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8DC82" w14:textId="4766D999" w:rsidR="00420913" w:rsidRPr="00857C02" w:rsidRDefault="00420913" w:rsidP="00857C02">
      <w:pPr>
        <w:adjustRightInd w:val="0"/>
        <w:snapToGrid w:val="0"/>
        <w:spacing w:after="0" w:line="360" w:lineRule="auto"/>
        <w:jc w:val="both"/>
        <w:rPr>
          <w:rFonts w:ascii="Book Antiqua" w:hAnsi="Book Antiqua" w:cs="Times New Roman"/>
          <w:sz w:val="24"/>
          <w:szCs w:val="24"/>
          <w:shd w:val="clear" w:color="auto" w:fill="FFFFFF"/>
          <w:lang w:val="en-GB"/>
        </w:rPr>
      </w:pPr>
      <w:r w:rsidRPr="00857C02">
        <w:rPr>
          <w:rFonts w:ascii="Book Antiqua" w:hAnsi="Book Antiqua" w:cs="Times New Roman"/>
          <w:b/>
          <w:sz w:val="24"/>
          <w:szCs w:val="24"/>
          <w:shd w:val="clear" w:color="auto" w:fill="FFFFFF"/>
          <w:lang w:val="en-GB"/>
        </w:rPr>
        <w:t>Name of journal:</w:t>
      </w:r>
      <w:r w:rsidRPr="00857C02">
        <w:rPr>
          <w:rFonts w:ascii="Book Antiqua" w:hAnsi="Book Antiqua" w:cs="Times New Roman"/>
          <w:sz w:val="24"/>
          <w:szCs w:val="24"/>
          <w:shd w:val="clear" w:color="auto" w:fill="FFFFFF"/>
          <w:lang w:val="en-GB"/>
        </w:rPr>
        <w:t xml:space="preserve"> </w:t>
      </w:r>
      <w:bookmarkStart w:id="0" w:name="_Hlk41569261"/>
      <w:r w:rsidRPr="00857C02">
        <w:rPr>
          <w:rFonts w:ascii="Book Antiqua" w:hAnsi="Book Antiqua" w:cs="Times New Roman"/>
          <w:i/>
          <w:iCs/>
          <w:sz w:val="24"/>
          <w:szCs w:val="24"/>
          <w:shd w:val="clear" w:color="auto" w:fill="FFFFFF"/>
          <w:lang w:val="en-GB"/>
        </w:rPr>
        <w:t xml:space="preserve">World Journal of </w:t>
      </w:r>
      <w:proofErr w:type="spellStart"/>
      <w:r w:rsidRPr="00857C02">
        <w:rPr>
          <w:rFonts w:ascii="Book Antiqua" w:hAnsi="Book Antiqua" w:cs="Times New Roman"/>
          <w:i/>
          <w:iCs/>
          <w:sz w:val="24"/>
          <w:szCs w:val="24"/>
          <w:shd w:val="clear" w:color="auto" w:fill="FFFFFF"/>
          <w:lang w:val="en-GB"/>
        </w:rPr>
        <w:t>Orthopedics</w:t>
      </w:r>
      <w:bookmarkEnd w:id="0"/>
      <w:proofErr w:type="spellEnd"/>
    </w:p>
    <w:p w14:paraId="4FB69E38" w14:textId="10BD8D79" w:rsidR="00420913" w:rsidRPr="00857C02" w:rsidRDefault="00420913" w:rsidP="00857C02">
      <w:pPr>
        <w:adjustRightInd w:val="0"/>
        <w:snapToGrid w:val="0"/>
        <w:spacing w:after="0" w:line="360" w:lineRule="auto"/>
        <w:jc w:val="both"/>
        <w:rPr>
          <w:rFonts w:ascii="Book Antiqua" w:hAnsi="Book Antiqua" w:cs="Times New Roman"/>
          <w:sz w:val="24"/>
          <w:szCs w:val="24"/>
          <w:shd w:val="clear" w:color="auto" w:fill="FFFFFF"/>
          <w:lang w:val="en-GB"/>
        </w:rPr>
      </w:pPr>
      <w:r w:rsidRPr="00857C02">
        <w:rPr>
          <w:rFonts w:ascii="Book Antiqua" w:hAnsi="Book Antiqua" w:cs="Times New Roman"/>
          <w:b/>
          <w:sz w:val="24"/>
          <w:szCs w:val="24"/>
          <w:shd w:val="clear" w:color="auto" w:fill="FFFFFF"/>
          <w:lang w:val="en-GB"/>
        </w:rPr>
        <w:t>Manuscript no:</w:t>
      </w:r>
      <w:r w:rsidRPr="00857C02">
        <w:rPr>
          <w:rFonts w:ascii="Book Antiqua" w:hAnsi="Book Antiqua" w:cs="Times New Roman"/>
          <w:sz w:val="24"/>
          <w:szCs w:val="24"/>
          <w:shd w:val="clear" w:color="auto" w:fill="FFFFFF"/>
          <w:lang w:val="en-GB"/>
        </w:rPr>
        <w:t xml:space="preserve"> </w:t>
      </w:r>
      <w:bookmarkStart w:id="1" w:name="_GoBack"/>
      <w:r w:rsidRPr="00857C02">
        <w:rPr>
          <w:rFonts w:ascii="Book Antiqua" w:hAnsi="Book Antiqua" w:cs="Times New Roman"/>
          <w:sz w:val="24"/>
          <w:szCs w:val="24"/>
          <w:shd w:val="clear" w:color="auto" w:fill="FFFFFF"/>
          <w:lang w:val="en-GB"/>
        </w:rPr>
        <w:t>55080</w:t>
      </w:r>
      <w:bookmarkEnd w:id="1"/>
    </w:p>
    <w:p w14:paraId="750E79E2" w14:textId="41DD9324" w:rsidR="00420913" w:rsidRDefault="00420913" w:rsidP="00857C02">
      <w:pPr>
        <w:adjustRightInd w:val="0"/>
        <w:snapToGrid w:val="0"/>
        <w:spacing w:after="0" w:line="360" w:lineRule="auto"/>
        <w:jc w:val="both"/>
        <w:rPr>
          <w:rFonts w:ascii="Book Antiqua" w:hAnsi="Book Antiqua" w:cs="Times New Roman"/>
          <w:sz w:val="24"/>
          <w:szCs w:val="24"/>
          <w:shd w:val="clear" w:color="auto" w:fill="FFFFFF"/>
          <w:lang w:val="en-GB"/>
        </w:rPr>
      </w:pPr>
      <w:r w:rsidRPr="00857C02">
        <w:rPr>
          <w:rFonts w:ascii="Book Antiqua" w:hAnsi="Book Antiqua" w:cs="Times New Roman"/>
          <w:b/>
          <w:sz w:val="24"/>
          <w:szCs w:val="24"/>
          <w:shd w:val="clear" w:color="auto" w:fill="FFFFFF"/>
          <w:lang w:val="en-GB"/>
        </w:rPr>
        <w:t xml:space="preserve">Manuscript type: </w:t>
      </w:r>
      <w:r w:rsidR="00857C02" w:rsidRPr="00417467">
        <w:rPr>
          <w:rFonts w:ascii="Book Antiqua" w:hAnsi="Book Antiqua" w:cs="Arial"/>
          <w:bCs/>
          <w:lang w:eastAsia="zh-CN"/>
        </w:rPr>
        <w:t>MINIREVIEWS</w:t>
      </w:r>
    </w:p>
    <w:p w14:paraId="7CF04E0B" w14:textId="77777777" w:rsidR="00857C02" w:rsidRPr="00857C02" w:rsidRDefault="00857C02" w:rsidP="00857C02">
      <w:pPr>
        <w:adjustRightInd w:val="0"/>
        <w:snapToGrid w:val="0"/>
        <w:spacing w:after="0" w:line="360" w:lineRule="auto"/>
        <w:jc w:val="both"/>
        <w:rPr>
          <w:rFonts w:ascii="Book Antiqua" w:hAnsi="Book Antiqua" w:cs="Times New Roman"/>
          <w:sz w:val="24"/>
          <w:szCs w:val="24"/>
          <w:shd w:val="clear" w:color="auto" w:fill="FFFFFF"/>
          <w:lang w:val="en-GB"/>
        </w:rPr>
      </w:pPr>
    </w:p>
    <w:p w14:paraId="37BF73A9" w14:textId="3A75F2E6" w:rsidR="00727AE2" w:rsidRPr="004A65DF" w:rsidRDefault="00193942" w:rsidP="00857C02">
      <w:pPr>
        <w:adjustRightInd w:val="0"/>
        <w:snapToGrid w:val="0"/>
        <w:spacing w:after="0" w:line="360" w:lineRule="auto"/>
        <w:jc w:val="both"/>
        <w:rPr>
          <w:rFonts w:ascii="Book Antiqua" w:hAnsi="Book Antiqua" w:cs="Times New Roman"/>
          <w:b/>
          <w:sz w:val="24"/>
          <w:szCs w:val="24"/>
          <w:shd w:val="clear" w:color="auto" w:fill="FFFFFF"/>
          <w:lang w:val="en-GB"/>
        </w:rPr>
      </w:pPr>
      <w:bookmarkStart w:id="2" w:name="_Hlk41569293"/>
      <w:r w:rsidRPr="004A65DF">
        <w:rPr>
          <w:rFonts w:ascii="Book Antiqua" w:hAnsi="Book Antiqua" w:cs="Times New Roman"/>
          <w:b/>
          <w:sz w:val="24"/>
          <w:szCs w:val="24"/>
          <w:shd w:val="clear" w:color="auto" w:fill="FFFFFF"/>
          <w:lang w:val="en-GB"/>
        </w:rPr>
        <w:t>Current concepts in the surgical treatment of skeletal metastases</w:t>
      </w:r>
      <w:bookmarkEnd w:id="2"/>
    </w:p>
    <w:p w14:paraId="59F436F9" w14:textId="77777777" w:rsidR="00857C02" w:rsidRPr="00857C02" w:rsidRDefault="00857C02" w:rsidP="00857C02">
      <w:pPr>
        <w:adjustRightInd w:val="0"/>
        <w:snapToGrid w:val="0"/>
        <w:spacing w:after="0" w:line="360" w:lineRule="auto"/>
        <w:jc w:val="both"/>
        <w:rPr>
          <w:rFonts w:ascii="Book Antiqua" w:hAnsi="Book Antiqua" w:cs="Times New Roman"/>
          <w:b/>
          <w:sz w:val="24"/>
          <w:szCs w:val="24"/>
          <w:shd w:val="clear" w:color="auto" w:fill="FFFFFF"/>
          <w:lang w:val="en-GB"/>
        </w:rPr>
      </w:pPr>
    </w:p>
    <w:p w14:paraId="52723910" w14:textId="4791D600" w:rsidR="00420913" w:rsidRDefault="009D7A61" w:rsidP="00857C02">
      <w:pPr>
        <w:adjustRightInd w:val="0"/>
        <w:snapToGrid w:val="0"/>
        <w:spacing w:after="0" w:line="360" w:lineRule="auto"/>
        <w:jc w:val="both"/>
        <w:rPr>
          <w:rFonts w:ascii="Book Antiqua" w:hAnsi="Book Antiqua" w:cs="Times New Roman"/>
          <w:sz w:val="24"/>
          <w:szCs w:val="24"/>
          <w:shd w:val="clear" w:color="auto" w:fill="FFFFFF"/>
          <w:lang w:val="en-US"/>
        </w:rPr>
      </w:pPr>
      <w:proofErr w:type="spellStart"/>
      <w:r w:rsidRPr="00857C02">
        <w:rPr>
          <w:rFonts w:ascii="Book Antiqua" w:hAnsi="Book Antiqua" w:cs="Times New Roman"/>
          <w:bCs/>
          <w:sz w:val="24"/>
          <w:szCs w:val="24"/>
          <w:shd w:val="clear" w:color="auto" w:fill="FFFFFF"/>
          <w:lang w:val="en-US"/>
        </w:rPr>
        <w:t>Ehne</w:t>
      </w:r>
      <w:proofErr w:type="spellEnd"/>
      <w:r w:rsidRPr="00857C02">
        <w:rPr>
          <w:rFonts w:ascii="Book Antiqua" w:hAnsi="Book Antiqua" w:cs="Times New Roman"/>
          <w:sz w:val="24"/>
          <w:szCs w:val="24"/>
          <w:shd w:val="clear" w:color="auto" w:fill="FFFFFF"/>
          <w:lang w:val="en-US"/>
        </w:rPr>
        <w:t xml:space="preserve"> </w:t>
      </w:r>
      <w:r>
        <w:rPr>
          <w:rFonts w:ascii="Book Antiqua" w:hAnsi="Book Antiqua" w:cs="Times New Roman"/>
          <w:sz w:val="24"/>
          <w:szCs w:val="24"/>
          <w:shd w:val="clear" w:color="auto" w:fill="FFFFFF"/>
          <w:lang w:val="en-US"/>
        </w:rPr>
        <w:t xml:space="preserve">J </w:t>
      </w:r>
      <w:r w:rsidRPr="009D7A61">
        <w:rPr>
          <w:rFonts w:ascii="Book Antiqua" w:hAnsi="Book Antiqua" w:cs="Times New Roman"/>
          <w:i/>
          <w:iCs/>
          <w:sz w:val="24"/>
          <w:szCs w:val="24"/>
          <w:shd w:val="clear" w:color="auto" w:fill="FFFFFF"/>
          <w:lang w:val="en-US"/>
        </w:rPr>
        <w:t>et al</w:t>
      </w:r>
      <w:r>
        <w:rPr>
          <w:rFonts w:ascii="Book Antiqua" w:hAnsi="Book Antiqua" w:cs="Times New Roman"/>
          <w:sz w:val="24"/>
          <w:szCs w:val="24"/>
          <w:shd w:val="clear" w:color="auto" w:fill="FFFFFF"/>
          <w:lang w:val="en-US"/>
        </w:rPr>
        <w:t xml:space="preserve">. </w:t>
      </w:r>
      <w:r w:rsidR="00024121" w:rsidRPr="00857C02">
        <w:rPr>
          <w:rFonts w:ascii="Book Antiqua" w:hAnsi="Book Antiqua" w:cs="Times New Roman"/>
          <w:sz w:val="24"/>
          <w:szCs w:val="24"/>
          <w:shd w:val="clear" w:color="auto" w:fill="FFFFFF"/>
          <w:lang w:val="en-US"/>
        </w:rPr>
        <w:t>S</w:t>
      </w:r>
      <w:r w:rsidR="00420913" w:rsidRPr="00857C02">
        <w:rPr>
          <w:rFonts w:ascii="Book Antiqua" w:hAnsi="Book Antiqua" w:cs="Times New Roman"/>
          <w:sz w:val="24"/>
          <w:szCs w:val="24"/>
          <w:shd w:val="clear" w:color="auto" w:fill="FFFFFF"/>
          <w:lang w:val="en-US"/>
        </w:rPr>
        <w:t>urgical treatment of skeletal metastases</w:t>
      </w:r>
    </w:p>
    <w:p w14:paraId="2C305D3B" w14:textId="77777777" w:rsidR="00857C02" w:rsidRPr="00857C02" w:rsidRDefault="00857C02" w:rsidP="00857C02">
      <w:pPr>
        <w:adjustRightInd w:val="0"/>
        <w:snapToGrid w:val="0"/>
        <w:spacing w:after="0" w:line="360" w:lineRule="auto"/>
        <w:jc w:val="both"/>
        <w:rPr>
          <w:rFonts w:ascii="Book Antiqua" w:hAnsi="Book Antiqua" w:cs="Times New Roman"/>
          <w:b/>
          <w:bCs/>
          <w:sz w:val="24"/>
          <w:szCs w:val="24"/>
          <w:shd w:val="clear" w:color="auto" w:fill="FFFFFF"/>
          <w:lang w:val="en-US"/>
        </w:rPr>
      </w:pPr>
    </w:p>
    <w:p w14:paraId="4A5DF450" w14:textId="77777777" w:rsidR="00193942" w:rsidRPr="00857C02" w:rsidRDefault="00193942" w:rsidP="00857C02">
      <w:pPr>
        <w:adjustRightInd w:val="0"/>
        <w:snapToGrid w:val="0"/>
        <w:spacing w:after="0" w:line="360" w:lineRule="auto"/>
        <w:jc w:val="both"/>
        <w:rPr>
          <w:rFonts w:ascii="Book Antiqua" w:hAnsi="Book Antiqua" w:cs="Times New Roman"/>
          <w:bCs/>
          <w:sz w:val="24"/>
          <w:szCs w:val="24"/>
          <w:shd w:val="clear" w:color="auto" w:fill="FFFFFF"/>
          <w:lang w:val="en-US"/>
        </w:rPr>
      </w:pPr>
      <w:bookmarkStart w:id="3" w:name="_Hlk41569363"/>
      <w:bookmarkStart w:id="4" w:name="_Hlk41569324"/>
      <w:r w:rsidRPr="00857C02">
        <w:rPr>
          <w:rFonts w:ascii="Book Antiqua" w:hAnsi="Book Antiqua" w:cs="Times New Roman"/>
          <w:bCs/>
          <w:sz w:val="24"/>
          <w:szCs w:val="24"/>
          <w:shd w:val="clear" w:color="auto" w:fill="FFFFFF"/>
          <w:lang w:val="en-US"/>
        </w:rPr>
        <w:t xml:space="preserve">Jessica </w:t>
      </w:r>
      <w:proofErr w:type="spellStart"/>
      <w:r w:rsidRPr="00857C02">
        <w:rPr>
          <w:rFonts w:ascii="Book Antiqua" w:hAnsi="Book Antiqua" w:cs="Times New Roman"/>
          <w:bCs/>
          <w:sz w:val="24"/>
          <w:szCs w:val="24"/>
          <w:shd w:val="clear" w:color="auto" w:fill="FFFFFF"/>
          <w:lang w:val="en-US"/>
        </w:rPr>
        <w:t>Ehne</w:t>
      </w:r>
      <w:bookmarkEnd w:id="3"/>
      <w:proofErr w:type="spellEnd"/>
      <w:r w:rsidRPr="00857C02">
        <w:rPr>
          <w:rFonts w:ascii="Book Antiqua" w:hAnsi="Book Antiqua" w:cs="Times New Roman"/>
          <w:bCs/>
          <w:sz w:val="24"/>
          <w:szCs w:val="24"/>
          <w:shd w:val="clear" w:color="auto" w:fill="FFFFFF"/>
          <w:lang w:val="en-US"/>
        </w:rPr>
        <w:t xml:space="preserve">, </w:t>
      </w:r>
      <w:bookmarkStart w:id="5" w:name="_Hlk41569373"/>
      <w:bookmarkStart w:id="6" w:name="OLE_LINK834"/>
      <w:r w:rsidRPr="00857C02">
        <w:rPr>
          <w:rFonts w:ascii="Book Antiqua" w:hAnsi="Book Antiqua" w:cs="Times New Roman"/>
          <w:bCs/>
          <w:sz w:val="24"/>
          <w:szCs w:val="24"/>
          <w:shd w:val="clear" w:color="auto" w:fill="FFFFFF"/>
          <w:lang w:val="en-US"/>
        </w:rPr>
        <w:t xml:space="preserve">Panagiotis </w:t>
      </w:r>
      <w:proofErr w:type="spellStart"/>
      <w:r w:rsidRPr="00857C02">
        <w:rPr>
          <w:rFonts w:ascii="Book Antiqua" w:hAnsi="Book Antiqua" w:cs="Times New Roman"/>
          <w:bCs/>
          <w:sz w:val="24"/>
          <w:szCs w:val="24"/>
          <w:shd w:val="clear" w:color="auto" w:fill="FFFFFF"/>
          <w:lang w:val="en-US"/>
        </w:rPr>
        <w:t>Tsagozis</w:t>
      </w:r>
      <w:bookmarkEnd w:id="4"/>
      <w:bookmarkEnd w:id="5"/>
      <w:bookmarkEnd w:id="6"/>
      <w:proofErr w:type="spellEnd"/>
    </w:p>
    <w:p w14:paraId="7830782F" w14:textId="77777777" w:rsidR="00132B0C" w:rsidRDefault="00132B0C" w:rsidP="00132B0C">
      <w:pPr>
        <w:adjustRightInd w:val="0"/>
        <w:snapToGrid w:val="0"/>
        <w:spacing w:after="0" w:line="360" w:lineRule="auto"/>
        <w:jc w:val="both"/>
        <w:rPr>
          <w:rFonts w:ascii="Book Antiqua" w:hAnsi="Book Antiqua" w:cs="Times New Roman"/>
          <w:b/>
          <w:bCs/>
          <w:sz w:val="24"/>
          <w:szCs w:val="24"/>
          <w:shd w:val="clear" w:color="auto" w:fill="FFFFFF"/>
          <w:lang w:val="en-GB"/>
        </w:rPr>
      </w:pPr>
    </w:p>
    <w:p w14:paraId="5B48FE37" w14:textId="3CE1C83A" w:rsidR="0097077D" w:rsidRPr="00857C02" w:rsidRDefault="00193942" w:rsidP="00132B0C">
      <w:pPr>
        <w:adjustRightInd w:val="0"/>
        <w:snapToGrid w:val="0"/>
        <w:spacing w:after="0" w:line="360" w:lineRule="auto"/>
        <w:jc w:val="both"/>
        <w:rPr>
          <w:rFonts w:ascii="Book Antiqua" w:hAnsi="Book Antiqua" w:cs="Times New Roman"/>
          <w:sz w:val="24"/>
          <w:szCs w:val="24"/>
          <w:shd w:val="clear" w:color="auto" w:fill="FFFFFF"/>
          <w:lang w:val="en-GB"/>
        </w:rPr>
      </w:pPr>
      <w:r w:rsidRPr="00132B0C">
        <w:rPr>
          <w:rFonts w:ascii="Book Antiqua" w:hAnsi="Book Antiqua" w:cs="Times New Roman"/>
          <w:b/>
          <w:bCs/>
          <w:sz w:val="24"/>
          <w:szCs w:val="24"/>
          <w:shd w:val="clear" w:color="auto" w:fill="FFFFFF"/>
          <w:lang w:val="en-GB"/>
        </w:rPr>
        <w:t xml:space="preserve">Jessica </w:t>
      </w:r>
      <w:bookmarkStart w:id="7" w:name="_Hlk41571604"/>
      <w:proofErr w:type="spellStart"/>
      <w:r w:rsidRPr="00132B0C">
        <w:rPr>
          <w:rFonts w:ascii="Book Antiqua" w:hAnsi="Book Antiqua" w:cs="Times New Roman"/>
          <w:b/>
          <w:bCs/>
          <w:sz w:val="24"/>
          <w:szCs w:val="24"/>
          <w:shd w:val="clear" w:color="auto" w:fill="FFFFFF"/>
          <w:lang w:val="en-GB"/>
        </w:rPr>
        <w:t>Ehne</w:t>
      </w:r>
      <w:bookmarkEnd w:id="7"/>
      <w:proofErr w:type="spellEnd"/>
      <w:r w:rsidRPr="00132B0C">
        <w:rPr>
          <w:rFonts w:ascii="Book Antiqua" w:hAnsi="Book Antiqua" w:cs="Times New Roman"/>
          <w:b/>
          <w:bCs/>
          <w:sz w:val="24"/>
          <w:szCs w:val="24"/>
          <w:shd w:val="clear" w:color="auto" w:fill="FFFFFF"/>
          <w:lang w:val="en-GB"/>
        </w:rPr>
        <w:t xml:space="preserve">, </w:t>
      </w:r>
      <w:r w:rsidR="003804CE" w:rsidRPr="00132B0C">
        <w:rPr>
          <w:rFonts w:ascii="Book Antiqua" w:hAnsi="Book Antiqua" w:cs="Times New Roman"/>
          <w:b/>
          <w:bCs/>
          <w:sz w:val="24"/>
          <w:szCs w:val="24"/>
          <w:shd w:val="clear" w:color="auto" w:fill="FFFFFF"/>
          <w:lang w:val="en-GB"/>
        </w:rPr>
        <w:t xml:space="preserve">Panagiotis </w:t>
      </w:r>
      <w:bookmarkStart w:id="8" w:name="_Hlk41571618"/>
      <w:proofErr w:type="spellStart"/>
      <w:r w:rsidR="003804CE" w:rsidRPr="00132B0C">
        <w:rPr>
          <w:rFonts w:ascii="Book Antiqua" w:hAnsi="Book Antiqua" w:cs="Times New Roman"/>
          <w:b/>
          <w:bCs/>
          <w:sz w:val="24"/>
          <w:szCs w:val="24"/>
          <w:shd w:val="clear" w:color="auto" w:fill="FFFFFF"/>
          <w:lang w:val="en-GB"/>
        </w:rPr>
        <w:t>Tsagozis</w:t>
      </w:r>
      <w:bookmarkEnd w:id="8"/>
      <w:proofErr w:type="spellEnd"/>
      <w:r w:rsidR="003804CE" w:rsidRPr="00132B0C">
        <w:rPr>
          <w:rFonts w:ascii="Book Antiqua" w:hAnsi="Book Antiqua" w:cs="Times New Roman"/>
          <w:b/>
          <w:bCs/>
          <w:sz w:val="24"/>
          <w:szCs w:val="24"/>
          <w:shd w:val="clear" w:color="auto" w:fill="FFFFFF"/>
          <w:lang w:val="en-GB"/>
        </w:rPr>
        <w:t>,</w:t>
      </w:r>
      <w:r w:rsidR="003804CE" w:rsidRPr="00857C02">
        <w:rPr>
          <w:rFonts w:ascii="Book Antiqua" w:hAnsi="Book Antiqua" w:cs="Times New Roman"/>
          <w:sz w:val="24"/>
          <w:szCs w:val="24"/>
          <w:shd w:val="clear" w:color="auto" w:fill="FFFFFF"/>
          <w:lang w:val="en-GB"/>
        </w:rPr>
        <w:t xml:space="preserve"> </w:t>
      </w:r>
      <w:bookmarkStart w:id="9" w:name="OLE_LINK2"/>
      <w:bookmarkStart w:id="10" w:name="OLE_LINK3"/>
      <w:r w:rsidR="00B71777">
        <w:rPr>
          <w:rFonts w:ascii="Book Antiqua" w:hAnsi="Book Antiqua" w:cs="Times New Roman"/>
          <w:sz w:val="24"/>
          <w:szCs w:val="24"/>
          <w:shd w:val="clear" w:color="auto" w:fill="FFFFFF"/>
          <w:lang w:val="en-GB"/>
        </w:rPr>
        <w:t>D</w:t>
      </w:r>
      <w:r w:rsidRPr="00857C02">
        <w:rPr>
          <w:rFonts w:ascii="Book Antiqua" w:hAnsi="Book Antiqua" w:cs="Times New Roman"/>
          <w:sz w:val="24"/>
          <w:szCs w:val="24"/>
          <w:shd w:val="clear" w:color="auto" w:fill="FFFFFF"/>
          <w:lang w:val="en-GB"/>
        </w:rPr>
        <w:t>ep</w:t>
      </w:r>
      <w:r w:rsidR="00B71777">
        <w:rPr>
          <w:rFonts w:ascii="Book Antiqua" w:hAnsi="Book Antiqua" w:cs="Times New Roman"/>
          <w:sz w:val="24"/>
          <w:szCs w:val="24"/>
          <w:shd w:val="clear" w:color="auto" w:fill="FFFFFF"/>
          <w:lang w:val="en-GB"/>
        </w:rPr>
        <w:t>ar</w:t>
      </w:r>
      <w:r w:rsidRPr="00857C02">
        <w:rPr>
          <w:rFonts w:ascii="Book Antiqua" w:hAnsi="Book Antiqua" w:cs="Times New Roman"/>
          <w:sz w:val="24"/>
          <w:szCs w:val="24"/>
          <w:shd w:val="clear" w:color="auto" w:fill="FFFFFF"/>
          <w:lang w:val="en-GB"/>
        </w:rPr>
        <w:t>t</w:t>
      </w:r>
      <w:r w:rsidR="00B71777">
        <w:rPr>
          <w:rFonts w:ascii="Book Antiqua" w:hAnsi="Book Antiqua" w:cs="Times New Roman"/>
          <w:sz w:val="24"/>
          <w:szCs w:val="24"/>
          <w:shd w:val="clear" w:color="auto" w:fill="FFFFFF"/>
          <w:lang w:val="en-GB"/>
        </w:rPr>
        <w:t>ment</w:t>
      </w:r>
      <w:r w:rsidRPr="00857C02">
        <w:rPr>
          <w:rFonts w:ascii="Book Antiqua" w:hAnsi="Book Antiqua" w:cs="Times New Roman"/>
          <w:sz w:val="24"/>
          <w:szCs w:val="24"/>
          <w:shd w:val="clear" w:color="auto" w:fill="FFFFFF"/>
          <w:lang w:val="en-GB"/>
        </w:rPr>
        <w:t xml:space="preserve"> of </w:t>
      </w:r>
      <w:proofErr w:type="spellStart"/>
      <w:r w:rsidR="002501AF" w:rsidRPr="00857C02">
        <w:rPr>
          <w:rFonts w:ascii="Book Antiqua" w:hAnsi="Book Antiqua" w:cs="Times New Roman"/>
          <w:sz w:val="24"/>
          <w:szCs w:val="24"/>
          <w:shd w:val="clear" w:color="auto" w:fill="FFFFFF"/>
          <w:lang w:val="en-GB"/>
        </w:rPr>
        <w:t>O</w:t>
      </w:r>
      <w:r w:rsidRPr="00857C02">
        <w:rPr>
          <w:rFonts w:ascii="Book Antiqua" w:hAnsi="Book Antiqua" w:cs="Times New Roman"/>
          <w:sz w:val="24"/>
          <w:szCs w:val="24"/>
          <w:shd w:val="clear" w:color="auto" w:fill="FFFFFF"/>
          <w:lang w:val="en-GB"/>
        </w:rPr>
        <w:t>rthopedic</w:t>
      </w:r>
      <w:proofErr w:type="spellEnd"/>
      <w:r w:rsidRPr="00857C02">
        <w:rPr>
          <w:rFonts w:ascii="Book Antiqua" w:hAnsi="Book Antiqua" w:cs="Times New Roman"/>
          <w:sz w:val="24"/>
          <w:szCs w:val="24"/>
          <w:shd w:val="clear" w:color="auto" w:fill="FFFFFF"/>
          <w:lang w:val="en-GB"/>
        </w:rPr>
        <w:t xml:space="preserve"> </w:t>
      </w:r>
      <w:r w:rsidR="00B71777">
        <w:rPr>
          <w:rFonts w:ascii="Book Antiqua" w:hAnsi="Book Antiqua" w:cs="Times New Roman"/>
          <w:sz w:val="24"/>
          <w:szCs w:val="24"/>
          <w:shd w:val="clear" w:color="auto" w:fill="FFFFFF"/>
          <w:lang w:val="en-GB"/>
        </w:rPr>
        <w:t>S</w:t>
      </w:r>
      <w:r w:rsidRPr="00857C02">
        <w:rPr>
          <w:rFonts w:ascii="Book Antiqua" w:hAnsi="Book Antiqua" w:cs="Times New Roman"/>
          <w:sz w:val="24"/>
          <w:szCs w:val="24"/>
          <w:shd w:val="clear" w:color="auto" w:fill="FFFFFF"/>
          <w:lang w:val="en-GB"/>
        </w:rPr>
        <w:t xml:space="preserve">urgery, </w:t>
      </w:r>
      <w:proofErr w:type="spellStart"/>
      <w:r w:rsidRPr="00857C02">
        <w:rPr>
          <w:rFonts w:ascii="Book Antiqua" w:hAnsi="Book Antiqua" w:cs="Times New Roman"/>
          <w:sz w:val="24"/>
          <w:szCs w:val="24"/>
          <w:shd w:val="clear" w:color="auto" w:fill="FFFFFF"/>
          <w:lang w:val="en-GB"/>
        </w:rPr>
        <w:t>Karolinska</w:t>
      </w:r>
      <w:proofErr w:type="spellEnd"/>
      <w:r w:rsidRPr="00857C02">
        <w:rPr>
          <w:rFonts w:ascii="Book Antiqua" w:hAnsi="Book Antiqua" w:cs="Times New Roman"/>
          <w:sz w:val="24"/>
          <w:szCs w:val="24"/>
          <w:shd w:val="clear" w:color="auto" w:fill="FFFFFF"/>
          <w:lang w:val="en-GB"/>
        </w:rPr>
        <w:t xml:space="preserve"> University </w:t>
      </w:r>
      <w:r w:rsidR="00B71777">
        <w:rPr>
          <w:rFonts w:ascii="Book Antiqua" w:hAnsi="Book Antiqua" w:cs="Times New Roman"/>
          <w:sz w:val="24"/>
          <w:szCs w:val="24"/>
          <w:shd w:val="clear" w:color="auto" w:fill="FFFFFF"/>
          <w:lang w:val="en-GB"/>
        </w:rPr>
        <w:t>H</w:t>
      </w:r>
      <w:r w:rsidRPr="00857C02">
        <w:rPr>
          <w:rFonts w:ascii="Book Antiqua" w:hAnsi="Book Antiqua" w:cs="Times New Roman"/>
          <w:sz w:val="24"/>
          <w:szCs w:val="24"/>
          <w:shd w:val="clear" w:color="auto" w:fill="FFFFFF"/>
          <w:lang w:val="en-GB"/>
        </w:rPr>
        <w:t>ospital</w:t>
      </w:r>
      <w:bookmarkEnd w:id="9"/>
      <w:bookmarkEnd w:id="10"/>
      <w:r w:rsidR="003804CE" w:rsidRPr="00857C02">
        <w:rPr>
          <w:rFonts w:ascii="Book Antiqua" w:hAnsi="Book Antiqua" w:cs="Times New Roman"/>
          <w:sz w:val="24"/>
          <w:szCs w:val="24"/>
          <w:shd w:val="clear" w:color="auto" w:fill="FFFFFF"/>
          <w:lang w:val="en-GB"/>
        </w:rPr>
        <w:t xml:space="preserve">, </w:t>
      </w:r>
      <w:bookmarkStart w:id="11" w:name="OLE_LINK832"/>
      <w:bookmarkStart w:id="12" w:name="OLE_LINK833"/>
      <w:proofErr w:type="spellStart"/>
      <w:r w:rsidR="003804CE" w:rsidRPr="00857C02">
        <w:rPr>
          <w:rFonts w:ascii="Book Antiqua" w:hAnsi="Book Antiqua" w:cs="Times New Roman"/>
          <w:sz w:val="24"/>
          <w:szCs w:val="24"/>
          <w:shd w:val="clear" w:color="auto" w:fill="FFFFFF"/>
          <w:lang w:val="en-GB"/>
        </w:rPr>
        <w:t>Solna</w:t>
      </w:r>
      <w:bookmarkEnd w:id="11"/>
      <w:bookmarkEnd w:id="12"/>
      <w:proofErr w:type="spellEnd"/>
      <w:r w:rsidR="009D7A61">
        <w:rPr>
          <w:rFonts w:ascii="Book Antiqua" w:hAnsi="Book Antiqua" w:cs="Times New Roman"/>
          <w:sz w:val="24"/>
          <w:szCs w:val="24"/>
          <w:shd w:val="clear" w:color="auto" w:fill="FFFFFF"/>
          <w:lang w:val="en-GB"/>
        </w:rPr>
        <w:t xml:space="preserve"> </w:t>
      </w:r>
      <w:r w:rsidR="009D7A61" w:rsidRPr="00857C02">
        <w:rPr>
          <w:rFonts w:ascii="Book Antiqua" w:hAnsi="Book Antiqua" w:cs="Times New Roman"/>
          <w:sz w:val="24"/>
          <w:szCs w:val="24"/>
          <w:shd w:val="clear" w:color="auto" w:fill="FFFFFF"/>
          <w:lang w:val="en-GB"/>
        </w:rPr>
        <w:t>171 76</w:t>
      </w:r>
      <w:r w:rsidR="003804CE" w:rsidRPr="00857C02">
        <w:rPr>
          <w:rFonts w:ascii="Book Antiqua" w:hAnsi="Book Antiqua" w:cs="Times New Roman"/>
          <w:sz w:val="24"/>
          <w:szCs w:val="24"/>
          <w:shd w:val="clear" w:color="auto" w:fill="FFFFFF"/>
          <w:lang w:val="en-GB"/>
        </w:rPr>
        <w:t>, Sweden</w:t>
      </w:r>
    </w:p>
    <w:p w14:paraId="70252090" w14:textId="0AA12F8D" w:rsidR="007B2528" w:rsidRPr="00857C02" w:rsidRDefault="007B2528" w:rsidP="00857C02">
      <w:pPr>
        <w:adjustRightInd w:val="0"/>
        <w:snapToGrid w:val="0"/>
        <w:spacing w:after="0" w:line="360" w:lineRule="auto"/>
        <w:jc w:val="both"/>
        <w:rPr>
          <w:rFonts w:ascii="Book Antiqua" w:hAnsi="Book Antiqua" w:cs="Times New Roman"/>
          <w:sz w:val="24"/>
          <w:szCs w:val="24"/>
          <w:shd w:val="clear" w:color="auto" w:fill="FFFFFF"/>
          <w:lang w:val="en-US"/>
        </w:rPr>
      </w:pPr>
    </w:p>
    <w:p w14:paraId="111F29F9" w14:textId="45B65DC9" w:rsidR="00193942" w:rsidRDefault="00132B0C" w:rsidP="00857C02">
      <w:pPr>
        <w:adjustRightInd w:val="0"/>
        <w:snapToGrid w:val="0"/>
        <w:spacing w:after="0" w:line="360" w:lineRule="auto"/>
        <w:jc w:val="both"/>
        <w:rPr>
          <w:rFonts w:ascii="Book Antiqua" w:hAnsi="Book Antiqua" w:cs="Times New Roman"/>
          <w:sz w:val="24"/>
          <w:szCs w:val="24"/>
          <w:shd w:val="clear" w:color="auto" w:fill="FFFFFF"/>
          <w:lang w:val="en-GB"/>
        </w:rPr>
      </w:pPr>
      <w:bookmarkStart w:id="13" w:name="OLE_LINK568"/>
      <w:bookmarkStart w:id="14" w:name="OLE_LINK569"/>
      <w:r w:rsidRPr="00132B0C">
        <w:rPr>
          <w:rFonts w:ascii="Book Antiqua" w:hAnsi="Book Antiqua" w:cs="Times New Roman"/>
          <w:b/>
          <w:bCs/>
          <w:sz w:val="24"/>
          <w:szCs w:val="24"/>
          <w:shd w:val="clear" w:color="auto" w:fill="FFFFFF"/>
          <w:lang w:val="en-US"/>
        </w:rPr>
        <w:t>Author contributions:</w:t>
      </w:r>
      <w:bookmarkEnd w:id="13"/>
      <w:bookmarkEnd w:id="14"/>
      <w:r>
        <w:rPr>
          <w:rFonts w:ascii="Book Antiqua" w:hAnsi="Book Antiqua" w:cs="Times New Roman"/>
          <w:b/>
          <w:bCs/>
          <w:sz w:val="24"/>
          <w:szCs w:val="24"/>
          <w:shd w:val="clear" w:color="auto" w:fill="FFFFFF"/>
          <w:lang w:val="en-US"/>
        </w:rPr>
        <w:t xml:space="preserve"> </w:t>
      </w:r>
      <w:r w:rsidR="00193942" w:rsidRPr="00857C02">
        <w:rPr>
          <w:rFonts w:ascii="Book Antiqua" w:hAnsi="Book Antiqua" w:cs="Times New Roman"/>
          <w:sz w:val="24"/>
          <w:szCs w:val="24"/>
          <w:shd w:val="clear" w:color="auto" w:fill="FFFFFF"/>
          <w:lang w:val="en-GB"/>
        </w:rPr>
        <w:t xml:space="preserve">Both </w:t>
      </w:r>
      <w:proofErr w:type="spellStart"/>
      <w:r w:rsidRPr="00132B0C">
        <w:rPr>
          <w:rFonts w:ascii="Book Antiqua" w:hAnsi="Book Antiqua" w:cs="Times New Roman"/>
          <w:sz w:val="24"/>
          <w:szCs w:val="24"/>
          <w:shd w:val="clear" w:color="auto" w:fill="FFFFFF"/>
          <w:lang w:val="en-GB"/>
        </w:rPr>
        <w:t>Ehne</w:t>
      </w:r>
      <w:proofErr w:type="spellEnd"/>
      <w:r w:rsidR="00193942" w:rsidRPr="00857C02">
        <w:rPr>
          <w:rFonts w:ascii="Book Antiqua" w:hAnsi="Book Antiqua" w:cs="Times New Roman"/>
          <w:sz w:val="24"/>
          <w:szCs w:val="24"/>
          <w:shd w:val="clear" w:color="auto" w:fill="FFFFFF"/>
          <w:lang w:val="en-GB"/>
        </w:rPr>
        <w:t xml:space="preserve"> </w:t>
      </w:r>
      <w:r>
        <w:rPr>
          <w:rFonts w:ascii="Book Antiqua" w:hAnsi="Book Antiqua" w:cs="Times New Roman"/>
          <w:sz w:val="24"/>
          <w:szCs w:val="24"/>
          <w:shd w:val="clear" w:color="auto" w:fill="FFFFFF"/>
          <w:lang w:val="en-GB"/>
        </w:rPr>
        <w:t xml:space="preserve">J </w:t>
      </w:r>
      <w:r w:rsidR="00193942" w:rsidRPr="00857C02">
        <w:rPr>
          <w:rFonts w:ascii="Book Antiqua" w:hAnsi="Book Antiqua" w:cs="Times New Roman"/>
          <w:sz w:val="24"/>
          <w:szCs w:val="24"/>
          <w:shd w:val="clear" w:color="auto" w:fill="FFFFFF"/>
          <w:lang w:val="en-GB"/>
        </w:rPr>
        <w:t xml:space="preserve">and </w:t>
      </w:r>
      <w:proofErr w:type="spellStart"/>
      <w:r w:rsidRPr="00132B0C">
        <w:rPr>
          <w:rFonts w:ascii="Book Antiqua" w:hAnsi="Book Antiqua" w:cs="Times New Roman"/>
          <w:sz w:val="24"/>
          <w:szCs w:val="24"/>
          <w:shd w:val="clear" w:color="auto" w:fill="FFFFFF"/>
          <w:lang w:val="en-GB"/>
        </w:rPr>
        <w:t>Tsagozis</w:t>
      </w:r>
      <w:proofErr w:type="spellEnd"/>
      <w:r w:rsidRPr="00132B0C">
        <w:rPr>
          <w:rFonts w:ascii="Book Antiqua" w:hAnsi="Book Antiqua" w:cs="Times New Roman"/>
          <w:sz w:val="24"/>
          <w:szCs w:val="24"/>
          <w:shd w:val="clear" w:color="auto" w:fill="FFFFFF"/>
          <w:lang w:val="en-GB"/>
        </w:rPr>
        <w:t xml:space="preserve"> </w:t>
      </w:r>
      <w:r w:rsidR="00193942" w:rsidRPr="00857C02">
        <w:rPr>
          <w:rFonts w:ascii="Book Antiqua" w:hAnsi="Book Antiqua" w:cs="Times New Roman"/>
          <w:sz w:val="24"/>
          <w:szCs w:val="24"/>
          <w:shd w:val="clear" w:color="auto" w:fill="FFFFFF"/>
          <w:lang w:val="en-GB"/>
        </w:rPr>
        <w:t>P performed literature searches</w:t>
      </w:r>
      <w:r w:rsidR="006C57EE" w:rsidRPr="00857C02">
        <w:rPr>
          <w:rFonts w:ascii="Book Antiqua" w:hAnsi="Book Antiqua" w:cs="Times New Roman"/>
          <w:sz w:val="24"/>
          <w:szCs w:val="24"/>
          <w:shd w:val="clear" w:color="auto" w:fill="FFFFFF"/>
          <w:lang w:val="en-GB"/>
        </w:rPr>
        <w:t xml:space="preserve">, </w:t>
      </w:r>
      <w:r w:rsidR="00C91C08">
        <w:rPr>
          <w:rFonts w:ascii="Book Antiqua" w:hAnsi="Book Antiqua" w:cs="Times New Roman"/>
          <w:sz w:val="24"/>
          <w:szCs w:val="24"/>
          <w:shd w:val="clear" w:color="auto" w:fill="FFFFFF"/>
          <w:lang w:val="en-GB"/>
        </w:rPr>
        <w:t>con</w:t>
      </w:r>
      <w:r w:rsidR="006C57EE" w:rsidRPr="00857C02">
        <w:rPr>
          <w:rFonts w:ascii="Book Antiqua" w:hAnsi="Book Antiqua" w:cs="Times New Roman"/>
          <w:sz w:val="24"/>
          <w:szCs w:val="24"/>
          <w:shd w:val="clear" w:color="auto" w:fill="FFFFFF"/>
          <w:lang w:val="en-GB"/>
        </w:rPr>
        <w:t xml:space="preserve">tributed to the intellectual </w:t>
      </w:r>
      <w:r w:rsidR="00C91C08">
        <w:rPr>
          <w:rFonts w:ascii="Book Antiqua" w:hAnsi="Book Antiqua" w:cs="Times New Roman"/>
          <w:sz w:val="24"/>
          <w:szCs w:val="24"/>
          <w:shd w:val="clear" w:color="auto" w:fill="FFFFFF"/>
          <w:lang w:val="en-GB"/>
        </w:rPr>
        <w:t>input</w:t>
      </w:r>
      <w:r w:rsidR="006C57EE" w:rsidRPr="00857C02">
        <w:rPr>
          <w:rFonts w:ascii="Book Antiqua" w:hAnsi="Book Antiqua" w:cs="Times New Roman"/>
          <w:sz w:val="24"/>
          <w:szCs w:val="24"/>
          <w:shd w:val="clear" w:color="auto" w:fill="FFFFFF"/>
          <w:lang w:val="en-GB"/>
        </w:rPr>
        <w:t xml:space="preserve"> and writing</w:t>
      </w:r>
      <w:r w:rsidR="00193942" w:rsidRPr="00857C02">
        <w:rPr>
          <w:rFonts w:ascii="Book Antiqua" w:hAnsi="Book Antiqua" w:cs="Times New Roman"/>
          <w:sz w:val="24"/>
          <w:szCs w:val="24"/>
          <w:shd w:val="clear" w:color="auto" w:fill="FFFFFF"/>
          <w:lang w:val="en-GB"/>
        </w:rPr>
        <w:t xml:space="preserve">. </w:t>
      </w:r>
    </w:p>
    <w:p w14:paraId="464D0FAE" w14:textId="77777777" w:rsidR="00132B0C" w:rsidRPr="00857C02" w:rsidRDefault="00132B0C" w:rsidP="00857C02">
      <w:pPr>
        <w:adjustRightInd w:val="0"/>
        <w:snapToGrid w:val="0"/>
        <w:spacing w:after="0" w:line="360" w:lineRule="auto"/>
        <w:jc w:val="both"/>
        <w:rPr>
          <w:rFonts w:ascii="Book Antiqua" w:hAnsi="Book Antiqua" w:cs="Times New Roman"/>
          <w:sz w:val="24"/>
          <w:szCs w:val="24"/>
          <w:shd w:val="clear" w:color="auto" w:fill="FFFFFF"/>
          <w:lang w:val="en-GB"/>
        </w:rPr>
      </w:pPr>
    </w:p>
    <w:p w14:paraId="57B92C38" w14:textId="7E865C50" w:rsidR="00193942" w:rsidRDefault="00193942" w:rsidP="00857C02">
      <w:pPr>
        <w:adjustRightInd w:val="0"/>
        <w:snapToGrid w:val="0"/>
        <w:spacing w:after="0" w:line="360" w:lineRule="auto"/>
        <w:jc w:val="both"/>
        <w:rPr>
          <w:rFonts w:ascii="Book Antiqua" w:hAnsi="Book Antiqua" w:cs="Times New Roman"/>
          <w:sz w:val="24"/>
          <w:szCs w:val="24"/>
          <w:shd w:val="clear" w:color="auto" w:fill="FFFFFF"/>
          <w:lang w:val="en-GB"/>
        </w:rPr>
      </w:pPr>
      <w:r w:rsidRPr="00857C02">
        <w:rPr>
          <w:rFonts w:ascii="Book Antiqua" w:hAnsi="Book Antiqua" w:cs="Times New Roman"/>
          <w:b/>
          <w:sz w:val="24"/>
          <w:szCs w:val="24"/>
          <w:shd w:val="clear" w:color="auto" w:fill="FFFFFF"/>
          <w:lang w:val="en-GB"/>
        </w:rPr>
        <w:t>Corresponding author:</w:t>
      </w:r>
      <w:r w:rsidRPr="00857C02">
        <w:rPr>
          <w:rFonts w:ascii="Book Antiqua" w:hAnsi="Book Antiqua" w:cs="Times New Roman"/>
          <w:sz w:val="24"/>
          <w:szCs w:val="24"/>
          <w:shd w:val="clear" w:color="auto" w:fill="FFFFFF"/>
          <w:lang w:val="en-GB"/>
        </w:rPr>
        <w:t xml:space="preserve"> </w:t>
      </w:r>
      <w:r w:rsidR="00132B0C" w:rsidRPr="00132B0C">
        <w:rPr>
          <w:rFonts w:ascii="Book Antiqua" w:hAnsi="Book Antiqua" w:cs="Times New Roman"/>
          <w:b/>
          <w:bCs/>
          <w:sz w:val="24"/>
          <w:szCs w:val="24"/>
          <w:shd w:val="clear" w:color="auto" w:fill="FFFFFF"/>
          <w:lang w:val="en-GB"/>
        </w:rPr>
        <w:t xml:space="preserve">Jessica </w:t>
      </w:r>
      <w:proofErr w:type="spellStart"/>
      <w:r w:rsidR="00132B0C" w:rsidRPr="00132B0C">
        <w:rPr>
          <w:rFonts w:ascii="Book Antiqua" w:hAnsi="Book Antiqua" w:cs="Times New Roman"/>
          <w:b/>
          <w:bCs/>
          <w:sz w:val="24"/>
          <w:szCs w:val="24"/>
          <w:shd w:val="clear" w:color="auto" w:fill="FFFFFF"/>
          <w:lang w:val="en-GB"/>
        </w:rPr>
        <w:t>Ehne</w:t>
      </w:r>
      <w:proofErr w:type="spellEnd"/>
      <w:r w:rsidR="00132B0C" w:rsidRPr="00132B0C">
        <w:rPr>
          <w:rFonts w:ascii="Book Antiqua" w:hAnsi="Book Antiqua" w:cs="Times New Roman"/>
          <w:b/>
          <w:bCs/>
          <w:sz w:val="24"/>
          <w:szCs w:val="24"/>
          <w:shd w:val="clear" w:color="auto" w:fill="FFFFFF"/>
          <w:lang w:val="en-GB"/>
        </w:rPr>
        <w:t xml:space="preserve">, MD, Surgeon, </w:t>
      </w:r>
      <w:r w:rsidR="00B71777">
        <w:rPr>
          <w:rFonts w:ascii="Book Antiqua" w:hAnsi="Book Antiqua" w:cs="Times New Roman"/>
          <w:sz w:val="24"/>
          <w:szCs w:val="24"/>
          <w:shd w:val="clear" w:color="auto" w:fill="FFFFFF"/>
          <w:lang w:val="en-GB"/>
        </w:rPr>
        <w:t>D</w:t>
      </w:r>
      <w:r w:rsidR="00B71777" w:rsidRPr="00857C02">
        <w:rPr>
          <w:rFonts w:ascii="Book Antiqua" w:hAnsi="Book Antiqua" w:cs="Times New Roman"/>
          <w:sz w:val="24"/>
          <w:szCs w:val="24"/>
          <w:shd w:val="clear" w:color="auto" w:fill="FFFFFF"/>
          <w:lang w:val="en-GB"/>
        </w:rPr>
        <w:t>ep</w:t>
      </w:r>
      <w:r w:rsidR="00B71777">
        <w:rPr>
          <w:rFonts w:ascii="Book Antiqua" w:hAnsi="Book Antiqua" w:cs="Times New Roman"/>
          <w:sz w:val="24"/>
          <w:szCs w:val="24"/>
          <w:shd w:val="clear" w:color="auto" w:fill="FFFFFF"/>
          <w:lang w:val="en-GB"/>
        </w:rPr>
        <w:t>ar</w:t>
      </w:r>
      <w:r w:rsidR="00B71777" w:rsidRPr="00857C02">
        <w:rPr>
          <w:rFonts w:ascii="Book Antiqua" w:hAnsi="Book Antiqua" w:cs="Times New Roman"/>
          <w:sz w:val="24"/>
          <w:szCs w:val="24"/>
          <w:shd w:val="clear" w:color="auto" w:fill="FFFFFF"/>
          <w:lang w:val="en-GB"/>
        </w:rPr>
        <w:t>t</w:t>
      </w:r>
      <w:r w:rsidR="00B71777">
        <w:rPr>
          <w:rFonts w:ascii="Book Antiqua" w:hAnsi="Book Antiqua" w:cs="Times New Roman"/>
          <w:sz w:val="24"/>
          <w:szCs w:val="24"/>
          <w:shd w:val="clear" w:color="auto" w:fill="FFFFFF"/>
          <w:lang w:val="en-GB"/>
        </w:rPr>
        <w:t>ment</w:t>
      </w:r>
      <w:r w:rsidR="00B71777" w:rsidRPr="00857C02">
        <w:rPr>
          <w:rFonts w:ascii="Book Antiqua" w:hAnsi="Book Antiqua" w:cs="Times New Roman"/>
          <w:sz w:val="24"/>
          <w:szCs w:val="24"/>
          <w:shd w:val="clear" w:color="auto" w:fill="FFFFFF"/>
          <w:lang w:val="en-GB"/>
        </w:rPr>
        <w:t xml:space="preserve"> of </w:t>
      </w:r>
      <w:proofErr w:type="spellStart"/>
      <w:r w:rsidR="00B71777" w:rsidRPr="00857C02">
        <w:rPr>
          <w:rFonts w:ascii="Book Antiqua" w:hAnsi="Book Antiqua" w:cs="Times New Roman"/>
          <w:sz w:val="24"/>
          <w:szCs w:val="24"/>
          <w:shd w:val="clear" w:color="auto" w:fill="FFFFFF"/>
          <w:lang w:val="en-GB"/>
        </w:rPr>
        <w:t>Orthopedic</w:t>
      </w:r>
      <w:proofErr w:type="spellEnd"/>
      <w:r w:rsidR="00B71777" w:rsidRPr="00857C02">
        <w:rPr>
          <w:rFonts w:ascii="Book Antiqua" w:hAnsi="Book Antiqua" w:cs="Times New Roman"/>
          <w:sz w:val="24"/>
          <w:szCs w:val="24"/>
          <w:shd w:val="clear" w:color="auto" w:fill="FFFFFF"/>
          <w:lang w:val="en-GB"/>
        </w:rPr>
        <w:t xml:space="preserve"> </w:t>
      </w:r>
      <w:r w:rsidR="00B71777">
        <w:rPr>
          <w:rFonts w:ascii="Book Antiqua" w:hAnsi="Book Antiqua" w:cs="Times New Roman"/>
          <w:sz w:val="24"/>
          <w:szCs w:val="24"/>
          <w:shd w:val="clear" w:color="auto" w:fill="FFFFFF"/>
          <w:lang w:val="en-GB"/>
        </w:rPr>
        <w:t>S</w:t>
      </w:r>
      <w:r w:rsidR="00B71777" w:rsidRPr="00857C02">
        <w:rPr>
          <w:rFonts w:ascii="Book Antiqua" w:hAnsi="Book Antiqua" w:cs="Times New Roman"/>
          <w:sz w:val="24"/>
          <w:szCs w:val="24"/>
          <w:shd w:val="clear" w:color="auto" w:fill="FFFFFF"/>
          <w:lang w:val="en-GB"/>
        </w:rPr>
        <w:t xml:space="preserve">urgery, </w:t>
      </w:r>
      <w:proofErr w:type="spellStart"/>
      <w:r w:rsidR="00B71777" w:rsidRPr="00857C02">
        <w:rPr>
          <w:rFonts w:ascii="Book Antiqua" w:hAnsi="Book Antiqua" w:cs="Times New Roman"/>
          <w:sz w:val="24"/>
          <w:szCs w:val="24"/>
          <w:shd w:val="clear" w:color="auto" w:fill="FFFFFF"/>
          <w:lang w:val="en-GB"/>
        </w:rPr>
        <w:t>Karolinska</w:t>
      </w:r>
      <w:proofErr w:type="spellEnd"/>
      <w:r w:rsidR="00B71777" w:rsidRPr="00857C02">
        <w:rPr>
          <w:rFonts w:ascii="Book Antiqua" w:hAnsi="Book Antiqua" w:cs="Times New Roman"/>
          <w:sz w:val="24"/>
          <w:szCs w:val="24"/>
          <w:shd w:val="clear" w:color="auto" w:fill="FFFFFF"/>
          <w:lang w:val="en-GB"/>
        </w:rPr>
        <w:t xml:space="preserve"> University </w:t>
      </w:r>
      <w:r w:rsidR="00B71777">
        <w:rPr>
          <w:rFonts w:ascii="Book Antiqua" w:hAnsi="Book Antiqua" w:cs="Times New Roman"/>
          <w:sz w:val="24"/>
          <w:szCs w:val="24"/>
          <w:shd w:val="clear" w:color="auto" w:fill="FFFFFF"/>
          <w:lang w:val="en-GB"/>
        </w:rPr>
        <w:t>H</w:t>
      </w:r>
      <w:r w:rsidR="00B71777" w:rsidRPr="00857C02">
        <w:rPr>
          <w:rFonts w:ascii="Book Antiqua" w:hAnsi="Book Antiqua" w:cs="Times New Roman"/>
          <w:sz w:val="24"/>
          <w:szCs w:val="24"/>
          <w:shd w:val="clear" w:color="auto" w:fill="FFFFFF"/>
          <w:lang w:val="en-GB"/>
        </w:rPr>
        <w:t>ospital</w:t>
      </w:r>
      <w:r w:rsidR="00132B0C" w:rsidRPr="00132B0C">
        <w:rPr>
          <w:rFonts w:ascii="Book Antiqua" w:hAnsi="Book Antiqua" w:cs="Times New Roman"/>
          <w:sz w:val="24"/>
          <w:szCs w:val="24"/>
          <w:shd w:val="clear" w:color="auto" w:fill="FFFFFF"/>
          <w:lang w:val="en-GB"/>
        </w:rPr>
        <w:t xml:space="preserve">, </w:t>
      </w:r>
      <w:proofErr w:type="spellStart"/>
      <w:r w:rsidR="00132B0C" w:rsidRPr="00132B0C">
        <w:rPr>
          <w:rFonts w:ascii="Book Antiqua" w:hAnsi="Book Antiqua" w:cs="Times New Roman"/>
          <w:sz w:val="24"/>
          <w:szCs w:val="24"/>
          <w:shd w:val="clear" w:color="auto" w:fill="FFFFFF"/>
          <w:lang w:val="en-GB"/>
        </w:rPr>
        <w:t>Eugeniavägen</w:t>
      </w:r>
      <w:proofErr w:type="spellEnd"/>
      <w:r w:rsidR="00132B0C" w:rsidRPr="00132B0C">
        <w:rPr>
          <w:rFonts w:ascii="Book Antiqua" w:hAnsi="Book Antiqua" w:cs="Times New Roman"/>
          <w:sz w:val="24"/>
          <w:szCs w:val="24"/>
          <w:shd w:val="clear" w:color="auto" w:fill="FFFFFF"/>
          <w:lang w:val="en-GB"/>
        </w:rPr>
        <w:t xml:space="preserve"> 3, </w:t>
      </w:r>
      <w:proofErr w:type="spellStart"/>
      <w:r w:rsidR="00132B0C" w:rsidRPr="00132B0C">
        <w:rPr>
          <w:rFonts w:ascii="Book Antiqua" w:hAnsi="Book Antiqua" w:cs="Times New Roman"/>
          <w:sz w:val="24"/>
          <w:szCs w:val="24"/>
          <w:shd w:val="clear" w:color="auto" w:fill="FFFFFF"/>
          <w:lang w:val="en-GB"/>
        </w:rPr>
        <w:t>Solna</w:t>
      </w:r>
      <w:proofErr w:type="spellEnd"/>
      <w:r w:rsidR="00132B0C" w:rsidRPr="00132B0C">
        <w:rPr>
          <w:rFonts w:ascii="Book Antiqua" w:hAnsi="Book Antiqua" w:cs="Times New Roman"/>
          <w:sz w:val="24"/>
          <w:szCs w:val="24"/>
          <w:shd w:val="clear" w:color="auto" w:fill="FFFFFF"/>
          <w:lang w:val="en-GB"/>
        </w:rPr>
        <w:t xml:space="preserve"> 171 76, Sweden. jessica.ehne@sll.se</w:t>
      </w:r>
    </w:p>
    <w:p w14:paraId="04A19F2B" w14:textId="5F96DBEE" w:rsidR="00132B0C" w:rsidRDefault="00132B0C" w:rsidP="00857C02">
      <w:pPr>
        <w:adjustRightInd w:val="0"/>
        <w:snapToGrid w:val="0"/>
        <w:spacing w:after="0" w:line="360" w:lineRule="auto"/>
        <w:jc w:val="both"/>
        <w:rPr>
          <w:rFonts w:ascii="Book Antiqua" w:hAnsi="Book Antiqua" w:cs="Times New Roman"/>
          <w:sz w:val="24"/>
          <w:szCs w:val="24"/>
          <w:shd w:val="clear" w:color="auto" w:fill="FFFFFF"/>
          <w:lang w:val="en-GB"/>
        </w:rPr>
      </w:pPr>
    </w:p>
    <w:p w14:paraId="363B6BF0" w14:textId="02859773" w:rsidR="009D7A61" w:rsidRPr="00002F66" w:rsidRDefault="009D7A61" w:rsidP="009D7A61">
      <w:pPr>
        <w:adjustRightInd w:val="0"/>
        <w:snapToGrid w:val="0"/>
        <w:spacing w:after="0" w:line="360" w:lineRule="auto"/>
        <w:rPr>
          <w:rFonts w:ascii="Book Antiqua" w:hAnsi="Book Antiqua"/>
          <w:sz w:val="24"/>
          <w:szCs w:val="24"/>
        </w:rPr>
      </w:pPr>
      <w:bookmarkStart w:id="15" w:name="OLE_LINK75"/>
      <w:bookmarkStart w:id="16" w:name="OLE_LINK76"/>
      <w:bookmarkStart w:id="17" w:name="OLE_LINK269"/>
      <w:bookmarkStart w:id="18" w:name="OLE_LINK239"/>
      <w:bookmarkStart w:id="19" w:name="OLE_LINK867"/>
      <w:bookmarkStart w:id="20" w:name="OLE_LINK884"/>
      <w:bookmarkStart w:id="21" w:name="OLE_LINK738"/>
      <w:r w:rsidRPr="00002F66">
        <w:rPr>
          <w:rFonts w:ascii="Book Antiqua" w:hAnsi="Book Antiqua"/>
          <w:b/>
          <w:sz w:val="24"/>
          <w:szCs w:val="24"/>
        </w:rPr>
        <w:t xml:space="preserve">Received: </w:t>
      </w:r>
      <w:r>
        <w:rPr>
          <w:rFonts w:ascii="Book Antiqua" w:hAnsi="Book Antiqua"/>
          <w:sz w:val="24"/>
          <w:szCs w:val="24"/>
        </w:rPr>
        <w:t>February</w:t>
      </w:r>
      <w:r w:rsidRPr="00002F66">
        <w:rPr>
          <w:rFonts w:ascii="Book Antiqua" w:hAnsi="Book Antiqua"/>
          <w:sz w:val="24"/>
          <w:szCs w:val="24"/>
        </w:rPr>
        <w:t xml:space="preserve"> 2</w:t>
      </w:r>
      <w:r>
        <w:rPr>
          <w:rFonts w:ascii="Book Antiqua" w:hAnsi="Book Antiqua"/>
          <w:sz w:val="24"/>
          <w:szCs w:val="24"/>
        </w:rPr>
        <w:t>8</w:t>
      </w:r>
      <w:r w:rsidRPr="00002F66">
        <w:rPr>
          <w:rFonts w:ascii="Book Antiqua" w:hAnsi="Book Antiqua"/>
          <w:sz w:val="24"/>
          <w:szCs w:val="24"/>
        </w:rPr>
        <w:t>, 20</w:t>
      </w:r>
      <w:r>
        <w:rPr>
          <w:rFonts w:ascii="Book Antiqua" w:hAnsi="Book Antiqua"/>
          <w:sz w:val="24"/>
          <w:szCs w:val="24"/>
        </w:rPr>
        <w:t>20</w:t>
      </w:r>
    </w:p>
    <w:p w14:paraId="20A89E92" w14:textId="62B140C6" w:rsidR="009D7A61" w:rsidRPr="00002F66" w:rsidRDefault="009D7A61" w:rsidP="009D7A61">
      <w:pPr>
        <w:adjustRightInd w:val="0"/>
        <w:snapToGrid w:val="0"/>
        <w:spacing w:after="0" w:line="360" w:lineRule="auto"/>
        <w:rPr>
          <w:rFonts w:ascii="Book Antiqua" w:hAnsi="Book Antiqua"/>
          <w:b/>
          <w:sz w:val="24"/>
          <w:szCs w:val="24"/>
        </w:rPr>
      </w:pPr>
      <w:r w:rsidRPr="00002F66">
        <w:rPr>
          <w:rFonts w:ascii="Book Antiqua" w:hAnsi="Book Antiqua"/>
          <w:b/>
          <w:sz w:val="24"/>
          <w:szCs w:val="24"/>
        </w:rPr>
        <w:t xml:space="preserve">Revised: </w:t>
      </w:r>
      <w:r>
        <w:rPr>
          <w:rFonts w:ascii="Book Antiqua" w:hAnsi="Book Antiqua"/>
          <w:sz w:val="24"/>
          <w:szCs w:val="24"/>
        </w:rPr>
        <w:t>May</w:t>
      </w:r>
      <w:r w:rsidRPr="00002F66">
        <w:rPr>
          <w:rFonts w:ascii="Book Antiqua" w:hAnsi="Book Antiqua"/>
          <w:sz w:val="24"/>
          <w:szCs w:val="24"/>
        </w:rPr>
        <w:t xml:space="preserve"> 2</w:t>
      </w:r>
      <w:r>
        <w:rPr>
          <w:rFonts w:ascii="Book Antiqua" w:hAnsi="Book Antiqua"/>
          <w:sz w:val="24"/>
          <w:szCs w:val="24"/>
        </w:rPr>
        <w:t>0</w:t>
      </w:r>
      <w:r w:rsidRPr="00002F66">
        <w:rPr>
          <w:rFonts w:ascii="Book Antiqua" w:hAnsi="Book Antiqua"/>
          <w:sz w:val="24"/>
          <w:szCs w:val="24"/>
        </w:rPr>
        <w:t>, 20</w:t>
      </w:r>
      <w:r>
        <w:rPr>
          <w:rFonts w:ascii="Book Antiqua" w:hAnsi="Book Antiqua"/>
          <w:sz w:val="24"/>
          <w:szCs w:val="24"/>
        </w:rPr>
        <w:t>20</w:t>
      </w:r>
    </w:p>
    <w:p w14:paraId="7FD80C58" w14:textId="16D0AEC9" w:rsidR="009D7A61" w:rsidRPr="00002F66" w:rsidRDefault="009D7A61" w:rsidP="009D7A61">
      <w:pPr>
        <w:adjustRightInd w:val="0"/>
        <w:snapToGrid w:val="0"/>
        <w:spacing w:after="0" w:line="360" w:lineRule="auto"/>
        <w:rPr>
          <w:rFonts w:ascii="Book Antiqua" w:hAnsi="Book Antiqua"/>
          <w:color w:val="000000"/>
          <w:sz w:val="24"/>
          <w:szCs w:val="24"/>
        </w:rPr>
      </w:pPr>
      <w:r w:rsidRPr="00002F66">
        <w:rPr>
          <w:rFonts w:ascii="Book Antiqua" w:hAnsi="Book Antiqua"/>
          <w:b/>
          <w:sz w:val="24"/>
          <w:szCs w:val="24"/>
        </w:rPr>
        <w:t>Accepted:</w:t>
      </w:r>
      <w:r w:rsidRPr="00002F66">
        <w:rPr>
          <w:rFonts w:ascii="Book Antiqua" w:hAnsi="Book Antiqua"/>
          <w:sz w:val="24"/>
          <w:szCs w:val="24"/>
        </w:rPr>
        <w:t xml:space="preserve"> </w:t>
      </w:r>
      <w:r w:rsidR="00696322">
        <w:rPr>
          <w:rFonts w:ascii="Book Antiqua" w:hAnsi="Book Antiqua"/>
          <w:sz w:val="24"/>
          <w:szCs w:val="24"/>
        </w:rPr>
        <w:t>May 30, 2020</w:t>
      </w:r>
    </w:p>
    <w:p w14:paraId="39802103" w14:textId="1E5E8CD9" w:rsidR="00132B0C" w:rsidRDefault="009D7A61" w:rsidP="009D7A61">
      <w:pPr>
        <w:adjustRightInd w:val="0"/>
        <w:snapToGrid w:val="0"/>
        <w:spacing w:after="0" w:line="360" w:lineRule="auto"/>
        <w:jc w:val="both"/>
        <w:rPr>
          <w:rFonts w:ascii="Book Antiqua" w:hAnsi="Book Antiqua" w:cs="Times New Roman"/>
          <w:sz w:val="24"/>
          <w:szCs w:val="24"/>
          <w:shd w:val="clear" w:color="auto" w:fill="FFFFFF"/>
          <w:lang w:val="en-GB"/>
        </w:rPr>
      </w:pPr>
      <w:r w:rsidRPr="00002F66">
        <w:rPr>
          <w:rFonts w:ascii="Book Antiqua" w:hAnsi="Book Antiqua"/>
          <w:b/>
          <w:sz w:val="24"/>
          <w:szCs w:val="24"/>
        </w:rPr>
        <w:t>Published online:</w:t>
      </w:r>
      <w:bookmarkEnd w:id="15"/>
      <w:bookmarkEnd w:id="16"/>
      <w:bookmarkEnd w:id="17"/>
      <w:bookmarkEnd w:id="18"/>
      <w:bookmarkEnd w:id="19"/>
      <w:bookmarkEnd w:id="20"/>
      <w:bookmarkEnd w:id="21"/>
    </w:p>
    <w:p w14:paraId="111DE83F" w14:textId="39778753" w:rsidR="00024121" w:rsidRDefault="00132B0C" w:rsidP="009D7A61">
      <w:pPr>
        <w:rPr>
          <w:rFonts w:ascii="Book Antiqua" w:hAnsi="Book Antiqua" w:cs="Times New Roman"/>
          <w:sz w:val="24"/>
          <w:szCs w:val="24"/>
          <w:shd w:val="clear" w:color="auto" w:fill="FFFFFF"/>
          <w:lang w:val="en-GB"/>
        </w:rPr>
      </w:pPr>
      <w:r>
        <w:rPr>
          <w:rFonts w:ascii="Book Antiqua" w:hAnsi="Book Antiqua" w:cs="Times New Roman"/>
          <w:sz w:val="24"/>
          <w:szCs w:val="24"/>
          <w:shd w:val="clear" w:color="auto" w:fill="FFFFFF"/>
          <w:lang w:val="en-GB"/>
        </w:rPr>
        <w:br w:type="page"/>
      </w:r>
    </w:p>
    <w:p w14:paraId="2823439A" w14:textId="77777777" w:rsidR="00727AE2" w:rsidRPr="00857C02" w:rsidRDefault="00727AE2" w:rsidP="00857C02">
      <w:pPr>
        <w:adjustRightInd w:val="0"/>
        <w:snapToGrid w:val="0"/>
        <w:spacing w:after="0" w:line="360" w:lineRule="auto"/>
        <w:jc w:val="both"/>
        <w:rPr>
          <w:rFonts w:ascii="Book Antiqua" w:hAnsi="Book Antiqua" w:cs="Times New Roman"/>
          <w:b/>
          <w:sz w:val="24"/>
          <w:szCs w:val="24"/>
          <w:shd w:val="clear" w:color="auto" w:fill="FFFFFF"/>
          <w:lang w:val="en-GB"/>
        </w:rPr>
      </w:pPr>
      <w:r w:rsidRPr="00857C02">
        <w:rPr>
          <w:rFonts w:ascii="Book Antiqua" w:hAnsi="Book Antiqua" w:cs="Times New Roman"/>
          <w:b/>
          <w:sz w:val="24"/>
          <w:szCs w:val="24"/>
          <w:shd w:val="clear" w:color="auto" w:fill="FFFFFF"/>
          <w:lang w:val="en-GB"/>
        </w:rPr>
        <w:lastRenderedPageBreak/>
        <w:t>Abstract</w:t>
      </w:r>
    </w:p>
    <w:p w14:paraId="757DE89D" w14:textId="1AC879BD" w:rsidR="00193942" w:rsidRDefault="00727AE2" w:rsidP="00857C02">
      <w:pPr>
        <w:adjustRightInd w:val="0"/>
        <w:snapToGrid w:val="0"/>
        <w:spacing w:after="0" w:line="360" w:lineRule="auto"/>
        <w:jc w:val="both"/>
        <w:rPr>
          <w:rFonts w:ascii="Book Antiqua" w:hAnsi="Book Antiqua" w:cs="Times New Roman"/>
          <w:sz w:val="24"/>
          <w:szCs w:val="24"/>
          <w:shd w:val="clear" w:color="auto" w:fill="FFFFFF"/>
          <w:lang w:val="en-GB"/>
        </w:rPr>
      </w:pPr>
      <w:r w:rsidRPr="00857C02">
        <w:rPr>
          <w:rFonts w:ascii="Book Antiqua" w:hAnsi="Book Antiqua" w:cs="Times New Roman"/>
          <w:sz w:val="24"/>
          <w:szCs w:val="24"/>
          <w:shd w:val="clear" w:color="auto" w:fill="FFFFFF"/>
          <w:lang w:val="en-GB"/>
        </w:rPr>
        <w:t xml:space="preserve">Symptomatic metastatic bone disease affects a </w:t>
      </w:r>
      <w:r w:rsidR="00336256" w:rsidRPr="00857C02">
        <w:rPr>
          <w:rFonts w:ascii="Book Antiqua" w:hAnsi="Book Antiqua" w:cs="Times New Roman"/>
          <w:sz w:val="24"/>
          <w:szCs w:val="24"/>
          <w:shd w:val="clear" w:color="auto" w:fill="FFFFFF"/>
          <w:lang w:val="en-GB"/>
        </w:rPr>
        <w:t>large</w:t>
      </w:r>
      <w:r w:rsidRPr="00857C02">
        <w:rPr>
          <w:rFonts w:ascii="Book Antiqua" w:hAnsi="Book Antiqua" w:cs="Times New Roman"/>
          <w:sz w:val="24"/>
          <w:szCs w:val="24"/>
          <w:shd w:val="clear" w:color="auto" w:fill="FFFFFF"/>
          <w:lang w:val="en-GB"/>
        </w:rPr>
        <w:t xml:space="preserve"> proportion of patients with malignant </w:t>
      </w:r>
      <w:r w:rsidR="004938CA" w:rsidRPr="00857C02">
        <w:rPr>
          <w:rFonts w:ascii="Book Antiqua" w:hAnsi="Book Antiqua" w:cs="Times New Roman"/>
          <w:sz w:val="24"/>
          <w:szCs w:val="24"/>
          <w:shd w:val="clear" w:color="auto" w:fill="FFFFFF"/>
          <w:lang w:val="en-GB"/>
        </w:rPr>
        <w:t>tumours</w:t>
      </w:r>
      <w:r w:rsidR="00FB5C3E" w:rsidRPr="00857C02">
        <w:rPr>
          <w:rFonts w:ascii="Book Antiqua" w:hAnsi="Book Antiqua" w:cs="Times New Roman"/>
          <w:sz w:val="24"/>
          <w:szCs w:val="24"/>
          <w:shd w:val="clear" w:color="auto" w:fill="FFFFFF"/>
          <w:lang w:val="en-GB"/>
        </w:rPr>
        <w:t xml:space="preserve"> and </w:t>
      </w:r>
      <w:r w:rsidR="002E4BD8" w:rsidRPr="00857C02">
        <w:rPr>
          <w:rFonts w:ascii="Book Antiqua" w:hAnsi="Book Antiqua" w:cs="Times New Roman"/>
          <w:sz w:val="24"/>
          <w:szCs w:val="24"/>
          <w:shd w:val="clear" w:color="auto" w:fill="FFFFFF"/>
          <w:lang w:val="en-GB"/>
        </w:rPr>
        <w:t xml:space="preserve">significantly impairs </w:t>
      </w:r>
      <w:r w:rsidR="008D1160" w:rsidRPr="00857C02">
        <w:rPr>
          <w:rFonts w:ascii="Book Antiqua" w:hAnsi="Book Antiqua" w:cs="Times New Roman"/>
          <w:sz w:val="24"/>
          <w:szCs w:val="24"/>
          <w:shd w:val="clear" w:color="auto" w:fill="FFFFFF"/>
          <w:lang w:val="en-GB"/>
        </w:rPr>
        <w:t>patients’</w:t>
      </w:r>
      <w:r w:rsidR="002E4BD8" w:rsidRPr="00857C02">
        <w:rPr>
          <w:rFonts w:ascii="Book Antiqua" w:hAnsi="Book Antiqua" w:cs="Times New Roman"/>
          <w:sz w:val="24"/>
          <w:szCs w:val="24"/>
          <w:shd w:val="clear" w:color="auto" w:fill="FFFFFF"/>
          <w:lang w:val="en-GB"/>
        </w:rPr>
        <w:t xml:space="preserve"> quality of life. There </w:t>
      </w:r>
      <w:r w:rsidR="00123BB5" w:rsidRPr="00857C02">
        <w:rPr>
          <w:rFonts w:ascii="Book Antiqua" w:hAnsi="Book Antiqua" w:cs="Times New Roman"/>
          <w:sz w:val="24"/>
          <w:szCs w:val="24"/>
          <w:shd w:val="clear" w:color="auto" w:fill="FFFFFF"/>
          <w:lang w:val="en-GB"/>
        </w:rPr>
        <w:t>are</w:t>
      </w:r>
      <w:r w:rsidR="002E4BD8" w:rsidRPr="00857C02">
        <w:rPr>
          <w:rFonts w:ascii="Book Antiqua" w:hAnsi="Book Antiqua" w:cs="Times New Roman"/>
          <w:sz w:val="24"/>
          <w:szCs w:val="24"/>
          <w:shd w:val="clear" w:color="auto" w:fill="FFFFFF"/>
          <w:lang w:val="en-GB"/>
        </w:rPr>
        <w:t xml:space="preserve"> still</w:t>
      </w:r>
      <w:r w:rsidR="00E57F6C" w:rsidRPr="00857C02">
        <w:rPr>
          <w:rFonts w:ascii="Book Antiqua" w:hAnsi="Book Antiqua" w:cs="Times New Roman"/>
          <w:sz w:val="24"/>
          <w:szCs w:val="24"/>
          <w:shd w:val="clear" w:color="auto" w:fill="FFFFFF"/>
          <w:lang w:val="en-GB"/>
        </w:rPr>
        <w:t xml:space="preserve"> </w:t>
      </w:r>
      <w:r w:rsidR="002E4BD8" w:rsidRPr="00857C02">
        <w:rPr>
          <w:rFonts w:ascii="Book Antiqua" w:hAnsi="Book Antiqua" w:cs="Times New Roman"/>
          <w:sz w:val="24"/>
          <w:szCs w:val="24"/>
          <w:shd w:val="clear" w:color="auto" w:fill="FFFFFF"/>
          <w:lang w:val="en-GB"/>
        </w:rPr>
        <w:t>controvers</w:t>
      </w:r>
      <w:r w:rsidR="00123BB5" w:rsidRPr="00857C02">
        <w:rPr>
          <w:rFonts w:ascii="Book Antiqua" w:hAnsi="Book Antiqua" w:cs="Times New Roman"/>
          <w:sz w:val="24"/>
          <w:szCs w:val="24"/>
          <w:shd w:val="clear" w:color="auto" w:fill="FFFFFF"/>
          <w:lang w:val="en-GB"/>
        </w:rPr>
        <w:t>ies</w:t>
      </w:r>
      <w:r w:rsidR="002E4BD8" w:rsidRPr="00857C02">
        <w:rPr>
          <w:rFonts w:ascii="Book Antiqua" w:hAnsi="Book Antiqua" w:cs="Times New Roman"/>
          <w:sz w:val="24"/>
          <w:szCs w:val="24"/>
          <w:shd w:val="clear" w:color="auto" w:fill="FFFFFF"/>
          <w:lang w:val="en-GB"/>
        </w:rPr>
        <w:t xml:space="preserve"> </w:t>
      </w:r>
      <w:r w:rsidR="00763BCD" w:rsidRPr="00857C02">
        <w:rPr>
          <w:rFonts w:ascii="Book Antiqua" w:hAnsi="Book Antiqua" w:cs="Times New Roman"/>
          <w:sz w:val="24"/>
          <w:szCs w:val="24"/>
          <w:shd w:val="clear" w:color="auto" w:fill="FFFFFF"/>
          <w:lang w:val="en-GB"/>
        </w:rPr>
        <w:t>regarding</w:t>
      </w:r>
      <w:r w:rsidR="002E4BD8" w:rsidRPr="00857C02">
        <w:rPr>
          <w:rFonts w:ascii="Book Antiqua" w:hAnsi="Book Antiqua" w:cs="Times New Roman"/>
          <w:sz w:val="24"/>
          <w:szCs w:val="24"/>
          <w:shd w:val="clear" w:color="auto" w:fill="FFFFFF"/>
          <w:lang w:val="en-GB"/>
        </w:rPr>
        <w:t xml:space="preserve"> </w:t>
      </w:r>
      <w:r w:rsidR="00123BB5" w:rsidRPr="00857C02">
        <w:rPr>
          <w:rFonts w:ascii="Book Antiqua" w:hAnsi="Book Antiqua" w:cs="Times New Roman"/>
          <w:sz w:val="24"/>
          <w:szCs w:val="24"/>
          <w:shd w:val="clear" w:color="auto" w:fill="FFFFFF"/>
          <w:lang w:val="en-GB"/>
        </w:rPr>
        <w:t xml:space="preserve">both surgical </w:t>
      </w:r>
      <w:r w:rsidR="002E4BD8" w:rsidRPr="00857C02">
        <w:rPr>
          <w:rFonts w:ascii="Book Antiqua" w:hAnsi="Book Antiqua" w:cs="Times New Roman"/>
          <w:sz w:val="24"/>
          <w:szCs w:val="24"/>
          <w:shd w:val="clear" w:color="auto" w:fill="FFFFFF"/>
          <w:lang w:val="en-GB"/>
        </w:rPr>
        <w:t>indication</w:t>
      </w:r>
      <w:r w:rsidR="00123BB5" w:rsidRPr="00857C02">
        <w:rPr>
          <w:rFonts w:ascii="Book Antiqua" w:hAnsi="Book Antiqua" w:cs="Times New Roman"/>
          <w:sz w:val="24"/>
          <w:szCs w:val="24"/>
          <w:shd w:val="clear" w:color="auto" w:fill="FFFFFF"/>
          <w:lang w:val="en-GB"/>
        </w:rPr>
        <w:t>s</w:t>
      </w:r>
      <w:r w:rsidR="002E4BD8" w:rsidRPr="00857C02">
        <w:rPr>
          <w:rFonts w:ascii="Book Antiqua" w:hAnsi="Book Antiqua" w:cs="Times New Roman"/>
          <w:sz w:val="24"/>
          <w:szCs w:val="24"/>
          <w:shd w:val="clear" w:color="auto" w:fill="FFFFFF"/>
          <w:lang w:val="en-GB"/>
        </w:rPr>
        <w:t xml:space="preserve"> and methods</w:t>
      </w:r>
      <w:r w:rsidR="00123BB5" w:rsidRPr="00857C02">
        <w:rPr>
          <w:rFonts w:ascii="Book Antiqua" w:hAnsi="Book Antiqua" w:cs="Times New Roman"/>
          <w:sz w:val="24"/>
          <w:szCs w:val="24"/>
          <w:shd w:val="clear" w:color="auto" w:fill="FFFFFF"/>
          <w:lang w:val="en-GB"/>
        </w:rPr>
        <w:t>, m</w:t>
      </w:r>
      <w:r w:rsidR="00FB5C3E" w:rsidRPr="00857C02">
        <w:rPr>
          <w:rFonts w:ascii="Book Antiqua" w:hAnsi="Book Antiqua" w:cs="Times New Roman"/>
          <w:sz w:val="24"/>
          <w:szCs w:val="24"/>
          <w:shd w:val="clear" w:color="auto" w:fill="FFFFFF"/>
          <w:lang w:val="en-GB"/>
        </w:rPr>
        <w:t>ainly because of</w:t>
      </w:r>
      <w:r w:rsidR="002E4BD8" w:rsidRPr="00857C02">
        <w:rPr>
          <w:rFonts w:ascii="Book Antiqua" w:hAnsi="Book Antiqua" w:cs="Times New Roman"/>
          <w:sz w:val="24"/>
          <w:szCs w:val="24"/>
          <w:shd w:val="clear" w:color="auto" w:fill="FFFFFF"/>
          <w:lang w:val="en-GB"/>
        </w:rPr>
        <w:t xml:space="preserve"> the relatively few high-quality studies in this field. Generally, prosthetic reconstruction has been shown to result in fewer implant failures</w:t>
      </w:r>
      <w:r w:rsidR="00E57F6C" w:rsidRPr="00857C02">
        <w:rPr>
          <w:rFonts w:ascii="Book Antiqua" w:hAnsi="Book Antiqua" w:cs="Times New Roman"/>
          <w:sz w:val="24"/>
          <w:szCs w:val="24"/>
          <w:shd w:val="clear" w:color="auto" w:fill="FFFFFF"/>
          <w:lang w:val="en-GB"/>
        </w:rPr>
        <w:t xml:space="preserve"> </w:t>
      </w:r>
      <w:r w:rsidR="002E4BD8" w:rsidRPr="00857C02">
        <w:rPr>
          <w:rFonts w:ascii="Book Antiqua" w:hAnsi="Book Antiqua" w:cs="Times New Roman"/>
          <w:sz w:val="24"/>
          <w:szCs w:val="24"/>
          <w:shd w:val="clear" w:color="auto" w:fill="FFFFFF"/>
          <w:lang w:val="en-GB"/>
        </w:rPr>
        <w:t xml:space="preserve">and should be preferred in patients with </w:t>
      </w:r>
      <w:r w:rsidR="00D2441C" w:rsidRPr="00857C02">
        <w:rPr>
          <w:rFonts w:ascii="Book Antiqua" w:hAnsi="Book Antiqua" w:cs="Times New Roman"/>
          <w:sz w:val="24"/>
          <w:szCs w:val="24"/>
          <w:shd w:val="clear" w:color="auto" w:fill="FFFFFF"/>
          <w:lang w:val="en-GB"/>
        </w:rPr>
        <w:t xml:space="preserve">a </w:t>
      </w:r>
      <w:r w:rsidR="002E4BD8" w:rsidRPr="00857C02">
        <w:rPr>
          <w:rFonts w:ascii="Book Antiqua" w:hAnsi="Book Antiqua" w:cs="Times New Roman"/>
          <w:sz w:val="24"/>
          <w:szCs w:val="24"/>
          <w:shd w:val="clear" w:color="auto" w:fill="FFFFFF"/>
          <w:lang w:val="en-GB"/>
        </w:rPr>
        <w:t xml:space="preserve">good prognosis. </w:t>
      </w:r>
      <w:r w:rsidR="00123BB5" w:rsidRPr="00857C02">
        <w:rPr>
          <w:rFonts w:ascii="Book Antiqua" w:hAnsi="Book Antiqua" w:cs="Times New Roman"/>
          <w:sz w:val="24"/>
          <w:szCs w:val="24"/>
          <w:shd w:val="clear" w:color="auto" w:fill="FFFFFF"/>
          <w:lang w:val="en-GB"/>
        </w:rPr>
        <w:t>S</w:t>
      </w:r>
      <w:r w:rsidR="002E4BD8" w:rsidRPr="00857C02">
        <w:rPr>
          <w:rFonts w:ascii="Book Antiqua" w:hAnsi="Book Antiqua" w:cs="Times New Roman"/>
          <w:sz w:val="24"/>
          <w:szCs w:val="24"/>
          <w:shd w:val="clear" w:color="auto" w:fill="FFFFFF"/>
          <w:lang w:val="en-GB"/>
        </w:rPr>
        <w:t>urvival estimation tools</w:t>
      </w:r>
      <w:r w:rsidR="00123BB5" w:rsidRPr="00857C02">
        <w:rPr>
          <w:rFonts w:ascii="Book Antiqua" w:hAnsi="Book Antiqua" w:cs="Times New Roman"/>
          <w:sz w:val="24"/>
          <w:szCs w:val="24"/>
          <w:shd w:val="clear" w:color="auto" w:fill="FFFFFF"/>
          <w:lang w:val="en-GB"/>
        </w:rPr>
        <w:t xml:space="preserve"> should be used as part of preoperative planning. </w:t>
      </w:r>
      <w:r w:rsidR="008D1160" w:rsidRPr="00857C02">
        <w:rPr>
          <w:rFonts w:ascii="Book Antiqua" w:hAnsi="Book Antiqua" w:cs="Times New Roman"/>
          <w:sz w:val="24"/>
          <w:szCs w:val="24"/>
          <w:shd w:val="clear" w:color="auto" w:fill="FFFFFF"/>
          <w:lang w:val="en-GB"/>
        </w:rPr>
        <w:t xml:space="preserve">Adjuvant treatment, which relies on radiotherapy and inhibition of osteoclast function may also offer symptomatic relief and prevent implant failure. </w:t>
      </w:r>
      <w:r w:rsidR="00193942" w:rsidRPr="00857C02">
        <w:rPr>
          <w:rFonts w:ascii="Book Antiqua" w:hAnsi="Book Antiqua" w:cs="Times New Roman"/>
          <w:sz w:val="24"/>
          <w:szCs w:val="24"/>
          <w:shd w:val="clear" w:color="auto" w:fill="FFFFFF"/>
          <w:lang w:val="en-GB"/>
        </w:rPr>
        <w:t xml:space="preserve">In this </w:t>
      </w:r>
      <w:r w:rsidR="00C91C08">
        <w:rPr>
          <w:rFonts w:ascii="Book Antiqua" w:hAnsi="Book Antiqua" w:cs="Times New Roman"/>
          <w:sz w:val="24"/>
          <w:szCs w:val="24"/>
          <w:shd w:val="clear" w:color="auto" w:fill="FFFFFF"/>
          <w:lang w:val="en-GB"/>
        </w:rPr>
        <w:t>review</w:t>
      </w:r>
      <w:r w:rsidR="00193942" w:rsidRPr="00857C02">
        <w:rPr>
          <w:rFonts w:ascii="Book Antiqua" w:hAnsi="Book Antiqua" w:cs="Times New Roman"/>
          <w:sz w:val="24"/>
          <w:szCs w:val="24"/>
          <w:shd w:val="clear" w:color="auto" w:fill="FFFFFF"/>
          <w:lang w:val="en-GB"/>
        </w:rPr>
        <w:t xml:space="preserve"> we discuss </w:t>
      </w:r>
      <w:r w:rsidR="00C91C08">
        <w:rPr>
          <w:rFonts w:ascii="Book Antiqua" w:hAnsi="Book Antiqua" w:cs="Times New Roman"/>
          <w:sz w:val="24"/>
          <w:szCs w:val="24"/>
          <w:shd w:val="clear" w:color="auto" w:fill="FFFFFF"/>
          <w:lang w:val="en-GB"/>
        </w:rPr>
        <w:t xml:space="preserve">the </w:t>
      </w:r>
      <w:r w:rsidR="00193942" w:rsidRPr="00857C02">
        <w:rPr>
          <w:rFonts w:ascii="Book Antiqua" w:hAnsi="Book Antiqua" w:cs="Times New Roman"/>
          <w:sz w:val="24"/>
          <w:szCs w:val="24"/>
          <w:shd w:val="clear" w:color="auto" w:fill="FFFFFF"/>
          <w:lang w:val="en-GB"/>
        </w:rPr>
        <w:t>epidemiology, indications for surgery, preoperative planning, surgical techniques and adjuvant treatment</w:t>
      </w:r>
      <w:r w:rsidR="00123BB5" w:rsidRPr="00857C02">
        <w:rPr>
          <w:rFonts w:ascii="Book Antiqua" w:hAnsi="Book Antiqua" w:cs="Times New Roman"/>
          <w:sz w:val="24"/>
          <w:szCs w:val="24"/>
          <w:shd w:val="clear" w:color="auto" w:fill="FFFFFF"/>
          <w:lang w:val="en-GB"/>
        </w:rPr>
        <w:t xml:space="preserve"> of metastatic bone disease</w:t>
      </w:r>
      <w:r w:rsidR="00193942" w:rsidRPr="00857C02">
        <w:rPr>
          <w:rFonts w:ascii="Book Antiqua" w:hAnsi="Book Antiqua" w:cs="Times New Roman"/>
          <w:sz w:val="24"/>
          <w:szCs w:val="24"/>
          <w:shd w:val="clear" w:color="auto" w:fill="FFFFFF"/>
          <w:lang w:val="en-GB"/>
        </w:rPr>
        <w:t xml:space="preserve">. </w:t>
      </w:r>
    </w:p>
    <w:p w14:paraId="14DD60A3" w14:textId="77777777" w:rsidR="009D7A61" w:rsidRPr="00857C02" w:rsidRDefault="009D7A61" w:rsidP="00857C02">
      <w:pPr>
        <w:adjustRightInd w:val="0"/>
        <w:snapToGrid w:val="0"/>
        <w:spacing w:after="0" w:line="360" w:lineRule="auto"/>
        <w:jc w:val="both"/>
        <w:rPr>
          <w:rFonts w:ascii="Book Antiqua" w:hAnsi="Book Antiqua" w:cs="Times New Roman"/>
          <w:sz w:val="24"/>
          <w:szCs w:val="24"/>
          <w:shd w:val="clear" w:color="auto" w:fill="FFFFFF"/>
          <w:lang w:val="en-GB"/>
        </w:rPr>
      </w:pPr>
    </w:p>
    <w:p w14:paraId="0D22CF49" w14:textId="2ED40BDA" w:rsidR="00193942" w:rsidRDefault="009D7A61" w:rsidP="00857C02">
      <w:pPr>
        <w:adjustRightInd w:val="0"/>
        <w:snapToGrid w:val="0"/>
        <w:spacing w:after="0" w:line="360" w:lineRule="auto"/>
        <w:jc w:val="both"/>
        <w:rPr>
          <w:rFonts w:ascii="Book Antiqua" w:hAnsi="Book Antiqua" w:cs="Times New Roman"/>
          <w:sz w:val="24"/>
          <w:szCs w:val="24"/>
          <w:shd w:val="clear" w:color="auto" w:fill="FFFFFF"/>
          <w:lang w:val="en-GB"/>
        </w:rPr>
      </w:pPr>
      <w:bookmarkStart w:id="22" w:name="_Hlk38285053"/>
      <w:r w:rsidRPr="009D7A61">
        <w:rPr>
          <w:rFonts w:ascii="Book Antiqua" w:hAnsi="Book Antiqua" w:cs="Times New Roman"/>
          <w:b/>
          <w:sz w:val="24"/>
          <w:szCs w:val="24"/>
          <w:shd w:val="clear" w:color="auto" w:fill="FFFFFF"/>
          <w:lang w:val="en-US"/>
        </w:rPr>
        <w:t>Key words:</w:t>
      </w:r>
      <w:bookmarkEnd w:id="22"/>
      <w:r w:rsidR="00193942" w:rsidRPr="00857C02">
        <w:rPr>
          <w:rFonts w:ascii="Book Antiqua" w:hAnsi="Book Antiqua" w:cs="Times New Roman"/>
          <w:b/>
          <w:sz w:val="24"/>
          <w:szCs w:val="24"/>
          <w:shd w:val="clear" w:color="auto" w:fill="FFFFFF"/>
          <w:lang w:val="en-GB"/>
        </w:rPr>
        <w:t xml:space="preserve"> </w:t>
      </w:r>
      <w:bookmarkStart w:id="23" w:name="OLE_LINK870"/>
      <w:bookmarkStart w:id="24" w:name="OLE_LINK871"/>
      <w:r w:rsidR="00122E1C" w:rsidRPr="00857C02">
        <w:rPr>
          <w:rFonts w:ascii="Book Antiqua" w:hAnsi="Book Antiqua" w:cs="Times New Roman"/>
          <w:sz w:val="24"/>
          <w:szCs w:val="24"/>
          <w:shd w:val="clear" w:color="auto" w:fill="FFFFFF"/>
          <w:lang w:val="en-GB"/>
        </w:rPr>
        <w:t>Pathological fracture</w:t>
      </w:r>
      <w:bookmarkEnd w:id="23"/>
      <w:bookmarkEnd w:id="24"/>
      <w:r w:rsidR="00894D22">
        <w:rPr>
          <w:rFonts w:ascii="Book Antiqua" w:hAnsi="Book Antiqua" w:cs="Times New Roman"/>
          <w:sz w:val="24"/>
          <w:szCs w:val="24"/>
          <w:shd w:val="clear" w:color="auto" w:fill="FFFFFF"/>
          <w:lang w:val="en-GB"/>
        </w:rPr>
        <w:t>;</w:t>
      </w:r>
      <w:r w:rsidR="00122E1C" w:rsidRPr="00857C02">
        <w:rPr>
          <w:rFonts w:ascii="Book Antiqua" w:hAnsi="Book Antiqua" w:cs="Times New Roman"/>
          <w:sz w:val="24"/>
          <w:szCs w:val="24"/>
          <w:shd w:val="clear" w:color="auto" w:fill="FFFFFF"/>
          <w:lang w:val="en-GB"/>
        </w:rPr>
        <w:t xml:space="preserve"> </w:t>
      </w:r>
      <w:bookmarkStart w:id="25" w:name="OLE_LINK872"/>
      <w:bookmarkStart w:id="26" w:name="OLE_LINK873"/>
      <w:r w:rsidR="00894D22" w:rsidRPr="00857C02">
        <w:rPr>
          <w:rFonts w:ascii="Book Antiqua" w:hAnsi="Book Antiqua" w:cs="Times New Roman"/>
          <w:sz w:val="24"/>
          <w:szCs w:val="24"/>
          <w:shd w:val="clear" w:color="auto" w:fill="FFFFFF"/>
          <w:lang w:val="en-GB"/>
        </w:rPr>
        <w:t>B</w:t>
      </w:r>
      <w:r w:rsidR="00122E1C" w:rsidRPr="00857C02">
        <w:rPr>
          <w:rFonts w:ascii="Book Antiqua" w:hAnsi="Book Antiqua" w:cs="Times New Roman"/>
          <w:sz w:val="24"/>
          <w:szCs w:val="24"/>
          <w:shd w:val="clear" w:color="auto" w:fill="FFFFFF"/>
          <w:lang w:val="en-GB"/>
        </w:rPr>
        <w:t>one cancer</w:t>
      </w:r>
      <w:bookmarkEnd w:id="25"/>
      <w:bookmarkEnd w:id="26"/>
      <w:r>
        <w:rPr>
          <w:rFonts w:ascii="Book Antiqua" w:hAnsi="Book Antiqua" w:cs="Times New Roman"/>
          <w:sz w:val="24"/>
          <w:szCs w:val="24"/>
          <w:shd w:val="clear" w:color="auto" w:fill="FFFFFF"/>
          <w:lang w:val="en-GB"/>
        </w:rPr>
        <w:t>;</w:t>
      </w:r>
      <w:r w:rsidR="00122E1C" w:rsidRPr="00857C02">
        <w:rPr>
          <w:rFonts w:ascii="Book Antiqua" w:hAnsi="Book Antiqua" w:cs="Times New Roman"/>
          <w:sz w:val="24"/>
          <w:szCs w:val="24"/>
          <w:shd w:val="clear" w:color="auto" w:fill="FFFFFF"/>
          <w:lang w:val="en-GB"/>
        </w:rPr>
        <w:t xml:space="preserve"> </w:t>
      </w:r>
      <w:bookmarkStart w:id="27" w:name="OLE_LINK874"/>
      <w:bookmarkStart w:id="28" w:name="OLE_LINK875"/>
      <w:r w:rsidRPr="00857C02">
        <w:rPr>
          <w:rFonts w:ascii="Book Antiqua" w:hAnsi="Book Antiqua" w:cs="Times New Roman"/>
          <w:sz w:val="24"/>
          <w:szCs w:val="24"/>
          <w:shd w:val="clear" w:color="auto" w:fill="FFFFFF"/>
          <w:lang w:val="en-GB"/>
        </w:rPr>
        <w:t>A</w:t>
      </w:r>
      <w:r w:rsidR="00122E1C" w:rsidRPr="00857C02">
        <w:rPr>
          <w:rFonts w:ascii="Book Antiqua" w:hAnsi="Book Antiqua" w:cs="Times New Roman"/>
          <w:sz w:val="24"/>
          <w:szCs w:val="24"/>
          <w:shd w:val="clear" w:color="auto" w:fill="FFFFFF"/>
          <w:lang w:val="en-GB"/>
        </w:rPr>
        <w:t>djuvant radiotherapy</w:t>
      </w:r>
      <w:bookmarkEnd w:id="27"/>
      <w:bookmarkEnd w:id="28"/>
      <w:r>
        <w:rPr>
          <w:rFonts w:ascii="Book Antiqua" w:hAnsi="Book Antiqua" w:cs="Times New Roman"/>
          <w:sz w:val="24"/>
          <w:szCs w:val="24"/>
          <w:shd w:val="clear" w:color="auto" w:fill="FFFFFF"/>
          <w:lang w:val="en-GB"/>
        </w:rPr>
        <w:t>;</w:t>
      </w:r>
      <w:r w:rsidR="00122E1C" w:rsidRPr="00857C02">
        <w:rPr>
          <w:rFonts w:ascii="Book Antiqua" w:hAnsi="Book Antiqua" w:cs="Times New Roman"/>
          <w:sz w:val="24"/>
          <w:szCs w:val="24"/>
          <w:shd w:val="clear" w:color="auto" w:fill="FFFFFF"/>
          <w:lang w:val="en-GB"/>
        </w:rPr>
        <w:t xml:space="preserve"> </w:t>
      </w:r>
      <w:r w:rsidRPr="00857C02">
        <w:rPr>
          <w:rFonts w:ascii="Book Antiqua" w:hAnsi="Book Antiqua" w:cs="Times New Roman"/>
          <w:sz w:val="24"/>
          <w:szCs w:val="24"/>
          <w:shd w:val="clear" w:color="auto" w:fill="FFFFFF"/>
          <w:lang w:val="en-GB"/>
        </w:rPr>
        <w:t>S</w:t>
      </w:r>
      <w:r w:rsidR="00122E1C" w:rsidRPr="00857C02">
        <w:rPr>
          <w:rFonts w:ascii="Book Antiqua" w:hAnsi="Book Antiqua" w:cs="Times New Roman"/>
          <w:sz w:val="24"/>
          <w:szCs w:val="24"/>
          <w:shd w:val="clear" w:color="auto" w:fill="FFFFFF"/>
          <w:lang w:val="en-GB"/>
        </w:rPr>
        <w:t>urvival analysis</w:t>
      </w:r>
      <w:r>
        <w:rPr>
          <w:rFonts w:ascii="Book Antiqua" w:hAnsi="Book Antiqua" w:cs="Times New Roman"/>
          <w:sz w:val="24"/>
          <w:szCs w:val="24"/>
          <w:shd w:val="clear" w:color="auto" w:fill="FFFFFF"/>
          <w:lang w:val="en-GB"/>
        </w:rPr>
        <w:t>;</w:t>
      </w:r>
      <w:r w:rsidR="00122E1C" w:rsidRPr="00857C02">
        <w:rPr>
          <w:rFonts w:ascii="Book Antiqua" w:hAnsi="Book Antiqua" w:cs="Times New Roman"/>
          <w:sz w:val="24"/>
          <w:szCs w:val="24"/>
          <w:shd w:val="clear" w:color="auto" w:fill="FFFFFF"/>
          <w:lang w:val="en-GB"/>
        </w:rPr>
        <w:t xml:space="preserve"> </w:t>
      </w:r>
      <w:r w:rsidRPr="00857C02">
        <w:rPr>
          <w:rFonts w:ascii="Book Antiqua" w:hAnsi="Book Antiqua" w:cs="Times New Roman"/>
          <w:sz w:val="24"/>
          <w:szCs w:val="24"/>
          <w:shd w:val="clear" w:color="auto" w:fill="FFFFFF"/>
          <w:lang w:val="en-GB"/>
        </w:rPr>
        <w:t>F</w:t>
      </w:r>
      <w:r w:rsidR="00122E1C" w:rsidRPr="00857C02">
        <w:rPr>
          <w:rFonts w:ascii="Book Antiqua" w:hAnsi="Book Antiqua" w:cs="Times New Roman"/>
          <w:sz w:val="24"/>
          <w:szCs w:val="24"/>
          <w:shd w:val="clear" w:color="auto" w:fill="FFFFFF"/>
          <w:lang w:val="en-GB"/>
        </w:rPr>
        <w:t>racture fixations</w:t>
      </w:r>
      <w:r>
        <w:rPr>
          <w:rFonts w:ascii="Book Antiqua" w:hAnsi="Book Antiqua" w:cs="Times New Roman"/>
          <w:sz w:val="24"/>
          <w:szCs w:val="24"/>
          <w:shd w:val="clear" w:color="auto" w:fill="FFFFFF"/>
          <w:lang w:val="en-GB"/>
        </w:rPr>
        <w:t>;</w:t>
      </w:r>
      <w:r w:rsidR="00122E1C" w:rsidRPr="00857C02">
        <w:rPr>
          <w:rFonts w:ascii="Book Antiqua" w:hAnsi="Book Antiqua" w:cs="Times New Roman"/>
          <w:sz w:val="24"/>
          <w:szCs w:val="24"/>
          <w:shd w:val="clear" w:color="auto" w:fill="FFFFFF"/>
          <w:lang w:val="en-GB"/>
        </w:rPr>
        <w:t xml:space="preserve"> </w:t>
      </w:r>
      <w:r w:rsidRPr="00857C02">
        <w:rPr>
          <w:rFonts w:ascii="Book Antiqua" w:hAnsi="Book Antiqua" w:cs="Times New Roman"/>
          <w:sz w:val="24"/>
          <w:szCs w:val="24"/>
          <w:shd w:val="clear" w:color="auto" w:fill="FFFFFF"/>
          <w:lang w:val="en-GB"/>
        </w:rPr>
        <w:t>F</w:t>
      </w:r>
      <w:r w:rsidR="00122E1C" w:rsidRPr="00857C02">
        <w:rPr>
          <w:rFonts w:ascii="Book Antiqua" w:hAnsi="Book Antiqua" w:cs="Times New Roman"/>
          <w:sz w:val="24"/>
          <w:szCs w:val="24"/>
          <w:shd w:val="clear" w:color="auto" w:fill="FFFFFF"/>
          <w:lang w:val="en-GB"/>
        </w:rPr>
        <w:t>ixation devices</w:t>
      </w:r>
      <w:r>
        <w:rPr>
          <w:rFonts w:ascii="Book Antiqua" w:hAnsi="Book Antiqua" w:cs="Times New Roman"/>
          <w:sz w:val="24"/>
          <w:szCs w:val="24"/>
          <w:shd w:val="clear" w:color="auto" w:fill="FFFFFF"/>
          <w:lang w:val="en-GB"/>
        </w:rPr>
        <w:t>;</w:t>
      </w:r>
      <w:r w:rsidR="00122E1C" w:rsidRPr="00857C02">
        <w:rPr>
          <w:rFonts w:ascii="Book Antiqua" w:hAnsi="Book Antiqua" w:cs="Times New Roman"/>
          <w:sz w:val="24"/>
          <w:szCs w:val="24"/>
          <w:shd w:val="clear" w:color="auto" w:fill="FFFFFF"/>
          <w:lang w:val="en-GB"/>
        </w:rPr>
        <w:t xml:space="preserve"> </w:t>
      </w:r>
      <w:r w:rsidRPr="00857C02">
        <w:rPr>
          <w:rFonts w:ascii="Book Antiqua" w:hAnsi="Book Antiqua" w:cs="Times New Roman"/>
          <w:sz w:val="24"/>
          <w:szCs w:val="24"/>
          <w:shd w:val="clear" w:color="auto" w:fill="FFFFFF"/>
          <w:lang w:val="en-GB"/>
        </w:rPr>
        <w:t>O</w:t>
      </w:r>
      <w:r w:rsidR="00122E1C" w:rsidRPr="00857C02">
        <w:rPr>
          <w:rFonts w:ascii="Book Antiqua" w:hAnsi="Book Antiqua" w:cs="Times New Roman"/>
          <w:sz w:val="24"/>
          <w:szCs w:val="24"/>
          <w:shd w:val="clear" w:color="auto" w:fill="FFFFFF"/>
          <w:lang w:val="en-GB"/>
        </w:rPr>
        <w:t>rthopaedic</w:t>
      </w:r>
    </w:p>
    <w:p w14:paraId="6E4A9E7E" w14:textId="3FAF414F" w:rsidR="009D7A61" w:rsidRDefault="009D7A61" w:rsidP="00857C02">
      <w:pPr>
        <w:adjustRightInd w:val="0"/>
        <w:snapToGrid w:val="0"/>
        <w:spacing w:after="0" w:line="360" w:lineRule="auto"/>
        <w:jc w:val="both"/>
        <w:rPr>
          <w:rFonts w:ascii="Book Antiqua" w:hAnsi="Book Antiqua" w:cs="Times New Roman"/>
          <w:sz w:val="24"/>
          <w:szCs w:val="24"/>
          <w:shd w:val="clear" w:color="auto" w:fill="FFFFFF"/>
          <w:lang w:val="en-GB"/>
        </w:rPr>
      </w:pPr>
    </w:p>
    <w:p w14:paraId="41693F27" w14:textId="4014FCB5" w:rsidR="009D7A61" w:rsidRDefault="009D7A61" w:rsidP="00857C02">
      <w:pPr>
        <w:adjustRightInd w:val="0"/>
        <w:snapToGrid w:val="0"/>
        <w:spacing w:after="0" w:line="360" w:lineRule="auto"/>
        <w:jc w:val="both"/>
        <w:rPr>
          <w:rFonts w:ascii="Book Antiqua" w:hAnsi="Book Antiqua" w:cs="Times New Roman"/>
          <w:sz w:val="24"/>
          <w:szCs w:val="24"/>
          <w:shd w:val="clear" w:color="auto" w:fill="FFFFFF"/>
          <w:lang w:val="en-GB"/>
        </w:rPr>
      </w:pPr>
      <w:proofErr w:type="spellStart"/>
      <w:r w:rsidRPr="00857C02">
        <w:rPr>
          <w:rFonts w:ascii="Book Antiqua" w:hAnsi="Book Antiqua" w:cs="Times New Roman"/>
          <w:sz w:val="24"/>
          <w:szCs w:val="24"/>
          <w:shd w:val="clear" w:color="auto" w:fill="FFFFFF"/>
          <w:lang w:val="en-GB"/>
        </w:rPr>
        <w:t>Ehne</w:t>
      </w:r>
      <w:proofErr w:type="spellEnd"/>
      <w:r w:rsidRPr="00857C02">
        <w:rPr>
          <w:rFonts w:ascii="Book Antiqua" w:hAnsi="Book Antiqua" w:cs="Times New Roman"/>
          <w:sz w:val="24"/>
          <w:szCs w:val="24"/>
          <w:shd w:val="clear" w:color="auto" w:fill="FFFFFF"/>
          <w:lang w:val="en-GB"/>
        </w:rPr>
        <w:t xml:space="preserve"> J, </w:t>
      </w:r>
      <w:proofErr w:type="spellStart"/>
      <w:r w:rsidRPr="00857C02">
        <w:rPr>
          <w:rFonts w:ascii="Book Antiqua" w:hAnsi="Book Antiqua" w:cs="Times New Roman"/>
          <w:sz w:val="24"/>
          <w:szCs w:val="24"/>
          <w:shd w:val="clear" w:color="auto" w:fill="FFFFFF"/>
          <w:lang w:val="en-GB"/>
        </w:rPr>
        <w:t>Tsagozis</w:t>
      </w:r>
      <w:proofErr w:type="spellEnd"/>
      <w:r w:rsidRPr="00857C02">
        <w:rPr>
          <w:rFonts w:ascii="Book Antiqua" w:hAnsi="Book Antiqua" w:cs="Times New Roman"/>
          <w:sz w:val="24"/>
          <w:szCs w:val="24"/>
          <w:shd w:val="clear" w:color="auto" w:fill="FFFFFF"/>
          <w:lang w:val="en-GB"/>
        </w:rPr>
        <w:t xml:space="preserve"> P. Current concepts in the surgical treatment of skeletal metastases. </w:t>
      </w:r>
      <w:r w:rsidRPr="00C341A0">
        <w:rPr>
          <w:rFonts w:ascii="Book Antiqua" w:hAnsi="Book Antiqua"/>
          <w:i/>
          <w:iCs/>
          <w:sz w:val="24"/>
          <w:szCs w:val="24"/>
        </w:rPr>
        <w:t>World J Orthop</w:t>
      </w:r>
      <w:r>
        <w:rPr>
          <w:rFonts w:ascii="Book Antiqua" w:hAnsi="Book Antiqua"/>
          <w:i/>
          <w:iCs/>
          <w:sz w:val="24"/>
          <w:szCs w:val="24"/>
        </w:rPr>
        <w:t xml:space="preserve"> </w:t>
      </w:r>
      <w:bookmarkStart w:id="29" w:name="_Hlk38613726"/>
      <w:r w:rsidRPr="00E536E1">
        <w:rPr>
          <w:rFonts w:ascii="Book Antiqua" w:hAnsi="Book Antiqua"/>
          <w:sz w:val="24"/>
          <w:szCs w:val="24"/>
        </w:rPr>
        <w:t>20</w:t>
      </w:r>
      <w:r>
        <w:rPr>
          <w:rFonts w:ascii="Book Antiqua" w:hAnsi="Book Antiqua"/>
          <w:sz w:val="24"/>
          <w:szCs w:val="24"/>
        </w:rPr>
        <w:t>20</w:t>
      </w:r>
      <w:r w:rsidRPr="00E536E1">
        <w:rPr>
          <w:rFonts w:ascii="Book Antiqua" w:hAnsi="Book Antiqua"/>
          <w:sz w:val="24"/>
          <w:szCs w:val="24"/>
        </w:rPr>
        <w:t xml:space="preserve">; </w:t>
      </w:r>
      <w:bookmarkStart w:id="30" w:name="_Hlk26978427"/>
      <w:r w:rsidRPr="0009702B">
        <w:rPr>
          <w:rFonts w:ascii="Book Antiqua" w:hAnsi="Book Antiqua"/>
          <w:bCs/>
          <w:sz w:val="24"/>
          <w:szCs w:val="24"/>
        </w:rPr>
        <w:t>In press</w:t>
      </w:r>
      <w:bookmarkEnd w:id="29"/>
      <w:bookmarkEnd w:id="30"/>
    </w:p>
    <w:p w14:paraId="46E7E538" w14:textId="77777777" w:rsidR="009D7A61" w:rsidRPr="00857C02" w:rsidRDefault="009D7A61" w:rsidP="00857C02">
      <w:pPr>
        <w:adjustRightInd w:val="0"/>
        <w:snapToGrid w:val="0"/>
        <w:spacing w:after="0" w:line="360" w:lineRule="auto"/>
        <w:jc w:val="both"/>
        <w:rPr>
          <w:rFonts w:ascii="Book Antiqua" w:hAnsi="Book Antiqua" w:cs="Times New Roman"/>
          <w:b/>
          <w:sz w:val="24"/>
          <w:szCs w:val="24"/>
          <w:shd w:val="clear" w:color="auto" w:fill="FFFFFF"/>
          <w:lang w:val="en-GB"/>
        </w:rPr>
      </w:pPr>
    </w:p>
    <w:p w14:paraId="40497CC5" w14:textId="397DBA88" w:rsidR="00336256" w:rsidRPr="00857C02" w:rsidRDefault="00336256" w:rsidP="00857C02">
      <w:pPr>
        <w:adjustRightInd w:val="0"/>
        <w:snapToGrid w:val="0"/>
        <w:spacing w:after="0" w:line="360" w:lineRule="auto"/>
        <w:jc w:val="both"/>
        <w:rPr>
          <w:rFonts w:ascii="Book Antiqua" w:hAnsi="Book Antiqua" w:cs="Times New Roman"/>
          <w:sz w:val="24"/>
          <w:szCs w:val="24"/>
          <w:shd w:val="clear" w:color="auto" w:fill="FFFFFF"/>
          <w:lang w:val="en-GB"/>
        </w:rPr>
      </w:pPr>
      <w:r w:rsidRPr="00857C02">
        <w:rPr>
          <w:rFonts w:ascii="Book Antiqua" w:hAnsi="Book Antiqua" w:cs="Times New Roman"/>
          <w:b/>
          <w:sz w:val="24"/>
          <w:szCs w:val="24"/>
          <w:shd w:val="clear" w:color="auto" w:fill="FFFFFF"/>
          <w:lang w:val="en-GB"/>
        </w:rPr>
        <w:t xml:space="preserve">Core tip: </w:t>
      </w:r>
      <w:r w:rsidRPr="00857C02">
        <w:rPr>
          <w:rFonts w:ascii="Book Antiqua" w:hAnsi="Book Antiqua" w:cs="Times New Roman"/>
          <w:sz w:val="24"/>
          <w:szCs w:val="24"/>
          <w:shd w:val="clear" w:color="auto" w:fill="FFFFFF"/>
          <w:lang w:val="en-GB"/>
        </w:rPr>
        <w:t>Patients with metastatic bone disease are a heterogenous group.</w:t>
      </w:r>
      <w:r w:rsidR="00F33EF8" w:rsidRPr="00857C02">
        <w:rPr>
          <w:rFonts w:ascii="Book Antiqua" w:hAnsi="Book Antiqua" w:cs="Times New Roman"/>
          <w:sz w:val="24"/>
          <w:szCs w:val="24"/>
          <w:shd w:val="clear" w:color="auto" w:fill="FFFFFF"/>
          <w:lang w:val="en-GB"/>
        </w:rPr>
        <w:t xml:space="preserve"> Complication rates are higher than for the native fracture group. To avoid unnecessary complications</w:t>
      </w:r>
      <w:r w:rsidR="00C91C08">
        <w:rPr>
          <w:rFonts w:ascii="Book Antiqua" w:hAnsi="Book Antiqua" w:cs="Times New Roman"/>
          <w:sz w:val="24"/>
          <w:szCs w:val="24"/>
          <w:shd w:val="clear" w:color="auto" w:fill="FFFFFF"/>
          <w:lang w:val="en-GB"/>
        </w:rPr>
        <w:t>,</w:t>
      </w:r>
      <w:r w:rsidR="00F33EF8" w:rsidRPr="00857C02">
        <w:rPr>
          <w:rFonts w:ascii="Book Antiqua" w:hAnsi="Book Antiqua" w:cs="Times New Roman"/>
          <w:sz w:val="24"/>
          <w:szCs w:val="24"/>
          <w:shd w:val="clear" w:color="auto" w:fill="FFFFFF"/>
          <w:lang w:val="en-GB"/>
        </w:rPr>
        <w:t xml:space="preserve"> p</w:t>
      </w:r>
      <w:r w:rsidRPr="00857C02">
        <w:rPr>
          <w:rFonts w:ascii="Book Antiqua" w:hAnsi="Book Antiqua" w:cs="Times New Roman"/>
          <w:sz w:val="24"/>
          <w:szCs w:val="24"/>
          <w:shd w:val="clear" w:color="auto" w:fill="FFFFFF"/>
          <w:lang w:val="en-GB"/>
        </w:rPr>
        <w:t>reoperative planning is crucial and allow</w:t>
      </w:r>
      <w:r w:rsidR="00C91C08">
        <w:rPr>
          <w:rFonts w:ascii="Book Antiqua" w:hAnsi="Book Antiqua" w:cs="Times New Roman"/>
          <w:sz w:val="24"/>
          <w:szCs w:val="24"/>
          <w:shd w:val="clear" w:color="auto" w:fill="FFFFFF"/>
          <w:lang w:val="en-GB"/>
        </w:rPr>
        <w:t xml:space="preserve">s </w:t>
      </w:r>
      <w:r w:rsidR="003C1CAE">
        <w:rPr>
          <w:rFonts w:ascii="Book Antiqua" w:hAnsi="Book Antiqua" w:cs="Times New Roman"/>
          <w:sz w:val="24"/>
          <w:szCs w:val="24"/>
          <w:shd w:val="clear" w:color="auto" w:fill="FFFFFF"/>
          <w:lang w:val="en-GB"/>
        </w:rPr>
        <w:t xml:space="preserve">correct </w:t>
      </w:r>
      <w:r w:rsidR="00C91C08">
        <w:rPr>
          <w:rFonts w:ascii="Book Antiqua" w:hAnsi="Book Antiqua" w:cs="Times New Roman"/>
          <w:sz w:val="24"/>
          <w:szCs w:val="24"/>
          <w:shd w:val="clear" w:color="auto" w:fill="FFFFFF"/>
          <w:lang w:val="en-GB"/>
        </w:rPr>
        <w:t>surgical</w:t>
      </w:r>
      <w:r w:rsidRPr="00857C02">
        <w:rPr>
          <w:rFonts w:ascii="Book Antiqua" w:hAnsi="Book Antiqua" w:cs="Times New Roman"/>
          <w:sz w:val="24"/>
          <w:szCs w:val="24"/>
          <w:shd w:val="clear" w:color="auto" w:fill="FFFFFF"/>
          <w:lang w:val="en-GB"/>
        </w:rPr>
        <w:t xml:space="preserve"> </w:t>
      </w:r>
      <w:r w:rsidR="003C1CAE">
        <w:rPr>
          <w:rFonts w:ascii="Book Antiqua" w:hAnsi="Book Antiqua" w:cs="Times New Roman"/>
          <w:sz w:val="24"/>
          <w:szCs w:val="24"/>
          <w:shd w:val="clear" w:color="auto" w:fill="FFFFFF"/>
          <w:lang w:val="en-GB"/>
        </w:rPr>
        <w:t>timing</w:t>
      </w:r>
      <w:r w:rsidRPr="00857C02">
        <w:rPr>
          <w:rFonts w:ascii="Book Antiqua" w:hAnsi="Book Antiqua" w:cs="Times New Roman"/>
          <w:sz w:val="24"/>
          <w:szCs w:val="24"/>
          <w:shd w:val="clear" w:color="auto" w:fill="FFFFFF"/>
          <w:lang w:val="en-GB"/>
        </w:rPr>
        <w:t xml:space="preserve">. </w:t>
      </w:r>
      <w:r w:rsidR="00F33EF8" w:rsidRPr="00857C02">
        <w:rPr>
          <w:rFonts w:ascii="Book Antiqua" w:hAnsi="Book Antiqua" w:cs="Times New Roman"/>
          <w:sz w:val="24"/>
          <w:szCs w:val="24"/>
          <w:shd w:val="clear" w:color="auto" w:fill="FFFFFF"/>
          <w:lang w:val="en-GB"/>
        </w:rPr>
        <w:t xml:space="preserve">Adjuvant treatment should be considered. </w:t>
      </w:r>
    </w:p>
    <w:p w14:paraId="752C609C" w14:textId="4C463210" w:rsidR="00F33EF8" w:rsidRPr="00857C02" w:rsidRDefault="00F33EF8" w:rsidP="00857C02">
      <w:pPr>
        <w:adjustRightInd w:val="0"/>
        <w:snapToGrid w:val="0"/>
        <w:spacing w:after="0" w:line="360" w:lineRule="auto"/>
        <w:jc w:val="both"/>
        <w:rPr>
          <w:rFonts w:ascii="Book Antiqua" w:hAnsi="Book Antiqua" w:cs="Times New Roman"/>
          <w:sz w:val="24"/>
          <w:szCs w:val="24"/>
          <w:shd w:val="clear" w:color="auto" w:fill="FFFFFF"/>
          <w:lang w:val="en-GB"/>
        </w:rPr>
      </w:pPr>
      <w:r w:rsidRPr="00857C02">
        <w:rPr>
          <w:rFonts w:ascii="Book Antiqua" w:hAnsi="Book Antiqua" w:cs="Times New Roman"/>
          <w:sz w:val="24"/>
          <w:szCs w:val="24"/>
          <w:shd w:val="clear" w:color="auto" w:fill="FFFFFF"/>
          <w:lang w:val="en-GB"/>
        </w:rPr>
        <w:br w:type="page"/>
      </w:r>
    </w:p>
    <w:p w14:paraId="42833CD4" w14:textId="0132EF22" w:rsidR="00727AE2" w:rsidRPr="00857C02" w:rsidRDefault="009D7A61" w:rsidP="00857C02">
      <w:pPr>
        <w:adjustRightInd w:val="0"/>
        <w:snapToGrid w:val="0"/>
        <w:spacing w:after="0" w:line="360" w:lineRule="auto"/>
        <w:jc w:val="both"/>
        <w:rPr>
          <w:rFonts w:ascii="Book Antiqua" w:hAnsi="Book Antiqua" w:cs="Times New Roman"/>
          <w:b/>
          <w:sz w:val="24"/>
          <w:szCs w:val="24"/>
          <w:lang w:val="en-GB"/>
        </w:rPr>
      </w:pPr>
      <w:bookmarkStart w:id="31" w:name="_Hlk38285271"/>
      <w:r w:rsidRPr="00417467">
        <w:rPr>
          <w:rFonts w:ascii="Book Antiqua" w:hAnsi="Book Antiqua"/>
          <w:b/>
          <w:u w:val="single"/>
        </w:rPr>
        <w:lastRenderedPageBreak/>
        <w:t>INTRODUCTION</w:t>
      </w:r>
      <w:bookmarkEnd w:id="31"/>
    </w:p>
    <w:p w14:paraId="3FC16A1B" w14:textId="54A0DE66" w:rsidR="00763BCD" w:rsidRPr="00857C02" w:rsidRDefault="00132990" w:rsidP="00857C02">
      <w:pPr>
        <w:adjustRightInd w:val="0"/>
        <w:snapToGrid w:val="0"/>
        <w:spacing w:after="0" w:line="360" w:lineRule="auto"/>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The skeleton is the </w:t>
      </w:r>
      <w:r w:rsidR="00763BCD" w:rsidRPr="00857C02">
        <w:rPr>
          <w:rFonts w:ascii="Book Antiqua" w:hAnsi="Book Antiqua" w:cs="Times New Roman"/>
          <w:sz w:val="24"/>
          <w:szCs w:val="24"/>
          <w:lang w:val="en-GB"/>
        </w:rPr>
        <w:t>third most common site of metastasis</w:t>
      </w:r>
      <w:r w:rsidR="00A607FC" w:rsidRPr="00857C02">
        <w:rPr>
          <w:rFonts w:ascii="Book Antiqua" w:hAnsi="Book Antiqua" w:cs="Times New Roman"/>
          <w:sz w:val="24"/>
          <w:szCs w:val="24"/>
          <w:lang w:val="en-GB"/>
        </w:rPr>
        <w:t>, with</w:t>
      </w:r>
      <w:r w:rsidRPr="00857C02">
        <w:rPr>
          <w:rFonts w:ascii="Book Antiqua" w:hAnsi="Book Antiqua" w:cs="Times New Roman"/>
          <w:sz w:val="24"/>
          <w:szCs w:val="24"/>
          <w:lang w:val="en-GB"/>
        </w:rPr>
        <w:t xml:space="preserve"> breast, prostate and lung cancer accounting for 80% of </w:t>
      </w:r>
      <w:r w:rsidR="00C91C08">
        <w:rPr>
          <w:rFonts w:ascii="Book Antiqua" w:hAnsi="Book Antiqua" w:cs="Times New Roman"/>
          <w:sz w:val="24"/>
          <w:szCs w:val="24"/>
          <w:lang w:val="en-GB"/>
        </w:rPr>
        <w:t>bone metastases</w:t>
      </w:r>
      <w:r w:rsidRPr="00857C02">
        <w:rPr>
          <w:rFonts w:ascii="Book Antiqua" w:hAnsi="Book Antiqua" w:cs="Times New Roman"/>
          <w:sz w:val="24"/>
          <w:szCs w:val="24"/>
          <w:lang w:val="en-GB"/>
        </w:rPr>
        <w:t>.</w:t>
      </w:r>
      <w:r w:rsidR="00650FEC" w:rsidRPr="00857C02">
        <w:rPr>
          <w:rFonts w:ascii="Book Antiqua" w:hAnsi="Book Antiqua" w:cs="Times New Roman"/>
          <w:sz w:val="24"/>
          <w:szCs w:val="24"/>
          <w:lang w:val="en-GB"/>
        </w:rPr>
        <w:t xml:space="preserve"> The incidence of bone metastasis is uncertain</w:t>
      </w:r>
      <w:r w:rsidR="00D2441C" w:rsidRPr="00857C02">
        <w:rPr>
          <w:rFonts w:ascii="Book Antiqua" w:hAnsi="Book Antiqua" w:cs="Times New Roman"/>
          <w:sz w:val="24"/>
          <w:szCs w:val="24"/>
          <w:lang w:val="en-GB"/>
        </w:rPr>
        <w:t>,</w:t>
      </w:r>
      <w:r w:rsidR="00650FEC" w:rsidRPr="00857C02">
        <w:rPr>
          <w:rFonts w:ascii="Book Antiqua" w:hAnsi="Book Antiqua" w:cs="Times New Roman"/>
          <w:sz w:val="24"/>
          <w:szCs w:val="24"/>
          <w:lang w:val="en-GB"/>
        </w:rPr>
        <w:t xml:space="preserve"> </w:t>
      </w:r>
      <w:r w:rsidR="003804CE" w:rsidRPr="00857C02">
        <w:rPr>
          <w:rFonts w:ascii="Book Antiqua" w:hAnsi="Book Antiqua" w:cs="Times New Roman"/>
          <w:sz w:val="24"/>
          <w:szCs w:val="24"/>
          <w:lang w:val="en-GB"/>
        </w:rPr>
        <w:t>but post</w:t>
      </w:r>
      <w:r w:rsidR="00763BCD" w:rsidRPr="00857C02">
        <w:rPr>
          <w:rFonts w:ascii="Book Antiqua" w:hAnsi="Book Antiqua" w:cs="Times New Roman"/>
          <w:sz w:val="24"/>
          <w:szCs w:val="24"/>
          <w:lang w:val="en-GB"/>
        </w:rPr>
        <w:t xml:space="preserve">-mortem studies </w:t>
      </w:r>
      <w:r w:rsidR="00650FEC" w:rsidRPr="00857C02">
        <w:rPr>
          <w:rFonts w:ascii="Book Antiqua" w:hAnsi="Book Antiqua" w:cs="Times New Roman"/>
          <w:sz w:val="24"/>
          <w:szCs w:val="24"/>
          <w:lang w:val="en-GB"/>
        </w:rPr>
        <w:t xml:space="preserve">have reported incidences of </w:t>
      </w:r>
      <w:r w:rsidR="00763BCD" w:rsidRPr="00857C02">
        <w:rPr>
          <w:rFonts w:ascii="Book Antiqua" w:hAnsi="Book Antiqua" w:cs="Times New Roman"/>
          <w:sz w:val="24"/>
          <w:szCs w:val="24"/>
          <w:lang w:val="en-GB"/>
        </w:rPr>
        <w:t>74</w:t>
      </w:r>
      <w:r w:rsidR="009D7A61">
        <w:rPr>
          <w:rFonts w:ascii="Book Antiqua" w:hAnsi="Book Antiqua" w:cs="Times New Roman"/>
          <w:sz w:val="24"/>
          <w:szCs w:val="24"/>
          <w:lang w:val="en-GB"/>
        </w:rPr>
        <w:t>%</w:t>
      </w:r>
      <w:r w:rsidR="00763BCD" w:rsidRPr="00857C02">
        <w:rPr>
          <w:rFonts w:ascii="Book Antiqua" w:hAnsi="Book Antiqua" w:cs="Times New Roman"/>
          <w:sz w:val="24"/>
          <w:szCs w:val="24"/>
          <w:lang w:val="en-GB"/>
        </w:rPr>
        <w:t xml:space="preserve"> and 68% for breast and prostate cancer</w:t>
      </w:r>
      <w:r w:rsidR="00C91C08">
        <w:rPr>
          <w:rFonts w:ascii="Book Antiqua" w:hAnsi="Book Antiqua" w:cs="Times New Roman"/>
          <w:sz w:val="24"/>
          <w:szCs w:val="24"/>
          <w:lang w:val="en-GB"/>
        </w:rPr>
        <w:t>,</w:t>
      </w:r>
      <w:r w:rsidR="00763BCD" w:rsidRPr="00857C02">
        <w:rPr>
          <w:rFonts w:ascii="Book Antiqua" w:hAnsi="Book Antiqua" w:cs="Times New Roman"/>
          <w:sz w:val="24"/>
          <w:szCs w:val="24"/>
          <w:lang w:val="en-GB"/>
        </w:rPr>
        <w:t xml:space="preserve"> respectivel</w:t>
      </w:r>
      <w:r w:rsidR="00650FEC" w:rsidRPr="00857C02">
        <w:rPr>
          <w:rFonts w:ascii="Book Antiqua" w:hAnsi="Book Antiqua" w:cs="Times New Roman"/>
          <w:sz w:val="24"/>
          <w:szCs w:val="24"/>
          <w:lang w:val="en-GB"/>
        </w:rPr>
        <w:t>y</w:t>
      </w:r>
      <w:r w:rsidR="00C91C08">
        <w:rPr>
          <w:rFonts w:ascii="Book Antiqua" w:hAnsi="Book Antiqua" w:cs="Times New Roman"/>
          <w:sz w:val="24"/>
          <w:szCs w:val="24"/>
          <w:lang w:val="en-GB"/>
        </w:rPr>
        <w:t>,</w:t>
      </w:r>
      <w:r w:rsidR="00650FEC" w:rsidRPr="00857C02">
        <w:rPr>
          <w:rFonts w:ascii="Book Antiqua" w:hAnsi="Book Antiqua" w:cs="Times New Roman"/>
          <w:sz w:val="24"/>
          <w:szCs w:val="24"/>
          <w:lang w:val="en-GB"/>
        </w:rPr>
        <w:t xml:space="preserve"> and 28</w:t>
      </w:r>
      <w:r w:rsidR="009D7A61">
        <w:rPr>
          <w:rFonts w:ascii="Book Antiqua" w:hAnsi="Book Antiqua" w:cs="Times New Roman"/>
          <w:sz w:val="24"/>
          <w:szCs w:val="24"/>
          <w:lang w:val="en-GB"/>
        </w:rPr>
        <w:t>%</w:t>
      </w:r>
      <w:r w:rsidR="00650FEC" w:rsidRPr="00857C02">
        <w:rPr>
          <w:rFonts w:ascii="Book Antiqua" w:hAnsi="Book Antiqua" w:cs="Times New Roman"/>
          <w:sz w:val="24"/>
          <w:szCs w:val="24"/>
          <w:lang w:val="en-GB"/>
        </w:rPr>
        <w:t xml:space="preserve">-34% for </w:t>
      </w:r>
      <w:r w:rsidRPr="00857C02">
        <w:rPr>
          <w:rFonts w:ascii="Book Antiqua" w:hAnsi="Book Antiqua" w:cs="Times New Roman"/>
          <w:sz w:val="24"/>
          <w:szCs w:val="24"/>
          <w:lang w:val="en-GB"/>
        </w:rPr>
        <w:t>lung, thyroid and kidney carcinomas</w:t>
      </w:r>
      <w:r w:rsidR="00FB5C3E"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ipNsuxVO","properties":{"formattedCitation":"[1,2]","plainCitation":"[1,2]","noteIndex":0},"citationItems":[{"id":"N696Mzw8/EMhPoks2","uris":["http://zotero.org/users/4066185/items/GMUBTSV6"],"uri":["http://zotero.org/users/4066185/items/GMUBTSV6"],"itemData":{"id":145,"type":"article-journal","abstract":"Metastatic bone disease develops as a result of the many interactions between tumour cells and bone cells. This leads to disruption of normal bone metabolism, with the increased osteoclast activity seen in most, if not all, tumour types providing a rational target for treatment. The clinical course of metastatic bone disease in multiple myeloma, breast and prostate cancers is relatively long, with patients experiencing sequential skeletal complications over a period of several years. These include bone pain, fractures, hypercalcaemia and spinal cord compression, all of which may profoundly impair a patient's quality of life. External beam radiotherapy and systemic endocrine and cytotoxic treatments are the mainstay of treatment in advanced cancers. However, it is now clear that the bisphosphonates provide an additional treatment strategy, which reduces both the symptoms and complications of bone involvement. Ongoing research is aimed at trying to define the optimum route, dose, schedule and type of bisphosphonate in metastatic bone disease and in the prevention and treatment of osteoporosis in cancer patients. In vitro suggestions of direct anticancer activity and some promising clinical data in early breast cancer have resulted in considerable interest in the possible adjuvant use of bisphosphonates to inhibit the development of bone metastases.","container-title":"Cancer Treatment Reviews","DOI":"10.1053/ctrv.2000.0210","ISSN":"0305-7372","issue":"3","journalAbbreviation":"Cancer Treat. Rev.","language":"eng","note":"PMID: 11417967","page":"165-176","source":"PubMed","title":"Metastatic bone disease: clinical features, pathophysiology and treatment strategies","title-short":"Metastatic bone disease","volume":"27","author":[{"family":"Coleman","given":"R. E."}],"issued":{"date-parts":[["2001",6]]}}},{"id":"N696Mzw8/nykppfcq","uris":["http://zotero.org/users/4066185/items/JRBJ4ZG6"],"uri":["http://zotero.org/users/4066185/items/JRBJ4ZG6"],"itemData":{"id":19,"type":"article-journal","abstract":"The skeleton is the most common organ to be affected by metastatic cancer and the site of disease that produces the greatest morbidity. Skeletal morbidity includes pain that requires radiotherapy, hypercalcemia, pathologic fracture, and spinal cord or nerve root compression. From randomized trials in advanced cancer, it can be seen that one of these major skeletal events occurs on average every 3 to 6 months. Additionally, metastatic disease may remain confined to the skeleton with the decline in quality of life and eventual death almost entirely due to skeletal complications and their treatment. The prognosis of metastatic bone disease is dependent on the primary site, with breast and prostate cancers associated with a survival measured in years compared with lung cancer, where the average survival is only a matter of months. Additionally, the presence of extraosseous disease and the extent and tempo of the bone disease are powerful predictors of outcome. The latter is best estimated by measurement of bone-specific markers, and recent studies have shown a strong correlation between the rate of bone resorption and clinical outcome, both in terms of skeletal morbidity and progression of the underlying disease or death. Our improved understanding of prognostic and predictive factors may enable delivery of a more personalized treatment for the individual patient and a more cost-effective use of health care resources.","container-title":"Clinical Cancer Research","DOI":"10.1158/1078-0432.CCR-06-0931","ISSN":"1078-0432, 1557-3265","issue":"20","journalAbbreviation":"Clin Cancer Res","language":"en","note":"PMID: 17062708","page":"6243s-6249s","source":"clincancerres.aacrjournals.org","title":"Clinical Features of Metastatic Bone Disease and Risk of Skeletal Morbidity","volume":"12","author":[{"family":"Coleman","given":"Robert E."}],"issued":{"date-parts":[["2006",10,15]]}}}],"schema":"https://github.com/citation-style-language/schema/raw/master/csl-citation.json"} </w:instrText>
      </w:r>
      <w:r w:rsidR="00FB5C3E"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US"/>
        </w:rPr>
        <w:t>[1,2]</w:t>
      </w:r>
      <w:r w:rsidR="00FB5C3E" w:rsidRPr="00857C02">
        <w:rPr>
          <w:rFonts w:ascii="Book Antiqua" w:hAnsi="Book Antiqua" w:cs="Times New Roman"/>
          <w:sz w:val="24"/>
          <w:szCs w:val="24"/>
          <w:vertAlign w:val="superscript"/>
          <w:lang w:val="en-GB"/>
        </w:rPr>
        <w:fldChar w:fldCharType="end"/>
      </w:r>
      <w:r w:rsidR="00650FEC"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 xml:space="preserve"> Other neoplasms, such as gastrointestinal tract </w:t>
      </w:r>
      <w:r w:rsidR="004938CA" w:rsidRPr="00857C02">
        <w:rPr>
          <w:rFonts w:ascii="Book Antiqua" w:hAnsi="Book Antiqua" w:cs="Times New Roman"/>
          <w:sz w:val="24"/>
          <w:szCs w:val="24"/>
          <w:lang w:val="en-GB"/>
        </w:rPr>
        <w:t>tumours</w:t>
      </w:r>
      <w:r w:rsidRPr="00857C02">
        <w:rPr>
          <w:rFonts w:ascii="Book Antiqua" w:hAnsi="Book Antiqua" w:cs="Times New Roman"/>
          <w:sz w:val="24"/>
          <w:szCs w:val="24"/>
          <w:lang w:val="en-GB"/>
        </w:rPr>
        <w:t xml:space="preserve"> </w:t>
      </w:r>
      <w:r w:rsidR="00AE2072" w:rsidRPr="00857C02">
        <w:rPr>
          <w:rFonts w:ascii="Book Antiqua" w:hAnsi="Book Antiqua" w:cs="Times New Roman"/>
          <w:sz w:val="24"/>
          <w:szCs w:val="24"/>
          <w:lang w:val="en-GB"/>
        </w:rPr>
        <w:t xml:space="preserve">are reported to </w:t>
      </w:r>
      <w:r w:rsidRPr="00857C02">
        <w:rPr>
          <w:rFonts w:ascii="Book Antiqua" w:hAnsi="Book Antiqua" w:cs="Times New Roman"/>
          <w:sz w:val="24"/>
          <w:szCs w:val="24"/>
          <w:lang w:val="en-GB"/>
        </w:rPr>
        <w:t xml:space="preserve">rarely metastasize </w:t>
      </w:r>
      <w:r w:rsidR="00763BCD" w:rsidRPr="00857C02">
        <w:rPr>
          <w:rFonts w:ascii="Book Antiqua" w:hAnsi="Book Antiqua" w:cs="Times New Roman"/>
          <w:sz w:val="24"/>
          <w:szCs w:val="24"/>
          <w:lang w:val="en-GB"/>
        </w:rPr>
        <w:t>to the skeleton</w:t>
      </w:r>
      <w:r w:rsidR="00650FEC" w:rsidRPr="00857C02">
        <w:rPr>
          <w:rFonts w:ascii="Book Antiqua" w:hAnsi="Book Antiqua" w:cs="Times New Roman"/>
          <w:sz w:val="24"/>
          <w:szCs w:val="24"/>
          <w:lang w:val="en-GB"/>
        </w:rPr>
        <w:t xml:space="preserve"> but there m</w:t>
      </w:r>
      <w:r w:rsidR="00C91C08">
        <w:rPr>
          <w:rFonts w:ascii="Book Antiqua" w:hAnsi="Book Antiqua" w:cs="Times New Roman"/>
          <w:sz w:val="24"/>
          <w:szCs w:val="24"/>
          <w:lang w:val="en-GB"/>
        </w:rPr>
        <w:t>ay</w:t>
      </w:r>
      <w:r w:rsidR="00650FEC" w:rsidRPr="00857C02">
        <w:rPr>
          <w:rFonts w:ascii="Book Antiqua" w:hAnsi="Book Antiqua" w:cs="Times New Roman"/>
          <w:sz w:val="24"/>
          <w:szCs w:val="24"/>
          <w:lang w:val="en-GB"/>
        </w:rPr>
        <w:t xml:space="preserve"> be </w:t>
      </w:r>
      <w:r w:rsidR="00AE2072" w:rsidRPr="00857C02">
        <w:rPr>
          <w:rFonts w:ascii="Book Antiqua" w:hAnsi="Book Antiqua" w:cs="Times New Roman"/>
          <w:sz w:val="24"/>
          <w:szCs w:val="24"/>
          <w:lang w:val="en-GB"/>
        </w:rPr>
        <w:t>geographical</w:t>
      </w:r>
      <w:r w:rsidR="00650FEC" w:rsidRPr="00857C02">
        <w:rPr>
          <w:rFonts w:ascii="Book Antiqua" w:hAnsi="Book Antiqua" w:cs="Times New Roman"/>
          <w:sz w:val="24"/>
          <w:szCs w:val="24"/>
          <w:lang w:val="en-GB"/>
        </w:rPr>
        <w:t xml:space="preserve"> differences</w:t>
      </w:r>
      <w:r w:rsidR="00FB5C3E"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kwAdd8iZ","properties":{"formattedCitation":"[3]","plainCitation":"[3]","noteIndex":0},"citationItems":[{"id":"N696Mzw8/KvBSfRfv","uris":["http://zotero.org/users/4066185/items/9GB9DCTJ"],"uri":["http://zotero.org/users/4066185/items/9GB9DCTJ"],"itemData":{"id":146,"type":"article-journal","abstract":"Background\nThe aim of this study was to evaluate survival of metastatic bone disease of an upper extremity, and to identify the prognostic factors that influence survival.\n\nMethods\nPatients with metastatic bone disease of an upper extremity between 2008 and 2015 were reviewed from the database of a tertiary university hospital.\n\nResults\nOf 102 patients, 48 males and 54 females with a median age of 61 (range, 28–82 years), the humerus (64.7%), clavicle (13.7%), and scapula (12.7%) were the common sites for bone metastasis of an upper extremity. Fifty-nine (57.8%) presented with pathologic fracture. No history of cancer was found in 76.5% of patients. The mean onset of metastatic bone disease after the first diagnosis of primary cancer was 4.74 ± 14.07 months (range, 0–84 months). Lung (31.4%) was the most common primary cancer followed by liver (14.7%), breast (12.7%), thyroid (7.8%), and renal (3.9%). Eighty-two cases (80.39%) died from the disease such that the median survival was 4.08 months (95% CI 2.57–6.17). The significant risk factors were the type of primary tumor (P &lt; 0.001, HR</w:instrText>
      </w:r>
      <w:r w:rsidR="00F71F67" w:rsidRPr="00857C02">
        <w:rPr>
          <w:rFonts w:ascii="Times New Roman" w:hAnsi="Times New Roman" w:cs="Times New Roman"/>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Times New Roman" w:hAnsi="Times New Roman" w:cs="Times New Roman"/>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4.44; 95% CI, 1.99–9.90) and ECOG performance status (P</w:instrText>
      </w:r>
      <w:r w:rsidR="00F71F67" w:rsidRPr="00857C02">
        <w:rPr>
          <w:rFonts w:ascii="Times New Roman" w:hAnsi="Times New Roman" w:cs="Times New Roman"/>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Times New Roman" w:hAnsi="Times New Roman" w:cs="Times New Roman"/>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 xml:space="preserve">0.021, HR = 2.11, 95% CI 1.12–3.99).\n\nConclusions\nPatients with metastatic bone disease of an upper extremity have a limited life expectancy. The type of primary tumor and ECOG performance status were the important prognostic factors that influenced overall survival. Our data help in the management of patients, families, and doctors, so as to avoid over- or under-treatment.","container-title":"Journal of Bone Oncology","DOI":"10.1016/j.jbo.2018.09.007","ISSN":"2212-1366","journalAbbreviation":"J Bone Oncol","note":"PMID: 30591860\nPMCID: PMC6303409","page":"71-75","source":"PubMed Central","title":"Prognostic and risk factors in patients with metastatic bone disease of an upper extremity","volume":"13","author":[{"family":"Wisanuyotin","given":"Taweechok"},{"family":"Sirichativapee","given":"Winai"},{"family":"Sumnanoont","given":"Chat"},{"family":"Paholpak","given":"Permsak"},{"family":"Laupattarakasem","given":"Pat"},{"family":"Sukhonthamarn","given":"Kamonsak"},{"family":"Kosuwon","given":"Weerachai"}],"issued":{"date-parts":[["2018",9,22]]}}}],"schema":"https://github.com/citation-style-language/schema/raw/master/csl-citation.json"} </w:instrText>
      </w:r>
      <w:r w:rsidR="00FB5C3E"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US"/>
        </w:rPr>
        <w:t>[3]</w:t>
      </w:r>
      <w:r w:rsidR="00FB5C3E" w:rsidRPr="00857C02">
        <w:rPr>
          <w:rFonts w:ascii="Book Antiqua" w:hAnsi="Book Antiqua" w:cs="Times New Roman"/>
          <w:sz w:val="24"/>
          <w:szCs w:val="24"/>
          <w:vertAlign w:val="superscript"/>
          <w:lang w:val="en-GB"/>
        </w:rPr>
        <w:fldChar w:fldCharType="end"/>
      </w:r>
      <w:r w:rsidR="00650FEC"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 xml:space="preserve">In line with these </w:t>
      </w:r>
      <w:r w:rsidR="00D2441C" w:rsidRPr="00857C02">
        <w:rPr>
          <w:rFonts w:ascii="Book Antiqua" w:hAnsi="Book Antiqua" w:cs="Times New Roman"/>
          <w:sz w:val="24"/>
          <w:szCs w:val="24"/>
          <w:lang w:val="en-GB"/>
        </w:rPr>
        <w:t>post</w:t>
      </w:r>
      <w:r w:rsidR="00C91C08">
        <w:rPr>
          <w:rFonts w:ascii="Book Antiqua" w:hAnsi="Book Antiqua" w:cs="Times New Roman"/>
          <w:sz w:val="24"/>
          <w:szCs w:val="24"/>
          <w:lang w:val="en-GB"/>
        </w:rPr>
        <w:t>-</w:t>
      </w:r>
      <w:r w:rsidR="00D2441C" w:rsidRPr="00857C02">
        <w:rPr>
          <w:rFonts w:ascii="Book Antiqua" w:hAnsi="Book Antiqua" w:cs="Times New Roman"/>
          <w:sz w:val="24"/>
          <w:szCs w:val="24"/>
          <w:lang w:val="en-GB"/>
        </w:rPr>
        <w:t>mortem</w:t>
      </w:r>
      <w:r w:rsidR="00763BCD"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findings, The Scandinavian Sarcoma Group registry found that prostate, renal cell, lung cancer and myeloma</w:t>
      </w:r>
      <w:r w:rsidR="000E10E6" w:rsidRPr="00857C02">
        <w:rPr>
          <w:rFonts w:ascii="Book Antiqua" w:hAnsi="Book Antiqua" w:cs="Times New Roman"/>
          <w:sz w:val="24"/>
          <w:szCs w:val="24"/>
          <w:lang w:val="en-GB"/>
        </w:rPr>
        <w:t xml:space="preserve"> accounted for</w:t>
      </w:r>
      <w:r w:rsidRPr="00857C02">
        <w:rPr>
          <w:rFonts w:ascii="Book Antiqua" w:hAnsi="Book Antiqua" w:cs="Times New Roman"/>
          <w:sz w:val="24"/>
          <w:szCs w:val="24"/>
          <w:lang w:val="en-GB"/>
        </w:rPr>
        <w:t xml:space="preserve"> 78% of surgically-treated bone </w:t>
      </w:r>
      <w:r w:rsidR="004938CA" w:rsidRPr="00857C02">
        <w:rPr>
          <w:rFonts w:ascii="Book Antiqua" w:hAnsi="Book Antiqua" w:cs="Times New Roman"/>
          <w:sz w:val="24"/>
          <w:szCs w:val="24"/>
          <w:lang w:val="en-GB"/>
        </w:rPr>
        <w:t>tumours</w:t>
      </w:r>
      <w:r w:rsidR="000E10E6" w:rsidRPr="00857C02">
        <w:rPr>
          <w:rFonts w:ascii="Book Antiqua" w:hAnsi="Book Antiqua" w:cs="Times New Roman"/>
          <w:sz w:val="24"/>
          <w:szCs w:val="24"/>
          <w:vertAlign w:val="superscript"/>
          <w:lang w:val="en-GB"/>
        </w:rPr>
        <w:fldChar w:fldCharType="begin"/>
      </w:r>
      <w:r w:rsidR="000E10E6" w:rsidRPr="00857C02">
        <w:rPr>
          <w:rFonts w:ascii="Book Antiqua" w:hAnsi="Book Antiqua" w:cs="Times New Roman"/>
          <w:sz w:val="24"/>
          <w:szCs w:val="24"/>
          <w:vertAlign w:val="superscript"/>
          <w:lang w:val="en-GB"/>
        </w:rPr>
        <w:instrText xml:space="preserve"> ADDIN ZOTERO_ITEM CSL_CITATION {"citationID":"ipNsuxVO","properties":{"formattedCitation":"[1,2]","plainCitation":"[1,2]","noteIndex":0},"citationItems":[{"id":"N696Mzw8/EMhPoks2","uris":["http://zotero.org/users/4066185/items/GMUBTSV6"],"uri":["http://zotero.org/users/4066185/items/GMUBTSV6"],"itemData":{"id":145,"type":"article-journal","abstract":"Metastatic bone disease develops as a result of the many interactions between tumour cells and bone cells. This leads to disruption of normal bone metabolism, with the increased osteoclast activity seen in most, if not all, tumour types providing a rational target for treatment. The clinical course of metastatic bone disease in multiple myeloma, breast and prostate cancers is relatively long, with patients experiencing sequential skeletal complications over a period of several years. These include bone pain, fractures, hypercalcaemia and spinal cord compression, all of which may profoundly impair a patient's quality of life. External beam radiotherapy and systemic endocrine and cytotoxic treatments are the mainstay of treatment in advanced cancers. However, it is now clear that the bisphosphonates provide an additional treatment strategy, which reduces both the symptoms and complications of bone involvement. Ongoing research is aimed at trying to define the optimum route, dose, schedule and type of bisphosphonate in metastatic bone disease and in the prevention and treatment of osteoporosis in cancer patients. In vitro suggestions of direct anticancer activity and some promising clinical data in early breast cancer have resulted in considerable interest in the possible adjuvant use of bisphosphonates to inhibit the development of bone metastases.","container-title":"Cancer Treatment Reviews","DOI":"10.1053/ctrv.2000.0210","ISSN":"0305-7372","issue":"3","journalAbbreviation":"Cancer Treat. Rev.","language":"eng","note":"PMID: 11417967","page":"165-176","source":"PubMed","title":"Metastatic bone disease: clinical features, pathophysiology and treatment strategies","title-short":"Metastatic bone disease","volume":"27","author":[{"family":"Coleman","given":"R. E."}],"issued":{"date-parts":[["2001",6]]}}},{"id":"N696Mzw8/nykppfcq","uris":["http://zotero.org/users/4066185/items/JRBJ4ZG6"],"uri":["http://zotero.org/users/4066185/items/JRBJ4ZG6"],"itemData":{"id":19,"type":"article-journal","abstract":"The skeleton is the most common organ to be affected by metastatic cancer and the site of disease that produces the greatest morbidity. Skeletal morbidity includes pain that requires radiotherapy, hypercalcemia, pathologic fracture, and spinal cord or nerve root compression. From randomized trials in advanced cancer, it can be seen that one of these major skeletal events occurs on average every 3 to 6 months. Additionally, metastatic disease may remain confined to the skeleton with the decline in quality of life and eventual death almost entirely due to skeletal complications and their treatment. The prognosis of metastatic bone disease is dependent on the primary site, with breast and prostate cancers associated with a survival measured in years compared with lung cancer, where the average survival is only a matter of months. Additionally, the presence of extraosseous disease and the extent and tempo of the bone disease are powerful predictors of outcome. The latter is best estimated by measurement of bone-specific markers, and recent studies have shown a strong correlation between the rate of bone resorption and clinical outcome, both in terms of skeletal morbidity and progression of the underlying disease or death. Our improved understanding of prognostic and predictive factors may enable delivery of a more personalized treatment for the individual patient and a more cost-effective use of health care resources.","container-title":"Clinical Cancer Research","DOI":"10.1158/1078-0432.CCR-06-0931","ISSN":"1078-0432, 1557-3265","issue":"20","journalAbbreviation":"Clin Cancer Res","language":"en","note":"PMID: 17062708","page":"6243s-6249s","source":"clincancerres.aacrjournals.org","title":"Clinical Features of Metastatic Bone Disease and Risk of Skeletal Morbidity","volume":"12","author":[{"family":"Coleman","given":"Robert E."}],"issued":{"date-parts":[["2006",10,15]]}}}],"schema":"https://github.com/citation-style-language/schema/raw/master/csl-citation.json"} </w:instrText>
      </w:r>
      <w:r w:rsidR="000E10E6" w:rsidRPr="00857C02">
        <w:rPr>
          <w:rFonts w:ascii="Book Antiqua" w:hAnsi="Book Antiqua" w:cs="Times New Roman"/>
          <w:sz w:val="24"/>
          <w:szCs w:val="24"/>
          <w:vertAlign w:val="superscript"/>
          <w:lang w:val="en-GB"/>
        </w:rPr>
        <w:fldChar w:fldCharType="separate"/>
      </w:r>
      <w:r w:rsidR="000E10E6" w:rsidRPr="00857C02">
        <w:rPr>
          <w:rFonts w:ascii="Book Antiqua" w:hAnsi="Book Antiqua" w:cs="Times New Roman"/>
          <w:sz w:val="24"/>
          <w:szCs w:val="24"/>
          <w:vertAlign w:val="superscript"/>
          <w:lang w:val="en-US"/>
        </w:rPr>
        <w:t>[4]</w:t>
      </w:r>
      <w:r w:rsidR="000E10E6" w:rsidRPr="00857C02">
        <w:rPr>
          <w:rFonts w:ascii="Book Antiqua" w:hAnsi="Book Antiqua" w:cs="Times New Roman"/>
          <w:sz w:val="24"/>
          <w:szCs w:val="24"/>
          <w:vertAlign w:val="superscript"/>
          <w:lang w:val="en-GB"/>
        </w:rPr>
        <w:fldChar w:fldCharType="end"/>
      </w:r>
      <w:r w:rsidR="003804CE" w:rsidRPr="00857C02">
        <w:rPr>
          <w:rFonts w:ascii="Book Antiqua" w:hAnsi="Book Antiqua" w:cs="Times New Roman"/>
          <w:sz w:val="24"/>
          <w:szCs w:val="24"/>
          <w:lang w:val="en-GB"/>
        </w:rPr>
        <w:t>.</w:t>
      </w:r>
      <w:r w:rsidRPr="00857C02">
        <w:rPr>
          <w:rFonts w:ascii="Book Antiqua" w:hAnsi="Book Antiqua" w:cs="Times New Roman"/>
          <w:sz w:val="24"/>
          <w:szCs w:val="24"/>
          <w:lang w:val="en-GB"/>
        </w:rPr>
        <w:t xml:space="preserve"> </w:t>
      </w:r>
      <w:r w:rsidR="00D57DBC" w:rsidRPr="00857C02">
        <w:rPr>
          <w:rFonts w:ascii="Book Antiqua" w:hAnsi="Book Antiqua" w:cs="Times New Roman"/>
          <w:sz w:val="24"/>
          <w:szCs w:val="24"/>
          <w:lang w:val="en-GB"/>
        </w:rPr>
        <w:t xml:space="preserve">The most common site for bony metastases is the </w:t>
      </w:r>
      <w:r w:rsidR="00A607FC" w:rsidRPr="00857C02">
        <w:rPr>
          <w:rFonts w:ascii="Book Antiqua" w:hAnsi="Book Antiqua" w:cs="Times New Roman"/>
          <w:sz w:val="24"/>
          <w:szCs w:val="24"/>
          <w:lang w:val="en-GB"/>
        </w:rPr>
        <w:t>spine</w:t>
      </w:r>
      <w:r w:rsidR="00D57DBC" w:rsidRPr="00857C02">
        <w:rPr>
          <w:rFonts w:ascii="Book Antiqua" w:hAnsi="Book Antiqua" w:cs="Times New Roman"/>
          <w:sz w:val="24"/>
          <w:szCs w:val="24"/>
          <w:lang w:val="en-GB"/>
        </w:rPr>
        <w:t>. In the appendicular skeleton</w:t>
      </w:r>
      <w:r w:rsidR="00C91C08">
        <w:rPr>
          <w:rFonts w:ascii="Book Antiqua" w:hAnsi="Book Antiqua" w:cs="Times New Roman"/>
          <w:sz w:val="24"/>
          <w:szCs w:val="24"/>
          <w:lang w:val="en-GB"/>
        </w:rPr>
        <w:t>,</w:t>
      </w:r>
      <w:r w:rsidR="00D57DBC" w:rsidRPr="00857C02">
        <w:rPr>
          <w:rFonts w:ascii="Book Antiqua" w:hAnsi="Book Antiqua" w:cs="Times New Roman"/>
          <w:sz w:val="24"/>
          <w:szCs w:val="24"/>
          <w:lang w:val="en-GB"/>
        </w:rPr>
        <w:t xml:space="preserve"> the femur is the most common site, followed by the </w:t>
      </w:r>
      <w:proofErr w:type="spellStart"/>
      <w:r w:rsidR="00D57DBC" w:rsidRPr="00857C02">
        <w:rPr>
          <w:rFonts w:ascii="Book Antiqua" w:hAnsi="Book Antiqua" w:cs="Times New Roman"/>
          <w:sz w:val="24"/>
          <w:szCs w:val="24"/>
          <w:lang w:val="en-GB"/>
        </w:rPr>
        <w:t>humerus</w:t>
      </w:r>
      <w:proofErr w:type="spellEnd"/>
      <w:r w:rsidR="00D57DBC" w:rsidRPr="00857C02">
        <w:rPr>
          <w:rFonts w:ascii="Book Antiqua" w:hAnsi="Book Antiqua" w:cs="Times New Roman"/>
          <w:sz w:val="24"/>
          <w:szCs w:val="24"/>
          <w:lang w:val="en-GB"/>
        </w:rPr>
        <w:t xml:space="preserve"> and th</w:t>
      </w:r>
      <w:r w:rsidR="00C91C08">
        <w:rPr>
          <w:rFonts w:ascii="Book Antiqua" w:hAnsi="Book Antiqua" w:cs="Times New Roman"/>
          <w:sz w:val="24"/>
          <w:szCs w:val="24"/>
          <w:lang w:val="en-GB"/>
        </w:rPr>
        <w:t>en</w:t>
      </w:r>
      <w:r w:rsidR="00D57DBC" w:rsidRPr="00857C02">
        <w:rPr>
          <w:rFonts w:ascii="Book Antiqua" w:hAnsi="Book Antiqua" w:cs="Times New Roman"/>
          <w:sz w:val="24"/>
          <w:szCs w:val="24"/>
          <w:lang w:val="en-GB"/>
        </w:rPr>
        <w:t xml:space="preserve"> the tibia</w:t>
      </w:r>
      <w:r w:rsidR="000E10E6" w:rsidRPr="00857C02">
        <w:rPr>
          <w:rFonts w:ascii="Book Antiqua" w:hAnsi="Book Antiqua" w:cs="Times New Roman"/>
          <w:sz w:val="24"/>
          <w:szCs w:val="24"/>
          <w:vertAlign w:val="superscript"/>
          <w:lang w:val="en-GB"/>
        </w:rPr>
        <w:fldChar w:fldCharType="begin"/>
      </w:r>
      <w:r w:rsidR="000E10E6" w:rsidRPr="00857C02">
        <w:rPr>
          <w:rFonts w:ascii="Book Antiqua" w:hAnsi="Book Antiqua" w:cs="Times New Roman"/>
          <w:sz w:val="24"/>
          <w:szCs w:val="24"/>
          <w:vertAlign w:val="superscript"/>
          <w:lang w:val="en-GB"/>
        </w:rPr>
        <w:instrText xml:space="preserve"> ADDIN ZOTERO_ITEM CSL_CITATION {"citationID":"ipNsuxVO","properties":{"formattedCitation":"[1,2]","plainCitation":"[1,2]","noteIndex":0},"citationItems":[{"id":"N696Mzw8/EMhPoks2","uris":["http://zotero.org/users/4066185/items/GMUBTSV6"],"uri":["http://zotero.org/users/4066185/items/GMUBTSV6"],"itemData":{"id":145,"type":"article-journal","abstract":"Metastatic bone disease develops as a result of the many interactions between tumour cells and bone cells. This leads to disruption of normal bone metabolism, with the increased osteoclast activity seen in most, if not all, tumour types providing a rational target for treatment. The clinical course of metastatic bone disease in multiple myeloma, breast and prostate cancers is relatively long, with patients experiencing sequential skeletal complications over a period of several years. These include bone pain, fractures, hypercalcaemia and spinal cord compression, all of which may profoundly impair a patient's quality of life. External beam radiotherapy and systemic endocrine and cytotoxic treatments are the mainstay of treatment in advanced cancers. However, it is now clear that the bisphosphonates provide an additional treatment strategy, which reduces both the symptoms and complications of bone involvement. Ongoing research is aimed at trying to define the optimum route, dose, schedule and type of bisphosphonate in metastatic bone disease and in the prevention and treatment of osteoporosis in cancer patients. In vitro suggestions of direct anticancer activity and some promising clinical data in early breast cancer have resulted in considerable interest in the possible adjuvant use of bisphosphonates to inhibit the development of bone metastases.","container-title":"Cancer Treatment Reviews","DOI":"10.1053/ctrv.2000.0210","ISSN":"0305-7372","issue":"3","journalAbbreviation":"Cancer Treat. Rev.","language":"eng","note":"PMID: 11417967","page":"165-176","source":"PubMed","title":"Metastatic bone disease: clinical features, pathophysiology and treatment strategies","title-short":"Metastatic bone disease","volume":"27","author":[{"family":"Coleman","given":"R. E."}],"issued":{"date-parts":[["2001",6]]}}},{"id":"N696Mzw8/nykppfcq","uris":["http://zotero.org/users/4066185/items/JRBJ4ZG6"],"uri":["http://zotero.org/users/4066185/items/JRBJ4ZG6"],"itemData":{"id":19,"type":"article-journal","abstract":"The skeleton is the most common organ to be affected by metastatic cancer and the site of disease that produces the greatest morbidity. Skeletal morbidity includes pain that requires radiotherapy, hypercalcemia, pathologic fracture, and spinal cord or nerve root compression. From randomized trials in advanced cancer, it can be seen that one of these major skeletal events occurs on average every 3 to 6 months. Additionally, metastatic disease may remain confined to the skeleton with the decline in quality of life and eventual death almost entirely due to skeletal complications and their treatment. The prognosis of metastatic bone disease is dependent on the primary site, with breast and prostate cancers associated with a survival measured in years compared with lung cancer, where the average survival is only a matter of months. Additionally, the presence of extraosseous disease and the extent and tempo of the bone disease are powerful predictors of outcome. The latter is best estimated by measurement of bone-specific markers, and recent studies have shown a strong correlation between the rate of bone resorption and clinical outcome, both in terms of skeletal morbidity and progression of the underlying disease or death. Our improved understanding of prognostic and predictive factors may enable delivery of a more personalized treatment for the individual patient and a more cost-effective use of health care resources.","container-title":"Clinical Cancer Research","DOI":"10.1158/1078-0432.CCR-06-0931","ISSN":"1078-0432, 1557-3265","issue":"20","journalAbbreviation":"Clin Cancer Res","language":"en","note":"PMID: 17062708","page":"6243s-6249s","source":"clincancerres.aacrjournals.org","title":"Clinical Features of Metastatic Bone Disease and Risk of Skeletal Morbidity","volume":"12","author":[{"family":"Coleman","given":"Robert E."}],"issued":{"date-parts":[["2006",10,15]]}}}],"schema":"https://github.com/citation-style-language/schema/raw/master/csl-citation.json"} </w:instrText>
      </w:r>
      <w:r w:rsidR="000E10E6" w:rsidRPr="00857C02">
        <w:rPr>
          <w:rFonts w:ascii="Book Antiqua" w:hAnsi="Book Antiqua" w:cs="Times New Roman"/>
          <w:sz w:val="24"/>
          <w:szCs w:val="24"/>
          <w:vertAlign w:val="superscript"/>
          <w:lang w:val="en-GB"/>
        </w:rPr>
        <w:fldChar w:fldCharType="separate"/>
      </w:r>
      <w:r w:rsidR="000E10E6" w:rsidRPr="00857C02">
        <w:rPr>
          <w:rFonts w:ascii="Book Antiqua" w:hAnsi="Book Antiqua" w:cs="Times New Roman"/>
          <w:sz w:val="24"/>
          <w:szCs w:val="24"/>
          <w:vertAlign w:val="superscript"/>
          <w:lang w:val="en-US"/>
        </w:rPr>
        <w:t>[3]</w:t>
      </w:r>
      <w:r w:rsidR="000E10E6" w:rsidRPr="00857C02">
        <w:rPr>
          <w:rFonts w:ascii="Book Antiqua" w:hAnsi="Book Antiqua" w:cs="Times New Roman"/>
          <w:sz w:val="24"/>
          <w:szCs w:val="24"/>
          <w:vertAlign w:val="superscript"/>
          <w:lang w:val="en-GB"/>
        </w:rPr>
        <w:fldChar w:fldCharType="end"/>
      </w:r>
      <w:r w:rsidR="00D57DBC" w:rsidRPr="00857C02">
        <w:rPr>
          <w:rFonts w:ascii="Book Antiqua" w:hAnsi="Book Antiqua" w:cs="Times New Roman"/>
          <w:sz w:val="24"/>
          <w:szCs w:val="24"/>
          <w:lang w:val="en-GB"/>
        </w:rPr>
        <w:t>.</w:t>
      </w:r>
    </w:p>
    <w:p w14:paraId="6239FEEA" w14:textId="69026FB4" w:rsidR="00CC2F4E" w:rsidRPr="00101860" w:rsidRDefault="008B7916"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Symptomatic</w:t>
      </w:r>
      <w:r w:rsidR="00132990" w:rsidRPr="00857C02">
        <w:rPr>
          <w:rFonts w:ascii="Book Antiqua" w:hAnsi="Book Antiqua" w:cs="Times New Roman"/>
          <w:sz w:val="24"/>
          <w:szCs w:val="24"/>
          <w:lang w:val="en-GB"/>
        </w:rPr>
        <w:t xml:space="preserve"> metastasis to bone is commonly referred to as metastatic bone disease (MBD). MBD can present with hypercalc</w:t>
      </w:r>
      <w:r w:rsidR="00C91C08">
        <w:rPr>
          <w:rFonts w:ascii="Book Antiqua" w:hAnsi="Book Antiqua" w:cs="Times New Roman"/>
          <w:sz w:val="24"/>
          <w:szCs w:val="24"/>
          <w:lang w:val="en-GB"/>
        </w:rPr>
        <w:t>a</w:t>
      </w:r>
      <w:r w:rsidR="00132990" w:rsidRPr="00857C02">
        <w:rPr>
          <w:rFonts w:ascii="Book Antiqua" w:hAnsi="Book Antiqua" w:cs="Times New Roman"/>
          <w:sz w:val="24"/>
          <w:szCs w:val="24"/>
          <w:lang w:val="en-GB"/>
        </w:rPr>
        <w:t>emia, bone pain, spinal cord or nerve root compression, impending or manifest</w:t>
      </w:r>
      <w:r w:rsidR="00C91C08">
        <w:rPr>
          <w:rFonts w:ascii="Book Antiqua" w:hAnsi="Book Antiqua" w:cs="Times New Roman"/>
          <w:sz w:val="24"/>
          <w:szCs w:val="24"/>
          <w:lang w:val="en-GB"/>
        </w:rPr>
        <w:t>ed</w:t>
      </w:r>
      <w:r w:rsidR="00132990" w:rsidRPr="00857C02">
        <w:rPr>
          <w:rFonts w:ascii="Book Antiqua" w:hAnsi="Book Antiqua" w:cs="Times New Roman"/>
          <w:sz w:val="24"/>
          <w:szCs w:val="24"/>
          <w:lang w:val="en-GB"/>
        </w:rPr>
        <w:t xml:space="preserve"> fractures</w:t>
      </w:r>
      <w:r w:rsidR="00BD2813"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UkrE33lS","properties":{"formattedCitation":"[1]","plainCitation":"[1]","noteIndex":0},"citationItems":[{"id":"N696Mzw8/EMhPoks2","uris":["http://zotero.org/users/4066185/items/GMUBTSV6"],"uri":["http://zotero.org/users/4066185/items/GMUBTSV6"],"itemData":{"id":145,"type":"article-journal","abstract":"Metastatic bone disease develops as a result of the many interactions between tumour cells and bone cells. This leads to disruption of normal bone metabolism, with the increased osteoclast activity seen in most, if not all, tumour types providing a rational target for treatment. The clinical course of metastatic bone disease in multiple myeloma, breast and prostate cancers is relatively long, with patients experiencing sequential skeletal complications over a period of several years. These include bone pain, fractures, hypercalcaemia and spinal cord compression, all of which may profoundly impair a patient's quality of life. External beam radiotherapy and systemic endocrine and cytotoxic treatments are the mainstay of treatment in advanced cancers. However, it is now clear that the bisphosphonates provide an additional treatment strategy, which reduces both the symptoms and complications of bone involvement. Ongoing research is aimed at trying to define the optimum route, dose, schedule and type of bisphosphonate in metastatic bone disease and in the prevention and treatment of osteoporosis in cancer patients. In vitro suggestions of direct anticancer activity and some promising clinical data in early breast cancer have resulted in considerable interest in the possible adjuvant use of bisphosphonates to inhibit the development of bone metastases.","container-title":"Cancer Treatment Reviews","DOI":"10.1053/ctrv.2000.0210","ISSN":"0305-7372","issue":"3","journalAbbreviation":"Cancer Treat. Rev.","language":"eng","note":"PMID: 11417967","page":"165-176","source":"PubMed","title":"Metastatic bone disease: clinical features, pathophysiology and treatment strategies","title-short":"Metastatic bone disease","volume":"27","author":[{"family":"Coleman","given":"R. E."}],"issued":{"date-parts":[["2001",6]]}}}],"schema":"https://github.com/citation-style-language/schema/raw/master/csl-citation.json"} </w:instrText>
      </w:r>
      <w:r w:rsidR="00BD2813"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US"/>
        </w:rPr>
        <w:t>[1]</w:t>
      </w:r>
      <w:r w:rsidR="00BD2813" w:rsidRPr="00857C02">
        <w:rPr>
          <w:rFonts w:ascii="Book Antiqua" w:hAnsi="Book Antiqua" w:cs="Times New Roman"/>
          <w:sz w:val="24"/>
          <w:szCs w:val="24"/>
          <w:vertAlign w:val="superscript"/>
          <w:lang w:val="en-GB"/>
        </w:rPr>
        <w:fldChar w:fldCharType="end"/>
      </w:r>
      <w:r w:rsidR="00132990" w:rsidRPr="00857C02">
        <w:rPr>
          <w:rFonts w:ascii="Book Antiqua" w:hAnsi="Book Antiqua" w:cs="Times New Roman"/>
          <w:sz w:val="24"/>
          <w:szCs w:val="24"/>
          <w:lang w:val="en-GB"/>
        </w:rPr>
        <w:t xml:space="preserve">. </w:t>
      </w:r>
      <w:r w:rsidR="00D57DBC" w:rsidRPr="00857C02">
        <w:rPr>
          <w:rFonts w:ascii="Book Antiqua" w:hAnsi="Book Antiqua" w:cs="Times New Roman"/>
          <w:sz w:val="24"/>
          <w:szCs w:val="24"/>
          <w:lang w:val="en-GB"/>
        </w:rPr>
        <w:t>In cancer</w:t>
      </w:r>
      <w:r w:rsidR="00BD2813" w:rsidRPr="00857C02">
        <w:rPr>
          <w:rFonts w:ascii="Book Antiqua" w:hAnsi="Book Antiqua" w:cs="Times New Roman"/>
          <w:sz w:val="24"/>
          <w:szCs w:val="24"/>
          <w:lang w:val="en-GB"/>
        </w:rPr>
        <w:t xml:space="preserve"> </w:t>
      </w:r>
      <w:r w:rsidR="00D57DBC" w:rsidRPr="00857C02">
        <w:rPr>
          <w:rFonts w:ascii="Book Antiqua" w:hAnsi="Book Antiqua" w:cs="Times New Roman"/>
          <w:sz w:val="24"/>
          <w:szCs w:val="24"/>
          <w:lang w:val="en-GB"/>
        </w:rPr>
        <w:t>patients, bone pain is highly suggestive of bone metastases</w:t>
      </w:r>
      <w:r w:rsidR="00BD2813"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G5FFpGnM","properties":{"formattedCitation":"[4]","plainCitation":"[4]","noteIndex":0},"citationItems":[{"id":"N696Mzw8/bqJenlY1","uris":["http://zotero.org/users/4066185/items/2GPXGEIX"],"uri":["http://zotero.org/users/4066185/items/2GPXGEIX"],"itemData":{"id":157,"type":"article-journal","abstract":"The presence of bone metastases is indicative of disseminated disease and typically indicates a short-term prognosis in cancer patients. Palliation of symptoms is the primary goal of therapy, with multidisciplinary efforts yielding the best results. New classes of drugs, such as bisphosphonates that significantly increase the time to first skeletal-related event (SRE), represent useful tools for the treatment of bone metastases. While the optimal duration of therapy needs to be defined, there is clinical benefit derived from the use of this class of agents. A potential role for bisphosphonates in the prevention of bone metastases is under current evaluation in clinical trials encompassing different solid tumor types. In combination with ongoing clinical trials, basic research to identify potential novel targets in the tumor cells-bone microenvironment will further define future strategies in the treatment of bone metastases.","container-title":"Critical Reviews in Oncology/Hematology","DOI":"10.1016/j.critrevonc.2005.03.011","ISSN":"1040-8428","issue":"3","journalAbbreviation":"Crit. Rev. Oncol. Hematol.","language":"eng","note":"PMID: 15978828","page":"365-378","source":"PubMed","title":"Management of bone metastases in cancer: a review","title-short":"Management of bone metastases in cancer","volume":"56","author":[{"family":"Selvaggi","given":"Giovanni"},{"family":"Scagliotti","given":"Giorgio V."}],"issued":{"date-parts":[["2005",12]]}}}],"schema":"https://github.com/citation-style-language/schema/raw/master/csl-citation.json"} </w:instrText>
      </w:r>
      <w:r w:rsidR="00BD2813"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US"/>
        </w:rPr>
        <w:t>[4]</w:t>
      </w:r>
      <w:r w:rsidR="00BD2813" w:rsidRPr="00857C02">
        <w:rPr>
          <w:rFonts w:ascii="Book Antiqua" w:hAnsi="Book Antiqua" w:cs="Times New Roman"/>
          <w:sz w:val="24"/>
          <w:szCs w:val="24"/>
          <w:vertAlign w:val="superscript"/>
          <w:lang w:val="en-GB"/>
        </w:rPr>
        <w:fldChar w:fldCharType="end"/>
      </w:r>
      <w:r w:rsidR="00D57DBC" w:rsidRPr="00857C02">
        <w:rPr>
          <w:rFonts w:ascii="Book Antiqua" w:hAnsi="Book Antiqua" w:cs="Times New Roman"/>
          <w:sz w:val="24"/>
          <w:szCs w:val="24"/>
          <w:lang w:val="en-GB"/>
        </w:rPr>
        <w:t xml:space="preserve">. The exact number of patients living with MBD is </w:t>
      </w:r>
      <w:r w:rsidR="00102C47" w:rsidRPr="00857C02">
        <w:rPr>
          <w:rFonts w:ascii="Book Antiqua" w:hAnsi="Book Antiqua" w:cs="Times New Roman"/>
          <w:sz w:val="24"/>
          <w:szCs w:val="24"/>
          <w:lang w:val="en-GB"/>
        </w:rPr>
        <w:t>unknown,</w:t>
      </w:r>
      <w:r w:rsidR="00D57DBC" w:rsidRPr="00857C02">
        <w:rPr>
          <w:rFonts w:ascii="Book Antiqua" w:hAnsi="Book Antiqua" w:cs="Times New Roman"/>
          <w:sz w:val="24"/>
          <w:szCs w:val="24"/>
          <w:lang w:val="en-GB"/>
        </w:rPr>
        <w:t xml:space="preserve"> but the number is expected to rise primarily due to the ageing population and the advancement in treatment of the most common cancer types</w:t>
      </w:r>
      <w:r w:rsidR="00102C47"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ypehbPY3","properties":{"formattedCitation":"[1]","plainCitation":"[1]","noteIndex":0},"citationItems":[{"id":"N696Mzw8/EMhPoks2","uris":["http://zotero.org/users/4066185/items/GMUBTSV6"],"uri":["http://zotero.org/users/4066185/items/GMUBTSV6"],"itemData":{"id":145,"type":"article-journal","abstract":"Metastatic bone disease develops as a result of the many interactions between tumour cells and bone cells. This leads to disruption of normal bone metabolism, with the increased osteoclast activity seen in most, if not all, tumour types providing a rational target for treatment. The clinical course of metastatic bone disease in multiple myeloma, breast and prostate cancers is relatively long, with patients experiencing sequential skeletal complications over a period of several years. These include bone pain, fractures, hypercalcaemia and spinal cord compression, all of which may profoundly impair a patient's quality of life. External beam radiotherapy and systemic endocrine and cytotoxic treatments are the mainstay of treatment in advanced cancers. However, it is now clear that the bisphosphonates provide an additional treatment strategy, which reduces both the symptoms and complications of bone involvement. Ongoing research is aimed at trying to define the optimum route, dose, schedule and type of bisphosphonate in metastatic bone disease and in the prevention and treatment of osteoporosis in cancer patients. In vitro suggestions of direct anticancer activity and some promising clinical data in early breast cancer have resulted in considerable interest in the possible adjuvant use of bisphosphonates to inhibit the development of bone metastases.","container-title":"Cancer Treatment Reviews","DOI":"10.1053/ctrv.2000.0210","ISSN":"0305-7372","issue":"3","journalAbbreviation":"Cancer Treat. Rev.","language":"eng","note":"PMID: 11417967","page":"165-176","source":"PubMed","title":"Metastatic bone disease: clinical features, pathophysiology and treatment strategies","title-short":"Metastatic bone disease","volume":"27","author":[{"family":"Coleman","given":"R. E."}],"issued":{"date-parts":[["2001",6]]}}}],"schema":"https://github.com/citation-style-language/schema/raw/master/csl-citation.json"} </w:instrText>
      </w:r>
      <w:r w:rsidR="00102C47"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US"/>
        </w:rPr>
        <w:t>[1</w:t>
      </w:r>
      <w:r w:rsidR="000E10E6" w:rsidRPr="00857C02">
        <w:rPr>
          <w:rFonts w:ascii="Book Antiqua" w:hAnsi="Book Antiqua" w:cs="Times New Roman"/>
          <w:sz w:val="24"/>
          <w:szCs w:val="24"/>
          <w:vertAlign w:val="superscript"/>
          <w:lang w:val="en-US"/>
        </w:rPr>
        <w:t>,5</w:t>
      </w:r>
      <w:r w:rsidR="00F71F67" w:rsidRPr="00857C02">
        <w:rPr>
          <w:rFonts w:ascii="Book Antiqua" w:hAnsi="Book Antiqua" w:cs="Times New Roman"/>
          <w:sz w:val="24"/>
          <w:szCs w:val="24"/>
          <w:vertAlign w:val="superscript"/>
          <w:lang w:val="en-US"/>
        </w:rPr>
        <w:t>]</w:t>
      </w:r>
      <w:r w:rsidR="00102C47" w:rsidRPr="00857C02">
        <w:rPr>
          <w:rFonts w:ascii="Book Antiqua" w:hAnsi="Book Antiqua" w:cs="Times New Roman"/>
          <w:sz w:val="24"/>
          <w:szCs w:val="24"/>
          <w:vertAlign w:val="superscript"/>
          <w:lang w:val="en-GB"/>
        </w:rPr>
        <w:fldChar w:fldCharType="end"/>
      </w:r>
      <w:r w:rsidR="000E10E6" w:rsidRPr="00857C02">
        <w:rPr>
          <w:rFonts w:ascii="Book Antiqua" w:hAnsi="Book Antiqua" w:cs="Times New Roman"/>
          <w:sz w:val="24"/>
          <w:szCs w:val="24"/>
          <w:lang w:val="en-GB"/>
        </w:rPr>
        <w:t>.</w:t>
      </w:r>
      <w:r w:rsidR="00101860">
        <w:rPr>
          <w:rFonts w:ascii="Book Antiqua" w:hAnsi="Book Antiqua" w:cs="Times New Roman" w:hint="eastAsia"/>
          <w:sz w:val="24"/>
          <w:szCs w:val="24"/>
          <w:lang w:val="en-GB" w:eastAsia="zh-CN"/>
        </w:rPr>
        <w:t xml:space="preserve"> </w:t>
      </w:r>
      <w:r w:rsidR="00132990" w:rsidRPr="00857C02">
        <w:rPr>
          <w:rFonts w:ascii="Book Antiqua" w:hAnsi="Book Antiqua" w:cs="Times New Roman"/>
          <w:sz w:val="24"/>
          <w:szCs w:val="24"/>
          <w:lang w:val="en-GB"/>
        </w:rPr>
        <w:t xml:space="preserve">MBD </w:t>
      </w:r>
      <w:r w:rsidR="000E10E6" w:rsidRPr="00857C02">
        <w:rPr>
          <w:rFonts w:ascii="Book Antiqua" w:hAnsi="Book Antiqua" w:cs="Times New Roman"/>
          <w:sz w:val="24"/>
          <w:szCs w:val="24"/>
          <w:lang w:val="en-GB"/>
        </w:rPr>
        <w:t>i</w:t>
      </w:r>
      <w:r w:rsidR="00D663CC" w:rsidRPr="00857C02">
        <w:rPr>
          <w:rFonts w:ascii="Book Antiqua" w:hAnsi="Book Antiqua" w:cs="Times New Roman"/>
          <w:sz w:val="24"/>
          <w:szCs w:val="24"/>
          <w:lang w:val="en-GB"/>
        </w:rPr>
        <w:t xml:space="preserve">s painful and </w:t>
      </w:r>
      <w:r w:rsidR="00132990" w:rsidRPr="00857C02">
        <w:rPr>
          <w:rFonts w:ascii="Book Antiqua" w:hAnsi="Book Antiqua" w:cs="Times New Roman"/>
          <w:sz w:val="24"/>
          <w:szCs w:val="24"/>
          <w:lang w:val="en-GB"/>
        </w:rPr>
        <w:t xml:space="preserve">has </w:t>
      </w:r>
      <w:r w:rsidR="00763BCD" w:rsidRPr="00857C02">
        <w:rPr>
          <w:rFonts w:ascii="Book Antiqua" w:hAnsi="Book Antiqua" w:cs="Times New Roman"/>
          <w:sz w:val="24"/>
          <w:szCs w:val="24"/>
          <w:lang w:val="en-GB"/>
        </w:rPr>
        <w:t xml:space="preserve">a </w:t>
      </w:r>
      <w:r w:rsidR="00132990" w:rsidRPr="00857C02">
        <w:rPr>
          <w:rFonts w:ascii="Book Antiqua" w:hAnsi="Book Antiqua" w:cs="Times New Roman"/>
          <w:sz w:val="24"/>
          <w:szCs w:val="24"/>
          <w:lang w:val="en-GB"/>
        </w:rPr>
        <w:t>significant negative effect on quality of life</w:t>
      </w:r>
      <w:r w:rsidR="000E10E6" w:rsidRPr="00857C02">
        <w:rPr>
          <w:rFonts w:ascii="Book Antiqua" w:hAnsi="Book Antiqua" w:cs="Times New Roman"/>
          <w:sz w:val="24"/>
          <w:szCs w:val="24"/>
          <w:lang w:val="en-GB"/>
        </w:rPr>
        <w:t>, the negative effects can</w:t>
      </w:r>
      <w:r w:rsidR="00D663CC" w:rsidRPr="00857C02">
        <w:rPr>
          <w:rFonts w:ascii="Book Antiqua" w:hAnsi="Book Antiqua" w:cs="Times New Roman"/>
          <w:sz w:val="24"/>
          <w:szCs w:val="24"/>
          <w:lang w:val="en-GB"/>
        </w:rPr>
        <w:t xml:space="preserve"> be improved with surgery</w:t>
      </w:r>
      <w:r w:rsidR="00D663CC"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4b3vezZj","properties":{"formattedCitation":"[6]","plainCitation":"[6]","noteIndex":0},"citationItems":[{"id":"N696Mzw8/sVk2e7GL","uris":["http://zotero.org/users/4066185/items/L86R3RVW"],"uri":["http://zotero.org/users/4066185/items/L86R3RVW"],"itemData":{"id":252,"type":"article-journal","abstract":"BACKGROUND: The decision to offer orthopaedic surgery to patients with metastatic bone disease is often difficult and requires an understanding of the underlying disease, the patient's needs or wishes, the expected outcomes and the principles of surgery.\nAIM: We aimed to look at the literature to support the role of orthopaedic surgery for skeletal metastasis in improving key outcomes such as pain, quality of life and physical functioning.\nDESIGN: Review article.\nDATA SOURCES: The 'Dialog Datastar' database was used to access Medline and other resources from 1951 to December 2009 using keywords 'Metasta$' AND 'Bone or Skeletal' AND 'Results Or Outcome Or Surg$ Or Management'.\nRESULTS: The majority of the studies that have looked at these key outcomes are limited by their design and their use of non-validated outcome measures. This study has detailed the measures to assess outcome, predict survival, predict fracture and how to arrive at key decisions, such as when to operate and when not to operate on these patients.\nCONCLUSION: Timely and appropriate surgical intervention reliably alleviates pain and improves quality of life and can be undertaken with few complications in most patients. Although most procedures can be undertaken by non-specialists, consultation with other members of the multidisciplinary team is mandatory, and in complex cases, referral to a specialist orthopaedic oncology centre can be helpful.","container-title":"Palliative Medicine","DOI":"10.1177/0269216311419882","ISSN":"1477-030X","issue":"6","journalAbbreviation":"Palliat Med","language":"eng","note":"PMID: 21930647","page":"788-796","source":"PubMed","title":"Evidence for orthopaedic surgery in the treatment of metastatic bone disease of the extremities: a review article","title-short":"Evidence for orthopaedic surgery in the treatment of metastatic bone disease of the extremities","volume":"26","author":[{"family":"Malviya","given":"Ajay"},{"family":"Gerrand","given":"Craig"}],"issued":{"date-parts":[["2012",9]]}}}],"schema":"https://github.com/citation-style-language/schema/raw/master/csl-citation.json"} </w:instrText>
      </w:r>
      <w:r w:rsidR="00D663CC"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US"/>
        </w:rPr>
        <w:t>[6]</w:t>
      </w:r>
      <w:r w:rsidR="00D663CC" w:rsidRPr="00857C02">
        <w:rPr>
          <w:rFonts w:ascii="Book Antiqua" w:hAnsi="Book Antiqua" w:cs="Times New Roman"/>
          <w:sz w:val="24"/>
          <w:szCs w:val="24"/>
          <w:vertAlign w:val="superscript"/>
          <w:lang w:val="en-GB"/>
        </w:rPr>
        <w:fldChar w:fldCharType="end"/>
      </w:r>
      <w:r w:rsidR="00D663CC" w:rsidRPr="00857C02">
        <w:rPr>
          <w:rFonts w:ascii="Book Antiqua" w:hAnsi="Book Antiqua" w:cs="Times New Roman"/>
          <w:sz w:val="24"/>
          <w:szCs w:val="24"/>
          <w:lang w:val="en-GB"/>
        </w:rPr>
        <w:t>. Most patients with MBD are palliative</w:t>
      </w:r>
      <w:r w:rsidR="000E10E6" w:rsidRPr="00857C02">
        <w:rPr>
          <w:rFonts w:ascii="Book Antiqua" w:hAnsi="Book Antiqua" w:cs="Times New Roman"/>
          <w:sz w:val="24"/>
          <w:szCs w:val="24"/>
          <w:lang w:val="en-GB"/>
        </w:rPr>
        <w:t>. M</w:t>
      </w:r>
      <w:r w:rsidR="00D57DBC" w:rsidRPr="00857C02">
        <w:rPr>
          <w:rFonts w:ascii="Book Antiqua" w:hAnsi="Book Antiqua" w:cs="Times New Roman"/>
          <w:sz w:val="24"/>
          <w:szCs w:val="24"/>
          <w:lang w:val="en-GB"/>
        </w:rPr>
        <w:t xml:space="preserve">edian survival from diagnosis of bone metastasis ranges from 6 </w:t>
      </w:r>
      <w:proofErr w:type="spellStart"/>
      <w:r w:rsidR="00D57DBC" w:rsidRPr="00857C02">
        <w:rPr>
          <w:rFonts w:ascii="Book Antiqua" w:hAnsi="Book Antiqua" w:cs="Times New Roman"/>
          <w:sz w:val="24"/>
          <w:szCs w:val="24"/>
          <w:lang w:val="en-GB"/>
        </w:rPr>
        <w:t>mo</w:t>
      </w:r>
      <w:proofErr w:type="spellEnd"/>
      <w:r w:rsidR="00D57DBC" w:rsidRPr="00857C02">
        <w:rPr>
          <w:rFonts w:ascii="Book Antiqua" w:hAnsi="Book Antiqua" w:cs="Times New Roman"/>
          <w:sz w:val="24"/>
          <w:szCs w:val="24"/>
          <w:lang w:val="en-GB"/>
        </w:rPr>
        <w:t xml:space="preserve"> in lung</w:t>
      </w:r>
      <w:r w:rsidR="00CC2F4E" w:rsidRPr="00857C02">
        <w:rPr>
          <w:rFonts w:ascii="Book Antiqua" w:hAnsi="Book Antiqua" w:cs="Times New Roman"/>
          <w:sz w:val="24"/>
          <w:szCs w:val="24"/>
          <w:lang w:val="en-GB"/>
        </w:rPr>
        <w:t xml:space="preserve"> </w:t>
      </w:r>
      <w:r w:rsidR="00D57DBC" w:rsidRPr="00857C02">
        <w:rPr>
          <w:rFonts w:ascii="Book Antiqua" w:hAnsi="Book Antiqua" w:cs="Times New Roman"/>
          <w:sz w:val="24"/>
          <w:szCs w:val="24"/>
          <w:lang w:val="en-GB"/>
        </w:rPr>
        <w:t>cancer and melanoma</w:t>
      </w:r>
      <w:r w:rsidR="00A607FC" w:rsidRPr="00857C02">
        <w:rPr>
          <w:rFonts w:ascii="Book Antiqua" w:hAnsi="Book Antiqua" w:cs="Times New Roman"/>
          <w:sz w:val="24"/>
          <w:szCs w:val="24"/>
          <w:lang w:val="en-GB"/>
        </w:rPr>
        <w:t>,</w:t>
      </w:r>
      <w:r w:rsidR="00D57DBC" w:rsidRPr="00857C02">
        <w:rPr>
          <w:rFonts w:ascii="Book Antiqua" w:hAnsi="Book Antiqua" w:cs="Times New Roman"/>
          <w:sz w:val="24"/>
          <w:szCs w:val="24"/>
          <w:lang w:val="en-GB"/>
        </w:rPr>
        <w:t xml:space="preserve"> to 12-53 </w:t>
      </w:r>
      <w:proofErr w:type="spellStart"/>
      <w:r w:rsidR="00D57DBC" w:rsidRPr="00857C02">
        <w:rPr>
          <w:rFonts w:ascii="Book Antiqua" w:hAnsi="Book Antiqua" w:cs="Times New Roman"/>
          <w:sz w:val="24"/>
          <w:szCs w:val="24"/>
          <w:lang w:val="en-GB"/>
        </w:rPr>
        <w:t>mo</w:t>
      </w:r>
      <w:proofErr w:type="spellEnd"/>
      <w:r w:rsidR="00D57DBC" w:rsidRPr="00857C02">
        <w:rPr>
          <w:rFonts w:ascii="Book Antiqua" w:hAnsi="Book Antiqua" w:cs="Times New Roman"/>
          <w:sz w:val="24"/>
          <w:szCs w:val="24"/>
          <w:lang w:val="en-GB"/>
        </w:rPr>
        <w:t xml:space="preserve"> in prostate cancer and 19-48 </w:t>
      </w:r>
      <w:proofErr w:type="spellStart"/>
      <w:r w:rsidR="00D57DBC" w:rsidRPr="00857C02">
        <w:rPr>
          <w:rFonts w:ascii="Book Antiqua" w:hAnsi="Book Antiqua" w:cs="Times New Roman"/>
          <w:sz w:val="24"/>
          <w:szCs w:val="24"/>
          <w:lang w:val="en-GB"/>
        </w:rPr>
        <w:t>mo</w:t>
      </w:r>
      <w:proofErr w:type="spellEnd"/>
      <w:r w:rsidR="00D57DBC" w:rsidRPr="00857C02">
        <w:rPr>
          <w:rFonts w:ascii="Book Antiqua" w:hAnsi="Book Antiqua" w:cs="Times New Roman"/>
          <w:sz w:val="24"/>
          <w:szCs w:val="24"/>
          <w:lang w:val="en-GB"/>
        </w:rPr>
        <w:t xml:space="preserve"> in breast cancer</w:t>
      </w:r>
      <w:r w:rsidR="00D663CC"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4JNlKqu5","properties":{"formattedCitation":"[4]","plainCitation":"[4]","noteIndex":0},"citationItems":[{"id":"N696Mzw8/bqJenlY1","uris":["http://zotero.org/users/4066185/items/2GPXGEIX"],"uri":["http://zotero.org/users/4066185/items/2GPXGEIX"],"itemData":{"id":157,"type":"article-journal","abstract":"The presence of bone metastases is indicative of disseminated disease and typically indicates a short-term prognosis in cancer patients. Palliation of symptoms is the primary goal of therapy, with multidisciplinary efforts yielding the best results. New classes of drugs, such as bisphosphonates that significantly increase the time to first skeletal-related event (SRE), represent useful tools for the treatment of bone metastases. While the optimal duration of therapy needs to be defined, there is clinical benefit derived from the use of this class of agents. A potential role for bisphosphonates in the prevention of bone metastases is under current evaluation in clinical trials encompassing different solid tumor types. In combination with ongoing clinical trials, basic research to identify potential novel targets in the tumor cells-bone microenvironment will further define future strategies in the treatment of bone metastases.","container-title":"Critical Reviews in Oncology/Hematology","DOI":"10.1016/j.critrevonc.2005.03.011","ISSN":"1040-8428","issue":"3","journalAbbreviation":"Crit. Rev. Oncol. Hematol.","language":"eng","note":"PMID: 15978828","page":"365-378","source":"PubMed","title":"Management of bone metastases in cancer: a review","title-short":"Management of bone metastases in cancer","volume":"56","author":[{"family":"Selvaggi","given":"Giovanni"},{"family":"Scagliotti","given":"Giorgio V."}],"issued":{"date-parts":[["2005",12]]}}}],"schema":"https://github.com/citation-style-language/schema/raw/master/csl-citation.json"} </w:instrText>
      </w:r>
      <w:r w:rsidR="00D663CC"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US"/>
        </w:rPr>
        <w:t>[4]</w:t>
      </w:r>
      <w:r w:rsidR="00D663CC" w:rsidRPr="00857C02">
        <w:rPr>
          <w:rFonts w:ascii="Book Antiqua" w:hAnsi="Book Antiqua" w:cs="Times New Roman"/>
          <w:sz w:val="24"/>
          <w:szCs w:val="24"/>
          <w:vertAlign w:val="superscript"/>
          <w:lang w:val="en-GB"/>
        </w:rPr>
        <w:fldChar w:fldCharType="end"/>
      </w:r>
      <w:r w:rsidR="00CC2F4E" w:rsidRPr="00857C02">
        <w:rPr>
          <w:rFonts w:ascii="Book Antiqua" w:hAnsi="Book Antiqua" w:cs="Times New Roman"/>
          <w:sz w:val="24"/>
          <w:szCs w:val="24"/>
          <w:lang w:val="en-GB"/>
        </w:rPr>
        <w:t>. Reflecting this,</w:t>
      </w:r>
      <w:r w:rsidR="00D663CC" w:rsidRPr="00857C02">
        <w:rPr>
          <w:rFonts w:ascii="Book Antiqua" w:hAnsi="Book Antiqua" w:cs="Times New Roman"/>
          <w:sz w:val="24"/>
          <w:szCs w:val="24"/>
          <w:lang w:val="en-GB"/>
        </w:rPr>
        <w:t xml:space="preserve"> median postoperative survival </w:t>
      </w:r>
      <w:r w:rsidR="00CC2F4E" w:rsidRPr="00857C02">
        <w:rPr>
          <w:rFonts w:ascii="Book Antiqua" w:hAnsi="Book Antiqua" w:cs="Times New Roman"/>
          <w:sz w:val="24"/>
          <w:szCs w:val="24"/>
          <w:lang w:val="en-GB"/>
        </w:rPr>
        <w:t>is, depending on the primary cancer, 3</w:t>
      </w:r>
      <w:r w:rsidR="00CC2F4E" w:rsidRPr="00857C02">
        <w:rPr>
          <w:rFonts w:ascii="Book Antiqua" w:hAnsi="Book Antiqua" w:cs="Times New Roman"/>
          <w:sz w:val="24"/>
          <w:szCs w:val="24"/>
          <w:lang w:val="en-US"/>
        </w:rPr>
        <w:t xml:space="preserve">-12 </w:t>
      </w:r>
      <w:proofErr w:type="spellStart"/>
      <w:r w:rsidR="00CC2F4E" w:rsidRPr="00857C02">
        <w:rPr>
          <w:rFonts w:ascii="Book Antiqua" w:hAnsi="Book Antiqua" w:cs="Times New Roman"/>
          <w:sz w:val="24"/>
          <w:szCs w:val="24"/>
          <w:lang w:val="en-US"/>
        </w:rPr>
        <w:t>mo</w:t>
      </w:r>
      <w:proofErr w:type="spellEnd"/>
      <w:r w:rsidR="00D663CC" w:rsidRPr="00857C02">
        <w:rPr>
          <w:rFonts w:ascii="Book Antiqua" w:hAnsi="Book Antiqua" w:cs="Times New Roman"/>
          <w:sz w:val="24"/>
          <w:szCs w:val="24"/>
          <w:shd w:val="clear" w:color="auto" w:fill="FFFFFF"/>
          <w:vertAlign w:val="superscript"/>
          <w:lang w:val="en-GB"/>
        </w:rPr>
        <w:fldChar w:fldCharType="begin"/>
      </w:r>
      <w:r w:rsidR="00F71F67" w:rsidRPr="00857C02">
        <w:rPr>
          <w:rFonts w:ascii="Book Antiqua" w:hAnsi="Book Antiqua" w:cs="Times New Roman"/>
          <w:sz w:val="24"/>
          <w:szCs w:val="24"/>
          <w:shd w:val="clear" w:color="auto" w:fill="FFFFFF"/>
          <w:vertAlign w:val="superscript"/>
          <w:lang w:val="en-GB"/>
        </w:rPr>
        <w:instrText xml:space="preserve"> ADDIN ZOTERO_ITEM CSL_CITATION {"citationID":"zEwz4Wdd","properties":{"formattedCitation":"[7]","plainCitation":"[7]","noteIndex":0},"citationItems":[{"id":"N696Mzw8/f2eFaWh6","uris":["http://zotero.org/users/4066185/items/PUPBJP3E"],"uri":["http://zotero.org/users/4066185/items/PUPBJP3E"],"itemData":{"id":174,"type":"article-journal","abstract":"The number of cancer patients living with metastatic disease is growing. The increased survival has led to an increase in the number of cancer-induced complications, such as pathologic fractures due to bone metastases. Surgery is most commonly needed for mechanical complications, such as fractures and intractable pain. We determined survival, disease free interval and complications in surgically treated bone metastasis. Data were collected from the Scandinavian Skeletal Metastasis Registry for patients with extremity skeletal metastases surgically treated at eight major Scandinavian referral centres between 1999 and 2009 covering a total of 1195 skeletal metastases in 1107 patients. Primary breast, prostate, renal, lung, and myeloma tumors make up 78% of the tumors. Number of complications is tolerable and is affected by methods of surgery as well as preoperative radiation therapy. Overall 1-year patient survival was 36%; however, mean survival was influenced by the primary tumor type and the presence of additional visceral metastases. Patients with impending fracture had more systemic complications than those with complete fracture. Although surgery is usually only a palliative treatment, patients can survive for years after surgery. We developed a simple, useful and reliable scoring system to predict survival among these patients. This scoring system gives good aid in predicting the prognosis when selecting the surgical method. While it is important to avoid unnecessary operations, operating when necessary can provide benefit.","container-title":"Surgical Oncology","DOI":"10.1016/j.suronc.2013.02.008","ISSN":"1879-3320","issue":"2","journalAbbreviation":"Surg Oncol","language":"eng","note":"PMID: 23562148","page":"132-138","source":"PubMed","title":"Insight opinion to surgically treated metastatic bone disease: Scandinavian Sarcoma Group Skeletal Metastasis Registry report of 1195 operated skeletal metastasis","title-short":"Insight opinion to surgically treated metastatic bone disease","volume":"22","author":[{"family":"Ratasvuori","given":"Maire"},{"family":"Wedin","given":"Rikard"},{"family":"Keller","given":"Johnny"},{"family":"Nottrott","given":"Markus"},{"family":"Zaikova","given":"Olga"},{"family":"Bergh","given":"Peter"},{"family":"Kalen","given":"Anders"},{"family":"Nilsson","given":"Johan"},{"family":"Jonsson","given":"Halldor"},{"family":"Laitinen","given":"Minna"}],"issued":{"date-parts":[["2013",6]]}}}],"schema":"https://github.com/citation-style-language/schema/raw/master/csl-citation.json"} </w:instrText>
      </w:r>
      <w:r w:rsidR="00D663CC" w:rsidRPr="00857C02">
        <w:rPr>
          <w:rFonts w:ascii="Book Antiqua" w:hAnsi="Book Antiqua" w:cs="Times New Roman"/>
          <w:sz w:val="24"/>
          <w:szCs w:val="24"/>
          <w:shd w:val="clear" w:color="auto" w:fill="FFFFFF"/>
          <w:vertAlign w:val="superscript"/>
          <w:lang w:val="en-GB"/>
        </w:rPr>
        <w:fldChar w:fldCharType="separate"/>
      </w:r>
      <w:r w:rsidR="00F71F67" w:rsidRPr="00857C02">
        <w:rPr>
          <w:rFonts w:ascii="Book Antiqua" w:hAnsi="Book Antiqua" w:cs="Times New Roman"/>
          <w:sz w:val="24"/>
          <w:szCs w:val="24"/>
          <w:vertAlign w:val="superscript"/>
          <w:lang w:val="en-US"/>
        </w:rPr>
        <w:t>[7]</w:t>
      </w:r>
      <w:r w:rsidR="00D663CC" w:rsidRPr="00857C02">
        <w:rPr>
          <w:rFonts w:ascii="Book Antiqua" w:hAnsi="Book Antiqua" w:cs="Times New Roman"/>
          <w:sz w:val="24"/>
          <w:szCs w:val="24"/>
          <w:shd w:val="clear" w:color="auto" w:fill="FFFFFF"/>
          <w:vertAlign w:val="superscript"/>
          <w:lang w:val="en-GB"/>
        </w:rPr>
        <w:fldChar w:fldCharType="end"/>
      </w:r>
      <w:r w:rsidR="00763BCD" w:rsidRPr="00857C02">
        <w:rPr>
          <w:rFonts w:ascii="Book Antiqua" w:hAnsi="Book Antiqua" w:cs="Times New Roman"/>
          <w:sz w:val="24"/>
          <w:szCs w:val="24"/>
          <w:shd w:val="clear" w:color="auto" w:fill="FFFFFF"/>
          <w:lang w:val="en-GB"/>
        </w:rPr>
        <w:t xml:space="preserve">. </w:t>
      </w:r>
      <w:r w:rsidR="00CC2F4E" w:rsidRPr="00857C02">
        <w:rPr>
          <w:rFonts w:ascii="Book Antiqua" w:hAnsi="Book Antiqua" w:cs="Times New Roman"/>
          <w:sz w:val="24"/>
          <w:szCs w:val="24"/>
          <w:shd w:val="clear" w:color="auto" w:fill="FFFFFF"/>
          <w:lang w:val="en-GB"/>
        </w:rPr>
        <w:t xml:space="preserve"> </w:t>
      </w:r>
    </w:p>
    <w:p w14:paraId="65F547EC" w14:textId="78ADB61D" w:rsidR="00132990" w:rsidRPr="00857C02" w:rsidRDefault="00132990"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Despite the fact that MBD severely affect</w:t>
      </w:r>
      <w:r w:rsidR="00C91C08">
        <w:rPr>
          <w:rFonts w:ascii="Book Antiqua" w:hAnsi="Book Antiqua" w:cs="Times New Roman"/>
          <w:sz w:val="24"/>
          <w:szCs w:val="24"/>
          <w:lang w:val="en-GB"/>
        </w:rPr>
        <w:t>s</w:t>
      </w:r>
      <w:r w:rsidRPr="00857C02">
        <w:rPr>
          <w:rFonts w:ascii="Book Antiqua" w:hAnsi="Book Antiqua" w:cs="Times New Roman"/>
          <w:sz w:val="24"/>
          <w:szCs w:val="24"/>
          <w:lang w:val="en-GB"/>
        </w:rPr>
        <w:t xml:space="preserve"> a large group of palliative patients</w:t>
      </w:r>
      <w:r w:rsidR="00CC2F4E" w:rsidRPr="00857C02">
        <w:rPr>
          <w:rFonts w:ascii="Book Antiqua" w:hAnsi="Book Antiqua" w:cs="Times New Roman"/>
          <w:sz w:val="24"/>
          <w:szCs w:val="24"/>
          <w:lang w:val="en-GB"/>
        </w:rPr>
        <w:t xml:space="preserve"> and is a driver of overall oncology cost</w:t>
      </w:r>
      <w:r w:rsidR="00CC2F4E"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1CPcvNCW","properties":{"formattedCitation":"[8]","plainCitation":"[8]","noteIndex":0},"citationItems":[{"id":"N696Mzw8/lg5pnb4m","uris":["http://zotero.org/users/4066185/items/78K5LVGE"],"uri":["http://zotero.org/users/4066185/items/78K5LVGE"],"itemData":{"id":254,"type":"article-journal","abstract":"BACKGROUND: Previous research has documented the prevalence of primary bone cancer; however, there are few data available regarding the impact of metastatic bone disease (MBD) on national expenditure. In this study, the authors quantified the prevalence and direct medical care costs of patients with MBD and the resulting cost impact on U.S. oncology expenditure.\nMETHODS: Anonymous, patient-level data on health care utilization and cost were obtained from the Thomson Medstat MarketScan research databases. In total, 396,200 patients who were diagnosed with cancer between 2000 and 2004 were selected for the study. Patients with MBD were matched subsequently to non-MBD controls. A 2-part linear regression model was used to compare cases with controls to quantify the incremental cost associated with the disease.\nRESULTS: Cancer prevalence in the U.S. during the study period was estimated at 4,861,987 cases annually, and 5.3% (n=256,137) of those patients had MBD. Rates of MBD were highest in patients with multiple myeloma (28.8%) and lung cancer (15.6%). The mean direct medical cost for all cancers combined was $75,329 for patients with MBD and $31,382 for controls. Regression-adjusted, incremental costs were $44,442 (P&lt;.001) across all cancer types. The incremental cost was highest for patients with multiple myeloma ($63,455) and lowest for patients with lung cancer ($24,946).\nCONCLUSIONS: The national cost burden for patients with MBD was estimated at $12.6 billion, which is 17% of the $74 billion in total direct medical cost estimated by the National Institutes of Health, suggesting that MBD is a significant driver of overall oncology cost.","container-title":"Cancer","DOI":"10.1002/cncr.22678","ISSN":"0008-543X","issue":"11","journalAbbreviation":"Cancer","language":"eng","note":"PMID: 17450591","page":"2334-2342","source":"PubMed","title":"Economic burden of metastatic bone disease in the U.S","volume":"109","author":[{"family":"Schulman","given":"Kathy L."},{"family":"Kohles","given":"Joseph"}],"issued":{"date-parts":[["2007",6,1]]}}}],"schema":"https://github.com/citation-style-language/schema/raw/master/csl-citation.json"} </w:instrText>
      </w:r>
      <w:r w:rsidR="00CC2F4E"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US"/>
        </w:rPr>
        <w:t>[8]</w:t>
      </w:r>
      <w:r w:rsidR="00CC2F4E" w:rsidRPr="00857C02">
        <w:rPr>
          <w:rFonts w:ascii="Book Antiqua" w:hAnsi="Book Antiqua" w:cs="Times New Roman"/>
          <w:sz w:val="24"/>
          <w:szCs w:val="24"/>
          <w:vertAlign w:val="superscript"/>
          <w:lang w:val="en-GB"/>
        </w:rPr>
        <w:fldChar w:fldCharType="end"/>
      </w:r>
      <w:r w:rsidRPr="00857C02">
        <w:rPr>
          <w:rFonts w:ascii="Book Antiqua" w:hAnsi="Book Antiqua" w:cs="Times New Roman"/>
          <w:sz w:val="24"/>
          <w:szCs w:val="24"/>
          <w:lang w:val="en-GB"/>
        </w:rPr>
        <w:t>, research is scarce and mainly consists of retrospective case series</w:t>
      </w:r>
      <w:r w:rsidR="00CC2F4E" w:rsidRPr="00857C02">
        <w:rPr>
          <w:rFonts w:ascii="Book Antiqua" w:hAnsi="Book Antiqua" w:cs="Times New Roman"/>
          <w:sz w:val="24"/>
          <w:szCs w:val="24"/>
          <w:lang w:val="en-GB"/>
        </w:rPr>
        <w:t xml:space="preserve"> which are</w:t>
      </w:r>
      <w:r w:rsidRPr="00857C02">
        <w:rPr>
          <w:rFonts w:ascii="Book Antiqua" w:hAnsi="Book Antiqua" w:cs="Times New Roman"/>
          <w:sz w:val="24"/>
          <w:szCs w:val="24"/>
          <w:lang w:val="en-GB"/>
        </w:rPr>
        <w:t xml:space="preserve"> </w:t>
      </w:r>
      <w:r w:rsidR="0025593E" w:rsidRPr="00857C02">
        <w:rPr>
          <w:rFonts w:ascii="Book Antiqua" w:hAnsi="Book Antiqua" w:cs="Times New Roman"/>
          <w:sz w:val="24"/>
          <w:szCs w:val="24"/>
          <w:lang w:val="en-GB"/>
        </w:rPr>
        <w:t>heterogenous</w:t>
      </w:r>
      <w:r w:rsidR="00CC2F4E" w:rsidRPr="00857C02">
        <w:rPr>
          <w:rFonts w:ascii="Book Antiqua" w:hAnsi="Book Antiqua" w:cs="Times New Roman"/>
          <w:sz w:val="24"/>
          <w:szCs w:val="24"/>
          <w:lang w:val="en-GB"/>
        </w:rPr>
        <w:t xml:space="preserve"> and </w:t>
      </w:r>
      <w:r w:rsidRPr="00857C02">
        <w:rPr>
          <w:rFonts w:ascii="Book Antiqua" w:hAnsi="Book Antiqua" w:cs="Times New Roman"/>
          <w:sz w:val="24"/>
          <w:szCs w:val="24"/>
          <w:lang w:val="en-GB"/>
        </w:rPr>
        <w:t>difficult to draw conclusions from</w:t>
      </w:r>
      <w:r w:rsidR="00993D74" w:rsidRPr="00857C02">
        <w:rPr>
          <w:rFonts w:ascii="Book Antiqua" w:hAnsi="Book Antiqua" w:cs="Times New Roman"/>
          <w:sz w:val="24"/>
          <w:szCs w:val="24"/>
          <w:lang w:val="en-GB"/>
        </w:rPr>
        <w:t>. Solid evidence is lacking in almost every field, from surgical management to adjuvant treatment</w:t>
      </w:r>
      <w:r w:rsidR="00993D74"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HA1eIw2f","properties":{"formattedCitation":"[9]","plainCitation":"[9]","noteIndex":0},"citationItems":[{"id":"N696Mzw8/d9RT0mJD","uris":["http://zotero.org/users/4066185/items/X6TAEC9V"],"uri":["http://zotero.org/users/4066185/items/X6TAEC9V"],"itemData":{"id":249,"type":"article-journal","abstract":"BACKGROUND: Management of metastatic bone disease of the extremities (MBD-E) is challenging, and surgical directions pose significant implications for overall patient morbidity and mortality. Recent literature reviews on the surgical management of MBD-E present a paucity of high-level evidence and global inconsistencies in study design. In order to steer productive research, a scoping review was performed to map and assess critical knowledge gaps.\nMETHODS: The Arksey and O'Malley framework for scoping studies was followed. A comprehensive literature search identified a large body of literature pertaining to the surgical management of MBD-E. Study data and meta-data was extracted and presented using descriptive analytics and a thematic framework. Literature gaps were identified and analyzed.\nRESULTS: Three hundred eighty five studies from 1969 to 2017 were included. Studies were categorized into 11 separate themes, with the majority (63%) falling into the \"surgical fixation strategies\" theme, followed by \"complications\" at 7% and \"prognosis and survival\" at 6.2%. Less than 3% of studies were categorized in \"patient related outcomes\" or \"epidemiology\" themes. 89% of studies were retrospective and only 6 studies were of level 1 or 2 evidence. We identified a temporal increase in publication by decade, and all studies published on interventional radiology techniques or economic analyses were published after 2007 or 2009, respectively. 64.9% of studies were published in Europe and 20.3% were published in North America. Average patient age was 62 (± 5.2 years), and breast was the most common primary tumour (28%), followed by lung (17%) and kidney (15%). In terms of surgical location, 75% of operations involved the femur, followed by the humerus at 22% and tibia at 3%.\nCONCLUSIONS: We present a descriptive overview of the current published literature on the surgical management of MBD-E. Critical knowledge gaps have been identified through the development of a thematic framework. Consolidation of literary gaps must involve bolstered efforts towards patient and family-engaged research initiatives and assessment of patient-related surgical outcomes. Multi-disciplinary engagement in developing prospective research will also help guide evidence-based personalized practice for these patients. By building on existing comprehensive patient databases and registries, knowledge on survival and prognostic parameters can be greatly improved.","container-title":"BMC musculoskeletal disorders","DOI":"10.1186/s12891-018-2210-8","ISSN":"1471-2474","issue":"1","journalAbbreviation":"BMC Musculoskelet Disord","language":"eng","note":"PMID: 30081884\nPMCID: PMC6080518","page":"279","source":"PubMed","title":"A scoping review on the surgical management of metastatic bone disease of the extremities","volume":"19","author":[{"family":"Kendal","given":"Joseph K."},{"family":"Abbott","given":"Annalise"},{"family":"Kooner","given":"Sahil"},{"family":"Johal","given":"Herman"},{"family":"Puloski","given":"Shannon K. T."},{"family":"Monument","given":"Michael J."}],"issued":{"date-parts":[["2018",8,6]]}}}],"schema":"https://github.com/citation-style-language/schema/raw/master/csl-citation.json"} </w:instrText>
      </w:r>
      <w:r w:rsidR="00993D74"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GB"/>
        </w:rPr>
        <w:t>[9</w:t>
      </w:r>
      <w:r w:rsidR="009E38AA" w:rsidRPr="00857C02">
        <w:rPr>
          <w:rFonts w:ascii="Book Antiqua" w:hAnsi="Book Antiqua" w:cs="Times New Roman"/>
          <w:sz w:val="24"/>
          <w:szCs w:val="24"/>
          <w:vertAlign w:val="superscript"/>
          <w:lang w:val="en-GB"/>
        </w:rPr>
        <w:t>-12</w:t>
      </w:r>
      <w:r w:rsidR="00F71F67" w:rsidRPr="00857C02">
        <w:rPr>
          <w:rFonts w:ascii="Book Antiqua" w:hAnsi="Book Antiqua" w:cs="Times New Roman"/>
          <w:sz w:val="24"/>
          <w:szCs w:val="24"/>
          <w:vertAlign w:val="superscript"/>
          <w:lang w:val="en-GB"/>
        </w:rPr>
        <w:t>]</w:t>
      </w:r>
      <w:r w:rsidR="00993D74" w:rsidRPr="00857C02">
        <w:rPr>
          <w:rFonts w:ascii="Book Antiqua" w:hAnsi="Book Antiqua" w:cs="Times New Roman"/>
          <w:sz w:val="24"/>
          <w:szCs w:val="24"/>
          <w:vertAlign w:val="superscript"/>
          <w:lang w:val="en-GB"/>
        </w:rPr>
        <w:fldChar w:fldCharType="end"/>
      </w:r>
      <w:r w:rsidR="0041362F" w:rsidRPr="00857C02">
        <w:rPr>
          <w:rFonts w:ascii="Book Antiqua" w:hAnsi="Book Antiqua" w:cs="Times New Roman"/>
          <w:sz w:val="24"/>
          <w:szCs w:val="24"/>
          <w:lang w:val="en-GB"/>
        </w:rPr>
        <w:t>.</w:t>
      </w:r>
      <w:r w:rsidR="00993D74" w:rsidRPr="00857C02">
        <w:rPr>
          <w:rFonts w:ascii="Book Antiqua" w:hAnsi="Book Antiqua" w:cs="Times New Roman"/>
          <w:sz w:val="24"/>
          <w:szCs w:val="24"/>
          <w:lang w:val="en-GB"/>
        </w:rPr>
        <w:t xml:space="preserve"> </w:t>
      </w:r>
    </w:p>
    <w:p w14:paraId="5C20903B" w14:textId="30036026" w:rsidR="00993D74" w:rsidRPr="00857C02" w:rsidRDefault="00C91C08" w:rsidP="00101860">
      <w:pPr>
        <w:adjustRightInd w:val="0"/>
        <w:snapToGrid w:val="0"/>
        <w:spacing w:after="0" w:line="360" w:lineRule="auto"/>
        <w:ind w:firstLineChars="100" w:firstLine="240"/>
        <w:jc w:val="both"/>
        <w:rPr>
          <w:rFonts w:ascii="Book Antiqua" w:hAnsi="Book Antiqua" w:cs="Times New Roman"/>
          <w:sz w:val="24"/>
          <w:szCs w:val="24"/>
          <w:lang w:val="en-US"/>
        </w:rPr>
      </w:pPr>
      <w:r>
        <w:rPr>
          <w:rFonts w:ascii="Book Antiqua" w:hAnsi="Book Antiqua" w:cs="Times New Roman"/>
          <w:sz w:val="24"/>
          <w:szCs w:val="24"/>
          <w:lang w:val="en-GB"/>
        </w:rPr>
        <w:t>As</w:t>
      </w:r>
      <w:r w:rsidR="00132990" w:rsidRPr="00857C02">
        <w:rPr>
          <w:rFonts w:ascii="Book Antiqua" w:hAnsi="Book Antiqua" w:cs="Times New Roman"/>
          <w:sz w:val="24"/>
          <w:szCs w:val="24"/>
          <w:lang w:val="en-GB"/>
        </w:rPr>
        <w:t xml:space="preserve"> t</w:t>
      </w:r>
      <w:r w:rsidR="009029DF" w:rsidRPr="00857C02">
        <w:rPr>
          <w:rFonts w:ascii="Book Antiqua" w:hAnsi="Book Antiqua" w:cs="Times New Roman"/>
          <w:sz w:val="24"/>
          <w:szCs w:val="24"/>
          <w:lang w:val="en-GB"/>
        </w:rPr>
        <w:t xml:space="preserve">he main symptoms </w:t>
      </w:r>
      <w:r>
        <w:rPr>
          <w:rFonts w:ascii="Book Antiqua" w:hAnsi="Book Antiqua" w:cs="Times New Roman"/>
          <w:sz w:val="24"/>
          <w:szCs w:val="24"/>
          <w:lang w:val="en-GB"/>
        </w:rPr>
        <w:t>of</w:t>
      </w:r>
      <w:r w:rsidR="009029DF" w:rsidRPr="00857C02">
        <w:rPr>
          <w:rFonts w:ascii="Book Antiqua" w:hAnsi="Book Antiqua" w:cs="Times New Roman"/>
          <w:sz w:val="24"/>
          <w:szCs w:val="24"/>
          <w:lang w:val="en-GB"/>
        </w:rPr>
        <w:t xml:space="preserve"> metastatic bone disease are pain, loss of mechanical function due to instability</w:t>
      </w:r>
      <w:r w:rsidR="00132990" w:rsidRPr="00857C02">
        <w:rPr>
          <w:rFonts w:ascii="Book Antiqua" w:hAnsi="Book Antiqua" w:cs="Times New Roman"/>
          <w:sz w:val="24"/>
          <w:szCs w:val="24"/>
          <w:lang w:val="en-GB"/>
        </w:rPr>
        <w:t>, and neurological compromise, t</w:t>
      </w:r>
      <w:r w:rsidR="009029DF" w:rsidRPr="00857C02">
        <w:rPr>
          <w:rFonts w:ascii="Book Antiqua" w:hAnsi="Book Antiqua" w:cs="Times New Roman"/>
          <w:sz w:val="24"/>
          <w:szCs w:val="24"/>
          <w:lang w:val="en-GB"/>
        </w:rPr>
        <w:t xml:space="preserve">he goal of surgery is to </w:t>
      </w:r>
      <w:r w:rsidR="009029DF" w:rsidRPr="00857C02">
        <w:rPr>
          <w:rFonts w:ascii="Book Antiqua" w:hAnsi="Book Antiqua" w:cs="Times New Roman"/>
          <w:sz w:val="24"/>
          <w:szCs w:val="24"/>
          <w:lang w:val="en-GB"/>
        </w:rPr>
        <w:lastRenderedPageBreak/>
        <w:t xml:space="preserve">provide pain relief, restore biomechanical stability and potential neurological compromise. </w:t>
      </w:r>
      <w:r w:rsidR="00993D74" w:rsidRPr="00857C02">
        <w:rPr>
          <w:rFonts w:ascii="Book Antiqua" w:hAnsi="Book Antiqua" w:cs="Times New Roman"/>
          <w:sz w:val="24"/>
          <w:szCs w:val="24"/>
          <w:lang w:val="en-US"/>
        </w:rPr>
        <w:t>Non</w:t>
      </w:r>
      <w:r w:rsidR="009029DF" w:rsidRPr="00857C02">
        <w:rPr>
          <w:rFonts w:ascii="Book Antiqua" w:hAnsi="Book Antiqua" w:cs="Times New Roman"/>
          <w:sz w:val="24"/>
          <w:szCs w:val="24"/>
          <w:lang w:val="en-US"/>
        </w:rPr>
        <w:t>surgical treatments such as radiotherapy, chemotherapy or lo</w:t>
      </w:r>
      <w:r w:rsidR="00D95396" w:rsidRPr="00857C02">
        <w:rPr>
          <w:rFonts w:ascii="Book Antiqua" w:hAnsi="Book Antiqua" w:cs="Times New Roman"/>
          <w:sz w:val="24"/>
          <w:szCs w:val="24"/>
          <w:lang w:val="en-US"/>
        </w:rPr>
        <w:t xml:space="preserve">cal </w:t>
      </w:r>
      <w:proofErr w:type="spellStart"/>
      <w:r w:rsidR="00D95396" w:rsidRPr="00857C02">
        <w:rPr>
          <w:rFonts w:ascii="Book Antiqua" w:hAnsi="Book Antiqua" w:cs="Times New Roman"/>
          <w:sz w:val="24"/>
          <w:szCs w:val="24"/>
          <w:lang w:val="en-US"/>
        </w:rPr>
        <w:t>tumo</w:t>
      </w:r>
      <w:r w:rsidR="00FA2A60">
        <w:rPr>
          <w:rFonts w:ascii="Book Antiqua" w:hAnsi="Book Antiqua" w:cs="Times New Roman"/>
          <w:sz w:val="24"/>
          <w:szCs w:val="24"/>
          <w:lang w:val="en-US"/>
        </w:rPr>
        <w:t>u</w:t>
      </w:r>
      <w:r w:rsidR="00D95396" w:rsidRPr="00857C02">
        <w:rPr>
          <w:rFonts w:ascii="Book Antiqua" w:hAnsi="Book Antiqua" w:cs="Times New Roman"/>
          <w:sz w:val="24"/>
          <w:szCs w:val="24"/>
          <w:lang w:val="en-US"/>
        </w:rPr>
        <w:t>r</w:t>
      </w:r>
      <w:proofErr w:type="spellEnd"/>
      <w:r w:rsidR="00D95396" w:rsidRPr="00857C02">
        <w:rPr>
          <w:rFonts w:ascii="Book Antiqua" w:hAnsi="Book Antiqua" w:cs="Times New Roman"/>
          <w:sz w:val="24"/>
          <w:szCs w:val="24"/>
          <w:lang w:val="en-US"/>
        </w:rPr>
        <w:t xml:space="preserve"> ablation are almost never effective in relieving pain associated with biomechanical insufficiency and instability related to pathologic</w:t>
      </w:r>
      <w:r w:rsidR="00993D74" w:rsidRPr="00857C02">
        <w:rPr>
          <w:rFonts w:ascii="Book Antiqua" w:hAnsi="Book Antiqua" w:cs="Times New Roman"/>
          <w:sz w:val="24"/>
          <w:szCs w:val="24"/>
          <w:lang w:val="en-US"/>
        </w:rPr>
        <w:t>al</w:t>
      </w:r>
      <w:r w:rsidR="00D95396" w:rsidRPr="00857C02">
        <w:rPr>
          <w:rFonts w:ascii="Book Antiqua" w:hAnsi="Book Antiqua" w:cs="Times New Roman"/>
          <w:sz w:val="24"/>
          <w:szCs w:val="24"/>
          <w:lang w:val="en-US"/>
        </w:rPr>
        <w:t xml:space="preserve"> fracture</w:t>
      </w:r>
      <w:r w:rsidR="00993D74" w:rsidRPr="00857C02">
        <w:rPr>
          <w:rFonts w:ascii="Book Antiqua" w:hAnsi="Book Antiqua" w:cs="Times New Roman"/>
          <w:sz w:val="24"/>
          <w:szCs w:val="24"/>
          <w:lang w:val="en-US"/>
        </w:rPr>
        <w:t>s</w:t>
      </w:r>
      <w:r w:rsidR="00D95396" w:rsidRPr="00857C02">
        <w:rPr>
          <w:rFonts w:ascii="Book Antiqua" w:hAnsi="Book Antiqua" w:cs="Times New Roman"/>
          <w:sz w:val="24"/>
          <w:szCs w:val="24"/>
          <w:lang w:val="en-US"/>
        </w:rPr>
        <w:t>. Another important axiom is that treatment of pathologic</w:t>
      </w:r>
      <w:r w:rsidR="00261963" w:rsidRPr="00857C02">
        <w:rPr>
          <w:rFonts w:ascii="Book Antiqua" w:hAnsi="Book Antiqua" w:cs="Times New Roman"/>
          <w:sz w:val="24"/>
          <w:szCs w:val="24"/>
          <w:lang w:val="en-US"/>
        </w:rPr>
        <w:t>al</w:t>
      </w:r>
      <w:r w:rsidR="00D95396" w:rsidRPr="00857C02">
        <w:rPr>
          <w:rFonts w:ascii="Book Antiqua" w:hAnsi="Book Antiqua" w:cs="Times New Roman"/>
          <w:sz w:val="24"/>
          <w:szCs w:val="24"/>
          <w:lang w:val="en-US"/>
        </w:rPr>
        <w:t xml:space="preserve"> fracture</w:t>
      </w:r>
      <w:r w:rsidR="000E10E6" w:rsidRPr="00857C02">
        <w:rPr>
          <w:rFonts w:ascii="Book Antiqua" w:hAnsi="Book Antiqua" w:cs="Times New Roman"/>
          <w:sz w:val="24"/>
          <w:szCs w:val="24"/>
          <w:lang w:val="en-US"/>
        </w:rPr>
        <w:t>s</w:t>
      </w:r>
      <w:r w:rsidR="00D95396" w:rsidRPr="00857C02">
        <w:rPr>
          <w:rFonts w:ascii="Book Antiqua" w:hAnsi="Book Antiqua" w:cs="Times New Roman"/>
          <w:sz w:val="24"/>
          <w:szCs w:val="24"/>
          <w:lang w:val="en-US"/>
        </w:rPr>
        <w:t xml:space="preserve"> cannot rely on bone </w:t>
      </w:r>
      <w:r w:rsidR="000E10E6" w:rsidRPr="00857C02">
        <w:rPr>
          <w:rFonts w:ascii="Book Antiqua" w:hAnsi="Book Antiqua" w:cs="Times New Roman"/>
          <w:sz w:val="24"/>
          <w:szCs w:val="24"/>
          <w:lang w:val="en-US"/>
        </w:rPr>
        <w:t xml:space="preserve">healing </w:t>
      </w:r>
      <w:r w:rsidR="00FA2A60">
        <w:rPr>
          <w:rFonts w:ascii="Book Antiqua" w:hAnsi="Book Antiqua" w:cs="Times New Roman"/>
          <w:sz w:val="24"/>
          <w:szCs w:val="24"/>
          <w:lang w:val="en-US"/>
        </w:rPr>
        <w:t>as</w:t>
      </w:r>
      <w:r w:rsidR="00D95396" w:rsidRPr="00857C02">
        <w:rPr>
          <w:rFonts w:ascii="Book Antiqua" w:hAnsi="Book Antiqua" w:cs="Times New Roman"/>
          <w:sz w:val="24"/>
          <w:szCs w:val="24"/>
          <w:lang w:val="en-US"/>
        </w:rPr>
        <w:t xml:space="preserve"> these fractures rarely ever heal. </w:t>
      </w:r>
    </w:p>
    <w:p w14:paraId="0DD51EAD" w14:textId="54793756" w:rsidR="00727AE2" w:rsidRDefault="00FA2A60" w:rsidP="00101860">
      <w:pPr>
        <w:adjustRightInd w:val="0"/>
        <w:snapToGrid w:val="0"/>
        <w:spacing w:after="0" w:line="360" w:lineRule="auto"/>
        <w:ind w:firstLineChars="50" w:firstLine="120"/>
        <w:jc w:val="both"/>
        <w:rPr>
          <w:rFonts w:ascii="Book Antiqua" w:hAnsi="Book Antiqua" w:cs="Times New Roman"/>
          <w:sz w:val="24"/>
          <w:szCs w:val="24"/>
          <w:lang w:val="en-US"/>
        </w:rPr>
      </w:pPr>
      <w:r>
        <w:rPr>
          <w:rFonts w:ascii="Book Antiqua" w:hAnsi="Book Antiqua" w:cs="Times New Roman"/>
          <w:sz w:val="24"/>
          <w:szCs w:val="24"/>
          <w:lang w:val="en-US"/>
        </w:rPr>
        <w:t>S</w:t>
      </w:r>
      <w:r w:rsidR="00D95396" w:rsidRPr="00857C02">
        <w:rPr>
          <w:rFonts w:ascii="Book Antiqua" w:hAnsi="Book Antiqua" w:cs="Times New Roman"/>
          <w:sz w:val="24"/>
          <w:szCs w:val="24"/>
          <w:lang w:val="en-US"/>
        </w:rPr>
        <w:t>urgical reconstruction should be stable</w:t>
      </w:r>
      <w:r w:rsidR="00993D74" w:rsidRPr="00857C02">
        <w:rPr>
          <w:rFonts w:ascii="Book Antiqua" w:hAnsi="Book Antiqua" w:cs="Times New Roman"/>
          <w:sz w:val="24"/>
          <w:szCs w:val="24"/>
          <w:lang w:val="en-US"/>
        </w:rPr>
        <w:t xml:space="preserve"> enough to last the often</w:t>
      </w:r>
      <w:r w:rsidR="000E10E6" w:rsidRPr="00857C02">
        <w:rPr>
          <w:rFonts w:ascii="Book Antiqua" w:hAnsi="Book Antiqua" w:cs="Times New Roman"/>
          <w:sz w:val="24"/>
          <w:szCs w:val="24"/>
          <w:lang w:val="en-US"/>
        </w:rPr>
        <w:t>,</w:t>
      </w:r>
      <w:r w:rsidR="009A1DF7" w:rsidRPr="00857C02">
        <w:rPr>
          <w:rFonts w:ascii="Book Antiqua" w:hAnsi="Book Antiqua" w:cs="Times New Roman"/>
          <w:sz w:val="24"/>
          <w:szCs w:val="24"/>
          <w:lang w:val="en-US"/>
        </w:rPr>
        <w:t xml:space="preserve"> </w:t>
      </w:r>
      <w:r w:rsidR="00993D74" w:rsidRPr="00857C02">
        <w:rPr>
          <w:rFonts w:ascii="Book Antiqua" w:hAnsi="Book Antiqua" w:cs="Times New Roman"/>
          <w:sz w:val="24"/>
          <w:szCs w:val="24"/>
          <w:lang w:val="en-US"/>
        </w:rPr>
        <w:t xml:space="preserve">short </w:t>
      </w:r>
      <w:r w:rsidR="009E38AA" w:rsidRPr="00857C02">
        <w:rPr>
          <w:rFonts w:ascii="Book Antiqua" w:hAnsi="Book Antiqua" w:cs="Times New Roman"/>
          <w:sz w:val="24"/>
          <w:szCs w:val="24"/>
          <w:lang w:val="en-US"/>
        </w:rPr>
        <w:t>lifetime</w:t>
      </w:r>
      <w:r w:rsidR="00993D74" w:rsidRPr="00857C02">
        <w:rPr>
          <w:rFonts w:ascii="Book Antiqua" w:hAnsi="Book Antiqua" w:cs="Times New Roman"/>
          <w:sz w:val="24"/>
          <w:szCs w:val="24"/>
          <w:lang w:val="en-US"/>
        </w:rPr>
        <w:t xml:space="preserve"> of the patient</w:t>
      </w:r>
      <w:r w:rsidR="00D95396" w:rsidRPr="00857C02">
        <w:rPr>
          <w:rFonts w:ascii="Book Antiqua" w:hAnsi="Book Antiqua" w:cs="Times New Roman"/>
          <w:sz w:val="24"/>
          <w:szCs w:val="24"/>
          <w:lang w:val="en-US"/>
        </w:rPr>
        <w:t xml:space="preserve"> and </w:t>
      </w:r>
      <w:r w:rsidR="00993D74" w:rsidRPr="00857C02">
        <w:rPr>
          <w:rFonts w:ascii="Book Antiqua" w:hAnsi="Book Antiqua" w:cs="Times New Roman"/>
          <w:sz w:val="24"/>
          <w:szCs w:val="24"/>
          <w:lang w:val="en-US"/>
        </w:rPr>
        <w:t>allow for immediate mobilization</w:t>
      </w:r>
      <w:r w:rsidR="00D95396" w:rsidRPr="00857C02">
        <w:rPr>
          <w:rFonts w:ascii="Book Antiqua" w:hAnsi="Book Antiqua" w:cs="Times New Roman"/>
          <w:sz w:val="24"/>
          <w:szCs w:val="24"/>
          <w:lang w:val="en-US"/>
        </w:rPr>
        <w:t xml:space="preserve">, anything less than that should be considered a surgical failure. </w:t>
      </w:r>
      <w:r>
        <w:rPr>
          <w:rFonts w:ascii="Book Antiqua" w:hAnsi="Book Antiqua" w:cs="Times New Roman"/>
          <w:sz w:val="24"/>
          <w:szCs w:val="24"/>
          <w:lang w:val="en-US"/>
        </w:rPr>
        <w:t>As</w:t>
      </w:r>
      <w:r w:rsidR="00D95396" w:rsidRPr="00857C02">
        <w:rPr>
          <w:rFonts w:ascii="Book Antiqua" w:hAnsi="Book Antiqua" w:cs="Times New Roman"/>
          <w:sz w:val="24"/>
          <w:szCs w:val="24"/>
          <w:lang w:val="en-US"/>
        </w:rPr>
        <w:t xml:space="preserve"> the point of best skeletal stability is achieved directly after surgery in </w:t>
      </w:r>
      <w:r w:rsidR="009A1DF7" w:rsidRPr="00857C02">
        <w:rPr>
          <w:rFonts w:ascii="Book Antiqua" w:hAnsi="Book Antiqua" w:cs="Times New Roman"/>
          <w:sz w:val="24"/>
          <w:szCs w:val="24"/>
          <w:lang w:val="en-US"/>
        </w:rPr>
        <w:t>most</w:t>
      </w:r>
      <w:r w:rsidR="00D95396" w:rsidRPr="00857C02">
        <w:rPr>
          <w:rFonts w:ascii="Book Antiqua" w:hAnsi="Book Antiqua" w:cs="Times New Roman"/>
          <w:sz w:val="24"/>
          <w:szCs w:val="24"/>
          <w:lang w:val="en-US"/>
        </w:rPr>
        <w:t xml:space="preserve"> cases</w:t>
      </w:r>
      <w:r w:rsidR="009E38AA" w:rsidRPr="00857C02">
        <w:rPr>
          <w:rFonts w:ascii="Book Antiqua" w:hAnsi="Book Antiqua" w:cs="Times New Roman"/>
          <w:sz w:val="24"/>
          <w:szCs w:val="24"/>
          <w:lang w:val="en-US"/>
        </w:rPr>
        <w:t>, orthoses, braces or other devices meant to support the surgical fixation should not be used</w:t>
      </w:r>
      <w:r w:rsidR="00993D74" w:rsidRPr="00857C02">
        <w:rPr>
          <w:rFonts w:ascii="Book Antiqua" w:hAnsi="Book Antiqua" w:cs="Times New Roman"/>
          <w:sz w:val="24"/>
          <w:szCs w:val="24"/>
          <w:lang w:val="en-US"/>
        </w:rPr>
        <w:t xml:space="preserve">. </w:t>
      </w:r>
    </w:p>
    <w:p w14:paraId="5BE15A45" w14:textId="77777777" w:rsidR="00101860" w:rsidRPr="00857C02" w:rsidRDefault="00101860" w:rsidP="00101860">
      <w:pPr>
        <w:adjustRightInd w:val="0"/>
        <w:snapToGrid w:val="0"/>
        <w:spacing w:after="0" w:line="360" w:lineRule="auto"/>
        <w:ind w:firstLineChars="50" w:firstLine="120"/>
        <w:jc w:val="both"/>
        <w:rPr>
          <w:rFonts w:ascii="Book Antiqua" w:hAnsi="Book Antiqua" w:cs="Times New Roman"/>
          <w:sz w:val="24"/>
          <w:szCs w:val="24"/>
          <w:lang w:val="en-US"/>
        </w:rPr>
      </w:pPr>
    </w:p>
    <w:p w14:paraId="44068294" w14:textId="112BA952" w:rsidR="00727AE2" w:rsidRPr="00101860" w:rsidRDefault="00101860" w:rsidP="00857C02">
      <w:pPr>
        <w:adjustRightInd w:val="0"/>
        <w:snapToGrid w:val="0"/>
        <w:spacing w:after="0" w:line="360" w:lineRule="auto"/>
        <w:jc w:val="both"/>
        <w:rPr>
          <w:rFonts w:ascii="Book Antiqua" w:hAnsi="Book Antiqua" w:cs="Times New Roman"/>
          <w:b/>
          <w:sz w:val="24"/>
          <w:szCs w:val="24"/>
          <w:u w:val="single"/>
          <w:lang w:val="en-GB"/>
        </w:rPr>
      </w:pPr>
      <w:r w:rsidRPr="00101860">
        <w:rPr>
          <w:rFonts w:ascii="Book Antiqua" w:hAnsi="Book Antiqua" w:cs="Times New Roman"/>
          <w:b/>
          <w:sz w:val="24"/>
          <w:szCs w:val="24"/>
          <w:u w:val="single"/>
          <w:lang w:val="en-GB"/>
        </w:rPr>
        <w:t>INDICATION FOR SURGICAL TREATMENT</w:t>
      </w:r>
    </w:p>
    <w:p w14:paraId="48CC364A" w14:textId="419192DA" w:rsidR="00043AED" w:rsidRPr="00857C02" w:rsidRDefault="00D95396" w:rsidP="00857C02">
      <w:pPr>
        <w:adjustRightInd w:val="0"/>
        <w:snapToGrid w:val="0"/>
        <w:spacing w:after="0" w:line="360" w:lineRule="auto"/>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The decision to operate </w:t>
      </w:r>
      <w:r w:rsidR="00FA2A60">
        <w:rPr>
          <w:rFonts w:ascii="Book Antiqua" w:hAnsi="Book Antiqua" w:cs="Times New Roman"/>
          <w:sz w:val="24"/>
          <w:szCs w:val="24"/>
          <w:lang w:val="en-GB"/>
        </w:rPr>
        <w:t xml:space="preserve">on </w:t>
      </w:r>
      <w:r w:rsidRPr="00857C02">
        <w:rPr>
          <w:rFonts w:ascii="Book Antiqua" w:hAnsi="Book Antiqua" w:cs="Times New Roman"/>
          <w:sz w:val="24"/>
          <w:szCs w:val="24"/>
          <w:lang w:val="en-GB"/>
        </w:rPr>
        <w:t>a metastatic bone lesion, with or without a pathologic</w:t>
      </w:r>
      <w:r w:rsidR="00261963" w:rsidRPr="00857C02">
        <w:rPr>
          <w:rFonts w:ascii="Book Antiqua" w:hAnsi="Book Antiqua" w:cs="Times New Roman"/>
          <w:sz w:val="24"/>
          <w:szCs w:val="24"/>
          <w:lang w:val="en-GB"/>
        </w:rPr>
        <w:t>al</w:t>
      </w:r>
      <w:r w:rsidRPr="00857C02">
        <w:rPr>
          <w:rFonts w:ascii="Book Antiqua" w:hAnsi="Book Antiqua" w:cs="Times New Roman"/>
          <w:sz w:val="24"/>
          <w:szCs w:val="24"/>
          <w:lang w:val="en-GB"/>
        </w:rPr>
        <w:t xml:space="preserve"> fracture is not always easy. Complete pathologic</w:t>
      </w:r>
      <w:r w:rsidR="00261963" w:rsidRPr="00857C02">
        <w:rPr>
          <w:rFonts w:ascii="Book Antiqua" w:hAnsi="Book Antiqua" w:cs="Times New Roman"/>
          <w:sz w:val="24"/>
          <w:szCs w:val="24"/>
          <w:lang w:val="en-GB"/>
        </w:rPr>
        <w:t>al</w:t>
      </w:r>
      <w:r w:rsidRPr="00857C02">
        <w:rPr>
          <w:rFonts w:ascii="Book Antiqua" w:hAnsi="Book Antiqua" w:cs="Times New Roman"/>
          <w:sz w:val="24"/>
          <w:szCs w:val="24"/>
          <w:lang w:val="en-GB"/>
        </w:rPr>
        <w:t xml:space="preserve"> fractures in the long bones of the upper or lower extremity, especially the femur and the </w:t>
      </w:r>
      <w:proofErr w:type="spellStart"/>
      <w:r w:rsidRPr="00857C02">
        <w:rPr>
          <w:rFonts w:ascii="Book Antiqua" w:hAnsi="Book Antiqua" w:cs="Times New Roman"/>
          <w:sz w:val="24"/>
          <w:szCs w:val="24"/>
          <w:lang w:val="en-GB"/>
        </w:rPr>
        <w:t>humerus</w:t>
      </w:r>
      <w:proofErr w:type="spellEnd"/>
      <w:r w:rsidRPr="00857C02">
        <w:rPr>
          <w:rFonts w:ascii="Book Antiqua" w:hAnsi="Book Antiqua" w:cs="Times New Roman"/>
          <w:sz w:val="24"/>
          <w:szCs w:val="24"/>
          <w:lang w:val="en-GB"/>
        </w:rPr>
        <w:t xml:space="preserve">, are almost always treated surgically </w:t>
      </w:r>
      <w:r w:rsidR="00FA2A60">
        <w:rPr>
          <w:rFonts w:ascii="Book Antiqua" w:hAnsi="Book Antiqua" w:cs="Times New Roman"/>
          <w:sz w:val="24"/>
          <w:szCs w:val="24"/>
          <w:lang w:val="en-GB"/>
        </w:rPr>
        <w:t>as</w:t>
      </w:r>
      <w:r w:rsidRPr="00857C02">
        <w:rPr>
          <w:rFonts w:ascii="Book Antiqua" w:hAnsi="Book Antiqua" w:cs="Times New Roman"/>
          <w:sz w:val="24"/>
          <w:szCs w:val="24"/>
          <w:lang w:val="en-GB"/>
        </w:rPr>
        <w:t xml:space="preserve"> this is the only way to allow for patient mobilization and adequate pain relief. Non-surgical treatment in these cases is reserved for patients that are in a</w:t>
      </w:r>
      <w:r w:rsidR="0048116A" w:rsidRPr="00857C02">
        <w:rPr>
          <w:rFonts w:ascii="Book Antiqua" w:hAnsi="Book Antiqua" w:cs="Times New Roman"/>
          <w:sz w:val="24"/>
          <w:szCs w:val="24"/>
          <w:lang w:val="en-GB"/>
        </w:rPr>
        <w:t xml:space="preserve"> late</w:t>
      </w:r>
      <w:r w:rsidRPr="00857C02">
        <w:rPr>
          <w:rFonts w:ascii="Book Antiqua" w:hAnsi="Book Antiqua" w:cs="Times New Roman"/>
          <w:sz w:val="24"/>
          <w:szCs w:val="24"/>
          <w:lang w:val="en-GB"/>
        </w:rPr>
        <w:t xml:space="preserve"> terminal stage of their disease. On the other hand, complete pathologic</w:t>
      </w:r>
      <w:r w:rsidR="00261963" w:rsidRPr="00857C02">
        <w:rPr>
          <w:rFonts w:ascii="Book Antiqua" w:hAnsi="Book Antiqua" w:cs="Times New Roman"/>
          <w:sz w:val="24"/>
          <w:szCs w:val="24"/>
          <w:lang w:val="en-GB"/>
        </w:rPr>
        <w:t>al</w:t>
      </w:r>
      <w:r w:rsidRPr="00857C02">
        <w:rPr>
          <w:rFonts w:ascii="Book Antiqua" w:hAnsi="Book Antiqua" w:cs="Times New Roman"/>
          <w:sz w:val="24"/>
          <w:szCs w:val="24"/>
          <w:lang w:val="en-GB"/>
        </w:rPr>
        <w:t xml:space="preserve"> fractures in flat bones of the axial skeleton, such as the ribs, the</w:t>
      </w:r>
      <w:r w:rsidR="0048116A" w:rsidRPr="00857C02">
        <w:rPr>
          <w:rFonts w:ascii="Book Antiqua" w:hAnsi="Book Antiqua" w:cs="Times New Roman"/>
          <w:sz w:val="24"/>
          <w:szCs w:val="24"/>
          <w:lang w:val="en-GB"/>
        </w:rPr>
        <w:t xml:space="preserve"> </w:t>
      </w:r>
      <w:r w:rsidR="009E38AA" w:rsidRPr="00857C02">
        <w:rPr>
          <w:rFonts w:ascii="Book Antiqua" w:hAnsi="Book Antiqua" w:cs="Times New Roman"/>
          <w:sz w:val="24"/>
          <w:szCs w:val="24"/>
          <w:lang w:val="en-GB"/>
        </w:rPr>
        <w:t>innominate</w:t>
      </w:r>
      <w:r w:rsidRPr="00857C02">
        <w:rPr>
          <w:rFonts w:ascii="Book Antiqua" w:hAnsi="Book Antiqua" w:cs="Times New Roman"/>
          <w:sz w:val="24"/>
          <w:szCs w:val="24"/>
          <w:lang w:val="en-GB"/>
        </w:rPr>
        <w:t xml:space="preserve"> bones of the pelvis, the sternum and the scapula are almost never treated with surgery. </w:t>
      </w:r>
    </w:p>
    <w:p w14:paraId="5D4B9C82" w14:textId="5CD85FBC" w:rsidR="00043AED" w:rsidRPr="00857C02" w:rsidRDefault="00D95396"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Pathologic</w:t>
      </w:r>
      <w:r w:rsidR="00261963" w:rsidRPr="00857C02">
        <w:rPr>
          <w:rFonts w:ascii="Book Antiqua" w:hAnsi="Book Antiqua" w:cs="Times New Roman"/>
          <w:sz w:val="24"/>
          <w:szCs w:val="24"/>
          <w:lang w:val="en-GB"/>
        </w:rPr>
        <w:t>al</w:t>
      </w:r>
      <w:r w:rsidRPr="00857C02">
        <w:rPr>
          <w:rFonts w:ascii="Book Antiqua" w:hAnsi="Book Antiqua" w:cs="Times New Roman"/>
          <w:sz w:val="24"/>
          <w:szCs w:val="24"/>
          <w:lang w:val="en-GB"/>
        </w:rPr>
        <w:t xml:space="preserve"> fractures of the spine are treated in the general context of metastatic spinal disease, the degree and characteristics of the neurological impairment together with the overall condition of the patient and the expected oncological outcome are the primary factors taken into account in the choice of treatment. Patients with severe, but not complete neurological </w:t>
      </w:r>
      <w:r w:rsidR="003E49AD" w:rsidRPr="00857C02">
        <w:rPr>
          <w:rFonts w:ascii="Book Antiqua" w:hAnsi="Book Antiqua" w:cs="Times New Roman"/>
          <w:sz w:val="24"/>
          <w:szCs w:val="24"/>
          <w:lang w:val="en-GB"/>
        </w:rPr>
        <w:t>deficits</w:t>
      </w:r>
      <w:r w:rsidRPr="00857C02">
        <w:rPr>
          <w:rFonts w:ascii="Book Antiqua" w:hAnsi="Book Antiqua" w:cs="Times New Roman"/>
          <w:sz w:val="24"/>
          <w:szCs w:val="24"/>
          <w:lang w:val="en-GB"/>
        </w:rPr>
        <w:t>, th</w:t>
      </w:r>
      <w:r w:rsidR="00FA2A60">
        <w:rPr>
          <w:rFonts w:ascii="Book Antiqua" w:hAnsi="Book Antiqua" w:cs="Times New Roman"/>
          <w:sz w:val="24"/>
          <w:szCs w:val="24"/>
          <w:lang w:val="en-GB"/>
        </w:rPr>
        <w:t>ose</w:t>
      </w:r>
      <w:r w:rsidRPr="00857C02">
        <w:rPr>
          <w:rFonts w:ascii="Book Antiqua" w:hAnsi="Book Antiqua" w:cs="Times New Roman"/>
          <w:sz w:val="24"/>
          <w:szCs w:val="24"/>
          <w:lang w:val="en-GB"/>
        </w:rPr>
        <w:t xml:space="preserve"> with recent onset of symptoms and th</w:t>
      </w:r>
      <w:r w:rsidR="00FA2A60">
        <w:rPr>
          <w:rFonts w:ascii="Book Antiqua" w:hAnsi="Book Antiqua" w:cs="Times New Roman"/>
          <w:sz w:val="24"/>
          <w:szCs w:val="24"/>
          <w:lang w:val="en-GB"/>
        </w:rPr>
        <w:t>ose</w:t>
      </w:r>
      <w:r w:rsidRPr="00857C02">
        <w:rPr>
          <w:rFonts w:ascii="Book Antiqua" w:hAnsi="Book Antiqua" w:cs="Times New Roman"/>
          <w:sz w:val="24"/>
          <w:szCs w:val="24"/>
          <w:lang w:val="en-GB"/>
        </w:rPr>
        <w:t xml:space="preserve"> with good prognosis are the most likely to benefit from surgery</w:t>
      </w:r>
      <w:r w:rsidR="0048116A" w:rsidRPr="00857C02">
        <w:rPr>
          <w:rFonts w:ascii="Book Antiqua" w:hAnsi="Book Antiqua" w:cs="Times New Roman"/>
          <w:sz w:val="24"/>
          <w:szCs w:val="24"/>
          <w:lang w:val="en-GB"/>
        </w:rPr>
        <w:t>. Clinically useful staging systems are available in order to select patients for surgical treatment</w:t>
      </w:r>
      <w:r w:rsidR="00A37AC7" w:rsidRPr="00857C02">
        <w:rPr>
          <w:rFonts w:ascii="Book Antiqua" w:hAnsi="Book Antiqua" w:cs="Times New Roman"/>
          <w:color w:val="FF0000"/>
          <w:sz w:val="24"/>
          <w:szCs w:val="24"/>
          <w:vertAlign w:val="superscript"/>
          <w:lang w:val="en-GB"/>
        </w:rPr>
        <w:fldChar w:fldCharType="begin"/>
      </w:r>
      <w:r w:rsidR="00F71F67" w:rsidRPr="00857C02">
        <w:rPr>
          <w:rFonts w:ascii="Book Antiqua" w:hAnsi="Book Antiqua" w:cs="Times New Roman"/>
          <w:color w:val="FF0000"/>
          <w:sz w:val="24"/>
          <w:szCs w:val="24"/>
          <w:vertAlign w:val="superscript"/>
          <w:lang w:val="en-GB"/>
        </w:rPr>
        <w:instrText xml:space="preserve"> ADDIN ZOTERO_ITEM CSL_CITATION {"citationID":"eTko7771","properties":{"formattedCitation":"[13\\uc0\\u8211{}15]","plainCitation":"[13–15]","noteIndex":0},"citationItems":[{"id":"N696Mzw8/PAeLGGLO","uris":["http://zotero.org/users/local/6pSJ2NXu/items/NQDTRJHM"],"uri":["http://zotero.org/users/local/6pSJ2NXu/items/NQDTRJHM"],"itemData":{"id":94,"type":"article-journal","abstract":"BACKGROUND: Prognostic scores have been proposed to guide the treatment of patients with metastatic spine disease (MSD), but their accuracy and usefulness are controversial. The aim of this study was to evaluate seven such prognostic scoring systems. The following prognostic scores were compared: Tomita, Van der Linden (VDL), Bauer modified (BM), Oswestry Spinal Risk Index (OSRI), Tokuhashi original (T90), Tokuhashi revised (TR05), and modified Tokuhashi revised (TR17).\nMETHODS: We retrospectively reviewed all our patients who underwent surgery for spinal metastases, February 2008-January 2015. We classified all 223 patients into the predicted survival-time categories of each of the 7 scoring systems and then tallied how often this was correct vis-à-vis the actual survival time. Accuracy was also assessed using receiver operating characteristic (ROC) analysis at 1, 3, and 12 months.\nRESULTS: The median (95% CI) survival of the 223 patients was 13.6 (7.9-19.3) months. A groupwise ROC analysis showed sufficient accuracy for 3-month survival only for TR17 (area under the curve [AUC] 0.71) and for 1-year survival for T90 (AUC 0.73), TR05 (AUC 0.76), TR17 (AUC 0.76), Tomita (AUC 0.77), and OSRI (AUC 0.71). A pointwise ROC score analysis showed poor prognostic ability for short-term survival (1 and 3 months) with sufficient accuracy for T90 (AUC 0.71), TR05 (AUC 0.71), TR17 (AUC 0.71), and the Tomita score (AUC 0.77) for 1-year survival.\nCONCLUSION: The TR17 was the only prognostic system with acceptable performance here. More sophisticated assessment tools are required to keep up with present and future changes in tumor diagnostics and treatment.","container-title":"Acta Neurochirurgica","DOI":"10.1007/s00701-019-04115-9","ISSN":"0942-0940","issue":"1","journalAbbreviation":"Acta Neurochir (Wien)","language":"eng","note":"PMID: 31781995","page":"109-119","source":"PubMed","title":"Analysis of seven prognostic scores in patients with surgically treated epidural metastatic spine disease","volume":"162","author":[{"family":"Westermann","given":"Leonard"},{"family":"Olivier","given":"Alain Christoph"},{"family":"Samel","given":"Christina"},{"family":"Eysel","given":"Peer"},{"family":"Herren","given":"Christian"},{"family":"Sircar","given":"Krishnan"},{"family":"Zarghooni","given":"Kourosh"}],"issued":{"date-parts":[["2020",1]]}}},{"id":"N696Mzw8/ybWr8szW","uris":["http://zotero.org/users/local/6pSJ2NXu/items/S4MWGWTH"],"uri":["http://zotero.org/users/local/6pSJ2NXu/items/S4MWGWTH"],"itemData":{"id":96,"type":"article-journal","abstract":"STUDY DESIGN: Retrospective cohort study OBJECTIVE.: To validate the precision of four predictive scoring systems for spinal metastatic disease and evaluate whether they underestimate or overestimate survival.\nSUMMARY OF BACKGROUND DATA: Metastatic spine disease is a common complication to malignancies. Several scoring systems are available to predict survival and helping the clinician to select surgical or non-surgical treatment.\nMETHODS: 315 adult patients (213 men, 102 women, mean age 67 years) undergoing spinal surgery at Uppsala University Hospital, Sweden, due to metastatic spine disease 2006-2012 were included. Data was collected prospectively for the Swedish Spine Register and retrospectively from the medical records. Tokuhashi scores, Revised Tokuhashi Scores, Tomita scores and modified Bauer scores were calculated and compared with actual survival data from the Swedish Population Register.\nRESULTS: The mean estimated survival time after surgery for all patients included was 12.4 months (CI 10.6-14.2) and median 5.9 months (CI 4.5-7.3). All four scores had significant correlation to survival (p</w:instrText>
      </w:r>
      <w:r w:rsidR="00F71F67" w:rsidRPr="00857C02">
        <w:rPr>
          <w:rFonts w:ascii="微软雅黑" w:eastAsia="微软雅黑" w:hAnsi="微软雅黑" w:cs="微软雅黑" w:hint="eastAsia"/>
          <w:color w:val="FF0000"/>
          <w:sz w:val="24"/>
          <w:szCs w:val="24"/>
          <w:vertAlign w:val="superscript"/>
          <w:lang w:val="en-GB"/>
        </w:rPr>
        <w:instrText> </w:instrText>
      </w:r>
      <w:r w:rsidR="00F71F67" w:rsidRPr="00857C02">
        <w:rPr>
          <w:rFonts w:ascii="Book Antiqua" w:hAnsi="Book Antiqua" w:cs="Times New Roman"/>
          <w:color w:val="FF0000"/>
          <w:sz w:val="24"/>
          <w:szCs w:val="24"/>
          <w:vertAlign w:val="superscript"/>
          <w:lang w:val="en-GB"/>
        </w:rPr>
        <w:instrText>&lt;</w:instrText>
      </w:r>
      <w:r w:rsidR="00F71F67" w:rsidRPr="00857C02">
        <w:rPr>
          <w:rFonts w:ascii="微软雅黑" w:eastAsia="微软雅黑" w:hAnsi="微软雅黑" w:cs="微软雅黑" w:hint="eastAsia"/>
          <w:color w:val="FF0000"/>
          <w:sz w:val="24"/>
          <w:szCs w:val="24"/>
          <w:vertAlign w:val="superscript"/>
          <w:lang w:val="en-GB"/>
        </w:rPr>
        <w:instrText> </w:instrText>
      </w:r>
      <w:r w:rsidR="00F71F67" w:rsidRPr="00857C02">
        <w:rPr>
          <w:rFonts w:ascii="Book Antiqua" w:hAnsi="Book Antiqua" w:cs="Times New Roman"/>
          <w:color w:val="FF0000"/>
          <w:sz w:val="24"/>
          <w:szCs w:val="24"/>
          <w:vertAlign w:val="superscript"/>
          <w:lang w:val="en-GB"/>
        </w:rPr>
        <w:instrText xml:space="preserve">0.0001) but tended to underestimate rather than overestimate survival. Modified Bauer score was the best of the four scores to predict short survival, both regarding median and mean survival. Tokuhashi score was found to be the best of the scores to predict long survival, even though the predictions were inaccurate in 42% of the cases.\nCONCLUSION: Predictive scores underestimate survival for the patients which might affect important clinical decisions.\nLEVEL OF EVIDENCE: 3.","container-title":"Spine","DOI":"10.1097/BRS.0000000000003289","ISSN":"1528-1159","journalAbbreviation":"Spine","language":"eng","note":"PMID: 31651680","source":"PubMed","title":"Predictive Scores Underestimate Survival of Patients with Metastatic Spine Disease: A Retrospective Study of 315 Patients in Sweden","title-short":"Predictive Scores Underestimate Survival of Patients with Metastatic Spine Disease","author":[{"family":"Carrwik","given":"Christian"},{"family":"Olerud","given":"Claes"},{"family":"Robinson","given":"Yohan"}],"issued":{"date-parts":[["2019",10,15]]}}},{"id":"N696Mzw8/zrNCwVF0","uris":["http://zotero.org/users/local/6pSJ2NXu/items/NWAM6NDJ"],"uri":["http://zotero.org/users/local/6pSJ2NXu/items/NWAM6NDJ"],"itemData":{"id":98,"type":"article-journal","abstract":"STUDY DESIGN: A prospective multicenter cohort study.\nOBJECTIVE: To assess the clinical accuracy of six commonly cited prognostic scoring systems for patients with spinal metastases.\nSUMMARY OF BACKGROUND DATA: There are presently several available methods for the estimation of prognosis in metastatic spinal disease, but none are universally accepted by surgeons for clinical use. These scoring systems have not been rigorously tested and validated in large datasets to see if they are reliable enough to inform day-to-day patient management decisions. We tested these scoring systems in a large cohort of patients. A total of 1469 patients were recruited into a secure internet database, and prospectively collected data were analyzed to assess the accuracy of published prognostic scoring systems.\nMETHODS: We assessed six prognostic scoring systems, described by the first authors Tomita, Tokuhashi, Bauer, van der Linden, Rades, and Bollen. Kaplan-Meier survival estimates were created for different patient subgroups as described in the original publications. Harrell's C-statistic was calculated for the survival estimates, to assess the concordance between estimated and actual survival.\nRESULTS: All the prognostic scoring systems tested were able to categorize patients into separate prognostic groups with different overall survivals. However none of the scores were able to achieve \"good concordance\" as assessed by Harrell's C-statistic. The score of Bollen and colleagues was found to be the most accurate, with a Harrell's C-statistic of 0.66.\nCONCLUSION: No prognostic scoring system was found to have a good predictive value. The scores of Bollen and Tomita were the most effective with Harrell's C-statistic of 0.66 and 0.65, respectively. Prognostic scoring systems are calculated using data from previous years, and are subject to inaccuracies as treatments advance in the interim. We suggest that other methods of assessing prognosis should be explored, such as prognostic risk calculation.\nLEVEL OF EVIDENCE: 3.","container-title":"Spine","DOI":"10.1097/BRS.0000000000002576","ISSN":"1528-1159","issue":"23","journalAbbreviation":"Spine","language":"eng","note":"PMID: 30422958","page":"1678-1684","source":"PubMed","title":"Prediction Accuracy of Common Prognostic Scoring Systems for Metastatic Spine Disease: Results of a Prospective International Multicentre Study of 1469 Patients","title-short":"Prediction Accuracy of Common Prognostic Scoring Systems for Metastatic Spine Disease","volume":"43","author":[{"family":"Choi","given":"David"},{"family":"Ricciardi","given":"Federico"},{"family":"Arts","given":"Mark"},{"family":"Buchowski","given":"Jacob M."},{"family":"Bunger","given":"Cody"},{"family":"Chung","given":"Chun Kee"},{"family":"Coppes","given":"Maarten"},{"family":"Depreitere","given":"Bart"},{"family":"Fehlings","given":"Michael"},{"family":"Kawahara","given":"Norio"},{"family":"Leung","given":"Yee"},{"family":"Martin-Benlloch","given":"Antonio"},{"family":"Massicotte","given":"Eric"},{"family":"Mazel","given":"Christian"},{"family":"Meyer","given":"Bernhard"},{"family":"Oner","given":"Cumhur"},{"family":"Peul","given":"Wilco"},{"family":"Quraishi","given":"Nasir"},{"family":"Tokuhashi","given":"Yasuaki"},{"family":"Tomita","given":"Katsuro"},{"family":"Ulbricht","given":"Christian"},{"family":"Verlaan","given":"Jorrit-Jan"},{"family":"Wang","given":"Mike"},{"family":"Crockard","given":"Alan"}],"issued":{"date-parts":[["2018"]],"season":"01"}}}],"schema":"https://github.com/citation-style-language/schema/raw/master/csl-citation.json"} </w:instrText>
      </w:r>
      <w:r w:rsidR="00A37AC7" w:rsidRPr="00857C02">
        <w:rPr>
          <w:rFonts w:ascii="Book Antiqua" w:hAnsi="Book Antiqua" w:cs="Times New Roman"/>
          <w:color w:val="FF0000"/>
          <w:sz w:val="24"/>
          <w:szCs w:val="24"/>
          <w:vertAlign w:val="superscript"/>
          <w:lang w:val="en-GB"/>
        </w:rPr>
        <w:fldChar w:fldCharType="separate"/>
      </w:r>
      <w:r w:rsidR="00F71F67" w:rsidRPr="00857C02">
        <w:rPr>
          <w:rFonts w:ascii="Book Antiqua" w:hAnsi="Book Antiqua" w:cs="Times New Roman"/>
          <w:sz w:val="24"/>
          <w:szCs w:val="24"/>
          <w:vertAlign w:val="superscript"/>
          <w:lang w:val="en-GB"/>
        </w:rPr>
        <w:t>[13</w:t>
      </w:r>
      <w:r w:rsidR="00101860">
        <w:rPr>
          <w:rFonts w:ascii="Book Antiqua" w:hAnsi="Book Antiqua" w:cs="Times New Roman"/>
          <w:sz w:val="24"/>
          <w:szCs w:val="24"/>
          <w:vertAlign w:val="superscript"/>
          <w:lang w:val="en-GB"/>
        </w:rPr>
        <w:t>-</w:t>
      </w:r>
      <w:r w:rsidR="00F71F67" w:rsidRPr="00857C02">
        <w:rPr>
          <w:rFonts w:ascii="Book Antiqua" w:hAnsi="Book Antiqua" w:cs="Times New Roman"/>
          <w:sz w:val="24"/>
          <w:szCs w:val="24"/>
          <w:vertAlign w:val="superscript"/>
          <w:lang w:val="en-GB"/>
        </w:rPr>
        <w:t>15]</w:t>
      </w:r>
      <w:r w:rsidR="00A37AC7" w:rsidRPr="00857C02">
        <w:rPr>
          <w:rFonts w:ascii="Book Antiqua" w:hAnsi="Book Antiqua" w:cs="Times New Roman"/>
          <w:color w:val="FF0000"/>
          <w:sz w:val="24"/>
          <w:szCs w:val="24"/>
          <w:vertAlign w:val="superscript"/>
          <w:lang w:val="en-GB"/>
        </w:rPr>
        <w:fldChar w:fldCharType="end"/>
      </w:r>
      <w:r w:rsidR="008B7916" w:rsidRPr="00857C02">
        <w:rPr>
          <w:rFonts w:ascii="Book Antiqua" w:hAnsi="Book Antiqua" w:cs="Times New Roman"/>
          <w:sz w:val="24"/>
          <w:szCs w:val="24"/>
          <w:lang w:val="en-GB"/>
        </w:rPr>
        <w:t>.</w:t>
      </w:r>
      <w:r w:rsidR="008B7916" w:rsidRPr="00857C02">
        <w:rPr>
          <w:rFonts w:ascii="Book Antiqua" w:hAnsi="Book Antiqua" w:cs="Times New Roman"/>
          <w:color w:val="FF0000"/>
          <w:sz w:val="24"/>
          <w:szCs w:val="24"/>
          <w:lang w:val="en-GB"/>
        </w:rPr>
        <w:t xml:space="preserve"> </w:t>
      </w:r>
      <w:r w:rsidRPr="00857C02">
        <w:rPr>
          <w:rFonts w:ascii="Book Antiqua" w:hAnsi="Book Antiqua" w:cs="Times New Roman"/>
          <w:sz w:val="24"/>
          <w:szCs w:val="24"/>
          <w:lang w:val="en-GB"/>
        </w:rPr>
        <w:t xml:space="preserve">There has been a considerable shift towards surgical treatment in the </w:t>
      </w:r>
      <w:r w:rsidRPr="00857C02">
        <w:rPr>
          <w:rFonts w:ascii="Book Antiqua" w:hAnsi="Book Antiqua" w:cs="Times New Roman"/>
          <w:sz w:val="24"/>
          <w:szCs w:val="24"/>
          <w:lang w:val="en-GB"/>
        </w:rPr>
        <w:lastRenderedPageBreak/>
        <w:t>past decades, with</w:t>
      </w:r>
      <w:r w:rsidR="0048116A"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 xml:space="preserve">evidence showing a clear benefit in the neurological outcome of patients treated with surgery which may also have an implication </w:t>
      </w:r>
      <w:r w:rsidR="00FA2A60">
        <w:rPr>
          <w:rFonts w:ascii="Book Antiqua" w:hAnsi="Book Antiqua" w:cs="Times New Roman"/>
          <w:sz w:val="24"/>
          <w:szCs w:val="24"/>
          <w:lang w:val="en-GB"/>
        </w:rPr>
        <w:t>for</w:t>
      </w:r>
      <w:r w:rsidRPr="00857C02">
        <w:rPr>
          <w:rFonts w:ascii="Book Antiqua" w:hAnsi="Book Antiqua" w:cs="Times New Roman"/>
          <w:sz w:val="24"/>
          <w:szCs w:val="24"/>
          <w:lang w:val="en-GB"/>
        </w:rPr>
        <w:t xml:space="preserve"> survival</w:t>
      </w:r>
      <w:r w:rsidR="00983A86"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6FAAEpdD","properties":{"formattedCitation":"[16]","plainCitation":"[16]","noteIndex":0},"citationItems":[{"id":"N696Mzw8/bAyoZPlS","uris":["http://zotero.org/users/local/6pSJ2NXu/items/3L8X35JE"],"uri":["http://zotero.org/users/local/6pSJ2NXu/items/3L8X35JE"],"itemData":{"id":63,"type":"article-journal","abstract":"BACKGROUND: The standard treatment for spinal cord compression caused by metastatic cancer is corticosteroids and radiotherapy. The role of surgery has not been established. We assessed the efficacy of direct decompressive surgery.\nMETHODS: In this randomised, multi-institutional, non-blinded trial, we randomly assigned patients with spinal cord compression caused by metastatic cancer to either surgery followed by radiotherapy (n=50) or radiotherapy alone (n=51). Radiotherapy for both treatment groups was given in ten 3 Gy fractions. The primary endpoint was the ability to walk. Secondary endpoints were urinary continence, muscle strength and functional status, the need for corticosteroids and opioid analgesics, and survival time. All analyses were by intention to treat.\nFINDINGS: After an interim analysis the study was stopped because the criterion of a predetermined early stopping rule was met. Thus, 123 patients were assessed for eligibility before the study closed and 101 were randomised. Significantly more patients in the surgery group (42/50, 84%) than in the radiotherapy group (29/51, 57%) were able to walk after treatment (odds ratio 6.2 [95% CI 2.0-19.8] p=0.001). Patients treated with surgery also retained the ability to walk significantly longer than did those with radiotherapy alone (median 122 days vs 13 days, p=0.003). 32 patients entered the study unable to walk; significantly more patients in the surgery group regained the ability to walk than patients in the radiation group (10/16 [62%] vs 3/16 [19%], p=0.01). The need for corticosteroids and opioid analgesics was significantly reduced in the surgical group.\nINTERPRETATION: Direct decompressive surgery plus postoperative radiotherapy is superior to treatment with radiotherapy alone for patients with spinal cord compression caused by metastatic cancer.","container-title":"Lancet (London, England)","DOI":"10.1016/S0140-6736(05)66954-1","ISSN":"1474-547X","issue":"9486","journalAbbreviation":"Lancet","language":"eng","note":"PMID: 16112300","page":"643-648","source":"PubMed","title":"Direct decompressive surgical resection in the treatment of spinal cord compression caused by metastatic cancer: a randomised trial","title-short":"Direct decompressive surgical resection in the treatment of spinal cord compression caused by metastatic cancer","volume":"366","author":[{"family":"Patchell","given":"Roy A."},{"family":"Tibbs","given":"Phillip A."},{"family":"Regine","given":"William F."},{"family":"Payne","given":"Richard"},{"family":"Saris","given":"Stephen"},{"family":"Kryscio","given":"Richard J."},{"family":"Mohiuddin","given":"Mohammed"},{"family":"Young","given":"Byron"}],"issued":{"date-parts":[["2005",8,20]]}}}],"schema":"https://github.com/citation-style-language/schema/raw/master/csl-citation.json"} </w:instrText>
      </w:r>
      <w:r w:rsidR="00983A86"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US"/>
        </w:rPr>
        <w:t>[16]</w:t>
      </w:r>
      <w:r w:rsidR="00983A86" w:rsidRPr="00857C02">
        <w:rPr>
          <w:rFonts w:ascii="Book Antiqua" w:hAnsi="Book Antiqua" w:cs="Times New Roman"/>
          <w:sz w:val="24"/>
          <w:szCs w:val="24"/>
          <w:vertAlign w:val="superscript"/>
          <w:lang w:val="en-GB"/>
        </w:rPr>
        <w:fldChar w:fldCharType="end"/>
      </w:r>
      <w:r w:rsidRPr="00857C02">
        <w:rPr>
          <w:rFonts w:ascii="Book Antiqua" w:hAnsi="Book Antiqua" w:cs="Times New Roman"/>
          <w:sz w:val="24"/>
          <w:szCs w:val="24"/>
          <w:lang w:val="en-GB"/>
        </w:rPr>
        <w:t xml:space="preserve">. </w:t>
      </w:r>
    </w:p>
    <w:p w14:paraId="0557D397" w14:textId="498F51A7" w:rsidR="00B515BF" w:rsidRPr="00857C02" w:rsidRDefault="00D95396"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Fractures of the small bones of the hand and foot are extremely rare and there </w:t>
      </w:r>
      <w:r w:rsidR="00FA2A60">
        <w:rPr>
          <w:rFonts w:ascii="Book Antiqua" w:hAnsi="Book Antiqua" w:cs="Times New Roman"/>
          <w:sz w:val="24"/>
          <w:szCs w:val="24"/>
          <w:lang w:val="en-GB"/>
        </w:rPr>
        <w:t>are</w:t>
      </w:r>
      <w:r w:rsidRPr="00857C02">
        <w:rPr>
          <w:rFonts w:ascii="Book Antiqua" w:hAnsi="Book Antiqua" w:cs="Times New Roman"/>
          <w:sz w:val="24"/>
          <w:szCs w:val="24"/>
          <w:lang w:val="en-GB"/>
        </w:rPr>
        <w:t xml:space="preserve"> very </w:t>
      </w:r>
      <w:r w:rsidR="00DA74FC">
        <w:rPr>
          <w:rFonts w:ascii="Book Antiqua" w:hAnsi="Book Antiqua" w:cs="Times New Roman"/>
          <w:sz w:val="24"/>
          <w:szCs w:val="24"/>
          <w:lang w:val="en-GB"/>
        </w:rPr>
        <w:t>few</w:t>
      </w:r>
      <w:r w:rsidRPr="00857C02">
        <w:rPr>
          <w:rFonts w:ascii="Book Antiqua" w:hAnsi="Book Antiqua" w:cs="Times New Roman"/>
          <w:sz w:val="24"/>
          <w:szCs w:val="24"/>
          <w:lang w:val="en-GB"/>
        </w:rPr>
        <w:t xml:space="preserve"> data regarding their treatment</w:t>
      </w:r>
      <w:r w:rsidR="002C46F7"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Jc2xISBp","properties":{"formattedCitation":"[17,18]","plainCitation":"[17,18]","noteIndex":0},"citationItems":[{"id":"N696Mzw8/vngwSw1L","uris":["http://zotero.org/users/local/6pSJ2NXu/items/RW27PJV2"],"uri":["http://zotero.org/users/local/6pSJ2NXu/items/RW27PJV2"],"itemData":{"id":89,"type":"article-journal","abstract":"Introduction The aim of this study was to identify patients with malignant hand lesions, establish the proportions of those that were metastases and review their clinical course. Methods A retrospective search of a prospective tumour database was carried out to identify all patients treated at our unit with hand metastases. Patient demographics were recorded including site of primary malignancy, region of the hand involved, management of their metastasis and clinical outcome. Results Overall, 149 patients were identified with a malignant tumour of the hand. Ten had a metastatic lesion. There were 3 women and 7 men with a median age of 68 years (range: 28-91 years) at presentation. All presented with non-mechanical hand pain while four had pain and swelling. The median interval from symptom onset to diagnosis was eight weeks. The minimum follow-up duration was four months. Three patients had no history of malignancy. Of the remaining seven patients, three had other known metastases. Six patients underwent solely palliative radiotherapy. Three patients had amputation. One was treated with surgical excision and radiotherapy. One had an amputation and axillary node clearance. All but one patient had died by the time of the latest follow-up appointment. The median time to death following identification of acrometastases was 18 months. Sites of primary disease were skin (n=4), lung (n=3), kidney (n=2) and neuroendocrine system (n=1). The thumb was the most commonly affected location. Conclusions This study demonstrates that patients presenting with non-mechanical hand pain should be considered to have a malignant process until proved otherwise, particularly in patients with thumb symptoms and a history of prior malignancy.","container-title":"Annals of the Royal College of Surgeons of England","DOI":"10.1308/rcsann.2017.0096","ISSN":"1478-7083","issue":"7","journalAbbreviation":"Ann R Coll Surg Engl","language":"eng","note":"PMID: 28853594\nPMCID: PMC5697042","page":"563-567","source":"PubMed","title":"Bone metastases of the hand","volume":"99","author":[{"family":"Morris","given":"G."},{"family":"Evans","given":"S."},{"family":"Stevenson","given":"J."},{"family":"Kotecha","given":"A."},{"family":"Parry","given":"M."},{"family":"Jeys","given":"L."},{"family":"Grimer","given":"R."}],"issued":{"date-parts":[["2017",9]]}}},{"id":"N696Mzw8/iL7nmgly","uris":["http://zotero.org/users/local/6pSJ2NXu/items/VSVKDEJP"],"uri":["http://zotero.org/users/local/6pSJ2NXu/items/VSVKDEJP"],"itemData":{"id":87,"type":"article-journal","abstract":"Osseous metastases to the hands and feet (acrometastases) are exceedingly rare. Historically, the most common primary cancer observed has been lung carcinoma, treated either nonoperatively or with amputation. The aim of this study was to describe the clinical characteristics associated with acrometastases. This was a retrospective review of 28 patients with histologically proven osseous metastatic disease to the hands and feet. Variables recorded included primary cancer histology, age at diagnosis of primary and acrometastases, location of acrometastases, burden of disease, treatment, and age at death. Kaplan-Meier curves were used to estimate survival, and log-rank tests were used for comparison. The median age at acrometastases diagnosis was 61.5 years, and the most common associated primary cancer was lung carcinoma (n=9). Sixteen patients had acrometastases to the foot, and 12 had acrometastases to the hand. In the foot, most acrometastases were located in the tarsal bones (n=11), followed by the metatarsals (n=4) and the phalanges (n=3). In the hand, most were in the metacarpals and the phalanges (n=6 each), and 2 were in the carpals. The most common treatment was resection or curettage only (n=7). The median duration of survival after acrometastases diagnosis was 9.7 months. Despite advances in cancer treatment and shifting patterns of metastatic disease, there has been little change in the distribution of primary malignancies responsible for acrometastases, with lung carcinoma remaining the most common. Ablative procedures are rarely required, with limb-salvage interventions predominating. [Orthopedics. 2019; 42(2):e197-e201.].","container-title":"Orthopedics","DOI":"10.3928/01477447-20181227-04","ISSN":"1938-2367","issue":"2","journalAbbreviation":"Orthopedics","language":"eng","note":"PMID: 30602048","page":"e197-e201","source":"PubMed","title":"Osseous Metastatic Disease to the Hands and Feet","volume":"42","author":[{"family":"El Abiad","given":"Jad M."},{"family":"Aziz","given":"Keith"},{"family":"Levin","given":"Adam S."},{"family":"McCarthy","given":"Edward M."},{"family":"Morris","given":"Carol D."}],"issued":{"date-parts":[["2019",3,1]]}}}],"schema":"https://github.com/citation-style-language/schema/raw/master/csl-citation.json"} </w:instrText>
      </w:r>
      <w:r w:rsidR="002C46F7"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US"/>
        </w:rPr>
        <w:t>[17,18]</w:t>
      </w:r>
      <w:r w:rsidR="002C46F7" w:rsidRPr="00857C02">
        <w:rPr>
          <w:rFonts w:ascii="Book Antiqua" w:hAnsi="Book Antiqua" w:cs="Times New Roman"/>
          <w:sz w:val="24"/>
          <w:szCs w:val="24"/>
          <w:vertAlign w:val="superscript"/>
          <w:lang w:val="en-GB"/>
        </w:rPr>
        <w:fldChar w:fldCharType="end"/>
      </w:r>
      <w:r w:rsidRPr="00857C02">
        <w:rPr>
          <w:rFonts w:ascii="Book Antiqua" w:hAnsi="Book Antiqua" w:cs="Times New Roman"/>
          <w:sz w:val="24"/>
          <w:szCs w:val="24"/>
          <w:lang w:val="en-GB"/>
        </w:rPr>
        <w:t>.</w:t>
      </w:r>
      <w:r w:rsidR="00101860">
        <w:rPr>
          <w:rFonts w:ascii="Book Antiqua" w:hAnsi="Book Antiqua" w:cs="Times New Roman" w:hint="eastAsia"/>
          <w:sz w:val="24"/>
          <w:szCs w:val="24"/>
          <w:lang w:val="en-GB" w:eastAsia="zh-CN"/>
        </w:rPr>
        <w:t xml:space="preserve"> </w:t>
      </w:r>
      <w:r w:rsidR="00102495" w:rsidRPr="00857C02">
        <w:rPr>
          <w:rFonts w:ascii="Book Antiqua" w:hAnsi="Book Antiqua" w:cs="Times New Roman"/>
          <w:sz w:val="24"/>
          <w:szCs w:val="24"/>
          <w:lang w:val="en-GB"/>
        </w:rPr>
        <w:t>When treating patients with impending fractures the surgical indications are relative. A combination of prediction of future fracture risk,</w:t>
      </w:r>
      <w:r w:rsidRPr="00857C02">
        <w:rPr>
          <w:rFonts w:ascii="Book Antiqua" w:hAnsi="Book Antiqua" w:cs="Times New Roman"/>
          <w:sz w:val="24"/>
          <w:szCs w:val="24"/>
          <w:lang w:val="en-GB"/>
        </w:rPr>
        <w:t xml:space="preserve"> severity of</w:t>
      </w:r>
      <w:r w:rsidR="00102495"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 xml:space="preserve">clinical symptoms, location and extent of </w:t>
      </w:r>
      <w:r w:rsidR="00FA2A60">
        <w:rPr>
          <w:rFonts w:ascii="Book Antiqua" w:hAnsi="Book Antiqua" w:cs="Times New Roman"/>
          <w:sz w:val="24"/>
          <w:szCs w:val="24"/>
          <w:lang w:val="en-GB"/>
        </w:rPr>
        <w:t xml:space="preserve">the </w:t>
      </w:r>
      <w:r w:rsidRPr="00857C02">
        <w:rPr>
          <w:rFonts w:ascii="Book Antiqua" w:hAnsi="Book Antiqua" w:cs="Times New Roman"/>
          <w:sz w:val="24"/>
          <w:szCs w:val="24"/>
          <w:lang w:val="en-GB"/>
        </w:rPr>
        <w:t>lesion, expected</w:t>
      </w:r>
      <w:r w:rsidR="00102495" w:rsidRPr="00857C02">
        <w:rPr>
          <w:rFonts w:ascii="Book Antiqua" w:hAnsi="Book Antiqua" w:cs="Times New Roman"/>
          <w:sz w:val="24"/>
          <w:szCs w:val="24"/>
          <w:lang w:val="en-GB"/>
        </w:rPr>
        <w:t xml:space="preserve"> patient survival and the potential harm of failed surgery should be carefully</w:t>
      </w:r>
      <w:r w:rsidR="00FA2A60">
        <w:rPr>
          <w:rFonts w:ascii="Book Antiqua" w:hAnsi="Book Antiqua" w:cs="Times New Roman"/>
          <w:sz w:val="24"/>
          <w:szCs w:val="24"/>
          <w:lang w:val="en-GB"/>
        </w:rPr>
        <w:t xml:space="preserve"> considered</w:t>
      </w:r>
      <w:r w:rsidRPr="00857C02">
        <w:rPr>
          <w:rFonts w:ascii="Book Antiqua" w:hAnsi="Book Antiqua" w:cs="Times New Roman"/>
          <w:sz w:val="24"/>
          <w:szCs w:val="24"/>
          <w:lang w:val="en-GB"/>
        </w:rPr>
        <w:t>.</w:t>
      </w:r>
      <w:r w:rsidR="003E49AD"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As an exception, bone metastasis from haematological malignancy without any obvious pathologic</w:t>
      </w:r>
      <w:r w:rsidR="00261963" w:rsidRPr="00857C02">
        <w:rPr>
          <w:rFonts w:ascii="Book Antiqua" w:hAnsi="Book Antiqua" w:cs="Times New Roman"/>
          <w:sz w:val="24"/>
          <w:szCs w:val="24"/>
          <w:lang w:val="en-GB"/>
        </w:rPr>
        <w:t>al</w:t>
      </w:r>
      <w:r w:rsidRPr="00857C02">
        <w:rPr>
          <w:rFonts w:ascii="Book Antiqua" w:hAnsi="Book Antiqua" w:cs="Times New Roman"/>
          <w:sz w:val="24"/>
          <w:szCs w:val="24"/>
          <w:lang w:val="en-GB"/>
        </w:rPr>
        <w:t xml:space="preserve"> fracture should preferably be treated non-surgically</w:t>
      </w:r>
      <w:r w:rsidR="002A143B" w:rsidRPr="00857C02">
        <w:rPr>
          <w:rFonts w:ascii="Book Antiqua" w:hAnsi="Book Antiqua" w:cs="Times New Roman"/>
          <w:sz w:val="24"/>
          <w:szCs w:val="24"/>
          <w:lang w:val="en-GB"/>
        </w:rPr>
        <w:t xml:space="preserve">. </w:t>
      </w:r>
      <w:r w:rsidR="00102495" w:rsidRPr="00857C02">
        <w:rPr>
          <w:rFonts w:ascii="Book Antiqua" w:hAnsi="Book Antiqua" w:cs="Times New Roman"/>
          <w:sz w:val="24"/>
          <w:szCs w:val="24"/>
          <w:lang w:val="en-GB"/>
        </w:rPr>
        <w:t>T</w:t>
      </w:r>
      <w:r w:rsidRPr="00857C02">
        <w:rPr>
          <w:rFonts w:ascii="Book Antiqua" w:hAnsi="Book Antiqua" w:cs="Times New Roman"/>
          <w:sz w:val="24"/>
          <w:szCs w:val="24"/>
          <w:lang w:val="en-GB"/>
        </w:rPr>
        <w:t xml:space="preserve">hese neoplasms are usually highly radiosensitive and tend to respond quickly to chemotherapy. </w:t>
      </w:r>
      <w:r w:rsidR="00B515BF" w:rsidRPr="00857C02">
        <w:rPr>
          <w:rFonts w:ascii="Book Antiqua" w:hAnsi="Book Antiqua" w:cs="Times New Roman"/>
          <w:sz w:val="24"/>
          <w:szCs w:val="24"/>
          <w:lang w:val="en-GB"/>
        </w:rPr>
        <w:t>Th</w:t>
      </w:r>
      <w:r w:rsidRPr="00857C02">
        <w:rPr>
          <w:rFonts w:ascii="Book Antiqua" w:hAnsi="Book Antiqua" w:cs="Times New Roman"/>
          <w:sz w:val="24"/>
          <w:szCs w:val="24"/>
          <w:lang w:val="en-GB"/>
        </w:rPr>
        <w:t>e indication for surgical treatment is a complex decision-making process</w:t>
      </w:r>
      <w:r w:rsidR="00B515BF" w:rsidRPr="00857C02">
        <w:rPr>
          <w:rFonts w:ascii="Book Antiqua" w:hAnsi="Book Antiqua" w:cs="Times New Roman"/>
          <w:sz w:val="24"/>
          <w:szCs w:val="24"/>
          <w:lang w:val="en-GB"/>
        </w:rPr>
        <w:t xml:space="preserve"> </w:t>
      </w:r>
      <w:r w:rsidR="00FA2A60">
        <w:rPr>
          <w:rFonts w:ascii="Book Antiqua" w:hAnsi="Book Antiqua" w:cs="Times New Roman"/>
          <w:sz w:val="24"/>
          <w:szCs w:val="24"/>
          <w:lang w:val="en-GB"/>
        </w:rPr>
        <w:t>and</w:t>
      </w:r>
      <w:r w:rsidRPr="00857C02">
        <w:rPr>
          <w:rFonts w:ascii="Book Antiqua" w:hAnsi="Book Antiqua" w:cs="Times New Roman"/>
          <w:sz w:val="24"/>
          <w:szCs w:val="24"/>
          <w:lang w:val="en-GB"/>
        </w:rPr>
        <w:t xml:space="preserve"> </w:t>
      </w:r>
      <w:r w:rsidR="00B515BF" w:rsidRPr="00857C02">
        <w:rPr>
          <w:rFonts w:ascii="Book Antiqua" w:hAnsi="Book Antiqua" w:cs="Times New Roman"/>
          <w:sz w:val="24"/>
          <w:szCs w:val="24"/>
          <w:lang w:val="en-GB"/>
        </w:rPr>
        <w:t>reflect</w:t>
      </w:r>
      <w:r w:rsidR="00FA2A60">
        <w:rPr>
          <w:rFonts w:ascii="Book Antiqua" w:hAnsi="Book Antiqua" w:cs="Times New Roman"/>
          <w:sz w:val="24"/>
          <w:szCs w:val="24"/>
          <w:lang w:val="en-GB"/>
        </w:rPr>
        <w:t>s</w:t>
      </w:r>
      <w:r w:rsidR="00155DDC" w:rsidRPr="00857C02">
        <w:rPr>
          <w:rFonts w:ascii="Book Antiqua" w:hAnsi="Book Antiqua" w:cs="Times New Roman"/>
          <w:sz w:val="24"/>
          <w:szCs w:val="24"/>
          <w:lang w:val="en-GB"/>
        </w:rPr>
        <w:t xml:space="preserve"> the considerably high variation </w:t>
      </w:r>
      <w:r w:rsidR="00FA2A60">
        <w:rPr>
          <w:rFonts w:ascii="Book Antiqua" w:hAnsi="Book Antiqua" w:cs="Times New Roman"/>
          <w:sz w:val="24"/>
          <w:szCs w:val="24"/>
          <w:lang w:val="en-GB"/>
        </w:rPr>
        <w:t>in</w:t>
      </w:r>
      <w:r w:rsidR="00155DDC" w:rsidRPr="00857C02">
        <w:rPr>
          <w:rFonts w:ascii="Book Antiqua" w:hAnsi="Book Antiqua" w:cs="Times New Roman"/>
          <w:sz w:val="24"/>
          <w:szCs w:val="24"/>
          <w:lang w:val="en-GB"/>
        </w:rPr>
        <w:t xml:space="preserve"> practice among different clinics and regions</w:t>
      </w:r>
      <w:r w:rsidR="0048116A"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CiOHeU8x","properties":{"formattedCitation":"[19]","plainCitation":"[19]","noteIndex":0},"citationItems":[{"id":"N696Mzw8/J6g50xzv","uris":["http://zotero.org/users/local/6pSJ2NXu/items/US6459IW"],"uri":["http://zotero.org/users/local/6pSJ2NXu/items/US6459IW"],"itemData":{"id":"PC3THjmb/qriB9sxM","type":"article-journal","abstract":"BACKGROUND AND OBJECTIVES: In metastatic disease, decisions regarding potential surgery require reliable data about the patient's survival. In this study, we evaluated different prognostic factors and their impact in four common primary tumors causing bone metastases.\nMETHODS: Data were acquired from the Scandinavian Sarcoma Group (SSG) metastasis registry. The patients underwent surgery between July 1999 and July 2009. This study included breast, prostate, lung, and kidney cancer cases, with a total of 672 operated non-spinal metastases. Differences in prognostic factors were evaluated using the Kaplan-Meier method with long-rank test. Cox regression multivariate analysis was performed to identify statistically independent prognostic factors.\nRESULTS: Significant factors affecting survival were the presence of organ metastases, overall heath status, and disease load. In kidney cancer, en bloc resection of solitary metastases was associated with a significant fourfold longer survival compared to intralesional surgery. Preoperative radiotherapy was associated with higher complication and reoperation rates.\nCONCLUSIONS: This data summary is important tool for clinicians to evaluate survival and choose treatment options for patients suffering from metastatic bone disease.","container-title":"Journal of Surgical Oncology","DOI":"10.1002/jso.23654","ISSN":"1096-9098","issue":"4","journalAbbreviation":"J Surg Oncol","language":"eng","note":"PMID: 24889389","page":"360-365","source":"PubMed","title":"Prognostic role of en-bloc resection and late onset of bone metastasis in patients with bone-seeking carcinomas of the kidney, breast, lung, and prostate: SSG study on 672 operated skeletal metastases","title-short":"Prognostic role of en-bloc resection and late onset of bone metastasis in patients with bone-seeking carcinomas of the kidney, breast, lung, and prostate","volume":"110","author":[{"family":"Ratasvuori","given":"Maire"},{"family":"Wedin","given":"Rikard"},{"family":"Hansen","given":"Bjarne H."},{"family":"Keller","given":"Johnny"},{"family":"Trovik","given":"Clement"},{"family":"Zaikova","given":"Olga"},{"family":"Bergh","given":"Peter"},{"family":"Kalen","given":"Anders"},{"family":"Laitinen","given":"Minna"}],"issued":{"date-parts":[["2014",9]]}}}],"schema":"https://github.com/citation-style-language/schema/raw/master/csl-citation.json"} </w:instrText>
      </w:r>
      <w:r w:rsidR="0048116A"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US"/>
        </w:rPr>
        <w:t>[19]</w:t>
      </w:r>
      <w:r w:rsidR="0048116A" w:rsidRPr="00857C02">
        <w:rPr>
          <w:rFonts w:ascii="Book Antiqua" w:hAnsi="Book Antiqua" w:cs="Times New Roman"/>
          <w:sz w:val="24"/>
          <w:szCs w:val="24"/>
          <w:vertAlign w:val="superscript"/>
          <w:lang w:val="en-GB"/>
        </w:rPr>
        <w:fldChar w:fldCharType="end"/>
      </w:r>
      <w:r w:rsidR="0048116A" w:rsidRPr="00857C02">
        <w:rPr>
          <w:rFonts w:ascii="Book Antiqua" w:hAnsi="Book Antiqua" w:cs="Times New Roman"/>
          <w:sz w:val="24"/>
          <w:szCs w:val="24"/>
          <w:lang w:val="en-GB"/>
        </w:rPr>
        <w:t xml:space="preserve">. </w:t>
      </w:r>
    </w:p>
    <w:p w14:paraId="353164BC" w14:textId="42F87A95" w:rsidR="00451B7C" w:rsidRPr="00857C02" w:rsidRDefault="0058495E"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To expedite </w:t>
      </w:r>
      <w:r w:rsidR="00EF59DE" w:rsidRPr="00857C02">
        <w:rPr>
          <w:rFonts w:ascii="Book Antiqua" w:hAnsi="Book Antiqua" w:cs="Times New Roman"/>
          <w:sz w:val="24"/>
          <w:szCs w:val="24"/>
          <w:lang w:val="en-GB"/>
        </w:rPr>
        <w:t>decision</w:t>
      </w:r>
      <w:r w:rsidR="00FA2A60">
        <w:rPr>
          <w:rFonts w:ascii="Book Antiqua" w:hAnsi="Book Antiqua" w:cs="Times New Roman"/>
          <w:sz w:val="24"/>
          <w:szCs w:val="24"/>
          <w:lang w:val="en-GB"/>
        </w:rPr>
        <w:t>-</w:t>
      </w:r>
      <w:r w:rsidR="00EF59DE" w:rsidRPr="00857C02">
        <w:rPr>
          <w:rFonts w:ascii="Book Antiqua" w:hAnsi="Book Antiqua" w:cs="Times New Roman"/>
          <w:sz w:val="24"/>
          <w:szCs w:val="24"/>
          <w:lang w:val="en-GB"/>
        </w:rPr>
        <w:t>making</w:t>
      </w:r>
      <w:r w:rsidR="001B6CEA" w:rsidRPr="00857C02">
        <w:rPr>
          <w:rFonts w:ascii="Book Antiqua" w:hAnsi="Book Antiqua" w:cs="Times New Roman"/>
          <w:sz w:val="24"/>
          <w:szCs w:val="24"/>
          <w:lang w:val="en-GB"/>
        </w:rPr>
        <w:t xml:space="preserve">, </w:t>
      </w:r>
      <w:r w:rsidR="0048116A" w:rsidRPr="00857C02">
        <w:rPr>
          <w:rFonts w:ascii="Book Antiqua" w:hAnsi="Book Antiqua" w:cs="Times New Roman"/>
          <w:sz w:val="24"/>
          <w:szCs w:val="24"/>
          <w:lang w:val="en-GB"/>
        </w:rPr>
        <w:t xml:space="preserve">several </w:t>
      </w:r>
      <w:r w:rsidR="001B6CEA" w:rsidRPr="00857C02">
        <w:rPr>
          <w:rFonts w:ascii="Book Antiqua" w:hAnsi="Book Antiqua" w:cs="Times New Roman"/>
          <w:sz w:val="24"/>
          <w:szCs w:val="24"/>
          <w:lang w:val="en-GB"/>
        </w:rPr>
        <w:t>algorithms have been developed, regarding both the characteristics of the lesion as well as the expected survival of the patient.</w:t>
      </w:r>
      <w:r w:rsidR="002A143B" w:rsidRPr="00857C02">
        <w:rPr>
          <w:rFonts w:ascii="Book Antiqua" w:hAnsi="Book Antiqua" w:cs="Times New Roman"/>
          <w:sz w:val="24"/>
          <w:szCs w:val="24"/>
          <w:lang w:val="en-GB"/>
        </w:rPr>
        <w:t xml:space="preserve"> </w:t>
      </w:r>
      <w:r w:rsidR="00D95396" w:rsidRPr="00857C02">
        <w:rPr>
          <w:rFonts w:ascii="Book Antiqua" w:hAnsi="Book Antiqua" w:cs="Times New Roman"/>
          <w:sz w:val="24"/>
          <w:szCs w:val="24"/>
          <w:lang w:val="en-GB"/>
        </w:rPr>
        <w:t xml:space="preserve">One of the most commonly used algorithms is the classification introduced by </w:t>
      </w:r>
      <w:proofErr w:type="spellStart"/>
      <w:r w:rsidR="00420913" w:rsidRPr="00857C02">
        <w:rPr>
          <w:rFonts w:ascii="Book Antiqua" w:hAnsi="Book Antiqua" w:cs="Times New Roman"/>
          <w:sz w:val="24"/>
          <w:szCs w:val="24"/>
          <w:lang w:val="en-GB"/>
        </w:rPr>
        <w:t>Mirels</w:t>
      </w:r>
      <w:proofErr w:type="spellEnd"/>
      <w:r w:rsidR="00B515BF" w:rsidRPr="00857C02">
        <w:rPr>
          <w:rFonts w:ascii="Book Antiqua" w:hAnsi="Book Antiqua" w:cs="Times New Roman"/>
          <w:sz w:val="24"/>
          <w:szCs w:val="24"/>
          <w:lang w:val="en-GB"/>
        </w:rPr>
        <w:t xml:space="preserve"> for predicting fracture risk</w:t>
      </w:r>
      <w:r w:rsidR="00A151BA"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jptkRokq","properties":{"formattedCitation":"[20]","plainCitation":"[20]","noteIndex":0},"citationItems":[{"id":"N696Mzw8/KL5iiiJz","uris":["http://zotero.org/users/4066185/items/J3NLJXTJ"],"uri":["http://zotero.org/users/4066185/items/J3NLJXTJ"],"itemData":{"id":267,"type":"article-journal","abstract":"A weighted scoring system is proposed to quantify the risk of sustaining a pathologic fracture through a metastatic lesion in a long bone. This system objectively analyzes and combines four roentgenographic and clinical risk factors into a single score. Retrospective analysis of metastatic long bone lesions was completed in 78 lesions that had been irradiated without prophylactic surgical fixation. Clinical data and roentgenograms were scored prior to irradiation by independent observers. The outcome identified 51 lesions that did not fracture during the subsequent six months and 27 lesions that fractured within six months. A mean score of 7 was found in the nonfracture group, whereas the fracture group had a mean score of 10. The percentage risk of a lesion sustaining a pathologic fracture could be predicted for any given score. As the score increased above 7, so did the percentage risk of fracture. It is suggested that all metastatic lesions in long bones be evaluated prior to irradiation. Lesions with scores of 7 or lower can be safely irradiated without risk of fracture, while lesions with scores of 8 or higher require prophylactic internal fixation prior to irradiation.","container-title":"Clinical Orthopaedics and Related Research","ISSN":"0009-921X","issue":"249","journalAbbreviation":"Clin. Orthop. Relat. Res.","language":"eng","note":"PMID: 2684463","page":"256-264","source":"PubMed","title":"Metastatic disease in long bones. A proposed scoring system for diagnosing impending pathologic fractures","author":[{"family":"Mirels","given":"H."}],"issued":{"date-parts":[["1989",12]]}}}],"schema":"https://github.com/citation-style-language/schema/raw/master/csl-citation.json"} </w:instrText>
      </w:r>
      <w:r w:rsidR="00A151BA"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US"/>
        </w:rPr>
        <w:t>[20]</w:t>
      </w:r>
      <w:r w:rsidR="00A151BA" w:rsidRPr="00857C02">
        <w:rPr>
          <w:rFonts w:ascii="Book Antiqua" w:hAnsi="Book Antiqua" w:cs="Times New Roman"/>
          <w:sz w:val="24"/>
          <w:szCs w:val="24"/>
          <w:vertAlign w:val="superscript"/>
          <w:lang w:val="en-GB"/>
        </w:rPr>
        <w:fldChar w:fldCharType="end"/>
      </w:r>
      <w:r w:rsidR="00D95396" w:rsidRPr="00857C02">
        <w:rPr>
          <w:rFonts w:ascii="Book Antiqua" w:hAnsi="Book Antiqua" w:cs="Times New Roman"/>
          <w:sz w:val="24"/>
          <w:szCs w:val="24"/>
          <w:lang w:val="en-GB"/>
        </w:rPr>
        <w:t>. The original study is limited by a small study base</w:t>
      </w:r>
      <w:r w:rsidR="002A143B" w:rsidRPr="00857C02">
        <w:rPr>
          <w:rFonts w:ascii="Book Antiqua" w:hAnsi="Book Antiqua" w:cs="Times New Roman"/>
          <w:sz w:val="24"/>
          <w:szCs w:val="24"/>
          <w:lang w:val="en-GB"/>
        </w:rPr>
        <w:t>,</w:t>
      </w:r>
      <w:r w:rsidR="00A151BA" w:rsidRPr="00857C02">
        <w:rPr>
          <w:rFonts w:ascii="Book Antiqua" w:hAnsi="Book Antiqua" w:cs="Times New Roman"/>
          <w:sz w:val="24"/>
          <w:szCs w:val="24"/>
          <w:lang w:val="en-GB"/>
        </w:rPr>
        <w:t xml:space="preserve"> consisting of mainly breast cancer patients</w:t>
      </w:r>
      <w:r w:rsidR="002A143B" w:rsidRPr="00857C02">
        <w:rPr>
          <w:rFonts w:ascii="Book Antiqua" w:hAnsi="Book Antiqua" w:cs="Times New Roman"/>
          <w:sz w:val="24"/>
          <w:szCs w:val="24"/>
          <w:lang w:val="en-GB"/>
        </w:rPr>
        <w:t>. I</w:t>
      </w:r>
      <w:r w:rsidR="00155DDC" w:rsidRPr="00857C02">
        <w:rPr>
          <w:rFonts w:ascii="Book Antiqua" w:hAnsi="Book Antiqua" w:cs="Times New Roman"/>
          <w:sz w:val="24"/>
          <w:szCs w:val="24"/>
          <w:lang w:val="en-GB"/>
        </w:rPr>
        <w:t xml:space="preserve">t is still widely used but </w:t>
      </w:r>
      <w:r w:rsidR="00FA2A60">
        <w:rPr>
          <w:rFonts w:ascii="Book Antiqua" w:hAnsi="Book Antiqua" w:cs="Times New Roman"/>
          <w:sz w:val="24"/>
          <w:szCs w:val="24"/>
          <w:lang w:val="en-GB"/>
        </w:rPr>
        <w:t xml:space="preserve">is </w:t>
      </w:r>
      <w:r w:rsidR="00155DDC" w:rsidRPr="00857C02">
        <w:rPr>
          <w:rFonts w:ascii="Book Antiqua" w:hAnsi="Book Antiqua" w:cs="Times New Roman"/>
          <w:sz w:val="24"/>
          <w:szCs w:val="24"/>
          <w:lang w:val="en-GB"/>
        </w:rPr>
        <w:t>rather obsolete</w:t>
      </w:r>
      <w:r w:rsidR="00A151BA" w:rsidRPr="00AB205F">
        <w:rPr>
          <w:rFonts w:ascii="Book Antiqua" w:hAnsi="Book Antiqua" w:cs="Times New Roman"/>
          <w:sz w:val="24"/>
          <w:szCs w:val="24"/>
          <w:vertAlign w:val="superscript"/>
          <w:lang w:val="en-GB"/>
        </w:rPr>
        <w:fldChar w:fldCharType="begin"/>
      </w:r>
      <w:r w:rsidR="00F71F67" w:rsidRPr="00AB205F">
        <w:rPr>
          <w:rFonts w:ascii="Book Antiqua" w:hAnsi="Book Antiqua" w:cs="Times New Roman"/>
          <w:sz w:val="24"/>
          <w:szCs w:val="24"/>
          <w:vertAlign w:val="superscript"/>
          <w:lang w:val="en-GB"/>
        </w:rPr>
        <w:instrText xml:space="preserve"> ADDIN ZOTERO_ITEM CSL_CITATION {"citationID":"5hQCNBdp","properties":{"formattedCitation":"[21]","plainCitation":"[21]","noteIndex":0},"citationItems":[{"id":"N696Mzw8/iqTy04wr","uris":["http://zotero.org/users/4066185/items/X9SJB72V"],"uri":["http://zotero.org/users/4066185/items/X9SJB72V"],"itemData":{"id":154,"type":"article-journal","abstract":"Aims: The aim of this study was to validate the Mirels score in predicting pathological fractures in metastatic disease of the lower limb.\nPatients and Methods: A total of 62 patients with confirmed metastatic disease met the inclusion criteria. Of the 62 patients, 32 were female and 30 were male. The mean age of patients was 65 years (35 to 89). The primary malignancy originated from the breast in 27 (44%) patients, prostate in 15 (24%) patients, kidney in seven (11%), and lung in four (6%) of patients. One patient (2%) had metastatic carcinoma from the lacrimal gland, two patients (3%) had multiple myeloma, one patient (2%) had lymphoma of bone, and five patients (8%) had metastatic carcinoma of unknown primary. Plain radiographs at the time of initial presentation were scored using Mirels system by the four authors. The radiographic components of the score (anatomical site, size, and radiographic appearance) were scored two weeks apart. Inter- and intraobserver reliability were calculated with Fleiss' kappa test. Bland-Altman plots were created to compare the variances of the individual components of the score and the total Mirels score.\nResults: Kappa values for the interobserver variability of the components of the Mirels score were k = 0.554 (95% CI 0.483 to 0.626) for site, k = 0.342 (95% CI 0.285 to 0.400) for size, k = 0.443 (95% CI 0.387 to 0.499) for radiographic appearance, and k = 0.294 (95% CI 0.258 to 0.331)for the total score. Kappa values for the intra-observer reliability were k = 0.608 (95% CI 0.506 to 0.710) for site, k = 0.579 (95% CI 0.487 to 0.670) for size, k = 0.614 (95% CI 0.522 to 0.703) for radiographic appearance, and k = 0.323 (95% CI 0.266 to 0.379) for total score.\nConclusion: Our study showed fair to moderate agreement between authors when using the Mirels score, and moderate to substantial agreement when authors rescored radiographs. The Mirels score is subjective and lacks reproducibility in predicting the risk of pathological fracture. Cite this article: Bone Joint J 2018;100-B:1100-5.","container-title":"The Bone &amp; Joint Journal","DOI":"10.1302/0301-620X.100B8.BJJ-2018-0300.R1","ISSN":"2049-4408","issue":"8","journalAbbreviation":"Bone Joint J","language":"eng","note":"PMID: 30062934","page":"1100-1105","source":"PubMed","title":"The validity of the Mirels score for predicting impending pathological fractures of the lower limb","volume":"100-B","author":[{"family":"Howard","given":"E. L."},{"family":"Shepherd","given":"K. L."},{"family":"Cribb","given":"G."},{"family":"Cool","given":"P."}],"issued":{"date-parts":[["2018"]]}}}],"schema":"https://github.com/citation-style-language/schema/raw/master/csl-citation.json"} </w:instrText>
      </w:r>
      <w:r w:rsidR="00A151BA" w:rsidRPr="00AB205F">
        <w:rPr>
          <w:rFonts w:ascii="Book Antiqua" w:hAnsi="Book Antiqua" w:cs="Times New Roman"/>
          <w:sz w:val="24"/>
          <w:szCs w:val="24"/>
          <w:vertAlign w:val="superscript"/>
          <w:lang w:val="en-GB"/>
        </w:rPr>
        <w:fldChar w:fldCharType="separate"/>
      </w:r>
      <w:r w:rsidR="00F71F67" w:rsidRPr="00FA2A60">
        <w:rPr>
          <w:rFonts w:ascii="Book Antiqua" w:hAnsi="Book Antiqua" w:cs="Times New Roman"/>
          <w:sz w:val="24"/>
          <w:szCs w:val="24"/>
          <w:vertAlign w:val="superscript"/>
          <w:lang w:val="en-GB"/>
        </w:rPr>
        <w:t>[21</w:t>
      </w:r>
      <w:r w:rsidR="009E38AA" w:rsidRPr="00FA2A60">
        <w:rPr>
          <w:rFonts w:ascii="Book Antiqua" w:hAnsi="Book Antiqua" w:cs="Times New Roman"/>
          <w:sz w:val="24"/>
          <w:szCs w:val="24"/>
          <w:vertAlign w:val="superscript"/>
          <w:lang w:val="en-GB"/>
        </w:rPr>
        <w:t>,22</w:t>
      </w:r>
      <w:r w:rsidR="00F71F67" w:rsidRPr="00AB205F">
        <w:rPr>
          <w:rFonts w:ascii="Book Antiqua" w:hAnsi="Book Antiqua" w:cs="Times New Roman"/>
          <w:sz w:val="24"/>
          <w:szCs w:val="24"/>
          <w:vertAlign w:val="superscript"/>
          <w:lang w:val="en-GB"/>
        </w:rPr>
        <w:t>]</w:t>
      </w:r>
      <w:r w:rsidR="00A151BA" w:rsidRPr="00AB205F">
        <w:rPr>
          <w:rFonts w:ascii="Book Antiqua" w:hAnsi="Book Antiqua" w:cs="Times New Roman"/>
          <w:sz w:val="24"/>
          <w:szCs w:val="24"/>
          <w:vertAlign w:val="superscript"/>
          <w:lang w:val="en-GB"/>
        </w:rPr>
        <w:fldChar w:fldCharType="end"/>
      </w:r>
      <w:r w:rsidR="00D95396" w:rsidRPr="00857C02">
        <w:rPr>
          <w:rFonts w:ascii="Book Antiqua" w:hAnsi="Book Antiqua" w:cs="Times New Roman"/>
          <w:sz w:val="24"/>
          <w:szCs w:val="24"/>
          <w:lang w:val="en-GB"/>
        </w:rPr>
        <w:t xml:space="preserve">. </w:t>
      </w:r>
      <w:r w:rsidR="00B515BF" w:rsidRPr="00857C02">
        <w:rPr>
          <w:rFonts w:ascii="Book Antiqua" w:hAnsi="Book Antiqua" w:cs="Times New Roman"/>
          <w:sz w:val="24"/>
          <w:szCs w:val="24"/>
          <w:lang w:val="en-GB"/>
        </w:rPr>
        <w:t>For a</w:t>
      </w:r>
      <w:r w:rsidR="002A143B" w:rsidRPr="00857C02">
        <w:rPr>
          <w:rFonts w:ascii="Book Antiqua" w:hAnsi="Book Antiqua" w:cs="Times New Roman"/>
          <w:sz w:val="24"/>
          <w:szCs w:val="24"/>
          <w:lang w:val="en-GB"/>
        </w:rPr>
        <w:t xml:space="preserve"> more reliable prediction of fracture risk</w:t>
      </w:r>
      <w:r w:rsidR="00420913" w:rsidRPr="00857C02">
        <w:rPr>
          <w:rFonts w:ascii="Book Antiqua" w:hAnsi="Book Antiqua" w:cs="Times New Roman"/>
          <w:sz w:val="24"/>
          <w:szCs w:val="24"/>
          <w:lang w:val="en-GB"/>
        </w:rPr>
        <w:t>,</w:t>
      </w:r>
      <w:r w:rsidR="00B515BF" w:rsidRPr="00857C02">
        <w:rPr>
          <w:rFonts w:ascii="Book Antiqua" w:hAnsi="Book Antiqua" w:cs="Times New Roman"/>
          <w:sz w:val="24"/>
          <w:szCs w:val="24"/>
          <w:lang w:val="en-GB"/>
        </w:rPr>
        <w:t xml:space="preserve"> </w:t>
      </w:r>
      <w:bookmarkStart w:id="32" w:name="_Hlk39070819"/>
      <w:bookmarkStart w:id="33" w:name="_Hlk7423448"/>
      <w:bookmarkStart w:id="34" w:name="OLE_LINK865"/>
      <w:bookmarkStart w:id="35" w:name="_Hlk40777575"/>
      <w:r w:rsidR="00101860" w:rsidRPr="004267F2">
        <w:rPr>
          <w:rFonts w:ascii="Book Antiqua" w:hAnsi="Book Antiqua"/>
          <w:sz w:val="24"/>
          <w:szCs w:val="24"/>
        </w:rPr>
        <w:t>computed tomography</w:t>
      </w:r>
      <w:bookmarkEnd w:id="32"/>
      <w:r w:rsidR="00101860" w:rsidRPr="00444A77">
        <w:rPr>
          <w:rFonts w:ascii="Book Antiqua" w:hAnsi="Book Antiqua"/>
          <w:color w:val="000000"/>
          <w:sz w:val="24"/>
          <w:szCs w:val="24"/>
        </w:rPr>
        <w:t xml:space="preserve"> </w:t>
      </w:r>
      <w:bookmarkEnd w:id="33"/>
      <w:bookmarkEnd w:id="34"/>
      <w:r w:rsidR="00101860">
        <w:rPr>
          <w:rFonts w:ascii="Book Antiqua" w:hAnsi="Book Antiqua" w:hint="eastAsia"/>
          <w:color w:val="000000"/>
          <w:sz w:val="24"/>
          <w:szCs w:val="24"/>
        </w:rPr>
        <w:t>(</w:t>
      </w:r>
      <w:r w:rsidR="00101860" w:rsidRPr="00444A77">
        <w:rPr>
          <w:rFonts w:ascii="Book Antiqua" w:hAnsi="Book Antiqua"/>
          <w:color w:val="000000"/>
          <w:sz w:val="24"/>
          <w:szCs w:val="24"/>
        </w:rPr>
        <w:t>CT</w:t>
      </w:r>
      <w:r w:rsidR="00101860">
        <w:rPr>
          <w:rFonts w:ascii="Book Antiqua" w:hAnsi="Book Antiqua" w:hint="eastAsia"/>
          <w:color w:val="000000"/>
          <w:sz w:val="24"/>
          <w:szCs w:val="24"/>
        </w:rPr>
        <w:t>)</w:t>
      </w:r>
      <w:bookmarkEnd w:id="35"/>
      <w:r w:rsidR="002A143B" w:rsidRPr="00857C02">
        <w:rPr>
          <w:rFonts w:ascii="Book Antiqua" w:hAnsi="Book Antiqua" w:cs="Times New Roman"/>
          <w:sz w:val="24"/>
          <w:szCs w:val="24"/>
          <w:lang w:val="en-GB"/>
        </w:rPr>
        <w:t xml:space="preserve"> based measures of structural stability</w:t>
      </w:r>
      <w:r w:rsidR="00B515BF" w:rsidRPr="00857C02">
        <w:rPr>
          <w:rFonts w:ascii="Book Antiqua" w:hAnsi="Book Antiqua" w:cs="Times New Roman"/>
          <w:sz w:val="24"/>
          <w:szCs w:val="24"/>
          <w:lang w:val="en-GB"/>
        </w:rPr>
        <w:t xml:space="preserve"> c</w:t>
      </w:r>
      <w:r w:rsidR="00FA2A60">
        <w:rPr>
          <w:rFonts w:ascii="Book Antiqua" w:hAnsi="Book Antiqua" w:cs="Times New Roman"/>
          <w:sz w:val="24"/>
          <w:szCs w:val="24"/>
          <w:lang w:val="en-GB"/>
        </w:rPr>
        <w:t>an</w:t>
      </w:r>
      <w:r w:rsidR="00B515BF" w:rsidRPr="00857C02">
        <w:rPr>
          <w:rFonts w:ascii="Book Antiqua" w:hAnsi="Book Antiqua" w:cs="Times New Roman"/>
          <w:sz w:val="24"/>
          <w:szCs w:val="24"/>
          <w:lang w:val="en-GB"/>
        </w:rPr>
        <w:t xml:space="preserve"> be used</w:t>
      </w:r>
      <w:r w:rsidR="00A151BA"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oTgu8Lkp","properties":{"formattedCitation":"[23]","plainCitation":"[23]","noteIndex":0},"citationItems":[{"id":"N696Mzw8/ZzJEjcTY","uris":["http://zotero.org/users/4066185/items/LEX9A3U6"],"uri":["http://zotero.org/users/4066185/items/LEX9A3U6"],"itemData":{"id":153,"type":"article-journal","abstract":"BACKGROUND: Controversy continues regarding the appropriate assessment of fracture risk in long bone lesions affected by disseminated malignancy.\nQUESTIONS/PURPOSES: The purpose of this ongoing Musculoskeletal Tumor Society-sponsored, multi-institutional prospective cross-sectional clinical study is to compare CT-based structural rigidity analysis (CTRA) with physician-derived Mirels scoring for predicting pathologic fracture in femoral bone lesions. We hypothesized CTRA would be superior to Mirels in predicting fracture risk within the first year based on (1) sensitivity, specificity, positive predictive value, and negative predictive value; (2) receiver operator characteristic (ROC) analysis; and (3) fracture prediction after controlling for potential confounding variables such as age and lesion size.\nMETHODS: Consented patients with femoral metastatic lesions were assigned Mirels scores by the individual enrolling orthopaedic oncologist based on plain radiographs and then underwent CT scans of both femurs with a phantom of known density. The CTRA was then performed. Between 2004 and 2008, six study centers performed CTRA on 125 patients. The general indications for this test were femoral metastatic lesions potentially at risk of fracture. The enrolling physician was allowed the choice of prophylactic stabilization or nonsurgical treatment, and the local treating oncology team along with the patient made this decision. Of those 125 patients, 78 (62%) did not undergo prophylactic stabilization and had followup sufficient for inclusion, which was fracture through the lesion within 12 months of CTRA, death within 12 months of CTRA, or 12-month survival after CTRA without fracture, whereas 15 (12%) were lost to followup and could not be studied here. The mean patient age was 61 years (SD, 14 years). There were 46 women. Sixty-four of the lesions were located in the proximal femur, 13 were in the diaphysis, and four were distal. Osteolytic lesions prevailed (48 lesions) over mixed (31 lesions) and osteoblastic (15 lesions). The most common primary cancers were breast (25 lesions), lung (14 lesions), and myeloma (11 lesions). CTRA was compared with Mirels based on sensitivity/specificity analysis, ROC, and fracture prediction by multivariate analysis. For the CTRA, reduction greater than 35% in axial, bending, or torsional rigidities at the lesion was considered at risk for fracture, whereas a Mirels score of 9 or above, as suggested in the original manuscript, was used as the definition of impending fracture.\nRESULTS: CTRA provided higher sensitivity (100% versus 66.7%), specificity (60.6% versus 47.9%), positive predictive value (17.6% versus 9.8%), and negative predictive value (100% versus 94.4%) compared with the classic Mirels definition of impending fracture (≥ 9), although there was considerable overlap in the confidence intervals. ROC curve analysis found CTRA to be better than the Mirels score regardless of what Mirels score cutoff was used. After controlling for potential confounding variables including age, lesion size, and Mirels scores, multivariable logistic regression indicated that CTRA was a better predictor of fracture (likelihood ratio test = 10.49, p &lt; 0.001).\nCONCLUSIONS: CT-based structural rigidity analysis is better than Mirels score in predicting femoral impending pathologic fracture. CTRA appears to provide a substantial advance in the accuracy of predicting pathological femur fracture over currently used clinical and radiographic criteria.\nLEVEL OF EVIDENCE: Level III, diagnostic study.","container-title":"Clinical Orthopaedics and Related Research","DOI":"10.1007/s11999-015-4453-0","ISSN":"1528-1132","issue":"3","journalAbbreviation":"Clin. Orthop. Relat. Res.","language":"eng","note":"PMID: 26169800\nPMCID: PMC4746194","page":"643-651","source":"PubMed","title":"CT-based Structural Rigidity Analysis Is More Accurate Than Mirels Scoring for Fracture Prediction in Metastatic Femoral Lesions","volume":"474","author":[{"family":"Damron","given":"Timothy A."},{"family":"Nazarian","given":"Ara"},{"family":"Entezari","given":"Vahid"},{"family":"Brown","given":"Carlos"},{"family":"Grant","given":"William"},{"family":"Calderon","given":"Nathan"},{"family":"Zurakowski","given":"David"},{"family":"Terek","given":"Richard M."},{"family":"Anderson","given":"Megan E."},{"family":"Cheng","given":"Edward Y."},{"family":"Aboulafia","given":"Albert J."},{"family":"Gebhardt","given":"Mark C."},{"family":"Snyder","given":"Brian D."}],"issued":{"date-parts":[["2016",3]]}}}],"schema":"https://github.com/citation-style-language/schema/raw/master/csl-citation.json"} </w:instrText>
      </w:r>
      <w:r w:rsidR="00A151BA"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US"/>
        </w:rPr>
        <w:t>[23]</w:t>
      </w:r>
      <w:r w:rsidR="00A151BA" w:rsidRPr="00857C02">
        <w:rPr>
          <w:rFonts w:ascii="Book Antiqua" w:hAnsi="Book Antiqua" w:cs="Times New Roman"/>
          <w:sz w:val="24"/>
          <w:szCs w:val="24"/>
          <w:vertAlign w:val="superscript"/>
          <w:lang w:val="en-GB"/>
        </w:rPr>
        <w:fldChar w:fldCharType="end"/>
      </w:r>
      <w:r w:rsidR="004E1A75" w:rsidRPr="00857C02">
        <w:rPr>
          <w:rFonts w:ascii="Book Antiqua" w:hAnsi="Book Antiqua" w:cs="Times New Roman"/>
          <w:sz w:val="24"/>
          <w:szCs w:val="24"/>
          <w:lang w:val="en-GB"/>
        </w:rPr>
        <w:t xml:space="preserve">. </w:t>
      </w:r>
      <w:r w:rsidR="00B515BF" w:rsidRPr="00857C02">
        <w:rPr>
          <w:rFonts w:ascii="Book Antiqua" w:hAnsi="Book Antiqua" w:cs="Times New Roman"/>
          <w:sz w:val="24"/>
          <w:szCs w:val="24"/>
          <w:lang w:val="en-GB"/>
        </w:rPr>
        <w:t>If CT scans are not readily available</w:t>
      </w:r>
      <w:r w:rsidR="00FA2A60">
        <w:rPr>
          <w:rFonts w:ascii="Book Antiqua" w:hAnsi="Book Antiqua" w:cs="Times New Roman"/>
          <w:sz w:val="24"/>
          <w:szCs w:val="24"/>
          <w:lang w:val="en-GB"/>
        </w:rPr>
        <w:t>,</w:t>
      </w:r>
      <w:r w:rsidR="00B515BF" w:rsidRPr="00857C02">
        <w:rPr>
          <w:rFonts w:ascii="Book Antiqua" w:hAnsi="Book Antiqua" w:cs="Times New Roman"/>
          <w:sz w:val="24"/>
          <w:szCs w:val="24"/>
          <w:lang w:val="en-GB"/>
        </w:rPr>
        <w:t xml:space="preserve"> a </w:t>
      </w:r>
      <w:r w:rsidR="00A151BA" w:rsidRPr="00857C02">
        <w:rPr>
          <w:rFonts w:ascii="Book Antiqua" w:hAnsi="Book Antiqua" w:cs="Times New Roman"/>
          <w:sz w:val="24"/>
          <w:szCs w:val="24"/>
          <w:lang w:val="en-GB"/>
        </w:rPr>
        <w:t>new</w:t>
      </w:r>
      <w:r w:rsidR="004E1A75" w:rsidRPr="00857C02">
        <w:rPr>
          <w:rFonts w:ascii="Book Antiqua" w:hAnsi="Book Antiqua" w:cs="Times New Roman"/>
          <w:sz w:val="24"/>
          <w:szCs w:val="24"/>
          <w:lang w:val="en-GB"/>
        </w:rPr>
        <w:t xml:space="preserve">ly developed </w:t>
      </w:r>
      <w:r w:rsidR="00D95396" w:rsidRPr="00857C02">
        <w:rPr>
          <w:rFonts w:ascii="Book Antiqua" w:hAnsi="Book Antiqua" w:cs="Times New Roman"/>
          <w:sz w:val="24"/>
          <w:szCs w:val="24"/>
          <w:lang w:val="en-GB"/>
        </w:rPr>
        <w:t>model</w:t>
      </w:r>
      <w:r w:rsidR="00A151BA" w:rsidRPr="00857C02">
        <w:rPr>
          <w:rFonts w:ascii="Book Antiqua" w:hAnsi="Book Antiqua" w:cs="Times New Roman"/>
          <w:sz w:val="24"/>
          <w:szCs w:val="24"/>
          <w:lang w:val="en-GB"/>
        </w:rPr>
        <w:t xml:space="preserve"> that requires nothing more than a scale</w:t>
      </w:r>
      <w:r w:rsidR="00D95396" w:rsidRPr="00857C02">
        <w:rPr>
          <w:rFonts w:ascii="Book Antiqua" w:hAnsi="Book Antiqua" w:cs="Times New Roman"/>
          <w:sz w:val="24"/>
          <w:szCs w:val="24"/>
          <w:lang w:val="en-GB"/>
        </w:rPr>
        <w:t xml:space="preserve"> for predicting impending fractures</w:t>
      </w:r>
      <w:r w:rsidR="002A143B" w:rsidRPr="00857C02">
        <w:rPr>
          <w:rFonts w:ascii="Book Antiqua" w:hAnsi="Book Antiqua" w:cs="Times New Roman"/>
          <w:sz w:val="24"/>
          <w:szCs w:val="24"/>
          <w:lang w:val="en-GB"/>
        </w:rPr>
        <w:t xml:space="preserve"> of the </w:t>
      </w:r>
      <w:r w:rsidR="00102495" w:rsidRPr="00857C02">
        <w:rPr>
          <w:rFonts w:ascii="Book Antiqua" w:hAnsi="Book Antiqua" w:cs="Times New Roman"/>
          <w:sz w:val="24"/>
          <w:szCs w:val="24"/>
          <w:lang w:val="en-GB"/>
        </w:rPr>
        <w:t>lower extremity</w:t>
      </w:r>
      <w:r w:rsidR="00D95396" w:rsidRPr="00857C02">
        <w:rPr>
          <w:rFonts w:ascii="Book Antiqua" w:hAnsi="Book Antiqua" w:cs="Times New Roman"/>
          <w:sz w:val="24"/>
          <w:szCs w:val="24"/>
          <w:lang w:val="en-GB"/>
        </w:rPr>
        <w:t xml:space="preserve"> </w:t>
      </w:r>
      <w:r w:rsidR="004E1A75" w:rsidRPr="00857C02">
        <w:rPr>
          <w:rFonts w:ascii="Book Antiqua" w:hAnsi="Book Antiqua" w:cs="Times New Roman"/>
          <w:sz w:val="24"/>
          <w:szCs w:val="24"/>
          <w:lang w:val="en-GB"/>
        </w:rPr>
        <w:t xml:space="preserve">through single stance weight bearing </w:t>
      </w:r>
      <w:r w:rsidR="00FA2A60">
        <w:rPr>
          <w:rFonts w:ascii="Book Antiqua" w:hAnsi="Book Antiqua" w:cs="Times New Roman"/>
          <w:sz w:val="24"/>
          <w:szCs w:val="24"/>
          <w:lang w:val="en-GB"/>
        </w:rPr>
        <w:t>has been</w:t>
      </w:r>
      <w:r w:rsidR="004E1A75" w:rsidRPr="00857C02">
        <w:rPr>
          <w:rFonts w:ascii="Book Antiqua" w:hAnsi="Book Antiqua" w:cs="Times New Roman"/>
          <w:sz w:val="24"/>
          <w:szCs w:val="24"/>
          <w:lang w:val="en-GB"/>
        </w:rPr>
        <w:t xml:space="preserve"> suggested by Howard </w:t>
      </w:r>
      <w:r w:rsidR="004E1A75" w:rsidRPr="00696322">
        <w:rPr>
          <w:rFonts w:ascii="Book Antiqua" w:hAnsi="Book Antiqua" w:cs="Times New Roman"/>
          <w:i/>
          <w:sz w:val="24"/>
          <w:szCs w:val="24"/>
          <w:lang w:val="en-GB"/>
        </w:rPr>
        <w:t>et al</w:t>
      </w:r>
      <w:r w:rsidR="00D95396" w:rsidRPr="00857C02">
        <w:rPr>
          <w:rFonts w:ascii="Book Antiqua" w:hAnsi="Book Antiqua" w:cs="Times New Roman"/>
          <w:sz w:val="24"/>
          <w:szCs w:val="24"/>
          <w:lang w:val="en-GB"/>
        </w:rPr>
        <w:t xml:space="preserve">. </w:t>
      </w:r>
      <w:r w:rsidR="00FA2A60">
        <w:rPr>
          <w:rFonts w:ascii="Book Antiqua" w:hAnsi="Book Antiqua" w:cs="Times New Roman"/>
          <w:sz w:val="24"/>
          <w:szCs w:val="24"/>
          <w:lang w:val="en-GB"/>
        </w:rPr>
        <w:t>H</w:t>
      </w:r>
      <w:r w:rsidR="00FA2A60" w:rsidRPr="00857C02">
        <w:rPr>
          <w:rFonts w:ascii="Book Antiqua" w:hAnsi="Book Antiqua" w:cs="Times New Roman"/>
          <w:sz w:val="24"/>
          <w:szCs w:val="24"/>
          <w:lang w:val="en-GB"/>
        </w:rPr>
        <w:t>owever</w:t>
      </w:r>
      <w:r w:rsidR="00FA2A60">
        <w:rPr>
          <w:rFonts w:ascii="Book Antiqua" w:hAnsi="Book Antiqua" w:cs="Times New Roman"/>
          <w:sz w:val="24"/>
          <w:szCs w:val="24"/>
          <w:lang w:val="en-GB"/>
        </w:rPr>
        <w:t>, t</w:t>
      </w:r>
      <w:r w:rsidR="00D95396" w:rsidRPr="00857C02">
        <w:rPr>
          <w:rFonts w:ascii="Book Antiqua" w:hAnsi="Book Antiqua" w:cs="Times New Roman"/>
          <w:sz w:val="24"/>
          <w:szCs w:val="24"/>
          <w:lang w:val="en-GB"/>
        </w:rPr>
        <w:t>his method still needs external validation</w:t>
      </w:r>
      <w:r w:rsidR="004E1A75"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tf27RJiO","properties":{"formattedCitation":"[24]","plainCitation":"[24]","noteIndex":0},"citationItems":[{"id":"N696Mzw8/4FWASNRW","uris":["http://zotero.org/users/4066185/items/AHZNAZGW"],"uri":["http://zotero.org/users/4066185/items/AHZNAZGW"],"itemData":{"id":269,"type":"article-journal","abstract":"The aim of this study was to investigate if the risk of pathological fracture can be predicted with the proportion of body weight that can be put through the affected leg in patients with metastatic bone disease of the lower limb. A prospective observational study was conducted in patients with metastatic disease in the lower limb. Receiver Operator Characteristic curves were used to identify the optimum threshold level of single stance weight bearing to predict fracture and compared to the Mirels score. Patients who underwent surgery could weight bear significantly less than those who did not have surgical intervention. The optimum threshold to predict pathological fracture was 85% of total body weight. No patient below the threshold level of 85% single stance body weight sustained a pathological fracture. The use of single stance body weight can be a useful in conjunction with the Mirels score to predict pathological fracture. If less than 85% of total body weight can be put through the affected limb, the risk of fracture increases, and consideration of treatment is suggested.","container-title":"Scientific Reports","DOI":"10.1038/s41598-019-50636-9","ISSN":"2045-2322","journalAbbreviation":"Sci Rep","note":"PMID: 31575994\nPMCID: PMC6773760","source":"PubMed Central","title":"Prediction of pathological fracture in patients with metastatic disease of the lower limb","URL":"https://www.ncbi.nlm.nih.gov/pmc/articles/PMC6773760/","volume":"9","author":[{"family":"Howard","given":"Emma L."},{"family":"Cool","given":"Paul"},{"family":"Cribb","given":"Gillian L."}],"accessed":{"date-parts":[["2020",2,27]]},"issued":{"date-parts":[["2019",10,1]]}}}],"schema":"https://github.com/citation-style-language/schema/raw/master/csl-citation.json"} </w:instrText>
      </w:r>
      <w:r w:rsidR="004E1A75"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US"/>
        </w:rPr>
        <w:t>[24]</w:t>
      </w:r>
      <w:r w:rsidR="004E1A75" w:rsidRPr="00857C02">
        <w:rPr>
          <w:rFonts w:ascii="Book Antiqua" w:hAnsi="Book Antiqua" w:cs="Times New Roman"/>
          <w:sz w:val="24"/>
          <w:szCs w:val="24"/>
          <w:vertAlign w:val="superscript"/>
          <w:lang w:val="en-GB"/>
        </w:rPr>
        <w:fldChar w:fldCharType="end"/>
      </w:r>
      <w:r w:rsidR="00D95396" w:rsidRPr="00857C02">
        <w:rPr>
          <w:rFonts w:ascii="Book Antiqua" w:hAnsi="Book Antiqua" w:cs="Times New Roman"/>
          <w:sz w:val="24"/>
          <w:szCs w:val="24"/>
          <w:lang w:val="en-GB"/>
        </w:rPr>
        <w:t xml:space="preserve">. </w:t>
      </w:r>
    </w:p>
    <w:p w14:paraId="603C775B" w14:textId="51837BD9" w:rsidR="006C0244" w:rsidRDefault="00D95396"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Another critical parameter in the decision to proceed to surgery is the expected patient survival</w:t>
      </w:r>
      <w:r w:rsidR="004E1A75" w:rsidRPr="00857C02">
        <w:rPr>
          <w:rFonts w:ascii="Book Antiqua" w:hAnsi="Book Antiqua" w:cs="Times New Roman"/>
          <w:sz w:val="24"/>
          <w:szCs w:val="24"/>
          <w:lang w:val="en-GB"/>
        </w:rPr>
        <w:t>. C</w:t>
      </w:r>
      <w:r w:rsidRPr="00857C02">
        <w:rPr>
          <w:rFonts w:ascii="Book Antiqua" w:hAnsi="Book Antiqua" w:cs="Times New Roman"/>
          <w:sz w:val="24"/>
          <w:szCs w:val="24"/>
          <w:lang w:val="en-GB"/>
        </w:rPr>
        <w:t xml:space="preserve">ertain metastatic </w:t>
      </w:r>
      <w:r w:rsidR="009E38AA" w:rsidRPr="00857C02">
        <w:rPr>
          <w:rFonts w:ascii="Book Antiqua" w:hAnsi="Book Antiqua" w:cs="Times New Roman"/>
          <w:sz w:val="24"/>
          <w:szCs w:val="24"/>
          <w:lang w:val="en-GB"/>
        </w:rPr>
        <w:t>lesions</w:t>
      </w:r>
      <w:r w:rsidRPr="00857C02">
        <w:rPr>
          <w:rFonts w:ascii="Book Antiqua" w:hAnsi="Book Antiqua" w:cs="Times New Roman"/>
          <w:sz w:val="24"/>
          <w:szCs w:val="24"/>
          <w:lang w:val="en-GB"/>
        </w:rPr>
        <w:t xml:space="preserve"> in the axial skeleton</w:t>
      </w:r>
      <w:r w:rsidR="00FA2A60">
        <w:rPr>
          <w:rFonts w:ascii="Book Antiqua" w:hAnsi="Book Antiqua" w:cs="Times New Roman"/>
          <w:sz w:val="24"/>
          <w:szCs w:val="24"/>
          <w:lang w:val="en-GB"/>
        </w:rPr>
        <w:t>,</w:t>
      </w:r>
      <w:r w:rsidRPr="00857C02">
        <w:rPr>
          <w:rFonts w:ascii="Book Antiqua" w:hAnsi="Book Antiqua" w:cs="Times New Roman"/>
          <w:sz w:val="24"/>
          <w:szCs w:val="24"/>
          <w:lang w:val="en-GB"/>
        </w:rPr>
        <w:t xml:space="preserve"> for example spinal metastases</w:t>
      </w:r>
      <w:r w:rsidR="00FA2A60">
        <w:rPr>
          <w:rFonts w:ascii="Book Antiqua" w:hAnsi="Book Antiqua" w:cs="Times New Roman"/>
          <w:sz w:val="24"/>
          <w:szCs w:val="24"/>
          <w:lang w:val="en-GB"/>
        </w:rPr>
        <w:t>,</w:t>
      </w:r>
      <w:r w:rsidRPr="00857C02">
        <w:rPr>
          <w:rFonts w:ascii="Book Antiqua" w:hAnsi="Book Antiqua" w:cs="Times New Roman"/>
          <w:sz w:val="24"/>
          <w:szCs w:val="24"/>
          <w:lang w:val="en-GB"/>
        </w:rPr>
        <w:t xml:space="preserve"> are probably not amenable to surgical treatment if estimated patient survival is poor, generally less than 3 mo. The development of algorithms to be used as tools in order to predict survival has been a significant achievement in this field, making predictions much more accurate, and considerably facilitat</w:t>
      </w:r>
      <w:r w:rsidR="00E0300C">
        <w:rPr>
          <w:rFonts w:ascii="Book Antiqua" w:hAnsi="Book Antiqua" w:cs="Times New Roman"/>
          <w:sz w:val="24"/>
          <w:szCs w:val="24"/>
          <w:lang w:val="en-GB"/>
        </w:rPr>
        <w:t>e</w:t>
      </w:r>
      <w:r w:rsidR="00DA74FC">
        <w:rPr>
          <w:rFonts w:ascii="Book Antiqua" w:hAnsi="Book Antiqua" w:cs="Times New Roman"/>
          <w:sz w:val="24"/>
          <w:szCs w:val="24"/>
          <w:lang w:val="en-GB"/>
        </w:rPr>
        <w:t>s</w:t>
      </w:r>
      <w:r w:rsidRPr="00857C02">
        <w:rPr>
          <w:rFonts w:ascii="Book Antiqua" w:hAnsi="Book Antiqua" w:cs="Times New Roman"/>
          <w:sz w:val="24"/>
          <w:szCs w:val="24"/>
          <w:lang w:val="en-GB"/>
        </w:rPr>
        <w:t xml:space="preserve"> the task of the treating physician. </w:t>
      </w:r>
    </w:p>
    <w:p w14:paraId="2719158A" w14:textId="77777777" w:rsidR="00101860" w:rsidRPr="00857C02" w:rsidRDefault="00101860" w:rsidP="00101860">
      <w:pPr>
        <w:adjustRightInd w:val="0"/>
        <w:snapToGrid w:val="0"/>
        <w:spacing w:after="0" w:line="360" w:lineRule="auto"/>
        <w:jc w:val="both"/>
        <w:rPr>
          <w:rFonts w:ascii="Book Antiqua" w:hAnsi="Book Antiqua" w:cs="Times New Roman"/>
          <w:sz w:val="24"/>
          <w:szCs w:val="24"/>
          <w:lang w:val="en-GB"/>
        </w:rPr>
      </w:pPr>
    </w:p>
    <w:p w14:paraId="64C995C9" w14:textId="21AFCF98" w:rsidR="00775CB5" w:rsidRPr="00101860" w:rsidRDefault="00101860" w:rsidP="00857C02">
      <w:pPr>
        <w:adjustRightInd w:val="0"/>
        <w:snapToGrid w:val="0"/>
        <w:spacing w:after="0" w:line="360" w:lineRule="auto"/>
        <w:jc w:val="both"/>
        <w:rPr>
          <w:rFonts w:ascii="Book Antiqua" w:hAnsi="Book Antiqua" w:cs="Times New Roman"/>
          <w:b/>
          <w:sz w:val="24"/>
          <w:szCs w:val="24"/>
          <w:u w:val="single"/>
          <w:lang w:val="en-GB"/>
        </w:rPr>
      </w:pPr>
      <w:r w:rsidRPr="00101860">
        <w:rPr>
          <w:rFonts w:ascii="Book Antiqua" w:hAnsi="Book Antiqua" w:cs="Times New Roman"/>
          <w:b/>
          <w:sz w:val="24"/>
          <w:szCs w:val="24"/>
          <w:u w:val="single"/>
          <w:lang w:val="en-GB"/>
        </w:rPr>
        <w:t xml:space="preserve">METHODS AND OUTCOME OF SURGICAL TREATMENT </w:t>
      </w:r>
    </w:p>
    <w:p w14:paraId="2767FFB7" w14:textId="6AF809E1" w:rsidR="00B515BF" w:rsidRPr="00857C02" w:rsidRDefault="00CF6528" w:rsidP="00857C02">
      <w:pPr>
        <w:adjustRightInd w:val="0"/>
        <w:snapToGrid w:val="0"/>
        <w:spacing w:after="0" w:line="360" w:lineRule="auto"/>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The surgical method and the implant to be used should be chosen wisely. </w:t>
      </w:r>
      <w:r w:rsidR="008006DA" w:rsidRPr="00857C02">
        <w:rPr>
          <w:rFonts w:ascii="Book Antiqua" w:hAnsi="Book Antiqua" w:cs="Times New Roman"/>
          <w:sz w:val="24"/>
          <w:szCs w:val="24"/>
          <w:lang w:val="en-GB"/>
        </w:rPr>
        <w:t>As a rule</w:t>
      </w:r>
      <w:r w:rsidRPr="00857C02">
        <w:rPr>
          <w:rFonts w:ascii="Book Antiqua" w:hAnsi="Book Antiqua" w:cs="Times New Roman"/>
          <w:sz w:val="24"/>
          <w:szCs w:val="24"/>
          <w:lang w:val="en-GB"/>
        </w:rPr>
        <w:t xml:space="preserve"> of </w:t>
      </w:r>
      <w:r w:rsidR="00946959" w:rsidRPr="00857C02">
        <w:rPr>
          <w:rFonts w:ascii="Book Antiqua" w:hAnsi="Book Antiqua" w:cs="Times New Roman"/>
          <w:sz w:val="24"/>
          <w:szCs w:val="24"/>
          <w:lang w:val="en-GB"/>
        </w:rPr>
        <w:t>thumb,</w:t>
      </w:r>
      <w:r w:rsidRPr="00857C02">
        <w:rPr>
          <w:rFonts w:ascii="Book Antiqua" w:hAnsi="Book Antiqua" w:cs="Times New Roman"/>
          <w:sz w:val="24"/>
          <w:szCs w:val="24"/>
          <w:lang w:val="en-GB"/>
        </w:rPr>
        <w:t xml:space="preserve"> the longer the expected survival of the patient</w:t>
      </w:r>
      <w:r w:rsidR="004B7622" w:rsidRPr="00857C02">
        <w:rPr>
          <w:rFonts w:ascii="Book Antiqua" w:hAnsi="Book Antiqua" w:cs="Times New Roman"/>
          <w:sz w:val="24"/>
          <w:szCs w:val="24"/>
          <w:lang w:val="en-GB"/>
        </w:rPr>
        <w:t>,</w:t>
      </w:r>
      <w:r w:rsidRPr="00857C02">
        <w:rPr>
          <w:rFonts w:ascii="Book Antiqua" w:hAnsi="Book Antiqua" w:cs="Times New Roman"/>
          <w:sz w:val="24"/>
          <w:szCs w:val="24"/>
          <w:lang w:val="en-GB"/>
        </w:rPr>
        <w:t xml:space="preserve"> the more extensive the surgery</w:t>
      </w:r>
      <w:r w:rsidR="004B7622" w:rsidRPr="00857C02">
        <w:rPr>
          <w:rFonts w:ascii="Book Antiqua" w:hAnsi="Book Antiqua" w:cs="Times New Roman"/>
          <w:sz w:val="24"/>
          <w:szCs w:val="24"/>
          <w:lang w:val="en-GB"/>
        </w:rPr>
        <w:t xml:space="preserve">. </w:t>
      </w:r>
    </w:p>
    <w:p w14:paraId="24841DC2" w14:textId="3C3305E1" w:rsidR="00CF6528" w:rsidRPr="00857C02" w:rsidRDefault="00B515BF" w:rsidP="00857C02">
      <w:pPr>
        <w:adjustRightInd w:val="0"/>
        <w:snapToGrid w:val="0"/>
        <w:spacing w:after="0" w:line="360" w:lineRule="auto"/>
        <w:jc w:val="both"/>
        <w:rPr>
          <w:rFonts w:ascii="Book Antiqua" w:hAnsi="Book Antiqua" w:cs="Times New Roman"/>
          <w:sz w:val="24"/>
          <w:szCs w:val="24"/>
          <w:lang w:val="en-GB"/>
        </w:rPr>
      </w:pPr>
      <w:r w:rsidRPr="00857C02">
        <w:rPr>
          <w:rFonts w:ascii="Book Antiqua" w:hAnsi="Book Antiqua" w:cs="Times New Roman"/>
          <w:sz w:val="24"/>
          <w:szCs w:val="24"/>
          <w:lang w:val="en-GB"/>
        </w:rPr>
        <w:t>I</w:t>
      </w:r>
      <w:r w:rsidR="00CF6528" w:rsidRPr="00857C02">
        <w:rPr>
          <w:rFonts w:ascii="Book Antiqua" w:hAnsi="Book Antiqua" w:cs="Times New Roman"/>
          <w:sz w:val="24"/>
          <w:szCs w:val="24"/>
          <w:lang w:val="en-GB"/>
        </w:rPr>
        <w:t xml:space="preserve">n patients with </w:t>
      </w:r>
      <w:r w:rsidR="00946959" w:rsidRPr="00857C02">
        <w:rPr>
          <w:rFonts w:ascii="Book Antiqua" w:hAnsi="Book Antiqua" w:cs="Times New Roman"/>
          <w:sz w:val="24"/>
          <w:szCs w:val="24"/>
          <w:lang w:val="en-GB"/>
        </w:rPr>
        <w:t>a particularly good</w:t>
      </w:r>
      <w:r w:rsidR="00CF6528" w:rsidRPr="00857C02">
        <w:rPr>
          <w:rFonts w:ascii="Book Antiqua" w:hAnsi="Book Antiqua" w:cs="Times New Roman"/>
          <w:sz w:val="24"/>
          <w:szCs w:val="24"/>
          <w:lang w:val="en-GB"/>
        </w:rPr>
        <w:t xml:space="preserve"> </w:t>
      </w:r>
      <w:r w:rsidR="009E38AA" w:rsidRPr="00857C02">
        <w:rPr>
          <w:rFonts w:ascii="Book Antiqua" w:hAnsi="Book Antiqua" w:cs="Times New Roman"/>
          <w:sz w:val="24"/>
          <w:szCs w:val="24"/>
          <w:lang w:val="en-GB"/>
        </w:rPr>
        <w:t xml:space="preserve">survival </w:t>
      </w:r>
      <w:r w:rsidR="00CF6528" w:rsidRPr="00857C02">
        <w:rPr>
          <w:rFonts w:ascii="Book Antiqua" w:hAnsi="Book Antiqua" w:cs="Times New Roman"/>
          <w:sz w:val="24"/>
          <w:szCs w:val="24"/>
          <w:lang w:val="en-GB"/>
        </w:rPr>
        <w:t>prognosis such as th</w:t>
      </w:r>
      <w:r w:rsidR="00CA5F83">
        <w:rPr>
          <w:rFonts w:ascii="Book Antiqua" w:hAnsi="Book Antiqua" w:cs="Times New Roman"/>
          <w:sz w:val="24"/>
          <w:szCs w:val="24"/>
          <w:lang w:val="en-GB"/>
        </w:rPr>
        <w:t>ose</w:t>
      </w:r>
      <w:r w:rsidR="00CF6528" w:rsidRPr="00857C02">
        <w:rPr>
          <w:rFonts w:ascii="Book Antiqua" w:hAnsi="Book Antiqua" w:cs="Times New Roman"/>
          <w:sz w:val="24"/>
          <w:szCs w:val="24"/>
          <w:lang w:val="en-GB"/>
        </w:rPr>
        <w:t xml:space="preserve"> with solitary metastases from breast cancer or renal </w:t>
      </w:r>
      <w:r w:rsidR="009B60C6" w:rsidRPr="00857C02">
        <w:rPr>
          <w:rFonts w:ascii="Book Antiqua" w:hAnsi="Book Antiqua" w:cs="Times New Roman"/>
          <w:sz w:val="24"/>
          <w:szCs w:val="24"/>
          <w:lang w:val="en-GB"/>
        </w:rPr>
        <w:t xml:space="preserve">cell </w:t>
      </w:r>
      <w:r w:rsidR="00CF6528" w:rsidRPr="00857C02">
        <w:rPr>
          <w:rFonts w:ascii="Book Antiqua" w:hAnsi="Book Antiqua" w:cs="Times New Roman"/>
          <w:sz w:val="24"/>
          <w:szCs w:val="24"/>
          <w:lang w:val="en-GB"/>
        </w:rPr>
        <w:t>c</w:t>
      </w:r>
      <w:r w:rsidR="009B60C6" w:rsidRPr="00857C02">
        <w:rPr>
          <w:rFonts w:ascii="Book Antiqua" w:hAnsi="Book Antiqua" w:cs="Times New Roman"/>
          <w:sz w:val="24"/>
          <w:szCs w:val="24"/>
          <w:lang w:val="en-GB"/>
        </w:rPr>
        <w:t>arcinoma</w:t>
      </w:r>
      <w:r w:rsidR="00CF6528" w:rsidRPr="00857C02">
        <w:rPr>
          <w:rFonts w:ascii="Book Antiqua" w:hAnsi="Book Antiqua" w:cs="Times New Roman"/>
          <w:sz w:val="24"/>
          <w:szCs w:val="24"/>
          <w:lang w:val="en-GB"/>
        </w:rPr>
        <w:t xml:space="preserve">, </w:t>
      </w:r>
      <w:proofErr w:type="spellStart"/>
      <w:r w:rsidR="00CF6528" w:rsidRPr="00857C02">
        <w:rPr>
          <w:rFonts w:ascii="Book Antiqua" w:hAnsi="Book Antiqua" w:cs="Times New Roman"/>
          <w:sz w:val="24"/>
          <w:szCs w:val="24"/>
          <w:lang w:val="en-GB"/>
        </w:rPr>
        <w:t>en</w:t>
      </w:r>
      <w:proofErr w:type="spellEnd"/>
      <w:r w:rsidR="00CF6528" w:rsidRPr="00857C02">
        <w:rPr>
          <w:rFonts w:ascii="Book Antiqua" w:hAnsi="Book Antiqua" w:cs="Times New Roman"/>
          <w:sz w:val="24"/>
          <w:szCs w:val="24"/>
          <w:lang w:val="en-GB"/>
        </w:rPr>
        <w:t xml:space="preserve"> bloc resection and reconstruction with </w:t>
      </w:r>
      <w:proofErr w:type="gramStart"/>
      <w:r w:rsidR="009E38AA" w:rsidRPr="00857C02">
        <w:rPr>
          <w:rFonts w:ascii="Book Antiqua" w:hAnsi="Book Antiqua" w:cs="Times New Roman"/>
          <w:sz w:val="24"/>
          <w:szCs w:val="24"/>
          <w:lang w:val="en-GB"/>
        </w:rPr>
        <w:t xml:space="preserve">a </w:t>
      </w:r>
      <w:r w:rsidR="00CF6528" w:rsidRPr="00857C02">
        <w:rPr>
          <w:rFonts w:ascii="Book Antiqua" w:hAnsi="Book Antiqua" w:cs="Times New Roman"/>
          <w:sz w:val="24"/>
          <w:szCs w:val="24"/>
          <w:lang w:val="en-GB"/>
        </w:rPr>
        <w:t>tumo</w:t>
      </w:r>
      <w:r w:rsidR="009E38AA" w:rsidRPr="00857C02">
        <w:rPr>
          <w:rFonts w:ascii="Book Antiqua" w:hAnsi="Book Antiqua" w:cs="Times New Roman"/>
          <w:sz w:val="24"/>
          <w:szCs w:val="24"/>
          <w:lang w:val="en-GB"/>
        </w:rPr>
        <w:t>u</w:t>
      </w:r>
      <w:r w:rsidR="00CF6528" w:rsidRPr="00857C02">
        <w:rPr>
          <w:rFonts w:ascii="Book Antiqua" w:hAnsi="Book Antiqua" w:cs="Times New Roman"/>
          <w:sz w:val="24"/>
          <w:szCs w:val="24"/>
          <w:lang w:val="en-GB"/>
        </w:rPr>
        <w:t>r</w:t>
      </w:r>
      <w:proofErr w:type="gramEnd"/>
      <w:r w:rsidR="00CF6528" w:rsidRPr="00857C02">
        <w:rPr>
          <w:rFonts w:ascii="Book Antiqua" w:hAnsi="Book Antiqua" w:cs="Times New Roman"/>
          <w:sz w:val="24"/>
          <w:szCs w:val="24"/>
          <w:lang w:val="en-GB"/>
        </w:rPr>
        <w:t xml:space="preserve"> prosthesis is justified</w:t>
      </w:r>
      <w:r w:rsidR="004E1A75" w:rsidRPr="00857C02">
        <w:rPr>
          <w:rFonts w:ascii="Book Antiqua" w:hAnsi="Book Antiqua" w:cs="Times New Roman"/>
          <w:sz w:val="24"/>
          <w:szCs w:val="24"/>
          <w:lang w:val="en-GB"/>
        </w:rPr>
        <w:t xml:space="preserve"> as these tumours have </w:t>
      </w:r>
      <w:r w:rsidR="00CF6528" w:rsidRPr="00857C02">
        <w:rPr>
          <w:rFonts w:ascii="Book Antiqua" w:hAnsi="Book Antiqua" w:cs="Times New Roman"/>
          <w:sz w:val="24"/>
          <w:szCs w:val="24"/>
          <w:lang w:val="en-GB"/>
        </w:rPr>
        <w:t xml:space="preserve">a lower risk </w:t>
      </w:r>
      <w:r w:rsidR="004E1A75" w:rsidRPr="00857C02">
        <w:rPr>
          <w:rFonts w:ascii="Book Antiqua" w:hAnsi="Book Antiqua" w:cs="Times New Roman"/>
          <w:sz w:val="24"/>
          <w:szCs w:val="24"/>
          <w:lang w:val="en-GB"/>
        </w:rPr>
        <w:t>of</w:t>
      </w:r>
      <w:r w:rsidR="00CF6528" w:rsidRPr="00857C02">
        <w:rPr>
          <w:rFonts w:ascii="Book Antiqua" w:hAnsi="Book Antiqua" w:cs="Times New Roman"/>
          <w:sz w:val="24"/>
          <w:szCs w:val="24"/>
          <w:lang w:val="en-GB"/>
        </w:rPr>
        <w:t xml:space="preserve"> relapse</w:t>
      </w:r>
      <w:r w:rsidR="004E1A75" w:rsidRPr="00857C02">
        <w:rPr>
          <w:rFonts w:ascii="Book Antiqua" w:hAnsi="Book Antiqua" w:cs="Times New Roman"/>
          <w:sz w:val="24"/>
          <w:szCs w:val="24"/>
          <w:lang w:val="en-GB"/>
        </w:rPr>
        <w:t xml:space="preserve">. </w:t>
      </w:r>
      <w:proofErr w:type="spellStart"/>
      <w:r w:rsidRPr="00857C02">
        <w:rPr>
          <w:rFonts w:ascii="Book Antiqua" w:hAnsi="Book Antiqua" w:cs="Times New Roman"/>
          <w:sz w:val="24"/>
          <w:szCs w:val="24"/>
          <w:lang w:val="en-GB"/>
        </w:rPr>
        <w:t>En</w:t>
      </w:r>
      <w:proofErr w:type="spellEnd"/>
      <w:r w:rsidRPr="00857C02">
        <w:rPr>
          <w:rFonts w:ascii="Book Antiqua" w:hAnsi="Book Antiqua" w:cs="Times New Roman"/>
          <w:sz w:val="24"/>
          <w:szCs w:val="24"/>
          <w:lang w:val="en-GB"/>
        </w:rPr>
        <w:t xml:space="preserve"> bloc resection</w:t>
      </w:r>
      <w:r w:rsidR="004E1A75"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 xml:space="preserve">in these cases </w:t>
      </w:r>
      <w:r w:rsidR="004E1A75" w:rsidRPr="00857C02">
        <w:rPr>
          <w:rFonts w:ascii="Book Antiqua" w:hAnsi="Book Antiqua" w:cs="Times New Roman"/>
          <w:sz w:val="24"/>
          <w:szCs w:val="24"/>
          <w:lang w:val="en-GB"/>
        </w:rPr>
        <w:t>is</w:t>
      </w:r>
      <w:r w:rsidRPr="00857C02">
        <w:rPr>
          <w:rFonts w:ascii="Book Antiqua" w:hAnsi="Book Antiqua" w:cs="Times New Roman"/>
          <w:sz w:val="24"/>
          <w:szCs w:val="24"/>
          <w:lang w:val="en-GB"/>
        </w:rPr>
        <w:t xml:space="preserve"> also</w:t>
      </w:r>
      <w:r w:rsidR="00CF6528" w:rsidRPr="00857C02">
        <w:rPr>
          <w:rFonts w:ascii="Book Antiqua" w:hAnsi="Book Antiqua" w:cs="Times New Roman"/>
          <w:sz w:val="24"/>
          <w:szCs w:val="24"/>
          <w:lang w:val="en-GB"/>
        </w:rPr>
        <w:t xml:space="preserve"> associated with improved survival</w:t>
      </w:r>
      <w:r w:rsidR="00440876"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hVTb7jIA","properties":{"formattedCitation":"[19,25]","plainCitation":"[19,25]","noteIndex":0},"citationItems":[{"id":"N696Mzw8/J6g50xzv","uris":["http://zotero.org/users/local/6pSJ2NXu/items/US6459IW"],"uri":["http://zotero.org/users/local/6pSJ2NXu/items/US6459IW"],"itemData":{"id":65,"type":"article-journal","abstract":"BACKGROUND AND OBJECTIVES: In metastatic disease, decisions regarding potential surgery require reliable data about the patient's survival. In this study, we evaluated different prognostic factors and their impact in four common primary tumors causing bone metastases.\nMETHODS: Data were acquired from the Scandinavian Sarcoma Group (SSG) metastasis registry. The patients underwent surgery between July 1999 and July 2009. This study included breast, prostate, lung, and kidney cancer cases, with a total of 672 operated non-spinal metastases. Differences in prognostic factors were evaluated using the Kaplan-Meier method with long-rank test. Cox regression multivariate analysis was performed to identify statistically independent prognostic factors.\nRESULTS: Significant factors affecting survival were the presence of organ metastases, overall heath status, and disease load. In kidney cancer, en bloc resection of solitary metastases was associated with a significant fourfold longer survival compared to intralesional surgery. Preoperative radiotherapy was associated with higher complication and reoperation rates.\nCONCLUSIONS: This data summary is important tool for clinicians to evaluate survival and choose treatment options for patients suffering from metastatic bone disease.","container-title":"Journal of Surgical Oncology","DOI":"10.1002/jso.23654","ISSN":"1096-9098","issue":"4","journalAbbreviation":"J Surg Oncol","language":"eng","note":"PMID: 24889389","page":"360-365","source":"PubMed","title":"Prognostic role of en-bloc resection and late onset of bone metastasis in patients with bone-seeking carcinomas of the kidney, breast, lung, and prostate: SSG study on 672 operated skeletal metastases","title-short":"Prognostic role of en-bloc resection and late onset of bone metastasis in patients with bone-seeking carcinomas of the kidney, breast, lung, and prostate","volume":"110","author":[{"family":"Ratasvuori","given":"Maire"},{"family":"Wedin","given":"Rikard"},{"family":"Hansen","given":"Bjarne H."},{"family":"Keller","given":"Johnny"},{"family":"Trovik","given":"Clement"},{"family":"Zaikova","given":"Olga"},{"family":"Bergh","given":"Peter"},{"family":"Kalen","given":"Anders"},{"family":"Laitinen","given":"Minna"}],"issued":{"date-parts":[["2014",9]]}}},{"id":"N696Mzw8/HIA4NGv9","uris":["http://zotero.org/users/local/6pSJ2NXu/items/GQ6AAESP"],"uri":["http://zotero.org/users/local/6pSJ2NXu/items/GQ6AAESP"],"itemData":{"id":67,"type":"article-journal","abstract":"BACKGROUND AND OBJECTIVES: With increasing life expectancy of patients with bone metastasis, durable surgical stabilization of bone metastasis is necessary. Local recurrence (LR) can compromise surgical stabilization and necessitate retreatment. We analyzed LR rate and factors associated with LR in patients undergoing surgery for bone metastasis.\nMETHODS: Patients (n</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301) who underwent surgery for bone metastasis to the extremities were reviewed. Possible factors that might be associated with LR were investigated.\nRESULTS: LR rate was 16% (49/301). Surgical margin was associated with LR, as patients with en-bloc resection had significantly less LR than patients who underwent curettage (5/66 vs 44/235, P</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0.03). Prostate cancer had lowest rate (0%) of LR and colon cancer had highest rate (31%). Interval from surgery to LR differed among primary cancer types (4.5</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3.9 months [lung cancer], vs 12.3</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12.9 months [other cancers], P</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0.041). In multivariate analysis, en-bloc surgical margins (HR</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0.372, P</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0.036) and primary cancers of breast or prostate (HR</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0.391, P</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 xml:space="preserve">0.049) were independent factors associated with longer LR-free survival.\nCONCLUSIONS: LR after surgery for bone metastasis to extremities is affected by surgical margin and primary cancer type. These factors, along with expected patient survival, need to be considered when planning surgery for bone metastasis to extremities.","container-title":"Journal of Surgical Oncology","DOI":"10.1002/jso.24880","ISSN":"1096-9098","issue":"4","journalAbbreviation":"J Surg Oncol","language":"eng","note":"PMID: 29044578","page":"797-804","source":"PubMed","title":"Factors associated with local recurrence after surgery for bone metastasis to the extremities","volume":"117","author":[{"family":"Krishnan","given":"Chandra Kumar"},{"family":"Kim","given":"Han-Soo"},{"family":"Yun","given":"Ji Yeon"},{"family":"Cho","given":"Hwan Seong"},{"family":"Park","given":"Jong Woong"},{"family":"Han","given":"Ilkyu"}],"issued":{"date-parts":[["2018",3]]}}}],"schema":"https://github.com/citation-style-language/schema/raw/master/csl-citation.json"} </w:instrText>
      </w:r>
      <w:r w:rsidR="00440876"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GB"/>
        </w:rPr>
        <w:t>[19,25]</w:t>
      </w:r>
      <w:r w:rsidR="00440876" w:rsidRPr="00857C02">
        <w:rPr>
          <w:rFonts w:ascii="Book Antiqua" w:hAnsi="Book Antiqua" w:cs="Times New Roman"/>
          <w:sz w:val="24"/>
          <w:szCs w:val="24"/>
          <w:vertAlign w:val="superscript"/>
          <w:lang w:val="en-GB"/>
        </w:rPr>
        <w:fldChar w:fldCharType="end"/>
      </w:r>
      <w:r w:rsidR="00CF6528" w:rsidRPr="00857C02">
        <w:rPr>
          <w:rFonts w:ascii="Book Antiqua" w:hAnsi="Book Antiqua" w:cs="Times New Roman"/>
          <w:sz w:val="24"/>
          <w:szCs w:val="24"/>
          <w:lang w:val="en-GB"/>
        </w:rPr>
        <w:t xml:space="preserve">. </w:t>
      </w:r>
    </w:p>
    <w:p w14:paraId="2715FA4D" w14:textId="4AAB2DBE" w:rsidR="00B515BF" w:rsidRPr="00101860" w:rsidRDefault="004C3E59"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Doctors </w:t>
      </w:r>
      <w:r w:rsidR="00B515BF" w:rsidRPr="00857C02">
        <w:rPr>
          <w:rFonts w:ascii="Book Antiqua" w:hAnsi="Book Antiqua" w:cs="Times New Roman"/>
          <w:sz w:val="24"/>
          <w:szCs w:val="24"/>
          <w:lang w:val="en-GB"/>
        </w:rPr>
        <w:t>are known</w:t>
      </w:r>
      <w:r w:rsidRPr="00857C02">
        <w:rPr>
          <w:rFonts w:ascii="Book Antiqua" w:hAnsi="Book Antiqua" w:cs="Times New Roman"/>
          <w:sz w:val="24"/>
          <w:szCs w:val="24"/>
          <w:lang w:val="en-GB"/>
        </w:rPr>
        <w:t xml:space="preserve"> to overestimate</w:t>
      </w:r>
      <w:r w:rsidR="002F788F" w:rsidRPr="00857C02">
        <w:rPr>
          <w:rFonts w:ascii="Book Antiqua" w:hAnsi="Book Antiqua" w:cs="Times New Roman"/>
          <w:sz w:val="24"/>
          <w:szCs w:val="24"/>
          <w:lang w:val="en-GB"/>
        </w:rPr>
        <w:t xml:space="preserve"> when predicting</w:t>
      </w:r>
      <w:r w:rsidRPr="00857C02">
        <w:rPr>
          <w:rFonts w:ascii="Book Antiqua" w:hAnsi="Book Antiqua" w:cs="Times New Roman"/>
          <w:sz w:val="24"/>
          <w:szCs w:val="24"/>
          <w:lang w:val="en-GB"/>
        </w:rPr>
        <w:t xml:space="preserve"> survival</w:t>
      </w:r>
      <w:r w:rsidR="002F788F" w:rsidRPr="00857C02">
        <w:rPr>
          <w:rFonts w:ascii="Book Antiqua" w:hAnsi="Book Antiqua" w:cs="Times New Roman"/>
          <w:sz w:val="24"/>
          <w:szCs w:val="24"/>
          <w:lang w:val="en-GB"/>
        </w:rPr>
        <w:t>. A</w:t>
      </w:r>
      <w:r w:rsidRPr="00857C02">
        <w:rPr>
          <w:rFonts w:ascii="Book Antiqua" w:hAnsi="Book Antiqua" w:cs="Times New Roman"/>
          <w:sz w:val="24"/>
          <w:szCs w:val="24"/>
          <w:lang w:val="en-GB"/>
        </w:rPr>
        <w:t xml:space="preserve">s </w:t>
      </w:r>
      <w:r w:rsidR="00CF6528" w:rsidRPr="00857C02">
        <w:rPr>
          <w:rFonts w:ascii="Book Antiqua" w:hAnsi="Book Antiqua" w:cs="Times New Roman"/>
          <w:sz w:val="24"/>
          <w:szCs w:val="24"/>
          <w:lang w:val="en-GB"/>
        </w:rPr>
        <w:t xml:space="preserve">discussed in the previous paragraph, </w:t>
      </w:r>
      <w:r w:rsidRPr="00857C02">
        <w:rPr>
          <w:rFonts w:ascii="Book Antiqua" w:hAnsi="Book Antiqua" w:cs="Times New Roman"/>
          <w:sz w:val="24"/>
          <w:szCs w:val="24"/>
          <w:lang w:val="en-GB"/>
        </w:rPr>
        <w:t xml:space="preserve">precision in </w:t>
      </w:r>
      <w:r w:rsidR="00CF6528" w:rsidRPr="00857C02">
        <w:rPr>
          <w:rFonts w:ascii="Book Antiqua" w:hAnsi="Book Antiqua" w:cs="Times New Roman"/>
          <w:sz w:val="24"/>
          <w:szCs w:val="24"/>
          <w:lang w:val="en-GB"/>
        </w:rPr>
        <w:t xml:space="preserve">estimation </w:t>
      </w:r>
      <w:r w:rsidRPr="00857C02">
        <w:rPr>
          <w:rFonts w:ascii="Book Antiqua" w:hAnsi="Book Antiqua" w:cs="Times New Roman"/>
          <w:sz w:val="24"/>
          <w:szCs w:val="24"/>
          <w:lang w:val="en-GB"/>
        </w:rPr>
        <w:t xml:space="preserve">is </w:t>
      </w:r>
      <w:r w:rsidR="00CF6528" w:rsidRPr="00857C02">
        <w:rPr>
          <w:rFonts w:ascii="Book Antiqua" w:hAnsi="Book Antiqua" w:cs="Times New Roman"/>
          <w:sz w:val="24"/>
          <w:szCs w:val="24"/>
          <w:lang w:val="en-GB"/>
        </w:rPr>
        <w:t xml:space="preserve">critical in selecting patients who </w:t>
      </w:r>
      <w:r w:rsidR="00ED3445" w:rsidRPr="00857C02">
        <w:rPr>
          <w:rFonts w:ascii="Book Antiqua" w:hAnsi="Book Antiqua" w:cs="Times New Roman"/>
          <w:sz w:val="24"/>
          <w:szCs w:val="24"/>
          <w:lang w:val="en-GB"/>
        </w:rPr>
        <w:t xml:space="preserve">will </w:t>
      </w:r>
      <w:r w:rsidR="00CF6528" w:rsidRPr="00857C02">
        <w:rPr>
          <w:rFonts w:ascii="Book Antiqua" w:hAnsi="Book Antiqua" w:cs="Times New Roman"/>
          <w:sz w:val="24"/>
          <w:szCs w:val="24"/>
          <w:lang w:val="en-GB"/>
        </w:rPr>
        <w:t>benefit from surgery</w:t>
      </w:r>
      <w:r w:rsidR="00AA2D97" w:rsidRPr="00857C02">
        <w:rPr>
          <w:rFonts w:ascii="Book Antiqua" w:hAnsi="Book Antiqua" w:cs="Times New Roman"/>
          <w:sz w:val="24"/>
          <w:szCs w:val="24"/>
          <w:lang w:val="en-GB"/>
        </w:rPr>
        <w:t xml:space="preserve"> and is essential </w:t>
      </w:r>
      <w:r w:rsidR="00CA5F83">
        <w:rPr>
          <w:rFonts w:ascii="Book Antiqua" w:hAnsi="Book Antiqua" w:cs="Times New Roman"/>
          <w:sz w:val="24"/>
          <w:szCs w:val="24"/>
          <w:lang w:val="en-GB"/>
        </w:rPr>
        <w:t>for</w:t>
      </w:r>
      <w:r w:rsidR="00AA2D97" w:rsidRPr="00857C02">
        <w:rPr>
          <w:rFonts w:ascii="Book Antiqua" w:hAnsi="Book Antiqua" w:cs="Times New Roman"/>
          <w:sz w:val="24"/>
          <w:szCs w:val="24"/>
          <w:lang w:val="en-GB"/>
        </w:rPr>
        <w:t xml:space="preserve"> preoperative planning</w:t>
      </w:r>
      <w:r w:rsidR="00440876"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zUrAOBFR","properties":{"formattedCitation":"[26,27]","plainCitation":"[26,27]","noteIndex":0},"citationItems":[{"id":"N696Mzw8/fgUwewnf","uris":["http://zotero.org/users/local/6pSJ2NXu/items/ZBW9BXV8"],"uri":["http://zotero.org/users/local/6pSJ2NXu/items/ZBW9BXV8"],"itemData":{"id":69,"type":"article-journal","abstract":"BACKGROUND: Although the prediction of the duration of life of patients with end of life cancer most often relies on the clinical estimation of survival (CES) made by the treating physician, the accuracy and practical value of CES remains controversial.\nMETHODS: The authors prospectively evaluated the accuracy of CES in an inception and population-based cohort of 233 cancer patients who were seen at the onset of their terminal phase. They also systematically reviewed the literature on CES in advanced or end-stage cancer patients in MEDLINE, CANCERLIT, and EMBASE data bases, using two search strategies developed by a research librarian.\nRESULTS: CES had low sensitivity in detecting patients who died within shorter time frames (&lt; or =2 months), and a tendency to overestimate survival was noted. A moderate correlation was observed between actual survival (AS) and CES (Pearson correlation coefficient = 0.47, intraclass correlation coefficient = 0.46, weighted kappa coefficient = 0.42).\nCONCLUSIONS: Treating physicians appear to overestimate the duration of life of end of life ill cancer patients, particularly those patients who die early in the terminal phase and who may potentially benefit from earlier participation in palliative care programs. CES should be considered one of many criteria, rather than a unique criterion, by which to choose therapeutic intervention or health care programs for patients in the end of life cancer phase.","container-title":"Cancer","ISSN":"0008-543X","issue":"1","journalAbbreviation":"Cancer","language":"eng","note":"PMID: 10391577","page":"170-176","source":"PubMed","title":"The relative accuracy of the clinical estimation of the duration of life for patients with end of life cancer","volume":"86","author":[{"family":"Viganò","given":"A."},{"family":"Dorgan","given":"M."},{"family":"Bruera","given":"E."},{"family":"Suarez-Almazor","given":"M. E."}],"issued":{"date-parts":[["1999",7,1]]}}},{"id":"N696Mzw8/adFE5B2L","uris":["http://zotero.org/users/local/6pSJ2NXu/items/BLLFWFE6"],"uri":["http://zotero.org/users/local/6pSJ2NXu/items/BLLFWFE6"],"itemData":{"id":71,"type":"article-journal","abstract":"The purpose of this review was to examine the accuracy of physicians' clinical predictions of survival and the available prognostic tools in estimating survival times in terminally ill cancer patients. A MEDLINE search for English language articles published between 1966 and March 2000 was performed using the following keywords: forecasting/clinical prediction, prognosis/prognostic factors, survival and neoplasm metastasis. Searches in CancerLit, EMBASE, PubMed, the Cochrane Library and reference sections of articles were performed. Studies were included if they concerned adult patients with various cancer histological diagnoses and employed clinical prediction and the readily available clinical parameters. Biochemical and molecular markers were excluded. Grading of the evidence and recommendations was performed. Twelve articles on clinical prediction and 19 on prognostic factors met the inclusion criteria. Clinical prediction tends to be incorrect in the optimistic direction but improves with repeated measurements. Performance status has been found to be most strongly correlated with the duration of survival, followed by the 'terminal syndrome', which includes anorexia, weight loss and dysphagia. Cognitive failure and confusion have also been associated with a shorter life span. Performance status combined with clinical symptoms and the clinician's estimate helps to guide an accurate prediction, as reviewed in an Italian series. There is fair evidence to support using performance status, and clinical and biochemical parameters, in addition to clinicians' judgement to aid survival prediction. However, there is weak evidence to support that clinicians' estimates alone could be specifically employed for survival prediction.","container-title":"Clinical Oncology (Royal College of Radiologists (Great Britain))","DOI":"10.1053/clon.2001.9256","ISSN":"0936-6555","issue":"3","journalAbbreviation":"Clin Oncol (R Coll Radiol)","language":"eng","note":"PMID: 11527298","page":"209-218","source":"PubMed","title":"How accurate are physicians' clinical predictions of survival and the available prognostic tools in estimating survival times in terminally ill cancer patients? A systematic review","title-short":"How accurate are physicians' clinical predictions of survival and the available prognostic tools in estimating survival times in terminally ill cancer patients?","volume":"13","author":[{"family":"Chow","given":"E."},{"family":"Harth","given":"T."},{"family":"Hruby","given":"G."},{"family":"Finkelstein","given":"J."},{"family":"Wu","given":"J."},{"family":"Danjoux","given":"C."}],"issued":{"date-parts":[["2001"]]}}}],"schema":"https://github.com/citation-style-language/schema/raw/master/csl-citation.json"} </w:instrText>
      </w:r>
      <w:r w:rsidR="00440876"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US"/>
        </w:rPr>
        <w:t>[26,27]</w:t>
      </w:r>
      <w:r w:rsidR="00440876" w:rsidRPr="00857C02">
        <w:rPr>
          <w:rFonts w:ascii="Book Antiqua" w:hAnsi="Book Antiqua" w:cs="Times New Roman"/>
          <w:sz w:val="24"/>
          <w:szCs w:val="24"/>
          <w:vertAlign w:val="superscript"/>
          <w:lang w:val="en-GB"/>
        </w:rPr>
        <w:fldChar w:fldCharType="end"/>
      </w:r>
      <w:r w:rsidR="004E1A75" w:rsidRPr="00857C02">
        <w:rPr>
          <w:rFonts w:ascii="Book Antiqua" w:hAnsi="Book Antiqua" w:cs="Times New Roman"/>
          <w:sz w:val="24"/>
          <w:szCs w:val="24"/>
          <w:lang w:val="en-GB"/>
        </w:rPr>
        <w:t xml:space="preserve">. Estimating survival and </w:t>
      </w:r>
      <w:r w:rsidR="003C1CAE">
        <w:rPr>
          <w:rFonts w:ascii="Book Antiqua" w:hAnsi="Book Antiqua" w:cs="Times New Roman"/>
          <w:sz w:val="24"/>
          <w:szCs w:val="24"/>
          <w:lang w:val="en-GB"/>
        </w:rPr>
        <w:t>correlating</w:t>
      </w:r>
      <w:r w:rsidR="004E1A75" w:rsidRPr="00857C02">
        <w:rPr>
          <w:rFonts w:ascii="Book Antiqua" w:hAnsi="Book Antiqua" w:cs="Times New Roman"/>
          <w:sz w:val="24"/>
          <w:szCs w:val="24"/>
          <w:lang w:val="en-GB"/>
        </w:rPr>
        <w:t xml:space="preserve"> choice of implant to survival estimates</w:t>
      </w:r>
      <w:r w:rsidR="0068106E" w:rsidRPr="00857C02">
        <w:rPr>
          <w:rFonts w:ascii="Book Antiqua" w:hAnsi="Book Antiqua" w:cs="Times New Roman"/>
          <w:sz w:val="24"/>
          <w:szCs w:val="24"/>
          <w:lang w:val="en-GB"/>
        </w:rPr>
        <w:t>,</w:t>
      </w:r>
      <w:r w:rsidRPr="00857C02">
        <w:rPr>
          <w:rFonts w:ascii="Book Antiqua" w:hAnsi="Book Antiqua" w:cs="Times New Roman"/>
          <w:sz w:val="24"/>
          <w:szCs w:val="24"/>
          <w:lang w:val="en-GB"/>
        </w:rPr>
        <w:t xml:space="preserve"> prevents</w:t>
      </w:r>
      <w:r w:rsidR="00550A3D" w:rsidRPr="00857C02">
        <w:rPr>
          <w:rFonts w:ascii="Book Antiqua" w:eastAsia="Calibri" w:hAnsi="Book Antiqua" w:cs="Times New Roman"/>
          <w:sz w:val="24"/>
          <w:szCs w:val="24"/>
          <w:lang w:val="en-GB"/>
        </w:rPr>
        <w:t xml:space="preserve"> too extensive surgery and rehabilitation </w:t>
      </w:r>
      <w:r w:rsidR="00550A3D" w:rsidRPr="00857C02">
        <w:rPr>
          <w:rFonts w:ascii="Book Antiqua" w:hAnsi="Book Antiqua" w:cs="Times New Roman"/>
          <w:sz w:val="24"/>
          <w:szCs w:val="24"/>
          <w:lang w:val="en-GB"/>
        </w:rPr>
        <w:t xml:space="preserve">in </w:t>
      </w:r>
      <w:r w:rsidRPr="00857C02">
        <w:rPr>
          <w:rFonts w:ascii="Book Antiqua" w:hAnsi="Book Antiqua" w:cs="Times New Roman"/>
          <w:sz w:val="24"/>
          <w:szCs w:val="24"/>
          <w:lang w:val="en-GB"/>
        </w:rPr>
        <w:t>patients</w:t>
      </w:r>
      <w:r w:rsidR="00550A3D" w:rsidRPr="00857C02">
        <w:rPr>
          <w:rFonts w:ascii="Book Antiqua" w:hAnsi="Book Antiqua" w:cs="Times New Roman"/>
          <w:sz w:val="24"/>
          <w:szCs w:val="24"/>
          <w:lang w:val="en-GB"/>
        </w:rPr>
        <w:t xml:space="preserve"> with short survival</w:t>
      </w:r>
      <w:r w:rsidR="00550A3D" w:rsidRPr="00857C02">
        <w:rPr>
          <w:rFonts w:ascii="Book Antiqua" w:eastAsia="Calibri" w:hAnsi="Book Antiqua" w:cs="Times New Roman"/>
          <w:sz w:val="24"/>
          <w:szCs w:val="24"/>
          <w:lang w:val="en-GB"/>
        </w:rPr>
        <w:t xml:space="preserve"> </w:t>
      </w:r>
      <w:r w:rsidR="00550A3D" w:rsidRPr="00857C02">
        <w:rPr>
          <w:rFonts w:ascii="Book Antiqua" w:hAnsi="Book Antiqua" w:cs="Times New Roman"/>
          <w:sz w:val="24"/>
          <w:szCs w:val="24"/>
          <w:lang w:val="en-GB"/>
        </w:rPr>
        <w:t>and a</w:t>
      </w:r>
      <w:r w:rsidRPr="00857C02">
        <w:rPr>
          <w:rFonts w:ascii="Book Antiqua" w:hAnsi="Book Antiqua" w:cs="Times New Roman"/>
          <w:sz w:val="24"/>
          <w:szCs w:val="24"/>
          <w:lang w:val="en-GB"/>
        </w:rPr>
        <w:t>n</w:t>
      </w:r>
      <w:r w:rsidR="00550A3D" w:rsidRPr="00857C02">
        <w:rPr>
          <w:rFonts w:ascii="Book Antiqua" w:hAnsi="Book Antiqua" w:cs="Times New Roman"/>
          <w:sz w:val="24"/>
          <w:szCs w:val="24"/>
          <w:lang w:val="en-GB"/>
        </w:rPr>
        <w:t xml:space="preserve"> unacceptably high implant failure rate in th</w:t>
      </w:r>
      <w:r w:rsidR="00CA5F83">
        <w:rPr>
          <w:rFonts w:ascii="Book Antiqua" w:hAnsi="Book Antiqua" w:cs="Times New Roman"/>
          <w:sz w:val="24"/>
          <w:szCs w:val="24"/>
          <w:lang w:val="en-GB"/>
        </w:rPr>
        <w:t>ose</w:t>
      </w:r>
      <w:r w:rsidR="00550A3D" w:rsidRPr="00857C02">
        <w:rPr>
          <w:rFonts w:ascii="Book Antiqua" w:hAnsi="Book Antiqua" w:cs="Times New Roman"/>
          <w:sz w:val="24"/>
          <w:szCs w:val="24"/>
          <w:lang w:val="en-GB"/>
        </w:rPr>
        <w:t xml:space="preserve"> who live longer. </w:t>
      </w:r>
      <w:r w:rsidR="00376AA9" w:rsidRPr="00857C02">
        <w:rPr>
          <w:rFonts w:ascii="Book Antiqua" w:hAnsi="Book Antiqua" w:cs="Times New Roman"/>
          <w:sz w:val="24"/>
          <w:szCs w:val="24"/>
          <w:lang w:val="en-GB"/>
        </w:rPr>
        <w:t>As externally validated survival models</w:t>
      </w:r>
      <w:r w:rsidR="00FB0AC4" w:rsidRPr="00857C02">
        <w:rPr>
          <w:rFonts w:ascii="Book Antiqua" w:hAnsi="Book Antiqua" w:cs="Times New Roman"/>
          <w:sz w:val="24"/>
          <w:szCs w:val="24"/>
          <w:lang w:val="en-GB"/>
        </w:rPr>
        <w:t xml:space="preserve"> that are free to use exist, there </w:t>
      </w:r>
      <w:r w:rsidR="003E49AD" w:rsidRPr="00857C02">
        <w:rPr>
          <w:rFonts w:ascii="Book Antiqua" w:hAnsi="Book Antiqua" w:cs="Times New Roman"/>
          <w:sz w:val="24"/>
          <w:szCs w:val="24"/>
          <w:lang w:val="en-GB"/>
        </w:rPr>
        <w:t>are</w:t>
      </w:r>
      <w:r w:rsidR="00FB0AC4" w:rsidRPr="00857C02">
        <w:rPr>
          <w:rFonts w:ascii="Book Antiqua" w:hAnsi="Book Antiqua" w:cs="Times New Roman"/>
          <w:sz w:val="24"/>
          <w:szCs w:val="24"/>
          <w:lang w:val="en-GB"/>
        </w:rPr>
        <w:t xml:space="preserve"> no reason</w:t>
      </w:r>
      <w:r w:rsidR="003E49AD" w:rsidRPr="00857C02">
        <w:rPr>
          <w:rFonts w:ascii="Book Antiqua" w:hAnsi="Book Antiqua" w:cs="Times New Roman"/>
          <w:sz w:val="24"/>
          <w:szCs w:val="24"/>
          <w:lang w:val="en-GB"/>
        </w:rPr>
        <w:t>s</w:t>
      </w:r>
      <w:r w:rsidR="00FB0AC4" w:rsidRPr="00857C02">
        <w:rPr>
          <w:rFonts w:ascii="Book Antiqua" w:hAnsi="Book Antiqua" w:cs="Times New Roman"/>
          <w:sz w:val="24"/>
          <w:szCs w:val="24"/>
          <w:lang w:val="en-GB"/>
        </w:rPr>
        <w:t xml:space="preserve"> not to do so</w:t>
      </w:r>
      <w:r w:rsidR="00B515BF" w:rsidRPr="00857C02">
        <w:rPr>
          <w:rFonts w:ascii="Book Antiqua" w:hAnsi="Book Antiqua" w:cs="Times New Roman"/>
          <w:sz w:val="24"/>
          <w:szCs w:val="24"/>
          <w:vertAlign w:val="superscript"/>
          <w:lang w:val="en-GB"/>
        </w:rPr>
        <w:fldChar w:fldCharType="begin"/>
      </w:r>
      <w:r w:rsidR="00B515BF" w:rsidRPr="00857C02">
        <w:rPr>
          <w:rFonts w:ascii="Book Antiqua" w:hAnsi="Book Antiqua" w:cs="Times New Roman"/>
          <w:sz w:val="24"/>
          <w:szCs w:val="24"/>
          <w:vertAlign w:val="superscript"/>
          <w:lang w:val="en-GB"/>
        </w:rPr>
        <w:instrText xml:space="preserve"> ADDIN ZOTERO_ITEM CSL_CITATION {"citationID":"zUrAOBFR","properties":{"formattedCitation":"[26,27]","plainCitation":"[26,27]","noteIndex":0},"citationItems":[{"id":"N696Mzw8/fgUwewnf","uris":["http://zotero.org/users/local/6pSJ2NXu/items/ZBW9BXV8"],"uri":["http://zotero.org/users/local/6pSJ2NXu/items/ZBW9BXV8"],"itemData":{"id":69,"type":"article-journal","abstract":"BACKGROUND: Although the prediction of the duration of life of patients with end of life cancer most often relies on the clinical estimation of survival (CES) made by the treating physician, the accuracy and practical value of CES remains controversial.\nMETHODS: The authors prospectively evaluated the accuracy of CES in an inception and population-based cohort of 233 cancer patients who were seen at the onset of their terminal phase. They also systematically reviewed the literature on CES in advanced or end-stage cancer patients in MEDLINE, CANCERLIT, and EMBASE data bases, using two search strategies developed by a research librarian.\nRESULTS: CES had low sensitivity in detecting patients who died within shorter time frames (&lt; or =2 months), and a tendency to overestimate survival was noted. A moderate correlation was observed between actual survival (AS) and CES (Pearson correlation coefficient = 0.47, intraclass correlation coefficient = 0.46, weighted kappa coefficient = 0.42).\nCONCLUSIONS: Treating physicians appear to overestimate the duration of life of end of life ill cancer patients, particularly those patients who die early in the terminal phase and who may potentially benefit from earlier participation in palliative care programs. CES should be considered one of many criteria, rather than a unique criterion, by which to choose therapeutic intervention or health care programs for patients in the end of life cancer phase.","container-title":"Cancer","ISSN":"0008-543X","issue":"1","journalAbbreviation":"Cancer","language":"eng","note":"PMID: 10391577","page":"170-176","source":"PubMed","title":"The relative accuracy of the clinical estimation of the duration of life for patients with end of life cancer","volume":"86","author":[{"family":"Viganò","given":"A."},{"family":"Dorgan","given":"M."},{"family":"Bruera","given":"E."},{"family":"Suarez-Almazor","given":"M. E."}],"issued":{"date-parts":[["1999",7,1]]}}},{"id":"N696Mzw8/adFE5B2L","uris":["http://zotero.org/users/local/6pSJ2NXu/items/BLLFWFE6"],"uri":["http://zotero.org/users/local/6pSJ2NXu/items/BLLFWFE6"],"itemData":{"id":71,"type":"article-journal","abstract":"The purpose of this review was to examine the accuracy of physicians' clinical predictions of survival and the available prognostic tools in estimating survival times in terminally ill cancer patients. A MEDLINE search for English language articles published between 1966 and March 2000 was performed using the following keywords: forecasting/clinical prediction, prognosis/prognostic factors, survival and neoplasm metastasis. Searches in CancerLit, EMBASE, PubMed, the Cochrane Library and reference sections of articles were performed. Studies were included if they concerned adult patients with various cancer histological diagnoses and employed clinical prediction and the readily available clinical parameters. Biochemical and molecular markers were excluded. Grading of the evidence and recommendations was performed. Twelve articles on clinical prediction and 19 on prognostic factors met the inclusion criteria. Clinical prediction tends to be incorrect in the optimistic direction but improves with repeated measurements. Performance status has been found to be most strongly correlated with the duration of survival, followed by the 'terminal syndrome', which includes anorexia, weight loss and dysphagia. Cognitive failure and confusion have also been associated with a shorter life span. Performance status combined with clinical symptoms and the clinician's estimate helps to guide an accurate prediction, as reviewed in an Italian series. There is fair evidence to support using performance status, and clinical and biochemical parameters, in addition to clinicians' judgement to aid survival prediction. However, there is weak evidence to support that clinicians' estimates alone could be specifically employed for survival prediction.","container-title":"Clinical Oncology (Royal College of Radiologists (Great Britain))","DOI":"10.1053/clon.2001.9256","ISSN":"0936-6555","issue":"3","journalAbbreviation":"Clin Oncol (R Coll Radiol)","language":"eng","note":"PMID: 11527298","page":"209-218","source":"PubMed","title":"How accurate are physicians' clinical predictions of survival and the available prognostic tools in estimating survival times in terminally ill cancer patients? A systematic review","title-short":"How accurate are physicians' clinical predictions of survival and the available prognostic tools in estimating survival times in terminally ill cancer patients?","volume":"13","author":[{"family":"Chow","given":"E."},{"family":"Harth","given":"T."},{"family":"Hruby","given":"G."},{"family":"Finkelstein","given":"J."},{"family":"Wu","given":"J."},{"family":"Danjoux","given":"C."}],"issued":{"date-parts":[["2001"]]}}}],"schema":"https://github.com/citation-style-language/schema/raw/master/csl-citation.json"} </w:instrText>
      </w:r>
      <w:r w:rsidR="00B515BF" w:rsidRPr="00857C02">
        <w:rPr>
          <w:rFonts w:ascii="Book Antiqua" w:hAnsi="Book Antiqua" w:cs="Times New Roman"/>
          <w:sz w:val="24"/>
          <w:szCs w:val="24"/>
          <w:vertAlign w:val="superscript"/>
          <w:lang w:val="en-GB"/>
        </w:rPr>
        <w:fldChar w:fldCharType="separate"/>
      </w:r>
      <w:r w:rsidR="00B515BF" w:rsidRPr="00857C02">
        <w:rPr>
          <w:rFonts w:ascii="Book Antiqua" w:hAnsi="Book Antiqua" w:cs="Times New Roman"/>
          <w:sz w:val="24"/>
          <w:szCs w:val="24"/>
          <w:vertAlign w:val="superscript"/>
          <w:lang w:val="en-US"/>
        </w:rPr>
        <w:t>[28-31,32]</w:t>
      </w:r>
      <w:r w:rsidR="00B515BF" w:rsidRPr="00857C02">
        <w:rPr>
          <w:rFonts w:ascii="Book Antiqua" w:hAnsi="Book Antiqua" w:cs="Times New Roman"/>
          <w:sz w:val="24"/>
          <w:szCs w:val="24"/>
          <w:vertAlign w:val="superscript"/>
          <w:lang w:val="en-GB"/>
        </w:rPr>
        <w:fldChar w:fldCharType="end"/>
      </w:r>
      <w:r w:rsidR="002D2BFB" w:rsidRPr="00857C02">
        <w:rPr>
          <w:rFonts w:ascii="Book Antiqua" w:hAnsi="Book Antiqua" w:cs="Times New Roman"/>
          <w:sz w:val="24"/>
          <w:szCs w:val="24"/>
          <w:lang w:val="en-GB"/>
        </w:rPr>
        <w:fldChar w:fldCharType="begin"/>
      </w:r>
      <w:r w:rsidR="00F71F67" w:rsidRPr="00857C02">
        <w:rPr>
          <w:rFonts w:ascii="Book Antiqua" w:hAnsi="Book Antiqua" w:cs="Times New Roman"/>
          <w:sz w:val="24"/>
          <w:szCs w:val="24"/>
          <w:lang w:val="en-GB"/>
        </w:rPr>
        <w:instrText xml:space="preserve"> ADDIN ZOTERO_ITEM CSL_CITATION {"citationID":"HZRDVXGN","properties":{"formattedCitation":"[32]","plainCitation":"[32]","noteIndex":0},"citationItems":[{"id":"N696Mzw8/IzCLtVl6","uris":["http://zotero.org/users/local/6pSJ2NXu/items/5A6QSZVX"],"uri":["http://zotero.org/users/local/6pSJ2NXu/items/5A6QSZVX"],"itemData":{"id":73,"type":"article-journal","abstract":"Background: Operative fixation for femoral metastatic bone disease is based on the principles of reducing pain and restoring function. Recent literature has proposed a number of prognostic models for appendicular metastatic bone disease. The aim of this study was to compare the accuracy of proposed soring systems in the setting of femoral metastatic bone disease in order to provide surgeons with information to determine the most appropriate scoring system in this setting.\nMethods: A retrospective cohort analysis of patients who underwent surgical management of femoral metastatic bone disease at a single institution were included. A pre-operative predicted survival for all 114 patients was retrospectively calculated utilising the revised Katagiri model, PathFx model, SSG score, Janssen nomogram, OPTModel and SPRING 13 nomogram. Univariate and multivariate Cox regression proportional hazard models were constructed to assess the role of prognostic variables in the patient group. Area under the receiver characteristics and Brier scores were calculated for each prognostic model from comparison of predicted survival and actual survival of patients to quantify the accuracy of each model.\nResults: For the femoral metastatic bone disease patients treated with surgical fixation, multivariate analysis demonstrated a number of pre-operative factors associated with survival in femoral metastatic bone disease, consistent with established literature. The OPTIModel demonstrated the highest accuracy at predicting 12-month (Area Under the Curve [AUC]</w:instrText>
      </w:r>
      <w:r w:rsidR="00F71F67" w:rsidRPr="00857C02">
        <w:rPr>
          <w:rFonts w:ascii="Times New Roman" w:hAnsi="Times New Roman" w:cs="Times New Roman"/>
          <w:sz w:val="24"/>
          <w:szCs w:val="24"/>
          <w:lang w:val="en-GB"/>
        </w:rPr>
        <w:instrText> </w:instrText>
      </w:r>
      <w:r w:rsidR="00F71F67" w:rsidRPr="00857C02">
        <w:rPr>
          <w:rFonts w:ascii="Book Antiqua" w:hAnsi="Book Antiqua" w:cs="Times New Roman"/>
          <w:sz w:val="24"/>
          <w:szCs w:val="24"/>
          <w:lang w:val="en-GB"/>
        </w:rPr>
        <w:instrText>=</w:instrText>
      </w:r>
      <w:r w:rsidR="00F71F67" w:rsidRPr="00857C02">
        <w:rPr>
          <w:rFonts w:ascii="Times New Roman" w:hAnsi="Times New Roman" w:cs="Times New Roman"/>
          <w:sz w:val="24"/>
          <w:szCs w:val="24"/>
          <w:lang w:val="en-GB"/>
        </w:rPr>
        <w:instrText> </w:instrText>
      </w:r>
      <w:r w:rsidR="00F71F67" w:rsidRPr="00857C02">
        <w:rPr>
          <w:rFonts w:ascii="Book Antiqua" w:hAnsi="Book Antiqua" w:cs="Times New Roman"/>
          <w:sz w:val="24"/>
          <w:szCs w:val="24"/>
          <w:lang w:val="en-GB"/>
        </w:rPr>
        <w:instrText>0.79) and 24-month (AUC</w:instrText>
      </w:r>
      <w:r w:rsidR="00F71F67" w:rsidRPr="00857C02">
        <w:rPr>
          <w:rFonts w:ascii="Times New Roman" w:hAnsi="Times New Roman" w:cs="Times New Roman"/>
          <w:sz w:val="24"/>
          <w:szCs w:val="24"/>
          <w:lang w:val="en-GB"/>
        </w:rPr>
        <w:instrText> </w:instrText>
      </w:r>
      <w:r w:rsidR="00F71F67" w:rsidRPr="00857C02">
        <w:rPr>
          <w:rFonts w:ascii="Book Antiqua" w:hAnsi="Book Antiqua" w:cs="Times New Roman"/>
          <w:sz w:val="24"/>
          <w:szCs w:val="24"/>
          <w:lang w:val="en-GB"/>
        </w:rPr>
        <w:instrText>=</w:instrText>
      </w:r>
      <w:r w:rsidR="00F71F67" w:rsidRPr="00857C02">
        <w:rPr>
          <w:rFonts w:ascii="Times New Roman" w:hAnsi="Times New Roman" w:cs="Times New Roman"/>
          <w:sz w:val="24"/>
          <w:szCs w:val="24"/>
          <w:lang w:val="en-GB"/>
        </w:rPr>
        <w:instrText> </w:instrText>
      </w:r>
      <w:r w:rsidR="00F71F67" w:rsidRPr="00857C02">
        <w:rPr>
          <w:rFonts w:ascii="Book Antiqua" w:hAnsi="Book Antiqua" w:cs="Times New Roman"/>
          <w:sz w:val="24"/>
          <w:szCs w:val="24"/>
          <w:lang w:val="en-GB"/>
        </w:rPr>
        <w:instrText>0.77) survival after surgical management. PathFx model was the most accurate at predicting 3-month survival (AUC</w:instrText>
      </w:r>
      <w:r w:rsidR="00F71F67" w:rsidRPr="00857C02">
        <w:rPr>
          <w:rFonts w:ascii="Times New Roman" w:hAnsi="Times New Roman" w:cs="Times New Roman"/>
          <w:sz w:val="24"/>
          <w:szCs w:val="24"/>
          <w:lang w:val="en-GB"/>
        </w:rPr>
        <w:instrText> </w:instrText>
      </w:r>
      <w:r w:rsidR="00F71F67" w:rsidRPr="00857C02">
        <w:rPr>
          <w:rFonts w:ascii="Book Antiqua" w:hAnsi="Book Antiqua" w:cs="Times New Roman"/>
          <w:sz w:val="24"/>
          <w:szCs w:val="24"/>
          <w:lang w:val="en-GB"/>
        </w:rPr>
        <w:instrText>=</w:instrText>
      </w:r>
      <w:r w:rsidR="00F71F67" w:rsidRPr="00857C02">
        <w:rPr>
          <w:rFonts w:ascii="Times New Roman" w:hAnsi="Times New Roman" w:cs="Times New Roman"/>
          <w:sz w:val="24"/>
          <w:szCs w:val="24"/>
          <w:lang w:val="en-GB"/>
        </w:rPr>
        <w:instrText> </w:instrText>
      </w:r>
      <w:r w:rsidR="00F71F67" w:rsidRPr="00857C02">
        <w:rPr>
          <w:rFonts w:ascii="Book Antiqua" w:hAnsi="Book Antiqua" w:cs="Times New Roman"/>
          <w:sz w:val="24"/>
          <w:szCs w:val="24"/>
          <w:lang w:val="en-GB"/>
        </w:rPr>
        <w:instrText>0.70) and 6-month (AUC</w:instrText>
      </w:r>
      <w:r w:rsidR="00F71F67" w:rsidRPr="00857C02">
        <w:rPr>
          <w:rFonts w:ascii="Times New Roman" w:hAnsi="Times New Roman" w:cs="Times New Roman"/>
          <w:sz w:val="24"/>
          <w:szCs w:val="24"/>
          <w:lang w:val="en-GB"/>
        </w:rPr>
        <w:instrText> </w:instrText>
      </w:r>
      <w:r w:rsidR="00F71F67" w:rsidRPr="00857C02">
        <w:rPr>
          <w:rFonts w:ascii="Book Antiqua" w:hAnsi="Book Antiqua" w:cs="Times New Roman"/>
          <w:sz w:val="24"/>
          <w:szCs w:val="24"/>
          <w:lang w:val="en-GB"/>
        </w:rPr>
        <w:instrText>=</w:instrText>
      </w:r>
      <w:r w:rsidR="00F71F67" w:rsidRPr="00857C02">
        <w:rPr>
          <w:rFonts w:ascii="Times New Roman" w:hAnsi="Times New Roman" w:cs="Times New Roman"/>
          <w:sz w:val="24"/>
          <w:szCs w:val="24"/>
          <w:lang w:val="en-GB"/>
        </w:rPr>
        <w:instrText> </w:instrText>
      </w:r>
      <w:r w:rsidR="00F71F67" w:rsidRPr="00857C02">
        <w:rPr>
          <w:rFonts w:ascii="Book Antiqua" w:hAnsi="Book Antiqua" w:cs="Times New Roman"/>
          <w:sz w:val="24"/>
          <w:szCs w:val="24"/>
          <w:lang w:val="en-GB"/>
        </w:rPr>
        <w:instrText xml:space="preserve">0.70) survival. The PathFx model was successfully externally validated in the femoral patient dataset for all time periods.\nConclusions: Among six prognostic models assessed in the setting of femoral metastatic bone disease, the present study observed the most accurate model for 3-month, 6-month, 12-month and 24-month survival. The results of this study may be utilised by the treating surgical team to determine the most accurate model for the required time period and therefore improve decision-making in the care of patients with femoral metastatic bone disease.","container-title":"Journal of Bone Oncology","DOI":"10.1016/j.jbo.2019.100225","ISSN":"2212-1366","journalAbbreviation":"J Bone Oncol","language":"eng","note":"PMID: 30847272\nPMCID: PMC6389683","page":"100225","source":"PubMed","title":"Prediction of survival after surgical management of femoral metastatic bone disease - A comparison of prognostic models","volume":"15","author":[{"family":"Meares","given":"Charles"},{"family":"Badran","given":"Alexander"},{"family":"Dewar","given":"David"}],"issued":{"date-parts":[["2019",4]]}}}],"schema":"https://github.com/citation-style-language/schema/raw/master/csl-citation.json"} </w:instrText>
      </w:r>
      <w:r w:rsidR="002D2BFB" w:rsidRPr="00857C02">
        <w:rPr>
          <w:rFonts w:ascii="Book Antiqua" w:hAnsi="Book Antiqua" w:cs="Times New Roman"/>
          <w:sz w:val="24"/>
          <w:szCs w:val="24"/>
          <w:lang w:val="en-GB"/>
        </w:rPr>
        <w:fldChar w:fldCharType="end"/>
      </w:r>
      <w:r w:rsidR="00550A3D" w:rsidRPr="00857C02">
        <w:rPr>
          <w:rFonts w:ascii="Book Antiqua" w:hAnsi="Book Antiqua" w:cs="Times New Roman"/>
          <w:sz w:val="24"/>
          <w:szCs w:val="24"/>
          <w:lang w:val="en-US"/>
        </w:rPr>
        <w:t xml:space="preserve">. </w:t>
      </w:r>
      <w:r w:rsidR="007700E9" w:rsidRPr="00857C02">
        <w:rPr>
          <w:rFonts w:ascii="Book Antiqua" w:hAnsi="Book Antiqua" w:cs="Times New Roman"/>
          <w:sz w:val="24"/>
          <w:szCs w:val="24"/>
          <w:lang w:val="en-US"/>
        </w:rPr>
        <w:t xml:space="preserve">There are generally </w:t>
      </w:r>
      <w:r w:rsidRPr="00857C02">
        <w:rPr>
          <w:rFonts w:ascii="Book Antiqua" w:hAnsi="Book Antiqua" w:cs="Times New Roman"/>
          <w:sz w:val="24"/>
          <w:szCs w:val="24"/>
          <w:lang w:val="en-US"/>
        </w:rPr>
        <w:t>three</w:t>
      </w:r>
      <w:r w:rsidR="007700E9" w:rsidRPr="00857C02">
        <w:rPr>
          <w:rFonts w:ascii="Book Antiqua" w:hAnsi="Book Antiqua" w:cs="Times New Roman"/>
          <w:sz w:val="24"/>
          <w:szCs w:val="24"/>
          <w:lang w:val="en-US"/>
        </w:rPr>
        <w:t xml:space="preserve"> treatment strategies</w:t>
      </w:r>
      <w:r w:rsidRPr="00857C02">
        <w:rPr>
          <w:rFonts w:ascii="Book Antiqua" w:hAnsi="Book Antiqua" w:cs="Times New Roman"/>
          <w:sz w:val="24"/>
          <w:szCs w:val="24"/>
          <w:lang w:val="en-US"/>
        </w:rPr>
        <w:t>:</w:t>
      </w:r>
      <w:r w:rsidR="00B515BF" w:rsidRPr="00857C02">
        <w:rPr>
          <w:rFonts w:ascii="Book Antiqua" w:hAnsi="Book Antiqua" w:cs="Times New Roman"/>
          <w:sz w:val="24"/>
          <w:szCs w:val="24"/>
          <w:lang w:val="en-US"/>
        </w:rPr>
        <w:t xml:space="preserve"> </w:t>
      </w:r>
      <w:r w:rsidR="007700E9" w:rsidRPr="00857C02">
        <w:rPr>
          <w:rFonts w:ascii="Book Antiqua" w:hAnsi="Book Antiqua" w:cs="Times New Roman"/>
          <w:sz w:val="24"/>
          <w:szCs w:val="24"/>
          <w:lang w:val="en-US"/>
        </w:rPr>
        <w:t>osteosynthesi</w:t>
      </w:r>
      <w:r w:rsidR="00000448" w:rsidRPr="00857C02">
        <w:rPr>
          <w:rFonts w:ascii="Book Antiqua" w:hAnsi="Book Antiqua" w:cs="Times New Roman"/>
          <w:sz w:val="24"/>
          <w:szCs w:val="24"/>
          <w:lang w:val="en-US"/>
        </w:rPr>
        <w:t>s</w:t>
      </w:r>
      <w:r w:rsidR="007700E9" w:rsidRPr="00857C02">
        <w:rPr>
          <w:rFonts w:ascii="Book Antiqua" w:hAnsi="Book Antiqua" w:cs="Times New Roman"/>
          <w:sz w:val="24"/>
          <w:szCs w:val="24"/>
          <w:lang w:val="en-US"/>
        </w:rPr>
        <w:t xml:space="preserve">, prosthetic </w:t>
      </w:r>
      <w:r w:rsidRPr="00857C02">
        <w:rPr>
          <w:rFonts w:ascii="Book Antiqua" w:hAnsi="Book Antiqua" w:cs="Times New Roman"/>
          <w:sz w:val="24"/>
          <w:szCs w:val="24"/>
          <w:lang w:val="en-US"/>
        </w:rPr>
        <w:t>reconstruction</w:t>
      </w:r>
      <w:r w:rsidR="007700E9" w:rsidRPr="00857C02">
        <w:rPr>
          <w:rFonts w:ascii="Book Antiqua" w:hAnsi="Book Antiqua" w:cs="Times New Roman"/>
          <w:sz w:val="24"/>
          <w:szCs w:val="24"/>
          <w:lang w:val="en-US"/>
        </w:rPr>
        <w:t xml:space="preserve"> or </w:t>
      </w:r>
      <w:r w:rsidRPr="00857C02">
        <w:rPr>
          <w:rFonts w:ascii="Book Antiqua" w:hAnsi="Book Antiqua" w:cs="Times New Roman"/>
          <w:sz w:val="24"/>
          <w:szCs w:val="24"/>
          <w:lang w:val="en-US"/>
        </w:rPr>
        <w:t>local excision with or without</w:t>
      </w:r>
      <w:r w:rsidR="005B3216" w:rsidRPr="00857C02">
        <w:rPr>
          <w:rFonts w:ascii="Book Antiqua" w:hAnsi="Book Antiqua" w:cs="Times New Roman"/>
          <w:sz w:val="24"/>
          <w:szCs w:val="24"/>
          <w:lang w:val="en-US"/>
        </w:rPr>
        <w:t xml:space="preserve"> reconstruction (</w:t>
      </w:r>
      <w:r w:rsidR="005B3216" w:rsidRPr="00101860">
        <w:rPr>
          <w:rFonts w:ascii="Book Antiqua" w:hAnsi="Book Antiqua" w:cs="Times New Roman"/>
          <w:i/>
          <w:iCs/>
          <w:sz w:val="24"/>
          <w:szCs w:val="24"/>
          <w:lang w:val="en-US"/>
        </w:rPr>
        <w:t>i.e.</w:t>
      </w:r>
      <w:r w:rsidR="00101860">
        <w:rPr>
          <w:rFonts w:ascii="Book Antiqua" w:hAnsi="Book Antiqua" w:cs="Times New Roman"/>
          <w:sz w:val="24"/>
          <w:szCs w:val="24"/>
          <w:lang w:val="en-US"/>
        </w:rPr>
        <w:t>,</w:t>
      </w:r>
      <w:r w:rsidR="005B3216" w:rsidRPr="00857C02">
        <w:rPr>
          <w:rFonts w:ascii="Book Antiqua" w:hAnsi="Book Antiqua" w:cs="Times New Roman"/>
          <w:sz w:val="24"/>
          <w:szCs w:val="24"/>
          <w:lang w:val="en-US"/>
        </w:rPr>
        <w:t xml:space="preserve"> </w:t>
      </w:r>
      <w:r w:rsidR="007700E9" w:rsidRPr="00857C02">
        <w:rPr>
          <w:rFonts w:ascii="Book Antiqua" w:hAnsi="Book Antiqua" w:cs="Times New Roman"/>
          <w:sz w:val="24"/>
          <w:szCs w:val="24"/>
          <w:lang w:val="en-US"/>
        </w:rPr>
        <w:t xml:space="preserve">curettage </w:t>
      </w:r>
      <w:r w:rsidR="005B3216" w:rsidRPr="00857C02">
        <w:rPr>
          <w:rFonts w:ascii="Book Antiqua" w:hAnsi="Book Antiqua" w:cs="Times New Roman"/>
          <w:sz w:val="24"/>
          <w:szCs w:val="24"/>
          <w:lang w:val="en-US"/>
        </w:rPr>
        <w:t xml:space="preserve">with or without cementation, </w:t>
      </w:r>
      <w:proofErr w:type="spellStart"/>
      <w:r w:rsidR="005B3216" w:rsidRPr="00857C02">
        <w:rPr>
          <w:rFonts w:ascii="Book Antiqua" w:hAnsi="Book Antiqua" w:cs="Times New Roman"/>
          <w:sz w:val="24"/>
          <w:szCs w:val="24"/>
          <w:lang w:val="en-US"/>
        </w:rPr>
        <w:t>cementoplasty</w:t>
      </w:r>
      <w:proofErr w:type="spellEnd"/>
      <w:r w:rsidR="005B3216" w:rsidRPr="00857C02">
        <w:rPr>
          <w:rFonts w:ascii="Book Antiqua" w:hAnsi="Book Antiqua" w:cs="Times New Roman"/>
          <w:sz w:val="24"/>
          <w:szCs w:val="24"/>
          <w:lang w:val="en-US"/>
        </w:rPr>
        <w:t>, excision arthroplasty, resection of a bone segment or amputation</w:t>
      </w:r>
      <w:r w:rsidR="002F788F" w:rsidRPr="00857C02">
        <w:rPr>
          <w:rFonts w:ascii="Book Antiqua" w:hAnsi="Book Antiqua" w:cs="Times New Roman"/>
          <w:sz w:val="24"/>
          <w:szCs w:val="24"/>
          <w:lang w:val="en-US"/>
        </w:rPr>
        <w:t>)</w:t>
      </w:r>
      <w:r w:rsidR="007700E9" w:rsidRPr="00857C02">
        <w:rPr>
          <w:rFonts w:ascii="Book Antiqua" w:hAnsi="Book Antiqua" w:cs="Times New Roman"/>
          <w:sz w:val="24"/>
          <w:szCs w:val="24"/>
          <w:lang w:val="en-US"/>
        </w:rPr>
        <w:t>.</w:t>
      </w:r>
    </w:p>
    <w:p w14:paraId="0CC9E785" w14:textId="080E4912" w:rsidR="001E3069" w:rsidRPr="00857C02" w:rsidRDefault="007700E9" w:rsidP="00857C02">
      <w:pPr>
        <w:adjustRightInd w:val="0"/>
        <w:snapToGrid w:val="0"/>
        <w:spacing w:after="0" w:line="360" w:lineRule="auto"/>
        <w:jc w:val="both"/>
        <w:rPr>
          <w:rFonts w:ascii="Book Antiqua" w:hAnsi="Book Antiqua" w:cs="Times New Roman"/>
          <w:sz w:val="24"/>
          <w:szCs w:val="24"/>
          <w:lang w:val="en-US"/>
        </w:rPr>
      </w:pPr>
      <w:r w:rsidRPr="00857C02">
        <w:rPr>
          <w:rFonts w:ascii="Book Antiqua" w:hAnsi="Book Antiqua" w:cs="Times New Roman"/>
          <w:sz w:val="24"/>
          <w:szCs w:val="24"/>
          <w:lang w:val="en-US"/>
        </w:rPr>
        <w:t xml:space="preserve"> </w:t>
      </w:r>
    </w:p>
    <w:p w14:paraId="38C38E5E" w14:textId="0ABC8836" w:rsidR="00F47F75" w:rsidRPr="00857C02" w:rsidRDefault="00F47F75" w:rsidP="00857C02">
      <w:pPr>
        <w:adjustRightInd w:val="0"/>
        <w:snapToGrid w:val="0"/>
        <w:spacing w:after="0" w:line="360" w:lineRule="auto"/>
        <w:jc w:val="both"/>
        <w:rPr>
          <w:rFonts w:ascii="Book Antiqua" w:hAnsi="Book Antiqua" w:cs="Times New Roman"/>
          <w:b/>
          <w:sz w:val="24"/>
          <w:szCs w:val="24"/>
          <w:lang w:val="en-US"/>
        </w:rPr>
      </w:pPr>
      <w:bookmarkStart w:id="36" w:name="_Hlk33534649"/>
      <w:r w:rsidRPr="00857C02">
        <w:rPr>
          <w:rFonts w:ascii="Book Antiqua" w:hAnsi="Book Antiqua" w:cs="Times New Roman"/>
          <w:b/>
          <w:i/>
          <w:sz w:val="24"/>
          <w:szCs w:val="24"/>
          <w:lang w:val="en-US"/>
        </w:rPr>
        <w:t>Surgical treatment of metastases in the appendicular skeleton</w:t>
      </w:r>
    </w:p>
    <w:bookmarkEnd w:id="36"/>
    <w:p w14:paraId="548BA6F7" w14:textId="6EFA2083" w:rsidR="009571CD" w:rsidRPr="00857C02" w:rsidRDefault="005B3216" w:rsidP="00857C02">
      <w:pPr>
        <w:adjustRightInd w:val="0"/>
        <w:snapToGrid w:val="0"/>
        <w:spacing w:after="0" w:line="360" w:lineRule="auto"/>
        <w:jc w:val="both"/>
        <w:rPr>
          <w:rFonts w:ascii="Book Antiqua" w:hAnsi="Book Antiqua" w:cs="Times New Roman"/>
          <w:sz w:val="24"/>
          <w:szCs w:val="24"/>
          <w:lang w:val="en-GB"/>
        </w:rPr>
      </w:pPr>
      <w:r w:rsidRPr="00857C02">
        <w:rPr>
          <w:rFonts w:ascii="Book Antiqua" w:hAnsi="Book Antiqua" w:cs="Times New Roman"/>
          <w:sz w:val="24"/>
          <w:szCs w:val="24"/>
          <w:lang w:val="en-US"/>
        </w:rPr>
        <w:t>In the long bones, surgery is recommended even when estimated survival is as short as two-six weeks</w:t>
      </w:r>
      <w:r w:rsidR="00000448" w:rsidRPr="00857C02">
        <w:rPr>
          <w:rFonts w:ascii="Book Antiqua" w:hAnsi="Book Antiqua" w:cs="Times New Roman"/>
          <w:sz w:val="24"/>
          <w:szCs w:val="24"/>
          <w:vertAlign w:val="superscript"/>
          <w:lang w:val="en-US"/>
        </w:rPr>
        <w:fldChar w:fldCharType="begin"/>
      </w:r>
      <w:r w:rsidR="00F71F67" w:rsidRPr="00857C02">
        <w:rPr>
          <w:rFonts w:ascii="Book Antiqua" w:hAnsi="Book Antiqua" w:cs="Times New Roman"/>
          <w:sz w:val="24"/>
          <w:szCs w:val="24"/>
          <w:vertAlign w:val="superscript"/>
          <w:lang w:val="en-US"/>
        </w:rPr>
        <w:instrText xml:space="preserve"> ADDIN ZOTERO_ITEM CSL_CITATION {"citationID":"xag16MiQ","properties":{"formattedCitation":"[33]","plainCitation":"[33]","noteIndex":0},"citationItems":[{"id":"N696Mzw8/xKsDmPeF","uris":["http://zotero.org/users/4066185/items/3BT9HAGG"],"uri":["http://zotero.org/users/4066185/items/3BT9HAGG"],"itemData":{"id":178,"type":"article-journal","abstract":"BACKGROUND: As oncology patients have increasing life expectancies, total hip arthroplasty (THA) may become an important treatment option for pathologic proximal femur fractures (PPFFs). Although THA and hemiarthroplasty (HA) have been compared for native hip fracture treatment, no data on short-term morbidity and mortality are available in the pathologic setting. The purpose of this study is to compare short-term morbidity and mortality of HA vs THA for PPFFs.\nMETHODS: The National Surgical Quality Improvement Program database was queried from 2007 to 2017 for patients with PPFFs treated with HA or THA. Propensity-adjusted logistic regressions were implemented to compare 30-day morbidity and mortality between procedures. Backwards stepwise regression was then used to determine independent predictors of treatment with HA compared to THA.\nRESULTS: In adjusted analysis, THA was associated with longer operative times (120.3 ± 5.6 vs 98.7 ± 4.9 minutes, P &lt; .001); however, there were no differences between THA and HA with regard to 30-day rates of major complications (P = .3), minor complications (P = .77), reoperations (P = .99), readmissions (P = .35), or deaths (P = .63). Older age (P &lt; .001), dependent functional status (P = .02), and the presence of disseminated cancer (P = .049) were predictive of undergoing HA compared to THA.\nCONCLUSION: As patients with metastatic cancer continue to live longer with their disease, the durability of surgical reconstruction to treat PPFFs is becoming increasingly important. This study demonstrated no significant differences in 30-day complications between PPFF patients treated with THA or HA after controlling for underlying confounders. These results suggest that THA can be utilized to treat certain patients with PPFFs, and future work is warranted to examine long-term functional outcomes.","container-title":"The Journal of Arthroplasty","DOI":"10.1016/j.arth.2019.06.019","ISSN":"1532-8406","issue":"11","journalAbbreviation":"J Arthroplasty","language":"eng","note":"PMID: 31279601","page":"2698-2703","source":"PubMed","title":"Short-Term Morbidity and Mortality After Hemiarthroplasty and Total Hip Arthroplasty for Pathologic Proximal Femur Fractures","volume":"34","author":[{"family":"Varady","given":"Nathan H."},{"family":"Ameen","given":"Bishoy T."},{"family":"Hayden","given":"Brett L."},{"family":"Yeung","given":"Caleb M."},{"family":"Schwab","given":"Pierre-Emmanuel"},{"family":"Chen","given":"Antonia F."}],"issued":{"date-parts":[["2019",11]]}}}],"schema":"https://github.com/citation-style-language/schema/raw/master/csl-citation.json"} </w:instrText>
      </w:r>
      <w:r w:rsidR="00000448" w:rsidRPr="00857C02">
        <w:rPr>
          <w:rFonts w:ascii="Book Antiqua" w:hAnsi="Book Antiqua" w:cs="Times New Roman"/>
          <w:sz w:val="24"/>
          <w:szCs w:val="24"/>
          <w:vertAlign w:val="superscript"/>
          <w:lang w:val="en-US"/>
        </w:rPr>
        <w:fldChar w:fldCharType="separate"/>
      </w:r>
      <w:r w:rsidR="00F71F67" w:rsidRPr="00857C02">
        <w:rPr>
          <w:rFonts w:ascii="Book Antiqua" w:hAnsi="Book Antiqua" w:cs="Times New Roman"/>
          <w:sz w:val="24"/>
          <w:szCs w:val="24"/>
          <w:vertAlign w:val="superscript"/>
          <w:lang w:val="en-US"/>
        </w:rPr>
        <w:t>[33]</w:t>
      </w:r>
      <w:r w:rsidR="00000448" w:rsidRPr="00857C02">
        <w:rPr>
          <w:rFonts w:ascii="Book Antiqua" w:hAnsi="Book Antiqua" w:cs="Times New Roman"/>
          <w:sz w:val="24"/>
          <w:szCs w:val="24"/>
          <w:vertAlign w:val="superscript"/>
          <w:lang w:val="en-US"/>
        </w:rPr>
        <w:fldChar w:fldCharType="end"/>
      </w:r>
      <w:r w:rsidR="00000448" w:rsidRPr="00857C02">
        <w:rPr>
          <w:rFonts w:ascii="Book Antiqua" w:hAnsi="Book Antiqua" w:cs="Times New Roman"/>
          <w:sz w:val="24"/>
          <w:szCs w:val="24"/>
          <w:lang w:val="en-US"/>
        </w:rPr>
        <w:t xml:space="preserve">. </w:t>
      </w:r>
      <w:r w:rsidRPr="00857C02">
        <w:rPr>
          <w:rFonts w:ascii="Book Antiqua" w:hAnsi="Book Antiqua" w:cs="Times New Roman"/>
          <w:sz w:val="24"/>
          <w:szCs w:val="24"/>
          <w:lang w:val="en-US"/>
        </w:rPr>
        <w:t xml:space="preserve">The whole bone should be examined radiologically preoperatively, </w:t>
      </w:r>
      <w:r w:rsidR="00CA5F83">
        <w:rPr>
          <w:rFonts w:ascii="Book Antiqua" w:hAnsi="Book Antiqua" w:cs="Times New Roman"/>
          <w:sz w:val="24"/>
          <w:szCs w:val="24"/>
          <w:lang w:val="en-US"/>
        </w:rPr>
        <w:t xml:space="preserve">and </w:t>
      </w:r>
      <w:r w:rsidRPr="00857C02">
        <w:rPr>
          <w:rFonts w:ascii="Book Antiqua" w:hAnsi="Book Antiqua" w:cs="Times New Roman"/>
          <w:sz w:val="24"/>
          <w:szCs w:val="24"/>
          <w:lang w:val="en-US"/>
        </w:rPr>
        <w:t>this c</w:t>
      </w:r>
      <w:r w:rsidR="00CA5F83">
        <w:rPr>
          <w:rFonts w:ascii="Book Antiqua" w:hAnsi="Book Antiqua" w:cs="Times New Roman"/>
          <w:sz w:val="24"/>
          <w:szCs w:val="24"/>
          <w:lang w:val="en-US"/>
        </w:rPr>
        <w:t>an</w:t>
      </w:r>
      <w:r w:rsidRPr="00857C02">
        <w:rPr>
          <w:rFonts w:ascii="Book Antiqua" w:hAnsi="Book Antiqua" w:cs="Times New Roman"/>
          <w:sz w:val="24"/>
          <w:szCs w:val="24"/>
          <w:lang w:val="en-US"/>
        </w:rPr>
        <w:t xml:space="preserve"> be </w:t>
      </w:r>
      <w:r w:rsidR="00CA5F83">
        <w:rPr>
          <w:rFonts w:ascii="Book Antiqua" w:hAnsi="Book Antiqua" w:cs="Times New Roman"/>
          <w:sz w:val="24"/>
          <w:szCs w:val="24"/>
          <w:lang w:val="en-US"/>
        </w:rPr>
        <w:t xml:space="preserve">performed </w:t>
      </w:r>
      <w:r w:rsidRPr="00857C02">
        <w:rPr>
          <w:rFonts w:ascii="Book Antiqua" w:hAnsi="Book Antiqua" w:cs="Times New Roman"/>
          <w:sz w:val="24"/>
          <w:szCs w:val="24"/>
          <w:lang w:val="en-US"/>
        </w:rPr>
        <w:t xml:space="preserve">with plain radiographs or a CT-scan. </w:t>
      </w:r>
      <w:r w:rsidR="0068106E" w:rsidRPr="00857C02">
        <w:rPr>
          <w:rFonts w:ascii="Book Antiqua" w:hAnsi="Book Antiqua" w:cs="Times New Roman"/>
          <w:sz w:val="24"/>
          <w:szCs w:val="24"/>
          <w:lang w:val="en-GB"/>
        </w:rPr>
        <w:t>In the long bones, t</w:t>
      </w:r>
      <w:r w:rsidRPr="00857C02">
        <w:rPr>
          <w:rFonts w:ascii="Book Antiqua" w:hAnsi="Book Antiqua" w:cs="Times New Roman"/>
          <w:sz w:val="24"/>
          <w:szCs w:val="24"/>
          <w:lang w:val="en-GB"/>
        </w:rPr>
        <w:t xml:space="preserve">he femur is the commonest site of </w:t>
      </w:r>
      <w:r w:rsidR="00516572" w:rsidRPr="00857C02">
        <w:rPr>
          <w:rFonts w:ascii="Book Antiqua" w:hAnsi="Book Antiqua" w:cs="Times New Roman"/>
          <w:sz w:val="24"/>
          <w:szCs w:val="24"/>
          <w:lang w:val="en-GB"/>
        </w:rPr>
        <w:t>MBD,</w:t>
      </w:r>
      <w:r w:rsidR="00000448" w:rsidRPr="00857C02">
        <w:rPr>
          <w:rFonts w:ascii="Book Antiqua" w:hAnsi="Book Antiqua" w:cs="Times New Roman"/>
          <w:sz w:val="24"/>
          <w:szCs w:val="24"/>
          <w:lang w:val="en-GB"/>
        </w:rPr>
        <w:t xml:space="preserve"> and the proximal femur is the most common site </w:t>
      </w:r>
      <w:r w:rsidR="00516572" w:rsidRPr="00857C02">
        <w:rPr>
          <w:rFonts w:ascii="Book Antiqua" w:hAnsi="Book Antiqua" w:cs="Times New Roman"/>
          <w:sz w:val="24"/>
          <w:szCs w:val="24"/>
          <w:lang w:val="en-GB"/>
        </w:rPr>
        <w:t>for</w:t>
      </w:r>
      <w:r w:rsidR="00000448" w:rsidRPr="00857C02">
        <w:rPr>
          <w:rFonts w:ascii="Book Antiqua" w:hAnsi="Book Antiqua" w:cs="Times New Roman"/>
          <w:sz w:val="24"/>
          <w:szCs w:val="24"/>
          <w:lang w:val="en-GB"/>
        </w:rPr>
        <w:t xml:space="preserve"> pathological fractures</w:t>
      </w:r>
      <w:r w:rsidR="00516572" w:rsidRPr="00857C02">
        <w:rPr>
          <w:rFonts w:ascii="Book Antiqua" w:hAnsi="Book Antiqua" w:cs="Times New Roman"/>
          <w:sz w:val="24"/>
          <w:szCs w:val="24"/>
          <w:lang w:val="en-GB"/>
        </w:rPr>
        <w:t xml:space="preserve"> in the femur</w:t>
      </w:r>
      <w:r w:rsidRPr="00857C02">
        <w:rPr>
          <w:rFonts w:ascii="Book Antiqua" w:hAnsi="Book Antiqua" w:cs="Times New Roman"/>
          <w:sz w:val="24"/>
          <w:szCs w:val="24"/>
          <w:lang w:val="en-GB"/>
        </w:rPr>
        <w:t xml:space="preserve">. </w:t>
      </w:r>
      <w:r w:rsidR="00000448" w:rsidRPr="00857C02">
        <w:rPr>
          <w:rFonts w:ascii="Book Antiqua" w:hAnsi="Book Antiqua" w:cs="Times New Roman"/>
          <w:sz w:val="24"/>
          <w:szCs w:val="24"/>
          <w:lang w:val="en-GB"/>
        </w:rPr>
        <w:t>Unlike in native fractures of the proximal femur</w:t>
      </w:r>
      <w:r w:rsidR="00CA5F83">
        <w:rPr>
          <w:rFonts w:ascii="Book Antiqua" w:hAnsi="Book Antiqua" w:cs="Times New Roman"/>
          <w:sz w:val="24"/>
          <w:szCs w:val="24"/>
          <w:lang w:val="en-GB"/>
        </w:rPr>
        <w:t>,</w:t>
      </w:r>
      <w:r w:rsidR="00000448" w:rsidRPr="00857C02">
        <w:rPr>
          <w:rFonts w:ascii="Book Antiqua" w:hAnsi="Book Antiqua" w:cs="Times New Roman"/>
          <w:sz w:val="24"/>
          <w:szCs w:val="24"/>
          <w:lang w:val="en-GB"/>
        </w:rPr>
        <w:t xml:space="preserve"> delayed time to surgery</w:t>
      </w:r>
      <w:r w:rsidR="00516572" w:rsidRPr="00857C02">
        <w:rPr>
          <w:rFonts w:ascii="Book Antiqua" w:hAnsi="Book Antiqua" w:cs="Times New Roman"/>
          <w:sz w:val="24"/>
          <w:szCs w:val="24"/>
          <w:lang w:val="en-GB"/>
        </w:rPr>
        <w:t xml:space="preserve"> &gt;</w:t>
      </w:r>
      <w:r w:rsidR="00101860">
        <w:rPr>
          <w:rFonts w:ascii="Book Antiqua" w:hAnsi="Book Antiqua" w:cs="Times New Roman"/>
          <w:sz w:val="24"/>
          <w:szCs w:val="24"/>
          <w:lang w:val="en-GB"/>
        </w:rPr>
        <w:t xml:space="preserve"> </w:t>
      </w:r>
      <w:r w:rsidR="00516572" w:rsidRPr="00857C02">
        <w:rPr>
          <w:rFonts w:ascii="Book Antiqua" w:hAnsi="Book Antiqua" w:cs="Times New Roman"/>
          <w:sz w:val="24"/>
          <w:szCs w:val="24"/>
          <w:lang w:val="en-GB"/>
        </w:rPr>
        <w:t>48</w:t>
      </w:r>
      <w:r w:rsidR="00101860">
        <w:rPr>
          <w:rFonts w:ascii="Book Antiqua" w:hAnsi="Book Antiqua" w:cs="Times New Roman"/>
          <w:sz w:val="24"/>
          <w:szCs w:val="24"/>
          <w:lang w:val="en-GB"/>
        </w:rPr>
        <w:t xml:space="preserve"> </w:t>
      </w:r>
      <w:r w:rsidR="00516572" w:rsidRPr="00857C02">
        <w:rPr>
          <w:rFonts w:ascii="Book Antiqua" w:hAnsi="Book Antiqua" w:cs="Times New Roman"/>
          <w:sz w:val="24"/>
          <w:szCs w:val="24"/>
          <w:lang w:val="en-GB"/>
        </w:rPr>
        <w:t>h</w:t>
      </w:r>
      <w:r w:rsidR="00000448" w:rsidRPr="00857C02">
        <w:rPr>
          <w:rFonts w:ascii="Book Antiqua" w:hAnsi="Book Antiqua" w:cs="Times New Roman"/>
          <w:sz w:val="24"/>
          <w:szCs w:val="24"/>
          <w:lang w:val="en-GB"/>
        </w:rPr>
        <w:t xml:space="preserve"> does not seem to affect </w:t>
      </w:r>
      <w:r w:rsidR="00000448" w:rsidRPr="00857C02">
        <w:rPr>
          <w:rFonts w:ascii="Book Antiqua" w:hAnsi="Book Antiqua" w:cs="Times New Roman"/>
          <w:bCs/>
          <w:sz w:val="24"/>
          <w:szCs w:val="24"/>
          <w:lang w:val="en-US"/>
        </w:rPr>
        <w:t>postoperative complication rate</w:t>
      </w:r>
      <w:r w:rsidR="003E49AD" w:rsidRPr="00857C02">
        <w:rPr>
          <w:rFonts w:ascii="Book Antiqua" w:hAnsi="Book Antiqua" w:cs="Times New Roman"/>
          <w:bCs/>
          <w:sz w:val="24"/>
          <w:szCs w:val="24"/>
          <w:lang w:val="en-US"/>
        </w:rPr>
        <w:t>,</w:t>
      </w:r>
      <w:r w:rsidR="00000448" w:rsidRPr="00857C02">
        <w:rPr>
          <w:rFonts w:ascii="Book Antiqua" w:hAnsi="Book Antiqua" w:cs="Times New Roman"/>
          <w:bCs/>
          <w:sz w:val="24"/>
          <w:szCs w:val="24"/>
          <w:lang w:val="en-US"/>
        </w:rPr>
        <w:t xml:space="preserve"> </w:t>
      </w:r>
      <w:r w:rsidR="00000448" w:rsidRPr="00857C02">
        <w:rPr>
          <w:rFonts w:ascii="Book Antiqua" w:hAnsi="Book Antiqua" w:cs="Times New Roman"/>
          <w:bCs/>
          <w:iCs/>
          <w:sz w:val="24"/>
          <w:szCs w:val="24"/>
          <w:lang w:val="en-US"/>
        </w:rPr>
        <w:t>further strengthening the hypothesis that careful preoperative planning should be undertaken in these patients</w:t>
      </w:r>
      <w:r w:rsidR="00000448" w:rsidRPr="00857C02">
        <w:rPr>
          <w:rFonts w:ascii="Book Antiqua" w:hAnsi="Book Antiqua" w:cs="Times New Roman"/>
          <w:bCs/>
          <w:iCs/>
          <w:sz w:val="24"/>
          <w:szCs w:val="24"/>
          <w:vertAlign w:val="superscript"/>
          <w:lang w:val="en-US"/>
        </w:rPr>
        <w:fldChar w:fldCharType="begin"/>
      </w:r>
      <w:r w:rsidR="00F71F67" w:rsidRPr="00857C02">
        <w:rPr>
          <w:rFonts w:ascii="Book Antiqua" w:hAnsi="Book Antiqua" w:cs="Times New Roman"/>
          <w:bCs/>
          <w:iCs/>
          <w:sz w:val="24"/>
          <w:szCs w:val="24"/>
          <w:vertAlign w:val="superscript"/>
          <w:lang w:val="en-US"/>
        </w:rPr>
        <w:instrText xml:space="preserve"> ADDIN ZOTERO_ITEM CSL_CITATION {"citationID":"lmhY8RkB","properties":{"formattedCitation":"[34]","plainCitation":"[34]","noteIndex":0},"citationItems":[{"id":"N696Mzw8/g5aAIkuc","uris":["http://zotero.org/users/4066185/items/34SXSDZN"],"uri":["http://zotero.org/users/4066185/items/34SXSDZN"],"itemData":{"id":177,"type":"article-journal","abstract":"BACKGROUND: Delayed time to surgery of at least 2 days after hospital arrival is well known to be associated with increased complications after standard hip fracture surgery; whether this association is present for pathologic hip fractures, however, is unknown.\nQUESTIONS/PURPOSES: (1) After controlling for differences in patient characteristics, is delayed time to surgery (at least 2 days) for patients with pathologic hip fractures independently associated with increased complications compared with early surgery (fewer than 2 days)? (2) What preoperative factors are independently associated with major complications and mortality after surgery for pathologic hip fractures?\nMETHODS: A retrospective study was conducted using the American College of Surgeons National Surgical Quality Improvement Program database of pathologic hip fractures (including femoral neck, trochanteric, and subtrochanteric fractures) from 2007 to 2017. This database was chosen over other databases given the high-quality preoperative medical history and postoperative complication (including readmissions, reoperations, and mortality) data collected from patient medical records through the thirtieth postoperative day. Patients were identified using Common Procedural Terminology codes for hip fracture treatment (THA, hemiarthroplasty, proximal femur replacement, intramedullary nail, and plate and screw fixation) with associated operative diagnoses for pathologic fractures as identified with International Classification of Diseases codes. A total of 2627 patients with pathologic hip fractures were included in this study; 65% (1714) had surgery within 2 days and 35% (913) had surgery after that time. Patient demographics, hospitalization information, and 30-day postoperative complications were recorded. Differences in characteristics between patients who underwent surgery in the early and delayed time periods were assessed with chi-square tests for categorical variables and t-tests for continuous variables. Delayed-surgery patients were more medically complex at the time of admission than early-surgery patients, including having higher American Society of Anesthesiologists classification (mean ± SD 3.18 ± 0.61 versus 2.94 ± 0.60; p &lt; 0.001) and prevalence of advanced, \"disseminated\" cancer (53% versus 39%; p &lt; 0.001). Propensity-adjusted multivariable logistic regression analyses were performed to assess the effect of delayed time to surgery alone on the various outcome measures. Additional independent risk factors for major complications and mortality were identified using backwards stepwise regressions.\nRESULTS: After controlling for baseline factors, the only outcome associated with delayed surgery was extended postoperative length of stay (odds ratio 1.94 [95% CI 1.62 to 2.33]; p &lt; 0.001). Delayed surgery was not associated with any postoperative complications, including major complications (OR 1.23 [95% CI 0.94 to 1.6]; p = 0.13), pulmonary complications (OR 1.24 [95% CI 0.83 to 1.86]; p = 0.29), and mortality (OR 1.26 [95% CI 0.91 to 1.76]; p = 0.16). Histories of chronic obstructive pulmonary disease (OR 2.48), congestive heart failure (OR 2.64), and disseminated cancer (OR 1.68) were associated with an increased risk of major complications, while dependent functional status (OR 2.27), advanced American Society of Anesthesiologists class (IV+ versus I-II, OR 4.81), and disseminated cancer were associated with an increased risk of mortality (OR 2.2; p ≤ 0.002 for all).\nCONCLUSIONS: After controlling for baseline patient factors, delayed time to surgery was not independently associated with increased 30-day complications after surgical treatment of pathologic hip fractures. These results are in contrast to the traditional dogma for standard hip fractures that surgery within 2 days of hospital arrival is associated with reduced complications. Although surgery should not be delayed needlessly, if the surgeon feels that additional time could benefit the patient, the results of this study suggest surgeons should not expedite surgery because of the risk of surgical delay observed for standard hip fractures.\nLEVEL OF EVIDENCE: Level III, therapeutic study.","container-title":"Clinical Orthopaedics and Related Research","DOI":"10.1097/CORR.0000000000001038","ISSN":"1528-1132","issue":"3","journalAbbreviation":"Clin. Orthop. Relat. Res.","language":"eng","note":"PMID: 31702689","page":"607-615","source":"PubMed","title":"Is Delayed Time to Surgery Associated with Increased Short-term Complications in Patients with Pathologic Hip Fractures?","volume":"478","author":[{"family":"Varady","given":"Nathan H."},{"family":"Ameen","given":"Bishoy T."},{"family":"Chen","given":"Antonia F."}],"issued":{"date-parts":[["2020",3]]}}}],"schema":"https://github.com/citation-style-language/schema/raw/master/csl-citation.json"} </w:instrText>
      </w:r>
      <w:r w:rsidR="00000448" w:rsidRPr="00857C02">
        <w:rPr>
          <w:rFonts w:ascii="Book Antiqua" w:hAnsi="Book Antiqua" w:cs="Times New Roman"/>
          <w:bCs/>
          <w:iCs/>
          <w:sz w:val="24"/>
          <w:szCs w:val="24"/>
          <w:vertAlign w:val="superscript"/>
          <w:lang w:val="en-US"/>
        </w:rPr>
        <w:fldChar w:fldCharType="separate"/>
      </w:r>
      <w:r w:rsidR="00F71F67" w:rsidRPr="00857C02">
        <w:rPr>
          <w:rFonts w:ascii="Book Antiqua" w:hAnsi="Book Antiqua" w:cs="Times New Roman"/>
          <w:sz w:val="24"/>
          <w:szCs w:val="24"/>
          <w:vertAlign w:val="superscript"/>
          <w:lang w:val="en-US"/>
        </w:rPr>
        <w:t>[34]</w:t>
      </w:r>
      <w:r w:rsidR="00000448" w:rsidRPr="00857C02">
        <w:rPr>
          <w:rFonts w:ascii="Book Antiqua" w:hAnsi="Book Antiqua" w:cs="Times New Roman"/>
          <w:bCs/>
          <w:iCs/>
          <w:sz w:val="24"/>
          <w:szCs w:val="24"/>
          <w:vertAlign w:val="superscript"/>
          <w:lang w:val="en-US"/>
        </w:rPr>
        <w:fldChar w:fldCharType="end"/>
      </w:r>
      <w:r w:rsidR="00000448" w:rsidRPr="00857C02">
        <w:rPr>
          <w:rFonts w:ascii="Book Antiqua" w:hAnsi="Book Antiqua" w:cs="Times New Roman"/>
          <w:bCs/>
          <w:i/>
          <w:sz w:val="24"/>
          <w:szCs w:val="24"/>
          <w:lang w:val="en-US"/>
        </w:rPr>
        <w:t>.</w:t>
      </w:r>
      <w:r w:rsidR="00101860">
        <w:rPr>
          <w:rFonts w:ascii="Book Antiqua" w:hAnsi="Book Antiqua" w:cs="Times New Roman" w:hint="eastAsia"/>
          <w:sz w:val="24"/>
          <w:szCs w:val="24"/>
          <w:lang w:val="en-GB" w:eastAsia="zh-CN"/>
        </w:rPr>
        <w:t xml:space="preserve"> </w:t>
      </w:r>
      <w:r w:rsidR="00516572" w:rsidRPr="00857C02">
        <w:rPr>
          <w:rFonts w:ascii="Book Antiqua" w:hAnsi="Book Antiqua" w:cs="Times New Roman"/>
          <w:sz w:val="24"/>
          <w:szCs w:val="24"/>
          <w:lang w:val="en-GB"/>
        </w:rPr>
        <w:t xml:space="preserve">The </w:t>
      </w:r>
      <w:r w:rsidR="00D7391A" w:rsidRPr="00857C02">
        <w:rPr>
          <w:rFonts w:ascii="Book Antiqua" w:hAnsi="Book Antiqua" w:cs="Times New Roman"/>
          <w:sz w:val="24"/>
          <w:szCs w:val="24"/>
          <w:lang w:val="en-GB"/>
        </w:rPr>
        <w:t xml:space="preserve">implant </w:t>
      </w:r>
      <w:r w:rsidR="00D7391A" w:rsidRPr="00857C02">
        <w:rPr>
          <w:rFonts w:ascii="Book Antiqua" w:hAnsi="Book Antiqua" w:cs="Times New Roman"/>
          <w:sz w:val="24"/>
          <w:szCs w:val="24"/>
          <w:lang w:val="en-GB"/>
        </w:rPr>
        <w:lastRenderedPageBreak/>
        <w:t xml:space="preserve">of choice </w:t>
      </w:r>
      <w:r w:rsidR="00516572" w:rsidRPr="00857C02">
        <w:rPr>
          <w:rFonts w:ascii="Book Antiqua" w:hAnsi="Book Antiqua" w:cs="Times New Roman"/>
          <w:sz w:val="24"/>
          <w:szCs w:val="24"/>
          <w:lang w:val="en-GB"/>
        </w:rPr>
        <w:t xml:space="preserve">when performing surgeries of the femoral neck </w:t>
      </w:r>
      <w:r w:rsidR="00D7391A" w:rsidRPr="00857C02">
        <w:rPr>
          <w:rFonts w:ascii="Book Antiqua" w:hAnsi="Book Antiqua" w:cs="Times New Roman"/>
          <w:sz w:val="24"/>
          <w:szCs w:val="24"/>
          <w:lang w:val="en-GB"/>
        </w:rPr>
        <w:t xml:space="preserve">is </w:t>
      </w:r>
      <w:r w:rsidR="004938CA" w:rsidRPr="00857C02">
        <w:rPr>
          <w:rFonts w:ascii="Book Antiqua" w:hAnsi="Book Antiqua" w:cs="Times New Roman"/>
          <w:sz w:val="24"/>
          <w:szCs w:val="24"/>
          <w:lang w:val="en-GB"/>
        </w:rPr>
        <w:t>a</w:t>
      </w:r>
      <w:r w:rsidR="00516572" w:rsidRPr="00857C02">
        <w:rPr>
          <w:rFonts w:ascii="Book Antiqua" w:hAnsi="Book Antiqua" w:cs="Times New Roman"/>
          <w:sz w:val="24"/>
          <w:szCs w:val="24"/>
          <w:lang w:val="en-GB"/>
        </w:rPr>
        <w:t>n endo</w:t>
      </w:r>
      <w:r w:rsidR="004938CA" w:rsidRPr="00857C02">
        <w:rPr>
          <w:rFonts w:ascii="Book Antiqua" w:hAnsi="Book Antiqua" w:cs="Times New Roman"/>
          <w:sz w:val="24"/>
          <w:szCs w:val="24"/>
          <w:lang w:val="en-GB"/>
        </w:rPr>
        <w:t>pro</w:t>
      </w:r>
      <w:r w:rsidR="00516572" w:rsidRPr="00857C02">
        <w:rPr>
          <w:rFonts w:ascii="Book Antiqua" w:hAnsi="Book Antiqua" w:cs="Times New Roman"/>
          <w:sz w:val="24"/>
          <w:szCs w:val="24"/>
          <w:lang w:val="en-GB"/>
        </w:rPr>
        <w:t>s</w:t>
      </w:r>
      <w:r w:rsidR="004938CA" w:rsidRPr="00857C02">
        <w:rPr>
          <w:rFonts w:ascii="Book Antiqua" w:hAnsi="Book Antiqua" w:cs="Times New Roman"/>
          <w:sz w:val="24"/>
          <w:szCs w:val="24"/>
          <w:lang w:val="en-GB"/>
        </w:rPr>
        <w:t>thesis. Only if the patient is</w:t>
      </w:r>
      <w:r w:rsidR="006A7E04" w:rsidRPr="00857C02">
        <w:rPr>
          <w:rFonts w:ascii="Book Antiqua" w:hAnsi="Book Antiqua" w:cs="Times New Roman"/>
          <w:sz w:val="24"/>
          <w:szCs w:val="24"/>
          <w:lang w:val="en-GB"/>
        </w:rPr>
        <w:t xml:space="preserve"> </w:t>
      </w:r>
      <w:r w:rsidR="004938CA" w:rsidRPr="00857C02">
        <w:rPr>
          <w:rFonts w:ascii="Book Antiqua" w:hAnsi="Book Antiqua" w:cs="Times New Roman"/>
          <w:sz w:val="24"/>
          <w:szCs w:val="24"/>
          <w:lang w:val="en-GB"/>
        </w:rPr>
        <w:t xml:space="preserve">deemed </w:t>
      </w:r>
      <w:r w:rsidR="003E49AD" w:rsidRPr="00857C02">
        <w:rPr>
          <w:rFonts w:ascii="Book Antiqua" w:hAnsi="Book Antiqua" w:cs="Times New Roman"/>
          <w:sz w:val="24"/>
          <w:szCs w:val="24"/>
          <w:lang w:val="en-GB"/>
        </w:rPr>
        <w:t>unfit for pro</w:t>
      </w:r>
      <w:r w:rsidR="00CA5F83">
        <w:rPr>
          <w:rFonts w:ascii="Book Antiqua" w:hAnsi="Book Antiqua" w:cs="Times New Roman"/>
          <w:sz w:val="24"/>
          <w:szCs w:val="24"/>
          <w:lang w:val="en-GB"/>
        </w:rPr>
        <w:t>s</w:t>
      </w:r>
      <w:r w:rsidR="003E49AD" w:rsidRPr="00857C02">
        <w:rPr>
          <w:rFonts w:ascii="Book Antiqua" w:hAnsi="Book Antiqua" w:cs="Times New Roman"/>
          <w:sz w:val="24"/>
          <w:szCs w:val="24"/>
          <w:lang w:val="en-GB"/>
        </w:rPr>
        <w:t>thesis-</w:t>
      </w:r>
      <w:r w:rsidR="004938CA" w:rsidRPr="00857C02">
        <w:rPr>
          <w:rFonts w:ascii="Book Antiqua" w:hAnsi="Book Antiqua" w:cs="Times New Roman"/>
          <w:sz w:val="24"/>
          <w:szCs w:val="24"/>
          <w:lang w:val="en-GB"/>
        </w:rPr>
        <w:t>surgery</w:t>
      </w:r>
      <w:r w:rsidR="00CA5F83">
        <w:rPr>
          <w:rFonts w:ascii="Book Antiqua" w:hAnsi="Book Antiqua" w:cs="Times New Roman"/>
          <w:sz w:val="24"/>
          <w:szCs w:val="24"/>
          <w:lang w:val="en-GB"/>
        </w:rPr>
        <w:t>,</w:t>
      </w:r>
      <w:r w:rsidR="004938CA" w:rsidRPr="00857C02">
        <w:rPr>
          <w:rFonts w:ascii="Book Antiqua" w:hAnsi="Book Antiqua" w:cs="Times New Roman"/>
          <w:sz w:val="24"/>
          <w:szCs w:val="24"/>
          <w:lang w:val="en-GB"/>
        </w:rPr>
        <w:t xml:space="preserve"> a percutaneous screw fixation may be considered, occasionally with cement reinforcement.</w:t>
      </w:r>
    </w:p>
    <w:p w14:paraId="0C9127D4" w14:textId="28D4E19E" w:rsidR="000D4B48" w:rsidRPr="00857C02" w:rsidRDefault="00713293"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In the trochanteric region</w:t>
      </w:r>
      <w:r w:rsidR="00CA5F83">
        <w:rPr>
          <w:rFonts w:ascii="Book Antiqua" w:hAnsi="Book Antiqua" w:cs="Times New Roman"/>
          <w:sz w:val="24"/>
          <w:szCs w:val="24"/>
          <w:lang w:val="en-GB"/>
        </w:rPr>
        <w:t>,</w:t>
      </w:r>
      <w:r w:rsidRPr="00857C02">
        <w:rPr>
          <w:rFonts w:ascii="Book Antiqua" w:hAnsi="Book Antiqua" w:cs="Times New Roman"/>
          <w:sz w:val="24"/>
          <w:szCs w:val="24"/>
          <w:lang w:val="en-GB"/>
        </w:rPr>
        <w:t xml:space="preserve"> intramedullary nails </w:t>
      </w:r>
      <w:r w:rsidR="00D81CD4" w:rsidRPr="00857C02">
        <w:rPr>
          <w:rFonts w:ascii="Book Antiqua" w:hAnsi="Book Antiqua" w:cs="Times New Roman"/>
          <w:sz w:val="24"/>
          <w:szCs w:val="24"/>
          <w:lang w:val="en-GB"/>
        </w:rPr>
        <w:t xml:space="preserve">(IM-nails), </w:t>
      </w:r>
      <w:r w:rsidR="004938CA" w:rsidRPr="00857C02">
        <w:rPr>
          <w:rFonts w:ascii="Book Antiqua" w:hAnsi="Book Antiqua" w:cs="Times New Roman"/>
          <w:sz w:val="24"/>
          <w:szCs w:val="24"/>
          <w:lang w:val="en-GB"/>
        </w:rPr>
        <w:t xml:space="preserve">conventional </w:t>
      </w:r>
      <w:r w:rsidR="00D81CD4" w:rsidRPr="00857C02">
        <w:rPr>
          <w:rFonts w:ascii="Book Antiqua" w:hAnsi="Book Antiqua" w:cs="Times New Roman"/>
          <w:sz w:val="24"/>
          <w:szCs w:val="24"/>
          <w:lang w:val="en-GB"/>
        </w:rPr>
        <w:t>pro</w:t>
      </w:r>
      <w:r w:rsidR="00CA5F83">
        <w:rPr>
          <w:rFonts w:ascii="Book Antiqua" w:hAnsi="Book Antiqua" w:cs="Times New Roman"/>
          <w:sz w:val="24"/>
          <w:szCs w:val="24"/>
          <w:lang w:val="en-GB"/>
        </w:rPr>
        <w:t>s</w:t>
      </w:r>
      <w:r w:rsidR="00D81CD4" w:rsidRPr="00857C02">
        <w:rPr>
          <w:rFonts w:ascii="Book Antiqua" w:hAnsi="Book Antiqua" w:cs="Times New Roman"/>
          <w:sz w:val="24"/>
          <w:szCs w:val="24"/>
          <w:lang w:val="en-GB"/>
        </w:rPr>
        <w:t>t</w:t>
      </w:r>
      <w:r w:rsidR="00A13A80" w:rsidRPr="00857C02">
        <w:rPr>
          <w:rFonts w:ascii="Book Antiqua" w:hAnsi="Book Antiqua" w:cs="Times New Roman"/>
          <w:sz w:val="24"/>
          <w:szCs w:val="24"/>
          <w:lang w:val="en-GB"/>
        </w:rPr>
        <w:t>h</w:t>
      </w:r>
      <w:r w:rsidR="00D81CD4" w:rsidRPr="00857C02">
        <w:rPr>
          <w:rFonts w:ascii="Book Antiqua" w:hAnsi="Book Antiqua" w:cs="Times New Roman"/>
          <w:sz w:val="24"/>
          <w:szCs w:val="24"/>
          <w:lang w:val="en-GB"/>
        </w:rPr>
        <w:t>eses or tumour pro</w:t>
      </w:r>
      <w:r w:rsidR="00CA5F83">
        <w:rPr>
          <w:rFonts w:ascii="Book Antiqua" w:hAnsi="Book Antiqua" w:cs="Times New Roman"/>
          <w:sz w:val="24"/>
          <w:szCs w:val="24"/>
          <w:lang w:val="en-GB"/>
        </w:rPr>
        <w:t>s</w:t>
      </w:r>
      <w:r w:rsidR="00D81CD4" w:rsidRPr="00857C02">
        <w:rPr>
          <w:rFonts w:ascii="Book Antiqua" w:hAnsi="Book Antiqua" w:cs="Times New Roman"/>
          <w:sz w:val="24"/>
          <w:szCs w:val="24"/>
          <w:lang w:val="en-GB"/>
        </w:rPr>
        <w:t>t</w:t>
      </w:r>
      <w:r w:rsidR="00A13A80" w:rsidRPr="00857C02">
        <w:rPr>
          <w:rFonts w:ascii="Book Antiqua" w:hAnsi="Book Antiqua" w:cs="Times New Roman"/>
          <w:sz w:val="24"/>
          <w:szCs w:val="24"/>
          <w:lang w:val="en-GB"/>
        </w:rPr>
        <w:t>h</w:t>
      </w:r>
      <w:r w:rsidR="00D81CD4" w:rsidRPr="00857C02">
        <w:rPr>
          <w:rFonts w:ascii="Book Antiqua" w:hAnsi="Book Antiqua" w:cs="Times New Roman"/>
          <w:sz w:val="24"/>
          <w:szCs w:val="24"/>
          <w:lang w:val="en-GB"/>
        </w:rPr>
        <w:t>eses c</w:t>
      </w:r>
      <w:r w:rsidR="00CA5F83">
        <w:rPr>
          <w:rFonts w:ascii="Book Antiqua" w:hAnsi="Book Antiqua" w:cs="Times New Roman"/>
          <w:sz w:val="24"/>
          <w:szCs w:val="24"/>
          <w:lang w:val="en-GB"/>
        </w:rPr>
        <w:t>an</w:t>
      </w:r>
      <w:r w:rsidR="00D81CD4" w:rsidRPr="00857C02">
        <w:rPr>
          <w:rFonts w:ascii="Book Antiqua" w:hAnsi="Book Antiqua" w:cs="Times New Roman"/>
          <w:sz w:val="24"/>
          <w:szCs w:val="24"/>
          <w:lang w:val="en-GB"/>
        </w:rPr>
        <w:t xml:space="preserve"> be used. </w:t>
      </w:r>
      <w:r w:rsidR="006A7E04" w:rsidRPr="00857C02">
        <w:rPr>
          <w:rFonts w:ascii="Book Antiqua" w:hAnsi="Book Antiqua" w:cs="Times New Roman"/>
          <w:sz w:val="24"/>
          <w:szCs w:val="24"/>
          <w:lang w:val="en-GB"/>
        </w:rPr>
        <w:t xml:space="preserve">As complications related to non-union and tumour growth such as implant breakage and loosening tend to occur 6-12 </w:t>
      </w:r>
      <w:proofErr w:type="spellStart"/>
      <w:r w:rsidR="006A7E04" w:rsidRPr="00857C02">
        <w:rPr>
          <w:rFonts w:ascii="Book Antiqua" w:hAnsi="Book Antiqua" w:cs="Times New Roman"/>
          <w:sz w:val="24"/>
          <w:szCs w:val="24"/>
          <w:lang w:val="en-GB"/>
        </w:rPr>
        <w:t>mo</w:t>
      </w:r>
      <w:proofErr w:type="spellEnd"/>
      <w:r w:rsidR="006A7E04" w:rsidRPr="00857C02">
        <w:rPr>
          <w:rFonts w:ascii="Book Antiqua" w:hAnsi="Book Antiqua" w:cs="Times New Roman"/>
          <w:sz w:val="24"/>
          <w:szCs w:val="24"/>
          <w:lang w:val="en-GB"/>
        </w:rPr>
        <w:t xml:space="preserve"> postoperative</w:t>
      </w:r>
      <w:r w:rsidR="003E49AD" w:rsidRPr="00857C02">
        <w:rPr>
          <w:rFonts w:ascii="Book Antiqua" w:hAnsi="Book Antiqua" w:cs="Times New Roman"/>
          <w:sz w:val="24"/>
          <w:szCs w:val="24"/>
          <w:lang w:val="en-GB"/>
        </w:rPr>
        <w:t>ly</w:t>
      </w:r>
      <w:r w:rsidR="006A7E04" w:rsidRPr="00857C02">
        <w:rPr>
          <w:rFonts w:ascii="Book Antiqua" w:hAnsi="Book Antiqua" w:cs="Times New Roman"/>
          <w:sz w:val="24"/>
          <w:szCs w:val="24"/>
          <w:lang w:val="en-GB"/>
        </w:rPr>
        <w:t xml:space="preserve">, </w:t>
      </w:r>
      <w:r w:rsidR="003E49AD" w:rsidRPr="00857C02">
        <w:rPr>
          <w:rFonts w:ascii="Book Antiqua" w:hAnsi="Book Antiqua" w:cs="Times New Roman"/>
          <w:sz w:val="24"/>
          <w:szCs w:val="24"/>
          <w:lang w:val="en-GB"/>
        </w:rPr>
        <w:t>in</w:t>
      </w:r>
      <w:r w:rsidR="006A7E04" w:rsidRPr="00857C02">
        <w:rPr>
          <w:rFonts w:ascii="Book Antiqua" w:hAnsi="Book Antiqua" w:cs="Times New Roman"/>
          <w:sz w:val="24"/>
          <w:szCs w:val="24"/>
          <w:lang w:val="en-GB"/>
        </w:rPr>
        <w:t xml:space="preserve"> </w:t>
      </w:r>
      <w:r w:rsidR="00D81CD4" w:rsidRPr="00857C02">
        <w:rPr>
          <w:rFonts w:ascii="Book Antiqua" w:hAnsi="Book Antiqua" w:cs="Times New Roman"/>
          <w:sz w:val="24"/>
          <w:szCs w:val="24"/>
          <w:lang w:val="en-GB"/>
        </w:rPr>
        <w:t>patient</w:t>
      </w:r>
      <w:r w:rsidR="006A7E04" w:rsidRPr="00857C02">
        <w:rPr>
          <w:rFonts w:ascii="Book Antiqua" w:hAnsi="Book Antiqua" w:cs="Times New Roman"/>
          <w:sz w:val="24"/>
          <w:szCs w:val="24"/>
          <w:lang w:val="en-GB"/>
        </w:rPr>
        <w:t>s</w:t>
      </w:r>
      <w:r w:rsidR="00D81CD4" w:rsidRPr="00857C02">
        <w:rPr>
          <w:rFonts w:ascii="Book Antiqua" w:hAnsi="Book Antiqua" w:cs="Times New Roman"/>
          <w:sz w:val="24"/>
          <w:szCs w:val="24"/>
          <w:lang w:val="en-GB"/>
        </w:rPr>
        <w:t xml:space="preserve"> with a shorter estimated survival</w:t>
      </w:r>
      <w:r w:rsidR="006A7E04" w:rsidRPr="00857C02">
        <w:rPr>
          <w:rFonts w:ascii="Book Antiqua" w:hAnsi="Book Antiqua" w:cs="Times New Roman"/>
          <w:sz w:val="24"/>
          <w:szCs w:val="24"/>
          <w:lang w:val="en-GB"/>
        </w:rPr>
        <w:t xml:space="preserve"> </w:t>
      </w:r>
      <w:r w:rsidR="004938CA" w:rsidRPr="00857C02">
        <w:rPr>
          <w:rFonts w:ascii="Book Antiqua" w:hAnsi="Book Antiqua" w:cs="Times New Roman"/>
          <w:sz w:val="24"/>
          <w:szCs w:val="24"/>
          <w:lang w:val="en-GB"/>
        </w:rPr>
        <w:t xml:space="preserve">(3-6 </w:t>
      </w:r>
      <w:proofErr w:type="spellStart"/>
      <w:r w:rsidR="004938CA" w:rsidRPr="00857C02">
        <w:rPr>
          <w:rFonts w:ascii="Book Antiqua" w:hAnsi="Book Antiqua" w:cs="Times New Roman"/>
          <w:sz w:val="24"/>
          <w:szCs w:val="24"/>
          <w:lang w:val="en-GB"/>
        </w:rPr>
        <w:t>mo</w:t>
      </w:r>
      <w:proofErr w:type="spellEnd"/>
      <w:r w:rsidR="004938CA" w:rsidRPr="00857C02">
        <w:rPr>
          <w:rFonts w:ascii="Book Antiqua" w:hAnsi="Book Antiqua" w:cs="Times New Roman"/>
          <w:sz w:val="24"/>
          <w:szCs w:val="24"/>
          <w:lang w:val="en-GB"/>
        </w:rPr>
        <w:t>)</w:t>
      </w:r>
      <w:r w:rsidR="006A7E04" w:rsidRPr="00857C02">
        <w:rPr>
          <w:rFonts w:ascii="Book Antiqua" w:hAnsi="Book Antiqua" w:cs="Times New Roman"/>
          <w:sz w:val="24"/>
          <w:szCs w:val="24"/>
          <w:lang w:val="en-GB"/>
        </w:rPr>
        <w:t>, I</w:t>
      </w:r>
      <w:r w:rsidR="00D81CD4" w:rsidRPr="00857C02">
        <w:rPr>
          <w:rFonts w:ascii="Book Antiqua" w:hAnsi="Book Antiqua" w:cs="Times New Roman"/>
          <w:sz w:val="24"/>
          <w:szCs w:val="24"/>
          <w:lang w:val="en-GB"/>
        </w:rPr>
        <w:t>M-nail</w:t>
      </w:r>
      <w:r w:rsidR="006A7E04" w:rsidRPr="00857C02">
        <w:rPr>
          <w:rFonts w:ascii="Book Antiqua" w:hAnsi="Book Antiqua" w:cs="Times New Roman"/>
          <w:sz w:val="24"/>
          <w:szCs w:val="24"/>
          <w:lang w:val="en-GB"/>
        </w:rPr>
        <w:t>ing</w:t>
      </w:r>
      <w:r w:rsidR="00D81CD4" w:rsidRPr="00857C02">
        <w:rPr>
          <w:rFonts w:ascii="Book Antiqua" w:hAnsi="Book Antiqua" w:cs="Times New Roman"/>
          <w:sz w:val="24"/>
          <w:szCs w:val="24"/>
          <w:lang w:val="en-GB"/>
        </w:rPr>
        <w:t xml:space="preserve"> </w:t>
      </w:r>
      <w:r w:rsidR="006A7E04" w:rsidRPr="00857C02">
        <w:rPr>
          <w:rFonts w:ascii="Book Antiqua" w:hAnsi="Book Antiqua" w:cs="Times New Roman"/>
          <w:sz w:val="24"/>
          <w:szCs w:val="24"/>
          <w:lang w:val="en-GB"/>
        </w:rPr>
        <w:t>is</w:t>
      </w:r>
      <w:r w:rsidRPr="00857C02">
        <w:rPr>
          <w:rFonts w:ascii="Book Antiqua" w:hAnsi="Book Antiqua" w:cs="Times New Roman"/>
          <w:sz w:val="24"/>
          <w:szCs w:val="24"/>
          <w:lang w:val="en-GB"/>
        </w:rPr>
        <w:t xml:space="preserve"> </w:t>
      </w:r>
      <w:r w:rsidR="004938CA" w:rsidRPr="00857C02">
        <w:rPr>
          <w:rFonts w:ascii="Book Antiqua" w:hAnsi="Book Antiqua" w:cs="Times New Roman"/>
          <w:sz w:val="24"/>
          <w:szCs w:val="24"/>
          <w:lang w:val="en-GB"/>
        </w:rPr>
        <w:t>adequate</w:t>
      </w:r>
      <w:r w:rsidR="006A7E04"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CzoEW4Ag","properties":{"formattedCitation":"[10]","plainCitation":"[10]","noteIndex":0},"citationItems":[{"id":"N696Mzw8/3vtGa2T2","uris":["http://zotero.org/users/4066185/items/KPDN2UAI"],"uri":["http://zotero.org/users/4066185/items/KPDN2UAI"],"itemData":{"id":62,"type":"article-journal","abstract":"Bone metastases of the long bones often lead to pain and pathological fractures. Local treatment consists of radiotherapy or surgery. Treatment strategies are strongly based on the risk of the fracture and expected survival.\n            \n            \n              Diagnostic work-up consists of CT and biopsy for diagnosis of the primary tumour, bone scan or PET-CT for dissemination status, patient history and blood test for evaluation of general health, and biplanar radiograph or CT for evaluation of the involved bone.\n            \n            \n              A bone lesion with an axial cortical involvement of &gt;30 mm has a high risk of fracturing and should be stabilised surgically.\n            \n            \n              Expected survival should be based on primary tumour type, performance score, and presence of visceral and cerebral metastases.\n            \n            \n              Radiotherapy is the primary treatment for symptomatic lesions without risk of fracturing. The role of post-operative radiotherapy remains unclear.\n            \n            \n              Main surgical treatment options consist of plate fixation, intramedullary nails and (endo) prosthesis. The choice of modality depends on the localisation, extent of involved bone, and expected survival. Adjuvant cement should be considered in large lesions for better stabilisation.\n            \n          \n        , Cite this article: Willeumier JJ, van der Linden YM, van de Sande MAJ, Dijkstra PDS. Treatment of pathological fractures of the long bones. EFORT Open Rev 2016;1:136–145. DOI: 10.1302/2058-5241.1.000008.","container-title":"EFORT Open Reviews","DOI":"10.1302/2058-5241.1.000008","ISSN":"2058-5241","issue":"5","journalAbbreviation":"EFORT Open Rev","note":"PMID: 28461940\nPMCID: PMC5367617","page":"136-145","source":"PubMed Central","title":"Treatment of pathological fractures of the long bones","volume":"1","author":[{"family":"Willeumier","given":"Julie J."},{"family":"Linden","given":"Yvette M.","non-dropping-particle":"van der"},{"family":"Sande","given":"Michiel A.J.","non-dropping-particle":"van de"},{"family":"Dijkstra","given":"P.D. Sander"}],"issued":{"date-parts":[["2017",3,13]]}}}],"schema":"https://github.com/citation-style-language/schema/raw/master/csl-citation.json"} </w:instrText>
      </w:r>
      <w:r w:rsidR="006A7E04"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GB"/>
        </w:rPr>
        <w:t>[10</w:t>
      </w:r>
      <w:r w:rsidR="002F788F" w:rsidRPr="00857C02">
        <w:rPr>
          <w:rFonts w:ascii="Book Antiqua" w:hAnsi="Book Antiqua" w:cs="Times New Roman"/>
          <w:sz w:val="24"/>
          <w:szCs w:val="24"/>
          <w:vertAlign w:val="superscript"/>
          <w:lang w:val="en-GB"/>
        </w:rPr>
        <w:t>,12,35,36</w:t>
      </w:r>
      <w:r w:rsidR="00F71F67" w:rsidRPr="00857C02">
        <w:rPr>
          <w:rFonts w:ascii="Book Antiqua" w:hAnsi="Book Antiqua" w:cs="Times New Roman"/>
          <w:sz w:val="24"/>
          <w:szCs w:val="24"/>
          <w:vertAlign w:val="superscript"/>
          <w:lang w:val="en-GB"/>
        </w:rPr>
        <w:t>]</w:t>
      </w:r>
      <w:r w:rsidR="006A7E04" w:rsidRPr="00857C02">
        <w:rPr>
          <w:rFonts w:ascii="Book Antiqua" w:hAnsi="Book Antiqua" w:cs="Times New Roman"/>
          <w:sz w:val="24"/>
          <w:szCs w:val="24"/>
          <w:vertAlign w:val="superscript"/>
          <w:lang w:val="en-GB"/>
        </w:rPr>
        <w:fldChar w:fldCharType="end"/>
      </w:r>
      <w:r w:rsidR="001E3069" w:rsidRPr="00857C02">
        <w:rPr>
          <w:rFonts w:ascii="Book Antiqua" w:hAnsi="Book Antiqua" w:cs="Times New Roman"/>
          <w:sz w:val="24"/>
          <w:szCs w:val="24"/>
          <w:lang w:val="en-GB"/>
        </w:rPr>
        <w:t>.</w:t>
      </w:r>
      <w:r w:rsidR="00464E5A" w:rsidRPr="00857C02">
        <w:rPr>
          <w:rFonts w:ascii="Book Antiqua" w:hAnsi="Book Antiqua" w:cs="Times New Roman"/>
          <w:sz w:val="24"/>
          <w:szCs w:val="24"/>
          <w:lang w:val="en-GB"/>
        </w:rPr>
        <w:t xml:space="preserve"> </w:t>
      </w:r>
      <w:r w:rsidR="00CA5F83">
        <w:rPr>
          <w:rFonts w:ascii="Book Antiqua" w:hAnsi="Book Antiqua" w:cs="Times New Roman"/>
          <w:sz w:val="24"/>
          <w:szCs w:val="24"/>
          <w:lang w:val="en-GB"/>
        </w:rPr>
        <w:t xml:space="preserve">However, </w:t>
      </w:r>
      <w:r w:rsidR="006A7E04" w:rsidRPr="00857C02">
        <w:rPr>
          <w:rFonts w:ascii="Book Antiqua" w:hAnsi="Book Antiqua" w:cs="Times New Roman"/>
          <w:sz w:val="24"/>
          <w:szCs w:val="24"/>
          <w:lang w:val="en-GB"/>
        </w:rPr>
        <w:t>IM-nails</w:t>
      </w:r>
      <w:r w:rsidR="001E3069" w:rsidRPr="00857C02">
        <w:rPr>
          <w:rFonts w:ascii="Book Antiqua" w:hAnsi="Book Antiqua" w:cs="Times New Roman"/>
          <w:sz w:val="24"/>
          <w:szCs w:val="24"/>
          <w:lang w:val="en-GB"/>
        </w:rPr>
        <w:t xml:space="preserve"> should</w:t>
      </w:r>
      <w:r w:rsidR="006A7E04" w:rsidRPr="00857C02">
        <w:rPr>
          <w:rFonts w:ascii="Book Antiqua" w:hAnsi="Book Antiqua" w:cs="Times New Roman"/>
          <w:sz w:val="24"/>
          <w:szCs w:val="24"/>
          <w:lang w:val="en-GB"/>
        </w:rPr>
        <w:t xml:space="preserve"> </w:t>
      </w:r>
      <w:r w:rsidR="001E3069" w:rsidRPr="00857C02">
        <w:rPr>
          <w:rFonts w:ascii="Book Antiqua" w:hAnsi="Book Antiqua" w:cs="Times New Roman"/>
          <w:sz w:val="24"/>
          <w:szCs w:val="24"/>
          <w:lang w:val="en-GB"/>
        </w:rPr>
        <w:t>not be used if there is tumour mass affecting the neck of the femur</w:t>
      </w:r>
      <w:r w:rsidR="00F06752" w:rsidRPr="00857C02">
        <w:rPr>
          <w:rFonts w:ascii="Book Antiqua" w:hAnsi="Book Antiqua" w:cs="Times New Roman"/>
          <w:sz w:val="24"/>
          <w:szCs w:val="24"/>
          <w:lang w:val="en-GB"/>
        </w:rPr>
        <w:t>,</w:t>
      </w:r>
      <w:r w:rsidR="001E3069" w:rsidRPr="00857C02">
        <w:rPr>
          <w:rFonts w:ascii="Book Antiqua" w:hAnsi="Book Antiqua" w:cs="Times New Roman"/>
          <w:sz w:val="24"/>
          <w:szCs w:val="24"/>
          <w:lang w:val="en-GB"/>
        </w:rPr>
        <w:t xml:space="preserve"> even if the fracture</w:t>
      </w:r>
      <w:r w:rsidR="00714E32" w:rsidRPr="00857C02">
        <w:rPr>
          <w:rFonts w:ascii="Book Antiqua" w:hAnsi="Book Antiqua" w:cs="Times New Roman"/>
          <w:sz w:val="24"/>
          <w:szCs w:val="24"/>
          <w:lang w:val="en-GB"/>
        </w:rPr>
        <w:t xml:space="preserve"> itself</w:t>
      </w:r>
      <w:r w:rsidR="001E3069" w:rsidRPr="00857C02">
        <w:rPr>
          <w:rFonts w:ascii="Book Antiqua" w:hAnsi="Book Antiqua" w:cs="Times New Roman"/>
          <w:sz w:val="24"/>
          <w:szCs w:val="24"/>
          <w:lang w:val="en-GB"/>
        </w:rPr>
        <w:t xml:space="preserve"> </w:t>
      </w:r>
      <w:r w:rsidR="00C03C1E" w:rsidRPr="00857C02">
        <w:rPr>
          <w:rFonts w:ascii="Book Antiqua" w:hAnsi="Book Antiqua" w:cs="Times New Roman"/>
          <w:sz w:val="24"/>
          <w:szCs w:val="24"/>
          <w:lang w:val="en-GB"/>
        </w:rPr>
        <w:t>is in</w:t>
      </w:r>
      <w:r w:rsidR="001E3069" w:rsidRPr="00857C02">
        <w:rPr>
          <w:rFonts w:ascii="Book Antiqua" w:hAnsi="Book Antiqua" w:cs="Times New Roman"/>
          <w:sz w:val="24"/>
          <w:szCs w:val="24"/>
          <w:lang w:val="en-GB"/>
        </w:rPr>
        <w:t xml:space="preserve"> the </w:t>
      </w:r>
      <w:r w:rsidR="0097288C" w:rsidRPr="00857C02">
        <w:rPr>
          <w:rFonts w:ascii="Book Antiqua" w:hAnsi="Book Antiqua" w:cs="Times New Roman"/>
          <w:sz w:val="24"/>
          <w:szCs w:val="24"/>
          <w:lang w:val="en-GB"/>
        </w:rPr>
        <w:t>intertrochanteric</w:t>
      </w:r>
      <w:r w:rsidR="001E3069" w:rsidRPr="00857C02">
        <w:rPr>
          <w:rFonts w:ascii="Book Antiqua" w:hAnsi="Book Antiqua" w:cs="Times New Roman"/>
          <w:sz w:val="24"/>
          <w:szCs w:val="24"/>
          <w:lang w:val="en-GB"/>
        </w:rPr>
        <w:t xml:space="preserve"> region</w:t>
      </w:r>
      <w:r w:rsidR="003E49AD" w:rsidRPr="00857C02">
        <w:rPr>
          <w:rFonts w:ascii="Book Antiqua" w:hAnsi="Book Antiqua" w:cs="Times New Roman"/>
          <w:sz w:val="24"/>
          <w:szCs w:val="24"/>
          <w:lang w:val="en-GB"/>
        </w:rPr>
        <w:t>.</w:t>
      </w:r>
      <w:r w:rsidR="00646090" w:rsidRPr="00857C02">
        <w:rPr>
          <w:rFonts w:ascii="Book Antiqua" w:hAnsi="Book Antiqua" w:cs="Times New Roman"/>
          <w:sz w:val="24"/>
          <w:szCs w:val="24"/>
          <w:lang w:val="en-GB"/>
        </w:rPr>
        <w:t xml:space="preserve"> A</w:t>
      </w:r>
      <w:r w:rsidR="00714E32" w:rsidRPr="00857C02">
        <w:rPr>
          <w:rFonts w:ascii="Book Antiqua" w:hAnsi="Book Antiqua" w:cs="Times New Roman"/>
          <w:sz w:val="24"/>
          <w:szCs w:val="24"/>
          <w:lang w:val="en-GB"/>
        </w:rPr>
        <w:t xml:space="preserve"> </w:t>
      </w:r>
      <w:r w:rsidR="000D4B48" w:rsidRPr="00857C02">
        <w:rPr>
          <w:rFonts w:ascii="Book Antiqua" w:hAnsi="Book Antiqua" w:cs="Times New Roman"/>
          <w:sz w:val="24"/>
          <w:szCs w:val="24"/>
          <w:lang w:val="en-GB"/>
        </w:rPr>
        <w:t>large nail diameter adds mechanical stability and reduces the risk of implant breakage, providing the patient with a better chance of early pain reductio</w:t>
      </w:r>
      <w:r w:rsidR="00646090" w:rsidRPr="00857C02">
        <w:rPr>
          <w:rFonts w:ascii="Book Antiqua" w:hAnsi="Book Antiqua" w:cs="Times New Roman"/>
          <w:sz w:val="24"/>
          <w:szCs w:val="24"/>
          <w:lang w:val="en-GB"/>
        </w:rPr>
        <w:t>n</w:t>
      </w:r>
      <w:r w:rsidR="002F788F" w:rsidRPr="00857C02">
        <w:rPr>
          <w:rFonts w:ascii="Book Antiqua" w:hAnsi="Book Antiqua" w:cs="Times New Roman"/>
          <w:sz w:val="24"/>
          <w:szCs w:val="24"/>
          <w:lang w:val="en-GB"/>
        </w:rPr>
        <w:t>. B</w:t>
      </w:r>
      <w:r w:rsidR="00646090" w:rsidRPr="00857C02">
        <w:rPr>
          <w:rFonts w:ascii="Book Antiqua" w:hAnsi="Book Antiqua" w:cs="Times New Roman"/>
          <w:sz w:val="24"/>
          <w:szCs w:val="24"/>
          <w:lang w:val="en-GB"/>
        </w:rPr>
        <w:t>ecause of this, we believe that proper reaming should always be done despite the added cardiovascular risk.</w:t>
      </w:r>
      <w:r w:rsidR="00464E5A" w:rsidRPr="00857C02">
        <w:rPr>
          <w:rFonts w:ascii="Book Antiqua" w:hAnsi="Book Antiqua" w:cs="Times New Roman"/>
          <w:sz w:val="24"/>
          <w:szCs w:val="24"/>
          <w:lang w:val="en-GB"/>
        </w:rPr>
        <w:t xml:space="preserve"> </w:t>
      </w:r>
    </w:p>
    <w:p w14:paraId="37B1982E" w14:textId="10291803" w:rsidR="00396F14" w:rsidRPr="00857C02" w:rsidRDefault="0097288C"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In the proximal femur, </w:t>
      </w:r>
      <w:r w:rsidR="002F788F" w:rsidRPr="00857C02">
        <w:rPr>
          <w:rFonts w:ascii="Book Antiqua" w:hAnsi="Book Antiqua" w:cs="Times New Roman"/>
          <w:sz w:val="24"/>
          <w:szCs w:val="24"/>
          <w:lang w:val="en-GB"/>
        </w:rPr>
        <w:t>pro</w:t>
      </w:r>
      <w:r w:rsidR="00CA5F83">
        <w:rPr>
          <w:rFonts w:ascii="Book Antiqua" w:hAnsi="Book Antiqua" w:cs="Times New Roman"/>
          <w:sz w:val="24"/>
          <w:szCs w:val="24"/>
          <w:lang w:val="en-GB"/>
        </w:rPr>
        <w:t>s</w:t>
      </w:r>
      <w:r w:rsidR="002F788F" w:rsidRPr="00857C02">
        <w:rPr>
          <w:rFonts w:ascii="Book Antiqua" w:hAnsi="Book Antiqua" w:cs="Times New Roman"/>
          <w:sz w:val="24"/>
          <w:szCs w:val="24"/>
          <w:lang w:val="en-GB"/>
        </w:rPr>
        <w:t>thesis surgery</w:t>
      </w:r>
      <w:r w:rsidR="00BD59F3" w:rsidRPr="00857C02">
        <w:rPr>
          <w:rFonts w:ascii="Book Antiqua" w:hAnsi="Book Antiqua" w:cs="Times New Roman"/>
          <w:sz w:val="24"/>
          <w:szCs w:val="24"/>
          <w:lang w:val="en-GB"/>
        </w:rPr>
        <w:t xml:space="preserve"> is</w:t>
      </w:r>
      <w:r w:rsidR="00262E18" w:rsidRPr="00857C02">
        <w:rPr>
          <w:rFonts w:ascii="Book Antiqua" w:hAnsi="Book Antiqua" w:cs="Times New Roman"/>
          <w:sz w:val="24"/>
          <w:szCs w:val="24"/>
          <w:lang w:val="en-GB"/>
        </w:rPr>
        <w:t xml:space="preserve"> associated with better</w:t>
      </w:r>
      <w:r w:rsidR="001E3069" w:rsidRPr="00857C02">
        <w:rPr>
          <w:rFonts w:ascii="Book Antiqua" w:hAnsi="Book Antiqua" w:cs="Times New Roman"/>
          <w:sz w:val="24"/>
          <w:szCs w:val="24"/>
          <w:lang w:val="en-GB"/>
        </w:rPr>
        <w:t xml:space="preserve"> functional outcome</w:t>
      </w:r>
      <w:r w:rsidR="00D7391A" w:rsidRPr="00857C02">
        <w:rPr>
          <w:rFonts w:ascii="Book Antiqua" w:hAnsi="Book Antiqua" w:cs="Times New Roman"/>
          <w:sz w:val="24"/>
          <w:szCs w:val="24"/>
          <w:lang w:val="en-GB"/>
        </w:rPr>
        <w:t xml:space="preserve">s and </w:t>
      </w:r>
      <w:r w:rsidR="002F788F" w:rsidRPr="00857C02">
        <w:rPr>
          <w:rFonts w:ascii="Book Antiqua" w:hAnsi="Book Antiqua" w:cs="Times New Roman"/>
          <w:sz w:val="24"/>
          <w:szCs w:val="24"/>
          <w:lang w:val="en-GB"/>
        </w:rPr>
        <w:t xml:space="preserve">a </w:t>
      </w:r>
      <w:r w:rsidRPr="00857C02">
        <w:rPr>
          <w:rFonts w:ascii="Book Antiqua" w:hAnsi="Book Antiqua" w:cs="Times New Roman"/>
          <w:sz w:val="24"/>
          <w:szCs w:val="24"/>
          <w:lang w:val="en-GB"/>
        </w:rPr>
        <w:t>lower</w:t>
      </w:r>
      <w:r w:rsidR="00D7391A" w:rsidRPr="00857C02">
        <w:rPr>
          <w:rFonts w:ascii="Book Antiqua" w:hAnsi="Book Antiqua" w:cs="Times New Roman"/>
          <w:sz w:val="24"/>
          <w:szCs w:val="24"/>
          <w:lang w:val="en-GB"/>
        </w:rPr>
        <w:t xml:space="preserve"> risk of revision surgery</w:t>
      </w:r>
      <w:r w:rsidR="00F06752" w:rsidRPr="00857C02">
        <w:rPr>
          <w:rFonts w:ascii="Book Antiqua" w:hAnsi="Book Antiqua" w:cs="Times New Roman"/>
          <w:sz w:val="24"/>
          <w:szCs w:val="24"/>
          <w:vertAlign w:val="superscript"/>
          <w:lang w:val="en-GB"/>
        </w:rPr>
        <w:fldChar w:fldCharType="begin"/>
      </w:r>
      <w:r w:rsidR="00F06752" w:rsidRPr="00857C02">
        <w:rPr>
          <w:rFonts w:ascii="Book Antiqua" w:hAnsi="Book Antiqua" w:cs="Times New Roman"/>
          <w:sz w:val="24"/>
          <w:szCs w:val="24"/>
          <w:vertAlign w:val="superscript"/>
          <w:lang w:val="en-GB"/>
        </w:rPr>
        <w:instrText xml:space="preserve"> ADDIN ZOTERO_ITEM CSL_CITATION {"citationID":"meiqPt7J","properties":{"formattedCitation":"[37]","plainCitation":"[37]","noteIndex":0},"citationItems":[{"id":"N696Mzw8/csNwTL8z","uris":["http://zotero.org/users/4066185/items/HIISYCV7"],"uri":["http://zotero.org/users/4066185/items/HIISYCV7"],"itemData":{"id":138,"type":"article-journal","abstract":"This study was based on 192 patients treated surgically for 228 metastatic lesions of the long bones from 1986 through 1995. The survival rate was 0.3 at 1 year after surgery. The surgical treatment consisted of resection and reconstruction of the involved bone (18), intralesional curettage (133), or stabilization only (77). Reconstruction was achieved by an endoprosthesis in 54 cases, by an osteosynthetic device in 162, by cement only in 10. In two cases no reconstruction was performed. The local failure rate was 11% and the median time to failure was 8 months. Local failure was most frequent in patients with kidney cancer (24%) and in diaphyseal and distal femoral lesions (20%). Among 162 operations involving osteosynthetic devices, 22 (14%) were failures as compared with one of 54 (2%) endoprostheses. Sixty percent of the patients received preoperative or postoperative radiotherapy. Five of the six patients who had surgery for local tumor progression had not received radiotherapy. Eight of 10 nonunions and all five patients who developed a stress fracture had been treated with radiotherapy. It is concluded that endoprosthetic reconstructions are preferable to osteosynthetic devices. The skeletal complications associated with radiotherapy may be circumvented by the use of endoprostheses.","container-title":"Clinical Orthopaedics and Related Research","ISSN":"0009-921X","issue":"358","journalAbbreviation":"Clin. Orthop. Relat. Res.","language":"eng","note":"PMID: 9973984","page":"128-139","source":"PubMed","title":"Failures after operation for skeletal metastatic lesions of long bones","author":[{"family":"Wedin","given":"R."},{"family":"Bauer","given":"H. C."},{"family":"Wersäll","given":"P."}],"issued":{"date-parts":[["1999",1]]}}}],"schema":"https://github.com/citation-style-language/schema/raw/master/csl-citation.json"} </w:instrText>
      </w:r>
      <w:r w:rsidR="00F06752" w:rsidRPr="00857C02">
        <w:rPr>
          <w:rFonts w:ascii="Book Antiqua" w:hAnsi="Book Antiqua" w:cs="Times New Roman"/>
          <w:sz w:val="24"/>
          <w:szCs w:val="24"/>
          <w:vertAlign w:val="superscript"/>
          <w:lang w:val="en-GB"/>
        </w:rPr>
        <w:fldChar w:fldCharType="separate"/>
      </w:r>
      <w:r w:rsidR="00F06752" w:rsidRPr="00857C02">
        <w:rPr>
          <w:rFonts w:ascii="Book Antiqua" w:hAnsi="Book Antiqua" w:cs="Times New Roman"/>
          <w:sz w:val="24"/>
          <w:szCs w:val="24"/>
          <w:vertAlign w:val="superscript"/>
          <w:lang w:val="en-US"/>
        </w:rPr>
        <w:t>[33]</w:t>
      </w:r>
      <w:r w:rsidR="00F06752" w:rsidRPr="00857C02">
        <w:rPr>
          <w:rFonts w:ascii="Book Antiqua" w:hAnsi="Book Antiqua" w:cs="Times New Roman"/>
          <w:sz w:val="24"/>
          <w:szCs w:val="24"/>
          <w:vertAlign w:val="superscript"/>
          <w:lang w:val="en-GB"/>
        </w:rPr>
        <w:fldChar w:fldCharType="end"/>
      </w:r>
      <w:r w:rsidR="001E3069" w:rsidRPr="00857C02">
        <w:rPr>
          <w:rFonts w:ascii="Book Antiqua" w:hAnsi="Book Antiqua" w:cs="Times New Roman"/>
          <w:sz w:val="24"/>
          <w:szCs w:val="24"/>
          <w:lang w:val="en-GB"/>
        </w:rPr>
        <w:t>.</w:t>
      </w:r>
      <w:r w:rsidR="00DC46FF" w:rsidRPr="00857C02">
        <w:rPr>
          <w:rFonts w:ascii="Book Antiqua" w:hAnsi="Book Antiqua" w:cs="Times New Roman"/>
          <w:sz w:val="24"/>
          <w:szCs w:val="24"/>
          <w:lang w:val="en-GB"/>
        </w:rPr>
        <w:t xml:space="preserve"> </w:t>
      </w:r>
      <w:r w:rsidR="00D03F9B">
        <w:rPr>
          <w:rFonts w:ascii="Book Antiqua" w:hAnsi="Book Antiqua" w:cs="Times New Roman"/>
          <w:sz w:val="24"/>
          <w:szCs w:val="24"/>
          <w:lang w:val="en-GB"/>
        </w:rPr>
        <w:t>However, i</w:t>
      </w:r>
      <w:r w:rsidR="002F788F" w:rsidRPr="00857C02">
        <w:rPr>
          <w:rFonts w:ascii="Book Antiqua" w:hAnsi="Book Antiqua" w:cs="Times New Roman"/>
          <w:sz w:val="24"/>
          <w:szCs w:val="24"/>
          <w:lang w:val="en-GB"/>
        </w:rPr>
        <w:t>t</w:t>
      </w:r>
      <w:r w:rsidR="001E3069" w:rsidRPr="00857C02">
        <w:rPr>
          <w:rFonts w:ascii="Book Antiqua" w:hAnsi="Book Antiqua" w:cs="Times New Roman"/>
          <w:sz w:val="24"/>
          <w:szCs w:val="24"/>
          <w:lang w:val="en-GB"/>
        </w:rPr>
        <w:t xml:space="preserve"> </w:t>
      </w:r>
      <w:r w:rsidR="00D7391A" w:rsidRPr="00857C02">
        <w:rPr>
          <w:rFonts w:ascii="Book Antiqua" w:hAnsi="Book Antiqua" w:cs="Times New Roman"/>
          <w:sz w:val="24"/>
          <w:szCs w:val="24"/>
          <w:lang w:val="en-GB"/>
        </w:rPr>
        <w:t>is associated with a</w:t>
      </w:r>
      <w:r w:rsidR="001E3069" w:rsidRPr="00857C02">
        <w:rPr>
          <w:rFonts w:ascii="Book Antiqua" w:hAnsi="Book Antiqua" w:cs="Times New Roman"/>
          <w:sz w:val="24"/>
          <w:szCs w:val="24"/>
          <w:lang w:val="en-GB"/>
        </w:rPr>
        <w:t xml:space="preserve"> higher risk of systemic complications</w:t>
      </w:r>
      <w:r w:rsidR="00D7391A" w:rsidRPr="00857C02">
        <w:rPr>
          <w:rFonts w:ascii="Book Antiqua" w:hAnsi="Book Antiqua" w:cs="Times New Roman"/>
          <w:sz w:val="24"/>
          <w:szCs w:val="24"/>
          <w:lang w:val="en-GB"/>
        </w:rPr>
        <w:t xml:space="preserve"> in the postoperative period</w:t>
      </w:r>
      <w:r w:rsidR="001E3069" w:rsidRPr="00857C02">
        <w:rPr>
          <w:rFonts w:ascii="Book Antiqua" w:hAnsi="Book Antiqua" w:cs="Times New Roman"/>
          <w:sz w:val="24"/>
          <w:szCs w:val="24"/>
          <w:lang w:val="en-GB"/>
        </w:rPr>
        <w:t xml:space="preserve"> due to surgical trauma and generally requires a longer period of rehabilitation</w:t>
      </w:r>
      <w:r w:rsidR="007E617E" w:rsidRPr="00857C02">
        <w:rPr>
          <w:rFonts w:ascii="Book Antiqua" w:hAnsi="Book Antiqua" w:cs="Times New Roman"/>
          <w:sz w:val="24"/>
          <w:szCs w:val="24"/>
          <w:lang w:val="en-GB"/>
        </w:rPr>
        <w:t xml:space="preserve">. </w:t>
      </w:r>
      <w:r w:rsidR="00D03F9B">
        <w:rPr>
          <w:rFonts w:ascii="Book Antiqua" w:hAnsi="Book Antiqua" w:cs="Times New Roman"/>
          <w:sz w:val="24"/>
          <w:szCs w:val="24"/>
          <w:lang w:val="en-GB"/>
        </w:rPr>
        <w:t>Due to</w:t>
      </w:r>
      <w:r w:rsidR="007E617E" w:rsidRPr="00857C02">
        <w:rPr>
          <w:rFonts w:ascii="Book Antiqua" w:hAnsi="Book Antiqua" w:cs="Times New Roman"/>
          <w:sz w:val="24"/>
          <w:szCs w:val="24"/>
          <w:lang w:val="en-GB"/>
        </w:rPr>
        <w:t xml:space="preserve"> this, </w:t>
      </w:r>
      <w:r w:rsidR="00F85A8E" w:rsidRPr="00857C02">
        <w:rPr>
          <w:rFonts w:ascii="Book Antiqua" w:hAnsi="Book Antiqua" w:cs="Times New Roman"/>
          <w:sz w:val="24"/>
          <w:szCs w:val="24"/>
          <w:lang w:val="en-GB"/>
        </w:rPr>
        <w:t>pro</w:t>
      </w:r>
      <w:r w:rsidR="00CA5F83">
        <w:rPr>
          <w:rFonts w:ascii="Book Antiqua" w:hAnsi="Book Antiqua" w:cs="Times New Roman"/>
          <w:sz w:val="24"/>
          <w:szCs w:val="24"/>
          <w:lang w:val="en-GB"/>
        </w:rPr>
        <w:t>s</w:t>
      </w:r>
      <w:r w:rsidR="00F85A8E" w:rsidRPr="00857C02">
        <w:rPr>
          <w:rFonts w:ascii="Book Antiqua" w:hAnsi="Book Antiqua" w:cs="Times New Roman"/>
          <w:sz w:val="24"/>
          <w:szCs w:val="24"/>
          <w:lang w:val="en-GB"/>
        </w:rPr>
        <w:t>thesis surgery is</w:t>
      </w:r>
      <w:r w:rsidR="007E617E" w:rsidRPr="00857C02">
        <w:rPr>
          <w:rFonts w:ascii="Book Antiqua" w:hAnsi="Book Antiqua" w:cs="Times New Roman"/>
          <w:sz w:val="24"/>
          <w:szCs w:val="24"/>
          <w:lang w:val="en-GB"/>
        </w:rPr>
        <w:t xml:space="preserve"> generally reserved for </w:t>
      </w:r>
      <w:r w:rsidR="00646090" w:rsidRPr="00857C02">
        <w:rPr>
          <w:rFonts w:ascii="Book Antiqua" w:hAnsi="Book Antiqua" w:cs="Times New Roman"/>
          <w:sz w:val="24"/>
          <w:szCs w:val="24"/>
          <w:lang w:val="en-GB"/>
        </w:rPr>
        <w:t>patients with a longer estimated survival</w:t>
      </w:r>
      <w:r w:rsidR="001E3069" w:rsidRPr="00857C02">
        <w:rPr>
          <w:rFonts w:ascii="Book Antiqua" w:hAnsi="Book Antiqua" w:cs="Times New Roman"/>
          <w:sz w:val="24"/>
          <w:szCs w:val="24"/>
          <w:lang w:val="en-GB"/>
        </w:rPr>
        <w:t>.</w:t>
      </w:r>
      <w:r w:rsidR="00BD59F3"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When there are no clinical signs of osteoarthritis</w:t>
      </w:r>
      <w:r w:rsidR="00BD59F3" w:rsidRPr="00857C02">
        <w:rPr>
          <w:rFonts w:ascii="Book Antiqua" w:hAnsi="Book Antiqua" w:cs="Times New Roman"/>
          <w:sz w:val="24"/>
          <w:szCs w:val="24"/>
          <w:lang w:val="en-GB"/>
        </w:rPr>
        <w:t xml:space="preserve"> a</w:t>
      </w:r>
      <w:r w:rsidRPr="00857C02">
        <w:rPr>
          <w:rFonts w:ascii="Book Antiqua" w:hAnsi="Book Antiqua" w:cs="Times New Roman"/>
          <w:sz w:val="24"/>
          <w:szCs w:val="24"/>
          <w:lang w:val="en-GB"/>
        </w:rPr>
        <w:t xml:space="preserve"> hemiarthroplasty is</w:t>
      </w:r>
      <w:r w:rsidR="00BD59F3" w:rsidRPr="00857C02">
        <w:rPr>
          <w:rFonts w:ascii="Book Antiqua" w:hAnsi="Book Antiqua" w:cs="Times New Roman"/>
          <w:sz w:val="24"/>
          <w:szCs w:val="24"/>
          <w:lang w:val="en-GB"/>
        </w:rPr>
        <w:t xml:space="preserve"> often</w:t>
      </w:r>
      <w:r w:rsidRPr="00857C02">
        <w:rPr>
          <w:rFonts w:ascii="Book Antiqua" w:hAnsi="Book Antiqua" w:cs="Times New Roman"/>
          <w:sz w:val="24"/>
          <w:szCs w:val="24"/>
          <w:lang w:val="en-GB"/>
        </w:rPr>
        <w:t xml:space="preserve"> sufficient</w:t>
      </w:r>
      <w:r w:rsidR="00BD59F3" w:rsidRPr="00857C02">
        <w:rPr>
          <w:rFonts w:ascii="Book Antiqua" w:hAnsi="Book Antiqua" w:cs="Times New Roman"/>
          <w:sz w:val="24"/>
          <w:szCs w:val="24"/>
          <w:lang w:val="en-GB"/>
        </w:rPr>
        <w:t>. Total</w:t>
      </w:r>
      <w:r w:rsidRPr="00857C02">
        <w:rPr>
          <w:rFonts w:ascii="Book Antiqua" w:hAnsi="Book Antiqua" w:cs="Times New Roman"/>
          <w:sz w:val="24"/>
          <w:szCs w:val="24"/>
          <w:lang w:val="en-GB"/>
        </w:rPr>
        <w:t xml:space="preserve"> hip replacement poses a higher risk of dislocation</w:t>
      </w:r>
      <w:r w:rsidR="00BD59F3" w:rsidRPr="00857C02">
        <w:rPr>
          <w:rFonts w:ascii="Book Antiqua" w:hAnsi="Book Antiqua" w:cs="Times New Roman"/>
          <w:sz w:val="24"/>
          <w:szCs w:val="24"/>
          <w:lang w:val="en-GB"/>
        </w:rPr>
        <w:t xml:space="preserve"> and is associated with longer operating times and thus perioperative risks</w:t>
      </w:r>
      <w:r w:rsidR="00946959" w:rsidRPr="00857C02">
        <w:rPr>
          <w:rFonts w:ascii="Book Antiqua" w:hAnsi="Book Antiqua" w:cs="Times New Roman"/>
          <w:sz w:val="24"/>
          <w:szCs w:val="24"/>
          <w:vertAlign w:val="superscript"/>
          <w:lang w:val="en-GB"/>
        </w:rPr>
        <w:fldChar w:fldCharType="begin"/>
      </w:r>
      <w:r w:rsidR="00946959" w:rsidRPr="00857C02">
        <w:rPr>
          <w:rFonts w:ascii="Book Antiqua" w:hAnsi="Book Antiqua" w:cs="Times New Roman"/>
          <w:sz w:val="24"/>
          <w:szCs w:val="24"/>
          <w:vertAlign w:val="superscript"/>
          <w:lang w:val="en-GB"/>
        </w:rPr>
        <w:instrText xml:space="preserve"> ADDIN ZOTERO_ITEM CSL_CITATION {"citationID":"meiqPt7J","properties":{"formattedCitation":"[37]","plainCitation":"[37]","noteIndex":0},"citationItems":[{"id":"N696Mzw8/csNwTL8z","uris":["http://zotero.org/users/4066185/items/HIISYCV7"],"uri":["http://zotero.org/users/4066185/items/HIISYCV7"],"itemData":{"id":138,"type":"article-journal","abstract":"This study was based on 192 patients treated surgically for 228 metastatic lesions of the long bones from 1986 through 1995. The survival rate was 0.3 at 1 year after surgery. The surgical treatment consisted of resection and reconstruction of the involved bone (18), intralesional curettage (133), or stabilization only (77). Reconstruction was achieved by an endoprosthesis in 54 cases, by an osteosynthetic device in 162, by cement only in 10. In two cases no reconstruction was performed. The local failure rate was 11% and the median time to failure was 8 months. Local failure was most frequent in patients with kidney cancer (24%) and in diaphyseal and distal femoral lesions (20%). Among 162 operations involving osteosynthetic devices, 22 (14%) were failures as compared with one of 54 (2%) endoprostheses. Sixty percent of the patients received preoperative or postoperative radiotherapy. Five of the six patients who had surgery for local tumor progression had not received radiotherapy. Eight of 10 nonunions and all five patients who developed a stress fracture had been treated with radiotherapy. It is concluded that endoprosthetic reconstructions are preferable to osteosynthetic devices. The skeletal complications associated with radiotherapy may be circumvented by the use of endoprostheses.","container-title":"Clinical Orthopaedics and Related Research","ISSN":"0009-921X","issue":"358","journalAbbreviation":"Clin. Orthop. Relat. Res.","language":"eng","note":"PMID: 9973984","page":"128-139","source":"PubMed","title":"Failures after operation for skeletal metastatic lesions of long bones","author":[{"family":"Wedin","given":"R."},{"family":"Bauer","given":"H. C."},{"family":"Wersäll","given":"P."}],"issued":{"date-parts":[["1999",1]]}}}],"schema":"https://github.com/citation-style-language/schema/raw/master/csl-citation.json"} </w:instrText>
      </w:r>
      <w:r w:rsidR="00946959" w:rsidRPr="00857C02">
        <w:rPr>
          <w:rFonts w:ascii="Book Antiqua" w:hAnsi="Book Antiqua" w:cs="Times New Roman"/>
          <w:sz w:val="24"/>
          <w:szCs w:val="24"/>
          <w:vertAlign w:val="superscript"/>
          <w:lang w:val="en-GB"/>
        </w:rPr>
        <w:fldChar w:fldCharType="separate"/>
      </w:r>
      <w:r w:rsidR="00946959" w:rsidRPr="00857C02">
        <w:rPr>
          <w:rFonts w:ascii="Book Antiqua" w:hAnsi="Book Antiqua" w:cs="Times New Roman"/>
          <w:sz w:val="24"/>
          <w:szCs w:val="24"/>
          <w:vertAlign w:val="superscript"/>
          <w:lang w:val="en-US"/>
        </w:rPr>
        <w:t>[37]</w:t>
      </w:r>
      <w:r w:rsidR="00946959" w:rsidRPr="00857C02">
        <w:rPr>
          <w:rFonts w:ascii="Book Antiqua" w:hAnsi="Book Antiqua" w:cs="Times New Roman"/>
          <w:sz w:val="24"/>
          <w:szCs w:val="24"/>
          <w:vertAlign w:val="superscript"/>
          <w:lang w:val="en-GB"/>
        </w:rPr>
        <w:fldChar w:fldCharType="end"/>
      </w:r>
      <w:r w:rsidR="00BD59F3" w:rsidRPr="00857C02">
        <w:rPr>
          <w:rFonts w:ascii="Book Antiqua" w:hAnsi="Book Antiqua" w:cs="Times New Roman"/>
          <w:sz w:val="24"/>
          <w:szCs w:val="24"/>
          <w:lang w:val="en-GB"/>
        </w:rPr>
        <w:t>.</w:t>
      </w:r>
      <w:r w:rsidR="00946959" w:rsidRPr="00857C02">
        <w:rPr>
          <w:rFonts w:ascii="Book Antiqua" w:hAnsi="Book Antiqua" w:cs="Times New Roman"/>
          <w:sz w:val="24"/>
          <w:szCs w:val="24"/>
          <w:lang w:val="en-GB"/>
        </w:rPr>
        <w:t xml:space="preserve"> </w:t>
      </w:r>
      <w:r w:rsidR="00C153FE" w:rsidRPr="00857C02">
        <w:rPr>
          <w:rFonts w:ascii="Book Antiqua" w:hAnsi="Book Antiqua" w:cs="Times New Roman"/>
          <w:sz w:val="24"/>
          <w:szCs w:val="24"/>
          <w:lang w:val="en-GB"/>
        </w:rPr>
        <w:t xml:space="preserve">However, the only study published so far comparing morbidity and mortality between </w:t>
      </w:r>
      <w:r w:rsidR="00262E18" w:rsidRPr="00857C02">
        <w:rPr>
          <w:rFonts w:ascii="Book Antiqua" w:hAnsi="Book Antiqua" w:cs="Times New Roman"/>
          <w:sz w:val="24"/>
          <w:szCs w:val="24"/>
          <w:lang w:val="en-GB"/>
        </w:rPr>
        <w:t>hemiarthroplasty and total hip replacement</w:t>
      </w:r>
      <w:r w:rsidR="00C153FE" w:rsidRPr="00857C02">
        <w:rPr>
          <w:rFonts w:ascii="Book Antiqua" w:hAnsi="Book Antiqua" w:cs="Times New Roman"/>
          <w:sz w:val="24"/>
          <w:szCs w:val="24"/>
          <w:lang w:val="en-GB"/>
        </w:rPr>
        <w:t xml:space="preserve"> in MBD patients</w:t>
      </w:r>
      <w:r w:rsidR="00BD59F3" w:rsidRPr="00857C02">
        <w:rPr>
          <w:rFonts w:ascii="Book Antiqua" w:hAnsi="Book Antiqua" w:cs="Times New Roman"/>
          <w:sz w:val="24"/>
          <w:szCs w:val="24"/>
          <w:lang w:val="en-GB"/>
        </w:rPr>
        <w:t xml:space="preserve"> </w:t>
      </w:r>
      <w:r w:rsidR="00C153FE" w:rsidRPr="00857C02">
        <w:rPr>
          <w:rFonts w:ascii="Book Antiqua" w:hAnsi="Book Antiqua" w:cs="Times New Roman"/>
          <w:sz w:val="24"/>
          <w:szCs w:val="24"/>
          <w:lang w:val="en-GB"/>
        </w:rPr>
        <w:t xml:space="preserve">found </w:t>
      </w:r>
      <w:r w:rsidR="001E3069" w:rsidRPr="00857C02">
        <w:rPr>
          <w:rFonts w:ascii="Book Antiqua" w:hAnsi="Book Antiqua" w:cs="Times New Roman"/>
          <w:sz w:val="24"/>
          <w:szCs w:val="24"/>
          <w:lang w:val="en-GB"/>
        </w:rPr>
        <w:t>no difference in short</w:t>
      </w:r>
      <w:r w:rsidR="00D03F9B">
        <w:rPr>
          <w:rFonts w:ascii="Book Antiqua" w:hAnsi="Book Antiqua" w:cs="Times New Roman"/>
          <w:sz w:val="24"/>
          <w:szCs w:val="24"/>
          <w:lang w:val="en-GB"/>
        </w:rPr>
        <w:t>-</w:t>
      </w:r>
      <w:r w:rsidR="001E3069" w:rsidRPr="00857C02">
        <w:rPr>
          <w:rFonts w:ascii="Book Antiqua" w:hAnsi="Book Antiqua" w:cs="Times New Roman"/>
          <w:sz w:val="24"/>
          <w:szCs w:val="24"/>
          <w:lang w:val="en-GB"/>
        </w:rPr>
        <w:t>term morbidity and mortality</w:t>
      </w:r>
      <w:r w:rsidR="00BD59F3"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pbCgfhZn","properties":{"formattedCitation":"[33]","plainCitation":"[33]","noteIndex":0},"citationItems":[{"id":"N696Mzw8/xKsDmPeF","uris":["http://zotero.org/users/4066185/items/3BT9HAGG"],"uri":["http://zotero.org/users/4066185/items/3BT9HAGG"],"itemData":{"id":178,"type":"article-journal","abstract":"BACKGROUND: As oncology patients have increasing life expectancies, total hip arthroplasty (THA) may become an important treatment option for pathologic proximal femur fractures (PPFFs). Although THA and hemiarthroplasty (HA) have been compared for native hip fracture treatment, no data on short-term morbidity and mortality are available in the pathologic setting. The purpose of this study is to compare short-term morbidity and mortality of HA vs THA for PPFFs.\nMETHODS: The National Surgical Quality Improvement Program database was queried from 2007 to 2017 for patients with PPFFs treated with HA or THA. Propensity-adjusted logistic regressions were implemented to compare 30-day morbidity and mortality between procedures. Backwards stepwise regression was then used to determine independent predictors of treatment with HA compared to THA.\nRESULTS: In adjusted analysis, THA was associated with longer operative times (120.3 ± 5.6 vs 98.7 ± 4.9 minutes, P &lt; .001); however, there were no differences between THA and HA with regard to 30-day rates of major complications (P = .3), minor complications (P = .77), reoperations (P = .99), readmissions (P = .35), or deaths (P = .63). Older age (P &lt; .001), dependent functional status (P = .02), and the presence of disseminated cancer (P = .049) were predictive of undergoing HA compared to THA.\nCONCLUSION: As patients with metastatic cancer continue to live longer with their disease, the durability of surgical reconstruction to treat PPFFs is becoming increasingly important. This study demonstrated no significant differences in 30-day complications between PPFF patients treated with THA or HA after controlling for underlying confounders. These results suggest that THA can be utilized to treat certain patients with PPFFs, and future work is warranted to examine long-term functional outcomes.","container-title":"The Journal of Arthroplasty","DOI":"10.1016/j.arth.2019.06.019","ISSN":"1532-8406","issue":"11","journalAbbreviation":"J Arthroplasty","language":"eng","note":"PMID: 31279601","page":"2698-2703","source":"PubMed","title":"Short-Term Morbidity and Mortality After Hemiarthroplasty and Total Hip Arthroplasty for Pathologic Proximal Femur Fractures","volume":"34","author":[{"family":"Varady","given":"Nathan H."},{"family":"Ameen","given":"Bishoy T."},{"family":"Hayden","given":"Brett L."},{"family":"Yeung","given":"Caleb M."},{"family":"Schwab","given":"Pierre-Emmanuel"},{"family":"Chen","given":"Antonia F."}],"issued":{"date-parts":[["2019",11]]}}}],"schema":"https://github.com/citation-style-language/schema/raw/master/csl-citation.json"} </w:instrText>
      </w:r>
      <w:r w:rsidR="00BD59F3"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GB"/>
        </w:rPr>
        <w:t>[33]</w:t>
      </w:r>
      <w:r w:rsidR="00BD59F3" w:rsidRPr="00857C02">
        <w:rPr>
          <w:rFonts w:ascii="Book Antiqua" w:hAnsi="Book Antiqua" w:cs="Times New Roman"/>
          <w:sz w:val="24"/>
          <w:szCs w:val="24"/>
          <w:vertAlign w:val="superscript"/>
          <w:lang w:val="en-GB"/>
        </w:rPr>
        <w:fldChar w:fldCharType="end"/>
      </w:r>
      <w:r w:rsidR="00BD59F3" w:rsidRPr="00857C02">
        <w:rPr>
          <w:rFonts w:ascii="Book Antiqua" w:hAnsi="Book Antiqua" w:cs="Times New Roman"/>
          <w:sz w:val="24"/>
          <w:szCs w:val="24"/>
          <w:lang w:val="en-GB"/>
        </w:rPr>
        <w:t>.</w:t>
      </w:r>
      <w:r w:rsidR="00646090" w:rsidRPr="00857C02">
        <w:rPr>
          <w:rFonts w:ascii="Book Antiqua" w:hAnsi="Book Antiqua" w:cs="Times New Roman"/>
          <w:sz w:val="24"/>
          <w:szCs w:val="24"/>
          <w:lang w:val="en-GB"/>
        </w:rPr>
        <w:t xml:space="preserve"> </w:t>
      </w:r>
    </w:p>
    <w:p w14:paraId="25671D54" w14:textId="2622B84B" w:rsidR="00DC46FF" w:rsidRPr="00857C02" w:rsidRDefault="000D4B48"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In the </w:t>
      </w:r>
      <w:r w:rsidR="00262E18" w:rsidRPr="00857C02">
        <w:rPr>
          <w:rFonts w:ascii="Book Antiqua" w:hAnsi="Book Antiqua" w:cs="Times New Roman"/>
          <w:sz w:val="24"/>
          <w:szCs w:val="24"/>
          <w:lang w:val="en-GB"/>
        </w:rPr>
        <w:t xml:space="preserve">femoral </w:t>
      </w:r>
      <w:r w:rsidRPr="00857C02">
        <w:rPr>
          <w:rFonts w:ascii="Book Antiqua" w:hAnsi="Book Antiqua" w:cs="Times New Roman"/>
          <w:sz w:val="24"/>
          <w:szCs w:val="24"/>
          <w:lang w:val="en-GB"/>
        </w:rPr>
        <w:t>diaphysis</w:t>
      </w:r>
      <w:r w:rsidR="00D03F9B">
        <w:rPr>
          <w:rFonts w:ascii="Book Antiqua" w:hAnsi="Book Antiqua" w:cs="Times New Roman"/>
          <w:sz w:val="24"/>
          <w:szCs w:val="24"/>
          <w:lang w:val="en-GB"/>
        </w:rPr>
        <w:t>, IM-</w:t>
      </w:r>
      <w:r w:rsidRPr="00857C02">
        <w:rPr>
          <w:rFonts w:ascii="Book Antiqua" w:hAnsi="Book Antiqua" w:cs="Times New Roman"/>
          <w:sz w:val="24"/>
          <w:szCs w:val="24"/>
          <w:lang w:val="en-GB"/>
        </w:rPr>
        <w:t>nails are preferred</w:t>
      </w:r>
      <w:r w:rsidR="009504D3" w:rsidRPr="00857C02">
        <w:rPr>
          <w:rFonts w:ascii="Book Antiqua" w:hAnsi="Book Antiqua" w:cs="Times New Roman"/>
          <w:sz w:val="24"/>
          <w:szCs w:val="24"/>
          <w:lang w:val="en-GB"/>
        </w:rPr>
        <w:t xml:space="preserve">, </w:t>
      </w:r>
      <w:r w:rsidR="001420EA" w:rsidRPr="00857C02">
        <w:rPr>
          <w:rFonts w:ascii="Book Antiqua" w:hAnsi="Book Antiqua" w:cs="Times New Roman"/>
          <w:sz w:val="24"/>
          <w:szCs w:val="24"/>
          <w:lang w:val="en-GB"/>
        </w:rPr>
        <w:t>provided there is</w:t>
      </w:r>
      <w:r w:rsidR="009504D3"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 xml:space="preserve">sufficient bone stock. </w:t>
      </w:r>
      <w:r w:rsidR="001420EA" w:rsidRPr="00857C02">
        <w:rPr>
          <w:rFonts w:ascii="Book Antiqua" w:hAnsi="Book Antiqua" w:cs="Times New Roman"/>
          <w:sz w:val="24"/>
          <w:szCs w:val="24"/>
          <w:lang w:val="en-GB"/>
        </w:rPr>
        <w:t xml:space="preserve">Osteosynthesis with long plates </w:t>
      </w:r>
      <w:r w:rsidR="00F85A8E" w:rsidRPr="00857C02">
        <w:rPr>
          <w:rFonts w:ascii="Book Antiqua" w:hAnsi="Book Antiqua" w:cs="Times New Roman"/>
          <w:sz w:val="24"/>
          <w:szCs w:val="24"/>
          <w:lang w:val="en-GB"/>
        </w:rPr>
        <w:t>are also used</w:t>
      </w:r>
      <w:r w:rsidR="001420EA" w:rsidRPr="00857C02">
        <w:rPr>
          <w:rFonts w:ascii="Book Antiqua" w:hAnsi="Book Antiqua" w:cs="Times New Roman"/>
          <w:sz w:val="24"/>
          <w:szCs w:val="24"/>
          <w:lang w:val="en-GB"/>
        </w:rPr>
        <w:t xml:space="preserve">. </w:t>
      </w:r>
      <w:r w:rsidR="00262E18" w:rsidRPr="00857C02">
        <w:rPr>
          <w:rFonts w:ascii="Book Antiqua" w:hAnsi="Book Antiqua" w:cs="Times New Roman"/>
          <w:sz w:val="24"/>
          <w:szCs w:val="24"/>
          <w:lang w:val="en-GB"/>
        </w:rPr>
        <w:t xml:space="preserve">There is seldom </w:t>
      </w:r>
      <w:r w:rsidR="00D03F9B">
        <w:rPr>
          <w:rFonts w:ascii="Book Antiqua" w:hAnsi="Book Antiqua" w:cs="Times New Roman"/>
          <w:sz w:val="24"/>
          <w:szCs w:val="24"/>
          <w:lang w:val="en-GB"/>
        </w:rPr>
        <w:t xml:space="preserve">the </w:t>
      </w:r>
      <w:r w:rsidR="00262E18" w:rsidRPr="00857C02">
        <w:rPr>
          <w:rFonts w:ascii="Book Antiqua" w:hAnsi="Book Antiqua" w:cs="Times New Roman"/>
          <w:sz w:val="24"/>
          <w:szCs w:val="24"/>
          <w:lang w:val="en-GB"/>
        </w:rPr>
        <w:t>need for more advanced reconstructions, such as intercalary pro</w:t>
      </w:r>
      <w:r w:rsidR="00CA5F83">
        <w:rPr>
          <w:rFonts w:ascii="Book Antiqua" w:hAnsi="Book Antiqua" w:cs="Times New Roman"/>
          <w:sz w:val="24"/>
          <w:szCs w:val="24"/>
          <w:lang w:val="en-GB"/>
        </w:rPr>
        <w:t>s</w:t>
      </w:r>
      <w:r w:rsidR="00262E18" w:rsidRPr="00857C02">
        <w:rPr>
          <w:rFonts w:ascii="Book Antiqua" w:hAnsi="Book Antiqua" w:cs="Times New Roman"/>
          <w:sz w:val="24"/>
          <w:szCs w:val="24"/>
          <w:lang w:val="en-GB"/>
        </w:rPr>
        <w:t>theses</w:t>
      </w:r>
      <w:r w:rsidR="00646090" w:rsidRPr="00857C02">
        <w:rPr>
          <w:rFonts w:ascii="Book Antiqua" w:hAnsi="Book Antiqua" w:cs="Times New Roman"/>
          <w:sz w:val="24"/>
          <w:szCs w:val="24"/>
          <w:lang w:val="en-GB"/>
        </w:rPr>
        <w:t xml:space="preserve"> which are</w:t>
      </w:r>
      <w:r w:rsidR="00262E18" w:rsidRPr="00857C02">
        <w:rPr>
          <w:rFonts w:ascii="Book Antiqua" w:hAnsi="Book Antiqua" w:cs="Times New Roman"/>
          <w:sz w:val="24"/>
          <w:szCs w:val="24"/>
          <w:lang w:val="en-GB"/>
        </w:rPr>
        <w:t xml:space="preserve"> reserved for patients with excellent prognosis</w:t>
      </w:r>
      <w:r w:rsidR="00646090" w:rsidRPr="00857C02">
        <w:rPr>
          <w:rFonts w:ascii="Book Antiqua" w:hAnsi="Book Antiqua" w:cs="Times New Roman"/>
          <w:sz w:val="24"/>
          <w:szCs w:val="24"/>
          <w:lang w:val="en-GB"/>
        </w:rPr>
        <w:t xml:space="preserve"> only</w:t>
      </w:r>
      <w:r w:rsidR="00262E18" w:rsidRPr="00857C02">
        <w:rPr>
          <w:rFonts w:ascii="Book Antiqua" w:hAnsi="Book Antiqua" w:cs="Times New Roman"/>
          <w:sz w:val="24"/>
          <w:szCs w:val="24"/>
          <w:lang w:val="en-GB"/>
        </w:rPr>
        <w:t xml:space="preserve">. </w:t>
      </w:r>
      <w:r w:rsidR="00DC46FF" w:rsidRPr="00857C02">
        <w:rPr>
          <w:rFonts w:ascii="Book Antiqua" w:hAnsi="Book Antiqua" w:cs="Times New Roman"/>
          <w:sz w:val="24"/>
          <w:szCs w:val="24"/>
          <w:lang w:val="en-GB"/>
        </w:rPr>
        <w:t>MBD of the distal third of the femur c</w:t>
      </w:r>
      <w:r w:rsidR="00D03F9B">
        <w:rPr>
          <w:rFonts w:ascii="Book Antiqua" w:hAnsi="Book Antiqua" w:cs="Times New Roman"/>
          <w:sz w:val="24"/>
          <w:szCs w:val="24"/>
          <w:lang w:val="en-GB"/>
        </w:rPr>
        <w:t>an</w:t>
      </w:r>
      <w:r w:rsidR="00DC46FF" w:rsidRPr="00857C02">
        <w:rPr>
          <w:rFonts w:ascii="Book Antiqua" w:hAnsi="Book Antiqua" w:cs="Times New Roman"/>
          <w:sz w:val="24"/>
          <w:szCs w:val="24"/>
          <w:lang w:val="en-GB"/>
        </w:rPr>
        <w:t xml:space="preserve"> be managed with osteosynthesis, </w:t>
      </w:r>
      <w:r w:rsidR="00D03F9B">
        <w:rPr>
          <w:rFonts w:ascii="Book Antiqua" w:hAnsi="Book Antiqua" w:cs="Times New Roman"/>
          <w:sz w:val="24"/>
          <w:szCs w:val="24"/>
          <w:lang w:val="en-GB"/>
        </w:rPr>
        <w:t xml:space="preserve">and </w:t>
      </w:r>
      <w:r w:rsidR="00DC46FF" w:rsidRPr="00857C02">
        <w:rPr>
          <w:rFonts w:ascii="Book Antiqua" w:hAnsi="Book Antiqua" w:cs="Times New Roman"/>
          <w:sz w:val="24"/>
          <w:szCs w:val="24"/>
          <w:lang w:val="en-GB"/>
        </w:rPr>
        <w:t xml:space="preserve">adjuvant bone cement is often needed due to poor bone quality in this region. Other options are conventional cemented knee </w:t>
      </w:r>
      <w:r w:rsidR="00DC46FF" w:rsidRPr="00857C02">
        <w:rPr>
          <w:rFonts w:ascii="Book Antiqua" w:hAnsi="Book Antiqua" w:cs="Times New Roman"/>
          <w:sz w:val="24"/>
          <w:szCs w:val="24"/>
          <w:lang w:val="en-GB"/>
        </w:rPr>
        <w:lastRenderedPageBreak/>
        <w:t>arthroplasty for lesions restricted to the subchondral area or tumour prosthesis for larger lesions</w:t>
      </w:r>
      <w:r w:rsidR="00DC46FF"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xrSm75K6","properties":{"formattedCitation":"[38]","plainCitation":"[38]","noteIndex":0},"citationItems":[{"id":"N696Mzw8/5lMrkvU1","uris":["http://zotero.org/users/4066185/items/GSDYQUNK"],"uri":["http://zotero.org/users/4066185/items/GSDYQUNK"],"itemData":{"id":137,"type":"article-journal","abstract":"Pathologic fractures of the distal femur caused by bone metastases are not as common as those in the proximal femur but provide great difficulty to adequately treat. This systematic review shows that...","container-title":"Journal of Surgical Oncology","DOI":"10.1002/jso.25218","ISSN":"1096-9098","issue":"6","language":"en","page":"883-890","source":"onlinelibrary-wiley-com.sll.idm.oclc.org","title":"Pathologic fractures of the distal femur: Current concepts and treatment options","title-short":"Pathologic fractures of the distal femur","volume":"118","author":[{"family":"Willeumier","given":"Julie J."},{"family":"Wal","given":"C. W. P. Gerco","dropping-particle":"van der"},{"family":"Schoones","given":"Jan W."},{"family":"Wal","given":"Robert J.","dropping-particle":"van der"},{"family":"Dijkstra","given":"P. D. Sander"}],"issued":{"date-parts":[["2018",11,1]]}}}],"schema":"https://github.com/citation-style-language/schema/raw/master/csl-citation.json"} </w:instrText>
      </w:r>
      <w:r w:rsidR="00DC46FF"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US"/>
        </w:rPr>
        <w:t>[38]</w:t>
      </w:r>
      <w:r w:rsidR="00DC46FF" w:rsidRPr="00857C02">
        <w:rPr>
          <w:rFonts w:ascii="Book Antiqua" w:hAnsi="Book Antiqua" w:cs="Times New Roman"/>
          <w:sz w:val="24"/>
          <w:szCs w:val="24"/>
          <w:vertAlign w:val="superscript"/>
          <w:lang w:val="en-GB"/>
        </w:rPr>
        <w:fldChar w:fldCharType="end"/>
      </w:r>
      <w:r w:rsidR="00DC46FF" w:rsidRPr="00857C02">
        <w:rPr>
          <w:rFonts w:ascii="Book Antiqua" w:hAnsi="Book Antiqua" w:cs="Times New Roman"/>
          <w:sz w:val="24"/>
          <w:szCs w:val="24"/>
          <w:lang w:val="en-GB"/>
        </w:rPr>
        <w:t xml:space="preserve">. </w:t>
      </w:r>
    </w:p>
    <w:p w14:paraId="7FDCE053" w14:textId="15A08CB7" w:rsidR="00DC46FF" w:rsidRPr="00857C02" w:rsidRDefault="00DC46FF"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Despite </w:t>
      </w:r>
      <w:r w:rsidR="00D03F9B">
        <w:rPr>
          <w:rFonts w:ascii="Book Antiqua" w:hAnsi="Book Antiqua" w:cs="Times New Roman"/>
          <w:sz w:val="24"/>
          <w:szCs w:val="24"/>
          <w:lang w:val="en-GB"/>
        </w:rPr>
        <w:t xml:space="preserve">the fact that </w:t>
      </w:r>
      <w:r w:rsidRPr="00857C02">
        <w:rPr>
          <w:rFonts w:ascii="Book Antiqua" w:hAnsi="Book Antiqua" w:cs="Times New Roman"/>
          <w:sz w:val="24"/>
          <w:szCs w:val="24"/>
          <w:lang w:val="en-GB"/>
        </w:rPr>
        <w:t>that pro</w:t>
      </w:r>
      <w:r w:rsidR="00F85A8E" w:rsidRPr="00857C02">
        <w:rPr>
          <w:rFonts w:ascii="Book Antiqua" w:hAnsi="Book Antiqua" w:cs="Times New Roman"/>
          <w:sz w:val="24"/>
          <w:szCs w:val="24"/>
          <w:lang w:val="en-GB"/>
        </w:rPr>
        <w:t>s</w:t>
      </w:r>
      <w:r w:rsidRPr="00857C02">
        <w:rPr>
          <w:rFonts w:ascii="Book Antiqua" w:hAnsi="Book Antiqua" w:cs="Times New Roman"/>
          <w:sz w:val="24"/>
          <w:szCs w:val="24"/>
          <w:lang w:val="en-GB"/>
        </w:rPr>
        <w:t xml:space="preserve">thesis surgery is the preferred surgical method </w:t>
      </w:r>
      <w:r w:rsidR="00F06752" w:rsidRPr="00857C02">
        <w:rPr>
          <w:rFonts w:ascii="Book Antiqua" w:hAnsi="Book Antiqua" w:cs="Times New Roman"/>
          <w:sz w:val="24"/>
          <w:szCs w:val="24"/>
          <w:lang w:val="en-GB"/>
        </w:rPr>
        <w:t>for</w:t>
      </w:r>
      <w:r w:rsidRPr="00857C02">
        <w:rPr>
          <w:rFonts w:ascii="Book Antiqua" w:hAnsi="Book Antiqua" w:cs="Times New Roman"/>
          <w:sz w:val="24"/>
          <w:szCs w:val="24"/>
          <w:lang w:val="en-GB"/>
        </w:rPr>
        <w:t xml:space="preserve"> patients with a life expectancy </w:t>
      </w:r>
      <w:r w:rsidR="007D7944" w:rsidRPr="00857C02">
        <w:rPr>
          <w:rFonts w:ascii="Book Antiqua" w:hAnsi="Book Antiqua" w:cs="Times New Roman"/>
          <w:sz w:val="24"/>
          <w:szCs w:val="24"/>
          <w:lang w:val="en-GB"/>
        </w:rPr>
        <w:t>of more than</w:t>
      </w:r>
      <w:r w:rsidRPr="00857C02">
        <w:rPr>
          <w:rFonts w:ascii="Book Antiqua" w:hAnsi="Book Antiqua" w:cs="Times New Roman"/>
          <w:sz w:val="24"/>
          <w:szCs w:val="24"/>
          <w:lang w:val="en-GB"/>
        </w:rPr>
        <w:t xml:space="preserve"> </w:t>
      </w:r>
      <w:r w:rsidR="00CC2BE5">
        <w:rPr>
          <w:rFonts w:ascii="Book Antiqua" w:hAnsi="Book Antiqua" w:cs="Times New Roman"/>
          <w:sz w:val="24"/>
          <w:szCs w:val="24"/>
          <w:lang w:val="en-GB"/>
        </w:rPr>
        <w:t>6</w:t>
      </w:r>
      <w:r w:rsidRPr="00857C02">
        <w:rPr>
          <w:rFonts w:ascii="Book Antiqua" w:hAnsi="Book Antiqua" w:cs="Times New Roman"/>
          <w:sz w:val="24"/>
          <w:szCs w:val="24"/>
          <w:lang w:val="en-GB"/>
        </w:rPr>
        <w:t xml:space="preserve"> </w:t>
      </w:r>
      <w:proofErr w:type="spellStart"/>
      <w:proofErr w:type="gramStart"/>
      <w:r w:rsidRPr="00857C02">
        <w:rPr>
          <w:rFonts w:ascii="Book Antiqua" w:hAnsi="Book Antiqua" w:cs="Times New Roman"/>
          <w:sz w:val="24"/>
          <w:szCs w:val="24"/>
          <w:lang w:val="en-GB"/>
        </w:rPr>
        <w:t>mo</w:t>
      </w:r>
      <w:proofErr w:type="spellEnd"/>
      <w:proofErr w:type="gramEnd"/>
      <w:r w:rsidR="007D7944" w:rsidRPr="00857C02">
        <w:rPr>
          <w:rFonts w:ascii="Book Antiqua" w:hAnsi="Book Antiqua" w:cs="Times New Roman"/>
          <w:sz w:val="24"/>
          <w:szCs w:val="24"/>
          <w:lang w:val="en-GB"/>
        </w:rPr>
        <w:t>,</w:t>
      </w:r>
      <w:r w:rsidRPr="00857C02">
        <w:rPr>
          <w:rFonts w:ascii="Book Antiqua" w:hAnsi="Book Antiqua" w:cs="Times New Roman"/>
          <w:sz w:val="24"/>
          <w:szCs w:val="24"/>
          <w:lang w:val="en-GB"/>
        </w:rPr>
        <w:t xml:space="preserve"> treat</w:t>
      </w:r>
      <w:r w:rsidR="00D03F9B">
        <w:rPr>
          <w:rFonts w:ascii="Book Antiqua" w:hAnsi="Book Antiqua" w:cs="Times New Roman"/>
          <w:sz w:val="24"/>
          <w:szCs w:val="24"/>
          <w:lang w:val="en-GB"/>
        </w:rPr>
        <w:t xml:space="preserve">ment </w:t>
      </w:r>
      <w:r w:rsidR="00DA74FC">
        <w:rPr>
          <w:rFonts w:ascii="Book Antiqua" w:hAnsi="Book Antiqua" w:cs="Times New Roman"/>
          <w:sz w:val="24"/>
          <w:szCs w:val="24"/>
          <w:lang w:val="en-GB"/>
        </w:rPr>
        <w:t>of</w:t>
      </w:r>
      <w:r w:rsidRPr="00857C02">
        <w:rPr>
          <w:rFonts w:ascii="Book Antiqua" w:hAnsi="Book Antiqua" w:cs="Times New Roman"/>
          <w:sz w:val="24"/>
          <w:szCs w:val="24"/>
          <w:lang w:val="en-GB"/>
        </w:rPr>
        <w:t xml:space="preserve"> a lesion in the upper metaphyseal region and the life expectancy of MBD patients is possibly increasing</w:t>
      </w:r>
      <w:r w:rsidR="00D03F9B">
        <w:rPr>
          <w:rFonts w:ascii="Book Antiqua" w:hAnsi="Book Antiqua" w:cs="Times New Roman"/>
          <w:sz w:val="24"/>
          <w:szCs w:val="24"/>
          <w:lang w:val="en-GB"/>
        </w:rPr>
        <w:t xml:space="preserve">. </w:t>
      </w:r>
      <w:proofErr w:type="spellStart"/>
      <w:r w:rsidRPr="00857C02">
        <w:rPr>
          <w:rFonts w:ascii="Book Antiqua" w:hAnsi="Book Antiqua" w:cs="Times New Roman"/>
          <w:sz w:val="24"/>
          <w:szCs w:val="24"/>
          <w:lang w:val="en-GB"/>
        </w:rPr>
        <w:t>Varady</w:t>
      </w:r>
      <w:proofErr w:type="spellEnd"/>
      <w:r w:rsidRPr="00857C02">
        <w:rPr>
          <w:rFonts w:ascii="Book Antiqua" w:hAnsi="Book Antiqua" w:cs="Times New Roman"/>
          <w:sz w:val="24"/>
          <w:szCs w:val="24"/>
          <w:lang w:val="en-GB"/>
        </w:rPr>
        <w:t xml:space="preserve"> </w:t>
      </w:r>
      <w:r w:rsidRPr="00696322">
        <w:rPr>
          <w:rFonts w:ascii="Book Antiqua" w:hAnsi="Book Antiqua" w:cs="Times New Roman"/>
          <w:i/>
          <w:sz w:val="24"/>
          <w:szCs w:val="24"/>
          <w:lang w:val="en-GB"/>
        </w:rPr>
        <w:t>et al</w:t>
      </w:r>
      <w:r w:rsidRPr="00857C02">
        <w:rPr>
          <w:rFonts w:ascii="Book Antiqua" w:hAnsi="Book Antiqua" w:cs="Times New Roman"/>
          <w:sz w:val="24"/>
          <w:szCs w:val="24"/>
          <w:lang w:val="en-GB"/>
        </w:rPr>
        <w:t xml:space="preserve"> found a trend towards </w:t>
      </w:r>
      <w:r w:rsidR="00D03F9B">
        <w:rPr>
          <w:rFonts w:ascii="Book Antiqua" w:hAnsi="Book Antiqua" w:cs="Times New Roman"/>
          <w:sz w:val="24"/>
          <w:szCs w:val="24"/>
          <w:lang w:val="en-GB"/>
        </w:rPr>
        <w:t>the</w:t>
      </w:r>
      <w:r w:rsidRPr="00857C02">
        <w:rPr>
          <w:rFonts w:ascii="Book Antiqua" w:hAnsi="Book Antiqua" w:cs="Times New Roman"/>
          <w:sz w:val="24"/>
          <w:szCs w:val="24"/>
          <w:lang w:val="en-GB"/>
        </w:rPr>
        <w:t xml:space="preserve"> increased use of </w:t>
      </w:r>
      <w:r w:rsidR="00D03F9B">
        <w:rPr>
          <w:rFonts w:ascii="Book Antiqua" w:hAnsi="Book Antiqua" w:cs="Times New Roman"/>
          <w:sz w:val="24"/>
          <w:szCs w:val="24"/>
          <w:lang w:val="en-GB"/>
        </w:rPr>
        <w:t>IM-</w:t>
      </w:r>
      <w:r w:rsidRPr="00857C02">
        <w:rPr>
          <w:rFonts w:ascii="Book Antiqua" w:hAnsi="Book Antiqua" w:cs="Times New Roman"/>
          <w:sz w:val="24"/>
          <w:szCs w:val="24"/>
          <w:lang w:val="en-GB"/>
        </w:rPr>
        <w:t xml:space="preserve">nails in patients operated between 2009-2017, indicating a possible change </w:t>
      </w:r>
      <w:r w:rsidR="00D03F9B">
        <w:rPr>
          <w:rFonts w:ascii="Book Antiqua" w:hAnsi="Book Antiqua" w:cs="Times New Roman"/>
          <w:sz w:val="24"/>
          <w:szCs w:val="24"/>
          <w:lang w:val="en-GB"/>
        </w:rPr>
        <w:t>in</w:t>
      </w:r>
      <w:r w:rsidRPr="00857C02">
        <w:rPr>
          <w:rFonts w:ascii="Book Antiqua" w:hAnsi="Book Antiqua" w:cs="Times New Roman"/>
          <w:sz w:val="24"/>
          <w:szCs w:val="24"/>
          <w:lang w:val="en-GB"/>
        </w:rPr>
        <w:t xml:space="preserve"> general treatment strategies</w:t>
      </w:r>
      <w:r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E3SPosZh","properties":{"formattedCitation":"[39]","plainCitation":"[39]","noteIndex":0},"citationItems":[{"id":"N696Mzw8/JQn6tsMj","uris":["http://zotero.org/users/4066185/items/T9YR5MEM"],"uri":["http://zotero.org/users/4066185/items/T9YR5MEM"],"itemData":{"id":176,"type":"article-journal","abstract":"BACKGROUND AND OBJECTIVES: Large scale data on the treatment of pathologic proximal femur fractures (PPFFs) are lacking. The purpose of this study was to evaluate trends in patient demographics, complication rates, and relative utilization rates of various techniques associated with PPFFs.\nMETHODS: The American College of Surgeons-National Surgical Quality Improvement Program (NSQIP) database was queried for PPFFs from 2009 to 2017. Patient demographics, 30-day complications, and utilization rates were recorded. Trends in these variables were determined over the study period.\nRESULTS: Most patient demographics did not change during the study period. There were no trends toward decreasing rates of major complications (P</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.82), reoperations (P</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.65), non-home discharges (P</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.17), readmissions (P</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.07), or deaths (P</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.75); transfusion rates significantly decreased (P</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&lt;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.001). Rates of hemiarthroplasty decreased (P</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.03) and rates of intramedullary nailing increased (P</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 xml:space="preserve">.001).\nDISCUSSION: Despite advances in cancer therapeutics, the average PPFF patient has not significantly changed over the past decade. Similarly, most short-term outcomes after PPFF surgery have not improved, demonstrating a need for improved perioperative protocols. Finally, rates of IMN fixation are increasing while rates of HA are falling at NSQIP hospitals. Given that orthopedic oncologists favor endoprosthetic reconstruction in most cases, there may be a need for increased communication between orthopedic oncologists and other members of the orthopedic community treating PPFFs.","container-title":"Journal of Surgical Oncology","DOI":"10.1002/jso.25669","ISSN":"1096-9098","issue":"6","journalAbbreviation":"J Surg Oncol","language":"eng","note":"PMID: 31407350","page":"994-1007","source":"PubMed","title":"Trends in the surgical treatment of pathological proximal femur fractures in the United States","volume":"120","author":[{"family":"Varady","given":"Nathan H."},{"family":"Ameen","given":"Bishoy T."},{"family":"Schwab","given":"Pierre-Emmanuel"},{"family":"Yeung","given":"Caleb M."},{"family":"Chen","given":"Antonia F."}],"issued":{"date-parts":[["2019",11]]}}}],"schema":"https://github.com/citation-style-language/schema/raw/master/csl-citation.json"} </w:instrText>
      </w:r>
      <w:r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GB"/>
        </w:rPr>
        <w:t>[39]</w:t>
      </w:r>
      <w:r w:rsidRPr="00857C02">
        <w:rPr>
          <w:rFonts w:ascii="Book Antiqua" w:hAnsi="Book Antiqua" w:cs="Times New Roman"/>
          <w:sz w:val="24"/>
          <w:szCs w:val="24"/>
          <w:vertAlign w:val="superscript"/>
          <w:lang w:val="en-GB"/>
        </w:rPr>
        <w:fldChar w:fldCharType="end"/>
      </w:r>
      <w:r w:rsidRPr="00857C02">
        <w:rPr>
          <w:rFonts w:ascii="Book Antiqua" w:hAnsi="Book Antiqua" w:cs="Times New Roman"/>
          <w:sz w:val="24"/>
          <w:szCs w:val="24"/>
          <w:lang w:val="en-GB"/>
        </w:rPr>
        <w:t xml:space="preserve">. </w:t>
      </w:r>
    </w:p>
    <w:p w14:paraId="32989F22" w14:textId="4FF9CAD0" w:rsidR="00E67288" w:rsidRDefault="00B342C4"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bCs/>
          <w:sz w:val="24"/>
          <w:szCs w:val="24"/>
          <w:lang w:val="en-GB"/>
        </w:rPr>
        <w:t xml:space="preserve">The </w:t>
      </w:r>
      <w:proofErr w:type="spellStart"/>
      <w:r w:rsidRPr="00857C02">
        <w:rPr>
          <w:rFonts w:ascii="Book Antiqua" w:hAnsi="Book Antiqua" w:cs="Times New Roman"/>
          <w:bCs/>
          <w:sz w:val="24"/>
          <w:szCs w:val="24"/>
          <w:lang w:val="en-GB"/>
        </w:rPr>
        <w:t>humerus</w:t>
      </w:r>
      <w:proofErr w:type="spellEnd"/>
      <w:r w:rsidRPr="00857C02">
        <w:rPr>
          <w:rFonts w:ascii="Book Antiqua" w:hAnsi="Book Antiqua" w:cs="Times New Roman"/>
          <w:sz w:val="24"/>
          <w:szCs w:val="24"/>
          <w:lang w:val="en-GB"/>
        </w:rPr>
        <w:t xml:space="preserve"> is the </w:t>
      </w:r>
      <w:r w:rsidR="00F47F75" w:rsidRPr="00857C02">
        <w:rPr>
          <w:rFonts w:ascii="Book Antiqua" w:hAnsi="Book Antiqua" w:cs="Times New Roman"/>
          <w:sz w:val="24"/>
          <w:szCs w:val="24"/>
          <w:lang w:val="en-GB"/>
        </w:rPr>
        <w:t xml:space="preserve">second </w:t>
      </w:r>
      <w:r w:rsidRPr="00857C02">
        <w:rPr>
          <w:rFonts w:ascii="Book Antiqua" w:hAnsi="Book Antiqua" w:cs="Times New Roman"/>
          <w:sz w:val="24"/>
          <w:szCs w:val="24"/>
          <w:lang w:val="en-GB"/>
        </w:rPr>
        <w:t xml:space="preserve">most common site for </w:t>
      </w:r>
      <w:r w:rsidR="00F47F75" w:rsidRPr="00857C02">
        <w:rPr>
          <w:rFonts w:ascii="Book Antiqua" w:hAnsi="Book Antiqua" w:cs="Times New Roman"/>
          <w:sz w:val="24"/>
          <w:szCs w:val="24"/>
          <w:lang w:val="en-GB"/>
        </w:rPr>
        <w:t>MBD of the long bones</w:t>
      </w:r>
      <w:r w:rsidR="00E4088C"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FNhqpIAU","properties":{"formattedCitation":"[9]","plainCitation":"[9]","noteIndex":0},"citationItems":[{"id":"N696Mzw8/d9RT0mJD","uris":["http://zotero.org/users/4066185/items/X6TAEC9V"],"uri":["http://zotero.org/users/4066185/items/X6TAEC9V"],"itemData":{"id":249,"type":"article-journal","abstract":"BACKGROUND: Management of metastatic bone disease of the extremities (MBD-E) is challenging, and surgical directions pose significant implications for overall patient morbidity and mortality. Recent literature reviews on the surgical management of MBD-E present a paucity of high-level evidence and global inconsistencies in study design. In order to steer productive research, a scoping review was performed to map and assess critical knowledge gaps.\nMETHODS: The Arksey and O'Malley framework for scoping studies was followed. A comprehensive literature search identified a large body of literature pertaining to the surgical management of MBD-E. Study data and meta-data was extracted and presented using descriptive analytics and a thematic framework. Literature gaps were identified and analyzed.\nRESULTS: Three hundred eighty five studies from 1969 to 2017 were included. Studies were categorized into 11 separate themes, with the majority (63%) falling into the \"surgical fixation strategies\" theme, followed by \"complications\" at 7% and \"prognosis and survival\" at 6.2%. Less than 3% of studies were categorized in \"patient related outcomes\" or \"epidemiology\" themes. 89% of studies were retrospective and only 6 studies were of level 1 or 2 evidence. We identified a temporal increase in publication by decade, and all studies published on interventional radiology techniques or economic analyses were published after 2007 or 2009, respectively. 64.9% of studies were published in Europe and 20.3% were published in North America. Average patient age was 62 (± 5.2 years), and breast was the most common primary tumour (28%), followed by lung (17%) and kidney (15%). In terms of surgical location, 75% of operations involved the femur, followed by the humerus at 22% and tibia at 3%.\nCONCLUSIONS: We present a descriptive overview of the current published literature on the surgical management of MBD-E. Critical knowledge gaps have been identified through the development of a thematic framework. Consolidation of literary gaps must involve bolstered efforts towards patient and family-engaged research initiatives and assessment of patient-related surgical outcomes. Multi-disciplinary engagement in developing prospective research will also help guide evidence-based personalized practice for these patients. By building on existing comprehensive patient databases and registries, knowledge on survival and prognostic parameters can be greatly improved.","container-title":"BMC musculoskeletal disorders","DOI":"10.1186/s12891-018-2210-8","ISSN":"1471-2474","issue":"1","journalAbbreviation":"BMC Musculoskelet Disord","language":"eng","note":"PMID: 30081884\nPMCID: PMC6080518","page":"279","source":"PubMed","title":"A scoping review on the surgical management of metastatic bone disease of the extremities","volume":"19","author":[{"family":"Kendal","given":"Joseph K."},{"family":"Abbott","given":"Annalise"},{"family":"Kooner","given":"Sahil"},{"family":"Johal","given":"Herman"},{"family":"Puloski","given":"Shannon K. T."},{"family":"Monument","given":"Michael J."}],"issued":{"date-parts":[["2018",8,6]]}}}],"schema":"https://github.com/citation-style-language/schema/raw/master/csl-citation.json"} </w:instrText>
      </w:r>
      <w:r w:rsidR="00E4088C"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GB"/>
        </w:rPr>
        <w:t>[9]</w:t>
      </w:r>
      <w:r w:rsidR="00E4088C" w:rsidRPr="00857C02">
        <w:rPr>
          <w:rFonts w:ascii="Book Antiqua" w:hAnsi="Book Antiqua" w:cs="Times New Roman"/>
          <w:sz w:val="24"/>
          <w:szCs w:val="24"/>
          <w:vertAlign w:val="superscript"/>
          <w:lang w:val="en-GB"/>
        </w:rPr>
        <w:fldChar w:fldCharType="end"/>
      </w:r>
      <w:r w:rsidRPr="00857C02">
        <w:rPr>
          <w:rFonts w:ascii="Book Antiqua" w:hAnsi="Book Antiqua" w:cs="Times New Roman"/>
          <w:sz w:val="24"/>
          <w:szCs w:val="24"/>
          <w:lang w:val="en-GB"/>
        </w:rPr>
        <w:t xml:space="preserve">. Standard surgical options are the same as for the femur. </w:t>
      </w:r>
      <w:r w:rsidR="00D03F9B">
        <w:rPr>
          <w:rFonts w:ascii="Book Antiqua" w:hAnsi="Book Antiqua" w:cs="Times New Roman"/>
          <w:sz w:val="24"/>
          <w:szCs w:val="24"/>
          <w:lang w:val="en-GB"/>
        </w:rPr>
        <w:t>As</w:t>
      </w:r>
      <w:r w:rsidR="00D967E7" w:rsidRPr="00857C02">
        <w:rPr>
          <w:rFonts w:ascii="Book Antiqua" w:hAnsi="Book Antiqua" w:cs="Times New Roman"/>
          <w:sz w:val="24"/>
          <w:szCs w:val="24"/>
          <w:lang w:val="en-GB"/>
        </w:rPr>
        <w:t xml:space="preserve"> the </w:t>
      </w:r>
      <w:proofErr w:type="spellStart"/>
      <w:r w:rsidR="005D31D8" w:rsidRPr="00857C02">
        <w:rPr>
          <w:rFonts w:ascii="Book Antiqua" w:hAnsi="Book Antiqua" w:cs="Times New Roman"/>
          <w:sz w:val="24"/>
          <w:szCs w:val="24"/>
          <w:lang w:val="en-GB"/>
        </w:rPr>
        <w:t>h</w:t>
      </w:r>
      <w:r w:rsidR="00D967E7" w:rsidRPr="00857C02">
        <w:rPr>
          <w:rFonts w:ascii="Book Antiqua" w:hAnsi="Book Antiqua" w:cs="Times New Roman"/>
          <w:sz w:val="24"/>
          <w:szCs w:val="24"/>
          <w:lang w:val="en-GB"/>
        </w:rPr>
        <w:t>umerus</w:t>
      </w:r>
      <w:proofErr w:type="spellEnd"/>
      <w:r w:rsidR="00D967E7" w:rsidRPr="00857C02">
        <w:rPr>
          <w:rFonts w:ascii="Book Antiqua" w:hAnsi="Book Antiqua" w:cs="Times New Roman"/>
          <w:sz w:val="24"/>
          <w:szCs w:val="24"/>
          <w:lang w:val="en-GB"/>
        </w:rPr>
        <w:t xml:space="preserve"> is not a weight bearing bone</w:t>
      </w:r>
      <w:r w:rsidR="00D03F9B">
        <w:rPr>
          <w:rFonts w:ascii="Book Antiqua" w:hAnsi="Book Antiqua" w:cs="Times New Roman"/>
          <w:sz w:val="24"/>
          <w:szCs w:val="24"/>
          <w:lang w:val="en-GB"/>
        </w:rPr>
        <w:t>,</w:t>
      </w:r>
      <w:r w:rsidR="00155DDC" w:rsidRPr="00857C02">
        <w:rPr>
          <w:rFonts w:ascii="Book Antiqua" w:hAnsi="Book Antiqua" w:cs="Times New Roman"/>
          <w:sz w:val="24"/>
          <w:szCs w:val="24"/>
          <w:lang w:val="en-GB"/>
        </w:rPr>
        <w:t xml:space="preserve"> the primary surgical indication should be residual pain after radiotherapy or a complete fracture with significant symptoms. </w:t>
      </w:r>
      <w:r w:rsidR="00DA0EB7" w:rsidRPr="00857C02">
        <w:rPr>
          <w:rFonts w:ascii="Book Antiqua" w:hAnsi="Book Antiqua" w:cs="Times New Roman"/>
          <w:sz w:val="24"/>
          <w:szCs w:val="24"/>
          <w:lang w:val="en-GB"/>
        </w:rPr>
        <w:t>In the upper metaphysis</w:t>
      </w:r>
      <w:r w:rsidR="00A828AB" w:rsidRPr="00857C02">
        <w:rPr>
          <w:rFonts w:ascii="Book Antiqua" w:hAnsi="Book Antiqua" w:cs="Times New Roman"/>
          <w:sz w:val="24"/>
          <w:szCs w:val="24"/>
          <w:lang w:val="en-GB"/>
        </w:rPr>
        <w:t xml:space="preserve"> of the </w:t>
      </w:r>
      <w:proofErr w:type="spellStart"/>
      <w:r w:rsidR="00A828AB" w:rsidRPr="00857C02">
        <w:rPr>
          <w:rFonts w:ascii="Book Antiqua" w:hAnsi="Book Antiqua" w:cs="Times New Roman"/>
          <w:sz w:val="24"/>
          <w:szCs w:val="24"/>
          <w:lang w:val="en-GB"/>
        </w:rPr>
        <w:t>humerus</w:t>
      </w:r>
      <w:proofErr w:type="spellEnd"/>
      <w:r w:rsidR="00D03F9B">
        <w:rPr>
          <w:rFonts w:ascii="Book Antiqua" w:hAnsi="Book Antiqua" w:cs="Times New Roman"/>
          <w:sz w:val="24"/>
          <w:szCs w:val="24"/>
          <w:lang w:val="en-GB"/>
        </w:rPr>
        <w:t>,</w:t>
      </w:r>
      <w:r w:rsidR="00DA0EB7" w:rsidRPr="00857C02">
        <w:rPr>
          <w:rFonts w:ascii="Book Antiqua" w:hAnsi="Book Antiqua" w:cs="Times New Roman"/>
          <w:sz w:val="24"/>
          <w:szCs w:val="24"/>
          <w:lang w:val="en-GB"/>
        </w:rPr>
        <w:t xml:space="preserve"> plates and screws with cement augmentation as needed or prosthesis surgery c</w:t>
      </w:r>
      <w:r w:rsidR="00D03F9B">
        <w:rPr>
          <w:rFonts w:ascii="Book Antiqua" w:hAnsi="Book Antiqua" w:cs="Times New Roman"/>
          <w:sz w:val="24"/>
          <w:szCs w:val="24"/>
          <w:lang w:val="en-GB"/>
        </w:rPr>
        <w:t>an</w:t>
      </w:r>
      <w:r w:rsidR="00DA0EB7" w:rsidRPr="00857C02">
        <w:rPr>
          <w:rFonts w:ascii="Book Antiqua" w:hAnsi="Book Antiqua" w:cs="Times New Roman"/>
          <w:sz w:val="24"/>
          <w:szCs w:val="24"/>
          <w:lang w:val="en-GB"/>
        </w:rPr>
        <w:t xml:space="preserve"> be used</w:t>
      </w:r>
      <w:r w:rsidR="00A828AB" w:rsidRPr="00857C02">
        <w:rPr>
          <w:rFonts w:ascii="Book Antiqua" w:hAnsi="Book Antiqua" w:cs="Times New Roman"/>
          <w:sz w:val="24"/>
          <w:szCs w:val="24"/>
          <w:lang w:val="en-GB"/>
        </w:rPr>
        <w:t xml:space="preserve">, with prosthesis surgery being preferred for patients with large </w:t>
      </w:r>
      <w:r w:rsidR="00DA74FC">
        <w:rPr>
          <w:rFonts w:ascii="Book Antiqua" w:hAnsi="Book Antiqua" w:cs="Times New Roman"/>
          <w:sz w:val="24"/>
          <w:szCs w:val="24"/>
          <w:lang w:val="en-GB"/>
        </w:rPr>
        <w:t xml:space="preserve">bone </w:t>
      </w:r>
      <w:r w:rsidR="00A828AB" w:rsidRPr="00857C02">
        <w:rPr>
          <w:rFonts w:ascii="Book Antiqua" w:hAnsi="Book Antiqua" w:cs="Times New Roman"/>
          <w:sz w:val="24"/>
          <w:szCs w:val="24"/>
          <w:lang w:val="en-GB"/>
        </w:rPr>
        <w:t xml:space="preserve">destruction or a longer life expectancy. In the meta-diaphysis or diaphysis region of the </w:t>
      </w:r>
      <w:proofErr w:type="spellStart"/>
      <w:r w:rsidR="00A828AB" w:rsidRPr="00857C02">
        <w:rPr>
          <w:rFonts w:ascii="Book Antiqua" w:hAnsi="Book Antiqua" w:cs="Times New Roman"/>
          <w:sz w:val="24"/>
          <w:szCs w:val="24"/>
          <w:lang w:val="en-GB"/>
        </w:rPr>
        <w:t>humerus</w:t>
      </w:r>
      <w:proofErr w:type="spellEnd"/>
      <w:r w:rsidR="00D03F9B">
        <w:rPr>
          <w:rFonts w:ascii="Book Antiqua" w:hAnsi="Book Antiqua" w:cs="Times New Roman"/>
          <w:sz w:val="24"/>
          <w:szCs w:val="24"/>
          <w:lang w:val="en-GB"/>
        </w:rPr>
        <w:t>,</w:t>
      </w:r>
      <w:r w:rsidR="00A828AB" w:rsidRPr="00857C02">
        <w:rPr>
          <w:rFonts w:ascii="Book Antiqua" w:hAnsi="Book Antiqua" w:cs="Times New Roman"/>
          <w:sz w:val="24"/>
          <w:szCs w:val="24"/>
          <w:lang w:val="en-GB"/>
        </w:rPr>
        <w:t xml:space="preserve"> the most common implants of choice are IM-nails or plate and screw</w:t>
      </w:r>
      <w:r w:rsidR="00E973F7" w:rsidRPr="00857C02">
        <w:rPr>
          <w:rFonts w:ascii="Book Antiqua" w:hAnsi="Book Antiqua" w:cs="Times New Roman"/>
          <w:sz w:val="24"/>
          <w:szCs w:val="24"/>
          <w:lang w:val="en-GB"/>
        </w:rPr>
        <w:t xml:space="preserve"> fixation</w:t>
      </w:r>
      <w:r w:rsidR="00A828AB" w:rsidRPr="00857C02">
        <w:rPr>
          <w:rFonts w:ascii="Book Antiqua" w:hAnsi="Book Antiqua" w:cs="Times New Roman"/>
          <w:sz w:val="24"/>
          <w:szCs w:val="24"/>
          <w:lang w:val="en-GB"/>
        </w:rPr>
        <w:t>,</w:t>
      </w:r>
      <w:r w:rsidR="00261963" w:rsidRPr="00857C02">
        <w:rPr>
          <w:rFonts w:ascii="Book Antiqua" w:hAnsi="Book Antiqua" w:cs="Times New Roman"/>
          <w:sz w:val="24"/>
          <w:szCs w:val="24"/>
          <w:lang w:val="en-GB"/>
        </w:rPr>
        <w:t xml:space="preserve"> </w:t>
      </w:r>
      <w:r w:rsidR="00A828AB" w:rsidRPr="00857C02">
        <w:rPr>
          <w:rFonts w:ascii="Book Antiqua" w:hAnsi="Book Antiqua" w:cs="Times New Roman"/>
          <w:sz w:val="24"/>
          <w:szCs w:val="24"/>
          <w:lang w:val="en-GB"/>
        </w:rPr>
        <w:t xml:space="preserve">with cement if needed. </w:t>
      </w:r>
      <w:r w:rsidR="00E973F7" w:rsidRPr="00857C02">
        <w:rPr>
          <w:rFonts w:ascii="Book Antiqua" w:hAnsi="Book Antiqua" w:cs="Times New Roman"/>
          <w:sz w:val="24"/>
          <w:szCs w:val="24"/>
          <w:lang w:val="en-GB"/>
        </w:rPr>
        <w:t xml:space="preserve">In the </w:t>
      </w:r>
      <w:proofErr w:type="spellStart"/>
      <w:r w:rsidR="00E973F7" w:rsidRPr="00857C02">
        <w:rPr>
          <w:rFonts w:ascii="Book Antiqua" w:hAnsi="Book Antiqua" w:cs="Times New Roman"/>
          <w:sz w:val="24"/>
          <w:szCs w:val="24"/>
          <w:lang w:val="en-GB"/>
        </w:rPr>
        <w:t>humerus</w:t>
      </w:r>
      <w:proofErr w:type="spellEnd"/>
      <w:r w:rsidR="00E973F7" w:rsidRPr="00857C02">
        <w:rPr>
          <w:rFonts w:ascii="Book Antiqua" w:hAnsi="Book Antiqua" w:cs="Times New Roman"/>
          <w:sz w:val="24"/>
          <w:szCs w:val="24"/>
          <w:lang w:val="en-GB"/>
        </w:rPr>
        <w:t>, pathologic</w:t>
      </w:r>
      <w:r w:rsidR="00261963" w:rsidRPr="00857C02">
        <w:rPr>
          <w:rFonts w:ascii="Book Antiqua" w:hAnsi="Book Antiqua" w:cs="Times New Roman"/>
          <w:sz w:val="24"/>
          <w:szCs w:val="24"/>
          <w:lang w:val="en-GB"/>
        </w:rPr>
        <w:t>al</w:t>
      </w:r>
      <w:r w:rsidR="00E973F7" w:rsidRPr="00857C02">
        <w:rPr>
          <w:rFonts w:ascii="Book Antiqua" w:hAnsi="Book Antiqua" w:cs="Times New Roman"/>
          <w:sz w:val="24"/>
          <w:szCs w:val="24"/>
          <w:lang w:val="en-GB"/>
        </w:rPr>
        <w:t xml:space="preserve"> fractures of the diaphysis are the most common reason for surgery. </w:t>
      </w:r>
      <w:r w:rsidR="00B330A0" w:rsidRPr="00857C02">
        <w:rPr>
          <w:rFonts w:ascii="Book Antiqua" w:hAnsi="Book Antiqua" w:cs="Times New Roman"/>
          <w:sz w:val="24"/>
          <w:szCs w:val="24"/>
          <w:lang w:val="en-GB"/>
        </w:rPr>
        <w:t xml:space="preserve">As in the femur, </w:t>
      </w:r>
      <w:r w:rsidR="00D03F9B">
        <w:rPr>
          <w:rFonts w:ascii="Book Antiqua" w:hAnsi="Book Antiqua" w:cs="Times New Roman"/>
          <w:sz w:val="24"/>
          <w:szCs w:val="24"/>
          <w:lang w:val="en-GB"/>
        </w:rPr>
        <w:t>IM</w:t>
      </w:r>
      <w:r w:rsidR="00B330A0" w:rsidRPr="00857C02">
        <w:rPr>
          <w:rFonts w:ascii="Book Antiqua" w:hAnsi="Book Antiqua" w:cs="Times New Roman"/>
          <w:sz w:val="24"/>
          <w:szCs w:val="24"/>
          <w:lang w:val="en-GB"/>
        </w:rPr>
        <w:t xml:space="preserve"> nailing and prosthes</w:t>
      </w:r>
      <w:r w:rsidR="003B0CB8" w:rsidRPr="00857C02">
        <w:rPr>
          <w:rFonts w:ascii="Book Antiqua" w:hAnsi="Book Antiqua" w:cs="Times New Roman"/>
          <w:sz w:val="24"/>
          <w:szCs w:val="24"/>
          <w:lang w:val="en-GB"/>
        </w:rPr>
        <w:t>is surgery have the</w:t>
      </w:r>
      <w:r w:rsidR="00B330A0" w:rsidRPr="00857C02">
        <w:rPr>
          <w:rFonts w:ascii="Book Antiqua" w:hAnsi="Book Antiqua" w:cs="Times New Roman"/>
          <w:sz w:val="24"/>
          <w:szCs w:val="24"/>
          <w:lang w:val="en-GB"/>
        </w:rPr>
        <w:t xml:space="preserve"> lowest reported reoperation rates</w:t>
      </w:r>
      <w:r w:rsidR="007D7944" w:rsidRPr="00857C02">
        <w:rPr>
          <w:rFonts w:ascii="Book Antiqua" w:hAnsi="Book Antiqua" w:cs="Times New Roman"/>
          <w:sz w:val="24"/>
          <w:szCs w:val="24"/>
          <w:lang w:val="en-GB"/>
        </w:rPr>
        <w:t xml:space="preserve"> and m</w:t>
      </w:r>
      <w:r w:rsidR="00E67288" w:rsidRPr="00857C02">
        <w:rPr>
          <w:rFonts w:ascii="Book Antiqua" w:hAnsi="Book Antiqua" w:cs="Times New Roman"/>
          <w:sz w:val="24"/>
          <w:szCs w:val="24"/>
          <w:lang w:val="en-GB"/>
        </w:rPr>
        <w:t xml:space="preserve">ost </w:t>
      </w:r>
      <w:r w:rsidR="007E617E" w:rsidRPr="00857C02">
        <w:rPr>
          <w:rFonts w:ascii="Book Antiqua" w:hAnsi="Book Antiqua" w:cs="Times New Roman"/>
          <w:sz w:val="24"/>
          <w:szCs w:val="24"/>
          <w:lang w:val="en-GB"/>
        </w:rPr>
        <w:t>reoperations are due to</w:t>
      </w:r>
      <w:r w:rsidR="00E67288" w:rsidRPr="00857C02">
        <w:rPr>
          <w:rFonts w:ascii="Book Antiqua" w:hAnsi="Book Antiqua" w:cs="Times New Roman"/>
          <w:sz w:val="24"/>
          <w:szCs w:val="24"/>
          <w:lang w:val="en-GB"/>
        </w:rPr>
        <w:t xml:space="preserve"> non-union</w:t>
      </w:r>
      <w:r w:rsidR="00DD140B" w:rsidRPr="00857C02">
        <w:rPr>
          <w:rFonts w:ascii="Book Antiqua" w:hAnsi="Book Antiqua" w:cs="Times New Roman"/>
          <w:sz w:val="24"/>
          <w:szCs w:val="24"/>
          <w:lang w:val="en-GB"/>
        </w:rPr>
        <w:t>, with an increasing complication rate over time</w:t>
      </w:r>
      <w:r w:rsidR="00F85A8E" w:rsidRPr="00857C02">
        <w:rPr>
          <w:rFonts w:ascii="Book Antiqua" w:hAnsi="Book Antiqua" w:cs="Times New Roman"/>
          <w:sz w:val="24"/>
          <w:szCs w:val="24"/>
          <w:vertAlign w:val="superscript"/>
          <w:lang w:val="en-GB"/>
        </w:rPr>
        <w:fldChar w:fldCharType="begin"/>
      </w:r>
      <w:r w:rsidR="00F85A8E" w:rsidRPr="00857C02">
        <w:rPr>
          <w:rFonts w:ascii="Book Antiqua" w:hAnsi="Book Antiqua" w:cs="Times New Roman"/>
          <w:sz w:val="24"/>
          <w:szCs w:val="24"/>
          <w:vertAlign w:val="superscript"/>
          <w:lang w:val="en-GB"/>
        </w:rPr>
        <w:instrText xml:space="preserve"> ADDIN ZOTERO_ITEM CSL_CITATION {"citationID":"NCah0JKS","properties":{"formattedCitation":"[40,41]","plainCitation":"[40,41]","noteIndex":0},"citationItems":[{"id":"N696Mzw8/sNPG8P79","uris":["http://zotero.org/users/local/6pSJ2NXu/items/RGZNPRK9"],"uri":["http://zotero.org/users/local/6pSJ2NXu/items/RGZNPRK9"],"itemData":{"id":100,"type":"article-journal","abstract":"PURPOSE: To characterize the response of patients with acetabular metastases following combined cryoablation and cementoplasty (CCC) for pain palliation and fracture risk reduction, based on completeness of ablation and the presence of pre-existing pathologic fracture.\nMATERIALS AND METHODS: Thirty-nine consecutive acetabular CCC procedures were performed in 37 patients (24 M:13F, age 66</w:instrText>
      </w:r>
      <w:r w:rsidR="00F85A8E" w:rsidRPr="00857C02">
        <w:rPr>
          <w:rFonts w:ascii="MS Mincho" w:eastAsia="MS Mincho" w:hAnsi="MS Mincho" w:cs="MS Mincho" w:hint="eastAsia"/>
          <w:sz w:val="24"/>
          <w:szCs w:val="24"/>
          <w:vertAlign w:val="superscript"/>
          <w:lang w:val="en-GB"/>
        </w:rPr>
        <w:instrText> </w:instrText>
      </w:r>
      <w:r w:rsidR="00F85A8E" w:rsidRPr="00857C02">
        <w:rPr>
          <w:rFonts w:ascii="Book Antiqua" w:hAnsi="Book Antiqua" w:cs="Times New Roman"/>
          <w:sz w:val="24"/>
          <w:szCs w:val="24"/>
          <w:vertAlign w:val="superscript"/>
          <w:lang w:val="en-GB"/>
        </w:rPr>
        <w:instrText>±</w:instrText>
      </w:r>
      <w:r w:rsidR="00F85A8E" w:rsidRPr="00857C02">
        <w:rPr>
          <w:rFonts w:ascii="MS Mincho" w:eastAsia="MS Mincho" w:hAnsi="MS Mincho" w:cs="MS Mincho" w:hint="eastAsia"/>
          <w:sz w:val="24"/>
          <w:szCs w:val="24"/>
          <w:vertAlign w:val="superscript"/>
          <w:lang w:val="en-GB"/>
        </w:rPr>
        <w:instrText> </w:instrText>
      </w:r>
      <w:r w:rsidR="00F85A8E" w:rsidRPr="00857C02">
        <w:rPr>
          <w:rFonts w:ascii="Book Antiqua" w:hAnsi="Book Antiqua" w:cs="Times New Roman"/>
          <w:sz w:val="24"/>
          <w:szCs w:val="24"/>
          <w:vertAlign w:val="superscript"/>
          <w:lang w:val="en-GB"/>
        </w:rPr>
        <w:instrText>8 years). Pain was assessed using a 0-10 numeric rating scale. Development of new or progression of pre-existing fractures and local tumor progression (LTP) were determined on follow-up imaging. Pain score reduction and fracture development rates were compared by ablation completeness and the presence of pre-existing fractures.\nRESULTS: Twenty-three of 27 (85%) patients with evaluable pain scores had reduced pain, decreasing from 7.5</w:instrText>
      </w:r>
      <w:r w:rsidR="00F85A8E" w:rsidRPr="00857C02">
        <w:rPr>
          <w:rFonts w:ascii="MS Mincho" w:eastAsia="MS Mincho" w:hAnsi="MS Mincho" w:cs="MS Mincho" w:hint="eastAsia"/>
          <w:sz w:val="24"/>
          <w:szCs w:val="24"/>
          <w:vertAlign w:val="superscript"/>
          <w:lang w:val="en-GB"/>
        </w:rPr>
        <w:instrText> </w:instrText>
      </w:r>
      <w:r w:rsidR="00F85A8E" w:rsidRPr="00857C02">
        <w:rPr>
          <w:rFonts w:ascii="Book Antiqua" w:hAnsi="Book Antiqua" w:cs="Times New Roman"/>
          <w:sz w:val="24"/>
          <w:szCs w:val="24"/>
          <w:vertAlign w:val="superscript"/>
          <w:lang w:val="en-GB"/>
        </w:rPr>
        <w:instrText>±</w:instrText>
      </w:r>
      <w:r w:rsidR="00F85A8E" w:rsidRPr="00857C02">
        <w:rPr>
          <w:rFonts w:ascii="MS Mincho" w:eastAsia="MS Mincho" w:hAnsi="MS Mincho" w:cs="MS Mincho" w:hint="eastAsia"/>
          <w:sz w:val="24"/>
          <w:szCs w:val="24"/>
          <w:vertAlign w:val="superscript"/>
          <w:lang w:val="en-GB"/>
        </w:rPr>
        <w:instrText> </w:instrText>
      </w:r>
      <w:r w:rsidR="00F85A8E" w:rsidRPr="00857C02">
        <w:rPr>
          <w:rFonts w:ascii="Book Antiqua" w:hAnsi="Book Antiqua" w:cs="Times New Roman"/>
          <w:sz w:val="24"/>
          <w:szCs w:val="24"/>
          <w:vertAlign w:val="superscript"/>
          <w:lang w:val="en-GB"/>
        </w:rPr>
        <w:instrText>2.1 to 3.6</w:instrText>
      </w:r>
      <w:r w:rsidR="00F85A8E" w:rsidRPr="00857C02">
        <w:rPr>
          <w:rFonts w:ascii="MS Mincho" w:eastAsia="MS Mincho" w:hAnsi="MS Mincho" w:cs="MS Mincho" w:hint="eastAsia"/>
          <w:sz w:val="24"/>
          <w:szCs w:val="24"/>
          <w:vertAlign w:val="superscript"/>
          <w:lang w:val="en-GB"/>
        </w:rPr>
        <w:instrText> </w:instrText>
      </w:r>
      <w:r w:rsidR="00F85A8E" w:rsidRPr="00857C02">
        <w:rPr>
          <w:rFonts w:ascii="Book Antiqua" w:hAnsi="Book Antiqua" w:cs="Times New Roman"/>
          <w:sz w:val="24"/>
          <w:szCs w:val="24"/>
          <w:vertAlign w:val="superscript"/>
          <w:lang w:val="en-GB"/>
        </w:rPr>
        <w:instrText>±</w:instrText>
      </w:r>
      <w:r w:rsidR="00F85A8E" w:rsidRPr="00857C02">
        <w:rPr>
          <w:rFonts w:ascii="MS Mincho" w:eastAsia="MS Mincho" w:hAnsi="MS Mincho" w:cs="MS Mincho" w:hint="eastAsia"/>
          <w:sz w:val="24"/>
          <w:szCs w:val="24"/>
          <w:vertAlign w:val="superscript"/>
          <w:lang w:val="en-GB"/>
        </w:rPr>
        <w:instrText> </w:instrText>
      </w:r>
      <w:r w:rsidR="00F85A8E" w:rsidRPr="00857C02">
        <w:rPr>
          <w:rFonts w:ascii="Book Antiqua" w:hAnsi="Book Antiqua" w:cs="Times New Roman"/>
          <w:sz w:val="24"/>
          <w:szCs w:val="24"/>
          <w:vertAlign w:val="superscript"/>
          <w:lang w:val="en-GB"/>
        </w:rPr>
        <w:instrText>2.6 (p</w:instrText>
      </w:r>
      <w:r w:rsidR="00F85A8E" w:rsidRPr="00857C02">
        <w:rPr>
          <w:rFonts w:ascii="MS Mincho" w:eastAsia="MS Mincho" w:hAnsi="MS Mincho" w:cs="MS Mincho" w:hint="eastAsia"/>
          <w:sz w:val="24"/>
          <w:szCs w:val="24"/>
          <w:vertAlign w:val="superscript"/>
          <w:lang w:val="en-GB"/>
        </w:rPr>
        <w:instrText> </w:instrText>
      </w:r>
      <w:r w:rsidR="00F85A8E" w:rsidRPr="00857C02">
        <w:rPr>
          <w:rFonts w:ascii="Book Antiqua" w:hAnsi="Book Antiqua" w:cs="Times New Roman"/>
          <w:sz w:val="24"/>
          <w:szCs w:val="24"/>
          <w:vertAlign w:val="superscript"/>
          <w:lang w:val="en-GB"/>
        </w:rPr>
        <w:instrText>&lt;</w:instrText>
      </w:r>
      <w:r w:rsidR="00F85A8E" w:rsidRPr="00857C02">
        <w:rPr>
          <w:rFonts w:ascii="MS Mincho" w:eastAsia="MS Mincho" w:hAnsi="MS Mincho" w:cs="MS Mincho" w:hint="eastAsia"/>
          <w:sz w:val="24"/>
          <w:szCs w:val="24"/>
          <w:vertAlign w:val="superscript"/>
          <w:lang w:val="en-GB"/>
        </w:rPr>
        <w:instrText> </w:instrText>
      </w:r>
      <w:r w:rsidR="00F85A8E" w:rsidRPr="00857C02">
        <w:rPr>
          <w:rFonts w:ascii="Book Antiqua" w:hAnsi="Book Antiqua" w:cs="Times New Roman"/>
          <w:sz w:val="24"/>
          <w:szCs w:val="24"/>
          <w:vertAlign w:val="superscript"/>
          <w:lang w:val="en-GB"/>
        </w:rPr>
        <w:instrText>0.0001). Of 39 tumors, 28 (72%) were completely ablated with no significant difference in pain reduction after complete versus incomplete ablations (p</w:instrText>
      </w:r>
      <w:r w:rsidR="00F85A8E" w:rsidRPr="00857C02">
        <w:rPr>
          <w:rFonts w:ascii="MS Mincho" w:eastAsia="MS Mincho" w:hAnsi="MS Mincho" w:cs="MS Mincho" w:hint="eastAsia"/>
          <w:sz w:val="24"/>
          <w:szCs w:val="24"/>
          <w:vertAlign w:val="superscript"/>
          <w:lang w:val="en-GB"/>
        </w:rPr>
        <w:instrText> </w:instrText>
      </w:r>
      <w:r w:rsidR="00F85A8E" w:rsidRPr="00857C02">
        <w:rPr>
          <w:rFonts w:ascii="Book Antiqua" w:hAnsi="Book Antiqua" w:cs="Times New Roman"/>
          <w:sz w:val="24"/>
          <w:szCs w:val="24"/>
          <w:vertAlign w:val="superscript"/>
          <w:lang w:val="en-GB"/>
        </w:rPr>
        <w:instrText>=</w:instrText>
      </w:r>
      <w:r w:rsidR="00F85A8E" w:rsidRPr="00857C02">
        <w:rPr>
          <w:rFonts w:ascii="MS Mincho" w:eastAsia="MS Mincho" w:hAnsi="MS Mincho" w:cs="MS Mincho" w:hint="eastAsia"/>
          <w:sz w:val="24"/>
          <w:szCs w:val="24"/>
          <w:vertAlign w:val="superscript"/>
          <w:lang w:val="en-GB"/>
        </w:rPr>
        <w:instrText> </w:instrText>
      </w:r>
      <w:r w:rsidR="00F85A8E" w:rsidRPr="00857C02">
        <w:rPr>
          <w:rFonts w:ascii="Book Antiqua" w:hAnsi="Book Antiqua" w:cs="Times New Roman"/>
          <w:sz w:val="24"/>
          <w:szCs w:val="24"/>
          <w:vertAlign w:val="superscript"/>
          <w:lang w:val="en-GB"/>
        </w:rPr>
        <w:instrText>0.9387). Six of 30 (20%) patients with follow-up imaging demonstrated new/progressive acetabular fractures. Four of 5 (80%) patients with LTP developed new/progressive fractures compared to 2 of 25 (8%) without tumor progression (p</w:instrText>
      </w:r>
      <w:r w:rsidR="00F85A8E" w:rsidRPr="00857C02">
        <w:rPr>
          <w:rFonts w:ascii="MS Mincho" w:eastAsia="MS Mincho" w:hAnsi="MS Mincho" w:cs="MS Mincho" w:hint="eastAsia"/>
          <w:sz w:val="24"/>
          <w:szCs w:val="24"/>
          <w:vertAlign w:val="superscript"/>
          <w:lang w:val="en-GB"/>
        </w:rPr>
        <w:instrText> </w:instrText>
      </w:r>
      <w:r w:rsidR="00F85A8E" w:rsidRPr="00857C02">
        <w:rPr>
          <w:rFonts w:ascii="Book Antiqua" w:hAnsi="Book Antiqua" w:cs="Times New Roman"/>
          <w:sz w:val="24"/>
          <w:szCs w:val="24"/>
          <w:vertAlign w:val="superscript"/>
          <w:lang w:val="en-GB"/>
        </w:rPr>
        <w:instrText>=</w:instrText>
      </w:r>
      <w:r w:rsidR="00F85A8E" w:rsidRPr="00857C02">
        <w:rPr>
          <w:rFonts w:ascii="MS Mincho" w:eastAsia="MS Mincho" w:hAnsi="MS Mincho" w:cs="MS Mincho" w:hint="eastAsia"/>
          <w:sz w:val="24"/>
          <w:szCs w:val="24"/>
          <w:vertAlign w:val="superscript"/>
          <w:lang w:val="en-GB"/>
        </w:rPr>
        <w:instrText> </w:instrText>
      </w:r>
      <w:r w:rsidR="00F85A8E" w:rsidRPr="00857C02">
        <w:rPr>
          <w:rFonts w:ascii="Book Antiqua" w:hAnsi="Book Antiqua" w:cs="Times New Roman"/>
          <w:sz w:val="24"/>
          <w:szCs w:val="24"/>
          <w:vertAlign w:val="superscript"/>
          <w:lang w:val="en-GB"/>
        </w:rPr>
        <w:instrText>0.0003). Pre-existing fracture was not associated with subsequent fracture/fracture progression (p</w:instrText>
      </w:r>
      <w:r w:rsidR="00F85A8E" w:rsidRPr="00857C02">
        <w:rPr>
          <w:rFonts w:ascii="MS Mincho" w:eastAsia="MS Mincho" w:hAnsi="MS Mincho" w:cs="MS Mincho" w:hint="eastAsia"/>
          <w:sz w:val="24"/>
          <w:szCs w:val="24"/>
          <w:vertAlign w:val="superscript"/>
          <w:lang w:val="en-GB"/>
        </w:rPr>
        <w:instrText> </w:instrText>
      </w:r>
      <w:r w:rsidR="00F85A8E" w:rsidRPr="00857C02">
        <w:rPr>
          <w:rFonts w:ascii="Book Antiqua" w:hAnsi="Book Antiqua" w:cs="Times New Roman"/>
          <w:sz w:val="24"/>
          <w:szCs w:val="24"/>
          <w:vertAlign w:val="superscript"/>
          <w:lang w:val="en-GB"/>
        </w:rPr>
        <w:instrText>=</w:instrText>
      </w:r>
      <w:r w:rsidR="00F85A8E" w:rsidRPr="00857C02">
        <w:rPr>
          <w:rFonts w:ascii="MS Mincho" w:eastAsia="MS Mincho" w:hAnsi="MS Mincho" w:cs="MS Mincho" w:hint="eastAsia"/>
          <w:sz w:val="24"/>
          <w:szCs w:val="24"/>
          <w:vertAlign w:val="superscript"/>
          <w:lang w:val="en-GB"/>
        </w:rPr>
        <w:instrText> </w:instrText>
      </w:r>
      <w:r w:rsidR="00F85A8E" w:rsidRPr="00857C02">
        <w:rPr>
          <w:rFonts w:ascii="Book Antiqua" w:hAnsi="Book Antiqua" w:cs="Times New Roman"/>
          <w:sz w:val="24"/>
          <w:szCs w:val="24"/>
          <w:vertAlign w:val="superscript"/>
          <w:lang w:val="en-GB"/>
        </w:rPr>
        <w:instrText>0.2986). However, patients with prior acetabular radiation therapy or surgery had increased fractures following treatment (p</w:instrText>
      </w:r>
      <w:r w:rsidR="00F85A8E" w:rsidRPr="00857C02">
        <w:rPr>
          <w:rFonts w:ascii="MS Mincho" w:eastAsia="MS Mincho" w:hAnsi="MS Mincho" w:cs="MS Mincho" w:hint="eastAsia"/>
          <w:sz w:val="24"/>
          <w:szCs w:val="24"/>
          <w:vertAlign w:val="superscript"/>
          <w:lang w:val="en-GB"/>
        </w:rPr>
        <w:instrText> </w:instrText>
      </w:r>
      <w:r w:rsidR="00F85A8E" w:rsidRPr="00857C02">
        <w:rPr>
          <w:rFonts w:ascii="Book Antiqua" w:hAnsi="Book Antiqua" w:cs="Times New Roman"/>
          <w:sz w:val="24"/>
          <w:szCs w:val="24"/>
          <w:vertAlign w:val="superscript"/>
          <w:lang w:val="en-GB"/>
        </w:rPr>
        <w:instrText>=</w:instrText>
      </w:r>
      <w:r w:rsidR="00F85A8E" w:rsidRPr="00857C02">
        <w:rPr>
          <w:rFonts w:ascii="MS Mincho" w:eastAsia="MS Mincho" w:hAnsi="MS Mincho" w:cs="MS Mincho" w:hint="eastAsia"/>
          <w:sz w:val="24"/>
          <w:szCs w:val="24"/>
          <w:vertAlign w:val="superscript"/>
          <w:lang w:val="en-GB"/>
        </w:rPr>
        <w:instrText> </w:instrText>
      </w:r>
      <w:r w:rsidR="00F85A8E" w:rsidRPr="00857C02">
        <w:rPr>
          <w:rFonts w:ascii="Book Antiqua" w:hAnsi="Book Antiqua" w:cs="Times New Roman"/>
          <w:sz w:val="24"/>
          <w:szCs w:val="24"/>
          <w:vertAlign w:val="superscript"/>
          <w:lang w:val="en-GB"/>
        </w:rPr>
        <w:instrText xml:space="preserve">0.0380).\nCONCLUSION: Complete acetabular tumor ablation during CCC was not associated with superior pain relief compared to subtotal ablation but did result in improved fracture stabilization. Pre-treatment pathologic fractures were not associated with fracture progression, but new/progressive fractures were more frequent in patients with prior radiation therapy or surgery.","container-title":"Cardiovascular and Interventional Radiology","DOI":"10.1007/s00270-018-1998-9","ISSN":"1432-086X","issue":"11","journalAbbreviation":"Cardiovasc Intervent Radiol","language":"eng","note":"PMID: 29881934","page":"1735-1742","source":"PubMed","title":"Palliative Percutaneous Cryoablation and Cementoplasty of Acetabular Metastases: Factors Affecting Pain Control and Fracture Risk","title-short":"Palliative Percutaneous Cryoablation and Cementoplasty of Acetabular Metastases","volume":"41","author":[{"family":"Kurup","given":"A. Nicholas"},{"family":"Schmit","given":"Grant D."},{"family":"Atwell","given":"Thomas D."},{"family":"Sviggum","given":"Erik B."},{"family":"Castaneda","given":"Wilfrido R."},{"family":"Rose","given":"Peter S."},{"family":"Callstrom","given":"Matthew R."}],"issued":{"date-parts":[["2018",11]]}}},{"id":"N696Mzw8/JWY7Ocsg","uris":["http://zotero.org/users/local/6pSJ2NXu/items/HGMEBBX8"],"uri":["http://zotero.org/users/local/6pSJ2NXu/items/HGMEBBX8"],"itemData":{"id":105,"type":"article-journal","abstract":"For destructive metastatic periacetabular disease, options include open acetabular reconstruction or percutaneous cement acetabuloplasty (PA). We reviewed 28 consecutive patients with Harrington grade II or III lesions, 17 who underwent Harrington-type or anti-protrusio reconstruction and 11 who underwent PA. Primary outcome measures were performance status (PS), ambulatory status (0=unassisted ambulation, 1=assisted ambulation, 2=nonambulatory), and 10-point VAS score. The surgery group had better pain reduction than the PA group at 3 months (3.6 vs. 1.5 points, P=0.04), and a trend at final follow-up (3.8 vs. 1.4 points, P=0.06). Improvement in ambulatory status was better in the surgery group at 3 months only (0.53 vs. -0.14, P=0.03). Thus compared with PA, open reconstruction may provide improved pain relief and ambulation.","container-title":"The Journal of Arthroplasty","DOI":"10.1016/j.arth.2015.02.022","ISSN":"1532-8406","issue":"9","journalAbbreviation":"J Arthroplasty","language":"eng","note":"PMID: 26115981","page":"1586-1591","source":"PubMed","title":"Percutaneous Acetabuloplasty Compared With Open Reconstruction for Extensive Periacetabular Carcinoma Metastases","volume":"30","author":[{"family":"Colman","given":"Matthew W."},{"family":"Karim","given":"Syed M."},{"family":"Hirsch","given":"Joshua A."},{"family":"Yoo","given":"Albert J."},{"family":"Schwab","given":"Joseph H."},{"family":"Hornicek","given":"Francis J."},{"family":"Raskin","given":"Kevin A."}],"issued":{"date-parts":[["2015",9]]}}}],"schema":"https://github.com/citation-style-language/schema/raw/master/csl-citation.json"} </w:instrText>
      </w:r>
      <w:r w:rsidR="00F85A8E" w:rsidRPr="00857C02">
        <w:rPr>
          <w:rFonts w:ascii="Book Antiqua" w:hAnsi="Book Antiqua" w:cs="Times New Roman"/>
          <w:sz w:val="24"/>
          <w:szCs w:val="24"/>
          <w:vertAlign w:val="superscript"/>
          <w:lang w:val="en-GB"/>
        </w:rPr>
        <w:fldChar w:fldCharType="separate"/>
      </w:r>
      <w:r w:rsidR="00F85A8E" w:rsidRPr="00857C02">
        <w:rPr>
          <w:rFonts w:ascii="Book Antiqua" w:hAnsi="Book Antiqua" w:cs="Times New Roman"/>
          <w:sz w:val="24"/>
          <w:szCs w:val="24"/>
          <w:vertAlign w:val="superscript"/>
          <w:lang w:val="en-GB"/>
        </w:rPr>
        <w:t>[37,39]</w:t>
      </w:r>
      <w:r w:rsidR="00F85A8E" w:rsidRPr="00857C02">
        <w:rPr>
          <w:rFonts w:ascii="Book Antiqua" w:hAnsi="Book Antiqua" w:cs="Times New Roman"/>
          <w:sz w:val="24"/>
          <w:szCs w:val="24"/>
          <w:vertAlign w:val="superscript"/>
          <w:lang w:val="en-GB"/>
        </w:rPr>
        <w:fldChar w:fldCharType="end"/>
      </w:r>
      <w:r w:rsidR="00E67288" w:rsidRPr="00857C02">
        <w:rPr>
          <w:rFonts w:ascii="Book Antiqua" w:hAnsi="Book Antiqua" w:cs="Times New Roman"/>
          <w:sz w:val="24"/>
          <w:szCs w:val="24"/>
          <w:lang w:val="en-GB"/>
        </w:rPr>
        <w:t>.</w:t>
      </w:r>
      <w:r w:rsidR="008B7916" w:rsidRPr="00857C02">
        <w:rPr>
          <w:rFonts w:ascii="Book Antiqua" w:hAnsi="Book Antiqua" w:cs="Times New Roman"/>
          <w:sz w:val="24"/>
          <w:szCs w:val="24"/>
          <w:lang w:val="en-GB"/>
        </w:rPr>
        <w:t xml:space="preserve"> </w:t>
      </w:r>
      <w:r w:rsidR="00112668" w:rsidRPr="00857C02">
        <w:rPr>
          <w:rFonts w:ascii="Book Antiqua" w:hAnsi="Book Antiqua" w:cs="Times New Roman"/>
          <w:sz w:val="24"/>
          <w:szCs w:val="24"/>
          <w:lang w:val="en-GB"/>
        </w:rPr>
        <w:t xml:space="preserve">The distal third of the </w:t>
      </w:r>
      <w:proofErr w:type="spellStart"/>
      <w:r w:rsidR="00112668" w:rsidRPr="00857C02">
        <w:rPr>
          <w:rFonts w:ascii="Book Antiqua" w:hAnsi="Book Antiqua" w:cs="Times New Roman"/>
          <w:sz w:val="24"/>
          <w:szCs w:val="24"/>
          <w:lang w:val="en-GB"/>
        </w:rPr>
        <w:t>humerus</w:t>
      </w:r>
      <w:proofErr w:type="spellEnd"/>
      <w:r w:rsidR="00112668" w:rsidRPr="00857C02">
        <w:rPr>
          <w:rFonts w:ascii="Book Antiqua" w:hAnsi="Book Antiqua" w:cs="Times New Roman"/>
          <w:sz w:val="24"/>
          <w:szCs w:val="24"/>
          <w:lang w:val="en-GB"/>
        </w:rPr>
        <w:t xml:space="preserve"> accounts for the highest complication rates</w:t>
      </w:r>
      <w:r w:rsidR="007E617E"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Px9tEZip","properties":{"formattedCitation":"[37]","plainCitation":"[37]","noteIndex":0},"citationItems":[{"id":"N696Mzw8/csNwTL8z","uris":["http://zotero.org/users/4066185/items/HIISYCV7"],"uri":["http://zotero.org/users/4066185/items/HIISYCV7"],"itemData":{"id":138,"type":"article-journal","abstract":"This study was based on 192 patients treated surgically for 228 metastatic lesions of the long bones from 1986 through 1995. The survival rate was 0.3 at 1 year after surgery. The surgical treatment consisted of resection and reconstruction of the involved bone (18), intralesional curettage (133), or stabilization only (77). Reconstruction was achieved by an endoprosthesis in 54 cases, by an osteosynthetic device in 162, by cement only in 10. In two cases no reconstruction was performed. The local failure rate was 11% and the median time to failure was 8 months. Local failure was most frequent in patients with kidney cancer (24%) and in diaphyseal and distal femoral lesions (20%). Among 162 operations involving osteosynthetic devices, 22 (14%) were failures as compared with one of 54 (2%) endoprostheses. Sixty percent of the patients received preoperative or postoperative radiotherapy. Five of the six patients who had surgery for local tumor progression had not received radiotherapy. Eight of 10 nonunions and all five patients who developed a stress fracture had been treated with radiotherapy. It is concluded that endoprosthetic reconstructions are preferable to osteosynthetic devices. The skeletal complications associated with radiotherapy may be circumvented by the use of endoprostheses.","container-title":"Clinical Orthopaedics and Related Research","ISSN":"0009-921X","issue":"358","journalAbbreviation":"Clin. Orthop. Relat. Res.","language":"eng","note":"PMID: 9973984","page":"128-139","source":"PubMed","title":"Failures after operation for skeletal metastatic lesions of long bones","author":[{"family":"Wedin","given":"R."},{"family":"Bauer","given":"H. C."},{"family":"Wersäll","given":"P."}],"issued":{"date-parts":[["1999",1]]}}}],"schema":"https://github.com/citation-style-language/schema/raw/master/csl-citation.json"} </w:instrText>
      </w:r>
      <w:r w:rsidR="007E617E"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US"/>
        </w:rPr>
        <w:t>[37]</w:t>
      </w:r>
      <w:r w:rsidR="007E617E" w:rsidRPr="00857C02">
        <w:rPr>
          <w:rFonts w:ascii="Book Antiqua" w:hAnsi="Book Antiqua" w:cs="Times New Roman"/>
          <w:sz w:val="24"/>
          <w:szCs w:val="24"/>
          <w:vertAlign w:val="superscript"/>
          <w:lang w:val="en-GB"/>
        </w:rPr>
        <w:fldChar w:fldCharType="end"/>
      </w:r>
      <w:r w:rsidR="00112668" w:rsidRPr="00857C02">
        <w:rPr>
          <w:rFonts w:ascii="Book Antiqua" w:hAnsi="Book Antiqua" w:cs="Times New Roman"/>
          <w:sz w:val="24"/>
          <w:szCs w:val="24"/>
          <w:lang w:val="en-GB"/>
        </w:rPr>
        <w:t xml:space="preserve">. </w:t>
      </w:r>
      <w:r w:rsidR="00F47F75" w:rsidRPr="00857C02">
        <w:rPr>
          <w:rFonts w:ascii="Book Antiqua" w:hAnsi="Book Antiqua" w:cs="Times New Roman"/>
          <w:sz w:val="24"/>
          <w:szCs w:val="24"/>
          <w:lang w:val="en-GB"/>
        </w:rPr>
        <w:t>T</w:t>
      </w:r>
      <w:r w:rsidR="00A35918" w:rsidRPr="00857C02">
        <w:rPr>
          <w:rFonts w:ascii="Book Antiqua" w:hAnsi="Book Antiqua" w:cs="Times New Roman"/>
          <w:sz w:val="24"/>
          <w:szCs w:val="24"/>
          <w:lang w:val="en-GB"/>
        </w:rPr>
        <w:t xml:space="preserve">ertiary centres should </w:t>
      </w:r>
      <w:r w:rsidR="00F47F75" w:rsidRPr="00857C02">
        <w:rPr>
          <w:rFonts w:ascii="Book Antiqua" w:hAnsi="Book Antiqua" w:cs="Times New Roman"/>
          <w:sz w:val="24"/>
          <w:szCs w:val="24"/>
          <w:lang w:val="en-GB"/>
        </w:rPr>
        <w:t xml:space="preserve">preferably </w:t>
      </w:r>
      <w:r w:rsidR="00A35918" w:rsidRPr="00857C02">
        <w:rPr>
          <w:rFonts w:ascii="Book Antiqua" w:hAnsi="Book Antiqua" w:cs="Times New Roman"/>
          <w:sz w:val="24"/>
          <w:szCs w:val="24"/>
          <w:lang w:val="en-GB"/>
        </w:rPr>
        <w:t xml:space="preserve">be </w:t>
      </w:r>
      <w:r w:rsidR="00F47F75" w:rsidRPr="00857C02">
        <w:rPr>
          <w:rFonts w:ascii="Book Antiqua" w:hAnsi="Book Antiqua" w:cs="Times New Roman"/>
          <w:sz w:val="24"/>
          <w:szCs w:val="24"/>
          <w:lang w:val="en-GB"/>
        </w:rPr>
        <w:t>consulted in these cases</w:t>
      </w:r>
      <w:r w:rsidR="00A35918" w:rsidRPr="00857C02">
        <w:rPr>
          <w:rFonts w:ascii="Book Antiqua" w:hAnsi="Book Antiqua" w:cs="Times New Roman"/>
          <w:sz w:val="24"/>
          <w:szCs w:val="24"/>
          <w:lang w:val="en-GB"/>
        </w:rPr>
        <w:t xml:space="preserve"> and patients transferred as decision</w:t>
      </w:r>
      <w:r w:rsidR="00E67288" w:rsidRPr="00857C02">
        <w:rPr>
          <w:rFonts w:ascii="Book Antiqua" w:hAnsi="Book Antiqua" w:cs="Times New Roman"/>
          <w:sz w:val="24"/>
          <w:szCs w:val="24"/>
          <w:lang w:val="en-GB"/>
        </w:rPr>
        <w:t>s</w:t>
      </w:r>
      <w:r w:rsidR="00A35918" w:rsidRPr="00857C02">
        <w:rPr>
          <w:rFonts w:ascii="Book Antiqua" w:hAnsi="Book Antiqua" w:cs="Times New Roman"/>
          <w:sz w:val="24"/>
          <w:szCs w:val="24"/>
          <w:lang w:val="en-GB"/>
        </w:rPr>
        <w:t xml:space="preserve"> regarding surgical options and adjuvant treatment </w:t>
      </w:r>
      <w:r w:rsidR="00D03F9B">
        <w:rPr>
          <w:rFonts w:ascii="Book Antiqua" w:hAnsi="Book Antiqua" w:cs="Times New Roman"/>
          <w:sz w:val="24"/>
          <w:szCs w:val="24"/>
          <w:lang w:val="en-GB"/>
        </w:rPr>
        <w:t>are</w:t>
      </w:r>
      <w:r w:rsidR="00A35918" w:rsidRPr="00857C02">
        <w:rPr>
          <w:rFonts w:ascii="Book Antiqua" w:hAnsi="Book Antiqua" w:cs="Times New Roman"/>
          <w:sz w:val="24"/>
          <w:szCs w:val="24"/>
          <w:lang w:val="en-GB"/>
        </w:rPr>
        <w:t xml:space="preserve"> best handled by experienced surgeon</w:t>
      </w:r>
      <w:r w:rsidR="00D03F9B">
        <w:rPr>
          <w:rFonts w:ascii="Book Antiqua" w:hAnsi="Book Antiqua" w:cs="Times New Roman"/>
          <w:sz w:val="24"/>
          <w:szCs w:val="24"/>
          <w:lang w:val="en-GB"/>
        </w:rPr>
        <w:t>s</w:t>
      </w:r>
      <w:r w:rsidR="00A35918" w:rsidRPr="00857C02">
        <w:rPr>
          <w:rFonts w:ascii="Book Antiqua" w:hAnsi="Book Antiqua" w:cs="Times New Roman"/>
          <w:sz w:val="24"/>
          <w:szCs w:val="24"/>
          <w:lang w:val="en-GB"/>
        </w:rPr>
        <w:t>.</w:t>
      </w:r>
    </w:p>
    <w:p w14:paraId="2BE46AC6" w14:textId="77777777" w:rsidR="00101860" w:rsidRPr="00857C02" w:rsidRDefault="00101860" w:rsidP="00101860">
      <w:pPr>
        <w:adjustRightInd w:val="0"/>
        <w:snapToGrid w:val="0"/>
        <w:spacing w:after="0" w:line="360" w:lineRule="auto"/>
        <w:jc w:val="both"/>
        <w:rPr>
          <w:rFonts w:ascii="Book Antiqua" w:hAnsi="Book Antiqua" w:cs="Times New Roman"/>
          <w:sz w:val="24"/>
          <w:szCs w:val="24"/>
          <w:lang w:val="en-GB"/>
        </w:rPr>
      </w:pPr>
    </w:p>
    <w:p w14:paraId="4A3361C8" w14:textId="7345382A" w:rsidR="00F47F75" w:rsidRPr="00857C02" w:rsidRDefault="00F47F75" w:rsidP="00857C02">
      <w:pPr>
        <w:adjustRightInd w:val="0"/>
        <w:snapToGrid w:val="0"/>
        <w:spacing w:after="0" w:line="360" w:lineRule="auto"/>
        <w:jc w:val="both"/>
        <w:rPr>
          <w:rFonts w:ascii="Book Antiqua" w:hAnsi="Book Antiqua" w:cs="Times New Roman"/>
          <w:b/>
          <w:i/>
          <w:sz w:val="24"/>
          <w:szCs w:val="24"/>
          <w:lang w:val="en-US"/>
        </w:rPr>
      </w:pPr>
      <w:r w:rsidRPr="00857C02">
        <w:rPr>
          <w:rFonts w:ascii="Book Antiqua" w:hAnsi="Book Antiqua" w:cs="Times New Roman"/>
          <w:b/>
          <w:i/>
          <w:sz w:val="24"/>
          <w:szCs w:val="24"/>
          <w:lang w:val="en-US"/>
        </w:rPr>
        <w:t>Surgical treatment of metastases in the axial skeleton</w:t>
      </w:r>
    </w:p>
    <w:p w14:paraId="303B083B" w14:textId="7FD07D4D" w:rsidR="00775CB5" w:rsidRPr="00857C02" w:rsidRDefault="0058495E" w:rsidP="00857C02">
      <w:pPr>
        <w:adjustRightInd w:val="0"/>
        <w:snapToGrid w:val="0"/>
        <w:spacing w:after="0" w:line="360" w:lineRule="auto"/>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Regarding </w:t>
      </w:r>
      <w:r w:rsidR="00CA187D" w:rsidRPr="00857C02">
        <w:rPr>
          <w:rFonts w:ascii="Book Antiqua" w:hAnsi="Book Antiqua" w:cs="Times New Roman"/>
          <w:sz w:val="24"/>
          <w:szCs w:val="24"/>
          <w:lang w:val="en-GB"/>
        </w:rPr>
        <w:t>pathologic</w:t>
      </w:r>
      <w:r w:rsidR="00261963" w:rsidRPr="00857C02">
        <w:rPr>
          <w:rFonts w:ascii="Book Antiqua" w:hAnsi="Book Antiqua" w:cs="Times New Roman"/>
          <w:sz w:val="24"/>
          <w:szCs w:val="24"/>
          <w:lang w:val="en-GB"/>
        </w:rPr>
        <w:t>al</w:t>
      </w:r>
      <w:r w:rsidRPr="00857C02">
        <w:rPr>
          <w:rFonts w:ascii="Book Antiqua" w:hAnsi="Book Antiqua" w:cs="Times New Roman"/>
          <w:sz w:val="24"/>
          <w:szCs w:val="24"/>
          <w:lang w:val="en-GB"/>
        </w:rPr>
        <w:t xml:space="preserve"> fractures of the axial skeleton, surgery is mainly indicated in cases of acetabular involvement or spinal metastasis. When </w:t>
      </w:r>
      <w:r w:rsidR="00773681" w:rsidRPr="00857C02">
        <w:rPr>
          <w:rFonts w:ascii="Book Antiqua" w:hAnsi="Book Antiqua" w:cs="Times New Roman"/>
          <w:sz w:val="24"/>
          <w:szCs w:val="24"/>
          <w:lang w:val="en-GB"/>
        </w:rPr>
        <w:t>the</w:t>
      </w:r>
      <w:r w:rsidRPr="00857C02">
        <w:rPr>
          <w:rFonts w:ascii="Book Antiqua" w:hAnsi="Book Antiqua" w:cs="Times New Roman"/>
          <w:sz w:val="24"/>
          <w:szCs w:val="24"/>
          <w:lang w:val="en-GB"/>
        </w:rPr>
        <w:t xml:space="preserve"> acetabulum is affected by </w:t>
      </w:r>
      <w:r w:rsidR="00AA7C9B" w:rsidRPr="00857C02">
        <w:rPr>
          <w:rFonts w:ascii="Book Antiqua" w:hAnsi="Book Antiqua" w:cs="Times New Roman"/>
          <w:sz w:val="24"/>
          <w:szCs w:val="24"/>
          <w:lang w:val="en-GB"/>
        </w:rPr>
        <w:t>MBD</w:t>
      </w:r>
      <w:r w:rsidR="00773681" w:rsidRPr="00857C02">
        <w:rPr>
          <w:rFonts w:ascii="Book Antiqua" w:hAnsi="Book Antiqua" w:cs="Times New Roman"/>
          <w:sz w:val="24"/>
          <w:szCs w:val="24"/>
          <w:lang w:val="en-GB"/>
        </w:rPr>
        <w:t xml:space="preserve"> there is usually significant pain at ambulation. </w:t>
      </w:r>
      <w:r w:rsidR="007E617E" w:rsidRPr="00857C02">
        <w:rPr>
          <w:rFonts w:ascii="Book Antiqua" w:hAnsi="Book Antiqua" w:cs="Times New Roman"/>
          <w:sz w:val="24"/>
          <w:szCs w:val="24"/>
          <w:lang w:val="en-GB"/>
        </w:rPr>
        <w:t>W</w:t>
      </w:r>
      <w:r w:rsidR="00773681" w:rsidRPr="00857C02">
        <w:rPr>
          <w:rFonts w:ascii="Book Antiqua" w:hAnsi="Book Antiqua" w:cs="Times New Roman"/>
          <w:sz w:val="24"/>
          <w:szCs w:val="24"/>
          <w:lang w:val="en-GB"/>
        </w:rPr>
        <w:t xml:space="preserve">hen protrusion of the femoral head occurs, the joint may be locked prohibiting even sitting in a wheelchair. Non-surgical treatment is not efficient in relieving such biomechanical </w:t>
      </w:r>
      <w:r w:rsidR="00D95396" w:rsidRPr="00857C02">
        <w:rPr>
          <w:rFonts w:ascii="Book Antiqua" w:hAnsi="Book Antiqua" w:cs="Times New Roman"/>
          <w:sz w:val="24"/>
          <w:szCs w:val="24"/>
          <w:lang w:val="en-GB"/>
        </w:rPr>
        <w:t xml:space="preserve">symptoms. Surgery may entail a simple excision arthroplasty in patients with very </w:t>
      </w:r>
      <w:r w:rsidR="00D95396" w:rsidRPr="00857C02">
        <w:rPr>
          <w:rFonts w:ascii="Book Antiqua" w:hAnsi="Book Antiqua" w:cs="Times New Roman"/>
          <w:sz w:val="24"/>
          <w:szCs w:val="24"/>
          <w:lang w:val="en-GB"/>
        </w:rPr>
        <w:lastRenderedPageBreak/>
        <w:t xml:space="preserve">poor general condition or terminal disease. </w:t>
      </w:r>
      <w:proofErr w:type="spellStart"/>
      <w:r w:rsidR="00D95396" w:rsidRPr="00857C02">
        <w:rPr>
          <w:rFonts w:ascii="Book Antiqua" w:hAnsi="Book Antiqua" w:cs="Times New Roman"/>
          <w:sz w:val="24"/>
          <w:szCs w:val="24"/>
          <w:lang w:val="en-GB"/>
        </w:rPr>
        <w:t>Cementoplasty</w:t>
      </w:r>
      <w:proofErr w:type="spellEnd"/>
      <w:r w:rsidR="00D95396" w:rsidRPr="00857C02">
        <w:rPr>
          <w:rFonts w:ascii="Book Antiqua" w:hAnsi="Book Antiqua" w:cs="Times New Roman"/>
          <w:sz w:val="24"/>
          <w:szCs w:val="24"/>
          <w:lang w:val="en-GB"/>
        </w:rPr>
        <w:t xml:space="preserve"> may be considered in constrained, relatively small lytic periacetabular lesions without any displaced pathologic</w:t>
      </w:r>
      <w:r w:rsidR="00261963" w:rsidRPr="00857C02">
        <w:rPr>
          <w:rFonts w:ascii="Book Antiqua" w:hAnsi="Book Antiqua" w:cs="Times New Roman"/>
          <w:sz w:val="24"/>
          <w:szCs w:val="24"/>
          <w:lang w:val="en-GB"/>
        </w:rPr>
        <w:t>al</w:t>
      </w:r>
      <w:r w:rsidR="00D95396" w:rsidRPr="00857C02">
        <w:rPr>
          <w:rFonts w:ascii="Book Antiqua" w:hAnsi="Book Antiqua" w:cs="Times New Roman"/>
          <w:sz w:val="24"/>
          <w:szCs w:val="24"/>
          <w:lang w:val="en-GB"/>
        </w:rPr>
        <w:t xml:space="preserve"> fracture</w:t>
      </w:r>
      <w:r w:rsidR="003978A5"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NCah0JKS","properties":{"formattedCitation":"[40,41]","plainCitation":"[40,41]","noteIndex":0},"citationItems":[{"id":"N696Mzw8/sNPG8P79","uris":["http://zotero.org/users/local/6pSJ2NXu/items/RGZNPRK9"],"uri":["http://zotero.org/users/local/6pSJ2NXu/items/RGZNPRK9"],"itemData":{"id":100,"type":"article-journal","abstract":"PURPOSE: To characterize the response of patients with acetabular metastases following combined cryoablation and cementoplasty (CCC) for pain palliation and fracture risk reduction, based on completeness of ablation and the presence of pre-existing pathologic fracture.\nMATERIALS AND METHODS: Thirty-nine consecutive acetabular CCC procedures were performed in 37 patients (24 M:13F, age 66</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8 years). Pain was assessed using a 0-10 numeric rating scale. Development of new or progression of pre-existing fractures and local tumor progression (LTP) were determined on follow-up imaging. Pain score reduction and fracture development rates were compared by ablation completeness and the presence of pre-existing fractures.\nRESULTS: Twenty-three of 27 (85%) patients with evaluable pain scores had reduced pain, decreasing from 7.5</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2.1 to 3.6</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2.6 (p</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&lt;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0.0001). Of 39 tumors, 28 (72%) were completely ablated with no significant difference in pain reduction after complete versus incomplete ablations (p</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0.9387). Six of 30 (20%) patients with follow-up imaging demonstrated new/progressive acetabular fractures. Four of 5 (80%) patients with LTP developed new/progressive fractures compared to 2 of 25 (8%) without tumor progression (p</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0.0003). Pre-existing fracture was not associated with subsequent fracture/fracture progression (p</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0.2986). However, patients with prior acetabular radiation therapy or surgery had increased fractures following treatment (p</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w:instrText>
      </w:r>
      <w:r w:rsidR="00F71F67" w:rsidRPr="00857C02">
        <w:rPr>
          <w:rFonts w:ascii="MS Mincho" w:eastAsia="MS Mincho" w:hAnsi="MS Mincho" w:cs="MS Mincho" w:hint="eastAsia"/>
          <w:sz w:val="24"/>
          <w:szCs w:val="24"/>
          <w:vertAlign w:val="superscript"/>
          <w:lang w:val="en-GB"/>
        </w:rPr>
        <w:instrText> </w:instrText>
      </w:r>
      <w:r w:rsidR="00F71F67" w:rsidRPr="00857C02">
        <w:rPr>
          <w:rFonts w:ascii="Book Antiqua" w:hAnsi="Book Antiqua" w:cs="Times New Roman"/>
          <w:sz w:val="24"/>
          <w:szCs w:val="24"/>
          <w:vertAlign w:val="superscript"/>
          <w:lang w:val="en-GB"/>
        </w:rPr>
        <w:instrText xml:space="preserve">0.0380).\nCONCLUSION: Complete acetabular tumor ablation during CCC was not associated with superior pain relief compared to subtotal ablation but did result in improved fracture stabilization. Pre-treatment pathologic fractures were not associated with fracture progression, but new/progressive fractures were more frequent in patients with prior radiation therapy or surgery.","container-title":"Cardiovascular and Interventional Radiology","DOI":"10.1007/s00270-018-1998-9","ISSN":"1432-086X","issue":"11","journalAbbreviation":"Cardiovasc Intervent Radiol","language":"eng","note":"PMID: 29881934","page":"1735-1742","source":"PubMed","title":"Palliative Percutaneous Cryoablation and Cementoplasty of Acetabular Metastases: Factors Affecting Pain Control and Fracture Risk","title-short":"Palliative Percutaneous Cryoablation and Cementoplasty of Acetabular Metastases","volume":"41","author":[{"family":"Kurup","given":"A. Nicholas"},{"family":"Schmit","given":"Grant D."},{"family":"Atwell","given":"Thomas D."},{"family":"Sviggum","given":"Erik B."},{"family":"Castaneda","given":"Wilfrido R."},{"family":"Rose","given":"Peter S."},{"family":"Callstrom","given":"Matthew R."}],"issued":{"date-parts":[["2018",11]]}}},{"id":"N696Mzw8/JWY7Ocsg","uris":["http://zotero.org/users/local/6pSJ2NXu/items/HGMEBBX8"],"uri":["http://zotero.org/users/local/6pSJ2NXu/items/HGMEBBX8"],"itemData":{"id":105,"type":"article-journal","abstract":"For destructive metastatic periacetabular disease, options include open acetabular reconstruction or percutaneous cement acetabuloplasty (PA). We reviewed 28 consecutive patients with Harrington grade II or III lesions, 17 who underwent Harrington-type or anti-protrusio reconstruction and 11 who underwent PA. Primary outcome measures were performance status (PS), ambulatory status (0=unassisted ambulation, 1=assisted ambulation, 2=nonambulatory), and 10-point VAS score. The surgery group had better pain reduction than the PA group at 3 months (3.6 vs. 1.5 points, P=0.04), and a trend at final follow-up (3.8 vs. 1.4 points, P=0.06). Improvement in ambulatory status was better in the surgery group at 3 months only (0.53 vs. -0.14, P=0.03). Thus compared with PA, open reconstruction may provide improved pain relief and ambulation.","container-title":"The Journal of Arthroplasty","DOI":"10.1016/j.arth.2015.02.022","ISSN":"1532-8406","issue":"9","journalAbbreviation":"J Arthroplasty","language":"eng","note":"PMID: 26115981","page":"1586-1591","source":"PubMed","title":"Percutaneous Acetabuloplasty Compared With Open Reconstruction for Extensive Periacetabular Carcinoma Metastases","volume":"30","author":[{"family":"Colman","given":"Matthew W."},{"family":"Karim","given":"Syed M."},{"family":"Hirsch","given":"Joshua A."},{"family":"Yoo","given":"Albert J."},{"family":"Schwab","given":"Joseph H."},{"family":"Hornicek","given":"Francis J."},{"family":"Raskin","given":"Kevin A."}],"issued":{"date-parts":[["2015",9]]}}}],"schema":"https://github.com/citation-style-language/schema/raw/master/csl-citation.json"} </w:instrText>
      </w:r>
      <w:r w:rsidR="003978A5"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rPr>
        <w:t>[40,41]</w:t>
      </w:r>
      <w:r w:rsidR="003978A5" w:rsidRPr="00857C02">
        <w:rPr>
          <w:rFonts w:ascii="Book Antiqua" w:hAnsi="Book Antiqua" w:cs="Times New Roman"/>
          <w:sz w:val="24"/>
          <w:szCs w:val="24"/>
          <w:vertAlign w:val="superscript"/>
          <w:lang w:val="en-GB"/>
        </w:rPr>
        <w:fldChar w:fldCharType="end"/>
      </w:r>
      <w:r w:rsidR="00D95396" w:rsidRPr="00857C02">
        <w:rPr>
          <w:rFonts w:ascii="Book Antiqua" w:hAnsi="Book Antiqua" w:cs="Times New Roman"/>
          <w:sz w:val="24"/>
          <w:szCs w:val="24"/>
          <w:lang w:val="en-GB"/>
        </w:rPr>
        <w:t xml:space="preserve">. In relatively small defects that are not contained, and extend to the hip joint, curettage and a cemented total hip arthroplasty </w:t>
      </w:r>
      <w:r w:rsidR="00D03F9B">
        <w:rPr>
          <w:rFonts w:ascii="Book Antiqua" w:hAnsi="Book Antiqua" w:cs="Times New Roman"/>
          <w:sz w:val="24"/>
          <w:szCs w:val="24"/>
          <w:lang w:val="en-GB"/>
        </w:rPr>
        <w:t>are</w:t>
      </w:r>
      <w:r w:rsidR="00D95396" w:rsidRPr="00857C02">
        <w:rPr>
          <w:rFonts w:ascii="Book Antiqua" w:hAnsi="Book Antiqua" w:cs="Times New Roman"/>
          <w:sz w:val="24"/>
          <w:szCs w:val="24"/>
          <w:lang w:val="en-GB"/>
        </w:rPr>
        <w:t xml:space="preserve"> sufficient. When there is a displaced fracture and the general condition of the patient allows, more advanced reconstruction may be necessary. The general principle is the transfer of the biomechanical load from the proximal femur to the intact pelvic bone. This can be achieved using an anti-protrusion acetabular cage with screws placed in an antegrade or retrograde mode</w:t>
      </w:r>
      <w:r w:rsidR="003978A5"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ZaGZMF8l","properties":{"formattedCitation":"[42,43]","plainCitation":"[42,43]","noteIndex":0},"citationItems":[{"id":"N696Mzw8/PWPUEych","uris":["http://zotero.org/users/local/6pSJ2NXu/items/5MCFMY7M"],"uri":["http://zotero.org/users/local/6pSJ2NXu/items/5MCFMY7M"],"itemData":{"id":107,"type":"article-journal","abstract":"BACKGROUND AND PURPOSE: Metastases engaging the acetabulum result in significant disability. We investigated the outcome after curettage and reconstruction of the defect with a protrusio cage, retrograde screws, and a cemented total hip arthroplasty.\nPATIENTS AND METHODS: We retrospectively identified 70 consecutive patients who were surgically treated for metastatic disease of the acetabulum between 1995 and 2012 using the above technique. The type of primary tumor, extent of the disease, degree of acetabular erosion, and type of implant used were identified. Patient and implant survival, complications, and functional outcome were recorded.\nRESULTS: There were no mortalities in the perioperative period (30 days after surgery). Median overall patient survival was 12 months. Prosthesis survival was 92% at 1 year and 89% at 5 years. One third of the patients suffered a complication, the most frequent one being dislocation. The functional outcome was good. Multiple skeletal or visceral metastases and specific types of cancer were associated with poor patient survival.\nINTERPRETATION: Reconstruction of metastatic acetabular defects using a protrusio cage stabilized with retrograde screws and a cemented total hip arthroplasty is a safe procedure that provides efficient relief of symptoms. Patients with extensive disease, especially when diagnosed with specific types of cancer, have a very poor prognosis. The complication rate is substantial, the most frequent being dislocation. However, revision surgery is seldom required and prosthesis survival is high.","container-title":"Acta Orthopaedica","DOI":"10.3109/17453674.2015.1077308","ISSN":"1745-3682","issue":"6","journalAbbreviation":"Acta Orthop","language":"eng","note":"PMID: 26220078\nPMCID: PMC4750768","page":"690-694","source":"PubMed","title":"Reconstruction of metastatic acetabular defects using a modified Harrington procedure","volume":"86","author":[{"family":"Tsagozis","given":"Panagiotis"},{"family":"Wedin","given":"Rikard"},{"family":"Brosjö","given":"Otte"},{"family":"Bauer","given":"Henrik"}],"issued":{"date-parts":[["2015"]]}}},{"id":"N696Mzw8/SoWHSgmi","uris":["http://zotero.org/users/local/6pSJ2NXu/items/22EWY7RD"],"uri":["http://zotero.org/users/local/6pSJ2NXu/items/22EWY7RD"],"itemData":{"id":109,"type":"article-journal","abstract":"BACKGROUND: Periacetabular metastatic disease requires complex acetabular reconstruction. The complication rate for these frail patients is high. Various cement-rebar reinforced techniques allowing cemented total hip arthroplasty (THA) have been described. The optimal procedure has not yet been identified.\nMETHODS: A continuous series of 131 THAs performed in 126 patients with periacetabular metastatic disease was prospectively included in this study. After bone metastasis curettage and cementation, an original technique of acetabular reconstruction was performed using a dual mobility cup cemented into an acetabular reinforcement device (ie, Kerboull cross-plate or Burch-Schneider antiprotrusio cage) according to the Harrington classification. Functional outcome for independent ambulation in the community, pain relief, and occurrence of dislocation or mechanical failure of the acetabular reconstruction were assessed.\nRESULTS: At a mean follow-up of 33 ± 17 months, the improvement in the preoperative to postoperative functional outcome and pain relief was significant (P &lt; .001). The dislocation rate was 2%. Two of the 3 cases of dislocation occurred in acetabular reconstructions associated with a proximal femoral arthroplasty. No mechanical failure or aseptic loosening of the acetabular reconstruction was observed.\nCONCLUSION: This study emphasized that our original technique combining bone metastasis curettage and cementation, acetabular reinforcement device and cemented dual mobility cup was effective to restore a painless functional independence and ensure a durable acetabular reconstruction able to face to adjuvant radiation therapy and mechanical solicitations for long survivors. In addition, dual mobility cup limited the risk of dislocation in patients undergoing THA for periacetabular metastatic disease.","container-title":"The Journal of Arthroplasty","DOI":"10.1016/j.arth.2018.02.096","ISSN":"1532-8406","issue":"8","journalAbbreviation":"J Arthroplasty","language":"eng","note":"PMID: 29656965","page":"2546-2555","source":"PubMed","title":"Total Hip Arthroplasty for Periacetabular Metastatic Disease. An Original Technique of Reconstruction According to the Harrington Classification","volume":"33","author":[{"family":"Wegrzyn","given":"Julien"},{"family":"Malatray","given":"Matthieu"},{"family":"Al-Qahtani","given":"Turki"},{"family":"Pibarot","given":"Vincent"},{"family":"Confavreux","given":"Cyrille"},{"family":"Freyer","given":"Gilles"}],"issued":{"date-parts":[["2018"]]}}}],"schema":"https://github.com/citation-style-language/schema/raw/master/csl-citation.json"} </w:instrText>
      </w:r>
      <w:r w:rsidR="003978A5"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GB"/>
        </w:rPr>
        <w:t>[42,43]</w:t>
      </w:r>
      <w:r w:rsidR="003978A5" w:rsidRPr="00857C02">
        <w:rPr>
          <w:rFonts w:ascii="Book Antiqua" w:hAnsi="Book Antiqua" w:cs="Times New Roman"/>
          <w:sz w:val="24"/>
          <w:szCs w:val="24"/>
          <w:vertAlign w:val="superscript"/>
          <w:lang w:val="en-GB"/>
        </w:rPr>
        <w:fldChar w:fldCharType="end"/>
      </w:r>
      <w:r w:rsidR="00D95396" w:rsidRPr="00857C02">
        <w:rPr>
          <w:rFonts w:ascii="Book Antiqua" w:hAnsi="Book Antiqua" w:cs="Times New Roman"/>
          <w:sz w:val="24"/>
          <w:szCs w:val="24"/>
          <w:lang w:val="en-GB"/>
        </w:rPr>
        <w:t>. When there is extensive bone loss prohibiting the aforementioned technique, the skeletal defect may be bridged using a pelvic prosthesis (usually an ice-coned device) that is docked to the remaining intact pelvic bone, a technique which usually requires adequate bone stock around the posterior iliac bone</w:t>
      </w:r>
      <w:r w:rsidR="003978A5"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v4PlnEkn","properties":{"formattedCitation":"[44]","plainCitation":"[44]","noteIndex":0},"citationItems":[{"id":"N696Mzw8/bOFa7nHg","uris":["http://zotero.org/users/local/6pSJ2NXu/items/FCV6FY3A"],"uri":["http://zotero.org/users/local/6pSJ2NXu/items/FCV6FY3A"],"itemData":{"id":102,"type":"article-journal","abstract":"BACKGROUND: Metastases from malignant tumors most commonly occur in the axial skeleton (spine, ribs and pelvis). Bony metastases most often arise from breast, prostate and kidney cancer as well as myeloma, in which patient survival is relatively long. Large lytic defects within the pelvis, and especially the acetabular area, necessitate surgical treatment with specially designed prostheses, which significantly improves the patients' quality of life. The aim of the study was to determine the indications and early outcomes and describe the surgical technique of implantation of the Lumic prosthesis.\nMATERIAL AND METHODS: Over the period 2011-2015, six patients underwent resection of periacetabular area metastases followed by implantation of a Lumic prosthesis in the Orthopedic Department in Brzozów. The surgical procedures and their outcomes were assessed with special regard to pain intensity, physical functioning and mobility of patients. The surgeries were performed from an inverted 'S'-shaped approach with a margin of healthy tissue and acetabula were implanted without cement (in 2 patients) and using bone cement (in 4 patients).\nRESULTS: Post-operative pain intensity was significantly lower (3.4 in a VAS scale) and the patients' physical function improved (65 in Karnofsky scale). There were no intra- or post-operative complications. Deterioration in muscular function associated with the surgical technique was acceptable as the surgery enabled the patients to walk.\nCONCLUSIONS: 1. Surgical intervention in patients with periacetabular metastases often requires the use of modular or custom-made implants. 2. Radiotherapy is a complementary treatment or is reserved for use in patients in poor general health. 3. An alternative to the Lumic prosthesis is a custom-made prosthesis produced with 3D printing technology.","container-title":"Ortopedia, Traumatologia, Rehabilitacja","DOI":"10.5604/15093492.1193013","ISSN":"2084-4336","issue":"6","journalAbbreviation":"Ortop Traumatol Rehabil","language":"eng","note":"PMID: 27053391","page":"593-602","source":"PubMed","title":"The Use of LUMIC Prosthesis for the Treatment of Periacetabular Metastases","volume":"17","author":[{"family":"Guzik","given":"Grzegorz"}],"issued":{"date-parts":[["2015",12]]}}}],"schema":"https://github.com/citation-style-language/schema/raw/master/csl-citation.json"} </w:instrText>
      </w:r>
      <w:r w:rsidR="003978A5"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GB"/>
        </w:rPr>
        <w:t>[44]</w:t>
      </w:r>
      <w:r w:rsidR="003978A5" w:rsidRPr="00857C02">
        <w:rPr>
          <w:rFonts w:ascii="Book Antiqua" w:hAnsi="Book Antiqua" w:cs="Times New Roman"/>
          <w:sz w:val="24"/>
          <w:szCs w:val="24"/>
          <w:vertAlign w:val="superscript"/>
          <w:lang w:val="en-GB"/>
        </w:rPr>
        <w:fldChar w:fldCharType="end"/>
      </w:r>
      <w:r w:rsidR="00D95396" w:rsidRPr="00857C02">
        <w:rPr>
          <w:rFonts w:ascii="Book Antiqua" w:hAnsi="Book Antiqua" w:cs="Times New Roman"/>
          <w:sz w:val="24"/>
          <w:szCs w:val="24"/>
          <w:lang w:val="en-GB"/>
        </w:rPr>
        <w:t xml:space="preserve">. In extreme cases of bone loss, the implant may be inserted in the sacrum. The outcome of surgical treatment of acetabular lesions is generally good, with </w:t>
      </w:r>
      <w:r w:rsidR="0068106E" w:rsidRPr="00857C02">
        <w:rPr>
          <w:rFonts w:ascii="Book Antiqua" w:hAnsi="Book Antiqua" w:cs="Times New Roman"/>
          <w:sz w:val="24"/>
          <w:szCs w:val="24"/>
          <w:lang w:val="en-GB"/>
        </w:rPr>
        <w:t>most</w:t>
      </w:r>
      <w:r w:rsidR="00D95396" w:rsidRPr="00857C02">
        <w:rPr>
          <w:rFonts w:ascii="Book Antiqua" w:hAnsi="Book Antiqua" w:cs="Times New Roman"/>
          <w:sz w:val="24"/>
          <w:szCs w:val="24"/>
          <w:lang w:val="en-GB"/>
        </w:rPr>
        <w:t xml:space="preserve"> patients regaining ambulatory capacity and experiencing pain relief. However, the complication rate in this area is also significant, with dislocations of the prostheses being common, probably due to the insufficient bone stock which prevents optimal placing of the implants. Furthermore, infections are also frequent, due both to the microbial flora of the area and the bulky implants used.</w:t>
      </w:r>
    </w:p>
    <w:p w14:paraId="63B7795A" w14:textId="1E83B8FB" w:rsidR="00043AED" w:rsidRPr="00857C02" w:rsidRDefault="00D95396"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In metastatic spinal disease, the most common method of surgical treatment is posterior decompression (laminectomy), with or without posterior fixation with pedicle screws and rods</w:t>
      </w:r>
      <w:r w:rsidR="00597C1D"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FKcLoIGC","properties":{"formattedCitation":"[45]","plainCitation":"[45]","noteIndex":0},"citationItems":[{"id":"N696Mzw8/6XVVNSXF","uris":["http://zotero.org/users/local/6pSJ2NXu/items/YIIWMFBC"],"uri":["http://zotero.org/users/local/6pSJ2NXu/items/YIIWMFBC"],"itemData":{"id":113,"type":"article-journal","abstract":"PURPOSE: Paralysis in spinal metastasis is often caused by anterior dural compression, and anterior approach has been frequently chosen for decompression despite its dreadful complications. On the other hand, the effectiveness of posterior indirect decompression has not specifically established. The objective of the present study was to investigate the anatomical patterns of dural compression, and to clarify the effectiveness of posterior surgery for anterior lesions.\nMETHODS: We retrospectively analyzed the anatomical patterns of spinal metastasis on MRI images and the neurological recovery in the paralytic patients who underwent posterior decompression and fusion surgery with intraoperative radiation therapy. The recovery rate was compared between those with an anterior or circumferential dural compression (A+), who were indirectly decompressed, and those with a posterior and/or lateral dural compression (A-), who were directly decompressed.\nRESULTS: A total of 135 cases were included in the study, and 81.5% had anterior dural compression (A+). In the A+ group, 88.2% of preoperatively non-ambulatory cases regained the gait. Full recovery was achieved in 50% of preoperatively ambulatory cases. These rates were not significantly different from those in the A- group. The rate of gait regain was diminished in the surgeries of the middle thoracic spine (T5-8).\nCONCLUSIONS: Most spinal metastases cause paralysis by anterior compression; however, the result of posterior indirect decompression was similar to that of posterior direct decompression, although kyphosis negatively affected the result. Anterior decompression might not always be necessary for soft tumor compression as long as the adjuvant therapy is effective for the local control.","container-title":"Archives of Orthopaedic and Trauma Surgery","DOI":"10.1007/s00402-012-1475-x","ISSN":"1434-3916","issue":"6","journalAbbreviation":"Arch Orthop Trauma Surg","language":"eng","note":"PMID: 22327407","page":"765-771","source":"PubMed","title":"Neurological recovery after posterior decompression surgery for anterior dural compression in paralytic spinal metastasis","volume":"132","author":[{"family":"Kato","given":"So"},{"family":"Hozumi","given":"Takahiro"},{"family":"Takeshita","given":"Katsushi"},{"family":"Kondo","given":"Taiji"},{"family":"Goto","given":"Takahiro"},{"family":"Yamakawa","given":"Kiyofumi"}],"issued":{"date-parts":[["2012",6]]}}}],"schema":"https://github.com/citation-style-language/schema/raw/master/csl-citation.json"} </w:instrText>
      </w:r>
      <w:r w:rsidR="00597C1D"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GB"/>
        </w:rPr>
        <w:t>[45]</w:t>
      </w:r>
      <w:r w:rsidR="00597C1D" w:rsidRPr="00857C02">
        <w:rPr>
          <w:rFonts w:ascii="Book Antiqua" w:hAnsi="Book Antiqua" w:cs="Times New Roman"/>
          <w:sz w:val="24"/>
          <w:szCs w:val="24"/>
          <w:vertAlign w:val="superscript"/>
          <w:lang w:val="en-GB"/>
        </w:rPr>
        <w:fldChar w:fldCharType="end"/>
      </w:r>
      <w:r w:rsidRPr="00857C02">
        <w:rPr>
          <w:rFonts w:ascii="Book Antiqua" w:hAnsi="Book Antiqua" w:cs="Times New Roman"/>
          <w:sz w:val="24"/>
          <w:szCs w:val="24"/>
          <w:lang w:val="en-GB"/>
        </w:rPr>
        <w:t>. Although metastatic spinal disease generally involves the spinal body rather than the posterior elements, and anterior decompression should theoretically be advantageous, posterior-only approaches have been shown to be equally effective. When there is no pathologic</w:t>
      </w:r>
      <w:r w:rsidR="00261963" w:rsidRPr="00857C02">
        <w:rPr>
          <w:rFonts w:ascii="Book Antiqua" w:hAnsi="Book Antiqua" w:cs="Times New Roman"/>
          <w:sz w:val="24"/>
          <w:szCs w:val="24"/>
          <w:lang w:val="en-GB"/>
        </w:rPr>
        <w:t>al</w:t>
      </w:r>
      <w:r w:rsidRPr="00857C02">
        <w:rPr>
          <w:rFonts w:ascii="Book Antiqua" w:hAnsi="Book Antiqua" w:cs="Times New Roman"/>
          <w:sz w:val="24"/>
          <w:szCs w:val="24"/>
          <w:lang w:val="en-GB"/>
        </w:rPr>
        <w:t xml:space="preserve"> fracture of the involved vertebra, decompression is generally sufficient. In cases of pathologic</w:t>
      </w:r>
      <w:r w:rsidR="00261963" w:rsidRPr="00857C02">
        <w:rPr>
          <w:rFonts w:ascii="Book Antiqua" w:hAnsi="Book Antiqua" w:cs="Times New Roman"/>
          <w:sz w:val="24"/>
          <w:szCs w:val="24"/>
          <w:lang w:val="en-GB"/>
        </w:rPr>
        <w:t>al</w:t>
      </w:r>
      <w:r w:rsidRPr="00857C02">
        <w:rPr>
          <w:rFonts w:ascii="Book Antiqua" w:hAnsi="Book Antiqua" w:cs="Times New Roman"/>
          <w:sz w:val="24"/>
          <w:szCs w:val="24"/>
          <w:lang w:val="en-GB"/>
        </w:rPr>
        <w:t xml:space="preserve"> fracture with biomechanical instability, posterior fixation is recommended, especially when the expected survival is longer than 6 </w:t>
      </w:r>
      <w:proofErr w:type="gramStart"/>
      <w:r w:rsidRPr="00857C02">
        <w:rPr>
          <w:rFonts w:ascii="Book Antiqua" w:hAnsi="Book Antiqua" w:cs="Times New Roman"/>
          <w:sz w:val="24"/>
          <w:szCs w:val="24"/>
          <w:lang w:val="en-GB"/>
        </w:rPr>
        <w:t>mo</w:t>
      </w:r>
      <w:proofErr w:type="gramEnd"/>
      <w:r w:rsidRPr="00857C02">
        <w:rPr>
          <w:rFonts w:ascii="Book Antiqua" w:hAnsi="Book Antiqua" w:cs="Times New Roman"/>
          <w:sz w:val="24"/>
          <w:szCs w:val="24"/>
          <w:lang w:val="en-GB"/>
        </w:rPr>
        <w:t xml:space="preserve">. The functional outcome of surgery for metastatic spinal disease has been shown to be superior to treatment with radiotherapy only, and the </w:t>
      </w:r>
      <w:r w:rsidR="00391312" w:rsidRPr="00857C02">
        <w:rPr>
          <w:rFonts w:ascii="Book Antiqua" w:hAnsi="Book Antiqua" w:cs="Times New Roman"/>
          <w:sz w:val="24"/>
          <w:szCs w:val="24"/>
          <w:lang w:val="en-GB"/>
        </w:rPr>
        <w:t>majority of patients experience improvement of neurological function</w:t>
      </w:r>
      <w:r w:rsidR="004E48B9" w:rsidRPr="00857C02">
        <w:rPr>
          <w:rFonts w:ascii="Book Antiqua" w:hAnsi="Book Antiqua" w:cs="Times New Roman"/>
          <w:sz w:val="24"/>
          <w:szCs w:val="24"/>
          <w:lang w:val="en-GB"/>
        </w:rPr>
        <w:t xml:space="preserve"> and regain the ability to ambulate</w:t>
      </w:r>
      <w:r w:rsidR="00597C1D"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phzZOqOE","properties":{"formattedCitation":"[16,46]","plainCitation":"[16,46]","noteIndex":0},"citationItems":[{"id":"N696Mzw8/bAyoZPlS","uris":["http://zotero.org/users/local/6pSJ2NXu/items/3L8X35JE"],"uri":["http://zotero.org/users/local/6pSJ2NXu/items/3L8X35JE"],"itemData":{"id":63,"type":"article-journal","abstract":"BACKGROUND: The standard treatment for spinal cord compression caused by metastatic cancer is corticosteroids and radiotherapy. The role of surgery has not been established. We assessed the efficacy of direct decompressive surgery.\nMETHODS: In this randomised, multi-institutional, non-blinded trial, we randomly assigned patients with spinal cord compression caused by metastatic cancer to either surgery followed by radiotherapy (n=50) or radiotherapy alone (n=51). Radiotherapy for both treatment groups was given in ten 3 Gy fractions. The primary endpoint was the ability to walk. Secondary endpoints were urinary continence, muscle strength and functional status, the need for corticosteroids and opioid analgesics, and survival time. All analyses were by intention to treat.\nFINDINGS: After an interim analysis the study was stopped because the criterion of a predetermined early stopping rule was met. Thus, 123 patients were assessed for eligibility before the study closed and 101 were randomised. Significantly more patients in the surgery group (42/50, 84%) than in the radiotherapy group (29/51, 57%) were able to walk after treatment (odds ratio 6.2 [95% CI 2.0-19.8] p=0.001). Patients treated with surgery also retained the ability to walk significantly longer than did those with radiotherapy alone (median 122 days vs 13 days, p=0.003). 32 patients entered the study unable to walk; significantly more patients in the surgery group regained the ability to walk than patients in the radiation group (10/16 [62%] vs 3/16 [19%], p=0.01). The need for corticosteroids and opioid analgesics was significantly reduced in the surgical group.\nINTERPRETATION: Direct decompressive surgery plus postoperative radiotherapy is superior to treatment with radiotherapy alone for patients with spinal cord compression caused by metastatic cancer.","container-title":"Lancet (London, England)","DOI":"10.1016/S0140-6736(05)66954-1","ISSN":"1474-547X","issue":"9486","journalAbbreviation":"Lancet","language":"eng","note":"PMID: 16112300","page":"643-648","source":"PubMed","title":"Direct decompressive surgical resection in the treatment of spinal cord compression caused by metastatic cancer: a randomised trial","title-short":"Direct decompressive surgical resection in the treatment of spinal cord compression caused by metastatic cancer","volume":"366","author":[{"family":"Patchell","given":"Roy A."},{"family":"Tibbs","given":"Phillip A."},{"family":"Regine","given":"William F."},{"family":"Payne","given":"Richard"},{"family":"Saris","given":"Stephen"},{"family":"Kryscio","given":"Richard J."},{"family":"Mohiuddin","given":"Mohammed"},{"family":"Young","given":"Byron"}],"issued":{"date-parts":[["2005",8,20]]}}},{"id":"N696Mzw8/EPWJhLEm","uris":["http://zotero.org/users/local/6pSJ2NXu/items/J24JXCX2"],"uri":["http://zotero.org/users/local/6pSJ2NXu/items/J24JXCX2"],"itemData":{"id":111,"type":"article-journal","abstract":"BACKGROUND CONTEXT: There are limited data analyzing radiological and clinical factors for the functional outcomes of surgery for spinal metastasis. Also, there are few studies to investigate the relationship between the functional outcome and the patients' survival. Thus, analysis of both functional outcomes and the survival with their relationship in a possibly homogenous group of patients is worth being reported.\nPURPOSE: To assess treatment outcomes of single-stage posterior decompression and stabilization (PDS) with or without corpectomy for thoracic vertebral metastases and to analyze factors affecting both the functional outcome and the patients' survival after the surgical intervention.\nSTUDY DESIGN: Retrospective observational study.\nPATIENT SAMPLE: A consecutive series of 105 patients, who underwent the previously stated surgery for metastatic spinal cord compression (MSCC) of thoracic spine, were included and retrospectively analyzed.\nOUTCOME MEASURES: The postoperative functional outcomes were evaluated using visual analog scale and Frankel grade at postoperative 2 weeks, and all patients were followed for survival analysis.\nMETHODS: An institutional database was searched to identify all patients who underwent single-stage PDS for thoracic metastatic spinal tumors between March 2002 and June 2010. Demographic data as well as preoperative and postoperative medical conditions were collected from medical records. Radiological findings were confirmed on electronic archive. Survival data were obtained either on medical records or with a reference to governmental cancer registry system.\nRESULTS: Postoperative pain improvement was more evident in patients receiving anterior column reconstruction and four or more levels of fixation (p=.02 and &lt;0.01, respectively). Twenty-one patients (20%) showed improvement of the Frankel grade, and 10 of 21 Frankel C patients became ambulatory. The preoperative Karnofsky Performance Scale (≥70) and ambulatory status were significant predictors for the postoperative ambulatory function. After surgery, the median overall survival of the patients was 6.0 months. In the univariate analysis, the patient's age (younger than 60 years), type of primary cancer (ie, moderate and slow growth), no visceral metastases, less than three levels of spinal metastases, and postoperative adjuvant therapy were positively significant for the patients' survival (p&lt;.05). In the multivariate analysis, limited (less than three levels) spinal metastases and postoperative adjuvant therapy were proven to significantly prolong the patient's survival (hazard ratios of 0.53 and 0.48, respectively, p&lt;.05). Although the functional outcomes did not directly influence the patients' survival, the patients with better functional outcome showed increased chance of receiving postoperative adjuvant therapy (p&lt;.01).\nCONCLUSIONS: Single-stage PDS with or without corpectomy effectively improved the functional status of patients with MSCC of the thoracic spine and also afforded the patients to have more chances of postoperative adjuvant therapy, which was significant for patients' survival. Therefore, we suggest that the role of surgery in the management of MSCC could be not only a symptomatic palliation but also a strategy to prolong patients' survival.","container-title":"The Spine Journal: Official Journal of the North American Spine Society","DOI":"10.1016/j.spinee.2012.10.015","ISSN":"1878-1632","issue":"12","journalAbbreviation":"Spine J","language":"eng","note":"PMID: 23168136","page":"1083-1092","source":"PubMed","title":"Single-stage posterior decompression and stabilization for metastasis of the thoracic spine: prognostic factors for functional outcome and patients' survival","title-short":"Single-stage posterior decompression and stabilization for metastasis of the thoracic spine","volume":"12","author":[{"family":"Chong","given":"Sangjoon"},{"family":"Shin","given":"Sang-Hoon"},{"family":"Yoo","given":"Heon"},{"family":"Lee","given":"Seung Hoon"},{"family":"Kim","given":"Ki-Jeong"},{"family":"Jahng","given":"Tae-Ahn"},{"family":"Gwak","given":"Ho-Shin"}],"issued":{"date-parts":[["2012",12]]}}}],"schema":"https://github.com/citation-style-language/schema/raw/master/csl-citation.json"} </w:instrText>
      </w:r>
      <w:r w:rsidR="00597C1D"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GB"/>
        </w:rPr>
        <w:t>[16,46]</w:t>
      </w:r>
      <w:r w:rsidR="00597C1D" w:rsidRPr="00857C02">
        <w:rPr>
          <w:rFonts w:ascii="Book Antiqua" w:hAnsi="Book Antiqua" w:cs="Times New Roman"/>
          <w:sz w:val="24"/>
          <w:szCs w:val="24"/>
          <w:vertAlign w:val="superscript"/>
          <w:lang w:val="en-GB"/>
        </w:rPr>
        <w:fldChar w:fldCharType="end"/>
      </w:r>
      <w:r w:rsidR="00391312" w:rsidRPr="00857C02">
        <w:rPr>
          <w:rFonts w:ascii="Book Antiqua" w:hAnsi="Book Antiqua" w:cs="Times New Roman"/>
          <w:sz w:val="24"/>
          <w:szCs w:val="24"/>
          <w:lang w:val="en-GB"/>
        </w:rPr>
        <w:t>. Ther</w:t>
      </w:r>
      <w:r w:rsidR="004E48B9" w:rsidRPr="00857C02">
        <w:rPr>
          <w:rFonts w:ascii="Book Antiqua" w:hAnsi="Book Antiqua" w:cs="Times New Roman"/>
          <w:sz w:val="24"/>
          <w:szCs w:val="24"/>
          <w:lang w:val="en-GB"/>
        </w:rPr>
        <w:t>e is</w:t>
      </w:r>
      <w:r w:rsidR="00E973F7" w:rsidRPr="00857C02">
        <w:rPr>
          <w:rFonts w:ascii="Book Antiqua" w:hAnsi="Book Antiqua" w:cs="Times New Roman"/>
          <w:sz w:val="24"/>
          <w:szCs w:val="24"/>
          <w:lang w:val="en-GB"/>
        </w:rPr>
        <w:t xml:space="preserve"> </w:t>
      </w:r>
      <w:r w:rsidR="00391312" w:rsidRPr="00857C02">
        <w:rPr>
          <w:rFonts w:ascii="Book Antiqua" w:hAnsi="Book Antiqua" w:cs="Times New Roman"/>
          <w:sz w:val="24"/>
          <w:szCs w:val="24"/>
          <w:lang w:val="en-GB"/>
        </w:rPr>
        <w:t xml:space="preserve">also evidence </w:t>
      </w:r>
      <w:r w:rsidR="00391312" w:rsidRPr="00857C02">
        <w:rPr>
          <w:rFonts w:ascii="Book Antiqua" w:hAnsi="Book Antiqua" w:cs="Times New Roman"/>
          <w:sz w:val="24"/>
          <w:szCs w:val="24"/>
          <w:lang w:val="en-GB"/>
        </w:rPr>
        <w:lastRenderedPageBreak/>
        <w:t xml:space="preserve">that these patients have longer survival which may be attributed to </w:t>
      </w:r>
      <w:r w:rsidR="00271757" w:rsidRPr="00857C02">
        <w:rPr>
          <w:rFonts w:ascii="Book Antiqua" w:hAnsi="Book Antiqua" w:cs="Times New Roman"/>
          <w:sz w:val="24"/>
          <w:szCs w:val="24"/>
          <w:lang w:val="en-GB"/>
        </w:rPr>
        <w:t xml:space="preserve">rapid </w:t>
      </w:r>
      <w:r w:rsidR="00391312" w:rsidRPr="00857C02">
        <w:rPr>
          <w:rFonts w:ascii="Book Antiqua" w:hAnsi="Book Antiqua" w:cs="Times New Roman"/>
          <w:sz w:val="24"/>
          <w:szCs w:val="24"/>
          <w:lang w:val="en-GB"/>
        </w:rPr>
        <w:t xml:space="preserve">mobilization. Common complications in this area </w:t>
      </w:r>
      <w:r w:rsidRPr="00857C02">
        <w:rPr>
          <w:rFonts w:ascii="Book Antiqua" w:hAnsi="Book Antiqua" w:cs="Times New Roman"/>
          <w:sz w:val="24"/>
          <w:szCs w:val="24"/>
          <w:lang w:val="en-GB"/>
        </w:rPr>
        <w:t xml:space="preserve">are infections, since there is generally poor soft-tissue coverage especially in the thoracic spine, which is the most common area for metastatic spinal disease in cancer patients. </w:t>
      </w:r>
    </w:p>
    <w:p w14:paraId="632DEED0" w14:textId="77777777" w:rsidR="006C0244" w:rsidRPr="00857C02" w:rsidRDefault="006C0244" w:rsidP="00857C02">
      <w:pPr>
        <w:adjustRightInd w:val="0"/>
        <w:snapToGrid w:val="0"/>
        <w:spacing w:after="0" w:line="360" w:lineRule="auto"/>
        <w:jc w:val="both"/>
        <w:rPr>
          <w:rFonts w:ascii="Book Antiqua" w:hAnsi="Book Antiqua" w:cs="Times New Roman"/>
          <w:sz w:val="24"/>
          <w:szCs w:val="24"/>
          <w:lang w:val="en-GB"/>
        </w:rPr>
      </w:pPr>
    </w:p>
    <w:p w14:paraId="10B75B33" w14:textId="7E9601A5" w:rsidR="00240892" w:rsidRPr="00101860" w:rsidRDefault="00101860" w:rsidP="00857C02">
      <w:pPr>
        <w:adjustRightInd w:val="0"/>
        <w:snapToGrid w:val="0"/>
        <w:spacing w:after="0" w:line="360" w:lineRule="auto"/>
        <w:jc w:val="both"/>
        <w:rPr>
          <w:rFonts w:ascii="Book Antiqua" w:hAnsi="Book Antiqua" w:cs="Times New Roman"/>
          <w:b/>
          <w:bCs/>
          <w:sz w:val="24"/>
          <w:szCs w:val="24"/>
          <w:u w:val="single"/>
          <w:lang w:val="en-GB"/>
        </w:rPr>
      </w:pPr>
      <w:r w:rsidRPr="00101860">
        <w:rPr>
          <w:rFonts w:ascii="Book Antiqua" w:hAnsi="Book Antiqua" w:cs="Times New Roman"/>
          <w:b/>
          <w:bCs/>
          <w:sz w:val="24"/>
          <w:szCs w:val="24"/>
          <w:u w:val="single"/>
          <w:lang w:val="en-GB"/>
        </w:rPr>
        <w:t xml:space="preserve">ADJUVANT TREATMENT OF METASTATIC BONE DISEASE </w:t>
      </w:r>
    </w:p>
    <w:p w14:paraId="75F300B7" w14:textId="1353CFD4" w:rsidR="008913E1" w:rsidRPr="00857C02" w:rsidRDefault="008F185B" w:rsidP="00857C02">
      <w:pPr>
        <w:adjustRightInd w:val="0"/>
        <w:snapToGrid w:val="0"/>
        <w:spacing w:after="0" w:line="360" w:lineRule="auto"/>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Single therapy low dose radiotherapy (RT) </w:t>
      </w:r>
      <w:r w:rsidR="001403A1" w:rsidRPr="00857C02">
        <w:rPr>
          <w:rFonts w:ascii="Book Antiqua" w:hAnsi="Book Antiqua" w:cs="Times New Roman"/>
          <w:sz w:val="24"/>
          <w:szCs w:val="24"/>
          <w:lang w:val="en-GB"/>
        </w:rPr>
        <w:t xml:space="preserve">provides good </w:t>
      </w:r>
      <w:r w:rsidRPr="00857C02">
        <w:rPr>
          <w:rFonts w:ascii="Book Antiqua" w:hAnsi="Book Antiqua" w:cs="Times New Roman"/>
          <w:sz w:val="24"/>
          <w:szCs w:val="24"/>
          <w:lang w:val="en-GB"/>
        </w:rPr>
        <w:t xml:space="preserve">pain </w:t>
      </w:r>
      <w:r w:rsidR="001403A1" w:rsidRPr="00857C02">
        <w:rPr>
          <w:rFonts w:ascii="Book Antiqua" w:hAnsi="Book Antiqua" w:cs="Times New Roman"/>
          <w:sz w:val="24"/>
          <w:szCs w:val="24"/>
          <w:lang w:val="en-GB"/>
        </w:rPr>
        <w:t xml:space="preserve">relief </w:t>
      </w:r>
      <w:r w:rsidRPr="00857C02">
        <w:rPr>
          <w:rFonts w:ascii="Book Antiqua" w:hAnsi="Book Antiqua" w:cs="Times New Roman"/>
          <w:sz w:val="24"/>
          <w:szCs w:val="24"/>
          <w:lang w:val="en-GB"/>
        </w:rPr>
        <w:t>in most MBD patient</w:t>
      </w:r>
      <w:r w:rsidR="001403A1" w:rsidRPr="00857C02">
        <w:rPr>
          <w:rFonts w:ascii="Book Antiqua" w:hAnsi="Book Antiqua" w:cs="Times New Roman"/>
          <w:sz w:val="24"/>
          <w:szCs w:val="24"/>
          <w:lang w:val="en-GB"/>
        </w:rPr>
        <w:t>s</w:t>
      </w:r>
      <w:r w:rsidR="004367D6" w:rsidRPr="00857C02">
        <w:rPr>
          <w:rFonts w:ascii="Book Antiqua" w:hAnsi="Book Antiqua" w:cs="Times New Roman"/>
          <w:sz w:val="24"/>
          <w:szCs w:val="24"/>
          <w:lang w:val="en-GB"/>
        </w:rPr>
        <w:t xml:space="preserve"> and is often </w:t>
      </w:r>
      <w:r w:rsidR="00C82359">
        <w:rPr>
          <w:rFonts w:ascii="Book Antiqua" w:hAnsi="Book Antiqua" w:cs="Times New Roman"/>
          <w:sz w:val="24"/>
          <w:szCs w:val="24"/>
          <w:lang w:val="en-GB"/>
        </w:rPr>
        <w:t xml:space="preserve">the </w:t>
      </w:r>
      <w:r w:rsidR="004367D6" w:rsidRPr="00857C02">
        <w:rPr>
          <w:rFonts w:ascii="Book Antiqua" w:hAnsi="Book Antiqua" w:cs="Times New Roman"/>
          <w:sz w:val="24"/>
          <w:szCs w:val="24"/>
          <w:lang w:val="en-GB"/>
        </w:rPr>
        <w:t>first line of treatment</w:t>
      </w:r>
      <w:r w:rsidR="007E617E"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YdB2MBBb","properties":{"formattedCitation":"[47]","plainCitation":"[47]","noteIndex":0},"citationItems":[{"id":"N696Mzw8/8MxjE6yi","uris":["http://zotero.org/users/4066185/items/S885QLQL"],"uri":["http://zotero.org/users/4066185/items/S885QLQL"],"itemData":{"id":280,"type":"article-journal","abstract":"BACKGROUND: Single fraction radiotherapy (SFRT) and multiple fraction radiotherapy (MFRT) are effective for painful uncomplicated bone metastases and have been shown to be of similar efficacy. The optimal conventional external beam SFRT dose for maximum pain relief remains uncertain. The aim of this systematic review was to comprehensively review and synthesize overall pain response rates by dose.\nMETHODS: A literature search was conducted in Ovid MEDLINE(R) (1946 to June 2016 week 3), Embase Classic &amp; Embase (1947 to 2016 week 26) and Cochrane Central Register of Controlled Trials (May 2016) using keywords such as bone metastases, radiotherapy and single fraction (SF).\nRESULTS: The 635 results from the search were screened, and ultimately 27 were included for quantitative synthesis. The review indicated that 10 and 6 Gy may produce superior overall response (OR) and complete response (CR) rates compared to 8 Gy, and 6 Gy may result in better partial response (PR) than 8 Gy. However, only a few studies documented doses other than 8 Gy. In trials that directly compared 8 Gy to 4 Gy or 6 Gy, 8 Gy was deemed statistically superior.\nCONCLUSIONS: 8 Gy SFRT was the most commonly administered dose for palliation of bone metastases supporting its efficacy and safety. Future studies should explore the efficacy of 10 Gy while minimizing its side effects.","container-title":"Annals of Palliative Medicine","DOI":"10.21037/apm.2016.12.04","ISSN":"2224-5839","issue":"2","journalAbbreviation":"Ann Palliat Med","language":"eng","note":"PMID: 28249544","page":"125-142","source":"PubMed","title":"Efficacy of single fraction conventional radiation therapy for painful uncomplicated bone metastases: a systematic review and meta-analysis","title-short":"Efficacy of single fraction conventional radiation therapy for painful uncomplicated bone metastases","volume":"6","author":[{"family":"Chow","given":"Ronald"},{"family":"Hoskin","given":"Peter"},{"family":"Hollenberg","given":"Drew"},{"family":"Lam","given":"Michael"},{"family":"Dennis","given":"Kristopher"},{"family":"Lutz","given":"Stephen"},{"family":"Lam","given":"Henry"},{"family":"Mesci","given":"Aruz"},{"family":"DeAngelis","given":"Carlo"},{"family":"Chan","given":"Stephanie"},{"family":"Chow","given":"Edward"}],"issued":{"date-parts":[["2017",4]]}}}],"schema":"https://github.com/citation-style-language/schema/raw/master/csl-citation.json"} </w:instrText>
      </w:r>
      <w:r w:rsidR="007E617E"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US"/>
        </w:rPr>
        <w:t>[47]</w:t>
      </w:r>
      <w:r w:rsidR="007E617E" w:rsidRPr="00857C02">
        <w:rPr>
          <w:rFonts w:ascii="Book Antiqua" w:hAnsi="Book Antiqua" w:cs="Times New Roman"/>
          <w:sz w:val="24"/>
          <w:szCs w:val="24"/>
          <w:vertAlign w:val="superscript"/>
          <w:lang w:val="en-GB"/>
        </w:rPr>
        <w:fldChar w:fldCharType="end"/>
      </w:r>
      <w:r w:rsidR="003801F3" w:rsidRPr="00857C02">
        <w:rPr>
          <w:rFonts w:ascii="Book Antiqua" w:hAnsi="Book Antiqua" w:cs="Times New Roman"/>
          <w:sz w:val="24"/>
          <w:szCs w:val="24"/>
          <w:lang w:val="en-GB"/>
        </w:rPr>
        <w:t xml:space="preserve">. </w:t>
      </w:r>
      <w:r w:rsidR="00C82359">
        <w:rPr>
          <w:rFonts w:ascii="Book Antiqua" w:hAnsi="Book Antiqua" w:cs="Times New Roman"/>
          <w:sz w:val="24"/>
          <w:szCs w:val="24"/>
          <w:lang w:val="en-GB"/>
        </w:rPr>
        <w:t>However, p</w:t>
      </w:r>
      <w:r w:rsidR="00E4088C" w:rsidRPr="00857C02">
        <w:rPr>
          <w:rFonts w:ascii="Book Antiqua" w:hAnsi="Book Antiqua" w:cs="Times New Roman"/>
          <w:sz w:val="24"/>
          <w:szCs w:val="24"/>
          <w:lang w:val="en-GB"/>
        </w:rPr>
        <w:t>reoperative RT has been associated with higher complication rates</w:t>
      </w:r>
      <w:bookmarkStart w:id="37" w:name="_Hlk40215869"/>
      <w:r w:rsidR="007E617E"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mr45VWb7","properties":{"formattedCitation":"[19,37]","plainCitation":"[19,37]","noteIndex":0},"citationItems":[{"id":"N696Mzw8/J6g50xzv","uris":["http://zotero.org/users/local/6pSJ2NXu/items/US6459IW"],"uri":["http://zotero.org/users/local/6pSJ2NXu/items/US6459IW"],"itemData":{"id":"R4kCevHD/tIGOBFJu","type":"article-journal","abstract":"BACKGROUND AND OBJECTIVES: In metastatic disease, decisions regarding potential surgery require reliable data about the patient's survival. In this study, we evaluated different prognostic factors and their impact in four common primary tumors causing bone metastases.\nMETHODS: Data were acquired from the Scandinavian Sarcoma Group (SSG) metastasis registry. The patients underwent surgery between July 1999 and July 2009. This study included breast, prostate, lung, and kidney cancer cases, with a total of 672 operated non-spinal metastases. Differences in prognostic factors were evaluated using the Kaplan-Meier method with long-rank test. Cox regression multivariate analysis was performed to identify statistically independent prognostic factors.\nRESULTS: Significant factors affecting survival were the presence of organ metastases, overall heath status, and disease load. In kidney cancer, en bloc resection of solitary metastases was associated with a significant fourfold longer survival compared to intralesional surgery. Preoperative radiotherapy was associated with higher complication and reoperation rates.\nCONCLUSIONS: This data summary is important tool for clinicians to evaluate survival and choose treatment options for patients suffering from metastatic bone disease.","container-title":"Journal of Surgical Oncology","DOI":"10.1002/jso.23654","ISSN":"1096-9098","issue":"4","journalAbbreviation":"J Surg Oncol","language":"eng","note":"PMID: 24889389","page":"360-365","source":"PubMed","title":"Prognostic role of en-bloc resection and late onset of bone metastasis in patients with bone-seeking carcinomas of the kidney, breast, lung, and prostate: SSG study on 672 operated skeletal metastases","title-short":"Prognostic role of en-bloc resection and late onset of bone metastasis in patients with bone-seeking carcinomas of the kidney, breast, lung, and prostate","volume":"110","author":[{"family":"Ratasvuori","given":"Maire"},{"family":"Wedin","given":"Rikard"},{"family":"Hansen","given":"Bjarne H."},{"family":"Keller","given":"Johnny"},{"family":"Trovik","given":"Clement"},{"family":"Zaikova","given":"Olga"},{"family":"Bergh","given":"Peter"},{"family":"Kalen","given":"Anders"},{"family":"Laitinen","given":"Minna"}],"issued":{"date-parts":[["2014",9]]}}},{"id":"N696Mzw8/csNwTL8z","uris":["http://zotero.org/users/4066185/items/HIISYCV7"],"uri":["http://zotero.org/users/4066185/items/HIISYCV7"],"itemData":{"id":138,"type":"article-journal","abstract":"This study was based on 192 patients treated surgically for 228 metastatic lesions of the long bones from 1986 through 1995. The survival rate was 0.3 at 1 year after surgery. The surgical treatment consisted of resection and reconstruction of the involved bone (18), intralesional curettage (133), or stabilization only (77). Reconstruction was achieved by an endoprosthesis in 54 cases, by an osteosynthetic device in 162, by cement only in 10. In two cases no reconstruction was performed. The local failure rate was 11% and the median time to failure was 8 months. Local failure was most frequent in patients with kidney cancer (24%) and in diaphyseal and distal femoral lesions (20%). Among 162 operations involving osteosynthetic devices, 22 (14%) were failures as compared with one of 54 (2%) endoprostheses. Sixty percent of the patients received preoperative or postoperative radiotherapy. Five of the six patients who had surgery for local tumor progression had not received radiotherapy. Eight of 10 nonunions and all five patients who developed a stress fracture had been treated with radiotherapy. It is concluded that endoprosthetic reconstructions are preferable to osteosynthetic devices. The skeletal complications associated with radiotherapy may be circumvented by the use of endoprostheses.","container-title":"Clinical Orthopaedics and Related Research","ISSN":"0009-921X","issue":"358","journalAbbreviation":"Clin. Orthop. Relat. Res.","language":"eng","note":"PMID: 9973984","page":"128-139","source":"PubMed","title":"Failures after operation for skeletal metastatic lesions of long bones","author":[{"family":"Wedin","given":"R."},{"family":"Bauer","given":"H. C."},{"family":"Wersäll","given":"P."}],"issued":{"date-parts":[["1999",1]]}}}],"schema":"https://github.com/citation-style-language/schema/raw/master/csl-citation.json"} </w:instrText>
      </w:r>
      <w:r w:rsidR="007E617E"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GB"/>
        </w:rPr>
        <w:t>[19,37]</w:t>
      </w:r>
      <w:r w:rsidR="007E617E" w:rsidRPr="00857C02">
        <w:rPr>
          <w:rFonts w:ascii="Book Antiqua" w:hAnsi="Book Antiqua" w:cs="Times New Roman"/>
          <w:sz w:val="24"/>
          <w:szCs w:val="24"/>
          <w:vertAlign w:val="superscript"/>
          <w:lang w:val="en-GB"/>
        </w:rPr>
        <w:fldChar w:fldCharType="end"/>
      </w:r>
      <w:bookmarkEnd w:id="37"/>
      <w:r w:rsidR="00E4088C" w:rsidRPr="00857C02">
        <w:rPr>
          <w:rFonts w:ascii="Book Antiqua" w:hAnsi="Book Antiqua" w:cs="Times New Roman"/>
          <w:sz w:val="24"/>
          <w:szCs w:val="24"/>
          <w:lang w:val="en-GB"/>
        </w:rPr>
        <w:t>.</w:t>
      </w:r>
      <w:r w:rsidR="005D31D8"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 xml:space="preserve">Postoperative RT is widely used </w:t>
      </w:r>
      <w:r w:rsidR="007E617E" w:rsidRPr="00857C02">
        <w:rPr>
          <w:rFonts w:ascii="Book Antiqua" w:hAnsi="Book Antiqua" w:cs="Times New Roman"/>
          <w:sz w:val="24"/>
          <w:szCs w:val="24"/>
          <w:lang w:val="en-GB"/>
        </w:rPr>
        <w:t>with the intention</w:t>
      </w:r>
      <w:r w:rsidRPr="00857C02">
        <w:rPr>
          <w:rFonts w:ascii="Book Antiqua" w:hAnsi="Book Antiqua" w:cs="Times New Roman"/>
          <w:sz w:val="24"/>
          <w:szCs w:val="24"/>
          <w:lang w:val="en-GB"/>
        </w:rPr>
        <w:t xml:space="preserve"> to decrease </w:t>
      </w:r>
      <w:r w:rsidR="001403A1" w:rsidRPr="00857C02">
        <w:rPr>
          <w:rFonts w:ascii="Book Antiqua" w:hAnsi="Book Antiqua" w:cs="Times New Roman"/>
          <w:sz w:val="24"/>
          <w:szCs w:val="24"/>
          <w:lang w:val="en-GB"/>
        </w:rPr>
        <w:t xml:space="preserve">the </w:t>
      </w:r>
      <w:r w:rsidRPr="00857C02">
        <w:rPr>
          <w:rFonts w:ascii="Book Antiqua" w:hAnsi="Book Antiqua" w:cs="Times New Roman"/>
          <w:sz w:val="24"/>
          <w:szCs w:val="24"/>
          <w:lang w:val="en-GB"/>
        </w:rPr>
        <w:t xml:space="preserve">risk of metastatic growth </w:t>
      </w:r>
      <w:r w:rsidR="001403A1" w:rsidRPr="00857C02">
        <w:rPr>
          <w:rFonts w:ascii="Book Antiqua" w:hAnsi="Book Antiqua" w:cs="Times New Roman"/>
          <w:sz w:val="24"/>
          <w:szCs w:val="24"/>
          <w:lang w:val="en-GB"/>
        </w:rPr>
        <w:t xml:space="preserve">and subsequent </w:t>
      </w:r>
      <w:r w:rsidRPr="00857C02">
        <w:rPr>
          <w:rFonts w:ascii="Book Antiqua" w:hAnsi="Book Antiqua" w:cs="Times New Roman"/>
          <w:sz w:val="24"/>
          <w:szCs w:val="24"/>
          <w:lang w:val="en-GB"/>
        </w:rPr>
        <w:t xml:space="preserve">implant loosening, loss of function and pain. </w:t>
      </w:r>
      <w:r w:rsidR="008913E1" w:rsidRPr="00857C02">
        <w:rPr>
          <w:rFonts w:ascii="Book Antiqua" w:hAnsi="Book Antiqua" w:cs="Times New Roman"/>
          <w:sz w:val="24"/>
          <w:szCs w:val="24"/>
          <w:lang w:val="en-GB"/>
        </w:rPr>
        <w:t>As pointed out in a review article on the subject</w:t>
      </w:r>
      <w:r w:rsidR="00B83229" w:rsidRPr="00857C02">
        <w:rPr>
          <w:rFonts w:ascii="Book Antiqua" w:hAnsi="Book Antiqua" w:cs="Times New Roman"/>
          <w:sz w:val="24"/>
          <w:szCs w:val="24"/>
          <w:lang w:val="en-GB"/>
        </w:rPr>
        <w:t xml:space="preserve"> by </w:t>
      </w:r>
      <w:proofErr w:type="spellStart"/>
      <w:r w:rsidR="00B83229" w:rsidRPr="00857C02">
        <w:rPr>
          <w:rFonts w:ascii="Book Antiqua" w:hAnsi="Book Antiqua" w:cs="Times New Roman"/>
          <w:sz w:val="24"/>
          <w:szCs w:val="24"/>
          <w:lang w:val="en-GB"/>
        </w:rPr>
        <w:t>Willeumier</w:t>
      </w:r>
      <w:proofErr w:type="spellEnd"/>
      <w:r w:rsidR="00B83229" w:rsidRPr="00857C02">
        <w:rPr>
          <w:rFonts w:ascii="Book Antiqua" w:hAnsi="Book Antiqua" w:cs="Times New Roman"/>
          <w:sz w:val="24"/>
          <w:szCs w:val="24"/>
          <w:lang w:val="en-GB"/>
        </w:rPr>
        <w:t xml:space="preserve"> </w:t>
      </w:r>
      <w:r w:rsidR="00B83229" w:rsidRPr="00696322">
        <w:rPr>
          <w:rFonts w:ascii="Book Antiqua" w:hAnsi="Book Antiqua" w:cs="Times New Roman"/>
          <w:i/>
          <w:sz w:val="24"/>
          <w:szCs w:val="24"/>
          <w:lang w:val="en-GB"/>
        </w:rPr>
        <w:t>et al</w:t>
      </w:r>
      <w:r w:rsidR="00B83229" w:rsidRPr="00857C02">
        <w:rPr>
          <w:rFonts w:ascii="Book Antiqua" w:hAnsi="Book Antiqua" w:cs="Times New Roman"/>
          <w:sz w:val="24"/>
          <w:szCs w:val="24"/>
          <w:lang w:val="en-GB"/>
        </w:rPr>
        <w:t xml:space="preserve">, </w:t>
      </w:r>
      <w:r w:rsidR="008913E1" w:rsidRPr="00857C02">
        <w:rPr>
          <w:rFonts w:ascii="Book Antiqua" w:hAnsi="Book Antiqua" w:cs="Times New Roman"/>
          <w:sz w:val="24"/>
          <w:szCs w:val="24"/>
          <w:lang w:val="en-GB"/>
        </w:rPr>
        <w:t>this practice is</w:t>
      </w:r>
      <w:r w:rsidR="00B83229" w:rsidRPr="00857C02">
        <w:rPr>
          <w:rFonts w:ascii="Book Antiqua" w:hAnsi="Book Antiqua" w:cs="Times New Roman"/>
          <w:sz w:val="24"/>
          <w:szCs w:val="24"/>
          <w:lang w:val="en-GB"/>
        </w:rPr>
        <w:t xml:space="preserve"> possibly harmful as postop</w:t>
      </w:r>
      <w:r w:rsidR="00C82359">
        <w:rPr>
          <w:rFonts w:ascii="Book Antiqua" w:hAnsi="Book Antiqua" w:cs="Times New Roman"/>
          <w:sz w:val="24"/>
          <w:szCs w:val="24"/>
          <w:lang w:val="en-GB"/>
        </w:rPr>
        <w:t>erative</w:t>
      </w:r>
      <w:r w:rsidR="00B83229" w:rsidRPr="00857C02">
        <w:rPr>
          <w:rFonts w:ascii="Book Antiqua" w:hAnsi="Book Antiqua" w:cs="Times New Roman"/>
          <w:sz w:val="24"/>
          <w:szCs w:val="24"/>
          <w:lang w:val="en-GB"/>
        </w:rPr>
        <w:t xml:space="preserve"> RT theoretically could inhibit soft tissue healing and evidence of its beneficial effects are scarce and mainly based on one retrospective cohort</w:t>
      </w:r>
      <w:r w:rsidR="005D31D8" w:rsidRPr="00857C02">
        <w:rPr>
          <w:rFonts w:ascii="Book Antiqua" w:hAnsi="Book Antiqua" w:cs="Times New Roman"/>
          <w:sz w:val="24"/>
          <w:szCs w:val="24"/>
          <w:lang w:val="en-GB"/>
        </w:rPr>
        <w:t xml:space="preserve"> study</w:t>
      </w:r>
      <w:r w:rsidR="00F85A8E" w:rsidRPr="00857C02">
        <w:rPr>
          <w:rFonts w:ascii="Book Antiqua" w:hAnsi="Book Antiqua" w:cs="Times New Roman"/>
          <w:sz w:val="24"/>
          <w:szCs w:val="24"/>
          <w:vertAlign w:val="superscript"/>
          <w:lang w:val="en-GB"/>
        </w:rPr>
        <w:fldChar w:fldCharType="begin"/>
      </w:r>
      <w:r w:rsidR="00F85A8E" w:rsidRPr="00857C02">
        <w:rPr>
          <w:rFonts w:ascii="Book Antiqua" w:hAnsi="Book Antiqua" w:cs="Times New Roman"/>
          <w:sz w:val="24"/>
          <w:szCs w:val="24"/>
          <w:vertAlign w:val="superscript"/>
          <w:lang w:val="en-GB"/>
        </w:rPr>
        <w:instrText xml:space="preserve"> ADDIN ZOTERO_ITEM CSL_CITATION {"citationID":"mr45VWb7","properties":{"formattedCitation":"[19,37]","plainCitation":"[19,37]","noteIndex":0},"citationItems":[{"id":"N696Mzw8/J6g50xzv","uris":["http://zotero.org/users/local/6pSJ2NXu/items/US6459IW"],"uri":["http://zotero.org/users/local/6pSJ2NXu/items/US6459IW"],"itemData":{"id":"R4kCevHD/tIGOBFJu","type":"article-journal","abstract":"BACKGROUND AND OBJECTIVES: In metastatic disease, decisions regarding potential surgery require reliable data about the patient's survival. In this study, we evaluated different prognostic factors and their impact in four common primary tumors causing bone metastases.\nMETHODS: Data were acquired from the Scandinavian Sarcoma Group (SSG) metastasis registry. The patients underwent surgery between July 1999 and July 2009. This study included breast, prostate, lung, and kidney cancer cases, with a total of 672 operated non-spinal metastases. Differences in prognostic factors were evaluated using the Kaplan-Meier method with long-rank test. Cox regression multivariate analysis was performed to identify statistically independent prognostic factors.\nRESULTS: Significant factors affecting survival were the presence of organ metastases, overall heath status, and disease load. In kidney cancer, en bloc resection of solitary metastases was associated with a significant fourfold longer survival compared to intralesional surgery. Preoperative radiotherapy was associated with higher complication and reoperation rates.\nCONCLUSIONS: This data summary is important tool for clinicians to evaluate survival and choose treatment options for patients suffering from metastatic bone disease.","container-title":"Journal of Surgical Oncology","DOI":"10.1002/jso.23654","ISSN":"1096-9098","issue":"4","journalAbbreviation":"J Surg Oncol","language":"eng","note":"PMID: 24889389","page":"360-365","source":"PubMed","title":"Prognostic role of en-bloc resection and late onset of bone metastasis in patients with bone-seeking carcinomas of the kidney, breast, lung, and prostate: SSG study on 672 operated skeletal metastases","title-short":"Prognostic role of en-bloc resection and late onset of bone metastasis in patients with bone-seeking carcinomas of the kidney, breast, lung, and prostate","volume":"110","author":[{"family":"Ratasvuori","given":"Maire"},{"family":"Wedin","given":"Rikard"},{"family":"Hansen","given":"Bjarne H."},{"family":"Keller","given":"Johnny"},{"family":"Trovik","given":"Clement"},{"family":"Zaikova","given":"Olga"},{"family":"Bergh","given":"Peter"},{"family":"Kalen","given":"Anders"},{"family":"Laitinen","given":"Minna"}],"issued":{"date-parts":[["2014",9]]}}},{"id":"N696Mzw8/csNwTL8z","uris":["http://zotero.org/users/4066185/items/HIISYCV7"],"uri":["http://zotero.org/users/4066185/items/HIISYCV7"],"itemData":{"id":138,"type":"article-journal","abstract":"This study was based on 192 patients treated surgically for 228 metastatic lesions of the long bones from 1986 through 1995. The survival rate was 0.3 at 1 year after surgery. The surgical treatment consisted of resection and reconstruction of the involved bone (18), intralesional curettage (133), or stabilization only (77). Reconstruction was achieved by an endoprosthesis in 54 cases, by an osteosynthetic device in 162, by cement only in 10. In two cases no reconstruction was performed. The local failure rate was 11% and the median time to failure was 8 months. Local failure was most frequent in patients with kidney cancer (24%) and in diaphyseal and distal femoral lesions (20%). Among 162 operations involving osteosynthetic devices, 22 (14%) were failures as compared with one of 54 (2%) endoprostheses. Sixty percent of the patients received preoperative or postoperative radiotherapy. Five of the six patients who had surgery for local tumor progression had not received radiotherapy. Eight of 10 nonunions and all five patients who developed a stress fracture had been treated with radiotherapy. It is concluded that endoprosthetic reconstructions are preferable to osteosynthetic devices. The skeletal complications associated with radiotherapy may be circumvented by the use of endoprostheses.","container-title":"Clinical Orthopaedics and Related Research","ISSN":"0009-921X","issue":"358","journalAbbreviation":"Clin. Orthop. Relat. Res.","language":"eng","note":"PMID: 9973984","page":"128-139","source":"PubMed","title":"Failures after operation for skeletal metastatic lesions of long bones","author":[{"family":"Wedin","given":"R."},{"family":"Bauer","given":"H. C."},{"family":"Wersäll","given":"P."}],"issued":{"date-parts":[["1999",1]]}}}],"schema":"https://github.com/citation-style-language/schema/raw/master/csl-citation.json"} </w:instrText>
      </w:r>
      <w:r w:rsidR="00F85A8E" w:rsidRPr="00857C02">
        <w:rPr>
          <w:rFonts w:ascii="Book Antiqua" w:hAnsi="Book Antiqua" w:cs="Times New Roman"/>
          <w:sz w:val="24"/>
          <w:szCs w:val="24"/>
          <w:vertAlign w:val="superscript"/>
          <w:lang w:val="en-GB"/>
        </w:rPr>
        <w:fldChar w:fldCharType="separate"/>
      </w:r>
      <w:r w:rsidR="00F85A8E" w:rsidRPr="00857C02">
        <w:rPr>
          <w:rFonts w:ascii="Book Antiqua" w:hAnsi="Book Antiqua" w:cs="Times New Roman"/>
          <w:sz w:val="24"/>
          <w:szCs w:val="24"/>
          <w:vertAlign w:val="superscript"/>
          <w:lang w:val="en-GB"/>
        </w:rPr>
        <w:t>[11,48]</w:t>
      </w:r>
      <w:r w:rsidR="00F85A8E" w:rsidRPr="00857C02">
        <w:rPr>
          <w:rFonts w:ascii="Book Antiqua" w:hAnsi="Book Antiqua" w:cs="Times New Roman"/>
          <w:sz w:val="24"/>
          <w:szCs w:val="24"/>
          <w:vertAlign w:val="superscript"/>
          <w:lang w:val="en-GB"/>
        </w:rPr>
        <w:fldChar w:fldCharType="end"/>
      </w:r>
      <w:r w:rsidR="00F85A8E" w:rsidRPr="00857C02">
        <w:rPr>
          <w:rFonts w:ascii="Book Antiqua" w:hAnsi="Book Antiqua" w:cs="Times New Roman"/>
          <w:sz w:val="24"/>
          <w:szCs w:val="24"/>
          <w:lang w:val="en-GB"/>
        </w:rPr>
        <w:t>.</w:t>
      </w:r>
      <w:r w:rsidR="00B83229" w:rsidRPr="00857C02">
        <w:rPr>
          <w:rFonts w:ascii="Book Antiqua" w:hAnsi="Book Antiqua" w:cs="Times New Roman"/>
          <w:sz w:val="24"/>
          <w:szCs w:val="24"/>
          <w:lang w:val="en-GB"/>
        </w:rPr>
        <w:t xml:space="preserve"> </w:t>
      </w:r>
    </w:p>
    <w:p w14:paraId="58367396" w14:textId="11647633" w:rsidR="002F7483" w:rsidRPr="00857C02" w:rsidRDefault="00CA187D"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Inhibition of osteoclast activity is a well-established method to prevent skeletal events, such as pathologic</w:t>
      </w:r>
      <w:r w:rsidR="00261963" w:rsidRPr="00857C02">
        <w:rPr>
          <w:rFonts w:ascii="Book Antiqua" w:hAnsi="Book Antiqua" w:cs="Times New Roman"/>
          <w:sz w:val="24"/>
          <w:szCs w:val="24"/>
          <w:lang w:val="en-GB"/>
        </w:rPr>
        <w:t>al</w:t>
      </w:r>
      <w:r w:rsidRPr="00857C02">
        <w:rPr>
          <w:rFonts w:ascii="Book Antiqua" w:hAnsi="Book Antiqua" w:cs="Times New Roman"/>
          <w:sz w:val="24"/>
          <w:szCs w:val="24"/>
          <w:lang w:val="en-GB"/>
        </w:rPr>
        <w:t xml:space="preserve"> fractures, in patients with </w:t>
      </w:r>
      <w:r w:rsidR="00AA7C9B" w:rsidRPr="00857C02">
        <w:rPr>
          <w:rFonts w:ascii="Book Antiqua" w:hAnsi="Book Antiqua" w:cs="Times New Roman"/>
          <w:sz w:val="24"/>
          <w:szCs w:val="24"/>
          <w:lang w:val="en-GB"/>
        </w:rPr>
        <w:t>MBD</w:t>
      </w:r>
      <w:r w:rsidRPr="00857C02">
        <w:rPr>
          <w:rFonts w:ascii="Book Antiqua" w:hAnsi="Book Antiqua" w:cs="Times New Roman"/>
          <w:sz w:val="24"/>
          <w:szCs w:val="24"/>
          <w:lang w:val="en-GB"/>
        </w:rPr>
        <w:t>. Bisphosphonates have been the standard of care since the late 1990s,</w:t>
      </w:r>
      <w:r w:rsidR="00B83229"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 xml:space="preserve">with zoledronate showing the most potent effect. Besides their direct inhibition of osteoclast activity, other mechanisms such as stimulation of innate immune cells have been proposed to explain their observed effect on patient survival. </w:t>
      </w:r>
      <w:r w:rsidR="002F7483" w:rsidRPr="00857C02">
        <w:rPr>
          <w:rFonts w:ascii="Book Antiqua" w:hAnsi="Book Antiqua" w:cs="Times New Roman"/>
          <w:sz w:val="24"/>
          <w:szCs w:val="24"/>
          <w:lang w:val="en-GB"/>
        </w:rPr>
        <w:t>Their use is be</w:t>
      </w:r>
      <w:r w:rsidR="00F85A8E" w:rsidRPr="00857C02">
        <w:rPr>
          <w:rFonts w:ascii="Book Antiqua" w:hAnsi="Book Antiqua" w:cs="Times New Roman"/>
          <w:sz w:val="24"/>
          <w:szCs w:val="24"/>
          <w:lang w:val="en-GB"/>
        </w:rPr>
        <w:t>st</w:t>
      </w:r>
      <w:r w:rsidR="002F7483" w:rsidRPr="00857C02">
        <w:rPr>
          <w:rFonts w:ascii="Book Antiqua" w:hAnsi="Book Antiqua" w:cs="Times New Roman"/>
          <w:sz w:val="24"/>
          <w:szCs w:val="24"/>
          <w:lang w:val="en-GB"/>
        </w:rPr>
        <w:t xml:space="preserve"> documented in breast and hormone-resistant prostate cancer</w:t>
      </w:r>
      <w:r w:rsidR="00BB169F"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fgCTGIgY","properties":{"formattedCitation":"[48]","plainCitation":"[48]","noteIndex":0},"citationItems":[{"id":"N696Mzw8/xWTY46EE","uris":["http://zotero.org/users/local/6pSJ2NXu/items/XAXQV9XC"],"uri":["http://zotero.org/users/local/6pSJ2NXu/items/XAXQV9XC"],"itemData":{"id":115,"type":"article-journal","abstract":"There are three distinct areas of cancer management that make bone health in cancer patients of increasing clinical importance. First, bone metastases are common in many solid tumours, notably those arising from the breast, prostate and lung, as well as multiple myeloma, and may cause major morbidity including fractures, severe pain, nerve compression and hypercalcaemia. Through optimum multidisciplinary management of patients with bone metastases, including the use of bone-targeted treatments such as potent bisphosphonates or denosumab, it has been possible to transform the course of advanced cancer for many patients resulting in a major reduction in skeletal complications, reduced bone pain and improved quality of life. Secondly, many of the treatments we use to treat cancer patients have effects on reproductive hormones, which are critical for the maintenance of normal bone remodelling. This endocrine disturbance results in accelerated bone loss and an increased risk of osteoporosis and fractures that can have a significant negative impact on the lives of the rapidly expanding number of long-term cancer survivors. Finally, the bone marrow micro-environment is also intimately involved in the metastatic processes required for cancer dissemination, and there are emerging data showing that, at least in some clinical situations, the use of bone-targeted treatments can reduce metastasis to bone and has potential impact on patient survival.","container-title":"Annals of Oncology: Official Journal of the European Society for Medical Oncology","DOI":"10.1093/annonc/mdu103","ISSN":"1569-8041","journalAbbreviation":"Ann. Oncol.","language":"eng","note":"PMID: 24782453","page":"iii124-137","source":"PubMed","title":"Bone health in cancer patients: ESMO Clinical Practice Guidelines","title-short":"Bone health in cancer patients","volume":"25 Suppl 3","author":[{"family":"Coleman","given":"R."},{"family":"Body","given":"J. J."},{"family":"Aapro","given":"M."},{"family":"Hadji","given":"P."},{"family":"Herrstedt","given":"J."},{"literal":"ESMO Guidelines Working Group"}],"issued":{"date-parts":[["2014",9]]}}}],"schema":"https://github.com/citation-style-language/schema/raw/master/csl-citation.json"} </w:instrText>
      </w:r>
      <w:r w:rsidR="00BB169F"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GB"/>
        </w:rPr>
        <w:t>[48]</w:t>
      </w:r>
      <w:r w:rsidR="00BB169F" w:rsidRPr="00857C02">
        <w:rPr>
          <w:rFonts w:ascii="Book Antiqua" w:hAnsi="Book Antiqua" w:cs="Times New Roman"/>
          <w:sz w:val="24"/>
          <w:szCs w:val="24"/>
          <w:vertAlign w:val="superscript"/>
          <w:lang w:val="en-GB"/>
        </w:rPr>
        <w:fldChar w:fldCharType="end"/>
      </w:r>
      <w:r w:rsidR="002F7483"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 xml:space="preserve">A significant achievement </w:t>
      </w:r>
      <w:r w:rsidR="002A42E3" w:rsidRPr="00857C02">
        <w:rPr>
          <w:rFonts w:ascii="Book Antiqua" w:hAnsi="Book Antiqua" w:cs="Times New Roman"/>
          <w:sz w:val="24"/>
          <w:szCs w:val="24"/>
          <w:lang w:val="en-GB"/>
        </w:rPr>
        <w:t xml:space="preserve">during </w:t>
      </w:r>
      <w:r w:rsidR="002F7483" w:rsidRPr="00857C02">
        <w:rPr>
          <w:rFonts w:ascii="Book Antiqua" w:hAnsi="Book Antiqua" w:cs="Times New Roman"/>
          <w:sz w:val="24"/>
          <w:szCs w:val="24"/>
          <w:lang w:val="en-GB"/>
        </w:rPr>
        <w:t>the past decade</w:t>
      </w:r>
      <w:r w:rsidRPr="00857C02">
        <w:rPr>
          <w:rFonts w:ascii="Book Antiqua" w:hAnsi="Book Antiqua" w:cs="Times New Roman"/>
          <w:sz w:val="24"/>
          <w:szCs w:val="24"/>
          <w:lang w:val="en-GB"/>
        </w:rPr>
        <w:t xml:space="preserve"> ha</w:t>
      </w:r>
      <w:r w:rsidR="002F7483" w:rsidRPr="00857C02">
        <w:rPr>
          <w:rFonts w:ascii="Book Antiqua" w:hAnsi="Book Antiqua" w:cs="Times New Roman"/>
          <w:sz w:val="24"/>
          <w:szCs w:val="24"/>
          <w:lang w:val="en-GB"/>
        </w:rPr>
        <w:t xml:space="preserve">s been the introduction of denosumab, a </w:t>
      </w:r>
      <w:r w:rsidRPr="00857C02">
        <w:rPr>
          <w:rFonts w:ascii="Book Antiqua" w:hAnsi="Book Antiqua" w:cs="Times New Roman"/>
          <w:sz w:val="24"/>
          <w:szCs w:val="24"/>
          <w:lang w:val="en-GB"/>
        </w:rPr>
        <w:t xml:space="preserve">monoclonal antibody against RANKL which </w:t>
      </w:r>
      <w:r w:rsidR="002F7483" w:rsidRPr="00857C02">
        <w:rPr>
          <w:rFonts w:ascii="Book Antiqua" w:hAnsi="Book Antiqua" w:cs="Times New Roman"/>
          <w:sz w:val="24"/>
          <w:szCs w:val="24"/>
          <w:lang w:val="en-GB"/>
        </w:rPr>
        <w:t>directly blocks osteoclast activity and is less nephrotoxic than bisphosphonates</w:t>
      </w:r>
      <w:r w:rsidR="00D14282"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kFFULU2J","properties":{"formattedCitation":"[49]","plainCitation":"[49]","noteIndex":0},"citationItems":[{"id":"N696Mzw8/SWIubc7T","uris":["http://zotero.org/users/local/6pSJ2NXu/items/AC9BQ3N6"],"uri":["http://zotero.org/users/local/6pSJ2NXu/items/AC9BQ3N6"],"itemData":{"id":118,"type":"article-journal","abstract":"BACKGROUND: Bone metastases are a major burden in men with advanced prostate cancer. We compared denosumab, a human monoclonal antibody against RANKL, with zoledronic acid for prevention of skeletal-related events in men with bone metastases from castration-resistant prostate cancer.\nMETHODS: In this phase 3 study, men with castration-resistant prostate cancer and no previous exposure to intravenous bisphosphonate were enrolled from 342 centres in 39 countries. An interactive voice response system was used to assign patients (1:1 ratio), according to a computer-generated randomisation sequence, to receive 120 mg subcutaneous denosumab plus intravenous placebo, or 4 mg intravenous zoledronic acid plus subcutaneous placebo, every 4 weeks until the primary analysis cutoff date. Randomisation was stratified by previous skeletal-related event, prostate-specific antigen concentration, and chemotherapy for prostate cancer within 6 weeks before randomisation. Supplemental calcium and vitamin D were strongly recommended. Patients, study staff, and investigators were masked to treatment assignment. The primary endpoint was time to first on-study skeletal-related event (pathological fracture, radiation therapy, surgery to bone, or spinal cord compression), and was assessed for non-inferiority. The same outcome was further assessed for superiority as a secondary endpoint. Efficacy analysis was by intention to treat. This study is registered with ClinicalTrials.gov, number NCT00321620, and has been completed.\nFINDINGS: 1904 patients were randomised, of whom 950 assigned to denosumab and 951 assigned to receive zoledronic acid were eligible for the efficacy analysis. Median duration on study at primary analysis cutoff date was 12·2 months (IQR 5·9-18·5) for patients on denosumab and 11·2 months (IQR 5·6-17·4) for those on zoledronic acid. Median time to first on-study skeletal-related event was 20·7 months (95% CI 18·8-24·9) with denosumab compared with 17·1 months (15·0-19·4) with zoledronic acid (hazard ratio 0·82, 95% CI 0·71-0·95; p = 0·0002 for non-inferiority; p = 0·008 for superiority). Adverse events were recorded in 916 patients (97%) on denosumab and 918 patients (97%) on zoledronic acid, and serious adverse events were recorded in 594 patients (63%) on denosumab and 568 patients (60%) on zoledronic acid. More events of hypocalcaemia occurred in the denosumab group (121 [13%]) than in the zoledronic acid group (55 [6%]; p&lt;0·0001). Osteonecrosis of the jaw occurred infrequently (22 [2%] vs 12 [1%]; p = 0·09).\nINTERPRETATION: Denosumab was better than zoledronic acid for prevention of skeletal-related events, and potentially represents a novel treatment option in men with bone metastases from castration-resistant prostate cancer.\nFUNDING: Amgen.","container-title":"Lancet (London, England)","DOI":"10.1016/S0140-6736(10)62344-6","ISSN":"1474-547X","issue":"9768","journalAbbreviation":"Lancet","language":"eng","note":"PMID: 21353695\nPMCID: PMC3090685","page":"813-822","source":"PubMed","title":"Denosumab versus zoledronic acid for treatment of bone metastases in men with castration-resistant prostate cancer: a randomised, double-blind study","title-short":"Denosumab versus zoledronic acid for treatment of bone metastases in men with castration-resistant prostate cancer","volume":"377","author":[{"family":"Fizazi","given":"Karim"},{"family":"Carducci","given":"Michael"},{"family":"Smith","given":"Matthew"},{"family":"Damião","given":"Ronaldo"},{"family":"Brown","given":"Janet"},{"family":"Karsh","given":"Lawrence"},{"family":"Milecki","given":"Piotr"},{"family":"Shore","given":"Neal"},{"family":"Rader","given":"Michael"},{"family":"Wang","given":"Huei"},{"family":"Jiang","given":"Qi"},{"family":"Tadros","given":"Sylvia"},{"family":"Dansey","given":"Roger"},{"family":"Goessl","given":"Carsten"}],"issued":{"date-parts":[["2011",3,5]]}}}],"schema":"https://github.com/citation-style-language/schema/raw/master/csl-citation.json"} </w:instrText>
      </w:r>
      <w:r w:rsidR="00D14282"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GB"/>
        </w:rPr>
        <w:t>[49]</w:t>
      </w:r>
      <w:r w:rsidR="00D14282" w:rsidRPr="00857C02">
        <w:rPr>
          <w:rFonts w:ascii="Book Antiqua" w:hAnsi="Book Antiqua" w:cs="Times New Roman"/>
          <w:sz w:val="24"/>
          <w:szCs w:val="24"/>
          <w:vertAlign w:val="superscript"/>
          <w:lang w:val="en-GB"/>
        </w:rPr>
        <w:fldChar w:fldCharType="end"/>
      </w:r>
      <w:r w:rsidR="002F7483" w:rsidRPr="00857C02">
        <w:rPr>
          <w:rFonts w:ascii="Book Antiqua" w:hAnsi="Book Antiqua" w:cs="Times New Roman"/>
          <w:sz w:val="24"/>
          <w:szCs w:val="24"/>
          <w:lang w:val="en-GB"/>
        </w:rPr>
        <w:t xml:space="preserve">. </w:t>
      </w:r>
      <w:r w:rsidR="00956644" w:rsidRPr="00857C02">
        <w:rPr>
          <w:rFonts w:ascii="Book Antiqua" w:hAnsi="Book Antiqua" w:cs="Times New Roman"/>
          <w:sz w:val="24"/>
          <w:szCs w:val="24"/>
          <w:lang w:val="en-GB"/>
        </w:rPr>
        <w:t>Current guidelines describe the indication for the use of the</w:t>
      </w:r>
      <w:r w:rsidR="002A42E3" w:rsidRPr="00857C02">
        <w:rPr>
          <w:rFonts w:ascii="Book Antiqua" w:hAnsi="Book Antiqua" w:cs="Times New Roman"/>
          <w:sz w:val="24"/>
          <w:szCs w:val="24"/>
          <w:lang w:val="en-GB"/>
        </w:rPr>
        <w:t>se</w:t>
      </w:r>
      <w:r w:rsidR="00956644" w:rsidRPr="00857C02">
        <w:rPr>
          <w:rFonts w:ascii="Book Antiqua" w:hAnsi="Book Antiqua" w:cs="Times New Roman"/>
          <w:sz w:val="24"/>
          <w:szCs w:val="24"/>
          <w:lang w:val="en-GB"/>
        </w:rPr>
        <w:t xml:space="preserve"> agents in order to</w:t>
      </w:r>
      <w:r w:rsidR="00676844" w:rsidRPr="00857C02">
        <w:rPr>
          <w:rFonts w:ascii="Book Antiqua" w:hAnsi="Book Antiqua" w:cs="Times New Roman"/>
          <w:sz w:val="24"/>
          <w:szCs w:val="24"/>
          <w:lang w:val="en-GB"/>
        </w:rPr>
        <w:t xml:space="preserve"> </w:t>
      </w:r>
      <w:r w:rsidR="001403A1" w:rsidRPr="00857C02">
        <w:rPr>
          <w:rFonts w:ascii="Book Antiqua" w:hAnsi="Book Antiqua" w:cs="Times New Roman"/>
          <w:sz w:val="24"/>
          <w:szCs w:val="24"/>
          <w:lang w:val="en-GB"/>
        </w:rPr>
        <w:t xml:space="preserve">prevent </w:t>
      </w:r>
      <w:r w:rsidR="00956644" w:rsidRPr="00857C02">
        <w:rPr>
          <w:rFonts w:ascii="Book Antiqua" w:hAnsi="Book Antiqua" w:cs="Times New Roman"/>
          <w:sz w:val="24"/>
          <w:szCs w:val="24"/>
          <w:lang w:val="en-GB"/>
        </w:rPr>
        <w:t>skeletal-related events such as pathologic</w:t>
      </w:r>
      <w:r w:rsidR="00261963" w:rsidRPr="00857C02">
        <w:rPr>
          <w:rFonts w:ascii="Book Antiqua" w:hAnsi="Book Antiqua" w:cs="Times New Roman"/>
          <w:sz w:val="24"/>
          <w:szCs w:val="24"/>
          <w:lang w:val="en-GB"/>
        </w:rPr>
        <w:t>al</w:t>
      </w:r>
      <w:r w:rsidR="00956644" w:rsidRPr="00857C02">
        <w:rPr>
          <w:rFonts w:ascii="Book Antiqua" w:hAnsi="Book Antiqua" w:cs="Times New Roman"/>
          <w:sz w:val="24"/>
          <w:szCs w:val="24"/>
          <w:lang w:val="en-GB"/>
        </w:rPr>
        <w:t xml:space="preserve"> fractures</w:t>
      </w:r>
      <w:r w:rsidR="002A42E3" w:rsidRPr="00857C02">
        <w:rPr>
          <w:rFonts w:ascii="Book Antiqua" w:hAnsi="Book Antiqua" w:cs="Times New Roman"/>
          <w:sz w:val="24"/>
          <w:szCs w:val="24"/>
          <w:lang w:val="en-GB"/>
        </w:rPr>
        <w:t xml:space="preserve">. </w:t>
      </w:r>
      <w:r w:rsidR="00C82359">
        <w:rPr>
          <w:rFonts w:ascii="Book Antiqua" w:hAnsi="Book Antiqua" w:cs="Times New Roman"/>
          <w:sz w:val="24"/>
          <w:szCs w:val="24"/>
          <w:lang w:val="en-GB"/>
        </w:rPr>
        <w:t>However, t</w:t>
      </w:r>
      <w:r w:rsidR="00956644" w:rsidRPr="00857C02">
        <w:rPr>
          <w:rFonts w:ascii="Book Antiqua" w:hAnsi="Book Antiqua" w:cs="Times New Roman"/>
          <w:sz w:val="24"/>
          <w:szCs w:val="24"/>
          <w:lang w:val="en-GB"/>
        </w:rPr>
        <w:t xml:space="preserve">heir effect on the outcome of surgical treatment of these fractures has </w:t>
      </w:r>
      <w:r w:rsidR="002A42E3" w:rsidRPr="00857C02">
        <w:rPr>
          <w:rFonts w:ascii="Book Antiqua" w:hAnsi="Book Antiqua" w:cs="Times New Roman"/>
          <w:sz w:val="24"/>
          <w:szCs w:val="24"/>
          <w:lang w:val="en-GB"/>
        </w:rPr>
        <w:t xml:space="preserve">to our knowledge </w:t>
      </w:r>
      <w:r w:rsidR="00956644" w:rsidRPr="00857C02">
        <w:rPr>
          <w:rFonts w:ascii="Book Antiqua" w:hAnsi="Book Antiqua" w:cs="Times New Roman"/>
          <w:sz w:val="24"/>
          <w:szCs w:val="24"/>
          <w:lang w:val="en-GB"/>
        </w:rPr>
        <w:t>not been investigated</w:t>
      </w:r>
      <w:r w:rsidR="00BB169F"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sUY3iU3J","properties":{"formattedCitation":"[48]","plainCitation":"[48]","noteIndex":0},"citationItems":[{"id":"N696Mzw8/xWTY46EE","uris":["http://zotero.org/users/local/6pSJ2NXu/items/XAXQV9XC"],"uri":["http://zotero.org/users/local/6pSJ2NXu/items/XAXQV9XC"],"itemData":{"id":115,"type":"article-journal","abstract":"There are three distinct areas of cancer management that make bone health in cancer patients of increasing clinical importance. First, bone metastases are common in many solid tumours, notably those arising from the breast, prostate and lung, as well as multiple myeloma, and may cause major morbidity including fractures, severe pain, nerve compression and hypercalcaemia. Through optimum multidisciplinary management of patients with bone metastases, including the use of bone-targeted treatments such as potent bisphosphonates or denosumab, it has been possible to transform the course of advanced cancer for many patients resulting in a major reduction in skeletal complications, reduced bone pain and improved quality of life. Secondly, many of the treatments we use to treat cancer patients have effects on reproductive hormones, which are critical for the maintenance of normal bone remodelling. This endocrine disturbance results in accelerated bone loss and an increased risk of osteoporosis and fractures that can have a significant negative impact on the lives of the rapidly expanding number of long-term cancer survivors. Finally, the bone marrow micro-environment is also intimately involved in the metastatic processes required for cancer dissemination, and there are emerging data showing that, at least in some clinical situations, the use of bone-targeted treatments can reduce metastasis to bone and has potential impact on patient survival.","container-title":"Annals of Oncology: Official Journal of the European Society for Medical Oncology","DOI":"10.1093/annonc/mdu103","ISSN":"1569-8041","journalAbbreviation":"Ann. Oncol.","language":"eng","note":"PMID: 24782453","page":"iii124-137","source":"PubMed","title":"Bone health in cancer patients: ESMO Clinical Practice Guidelines","title-short":"Bone health in cancer patients","volume":"25 Suppl 3","author":[{"family":"Coleman","given":"R."},{"family":"Body","given":"J. J."},{"family":"Aapro","given":"M."},{"family":"Hadji","given":"P."},{"family":"Herrstedt","given":"J."},{"literal":"ESMO Guidelines Working Group"}],"issued":{"date-parts":[["2014",9]]}}}],"schema":"https://github.com/citation-style-language/schema/raw/master/csl-citation.json"} </w:instrText>
      </w:r>
      <w:r w:rsidR="00BB169F"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GB"/>
        </w:rPr>
        <w:t>[48]</w:t>
      </w:r>
      <w:r w:rsidR="00BB169F" w:rsidRPr="00857C02">
        <w:rPr>
          <w:rFonts w:ascii="Book Antiqua" w:hAnsi="Book Antiqua" w:cs="Times New Roman"/>
          <w:sz w:val="24"/>
          <w:szCs w:val="24"/>
          <w:vertAlign w:val="superscript"/>
          <w:lang w:val="en-GB"/>
        </w:rPr>
        <w:fldChar w:fldCharType="end"/>
      </w:r>
      <w:r w:rsidR="00956644" w:rsidRPr="00857C02">
        <w:rPr>
          <w:rFonts w:ascii="Book Antiqua" w:hAnsi="Book Antiqua" w:cs="Times New Roman"/>
          <w:sz w:val="24"/>
          <w:szCs w:val="24"/>
          <w:lang w:val="en-GB"/>
        </w:rPr>
        <w:t xml:space="preserve">. Theoretically, they may prevent progression of osteolytic lesions after surgical treatment, or even promote consolidation of the </w:t>
      </w:r>
      <w:proofErr w:type="gramStart"/>
      <w:r w:rsidR="00956644" w:rsidRPr="00857C02">
        <w:rPr>
          <w:rFonts w:ascii="Book Antiqua" w:hAnsi="Book Antiqua" w:cs="Times New Roman"/>
          <w:sz w:val="24"/>
          <w:szCs w:val="24"/>
          <w:lang w:val="en-GB"/>
        </w:rPr>
        <w:t>lesion,</w:t>
      </w:r>
      <w:proofErr w:type="gramEnd"/>
      <w:r w:rsidR="00956644" w:rsidRPr="00857C02">
        <w:rPr>
          <w:rFonts w:ascii="Book Antiqua" w:hAnsi="Book Antiqua" w:cs="Times New Roman"/>
          <w:sz w:val="24"/>
          <w:szCs w:val="24"/>
          <w:lang w:val="en-GB"/>
        </w:rPr>
        <w:t xml:space="preserve"> analogous to the effect denosumab has on giant cell </w:t>
      </w:r>
      <w:r w:rsidR="001403A1" w:rsidRPr="00857C02">
        <w:rPr>
          <w:rFonts w:ascii="Book Antiqua" w:hAnsi="Book Antiqua" w:cs="Times New Roman"/>
          <w:sz w:val="24"/>
          <w:szCs w:val="24"/>
          <w:lang w:val="en-GB"/>
        </w:rPr>
        <w:t>tumours</w:t>
      </w:r>
      <w:r w:rsidR="00956644" w:rsidRPr="00857C02">
        <w:rPr>
          <w:rFonts w:ascii="Book Antiqua" w:hAnsi="Book Antiqua" w:cs="Times New Roman"/>
          <w:sz w:val="24"/>
          <w:szCs w:val="24"/>
          <w:lang w:val="en-GB"/>
        </w:rPr>
        <w:t xml:space="preserve"> of the bone. </w:t>
      </w:r>
    </w:p>
    <w:p w14:paraId="3BFD37A8" w14:textId="7F0EF387" w:rsidR="00956644" w:rsidRPr="00857C02" w:rsidRDefault="004B4962"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Percutaneous image-guided interventions, such as embolization and thermal ablation of bone metastases are also available. Embolization of feeding vessels may </w:t>
      </w:r>
      <w:r w:rsidRPr="00857C02">
        <w:rPr>
          <w:rFonts w:ascii="Book Antiqua" w:hAnsi="Book Antiqua" w:cs="Times New Roman"/>
          <w:sz w:val="24"/>
          <w:szCs w:val="24"/>
          <w:lang w:val="en-GB"/>
        </w:rPr>
        <w:lastRenderedPageBreak/>
        <w:t>considerably facilitate surg</w:t>
      </w:r>
      <w:r w:rsidR="00D95396" w:rsidRPr="00857C02">
        <w:rPr>
          <w:rFonts w:ascii="Book Antiqua" w:hAnsi="Book Antiqua" w:cs="Times New Roman"/>
          <w:sz w:val="24"/>
          <w:szCs w:val="24"/>
          <w:lang w:val="en-GB"/>
        </w:rPr>
        <w:t>ery of a metastatic bone lesion, especially in central locations such as the pelvis and spine</w:t>
      </w:r>
      <w:r w:rsidR="00D14282"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vXzYIkAU","properties":{"formattedCitation":"[50]","plainCitation":"[50]","noteIndex":0},"citationItems":[{"id":"N696Mzw8/WQLBciIx","uris":["http://zotero.org/users/local/6pSJ2NXu/items/NLQAWJXS"],"uri":["http://zotero.org/users/local/6pSJ2NXu/items/NLQAWJXS"],"itemData":{"id":121,"type":"article-journal","abstract":"Bone tumors may present as incidental findings, with pain or loss of function, or as fractures. There is a broad range of indications for transarterial embolization (TAE) in primary or metastatic bone tumors: to reduce operative hemorrhagic risks, to simplify or allow more definitive surgery, or in the context of pain palliation, fever, bleeding, or hypercalcemic and other rheological factors. Embolization may also increase tumor sensitivity to chemotherapy or radiation therapy. The procedure itself is often complex with significant risk to adjacent structures and is usually part of a wider treatment strategy. There are many options of embolic agent, techniques, and end points but all aim to devascularize the tumor. Catheter angiography at the time of TAE is used to determine the correct embolic agent and technique with care taken to isolate at risk structures. Many factors determine the best choice of embolic material, probably the most important of which is operator experience. In life-threatening situations or in preoperative embolizations of metastatic tumors, many operators opt for a combination of particulate emboli and stainless steel or platinum coils. Agents discussed include polyvinyl alcohol particles, trisacryl microspheres, gelatin sponge, liquid embolic agents, and embolization coils. Tumor types treated include vascular metastatic lesions, commonly renal cell or thyroid, particularly in locations prone to fracture; giant cell tumors; aneurysmal bone cysts; vertebral hemangiomas, osteosarcomas; arteriovenous malformations; and osteoblastomas. TAE should be considered in the treatment algorithm of primary or secondary bone tumors. Specific benefit is present where there is a high risk of bleeding at surgery, where there is spinal involvement and neural encroachment, where active bleeding is present or in awkward surgical locations where prolonged surgery is anticipated.","container-title":"Seminars in Interventional Radiology","DOI":"10.1055/s-0030-1253510","ISSN":"1098-8963","issue":"2","journalAbbreviation":"Semin Intervent Radiol","language":"eng","note":"PMID: 21629401\nPMCID: PMC3036517","page":"111-123","source":"PubMed","title":"Embolization of musculoskeletal bone tumors","volume":"27","author":[{"family":"Owen","given":"Richard J. T."}],"issued":{"date-parts":[["2010",6]]}}}],"schema":"https://github.com/citation-style-language/schema/raw/master/csl-citation.json"} </w:instrText>
      </w:r>
      <w:r w:rsidR="00D14282"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GB"/>
        </w:rPr>
        <w:t>[50]</w:t>
      </w:r>
      <w:r w:rsidR="00D14282" w:rsidRPr="00857C02">
        <w:rPr>
          <w:rFonts w:ascii="Book Antiqua" w:hAnsi="Book Antiqua" w:cs="Times New Roman"/>
          <w:sz w:val="24"/>
          <w:szCs w:val="24"/>
          <w:vertAlign w:val="superscript"/>
          <w:lang w:val="en-GB"/>
        </w:rPr>
        <w:fldChar w:fldCharType="end"/>
      </w:r>
      <w:r w:rsidR="00D95396" w:rsidRPr="00857C02">
        <w:rPr>
          <w:rFonts w:ascii="Book Antiqua" w:hAnsi="Book Antiqua" w:cs="Times New Roman"/>
          <w:sz w:val="24"/>
          <w:szCs w:val="24"/>
          <w:lang w:val="en-GB"/>
        </w:rPr>
        <w:t xml:space="preserve">. Certain primary </w:t>
      </w:r>
      <w:r w:rsidR="001403A1" w:rsidRPr="00857C02">
        <w:rPr>
          <w:rFonts w:ascii="Book Antiqua" w:hAnsi="Book Antiqua" w:cs="Times New Roman"/>
          <w:sz w:val="24"/>
          <w:szCs w:val="24"/>
          <w:lang w:val="en-GB"/>
        </w:rPr>
        <w:t>tumours</w:t>
      </w:r>
      <w:r w:rsidRPr="00857C02">
        <w:rPr>
          <w:rFonts w:ascii="Book Antiqua" w:hAnsi="Book Antiqua" w:cs="Times New Roman"/>
          <w:sz w:val="24"/>
          <w:szCs w:val="24"/>
          <w:lang w:val="en-GB"/>
        </w:rPr>
        <w:t xml:space="preserve"> such as renal cancer</w:t>
      </w:r>
      <w:r w:rsidR="00CA631C" w:rsidRPr="00857C02">
        <w:rPr>
          <w:rFonts w:ascii="Book Antiqua" w:hAnsi="Book Antiqua" w:cs="Times New Roman"/>
          <w:sz w:val="24"/>
          <w:szCs w:val="24"/>
          <w:lang w:val="en-GB"/>
        </w:rPr>
        <w:t>s</w:t>
      </w:r>
      <w:r w:rsidRPr="00857C02">
        <w:rPr>
          <w:rFonts w:ascii="Book Antiqua" w:hAnsi="Book Antiqua" w:cs="Times New Roman"/>
          <w:sz w:val="24"/>
          <w:szCs w:val="24"/>
          <w:lang w:val="en-GB"/>
        </w:rPr>
        <w:t xml:space="preserve"> are</w:t>
      </w:r>
      <w:r w:rsidR="002A42E3" w:rsidRPr="00857C02">
        <w:rPr>
          <w:rFonts w:ascii="Book Antiqua" w:hAnsi="Book Antiqua" w:cs="Times New Roman"/>
          <w:sz w:val="24"/>
          <w:szCs w:val="24"/>
          <w:lang w:val="en-GB"/>
        </w:rPr>
        <w:t xml:space="preserve"> </w:t>
      </w:r>
      <w:r w:rsidRPr="00857C02">
        <w:rPr>
          <w:rFonts w:ascii="Book Antiqua" w:hAnsi="Book Antiqua" w:cs="Times New Roman"/>
          <w:sz w:val="24"/>
          <w:szCs w:val="24"/>
          <w:lang w:val="en-GB"/>
        </w:rPr>
        <w:t>well-known for their propensity to bleed profusely</w:t>
      </w:r>
      <w:r w:rsidR="002A42E3" w:rsidRPr="00857C02">
        <w:rPr>
          <w:rFonts w:ascii="Book Antiqua" w:hAnsi="Book Antiqua" w:cs="Times New Roman"/>
          <w:sz w:val="24"/>
          <w:szCs w:val="24"/>
          <w:lang w:val="en-GB"/>
        </w:rPr>
        <w:t>. P</w:t>
      </w:r>
      <w:r w:rsidRPr="00857C02">
        <w:rPr>
          <w:rFonts w:ascii="Book Antiqua" w:hAnsi="Book Antiqua" w:cs="Times New Roman"/>
          <w:sz w:val="24"/>
          <w:szCs w:val="24"/>
          <w:lang w:val="en-GB"/>
        </w:rPr>
        <w:t xml:space="preserve">re-operative embolization can reduce the associated morbidity and allow for a better surgical outcome. Thermal ablation, most often radiofrequency ablation or cryoablation, is used when </w:t>
      </w:r>
      <w:r w:rsidR="00D73F5F" w:rsidRPr="00857C02">
        <w:rPr>
          <w:rFonts w:ascii="Book Antiqua" w:hAnsi="Book Antiqua" w:cs="Times New Roman"/>
          <w:sz w:val="24"/>
          <w:szCs w:val="24"/>
          <w:lang w:val="en-GB"/>
        </w:rPr>
        <w:t>open surgical treatment is contraindicated</w:t>
      </w:r>
      <w:r w:rsidR="002A42E3" w:rsidRPr="00857C02">
        <w:rPr>
          <w:rFonts w:ascii="Book Antiqua" w:hAnsi="Book Antiqua" w:cs="Times New Roman"/>
          <w:sz w:val="24"/>
          <w:szCs w:val="24"/>
          <w:lang w:val="en-GB"/>
        </w:rPr>
        <w:t xml:space="preserve">. It </w:t>
      </w:r>
      <w:r w:rsidR="00D73F5F" w:rsidRPr="00857C02">
        <w:rPr>
          <w:rFonts w:ascii="Book Antiqua" w:hAnsi="Book Antiqua" w:cs="Times New Roman"/>
          <w:sz w:val="24"/>
          <w:szCs w:val="24"/>
          <w:lang w:val="en-GB"/>
        </w:rPr>
        <w:t xml:space="preserve">relies on </w:t>
      </w:r>
      <w:r w:rsidR="00303031">
        <w:rPr>
          <w:rFonts w:ascii="Book Antiqua" w:hAnsi="Book Antiqua" w:cs="Times New Roman"/>
          <w:sz w:val="24"/>
          <w:szCs w:val="24"/>
          <w:lang w:val="en-GB"/>
        </w:rPr>
        <w:t xml:space="preserve">a </w:t>
      </w:r>
      <w:r w:rsidR="00D73F5F" w:rsidRPr="00857C02">
        <w:rPr>
          <w:rFonts w:ascii="Book Antiqua" w:hAnsi="Book Antiqua" w:cs="Times New Roman"/>
          <w:sz w:val="24"/>
          <w:szCs w:val="24"/>
          <w:lang w:val="en-GB"/>
        </w:rPr>
        <w:t>direct thermal effect destroying the malignant cells</w:t>
      </w:r>
      <w:r w:rsidR="00D14282" w:rsidRPr="00857C02">
        <w:rPr>
          <w:rFonts w:ascii="Book Antiqua" w:hAnsi="Book Antiqua" w:cs="Times New Roman"/>
          <w:sz w:val="24"/>
          <w:szCs w:val="24"/>
          <w:vertAlign w:val="superscript"/>
          <w:lang w:val="en-GB"/>
        </w:rPr>
        <w:fldChar w:fldCharType="begin"/>
      </w:r>
      <w:r w:rsidR="00F71F67" w:rsidRPr="00857C02">
        <w:rPr>
          <w:rFonts w:ascii="Book Antiqua" w:hAnsi="Book Antiqua" w:cs="Times New Roman"/>
          <w:sz w:val="24"/>
          <w:szCs w:val="24"/>
          <w:vertAlign w:val="superscript"/>
          <w:lang w:val="en-GB"/>
        </w:rPr>
        <w:instrText xml:space="preserve"> ADDIN ZOTERO_ITEM CSL_CITATION {"citationID":"jlZuVC1J","properties":{"formattedCitation":"[51,52]","plainCitation":"[51,52]","noteIndex":0},"citationItems":[{"id":"N696Mzw8/T7Vsyxql","uris":["http://zotero.org/users/local/6pSJ2NXu/items/RFIIKMKH"],"uri":["http://zotero.org/users/local/6pSJ2NXu/items/RFIIKMKH"],"itemData":{"id":124,"type":"article-journal","abstract":"Cryotherapy, also called Cryoablation (CA), is a technique that provides a local treatment to various pathological conditions. In Musculoskeletal tumours management, Cryoablation is well accepted and validated as a treatment in palliative cures for metastatic patients. Recently, CA has been proposed also as an alternative to radiofrequency ablation in osteoid osteoma and other benign tumour treatment with promising results. Cryotherapy with argon ice-balls as local adjuvant in open surgery is a tool that can provide enlargement of surgical margins if used properly. There is still not enough evidence supporting use of cryotherapy as local adjuvant in Musculoskeletal open surgery as the series cited above are very small and there is no comparative RCT between local adjuvant therapies including CA. One-hundred-and-eighty-three patients were treated with Cryoablation from 2000 and 2018 in the Musculoskeletal Tumours Surgery Unit of Careggi (Florence) and the University 2nd Clinic of Pisa. In our study group, 38 patients (26.6%) were affected by bone metastasis, 16 patients (11.1%) by aneurismal bone cysts or angiomas, 22 patients (15.4%) by low-grade malignant musculoskeletal tumours, 2 patients (1,4%) by fibromatosis, 63 patients (44.1%) by benign musculoskeletal tumours (principally Giant Cell Tumours-GCT) and 2 patients (1.4%) by Osteosarcomas. In 125 cases (87.4%), CA has been used as an adjuvant therapy, in 12 cases (8.4%) as a percutaneous ablation therapy and in 6 cases (4.2%) as adjuvant to remove tumoral lesions 'en bloc' or as a 'poor technique' for its sterilizing effect on previously resected bones. Mean follow-up was 10 years. Twenty-three patients (16%) were classified as Alive with Disease (AWD) due to local recurrence or tumour progression (14 metastases, 5 low-grade malignant bone tumours, 4 Giant Cell Tumours). Eight patients died due to the disease (6 metastases, 2 osteosarcomas), while 1 died from leukaemia. One-hundred-and-eleven patients (78%) were classified as Continues Disease Free (CDF). All patients reported decrease in pain-related symptoms after surgery and all surgeons reported better control of blood loss. Three cases (2%) of local skin necrosis or wound dehiscence were reported. No local recurrences were reported after fibromatosis ablation. Our results confirm that CA could be considered as a safe and effective technique to treat various conditions as adjuvant and palliative therapy. In particular, in open surgery, cryotherapy as an adjuvant treatment could lead to very low rates of recurrence in locally aggressive tumours like Giant Cell Tumours. These results could be generalized but a better understanding about indications and outcomes can be reached studying CA in specific populations with comparation to other adjuvant techniques.","container-title":"Journal of Biological Regulators and Homeostatic Agents","ISSN":"0393-974X","issue":"6 Suppl. 1","journalAbbreviation":"J. Biol. Regul. Homeost. Agents","language":"eng","note":"PMID: 30644284","page":"65-70","source":"PubMed","title":"Cryotherapy efficacy and safety as local therapy in surgical treatment of musculoskeletal tumours. A retrospective case series of 143 patients","volume":"32","author":[{"family":"Colangeli","given":"S."},{"family":"Parchi","given":"P."},{"family":"Andreani","given":"L."},{"family":"Beltrami","given":"G."},{"family":"Scoccianti","given":"G."},{"family":"Sacchetti","given":"F."},{"family":"Ceccoli","given":"M."},{"family":"Totti","given":"F."},{"family":"Campanacci","given":"D. A."},{"family":"Capanna","given":"R."}],"issued":{"date-parts":[["2018",12]]}}},{"id":"N696Mzw8/GZ9bIUmr","uris":["http://zotero.org/users/local/6pSJ2NXu/items/C8QATDWF"],"uri":["http://zotero.org/users/local/6pSJ2NXu/items/C8QATDWF"],"itemData":{"id":128,"type":"article-journal","abstract":"Purpose: To investigate the pain relief effect and safety of percutaneous radiofrequency ablation (RFA) with a multitined electrode combined with cement injection in patients with painful metastatic bone tumors.\nMaterials and methods: Sixteen patients with 34 osteolytic metastatic lesions were treated with RFA including 4 males and 12 females (age range 54-84). Thirteen patients with spinal metastases received additional cement injection. Medical imaging, a visual analog scale (VAS) and the EORTC QLQ-C30 were performed to evaluate the metastatic lesion, pain and quality of life, respectively, before and after RFA and at follow-ups.\nResults: The RFA and/or vertebroplasty with cement injection were successful in all patients (100%). Except for one patient who had cement leakage, no intraprocedural complications occurred. After RFA, severe refractory pain was greatly relieved in all patients, with pretreatment VAS score of 8.1 ± 1.4 significantly reduced to 5.5 ± 1.1 at 24 h, 2.8 ± 0.6 at 1 week and 1.4 ± 0.8 at 6 months (P &lt; 0.01). The EORTC QLQ-C30 scale at 1 month demonstrated significant improvement (P &lt; 0.05) in the physical (P = 0.03) and emotion function (P = 0.003), global health status (P = 0.002), pain (P = 0.001) and insomnia (P = 0.002). The analgesics were reduced after the procedure and stopped 2 months later in all patients, with greatly improved quality of life and no apparent pain. Followed up for 6-12 months, all patients remained alive with no recurrence of pain. Palliative pain relief and safety of percutaneous radiofrequency ablation combined with cement injection for bone metastasis.\nConclusion: RFA with or without bone cement is safe and effective in the palliative treatment of pain caused by metastatic bone tumors.","container-title":"Japanese Journal of Clinical Oncology","DOI":"10.1093/jjco/hyy090","ISSN":"1465-3621","issue":"8","journalAbbreviation":"Jpn. J. Clin. Oncol.","language":"eng","note":"PMID: 29931084","page":"753-759","source":"PubMed","title":"Palliative pain relief and safety of percutaneous radiofrequency ablation combined with cement injection for bone metastasis","volume":"48","author":[{"family":"Zhao","given":"Wei"},{"family":"Wang","given":"Hui"},{"family":"Hu","given":"Ji-Hong"},{"family":"Peng","given":"Zhao-Hong"},{"family":"Chen","given":"Jin-Zhou"},{"family":"Huang","given":"Jian-Qiang"},{"family":"Jiang","given":"Yong-Neng"},{"family":"Luo","given":"Gang"},{"family":"Yi","given":"Gen-Fa"},{"family":"Shen","given":"Jin"},{"family":"Gao","given":"Bu-Lang"}],"issued":{"date-parts":[["2018",8,1]]}}}],"schema":"https://github.com/citation-style-language/schema/raw/master/csl-citation.json"} </w:instrText>
      </w:r>
      <w:r w:rsidR="00D14282" w:rsidRPr="00857C02">
        <w:rPr>
          <w:rFonts w:ascii="Book Antiqua" w:hAnsi="Book Antiqua" w:cs="Times New Roman"/>
          <w:sz w:val="24"/>
          <w:szCs w:val="24"/>
          <w:vertAlign w:val="superscript"/>
          <w:lang w:val="en-GB"/>
        </w:rPr>
        <w:fldChar w:fldCharType="separate"/>
      </w:r>
      <w:r w:rsidR="00F71F67" w:rsidRPr="00857C02">
        <w:rPr>
          <w:rFonts w:ascii="Book Antiqua" w:hAnsi="Book Antiqua" w:cs="Times New Roman"/>
          <w:sz w:val="24"/>
          <w:szCs w:val="24"/>
          <w:vertAlign w:val="superscript"/>
          <w:lang w:val="en-US"/>
        </w:rPr>
        <w:t>[51,52]</w:t>
      </w:r>
      <w:r w:rsidR="00D14282" w:rsidRPr="00857C02">
        <w:rPr>
          <w:rFonts w:ascii="Book Antiqua" w:hAnsi="Book Antiqua" w:cs="Times New Roman"/>
          <w:sz w:val="24"/>
          <w:szCs w:val="24"/>
          <w:vertAlign w:val="superscript"/>
          <w:lang w:val="en-GB"/>
        </w:rPr>
        <w:fldChar w:fldCharType="end"/>
      </w:r>
      <w:r w:rsidR="00D73F5F" w:rsidRPr="00857C02">
        <w:rPr>
          <w:rFonts w:ascii="Book Antiqua" w:hAnsi="Book Antiqua" w:cs="Times New Roman"/>
          <w:sz w:val="24"/>
          <w:szCs w:val="24"/>
          <w:lang w:val="en-GB"/>
        </w:rPr>
        <w:t xml:space="preserve">. </w:t>
      </w:r>
    </w:p>
    <w:p w14:paraId="6032E6D5" w14:textId="561739F9" w:rsidR="006C0244" w:rsidRDefault="00D73F5F" w:rsidP="00101860">
      <w:pPr>
        <w:adjustRightInd w:val="0"/>
        <w:snapToGrid w:val="0"/>
        <w:spacing w:after="0" w:line="360" w:lineRule="auto"/>
        <w:ind w:firstLineChars="100" w:firstLine="240"/>
        <w:jc w:val="both"/>
        <w:rPr>
          <w:rFonts w:ascii="Book Antiqua" w:hAnsi="Book Antiqua" w:cs="Times New Roman"/>
          <w:sz w:val="24"/>
          <w:szCs w:val="24"/>
          <w:lang w:val="en-GB"/>
        </w:rPr>
      </w:pPr>
      <w:r w:rsidRPr="00857C02">
        <w:rPr>
          <w:rFonts w:ascii="Book Antiqua" w:hAnsi="Book Antiqua" w:cs="Times New Roman"/>
          <w:sz w:val="24"/>
          <w:szCs w:val="24"/>
          <w:lang w:val="en-GB"/>
        </w:rPr>
        <w:t xml:space="preserve">Bone cement has also been shown to have a thermal effect on </w:t>
      </w:r>
      <w:r w:rsidR="001403A1" w:rsidRPr="00857C02">
        <w:rPr>
          <w:rFonts w:ascii="Book Antiqua" w:hAnsi="Book Antiqua" w:cs="Times New Roman"/>
          <w:sz w:val="24"/>
          <w:szCs w:val="24"/>
          <w:lang w:val="en-GB"/>
        </w:rPr>
        <w:t>tumour</w:t>
      </w:r>
      <w:r w:rsidRPr="00857C02">
        <w:rPr>
          <w:rFonts w:ascii="Book Antiqua" w:hAnsi="Book Antiqua" w:cs="Times New Roman"/>
          <w:sz w:val="24"/>
          <w:szCs w:val="24"/>
          <w:lang w:val="en-GB"/>
        </w:rPr>
        <w:t xml:space="preserve"> cells due to the exothermal polymerization reaction. Its use is common in surgery for </w:t>
      </w:r>
      <w:r w:rsidR="00AA7C9B" w:rsidRPr="00857C02">
        <w:rPr>
          <w:rFonts w:ascii="Book Antiqua" w:hAnsi="Book Antiqua" w:cs="Times New Roman"/>
          <w:sz w:val="24"/>
          <w:szCs w:val="24"/>
          <w:lang w:val="en-GB"/>
        </w:rPr>
        <w:t>MBD</w:t>
      </w:r>
      <w:r w:rsidRPr="00857C02">
        <w:rPr>
          <w:rFonts w:ascii="Book Antiqua" w:hAnsi="Book Antiqua" w:cs="Times New Roman"/>
          <w:sz w:val="24"/>
          <w:szCs w:val="24"/>
          <w:lang w:val="en-GB"/>
        </w:rPr>
        <w:t xml:space="preserve">, both in cases of osteosynthesis as well as </w:t>
      </w:r>
      <w:r w:rsidR="001403A1" w:rsidRPr="00857C02">
        <w:rPr>
          <w:rFonts w:ascii="Book Antiqua" w:hAnsi="Book Antiqua" w:cs="Times New Roman"/>
          <w:sz w:val="24"/>
          <w:szCs w:val="24"/>
          <w:lang w:val="en-GB"/>
        </w:rPr>
        <w:t xml:space="preserve">during </w:t>
      </w:r>
      <w:proofErr w:type="spellStart"/>
      <w:r w:rsidRPr="00857C02">
        <w:rPr>
          <w:rFonts w:ascii="Book Antiqua" w:hAnsi="Book Antiqua" w:cs="Times New Roman"/>
          <w:sz w:val="24"/>
          <w:szCs w:val="24"/>
          <w:lang w:val="en-GB"/>
        </w:rPr>
        <w:t>endoprosthetic</w:t>
      </w:r>
      <w:proofErr w:type="spellEnd"/>
      <w:r w:rsidRPr="00857C02">
        <w:rPr>
          <w:rFonts w:ascii="Book Antiqua" w:hAnsi="Book Antiqua" w:cs="Times New Roman"/>
          <w:sz w:val="24"/>
          <w:szCs w:val="24"/>
          <w:lang w:val="en-GB"/>
        </w:rPr>
        <w:t xml:space="preserve"> reconstruction. In the former case, cement provides str</w:t>
      </w:r>
      <w:r w:rsidR="00F5021F" w:rsidRPr="00857C02">
        <w:rPr>
          <w:rFonts w:ascii="Book Antiqua" w:hAnsi="Book Antiqua" w:cs="Times New Roman"/>
          <w:sz w:val="24"/>
          <w:szCs w:val="24"/>
          <w:lang w:val="en-GB"/>
        </w:rPr>
        <w:t xml:space="preserve">uctural support after </w:t>
      </w:r>
      <w:r w:rsidR="001403A1" w:rsidRPr="00857C02">
        <w:rPr>
          <w:rFonts w:ascii="Book Antiqua" w:hAnsi="Book Antiqua" w:cs="Times New Roman"/>
          <w:sz w:val="24"/>
          <w:szCs w:val="24"/>
          <w:lang w:val="en-GB"/>
        </w:rPr>
        <w:t>curettage</w:t>
      </w:r>
      <w:r w:rsidRPr="00857C02">
        <w:rPr>
          <w:rFonts w:ascii="Book Antiqua" w:hAnsi="Book Antiqua" w:cs="Times New Roman"/>
          <w:sz w:val="24"/>
          <w:szCs w:val="24"/>
          <w:lang w:val="en-GB"/>
        </w:rPr>
        <w:t xml:space="preserve"> of the bone lesion</w:t>
      </w:r>
      <w:r w:rsidR="00F5021F" w:rsidRPr="00857C02">
        <w:rPr>
          <w:rFonts w:ascii="Book Antiqua" w:hAnsi="Book Antiqua" w:cs="Times New Roman"/>
          <w:sz w:val="24"/>
          <w:szCs w:val="24"/>
          <w:lang w:val="en-GB"/>
        </w:rPr>
        <w:t>. Furthermore, it can be used separately to mechanically reinforce the bone in cases of constrained lytic metastatic lesions (</w:t>
      </w:r>
      <w:proofErr w:type="spellStart"/>
      <w:r w:rsidR="00F5021F" w:rsidRPr="00857C02">
        <w:rPr>
          <w:rFonts w:ascii="Book Antiqua" w:hAnsi="Book Antiqua" w:cs="Times New Roman"/>
          <w:sz w:val="24"/>
          <w:szCs w:val="24"/>
          <w:lang w:val="en-GB"/>
        </w:rPr>
        <w:t>cementoplasty</w:t>
      </w:r>
      <w:proofErr w:type="spellEnd"/>
      <w:r w:rsidR="00F5021F" w:rsidRPr="00857C02">
        <w:rPr>
          <w:rFonts w:ascii="Book Antiqua" w:hAnsi="Book Antiqua" w:cs="Times New Roman"/>
          <w:sz w:val="24"/>
          <w:szCs w:val="24"/>
          <w:lang w:val="en-GB"/>
        </w:rPr>
        <w:t xml:space="preserve">), commonly in the spine or acetabulum. Despite its vast use in surgery for </w:t>
      </w:r>
      <w:r w:rsidR="00AA7C9B" w:rsidRPr="00857C02">
        <w:rPr>
          <w:rFonts w:ascii="Book Antiqua" w:hAnsi="Book Antiqua" w:cs="Times New Roman"/>
          <w:sz w:val="24"/>
          <w:szCs w:val="24"/>
          <w:lang w:val="en-GB"/>
        </w:rPr>
        <w:t>MBD</w:t>
      </w:r>
      <w:r w:rsidR="00F5021F" w:rsidRPr="00857C02">
        <w:rPr>
          <w:rFonts w:ascii="Book Antiqua" w:hAnsi="Book Antiqua" w:cs="Times New Roman"/>
          <w:sz w:val="24"/>
          <w:szCs w:val="24"/>
          <w:lang w:val="en-GB"/>
        </w:rPr>
        <w:t xml:space="preserve">, whether the use of bone cement </w:t>
      </w:r>
      <w:r w:rsidR="005D31D8" w:rsidRPr="00857C02">
        <w:rPr>
          <w:rFonts w:ascii="Book Antiqua" w:hAnsi="Book Antiqua" w:cs="Times New Roman"/>
          <w:sz w:val="24"/>
          <w:szCs w:val="24"/>
          <w:lang w:val="en-GB"/>
        </w:rPr>
        <w:t>contributes</w:t>
      </w:r>
      <w:r w:rsidR="00F5021F" w:rsidRPr="00857C02">
        <w:rPr>
          <w:rFonts w:ascii="Book Antiqua" w:hAnsi="Book Antiqua" w:cs="Times New Roman"/>
          <w:sz w:val="24"/>
          <w:szCs w:val="24"/>
          <w:lang w:val="en-GB"/>
        </w:rPr>
        <w:t xml:space="preserve"> to a decreased risk of surgical failure </w:t>
      </w:r>
      <w:r w:rsidR="00303031">
        <w:rPr>
          <w:rFonts w:ascii="Book Antiqua" w:hAnsi="Book Antiqua" w:cs="Times New Roman"/>
          <w:sz w:val="24"/>
          <w:szCs w:val="24"/>
          <w:lang w:val="en-GB"/>
        </w:rPr>
        <w:t>has</w:t>
      </w:r>
      <w:r w:rsidR="00F5021F" w:rsidRPr="00857C02">
        <w:rPr>
          <w:rFonts w:ascii="Book Antiqua" w:hAnsi="Book Antiqua" w:cs="Times New Roman"/>
          <w:sz w:val="24"/>
          <w:szCs w:val="24"/>
          <w:lang w:val="en-GB"/>
        </w:rPr>
        <w:t xml:space="preserve"> not </w:t>
      </w:r>
      <w:r w:rsidR="00303031">
        <w:rPr>
          <w:rFonts w:ascii="Book Antiqua" w:hAnsi="Book Antiqua" w:cs="Times New Roman"/>
          <w:sz w:val="24"/>
          <w:szCs w:val="24"/>
          <w:lang w:val="en-GB"/>
        </w:rPr>
        <w:t xml:space="preserve">been </w:t>
      </w:r>
      <w:r w:rsidR="00F5021F" w:rsidRPr="00857C02">
        <w:rPr>
          <w:rFonts w:ascii="Book Antiqua" w:hAnsi="Book Antiqua" w:cs="Times New Roman"/>
          <w:sz w:val="24"/>
          <w:szCs w:val="24"/>
          <w:lang w:val="en-GB"/>
        </w:rPr>
        <w:t>established.</w:t>
      </w:r>
    </w:p>
    <w:p w14:paraId="101BBD37" w14:textId="77777777" w:rsidR="00101860" w:rsidRPr="00857C02" w:rsidRDefault="00101860" w:rsidP="00101860">
      <w:pPr>
        <w:adjustRightInd w:val="0"/>
        <w:snapToGrid w:val="0"/>
        <w:spacing w:after="0" w:line="360" w:lineRule="auto"/>
        <w:jc w:val="both"/>
        <w:rPr>
          <w:rFonts w:ascii="Book Antiqua" w:hAnsi="Book Antiqua" w:cs="Times New Roman"/>
          <w:sz w:val="24"/>
          <w:szCs w:val="24"/>
          <w:lang w:val="en-GB"/>
        </w:rPr>
      </w:pPr>
    </w:p>
    <w:p w14:paraId="0E921747" w14:textId="3271196D" w:rsidR="00280490" w:rsidRPr="00101860" w:rsidRDefault="00101860" w:rsidP="00857C02">
      <w:pPr>
        <w:adjustRightInd w:val="0"/>
        <w:snapToGrid w:val="0"/>
        <w:spacing w:after="0" w:line="360" w:lineRule="auto"/>
        <w:jc w:val="both"/>
        <w:rPr>
          <w:rFonts w:ascii="Book Antiqua" w:hAnsi="Book Antiqua" w:cs="Times New Roman"/>
          <w:b/>
          <w:bCs/>
          <w:sz w:val="24"/>
          <w:szCs w:val="24"/>
          <w:u w:val="single"/>
          <w:lang w:val="en-GB"/>
        </w:rPr>
      </w:pPr>
      <w:r w:rsidRPr="00101860">
        <w:rPr>
          <w:rFonts w:ascii="Book Antiqua" w:hAnsi="Book Antiqua" w:cs="Times New Roman"/>
          <w:b/>
          <w:bCs/>
          <w:sz w:val="24"/>
          <w:szCs w:val="24"/>
          <w:u w:val="single"/>
          <w:lang w:val="en-GB"/>
        </w:rPr>
        <w:t>CONCLUSION</w:t>
      </w:r>
    </w:p>
    <w:p w14:paraId="0F0981A6" w14:textId="5417EF2E" w:rsidR="008913E1" w:rsidRDefault="002A42E3" w:rsidP="00857C02">
      <w:pPr>
        <w:adjustRightInd w:val="0"/>
        <w:snapToGrid w:val="0"/>
        <w:spacing w:after="0" w:line="360" w:lineRule="auto"/>
        <w:jc w:val="both"/>
        <w:rPr>
          <w:rFonts w:ascii="Book Antiqua" w:hAnsi="Book Antiqua" w:cs="Times New Roman"/>
          <w:sz w:val="24"/>
          <w:szCs w:val="24"/>
          <w:lang w:val="en-GB"/>
        </w:rPr>
      </w:pPr>
      <w:r w:rsidRPr="00857C02">
        <w:rPr>
          <w:rFonts w:ascii="Book Antiqua" w:hAnsi="Book Antiqua" w:cs="Times New Roman"/>
          <w:sz w:val="24"/>
          <w:szCs w:val="24"/>
          <w:lang w:val="en-GB"/>
        </w:rPr>
        <w:t>M</w:t>
      </w:r>
      <w:r w:rsidR="0068106E" w:rsidRPr="00857C02">
        <w:rPr>
          <w:rFonts w:ascii="Book Antiqua" w:hAnsi="Book Antiqua" w:cs="Times New Roman"/>
          <w:sz w:val="24"/>
          <w:szCs w:val="24"/>
          <w:lang w:val="en-GB"/>
        </w:rPr>
        <w:t xml:space="preserve">BD </w:t>
      </w:r>
      <w:r w:rsidR="00676844" w:rsidRPr="00857C02">
        <w:rPr>
          <w:rFonts w:ascii="Book Antiqua" w:hAnsi="Book Antiqua" w:cs="Times New Roman"/>
          <w:sz w:val="24"/>
          <w:szCs w:val="24"/>
          <w:lang w:val="en-GB"/>
        </w:rPr>
        <w:t xml:space="preserve">is </w:t>
      </w:r>
      <w:r w:rsidR="008913E1" w:rsidRPr="00857C02">
        <w:rPr>
          <w:rFonts w:ascii="Book Antiqua" w:hAnsi="Book Antiqua" w:cs="Times New Roman"/>
          <w:sz w:val="24"/>
          <w:szCs w:val="24"/>
          <w:lang w:val="en-GB"/>
        </w:rPr>
        <w:t>still indic</w:t>
      </w:r>
      <w:r w:rsidR="00676844" w:rsidRPr="00857C02">
        <w:rPr>
          <w:rFonts w:ascii="Book Antiqua" w:hAnsi="Book Antiqua" w:cs="Times New Roman"/>
          <w:sz w:val="24"/>
          <w:szCs w:val="24"/>
          <w:lang w:val="en-GB"/>
        </w:rPr>
        <w:t>ative</w:t>
      </w:r>
      <w:r w:rsidR="008913E1" w:rsidRPr="00857C02">
        <w:rPr>
          <w:rFonts w:ascii="Book Antiqua" w:hAnsi="Book Antiqua" w:cs="Times New Roman"/>
          <w:sz w:val="24"/>
          <w:szCs w:val="24"/>
          <w:lang w:val="en-GB"/>
        </w:rPr>
        <w:t xml:space="preserve"> </w:t>
      </w:r>
      <w:r w:rsidR="00676844" w:rsidRPr="00857C02">
        <w:rPr>
          <w:rFonts w:ascii="Book Antiqua" w:hAnsi="Book Antiqua" w:cs="Times New Roman"/>
          <w:sz w:val="24"/>
          <w:szCs w:val="24"/>
          <w:lang w:val="en-GB"/>
        </w:rPr>
        <w:t xml:space="preserve">of </w:t>
      </w:r>
      <w:r w:rsidR="008913E1" w:rsidRPr="00857C02">
        <w:rPr>
          <w:rFonts w:ascii="Book Antiqua" w:hAnsi="Book Antiqua" w:cs="Times New Roman"/>
          <w:sz w:val="24"/>
          <w:szCs w:val="24"/>
          <w:lang w:val="en-GB"/>
        </w:rPr>
        <w:t>end</w:t>
      </w:r>
      <w:r w:rsidR="00303031">
        <w:rPr>
          <w:rFonts w:ascii="Book Antiqua" w:hAnsi="Book Antiqua" w:cs="Times New Roman"/>
          <w:sz w:val="24"/>
          <w:szCs w:val="24"/>
          <w:lang w:val="en-GB"/>
        </w:rPr>
        <w:t>-</w:t>
      </w:r>
      <w:r w:rsidR="008913E1" w:rsidRPr="00857C02">
        <w:rPr>
          <w:rFonts w:ascii="Book Antiqua" w:hAnsi="Book Antiqua" w:cs="Times New Roman"/>
          <w:sz w:val="24"/>
          <w:szCs w:val="24"/>
          <w:lang w:val="en-GB"/>
        </w:rPr>
        <w:t xml:space="preserve">stage </w:t>
      </w:r>
      <w:r w:rsidRPr="00857C02">
        <w:rPr>
          <w:rFonts w:ascii="Book Antiqua" w:hAnsi="Book Antiqua" w:cs="Times New Roman"/>
          <w:sz w:val="24"/>
          <w:szCs w:val="24"/>
          <w:lang w:val="en-GB"/>
        </w:rPr>
        <w:t xml:space="preserve">cancer </w:t>
      </w:r>
      <w:r w:rsidR="00280490" w:rsidRPr="00857C02">
        <w:rPr>
          <w:rFonts w:ascii="Book Antiqua" w:hAnsi="Book Antiqua" w:cs="Times New Roman"/>
          <w:sz w:val="24"/>
          <w:szCs w:val="24"/>
          <w:lang w:val="en-GB"/>
        </w:rPr>
        <w:t xml:space="preserve">and for most patients also bone pain and possibly fractures. </w:t>
      </w:r>
      <w:r w:rsidR="009A1DF7" w:rsidRPr="00857C02">
        <w:rPr>
          <w:rFonts w:ascii="Book Antiqua" w:hAnsi="Book Antiqua" w:cs="Times New Roman"/>
          <w:sz w:val="24"/>
          <w:szCs w:val="24"/>
          <w:lang w:val="en-GB"/>
        </w:rPr>
        <w:t>Orthopaedic</w:t>
      </w:r>
      <w:r w:rsidR="00280490" w:rsidRPr="00857C02">
        <w:rPr>
          <w:rFonts w:ascii="Book Antiqua" w:hAnsi="Book Antiqua" w:cs="Times New Roman"/>
          <w:sz w:val="24"/>
          <w:szCs w:val="24"/>
          <w:lang w:val="en-GB"/>
        </w:rPr>
        <w:t xml:space="preserve"> surgery is effective in reducing pain and </w:t>
      </w:r>
      <w:r w:rsidRPr="00857C02">
        <w:rPr>
          <w:rFonts w:ascii="Book Antiqua" w:hAnsi="Book Antiqua" w:cs="Times New Roman"/>
          <w:sz w:val="24"/>
          <w:szCs w:val="24"/>
          <w:lang w:val="en-GB"/>
        </w:rPr>
        <w:t>restoring ambulatory capacity</w:t>
      </w:r>
      <w:r w:rsidR="008913E1" w:rsidRPr="00857C02">
        <w:rPr>
          <w:rFonts w:ascii="Book Antiqua" w:hAnsi="Book Antiqua" w:cs="Times New Roman"/>
          <w:sz w:val="24"/>
          <w:szCs w:val="24"/>
          <w:lang w:val="en-GB"/>
        </w:rPr>
        <w:t xml:space="preserve"> in these palliative patients</w:t>
      </w:r>
      <w:r w:rsidR="00280490" w:rsidRPr="00857C02">
        <w:rPr>
          <w:rFonts w:ascii="Book Antiqua" w:hAnsi="Book Antiqua" w:cs="Times New Roman"/>
          <w:sz w:val="24"/>
          <w:szCs w:val="24"/>
          <w:lang w:val="en-GB"/>
        </w:rPr>
        <w:t xml:space="preserve"> but must be </w:t>
      </w:r>
      <w:r w:rsidRPr="00857C02">
        <w:rPr>
          <w:rFonts w:ascii="Book Antiqua" w:hAnsi="Book Antiqua" w:cs="Times New Roman"/>
          <w:sz w:val="24"/>
          <w:szCs w:val="24"/>
          <w:lang w:val="en-GB"/>
        </w:rPr>
        <w:t>carefully planned</w:t>
      </w:r>
      <w:r w:rsidR="00280490" w:rsidRPr="00857C02">
        <w:rPr>
          <w:rFonts w:ascii="Book Antiqua" w:hAnsi="Book Antiqua" w:cs="Times New Roman"/>
          <w:sz w:val="24"/>
          <w:szCs w:val="24"/>
          <w:lang w:val="en-GB"/>
        </w:rPr>
        <w:t xml:space="preserve"> to avoid </w:t>
      </w:r>
      <w:r w:rsidRPr="00857C02">
        <w:rPr>
          <w:rFonts w:ascii="Book Antiqua" w:hAnsi="Book Antiqua" w:cs="Times New Roman"/>
          <w:sz w:val="24"/>
          <w:szCs w:val="24"/>
          <w:lang w:val="en-GB"/>
        </w:rPr>
        <w:t>causing unnecessary harm</w:t>
      </w:r>
      <w:r w:rsidR="00280490" w:rsidRPr="00857C02">
        <w:rPr>
          <w:rFonts w:ascii="Book Antiqua" w:hAnsi="Book Antiqua" w:cs="Times New Roman"/>
          <w:sz w:val="24"/>
          <w:szCs w:val="24"/>
          <w:lang w:val="en-GB"/>
        </w:rPr>
        <w:t>.</w:t>
      </w:r>
      <w:r w:rsidR="008913E1" w:rsidRPr="00857C02">
        <w:rPr>
          <w:rFonts w:ascii="Book Antiqua" w:hAnsi="Book Antiqua" w:cs="Times New Roman"/>
          <w:sz w:val="24"/>
          <w:szCs w:val="24"/>
          <w:lang w:val="en-GB"/>
        </w:rPr>
        <w:t xml:space="preserve"> Patients with complicated fractures,</w:t>
      </w:r>
      <w:r w:rsidR="00280490" w:rsidRPr="00857C02">
        <w:rPr>
          <w:rFonts w:ascii="Book Antiqua" w:hAnsi="Book Antiqua" w:cs="Times New Roman"/>
          <w:sz w:val="24"/>
          <w:szCs w:val="24"/>
          <w:lang w:val="en-GB"/>
        </w:rPr>
        <w:t xml:space="preserve"> especially of the distal ends of the long bones should be referred</w:t>
      </w:r>
      <w:r w:rsidR="00D82965" w:rsidRPr="00857C02">
        <w:rPr>
          <w:rFonts w:ascii="Book Antiqua" w:hAnsi="Book Antiqua" w:cs="Times New Roman"/>
          <w:sz w:val="24"/>
          <w:szCs w:val="24"/>
          <w:lang w:val="en-GB"/>
        </w:rPr>
        <w:t xml:space="preserve"> to tertiary centres</w:t>
      </w:r>
      <w:r w:rsidR="00676844" w:rsidRPr="00857C02">
        <w:rPr>
          <w:rFonts w:ascii="Book Antiqua" w:hAnsi="Book Antiqua" w:cs="Times New Roman"/>
          <w:sz w:val="24"/>
          <w:szCs w:val="24"/>
          <w:lang w:val="en-GB"/>
        </w:rPr>
        <w:t>,</w:t>
      </w:r>
      <w:r w:rsidR="00280490" w:rsidRPr="00857C02">
        <w:rPr>
          <w:rFonts w:ascii="Book Antiqua" w:hAnsi="Book Antiqua" w:cs="Times New Roman"/>
          <w:sz w:val="24"/>
          <w:szCs w:val="24"/>
          <w:lang w:val="en-GB"/>
        </w:rPr>
        <w:t xml:space="preserve"> as should patients with single or </w:t>
      </w:r>
      <w:proofErr w:type="spellStart"/>
      <w:r w:rsidR="00280490" w:rsidRPr="00857C02">
        <w:rPr>
          <w:rFonts w:ascii="Book Antiqua" w:hAnsi="Book Antiqua" w:cs="Times New Roman"/>
          <w:sz w:val="24"/>
          <w:szCs w:val="24"/>
          <w:lang w:val="en-GB"/>
        </w:rPr>
        <w:t>oligometastases</w:t>
      </w:r>
      <w:proofErr w:type="spellEnd"/>
      <w:r w:rsidR="00280490" w:rsidRPr="00857C02">
        <w:rPr>
          <w:rFonts w:ascii="Book Antiqua" w:hAnsi="Book Antiqua" w:cs="Times New Roman"/>
          <w:sz w:val="24"/>
          <w:szCs w:val="24"/>
          <w:lang w:val="en-GB"/>
        </w:rPr>
        <w:t xml:space="preserve"> and a very long life expectancy in </w:t>
      </w:r>
      <w:r w:rsidR="00BA67C9" w:rsidRPr="00857C02">
        <w:rPr>
          <w:rFonts w:ascii="Book Antiqua" w:hAnsi="Book Antiqua" w:cs="Times New Roman"/>
          <w:sz w:val="24"/>
          <w:szCs w:val="24"/>
          <w:lang w:val="en-GB"/>
        </w:rPr>
        <w:t>whom</w:t>
      </w:r>
      <w:r w:rsidR="00280490" w:rsidRPr="00857C02">
        <w:rPr>
          <w:rFonts w:ascii="Book Antiqua" w:hAnsi="Book Antiqua" w:cs="Times New Roman"/>
          <w:sz w:val="24"/>
          <w:szCs w:val="24"/>
          <w:lang w:val="en-GB"/>
        </w:rPr>
        <w:t xml:space="preserve"> </w:t>
      </w:r>
      <w:proofErr w:type="spellStart"/>
      <w:r w:rsidR="00280490" w:rsidRPr="00857C02">
        <w:rPr>
          <w:rFonts w:ascii="Book Antiqua" w:hAnsi="Book Antiqua" w:cs="Times New Roman"/>
          <w:sz w:val="24"/>
          <w:szCs w:val="24"/>
          <w:lang w:val="en-GB"/>
        </w:rPr>
        <w:t>en</w:t>
      </w:r>
      <w:proofErr w:type="spellEnd"/>
      <w:r w:rsidR="00280490" w:rsidRPr="00857C02">
        <w:rPr>
          <w:rFonts w:ascii="Book Antiqua" w:hAnsi="Book Antiqua" w:cs="Times New Roman"/>
          <w:sz w:val="24"/>
          <w:szCs w:val="24"/>
          <w:lang w:val="en-GB"/>
        </w:rPr>
        <w:t xml:space="preserve"> bloc resection of the tumour might be beneficial. </w:t>
      </w:r>
      <w:r w:rsidR="00D82965" w:rsidRPr="00857C02">
        <w:rPr>
          <w:rFonts w:ascii="Book Antiqua" w:hAnsi="Book Antiqua" w:cs="Times New Roman"/>
          <w:sz w:val="24"/>
          <w:szCs w:val="24"/>
          <w:lang w:val="en-GB"/>
        </w:rPr>
        <w:t>High quality research is still lackin</w:t>
      </w:r>
      <w:r w:rsidR="008913E1" w:rsidRPr="00857C02">
        <w:rPr>
          <w:rFonts w:ascii="Book Antiqua" w:hAnsi="Book Antiqua" w:cs="Times New Roman"/>
          <w:sz w:val="24"/>
          <w:szCs w:val="24"/>
          <w:lang w:val="en-GB"/>
        </w:rPr>
        <w:t>g, probably</w:t>
      </w:r>
      <w:r w:rsidR="00D82965" w:rsidRPr="00857C02">
        <w:rPr>
          <w:rFonts w:ascii="Book Antiqua" w:hAnsi="Book Antiqua" w:cs="Times New Roman"/>
          <w:sz w:val="24"/>
          <w:szCs w:val="24"/>
          <w:lang w:val="en-GB"/>
        </w:rPr>
        <w:t xml:space="preserve"> due to the practical difficulties of performing prospective</w:t>
      </w:r>
      <w:r w:rsidR="009A1DF7" w:rsidRPr="00857C02">
        <w:rPr>
          <w:rFonts w:ascii="Book Antiqua" w:hAnsi="Book Antiqua" w:cs="Times New Roman"/>
          <w:sz w:val="24"/>
          <w:szCs w:val="24"/>
          <w:lang w:val="en-GB"/>
        </w:rPr>
        <w:t>ly</w:t>
      </w:r>
      <w:r w:rsidR="00D82965" w:rsidRPr="00857C02">
        <w:rPr>
          <w:rFonts w:ascii="Book Antiqua" w:hAnsi="Book Antiqua" w:cs="Times New Roman"/>
          <w:sz w:val="24"/>
          <w:szCs w:val="24"/>
          <w:lang w:val="en-GB"/>
        </w:rPr>
        <w:t xml:space="preserve"> randomized studies in this palliative study group.</w:t>
      </w:r>
    </w:p>
    <w:p w14:paraId="0D628765" w14:textId="77777777" w:rsidR="00101860" w:rsidRPr="00857C02" w:rsidRDefault="00101860" w:rsidP="00857C02">
      <w:pPr>
        <w:adjustRightInd w:val="0"/>
        <w:snapToGrid w:val="0"/>
        <w:spacing w:after="0" w:line="360" w:lineRule="auto"/>
        <w:jc w:val="both"/>
        <w:rPr>
          <w:rFonts w:ascii="Book Antiqua" w:hAnsi="Book Antiqua" w:cs="Times New Roman"/>
          <w:sz w:val="24"/>
          <w:szCs w:val="24"/>
          <w:lang w:val="en-GB"/>
        </w:rPr>
      </w:pPr>
    </w:p>
    <w:p w14:paraId="1EBDBCD2" w14:textId="1AF6306D" w:rsidR="00101860" w:rsidRPr="00857C02" w:rsidRDefault="00101860" w:rsidP="00101860">
      <w:pPr>
        <w:adjustRightInd w:val="0"/>
        <w:snapToGrid w:val="0"/>
        <w:spacing w:after="0" w:line="360" w:lineRule="auto"/>
        <w:jc w:val="both"/>
        <w:rPr>
          <w:rFonts w:ascii="Book Antiqua" w:hAnsi="Book Antiqua" w:cs="Times New Roman"/>
          <w:b/>
          <w:sz w:val="24"/>
          <w:szCs w:val="24"/>
          <w:lang w:val="en-GB"/>
        </w:rPr>
      </w:pPr>
      <w:bookmarkStart w:id="38" w:name="_Hlk38286165"/>
      <w:r w:rsidRPr="00417467">
        <w:rPr>
          <w:rFonts w:ascii="Book Antiqua" w:hAnsi="Book Antiqua"/>
          <w:b/>
        </w:rPr>
        <w:t>REFERENCES</w:t>
      </w:r>
      <w:bookmarkEnd w:id="38"/>
    </w:p>
    <w:p w14:paraId="7C8E3F9F"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proofErr w:type="gramStart"/>
      <w:r w:rsidRPr="0035238B">
        <w:rPr>
          <w:rFonts w:ascii="Book Antiqua" w:hAnsi="Book Antiqua" w:cs="Times New Roman"/>
          <w:sz w:val="24"/>
          <w:szCs w:val="24"/>
          <w:lang w:val="en-GB"/>
        </w:rPr>
        <w:t xml:space="preserve">1 </w:t>
      </w:r>
      <w:r w:rsidRPr="0035238B">
        <w:rPr>
          <w:rFonts w:ascii="Book Antiqua" w:hAnsi="Book Antiqua" w:cs="Times New Roman"/>
          <w:b/>
          <w:sz w:val="24"/>
          <w:szCs w:val="24"/>
          <w:lang w:val="en-GB"/>
        </w:rPr>
        <w:t>Coleman RE</w:t>
      </w:r>
      <w:r w:rsidRPr="0035238B">
        <w:rPr>
          <w:rFonts w:ascii="Book Antiqua" w:hAnsi="Book Antiqua" w:cs="Times New Roman"/>
          <w:sz w:val="24"/>
          <w:szCs w:val="24"/>
          <w:lang w:val="en-GB"/>
        </w:rPr>
        <w:t>.</w:t>
      </w:r>
      <w:proofErr w:type="gramEnd"/>
      <w:r w:rsidRPr="0035238B">
        <w:rPr>
          <w:rFonts w:ascii="Book Antiqua" w:hAnsi="Book Antiqua" w:cs="Times New Roman"/>
          <w:sz w:val="24"/>
          <w:szCs w:val="24"/>
          <w:lang w:val="en-GB"/>
        </w:rPr>
        <w:t xml:space="preserve"> Metastatic bone disease: clinical features, pathophysiology and treatment strategies. </w:t>
      </w:r>
      <w:r w:rsidRPr="0035238B">
        <w:rPr>
          <w:rFonts w:ascii="Book Antiqua" w:hAnsi="Book Antiqua" w:cs="Times New Roman"/>
          <w:i/>
          <w:sz w:val="24"/>
          <w:szCs w:val="24"/>
          <w:lang w:val="en-GB"/>
        </w:rPr>
        <w:t>Cancer Treat Rev</w:t>
      </w:r>
      <w:r w:rsidRPr="0035238B">
        <w:rPr>
          <w:rFonts w:ascii="Book Antiqua" w:hAnsi="Book Antiqua" w:cs="Times New Roman"/>
          <w:sz w:val="24"/>
          <w:szCs w:val="24"/>
          <w:lang w:val="en-GB"/>
        </w:rPr>
        <w:t xml:space="preserve"> 2001; </w:t>
      </w:r>
      <w:r w:rsidRPr="0035238B">
        <w:rPr>
          <w:rFonts w:ascii="Book Antiqua" w:hAnsi="Book Antiqua" w:cs="Times New Roman"/>
          <w:b/>
          <w:sz w:val="24"/>
          <w:szCs w:val="24"/>
          <w:lang w:val="en-GB"/>
        </w:rPr>
        <w:t>27</w:t>
      </w:r>
      <w:r w:rsidRPr="0035238B">
        <w:rPr>
          <w:rFonts w:ascii="Book Antiqua" w:hAnsi="Book Antiqua" w:cs="Times New Roman"/>
          <w:sz w:val="24"/>
          <w:szCs w:val="24"/>
          <w:lang w:val="en-GB"/>
        </w:rPr>
        <w:t>: 165-176 [PMID: 11417967 DOI: 10.1053/ctrv.2000.0210]</w:t>
      </w:r>
    </w:p>
    <w:p w14:paraId="782BB84F"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proofErr w:type="gramStart"/>
      <w:r w:rsidRPr="0035238B">
        <w:rPr>
          <w:rFonts w:ascii="Book Antiqua" w:hAnsi="Book Antiqua" w:cs="Times New Roman"/>
          <w:sz w:val="24"/>
          <w:szCs w:val="24"/>
          <w:lang w:val="en-GB"/>
        </w:rPr>
        <w:lastRenderedPageBreak/>
        <w:t xml:space="preserve">2 </w:t>
      </w:r>
      <w:r w:rsidRPr="0035238B">
        <w:rPr>
          <w:rFonts w:ascii="Book Antiqua" w:hAnsi="Book Antiqua" w:cs="Times New Roman"/>
          <w:b/>
          <w:sz w:val="24"/>
          <w:szCs w:val="24"/>
          <w:lang w:val="en-GB"/>
        </w:rPr>
        <w:t>Coleman RE</w:t>
      </w:r>
      <w:r w:rsidRPr="0035238B">
        <w:rPr>
          <w:rFonts w:ascii="Book Antiqua" w:hAnsi="Book Antiqua" w:cs="Times New Roman"/>
          <w:sz w:val="24"/>
          <w:szCs w:val="24"/>
          <w:lang w:val="en-GB"/>
        </w:rPr>
        <w:t>.</w:t>
      </w:r>
      <w:proofErr w:type="gramEnd"/>
      <w:r w:rsidRPr="0035238B">
        <w:rPr>
          <w:rFonts w:ascii="Book Antiqua" w:hAnsi="Book Antiqua" w:cs="Times New Roman"/>
          <w:sz w:val="24"/>
          <w:szCs w:val="24"/>
          <w:lang w:val="en-GB"/>
        </w:rPr>
        <w:t xml:space="preserve"> Clinical features of metastatic bone disease and risk of skeletal morbidity. </w:t>
      </w:r>
      <w:r w:rsidRPr="0035238B">
        <w:rPr>
          <w:rFonts w:ascii="Book Antiqua" w:hAnsi="Book Antiqua" w:cs="Times New Roman"/>
          <w:i/>
          <w:sz w:val="24"/>
          <w:szCs w:val="24"/>
          <w:lang w:val="en-GB"/>
        </w:rPr>
        <w:t>Clin Cancer Res</w:t>
      </w:r>
      <w:r w:rsidRPr="0035238B">
        <w:rPr>
          <w:rFonts w:ascii="Book Antiqua" w:hAnsi="Book Antiqua" w:cs="Times New Roman"/>
          <w:sz w:val="24"/>
          <w:szCs w:val="24"/>
          <w:lang w:val="en-GB"/>
        </w:rPr>
        <w:t xml:space="preserve"> 2006; </w:t>
      </w:r>
      <w:r w:rsidRPr="0035238B">
        <w:rPr>
          <w:rFonts w:ascii="Book Antiqua" w:hAnsi="Book Antiqua" w:cs="Times New Roman"/>
          <w:b/>
          <w:sz w:val="24"/>
          <w:szCs w:val="24"/>
          <w:lang w:val="en-GB"/>
        </w:rPr>
        <w:t>12</w:t>
      </w:r>
      <w:r w:rsidRPr="0035238B">
        <w:rPr>
          <w:rFonts w:ascii="Book Antiqua" w:hAnsi="Book Antiqua" w:cs="Times New Roman"/>
          <w:sz w:val="24"/>
          <w:szCs w:val="24"/>
          <w:lang w:val="en-GB"/>
        </w:rPr>
        <w:t>: 6243s-6249s [PMID: 17062708 DOI: 10.1158/1078-0432.CCR-06-0931]</w:t>
      </w:r>
    </w:p>
    <w:p w14:paraId="404AB126"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3 </w:t>
      </w:r>
      <w:proofErr w:type="spellStart"/>
      <w:r w:rsidRPr="0035238B">
        <w:rPr>
          <w:rFonts w:ascii="Book Antiqua" w:hAnsi="Book Antiqua" w:cs="Times New Roman"/>
          <w:b/>
          <w:sz w:val="24"/>
          <w:szCs w:val="24"/>
          <w:lang w:val="en-GB"/>
        </w:rPr>
        <w:t>Wisanuyotin</w:t>
      </w:r>
      <w:proofErr w:type="spellEnd"/>
      <w:r w:rsidRPr="0035238B">
        <w:rPr>
          <w:rFonts w:ascii="Book Antiqua" w:hAnsi="Book Antiqua" w:cs="Times New Roman"/>
          <w:b/>
          <w:sz w:val="24"/>
          <w:szCs w:val="24"/>
          <w:lang w:val="en-GB"/>
        </w:rPr>
        <w:t xml:space="preserve"> T</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Sirichativapee</w:t>
      </w:r>
      <w:proofErr w:type="spellEnd"/>
      <w:r w:rsidRPr="0035238B">
        <w:rPr>
          <w:rFonts w:ascii="Book Antiqua" w:hAnsi="Book Antiqua" w:cs="Times New Roman"/>
          <w:sz w:val="24"/>
          <w:szCs w:val="24"/>
          <w:lang w:val="en-GB"/>
        </w:rPr>
        <w:t xml:space="preserve"> W, </w:t>
      </w:r>
      <w:proofErr w:type="spellStart"/>
      <w:r w:rsidRPr="0035238B">
        <w:rPr>
          <w:rFonts w:ascii="Book Antiqua" w:hAnsi="Book Antiqua" w:cs="Times New Roman"/>
          <w:sz w:val="24"/>
          <w:szCs w:val="24"/>
          <w:lang w:val="en-GB"/>
        </w:rPr>
        <w:t>Sumnanoont</w:t>
      </w:r>
      <w:proofErr w:type="spellEnd"/>
      <w:r w:rsidRPr="0035238B">
        <w:rPr>
          <w:rFonts w:ascii="Book Antiqua" w:hAnsi="Book Antiqua" w:cs="Times New Roman"/>
          <w:sz w:val="24"/>
          <w:szCs w:val="24"/>
          <w:lang w:val="en-GB"/>
        </w:rPr>
        <w:t xml:space="preserve"> C, </w:t>
      </w:r>
      <w:proofErr w:type="spellStart"/>
      <w:r w:rsidRPr="0035238B">
        <w:rPr>
          <w:rFonts w:ascii="Book Antiqua" w:hAnsi="Book Antiqua" w:cs="Times New Roman"/>
          <w:sz w:val="24"/>
          <w:szCs w:val="24"/>
          <w:lang w:val="en-GB"/>
        </w:rPr>
        <w:t>Paholpak</w:t>
      </w:r>
      <w:proofErr w:type="spellEnd"/>
      <w:r w:rsidRPr="0035238B">
        <w:rPr>
          <w:rFonts w:ascii="Book Antiqua" w:hAnsi="Book Antiqua" w:cs="Times New Roman"/>
          <w:sz w:val="24"/>
          <w:szCs w:val="24"/>
          <w:lang w:val="en-GB"/>
        </w:rPr>
        <w:t xml:space="preserve"> P, </w:t>
      </w:r>
      <w:proofErr w:type="spellStart"/>
      <w:r w:rsidRPr="0035238B">
        <w:rPr>
          <w:rFonts w:ascii="Book Antiqua" w:hAnsi="Book Antiqua" w:cs="Times New Roman"/>
          <w:sz w:val="24"/>
          <w:szCs w:val="24"/>
          <w:lang w:val="en-GB"/>
        </w:rPr>
        <w:t>Laupattarakasem</w:t>
      </w:r>
      <w:proofErr w:type="spellEnd"/>
      <w:r w:rsidRPr="0035238B">
        <w:rPr>
          <w:rFonts w:ascii="Book Antiqua" w:hAnsi="Book Antiqua" w:cs="Times New Roman"/>
          <w:sz w:val="24"/>
          <w:szCs w:val="24"/>
          <w:lang w:val="en-GB"/>
        </w:rPr>
        <w:t xml:space="preserve"> P, </w:t>
      </w:r>
      <w:proofErr w:type="spellStart"/>
      <w:r w:rsidRPr="0035238B">
        <w:rPr>
          <w:rFonts w:ascii="Book Antiqua" w:hAnsi="Book Antiqua" w:cs="Times New Roman"/>
          <w:sz w:val="24"/>
          <w:szCs w:val="24"/>
          <w:lang w:val="en-GB"/>
        </w:rPr>
        <w:t>Sukhonthamarn</w:t>
      </w:r>
      <w:proofErr w:type="spellEnd"/>
      <w:r w:rsidRPr="0035238B">
        <w:rPr>
          <w:rFonts w:ascii="Book Antiqua" w:hAnsi="Book Antiqua" w:cs="Times New Roman"/>
          <w:sz w:val="24"/>
          <w:szCs w:val="24"/>
          <w:lang w:val="en-GB"/>
        </w:rPr>
        <w:t xml:space="preserve"> K, </w:t>
      </w:r>
      <w:proofErr w:type="spellStart"/>
      <w:r w:rsidRPr="0035238B">
        <w:rPr>
          <w:rFonts w:ascii="Book Antiqua" w:hAnsi="Book Antiqua" w:cs="Times New Roman"/>
          <w:sz w:val="24"/>
          <w:szCs w:val="24"/>
          <w:lang w:val="en-GB"/>
        </w:rPr>
        <w:t>Kosuwon</w:t>
      </w:r>
      <w:proofErr w:type="spellEnd"/>
      <w:r w:rsidRPr="0035238B">
        <w:rPr>
          <w:rFonts w:ascii="Book Antiqua" w:hAnsi="Book Antiqua" w:cs="Times New Roman"/>
          <w:sz w:val="24"/>
          <w:szCs w:val="24"/>
          <w:lang w:val="en-GB"/>
        </w:rPr>
        <w:t xml:space="preserve"> W. Prognostic and risk factors in patients with metastatic bone disease of an upper extremity. </w:t>
      </w:r>
      <w:r w:rsidRPr="0035238B">
        <w:rPr>
          <w:rFonts w:ascii="Book Antiqua" w:hAnsi="Book Antiqua" w:cs="Times New Roman"/>
          <w:i/>
          <w:sz w:val="24"/>
          <w:szCs w:val="24"/>
          <w:lang w:val="en-GB"/>
        </w:rPr>
        <w:t>J Bone Oncol</w:t>
      </w:r>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13</w:t>
      </w:r>
      <w:r w:rsidRPr="0035238B">
        <w:rPr>
          <w:rFonts w:ascii="Book Antiqua" w:hAnsi="Book Antiqua" w:cs="Times New Roman"/>
          <w:sz w:val="24"/>
          <w:szCs w:val="24"/>
          <w:lang w:val="en-GB"/>
        </w:rPr>
        <w:t>: 71-75 [PMID: 30591860 DOI: 10.1016/j.jbo.2018.09.007]</w:t>
      </w:r>
    </w:p>
    <w:p w14:paraId="0C7AE1CA" w14:textId="4F5AE2B4"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4 </w:t>
      </w:r>
      <w:proofErr w:type="spellStart"/>
      <w:r w:rsidRPr="0035238B">
        <w:rPr>
          <w:rFonts w:ascii="Book Antiqua" w:hAnsi="Book Antiqua" w:cs="Times New Roman"/>
          <w:b/>
          <w:sz w:val="24"/>
          <w:szCs w:val="24"/>
          <w:lang w:val="en-GB"/>
        </w:rPr>
        <w:t>Selvaggi</w:t>
      </w:r>
      <w:proofErr w:type="spellEnd"/>
      <w:r w:rsidRPr="0035238B">
        <w:rPr>
          <w:rFonts w:ascii="Book Antiqua" w:hAnsi="Book Antiqua" w:cs="Times New Roman"/>
          <w:b/>
          <w:sz w:val="24"/>
          <w:szCs w:val="24"/>
          <w:lang w:val="en-GB"/>
        </w:rPr>
        <w:t xml:space="preserve"> G</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Scagliotti</w:t>
      </w:r>
      <w:proofErr w:type="spellEnd"/>
      <w:r w:rsidRPr="0035238B">
        <w:rPr>
          <w:rFonts w:ascii="Book Antiqua" w:hAnsi="Book Antiqua" w:cs="Times New Roman"/>
          <w:sz w:val="24"/>
          <w:szCs w:val="24"/>
          <w:lang w:val="en-GB"/>
        </w:rPr>
        <w:t xml:space="preserve"> GV. Management of bone metastases in cancer: a review. </w:t>
      </w:r>
      <w:proofErr w:type="spellStart"/>
      <w:r w:rsidRPr="0035238B">
        <w:rPr>
          <w:rFonts w:ascii="Book Antiqua" w:hAnsi="Book Antiqua" w:cs="Times New Roman"/>
          <w:i/>
          <w:sz w:val="24"/>
          <w:szCs w:val="24"/>
          <w:lang w:val="en-GB"/>
        </w:rPr>
        <w:t>Crit</w:t>
      </w:r>
      <w:proofErr w:type="spellEnd"/>
      <w:r w:rsidRPr="0035238B">
        <w:rPr>
          <w:rFonts w:ascii="Book Antiqua" w:hAnsi="Book Antiqua" w:cs="Times New Roman"/>
          <w:i/>
          <w:sz w:val="24"/>
          <w:szCs w:val="24"/>
          <w:lang w:val="en-GB"/>
        </w:rPr>
        <w:t xml:space="preserve"> Rev </w:t>
      </w:r>
      <w:proofErr w:type="spellStart"/>
      <w:r w:rsidRPr="0035238B">
        <w:rPr>
          <w:rFonts w:ascii="Book Antiqua" w:hAnsi="Book Antiqua" w:cs="Times New Roman"/>
          <w:i/>
          <w:sz w:val="24"/>
          <w:szCs w:val="24"/>
          <w:lang w:val="en-GB"/>
        </w:rPr>
        <w:t>Oncol</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Hematol</w:t>
      </w:r>
      <w:proofErr w:type="spellEnd"/>
      <w:r w:rsidRPr="0035238B">
        <w:rPr>
          <w:rFonts w:ascii="Book Antiqua" w:hAnsi="Book Antiqua" w:cs="Times New Roman"/>
          <w:sz w:val="24"/>
          <w:szCs w:val="24"/>
          <w:lang w:val="en-GB"/>
        </w:rPr>
        <w:t xml:space="preserve"> 2005; </w:t>
      </w:r>
      <w:r w:rsidRPr="0035238B">
        <w:rPr>
          <w:rFonts w:ascii="Book Antiqua" w:hAnsi="Book Antiqua" w:cs="Times New Roman"/>
          <w:b/>
          <w:sz w:val="24"/>
          <w:szCs w:val="24"/>
          <w:lang w:val="en-GB"/>
        </w:rPr>
        <w:t>56</w:t>
      </w:r>
      <w:r w:rsidRPr="0035238B">
        <w:rPr>
          <w:rFonts w:ascii="Book Antiqua" w:hAnsi="Book Antiqua" w:cs="Times New Roman"/>
          <w:sz w:val="24"/>
          <w:szCs w:val="24"/>
          <w:lang w:val="en-GB"/>
        </w:rPr>
        <w:t xml:space="preserve">: 365-378 [PMID: </w:t>
      </w:r>
      <w:bookmarkStart w:id="39" w:name="OLE_LINK837"/>
      <w:r w:rsidRPr="0035238B">
        <w:rPr>
          <w:rFonts w:ascii="Book Antiqua" w:hAnsi="Book Antiqua" w:cs="Times New Roman"/>
          <w:sz w:val="24"/>
          <w:szCs w:val="24"/>
          <w:lang w:val="en-GB"/>
        </w:rPr>
        <w:t>15978828</w:t>
      </w:r>
      <w:bookmarkEnd w:id="39"/>
      <w:r w:rsidRPr="0035238B">
        <w:rPr>
          <w:rFonts w:ascii="Book Antiqua" w:hAnsi="Book Antiqua" w:cs="Times New Roman"/>
          <w:sz w:val="24"/>
          <w:szCs w:val="24"/>
          <w:lang w:val="en-GB"/>
        </w:rPr>
        <w:t xml:space="preserve"> DOI: </w:t>
      </w:r>
      <w:r w:rsidR="00EA0960" w:rsidRPr="00EA0960">
        <w:rPr>
          <w:rFonts w:ascii="Book Antiqua" w:hAnsi="Book Antiqua" w:cs="Times New Roman"/>
          <w:sz w:val="24"/>
          <w:szCs w:val="24"/>
          <w:lang w:val="en-GB"/>
        </w:rPr>
        <w:t>10.1016/j.critrevonc.2005.03.011</w:t>
      </w:r>
      <w:r w:rsidRPr="0035238B">
        <w:rPr>
          <w:rFonts w:ascii="Book Antiqua" w:hAnsi="Book Antiqua" w:cs="Times New Roman"/>
          <w:sz w:val="24"/>
          <w:szCs w:val="24"/>
          <w:lang w:val="en-GB"/>
        </w:rPr>
        <w:t>]</w:t>
      </w:r>
    </w:p>
    <w:p w14:paraId="6134B3D5"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proofErr w:type="gramStart"/>
      <w:r w:rsidRPr="0035238B">
        <w:rPr>
          <w:rFonts w:ascii="Book Antiqua" w:hAnsi="Book Antiqua" w:cs="Times New Roman"/>
          <w:sz w:val="24"/>
          <w:szCs w:val="24"/>
          <w:lang w:val="en-GB"/>
        </w:rPr>
        <w:t xml:space="preserve">5 </w:t>
      </w:r>
      <w:r w:rsidRPr="0035238B">
        <w:rPr>
          <w:rFonts w:ascii="Book Antiqua" w:hAnsi="Book Antiqua" w:cs="Times New Roman"/>
          <w:b/>
          <w:sz w:val="24"/>
          <w:szCs w:val="24"/>
          <w:lang w:val="en-GB"/>
        </w:rPr>
        <w:t>Biermann JS</w:t>
      </w:r>
      <w:r w:rsidRPr="0035238B">
        <w:rPr>
          <w:rFonts w:ascii="Book Antiqua" w:hAnsi="Book Antiqua" w:cs="Times New Roman"/>
          <w:sz w:val="24"/>
          <w:szCs w:val="24"/>
          <w:lang w:val="en-GB"/>
        </w:rPr>
        <w:t xml:space="preserve">, Holt GE, Lewis VO, Schwartz HS, </w:t>
      </w:r>
      <w:proofErr w:type="spellStart"/>
      <w:r w:rsidRPr="0035238B">
        <w:rPr>
          <w:rFonts w:ascii="Book Antiqua" w:hAnsi="Book Antiqua" w:cs="Times New Roman"/>
          <w:sz w:val="24"/>
          <w:szCs w:val="24"/>
          <w:lang w:val="en-GB"/>
        </w:rPr>
        <w:t>Yaszemski</w:t>
      </w:r>
      <w:proofErr w:type="spellEnd"/>
      <w:r w:rsidRPr="0035238B">
        <w:rPr>
          <w:rFonts w:ascii="Book Antiqua" w:hAnsi="Book Antiqua" w:cs="Times New Roman"/>
          <w:sz w:val="24"/>
          <w:szCs w:val="24"/>
          <w:lang w:val="en-GB"/>
        </w:rPr>
        <w:t xml:space="preserve"> MJ.</w:t>
      </w:r>
      <w:proofErr w:type="gramEnd"/>
      <w:r w:rsidRPr="0035238B">
        <w:rPr>
          <w:rFonts w:ascii="Book Antiqua" w:hAnsi="Book Antiqua" w:cs="Times New Roman"/>
          <w:sz w:val="24"/>
          <w:szCs w:val="24"/>
          <w:lang w:val="en-GB"/>
        </w:rPr>
        <w:t xml:space="preserve"> Metastatic bone disease: diagnosis, evaluation, and treatment. </w:t>
      </w:r>
      <w:r w:rsidRPr="0035238B">
        <w:rPr>
          <w:rFonts w:ascii="Book Antiqua" w:hAnsi="Book Antiqua" w:cs="Times New Roman"/>
          <w:i/>
          <w:sz w:val="24"/>
          <w:szCs w:val="24"/>
          <w:lang w:val="en-GB"/>
        </w:rPr>
        <w:t xml:space="preserve">J Bone Joint </w:t>
      </w:r>
      <w:proofErr w:type="spellStart"/>
      <w:r w:rsidRPr="0035238B">
        <w:rPr>
          <w:rFonts w:ascii="Book Antiqua" w:hAnsi="Book Antiqua" w:cs="Times New Roman"/>
          <w:i/>
          <w:sz w:val="24"/>
          <w:szCs w:val="24"/>
          <w:lang w:val="en-GB"/>
        </w:rPr>
        <w:t>Surg</w:t>
      </w:r>
      <w:proofErr w:type="spellEnd"/>
      <w:r w:rsidRPr="0035238B">
        <w:rPr>
          <w:rFonts w:ascii="Book Antiqua" w:hAnsi="Book Antiqua" w:cs="Times New Roman"/>
          <w:i/>
          <w:sz w:val="24"/>
          <w:szCs w:val="24"/>
          <w:lang w:val="en-GB"/>
        </w:rPr>
        <w:t xml:space="preserve"> Am</w:t>
      </w:r>
      <w:r w:rsidRPr="0035238B">
        <w:rPr>
          <w:rFonts w:ascii="Book Antiqua" w:hAnsi="Book Antiqua" w:cs="Times New Roman"/>
          <w:sz w:val="24"/>
          <w:szCs w:val="24"/>
          <w:lang w:val="en-GB"/>
        </w:rPr>
        <w:t xml:space="preserve"> 2009; </w:t>
      </w:r>
      <w:r w:rsidRPr="0035238B">
        <w:rPr>
          <w:rFonts w:ascii="Book Antiqua" w:hAnsi="Book Antiqua" w:cs="Times New Roman"/>
          <w:b/>
          <w:sz w:val="24"/>
          <w:szCs w:val="24"/>
          <w:lang w:val="en-GB"/>
        </w:rPr>
        <w:t>91</w:t>
      </w:r>
      <w:r w:rsidRPr="0035238B">
        <w:rPr>
          <w:rFonts w:ascii="Book Antiqua" w:hAnsi="Book Antiqua" w:cs="Times New Roman"/>
          <w:sz w:val="24"/>
          <w:szCs w:val="24"/>
          <w:lang w:val="en-GB"/>
        </w:rPr>
        <w:t>: 1518-1530 [PMID: 19487533]</w:t>
      </w:r>
    </w:p>
    <w:p w14:paraId="3DE3EE16"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6 </w:t>
      </w:r>
      <w:proofErr w:type="spellStart"/>
      <w:r w:rsidRPr="0035238B">
        <w:rPr>
          <w:rFonts w:ascii="Book Antiqua" w:hAnsi="Book Antiqua" w:cs="Times New Roman"/>
          <w:b/>
          <w:sz w:val="24"/>
          <w:szCs w:val="24"/>
          <w:lang w:val="en-GB"/>
        </w:rPr>
        <w:t>Malviya</w:t>
      </w:r>
      <w:proofErr w:type="spellEnd"/>
      <w:r w:rsidRPr="0035238B">
        <w:rPr>
          <w:rFonts w:ascii="Book Antiqua" w:hAnsi="Book Antiqua" w:cs="Times New Roman"/>
          <w:b/>
          <w:sz w:val="24"/>
          <w:szCs w:val="24"/>
          <w:lang w:val="en-GB"/>
        </w:rPr>
        <w:t xml:space="preserve"> A</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Gerrand</w:t>
      </w:r>
      <w:proofErr w:type="spellEnd"/>
      <w:r w:rsidRPr="0035238B">
        <w:rPr>
          <w:rFonts w:ascii="Book Antiqua" w:hAnsi="Book Antiqua" w:cs="Times New Roman"/>
          <w:sz w:val="24"/>
          <w:szCs w:val="24"/>
          <w:lang w:val="en-GB"/>
        </w:rPr>
        <w:t xml:space="preserve"> C. Evidence for orthopaedic surgery in the treatment of metastatic bone disease of the extremities: a review article. </w:t>
      </w:r>
      <w:proofErr w:type="spellStart"/>
      <w:r w:rsidRPr="0035238B">
        <w:rPr>
          <w:rFonts w:ascii="Book Antiqua" w:hAnsi="Book Antiqua" w:cs="Times New Roman"/>
          <w:i/>
          <w:sz w:val="24"/>
          <w:szCs w:val="24"/>
          <w:lang w:val="en-GB"/>
        </w:rPr>
        <w:t>Palliat</w:t>
      </w:r>
      <w:proofErr w:type="spellEnd"/>
      <w:r w:rsidRPr="0035238B">
        <w:rPr>
          <w:rFonts w:ascii="Book Antiqua" w:hAnsi="Book Antiqua" w:cs="Times New Roman"/>
          <w:i/>
          <w:sz w:val="24"/>
          <w:szCs w:val="24"/>
          <w:lang w:val="en-GB"/>
        </w:rPr>
        <w:t xml:space="preserve"> Med</w:t>
      </w:r>
      <w:r w:rsidRPr="0035238B">
        <w:rPr>
          <w:rFonts w:ascii="Book Antiqua" w:hAnsi="Book Antiqua" w:cs="Times New Roman"/>
          <w:sz w:val="24"/>
          <w:szCs w:val="24"/>
          <w:lang w:val="en-GB"/>
        </w:rPr>
        <w:t xml:space="preserve"> 2012; </w:t>
      </w:r>
      <w:r w:rsidRPr="0035238B">
        <w:rPr>
          <w:rFonts w:ascii="Book Antiqua" w:hAnsi="Book Antiqua" w:cs="Times New Roman"/>
          <w:b/>
          <w:sz w:val="24"/>
          <w:szCs w:val="24"/>
          <w:lang w:val="en-GB"/>
        </w:rPr>
        <w:t>26</w:t>
      </w:r>
      <w:r w:rsidRPr="0035238B">
        <w:rPr>
          <w:rFonts w:ascii="Book Antiqua" w:hAnsi="Book Antiqua" w:cs="Times New Roman"/>
          <w:sz w:val="24"/>
          <w:szCs w:val="24"/>
          <w:lang w:val="en-GB"/>
        </w:rPr>
        <w:t>: 788-796 [PMID: 21930647 DOI: 10.1177/0269216311419882]</w:t>
      </w:r>
    </w:p>
    <w:p w14:paraId="6C31978F"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7 </w:t>
      </w:r>
      <w:proofErr w:type="spellStart"/>
      <w:r w:rsidRPr="0035238B">
        <w:rPr>
          <w:rFonts w:ascii="Book Antiqua" w:hAnsi="Book Antiqua" w:cs="Times New Roman"/>
          <w:b/>
          <w:sz w:val="24"/>
          <w:szCs w:val="24"/>
          <w:lang w:val="en-GB"/>
        </w:rPr>
        <w:t>Ratasvuori</w:t>
      </w:r>
      <w:proofErr w:type="spellEnd"/>
      <w:r w:rsidRPr="0035238B">
        <w:rPr>
          <w:rFonts w:ascii="Book Antiqua" w:hAnsi="Book Antiqua" w:cs="Times New Roman"/>
          <w:b/>
          <w:sz w:val="24"/>
          <w:szCs w:val="24"/>
          <w:lang w:val="en-GB"/>
        </w:rPr>
        <w:t xml:space="preserve"> M</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Wedin</w:t>
      </w:r>
      <w:proofErr w:type="spellEnd"/>
      <w:r w:rsidRPr="0035238B">
        <w:rPr>
          <w:rFonts w:ascii="Book Antiqua" w:hAnsi="Book Antiqua" w:cs="Times New Roman"/>
          <w:sz w:val="24"/>
          <w:szCs w:val="24"/>
          <w:lang w:val="en-GB"/>
        </w:rPr>
        <w:t xml:space="preserve"> R, Keller J, </w:t>
      </w:r>
      <w:proofErr w:type="spellStart"/>
      <w:r w:rsidRPr="0035238B">
        <w:rPr>
          <w:rFonts w:ascii="Book Antiqua" w:hAnsi="Book Antiqua" w:cs="Times New Roman"/>
          <w:sz w:val="24"/>
          <w:szCs w:val="24"/>
          <w:lang w:val="en-GB"/>
        </w:rPr>
        <w:t>Nottrott</w:t>
      </w:r>
      <w:proofErr w:type="spellEnd"/>
      <w:r w:rsidRPr="0035238B">
        <w:rPr>
          <w:rFonts w:ascii="Book Antiqua" w:hAnsi="Book Antiqua" w:cs="Times New Roman"/>
          <w:sz w:val="24"/>
          <w:szCs w:val="24"/>
          <w:lang w:val="en-GB"/>
        </w:rPr>
        <w:t xml:space="preserve"> M, </w:t>
      </w:r>
      <w:proofErr w:type="spellStart"/>
      <w:r w:rsidRPr="0035238B">
        <w:rPr>
          <w:rFonts w:ascii="Book Antiqua" w:hAnsi="Book Antiqua" w:cs="Times New Roman"/>
          <w:sz w:val="24"/>
          <w:szCs w:val="24"/>
          <w:lang w:val="en-GB"/>
        </w:rPr>
        <w:t>Zaikova</w:t>
      </w:r>
      <w:proofErr w:type="spellEnd"/>
      <w:r w:rsidRPr="0035238B">
        <w:rPr>
          <w:rFonts w:ascii="Book Antiqua" w:hAnsi="Book Antiqua" w:cs="Times New Roman"/>
          <w:sz w:val="24"/>
          <w:szCs w:val="24"/>
          <w:lang w:val="en-GB"/>
        </w:rPr>
        <w:t xml:space="preserve"> O, Bergh P, Kalen A, Nilsson J, </w:t>
      </w:r>
      <w:proofErr w:type="spellStart"/>
      <w:r w:rsidRPr="0035238B">
        <w:rPr>
          <w:rFonts w:ascii="Book Antiqua" w:hAnsi="Book Antiqua" w:cs="Times New Roman"/>
          <w:sz w:val="24"/>
          <w:szCs w:val="24"/>
          <w:lang w:val="en-GB"/>
        </w:rPr>
        <w:t>Jonsson</w:t>
      </w:r>
      <w:proofErr w:type="spellEnd"/>
      <w:r w:rsidRPr="0035238B">
        <w:rPr>
          <w:rFonts w:ascii="Book Antiqua" w:hAnsi="Book Antiqua" w:cs="Times New Roman"/>
          <w:sz w:val="24"/>
          <w:szCs w:val="24"/>
          <w:lang w:val="en-GB"/>
        </w:rPr>
        <w:t xml:space="preserve"> H, </w:t>
      </w:r>
      <w:proofErr w:type="spellStart"/>
      <w:r w:rsidRPr="0035238B">
        <w:rPr>
          <w:rFonts w:ascii="Book Antiqua" w:hAnsi="Book Antiqua" w:cs="Times New Roman"/>
          <w:sz w:val="24"/>
          <w:szCs w:val="24"/>
          <w:lang w:val="en-GB"/>
        </w:rPr>
        <w:t>Laitinen</w:t>
      </w:r>
      <w:proofErr w:type="spellEnd"/>
      <w:r w:rsidRPr="0035238B">
        <w:rPr>
          <w:rFonts w:ascii="Book Antiqua" w:hAnsi="Book Antiqua" w:cs="Times New Roman"/>
          <w:sz w:val="24"/>
          <w:szCs w:val="24"/>
          <w:lang w:val="en-GB"/>
        </w:rPr>
        <w:t xml:space="preserve"> M. Insight opinion to surgically treated metastatic bone disease: Scandinavian Sarcoma Group Skeletal Metastasis Registry report of 1195 operated skeletal metastasis. </w:t>
      </w:r>
      <w:proofErr w:type="spellStart"/>
      <w:r w:rsidRPr="0035238B">
        <w:rPr>
          <w:rFonts w:ascii="Book Antiqua" w:hAnsi="Book Antiqua" w:cs="Times New Roman"/>
          <w:i/>
          <w:sz w:val="24"/>
          <w:szCs w:val="24"/>
          <w:lang w:val="en-GB"/>
        </w:rPr>
        <w:t>Surg</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Oncol</w:t>
      </w:r>
      <w:proofErr w:type="spellEnd"/>
      <w:r w:rsidRPr="0035238B">
        <w:rPr>
          <w:rFonts w:ascii="Book Antiqua" w:hAnsi="Book Antiqua" w:cs="Times New Roman"/>
          <w:sz w:val="24"/>
          <w:szCs w:val="24"/>
          <w:lang w:val="en-GB"/>
        </w:rPr>
        <w:t xml:space="preserve"> 2013; </w:t>
      </w:r>
      <w:r w:rsidRPr="0035238B">
        <w:rPr>
          <w:rFonts w:ascii="Book Antiqua" w:hAnsi="Book Antiqua" w:cs="Times New Roman"/>
          <w:b/>
          <w:sz w:val="24"/>
          <w:szCs w:val="24"/>
          <w:lang w:val="en-GB"/>
        </w:rPr>
        <w:t>22</w:t>
      </w:r>
      <w:r w:rsidRPr="0035238B">
        <w:rPr>
          <w:rFonts w:ascii="Book Antiqua" w:hAnsi="Book Antiqua" w:cs="Times New Roman"/>
          <w:sz w:val="24"/>
          <w:szCs w:val="24"/>
          <w:lang w:val="en-GB"/>
        </w:rPr>
        <w:t>: 132-138 [PMID: 23562148 DOI: 10.1016/j.suronc.2013.02.008]</w:t>
      </w:r>
    </w:p>
    <w:p w14:paraId="4590336C" w14:textId="7E13B56F"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8 </w:t>
      </w:r>
      <w:r w:rsidRPr="0035238B">
        <w:rPr>
          <w:rFonts w:ascii="Book Antiqua" w:hAnsi="Book Antiqua" w:cs="Times New Roman"/>
          <w:b/>
          <w:sz w:val="24"/>
          <w:szCs w:val="24"/>
          <w:lang w:val="en-GB"/>
        </w:rPr>
        <w:t>Schulman KL</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Kohles</w:t>
      </w:r>
      <w:proofErr w:type="spellEnd"/>
      <w:r w:rsidRPr="0035238B">
        <w:rPr>
          <w:rFonts w:ascii="Book Antiqua" w:hAnsi="Book Antiqua" w:cs="Times New Roman"/>
          <w:sz w:val="24"/>
          <w:szCs w:val="24"/>
          <w:lang w:val="en-GB"/>
        </w:rPr>
        <w:t xml:space="preserve"> J. Economic burden of metastatic bone disease in the U.S. </w:t>
      </w:r>
      <w:r w:rsidRPr="0035238B">
        <w:rPr>
          <w:rFonts w:ascii="Book Antiqua" w:hAnsi="Book Antiqua" w:cs="Times New Roman"/>
          <w:i/>
          <w:sz w:val="24"/>
          <w:szCs w:val="24"/>
          <w:lang w:val="en-GB"/>
        </w:rPr>
        <w:t>Cancer</w:t>
      </w:r>
      <w:r w:rsidRPr="0035238B">
        <w:rPr>
          <w:rFonts w:ascii="Book Antiqua" w:hAnsi="Book Antiqua" w:cs="Times New Roman"/>
          <w:sz w:val="24"/>
          <w:szCs w:val="24"/>
          <w:lang w:val="en-GB"/>
        </w:rPr>
        <w:t xml:space="preserve"> 2007; </w:t>
      </w:r>
      <w:r w:rsidRPr="0035238B">
        <w:rPr>
          <w:rFonts w:ascii="Book Antiqua" w:hAnsi="Book Antiqua" w:cs="Times New Roman"/>
          <w:b/>
          <w:sz w:val="24"/>
          <w:szCs w:val="24"/>
          <w:lang w:val="en-GB"/>
        </w:rPr>
        <w:t>109</w:t>
      </w:r>
      <w:r w:rsidRPr="0035238B">
        <w:rPr>
          <w:rFonts w:ascii="Book Antiqua" w:hAnsi="Book Antiqua" w:cs="Times New Roman"/>
          <w:sz w:val="24"/>
          <w:szCs w:val="24"/>
          <w:lang w:val="en-GB"/>
        </w:rPr>
        <w:t xml:space="preserve">: 2334-2342 [PMID: </w:t>
      </w:r>
      <w:bookmarkStart w:id="40" w:name="OLE_LINK840"/>
      <w:bookmarkStart w:id="41" w:name="OLE_LINK841"/>
      <w:r w:rsidRPr="0035238B">
        <w:rPr>
          <w:rFonts w:ascii="Book Antiqua" w:hAnsi="Book Antiqua" w:cs="Times New Roman"/>
          <w:sz w:val="24"/>
          <w:szCs w:val="24"/>
          <w:lang w:val="en-GB"/>
        </w:rPr>
        <w:t>17450591</w:t>
      </w:r>
      <w:bookmarkEnd w:id="40"/>
      <w:bookmarkEnd w:id="41"/>
      <w:r w:rsidR="00EA0960">
        <w:rPr>
          <w:rFonts w:ascii="Book Antiqua" w:hAnsi="Book Antiqua" w:cs="Times New Roman"/>
          <w:sz w:val="24"/>
          <w:szCs w:val="24"/>
          <w:lang w:val="en-GB"/>
        </w:rPr>
        <w:t xml:space="preserve"> </w:t>
      </w:r>
      <w:r w:rsidR="00EA0960" w:rsidRPr="0035238B">
        <w:rPr>
          <w:rFonts w:ascii="Book Antiqua" w:hAnsi="Book Antiqua" w:cs="Times New Roman"/>
          <w:sz w:val="24"/>
          <w:szCs w:val="24"/>
          <w:lang w:val="en-GB"/>
        </w:rPr>
        <w:t>DOI:</w:t>
      </w:r>
      <w:r w:rsidR="00EA0960">
        <w:rPr>
          <w:rFonts w:ascii="Book Antiqua" w:hAnsi="Book Antiqua" w:cs="Times New Roman"/>
          <w:sz w:val="24"/>
          <w:szCs w:val="24"/>
          <w:lang w:val="en-GB"/>
        </w:rPr>
        <w:t xml:space="preserve"> </w:t>
      </w:r>
      <w:r w:rsidR="00EA0960" w:rsidRPr="00EA0960">
        <w:rPr>
          <w:rFonts w:ascii="Book Antiqua" w:hAnsi="Book Antiqua" w:cs="Times New Roman"/>
          <w:sz w:val="24"/>
          <w:szCs w:val="24"/>
          <w:lang w:val="en-GB"/>
        </w:rPr>
        <w:t>10.1002/cncr.22678</w:t>
      </w:r>
      <w:r w:rsidRPr="0035238B">
        <w:rPr>
          <w:rFonts w:ascii="Book Antiqua" w:hAnsi="Book Antiqua" w:cs="Times New Roman"/>
          <w:sz w:val="24"/>
          <w:szCs w:val="24"/>
          <w:lang w:val="en-GB"/>
        </w:rPr>
        <w:t>]</w:t>
      </w:r>
    </w:p>
    <w:p w14:paraId="4811946B"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9 </w:t>
      </w:r>
      <w:r w:rsidRPr="0035238B">
        <w:rPr>
          <w:rFonts w:ascii="Book Antiqua" w:hAnsi="Book Antiqua" w:cs="Times New Roman"/>
          <w:b/>
          <w:sz w:val="24"/>
          <w:szCs w:val="24"/>
          <w:lang w:val="en-GB"/>
        </w:rPr>
        <w:t>Kendal JK</w:t>
      </w:r>
      <w:r w:rsidRPr="0035238B">
        <w:rPr>
          <w:rFonts w:ascii="Book Antiqua" w:hAnsi="Book Antiqua" w:cs="Times New Roman"/>
          <w:sz w:val="24"/>
          <w:szCs w:val="24"/>
          <w:lang w:val="en-GB"/>
        </w:rPr>
        <w:t xml:space="preserve">, Abbott A, </w:t>
      </w:r>
      <w:proofErr w:type="spellStart"/>
      <w:r w:rsidRPr="0035238B">
        <w:rPr>
          <w:rFonts w:ascii="Book Antiqua" w:hAnsi="Book Antiqua" w:cs="Times New Roman"/>
          <w:sz w:val="24"/>
          <w:szCs w:val="24"/>
          <w:lang w:val="en-GB"/>
        </w:rPr>
        <w:t>Kooner</w:t>
      </w:r>
      <w:proofErr w:type="spellEnd"/>
      <w:r w:rsidRPr="0035238B">
        <w:rPr>
          <w:rFonts w:ascii="Book Antiqua" w:hAnsi="Book Antiqua" w:cs="Times New Roman"/>
          <w:sz w:val="24"/>
          <w:szCs w:val="24"/>
          <w:lang w:val="en-GB"/>
        </w:rPr>
        <w:t xml:space="preserve"> S, Johal H, </w:t>
      </w:r>
      <w:proofErr w:type="spellStart"/>
      <w:r w:rsidRPr="0035238B">
        <w:rPr>
          <w:rFonts w:ascii="Book Antiqua" w:hAnsi="Book Antiqua" w:cs="Times New Roman"/>
          <w:sz w:val="24"/>
          <w:szCs w:val="24"/>
          <w:lang w:val="en-GB"/>
        </w:rPr>
        <w:t>Puloski</w:t>
      </w:r>
      <w:proofErr w:type="spellEnd"/>
      <w:r w:rsidRPr="0035238B">
        <w:rPr>
          <w:rFonts w:ascii="Book Antiqua" w:hAnsi="Book Antiqua" w:cs="Times New Roman"/>
          <w:sz w:val="24"/>
          <w:szCs w:val="24"/>
          <w:lang w:val="en-GB"/>
        </w:rPr>
        <w:t xml:space="preserve"> SKT, Monument MJ. </w:t>
      </w:r>
      <w:proofErr w:type="gramStart"/>
      <w:r w:rsidRPr="0035238B">
        <w:rPr>
          <w:rFonts w:ascii="Book Antiqua" w:hAnsi="Book Antiqua" w:cs="Times New Roman"/>
          <w:sz w:val="24"/>
          <w:szCs w:val="24"/>
          <w:lang w:val="en-GB"/>
        </w:rPr>
        <w:t>A scoping review on the surgical management of metastatic bone disease of the extremities.</w:t>
      </w:r>
      <w:proofErr w:type="gramEnd"/>
      <w:r w:rsidRPr="0035238B">
        <w:rPr>
          <w:rFonts w:ascii="Book Antiqua" w:hAnsi="Book Antiqua" w:cs="Times New Roman"/>
          <w:sz w:val="24"/>
          <w:szCs w:val="24"/>
          <w:lang w:val="en-GB"/>
        </w:rPr>
        <w:t xml:space="preserve"> </w:t>
      </w:r>
      <w:r w:rsidRPr="0035238B">
        <w:rPr>
          <w:rFonts w:ascii="Book Antiqua" w:hAnsi="Book Antiqua" w:cs="Times New Roman"/>
          <w:i/>
          <w:sz w:val="24"/>
          <w:szCs w:val="24"/>
          <w:lang w:val="en-GB"/>
        </w:rPr>
        <w:t xml:space="preserve">BMC </w:t>
      </w:r>
      <w:proofErr w:type="spellStart"/>
      <w:r w:rsidRPr="0035238B">
        <w:rPr>
          <w:rFonts w:ascii="Book Antiqua" w:hAnsi="Book Antiqua" w:cs="Times New Roman"/>
          <w:i/>
          <w:sz w:val="24"/>
          <w:szCs w:val="24"/>
          <w:lang w:val="en-GB"/>
        </w:rPr>
        <w:t>Musculoskelet</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Disord</w:t>
      </w:r>
      <w:proofErr w:type="spellEnd"/>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19</w:t>
      </w:r>
      <w:r w:rsidRPr="0035238B">
        <w:rPr>
          <w:rFonts w:ascii="Book Antiqua" w:hAnsi="Book Antiqua" w:cs="Times New Roman"/>
          <w:sz w:val="24"/>
          <w:szCs w:val="24"/>
          <w:lang w:val="en-GB"/>
        </w:rPr>
        <w:t>: 279 [PMID: 30081884 DOI: 10.1186/s12891-018-2210-8]</w:t>
      </w:r>
    </w:p>
    <w:p w14:paraId="6577B312"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proofErr w:type="gramStart"/>
      <w:r w:rsidRPr="0035238B">
        <w:rPr>
          <w:rFonts w:ascii="Book Antiqua" w:hAnsi="Book Antiqua" w:cs="Times New Roman"/>
          <w:sz w:val="24"/>
          <w:szCs w:val="24"/>
          <w:lang w:val="en-GB"/>
        </w:rPr>
        <w:t xml:space="preserve">10 </w:t>
      </w:r>
      <w:proofErr w:type="spellStart"/>
      <w:r w:rsidRPr="0035238B">
        <w:rPr>
          <w:rFonts w:ascii="Book Antiqua" w:hAnsi="Book Antiqua" w:cs="Times New Roman"/>
          <w:b/>
          <w:sz w:val="24"/>
          <w:szCs w:val="24"/>
          <w:lang w:val="en-GB"/>
        </w:rPr>
        <w:t>Willeumier</w:t>
      </w:r>
      <w:proofErr w:type="spellEnd"/>
      <w:r w:rsidRPr="0035238B">
        <w:rPr>
          <w:rFonts w:ascii="Book Antiqua" w:hAnsi="Book Antiqua" w:cs="Times New Roman"/>
          <w:b/>
          <w:sz w:val="24"/>
          <w:szCs w:val="24"/>
          <w:lang w:val="en-GB"/>
        </w:rPr>
        <w:t xml:space="preserve"> JJ</w:t>
      </w:r>
      <w:r w:rsidRPr="0035238B">
        <w:rPr>
          <w:rFonts w:ascii="Book Antiqua" w:hAnsi="Book Antiqua" w:cs="Times New Roman"/>
          <w:sz w:val="24"/>
          <w:szCs w:val="24"/>
          <w:lang w:val="en-GB"/>
        </w:rPr>
        <w:t>, van der Linden YM, van de Sande MAJ, Dijkstra PDS.</w:t>
      </w:r>
      <w:proofErr w:type="gramEnd"/>
      <w:r w:rsidRPr="0035238B">
        <w:rPr>
          <w:rFonts w:ascii="Book Antiqua" w:hAnsi="Book Antiqua" w:cs="Times New Roman"/>
          <w:sz w:val="24"/>
          <w:szCs w:val="24"/>
          <w:lang w:val="en-GB"/>
        </w:rPr>
        <w:t xml:space="preserve"> </w:t>
      </w:r>
      <w:proofErr w:type="gramStart"/>
      <w:r w:rsidRPr="0035238B">
        <w:rPr>
          <w:rFonts w:ascii="Book Antiqua" w:hAnsi="Book Antiqua" w:cs="Times New Roman"/>
          <w:sz w:val="24"/>
          <w:szCs w:val="24"/>
          <w:lang w:val="en-GB"/>
        </w:rPr>
        <w:t>Treatment of pathological fractures of the long bones.</w:t>
      </w:r>
      <w:proofErr w:type="gramEnd"/>
      <w:r w:rsidRPr="0035238B">
        <w:rPr>
          <w:rFonts w:ascii="Book Antiqua" w:hAnsi="Book Antiqua" w:cs="Times New Roman"/>
          <w:sz w:val="24"/>
          <w:szCs w:val="24"/>
          <w:lang w:val="en-GB"/>
        </w:rPr>
        <w:t xml:space="preserve"> </w:t>
      </w:r>
      <w:r w:rsidRPr="0035238B">
        <w:rPr>
          <w:rFonts w:ascii="Book Antiqua" w:hAnsi="Book Antiqua" w:cs="Times New Roman"/>
          <w:i/>
          <w:sz w:val="24"/>
          <w:szCs w:val="24"/>
          <w:lang w:val="en-GB"/>
        </w:rPr>
        <w:t>EFORT Open Rev</w:t>
      </w:r>
      <w:r w:rsidRPr="0035238B">
        <w:rPr>
          <w:rFonts w:ascii="Book Antiqua" w:hAnsi="Book Antiqua" w:cs="Times New Roman"/>
          <w:sz w:val="24"/>
          <w:szCs w:val="24"/>
          <w:lang w:val="en-GB"/>
        </w:rPr>
        <w:t xml:space="preserve"> 2016; </w:t>
      </w:r>
      <w:r w:rsidRPr="0035238B">
        <w:rPr>
          <w:rFonts w:ascii="Book Antiqua" w:hAnsi="Book Antiqua" w:cs="Times New Roman"/>
          <w:b/>
          <w:sz w:val="24"/>
          <w:szCs w:val="24"/>
          <w:lang w:val="en-GB"/>
        </w:rPr>
        <w:t>1</w:t>
      </w:r>
      <w:r w:rsidRPr="0035238B">
        <w:rPr>
          <w:rFonts w:ascii="Book Antiqua" w:hAnsi="Book Antiqua" w:cs="Times New Roman"/>
          <w:sz w:val="24"/>
          <w:szCs w:val="24"/>
          <w:lang w:val="en-GB"/>
        </w:rPr>
        <w:t>: 136-145 [PMID: 28461940 DOI: 10.1302/2058-5241.1.000008]</w:t>
      </w:r>
    </w:p>
    <w:p w14:paraId="3C1DB073"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lastRenderedPageBreak/>
        <w:t xml:space="preserve">11 </w:t>
      </w:r>
      <w:proofErr w:type="spellStart"/>
      <w:r w:rsidRPr="0035238B">
        <w:rPr>
          <w:rFonts w:ascii="Book Antiqua" w:hAnsi="Book Antiqua" w:cs="Times New Roman"/>
          <w:b/>
          <w:sz w:val="24"/>
          <w:szCs w:val="24"/>
          <w:lang w:val="en-GB"/>
        </w:rPr>
        <w:t>Willeumier</w:t>
      </w:r>
      <w:proofErr w:type="spellEnd"/>
      <w:r w:rsidRPr="0035238B">
        <w:rPr>
          <w:rFonts w:ascii="Book Antiqua" w:hAnsi="Book Antiqua" w:cs="Times New Roman"/>
          <w:b/>
          <w:sz w:val="24"/>
          <w:szCs w:val="24"/>
          <w:lang w:val="en-GB"/>
        </w:rPr>
        <w:t xml:space="preserve"> JJ</w:t>
      </w:r>
      <w:r w:rsidRPr="0035238B">
        <w:rPr>
          <w:rFonts w:ascii="Book Antiqua" w:hAnsi="Book Antiqua" w:cs="Times New Roman"/>
          <w:sz w:val="24"/>
          <w:szCs w:val="24"/>
          <w:lang w:val="en-GB"/>
        </w:rPr>
        <w:t xml:space="preserve">, van der Linden YM, Dijkstra PD. Lack of clinical evidence for postoperative radiotherapy after surgical fixation of impending or actual pathologic fractures in the long bones in patients with cancer; a systematic review. </w:t>
      </w:r>
      <w:proofErr w:type="spellStart"/>
      <w:r w:rsidRPr="0035238B">
        <w:rPr>
          <w:rFonts w:ascii="Book Antiqua" w:hAnsi="Book Antiqua" w:cs="Times New Roman"/>
          <w:i/>
          <w:sz w:val="24"/>
          <w:szCs w:val="24"/>
          <w:lang w:val="en-GB"/>
        </w:rPr>
        <w:t>Radiother</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Oncol</w:t>
      </w:r>
      <w:proofErr w:type="spellEnd"/>
      <w:r w:rsidRPr="0035238B">
        <w:rPr>
          <w:rFonts w:ascii="Book Antiqua" w:hAnsi="Book Antiqua" w:cs="Times New Roman"/>
          <w:sz w:val="24"/>
          <w:szCs w:val="24"/>
          <w:lang w:val="en-GB"/>
        </w:rPr>
        <w:t xml:space="preserve"> 2016; </w:t>
      </w:r>
      <w:r w:rsidRPr="0035238B">
        <w:rPr>
          <w:rFonts w:ascii="Book Antiqua" w:hAnsi="Book Antiqua" w:cs="Times New Roman"/>
          <w:b/>
          <w:sz w:val="24"/>
          <w:szCs w:val="24"/>
          <w:lang w:val="en-GB"/>
        </w:rPr>
        <w:t>121</w:t>
      </w:r>
      <w:r w:rsidRPr="0035238B">
        <w:rPr>
          <w:rFonts w:ascii="Book Antiqua" w:hAnsi="Book Antiqua" w:cs="Times New Roman"/>
          <w:sz w:val="24"/>
          <w:szCs w:val="24"/>
          <w:lang w:val="en-GB"/>
        </w:rPr>
        <w:t>: 138-142 [PMID: 27524407 DOI: 10.1016/j.radonc.2016.07.009]</w:t>
      </w:r>
    </w:p>
    <w:p w14:paraId="5A070FBB"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12 </w:t>
      </w:r>
      <w:proofErr w:type="spellStart"/>
      <w:r w:rsidRPr="0035238B">
        <w:rPr>
          <w:rFonts w:ascii="Book Antiqua" w:hAnsi="Book Antiqua" w:cs="Times New Roman"/>
          <w:b/>
          <w:sz w:val="24"/>
          <w:szCs w:val="24"/>
          <w:lang w:val="en-GB"/>
        </w:rPr>
        <w:t>Errani</w:t>
      </w:r>
      <w:proofErr w:type="spellEnd"/>
      <w:r w:rsidRPr="0035238B">
        <w:rPr>
          <w:rFonts w:ascii="Book Antiqua" w:hAnsi="Book Antiqua" w:cs="Times New Roman"/>
          <w:b/>
          <w:sz w:val="24"/>
          <w:szCs w:val="24"/>
          <w:lang w:val="en-GB"/>
        </w:rPr>
        <w:t xml:space="preserve"> C</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Mavrogenis</w:t>
      </w:r>
      <w:proofErr w:type="spellEnd"/>
      <w:r w:rsidRPr="0035238B">
        <w:rPr>
          <w:rFonts w:ascii="Book Antiqua" w:hAnsi="Book Antiqua" w:cs="Times New Roman"/>
          <w:sz w:val="24"/>
          <w:szCs w:val="24"/>
          <w:lang w:val="en-GB"/>
        </w:rPr>
        <w:t xml:space="preserve"> AF, </w:t>
      </w:r>
      <w:proofErr w:type="spellStart"/>
      <w:r w:rsidRPr="0035238B">
        <w:rPr>
          <w:rFonts w:ascii="Book Antiqua" w:hAnsi="Book Antiqua" w:cs="Times New Roman"/>
          <w:sz w:val="24"/>
          <w:szCs w:val="24"/>
          <w:lang w:val="en-GB"/>
        </w:rPr>
        <w:t>Cevolani</w:t>
      </w:r>
      <w:proofErr w:type="spellEnd"/>
      <w:r w:rsidRPr="0035238B">
        <w:rPr>
          <w:rFonts w:ascii="Book Antiqua" w:hAnsi="Book Antiqua" w:cs="Times New Roman"/>
          <w:sz w:val="24"/>
          <w:szCs w:val="24"/>
          <w:lang w:val="en-GB"/>
        </w:rPr>
        <w:t xml:space="preserve"> L, Spinelli S, Piccioli A, </w:t>
      </w:r>
      <w:proofErr w:type="spellStart"/>
      <w:r w:rsidRPr="0035238B">
        <w:rPr>
          <w:rFonts w:ascii="Book Antiqua" w:hAnsi="Book Antiqua" w:cs="Times New Roman"/>
          <w:sz w:val="24"/>
          <w:szCs w:val="24"/>
          <w:lang w:val="en-GB"/>
        </w:rPr>
        <w:t>Maccauro</w:t>
      </w:r>
      <w:proofErr w:type="spellEnd"/>
      <w:r w:rsidRPr="0035238B">
        <w:rPr>
          <w:rFonts w:ascii="Book Antiqua" w:hAnsi="Book Antiqua" w:cs="Times New Roman"/>
          <w:sz w:val="24"/>
          <w:szCs w:val="24"/>
          <w:lang w:val="en-GB"/>
        </w:rPr>
        <w:t xml:space="preserve"> G, </w:t>
      </w:r>
      <w:proofErr w:type="spellStart"/>
      <w:r w:rsidRPr="0035238B">
        <w:rPr>
          <w:rFonts w:ascii="Book Antiqua" w:hAnsi="Book Antiqua" w:cs="Times New Roman"/>
          <w:sz w:val="24"/>
          <w:szCs w:val="24"/>
          <w:lang w:val="en-GB"/>
        </w:rPr>
        <w:t>Baldini</w:t>
      </w:r>
      <w:proofErr w:type="spellEnd"/>
      <w:r w:rsidRPr="0035238B">
        <w:rPr>
          <w:rFonts w:ascii="Book Antiqua" w:hAnsi="Book Antiqua" w:cs="Times New Roman"/>
          <w:sz w:val="24"/>
          <w:szCs w:val="24"/>
          <w:lang w:val="en-GB"/>
        </w:rPr>
        <w:t xml:space="preserve"> N, </w:t>
      </w:r>
      <w:proofErr w:type="spellStart"/>
      <w:r w:rsidRPr="0035238B">
        <w:rPr>
          <w:rFonts w:ascii="Book Antiqua" w:hAnsi="Book Antiqua" w:cs="Times New Roman"/>
          <w:sz w:val="24"/>
          <w:szCs w:val="24"/>
          <w:lang w:val="en-GB"/>
        </w:rPr>
        <w:t>Donati</w:t>
      </w:r>
      <w:proofErr w:type="spellEnd"/>
      <w:r w:rsidRPr="0035238B">
        <w:rPr>
          <w:rFonts w:ascii="Book Antiqua" w:hAnsi="Book Antiqua" w:cs="Times New Roman"/>
          <w:sz w:val="24"/>
          <w:szCs w:val="24"/>
          <w:lang w:val="en-GB"/>
        </w:rPr>
        <w:t xml:space="preserve"> D. Treatment for long bone metastases based on a systematic literature review. </w:t>
      </w:r>
      <w:proofErr w:type="spellStart"/>
      <w:r w:rsidRPr="0035238B">
        <w:rPr>
          <w:rFonts w:ascii="Book Antiqua" w:hAnsi="Book Antiqua" w:cs="Times New Roman"/>
          <w:i/>
          <w:sz w:val="24"/>
          <w:szCs w:val="24"/>
          <w:lang w:val="en-GB"/>
        </w:rPr>
        <w:t>Eur</w:t>
      </w:r>
      <w:proofErr w:type="spellEnd"/>
      <w:r w:rsidRPr="0035238B">
        <w:rPr>
          <w:rFonts w:ascii="Book Antiqua" w:hAnsi="Book Antiqua" w:cs="Times New Roman"/>
          <w:i/>
          <w:sz w:val="24"/>
          <w:szCs w:val="24"/>
          <w:lang w:val="en-GB"/>
        </w:rPr>
        <w:t xml:space="preserve"> J </w:t>
      </w:r>
      <w:proofErr w:type="spellStart"/>
      <w:r w:rsidRPr="0035238B">
        <w:rPr>
          <w:rFonts w:ascii="Book Antiqua" w:hAnsi="Book Antiqua" w:cs="Times New Roman"/>
          <w:i/>
          <w:sz w:val="24"/>
          <w:szCs w:val="24"/>
          <w:lang w:val="en-GB"/>
        </w:rPr>
        <w:t>Orthop</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Surg</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Traumatol</w:t>
      </w:r>
      <w:proofErr w:type="spellEnd"/>
      <w:r w:rsidRPr="0035238B">
        <w:rPr>
          <w:rFonts w:ascii="Book Antiqua" w:hAnsi="Book Antiqua" w:cs="Times New Roman"/>
          <w:sz w:val="24"/>
          <w:szCs w:val="24"/>
          <w:lang w:val="en-GB"/>
        </w:rPr>
        <w:t xml:space="preserve"> 2017; </w:t>
      </w:r>
      <w:r w:rsidRPr="0035238B">
        <w:rPr>
          <w:rFonts w:ascii="Book Antiqua" w:hAnsi="Book Antiqua" w:cs="Times New Roman"/>
          <w:b/>
          <w:sz w:val="24"/>
          <w:szCs w:val="24"/>
          <w:lang w:val="en-GB"/>
        </w:rPr>
        <w:t>27</w:t>
      </w:r>
      <w:r w:rsidRPr="0035238B">
        <w:rPr>
          <w:rFonts w:ascii="Book Antiqua" w:hAnsi="Book Antiqua" w:cs="Times New Roman"/>
          <w:sz w:val="24"/>
          <w:szCs w:val="24"/>
          <w:lang w:val="en-GB"/>
        </w:rPr>
        <w:t>: 205-211 [PMID: 27650452 DOI: 10.1007/s00590-016-1857-9]</w:t>
      </w:r>
    </w:p>
    <w:p w14:paraId="5BF35E9C"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13 </w:t>
      </w:r>
      <w:r w:rsidRPr="0035238B">
        <w:rPr>
          <w:rFonts w:ascii="Book Antiqua" w:hAnsi="Book Antiqua" w:cs="Times New Roman"/>
          <w:b/>
          <w:sz w:val="24"/>
          <w:szCs w:val="24"/>
          <w:lang w:val="en-GB"/>
        </w:rPr>
        <w:t>Westermann L</w:t>
      </w:r>
      <w:r w:rsidRPr="0035238B">
        <w:rPr>
          <w:rFonts w:ascii="Book Antiqua" w:hAnsi="Book Antiqua" w:cs="Times New Roman"/>
          <w:sz w:val="24"/>
          <w:szCs w:val="24"/>
          <w:lang w:val="en-GB"/>
        </w:rPr>
        <w:t xml:space="preserve">, Olivier AC, </w:t>
      </w:r>
      <w:proofErr w:type="spellStart"/>
      <w:r w:rsidRPr="0035238B">
        <w:rPr>
          <w:rFonts w:ascii="Book Antiqua" w:hAnsi="Book Antiqua" w:cs="Times New Roman"/>
          <w:sz w:val="24"/>
          <w:szCs w:val="24"/>
          <w:lang w:val="en-GB"/>
        </w:rPr>
        <w:t>Samel</w:t>
      </w:r>
      <w:proofErr w:type="spellEnd"/>
      <w:r w:rsidRPr="0035238B">
        <w:rPr>
          <w:rFonts w:ascii="Book Antiqua" w:hAnsi="Book Antiqua" w:cs="Times New Roman"/>
          <w:sz w:val="24"/>
          <w:szCs w:val="24"/>
          <w:lang w:val="en-GB"/>
        </w:rPr>
        <w:t xml:space="preserve"> C, </w:t>
      </w:r>
      <w:proofErr w:type="spellStart"/>
      <w:r w:rsidRPr="0035238B">
        <w:rPr>
          <w:rFonts w:ascii="Book Antiqua" w:hAnsi="Book Antiqua" w:cs="Times New Roman"/>
          <w:sz w:val="24"/>
          <w:szCs w:val="24"/>
          <w:lang w:val="en-GB"/>
        </w:rPr>
        <w:t>Eysel</w:t>
      </w:r>
      <w:proofErr w:type="spellEnd"/>
      <w:r w:rsidRPr="0035238B">
        <w:rPr>
          <w:rFonts w:ascii="Book Antiqua" w:hAnsi="Book Antiqua" w:cs="Times New Roman"/>
          <w:sz w:val="24"/>
          <w:szCs w:val="24"/>
          <w:lang w:val="en-GB"/>
        </w:rPr>
        <w:t xml:space="preserve"> P, </w:t>
      </w:r>
      <w:proofErr w:type="spellStart"/>
      <w:r w:rsidRPr="0035238B">
        <w:rPr>
          <w:rFonts w:ascii="Book Antiqua" w:hAnsi="Book Antiqua" w:cs="Times New Roman"/>
          <w:sz w:val="24"/>
          <w:szCs w:val="24"/>
          <w:lang w:val="en-GB"/>
        </w:rPr>
        <w:t>Herren</w:t>
      </w:r>
      <w:proofErr w:type="spellEnd"/>
      <w:r w:rsidRPr="0035238B">
        <w:rPr>
          <w:rFonts w:ascii="Book Antiqua" w:hAnsi="Book Antiqua" w:cs="Times New Roman"/>
          <w:sz w:val="24"/>
          <w:szCs w:val="24"/>
          <w:lang w:val="en-GB"/>
        </w:rPr>
        <w:t xml:space="preserve"> C, </w:t>
      </w:r>
      <w:proofErr w:type="spellStart"/>
      <w:r w:rsidRPr="0035238B">
        <w:rPr>
          <w:rFonts w:ascii="Book Antiqua" w:hAnsi="Book Antiqua" w:cs="Times New Roman"/>
          <w:sz w:val="24"/>
          <w:szCs w:val="24"/>
          <w:lang w:val="en-GB"/>
        </w:rPr>
        <w:t>Sircar</w:t>
      </w:r>
      <w:proofErr w:type="spellEnd"/>
      <w:r w:rsidRPr="0035238B">
        <w:rPr>
          <w:rFonts w:ascii="Book Antiqua" w:hAnsi="Book Antiqua" w:cs="Times New Roman"/>
          <w:sz w:val="24"/>
          <w:szCs w:val="24"/>
          <w:lang w:val="en-GB"/>
        </w:rPr>
        <w:t xml:space="preserve"> K, </w:t>
      </w:r>
      <w:proofErr w:type="spellStart"/>
      <w:r w:rsidRPr="0035238B">
        <w:rPr>
          <w:rFonts w:ascii="Book Antiqua" w:hAnsi="Book Antiqua" w:cs="Times New Roman"/>
          <w:sz w:val="24"/>
          <w:szCs w:val="24"/>
          <w:lang w:val="en-GB"/>
        </w:rPr>
        <w:t>Zarghooni</w:t>
      </w:r>
      <w:proofErr w:type="spellEnd"/>
      <w:r w:rsidRPr="0035238B">
        <w:rPr>
          <w:rFonts w:ascii="Book Antiqua" w:hAnsi="Book Antiqua" w:cs="Times New Roman"/>
          <w:sz w:val="24"/>
          <w:szCs w:val="24"/>
          <w:lang w:val="en-GB"/>
        </w:rPr>
        <w:t xml:space="preserve"> K. Analysis of seven prognostic scores in patients with surgically treated epidural metastatic spine disease. </w:t>
      </w:r>
      <w:proofErr w:type="spellStart"/>
      <w:r w:rsidRPr="0035238B">
        <w:rPr>
          <w:rFonts w:ascii="Book Antiqua" w:hAnsi="Book Antiqua" w:cs="Times New Roman"/>
          <w:i/>
          <w:sz w:val="24"/>
          <w:szCs w:val="24"/>
          <w:lang w:val="en-GB"/>
        </w:rPr>
        <w:t>Acta</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Neurochir</w:t>
      </w:r>
      <w:proofErr w:type="spellEnd"/>
      <w:r w:rsidRPr="0035238B">
        <w:rPr>
          <w:rFonts w:ascii="Book Antiqua" w:hAnsi="Book Antiqua" w:cs="Times New Roman"/>
          <w:i/>
          <w:sz w:val="24"/>
          <w:szCs w:val="24"/>
          <w:lang w:val="en-GB"/>
        </w:rPr>
        <w:t xml:space="preserve"> (Wien)</w:t>
      </w:r>
      <w:r w:rsidRPr="0035238B">
        <w:rPr>
          <w:rFonts w:ascii="Book Antiqua" w:hAnsi="Book Antiqua" w:cs="Times New Roman"/>
          <w:sz w:val="24"/>
          <w:szCs w:val="24"/>
          <w:lang w:val="en-GB"/>
        </w:rPr>
        <w:t xml:space="preserve"> 2020; </w:t>
      </w:r>
      <w:r w:rsidRPr="0035238B">
        <w:rPr>
          <w:rFonts w:ascii="Book Antiqua" w:hAnsi="Book Antiqua" w:cs="Times New Roman"/>
          <w:b/>
          <w:sz w:val="24"/>
          <w:szCs w:val="24"/>
          <w:lang w:val="en-GB"/>
        </w:rPr>
        <w:t>162</w:t>
      </w:r>
      <w:r w:rsidRPr="0035238B">
        <w:rPr>
          <w:rFonts w:ascii="Book Antiqua" w:hAnsi="Book Antiqua" w:cs="Times New Roman"/>
          <w:sz w:val="24"/>
          <w:szCs w:val="24"/>
          <w:lang w:val="en-GB"/>
        </w:rPr>
        <w:t>: 109-119 [PMID: 31781995 DOI: 10.1007/s00701-019-04115-9]</w:t>
      </w:r>
    </w:p>
    <w:p w14:paraId="2281732C"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14 </w:t>
      </w:r>
      <w:proofErr w:type="spellStart"/>
      <w:r w:rsidRPr="0035238B">
        <w:rPr>
          <w:rFonts w:ascii="Book Antiqua" w:hAnsi="Book Antiqua" w:cs="Times New Roman"/>
          <w:b/>
          <w:sz w:val="24"/>
          <w:szCs w:val="24"/>
          <w:lang w:val="en-GB"/>
        </w:rPr>
        <w:t>Carrwik</w:t>
      </w:r>
      <w:proofErr w:type="spellEnd"/>
      <w:r w:rsidRPr="0035238B">
        <w:rPr>
          <w:rFonts w:ascii="Book Antiqua" w:hAnsi="Book Antiqua" w:cs="Times New Roman"/>
          <w:b/>
          <w:sz w:val="24"/>
          <w:szCs w:val="24"/>
          <w:lang w:val="en-GB"/>
        </w:rPr>
        <w:t xml:space="preserve"> C</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Olerud</w:t>
      </w:r>
      <w:proofErr w:type="spellEnd"/>
      <w:r w:rsidRPr="0035238B">
        <w:rPr>
          <w:rFonts w:ascii="Book Antiqua" w:hAnsi="Book Antiqua" w:cs="Times New Roman"/>
          <w:sz w:val="24"/>
          <w:szCs w:val="24"/>
          <w:lang w:val="en-GB"/>
        </w:rPr>
        <w:t xml:space="preserve"> C, Robinson Y. Predictive Scores Underestimate Survival of Patients </w:t>
      </w:r>
      <w:proofErr w:type="gramStart"/>
      <w:r w:rsidRPr="0035238B">
        <w:rPr>
          <w:rFonts w:ascii="Book Antiqua" w:hAnsi="Book Antiqua" w:cs="Times New Roman"/>
          <w:sz w:val="24"/>
          <w:szCs w:val="24"/>
          <w:lang w:val="en-GB"/>
        </w:rPr>
        <w:t>With</w:t>
      </w:r>
      <w:proofErr w:type="gramEnd"/>
      <w:r w:rsidRPr="0035238B">
        <w:rPr>
          <w:rFonts w:ascii="Book Antiqua" w:hAnsi="Book Antiqua" w:cs="Times New Roman"/>
          <w:sz w:val="24"/>
          <w:szCs w:val="24"/>
          <w:lang w:val="en-GB"/>
        </w:rPr>
        <w:t xml:space="preserve"> Metastatic Spine Disease: A Retrospective Study of 315 Patients in Sweden. </w:t>
      </w:r>
      <w:r w:rsidRPr="0035238B">
        <w:rPr>
          <w:rFonts w:ascii="Book Antiqua" w:hAnsi="Book Antiqua" w:cs="Times New Roman"/>
          <w:i/>
          <w:sz w:val="24"/>
          <w:szCs w:val="24"/>
          <w:lang w:val="en-GB"/>
        </w:rPr>
        <w:t>Spine (Phila Pa 1976)</w:t>
      </w:r>
      <w:r w:rsidRPr="0035238B">
        <w:rPr>
          <w:rFonts w:ascii="Book Antiqua" w:hAnsi="Book Antiqua" w:cs="Times New Roman"/>
          <w:sz w:val="24"/>
          <w:szCs w:val="24"/>
          <w:lang w:val="en-GB"/>
        </w:rPr>
        <w:t xml:space="preserve"> 2020; </w:t>
      </w:r>
      <w:r w:rsidRPr="0035238B">
        <w:rPr>
          <w:rFonts w:ascii="Book Antiqua" w:hAnsi="Book Antiqua" w:cs="Times New Roman"/>
          <w:b/>
          <w:sz w:val="24"/>
          <w:szCs w:val="24"/>
          <w:lang w:val="en-GB"/>
        </w:rPr>
        <w:t>45</w:t>
      </w:r>
      <w:r w:rsidRPr="0035238B">
        <w:rPr>
          <w:rFonts w:ascii="Book Antiqua" w:hAnsi="Book Antiqua" w:cs="Times New Roman"/>
          <w:sz w:val="24"/>
          <w:szCs w:val="24"/>
          <w:lang w:val="en-GB"/>
        </w:rPr>
        <w:t>: 414-419 [PMID: 31651680 DOI: 10.1097/BRS.0000000000003289]</w:t>
      </w:r>
    </w:p>
    <w:p w14:paraId="5B2C130F"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15 </w:t>
      </w:r>
      <w:r w:rsidRPr="0035238B">
        <w:rPr>
          <w:rFonts w:ascii="Book Antiqua" w:hAnsi="Book Antiqua" w:cs="Times New Roman"/>
          <w:b/>
          <w:sz w:val="24"/>
          <w:szCs w:val="24"/>
          <w:lang w:val="en-GB"/>
        </w:rPr>
        <w:t>Choi D</w:t>
      </w:r>
      <w:r w:rsidRPr="0035238B">
        <w:rPr>
          <w:rFonts w:ascii="Book Antiqua" w:hAnsi="Book Antiqua" w:cs="Times New Roman"/>
          <w:sz w:val="24"/>
          <w:szCs w:val="24"/>
          <w:lang w:val="en-GB"/>
        </w:rPr>
        <w:t xml:space="preserve">, Ricciardi F, Arts M, </w:t>
      </w:r>
      <w:proofErr w:type="spellStart"/>
      <w:r w:rsidRPr="0035238B">
        <w:rPr>
          <w:rFonts w:ascii="Book Antiqua" w:hAnsi="Book Antiqua" w:cs="Times New Roman"/>
          <w:sz w:val="24"/>
          <w:szCs w:val="24"/>
          <w:lang w:val="en-GB"/>
        </w:rPr>
        <w:t>Buchowski</w:t>
      </w:r>
      <w:proofErr w:type="spellEnd"/>
      <w:r w:rsidRPr="0035238B">
        <w:rPr>
          <w:rFonts w:ascii="Book Antiqua" w:hAnsi="Book Antiqua" w:cs="Times New Roman"/>
          <w:sz w:val="24"/>
          <w:szCs w:val="24"/>
          <w:lang w:val="en-GB"/>
        </w:rPr>
        <w:t xml:space="preserve"> JM, Bunger C, Chung CK, </w:t>
      </w:r>
      <w:proofErr w:type="spellStart"/>
      <w:r w:rsidRPr="0035238B">
        <w:rPr>
          <w:rFonts w:ascii="Book Antiqua" w:hAnsi="Book Antiqua" w:cs="Times New Roman"/>
          <w:sz w:val="24"/>
          <w:szCs w:val="24"/>
          <w:lang w:val="en-GB"/>
        </w:rPr>
        <w:t>Coppes</w:t>
      </w:r>
      <w:proofErr w:type="spellEnd"/>
      <w:r w:rsidRPr="0035238B">
        <w:rPr>
          <w:rFonts w:ascii="Book Antiqua" w:hAnsi="Book Antiqua" w:cs="Times New Roman"/>
          <w:sz w:val="24"/>
          <w:szCs w:val="24"/>
          <w:lang w:val="en-GB"/>
        </w:rPr>
        <w:t xml:space="preserve"> M, </w:t>
      </w:r>
      <w:proofErr w:type="spellStart"/>
      <w:r w:rsidRPr="0035238B">
        <w:rPr>
          <w:rFonts w:ascii="Book Antiqua" w:hAnsi="Book Antiqua" w:cs="Times New Roman"/>
          <w:sz w:val="24"/>
          <w:szCs w:val="24"/>
          <w:lang w:val="en-GB"/>
        </w:rPr>
        <w:t>Depreitere</w:t>
      </w:r>
      <w:proofErr w:type="spellEnd"/>
      <w:r w:rsidRPr="0035238B">
        <w:rPr>
          <w:rFonts w:ascii="Book Antiqua" w:hAnsi="Book Antiqua" w:cs="Times New Roman"/>
          <w:sz w:val="24"/>
          <w:szCs w:val="24"/>
          <w:lang w:val="en-GB"/>
        </w:rPr>
        <w:t xml:space="preserve"> B, </w:t>
      </w:r>
      <w:proofErr w:type="spellStart"/>
      <w:r w:rsidRPr="0035238B">
        <w:rPr>
          <w:rFonts w:ascii="Book Antiqua" w:hAnsi="Book Antiqua" w:cs="Times New Roman"/>
          <w:sz w:val="24"/>
          <w:szCs w:val="24"/>
          <w:lang w:val="en-GB"/>
        </w:rPr>
        <w:t>Fehlings</w:t>
      </w:r>
      <w:proofErr w:type="spellEnd"/>
      <w:r w:rsidRPr="0035238B">
        <w:rPr>
          <w:rFonts w:ascii="Book Antiqua" w:hAnsi="Book Antiqua" w:cs="Times New Roman"/>
          <w:sz w:val="24"/>
          <w:szCs w:val="24"/>
          <w:lang w:val="en-GB"/>
        </w:rPr>
        <w:t xml:space="preserve"> M, Kawahara N, Leung Y, Martin-</w:t>
      </w:r>
      <w:proofErr w:type="spellStart"/>
      <w:r w:rsidRPr="0035238B">
        <w:rPr>
          <w:rFonts w:ascii="Book Antiqua" w:hAnsi="Book Antiqua" w:cs="Times New Roman"/>
          <w:sz w:val="24"/>
          <w:szCs w:val="24"/>
          <w:lang w:val="en-GB"/>
        </w:rPr>
        <w:t>Benlloch</w:t>
      </w:r>
      <w:proofErr w:type="spellEnd"/>
      <w:r w:rsidRPr="0035238B">
        <w:rPr>
          <w:rFonts w:ascii="Book Antiqua" w:hAnsi="Book Antiqua" w:cs="Times New Roman"/>
          <w:sz w:val="24"/>
          <w:szCs w:val="24"/>
          <w:lang w:val="en-GB"/>
        </w:rPr>
        <w:t xml:space="preserve"> A, </w:t>
      </w:r>
      <w:proofErr w:type="spellStart"/>
      <w:r w:rsidRPr="0035238B">
        <w:rPr>
          <w:rFonts w:ascii="Book Antiqua" w:hAnsi="Book Antiqua" w:cs="Times New Roman"/>
          <w:sz w:val="24"/>
          <w:szCs w:val="24"/>
          <w:lang w:val="en-GB"/>
        </w:rPr>
        <w:t>Massicotte</w:t>
      </w:r>
      <w:proofErr w:type="spellEnd"/>
      <w:r w:rsidRPr="0035238B">
        <w:rPr>
          <w:rFonts w:ascii="Book Antiqua" w:hAnsi="Book Antiqua" w:cs="Times New Roman"/>
          <w:sz w:val="24"/>
          <w:szCs w:val="24"/>
          <w:lang w:val="en-GB"/>
        </w:rPr>
        <w:t xml:space="preserve"> E, Mazel C, Meyer B, </w:t>
      </w:r>
      <w:proofErr w:type="spellStart"/>
      <w:r w:rsidRPr="0035238B">
        <w:rPr>
          <w:rFonts w:ascii="Book Antiqua" w:hAnsi="Book Antiqua" w:cs="Times New Roman"/>
          <w:sz w:val="24"/>
          <w:szCs w:val="24"/>
          <w:lang w:val="en-GB"/>
        </w:rPr>
        <w:t>Oner</w:t>
      </w:r>
      <w:proofErr w:type="spellEnd"/>
      <w:r w:rsidRPr="0035238B">
        <w:rPr>
          <w:rFonts w:ascii="Book Antiqua" w:hAnsi="Book Antiqua" w:cs="Times New Roman"/>
          <w:sz w:val="24"/>
          <w:szCs w:val="24"/>
          <w:lang w:val="en-GB"/>
        </w:rPr>
        <w:t xml:space="preserve"> C, </w:t>
      </w:r>
      <w:proofErr w:type="spellStart"/>
      <w:r w:rsidRPr="0035238B">
        <w:rPr>
          <w:rFonts w:ascii="Book Antiqua" w:hAnsi="Book Antiqua" w:cs="Times New Roman"/>
          <w:sz w:val="24"/>
          <w:szCs w:val="24"/>
          <w:lang w:val="en-GB"/>
        </w:rPr>
        <w:t>Peul</w:t>
      </w:r>
      <w:proofErr w:type="spellEnd"/>
      <w:r w:rsidRPr="0035238B">
        <w:rPr>
          <w:rFonts w:ascii="Book Antiqua" w:hAnsi="Book Antiqua" w:cs="Times New Roman"/>
          <w:sz w:val="24"/>
          <w:szCs w:val="24"/>
          <w:lang w:val="en-GB"/>
        </w:rPr>
        <w:t xml:space="preserve"> W, </w:t>
      </w:r>
      <w:proofErr w:type="spellStart"/>
      <w:r w:rsidRPr="0035238B">
        <w:rPr>
          <w:rFonts w:ascii="Book Antiqua" w:hAnsi="Book Antiqua" w:cs="Times New Roman"/>
          <w:sz w:val="24"/>
          <w:szCs w:val="24"/>
          <w:lang w:val="en-GB"/>
        </w:rPr>
        <w:t>Quraishi</w:t>
      </w:r>
      <w:proofErr w:type="spellEnd"/>
      <w:r w:rsidRPr="0035238B">
        <w:rPr>
          <w:rFonts w:ascii="Book Antiqua" w:hAnsi="Book Antiqua" w:cs="Times New Roman"/>
          <w:sz w:val="24"/>
          <w:szCs w:val="24"/>
          <w:lang w:val="en-GB"/>
        </w:rPr>
        <w:t xml:space="preserve"> N, </w:t>
      </w:r>
      <w:proofErr w:type="spellStart"/>
      <w:r w:rsidRPr="0035238B">
        <w:rPr>
          <w:rFonts w:ascii="Book Antiqua" w:hAnsi="Book Antiqua" w:cs="Times New Roman"/>
          <w:sz w:val="24"/>
          <w:szCs w:val="24"/>
          <w:lang w:val="en-GB"/>
        </w:rPr>
        <w:t>Tokuhashi</w:t>
      </w:r>
      <w:proofErr w:type="spellEnd"/>
      <w:r w:rsidRPr="0035238B">
        <w:rPr>
          <w:rFonts w:ascii="Book Antiqua" w:hAnsi="Book Antiqua" w:cs="Times New Roman"/>
          <w:sz w:val="24"/>
          <w:szCs w:val="24"/>
          <w:lang w:val="en-GB"/>
        </w:rPr>
        <w:t xml:space="preserve"> Y, Tomita K, Ulbricht C, </w:t>
      </w:r>
      <w:proofErr w:type="spellStart"/>
      <w:r w:rsidRPr="0035238B">
        <w:rPr>
          <w:rFonts w:ascii="Book Antiqua" w:hAnsi="Book Antiqua" w:cs="Times New Roman"/>
          <w:sz w:val="24"/>
          <w:szCs w:val="24"/>
          <w:lang w:val="en-GB"/>
        </w:rPr>
        <w:t>Verlaan</w:t>
      </w:r>
      <w:proofErr w:type="spellEnd"/>
      <w:r w:rsidRPr="0035238B">
        <w:rPr>
          <w:rFonts w:ascii="Book Antiqua" w:hAnsi="Book Antiqua" w:cs="Times New Roman"/>
          <w:sz w:val="24"/>
          <w:szCs w:val="24"/>
          <w:lang w:val="en-GB"/>
        </w:rPr>
        <w:t xml:space="preserve"> JJ, Wang M, </w:t>
      </w:r>
      <w:proofErr w:type="spellStart"/>
      <w:r w:rsidRPr="0035238B">
        <w:rPr>
          <w:rFonts w:ascii="Book Antiqua" w:hAnsi="Book Antiqua" w:cs="Times New Roman"/>
          <w:sz w:val="24"/>
          <w:szCs w:val="24"/>
          <w:lang w:val="en-GB"/>
        </w:rPr>
        <w:t>Crockard</w:t>
      </w:r>
      <w:proofErr w:type="spellEnd"/>
      <w:r w:rsidRPr="0035238B">
        <w:rPr>
          <w:rFonts w:ascii="Book Antiqua" w:hAnsi="Book Antiqua" w:cs="Times New Roman"/>
          <w:sz w:val="24"/>
          <w:szCs w:val="24"/>
          <w:lang w:val="en-GB"/>
        </w:rPr>
        <w:t xml:space="preserve"> A. Prediction Accuracy of Common Prognostic Scoring Systems for Metastatic Spine Disease: Results of a Prospective International Multicentre Study of 1469 Patients. </w:t>
      </w:r>
      <w:r w:rsidRPr="0035238B">
        <w:rPr>
          <w:rFonts w:ascii="Book Antiqua" w:hAnsi="Book Antiqua" w:cs="Times New Roman"/>
          <w:i/>
          <w:sz w:val="24"/>
          <w:szCs w:val="24"/>
          <w:lang w:val="en-GB"/>
        </w:rPr>
        <w:t>Spine (Phila Pa 1976)</w:t>
      </w:r>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43</w:t>
      </w:r>
      <w:r w:rsidRPr="0035238B">
        <w:rPr>
          <w:rFonts w:ascii="Book Antiqua" w:hAnsi="Book Antiqua" w:cs="Times New Roman"/>
          <w:sz w:val="24"/>
          <w:szCs w:val="24"/>
          <w:lang w:val="en-GB"/>
        </w:rPr>
        <w:t>: 1678-1684 [PMID: 30422958 DOI: 10.1097/BRS.0000000000002576]</w:t>
      </w:r>
    </w:p>
    <w:p w14:paraId="44E40981"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16 </w:t>
      </w:r>
      <w:proofErr w:type="spellStart"/>
      <w:r w:rsidRPr="0035238B">
        <w:rPr>
          <w:rFonts w:ascii="Book Antiqua" w:hAnsi="Book Antiqua" w:cs="Times New Roman"/>
          <w:b/>
          <w:sz w:val="24"/>
          <w:szCs w:val="24"/>
          <w:lang w:val="en-GB"/>
        </w:rPr>
        <w:t>Patchell</w:t>
      </w:r>
      <w:proofErr w:type="spellEnd"/>
      <w:r w:rsidRPr="0035238B">
        <w:rPr>
          <w:rFonts w:ascii="Book Antiqua" w:hAnsi="Book Antiqua" w:cs="Times New Roman"/>
          <w:b/>
          <w:sz w:val="24"/>
          <w:szCs w:val="24"/>
          <w:lang w:val="en-GB"/>
        </w:rPr>
        <w:t xml:space="preserve"> RA</w:t>
      </w:r>
      <w:r w:rsidRPr="0035238B">
        <w:rPr>
          <w:rFonts w:ascii="Book Antiqua" w:hAnsi="Book Antiqua" w:cs="Times New Roman"/>
          <w:sz w:val="24"/>
          <w:szCs w:val="24"/>
          <w:lang w:val="en-GB"/>
        </w:rPr>
        <w:t xml:space="preserve">, Tibbs PA, Regine WF, Payne R, Saris S, </w:t>
      </w:r>
      <w:proofErr w:type="spellStart"/>
      <w:r w:rsidRPr="0035238B">
        <w:rPr>
          <w:rFonts w:ascii="Book Antiqua" w:hAnsi="Book Antiqua" w:cs="Times New Roman"/>
          <w:sz w:val="24"/>
          <w:szCs w:val="24"/>
          <w:lang w:val="en-GB"/>
        </w:rPr>
        <w:t>Kryscio</w:t>
      </w:r>
      <w:proofErr w:type="spellEnd"/>
      <w:r w:rsidRPr="0035238B">
        <w:rPr>
          <w:rFonts w:ascii="Book Antiqua" w:hAnsi="Book Antiqua" w:cs="Times New Roman"/>
          <w:sz w:val="24"/>
          <w:szCs w:val="24"/>
          <w:lang w:val="en-GB"/>
        </w:rPr>
        <w:t xml:space="preserve"> RJ, </w:t>
      </w:r>
      <w:proofErr w:type="spellStart"/>
      <w:r w:rsidRPr="0035238B">
        <w:rPr>
          <w:rFonts w:ascii="Book Antiqua" w:hAnsi="Book Antiqua" w:cs="Times New Roman"/>
          <w:sz w:val="24"/>
          <w:szCs w:val="24"/>
          <w:lang w:val="en-GB"/>
        </w:rPr>
        <w:t>Mohiuddin</w:t>
      </w:r>
      <w:proofErr w:type="spellEnd"/>
      <w:r w:rsidRPr="0035238B">
        <w:rPr>
          <w:rFonts w:ascii="Book Antiqua" w:hAnsi="Book Antiqua" w:cs="Times New Roman"/>
          <w:sz w:val="24"/>
          <w:szCs w:val="24"/>
          <w:lang w:val="en-GB"/>
        </w:rPr>
        <w:t xml:space="preserve"> M, Young B. Direct decompressive surgical resection in the treatment of spinal cord compression caused by metastatic cancer: a randomised trial. </w:t>
      </w:r>
      <w:r w:rsidRPr="0035238B">
        <w:rPr>
          <w:rFonts w:ascii="Book Antiqua" w:hAnsi="Book Antiqua" w:cs="Times New Roman"/>
          <w:i/>
          <w:sz w:val="24"/>
          <w:szCs w:val="24"/>
          <w:lang w:val="en-GB"/>
        </w:rPr>
        <w:t>Lancet</w:t>
      </w:r>
      <w:r w:rsidRPr="0035238B">
        <w:rPr>
          <w:rFonts w:ascii="Book Antiqua" w:hAnsi="Book Antiqua" w:cs="Times New Roman"/>
          <w:sz w:val="24"/>
          <w:szCs w:val="24"/>
          <w:lang w:val="en-GB"/>
        </w:rPr>
        <w:t xml:space="preserve"> 2005; </w:t>
      </w:r>
      <w:r w:rsidRPr="0035238B">
        <w:rPr>
          <w:rFonts w:ascii="Book Antiqua" w:hAnsi="Book Antiqua" w:cs="Times New Roman"/>
          <w:b/>
          <w:sz w:val="24"/>
          <w:szCs w:val="24"/>
          <w:lang w:val="en-GB"/>
        </w:rPr>
        <w:t>366</w:t>
      </w:r>
      <w:r w:rsidRPr="0035238B">
        <w:rPr>
          <w:rFonts w:ascii="Book Antiqua" w:hAnsi="Book Antiqua" w:cs="Times New Roman"/>
          <w:sz w:val="24"/>
          <w:szCs w:val="24"/>
          <w:lang w:val="en-GB"/>
        </w:rPr>
        <w:t>: 643-648 [PMID: 16112300 DOI: 10.1016/S0140-6736(05)66954-1]</w:t>
      </w:r>
    </w:p>
    <w:p w14:paraId="7B4D78A5"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17 </w:t>
      </w:r>
      <w:r w:rsidRPr="0035238B">
        <w:rPr>
          <w:rFonts w:ascii="Book Antiqua" w:hAnsi="Book Antiqua" w:cs="Times New Roman"/>
          <w:b/>
          <w:sz w:val="24"/>
          <w:szCs w:val="24"/>
          <w:lang w:val="en-GB"/>
        </w:rPr>
        <w:t>Morris G</w:t>
      </w:r>
      <w:r w:rsidRPr="0035238B">
        <w:rPr>
          <w:rFonts w:ascii="Book Antiqua" w:hAnsi="Book Antiqua" w:cs="Times New Roman"/>
          <w:sz w:val="24"/>
          <w:szCs w:val="24"/>
          <w:lang w:val="en-GB"/>
        </w:rPr>
        <w:t xml:space="preserve">, Evans S, Stevenson J, Kotecha A, Parry M, </w:t>
      </w:r>
      <w:proofErr w:type="spellStart"/>
      <w:r w:rsidRPr="0035238B">
        <w:rPr>
          <w:rFonts w:ascii="Book Antiqua" w:hAnsi="Book Antiqua" w:cs="Times New Roman"/>
          <w:sz w:val="24"/>
          <w:szCs w:val="24"/>
          <w:lang w:val="en-GB"/>
        </w:rPr>
        <w:t>Jeys</w:t>
      </w:r>
      <w:proofErr w:type="spellEnd"/>
      <w:r w:rsidRPr="0035238B">
        <w:rPr>
          <w:rFonts w:ascii="Book Antiqua" w:hAnsi="Book Antiqua" w:cs="Times New Roman"/>
          <w:sz w:val="24"/>
          <w:szCs w:val="24"/>
          <w:lang w:val="en-GB"/>
        </w:rPr>
        <w:t xml:space="preserve"> L, </w:t>
      </w:r>
      <w:proofErr w:type="spellStart"/>
      <w:r w:rsidRPr="0035238B">
        <w:rPr>
          <w:rFonts w:ascii="Book Antiqua" w:hAnsi="Book Antiqua" w:cs="Times New Roman"/>
          <w:sz w:val="24"/>
          <w:szCs w:val="24"/>
          <w:lang w:val="en-GB"/>
        </w:rPr>
        <w:t>Grimer</w:t>
      </w:r>
      <w:proofErr w:type="spellEnd"/>
      <w:r w:rsidRPr="0035238B">
        <w:rPr>
          <w:rFonts w:ascii="Book Antiqua" w:hAnsi="Book Antiqua" w:cs="Times New Roman"/>
          <w:sz w:val="24"/>
          <w:szCs w:val="24"/>
          <w:lang w:val="en-GB"/>
        </w:rPr>
        <w:t xml:space="preserve"> R. Bone metastases of the hand. </w:t>
      </w:r>
      <w:r w:rsidRPr="0035238B">
        <w:rPr>
          <w:rFonts w:ascii="Book Antiqua" w:hAnsi="Book Antiqua" w:cs="Times New Roman"/>
          <w:i/>
          <w:sz w:val="24"/>
          <w:szCs w:val="24"/>
          <w:lang w:val="en-GB"/>
        </w:rPr>
        <w:t xml:space="preserve">Ann R </w:t>
      </w:r>
      <w:proofErr w:type="spellStart"/>
      <w:r w:rsidRPr="0035238B">
        <w:rPr>
          <w:rFonts w:ascii="Book Antiqua" w:hAnsi="Book Antiqua" w:cs="Times New Roman"/>
          <w:i/>
          <w:sz w:val="24"/>
          <w:szCs w:val="24"/>
          <w:lang w:val="en-GB"/>
        </w:rPr>
        <w:t>Coll</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Surg</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Engl</w:t>
      </w:r>
      <w:proofErr w:type="spellEnd"/>
      <w:r w:rsidRPr="0035238B">
        <w:rPr>
          <w:rFonts w:ascii="Book Antiqua" w:hAnsi="Book Antiqua" w:cs="Times New Roman"/>
          <w:sz w:val="24"/>
          <w:szCs w:val="24"/>
          <w:lang w:val="en-GB"/>
        </w:rPr>
        <w:t xml:space="preserve"> 2017; </w:t>
      </w:r>
      <w:r w:rsidRPr="0035238B">
        <w:rPr>
          <w:rFonts w:ascii="Book Antiqua" w:hAnsi="Book Antiqua" w:cs="Times New Roman"/>
          <w:b/>
          <w:sz w:val="24"/>
          <w:szCs w:val="24"/>
          <w:lang w:val="en-GB"/>
        </w:rPr>
        <w:t>99</w:t>
      </w:r>
      <w:r w:rsidRPr="0035238B">
        <w:rPr>
          <w:rFonts w:ascii="Book Antiqua" w:hAnsi="Book Antiqua" w:cs="Times New Roman"/>
          <w:sz w:val="24"/>
          <w:szCs w:val="24"/>
          <w:lang w:val="en-GB"/>
        </w:rPr>
        <w:t>: 563-567 [PMID: 28853594 DOI: 10.1308/rcsann.2017.0096]</w:t>
      </w:r>
    </w:p>
    <w:p w14:paraId="661A4986"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proofErr w:type="gramStart"/>
      <w:r w:rsidRPr="0035238B">
        <w:rPr>
          <w:rFonts w:ascii="Book Antiqua" w:hAnsi="Book Antiqua" w:cs="Times New Roman"/>
          <w:sz w:val="24"/>
          <w:szCs w:val="24"/>
          <w:lang w:val="en-GB"/>
        </w:rPr>
        <w:lastRenderedPageBreak/>
        <w:t xml:space="preserve">18 </w:t>
      </w:r>
      <w:r w:rsidRPr="0035238B">
        <w:rPr>
          <w:rFonts w:ascii="Book Antiqua" w:hAnsi="Book Antiqua" w:cs="Times New Roman"/>
          <w:b/>
          <w:sz w:val="24"/>
          <w:szCs w:val="24"/>
          <w:lang w:val="en-GB"/>
        </w:rPr>
        <w:t xml:space="preserve">El </w:t>
      </w:r>
      <w:proofErr w:type="spellStart"/>
      <w:r w:rsidRPr="0035238B">
        <w:rPr>
          <w:rFonts w:ascii="Book Antiqua" w:hAnsi="Book Antiqua" w:cs="Times New Roman"/>
          <w:b/>
          <w:sz w:val="24"/>
          <w:szCs w:val="24"/>
          <w:lang w:val="en-GB"/>
        </w:rPr>
        <w:t>Abiad</w:t>
      </w:r>
      <w:proofErr w:type="spellEnd"/>
      <w:r w:rsidRPr="0035238B">
        <w:rPr>
          <w:rFonts w:ascii="Book Antiqua" w:hAnsi="Book Antiqua" w:cs="Times New Roman"/>
          <w:b/>
          <w:sz w:val="24"/>
          <w:szCs w:val="24"/>
          <w:lang w:val="en-GB"/>
        </w:rPr>
        <w:t xml:space="preserve"> JM</w:t>
      </w:r>
      <w:r w:rsidRPr="0035238B">
        <w:rPr>
          <w:rFonts w:ascii="Book Antiqua" w:hAnsi="Book Antiqua" w:cs="Times New Roman"/>
          <w:sz w:val="24"/>
          <w:szCs w:val="24"/>
          <w:lang w:val="en-GB"/>
        </w:rPr>
        <w:t>, Aziz K, Levin AS, McCarthy EM, Morris CD.</w:t>
      </w:r>
      <w:proofErr w:type="gramEnd"/>
      <w:r w:rsidRPr="0035238B">
        <w:rPr>
          <w:rFonts w:ascii="Book Antiqua" w:hAnsi="Book Antiqua" w:cs="Times New Roman"/>
          <w:sz w:val="24"/>
          <w:szCs w:val="24"/>
          <w:lang w:val="en-GB"/>
        </w:rPr>
        <w:t xml:space="preserve"> </w:t>
      </w:r>
      <w:proofErr w:type="gramStart"/>
      <w:r w:rsidRPr="0035238B">
        <w:rPr>
          <w:rFonts w:ascii="Book Antiqua" w:hAnsi="Book Antiqua" w:cs="Times New Roman"/>
          <w:sz w:val="24"/>
          <w:szCs w:val="24"/>
          <w:lang w:val="en-GB"/>
        </w:rPr>
        <w:t>Osseous Metastatic Disease to the Hands and Feet.</w:t>
      </w:r>
      <w:proofErr w:type="gramEnd"/>
      <w:r w:rsidRPr="0035238B">
        <w:rPr>
          <w:rFonts w:ascii="Book Antiqua" w:hAnsi="Book Antiqua" w:cs="Times New Roman"/>
          <w:sz w:val="24"/>
          <w:szCs w:val="24"/>
          <w:lang w:val="en-GB"/>
        </w:rPr>
        <w:t xml:space="preserve"> </w:t>
      </w:r>
      <w:proofErr w:type="spellStart"/>
      <w:r w:rsidRPr="0035238B">
        <w:rPr>
          <w:rFonts w:ascii="Book Antiqua" w:hAnsi="Book Antiqua" w:cs="Times New Roman"/>
          <w:i/>
          <w:sz w:val="24"/>
          <w:szCs w:val="24"/>
          <w:lang w:val="en-GB"/>
        </w:rPr>
        <w:t>Orthopedics</w:t>
      </w:r>
      <w:proofErr w:type="spellEnd"/>
      <w:r w:rsidRPr="0035238B">
        <w:rPr>
          <w:rFonts w:ascii="Book Antiqua" w:hAnsi="Book Antiqua" w:cs="Times New Roman"/>
          <w:sz w:val="24"/>
          <w:szCs w:val="24"/>
          <w:lang w:val="en-GB"/>
        </w:rPr>
        <w:t xml:space="preserve"> 2019; </w:t>
      </w:r>
      <w:r w:rsidRPr="0035238B">
        <w:rPr>
          <w:rFonts w:ascii="Book Antiqua" w:hAnsi="Book Antiqua" w:cs="Times New Roman"/>
          <w:b/>
          <w:sz w:val="24"/>
          <w:szCs w:val="24"/>
          <w:lang w:val="en-GB"/>
        </w:rPr>
        <w:t>42</w:t>
      </w:r>
      <w:r w:rsidRPr="0035238B">
        <w:rPr>
          <w:rFonts w:ascii="Book Antiqua" w:hAnsi="Book Antiqua" w:cs="Times New Roman"/>
          <w:sz w:val="24"/>
          <w:szCs w:val="24"/>
          <w:lang w:val="en-GB"/>
        </w:rPr>
        <w:t>: e197-e201 [PMID: 30602048 DOI: 10.3928/01477447-20181227-04]</w:t>
      </w:r>
    </w:p>
    <w:p w14:paraId="198395FD"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19 </w:t>
      </w:r>
      <w:proofErr w:type="spellStart"/>
      <w:r w:rsidRPr="0035238B">
        <w:rPr>
          <w:rFonts w:ascii="Book Antiqua" w:hAnsi="Book Antiqua" w:cs="Times New Roman"/>
          <w:b/>
          <w:sz w:val="24"/>
          <w:szCs w:val="24"/>
          <w:lang w:val="en-GB"/>
        </w:rPr>
        <w:t>Ratasvuori</w:t>
      </w:r>
      <w:proofErr w:type="spellEnd"/>
      <w:r w:rsidRPr="0035238B">
        <w:rPr>
          <w:rFonts w:ascii="Book Antiqua" w:hAnsi="Book Antiqua" w:cs="Times New Roman"/>
          <w:b/>
          <w:sz w:val="24"/>
          <w:szCs w:val="24"/>
          <w:lang w:val="en-GB"/>
        </w:rPr>
        <w:t xml:space="preserve"> M</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Wedin</w:t>
      </w:r>
      <w:proofErr w:type="spellEnd"/>
      <w:r w:rsidRPr="0035238B">
        <w:rPr>
          <w:rFonts w:ascii="Book Antiqua" w:hAnsi="Book Antiqua" w:cs="Times New Roman"/>
          <w:sz w:val="24"/>
          <w:szCs w:val="24"/>
          <w:lang w:val="en-GB"/>
        </w:rPr>
        <w:t xml:space="preserve"> R, Hansen BH, Keller J, </w:t>
      </w:r>
      <w:proofErr w:type="spellStart"/>
      <w:r w:rsidRPr="0035238B">
        <w:rPr>
          <w:rFonts w:ascii="Book Antiqua" w:hAnsi="Book Antiqua" w:cs="Times New Roman"/>
          <w:sz w:val="24"/>
          <w:szCs w:val="24"/>
          <w:lang w:val="en-GB"/>
        </w:rPr>
        <w:t>Trovik</w:t>
      </w:r>
      <w:proofErr w:type="spellEnd"/>
      <w:r w:rsidRPr="0035238B">
        <w:rPr>
          <w:rFonts w:ascii="Book Antiqua" w:hAnsi="Book Antiqua" w:cs="Times New Roman"/>
          <w:sz w:val="24"/>
          <w:szCs w:val="24"/>
          <w:lang w:val="en-GB"/>
        </w:rPr>
        <w:t xml:space="preserve"> C, </w:t>
      </w:r>
      <w:proofErr w:type="spellStart"/>
      <w:r w:rsidRPr="0035238B">
        <w:rPr>
          <w:rFonts w:ascii="Book Antiqua" w:hAnsi="Book Antiqua" w:cs="Times New Roman"/>
          <w:sz w:val="24"/>
          <w:szCs w:val="24"/>
          <w:lang w:val="en-GB"/>
        </w:rPr>
        <w:t>Zaikova</w:t>
      </w:r>
      <w:proofErr w:type="spellEnd"/>
      <w:r w:rsidRPr="0035238B">
        <w:rPr>
          <w:rFonts w:ascii="Book Antiqua" w:hAnsi="Book Antiqua" w:cs="Times New Roman"/>
          <w:sz w:val="24"/>
          <w:szCs w:val="24"/>
          <w:lang w:val="en-GB"/>
        </w:rPr>
        <w:t xml:space="preserve"> O, Bergh P, Kalen A, </w:t>
      </w:r>
      <w:proofErr w:type="spellStart"/>
      <w:r w:rsidRPr="0035238B">
        <w:rPr>
          <w:rFonts w:ascii="Book Antiqua" w:hAnsi="Book Antiqua" w:cs="Times New Roman"/>
          <w:sz w:val="24"/>
          <w:szCs w:val="24"/>
          <w:lang w:val="en-GB"/>
        </w:rPr>
        <w:t>Laitinen</w:t>
      </w:r>
      <w:proofErr w:type="spellEnd"/>
      <w:r w:rsidRPr="0035238B">
        <w:rPr>
          <w:rFonts w:ascii="Book Antiqua" w:hAnsi="Book Antiqua" w:cs="Times New Roman"/>
          <w:sz w:val="24"/>
          <w:szCs w:val="24"/>
          <w:lang w:val="en-GB"/>
        </w:rPr>
        <w:t xml:space="preserve"> M. Prognostic role of </w:t>
      </w:r>
      <w:proofErr w:type="spellStart"/>
      <w:r w:rsidRPr="0035238B">
        <w:rPr>
          <w:rFonts w:ascii="Book Antiqua" w:hAnsi="Book Antiqua" w:cs="Times New Roman"/>
          <w:sz w:val="24"/>
          <w:szCs w:val="24"/>
          <w:lang w:val="en-GB"/>
        </w:rPr>
        <w:t>en</w:t>
      </w:r>
      <w:proofErr w:type="spellEnd"/>
      <w:r w:rsidRPr="0035238B">
        <w:rPr>
          <w:rFonts w:ascii="Book Antiqua" w:hAnsi="Book Antiqua" w:cs="Times New Roman"/>
          <w:sz w:val="24"/>
          <w:szCs w:val="24"/>
          <w:lang w:val="en-GB"/>
        </w:rPr>
        <w:t xml:space="preserve">-bloc resection and late onset of bone metastasis in patients with bone-seeking carcinomas of the kidney, breast, lung, and prostate: SSG study on 672 operated skeletal metastases. </w:t>
      </w:r>
      <w:r w:rsidRPr="0035238B">
        <w:rPr>
          <w:rFonts w:ascii="Book Antiqua" w:hAnsi="Book Antiqua" w:cs="Times New Roman"/>
          <w:i/>
          <w:sz w:val="24"/>
          <w:szCs w:val="24"/>
          <w:lang w:val="en-GB"/>
        </w:rPr>
        <w:t xml:space="preserve">J </w:t>
      </w:r>
      <w:proofErr w:type="spellStart"/>
      <w:r w:rsidRPr="0035238B">
        <w:rPr>
          <w:rFonts w:ascii="Book Antiqua" w:hAnsi="Book Antiqua" w:cs="Times New Roman"/>
          <w:i/>
          <w:sz w:val="24"/>
          <w:szCs w:val="24"/>
          <w:lang w:val="en-GB"/>
        </w:rPr>
        <w:t>Surg</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Oncol</w:t>
      </w:r>
      <w:proofErr w:type="spellEnd"/>
      <w:r w:rsidRPr="0035238B">
        <w:rPr>
          <w:rFonts w:ascii="Book Antiqua" w:hAnsi="Book Antiqua" w:cs="Times New Roman"/>
          <w:sz w:val="24"/>
          <w:szCs w:val="24"/>
          <w:lang w:val="en-GB"/>
        </w:rPr>
        <w:t xml:space="preserve"> 2014; </w:t>
      </w:r>
      <w:r w:rsidRPr="0035238B">
        <w:rPr>
          <w:rFonts w:ascii="Book Antiqua" w:hAnsi="Book Antiqua" w:cs="Times New Roman"/>
          <w:b/>
          <w:sz w:val="24"/>
          <w:szCs w:val="24"/>
          <w:lang w:val="en-GB"/>
        </w:rPr>
        <w:t>110</w:t>
      </w:r>
      <w:r w:rsidRPr="0035238B">
        <w:rPr>
          <w:rFonts w:ascii="Book Antiqua" w:hAnsi="Book Antiqua" w:cs="Times New Roman"/>
          <w:sz w:val="24"/>
          <w:szCs w:val="24"/>
          <w:lang w:val="en-GB"/>
        </w:rPr>
        <w:t>: 360-365 [PMID: 24889389 DOI: 10.1002/jso.23654]</w:t>
      </w:r>
    </w:p>
    <w:p w14:paraId="681DCB7F"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20 </w:t>
      </w:r>
      <w:proofErr w:type="spellStart"/>
      <w:r w:rsidRPr="0035238B">
        <w:rPr>
          <w:rFonts w:ascii="Book Antiqua" w:hAnsi="Book Antiqua" w:cs="Times New Roman"/>
          <w:b/>
          <w:sz w:val="24"/>
          <w:szCs w:val="24"/>
          <w:lang w:val="en-GB"/>
        </w:rPr>
        <w:t>Mirels</w:t>
      </w:r>
      <w:proofErr w:type="spellEnd"/>
      <w:r w:rsidRPr="0035238B">
        <w:rPr>
          <w:rFonts w:ascii="Book Antiqua" w:hAnsi="Book Antiqua" w:cs="Times New Roman"/>
          <w:b/>
          <w:sz w:val="24"/>
          <w:szCs w:val="24"/>
          <w:lang w:val="en-GB"/>
        </w:rPr>
        <w:t xml:space="preserve"> H</w:t>
      </w:r>
      <w:r w:rsidRPr="0035238B">
        <w:rPr>
          <w:rFonts w:ascii="Book Antiqua" w:hAnsi="Book Antiqua" w:cs="Times New Roman"/>
          <w:sz w:val="24"/>
          <w:szCs w:val="24"/>
          <w:lang w:val="en-GB"/>
        </w:rPr>
        <w:t xml:space="preserve">. Metastatic </w:t>
      </w:r>
      <w:proofErr w:type="gramStart"/>
      <w:r w:rsidRPr="0035238B">
        <w:rPr>
          <w:rFonts w:ascii="Book Antiqua" w:hAnsi="Book Antiqua" w:cs="Times New Roman"/>
          <w:sz w:val="24"/>
          <w:szCs w:val="24"/>
          <w:lang w:val="en-GB"/>
        </w:rPr>
        <w:t>disease</w:t>
      </w:r>
      <w:proofErr w:type="gramEnd"/>
      <w:r w:rsidRPr="0035238B">
        <w:rPr>
          <w:rFonts w:ascii="Book Antiqua" w:hAnsi="Book Antiqua" w:cs="Times New Roman"/>
          <w:sz w:val="24"/>
          <w:szCs w:val="24"/>
          <w:lang w:val="en-GB"/>
        </w:rPr>
        <w:t xml:space="preserve"> in long bones: A proposed scoring system for diagnosing impending pathologic fractures. 1989. </w:t>
      </w:r>
      <w:proofErr w:type="spellStart"/>
      <w:r w:rsidRPr="0035238B">
        <w:rPr>
          <w:rFonts w:ascii="Book Antiqua" w:hAnsi="Book Antiqua" w:cs="Times New Roman"/>
          <w:i/>
          <w:sz w:val="24"/>
          <w:szCs w:val="24"/>
          <w:lang w:val="en-GB"/>
        </w:rPr>
        <w:t>Clin</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Orthop</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Relat</w:t>
      </w:r>
      <w:proofErr w:type="spellEnd"/>
      <w:r w:rsidRPr="0035238B">
        <w:rPr>
          <w:rFonts w:ascii="Book Antiqua" w:hAnsi="Book Antiqua" w:cs="Times New Roman"/>
          <w:i/>
          <w:sz w:val="24"/>
          <w:szCs w:val="24"/>
          <w:lang w:val="en-GB"/>
        </w:rPr>
        <w:t xml:space="preserve"> Res</w:t>
      </w:r>
      <w:r w:rsidRPr="0035238B">
        <w:rPr>
          <w:rFonts w:ascii="Book Antiqua" w:hAnsi="Book Antiqua" w:cs="Times New Roman"/>
          <w:sz w:val="24"/>
          <w:szCs w:val="24"/>
          <w:lang w:val="en-GB"/>
        </w:rPr>
        <w:t xml:space="preserve"> 2003</w:t>
      </w:r>
      <w:proofErr w:type="gramStart"/>
      <w:r w:rsidRPr="0035238B">
        <w:rPr>
          <w:rFonts w:ascii="Book Antiqua" w:hAnsi="Book Antiqua" w:cs="Times New Roman"/>
          <w:sz w:val="24"/>
          <w:szCs w:val="24"/>
          <w:lang w:val="en-GB"/>
        </w:rPr>
        <w:t>; :</w:t>
      </w:r>
      <w:proofErr w:type="gramEnd"/>
      <w:r w:rsidRPr="0035238B">
        <w:rPr>
          <w:rFonts w:ascii="Book Antiqua" w:hAnsi="Book Antiqua" w:cs="Times New Roman"/>
          <w:sz w:val="24"/>
          <w:szCs w:val="24"/>
          <w:lang w:val="en-GB"/>
        </w:rPr>
        <w:t xml:space="preserve"> S4-13 [PMID: 14600587 DOI: 10.1097/01.blo.0000093045.56370.dd]</w:t>
      </w:r>
    </w:p>
    <w:p w14:paraId="5A14B701"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21 </w:t>
      </w:r>
      <w:r w:rsidRPr="0035238B">
        <w:rPr>
          <w:rFonts w:ascii="Book Antiqua" w:hAnsi="Book Antiqua" w:cs="Times New Roman"/>
          <w:b/>
          <w:sz w:val="24"/>
          <w:szCs w:val="24"/>
          <w:lang w:val="en-GB"/>
        </w:rPr>
        <w:t>Howard EL</w:t>
      </w:r>
      <w:r w:rsidRPr="0035238B">
        <w:rPr>
          <w:rFonts w:ascii="Book Antiqua" w:hAnsi="Book Antiqua" w:cs="Times New Roman"/>
          <w:sz w:val="24"/>
          <w:szCs w:val="24"/>
          <w:lang w:val="en-GB"/>
        </w:rPr>
        <w:t xml:space="preserve">, Shepherd KL, Cribb G, Cool P. The validity of the </w:t>
      </w:r>
      <w:proofErr w:type="spellStart"/>
      <w:r w:rsidRPr="0035238B">
        <w:rPr>
          <w:rFonts w:ascii="Book Antiqua" w:hAnsi="Book Antiqua" w:cs="Times New Roman"/>
          <w:sz w:val="24"/>
          <w:szCs w:val="24"/>
          <w:lang w:val="en-GB"/>
        </w:rPr>
        <w:t>Mirels</w:t>
      </w:r>
      <w:proofErr w:type="spellEnd"/>
      <w:r w:rsidRPr="0035238B">
        <w:rPr>
          <w:rFonts w:ascii="Book Antiqua" w:hAnsi="Book Antiqua" w:cs="Times New Roman"/>
          <w:sz w:val="24"/>
          <w:szCs w:val="24"/>
          <w:lang w:val="en-GB"/>
        </w:rPr>
        <w:t xml:space="preserve"> </w:t>
      </w:r>
      <w:proofErr w:type="gramStart"/>
      <w:r w:rsidRPr="0035238B">
        <w:rPr>
          <w:rFonts w:ascii="Book Antiqua" w:hAnsi="Book Antiqua" w:cs="Times New Roman"/>
          <w:sz w:val="24"/>
          <w:szCs w:val="24"/>
          <w:lang w:val="en-GB"/>
        </w:rPr>
        <w:t>score</w:t>
      </w:r>
      <w:proofErr w:type="gramEnd"/>
      <w:r w:rsidRPr="0035238B">
        <w:rPr>
          <w:rFonts w:ascii="Book Antiqua" w:hAnsi="Book Antiqua" w:cs="Times New Roman"/>
          <w:sz w:val="24"/>
          <w:szCs w:val="24"/>
          <w:lang w:val="en-GB"/>
        </w:rPr>
        <w:t xml:space="preserve"> for predicting impending pathological fractures of the lower limb. </w:t>
      </w:r>
      <w:r w:rsidRPr="0035238B">
        <w:rPr>
          <w:rFonts w:ascii="Book Antiqua" w:hAnsi="Book Antiqua" w:cs="Times New Roman"/>
          <w:i/>
          <w:sz w:val="24"/>
          <w:szCs w:val="24"/>
          <w:lang w:val="en-GB"/>
        </w:rPr>
        <w:t>Bone Joint J</w:t>
      </w:r>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100-B</w:t>
      </w:r>
      <w:r w:rsidRPr="0035238B">
        <w:rPr>
          <w:rFonts w:ascii="Book Antiqua" w:hAnsi="Book Antiqua" w:cs="Times New Roman"/>
          <w:sz w:val="24"/>
          <w:szCs w:val="24"/>
          <w:lang w:val="en-GB"/>
        </w:rPr>
        <w:t>: 1100-1105 [PMID: 30062934 DOI: 10.1302/0301-620X.100B8.BJJ-2018-0300.R1]</w:t>
      </w:r>
    </w:p>
    <w:p w14:paraId="67BD8278"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22 </w:t>
      </w:r>
      <w:r w:rsidRPr="0035238B">
        <w:rPr>
          <w:rFonts w:ascii="Book Antiqua" w:hAnsi="Book Antiqua" w:cs="Times New Roman"/>
          <w:b/>
          <w:sz w:val="24"/>
          <w:szCs w:val="24"/>
          <w:lang w:val="en-GB"/>
        </w:rPr>
        <w:t>Van der Linden YM</w:t>
      </w:r>
      <w:r w:rsidRPr="0035238B">
        <w:rPr>
          <w:rFonts w:ascii="Book Antiqua" w:hAnsi="Book Antiqua" w:cs="Times New Roman"/>
          <w:sz w:val="24"/>
          <w:szCs w:val="24"/>
          <w:lang w:val="en-GB"/>
        </w:rPr>
        <w:t xml:space="preserve">, Dijkstra PD, Kroon HM, </w:t>
      </w:r>
      <w:proofErr w:type="spellStart"/>
      <w:r w:rsidRPr="0035238B">
        <w:rPr>
          <w:rFonts w:ascii="Book Antiqua" w:hAnsi="Book Antiqua" w:cs="Times New Roman"/>
          <w:sz w:val="24"/>
          <w:szCs w:val="24"/>
          <w:lang w:val="en-GB"/>
        </w:rPr>
        <w:t>Lok</w:t>
      </w:r>
      <w:proofErr w:type="spellEnd"/>
      <w:r w:rsidRPr="0035238B">
        <w:rPr>
          <w:rFonts w:ascii="Book Antiqua" w:hAnsi="Book Antiqua" w:cs="Times New Roman"/>
          <w:sz w:val="24"/>
          <w:szCs w:val="24"/>
          <w:lang w:val="en-GB"/>
        </w:rPr>
        <w:t xml:space="preserve"> JJ, </w:t>
      </w:r>
      <w:proofErr w:type="spellStart"/>
      <w:r w:rsidRPr="0035238B">
        <w:rPr>
          <w:rFonts w:ascii="Book Antiqua" w:hAnsi="Book Antiqua" w:cs="Times New Roman"/>
          <w:sz w:val="24"/>
          <w:szCs w:val="24"/>
          <w:lang w:val="en-GB"/>
        </w:rPr>
        <w:t>Noordijk</w:t>
      </w:r>
      <w:proofErr w:type="spellEnd"/>
      <w:r w:rsidRPr="0035238B">
        <w:rPr>
          <w:rFonts w:ascii="Book Antiqua" w:hAnsi="Book Antiqua" w:cs="Times New Roman"/>
          <w:sz w:val="24"/>
          <w:szCs w:val="24"/>
          <w:lang w:val="en-GB"/>
        </w:rPr>
        <w:t xml:space="preserve"> EM, Leer JW, </w:t>
      </w:r>
      <w:proofErr w:type="spellStart"/>
      <w:r w:rsidRPr="0035238B">
        <w:rPr>
          <w:rFonts w:ascii="Book Antiqua" w:hAnsi="Book Antiqua" w:cs="Times New Roman"/>
          <w:sz w:val="24"/>
          <w:szCs w:val="24"/>
          <w:lang w:val="en-GB"/>
        </w:rPr>
        <w:t>Marijnen</w:t>
      </w:r>
      <w:proofErr w:type="spellEnd"/>
      <w:r w:rsidRPr="0035238B">
        <w:rPr>
          <w:rFonts w:ascii="Book Antiqua" w:hAnsi="Book Antiqua" w:cs="Times New Roman"/>
          <w:sz w:val="24"/>
          <w:szCs w:val="24"/>
          <w:lang w:val="en-GB"/>
        </w:rPr>
        <w:t xml:space="preserve"> CA. Comparative analysis of risk factors for pathological fracture with femoral metastases. </w:t>
      </w:r>
      <w:r w:rsidRPr="0035238B">
        <w:rPr>
          <w:rFonts w:ascii="Book Antiqua" w:hAnsi="Book Antiqua" w:cs="Times New Roman"/>
          <w:i/>
          <w:sz w:val="24"/>
          <w:szCs w:val="24"/>
          <w:lang w:val="en-GB"/>
        </w:rPr>
        <w:t xml:space="preserve">J Bone Joint </w:t>
      </w:r>
      <w:proofErr w:type="spellStart"/>
      <w:r w:rsidRPr="0035238B">
        <w:rPr>
          <w:rFonts w:ascii="Book Antiqua" w:hAnsi="Book Antiqua" w:cs="Times New Roman"/>
          <w:i/>
          <w:sz w:val="24"/>
          <w:szCs w:val="24"/>
          <w:lang w:val="en-GB"/>
        </w:rPr>
        <w:t>Surg</w:t>
      </w:r>
      <w:proofErr w:type="spellEnd"/>
      <w:r w:rsidRPr="0035238B">
        <w:rPr>
          <w:rFonts w:ascii="Book Antiqua" w:hAnsi="Book Antiqua" w:cs="Times New Roman"/>
          <w:i/>
          <w:sz w:val="24"/>
          <w:szCs w:val="24"/>
          <w:lang w:val="en-GB"/>
        </w:rPr>
        <w:t xml:space="preserve"> Br</w:t>
      </w:r>
      <w:r w:rsidRPr="0035238B">
        <w:rPr>
          <w:rFonts w:ascii="Book Antiqua" w:hAnsi="Book Antiqua" w:cs="Times New Roman"/>
          <w:sz w:val="24"/>
          <w:szCs w:val="24"/>
          <w:lang w:val="en-GB"/>
        </w:rPr>
        <w:t xml:space="preserve"> 2004; </w:t>
      </w:r>
      <w:r w:rsidRPr="0035238B">
        <w:rPr>
          <w:rFonts w:ascii="Book Antiqua" w:hAnsi="Book Antiqua" w:cs="Times New Roman"/>
          <w:b/>
          <w:sz w:val="24"/>
          <w:szCs w:val="24"/>
          <w:lang w:val="en-GB"/>
        </w:rPr>
        <w:t>86</w:t>
      </w:r>
      <w:r w:rsidRPr="0035238B">
        <w:rPr>
          <w:rFonts w:ascii="Book Antiqua" w:hAnsi="Book Antiqua" w:cs="Times New Roman"/>
          <w:sz w:val="24"/>
          <w:szCs w:val="24"/>
          <w:lang w:val="en-GB"/>
        </w:rPr>
        <w:t>: 566-573 [PMID: 15174555]</w:t>
      </w:r>
    </w:p>
    <w:p w14:paraId="6C431F04"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23 </w:t>
      </w:r>
      <w:proofErr w:type="spellStart"/>
      <w:r w:rsidRPr="0035238B">
        <w:rPr>
          <w:rFonts w:ascii="Book Antiqua" w:hAnsi="Book Antiqua" w:cs="Times New Roman"/>
          <w:b/>
          <w:sz w:val="24"/>
          <w:szCs w:val="24"/>
          <w:lang w:val="en-GB"/>
        </w:rPr>
        <w:t>Damron</w:t>
      </w:r>
      <w:proofErr w:type="spellEnd"/>
      <w:r w:rsidRPr="0035238B">
        <w:rPr>
          <w:rFonts w:ascii="Book Antiqua" w:hAnsi="Book Antiqua" w:cs="Times New Roman"/>
          <w:b/>
          <w:sz w:val="24"/>
          <w:szCs w:val="24"/>
          <w:lang w:val="en-GB"/>
        </w:rPr>
        <w:t xml:space="preserve"> TA</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Nazarian</w:t>
      </w:r>
      <w:proofErr w:type="spellEnd"/>
      <w:r w:rsidRPr="0035238B">
        <w:rPr>
          <w:rFonts w:ascii="Book Antiqua" w:hAnsi="Book Antiqua" w:cs="Times New Roman"/>
          <w:sz w:val="24"/>
          <w:szCs w:val="24"/>
          <w:lang w:val="en-GB"/>
        </w:rPr>
        <w:t xml:space="preserve"> A, </w:t>
      </w:r>
      <w:proofErr w:type="spellStart"/>
      <w:r w:rsidRPr="0035238B">
        <w:rPr>
          <w:rFonts w:ascii="Book Antiqua" w:hAnsi="Book Antiqua" w:cs="Times New Roman"/>
          <w:sz w:val="24"/>
          <w:szCs w:val="24"/>
          <w:lang w:val="en-GB"/>
        </w:rPr>
        <w:t>Entezari</w:t>
      </w:r>
      <w:proofErr w:type="spellEnd"/>
      <w:r w:rsidRPr="0035238B">
        <w:rPr>
          <w:rFonts w:ascii="Book Antiqua" w:hAnsi="Book Antiqua" w:cs="Times New Roman"/>
          <w:sz w:val="24"/>
          <w:szCs w:val="24"/>
          <w:lang w:val="en-GB"/>
        </w:rPr>
        <w:t xml:space="preserve"> V, Brown C, Grant W, Calderon N, </w:t>
      </w:r>
      <w:proofErr w:type="spellStart"/>
      <w:r w:rsidRPr="0035238B">
        <w:rPr>
          <w:rFonts w:ascii="Book Antiqua" w:hAnsi="Book Antiqua" w:cs="Times New Roman"/>
          <w:sz w:val="24"/>
          <w:szCs w:val="24"/>
          <w:lang w:val="en-GB"/>
        </w:rPr>
        <w:t>Zurakowski</w:t>
      </w:r>
      <w:proofErr w:type="spellEnd"/>
      <w:r w:rsidRPr="0035238B">
        <w:rPr>
          <w:rFonts w:ascii="Book Antiqua" w:hAnsi="Book Antiqua" w:cs="Times New Roman"/>
          <w:sz w:val="24"/>
          <w:szCs w:val="24"/>
          <w:lang w:val="en-GB"/>
        </w:rPr>
        <w:t xml:space="preserve"> D, Terek RM, Anderson ME, Cheng EY, </w:t>
      </w:r>
      <w:proofErr w:type="spellStart"/>
      <w:r w:rsidRPr="0035238B">
        <w:rPr>
          <w:rFonts w:ascii="Book Antiqua" w:hAnsi="Book Antiqua" w:cs="Times New Roman"/>
          <w:sz w:val="24"/>
          <w:szCs w:val="24"/>
          <w:lang w:val="en-GB"/>
        </w:rPr>
        <w:t>Aboulafia</w:t>
      </w:r>
      <w:proofErr w:type="spellEnd"/>
      <w:r w:rsidRPr="0035238B">
        <w:rPr>
          <w:rFonts w:ascii="Book Antiqua" w:hAnsi="Book Antiqua" w:cs="Times New Roman"/>
          <w:sz w:val="24"/>
          <w:szCs w:val="24"/>
          <w:lang w:val="en-GB"/>
        </w:rPr>
        <w:t xml:space="preserve"> AJ, </w:t>
      </w:r>
      <w:proofErr w:type="spellStart"/>
      <w:r w:rsidRPr="0035238B">
        <w:rPr>
          <w:rFonts w:ascii="Book Antiqua" w:hAnsi="Book Antiqua" w:cs="Times New Roman"/>
          <w:sz w:val="24"/>
          <w:szCs w:val="24"/>
          <w:lang w:val="en-GB"/>
        </w:rPr>
        <w:t>Gebhardt</w:t>
      </w:r>
      <w:proofErr w:type="spellEnd"/>
      <w:r w:rsidRPr="0035238B">
        <w:rPr>
          <w:rFonts w:ascii="Book Antiqua" w:hAnsi="Book Antiqua" w:cs="Times New Roman"/>
          <w:sz w:val="24"/>
          <w:szCs w:val="24"/>
          <w:lang w:val="en-GB"/>
        </w:rPr>
        <w:t xml:space="preserve"> MC, Snyder BD. CT-based Structural Rigidity Analysis Is More Accurate Than </w:t>
      </w:r>
      <w:proofErr w:type="spellStart"/>
      <w:r w:rsidRPr="0035238B">
        <w:rPr>
          <w:rFonts w:ascii="Book Antiqua" w:hAnsi="Book Antiqua" w:cs="Times New Roman"/>
          <w:sz w:val="24"/>
          <w:szCs w:val="24"/>
          <w:lang w:val="en-GB"/>
        </w:rPr>
        <w:t>Mirels</w:t>
      </w:r>
      <w:proofErr w:type="spellEnd"/>
      <w:r w:rsidRPr="0035238B">
        <w:rPr>
          <w:rFonts w:ascii="Book Antiqua" w:hAnsi="Book Antiqua" w:cs="Times New Roman"/>
          <w:sz w:val="24"/>
          <w:szCs w:val="24"/>
          <w:lang w:val="en-GB"/>
        </w:rPr>
        <w:t xml:space="preserve"> Scoring for Fracture Prediction in Metastatic Femoral Lesions. </w:t>
      </w:r>
      <w:proofErr w:type="spellStart"/>
      <w:r w:rsidRPr="0035238B">
        <w:rPr>
          <w:rFonts w:ascii="Book Antiqua" w:hAnsi="Book Antiqua" w:cs="Times New Roman"/>
          <w:i/>
          <w:sz w:val="24"/>
          <w:szCs w:val="24"/>
          <w:lang w:val="en-GB"/>
        </w:rPr>
        <w:t>Clin</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Orthop</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Relat</w:t>
      </w:r>
      <w:proofErr w:type="spellEnd"/>
      <w:r w:rsidRPr="0035238B">
        <w:rPr>
          <w:rFonts w:ascii="Book Antiqua" w:hAnsi="Book Antiqua" w:cs="Times New Roman"/>
          <w:i/>
          <w:sz w:val="24"/>
          <w:szCs w:val="24"/>
          <w:lang w:val="en-GB"/>
        </w:rPr>
        <w:t xml:space="preserve"> Res</w:t>
      </w:r>
      <w:r w:rsidRPr="0035238B">
        <w:rPr>
          <w:rFonts w:ascii="Book Antiqua" w:hAnsi="Book Antiqua" w:cs="Times New Roman"/>
          <w:sz w:val="24"/>
          <w:szCs w:val="24"/>
          <w:lang w:val="en-GB"/>
        </w:rPr>
        <w:t xml:space="preserve"> 2016; </w:t>
      </w:r>
      <w:r w:rsidRPr="0035238B">
        <w:rPr>
          <w:rFonts w:ascii="Book Antiqua" w:hAnsi="Book Antiqua" w:cs="Times New Roman"/>
          <w:b/>
          <w:sz w:val="24"/>
          <w:szCs w:val="24"/>
          <w:lang w:val="en-GB"/>
        </w:rPr>
        <w:t>474</w:t>
      </w:r>
      <w:r w:rsidRPr="0035238B">
        <w:rPr>
          <w:rFonts w:ascii="Book Antiqua" w:hAnsi="Book Antiqua" w:cs="Times New Roman"/>
          <w:sz w:val="24"/>
          <w:szCs w:val="24"/>
          <w:lang w:val="en-GB"/>
        </w:rPr>
        <w:t>: 643-651 [PMID: 26169800 DOI: 10.1007/s11999-015-4453-0]</w:t>
      </w:r>
    </w:p>
    <w:p w14:paraId="6609CC18"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24 </w:t>
      </w:r>
      <w:r w:rsidRPr="0035238B">
        <w:rPr>
          <w:rFonts w:ascii="Book Antiqua" w:hAnsi="Book Antiqua" w:cs="Times New Roman"/>
          <w:b/>
          <w:sz w:val="24"/>
          <w:szCs w:val="24"/>
          <w:lang w:val="en-GB"/>
        </w:rPr>
        <w:t>Howard EL</w:t>
      </w:r>
      <w:r w:rsidRPr="0035238B">
        <w:rPr>
          <w:rFonts w:ascii="Book Antiqua" w:hAnsi="Book Antiqua" w:cs="Times New Roman"/>
          <w:sz w:val="24"/>
          <w:szCs w:val="24"/>
          <w:lang w:val="en-GB"/>
        </w:rPr>
        <w:t xml:space="preserve">, Cool P, Cribb GL. Prediction of pathological fracture in patients with metastatic disease of the lower limb. </w:t>
      </w:r>
      <w:r w:rsidRPr="0035238B">
        <w:rPr>
          <w:rFonts w:ascii="Book Antiqua" w:hAnsi="Book Antiqua" w:cs="Times New Roman"/>
          <w:i/>
          <w:sz w:val="24"/>
          <w:szCs w:val="24"/>
          <w:lang w:val="en-GB"/>
        </w:rPr>
        <w:t>Sci Rep</w:t>
      </w:r>
      <w:r w:rsidRPr="0035238B">
        <w:rPr>
          <w:rFonts w:ascii="Book Antiqua" w:hAnsi="Book Antiqua" w:cs="Times New Roman"/>
          <w:sz w:val="24"/>
          <w:szCs w:val="24"/>
          <w:lang w:val="en-GB"/>
        </w:rPr>
        <w:t xml:space="preserve"> 2019; </w:t>
      </w:r>
      <w:r w:rsidRPr="0035238B">
        <w:rPr>
          <w:rFonts w:ascii="Book Antiqua" w:hAnsi="Book Antiqua" w:cs="Times New Roman"/>
          <w:b/>
          <w:sz w:val="24"/>
          <w:szCs w:val="24"/>
          <w:lang w:val="en-GB"/>
        </w:rPr>
        <w:t>9</w:t>
      </w:r>
      <w:r w:rsidRPr="0035238B">
        <w:rPr>
          <w:rFonts w:ascii="Book Antiqua" w:hAnsi="Book Antiqua" w:cs="Times New Roman"/>
          <w:sz w:val="24"/>
          <w:szCs w:val="24"/>
          <w:lang w:val="en-GB"/>
        </w:rPr>
        <w:t>: 14133 [PMID: 31575994 DOI: 10.1038/s41598-019-50636-9]</w:t>
      </w:r>
    </w:p>
    <w:p w14:paraId="20E7A770"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25 </w:t>
      </w:r>
      <w:r w:rsidRPr="0035238B">
        <w:rPr>
          <w:rFonts w:ascii="Book Antiqua" w:hAnsi="Book Antiqua" w:cs="Times New Roman"/>
          <w:b/>
          <w:sz w:val="24"/>
          <w:szCs w:val="24"/>
          <w:lang w:val="en-GB"/>
        </w:rPr>
        <w:t>Krishnan CK</w:t>
      </w:r>
      <w:r w:rsidRPr="0035238B">
        <w:rPr>
          <w:rFonts w:ascii="Book Antiqua" w:hAnsi="Book Antiqua" w:cs="Times New Roman"/>
          <w:sz w:val="24"/>
          <w:szCs w:val="24"/>
          <w:lang w:val="en-GB"/>
        </w:rPr>
        <w:t xml:space="preserve">, Kim HS, Yun JY, Cho HS, Park JW, Han I. Factors associated with local recurrence after surgery for bone metastasis to the extremities. </w:t>
      </w:r>
      <w:r w:rsidRPr="0035238B">
        <w:rPr>
          <w:rFonts w:ascii="Book Antiqua" w:hAnsi="Book Antiqua" w:cs="Times New Roman"/>
          <w:i/>
          <w:sz w:val="24"/>
          <w:szCs w:val="24"/>
          <w:lang w:val="en-GB"/>
        </w:rPr>
        <w:t xml:space="preserve">J </w:t>
      </w:r>
      <w:proofErr w:type="spellStart"/>
      <w:r w:rsidRPr="0035238B">
        <w:rPr>
          <w:rFonts w:ascii="Book Antiqua" w:hAnsi="Book Antiqua" w:cs="Times New Roman"/>
          <w:i/>
          <w:sz w:val="24"/>
          <w:szCs w:val="24"/>
          <w:lang w:val="en-GB"/>
        </w:rPr>
        <w:t>Surg</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Oncol</w:t>
      </w:r>
      <w:proofErr w:type="spellEnd"/>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117</w:t>
      </w:r>
      <w:r w:rsidRPr="0035238B">
        <w:rPr>
          <w:rFonts w:ascii="Book Antiqua" w:hAnsi="Book Antiqua" w:cs="Times New Roman"/>
          <w:sz w:val="24"/>
          <w:szCs w:val="24"/>
          <w:lang w:val="en-GB"/>
        </w:rPr>
        <w:t>: 797-804 [PMID: 29044578 DOI: 10.1002/jso.24880]</w:t>
      </w:r>
    </w:p>
    <w:p w14:paraId="720F2AAF"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proofErr w:type="gramStart"/>
      <w:r w:rsidRPr="0035238B">
        <w:rPr>
          <w:rFonts w:ascii="Book Antiqua" w:hAnsi="Book Antiqua" w:cs="Times New Roman"/>
          <w:sz w:val="24"/>
          <w:szCs w:val="24"/>
          <w:lang w:val="en-GB"/>
        </w:rPr>
        <w:t xml:space="preserve">26 </w:t>
      </w:r>
      <w:proofErr w:type="spellStart"/>
      <w:r w:rsidRPr="0035238B">
        <w:rPr>
          <w:rFonts w:ascii="Book Antiqua" w:hAnsi="Book Antiqua" w:cs="Times New Roman"/>
          <w:b/>
          <w:sz w:val="24"/>
          <w:szCs w:val="24"/>
          <w:lang w:val="en-GB"/>
        </w:rPr>
        <w:t>Viganò</w:t>
      </w:r>
      <w:proofErr w:type="spellEnd"/>
      <w:r w:rsidRPr="0035238B">
        <w:rPr>
          <w:rFonts w:ascii="Book Antiqua" w:hAnsi="Book Antiqua" w:cs="Times New Roman"/>
          <w:b/>
          <w:sz w:val="24"/>
          <w:szCs w:val="24"/>
          <w:lang w:val="en-GB"/>
        </w:rPr>
        <w:t xml:space="preserve"> A</w:t>
      </w:r>
      <w:r w:rsidRPr="0035238B">
        <w:rPr>
          <w:rFonts w:ascii="Book Antiqua" w:hAnsi="Book Antiqua" w:cs="Times New Roman"/>
          <w:sz w:val="24"/>
          <w:szCs w:val="24"/>
          <w:lang w:val="en-GB"/>
        </w:rPr>
        <w:t xml:space="preserve">, Dorgan M, </w:t>
      </w:r>
      <w:proofErr w:type="spellStart"/>
      <w:r w:rsidRPr="0035238B">
        <w:rPr>
          <w:rFonts w:ascii="Book Antiqua" w:hAnsi="Book Antiqua" w:cs="Times New Roman"/>
          <w:sz w:val="24"/>
          <w:szCs w:val="24"/>
          <w:lang w:val="en-GB"/>
        </w:rPr>
        <w:t>Bruera</w:t>
      </w:r>
      <w:proofErr w:type="spellEnd"/>
      <w:r w:rsidRPr="0035238B">
        <w:rPr>
          <w:rFonts w:ascii="Book Antiqua" w:hAnsi="Book Antiqua" w:cs="Times New Roman"/>
          <w:sz w:val="24"/>
          <w:szCs w:val="24"/>
          <w:lang w:val="en-GB"/>
        </w:rPr>
        <w:t xml:space="preserve"> E, Suarez-</w:t>
      </w:r>
      <w:proofErr w:type="spellStart"/>
      <w:r w:rsidRPr="0035238B">
        <w:rPr>
          <w:rFonts w:ascii="Book Antiqua" w:hAnsi="Book Antiqua" w:cs="Times New Roman"/>
          <w:sz w:val="24"/>
          <w:szCs w:val="24"/>
          <w:lang w:val="en-GB"/>
        </w:rPr>
        <w:t>Almazor</w:t>
      </w:r>
      <w:proofErr w:type="spellEnd"/>
      <w:r w:rsidRPr="0035238B">
        <w:rPr>
          <w:rFonts w:ascii="Book Antiqua" w:hAnsi="Book Antiqua" w:cs="Times New Roman"/>
          <w:sz w:val="24"/>
          <w:szCs w:val="24"/>
          <w:lang w:val="en-GB"/>
        </w:rPr>
        <w:t xml:space="preserve"> ME.</w:t>
      </w:r>
      <w:proofErr w:type="gramEnd"/>
      <w:r w:rsidRPr="0035238B">
        <w:rPr>
          <w:rFonts w:ascii="Book Antiqua" w:hAnsi="Book Antiqua" w:cs="Times New Roman"/>
          <w:sz w:val="24"/>
          <w:szCs w:val="24"/>
          <w:lang w:val="en-GB"/>
        </w:rPr>
        <w:t xml:space="preserve"> </w:t>
      </w:r>
      <w:proofErr w:type="gramStart"/>
      <w:r w:rsidRPr="0035238B">
        <w:rPr>
          <w:rFonts w:ascii="Book Antiqua" w:hAnsi="Book Antiqua" w:cs="Times New Roman"/>
          <w:sz w:val="24"/>
          <w:szCs w:val="24"/>
          <w:lang w:val="en-GB"/>
        </w:rPr>
        <w:t>The relative accuracy of the clinical estimation of the duration of life for patients with end of life cancer.</w:t>
      </w:r>
      <w:proofErr w:type="gramEnd"/>
      <w:r w:rsidRPr="0035238B">
        <w:rPr>
          <w:rFonts w:ascii="Book Antiqua" w:hAnsi="Book Antiqua" w:cs="Times New Roman"/>
          <w:sz w:val="24"/>
          <w:szCs w:val="24"/>
          <w:lang w:val="en-GB"/>
        </w:rPr>
        <w:t xml:space="preserve"> </w:t>
      </w:r>
      <w:r w:rsidRPr="0035238B">
        <w:rPr>
          <w:rFonts w:ascii="Book Antiqua" w:hAnsi="Book Antiqua" w:cs="Times New Roman"/>
          <w:i/>
          <w:sz w:val="24"/>
          <w:szCs w:val="24"/>
          <w:lang w:val="en-GB"/>
        </w:rPr>
        <w:t>Cancer</w:t>
      </w:r>
      <w:r w:rsidRPr="0035238B">
        <w:rPr>
          <w:rFonts w:ascii="Book Antiqua" w:hAnsi="Book Antiqua" w:cs="Times New Roman"/>
          <w:sz w:val="24"/>
          <w:szCs w:val="24"/>
          <w:lang w:val="en-GB"/>
        </w:rPr>
        <w:t xml:space="preserve"> 1999; </w:t>
      </w:r>
      <w:r w:rsidRPr="0035238B">
        <w:rPr>
          <w:rFonts w:ascii="Book Antiqua" w:hAnsi="Book Antiqua" w:cs="Times New Roman"/>
          <w:b/>
          <w:sz w:val="24"/>
          <w:szCs w:val="24"/>
          <w:lang w:val="en-GB"/>
        </w:rPr>
        <w:t>86</w:t>
      </w:r>
      <w:r w:rsidRPr="0035238B">
        <w:rPr>
          <w:rFonts w:ascii="Book Antiqua" w:hAnsi="Book Antiqua" w:cs="Times New Roman"/>
          <w:sz w:val="24"/>
          <w:szCs w:val="24"/>
          <w:lang w:val="en-GB"/>
        </w:rPr>
        <w:t>: 170-176 [PMID: 10391577]</w:t>
      </w:r>
    </w:p>
    <w:p w14:paraId="4AE561DA"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lastRenderedPageBreak/>
        <w:t xml:space="preserve">27 </w:t>
      </w:r>
      <w:r w:rsidRPr="0035238B">
        <w:rPr>
          <w:rFonts w:ascii="Book Antiqua" w:hAnsi="Book Antiqua" w:cs="Times New Roman"/>
          <w:b/>
          <w:sz w:val="24"/>
          <w:szCs w:val="24"/>
          <w:lang w:val="en-GB"/>
        </w:rPr>
        <w:t>Chow E</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Harth</w:t>
      </w:r>
      <w:proofErr w:type="spellEnd"/>
      <w:r w:rsidRPr="0035238B">
        <w:rPr>
          <w:rFonts w:ascii="Book Antiqua" w:hAnsi="Book Antiqua" w:cs="Times New Roman"/>
          <w:sz w:val="24"/>
          <w:szCs w:val="24"/>
          <w:lang w:val="en-GB"/>
        </w:rPr>
        <w:t xml:space="preserve"> T, Hruby G, Finkelstein J, Wu J, </w:t>
      </w:r>
      <w:proofErr w:type="spellStart"/>
      <w:r w:rsidRPr="0035238B">
        <w:rPr>
          <w:rFonts w:ascii="Book Antiqua" w:hAnsi="Book Antiqua" w:cs="Times New Roman"/>
          <w:sz w:val="24"/>
          <w:szCs w:val="24"/>
          <w:lang w:val="en-GB"/>
        </w:rPr>
        <w:t>Danjoux</w:t>
      </w:r>
      <w:proofErr w:type="spellEnd"/>
      <w:r w:rsidRPr="0035238B">
        <w:rPr>
          <w:rFonts w:ascii="Book Antiqua" w:hAnsi="Book Antiqua" w:cs="Times New Roman"/>
          <w:sz w:val="24"/>
          <w:szCs w:val="24"/>
          <w:lang w:val="en-GB"/>
        </w:rPr>
        <w:t xml:space="preserve"> C. How accurate are physicians' clinical predictions of survival and the available prognostic tools in estimating survival times in terminally ill cancer patients? </w:t>
      </w:r>
      <w:proofErr w:type="gramStart"/>
      <w:r w:rsidRPr="0035238B">
        <w:rPr>
          <w:rFonts w:ascii="Book Antiqua" w:hAnsi="Book Antiqua" w:cs="Times New Roman"/>
          <w:sz w:val="24"/>
          <w:szCs w:val="24"/>
          <w:lang w:val="en-GB"/>
        </w:rPr>
        <w:t>A systematic review.</w:t>
      </w:r>
      <w:proofErr w:type="gramEnd"/>
      <w:r w:rsidRPr="0035238B">
        <w:rPr>
          <w:rFonts w:ascii="Book Antiqua" w:hAnsi="Book Antiqua" w:cs="Times New Roman"/>
          <w:sz w:val="24"/>
          <w:szCs w:val="24"/>
          <w:lang w:val="en-GB"/>
        </w:rPr>
        <w:t xml:space="preserve"> </w:t>
      </w:r>
      <w:proofErr w:type="spellStart"/>
      <w:r w:rsidRPr="0035238B">
        <w:rPr>
          <w:rFonts w:ascii="Book Antiqua" w:hAnsi="Book Antiqua" w:cs="Times New Roman"/>
          <w:i/>
          <w:sz w:val="24"/>
          <w:szCs w:val="24"/>
          <w:lang w:val="en-GB"/>
        </w:rPr>
        <w:t>Clin</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Oncol</w:t>
      </w:r>
      <w:proofErr w:type="spellEnd"/>
      <w:r w:rsidRPr="0035238B">
        <w:rPr>
          <w:rFonts w:ascii="Book Antiqua" w:hAnsi="Book Antiqua" w:cs="Times New Roman"/>
          <w:i/>
          <w:sz w:val="24"/>
          <w:szCs w:val="24"/>
          <w:lang w:val="en-GB"/>
        </w:rPr>
        <w:t xml:space="preserve"> (R </w:t>
      </w:r>
      <w:proofErr w:type="spellStart"/>
      <w:r w:rsidRPr="0035238B">
        <w:rPr>
          <w:rFonts w:ascii="Book Antiqua" w:hAnsi="Book Antiqua" w:cs="Times New Roman"/>
          <w:i/>
          <w:sz w:val="24"/>
          <w:szCs w:val="24"/>
          <w:lang w:val="en-GB"/>
        </w:rPr>
        <w:t>Coll</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Radiol</w:t>
      </w:r>
      <w:proofErr w:type="spellEnd"/>
      <w:r w:rsidRPr="0035238B">
        <w:rPr>
          <w:rFonts w:ascii="Book Antiqua" w:hAnsi="Book Antiqua" w:cs="Times New Roman"/>
          <w:i/>
          <w:sz w:val="24"/>
          <w:szCs w:val="24"/>
          <w:lang w:val="en-GB"/>
        </w:rPr>
        <w:t>)</w:t>
      </w:r>
      <w:r w:rsidRPr="0035238B">
        <w:rPr>
          <w:rFonts w:ascii="Book Antiqua" w:hAnsi="Book Antiqua" w:cs="Times New Roman"/>
          <w:sz w:val="24"/>
          <w:szCs w:val="24"/>
          <w:lang w:val="en-GB"/>
        </w:rPr>
        <w:t xml:space="preserve"> 2001; </w:t>
      </w:r>
      <w:r w:rsidRPr="0035238B">
        <w:rPr>
          <w:rFonts w:ascii="Book Antiqua" w:hAnsi="Book Antiqua" w:cs="Times New Roman"/>
          <w:b/>
          <w:sz w:val="24"/>
          <w:szCs w:val="24"/>
          <w:lang w:val="en-GB"/>
        </w:rPr>
        <w:t>13</w:t>
      </w:r>
      <w:r w:rsidRPr="0035238B">
        <w:rPr>
          <w:rFonts w:ascii="Book Antiqua" w:hAnsi="Book Antiqua" w:cs="Times New Roman"/>
          <w:sz w:val="24"/>
          <w:szCs w:val="24"/>
          <w:lang w:val="en-GB"/>
        </w:rPr>
        <w:t>: 209-218 [PMID: 11527298 DOI: 10.1053/clon.2001.9256]</w:t>
      </w:r>
    </w:p>
    <w:p w14:paraId="5CE7BFC9"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28 </w:t>
      </w:r>
      <w:proofErr w:type="spellStart"/>
      <w:r w:rsidRPr="0035238B">
        <w:rPr>
          <w:rFonts w:ascii="Book Antiqua" w:hAnsi="Book Antiqua" w:cs="Times New Roman"/>
          <w:b/>
          <w:sz w:val="24"/>
          <w:szCs w:val="24"/>
          <w:lang w:val="en-GB"/>
        </w:rPr>
        <w:t>Sørensen</w:t>
      </w:r>
      <w:proofErr w:type="spellEnd"/>
      <w:r w:rsidRPr="0035238B">
        <w:rPr>
          <w:rFonts w:ascii="Book Antiqua" w:hAnsi="Book Antiqua" w:cs="Times New Roman"/>
          <w:b/>
          <w:sz w:val="24"/>
          <w:szCs w:val="24"/>
          <w:lang w:val="en-GB"/>
        </w:rPr>
        <w:t xml:space="preserve"> MS</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Gerds</w:t>
      </w:r>
      <w:proofErr w:type="spellEnd"/>
      <w:r w:rsidRPr="0035238B">
        <w:rPr>
          <w:rFonts w:ascii="Book Antiqua" w:hAnsi="Book Antiqua" w:cs="Times New Roman"/>
          <w:sz w:val="24"/>
          <w:szCs w:val="24"/>
          <w:lang w:val="en-GB"/>
        </w:rPr>
        <w:t xml:space="preserve"> TA, </w:t>
      </w:r>
      <w:proofErr w:type="spellStart"/>
      <w:r w:rsidRPr="0035238B">
        <w:rPr>
          <w:rFonts w:ascii="Book Antiqua" w:hAnsi="Book Antiqua" w:cs="Times New Roman"/>
          <w:sz w:val="24"/>
          <w:szCs w:val="24"/>
          <w:lang w:val="en-GB"/>
        </w:rPr>
        <w:t>Hindsø</w:t>
      </w:r>
      <w:proofErr w:type="spellEnd"/>
      <w:r w:rsidRPr="0035238B">
        <w:rPr>
          <w:rFonts w:ascii="Book Antiqua" w:hAnsi="Book Antiqua" w:cs="Times New Roman"/>
          <w:sz w:val="24"/>
          <w:szCs w:val="24"/>
          <w:lang w:val="en-GB"/>
        </w:rPr>
        <w:t xml:space="preserve"> K, Petersen MM. External Validation and Optimization of the SPRING Model for Prediction of Survival </w:t>
      </w:r>
      <w:proofErr w:type="gramStart"/>
      <w:r w:rsidRPr="0035238B">
        <w:rPr>
          <w:rFonts w:ascii="Book Antiqua" w:hAnsi="Book Antiqua" w:cs="Times New Roman"/>
          <w:sz w:val="24"/>
          <w:szCs w:val="24"/>
          <w:lang w:val="en-GB"/>
        </w:rPr>
        <w:t>After</w:t>
      </w:r>
      <w:proofErr w:type="gramEnd"/>
      <w:r w:rsidRPr="0035238B">
        <w:rPr>
          <w:rFonts w:ascii="Book Antiqua" w:hAnsi="Book Antiqua" w:cs="Times New Roman"/>
          <w:sz w:val="24"/>
          <w:szCs w:val="24"/>
          <w:lang w:val="en-GB"/>
        </w:rPr>
        <w:t xml:space="preserve"> Surgical Treatment of Bone Metastases of the Extremities. </w:t>
      </w:r>
      <w:proofErr w:type="spellStart"/>
      <w:r w:rsidRPr="0035238B">
        <w:rPr>
          <w:rFonts w:ascii="Book Antiqua" w:hAnsi="Book Antiqua" w:cs="Times New Roman"/>
          <w:i/>
          <w:sz w:val="24"/>
          <w:szCs w:val="24"/>
          <w:lang w:val="en-GB"/>
        </w:rPr>
        <w:t>Clin</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Orthop</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Relat</w:t>
      </w:r>
      <w:proofErr w:type="spellEnd"/>
      <w:r w:rsidRPr="0035238B">
        <w:rPr>
          <w:rFonts w:ascii="Book Antiqua" w:hAnsi="Book Antiqua" w:cs="Times New Roman"/>
          <w:i/>
          <w:sz w:val="24"/>
          <w:szCs w:val="24"/>
          <w:lang w:val="en-GB"/>
        </w:rPr>
        <w:t xml:space="preserve"> Res</w:t>
      </w:r>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476</w:t>
      </w:r>
      <w:r w:rsidRPr="0035238B">
        <w:rPr>
          <w:rFonts w:ascii="Book Antiqua" w:hAnsi="Book Antiqua" w:cs="Times New Roman"/>
          <w:sz w:val="24"/>
          <w:szCs w:val="24"/>
          <w:lang w:val="en-GB"/>
        </w:rPr>
        <w:t>: 1591-1599 [PMID: 30020148 DOI: 10.1097/01.blo.0000534678.44152.ee]</w:t>
      </w:r>
    </w:p>
    <w:p w14:paraId="41B568D2"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proofErr w:type="gramStart"/>
      <w:r w:rsidRPr="0035238B">
        <w:rPr>
          <w:rFonts w:ascii="Book Antiqua" w:hAnsi="Book Antiqua" w:cs="Times New Roman"/>
          <w:sz w:val="24"/>
          <w:szCs w:val="24"/>
          <w:lang w:val="en-GB"/>
        </w:rPr>
        <w:t xml:space="preserve">29 </w:t>
      </w:r>
      <w:r w:rsidRPr="0035238B">
        <w:rPr>
          <w:rFonts w:ascii="Book Antiqua" w:hAnsi="Book Antiqua" w:cs="Times New Roman"/>
          <w:b/>
          <w:sz w:val="24"/>
          <w:szCs w:val="24"/>
          <w:lang w:val="en-GB"/>
        </w:rPr>
        <w:t>Forsberg JA</w:t>
      </w:r>
      <w:r w:rsidRPr="0035238B">
        <w:rPr>
          <w:rFonts w:ascii="Book Antiqua" w:hAnsi="Book Antiqua" w:cs="Times New Roman"/>
          <w:sz w:val="24"/>
          <w:szCs w:val="24"/>
          <w:lang w:val="en-GB"/>
        </w:rPr>
        <w:t xml:space="preserve">, Eberhardt J, Boland PJ, </w:t>
      </w:r>
      <w:proofErr w:type="spellStart"/>
      <w:r w:rsidRPr="0035238B">
        <w:rPr>
          <w:rFonts w:ascii="Book Antiqua" w:hAnsi="Book Antiqua" w:cs="Times New Roman"/>
          <w:sz w:val="24"/>
          <w:szCs w:val="24"/>
          <w:lang w:val="en-GB"/>
        </w:rPr>
        <w:t>Wedin</w:t>
      </w:r>
      <w:proofErr w:type="spellEnd"/>
      <w:r w:rsidRPr="0035238B">
        <w:rPr>
          <w:rFonts w:ascii="Book Antiqua" w:hAnsi="Book Antiqua" w:cs="Times New Roman"/>
          <w:sz w:val="24"/>
          <w:szCs w:val="24"/>
          <w:lang w:val="en-GB"/>
        </w:rPr>
        <w:t xml:space="preserve"> R, Healey JH.</w:t>
      </w:r>
      <w:proofErr w:type="gramEnd"/>
      <w:r w:rsidRPr="0035238B">
        <w:rPr>
          <w:rFonts w:ascii="Book Antiqua" w:hAnsi="Book Antiqua" w:cs="Times New Roman"/>
          <w:sz w:val="24"/>
          <w:szCs w:val="24"/>
          <w:lang w:val="en-GB"/>
        </w:rPr>
        <w:t xml:space="preserve"> </w:t>
      </w:r>
      <w:proofErr w:type="gramStart"/>
      <w:r w:rsidRPr="0035238B">
        <w:rPr>
          <w:rFonts w:ascii="Book Antiqua" w:hAnsi="Book Antiqua" w:cs="Times New Roman"/>
          <w:sz w:val="24"/>
          <w:szCs w:val="24"/>
          <w:lang w:val="en-GB"/>
        </w:rPr>
        <w:t xml:space="preserve">Estimating survival in patients with operable skeletal metastases: an application of a </w:t>
      </w:r>
      <w:proofErr w:type="spellStart"/>
      <w:r w:rsidRPr="0035238B">
        <w:rPr>
          <w:rFonts w:ascii="Book Antiqua" w:hAnsi="Book Antiqua" w:cs="Times New Roman"/>
          <w:sz w:val="24"/>
          <w:szCs w:val="24"/>
          <w:lang w:val="en-GB"/>
        </w:rPr>
        <w:t>bayesian</w:t>
      </w:r>
      <w:proofErr w:type="spellEnd"/>
      <w:r w:rsidRPr="0035238B">
        <w:rPr>
          <w:rFonts w:ascii="Book Antiqua" w:hAnsi="Book Antiqua" w:cs="Times New Roman"/>
          <w:sz w:val="24"/>
          <w:szCs w:val="24"/>
          <w:lang w:val="en-GB"/>
        </w:rPr>
        <w:t xml:space="preserve"> belief network.</w:t>
      </w:r>
      <w:proofErr w:type="gramEnd"/>
      <w:r w:rsidRPr="0035238B">
        <w:rPr>
          <w:rFonts w:ascii="Book Antiqua" w:hAnsi="Book Antiqua" w:cs="Times New Roman"/>
          <w:sz w:val="24"/>
          <w:szCs w:val="24"/>
          <w:lang w:val="en-GB"/>
        </w:rPr>
        <w:t xml:space="preserve"> </w:t>
      </w:r>
      <w:proofErr w:type="spellStart"/>
      <w:r w:rsidRPr="0035238B">
        <w:rPr>
          <w:rFonts w:ascii="Book Antiqua" w:hAnsi="Book Antiqua" w:cs="Times New Roman"/>
          <w:i/>
          <w:sz w:val="24"/>
          <w:szCs w:val="24"/>
          <w:lang w:val="en-GB"/>
        </w:rPr>
        <w:t>PLoS</w:t>
      </w:r>
      <w:proofErr w:type="spellEnd"/>
      <w:r w:rsidRPr="0035238B">
        <w:rPr>
          <w:rFonts w:ascii="Book Antiqua" w:hAnsi="Book Antiqua" w:cs="Times New Roman"/>
          <w:i/>
          <w:sz w:val="24"/>
          <w:szCs w:val="24"/>
          <w:lang w:val="en-GB"/>
        </w:rPr>
        <w:t xml:space="preserve"> One</w:t>
      </w:r>
      <w:r w:rsidRPr="0035238B">
        <w:rPr>
          <w:rFonts w:ascii="Book Antiqua" w:hAnsi="Book Antiqua" w:cs="Times New Roman"/>
          <w:sz w:val="24"/>
          <w:szCs w:val="24"/>
          <w:lang w:val="en-GB"/>
        </w:rPr>
        <w:t xml:space="preserve"> 2011; </w:t>
      </w:r>
      <w:r w:rsidRPr="0035238B">
        <w:rPr>
          <w:rFonts w:ascii="Book Antiqua" w:hAnsi="Book Antiqua" w:cs="Times New Roman"/>
          <w:b/>
          <w:sz w:val="24"/>
          <w:szCs w:val="24"/>
          <w:lang w:val="en-GB"/>
        </w:rPr>
        <w:t>6</w:t>
      </w:r>
      <w:r w:rsidRPr="0035238B">
        <w:rPr>
          <w:rFonts w:ascii="Book Antiqua" w:hAnsi="Book Antiqua" w:cs="Times New Roman"/>
          <w:sz w:val="24"/>
          <w:szCs w:val="24"/>
          <w:lang w:val="en-GB"/>
        </w:rPr>
        <w:t>: e19956 [PMID: 21603644 DOI: 10.1371/journal.pone.0019956]</w:t>
      </w:r>
    </w:p>
    <w:p w14:paraId="67832238"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30 </w:t>
      </w:r>
      <w:proofErr w:type="spellStart"/>
      <w:r w:rsidRPr="0035238B">
        <w:rPr>
          <w:rFonts w:ascii="Book Antiqua" w:hAnsi="Book Antiqua" w:cs="Times New Roman"/>
          <w:b/>
          <w:sz w:val="24"/>
          <w:szCs w:val="24"/>
          <w:lang w:val="en-GB"/>
        </w:rPr>
        <w:t>Katagiri</w:t>
      </w:r>
      <w:proofErr w:type="spellEnd"/>
      <w:r w:rsidRPr="0035238B">
        <w:rPr>
          <w:rFonts w:ascii="Book Antiqua" w:hAnsi="Book Antiqua" w:cs="Times New Roman"/>
          <w:b/>
          <w:sz w:val="24"/>
          <w:szCs w:val="24"/>
          <w:lang w:val="en-GB"/>
        </w:rPr>
        <w:t xml:space="preserve"> H</w:t>
      </w:r>
      <w:r w:rsidRPr="0035238B">
        <w:rPr>
          <w:rFonts w:ascii="Book Antiqua" w:hAnsi="Book Antiqua" w:cs="Times New Roman"/>
          <w:sz w:val="24"/>
          <w:szCs w:val="24"/>
          <w:lang w:val="en-GB"/>
        </w:rPr>
        <w:t xml:space="preserve">, Okada R, Takagi T, Takahashi M, Murata H, Harada H, Nishimura T, </w:t>
      </w:r>
      <w:proofErr w:type="spellStart"/>
      <w:r w:rsidRPr="0035238B">
        <w:rPr>
          <w:rFonts w:ascii="Book Antiqua" w:hAnsi="Book Antiqua" w:cs="Times New Roman"/>
          <w:sz w:val="24"/>
          <w:szCs w:val="24"/>
          <w:lang w:val="en-GB"/>
        </w:rPr>
        <w:t>Asakura</w:t>
      </w:r>
      <w:proofErr w:type="spellEnd"/>
      <w:r w:rsidRPr="0035238B">
        <w:rPr>
          <w:rFonts w:ascii="Book Antiqua" w:hAnsi="Book Antiqua" w:cs="Times New Roman"/>
          <w:sz w:val="24"/>
          <w:szCs w:val="24"/>
          <w:lang w:val="en-GB"/>
        </w:rPr>
        <w:t xml:space="preserve"> H, Ogawa H. </w:t>
      </w:r>
      <w:proofErr w:type="gramStart"/>
      <w:r w:rsidRPr="0035238B">
        <w:rPr>
          <w:rFonts w:ascii="Book Antiqua" w:hAnsi="Book Antiqua" w:cs="Times New Roman"/>
          <w:sz w:val="24"/>
          <w:szCs w:val="24"/>
          <w:lang w:val="en-GB"/>
        </w:rPr>
        <w:t>New prognostic factors and scoring system for patients with skeletal metastasis.</w:t>
      </w:r>
      <w:proofErr w:type="gramEnd"/>
      <w:r w:rsidRPr="0035238B">
        <w:rPr>
          <w:rFonts w:ascii="Book Antiqua" w:hAnsi="Book Antiqua" w:cs="Times New Roman"/>
          <w:sz w:val="24"/>
          <w:szCs w:val="24"/>
          <w:lang w:val="en-GB"/>
        </w:rPr>
        <w:t xml:space="preserve"> </w:t>
      </w:r>
      <w:r w:rsidRPr="0035238B">
        <w:rPr>
          <w:rFonts w:ascii="Book Antiqua" w:hAnsi="Book Antiqua" w:cs="Times New Roman"/>
          <w:i/>
          <w:sz w:val="24"/>
          <w:szCs w:val="24"/>
          <w:lang w:val="en-GB"/>
        </w:rPr>
        <w:t>Cancer Med</w:t>
      </w:r>
      <w:r w:rsidRPr="0035238B">
        <w:rPr>
          <w:rFonts w:ascii="Book Antiqua" w:hAnsi="Book Antiqua" w:cs="Times New Roman"/>
          <w:sz w:val="24"/>
          <w:szCs w:val="24"/>
          <w:lang w:val="en-GB"/>
        </w:rPr>
        <w:t xml:space="preserve"> 2014; </w:t>
      </w:r>
      <w:r w:rsidRPr="0035238B">
        <w:rPr>
          <w:rFonts w:ascii="Book Antiqua" w:hAnsi="Book Antiqua" w:cs="Times New Roman"/>
          <w:b/>
          <w:sz w:val="24"/>
          <w:szCs w:val="24"/>
          <w:lang w:val="en-GB"/>
        </w:rPr>
        <w:t>3</w:t>
      </w:r>
      <w:r w:rsidRPr="0035238B">
        <w:rPr>
          <w:rFonts w:ascii="Book Antiqua" w:hAnsi="Book Antiqua" w:cs="Times New Roman"/>
          <w:sz w:val="24"/>
          <w:szCs w:val="24"/>
          <w:lang w:val="en-GB"/>
        </w:rPr>
        <w:t>: 1359-1367 [PMID: 25044999 DOI: 10.1002/cam4.292]</w:t>
      </w:r>
    </w:p>
    <w:p w14:paraId="2CC4A7B2"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31 </w:t>
      </w:r>
      <w:proofErr w:type="spellStart"/>
      <w:r w:rsidRPr="0035238B">
        <w:rPr>
          <w:rFonts w:ascii="Book Antiqua" w:hAnsi="Book Antiqua" w:cs="Times New Roman"/>
          <w:b/>
          <w:sz w:val="24"/>
          <w:szCs w:val="24"/>
          <w:lang w:val="en-GB"/>
        </w:rPr>
        <w:t>Willeumier</w:t>
      </w:r>
      <w:proofErr w:type="spellEnd"/>
      <w:r w:rsidRPr="0035238B">
        <w:rPr>
          <w:rFonts w:ascii="Book Antiqua" w:hAnsi="Book Antiqua" w:cs="Times New Roman"/>
          <w:b/>
          <w:sz w:val="24"/>
          <w:szCs w:val="24"/>
          <w:lang w:val="en-GB"/>
        </w:rPr>
        <w:t xml:space="preserve"> JJ</w:t>
      </w:r>
      <w:r w:rsidRPr="0035238B">
        <w:rPr>
          <w:rFonts w:ascii="Book Antiqua" w:hAnsi="Book Antiqua" w:cs="Times New Roman"/>
          <w:sz w:val="24"/>
          <w:szCs w:val="24"/>
          <w:lang w:val="en-GB"/>
        </w:rPr>
        <w:t xml:space="preserve">, van der Linden YM, van der Wal CWPG, Jutte PC, van der </w:t>
      </w:r>
      <w:proofErr w:type="spellStart"/>
      <w:r w:rsidRPr="0035238B">
        <w:rPr>
          <w:rFonts w:ascii="Book Antiqua" w:hAnsi="Book Antiqua" w:cs="Times New Roman"/>
          <w:sz w:val="24"/>
          <w:szCs w:val="24"/>
          <w:lang w:val="en-GB"/>
        </w:rPr>
        <w:t>Velden</w:t>
      </w:r>
      <w:proofErr w:type="spellEnd"/>
      <w:r w:rsidRPr="0035238B">
        <w:rPr>
          <w:rFonts w:ascii="Book Antiqua" w:hAnsi="Book Antiqua" w:cs="Times New Roman"/>
          <w:sz w:val="24"/>
          <w:szCs w:val="24"/>
          <w:lang w:val="en-GB"/>
        </w:rPr>
        <w:t xml:space="preserve"> JM, </w:t>
      </w:r>
      <w:proofErr w:type="spellStart"/>
      <w:r w:rsidRPr="0035238B">
        <w:rPr>
          <w:rFonts w:ascii="Book Antiqua" w:hAnsi="Book Antiqua" w:cs="Times New Roman"/>
          <w:sz w:val="24"/>
          <w:szCs w:val="24"/>
          <w:lang w:val="en-GB"/>
        </w:rPr>
        <w:t>Smolle</w:t>
      </w:r>
      <w:proofErr w:type="spellEnd"/>
      <w:r w:rsidRPr="0035238B">
        <w:rPr>
          <w:rFonts w:ascii="Book Antiqua" w:hAnsi="Book Antiqua" w:cs="Times New Roman"/>
          <w:sz w:val="24"/>
          <w:szCs w:val="24"/>
          <w:lang w:val="en-GB"/>
        </w:rPr>
        <w:t xml:space="preserve"> MA, van der </w:t>
      </w:r>
      <w:proofErr w:type="spellStart"/>
      <w:r w:rsidRPr="0035238B">
        <w:rPr>
          <w:rFonts w:ascii="Book Antiqua" w:hAnsi="Book Antiqua" w:cs="Times New Roman"/>
          <w:sz w:val="24"/>
          <w:szCs w:val="24"/>
          <w:lang w:val="en-GB"/>
        </w:rPr>
        <w:t>Zwaal</w:t>
      </w:r>
      <w:proofErr w:type="spellEnd"/>
      <w:r w:rsidRPr="0035238B">
        <w:rPr>
          <w:rFonts w:ascii="Book Antiqua" w:hAnsi="Book Antiqua" w:cs="Times New Roman"/>
          <w:sz w:val="24"/>
          <w:szCs w:val="24"/>
          <w:lang w:val="en-GB"/>
        </w:rPr>
        <w:t xml:space="preserve"> P, Koper P, Bakri L, de </w:t>
      </w:r>
      <w:proofErr w:type="spellStart"/>
      <w:r w:rsidRPr="0035238B">
        <w:rPr>
          <w:rFonts w:ascii="Book Antiqua" w:hAnsi="Book Antiqua" w:cs="Times New Roman"/>
          <w:sz w:val="24"/>
          <w:szCs w:val="24"/>
          <w:lang w:val="en-GB"/>
        </w:rPr>
        <w:t>Pree</w:t>
      </w:r>
      <w:proofErr w:type="spellEnd"/>
      <w:r w:rsidRPr="0035238B">
        <w:rPr>
          <w:rFonts w:ascii="Book Antiqua" w:hAnsi="Book Antiqua" w:cs="Times New Roman"/>
          <w:sz w:val="24"/>
          <w:szCs w:val="24"/>
          <w:lang w:val="en-GB"/>
        </w:rPr>
        <w:t xml:space="preserve"> I, </w:t>
      </w:r>
      <w:proofErr w:type="spellStart"/>
      <w:r w:rsidRPr="0035238B">
        <w:rPr>
          <w:rFonts w:ascii="Book Antiqua" w:hAnsi="Book Antiqua" w:cs="Times New Roman"/>
          <w:sz w:val="24"/>
          <w:szCs w:val="24"/>
          <w:lang w:val="en-GB"/>
        </w:rPr>
        <w:t>Leithner</w:t>
      </w:r>
      <w:proofErr w:type="spellEnd"/>
      <w:r w:rsidRPr="0035238B">
        <w:rPr>
          <w:rFonts w:ascii="Book Antiqua" w:hAnsi="Book Antiqua" w:cs="Times New Roman"/>
          <w:sz w:val="24"/>
          <w:szCs w:val="24"/>
          <w:lang w:val="en-GB"/>
        </w:rPr>
        <w:t xml:space="preserve"> A, </w:t>
      </w:r>
      <w:proofErr w:type="spellStart"/>
      <w:r w:rsidRPr="0035238B">
        <w:rPr>
          <w:rFonts w:ascii="Book Antiqua" w:hAnsi="Book Antiqua" w:cs="Times New Roman"/>
          <w:sz w:val="24"/>
          <w:szCs w:val="24"/>
          <w:lang w:val="en-GB"/>
        </w:rPr>
        <w:t>Fiocco</w:t>
      </w:r>
      <w:proofErr w:type="spellEnd"/>
      <w:r w:rsidRPr="0035238B">
        <w:rPr>
          <w:rFonts w:ascii="Book Antiqua" w:hAnsi="Book Antiqua" w:cs="Times New Roman"/>
          <w:sz w:val="24"/>
          <w:szCs w:val="24"/>
          <w:lang w:val="en-GB"/>
        </w:rPr>
        <w:t xml:space="preserve"> M, Dijkstra PDS. </w:t>
      </w:r>
      <w:proofErr w:type="gramStart"/>
      <w:r w:rsidRPr="0035238B">
        <w:rPr>
          <w:rFonts w:ascii="Book Antiqua" w:hAnsi="Book Antiqua" w:cs="Times New Roman"/>
          <w:sz w:val="24"/>
          <w:szCs w:val="24"/>
          <w:lang w:val="en-GB"/>
        </w:rPr>
        <w:t>An Easy-to-Use Prognostic Model for Survival Estimation for Patients with Symptomatic Long Bone Metastases.</w:t>
      </w:r>
      <w:proofErr w:type="gramEnd"/>
      <w:r w:rsidRPr="0035238B">
        <w:rPr>
          <w:rFonts w:ascii="Book Antiqua" w:hAnsi="Book Antiqua" w:cs="Times New Roman"/>
          <w:sz w:val="24"/>
          <w:szCs w:val="24"/>
          <w:lang w:val="en-GB"/>
        </w:rPr>
        <w:t xml:space="preserve"> </w:t>
      </w:r>
      <w:r w:rsidRPr="0035238B">
        <w:rPr>
          <w:rFonts w:ascii="Book Antiqua" w:hAnsi="Book Antiqua" w:cs="Times New Roman"/>
          <w:i/>
          <w:sz w:val="24"/>
          <w:szCs w:val="24"/>
          <w:lang w:val="en-GB"/>
        </w:rPr>
        <w:t xml:space="preserve">J Bone Joint </w:t>
      </w:r>
      <w:proofErr w:type="spellStart"/>
      <w:r w:rsidRPr="0035238B">
        <w:rPr>
          <w:rFonts w:ascii="Book Antiqua" w:hAnsi="Book Antiqua" w:cs="Times New Roman"/>
          <w:i/>
          <w:sz w:val="24"/>
          <w:szCs w:val="24"/>
          <w:lang w:val="en-GB"/>
        </w:rPr>
        <w:t>Surg</w:t>
      </w:r>
      <w:proofErr w:type="spellEnd"/>
      <w:r w:rsidRPr="0035238B">
        <w:rPr>
          <w:rFonts w:ascii="Book Antiqua" w:hAnsi="Book Antiqua" w:cs="Times New Roman"/>
          <w:i/>
          <w:sz w:val="24"/>
          <w:szCs w:val="24"/>
          <w:lang w:val="en-GB"/>
        </w:rPr>
        <w:t xml:space="preserve"> Am</w:t>
      </w:r>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100</w:t>
      </w:r>
      <w:r w:rsidRPr="0035238B">
        <w:rPr>
          <w:rFonts w:ascii="Book Antiqua" w:hAnsi="Book Antiqua" w:cs="Times New Roman"/>
          <w:sz w:val="24"/>
          <w:szCs w:val="24"/>
          <w:lang w:val="en-GB"/>
        </w:rPr>
        <w:t>: 196-204 [PMID: 29406340 DOI: 10.2106/JBJS.16.01514]</w:t>
      </w:r>
    </w:p>
    <w:p w14:paraId="0F6219FB"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proofErr w:type="gramStart"/>
      <w:r w:rsidRPr="0035238B">
        <w:rPr>
          <w:rFonts w:ascii="Book Antiqua" w:hAnsi="Book Antiqua" w:cs="Times New Roman"/>
          <w:sz w:val="24"/>
          <w:szCs w:val="24"/>
          <w:lang w:val="en-GB"/>
        </w:rPr>
        <w:t xml:space="preserve">32 </w:t>
      </w:r>
      <w:proofErr w:type="spellStart"/>
      <w:r w:rsidRPr="0035238B">
        <w:rPr>
          <w:rFonts w:ascii="Book Antiqua" w:hAnsi="Book Antiqua" w:cs="Times New Roman"/>
          <w:b/>
          <w:sz w:val="24"/>
          <w:szCs w:val="24"/>
          <w:lang w:val="en-GB"/>
        </w:rPr>
        <w:t>Meares</w:t>
      </w:r>
      <w:proofErr w:type="spellEnd"/>
      <w:r w:rsidRPr="0035238B">
        <w:rPr>
          <w:rFonts w:ascii="Book Antiqua" w:hAnsi="Book Antiqua" w:cs="Times New Roman"/>
          <w:b/>
          <w:sz w:val="24"/>
          <w:szCs w:val="24"/>
          <w:lang w:val="en-GB"/>
        </w:rPr>
        <w:t xml:space="preserve"> C</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Badran</w:t>
      </w:r>
      <w:proofErr w:type="spellEnd"/>
      <w:r w:rsidRPr="0035238B">
        <w:rPr>
          <w:rFonts w:ascii="Book Antiqua" w:hAnsi="Book Antiqua" w:cs="Times New Roman"/>
          <w:sz w:val="24"/>
          <w:szCs w:val="24"/>
          <w:lang w:val="en-GB"/>
        </w:rPr>
        <w:t xml:space="preserve"> A, Dewar D. Prediction of survival after surgical management of femoral metastatic bone disease - A comparison of prognostic models.</w:t>
      </w:r>
      <w:proofErr w:type="gramEnd"/>
      <w:r w:rsidRPr="0035238B">
        <w:rPr>
          <w:rFonts w:ascii="Book Antiqua" w:hAnsi="Book Antiqua" w:cs="Times New Roman"/>
          <w:sz w:val="24"/>
          <w:szCs w:val="24"/>
          <w:lang w:val="en-GB"/>
        </w:rPr>
        <w:t xml:space="preserve"> </w:t>
      </w:r>
      <w:r w:rsidRPr="0035238B">
        <w:rPr>
          <w:rFonts w:ascii="Book Antiqua" w:hAnsi="Book Antiqua" w:cs="Times New Roman"/>
          <w:i/>
          <w:sz w:val="24"/>
          <w:szCs w:val="24"/>
          <w:lang w:val="en-GB"/>
        </w:rPr>
        <w:t>J Bone Oncol</w:t>
      </w:r>
      <w:r w:rsidRPr="0035238B">
        <w:rPr>
          <w:rFonts w:ascii="Book Antiqua" w:hAnsi="Book Antiqua" w:cs="Times New Roman"/>
          <w:sz w:val="24"/>
          <w:szCs w:val="24"/>
          <w:lang w:val="en-GB"/>
        </w:rPr>
        <w:t xml:space="preserve"> 2019; </w:t>
      </w:r>
      <w:r w:rsidRPr="0035238B">
        <w:rPr>
          <w:rFonts w:ascii="Book Antiqua" w:hAnsi="Book Antiqua" w:cs="Times New Roman"/>
          <w:b/>
          <w:sz w:val="24"/>
          <w:szCs w:val="24"/>
          <w:lang w:val="en-GB"/>
        </w:rPr>
        <w:t>15</w:t>
      </w:r>
      <w:r w:rsidRPr="0035238B">
        <w:rPr>
          <w:rFonts w:ascii="Book Antiqua" w:hAnsi="Book Antiqua" w:cs="Times New Roman"/>
          <w:sz w:val="24"/>
          <w:szCs w:val="24"/>
          <w:lang w:val="en-GB"/>
        </w:rPr>
        <w:t>: 100225 [PMID: 30847272 DOI: 10.1016/j.jbo.2019.100225]</w:t>
      </w:r>
    </w:p>
    <w:p w14:paraId="418B5C25"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33 </w:t>
      </w:r>
      <w:proofErr w:type="spellStart"/>
      <w:r w:rsidRPr="0035238B">
        <w:rPr>
          <w:rFonts w:ascii="Book Antiqua" w:hAnsi="Book Antiqua" w:cs="Times New Roman"/>
          <w:b/>
          <w:sz w:val="24"/>
          <w:szCs w:val="24"/>
          <w:lang w:val="en-GB"/>
        </w:rPr>
        <w:t>Varady</w:t>
      </w:r>
      <w:proofErr w:type="spellEnd"/>
      <w:r w:rsidRPr="0035238B">
        <w:rPr>
          <w:rFonts w:ascii="Book Antiqua" w:hAnsi="Book Antiqua" w:cs="Times New Roman"/>
          <w:b/>
          <w:sz w:val="24"/>
          <w:szCs w:val="24"/>
          <w:lang w:val="en-GB"/>
        </w:rPr>
        <w:t xml:space="preserve"> NH</w:t>
      </w:r>
      <w:r w:rsidRPr="0035238B">
        <w:rPr>
          <w:rFonts w:ascii="Book Antiqua" w:hAnsi="Book Antiqua" w:cs="Times New Roman"/>
          <w:sz w:val="24"/>
          <w:szCs w:val="24"/>
          <w:lang w:val="en-GB"/>
        </w:rPr>
        <w:t xml:space="preserve">, Ameen BT, Hayden BL, Yeung CM, Schwab PE, Chen AF. Short-Term Morbidity and Mortality </w:t>
      </w:r>
      <w:proofErr w:type="gramStart"/>
      <w:r w:rsidRPr="0035238B">
        <w:rPr>
          <w:rFonts w:ascii="Book Antiqua" w:hAnsi="Book Antiqua" w:cs="Times New Roman"/>
          <w:sz w:val="24"/>
          <w:szCs w:val="24"/>
          <w:lang w:val="en-GB"/>
        </w:rPr>
        <w:t>After</w:t>
      </w:r>
      <w:proofErr w:type="gramEnd"/>
      <w:r w:rsidRPr="0035238B">
        <w:rPr>
          <w:rFonts w:ascii="Book Antiqua" w:hAnsi="Book Antiqua" w:cs="Times New Roman"/>
          <w:sz w:val="24"/>
          <w:szCs w:val="24"/>
          <w:lang w:val="en-GB"/>
        </w:rPr>
        <w:t xml:space="preserve"> Hemiarthroplasty and Total Hip Arthroplasty for Pathologic Proximal Femur Fractures. </w:t>
      </w:r>
      <w:r w:rsidRPr="0035238B">
        <w:rPr>
          <w:rFonts w:ascii="Book Antiqua" w:hAnsi="Book Antiqua" w:cs="Times New Roman"/>
          <w:i/>
          <w:sz w:val="24"/>
          <w:szCs w:val="24"/>
          <w:lang w:val="en-GB"/>
        </w:rPr>
        <w:t>J Arthroplasty</w:t>
      </w:r>
      <w:r w:rsidRPr="0035238B">
        <w:rPr>
          <w:rFonts w:ascii="Book Antiqua" w:hAnsi="Book Antiqua" w:cs="Times New Roman"/>
          <w:sz w:val="24"/>
          <w:szCs w:val="24"/>
          <w:lang w:val="en-GB"/>
        </w:rPr>
        <w:t xml:space="preserve"> 2019; </w:t>
      </w:r>
      <w:r w:rsidRPr="0035238B">
        <w:rPr>
          <w:rFonts w:ascii="Book Antiqua" w:hAnsi="Book Antiqua" w:cs="Times New Roman"/>
          <w:b/>
          <w:sz w:val="24"/>
          <w:szCs w:val="24"/>
          <w:lang w:val="en-GB"/>
        </w:rPr>
        <w:t>34</w:t>
      </w:r>
      <w:r w:rsidRPr="0035238B">
        <w:rPr>
          <w:rFonts w:ascii="Book Antiqua" w:hAnsi="Book Antiqua" w:cs="Times New Roman"/>
          <w:sz w:val="24"/>
          <w:szCs w:val="24"/>
          <w:lang w:val="en-GB"/>
        </w:rPr>
        <w:t>: 2698-2703 [PMID: 31279601 DOI: 10.1016/j.arth.2019.06.019]</w:t>
      </w:r>
    </w:p>
    <w:p w14:paraId="1A5AC67E"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34 </w:t>
      </w:r>
      <w:proofErr w:type="spellStart"/>
      <w:r w:rsidRPr="0035238B">
        <w:rPr>
          <w:rFonts w:ascii="Book Antiqua" w:hAnsi="Book Antiqua" w:cs="Times New Roman"/>
          <w:b/>
          <w:sz w:val="24"/>
          <w:szCs w:val="24"/>
          <w:lang w:val="en-GB"/>
        </w:rPr>
        <w:t>Varady</w:t>
      </w:r>
      <w:proofErr w:type="spellEnd"/>
      <w:r w:rsidRPr="0035238B">
        <w:rPr>
          <w:rFonts w:ascii="Book Antiqua" w:hAnsi="Book Antiqua" w:cs="Times New Roman"/>
          <w:b/>
          <w:sz w:val="24"/>
          <w:szCs w:val="24"/>
          <w:lang w:val="en-GB"/>
        </w:rPr>
        <w:t xml:space="preserve"> NH</w:t>
      </w:r>
      <w:r w:rsidRPr="0035238B">
        <w:rPr>
          <w:rFonts w:ascii="Book Antiqua" w:hAnsi="Book Antiqua" w:cs="Times New Roman"/>
          <w:sz w:val="24"/>
          <w:szCs w:val="24"/>
          <w:lang w:val="en-GB"/>
        </w:rPr>
        <w:t xml:space="preserve">, Ameen BT, Chen AF. Is Delayed Time to Surgery Associated with Increased Short-term Complications in Patients with Pathologic Hip Fractures? </w:t>
      </w:r>
      <w:proofErr w:type="spellStart"/>
      <w:r w:rsidRPr="0035238B">
        <w:rPr>
          <w:rFonts w:ascii="Book Antiqua" w:hAnsi="Book Antiqua" w:cs="Times New Roman"/>
          <w:i/>
          <w:sz w:val="24"/>
          <w:szCs w:val="24"/>
          <w:lang w:val="en-GB"/>
        </w:rPr>
        <w:t>Clin</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lastRenderedPageBreak/>
        <w:t>Orthop</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Relat</w:t>
      </w:r>
      <w:proofErr w:type="spellEnd"/>
      <w:r w:rsidRPr="0035238B">
        <w:rPr>
          <w:rFonts w:ascii="Book Antiqua" w:hAnsi="Book Antiqua" w:cs="Times New Roman"/>
          <w:i/>
          <w:sz w:val="24"/>
          <w:szCs w:val="24"/>
          <w:lang w:val="en-GB"/>
        </w:rPr>
        <w:t xml:space="preserve"> Res</w:t>
      </w:r>
      <w:r w:rsidRPr="0035238B">
        <w:rPr>
          <w:rFonts w:ascii="Book Antiqua" w:hAnsi="Book Antiqua" w:cs="Times New Roman"/>
          <w:sz w:val="24"/>
          <w:szCs w:val="24"/>
          <w:lang w:val="en-GB"/>
        </w:rPr>
        <w:t xml:space="preserve"> 2020; </w:t>
      </w:r>
      <w:r w:rsidRPr="0035238B">
        <w:rPr>
          <w:rFonts w:ascii="Book Antiqua" w:hAnsi="Book Antiqua" w:cs="Times New Roman"/>
          <w:b/>
          <w:sz w:val="24"/>
          <w:szCs w:val="24"/>
          <w:lang w:val="en-GB"/>
        </w:rPr>
        <w:t>478</w:t>
      </w:r>
      <w:r w:rsidRPr="0035238B">
        <w:rPr>
          <w:rFonts w:ascii="Book Antiqua" w:hAnsi="Book Antiqua" w:cs="Times New Roman"/>
          <w:sz w:val="24"/>
          <w:szCs w:val="24"/>
          <w:lang w:val="en-GB"/>
        </w:rPr>
        <w:t>: 607-615 [PMID: 31702689 DOI: 10.1097/CORR.0000000000001038]</w:t>
      </w:r>
    </w:p>
    <w:p w14:paraId="277D9B74"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35 </w:t>
      </w:r>
      <w:r w:rsidRPr="0035238B">
        <w:rPr>
          <w:rFonts w:ascii="Book Antiqua" w:hAnsi="Book Antiqua" w:cs="Times New Roman"/>
          <w:b/>
          <w:sz w:val="24"/>
          <w:szCs w:val="24"/>
          <w:lang w:val="en-GB"/>
        </w:rPr>
        <w:t>Steensma M</w:t>
      </w:r>
      <w:r w:rsidRPr="0035238B">
        <w:rPr>
          <w:rFonts w:ascii="Book Antiqua" w:hAnsi="Book Antiqua" w:cs="Times New Roman"/>
          <w:sz w:val="24"/>
          <w:szCs w:val="24"/>
          <w:lang w:val="en-GB"/>
        </w:rPr>
        <w:t xml:space="preserve">, Healey JH. </w:t>
      </w:r>
      <w:proofErr w:type="gramStart"/>
      <w:r w:rsidRPr="0035238B">
        <w:rPr>
          <w:rFonts w:ascii="Book Antiqua" w:hAnsi="Book Antiqua" w:cs="Times New Roman"/>
          <w:sz w:val="24"/>
          <w:szCs w:val="24"/>
          <w:lang w:val="en-GB"/>
        </w:rPr>
        <w:t>Trends in the surgical treatment of pathologic proximal femur fractures among Musculoskeletal Tumor Society members.</w:t>
      </w:r>
      <w:proofErr w:type="gramEnd"/>
      <w:r w:rsidRPr="0035238B">
        <w:rPr>
          <w:rFonts w:ascii="Book Antiqua" w:hAnsi="Book Antiqua" w:cs="Times New Roman"/>
          <w:sz w:val="24"/>
          <w:szCs w:val="24"/>
          <w:lang w:val="en-GB"/>
        </w:rPr>
        <w:t xml:space="preserve"> </w:t>
      </w:r>
      <w:proofErr w:type="spellStart"/>
      <w:r w:rsidRPr="0035238B">
        <w:rPr>
          <w:rFonts w:ascii="Book Antiqua" w:hAnsi="Book Antiqua" w:cs="Times New Roman"/>
          <w:i/>
          <w:sz w:val="24"/>
          <w:szCs w:val="24"/>
          <w:lang w:val="en-GB"/>
        </w:rPr>
        <w:t>Clin</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Orthop</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Relat</w:t>
      </w:r>
      <w:proofErr w:type="spellEnd"/>
      <w:r w:rsidRPr="0035238B">
        <w:rPr>
          <w:rFonts w:ascii="Book Antiqua" w:hAnsi="Book Antiqua" w:cs="Times New Roman"/>
          <w:i/>
          <w:sz w:val="24"/>
          <w:szCs w:val="24"/>
          <w:lang w:val="en-GB"/>
        </w:rPr>
        <w:t xml:space="preserve"> Res</w:t>
      </w:r>
      <w:r w:rsidRPr="0035238B">
        <w:rPr>
          <w:rFonts w:ascii="Book Antiqua" w:hAnsi="Book Antiqua" w:cs="Times New Roman"/>
          <w:sz w:val="24"/>
          <w:szCs w:val="24"/>
          <w:lang w:val="en-GB"/>
        </w:rPr>
        <w:t xml:space="preserve"> 2013; </w:t>
      </w:r>
      <w:r w:rsidRPr="0035238B">
        <w:rPr>
          <w:rFonts w:ascii="Book Antiqua" w:hAnsi="Book Antiqua" w:cs="Times New Roman"/>
          <w:b/>
          <w:sz w:val="24"/>
          <w:szCs w:val="24"/>
          <w:lang w:val="en-GB"/>
        </w:rPr>
        <w:t>471</w:t>
      </w:r>
      <w:r w:rsidRPr="0035238B">
        <w:rPr>
          <w:rFonts w:ascii="Book Antiqua" w:hAnsi="Book Antiqua" w:cs="Times New Roman"/>
          <w:sz w:val="24"/>
          <w:szCs w:val="24"/>
          <w:lang w:val="en-GB"/>
        </w:rPr>
        <w:t>: 2000-2006 [PMID: 23247815 DOI: 10.1007/s11999-012-2724-6]</w:t>
      </w:r>
    </w:p>
    <w:p w14:paraId="18C17627"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36 </w:t>
      </w:r>
      <w:proofErr w:type="spellStart"/>
      <w:r w:rsidRPr="0035238B">
        <w:rPr>
          <w:rFonts w:ascii="Book Antiqua" w:hAnsi="Book Antiqua" w:cs="Times New Roman"/>
          <w:b/>
          <w:sz w:val="24"/>
          <w:szCs w:val="24"/>
          <w:lang w:val="en-GB"/>
        </w:rPr>
        <w:t>Chafey</w:t>
      </w:r>
      <w:proofErr w:type="spellEnd"/>
      <w:r w:rsidRPr="0035238B">
        <w:rPr>
          <w:rFonts w:ascii="Book Antiqua" w:hAnsi="Book Antiqua" w:cs="Times New Roman"/>
          <w:b/>
          <w:sz w:val="24"/>
          <w:szCs w:val="24"/>
          <w:lang w:val="en-GB"/>
        </w:rPr>
        <w:t xml:space="preserve"> DH</w:t>
      </w:r>
      <w:r w:rsidRPr="0035238B">
        <w:rPr>
          <w:rFonts w:ascii="Book Antiqua" w:hAnsi="Book Antiqua" w:cs="Times New Roman"/>
          <w:sz w:val="24"/>
          <w:szCs w:val="24"/>
          <w:lang w:val="en-GB"/>
        </w:rPr>
        <w:t xml:space="preserve">, Lewis VO, </w:t>
      </w:r>
      <w:proofErr w:type="spellStart"/>
      <w:r w:rsidRPr="0035238B">
        <w:rPr>
          <w:rFonts w:ascii="Book Antiqua" w:hAnsi="Book Antiqua" w:cs="Times New Roman"/>
          <w:sz w:val="24"/>
          <w:szCs w:val="24"/>
          <w:lang w:val="en-GB"/>
        </w:rPr>
        <w:t>Satcher</w:t>
      </w:r>
      <w:proofErr w:type="spellEnd"/>
      <w:r w:rsidRPr="0035238B">
        <w:rPr>
          <w:rFonts w:ascii="Book Antiqua" w:hAnsi="Book Antiqua" w:cs="Times New Roman"/>
          <w:sz w:val="24"/>
          <w:szCs w:val="24"/>
          <w:lang w:val="en-GB"/>
        </w:rPr>
        <w:t xml:space="preserve"> RL, Moon BS, Lin PP. Is a </w:t>
      </w:r>
      <w:proofErr w:type="spellStart"/>
      <w:r w:rsidRPr="0035238B">
        <w:rPr>
          <w:rFonts w:ascii="Book Antiqua" w:hAnsi="Book Antiqua" w:cs="Times New Roman"/>
          <w:sz w:val="24"/>
          <w:szCs w:val="24"/>
          <w:lang w:val="en-GB"/>
        </w:rPr>
        <w:t>Cephalomedullary</w:t>
      </w:r>
      <w:proofErr w:type="spellEnd"/>
      <w:r w:rsidRPr="0035238B">
        <w:rPr>
          <w:rFonts w:ascii="Book Antiqua" w:hAnsi="Book Antiqua" w:cs="Times New Roman"/>
          <w:sz w:val="24"/>
          <w:szCs w:val="24"/>
          <w:lang w:val="en-GB"/>
        </w:rPr>
        <w:t xml:space="preserve"> Nail Durable Treatment for Patients With Metastatic </w:t>
      </w:r>
      <w:proofErr w:type="spellStart"/>
      <w:r w:rsidRPr="0035238B">
        <w:rPr>
          <w:rFonts w:ascii="Book Antiqua" w:hAnsi="Book Antiqua" w:cs="Times New Roman"/>
          <w:sz w:val="24"/>
          <w:szCs w:val="24"/>
          <w:lang w:val="en-GB"/>
        </w:rPr>
        <w:t>Peritrochanteric</w:t>
      </w:r>
      <w:proofErr w:type="spellEnd"/>
      <w:r w:rsidRPr="0035238B">
        <w:rPr>
          <w:rFonts w:ascii="Book Antiqua" w:hAnsi="Book Antiqua" w:cs="Times New Roman"/>
          <w:sz w:val="24"/>
          <w:szCs w:val="24"/>
          <w:lang w:val="en-GB"/>
        </w:rPr>
        <w:t xml:space="preserve"> Disease? </w:t>
      </w:r>
      <w:proofErr w:type="spellStart"/>
      <w:r w:rsidRPr="0035238B">
        <w:rPr>
          <w:rFonts w:ascii="Book Antiqua" w:hAnsi="Book Antiqua" w:cs="Times New Roman"/>
          <w:i/>
          <w:sz w:val="24"/>
          <w:szCs w:val="24"/>
          <w:lang w:val="en-GB"/>
        </w:rPr>
        <w:t>Clin</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Orthop</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Relat</w:t>
      </w:r>
      <w:proofErr w:type="spellEnd"/>
      <w:r w:rsidRPr="0035238B">
        <w:rPr>
          <w:rFonts w:ascii="Book Antiqua" w:hAnsi="Book Antiqua" w:cs="Times New Roman"/>
          <w:i/>
          <w:sz w:val="24"/>
          <w:szCs w:val="24"/>
          <w:lang w:val="en-GB"/>
        </w:rPr>
        <w:t xml:space="preserve"> Res</w:t>
      </w:r>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476</w:t>
      </w:r>
      <w:r w:rsidRPr="0035238B">
        <w:rPr>
          <w:rFonts w:ascii="Book Antiqua" w:hAnsi="Book Antiqua" w:cs="Times New Roman"/>
          <w:sz w:val="24"/>
          <w:szCs w:val="24"/>
          <w:lang w:val="en-GB"/>
        </w:rPr>
        <w:t>: 2392-2401 [PMID: 30299285 DOI: 10.1097/CORR.0000000000000523]</w:t>
      </w:r>
    </w:p>
    <w:p w14:paraId="50DE74CF" w14:textId="12F2722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37 </w:t>
      </w:r>
      <w:proofErr w:type="spellStart"/>
      <w:r w:rsidRPr="0035238B">
        <w:rPr>
          <w:rFonts w:ascii="Book Antiqua" w:hAnsi="Book Antiqua" w:cs="Times New Roman"/>
          <w:b/>
          <w:sz w:val="24"/>
          <w:szCs w:val="24"/>
          <w:lang w:val="en-GB"/>
        </w:rPr>
        <w:t>Wedin</w:t>
      </w:r>
      <w:proofErr w:type="spellEnd"/>
      <w:r w:rsidRPr="0035238B">
        <w:rPr>
          <w:rFonts w:ascii="Book Antiqua" w:hAnsi="Book Antiqua" w:cs="Times New Roman"/>
          <w:b/>
          <w:sz w:val="24"/>
          <w:szCs w:val="24"/>
          <w:lang w:val="en-GB"/>
        </w:rPr>
        <w:t xml:space="preserve"> R</w:t>
      </w:r>
      <w:r w:rsidRPr="0035238B">
        <w:rPr>
          <w:rFonts w:ascii="Book Antiqua" w:hAnsi="Book Antiqua" w:cs="Times New Roman"/>
          <w:sz w:val="24"/>
          <w:szCs w:val="24"/>
          <w:lang w:val="en-GB"/>
        </w:rPr>
        <w:t xml:space="preserve">, Bauer HC, </w:t>
      </w:r>
      <w:proofErr w:type="spellStart"/>
      <w:r w:rsidRPr="0035238B">
        <w:rPr>
          <w:rFonts w:ascii="Book Antiqua" w:hAnsi="Book Antiqua" w:cs="Times New Roman"/>
          <w:sz w:val="24"/>
          <w:szCs w:val="24"/>
          <w:lang w:val="en-GB"/>
        </w:rPr>
        <w:t>Wersäll</w:t>
      </w:r>
      <w:proofErr w:type="spellEnd"/>
      <w:r w:rsidRPr="0035238B">
        <w:rPr>
          <w:rFonts w:ascii="Book Antiqua" w:hAnsi="Book Antiqua" w:cs="Times New Roman"/>
          <w:sz w:val="24"/>
          <w:szCs w:val="24"/>
          <w:lang w:val="en-GB"/>
        </w:rPr>
        <w:t xml:space="preserve"> P. Failures after operation for skeletal metastatic lesions of long bones. </w:t>
      </w:r>
      <w:proofErr w:type="spellStart"/>
      <w:r w:rsidRPr="0035238B">
        <w:rPr>
          <w:rFonts w:ascii="Book Antiqua" w:hAnsi="Book Antiqua" w:cs="Times New Roman"/>
          <w:i/>
          <w:sz w:val="24"/>
          <w:szCs w:val="24"/>
          <w:lang w:val="en-GB"/>
        </w:rPr>
        <w:t>Clin</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Orthop</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Relat</w:t>
      </w:r>
      <w:proofErr w:type="spellEnd"/>
      <w:r w:rsidRPr="0035238B">
        <w:rPr>
          <w:rFonts w:ascii="Book Antiqua" w:hAnsi="Book Antiqua" w:cs="Times New Roman"/>
          <w:i/>
          <w:sz w:val="24"/>
          <w:szCs w:val="24"/>
          <w:lang w:val="en-GB"/>
        </w:rPr>
        <w:t xml:space="preserve"> Res</w:t>
      </w:r>
      <w:r w:rsidRPr="0035238B">
        <w:rPr>
          <w:rFonts w:ascii="Book Antiqua" w:hAnsi="Book Antiqua" w:cs="Times New Roman"/>
          <w:sz w:val="24"/>
          <w:szCs w:val="24"/>
          <w:lang w:val="en-GB"/>
        </w:rPr>
        <w:t xml:space="preserve"> 1999; </w:t>
      </w:r>
      <w:r w:rsidR="00EA0960" w:rsidRPr="00EA0960">
        <w:rPr>
          <w:rFonts w:ascii="Book Antiqua" w:hAnsi="Book Antiqua" w:cs="Times New Roman"/>
          <w:sz w:val="24"/>
          <w:szCs w:val="24"/>
          <w:lang w:val="en-GB"/>
        </w:rPr>
        <w:t>358</w:t>
      </w:r>
      <w:r w:rsidRPr="0035238B">
        <w:rPr>
          <w:rFonts w:ascii="Book Antiqua" w:hAnsi="Book Antiqua" w:cs="Times New Roman"/>
          <w:sz w:val="24"/>
          <w:szCs w:val="24"/>
          <w:lang w:val="en-GB"/>
        </w:rPr>
        <w:t xml:space="preserve">: 128-139 [PMID: </w:t>
      </w:r>
      <w:bookmarkStart w:id="42" w:name="OLE_LINK842"/>
      <w:bookmarkStart w:id="43" w:name="OLE_LINK843"/>
      <w:r w:rsidRPr="0035238B">
        <w:rPr>
          <w:rFonts w:ascii="Book Antiqua" w:hAnsi="Book Antiqua" w:cs="Times New Roman"/>
          <w:sz w:val="24"/>
          <w:szCs w:val="24"/>
          <w:lang w:val="en-GB"/>
        </w:rPr>
        <w:t>9973984</w:t>
      </w:r>
      <w:bookmarkEnd w:id="42"/>
      <w:bookmarkEnd w:id="43"/>
      <w:r w:rsidRPr="0035238B">
        <w:rPr>
          <w:rFonts w:ascii="Book Antiqua" w:hAnsi="Book Antiqua" w:cs="Times New Roman"/>
          <w:sz w:val="24"/>
          <w:szCs w:val="24"/>
          <w:lang w:val="en-GB"/>
        </w:rPr>
        <w:t>]</w:t>
      </w:r>
    </w:p>
    <w:p w14:paraId="0133FD59"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38 </w:t>
      </w:r>
      <w:proofErr w:type="spellStart"/>
      <w:r w:rsidRPr="0035238B">
        <w:rPr>
          <w:rFonts w:ascii="Book Antiqua" w:hAnsi="Book Antiqua" w:cs="Times New Roman"/>
          <w:b/>
          <w:sz w:val="24"/>
          <w:szCs w:val="24"/>
          <w:lang w:val="en-GB"/>
        </w:rPr>
        <w:t>Willeumier</w:t>
      </w:r>
      <w:proofErr w:type="spellEnd"/>
      <w:r w:rsidRPr="0035238B">
        <w:rPr>
          <w:rFonts w:ascii="Book Antiqua" w:hAnsi="Book Antiqua" w:cs="Times New Roman"/>
          <w:b/>
          <w:sz w:val="24"/>
          <w:szCs w:val="24"/>
          <w:lang w:val="en-GB"/>
        </w:rPr>
        <w:t xml:space="preserve"> JJ</w:t>
      </w:r>
      <w:r w:rsidRPr="0035238B">
        <w:rPr>
          <w:rFonts w:ascii="Book Antiqua" w:hAnsi="Book Antiqua" w:cs="Times New Roman"/>
          <w:sz w:val="24"/>
          <w:szCs w:val="24"/>
          <w:lang w:val="en-GB"/>
        </w:rPr>
        <w:t xml:space="preserve">, van der </w:t>
      </w:r>
      <w:proofErr w:type="spellStart"/>
      <w:r w:rsidRPr="0035238B">
        <w:rPr>
          <w:rFonts w:ascii="Book Antiqua" w:hAnsi="Book Antiqua" w:cs="Times New Roman"/>
          <w:sz w:val="24"/>
          <w:szCs w:val="24"/>
          <w:lang w:val="en-GB"/>
        </w:rPr>
        <w:t>Wal</w:t>
      </w:r>
      <w:proofErr w:type="spellEnd"/>
      <w:r w:rsidRPr="0035238B">
        <w:rPr>
          <w:rFonts w:ascii="Book Antiqua" w:hAnsi="Book Antiqua" w:cs="Times New Roman"/>
          <w:sz w:val="24"/>
          <w:szCs w:val="24"/>
          <w:lang w:val="en-GB"/>
        </w:rPr>
        <w:t xml:space="preserve"> CWPG, </w:t>
      </w:r>
      <w:proofErr w:type="spellStart"/>
      <w:r w:rsidRPr="0035238B">
        <w:rPr>
          <w:rFonts w:ascii="Book Antiqua" w:hAnsi="Book Antiqua" w:cs="Times New Roman"/>
          <w:sz w:val="24"/>
          <w:szCs w:val="24"/>
          <w:lang w:val="en-GB"/>
        </w:rPr>
        <w:t>Schoones</w:t>
      </w:r>
      <w:proofErr w:type="spellEnd"/>
      <w:r w:rsidRPr="0035238B">
        <w:rPr>
          <w:rFonts w:ascii="Book Antiqua" w:hAnsi="Book Antiqua" w:cs="Times New Roman"/>
          <w:sz w:val="24"/>
          <w:szCs w:val="24"/>
          <w:lang w:val="en-GB"/>
        </w:rPr>
        <w:t xml:space="preserve"> JW, van der Wal RJ, Dijkstra PDS. Pathologic fractures of the distal femur: Current concepts and treatment options. </w:t>
      </w:r>
      <w:r w:rsidRPr="0035238B">
        <w:rPr>
          <w:rFonts w:ascii="Book Antiqua" w:hAnsi="Book Antiqua" w:cs="Times New Roman"/>
          <w:i/>
          <w:sz w:val="24"/>
          <w:szCs w:val="24"/>
          <w:lang w:val="en-GB"/>
        </w:rPr>
        <w:t xml:space="preserve">J </w:t>
      </w:r>
      <w:proofErr w:type="spellStart"/>
      <w:r w:rsidRPr="0035238B">
        <w:rPr>
          <w:rFonts w:ascii="Book Antiqua" w:hAnsi="Book Antiqua" w:cs="Times New Roman"/>
          <w:i/>
          <w:sz w:val="24"/>
          <w:szCs w:val="24"/>
          <w:lang w:val="en-GB"/>
        </w:rPr>
        <w:t>Surg</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Oncol</w:t>
      </w:r>
      <w:proofErr w:type="spellEnd"/>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118</w:t>
      </w:r>
      <w:r w:rsidRPr="0035238B">
        <w:rPr>
          <w:rFonts w:ascii="Book Antiqua" w:hAnsi="Book Antiqua" w:cs="Times New Roman"/>
          <w:sz w:val="24"/>
          <w:szCs w:val="24"/>
          <w:lang w:val="en-GB"/>
        </w:rPr>
        <w:t>: 883-890 [PMID: 30328621 DOI: 10.1002/jso.25218]</w:t>
      </w:r>
    </w:p>
    <w:p w14:paraId="428AF222"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39 </w:t>
      </w:r>
      <w:proofErr w:type="spellStart"/>
      <w:r w:rsidRPr="0035238B">
        <w:rPr>
          <w:rFonts w:ascii="Book Antiqua" w:hAnsi="Book Antiqua" w:cs="Times New Roman"/>
          <w:b/>
          <w:sz w:val="24"/>
          <w:szCs w:val="24"/>
          <w:lang w:val="en-GB"/>
        </w:rPr>
        <w:t>Varady</w:t>
      </w:r>
      <w:proofErr w:type="spellEnd"/>
      <w:r w:rsidRPr="0035238B">
        <w:rPr>
          <w:rFonts w:ascii="Book Antiqua" w:hAnsi="Book Antiqua" w:cs="Times New Roman"/>
          <w:b/>
          <w:sz w:val="24"/>
          <w:szCs w:val="24"/>
          <w:lang w:val="en-GB"/>
        </w:rPr>
        <w:t xml:space="preserve"> NH</w:t>
      </w:r>
      <w:r w:rsidRPr="0035238B">
        <w:rPr>
          <w:rFonts w:ascii="Book Antiqua" w:hAnsi="Book Antiqua" w:cs="Times New Roman"/>
          <w:sz w:val="24"/>
          <w:szCs w:val="24"/>
          <w:lang w:val="en-GB"/>
        </w:rPr>
        <w:t xml:space="preserve">, Ameen BT, Schwab PE, Yeung CM, Chen AF. </w:t>
      </w:r>
      <w:proofErr w:type="gramStart"/>
      <w:r w:rsidRPr="0035238B">
        <w:rPr>
          <w:rFonts w:ascii="Book Antiqua" w:hAnsi="Book Antiqua" w:cs="Times New Roman"/>
          <w:sz w:val="24"/>
          <w:szCs w:val="24"/>
          <w:lang w:val="en-GB"/>
        </w:rPr>
        <w:t>Trends in the surgical treatment of pathological proximal femur fractures in the United States.</w:t>
      </w:r>
      <w:proofErr w:type="gramEnd"/>
      <w:r w:rsidRPr="0035238B">
        <w:rPr>
          <w:rFonts w:ascii="Book Antiqua" w:hAnsi="Book Antiqua" w:cs="Times New Roman"/>
          <w:sz w:val="24"/>
          <w:szCs w:val="24"/>
          <w:lang w:val="en-GB"/>
        </w:rPr>
        <w:t xml:space="preserve"> </w:t>
      </w:r>
      <w:r w:rsidRPr="0035238B">
        <w:rPr>
          <w:rFonts w:ascii="Book Antiqua" w:hAnsi="Book Antiqua" w:cs="Times New Roman"/>
          <w:i/>
          <w:sz w:val="24"/>
          <w:szCs w:val="24"/>
          <w:lang w:val="en-GB"/>
        </w:rPr>
        <w:t xml:space="preserve">J </w:t>
      </w:r>
      <w:proofErr w:type="spellStart"/>
      <w:r w:rsidRPr="0035238B">
        <w:rPr>
          <w:rFonts w:ascii="Book Antiqua" w:hAnsi="Book Antiqua" w:cs="Times New Roman"/>
          <w:i/>
          <w:sz w:val="24"/>
          <w:szCs w:val="24"/>
          <w:lang w:val="en-GB"/>
        </w:rPr>
        <w:t>Surg</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Oncol</w:t>
      </w:r>
      <w:proofErr w:type="spellEnd"/>
      <w:r w:rsidRPr="0035238B">
        <w:rPr>
          <w:rFonts w:ascii="Book Antiqua" w:hAnsi="Book Antiqua" w:cs="Times New Roman"/>
          <w:sz w:val="24"/>
          <w:szCs w:val="24"/>
          <w:lang w:val="en-GB"/>
        </w:rPr>
        <w:t xml:space="preserve"> 2019; </w:t>
      </w:r>
      <w:r w:rsidRPr="0035238B">
        <w:rPr>
          <w:rFonts w:ascii="Book Antiqua" w:hAnsi="Book Antiqua" w:cs="Times New Roman"/>
          <w:b/>
          <w:sz w:val="24"/>
          <w:szCs w:val="24"/>
          <w:lang w:val="en-GB"/>
        </w:rPr>
        <w:t>120</w:t>
      </w:r>
      <w:r w:rsidRPr="0035238B">
        <w:rPr>
          <w:rFonts w:ascii="Book Antiqua" w:hAnsi="Book Antiqua" w:cs="Times New Roman"/>
          <w:sz w:val="24"/>
          <w:szCs w:val="24"/>
          <w:lang w:val="en-GB"/>
        </w:rPr>
        <w:t>: 994-1007 [PMID: 31407350 DOI: 10.1002/jso.25669]</w:t>
      </w:r>
    </w:p>
    <w:p w14:paraId="6777E209"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40 </w:t>
      </w:r>
      <w:proofErr w:type="spellStart"/>
      <w:r w:rsidRPr="0035238B">
        <w:rPr>
          <w:rFonts w:ascii="Book Antiqua" w:hAnsi="Book Antiqua" w:cs="Times New Roman"/>
          <w:b/>
          <w:sz w:val="24"/>
          <w:szCs w:val="24"/>
          <w:lang w:val="en-GB"/>
        </w:rPr>
        <w:t>Kurup</w:t>
      </w:r>
      <w:proofErr w:type="spellEnd"/>
      <w:r w:rsidRPr="0035238B">
        <w:rPr>
          <w:rFonts w:ascii="Book Antiqua" w:hAnsi="Book Antiqua" w:cs="Times New Roman"/>
          <w:b/>
          <w:sz w:val="24"/>
          <w:szCs w:val="24"/>
          <w:lang w:val="en-GB"/>
        </w:rPr>
        <w:t xml:space="preserve"> AN</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Schmit</w:t>
      </w:r>
      <w:proofErr w:type="spellEnd"/>
      <w:r w:rsidRPr="0035238B">
        <w:rPr>
          <w:rFonts w:ascii="Book Antiqua" w:hAnsi="Book Antiqua" w:cs="Times New Roman"/>
          <w:sz w:val="24"/>
          <w:szCs w:val="24"/>
          <w:lang w:val="en-GB"/>
        </w:rPr>
        <w:t xml:space="preserve"> GD, Atwell TD, Sviggum EB, Castaneda WR, Rose PS, </w:t>
      </w:r>
      <w:proofErr w:type="spellStart"/>
      <w:r w:rsidRPr="0035238B">
        <w:rPr>
          <w:rFonts w:ascii="Book Antiqua" w:hAnsi="Book Antiqua" w:cs="Times New Roman"/>
          <w:sz w:val="24"/>
          <w:szCs w:val="24"/>
          <w:lang w:val="en-GB"/>
        </w:rPr>
        <w:t>Callstrom</w:t>
      </w:r>
      <w:proofErr w:type="spellEnd"/>
      <w:r w:rsidRPr="0035238B">
        <w:rPr>
          <w:rFonts w:ascii="Book Antiqua" w:hAnsi="Book Antiqua" w:cs="Times New Roman"/>
          <w:sz w:val="24"/>
          <w:szCs w:val="24"/>
          <w:lang w:val="en-GB"/>
        </w:rPr>
        <w:t xml:space="preserve"> MR. Palliative Percutaneous </w:t>
      </w:r>
      <w:proofErr w:type="spellStart"/>
      <w:r w:rsidRPr="0035238B">
        <w:rPr>
          <w:rFonts w:ascii="Book Antiqua" w:hAnsi="Book Antiqua" w:cs="Times New Roman"/>
          <w:sz w:val="24"/>
          <w:szCs w:val="24"/>
          <w:lang w:val="en-GB"/>
        </w:rPr>
        <w:t>Cryoablation</w:t>
      </w:r>
      <w:proofErr w:type="spellEnd"/>
      <w:r w:rsidRPr="0035238B">
        <w:rPr>
          <w:rFonts w:ascii="Book Antiqua" w:hAnsi="Book Antiqua" w:cs="Times New Roman"/>
          <w:sz w:val="24"/>
          <w:szCs w:val="24"/>
          <w:lang w:val="en-GB"/>
        </w:rPr>
        <w:t xml:space="preserve"> and </w:t>
      </w:r>
      <w:proofErr w:type="spellStart"/>
      <w:r w:rsidRPr="0035238B">
        <w:rPr>
          <w:rFonts w:ascii="Book Antiqua" w:hAnsi="Book Antiqua" w:cs="Times New Roman"/>
          <w:sz w:val="24"/>
          <w:szCs w:val="24"/>
          <w:lang w:val="en-GB"/>
        </w:rPr>
        <w:t>Cementoplasty</w:t>
      </w:r>
      <w:proofErr w:type="spellEnd"/>
      <w:r w:rsidRPr="0035238B">
        <w:rPr>
          <w:rFonts w:ascii="Book Antiqua" w:hAnsi="Book Antiqua" w:cs="Times New Roman"/>
          <w:sz w:val="24"/>
          <w:szCs w:val="24"/>
          <w:lang w:val="en-GB"/>
        </w:rPr>
        <w:t xml:space="preserve"> of Acetabular Metastases: Factors Affecting Pain Control and Fracture Risk. </w:t>
      </w:r>
      <w:proofErr w:type="spellStart"/>
      <w:r w:rsidRPr="0035238B">
        <w:rPr>
          <w:rFonts w:ascii="Book Antiqua" w:hAnsi="Book Antiqua" w:cs="Times New Roman"/>
          <w:i/>
          <w:sz w:val="24"/>
          <w:szCs w:val="24"/>
          <w:lang w:val="en-GB"/>
        </w:rPr>
        <w:t>Cardiovasc</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Intervent</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Radiol</w:t>
      </w:r>
      <w:proofErr w:type="spellEnd"/>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41</w:t>
      </w:r>
      <w:r w:rsidRPr="0035238B">
        <w:rPr>
          <w:rFonts w:ascii="Book Antiqua" w:hAnsi="Book Antiqua" w:cs="Times New Roman"/>
          <w:sz w:val="24"/>
          <w:szCs w:val="24"/>
          <w:lang w:val="en-GB"/>
        </w:rPr>
        <w:t>: 1735-1742 [PMID: 29881934 DOI: 10.1007/s00270-018-1998-9]</w:t>
      </w:r>
    </w:p>
    <w:p w14:paraId="7D2756D9"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41 </w:t>
      </w:r>
      <w:r w:rsidRPr="0035238B">
        <w:rPr>
          <w:rFonts w:ascii="Book Antiqua" w:hAnsi="Book Antiqua" w:cs="Times New Roman"/>
          <w:b/>
          <w:sz w:val="24"/>
          <w:szCs w:val="24"/>
          <w:lang w:val="en-GB"/>
        </w:rPr>
        <w:t>Colman MW</w:t>
      </w:r>
      <w:r w:rsidRPr="0035238B">
        <w:rPr>
          <w:rFonts w:ascii="Book Antiqua" w:hAnsi="Book Antiqua" w:cs="Times New Roman"/>
          <w:sz w:val="24"/>
          <w:szCs w:val="24"/>
          <w:lang w:val="en-GB"/>
        </w:rPr>
        <w:t xml:space="preserve">, Karim SM, Hirsch JA, </w:t>
      </w:r>
      <w:proofErr w:type="spellStart"/>
      <w:r w:rsidRPr="0035238B">
        <w:rPr>
          <w:rFonts w:ascii="Book Antiqua" w:hAnsi="Book Antiqua" w:cs="Times New Roman"/>
          <w:sz w:val="24"/>
          <w:szCs w:val="24"/>
          <w:lang w:val="en-GB"/>
        </w:rPr>
        <w:t>Yoo</w:t>
      </w:r>
      <w:proofErr w:type="spellEnd"/>
      <w:r w:rsidRPr="0035238B">
        <w:rPr>
          <w:rFonts w:ascii="Book Antiqua" w:hAnsi="Book Antiqua" w:cs="Times New Roman"/>
          <w:sz w:val="24"/>
          <w:szCs w:val="24"/>
          <w:lang w:val="en-GB"/>
        </w:rPr>
        <w:t xml:space="preserve"> AJ, Schwab JH, </w:t>
      </w:r>
      <w:proofErr w:type="spellStart"/>
      <w:r w:rsidRPr="0035238B">
        <w:rPr>
          <w:rFonts w:ascii="Book Antiqua" w:hAnsi="Book Antiqua" w:cs="Times New Roman"/>
          <w:sz w:val="24"/>
          <w:szCs w:val="24"/>
          <w:lang w:val="en-GB"/>
        </w:rPr>
        <w:t>Hornicek</w:t>
      </w:r>
      <w:proofErr w:type="spellEnd"/>
      <w:r w:rsidRPr="0035238B">
        <w:rPr>
          <w:rFonts w:ascii="Book Antiqua" w:hAnsi="Book Antiqua" w:cs="Times New Roman"/>
          <w:sz w:val="24"/>
          <w:szCs w:val="24"/>
          <w:lang w:val="en-GB"/>
        </w:rPr>
        <w:t xml:space="preserve"> FJ, </w:t>
      </w:r>
      <w:proofErr w:type="spellStart"/>
      <w:r w:rsidRPr="0035238B">
        <w:rPr>
          <w:rFonts w:ascii="Book Antiqua" w:hAnsi="Book Antiqua" w:cs="Times New Roman"/>
          <w:sz w:val="24"/>
          <w:szCs w:val="24"/>
          <w:lang w:val="en-GB"/>
        </w:rPr>
        <w:t>Raskin</w:t>
      </w:r>
      <w:proofErr w:type="spellEnd"/>
      <w:r w:rsidRPr="0035238B">
        <w:rPr>
          <w:rFonts w:ascii="Book Antiqua" w:hAnsi="Book Antiqua" w:cs="Times New Roman"/>
          <w:sz w:val="24"/>
          <w:szCs w:val="24"/>
          <w:lang w:val="en-GB"/>
        </w:rPr>
        <w:t xml:space="preserve"> KA. Percutaneous </w:t>
      </w:r>
      <w:proofErr w:type="spellStart"/>
      <w:r w:rsidRPr="0035238B">
        <w:rPr>
          <w:rFonts w:ascii="Book Antiqua" w:hAnsi="Book Antiqua" w:cs="Times New Roman"/>
          <w:sz w:val="24"/>
          <w:szCs w:val="24"/>
          <w:lang w:val="en-GB"/>
        </w:rPr>
        <w:t>Acetabuloplasty</w:t>
      </w:r>
      <w:proofErr w:type="spellEnd"/>
      <w:r w:rsidRPr="0035238B">
        <w:rPr>
          <w:rFonts w:ascii="Book Antiqua" w:hAnsi="Book Antiqua" w:cs="Times New Roman"/>
          <w:sz w:val="24"/>
          <w:szCs w:val="24"/>
          <w:lang w:val="en-GB"/>
        </w:rPr>
        <w:t xml:space="preserve"> Compared With Open Reconstruction for Extensive Periacetabular Carcinoma Metastases. </w:t>
      </w:r>
      <w:r w:rsidRPr="0035238B">
        <w:rPr>
          <w:rFonts w:ascii="Book Antiqua" w:hAnsi="Book Antiqua" w:cs="Times New Roman"/>
          <w:i/>
          <w:sz w:val="24"/>
          <w:szCs w:val="24"/>
          <w:lang w:val="en-GB"/>
        </w:rPr>
        <w:t>J Arthroplasty</w:t>
      </w:r>
      <w:r w:rsidRPr="0035238B">
        <w:rPr>
          <w:rFonts w:ascii="Book Antiqua" w:hAnsi="Book Antiqua" w:cs="Times New Roman"/>
          <w:sz w:val="24"/>
          <w:szCs w:val="24"/>
          <w:lang w:val="en-GB"/>
        </w:rPr>
        <w:t xml:space="preserve"> 2015; </w:t>
      </w:r>
      <w:r w:rsidRPr="0035238B">
        <w:rPr>
          <w:rFonts w:ascii="Book Antiqua" w:hAnsi="Book Antiqua" w:cs="Times New Roman"/>
          <w:b/>
          <w:sz w:val="24"/>
          <w:szCs w:val="24"/>
          <w:lang w:val="en-GB"/>
        </w:rPr>
        <w:t>30</w:t>
      </w:r>
      <w:r w:rsidRPr="0035238B">
        <w:rPr>
          <w:rFonts w:ascii="Book Antiqua" w:hAnsi="Book Antiqua" w:cs="Times New Roman"/>
          <w:sz w:val="24"/>
          <w:szCs w:val="24"/>
          <w:lang w:val="en-GB"/>
        </w:rPr>
        <w:t>: 1586-1591 [PMID: 26115981 DOI: 10.1016/j.arth.2015.02.022]</w:t>
      </w:r>
    </w:p>
    <w:p w14:paraId="693BAC07" w14:textId="0C9FF52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42 </w:t>
      </w:r>
      <w:proofErr w:type="spellStart"/>
      <w:r w:rsidRPr="0035238B">
        <w:rPr>
          <w:rFonts w:ascii="Book Antiqua" w:hAnsi="Book Antiqua" w:cs="Times New Roman"/>
          <w:b/>
          <w:sz w:val="24"/>
          <w:szCs w:val="24"/>
          <w:lang w:val="en-GB"/>
        </w:rPr>
        <w:t>Tsagozis</w:t>
      </w:r>
      <w:proofErr w:type="spellEnd"/>
      <w:r w:rsidRPr="0035238B">
        <w:rPr>
          <w:rFonts w:ascii="Book Antiqua" w:hAnsi="Book Antiqua" w:cs="Times New Roman"/>
          <w:b/>
          <w:sz w:val="24"/>
          <w:szCs w:val="24"/>
          <w:lang w:val="en-GB"/>
        </w:rPr>
        <w:t xml:space="preserve"> P</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Wedin</w:t>
      </w:r>
      <w:proofErr w:type="spellEnd"/>
      <w:r w:rsidRPr="0035238B">
        <w:rPr>
          <w:rFonts w:ascii="Book Antiqua" w:hAnsi="Book Antiqua" w:cs="Times New Roman"/>
          <w:sz w:val="24"/>
          <w:szCs w:val="24"/>
          <w:lang w:val="en-GB"/>
        </w:rPr>
        <w:t xml:space="preserve"> R, </w:t>
      </w:r>
      <w:proofErr w:type="spellStart"/>
      <w:r w:rsidRPr="0035238B">
        <w:rPr>
          <w:rFonts w:ascii="Book Antiqua" w:hAnsi="Book Antiqua" w:cs="Times New Roman"/>
          <w:sz w:val="24"/>
          <w:szCs w:val="24"/>
          <w:lang w:val="en-GB"/>
        </w:rPr>
        <w:t>Brosjö</w:t>
      </w:r>
      <w:proofErr w:type="spellEnd"/>
      <w:r w:rsidRPr="0035238B">
        <w:rPr>
          <w:rFonts w:ascii="Book Antiqua" w:hAnsi="Book Antiqua" w:cs="Times New Roman"/>
          <w:sz w:val="24"/>
          <w:szCs w:val="24"/>
          <w:lang w:val="en-GB"/>
        </w:rPr>
        <w:t xml:space="preserve"> O, Bauer H. Reconstruction of metastatic acetabular defects using a modified Harrington procedure. </w:t>
      </w:r>
      <w:proofErr w:type="spellStart"/>
      <w:r w:rsidRPr="0035238B">
        <w:rPr>
          <w:rFonts w:ascii="Book Antiqua" w:hAnsi="Book Antiqua" w:cs="Times New Roman"/>
          <w:i/>
          <w:sz w:val="24"/>
          <w:szCs w:val="24"/>
          <w:lang w:val="en-GB"/>
        </w:rPr>
        <w:t>Acta</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Orthop</w:t>
      </w:r>
      <w:proofErr w:type="spellEnd"/>
      <w:r w:rsidRPr="0035238B">
        <w:rPr>
          <w:rFonts w:ascii="Book Antiqua" w:hAnsi="Book Antiqua" w:cs="Times New Roman"/>
          <w:sz w:val="24"/>
          <w:szCs w:val="24"/>
          <w:lang w:val="en-GB"/>
        </w:rPr>
        <w:t xml:space="preserve"> 2015; </w:t>
      </w:r>
      <w:r w:rsidRPr="0035238B">
        <w:rPr>
          <w:rFonts w:ascii="Book Antiqua" w:hAnsi="Book Antiqua" w:cs="Times New Roman"/>
          <w:b/>
          <w:sz w:val="24"/>
          <w:szCs w:val="24"/>
          <w:lang w:val="en-GB"/>
        </w:rPr>
        <w:t>86</w:t>
      </w:r>
      <w:r w:rsidRPr="0035238B">
        <w:rPr>
          <w:rFonts w:ascii="Book Antiqua" w:hAnsi="Book Antiqua" w:cs="Times New Roman"/>
          <w:sz w:val="24"/>
          <w:szCs w:val="24"/>
          <w:lang w:val="en-GB"/>
        </w:rPr>
        <w:t xml:space="preserve">: 690-694 [PMID: </w:t>
      </w:r>
      <w:bookmarkStart w:id="44" w:name="OLE_LINK838"/>
      <w:bookmarkStart w:id="45" w:name="OLE_LINK839"/>
      <w:r w:rsidRPr="0035238B">
        <w:rPr>
          <w:rFonts w:ascii="Book Antiqua" w:hAnsi="Book Antiqua" w:cs="Times New Roman"/>
          <w:sz w:val="24"/>
          <w:szCs w:val="24"/>
          <w:lang w:val="en-GB"/>
        </w:rPr>
        <w:t>26220078</w:t>
      </w:r>
      <w:bookmarkEnd w:id="44"/>
      <w:bookmarkEnd w:id="45"/>
      <w:r w:rsidRPr="0035238B">
        <w:rPr>
          <w:rFonts w:ascii="Book Antiqua" w:hAnsi="Book Antiqua" w:cs="Times New Roman"/>
          <w:sz w:val="24"/>
          <w:szCs w:val="24"/>
          <w:lang w:val="en-GB"/>
        </w:rPr>
        <w:t xml:space="preserve"> DOI: </w:t>
      </w:r>
      <w:r w:rsidR="00EA0960" w:rsidRPr="00EA0960">
        <w:rPr>
          <w:rFonts w:ascii="Book Antiqua" w:hAnsi="Book Antiqua" w:cs="Times New Roman"/>
          <w:sz w:val="24"/>
          <w:szCs w:val="24"/>
          <w:lang w:val="en-GB"/>
        </w:rPr>
        <w:t>10.3109/17453674.2015.1077308</w:t>
      </w:r>
      <w:r w:rsidRPr="0035238B">
        <w:rPr>
          <w:rFonts w:ascii="Book Antiqua" w:hAnsi="Book Antiqua" w:cs="Times New Roman"/>
          <w:sz w:val="24"/>
          <w:szCs w:val="24"/>
          <w:lang w:val="en-GB"/>
        </w:rPr>
        <w:t>]</w:t>
      </w:r>
    </w:p>
    <w:p w14:paraId="314389A5"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43 </w:t>
      </w:r>
      <w:proofErr w:type="spellStart"/>
      <w:r w:rsidRPr="0035238B">
        <w:rPr>
          <w:rFonts w:ascii="Book Antiqua" w:hAnsi="Book Antiqua" w:cs="Times New Roman"/>
          <w:b/>
          <w:sz w:val="24"/>
          <w:szCs w:val="24"/>
          <w:lang w:val="en-GB"/>
        </w:rPr>
        <w:t>Wegrzyn</w:t>
      </w:r>
      <w:proofErr w:type="spellEnd"/>
      <w:r w:rsidRPr="0035238B">
        <w:rPr>
          <w:rFonts w:ascii="Book Antiqua" w:hAnsi="Book Antiqua" w:cs="Times New Roman"/>
          <w:b/>
          <w:sz w:val="24"/>
          <w:szCs w:val="24"/>
          <w:lang w:val="en-GB"/>
        </w:rPr>
        <w:t xml:space="preserve"> J</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Malatray</w:t>
      </w:r>
      <w:proofErr w:type="spellEnd"/>
      <w:r w:rsidRPr="0035238B">
        <w:rPr>
          <w:rFonts w:ascii="Book Antiqua" w:hAnsi="Book Antiqua" w:cs="Times New Roman"/>
          <w:sz w:val="24"/>
          <w:szCs w:val="24"/>
          <w:lang w:val="en-GB"/>
        </w:rPr>
        <w:t xml:space="preserve"> M, Al-</w:t>
      </w:r>
      <w:proofErr w:type="spellStart"/>
      <w:r w:rsidRPr="0035238B">
        <w:rPr>
          <w:rFonts w:ascii="Book Antiqua" w:hAnsi="Book Antiqua" w:cs="Times New Roman"/>
          <w:sz w:val="24"/>
          <w:szCs w:val="24"/>
          <w:lang w:val="en-GB"/>
        </w:rPr>
        <w:t>Qahtani</w:t>
      </w:r>
      <w:proofErr w:type="spellEnd"/>
      <w:r w:rsidRPr="0035238B">
        <w:rPr>
          <w:rFonts w:ascii="Book Antiqua" w:hAnsi="Book Antiqua" w:cs="Times New Roman"/>
          <w:sz w:val="24"/>
          <w:szCs w:val="24"/>
          <w:lang w:val="en-GB"/>
        </w:rPr>
        <w:t xml:space="preserve"> T, </w:t>
      </w:r>
      <w:proofErr w:type="spellStart"/>
      <w:r w:rsidRPr="0035238B">
        <w:rPr>
          <w:rFonts w:ascii="Book Antiqua" w:hAnsi="Book Antiqua" w:cs="Times New Roman"/>
          <w:sz w:val="24"/>
          <w:szCs w:val="24"/>
          <w:lang w:val="en-GB"/>
        </w:rPr>
        <w:t>Pibarot</w:t>
      </w:r>
      <w:proofErr w:type="spellEnd"/>
      <w:r w:rsidRPr="0035238B">
        <w:rPr>
          <w:rFonts w:ascii="Book Antiqua" w:hAnsi="Book Antiqua" w:cs="Times New Roman"/>
          <w:sz w:val="24"/>
          <w:szCs w:val="24"/>
          <w:lang w:val="en-GB"/>
        </w:rPr>
        <w:t xml:space="preserve"> V, </w:t>
      </w:r>
      <w:proofErr w:type="spellStart"/>
      <w:r w:rsidRPr="0035238B">
        <w:rPr>
          <w:rFonts w:ascii="Book Antiqua" w:hAnsi="Book Antiqua" w:cs="Times New Roman"/>
          <w:sz w:val="24"/>
          <w:szCs w:val="24"/>
          <w:lang w:val="en-GB"/>
        </w:rPr>
        <w:t>Confavreux</w:t>
      </w:r>
      <w:proofErr w:type="spellEnd"/>
      <w:r w:rsidRPr="0035238B">
        <w:rPr>
          <w:rFonts w:ascii="Book Antiqua" w:hAnsi="Book Antiqua" w:cs="Times New Roman"/>
          <w:sz w:val="24"/>
          <w:szCs w:val="24"/>
          <w:lang w:val="en-GB"/>
        </w:rPr>
        <w:t xml:space="preserve"> C, </w:t>
      </w:r>
      <w:proofErr w:type="spellStart"/>
      <w:r w:rsidRPr="0035238B">
        <w:rPr>
          <w:rFonts w:ascii="Book Antiqua" w:hAnsi="Book Antiqua" w:cs="Times New Roman"/>
          <w:sz w:val="24"/>
          <w:szCs w:val="24"/>
          <w:lang w:val="en-GB"/>
        </w:rPr>
        <w:t>Freyer</w:t>
      </w:r>
      <w:proofErr w:type="spellEnd"/>
      <w:r w:rsidRPr="0035238B">
        <w:rPr>
          <w:rFonts w:ascii="Book Antiqua" w:hAnsi="Book Antiqua" w:cs="Times New Roman"/>
          <w:sz w:val="24"/>
          <w:szCs w:val="24"/>
          <w:lang w:val="en-GB"/>
        </w:rPr>
        <w:t xml:space="preserve"> G. Total Hip Arthroplasty for Periacetabular Metastatic Disease. </w:t>
      </w:r>
      <w:proofErr w:type="gramStart"/>
      <w:r w:rsidRPr="0035238B">
        <w:rPr>
          <w:rFonts w:ascii="Book Antiqua" w:hAnsi="Book Antiqua" w:cs="Times New Roman"/>
          <w:sz w:val="24"/>
          <w:szCs w:val="24"/>
          <w:lang w:val="en-GB"/>
        </w:rPr>
        <w:t xml:space="preserve">An Original Technique of </w:t>
      </w:r>
      <w:r w:rsidRPr="0035238B">
        <w:rPr>
          <w:rFonts w:ascii="Book Antiqua" w:hAnsi="Book Antiqua" w:cs="Times New Roman"/>
          <w:sz w:val="24"/>
          <w:szCs w:val="24"/>
          <w:lang w:val="en-GB"/>
        </w:rPr>
        <w:lastRenderedPageBreak/>
        <w:t>Reconstruction According to the Harrington Classification.</w:t>
      </w:r>
      <w:proofErr w:type="gramEnd"/>
      <w:r w:rsidRPr="0035238B">
        <w:rPr>
          <w:rFonts w:ascii="Book Antiqua" w:hAnsi="Book Antiqua" w:cs="Times New Roman"/>
          <w:sz w:val="24"/>
          <w:szCs w:val="24"/>
          <w:lang w:val="en-GB"/>
        </w:rPr>
        <w:t xml:space="preserve"> </w:t>
      </w:r>
      <w:r w:rsidRPr="0035238B">
        <w:rPr>
          <w:rFonts w:ascii="Book Antiqua" w:hAnsi="Book Antiqua" w:cs="Times New Roman"/>
          <w:i/>
          <w:sz w:val="24"/>
          <w:szCs w:val="24"/>
          <w:lang w:val="en-GB"/>
        </w:rPr>
        <w:t>J Arthroplasty</w:t>
      </w:r>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33</w:t>
      </w:r>
      <w:r w:rsidRPr="0035238B">
        <w:rPr>
          <w:rFonts w:ascii="Book Antiqua" w:hAnsi="Book Antiqua" w:cs="Times New Roman"/>
          <w:sz w:val="24"/>
          <w:szCs w:val="24"/>
          <w:lang w:val="en-GB"/>
        </w:rPr>
        <w:t>: 2546-2555 [PMID: 29656965 DOI: 10.1016/j.arth.2018.02.096]</w:t>
      </w:r>
    </w:p>
    <w:p w14:paraId="07045783"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proofErr w:type="gramStart"/>
      <w:r w:rsidRPr="0035238B">
        <w:rPr>
          <w:rFonts w:ascii="Book Antiqua" w:hAnsi="Book Antiqua" w:cs="Times New Roman"/>
          <w:sz w:val="24"/>
          <w:szCs w:val="24"/>
          <w:lang w:val="en-GB"/>
        </w:rPr>
        <w:t xml:space="preserve">44 </w:t>
      </w:r>
      <w:proofErr w:type="spellStart"/>
      <w:r w:rsidRPr="0035238B">
        <w:rPr>
          <w:rFonts w:ascii="Book Antiqua" w:hAnsi="Book Antiqua" w:cs="Times New Roman"/>
          <w:b/>
          <w:sz w:val="24"/>
          <w:szCs w:val="24"/>
          <w:lang w:val="en-GB"/>
        </w:rPr>
        <w:t>Guzik</w:t>
      </w:r>
      <w:proofErr w:type="spellEnd"/>
      <w:r w:rsidRPr="0035238B">
        <w:rPr>
          <w:rFonts w:ascii="Book Antiqua" w:hAnsi="Book Antiqua" w:cs="Times New Roman"/>
          <w:b/>
          <w:sz w:val="24"/>
          <w:szCs w:val="24"/>
          <w:lang w:val="en-GB"/>
        </w:rPr>
        <w:t xml:space="preserve"> G</w:t>
      </w:r>
      <w:r w:rsidRPr="0035238B">
        <w:rPr>
          <w:rFonts w:ascii="Book Antiqua" w:hAnsi="Book Antiqua" w:cs="Times New Roman"/>
          <w:sz w:val="24"/>
          <w:szCs w:val="24"/>
          <w:lang w:val="en-GB"/>
        </w:rPr>
        <w:t>.</w:t>
      </w:r>
      <w:proofErr w:type="gramEnd"/>
      <w:r w:rsidRPr="0035238B">
        <w:rPr>
          <w:rFonts w:ascii="Book Antiqua" w:hAnsi="Book Antiqua" w:cs="Times New Roman"/>
          <w:sz w:val="24"/>
          <w:szCs w:val="24"/>
          <w:lang w:val="en-GB"/>
        </w:rPr>
        <w:t xml:space="preserve"> </w:t>
      </w:r>
      <w:proofErr w:type="gramStart"/>
      <w:r w:rsidRPr="0035238B">
        <w:rPr>
          <w:rFonts w:ascii="Book Antiqua" w:hAnsi="Book Antiqua" w:cs="Times New Roman"/>
          <w:sz w:val="24"/>
          <w:szCs w:val="24"/>
          <w:lang w:val="en-GB"/>
        </w:rPr>
        <w:t>The Use of LUMIC Prosthesis for the Treatment of Periacetabular Metastases.</w:t>
      </w:r>
      <w:proofErr w:type="gramEnd"/>
      <w:r w:rsidRPr="0035238B">
        <w:rPr>
          <w:rFonts w:ascii="Book Antiqua" w:hAnsi="Book Antiqua" w:cs="Times New Roman"/>
          <w:sz w:val="24"/>
          <w:szCs w:val="24"/>
          <w:lang w:val="en-GB"/>
        </w:rPr>
        <w:t xml:space="preserve"> </w:t>
      </w:r>
      <w:proofErr w:type="spellStart"/>
      <w:r w:rsidRPr="0035238B">
        <w:rPr>
          <w:rFonts w:ascii="Book Antiqua" w:hAnsi="Book Antiqua" w:cs="Times New Roman"/>
          <w:i/>
          <w:sz w:val="24"/>
          <w:szCs w:val="24"/>
          <w:lang w:val="en-GB"/>
        </w:rPr>
        <w:t>Ortop</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Traumatol</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Rehabil</w:t>
      </w:r>
      <w:proofErr w:type="spellEnd"/>
      <w:r w:rsidRPr="0035238B">
        <w:rPr>
          <w:rFonts w:ascii="Book Antiqua" w:hAnsi="Book Antiqua" w:cs="Times New Roman"/>
          <w:sz w:val="24"/>
          <w:szCs w:val="24"/>
          <w:lang w:val="en-GB"/>
        </w:rPr>
        <w:t xml:space="preserve"> 2015; </w:t>
      </w:r>
      <w:r w:rsidRPr="0035238B">
        <w:rPr>
          <w:rFonts w:ascii="Book Antiqua" w:hAnsi="Book Antiqua" w:cs="Times New Roman"/>
          <w:b/>
          <w:sz w:val="24"/>
          <w:szCs w:val="24"/>
          <w:lang w:val="en-GB"/>
        </w:rPr>
        <w:t>17</w:t>
      </w:r>
      <w:r w:rsidRPr="0035238B">
        <w:rPr>
          <w:rFonts w:ascii="Book Antiqua" w:hAnsi="Book Antiqua" w:cs="Times New Roman"/>
          <w:sz w:val="24"/>
          <w:szCs w:val="24"/>
          <w:lang w:val="en-GB"/>
        </w:rPr>
        <w:t>: 593-602 [PMID: 27053391 DOI: 10.5604/15093492.1193013]</w:t>
      </w:r>
    </w:p>
    <w:p w14:paraId="4C9DE487"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45 </w:t>
      </w:r>
      <w:r w:rsidRPr="0035238B">
        <w:rPr>
          <w:rFonts w:ascii="Book Antiqua" w:hAnsi="Book Antiqua" w:cs="Times New Roman"/>
          <w:b/>
          <w:sz w:val="24"/>
          <w:szCs w:val="24"/>
          <w:lang w:val="en-GB"/>
        </w:rPr>
        <w:t>Kato S</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Hozumi</w:t>
      </w:r>
      <w:proofErr w:type="spellEnd"/>
      <w:r w:rsidRPr="0035238B">
        <w:rPr>
          <w:rFonts w:ascii="Book Antiqua" w:hAnsi="Book Antiqua" w:cs="Times New Roman"/>
          <w:sz w:val="24"/>
          <w:szCs w:val="24"/>
          <w:lang w:val="en-GB"/>
        </w:rPr>
        <w:t xml:space="preserve"> T, Takeshita K, Kondo T, </w:t>
      </w:r>
      <w:proofErr w:type="spellStart"/>
      <w:r w:rsidRPr="0035238B">
        <w:rPr>
          <w:rFonts w:ascii="Book Antiqua" w:hAnsi="Book Antiqua" w:cs="Times New Roman"/>
          <w:sz w:val="24"/>
          <w:szCs w:val="24"/>
          <w:lang w:val="en-GB"/>
        </w:rPr>
        <w:t>Goto</w:t>
      </w:r>
      <w:proofErr w:type="spellEnd"/>
      <w:r w:rsidRPr="0035238B">
        <w:rPr>
          <w:rFonts w:ascii="Book Antiqua" w:hAnsi="Book Antiqua" w:cs="Times New Roman"/>
          <w:sz w:val="24"/>
          <w:szCs w:val="24"/>
          <w:lang w:val="en-GB"/>
        </w:rPr>
        <w:t xml:space="preserve"> T, </w:t>
      </w:r>
      <w:proofErr w:type="spellStart"/>
      <w:r w:rsidRPr="0035238B">
        <w:rPr>
          <w:rFonts w:ascii="Book Antiqua" w:hAnsi="Book Antiqua" w:cs="Times New Roman"/>
          <w:sz w:val="24"/>
          <w:szCs w:val="24"/>
          <w:lang w:val="en-GB"/>
        </w:rPr>
        <w:t>Yamakawa</w:t>
      </w:r>
      <w:proofErr w:type="spellEnd"/>
      <w:r w:rsidRPr="0035238B">
        <w:rPr>
          <w:rFonts w:ascii="Book Antiqua" w:hAnsi="Book Antiqua" w:cs="Times New Roman"/>
          <w:sz w:val="24"/>
          <w:szCs w:val="24"/>
          <w:lang w:val="en-GB"/>
        </w:rPr>
        <w:t xml:space="preserve"> K. Neurological recovery after posterior decompression surgery for anterior </w:t>
      </w:r>
      <w:proofErr w:type="spellStart"/>
      <w:r w:rsidRPr="0035238B">
        <w:rPr>
          <w:rFonts w:ascii="Book Antiqua" w:hAnsi="Book Antiqua" w:cs="Times New Roman"/>
          <w:sz w:val="24"/>
          <w:szCs w:val="24"/>
          <w:lang w:val="en-GB"/>
        </w:rPr>
        <w:t>dural</w:t>
      </w:r>
      <w:proofErr w:type="spellEnd"/>
      <w:r w:rsidRPr="0035238B">
        <w:rPr>
          <w:rFonts w:ascii="Book Antiqua" w:hAnsi="Book Antiqua" w:cs="Times New Roman"/>
          <w:sz w:val="24"/>
          <w:szCs w:val="24"/>
          <w:lang w:val="en-GB"/>
        </w:rPr>
        <w:t xml:space="preserve"> compression in paralytic spinal metastasis. </w:t>
      </w:r>
      <w:r w:rsidRPr="0035238B">
        <w:rPr>
          <w:rFonts w:ascii="Book Antiqua" w:hAnsi="Book Antiqua" w:cs="Times New Roman"/>
          <w:i/>
          <w:sz w:val="24"/>
          <w:szCs w:val="24"/>
          <w:lang w:val="en-GB"/>
        </w:rPr>
        <w:t xml:space="preserve">Arch </w:t>
      </w:r>
      <w:proofErr w:type="spellStart"/>
      <w:r w:rsidRPr="0035238B">
        <w:rPr>
          <w:rFonts w:ascii="Book Antiqua" w:hAnsi="Book Antiqua" w:cs="Times New Roman"/>
          <w:i/>
          <w:sz w:val="24"/>
          <w:szCs w:val="24"/>
          <w:lang w:val="en-GB"/>
        </w:rPr>
        <w:t>Orthop</w:t>
      </w:r>
      <w:proofErr w:type="spellEnd"/>
      <w:r w:rsidRPr="0035238B">
        <w:rPr>
          <w:rFonts w:ascii="Book Antiqua" w:hAnsi="Book Antiqua" w:cs="Times New Roman"/>
          <w:i/>
          <w:sz w:val="24"/>
          <w:szCs w:val="24"/>
          <w:lang w:val="en-GB"/>
        </w:rPr>
        <w:t xml:space="preserve"> Trauma </w:t>
      </w:r>
      <w:proofErr w:type="spellStart"/>
      <w:r w:rsidRPr="0035238B">
        <w:rPr>
          <w:rFonts w:ascii="Book Antiqua" w:hAnsi="Book Antiqua" w:cs="Times New Roman"/>
          <w:i/>
          <w:sz w:val="24"/>
          <w:szCs w:val="24"/>
          <w:lang w:val="en-GB"/>
        </w:rPr>
        <w:t>Surg</w:t>
      </w:r>
      <w:proofErr w:type="spellEnd"/>
      <w:r w:rsidRPr="0035238B">
        <w:rPr>
          <w:rFonts w:ascii="Book Antiqua" w:hAnsi="Book Antiqua" w:cs="Times New Roman"/>
          <w:sz w:val="24"/>
          <w:szCs w:val="24"/>
          <w:lang w:val="en-GB"/>
        </w:rPr>
        <w:t xml:space="preserve"> 2012; </w:t>
      </w:r>
      <w:r w:rsidRPr="0035238B">
        <w:rPr>
          <w:rFonts w:ascii="Book Antiqua" w:hAnsi="Book Antiqua" w:cs="Times New Roman"/>
          <w:b/>
          <w:sz w:val="24"/>
          <w:szCs w:val="24"/>
          <w:lang w:val="en-GB"/>
        </w:rPr>
        <w:t>132</w:t>
      </w:r>
      <w:r w:rsidRPr="0035238B">
        <w:rPr>
          <w:rFonts w:ascii="Book Antiqua" w:hAnsi="Book Antiqua" w:cs="Times New Roman"/>
          <w:sz w:val="24"/>
          <w:szCs w:val="24"/>
          <w:lang w:val="en-GB"/>
        </w:rPr>
        <w:t>: 765-771 [PMID: 22327407 DOI: 10.1007/s00402-012-1475-x]</w:t>
      </w:r>
    </w:p>
    <w:p w14:paraId="6054E1C3"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46 </w:t>
      </w:r>
      <w:r w:rsidRPr="0035238B">
        <w:rPr>
          <w:rFonts w:ascii="Book Antiqua" w:hAnsi="Book Antiqua" w:cs="Times New Roman"/>
          <w:b/>
          <w:sz w:val="24"/>
          <w:szCs w:val="24"/>
          <w:lang w:val="en-GB"/>
        </w:rPr>
        <w:t>Chong S</w:t>
      </w:r>
      <w:r w:rsidRPr="0035238B">
        <w:rPr>
          <w:rFonts w:ascii="Book Antiqua" w:hAnsi="Book Antiqua" w:cs="Times New Roman"/>
          <w:sz w:val="24"/>
          <w:szCs w:val="24"/>
          <w:lang w:val="en-GB"/>
        </w:rPr>
        <w:t xml:space="preserve">, Shin SH, </w:t>
      </w:r>
      <w:proofErr w:type="spellStart"/>
      <w:r w:rsidRPr="0035238B">
        <w:rPr>
          <w:rFonts w:ascii="Book Antiqua" w:hAnsi="Book Antiqua" w:cs="Times New Roman"/>
          <w:sz w:val="24"/>
          <w:szCs w:val="24"/>
          <w:lang w:val="en-GB"/>
        </w:rPr>
        <w:t>Yoo</w:t>
      </w:r>
      <w:proofErr w:type="spellEnd"/>
      <w:r w:rsidRPr="0035238B">
        <w:rPr>
          <w:rFonts w:ascii="Book Antiqua" w:hAnsi="Book Antiqua" w:cs="Times New Roman"/>
          <w:sz w:val="24"/>
          <w:szCs w:val="24"/>
          <w:lang w:val="en-GB"/>
        </w:rPr>
        <w:t xml:space="preserve"> H, Lee SH, Kim KJ, </w:t>
      </w:r>
      <w:proofErr w:type="spellStart"/>
      <w:r w:rsidRPr="0035238B">
        <w:rPr>
          <w:rFonts w:ascii="Book Antiqua" w:hAnsi="Book Antiqua" w:cs="Times New Roman"/>
          <w:sz w:val="24"/>
          <w:szCs w:val="24"/>
          <w:lang w:val="en-GB"/>
        </w:rPr>
        <w:t>Jahng</w:t>
      </w:r>
      <w:proofErr w:type="spellEnd"/>
      <w:r w:rsidRPr="0035238B">
        <w:rPr>
          <w:rFonts w:ascii="Book Antiqua" w:hAnsi="Book Antiqua" w:cs="Times New Roman"/>
          <w:sz w:val="24"/>
          <w:szCs w:val="24"/>
          <w:lang w:val="en-GB"/>
        </w:rPr>
        <w:t xml:space="preserve"> TA, </w:t>
      </w:r>
      <w:proofErr w:type="spellStart"/>
      <w:r w:rsidRPr="0035238B">
        <w:rPr>
          <w:rFonts w:ascii="Book Antiqua" w:hAnsi="Book Antiqua" w:cs="Times New Roman"/>
          <w:sz w:val="24"/>
          <w:szCs w:val="24"/>
          <w:lang w:val="en-GB"/>
        </w:rPr>
        <w:t>Gwak</w:t>
      </w:r>
      <w:proofErr w:type="spellEnd"/>
      <w:r w:rsidRPr="0035238B">
        <w:rPr>
          <w:rFonts w:ascii="Book Antiqua" w:hAnsi="Book Antiqua" w:cs="Times New Roman"/>
          <w:sz w:val="24"/>
          <w:szCs w:val="24"/>
          <w:lang w:val="en-GB"/>
        </w:rPr>
        <w:t xml:space="preserve"> HS. Single-stage posterior decompression and stabilization for metastasis of the thoracic spine: prognostic factors for functional outcome and patients' survival. </w:t>
      </w:r>
      <w:r w:rsidRPr="0035238B">
        <w:rPr>
          <w:rFonts w:ascii="Book Antiqua" w:hAnsi="Book Antiqua" w:cs="Times New Roman"/>
          <w:i/>
          <w:sz w:val="24"/>
          <w:szCs w:val="24"/>
          <w:lang w:val="en-GB"/>
        </w:rPr>
        <w:t>Spine J</w:t>
      </w:r>
      <w:r w:rsidRPr="0035238B">
        <w:rPr>
          <w:rFonts w:ascii="Book Antiqua" w:hAnsi="Book Antiqua" w:cs="Times New Roman"/>
          <w:sz w:val="24"/>
          <w:szCs w:val="24"/>
          <w:lang w:val="en-GB"/>
        </w:rPr>
        <w:t xml:space="preserve"> 2012; </w:t>
      </w:r>
      <w:r w:rsidRPr="0035238B">
        <w:rPr>
          <w:rFonts w:ascii="Book Antiqua" w:hAnsi="Book Antiqua" w:cs="Times New Roman"/>
          <w:b/>
          <w:sz w:val="24"/>
          <w:szCs w:val="24"/>
          <w:lang w:val="en-GB"/>
        </w:rPr>
        <w:t>12</w:t>
      </w:r>
      <w:r w:rsidRPr="0035238B">
        <w:rPr>
          <w:rFonts w:ascii="Book Antiqua" w:hAnsi="Book Antiqua" w:cs="Times New Roman"/>
          <w:sz w:val="24"/>
          <w:szCs w:val="24"/>
          <w:lang w:val="en-GB"/>
        </w:rPr>
        <w:t>: 1083-1092 [PMID: 23168136 DOI: 10.1016/j.spinee.2012.10.015]</w:t>
      </w:r>
    </w:p>
    <w:p w14:paraId="3365E40F"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47 </w:t>
      </w:r>
      <w:r w:rsidRPr="0035238B">
        <w:rPr>
          <w:rFonts w:ascii="Book Antiqua" w:hAnsi="Book Antiqua" w:cs="Times New Roman"/>
          <w:b/>
          <w:sz w:val="24"/>
          <w:szCs w:val="24"/>
          <w:lang w:val="en-GB"/>
        </w:rPr>
        <w:t>Chow R</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Hoskin</w:t>
      </w:r>
      <w:proofErr w:type="spellEnd"/>
      <w:r w:rsidRPr="0035238B">
        <w:rPr>
          <w:rFonts w:ascii="Book Antiqua" w:hAnsi="Book Antiqua" w:cs="Times New Roman"/>
          <w:sz w:val="24"/>
          <w:szCs w:val="24"/>
          <w:lang w:val="en-GB"/>
        </w:rPr>
        <w:t xml:space="preserve"> P, </w:t>
      </w:r>
      <w:proofErr w:type="spellStart"/>
      <w:r w:rsidRPr="0035238B">
        <w:rPr>
          <w:rFonts w:ascii="Book Antiqua" w:hAnsi="Book Antiqua" w:cs="Times New Roman"/>
          <w:sz w:val="24"/>
          <w:szCs w:val="24"/>
          <w:lang w:val="en-GB"/>
        </w:rPr>
        <w:t>Hollenberg</w:t>
      </w:r>
      <w:proofErr w:type="spellEnd"/>
      <w:r w:rsidRPr="0035238B">
        <w:rPr>
          <w:rFonts w:ascii="Book Antiqua" w:hAnsi="Book Antiqua" w:cs="Times New Roman"/>
          <w:sz w:val="24"/>
          <w:szCs w:val="24"/>
          <w:lang w:val="en-GB"/>
        </w:rPr>
        <w:t xml:space="preserve"> D, Lam M, Dennis K, Lutz S, Lam H, </w:t>
      </w:r>
      <w:proofErr w:type="spellStart"/>
      <w:r w:rsidRPr="0035238B">
        <w:rPr>
          <w:rFonts w:ascii="Book Antiqua" w:hAnsi="Book Antiqua" w:cs="Times New Roman"/>
          <w:sz w:val="24"/>
          <w:szCs w:val="24"/>
          <w:lang w:val="en-GB"/>
        </w:rPr>
        <w:t>Mesci</w:t>
      </w:r>
      <w:proofErr w:type="spellEnd"/>
      <w:r w:rsidRPr="0035238B">
        <w:rPr>
          <w:rFonts w:ascii="Book Antiqua" w:hAnsi="Book Antiqua" w:cs="Times New Roman"/>
          <w:sz w:val="24"/>
          <w:szCs w:val="24"/>
          <w:lang w:val="en-GB"/>
        </w:rPr>
        <w:t xml:space="preserve"> A, </w:t>
      </w:r>
      <w:proofErr w:type="spellStart"/>
      <w:r w:rsidRPr="0035238B">
        <w:rPr>
          <w:rFonts w:ascii="Book Antiqua" w:hAnsi="Book Antiqua" w:cs="Times New Roman"/>
          <w:sz w:val="24"/>
          <w:szCs w:val="24"/>
          <w:lang w:val="en-GB"/>
        </w:rPr>
        <w:t>DeAngelis</w:t>
      </w:r>
      <w:proofErr w:type="spellEnd"/>
      <w:r w:rsidRPr="0035238B">
        <w:rPr>
          <w:rFonts w:ascii="Book Antiqua" w:hAnsi="Book Antiqua" w:cs="Times New Roman"/>
          <w:sz w:val="24"/>
          <w:szCs w:val="24"/>
          <w:lang w:val="en-GB"/>
        </w:rPr>
        <w:t xml:space="preserve"> C, Chan S, Chow E. Efficacy of single fraction conventional radiation therapy for painful uncomplicated bone metastases: a systematic review and meta-analysis. </w:t>
      </w:r>
      <w:r w:rsidRPr="0035238B">
        <w:rPr>
          <w:rFonts w:ascii="Book Antiqua" w:hAnsi="Book Antiqua" w:cs="Times New Roman"/>
          <w:i/>
          <w:sz w:val="24"/>
          <w:szCs w:val="24"/>
          <w:lang w:val="en-GB"/>
        </w:rPr>
        <w:t xml:space="preserve">Ann </w:t>
      </w:r>
      <w:proofErr w:type="spellStart"/>
      <w:r w:rsidRPr="0035238B">
        <w:rPr>
          <w:rFonts w:ascii="Book Antiqua" w:hAnsi="Book Antiqua" w:cs="Times New Roman"/>
          <w:i/>
          <w:sz w:val="24"/>
          <w:szCs w:val="24"/>
          <w:lang w:val="en-GB"/>
        </w:rPr>
        <w:t>Palliat</w:t>
      </w:r>
      <w:proofErr w:type="spellEnd"/>
      <w:r w:rsidRPr="0035238B">
        <w:rPr>
          <w:rFonts w:ascii="Book Antiqua" w:hAnsi="Book Antiqua" w:cs="Times New Roman"/>
          <w:i/>
          <w:sz w:val="24"/>
          <w:szCs w:val="24"/>
          <w:lang w:val="en-GB"/>
        </w:rPr>
        <w:t xml:space="preserve"> Med</w:t>
      </w:r>
      <w:r w:rsidRPr="0035238B">
        <w:rPr>
          <w:rFonts w:ascii="Book Antiqua" w:hAnsi="Book Antiqua" w:cs="Times New Roman"/>
          <w:sz w:val="24"/>
          <w:szCs w:val="24"/>
          <w:lang w:val="en-GB"/>
        </w:rPr>
        <w:t xml:space="preserve"> 2017; </w:t>
      </w:r>
      <w:r w:rsidRPr="0035238B">
        <w:rPr>
          <w:rFonts w:ascii="Book Antiqua" w:hAnsi="Book Antiqua" w:cs="Times New Roman"/>
          <w:b/>
          <w:sz w:val="24"/>
          <w:szCs w:val="24"/>
          <w:lang w:val="en-GB"/>
        </w:rPr>
        <w:t>6</w:t>
      </w:r>
      <w:r w:rsidRPr="0035238B">
        <w:rPr>
          <w:rFonts w:ascii="Book Antiqua" w:hAnsi="Book Antiqua" w:cs="Times New Roman"/>
          <w:sz w:val="24"/>
          <w:szCs w:val="24"/>
          <w:lang w:val="en-GB"/>
        </w:rPr>
        <w:t>: 125-142 [PMID: 28249544 DOI: 10.21037/apm.2016.12.04]</w:t>
      </w:r>
    </w:p>
    <w:p w14:paraId="66EAF4B4"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proofErr w:type="gramStart"/>
      <w:r w:rsidRPr="0035238B">
        <w:rPr>
          <w:rFonts w:ascii="Book Antiqua" w:hAnsi="Book Antiqua" w:cs="Times New Roman"/>
          <w:sz w:val="24"/>
          <w:szCs w:val="24"/>
          <w:lang w:val="en-GB"/>
        </w:rPr>
        <w:t xml:space="preserve">48 </w:t>
      </w:r>
      <w:r w:rsidRPr="0035238B">
        <w:rPr>
          <w:rFonts w:ascii="Book Antiqua" w:hAnsi="Book Antiqua" w:cs="Times New Roman"/>
          <w:b/>
          <w:sz w:val="24"/>
          <w:szCs w:val="24"/>
          <w:lang w:val="en-GB"/>
        </w:rPr>
        <w:t>Coleman R</w:t>
      </w:r>
      <w:r w:rsidRPr="0035238B">
        <w:rPr>
          <w:rFonts w:ascii="Book Antiqua" w:hAnsi="Book Antiqua" w:cs="Times New Roman"/>
          <w:sz w:val="24"/>
          <w:szCs w:val="24"/>
          <w:lang w:val="en-GB"/>
        </w:rPr>
        <w:t xml:space="preserve">, Body JJ, </w:t>
      </w:r>
      <w:proofErr w:type="spellStart"/>
      <w:r w:rsidRPr="0035238B">
        <w:rPr>
          <w:rFonts w:ascii="Book Antiqua" w:hAnsi="Book Antiqua" w:cs="Times New Roman"/>
          <w:sz w:val="24"/>
          <w:szCs w:val="24"/>
          <w:lang w:val="en-GB"/>
        </w:rPr>
        <w:t>Aapro</w:t>
      </w:r>
      <w:proofErr w:type="spellEnd"/>
      <w:r w:rsidRPr="0035238B">
        <w:rPr>
          <w:rFonts w:ascii="Book Antiqua" w:hAnsi="Book Antiqua" w:cs="Times New Roman"/>
          <w:sz w:val="24"/>
          <w:szCs w:val="24"/>
          <w:lang w:val="en-GB"/>
        </w:rPr>
        <w:t xml:space="preserve"> M, </w:t>
      </w:r>
      <w:proofErr w:type="spellStart"/>
      <w:r w:rsidRPr="0035238B">
        <w:rPr>
          <w:rFonts w:ascii="Book Antiqua" w:hAnsi="Book Antiqua" w:cs="Times New Roman"/>
          <w:sz w:val="24"/>
          <w:szCs w:val="24"/>
          <w:lang w:val="en-GB"/>
        </w:rPr>
        <w:t>Hadji</w:t>
      </w:r>
      <w:proofErr w:type="spellEnd"/>
      <w:r w:rsidRPr="0035238B">
        <w:rPr>
          <w:rFonts w:ascii="Book Antiqua" w:hAnsi="Book Antiqua" w:cs="Times New Roman"/>
          <w:sz w:val="24"/>
          <w:szCs w:val="24"/>
          <w:lang w:val="en-GB"/>
        </w:rPr>
        <w:t xml:space="preserve"> P, </w:t>
      </w:r>
      <w:proofErr w:type="spellStart"/>
      <w:r w:rsidRPr="0035238B">
        <w:rPr>
          <w:rFonts w:ascii="Book Antiqua" w:hAnsi="Book Antiqua" w:cs="Times New Roman"/>
          <w:sz w:val="24"/>
          <w:szCs w:val="24"/>
          <w:lang w:val="en-GB"/>
        </w:rPr>
        <w:t>Herrstedt</w:t>
      </w:r>
      <w:proofErr w:type="spellEnd"/>
      <w:r w:rsidRPr="0035238B">
        <w:rPr>
          <w:rFonts w:ascii="Book Antiqua" w:hAnsi="Book Antiqua" w:cs="Times New Roman"/>
          <w:sz w:val="24"/>
          <w:szCs w:val="24"/>
          <w:lang w:val="en-GB"/>
        </w:rPr>
        <w:t xml:space="preserve"> J; ESMO Guidelines Working Group.</w:t>
      </w:r>
      <w:proofErr w:type="gramEnd"/>
      <w:r w:rsidRPr="0035238B">
        <w:rPr>
          <w:rFonts w:ascii="Book Antiqua" w:hAnsi="Book Antiqua" w:cs="Times New Roman"/>
          <w:sz w:val="24"/>
          <w:szCs w:val="24"/>
          <w:lang w:val="en-GB"/>
        </w:rPr>
        <w:t xml:space="preserve"> Bone health in cancer patients: ESMO Clinical Practice Guidelines. </w:t>
      </w:r>
      <w:r w:rsidRPr="0035238B">
        <w:rPr>
          <w:rFonts w:ascii="Book Antiqua" w:hAnsi="Book Antiqua" w:cs="Times New Roman"/>
          <w:i/>
          <w:sz w:val="24"/>
          <w:szCs w:val="24"/>
          <w:lang w:val="en-GB"/>
        </w:rPr>
        <w:t xml:space="preserve">Ann </w:t>
      </w:r>
      <w:proofErr w:type="spellStart"/>
      <w:r w:rsidRPr="0035238B">
        <w:rPr>
          <w:rFonts w:ascii="Book Antiqua" w:hAnsi="Book Antiqua" w:cs="Times New Roman"/>
          <w:i/>
          <w:sz w:val="24"/>
          <w:szCs w:val="24"/>
          <w:lang w:val="en-GB"/>
        </w:rPr>
        <w:t>Oncol</w:t>
      </w:r>
      <w:proofErr w:type="spellEnd"/>
      <w:r w:rsidRPr="0035238B">
        <w:rPr>
          <w:rFonts w:ascii="Book Antiqua" w:hAnsi="Book Antiqua" w:cs="Times New Roman"/>
          <w:sz w:val="24"/>
          <w:szCs w:val="24"/>
          <w:lang w:val="en-GB"/>
        </w:rPr>
        <w:t xml:space="preserve"> 2014; </w:t>
      </w:r>
      <w:r w:rsidRPr="0035238B">
        <w:rPr>
          <w:rFonts w:ascii="Book Antiqua" w:hAnsi="Book Antiqua" w:cs="Times New Roman"/>
          <w:b/>
          <w:sz w:val="24"/>
          <w:szCs w:val="24"/>
          <w:lang w:val="en-GB"/>
        </w:rPr>
        <w:t xml:space="preserve">25 </w:t>
      </w:r>
      <w:proofErr w:type="spellStart"/>
      <w:r w:rsidRPr="0035238B">
        <w:rPr>
          <w:rFonts w:ascii="Book Antiqua" w:hAnsi="Book Antiqua" w:cs="Times New Roman"/>
          <w:b/>
          <w:sz w:val="24"/>
          <w:szCs w:val="24"/>
          <w:lang w:val="en-GB"/>
        </w:rPr>
        <w:t>Suppl</w:t>
      </w:r>
      <w:proofErr w:type="spellEnd"/>
      <w:r w:rsidRPr="0035238B">
        <w:rPr>
          <w:rFonts w:ascii="Book Antiqua" w:hAnsi="Book Antiqua" w:cs="Times New Roman"/>
          <w:b/>
          <w:sz w:val="24"/>
          <w:szCs w:val="24"/>
          <w:lang w:val="en-GB"/>
        </w:rPr>
        <w:t xml:space="preserve"> 3</w:t>
      </w:r>
      <w:r w:rsidRPr="0035238B">
        <w:rPr>
          <w:rFonts w:ascii="Book Antiqua" w:hAnsi="Book Antiqua" w:cs="Times New Roman"/>
          <w:sz w:val="24"/>
          <w:szCs w:val="24"/>
          <w:lang w:val="en-GB"/>
        </w:rPr>
        <w:t>: iii124-iii137 [PMID: 24782453 DOI: 10.1093/</w:t>
      </w:r>
      <w:proofErr w:type="spellStart"/>
      <w:r w:rsidRPr="0035238B">
        <w:rPr>
          <w:rFonts w:ascii="Book Antiqua" w:hAnsi="Book Antiqua" w:cs="Times New Roman"/>
          <w:sz w:val="24"/>
          <w:szCs w:val="24"/>
          <w:lang w:val="en-GB"/>
        </w:rPr>
        <w:t>annonc</w:t>
      </w:r>
      <w:proofErr w:type="spellEnd"/>
      <w:r w:rsidRPr="0035238B">
        <w:rPr>
          <w:rFonts w:ascii="Book Antiqua" w:hAnsi="Book Antiqua" w:cs="Times New Roman"/>
          <w:sz w:val="24"/>
          <w:szCs w:val="24"/>
          <w:lang w:val="en-GB"/>
        </w:rPr>
        <w:t>/mdu103]</w:t>
      </w:r>
    </w:p>
    <w:p w14:paraId="5EBA94C0"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49 </w:t>
      </w:r>
      <w:proofErr w:type="spellStart"/>
      <w:r w:rsidRPr="0035238B">
        <w:rPr>
          <w:rFonts w:ascii="Book Antiqua" w:hAnsi="Book Antiqua" w:cs="Times New Roman"/>
          <w:b/>
          <w:sz w:val="24"/>
          <w:szCs w:val="24"/>
          <w:lang w:val="en-GB"/>
        </w:rPr>
        <w:t>Fizazi</w:t>
      </w:r>
      <w:proofErr w:type="spellEnd"/>
      <w:r w:rsidRPr="0035238B">
        <w:rPr>
          <w:rFonts w:ascii="Book Antiqua" w:hAnsi="Book Antiqua" w:cs="Times New Roman"/>
          <w:b/>
          <w:sz w:val="24"/>
          <w:szCs w:val="24"/>
          <w:lang w:val="en-GB"/>
        </w:rPr>
        <w:t xml:space="preserve"> K</w:t>
      </w:r>
      <w:r w:rsidRPr="0035238B">
        <w:rPr>
          <w:rFonts w:ascii="Book Antiqua" w:hAnsi="Book Antiqua" w:cs="Times New Roman"/>
          <w:sz w:val="24"/>
          <w:szCs w:val="24"/>
          <w:lang w:val="en-GB"/>
        </w:rPr>
        <w:t xml:space="preserve">, Carducci M, Smith M, </w:t>
      </w:r>
      <w:proofErr w:type="spellStart"/>
      <w:r w:rsidRPr="0035238B">
        <w:rPr>
          <w:rFonts w:ascii="Book Antiqua" w:hAnsi="Book Antiqua" w:cs="Times New Roman"/>
          <w:sz w:val="24"/>
          <w:szCs w:val="24"/>
          <w:lang w:val="en-GB"/>
        </w:rPr>
        <w:t>Damião</w:t>
      </w:r>
      <w:proofErr w:type="spellEnd"/>
      <w:r w:rsidRPr="0035238B">
        <w:rPr>
          <w:rFonts w:ascii="Book Antiqua" w:hAnsi="Book Antiqua" w:cs="Times New Roman"/>
          <w:sz w:val="24"/>
          <w:szCs w:val="24"/>
          <w:lang w:val="en-GB"/>
        </w:rPr>
        <w:t xml:space="preserve"> R, Brown J, Karsh L, </w:t>
      </w:r>
      <w:proofErr w:type="spellStart"/>
      <w:r w:rsidRPr="0035238B">
        <w:rPr>
          <w:rFonts w:ascii="Book Antiqua" w:hAnsi="Book Antiqua" w:cs="Times New Roman"/>
          <w:sz w:val="24"/>
          <w:szCs w:val="24"/>
          <w:lang w:val="en-GB"/>
        </w:rPr>
        <w:t>Milecki</w:t>
      </w:r>
      <w:proofErr w:type="spellEnd"/>
      <w:r w:rsidRPr="0035238B">
        <w:rPr>
          <w:rFonts w:ascii="Book Antiqua" w:hAnsi="Book Antiqua" w:cs="Times New Roman"/>
          <w:sz w:val="24"/>
          <w:szCs w:val="24"/>
          <w:lang w:val="en-GB"/>
        </w:rPr>
        <w:t xml:space="preserve"> P, Shore N, Rader M, Wang H, Jiang Q, </w:t>
      </w:r>
      <w:proofErr w:type="spellStart"/>
      <w:r w:rsidRPr="0035238B">
        <w:rPr>
          <w:rFonts w:ascii="Book Antiqua" w:hAnsi="Book Antiqua" w:cs="Times New Roman"/>
          <w:sz w:val="24"/>
          <w:szCs w:val="24"/>
          <w:lang w:val="en-GB"/>
        </w:rPr>
        <w:t>Tadros</w:t>
      </w:r>
      <w:proofErr w:type="spellEnd"/>
      <w:r w:rsidRPr="0035238B">
        <w:rPr>
          <w:rFonts w:ascii="Book Antiqua" w:hAnsi="Book Antiqua" w:cs="Times New Roman"/>
          <w:sz w:val="24"/>
          <w:szCs w:val="24"/>
          <w:lang w:val="en-GB"/>
        </w:rPr>
        <w:t xml:space="preserve"> S, </w:t>
      </w:r>
      <w:proofErr w:type="spellStart"/>
      <w:r w:rsidRPr="0035238B">
        <w:rPr>
          <w:rFonts w:ascii="Book Antiqua" w:hAnsi="Book Antiqua" w:cs="Times New Roman"/>
          <w:sz w:val="24"/>
          <w:szCs w:val="24"/>
          <w:lang w:val="en-GB"/>
        </w:rPr>
        <w:t>Dansey</w:t>
      </w:r>
      <w:proofErr w:type="spellEnd"/>
      <w:r w:rsidRPr="0035238B">
        <w:rPr>
          <w:rFonts w:ascii="Book Antiqua" w:hAnsi="Book Antiqua" w:cs="Times New Roman"/>
          <w:sz w:val="24"/>
          <w:szCs w:val="24"/>
          <w:lang w:val="en-GB"/>
        </w:rPr>
        <w:t xml:space="preserve"> R, </w:t>
      </w:r>
      <w:proofErr w:type="spellStart"/>
      <w:r w:rsidRPr="0035238B">
        <w:rPr>
          <w:rFonts w:ascii="Book Antiqua" w:hAnsi="Book Antiqua" w:cs="Times New Roman"/>
          <w:sz w:val="24"/>
          <w:szCs w:val="24"/>
          <w:lang w:val="en-GB"/>
        </w:rPr>
        <w:t>Goessl</w:t>
      </w:r>
      <w:proofErr w:type="spellEnd"/>
      <w:r w:rsidRPr="0035238B">
        <w:rPr>
          <w:rFonts w:ascii="Book Antiqua" w:hAnsi="Book Antiqua" w:cs="Times New Roman"/>
          <w:sz w:val="24"/>
          <w:szCs w:val="24"/>
          <w:lang w:val="en-GB"/>
        </w:rPr>
        <w:t xml:space="preserve"> C. Denosumab versus zoledronic acid for treatment of bone metastases in men with castration-resistant prostate cancer: a randomised, double-blind study. </w:t>
      </w:r>
      <w:r w:rsidRPr="0035238B">
        <w:rPr>
          <w:rFonts w:ascii="Book Antiqua" w:hAnsi="Book Antiqua" w:cs="Times New Roman"/>
          <w:i/>
          <w:sz w:val="24"/>
          <w:szCs w:val="24"/>
          <w:lang w:val="en-GB"/>
        </w:rPr>
        <w:t>Lancet</w:t>
      </w:r>
      <w:r w:rsidRPr="0035238B">
        <w:rPr>
          <w:rFonts w:ascii="Book Antiqua" w:hAnsi="Book Antiqua" w:cs="Times New Roman"/>
          <w:sz w:val="24"/>
          <w:szCs w:val="24"/>
          <w:lang w:val="en-GB"/>
        </w:rPr>
        <w:t xml:space="preserve"> 2011; </w:t>
      </w:r>
      <w:r w:rsidRPr="0035238B">
        <w:rPr>
          <w:rFonts w:ascii="Book Antiqua" w:hAnsi="Book Antiqua" w:cs="Times New Roman"/>
          <w:b/>
          <w:sz w:val="24"/>
          <w:szCs w:val="24"/>
          <w:lang w:val="en-GB"/>
        </w:rPr>
        <w:t>377</w:t>
      </w:r>
      <w:r w:rsidRPr="0035238B">
        <w:rPr>
          <w:rFonts w:ascii="Book Antiqua" w:hAnsi="Book Antiqua" w:cs="Times New Roman"/>
          <w:sz w:val="24"/>
          <w:szCs w:val="24"/>
          <w:lang w:val="en-GB"/>
        </w:rPr>
        <w:t>: 813-822 [PMID: 21353695 DOI: 10.1016/S0140-6736(10)62344-6]</w:t>
      </w:r>
    </w:p>
    <w:p w14:paraId="36E97127"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proofErr w:type="gramStart"/>
      <w:r w:rsidRPr="0035238B">
        <w:rPr>
          <w:rFonts w:ascii="Book Antiqua" w:hAnsi="Book Antiqua" w:cs="Times New Roman"/>
          <w:sz w:val="24"/>
          <w:szCs w:val="24"/>
          <w:lang w:val="en-GB"/>
        </w:rPr>
        <w:t xml:space="preserve">50 </w:t>
      </w:r>
      <w:r w:rsidRPr="0035238B">
        <w:rPr>
          <w:rFonts w:ascii="Book Antiqua" w:hAnsi="Book Antiqua" w:cs="Times New Roman"/>
          <w:b/>
          <w:sz w:val="24"/>
          <w:szCs w:val="24"/>
          <w:lang w:val="en-GB"/>
        </w:rPr>
        <w:t>Owen RJ</w:t>
      </w:r>
      <w:r w:rsidRPr="0035238B">
        <w:rPr>
          <w:rFonts w:ascii="Book Antiqua" w:hAnsi="Book Antiqua" w:cs="Times New Roman"/>
          <w:sz w:val="24"/>
          <w:szCs w:val="24"/>
          <w:lang w:val="en-GB"/>
        </w:rPr>
        <w:t>.</w:t>
      </w:r>
      <w:proofErr w:type="gramEnd"/>
      <w:r w:rsidRPr="0035238B">
        <w:rPr>
          <w:rFonts w:ascii="Book Antiqua" w:hAnsi="Book Antiqua" w:cs="Times New Roman"/>
          <w:sz w:val="24"/>
          <w:szCs w:val="24"/>
          <w:lang w:val="en-GB"/>
        </w:rPr>
        <w:t xml:space="preserve"> </w:t>
      </w:r>
      <w:proofErr w:type="gramStart"/>
      <w:r w:rsidRPr="0035238B">
        <w:rPr>
          <w:rFonts w:ascii="Book Antiqua" w:hAnsi="Book Antiqua" w:cs="Times New Roman"/>
          <w:sz w:val="24"/>
          <w:szCs w:val="24"/>
          <w:lang w:val="en-GB"/>
        </w:rPr>
        <w:t xml:space="preserve">Embolization of musculoskeletal bone </w:t>
      </w:r>
      <w:proofErr w:type="spellStart"/>
      <w:r w:rsidRPr="0035238B">
        <w:rPr>
          <w:rFonts w:ascii="Book Antiqua" w:hAnsi="Book Antiqua" w:cs="Times New Roman"/>
          <w:sz w:val="24"/>
          <w:szCs w:val="24"/>
          <w:lang w:val="en-GB"/>
        </w:rPr>
        <w:t>tumors</w:t>
      </w:r>
      <w:proofErr w:type="spellEnd"/>
      <w:r w:rsidRPr="0035238B">
        <w:rPr>
          <w:rFonts w:ascii="Book Antiqua" w:hAnsi="Book Antiqua" w:cs="Times New Roman"/>
          <w:sz w:val="24"/>
          <w:szCs w:val="24"/>
          <w:lang w:val="en-GB"/>
        </w:rPr>
        <w:t>.</w:t>
      </w:r>
      <w:proofErr w:type="gramEnd"/>
      <w:r w:rsidRPr="0035238B">
        <w:rPr>
          <w:rFonts w:ascii="Book Antiqua" w:hAnsi="Book Antiqua" w:cs="Times New Roman"/>
          <w:sz w:val="24"/>
          <w:szCs w:val="24"/>
          <w:lang w:val="en-GB"/>
        </w:rPr>
        <w:t xml:space="preserve"> </w:t>
      </w:r>
      <w:proofErr w:type="spellStart"/>
      <w:r w:rsidRPr="0035238B">
        <w:rPr>
          <w:rFonts w:ascii="Book Antiqua" w:hAnsi="Book Antiqua" w:cs="Times New Roman"/>
          <w:i/>
          <w:sz w:val="24"/>
          <w:szCs w:val="24"/>
          <w:lang w:val="en-GB"/>
        </w:rPr>
        <w:t>Semin</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Intervent</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Radiol</w:t>
      </w:r>
      <w:proofErr w:type="spellEnd"/>
      <w:r w:rsidRPr="0035238B">
        <w:rPr>
          <w:rFonts w:ascii="Book Antiqua" w:hAnsi="Book Antiqua" w:cs="Times New Roman"/>
          <w:sz w:val="24"/>
          <w:szCs w:val="24"/>
          <w:lang w:val="en-GB"/>
        </w:rPr>
        <w:t xml:space="preserve"> 2010; </w:t>
      </w:r>
      <w:r w:rsidRPr="0035238B">
        <w:rPr>
          <w:rFonts w:ascii="Book Antiqua" w:hAnsi="Book Antiqua" w:cs="Times New Roman"/>
          <w:b/>
          <w:sz w:val="24"/>
          <w:szCs w:val="24"/>
          <w:lang w:val="en-GB"/>
        </w:rPr>
        <w:t>27</w:t>
      </w:r>
      <w:r w:rsidRPr="0035238B">
        <w:rPr>
          <w:rFonts w:ascii="Book Antiqua" w:hAnsi="Book Antiqua" w:cs="Times New Roman"/>
          <w:sz w:val="24"/>
          <w:szCs w:val="24"/>
          <w:lang w:val="en-GB"/>
        </w:rPr>
        <w:t>: 111-123 [PMID: 21629401 DOI: 10.1055/s-0030-1253510]</w:t>
      </w:r>
    </w:p>
    <w:p w14:paraId="34A6B21F"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51 </w:t>
      </w:r>
      <w:proofErr w:type="spellStart"/>
      <w:r w:rsidRPr="0035238B">
        <w:rPr>
          <w:rFonts w:ascii="Book Antiqua" w:hAnsi="Book Antiqua" w:cs="Times New Roman"/>
          <w:b/>
          <w:sz w:val="24"/>
          <w:szCs w:val="24"/>
          <w:lang w:val="en-GB"/>
        </w:rPr>
        <w:t>Colangeli</w:t>
      </w:r>
      <w:proofErr w:type="spellEnd"/>
      <w:r w:rsidRPr="0035238B">
        <w:rPr>
          <w:rFonts w:ascii="Book Antiqua" w:hAnsi="Book Antiqua" w:cs="Times New Roman"/>
          <w:b/>
          <w:sz w:val="24"/>
          <w:szCs w:val="24"/>
          <w:lang w:val="en-GB"/>
        </w:rPr>
        <w:t xml:space="preserve"> S</w:t>
      </w:r>
      <w:r w:rsidRPr="0035238B">
        <w:rPr>
          <w:rFonts w:ascii="Book Antiqua" w:hAnsi="Book Antiqua" w:cs="Times New Roman"/>
          <w:sz w:val="24"/>
          <w:szCs w:val="24"/>
          <w:lang w:val="en-GB"/>
        </w:rPr>
        <w:t xml:space="preserve">, </w:t>
      </w:r>
      <w:proofErr w:type="spellStart"/>
      <w:r w:rsidRPr="0035238B">
        <w:rPr>
          <w:rFonts w:ascii="Book Antiqua" w:hAnsi="Book Antiqua" w:cs="Times New Roman"/>
          <w:sz w:val="24"/>
          <w:szCs w:val="24"/>
          <w:lang w:val="en-GB"/>
        </w:rPr>
        <w:t>Parchi</w:t>
      </w:r>
      <w:proofErr w:type="spellEnd"/>
      <w:r w:rsidRPr="0035238B">
        <w:rPr>
          <w:rFonts w:ascii="Book Antiqua" w:hAnsi="Book Antiqua" w:cs="Times New Roman"/>
          <w:sz w:val="24"/>
          <w:szCs w:val="24"/>
          <w:lang w:val="en-GB"/>
        </w:rPr>
        <w:t xml:space="preserve"> P, </w:t>
      </w:r>
      <w:proofErr w:type="spellStart"/>
      <w:r w:rsidRPr="0035238B">
        <w:rPr>
          <w:rFonts w:ascii="Book Antiqua" w:hAnsi="Book Antiqua" w:cs="Times New Roman"/>
          <w:sz w:val="24"/>
          <w:szCs w:val="24"/>
          <w:lang w:val="en-GB"/>
        </w:rPr>
        <w:t>Andreani</w:t>
      </w:r>
      <w:proofErr w:type="spellEnd"/>
      <w:r w:rsidRPr="0035238B">
        <w:rPr>
          <w:rFonts w:ascii="Book Antiqua" w:hAnsi="Book Antiqua" w:cs="Times New Roman"/>
          <w:sz w:val="24"/>
          <w:szCs w:val="24"/>
          <w:lang w:val="en-GB"/>
        </w:rPr>
        <w:t xml:space="preserve"> L, </w:t>
      </w:r>
      <w:proofErr w:type="spellStart"/>
      <w:r w:rsidRPr="0035238B">
        <w:rPr>
          <w:rFonts w:ascii="Book Antiqua" w:hAnsi="Book Antiqua" w:cs="Times New Roman"/>
          <w:sz w:val="24"/>
          <w:szCs w:val="24"/>
          <w:lang w:val="en-GB"/>
        </w:rPr>
        <w:t>Beltrami</w:t>
      </w:r>
      <w:proofErr w:type="spellEnd"/>
      <w:r w:rsidRPr="0035238B">
        <w:rPr>
          <w:rFonts w:ascii="Book Antiqua" w:hAnsi="Book Antiqua" w:cs="Times New Roman"/>
          <w:sz w:val="24"/>
          <w:szCs w:val="24"/>
          <w:lang w:val="en-GB"/>
        </w:rPr>
        <w:t xml:space="preserve"> G, </w:t>
      </w:r>
      <w:proofErr w:type="spellStart"/>
      <w:r w:rsidRPr="0035238B">
        <w:rPr>
          <w:rFonts w:ascii="Book Antiqua" w:hAnsi="Book Antiqua" w:cs="Times New Roman"/>
          <w:sz w:val="24"/>
          <w:szCs w:val="24"/>
          <w:lang w:val="en-GB"/>
        </w:rPr>
        <w:t>Scoccianti</w:t>
      </w:r>
      <w:proofErr w:type="spellEnd"/>
      <w:r w:rsidRPr="0035238B">
        <w:rPr>
          <w:rFonts w:ascii="Book Antiqua" w:hAnsi="Book Antiqua" w:cs="Times New Roman"/>
          <w:sz w:val="24"/>
          <w:szCs w:val="24"/>
          <w:lang w:val="en-GB"/>
        </w:rPr>
        <w:t xml:space="preserve"> G, </w:t>
      </w:r>
      <w:proofErr w:type="spellStart"/>
      <w:r w:rsidRPr="0035238B">
        <w:rPr>
          <w:rFonts w:ascii="Book Antiqua" w:hAnsi="Book Antiqua" w:cs="Times New Roman"/>
          <w:sz w:val="24"/>
          <w:szCs w:val="24"/>
          <w:lang w:val="en-GB"/>
        </w:rPr>
        <w:t>Sacchetti</w:t>
      </w:r>
      <w:proofErr w:type="spellEnd"/>
      <w:r w:rsidRPr="0035238B">
        <w:rPr>
          <w:rFonts w:ascii="Book Antiqua" w:hAnsi="Book Antiqua" w:cs="Times New Roman"/>
          <w:sz w:val="24"/>
          <w:szCs w:val="24"/>
          <w:lang w:val="en-GB"/>
        </w:rPr>
        <w:t xml:space="preserve"> F, </w:t>
      </w:r>
      <w:proofErr w:type="spellStart"/>
      <w:r w:rsidRPr="0035238B">
        <w:rPr>
          <w:rFonts w:ascii="Book Antiqua" w:hAnsi="Book Antiqua" w:cs="Times New Roman"/>
          <w:sz w:val="24"/>
          <w:szCs w:val="24"/>
          <w:lang w:val="en-GB"/>
        </w:rPr>
        <w:t>Ceccoli</w:t>
      </w:r>
      <w:proofErr w:type="spellEnd"/>
      <w:r w:rsidRPr="0035238B">
        <w:rPr>
          <w:rFonts w:ascii="Book Antiqua" w:hAnsi="Book Antiqua" w:cs="Times New Roman"/>
          <w:sz w:val="24"/>
          <w:szCs w:val="24"/>
          <w:lang w:val="en-GB"/>
        </w:rPr>
        <w:t xml:space="preserve"> M, </w:t>
      </w:r>
      <w:proofErr w:type="spellStart"/>
      <w:r w:rsidRPr="0035238B">
        <w:rPr>
          <w:rFonts w:ascii="Book Antiqua" w:hAnsi="Book Antiqua" w:cs="Times New Roman"/>
          <w:sz w:val="24"/>
          <w:szCs w:val="24"/>
          <w:lang w:val="en-GB"/>
        </w:rPr>
        <w:t>Totti</w:t>
      </w:r>
      <w:proofErr w:type="spellEnd"/>
      <w:r w:rsidRPr="0035238B">
        <w:rPr>
          <w:rFonts w:ascii="Book Antiqua" w:hAnsi="Book Antiqua" w:cs="Times New Roman"/>
          <w:sz w:val="24"/>
          <w:szCs w:val="24"/>
          <w:lang w:val="en-GB"/>
        </w:rPr>
        <w:t xml:space="preserve"> F, </w:t>
      </w:r>
      <w:proofErr w:type="spellStart"/>
      <w:r w:rsidRPr="0035238B">
        <w:rPr>
          <w:rFonts w:ascii="Book Antiqua" w:hAnsi="Book Antiqua" w:cs="Times New Roman"/>
          <w:sz w:val="24"/>
          <w:szCs w:val="24"/>
          <w:lang w:val="en-GB"/>
        </w:rPr>
        <w:t>Campanacci</w:t>
      </w:r>
      <w:proofErr w:type="spellEnd"/>
      <w:r w:rsidRPr="0035238B">
        <w:rPr>
          <w:rFonts w:ascii="Book Antiqua" w:hAnsi="Book Antiqua" w:cs="Times New Roman"/>
          <w:sz w:val="24"/>
          <w:szCs w:val="24"/>
          <w:lang w:val="en-GB"/>
        </w:rPr>
        <w:t xml:space="preserve"> DA, </w:t>
      </w:r>
      <w:proofErr w:type="spellStart"/>
      <w:r w:rsidRPr="0035238B">
        <w:rPr>
          <w:rFonts w:ascii="Book Antiqua" w:hAnsi="Book Antiqua" w:cs="Times New Roman"/>
          <w:sz w:val="24"/>
          <w:szCs w:val="24"/>
          <w:lang w:val="en-GB"/>
        </w:rPr>
        <w:t>Capanna</w:t>
      </w:r>
      <w:proofErr w:type="spellEnd"/>
      <w:r w:rsidRPr="0035238B">
        <w:rPr>
          <w:rFonts w:ascii="Book Antiqua" w:hAnsi="Book Antiqua" w:cs="Times New Roman"/>
          <w:sz w:val="24"/>
          <w:szCs w:val="24"/>
          <w:lang w:val="en-GB"/>
        </w:rPr>
        <w:t xml:space="preserve"> R. Cryotherapy efficacy and safety as local </w:t>
      </w:r>
      <w:r w:rsidRPr="0035238B">
        <w:rPr>
          <w:rFonts w:ascii="Book Antiqua" w:hAnsi="Book Antiqua" w:cs="Times New Roman"/>
          <w:sz w:val="24"/>
          <w:szCs w:val="24"/>
          <w:lang w:val="en-GB"/>
        </w:rPr>
        <w:lastRenderedPageBreak/>
        <w:t xml:space="preserve">therapy in surgical treatment of musculoskeletal tumours. </w:t>
      </w:r>
      <w:proofErr w:type="gramStart"/>
      <w:r w:rsidRPr="0035238B">
        <w:rPr>
          <w:rFonts w:ascii="Book Antiqua" w:hAnsi="Book Antiqua" w:cs="Times New Roman"/>
          <w:sz w:val="24"/>
          <w:szCs w:val="24"/>
          <w:lang w:val="en-GB"/>
        </w:rPr>
        <w:t>A retrospective case series of 143 patients.</w:t>
      </w:r>
      <w:proofErr w:type="gramEnd"/>
      <w:r w:rsidRPr="0035238B">
        <w:rPr>
          <w:rFonts w:ascii="Book Antiqua" w:hAnsi="Book Antiqua" w:cs="Times New Roman"/>
          <w:sz w:val="24"/>
          <w:szCs w:val="24"/>
          <w:lang w:val="en-GB"/>
        </w:rPr>
        <w:t xml:space="preserve"> </w:t>
      </w:r>
      <w:r w:rsidRPr="0035238B">
        <w:rPr>
          <w:rFonts w:ascii="Book Antiqua" w:hAnsi="Book Antiqua" w:cs="Times New Roman"/>
          <w:i/>
          <w:sz w:val="24"/>
          <w:szCs w:val="24"/>
          <w:lang w:val="en-GB"/>
        </w:rPr>
        <w:t xml:space="preserve">J </w:t>
      </w:r>
      <w:proofErr w:type="spellStart"/>
      <w:r w:rsidRPr="0035238B">
        <w:rPr>
          <w:rFonts w:ascii="Book Antiqua" w:hAnsi="Book Antiqua" w:cs="Times New Roman"/>
          <w:i/>
          <w:sz w:val="24"/>
          <w:szCs w:val="24"/>
          <w:lang w:val="en-GB"/>
        </w:rPr>
        <w:t>Biol</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Regul</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Homeost</w:t>
      </w:r>
      <w:proofErr w:type="spellEnd"/>
      <w:r w:rsidRPr="0035238B">
        <w:rPr>
          <w:rFonts w:ascii="Book Antiqua" w:hAnsi="Book Antiqua" w:cs="Times New Roman"/>
          <w:i/>
          <w:sz w:val="24"/>
          <w:szCs w:val="24"/>
          <w:lang w:val="en-GB"/>
        </w:rPr>
        <w:t xml:space="preserve"> Agents</w:t>
      </w:r>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32</w:t>
      </w:r>
      <w:r w:rsidRPr="0035238B">
        <w:rPr>
          <w:rFonts w:ascii="Book Antiqua" w:hAnsi="Book Antiqua" w:cs="Times New Roman"/>
          <w:sz w:val="24"/>
          <w:szCs w:val="24"/>
          <w:lang w:val="en-GB"/>
        </w:rPr>
        <w:t>: 65-70 [PMID: 30644284]</w:t>
      </w:r>
    </w:p>
    <w:p w14:paraId="7A0C17A4" w14:textId="77777777" w:rsidR="0035238B" w:rsidRPr="0035238B" w:rsidRDefault="0035238B" w:rsidP="0035238B">
      <w:pPr>
        <w:adjustRightInd w:val="0"/>
        <w:snapToGrid w:val="0"/>
        <w:spacing w:after="0" w:line="360" w:lineRule="auto"/>
        <w:jc w:val="both"/>
        <w:rPr>
          <w:rFonts w:ascii="Book Antiqua" w:hAnsi="Book Antiqua" w:cs="Times New Roman"/>
          <w:sz w:val="24"/>
          <w:szCs w:val="24"/>
          <w:lang w:val="en-GB"/>
        </w:rPr>
      </w:pPr>
      <w:r w:rsidRPr="0035238B">
        <w:rPr>
          <w:rFonts w:ascii="Book Antiqua" w:hAnsi="Book Antiqua" w:cs="Times New Roman"/>
          <w:sz w:val="24"/>
          <w:szCs w:val="24"/>
          <w:lang w:val="en-GB"/>
        </w:rPr>
        <w:t xml:space="preserve">52 </w:t>
      </w:r>
      <w:r w:rsidRPr="0035238B">
        <w:rPr>
          <w:rFonts w:ascii="Book Antiqua" w:hAnsi="Book Antiqua" w:cs="Times New Roman"/>
          <w:b/>
          <w:sz w:val="24"/>
          <w:szCs w:val="24"/>
          <w:lang w:val="en-GB"/>
        </w:rPr>
        <w:t>Zhao W</w:t>
      </w:r>
      <w:r w:rsidRPr="0035238B">
        <w:rPr>
          <w:rFonts w:ascii="Book Antiqua" w:hAnsi="Book Antiqua" w:cs="Times New Roman"/>
          <w:sz w:val="24"/>
          <w:szCs w:val="24"/>
          <w:lang w:val="en-GB"/>
        </w:rPr>
        <w:t xml:space="preserve">, Wang H, Hu JH, Peng ZH, Chen JZ, Huang JQ, Jiang YN, Luo G, Yi GF, Shen J, Gao BL. Palliative pain relief and safety of percutaneous radiofrequency ablation combined with cement injection for bone metastasis. </w:t>
      </w:r>
      <w:proofErr w:type="spellStart"/>
      <w:r w:rsidRPr="0035238B">
        <w:rPr>
          <w:rFonts w:ascii="Book Antiqua" w:hAnsi="Book Antiqua" w:cs="Times New Roman"/>
          <w:i/>
          <w:sz w:val="24"/>
          <w:szCs w:val="24"/>
          <w:lang w:val="en-GB"/>
        </w:rPr>
        <w:t>Jpn</w:t>
      </w:r>
      <w:proofErr w:type="spellEnd"/>
      <w:r w:rsidRPr="0035238B">
        <w:rPr>
          <w:rFonts w:ascii="Book Antiqua" w:hAnsi="Book Antiqua" w:cs="Times New Roman"/>
          <w:i/>
          <w:sz w:val="24"/>
          <w:szCs w:val="24"/>
          <w:lang w:val="en-GB"/>
        </w:rPr>
        <w:t xml:space="preserve"> J </w:t>
      </w:r>
      <w:proofErr w:type="spellStart"/>
      <w:r w:rsidRPr="0035238B">
        <w:rPr>
          <w:rFonts w:ascii="Book Antiqua" w:hAnsi="Book Antiqua" w:cs="Times New Roman"/>
          <w:i/>
          <w:sz w:val="24"/>
          <w:szCs w:val="24"/>
          <w:lang w:val="en-GB"/>
        </w:rPr>
        <w:t>Clin</w:t>
      </w:r>
      <w:proofErr w:type="spellEnd"/>
      <w:r w:rsidRPr="0035238B">
        <w:rPr>
          <w:rFonts w:ascii="Book Antiqua" w:hAnsi="Book Antiqua" w:cs="Times New Roman"/>
          <w:i/>
          <w:sz w:val="24"/>
          <w:szCs w:val="24"/>
          <w:lang w:val="en-GB"/>
        </w:rPr>
        <w:t xml:space="preserve"> </w:t>
      </w:r>
      <w:proofErr w:type="spellStart"/>
      <w:r w:rsidRPr="0035238B">
        <w:rPr>
          <w:rFonts w:ascii="Book Antiqua" w:hAnsi="Book Antiqua" w:cs="Times New Roman"/>
          <w:i/>
          <w:sz w:val="24"/>
          <w:szCs w:val="24"/>
          <w:lang w:val="en-GB"/>
        </w:rPr>
        <w:t>Oncol</w:t>
      </w:r>
      <w:proofErr w:type="spellEnd"/>
      <w:r w:rsidRPr="0035238B">
        <w:rPr>
          <w:rFonts w:ascii="Book Antiqua" w:hAnsi="Book Antiqua" w:cs="Times New Roman"/>
          <w:sz w:val="24"/>
          <w:szCs w:val="24"/>
          <w:lang w:val="en-GB"/>
        </w:rPr>
        <w:t xml:space="preserve"> 2018; </w:t>
      </w:r>
      <w:r w:rsidRPr="0035238B">
        <w:rPr>
          <w:rFonts w:ascii="Book Antiqua" w:hAnsi="Book Antiqua" w:cs="Times New Roman"/>
          <w:b/>
          <w:sz w:val="24"/>
          <w:szCs w:val="24"/>
          <w:lang w:val="en-GB"/>
        </w:rPr>
        <w:t>48</w:t>
      </w:r>
      <w:r w:rsidRPr="0035238B">
        <w:rPr>
          <w:rFonts w:ascii="Book Antiqua" w:hAnsi="Book Antiqua" w:cs="Times New Roman"/>
          <w:sz w:val="24"/>
          <w:szCs w:val="24"/>
          <w:lang w:val="en-GB"/>
        </w:rPr>
        <w:t>: 753-759 [PMID: 29931084 DOI: 10.1093/</w:t>
      </w:r>
      <w:proofErr w:type="spellStart"/>
      <w:r w:rsidRPr="0035238B">
        <w:rPr>
          <w:rFonts w:ascii="Book Antiqua" w:hAnsi="Book Antiqua" w:cs="Times New Roman"/>
          <w:sz w:val="24"/>
          <w:szCs w:val="24"/>
          <w:lang w:val="en-GB"/>
        </w:rPr>
        <w:t>jjco</w:t>
      </w:r>
      <w:proofErr w:type="spellEnd"/>
      <w:r w:rsidRPr="0035238B">
        <w:rPr>
          <w:rFonts w:ascii="Book Antiqua" w:hAnsi="Book Antiqua" w:cs="Times New Roman"/>
          <w:sz w:val="24"/>
          <w:szCs w:val="24"/>
          <w:lang w:val="en-GB"/>
        </w:rPr>
        <w:t>/hyy090]</w:t>
      </w:r>
    </w:p>
    <w:p w14:paraId="4F72066F" w14:textId="77777777" w:rsidR="002501AF" w:rsidRPr="00857C02" w:rsidRDefault="002501AF" w:rsidP="00857C02">
      <w:pPr>
        <w:adjustRightInd w:val="0"/>
        <w:snapToGrid w:val="0"/>
        <w:spacing w:after="0" w:line="360" w:lineRule="auto"/>
        <w:jc w:val="both"/>
        <w:rPr>
          <w:rFonts w:ascii="Book Antiqua" w:hAnsi="Book Antiqua" w:cs="Times New Roman"/>
          <w:sz w:val="24"/>
          <w:szCs w:val="24"/>
          <w:lang w:val="en-GB"/>
        </w:rPr>
      </w:pPr>
    </w:p>
    <w:p w14:paraId="618FB79D" w14:textId="77777777" w:rsidR="002501AF" w:rsidRPr="00857C02" w:rsidRDefault="002501AF" w:rsidP="00857C02">
      <w:pPr>
        <w:adjustRightInd w:val="0"/>
        <w:snapToGrid w:val="0"/>
        <w:spacing w:after="0" w:line="360" w:lineRule="auto"/>
        <w:jc w:val="both"/>
        <w:rPr>
          <w:rFonts w:ascii="Book Antiqua" w:hAnsi="Book Antiqua" w:cs="Times New Roman"/>
          <w:sz w:val="24"/>
          <w:szCs w:val="24"/>
          <w:lang w:val="en-GB"/>
        </w:rPr>
      </w:pPr>
      <w:r w:rsidRPr="00857C02">
        <w:rPr>
          <w:rFonts w:ascii="Book Antiqua" w:hAnsi="Book Antiqua" w:cs="Times New Roman"/>
          <w:sz w:val="24"/>
          <w:szCs w:val="24"/>
          <w:lang w:val="en-GB"/>
        </w:rPr>
        <w:br w:type="page"/>
      </w:r>
    </w:p>
    <w:p w14:paraId="01797AD0" w14:textId="7C41036F" w:rsidR="00EA0960" w:rsidRPr="00857C02" w:rsidRDefault="00EA0960" w:rsidP="00EA0960">
      <w:pPr>
        <w:adjustRightInd w:val="0"/>
        <w:snapToGrid w:val="0"/>
        <w:spacing w:after="0" w:line="360" w:lineRule="auto"/>
        <w:jc w:val="both"/>
        <w:rPr>
          <w:rFonts w:ascii="Book Antiqua" w:hAnsi="Book Antiqua" w:cstheme="minorHAnsi"/>
          <w:b/>
          <w:sz w:val="24"/>
          <w:szCs w:val="24"/>
          <w:lang w:val="en-GB"/>
        </w:rPr>
      </w:pPr>
      <w:bookmarkStart w:id="46" w:name="_Hlk38286728"/>
      <w:r w:rsidRPr="00EA0960">
        <w:rPr>
          <w:rFonts w:ascii="Book Antiqua" w:hAnsi="Book Antiqua" w:cstheme="minorHAnsi"/>
          <w:b/>
          <w:sz w:val="24"/>
          <w:szCs w:val="24"/>
          <w:lang w:val="en-US"/>
        </w:rPr>
        <w:lastRenderedPageBreak/>
        <w:t>Footnotes</w:t>
      </w:r>
      <w:bookmarkEnd w:id="46"/>
    </w:p>
    <w:p w14:paraId="2C692859" w14:textId="353F9CDD" w:rsidR="00EA0960" w:rsidRDefault="00EA0960" w:rsidP="00EA0960">
      <w:pPr>
        <w:adjustRightInd w:val="0"/>
        <w:snapToGrid w:val="0"/>
        <w:spacing w:after="0" w:line="360" w:lineRule="auto"/>
        <w:jc w:val="both"/>
        <w:rPr>
          <w:rFonts w:ascii="Book Antiqua" w:hAnsi="Book Antiqua" w:cstheme="minorHAnsi"/>
          <w:sz w:val="24"/>
          <w:szCs w:val="24"/>
          <w:lang w:val="en-GB"/>
        </w:rPr>
      </w:pPr>
      <w:r w:rsidRPr="00EA0960">
        <w:rPr>
          <w:rFonts w:ascii="Book Antiqua" w:hAnsi="Book Antiqua" w:cstheme="minorHAnsi"/>
          <w:b/>
          <w:sz w:val="24"/>
          <w:szCs w:val="24"/>
          <w:lang w:val="en-US"/>
        </w:rPr>
        <w:t>Conflict-of-interest statement:</w:t>
      </w:r>
      <w:r w:rsidRPr="00857C02">
        <w:rPr>
          <w:rFonts w:ascii="Book Antiqua" w:hAnsi="Book Antiqua" w:cstheme="minorHAnsi"/>
          <w:b/>
          <w:sz w:val="24"/>
          <w:szCs w:val="24"/>
          <w:lang w:val="en-GB"/>
        </w:rPr>
        <w:t xml:space="preserve"> </w:t>
      </w:r>
      <w:r w:rsidRPr="00857C02">
        <w:rPr>
          <w:rFonts w:ascii="Book Antiqua" w:hAnsi="Book Antiqua" w:cstheme="minorHAnsi"/>
          <w:sz w:val="24"/>
          <w:szCs w:val="24"/>
          <w:lang w:val="en-GB"/>
        </w:rPr>
        <w:t>No conflicts of interest to declare</w:t>
      </w:r>
      <w:r>
        <w:rPr>
          <w:rFonts w:ascii="Book Antiqua" w:hAnsi="Book Antiqua" w:cstheme="minorHAnsi"/>
          <w:sz w:val="24"/>
          <w:szCs w:val="24"/>
          <w:lang w:val="en-GB"/>
        </w:rPr>
        <w:t>.</w:t>
      </w:r>
      <w:r w:rsidRPr="00857C02">
        <w:rPr>
          <w:rFonts w:ascii="Book Antiqua" w:hAnsi="Book Antiqua" w:cstheme="minorHAnsi"/>
          <w:sz w:val="24"/>
          <w:szCs w:val="24"/>
          <w:lang w:val="en-GB"/>
        </w:rPr>
        <w:t xml:space="preserve"> </w:t>
      </w:r>
    </w:p>
    <w:p w14:paraId="15C1DBD4" w14:textId="77777777" w:rsidR="00EA0960" w:rsidRPr="00857C02" w:rsidRDefault="00EA0960" w:rsidP="00EA0960">
      <w:pPr>
        <w:adjustRightInd w:val="0"/>
        <w:snapToGrid w:val="0"/>
        <w:spacing w:after="0" w:line="360" w:lineRule="auto"/>
        <w:jc w:val="both"/>
        <w:rPr>
          <w:rFonts w:ascii="Book Antiqua" w:hAnsi="Book Antiqua" w:cstheme="minorHAnsi"/>
          <w:sz w:val="24"/>
          <w:szCs w:val="24"/>
          <w:lang w:val="en-GB"/>
        </w:rPr>
      </w:pPr>
    </w:p>
    <w:p w14:paraId="60126FE3" w14:textId="77777777" w:rsidR="00EA0960" w:rsidRPr="00663BB7" w:rsidRDefault="00EA0960" w:rsidP="00EA0960">
      <w:pPr>
        <w:adjustRightInd w:val="0"/>
        <w:snapToGrid w:val="0"/>
        <w:spacing w:after="0" w:line="360" w:lineRule="auto"/>
        <w:jc w:val="both"/>
        <w:rPr>
          <w:rFonts w:ascii="Book Antiqua" w:hAnsi="Book Antiqua"/>
          <w:sz w:val="24"/>
          <w:szCs w:val="24"/>
        </w:rPr>
      </w:pPr>
      <w:bookmarkStart w:id="47" w:name="_Hlk25573505"/>
      <w:bookmarkStart w:id="48" w:name="OLE_LINK561"/>
      <w:bookmarkStart w:id="49" w:name="_Hlk26521719"/>
      <w:bookmarkStart w:id="50" w:name="OLE_LINK265"/>
      <w:bookmarkStart w:id="51" w:name="OLE_LINK268"/>
      <w:bookmarkStart w:id="52" w:name="OLE_LINK345"/>
      <w:bookmarkStart w:id="53" w:name="OLE_LINK372"/>
      <w:bookmarkStart w:id="54" w:name="OLE_LINK421"/>
      <w:bookmarkStart w:id="55" w:name="OLE_LINK426"/>
      <w:bookmarkStart w:id="56" w:name="OLE_LINK157"/>
      <w:bookmarkStart w:id="57" w:name="OLE_LINK457"/>
      <w:bookmarkStart w:id="58" w:name="OLE_LINK456"/>
      <w:bookmarkStart w:id="59" w:name="OLE_LINK467"/>
      <w:bookmarkStart w:id="60" w:name="OLE_LINK515"/>
      <w:bookmarkStart w:id="61" w:name="OLE_LINK517"/>
      <w:bookmarkStart w:id="62" w:name="OLE_LINK521"/>
      <w:bookmarkStart w:id="63" w:name="OLE_LINK522"/>
      <w:bookmarkStart w:id="64" w:name="OLE_LINK563"/>
      <w:bookmarkStart w:id="65" w:name="OLE_LINK570"/>
      <w:bookmarkStart w:id="66" w:name="OLE_LINK573"/>
      <w:bookmarkStart w:id="67" w:name="OLE_LINK610"/>
      <w:bookmarkStart w:id="68" w:name="OLE_LINK633"/>
      <w:bookmarkStart w:id="69" w:name="OLE_LINK647"/>
      <w:bookmarkStart w:id="70" w:name="OLE_LINK455"/>
      <w:bookmarkStart w:id="71" w:name="OLE_LINK614"/>
      <w:bookmarkStart w:id="72" w:name="OLE_LINK644"/>
      <w:bookmarkStart w:id="73" w:name="OLE_LINK662"/>
      <w:bookmarkStart w:id="74" w:name="OLE_LINK657"/>
      <w:bookmarkStart w:id="75" w:name="OLE_LINK625"/>
      <w:bookmarkStart w:id="76" w:name="OLE_LINK663"/>
      <w:bookmarkStart w:id="77" w:name="OLE_LINK652"/>
      <w:bookmarkStart w:id="78" w:name="OLE_LINK698"/>
      <w:bookmarkStart w:id="79" w:name="OLE_LINK724"/>
      <w:bookmarkStart w:id="80" w:name="OLE_LINK704"/>
      <w:bookmarkStart w:id="81" w:name="OLE_LINK757"/>
      <w:bookmarkStart w:id="82" w:name="OLE_LINK793"/>
      <w:bookmarkStart w:id="83" w:name="OLE_LINK709"/>
      <w:bookmarkStart w:id="84" w:name="OLE_LINK707"/>
      <w:bookmarkStart w:id="85" w:name="OLE_LINK730"/>
      <w:bookmarkStart w:id="86" w:name="OLE_LINK760"/>
      <w:bookmarkStart w:id="87" w:name="OLE_LINK734"/>
      <w:bookmarkStart w:id="88" w:name="OLE_LINK759"/>
      <w:bookmarkStart w:id="89" w:name="OLE_LINK795"/>
      <w:bookmarkStart w:id="90" w:name="OLE_LINK805"/>
      <w:r w:rsidRPr="001042DC">
        <w:rPr>
          <w:rFonts w:ascii="Book Antiqua" w:hAnsi="Book Antiqua"/>
          <w:b/>
          <w:sz w:val="24"/>
          <w:szCs w:val="24"/>
        </w:rPr>
        <w:t>Open-Access:</w:t>
      </w:r>
      <w:r>
        <w:rPr>
          <w:rFonts w:ascii="Book Antiqua" w:hAnsi="Book Antiqua"/>
          <w:b/>
          <w:sz w:val="24"/>
          <w:szCs w:val="24"/>
        </w:rPr>
        <w:t xml:space="preserve"> </w:t>
      </w:r>
      <w:bookmarkStart w:id="91" w:name="OLE_LINK524"/>
      <w:bookmarkStart w:id="92" w:name="OLE_LINK653"/>
      <w:bookmarkStart w:id="93" w:name="OLE_LINK771"/>
      <w:r w:rsidRPr="001042DC">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1"/>
      <w:bookmarkEnd w:id="92"/>
      <w:bookmarkEnd w:id="93"/>
    </w:p>
    <w:p w14:paraId="3E5B3307" w14:textId="77777777" w:rsidR="00EA0960" w:rsidRPr="00663BB7" w:rsidRDefault="00EA0960" w:rsidP="00EA0960">
      <w:pPr>
        <w:adjustRightInd w:val="0"/>
        <w:snapToGrid w:val="0"/>
        <w:spacing w:after="0" w:line="360" w:lineRule="auto"/>
        <w:jc w:val="both"/>
        <w:rPr>
          <w:rFonts w:ascii="Book Antiqua" w:eastAsia="等线" w:hAnsi="Book Antiqua"/>
          <w:b/>
          <w:sz w:val="24"/>
          <w:szCs w:val="24"/>
        </w:rPr>
      </w:pPr>
    </w:p>
    <w:p w14:paraId="4BC16C08" w14:textId="52767D7D" w:rsidR="00EA0960" w:rsidRPr="00663BB7" w:rsidRDefault="00EA0960" w:rsidP="00EA0960">
      <w:pPr>
        <w:adjustRightInd w:val="0"/>
        <w:snapToGrid w:val="0"/>
        <w:spacing w:after="0" w:line="360" w:lineRule="auto"/>
        <w:jc w:val="both"/>
        <w:rPr>
          <w:rFonts w:ascii="Book Antiqua" w:eastAsia="等线" w:hAnsi="Book Antiqua"/>
          <w:sz w:val="24"/>
          <w:szCs w:val="24"/>
        </w:rPr>
      </w:pPr>
      <w:bookmarkStart w:id="94" w:name="OLE_LINK1102"/>
      <w:bookmarkStart w:id="95" w:name="OLE_LINK1103"/>
      <w:bookmarkStart w:id="96" w:name="OLE_LINK172"/>
      <w:bookmarkStart w:id="97" w:name="OLE_LINK176"/>
      <w:r w:rsidRPr="00663BB7">
        <w:rPr>
          <w:rFonts w:ascii="Book Antiqua" w:eastAsia="等线" w:hAnsi="Book Antiqua"/>
          <w:b/>
          <w:sz w:val="24"/>
          <w:szCs w:val="24"/>
        </w:rPr>
        <w:t>Manuscript source:</w:t>
      </w:r>
      <w:bookmarkEnd w:id="94"/>
      <w:bookmarkEnd w:id="95"/>
      <w:r w:rsidRPr="00663BB7">
        <w:rPr>
          <w:rFonts w:ascii="Book Antiqua" w:eastAsia="等线" w:hAnsi="Book Antiqua"/>
          <w:b/>
          <w:sz w:val="24"/>
          <w:szCs w:val="24"/>
        </w:rPr>
        <w:t xml:space="preserve"> </w:t>
      </w:r>
      <w:bookmarkEnd w:id="47"/>
      <w:bookmarkEnd w:id="48"/>
      <w:r w:rsidRPr="00F87CB4">
        <w:rPr>
          <w:rFonts w:ascii="Book Antiqua" w:eastAsia="等线" w:hAnsi="Book Antiqua"/>
          <w:sz w:val="24"/>
          <w:szCs w:val="24"/>
        </w:rPr>
        <w:t xml:space="preserve">Invited </w:t>
      </w:r>
      <w:r w:rsidR="00AC1F9A">
        <w:rPr>
          <w:rFonts w:ascii="Book Antiqua" w:eastAsia="等线" w:hAnsi="Book Antiqua"/>
          <w:sz w:val="24"/>
          <w:szCs w:val="24"/>
        </w:rPr>
        <w:t>m</w:t>
      </w:r>
      <w:r w:rsidRPr="00F87CB4">
        <w:rPr>
          <w:rFonts w:ascii="Book Antiqua" w:eastAsia="等线" w:hAnsi="Book Antiqua"/>
          <w:sz w:val="24"/>
          <w:szCs w:val="24"/>
        </w:rPr>
        <w:t>anuscript</w:t>
      </w:r>
    </w:p>
    <w:bookmarkEnd w:id="96"/>
    <w:bookmarkEnd w:id="97"/>
    <w:p w14:paraId="565A5C9A" w14:textId="77777777" w:rsidR="00EA0960" w:rsidRDefault="00EA0960" w:rsidP="00EA0960">
      <w:pPr>
        <w:adjustRightInd w:val="0"/>
        <w:snapToGrid w:val="0"/>
        <w:spacing w:after="0" w:line="360" w:lineRule="auto"/>
        <w:jc w:val="both"/>
        <w:rPr>
          <w:rFonts w:ascii="Book Antiqua" w:eastAsia="宋体" w:hAnsi="Book Antiqua" w:cs="宋体"/>
          <w:sz w:val="24"/>
          <w:szCs w:val="24"/>
        </w:rPr>
      </w:pPr>
    </w:p>
    <w:p w14:paraId="6231E510" w14:textId="14ED22A4" w:rsidR="00EA0960" w:rsidRPr="00002F66" w:rsidRDefault="00EA0960" w:rsidP="00EA0960">
      <w:pPr>
        <w:adjustRightInd w:val="0"/>
        <w:snapToGrid w:val="0"/>
        <w:spacing w:after="0" w:line="360" w:lineRule="auto"/>
        <w:jc w:val="both"/>
        <w:rPr>
          <w:rFonts w:ascii="Book Antiqua" w:hAnsi="Book Antiqua"/>
          <w:b/>
          <w:sz w:val="24"/>
          <w:szCs w:val="24"/>
        </w:rPr>
      </w:pPr>
      <w:bookmarkStart w:id="98" w:name="_Hlk26890791"/>
      <w:bookmarkStart w:id="99" w:name="_Hlk26802702"/>
      <w:bookmarkStart w:id="100" w:name="OLE_LINK198"/>
      <w:bookmarkStart w:id="101" w:name="OLE_LINK255"/>
      <w:r w:rsidRPr="00002F66">
        <w:rPr>
          <w:rFonts w:ascii="Book Antiqua" w:hAnsi="Book Antiqua"/>
          <w:b/>
          <w:sz w:val="24"/>
          <w:szCs w:val="24"/>
        </w:rPr>
        <w:t xml:space="preserve">Peer-review started: </w:t>
      </w:r>
      <w:r>
        <w:rPr>
          <w:rFonts w:ascii="Book Antiqua" w:hAnsi="Book Antiqua"/>
          <w:sz w:val="24"/>
          <w:szCs w:val="24"/>
        </w:rPr>
        <w:t>February</w:t>
      </w:r>
      <w:r w:rsidRPr="00002F66">
        <w:rPr>
          <w:rFonts w:ascii="Book Antiqua" w:hAnsi="Book Antiqua"/>
          <w:sz w:val="24"/>
          <w:szCs w:val="24"/>
        </w:rPr>
        <w:t xml:space="preserve"> 2</w:t>
      </w:r>
      <w:r>
        <w:rPr>
          <w:rFonts w:ascii="Book Antiqua" w:hAnsi="Book Antiqua"/>
          <w:sz w:val="24"/>
          <w:szCs w:val="24"/>
        </w:rPr>
        <w:t>8</w:t>
      </w:r>
      <w:r w:rsidRPr="00002F66">
        <w:rPr>
          <w:rFonts w:ascii="Book Antiqua" w:hAnsi="Book Antiqua"/>
          <w:sz w:val="24"/>
          <w:szCs w:val="24"/>
        </w:rPr>
        <w:t>, 20</w:t>
      </w:r>
      <w:r>
        <w:rPr>
          <w:rFonts w:ascii="Book Antiqua" w:hAnsi="Book Antiqua"/>
          <w:sz w:val="24"/>
          <w:szCs w:val="24"/>
        </w:rPr>
        <w:t>20</w:t>
      </w:r>
    </w:p>
    <w:p w14:paraId="2F2D7C7E" w14:textId="6C13F3B2" w:rsidR="00EA0960" w:rsidRPr="00002F66" w:rsidRDefault="00EA0960" w:rsidP="00EA0960">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 xml:space="preserve">First decision: </w:t>
      </w:r>
      <w:r>
        <w:rPr>
          <w:rFonts w:ascii="Book Antiqua" w:hAnsi="Book Antiqua"/>
          <w:sz w:val="24"/>
          <w:szCs w:val="24"/>
        </w:rPr>
        <w:t>April</w:t>
      </w:r>
      <w:r w:rsidRPr="00002F66">
        <w:rPr>
          <w:rFonts w:ascii="Book Antiqua" w:hAnsi="Book Antiqua"/>
          <w:sz w:val="24"/>
          <w:szCs w:val="24"/>
        </w:rPr>
        <w:t xml:space="preserve"> 2</w:t>
      </w:r>
      <w:r>
        <w:rPr>
          <w:rFonts w:ascii="Book Antiqua" w:hAnsi="Book Antiqua"/>
          <w:sz w:val="24"/>
          <w:szCs w:val="24"/>
        </w:rPr>
        <w:t>9</w:t>
      </w:r>
      <w:r w:rsidRPr="00002F66">
        <w:rPr>
          <w:rFonts w:ascii="Book Antiqua" w:hAnsi="Book Antiqua"/>
          <w:sz w:val="24"/>
          <w:szCs w:val="24"/>
        </w:rPr>
        <w:t>, 20</w:t>
      </w:r>
      <w:r>
        <w:rPr>
          <w:rFonts w:ascii="Book Antiqua" w:hAnsi="Book Antiqua"/>
          <w:sz w:val="24"/>
          <w:szCs w:val="24"/>
        </w:rPr>
        <w:t>20</w:t>
      </w:r>
    </w:p>
    <w:p w14:paraId="7F0DB3E7" w14:textId="77777777" w:rsidR="00EA0960" w:rsidRPr="00002F66" w:rsidRDefault="00EA0960" w:rsidP="00EA0960">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Article in press:</w:t>
      </w:r>
      <w:bookmarkEnd w:id="49"/>
      <w:bookmarkEnd w:id="98"/>
    </w:p>
    <w:bookmarkEnd w:id="99"/>
    <w:p w14:paraId="4BBBA5B8" w14:textId="77777777" w:rsidR="00EA0960" w:rsidRPr="00002F66" w:rsidRDefault="00EA0960" w:rsidP="00EA0960">
      <w:pPr>
        <w:adjustRightInd w:val="0"/>
        <w:snapToGrid w:val="0"/>
        <w:spacing w:after="0" w:line="360" w:lineRule="auto"/>
        <w:jc w:val="both"/>
        <w:rPr>
          <w:rFonts w:ascii="Book Antiqua" w:hAnsi="Book Antiqua" w:cstheme="minorHAnsi"/>
          <w:b/>
          <w:sz w:val="24"/>
          <w:szCs w:val="24"/>
          <w:lang w:val="hu-HU"/>
        </w:rPr>
      </w:pPr>
    </w:p>
    <w:p w14:paraId="78D166F9" w14:textId="125044B9" w:rsidR="00EA0960" w:rsidRPr="00002F66" w:rsidRDefault="00EA0960" w:rsidP="00EA0960">
      <w:pPr>
        <w:adjustRightInd w:val="0"/>
        <w:snapToGrid w:val="0"/>
        <w:spacing w:after="0" w:line="360" w:lineRule="auto"/>
        <w:jc w:val="both"/>
        <w:rPr>
          <w:rFonts w:ascii="Book Antiqua" w:eastAsia="微软雅黑" w:hAnsi="Book Antiqua" w:cs="宋体"/>
          <w:sz w:val="24"/>
          <w:szCs w:val="24"/>
        </w:rPr>
      </w:pPr>
      <w:bookmarkStart w:id="102" w:name="_Hlk26541524"/>
      <w:bookmarkStart w:id="103" w:name="OLE_LINK95"/>
      <w:r w:rsidRPr="00002F66">
        <w:rPr>
          <w:rFonts w:ascii="Book Antiqua" w:hAnsi="Book Antiqua" w:cs="宋体"/>
          <w:b/>
          <w:sz w:val="24"/>
          <w:szCs w:val="24"/>
        </w:rPr>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bookmarkStart w:id="104" w:name="OLE_LINK422"/>
      <w:bookmarkStart w:id="105" w:name="OLE_LINK38"/>
      <w:r w:rsidRPr="00E700C2">
        <w:rPr>
          <w:rFonts w:ascii="Book Antiqua" w:eastAsia="微软雅黑" w:hAnsi="Book Antiqua" w:cs="宋体"/>
          <w:sz w:val="24"/>
          <w:szCs w:val="24"/>
        </w:rPr>
        <w:t>Orthopedics</w:t>
      </w:r>
      <w:bookmarkEnd w:id="104"/>
      <w:bookmarkEnd w:id="105"/>
    </w:p>
    <w:p w14:paraId="14684436" w14:textId="65C1F52C" w:rsidR="00EA0960" w:rsidRPr="00002F66" w:rsidRDefault="00EA0960" w:rsidP="00EA0960">
      <w:pPr>
        <w:adjustRightInd w:val="0"/>
        <w:snapToGrid w:val="0"/>
        <w:spacing w:after="0" w:line="360" w:lineRule="auto"/>
        <w:jc w:val="both"/>
        <w:rPr>
          <w:rFonts w:ascii="Book Antiqua" w:hAnsi="Book Antiqua" w:cs="宋体"/>
          <w:sz w:val="24"/>
          <w:szCs w:val="24"/>
        </w:rPr>
      </w:pPr>
      <w:r w:rsidRPr="00D15D0A">
        <w:rPr>
          <w:rFonts w:ascii="Book Antiqua" w:hAnsi="Book Antiqua" w:cs="宋体"/>
          <w:b/>
          <w:sz w:val="24"/>
          <w:szCs w:val="24"/>
        </w:rPr>
        <w:t>Country/Territory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 xml:space="preserve">origin: </w:t>
      </w:r>
      <w:r w:rsidRPr="00EA0960">
        <w:rPr>
          <w:rFonts w:ascii="Book Antiqua" w:hAnsi="Book Antiqua" w:cs="宋体"/>
          <w:sz w:val="24"/>
          <w:szCs w:val="24"/>
        </w:rPr>
        <w:t>Sweden</w:t>
      </w:r>
    </w:p>
    <w:p w14:paraId="7F0D98DD" w14:textId="77777777" w:rsidR="00EA0960" w:rsidRPr="00002F66" w:rsidRDefault="00EA0960" w:rsidP="00EA0960">
      <w:pPr>
        <w:adjustRightInd w:val="0"/>
        <w:snapToGrid w:val="0"/>
        <w:spacing w:after="0" w:line="360" w:lineRule="auto"/>
        <w:jc w:val="both"/>
        <w:rPr>
          <w:rFonts w:ascii="Book Antiqua" w:hAnsi="Book Antiqua" w:cs="宋体"/>
          <w:b/>
          <w:sz w:val="24"/>
          <w:szCs w:val="24"/>
        </w:rPr>
      </w:pPr>
      <w:bookmarkStart w:id="106" w:name="OLE_LINK463"/>
      <w:bookmarkStart w:id="107" w:name="OLE_LINK487"/>
      <w:bookmarkStart w:id="108" w:name="_Hlk33631519"/>
      <w:bookmarkStart w:id="109" w:name="OLE_LINK425"/>
      <w:r w:rsidRPr="0061720E">
        <w:rPr>
          <w:rFonts w:ascii="Book Antiqua" w:hAnsi="Book Antiqua" w:cs="宋体"/>
          <w:b/>
          <w:sz w:val="24"/>
          <w:szCs w:val="24"/>
        </w:rPr>
        <w:t>Peer-review report</w:t>
      </w:r>
      <w:r>
        <w:rPr>
          <w:rFonts w:ascii="Book Antiqua" w:hAnsi="Book Antiqua" w:cs="宋体"/>
          <w:b/>
          <w:sz w:val="24"/>
          <w:szCs w:val="24"/>
        </w:rPr>
        <w:t>’</w:t>
      </w:r>
      <w:r w:rsidRPr="0061720E">
        <w:rPr>
          <w:rFonts w:ascii="Book Antiqua" w:hAnsi="Book Antiqua" w:cs="宋体"/>
          <w:b/>
          <w:sz w:val="24"/>
          <w:szCs w:val="24"/>
        </w:rPr>
        <w:t>s scientific quality classification</w:t>
      </w:r>
      <w:bookmarkEnd w:id="106"/>
      <w:bookmarkEnd w:id="107"/>
    </w:p>
    <w:p w14:paraId="47AE60E7" w14:textId="54E54A65" w:rsidR="00EA0960" w:rsidRPr="00002F66" w:rsidRDefault="00EA0960" w:rsidP="00EA0960">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A</w:t>
      </w:r>
      <w:r>
        <w:rPr>
          <w:rFonts w:ascii="Book Antiqua" w:hAnsi="Book Antiqua" w:cs="宋体"/>
          <w:sz w:val="24"/>
          <w:szCs w:val="24"/>
        </w:rPr>
        <w:t xml:space="preserve"> </w:t>
      </w:r>
      <w:r w:rsidRPr="00002F66">
        <w:rPr>
          <w:rFonts w:ascii="Book Antiqua" w:hAnsi="Book Antiqua" w:cs="宋体"/>
          <w:sz w:val="24"/>
          <w:szCs w:val="24"/>
        </w:rPr>
        <w:t xml:space="preserve">(Excellent): </w:t>
      </w:r>
      <w:r>
        <w:rPr>
          <w:rFonts w:ascii="Book Antiqua" w:hAnsi="Book Antiqua" w:cs="宋体"/>
          <w:sz w:val="24"/>
          <w:szCs w:val="24"/>
        </w:rPr>
        <w:t>0</w:t>
      </w:r>
    </w:p>
    <w:p w14:paraId="07C85942" w14:textId="77777777" w:rsidR="00EA0960" w:rsidRPr="00002F66" w:rsidRDefault="00EA0960" w:rsidP="00EA0960">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good): 0</w:t>
      </w:r>
    </w:p>
    <w:p w14:paraId="2C14FC90" w14:textId="77777777" w:rsidR="00EA0960" w:rsidRPr="00002F66" w:rsidRDefault="00EA0960" w:rsidP="00EA0960">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(Good): C</w:t>
      </w:r>
    </w:p>
    <w:p w14:paraId="3C29F402" w14:textId="77777777" w:rsidR="00EA0960" w:rsidRPr="00002F66" w:rsidRDefault="00EA0960" w:rsidP="00EA0960">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(Fair): 0</w:t>
      </w:r>
    </w:p>
    <w:p w14:paraId="3082C672" w14:textId="77777777" w:rsidR="00EA0960" w:rsidRPr="00002F66" w:rsidRDefault="00EA0960" w:rsidP="00EA0960">
      <w:pPr>
        <w:adjustRightInd w:val="0"/>
        <w:snapToGrid w:val="0"/>
        <w:spacing w:after="0" w:line="360" w:lineRule="auto"/>
        <w:jc w:val="both"/>
        <w:rPr>
          <w:rFonts w:ascii="Book Antiqua" w:eastAsia="等线"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(Poor): 0</w:t>
      </w:r>
    </w:p>
    <w:p w14:paraId="2403D576" w14:textId="77777777" w:rsidR="00EA0960" w:rsidRPr="00002F66" w:rsidRDefault="00EA0960" w:rsidP="00EA0960">
      <w:pPr>
        <w:adjustRightInd w:val="0"/>
        <w:snapToGrid w:val="0"/>
        <w:spacing w:after="0" w:line="360" w:lineRule="auto"/>
        <w:jc w:val="both"/>
        <w:rPr>
          <w:rFonts w:ascii="Book Antiqua" w:eastAsia="等线" w:hAnsi="Book Antiqua"/>
          <w:sz w:val="24"/>
          <w:szCs w:val="24"/>
        </w:rPr>
      </w:pPr>
    </w:p>
    <w:p w14:paraId="38BE8ECF" w14:textId="05A871C3" w:rsidR="00EA0960" w:rsidRDefault="00EA0960" w:rsidP="00EA0960">
      <w:pPr>
        <w:adjustRightInd w:val="0"/>
        <w:snapToGrid w:val="0"/>
        <w:spacing w:after="0" w:line="360" w:lineRule="auto"/>
        <w:jc w:val="both"/>
        <w:rPr>
          <w:rFonts w:ascii="Book Antiqua" w:hAnsi="Book Antiqua" w:cs="Times New Roman"/>
          <w:b/>
          <w:sz w:val="24"/>
          <w:szCs w:val="24"/>
          <w:lang w:val="en-GB"/>
        </w:rPr>
      </w:pPr>
      <w:bookmarkStart w:id="110" w:name="_Hlk26541535"/>
      <w:bookmarkStart w:id="111" w:name="OLE_LINK357"/>
      <w:bookmarkEnd w:id="102"/>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w:t>
      </w:r>
      <w:r w:rsidRPr="00EA0960">
        <w:rPr>
          <w:rFonts w:ascii="Book Antiqua" w:hAnsi="Book Antiqua"/>
          <w:bCs/>
          <w:color w:val="000000"/>
          <w:sz w:val="24"/>
          <w:szCs w:val="24"/>
        </w:rPr>
        <w:t>Xu</w:t>
      </w:r>
      <w:r w:rsidRPr="00002F66">
        <w:rPr>
          <w:rFonts w:ascii="Book Antiqua" w:hAnsi="Book Antiqua"/>
          <w:bCs/>
          <w:color w:val="000000"/>
          <w:sz w:val="24"/>
          <w:szCs w:val="24"/>
        </w:rPr>
        <w:t xml:space="preserve"> </w:t>
      </w:r>
      <w:r>
        <w:rPr>
          <w:rFonts w:ascii="Book Antiqua" w:hAnsi="Book Antiqua"/>
          <w:bCs/>
          <w:color w:val="000000"/>
          <w:sz w:val="24"/>
          <w:szCs w:val="24"/>
        </w:rPr>
        <w:t>G</w:t>
      </w:r>
      <w:r w:rsidRPr="00002F66">
        <w:rPr>
          <w:rFonts w:ascii="Book Antiqua" w:hAnsi="Book Antiqua"/>
          <w:bCs/>
          <w:color w:val="000000"/>
          <w:sz w:val="24"/>
          <w:szCs w:val="24"/>
        </w:rPr>
        <w:t xml:space="preserve">Y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00303031">
        <w:rPr>
          <w:rFonts w:ascii="Book Antiqua" w:hAnsi="Book Antiqua"/>
          <w:color w:val="000000"/>
          <w:sz w:val="24"/>
          <w:szCs w:val="24"/>
        </w:rPr>
        <w:t xml:space="preserve">Webster JR </w:t>
      </w:r>
      <w:r w:rsidRPr="00002F66">
        <w:rPr>
          <w:rFonts w:ascii="Book Antiqua" w:hAnsi="Book Antiqua"/>
          <w:b/>
          <w:bCs/>
          <w:color w:val="000000"/>
          <w:sz w:val="24"/>
          <w:szCs w:val="24"/>
        </w:rPr>
        <w:t>E-Editor:</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100"/>
      <w:bookmarkEnd w:id="101"/>
      <w:bookmarkEnd w:id="103"/>
      <w:bookmarkEnd w:id="108"/>
      <w:bookmarkEnd w:id="109"/>
      <w:bookmarkEnd w:id="110"/>
      <w:bookmarkEnd w:id="111"/>
    </w:p>
    <w:p w14:paraId="6CB7802E" w14:textId="56BD56FA" w:rsidR="00EA0960" w:rsidRDefault="00EA0960">
      <w:pPr>
        <w:rPr>
          <w:rFonts w:ascii="Book Antiqua" w:hAnsi="Book Antiqua" w:cs="Times New Roman"/>
          <w:b/>
          <w:sz w:val="24"/>
          <w:szCs w:val="24"/>
          <w:lang w:val="en-GB"/>
        </w:rPr>
      </w:pPr>
      <w:r>
        <w:rPr>
          <w:rFonts w:ascii="Book Antiqua" w:hAnsi="Book Antiqua" w:cs="Times New Roman"/>
          <w:b/>
          <w:sz w:val="24"/>
          <w:szCs w:val="24"/>
          <w:lang w:val="en-GB"/>
        </w:rPr>
        <w:br w:type="page"/>
      </w:r>
    </w:p>
    <w:p w14:paraId="3A514014" w14:textId="08B51F4A" w:rsidR="002501AF" w:rsidRPr="00857C02" w:rsidRDefault="005F65DB" w:rsidP="00857C02">
      <w:pPr>
        <w:adjustRightInd w:val="0"/>
        <w:snapToGrid w:val="0"/>
        <w:spacing w:after="0" w:line="360" w:lineRule="auto"/>
        <w:jc w:val="both"/>
        <w:rPr>
          <w:rFonts w:ascii="Book Antiqua" w:hAnsi="Book Antiqua" w:cs="Times New Roman"/>
          <w:b/>
          <w:sz w:val="24"/>
          <w:szCs w:val="24"/>
          <w:lang w:val="en-GB"/>
        </w:rPr>
      </w:pPr>
      <w:bookmarkStart w:id="112" w:name="_Hlk41558406"/>
      <w:r w:rsidRPr="005F65DB">
        <w:rPr>
          <w:rFonts w:ascii="Book Antiqua" w:hAnsi="Book Antiqua" w:cs="Times New Roman"/>
          <w:b/>
          <w:sz w:val="24"/>
          <w:szCs w:val="24"/>
          <w:lang w:val="en-US"/>
        </w:rPr>
        <w:lastRenderedPageBreak/>
        <w:t>Figure Legends</w:t>
      </w:r>
      <w:bookmarkEnd w:id="112"/>
    </w:p>
    <w:p w14:paraId="4F591AE3" w14:textId="49A89F66" w:rsidR="002501AF" w:rsidRPr="00857C02" w:rsidRDefault="002D26C9" w:rsidP="00857C02">
      <w:pPr>
        <w:adjustRightInd w:val="0"/>
        <w:snapToGrid w:val="0"/>
        <w:spacing w:after="0" w:line="360" w:lineRule="auto"/>
        <w:jc w:val="both"/>
        <w:rPr>
          <w:rFonts w:ascii="Book Antiqua" w:hAnsi="Book Antiqua" w:cs="Times New Roman"/>
          <w:sz w:val="24"/>
          <w:szCs w:val="24"/>
          <w:lang w:val="en-GB"/>
        </w:rPr>
      </w:pPr>
      <w:r w:rsidRPr="00857C02">
        <w:rPr>
          <w:rFonts w:ascii="Book Antiqua" w:hAnsi="Book Antiqua"/>
          <w:noProof/>
          <w:sz w:val="24"/>
          <w:szCs w:val="24"/>
          <w:lang w:val="en-US" w:eastAsia="zh-CN"/>
        </w:rPr>
        <w:drawing>
          <wp:anchor distT="0" distB="0" distL="114300" distR="114300" simplePos="0" relativeHeight="251658240" behindDoc="0" locked="0" layoutInCell="1" allowOverlap="1" wp14:anchorId="64F7F58D" wp14:editId="15D57D7F">
            <wp:simplePos x="0" y="0"/>
            <wp:positionH relativeFrom="column">
              <wp:posOffset>-4445</wp:posOffset>
            </wp:positionH>
            <wp:positionV relativeFrom="paragraph">
              <wp:posOffset>2540</wp:posOffset>
            </wp:positionV>
            <wp:extent cx="2752725" cy="2857500"/>
            <wp:effectExtent l="0" t="0" r="9525" b="0"/>
            <wp:wrapSquare wrapText="bothSides"/>
            <wp:docPr id="2" name="[Image name]" descr="[Image description]">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E55097-358B-4F75-9D77-7D11E9B1AB1E}"/>
                </a:ext>
              </a:extLst>
            </wp:docPr>
            <wp:cNvGraphicFramePr/>
            <a:graphic xmlns:a="http://schemas.openxmlformats.org/drawingml/2006/main">
              <a:graphicData uri="http://schemas.openxmlformats.org/drawingml/2006/picture">
                <pic:pic xmlns:pic="http://schemas.openxmlformats.org/drawingml/2006/picture">
                  <pic:nvPicPr>
                    <pic:cNvPr id="2" name="[Image name]" descr="[Image description]">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E55097-358B-4F75-9D77-7D11E9B1AB1E}"/>
                        </a:ext>
                      </a:extLst>
                    </pic:cNvPr>
                    <pic:cNvPicPr/>
                  </pic:nvPicPr>
                  <pic:blipFill rotWithShape="1">
                    <a:blip r:embed="rId8" cstate="print">
                      <a:extLst>
                        <a:ext uri="{28A0092B-C50C-407E-A947-70E740481C1C}">
                          <a14:useLocalDpi xmlns:a14="http://schemas.microsoft.com/office/drawing/2010/main" val="0"/>
                        </a:ext>
                      </a:extLst>
                    </a:blip>
                    <a:srcRect l="6614" r="9061"/>
                    <a:stretch/>
                  </pic:blipFill>
                  <pic:spPr bwMode="auto">
                    <a:xfrm>
                      <a:off x="0" y="0"/>
                      <a:ext cx="2752725" cy="2857500"/>
                    </a:xfrm>
                    <a:prstGeom prst="rect">
                      <a:avLst/>
                    </a:prstGeom>
                    <a:ln>
                      <a:noFill/>
                    </a:ln>
                    <a:extLst>
                      <a:ext uri="{53640926-AAD7-44D8-BBD7-CCE9431645EC}">
                        <a14:shadowObscured xmlns:a14="http://schemas.microsoft.com/office/drawing/2010/main"/>
                      </a:ext>
                    </a:extLst>
                  </pic:spPr>
                </pic:pic>
              </a:graphicData>
            </a:graphic>
          </wp:anchor>
        </w:drawing>
      </w:r>
    </w:p>
    <w:p w14:paraId="6A21751E" w14:textId="5E84C0D5" w:rsidR="002501AF" w:rsidRPr="00857C02" w:rsidRDefault="002501AF" w:rsidP="00857C02">
      <w:pPr>
        <w:adjustRightInd w:val="0"/>
        <w:snapToGrid w:val="0"/>
        <w:spacing w:after="0" w:line="360" w:lineRule="auto"/>
        <w:jc w:val="both"/>
        <w:rPr>
          <w:rFonts w:ascii="Book Antiqua" w:hAnsi="Book Antiqua" w:cs="Times New Roman"/>
          <w:sz w:val="24"/>
          <w:szCs w:val="24"/>
          <w:lang w:val="en-GB"/>
        </w:rPr>
      </w:pPr>
    </w:p>
    <w:p w14:paraId="6B0F73F2" w14:textId="3A3C2A4F" w:rsidR="002501AF" w:rsidRPr="00857C02" w:rsidRDefault="002501AF" w:rsidP="00857C02">
      <w:pPr>
        <w:adjustRightInd w:val="0"/>
        <w:snapToGrid w:val="0"/>
        <w:spacing w:after="0" w:line="360" w:lineRule="auto"/>
        <w:jc w:val="both"/>
        <w:rPr>
          <w:rFonts w:ascii="Book Antiqua" w:hAnsi="Book Antiqua" w:cs="Times New Roman"/>
          <w:sz w:val="24"/>
          <w:szCs w:val="24"/>
          <w:lang w:val="en-GB"/>
        </w:rPr>
      </w:pPr>
    </w:p>
    <w:p w14:paraId="312FE2E1" w14:textId="151FA4D6" w:rsidR="002D26C9" w:rsidRPr="00857C02" w:rsidRDefault="002D26C9" w:rsidP="00857C02">
      <w:pPr>
        <w:adjustRightInd w:val="0"/>
        <w:snapToGrid w:val="0"/>
        <w:spacing w:after="0" w:line="360" w:lineRule="auto"/>
        <w:jc w:val="both"/>
        <w:rPr>
          <w:rFonts w:ascii="Book Antiqua" w:hAnsi="Book Antiqua" w:cs="Times New Roman"/>
          <w:sz w:val="24"/>
          <w:szCs w:val="24"/>
          <w:lang w:val="en-GB"/>
        </w:rPr>
      </w:pPr>
    </w:p>
    <w:p w14:paraId="7A036A13" w14:textId="25E6A584" w:rsidR="002D26C9" w:rsidRDefault="002D26C9" w:rsidP="00857C02">
      <w:pPr>
        <w:adjustRightInd w:val="0"/>
        <w:snapToGrid w:val="0"/>
        <w:spacing w:after="0" w:line="360" w:lineRule="auto"/>
        <w:jc w:val="both"/>
        <w:rPr>
          <w:rFonts w:ascii="Book Antiqua" w:hAnsi="Book Antiqua" w:cs="Times New Roman"/>
          <w:sz w:val="24"/>
          <w:szCs w:val="24"/>
          <w:lang w:val="en-GB"/>
        </w:rPr>
      </w:pPr>
    </w:p>
    <w:p w14:paraId="1C686F47" w14:textId="6D81C4B7" w:rsidR="005F65DB" w:rsidRDefault="005F65DB" w:rsidP="00857C02">
      <w:pPr>
        <w:adjustRightInd w:val="0"/>
        <w:snapToGrid w:val="0"/>
        <w:spacing w:after="0" w:line="360" w:lineRule="auto"/>
        <w:jc w:val="both"/>
        <w:rPr>
          <w:rFonts w:ascii="Book Antiqua" w:hAnsi="Book Antiqua" w:cs="Times New Roman"/>
          <w:sz w:val="24"/>
          <w:szCs w:val="24"/>
          <w:lang w:val="en-GB"/>
        </w:rPr>
      </w:pPr>
    </w:p>
    <w:p w14:paraId="26649D17" w14:textId="7CEB3186" w:rsidR="005F65DB" w:rsidRDefault="005F65DB" w:rsidP="00857C02">
      <w:pPr>
        <w:adjustRightInd w:val="0"/>
        <w:snapToGrid w:val="0"/>
        <w:spacing w:after="0" w:line="360" w:lineRule="auto"/>
        <w:jc w:val="both"/>
        <w:rPr>
          <w:rFonts w:ascii="Book Antiqua" w:hAnsi="Book Antiqua" w:cs="Times New Roman"/>
          <w:sz w:val="24"/>
          <w:szCs w:val="24"/>
          <w:lang w:val="en-GB"/>
        </w:rPr>
      </w:pPr>
    </w:p>
    <w:p w14:paraId="65D7EE65" w14:textId="27E17754" w:rsidR="005F65DB" w:rsidRDefault="005F65DB" w:rsidP="00857C02">
      <w:pPr>
        <w:adjustRightInd w:val="0"/>
        <w:snapToGrid w:val="0"/>
        <w:spacing w:after="0" w:line="360" w:lineRule="auto"/>
        <w:jc w:val="both"/>
        <w:rPr>
          <w:rFonts w:ascii="Book Antiqua" w:hAnsi="Book Antiqua" w:cs="Times New Roman"/>
          <w:sz w:val="24"/>
          <w:szCs w:val="24"/>
          <w:lang w:val="en-GB"/>
        </w:rPr>
      </w:pPr>
    </w:p>
    <w:p w14:paraId="0FAB94CE" w14:textId="44785AA8" w:rsidR="005F65DB" w:rsidRDefault="005F65DB" w:rsidP="00857C02">
      <w:pPr>
        <w:adjustRightInd w:val="0"/>
        <w:snapToGrid w:val="0"/>
        <w:spacing w:after="0" w:line="360" w:lineRule="auto"/>
        <w:jc w:val="both"/>
        <w:rPr>
          <w:rFonts w:ascii="Book Antiqua" w:hAnsi="Book Antiqua" w:cs="Times New Roman"/>
          <w:sz w:val="24"/>
          <w:szCs w:val="24"/>
          <w:lang w:val="en-GB"/>
        </w:rPr>
      </w:pPr>
    </w:p>
    <w:p w14:paraId="583AC53B" w14:textId="61AD5F58" w:rsidR="005F65DB" w:rsidRDefault="005F65DB" w:rsidP="00857C02">
      <w:pPr>
        <w:adjustRightInd w:val="0"/>
        <w:snapToGrid w:val="0"/>
        <w:spacing w:after="0" w:line="360" w:lineRule="auto"/>
        <w:jc w:val="both"/>
        <w:rPr>
          <w:rFonts w:ascii="Book Antiqua" w:hAnsi="Book Antiqua" w:cs="Times New Roman"/>
          <w:sz w:val="24"/>
          <w:szCs w:val="24"/>
          <w:lang w:val="en-GB"/>
        </w:rPr>
      </w:pPr>
    </w:p>
    <w:p w14:paraId="532F96EC" w14:textId="63BDC169" w:rsidR="005F65DB" w:rsidRDefault="005F65DB" w:rsidP="00857C02">
      <w:pPr>
        <w:adjustRightInd w:val="0"/>
        <w:snapToGrid w:val="0"/>
        <w:spacing w:after="0" w:line="360" w:lineRule="auto"/>
        <w:jc w:val="both"/>
        <w:rPr>
          <w:rFonts w:ascii="Book Antiqua" w:hAnsi="Book Antiqua" w:cs="Times New Roman"/>
          <w:sz w:val="24"/>
          <w:szCs w:val="24"/>
          <w:lang w:val="en-GB"/>
        </w:rPr>
      </w:pPr>
    </w:p>
    <w:p w14:paraId="01B1C5A5" w14:textId="4E601BCD" w:rsidR="005F65DB" w:rsidRDefault="005F65DB" w:rsidP="00857C02">
      <w:pPr>
        <w:adjustRightInd w:val="0"/>
        <w:snapToGrid w:val="0"/>
        <w:spacing w:after="0" w:line="360" w:lineRule="auto"/>
        <w:jc w:val="both"/>
        <w:rPr>
          <w:rFonts w:ascii="Book Antiqua" w:hAnsi="Book Antiqua" w:cs="Times New Roman"/>
          <w:sz w:val="24"/>
          <w:szCs w:val="24"/>
          <w:lang w:val="en-GB"/>
        </w:rPr>
      </w:pPr>
      <w:r w:rsidRPr="000524C6">
        <w:rPr>
          <w:rFonts w:ascii="Book Antiqua" w:hAnsi="Book Antiqua" w:cs="Times New Roman"/>
          <w:b/>
          <w:bCs/>
          <w:sz w:val="24"/>
          <w:szCs w:val="24"/>
          <w:lang w:val="en-GB"/>
        </w:rPr>
        <w:t xml:space="preserve">Figure 1 </w:t>
      </w:r>
      <w:proofErr w:type="gramStart"/>
      <w:r w:rsidRPr="000524C6">
        <w:rPr>
          <w:rFonts w:ascii="Book Antiqua" w:hAnsi="Book Antiqua" w:cs="Times New Roman"/>
          <w:b/>
          <w:bCs/>
          <w:sz w:val="24"/>
          <w:szCs w:val="24"/>
          <w:lang w:val="en-GB"/>
        </w:rPr>
        <w:t>Multiple</w:t>
      </w:r>
      <w:proofErr w:type="gramEnd"/>
      <w:r w:rsidRPr="000524C6">
        <w:rPr>
          <w:rFonts w:ascii="Book Antiqua" w:hAnsi="Book Antiqua" w:cs="Times New Roman"/>
          <w:b/>
          <w:bCs/>
          <w:sz w:val="24"/>
          <w:szCs w:val="24"/>
          <w:lang w:val="en-GB"/>
        </w:rPr>
        <w:t xml:space="preserve"> bone metastases in the femur of a patient with an estimated survival of 4 mo.</w:t>
      </w:r>
      <w:r w:rsidRPr="00857C02">
        <w:rPr>
          <w:rFonts w:ascii="Book Antiqua" w:hAnsi="Book Antiqua" w:cs="Times New Roman"/>
          <w:sz w:val="24"/>
          <w:szCs w:val="24"/>
          <w:lang w:val="en-GB"/>
        </w:rPr>
        <w:t xml:space="preserve"> Intramedullary nailing with a long intramedullary nail. The patient was able to mobilize immediately and there were no re-operations.</w:t>
      </w:r>
    </w:p>
    <w:p w14:paraId="3D68B404" w14:textId="74CEC59B" w:rsidR="005F65DB" w:rsidRDefault="005F65DB" w:rsidP="00857C02">
      <w:pPr>
        <w:adjustRightInd w:val="0"/>
        <w:snapToGrid w:val="0"/>
        <w:spacing w:after="0" w:line="360" w:lineRule="auto"/>
        <w:jc w:val="both"/>
        <w:rPr>
          <w:rFonts w:ascii="Book Antiqua" w:hAnsi="Book Antiqua" w:cs="Times New Roman"/>
          <w:sz w:val="24"/>
          <w:szCs w:val="24"/>
          <w:lang w:val="en-GB"/>
        </w:rPr>
      </w:pPr>
    </w:p>
    <w:p w14:paraId="3B7FC871" w14:textId="303957B7" w:rsidR="005F65DB" w:rsidRDefault="005F65DB">
      <w:pPr>
        <w:rPr>
          <w:rFonts w:ascii="Book Antiqua" w:hAnsi="Book Antiqua" w:cs="Times New Roman"/>
          <w:sz w:val="24"/>
          <w:szCs w:val="24"/>
          <w:lang w:val="en-GB"/>
        </w:rPr>
      </w:pPr>
      <w:r>
        <w:rPr>
          <w:rFonts w:ascii="Book Antiqua" w:hAnsi="Book Antiqua" w:cs="Times New Roman"/>
          <w:sz w:val="24"/>
          <w:szCs w:val="24"/>
          <w:lang w:val="en-GB"/>
        </w:rPr>
        <w:br w:type="page"/>
      </w:r>
    </w:p>
    <w:p w14:paraId="58601A9D" w14:textId="77777777" w:rsidR="005F65DB" w:rsidRDefault="005F65DB" w:rsidP="00857C02">
      <w:pPr>
        <w:adjustRightInd w:val="0"/>
        <w:snapToGrid w:val="0"/>
        <w:spacing w:after="0" w:line="360" w:lineRule="auto"/>
        <w:jc w:val="both"/>
        <w:rPr>
          <w:rFonts w:ascii="Book Antiqua" w:hAnsi="Book Antiqua" w:cs="Times New Roman"/>
          <w:sz w:val="24"/>
          <w:szCs w:val="24"/>
          <w:lang w:val="en-GB"/>
        </w:rPr>
      </w:pPr>
    </w:p>
    <w:p w14:paraId="591DB3AD" w14:textId="64A67121" w:rsidR="002501AF" w:rsidRPr="00857C02" w:rsidRDefault="00894D22" w:rsidP="00857C02">
      <w:pPr>
        <w:adjustRightInd w:val="0"/>
        <w:snapToGrid w:val="0"/>
        <w:spacing w:after="0" w:line="360" w:lineRule="auto"/>
        <w:jc w:val="both"/>
        <w:rPr>
          <w:rFonts w:ascii="Book Antiqua" w:hAnsi="Book Antiqua" w:cs="Times New Roman"/>
          <w:sz w:val="24"/>
          <w:szCs w:val="24"/>
          <w:lang w:val="en-GB"/>
        </w:rPr>
      </w:pPr>
      <w:r>
        <w:rPr>
          <w:noProof/>
          <w:lang w:val="en-US" w:eastAsia="zh-CN"/>
        </w:rPr>
        <w:drawing>
          <wp:inline distT="0" distB="0" distL="0" distR="0" wp14:anchorId="604ED96D" wp14:editId="127C7630">
            <wp:extent cx="5760720" cy="38093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809365"/>
                    </a:xfrm>
                    <a:prstGeom prst="rect">
                      <a:avLst/>
                    </a:prstGeom>
                  </pic:spPr>
                </pic:pic>
              </a:graphicData>
            </a:graphic>
          </wp:inline>
        </w:drawing>
      </w:r>
      <w:r w:rsidR="002501AF" w:rsidRPr="00857C02">
        <w:rPr>
          <w:rFonts w:ascii="Book Antiqua" w:hAnsi="Book Antiqua" w:cs="Times New Roman"/>
          <w:sz w:val="24"/>
          <w:szCs w:val="24"/>
          <w:lang w:val="en-GB"/>
        </w:rPr>
        <w:t xml:space="preserve"> </w:t>
      </w:r>
    </w:p>
    <w:p w14:paraId="0D33577C" w14:textId="6471AC5D" w:rsidR="000524C6" w:rsidRPr="00857C02" w:rsidRDefault="000524C6" w:rsidP="00857C02">
      <w:pPr>
        <w:adjustRightInd w:val="0"/>
        <w:snapToGrid w:val="0"/>
        <w:spacing w:after="0" w:line="360" w:lineRule="auto"/>
        <w:jc w:val="both"/>
        <w:rPr>
          <w:rFonts w:ascii="Book Antiqua" w:hAnsi="Book Antiqua" w:cstheme="minorHAnsi"/>
          <w:sz w:val="24"/>
          <w:szCs w:val="24"/>
          <w:lang w:val="en-US"/>
        </w:rPr>
      </w:pPr>
      <w:r w:rsidRPr="000524C6">
        <w:rPr>
          <w:rFonts w:ascii="Book Antiqua" w:hAnsi="Book Antiqua" w:cs="Times New Roman"/>
          <w:b/>
          <w:bCs/>
          <w:sz w:val="24"/>
          <w:szCs w:val="24"/>
          <w:lang w:val="en-GB"/>
        </w:rPr>
        <w:t xml:space="preserve">Figure </w:t>
      </w:r>
      <w:proofErr w:type="gramStart"/>
      <w:r w:rsidRPr="000524C6">
        <w:rPr>
          <w:rFonts w:ascii="Book Antiqua" w:hAnsi="Book Antiqua" w:cs="Times New Roman"/>
          <w:b/>
          <w:bCs/>
          <w:sz w:val="24"/>
          <w:szCs w:val="24"/>
          <w:lang w:val="en-GB"/>
        </w:rPr>
        <w:t>2 Solitary osteolytic lung cancer metastasis</w:t>
      </w:r>
      <w:proofErr w:type="gramEnd"/>
      <w:r>
        <w:rPr>
          <w:rFonts w:ascii="Book Antiqua" w:hAnsi="Book Antiqua" w:cs="Times New Roman"/>
          <w:b/>
          <w:bCs/>
          <w:sz w:val="24"/>
          <w:szCs w:val="24"/>
          <w:lang w:val="en-GB"/>
        </w:rPr>
        <w:t>.</w:t>
      </w:r>
      <w:r w:rsidRPr="00857C02">
        <w:rPr>
          <w:rFonts w:ascii="Book Antiqua" w:hAnsi="Book Antiqua" w:cs="Times New Roman"/>
          <w:sz w:val="24"/>
          <w:szCs w:val="24"/>
          <w:lang w:val="en-GB"/>
        </w:rPr>
        <w:t xml:space="preserve"> </w:t>
      </w:r>
      <w:r>
        <w:rPr>
          <w:rFonts w:ascii="Book Antiqua" w:hAnsi="Book Antiqua" w:cs="Times New Roman"/>
          <w:sz w:val="24"/>
          <w:szCs w:val="24"/>
          <w:lang w:val="en-GB"/>
        </w:rPr>
        <w:t xml:space="preserve">A: </w:t>
      </w:r>
      <w:r w:rsidRPr="000524C6">
        <w:rPr>
          <w:rFonts w:ascii="Book Antiqua" w:hAnsi="Book Antiqua" w:cs="Times New Roman"/>
          <w:sz w:val="24"/>
          <w:szCs w:val="24"/>
          <w:lang w:val="en-GB"/>
        </w:rPr>
        <w:t>Solitary osteolytic lung cancer metastasis</w:t>
      </w:r>
      <w:r w:rsidRPr="00857C02">
        <w:rPr>
          <w:rFonts w:ascii="Book Antiqua" w:hAnsi="Book Antiqua" w:cs="Times New Roman"/>
          <w:sz w:val="24"/>
          <w:szCs w:val="24"/>
          <w:lang w:val="en-GB"/>
        </w:rPr>
        <w:t xml:space="preserve"> of the trochanteric region of the left femur in a 63-year-old female, with expected survival of approximately 1 year</w:t>
      </w:r>
      <w:r>
        <w:rPr>
          <w:rFonts w:ascii="Book Antiqua" w:hAnsi="Book Antiqua" w:cs="Times New Roman" w:hint="eastAsia"/>
          <w:sz w:val="24"/>
          <w:szCs w:val="24"/>
          <w:lang w:val="en-GB" w:eastAsia="zh-CN"/>
        </w:rPr>
        <w:t>;</w:t>
      </w:r>
      <w:r w:rsidRPr="00857C02">
        <w:rPr>
          <w:rFonts w:ascii="Book Antiqua" w:hAnsi="Book Antiqua" w:cs="Times New Roman"/>
          <w:sz w:val="24"/>
          <w:szCs w:val="24"/>
          <w:lang w:val="en-GB"/>
        </w:rPr>
        <w:t xml:space="preserve"> </w:t>
      </w:r>
      <w:r>
        <w:rPr>
          <w:rFonts w:ascii="Book Antiqua" w:hAnsi="Book Antiqua" w:cs="Times New Roman"/>
          <w:sz w:val="24"/>
          <w:szCs w:val="24"/>
          <w:lang w:val="en-GB"/>
        </w:rPr>
        <w:t xml:space="preserve">B: </w:t>
      </w:r>
      <w:r w:rsidRPr="00857C02">
        <w:rPr>
          <w:rFonts w:ascii="Book Antiqua" w:hAnsi="Book Antiqua" w:cs="Times New Roman"/>
          <w:sz w:val="24"/>
          <w:szCs w:val="24"/>
          <w:lang w:val="en-GB"/>
        </w:rPr>
        <w:t>Curettage of the lesion and reconstruction with a cemented hemiarthroplasty.</w:t>
      </w:r>
    </w:p>
    <w:sectPr w:rsidR="000524C6" w:rsidRPr="00857C02" w:rsidSect="00533D3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412C3" w14:textId="77777777" w:rsidR="00F7526F" w:rsidRDefault="00F7526F" w:rsidP="0097077D">
      <w:pPr>
        <w:spacing w:after="0" w:line="240" w:lineRule="auto"/>
      </w:pPr>
      <w:r>
        <w:separator/>
      </w:r>
    </w:p>
  </w:endnote>
  <w:endnote w:type="continuationSeparator" w:id="0">
    <w:p w14:paraId="27362232" w14:textId="77777777" w:rsidR="00F7526F" w:rsidRDefault="00F7526F" w:rsidP="0097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208016"/>
      <w:docPartObj>
        <w:docPartGallery w:val="Page Numbers (Bottom of Page)"/>
        <w:docPartUnique/>
      </w:docPartObj>
    </w:sdtPr>
    <w:sdtEndPr/>
    <w:sdtContent>
      <w:p w14:paraId="7089F7C1" w14:textId="335A1C8D" w:rsidR="0035238B" w:rsidRDefault="0035238B">
        <w:pPr>
          <w:pStyle w:val="ab"/>
          <w:jc w:val="right"/>
        </w:pPr>
        <w:r>
          <w:fldChar w:fldCharType="begin"/>
        </w:r>
        <w:r>
          <w:instrText>PAGE   \* MERGEFORMAT</w:instrText>
        </w:r>
        <w:r>
          <w:fldChar w:fldCharType="separate"/>
        </w:r>
        <w:r w:rsidR="00AB205F">
          <w:rPr>
            <w:noProof/>
          </w:rPr>
          <w:t>21</w:t>
        </w:r>
        <w:r>
          <w:fldChar w:fldCharType="end"/>
        </w:r>
      </w:p>
    </w:sdtContent>
  </w:sdt>
  <w:p w14:paraId="3A145707" w14:textId="77777777" w:rsidR="0035238B" w:rsidRDefault="0035238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192E0" w14:textId="77777777" w:rsidR="00F7526F" w:rsidRDefault="00F7526F" w:rsidP="0097077D">
      <w:pPr>
        <w:spacing w:after="0" w:line="240" w:lineRule="auto"/>
      </w:pPr>
      <w:r>
        <w:separator/>
      </w:r>
    </w:p>
  </w:footnote>
  <w:footnote w:type="continuationSeparator" w:id="0">
    <w:p w14:paraId="25748334" w14:textId="77777777" w:rsidR="00F7526F" w:rsidRDefault="00F7526F" w:rsidP="00970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E2"/>
    <w:rsid w:val="00000448"/>
    <w:rsid w:val="0000354D"/>
    <w:rsid w:val="00023950"/>
    <w:rsid w:val="00024121"/>
    <w:rsid w:val="000307BB"/>
    <w:rsid w:val="00043AED"/>
    <w:rsid w:val="000524C6"/>
    <w:rsid w:val="00062072"/>
    <w:rsid w:val="00063A62"/>
    <w:rsid w:val="000642EB"/>
    <w:rsid w:val="00072AE8"/>
    <w:rsid w:val="000957C0"/>
    <w:rsid w:val="000B041D"/>
    <w:rsid w:val="000D4B48"/>
    <w:rsid w:val="000E0DE5"/>
    <w:rsid w:val="000E10E6"/>
    <w:rsid w:val="000F1A44"/>
    <w:rsid w:val="00101860"/>
    <w:rsid w:val="00102495"/>
    <w:rsid w:val="00102C47"/>
    <w:rsid w:val="00112668"/>
    <w:rsid w:val="00122E1C"/>
    <w:rsid w:val="00123BB5"/>
    <w:rsid w:val="00132990"/>
    <w:rsid w:val="00132B0C"/>
    <w:rsid w:val="001403A1"/>
    <w:rsid w:val="001420EA"/>
    <w:rsid w:val="00155DDC"/>
    <w:rsid w:val="00160D59"/>
    <w:rsid w:val="00171E20"/>
    <w:rsid w:val="00193942"/>
    <w:rsid w:val="001A7415"/>
    <w:rsid w:val="001B6CEA"/>
    <w:rsid w:val="001E3069"/>
    <w:rsid w:val="001E70AA"/>
    <w:rsid w:val="00240892"/>
    <w:rsid w:val="002501AF"/>
    <w:rsid w:val="0025593E"/>
    <w:rsid w:val="00261963"/>
    <w:rsid w:val="00262E18"/>
    <w:rsid w:val="00264B4A"/>
    <w:rsid w:val="00271757"/>
    <w:rsid w:val="00272C86"/>
    <w:rsid w:val="00277DD1"/>
    <w:rsid w:val="00280490"/>
    <w:rsid w:val="002A08E6"/>
    <w:rsid w:val="002A143B"/>
    <w:rsid w:val="002A1476"/>
    <w:rsid w:val="002A42E3"/>
    <w:rsid w:val="002A5CCD"/>
    <w:rsid w:val="002B2BA2"/>
    <w:rsid w:val="002C46F7"/>
    <w:rsid w:val="002D26C9"/>
    <w:rsid w:val="002D2BFB"/>
    <w:rsid w:val="002E4BD8"/>
    <w:rsid w:val="002F00FE"/>
    <w:rsid w:val="002F7483"/>
    <w:rsid w:val="002F788F"/>
    <w:rsid w:val="00303031"/>
    <w:rsid w:val="00315CD8"/>
    <w:rsid w:val="00331043"/>
    <w:rsid w:val="00331CF5"/>
    <w:rsid w:val="00336256"/>
    <w:rsid w:val="0035238B"/>
    <w:rsid w:val="00376AA9"/>
    <w:rsid w:val="0037773D"/>
    <w:rsid w:val="003801F3"/>
    <w:rsid w:val="003804CE"/>
    <w:rsid w:val="00383AE5"/>
    <w:rsid w:val="00391312"/>
    <w:rsid w:val="00391F9B"/>
    <w:rsid w:val="00396F14"/>
    <w:rsid w:val="003978A5"/>
    <w:rsid w:val="00397AB5"/>
    <w:rsid w:val="003B0CB8"/>
    <w:rsid w:val="003B2821"/>
    <w:rsid w:val="003B79EE"/>
    <w:rsid w:val="003C1CAE"/>
    <w:rsid w:val="003D2791"/>
    <w:rsid w:val="003D7370"/>
    <w:rsid w:val="003E49AD"/>
    <w:rsid w:val="0041202F"/>
    <w:rsid w:val="0041362F"/>
    <w:rsid w:val="00420913"/>
    <w:rsid w:val="00424C9E"/>
    <w:rsid w:val="004367D6"/>
    <w:rsid w:val="00440876"/>
    <w:rsid w:val="00451B7C"/>
    <w:rsid w:val="0045276D"/>
    <w:rsid w:val="00457A56"/>
    <w:rsid w:val="00464E5A"/>
    <w:rsid w:val="00477715"/>
    <w:rsid w:val="0048116A"/>
    <w:rsid w:val="00482937"/>
    <w:rsid w:val="00483135"/>
    <w:rsid w:val="004938CA"/>
    <w:rsid w:val="004A1F6B"/>
    <w:rsid w:val="004A65DF"/>
    <w:rsid w:val="004B4962"/>
    <w:rsid w:val="004B7622"/>
    <w:rsid w:val="004C056C"/>
    <w:rsid w:val="004C3E59"/>
    <w:rsid w:val="004E1A75"/>
    <w:rsid w:val="004E48B9"/>
    <w:rsid w:val="004E52A2"/>
    <w:rsid w:val="004E5AF3"/>
    <w:rsid w:val="005131B8"/>
    <w:rsid w:val="00516572"/>
    <w:rsid w:val="005223D1"/>
    <w:rsid w:val="00530729"/>
    <w:rsid w:val="00533D3C"/>
    <w:rsid w:val="00544EA8"/>
    <w:rsid w:val="00550A3D"/>
    <w:rsid w:val="00553098"/>
    <w:rsid w:val="005671FB"/>
    <w:rsid w:val="005838BD"/>
    <w:rsid w:val="0058495E"/>
    <w:rsid w:val="005874D8"/>
    <w:rsid w:val="00597C1D"/>
    <w:rsid w:val="005A1BC7"/>
    <w:rsid w:val="005B3216"/>
    <w:rsid w:val="005B7AE7"/>
    <w:rsid w:val="005C124F"/>
    <w:rsid w:val="005D31D8"/>
    <w:rsid w:val="005F65DB"/>
    <w:rsid w:val="00633F7B"/>
    <w:rsid w:val="0063789E"/>
    <w:rsid w:val="00646090"/>
    <w:rsid w:val="00650FEC"/>
    <w:rsid w:val="00664BC0"/>
    <w:rsid w:val="00676844"/>
    <w:rsid w:val="0068106E"/>
    <w:rsid w:val="00690EBC"/>
    <w:rsid w:val="00696322"/>
    <w:rsid w:val="006A6ADF"/>
    <w:rsid w:val="006A7E04"/>
    <w:rsid w:val="006C0244"/>
    <w:rsid w:val="006C43BF"/>
    <w:rsid w:val="006C57EE"/>
    <w:rsid w:val="0070526E"/>
    <w:rsid w:val="00713293"/>
    <w:rsid w:val="00714E32"/>
    <w:rsid w:val="00723550"/>
    <w:rsid w:val="00727AE2"/>
    <w:rsid w:val="00747452"/>
    <w:rsid w:val="00763BCD"/>
    <w:rsid w:val="007700E9"/>
    <w:rsid w:val="00773681"/>
    <w:rsid w:val="00775CB5"/>
    <w:rsid w:val="007B2528"/>
    <w:rsid w:val="007B6BFE"/>
    <w:rsid w:val="007D7944"/>
    <w:rsid w:val="007E617E"/>
    <w:rsid w:val="008006DA"/>
    <w:rsid w:val="00803992"/>
    <w:rsid w:val="0081585B"/>
    <w:rsid w:val="008446F0"/>
    <w:rsid w:val="0084502F"/>
    <w:rsid w:val="00857C02"/>
    <w:rsid w:val="00863B4B"/>
    <w:rsid w:val="008913E1"/>
    <w:rsid w:val="00894D22"/>
    <w:rsid w:val="008A3EE2"/>
    <w:rsid w:val="008B0A70"/>
    <w:rsid w:val="008B128A"/>
    <w:rsid w:val="008B677C"/>
    <w:rsid w:val="008B7916"/>
    <w:rsid w:val="008D1160"/>
    <w:rsid w:val="008D538B"/>
    <w:rsid w:val="008F185B"/>
    <w:rsid w:val="009029DF"/>
    <w:rsid w:val="00921C83"/>
    <w:rsid w:val="00946959"/>
    <w:rsid w:val="009504D3"/>
    <w:rsid w:val="00956644"/>
    <w:rsid w:val="009571CD"/>
    <w:rsid w:val="0097077D"/>
    <w:rsid w:val="0097288C"/>
    <w:rsid w:val="0098349D"/>
    <w:rsid w:val="00983A86"/>
    <w:rsid w:val="00993D74"/>
    <w:rsid w:val="009A1DF7"/>
    <w:rsid w:val="009A561B"/>
    <w:rsid w:val="009A5735"/>
    <w:rsid w:val="009B60C6"/>
    <w:rsid w:val="009B6511"/>
    <w:rsid w:val="009D7A61"/>
    <w:rsid w:val="009E38AA"/>
    <w:rsid w:val="00A03248"/>
    <w:rsid w:val="00A13A80"/>
    <w:rsid w:val="00A151BA"/>
    <w:rsid w:val="00A35918"/>
    <w:rsid w:val="00A37166"/>
    <w:rsid w:val="00A37AC7"/>
    <w:rsid w:val="00A40B82"/>
    <w:rsid w:val="00A52EB0"/>
    <w:rsid w:val="00A607FC"/>
    <w:rsid w:val="00A828AB"/>
    <w:rsid w:val="00AA17A5"/>
    <w:rsid w:val="00AA2D97"/>
    <w:rsid w:val="00AA7C9B"/>
    <w:rsid w:val="00AB0384"/>
    <w:rsid w:val="00AB205F"/>
    <w:rsid w:val="00AC1F9A"/>
    <w:rsid w:val="00AD17A3"/>
    <w:rsid w:val="00AE2072"/>
    <w:rsid w:val="00AE361A"/>
    <w:rsid w:val="00B30EC5"/>
    <w:rsid w:val="00B32CDF"/>
    <w:rsid w:val="00B330A0"/>
    <w:rsid w:val="00B342C4"/>
    <w:rsid w:val="00B42DA2"/>
    <w:rsid w:val="00B515BF"/>
    <w:rsid w:val="00B71777"/>
    <w:rsid w:val="00B83229"/>
    <w:rsid w:val="00BA67C9"/>
    <w:rsid w:val="00BB169F"/>
    <w:rsid w:val="00BB6466"/>
    <w:rsid w:val="00BC5C66"/>
    <w:rsid w:val="00BD2813"/>
    <w:rsid w:val="00BD59F3"/>
    <w:rsid w:val="00BE36B5"/>
    <w:rsid w:val="00C03C1E"/>
    <w:rsid w:val="00C153FE"/>
    <w:rsid w:val="00C507DF"/>
    <w:rsid w:val="00C52C86"/>
    <w:rsid w:val="00C82359"/>
    <w:rsid w:val="00C91C08"/>
    <w:rsid w:val="00CA187D"/>
    <w:rsid w:val="00CA5F83"/>
    <w:rsid w:val="00CA631C"/>
    <w:rsid w:val="00CC2BE5"/>
    <w:rsid w:val="00CC2F4E"/>
    <w:rsid w:val="00CD4BC1"/>
    <w:rsid w:val="00CF0620"/>
    <w:rsid w:val="00CF6528"/>
    <w:rsid w:val="00D03F9B"/>
    <w:rsid w:val="00D14282"/>
    <w:rsid w:val="00D2441C"/>
    <w:rsid w:val="00D57DBC"/>
    <w:rsid w:val="00D663CC"/>
    <w:rsid w:val="00D7391A"/>
    <w:rsid w:val="00D73F5F"/>
    <w:rsid w:val="00D81CD4"/>
    <w:rsid w:val="00D82965"/>
    <w:rsid w:val="00D95396"/>
    <w:rsid w:val="00D967E7"/>
    <w:rsid w:val="00DA0EB7"/>
    <w:rsid w:val="00DA74FC"/>
    <w:rsid w:val="00DC46FF"/>
    <w:rsid w:val="00DD140B"/>
    <w:rsid w:val="00E0300C"/>
    <w:rsid w:val="00E37D98"/>
    <w:rsid w:val="00E4088C"/>
    <w:rsid w:val="00E56A15"/>
    <w:rsid w:val="00E57F6C"/>
    <w:rsid w:val="00E6558B"/>
    <w:rsid w:val="00E67288"/>
    <w:rsid w:val="00E75EA9"/>
    <w:rsid w:val="00E847FB"/>
    <w:rsid w:val="00E973F7"/>
    <w:rsid w:val="00EA0960"/>
    <w:rsid w:val="00EC3B47"/>
    <w:rsid w:val="00ED3445"/>
    <w:rsid w:val="00EF59DE"/>
    <w:rsid w:val="00F06752"/>
    <w:rsid w:val="00F33EF8"/>
    <w:rsid w:val="00F47F75"/>
    <w:rsid w:val="00F5021F"/>
    <w:rsid w:val="00F71F67"/>
    <w:rsid w:val="00F7526F"/>
    <w:rsid w:val="00F85A8E"/>
    <w:rsid w:val="00FA2A60"/>
    <w:rsid w:val="00FB0AC4"/>
    <w:rsid w:val="00FB5C3E"/>
    <w:rsid w:val="00FC5FF7"/>
    <w:rsid w:val="00FE1898"/>
  </w:rsids>
  <m:mathPr>
    <m:mathFont m:val="Cambria Math"/>
    <m:brkBin m:val="before"/>
    <m:brkBinSub m:val="--"/>
    <m:smallFrac/>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D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D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CF5"/>
    <w:pPr>
      <w:ind w:left="720"/>
      <w:contextualSpacing/>
    </w:pPr>
  </w:style>
  <w:style w:type="character" w:styleId="a4">
    <w:name w:val="annotation reference"/>
    <w:uiPriority w:val="99"/>
    <w:semiHidden/>
    <w:unhideWhenUsed/>
    <w:rsid w:val="00550A3D"/>
    <w:rPr>
      <w:sz w:val="18"/>
      <w:szCs w:val="18"/>
    </w:rPr>
  </w:style>
  <w:style w:type="paragraph" w:styleId="a5">
    <w:name w:val="annotation text"/>
    <w:basedOn w:val="a"/>
    <w:link w:val="Char"/>
    <w:uiPriority w:val="99"/>
    <w:semiHidden/>
    <w:unhideWhenUsed/>
    <w:rsid w:val="00550A3D"/>
    <w:pPr>
      <w:suppressAutoHyphens/>
      <w:spacing w:after="0" w:line="240" w:lineRule="auto"/>
    </w:pPr>
    <w:rPr>
      <w:rFonts w:ascii="Cambria" w:eastAsia="MS Mincho" w:hAnsi="Cambria" w:cs="Times New Roman"/>
      <w:sz w:val="24"/>
      <w:szCs w:val="24"/>
      <w:lang w:eastAsia="zh-CN"/>
    </w:rPr>
  </w:style>
  <w:style w:type="character" w:customStyle="1" w:styleId="Char">
    <w:name w:val="批注文字 Char"/>
    <w:basedOn w:val="a0"/>
    <w:link w:val="a5"/>
    <w:uiPriority w:val="99"/>
    <w:semiHidden/>
    <w:rsid w:val="00550A3D"/>
    <w:rPr>
      <w:rFonts w:ascii="Cambria" w:eastAsia="MS Mincho" w:hAnsi="Cambria" w:cs="Times New Roman"/>
      <w:sz w:val="24"/>
      <w:szCs w:val="24"/>
      <w:lang w:eastAsia="zh-CN"/>
    </w:rPr>
  </w:style>
  <w:style w:type="paragraph" w:styleId="a6">
    <w:name w:val="Balloon Text"/>
    <w:basedOn w:val="a"/>
    <w:link w:val="Char0"/>
    <w:uiPriority w:val="99"/>
    <w:semiHidden/>
    <w:unhideWhenUsed/>
    <w:rsid w:val="00550A3D"/>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550A3D"/>
    <w:rPr>
      <w:rFonts w:ascii="Tahoma" w:hAnsi="Tahoma" w:cs="Tahoma"/>
      <w:sz w:val="16"/>
      <w:szCs w:val="16"/>
    </w:rPr>
  </w:style>
  <w:style w:type="paragraph" w:styleId="a7">
    <w:name w:val="annotation subject"/>
    <w:basedOn w:val="a5"/>
    <w:next w:val="a5"/>
    <w:link w:val="Char1"/>
    <w:uiPriority w:val="99"/>
    <w:semiHidden/>
    <w:unhideWhenUsed/>
    <w:rsid w:val="00ED3445"/>
    <w:pPr>
      <w:suppressAutoHyphens w:val="0"/>
      <w:spacing w:after="200"/>
    </w:pPr>
    <w:rPr>
      <w:rFonts w:asciiTheme="minorHAnsi" w:eastAsiaTheme="minorHAnsi" w:hAnsiTheme="minorHAnsi" w:cstheme="minorBidi"/>
      <w:b/>
      <w:bCs/>
      <w:sz w:val="20"/>
      <w:szCs w:val="20"/>
      <w:lang w:eastAsia="en-US"/>
    </w:rPr>
  </w:style>
  <w:style w:type="character" w:customStyle="1" w:styleId="Char1">
    <w:name w:val="批注主题 Char"/>
    <w:basedOn w:val="Char"/>
    <w:link w:val="a7"/>
    <w:uiPriority w:val="99"/>
    <w:semiHidden/>
    <w:rsid w:val="00ED3445"/>
    <w:rPr>
      <w:rFonts w:ascii="Cambria" w:eastAsia="MS Mincho" w:hAnsi="Cambria" w:cs="Times New Roman"/>
      <w:b/>
      <w:bCs/>
      <w:sz w:val="20"/>
      <w:szCs w:val="20"/>
      <w:lang w:eastAsia="zh-CN"/>
    </w:rPr>
  </w:style>
  <w:style w:type="paragraph" w:styleId="a8">
    <w:name w:val="Bibliography"/>
    <w:basedOn w:val="a"/>
    <w:next w:val="a"/>
    <w:uiPriority w:val="37"/>
    <w:unhideWhenUsed/>
    <w:rsid w:val="00D14282"/>
    <w:pPr>
      <w:tabs>
        <w:tab w:val="left" w:pos="504"/>
      </w:tabs>
      <w:spacing w:after="0" w:line="240" w:lineRule="auto"/>
      <w:ind w:left="504" w:hanging="504"/>
    </w:pPr>
  </w:style>
  <w:style w:type="character" w:customStyle="1" w:styleId="orcid-id-https">
    <w:name w:val="orcid-id-https"/>
    <w:basedOn w:val="a0"/>
    <w:rsid w:val="003804CE"/>
  </w:style>
  <w:style w:type="character" w:styleId="a9">
    <w:name w:val="Hyperlink"/>
    <w:basedOn w:val="a0"/>
    <w:uiPriority w:val="99"/>
    <w:unhideWhenUsed/>
    <w:rsid w:val="003804CE"/>
    <w:rPr>
      <w:color w:val="0000FF" w:themeColor="hyperlink"/>
      <w:u w:val="single"/>
    </w:rPr>
  </w:style>
  <w:style w:type="character" w:customStyle="1" w:styleId="UnresolvedMention">
    <w:name w:val="Unresolved Mention"/>
    <w:basedOn w:val="a0"/>
    <w:uiPriority w:val="99"/>
    <w:semiHidden/>
    <w:unhideWhenUsed/>
    <w:rsid w:val="003804CE"/>
    <w:rPr>
      <w:color w:val="605E5C"/>
      <w:shd w:val="clear" w:color="auto" w:fill="E1DFDD"/>
    </w:rPr>
  </w:style>
  <w:style w:type="paragraph" w:styleId="aa">
    <w:name w:val="header"/>
    <w:basedOn w:val="a"/>
    <w:link w:val="Char2"/>
    <w:uiPriority w:val="99"/>
    <w:unhideWhenUsed/>
    <w:rsid w:val="0097077D"/>
    <w:pPr>
      <w:tabs>
        <w:tab w:val="center" w:pos="4536"/>
        <w:tab w:val="right" w:pos="9072"/>
      </w:tabs>
      <w:spacing w:after="0" w:line="240" w:lineRule="auto"/>
    </w:pPr>
  </w:style>
  <w:style w:type="character" w:customStyle="1" w:styleId="Char2">
    <w:name w:val="页眉 Char"/>
    <w:basedOn w:val="a0"/>
    <w:link w:val="aa"/>
    <w:uiPriority w:val="99"/>
    <w:rsid w:val="0097077D"/>
  </w:style>
  <w:style w:type="paragraph" w:styleId="ab">
    <w:name w:val="footer"/>
    <w:basedOn w:val="a"/>
    <w:link w:val="Char3"/>
    <w:uiPriority w:val="99"/>
    <w:unhideWhenUsed/>
    <w:rsid w:val="0097077D"/>
    <w:pPr>
      <w:tabs>
        <w:tab w:val="center" w:pos="4536"/>
        <w:tab w:val="right" w:pos="9072"/>
      </w:tabs>
      <w:spacing w:after="0" w:line="240" w:lineRule="auto"/>
    </w:pPr>
  </w:style>
  <w:style w:type="character" w:customStyle="1" w:styleId="Char3">
    <w:name w:val="页脚 Char"/>
    <w:basedOn w:val="a0"/>
    <w:link w:val="ab"/>
    <w:uiPriority w:val="99"/>
    <w:rsid w:val="0097077D"/>
  </w:style>
  <w:style w:type="character" w:customStyle="1" w:styleId="id-label">
    <w:name w:val="id-label"/>
    <w:basedOn w:val="a0"/>
    <w:rsid w:val="005838BD"/>
  </w:style>
  <w:style w:type="character" w:styleId="ac">
    <w:name w:val="Strong"/>
    <w:basedOn w:val="a0"/>
    <w:uiPriority w:val="22"/>
    <w:qFormat/>
    <w:rsid w:val="005838BD"/>
    <w:rPr>
      <w:b/>
      <w:bCs/>
    </w:rPr>
  </w:style>
  <w:style w:type="paragraph" w:styleId="ad">
    <w:name w:val="endnote text"/>
    <w:basedOn w:val="a"/>
    <w:link w:val="Char4"/>
    <w:uiPriority w:val="99"/>
    <w:semiHidden/>
    <w:unhideWhenUsed/>
    <w:rsid w:val="00457A56"/>
    <w:pPr>
      <w:spacing w:after="0" w:line="240" w:lineRule="auto"/>
    </w:pPr>
    <w:rPr>
      <w:sz w:val="20"/>
      <w:szCs w:val="20"/>
    </w:rPr>
  </w:style>
  <w:style w:type="character" w:customStyle="1" w:styleId="Char4">
    <w:name w:val="尾注文本 Char"/>
    <w:basedOn w:val="a0"/>
    <w:link w:val="ad"/>
    <w:uiPriority w:val="99"/>
    <w:semiHidden/>
    <w:rsid w:val="00457A56"/>
    <w:rPr>
      <w:sz w:val="20"/>
      <w:szCs w:val="20"/>
    </w:rPr>
  </w:style>
  <w:style w:type="character" w:styleId="ae">
    <w:name w:val="endnote reference"/>
    <w:basedOn w:val="a0"/>
    <w:uiPriority w:val="99"/>
    <w:semiHidden/>
    <w:unhideWhenUsed/>
    <w:rsid w:val="00457A56"/>
    <w:rPr>
      <w:vertAlign w:val="superscript"/>
    </w:rPr>
  </w:style>
  <w:style w:type="paragraph" w:styleId="af">
    <w:name w:val="footnote text"/>
    <w:basedOn w:val="a"/>
    <w:link w:val="Char5"/>
    <w:uiPriority w:val="99"/>
    <w:semiHidden/>
    <w:unhideWhenUsed/>
    <w:rsid w:val="00457A56"/>
    <w:pPr>
      <w:spacing w:after="0" w:line="240" w:lineRule="auto"/>
    </w:pPr>
    <w:rPr>
      <w:sz w:val="20"/>
      <w:szCs w:val="20"/>
    </w:rPr>
  </w:style>
  <w:style w:type="character" w:customStyle="1" w:styleId="Char5">
    <w:name w:val="脚注文本 Char"/>
    <w:basedOn w:val="a0"/>
    <w:link w:val="af"/>
    <w:uiPriority w:val="99"/>
    <w:semiHidden/>
    <w:rsid w:val="00457A56"/>
    <w:rPr>
      <w:sz w:val="20"/>
      <w:szCs w:val="20"/>
    </w:rPr>
  </w:style>
  <w:style w:type="character" w:styleId="af0">
    <w:name w:val="footnote reference"/>
    <w:basedOn w:val="a0"/>
    <w:uiPriority w:val="99"/>
    <w:semiHidden/>
    <w:unhideWhenUsed/>
    <w:rsid w:val="0045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D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CF5"/>
    <w:pPr>
      <w:ind w:left="720"/>
      <w:contextualSpacing/>
    </w:pPr>
  </w:style>
  <w:style w:type="character" w:styleId="a4">
    <w:name w:val="annotation reference"/>
    <w:uiPriority w:val="99"/>
    <w:semiHidden/>
    <w:unhideWhenUsed/>
    <w:rsid w:val="00550A3D"/>
    <w:rPr>
      <w:sz w:val="18"/>
      <w:szCs w:val="18"/>
    </w:rPr>
  </w:style>
  <w:style w:type="paragraph" w:styleId="a5">
    <w:name w:val="annotation text"/>
    <w:basedOn w:val="a"/>
    <w:link w:val="Char"/>
    <w:uiPriority w:val="99"/>
    <w:semiHidden/>
    <w:unhideWhenUsed/>
    <w:rsid w:val="00550A3D"/>
    <w:pPr>
      <w:suppressAutoHyphens/>
      <w:spacing w:after="0" w:line="240" w:lineRule="auto"/>
    </w:pPr>
    <w:rPr>
      <w:rFonts w:ascii="Cambria" w:eastAsia="MS Mincho" w:hAnsi="Cambria" w:cs="Times New Roman"/>
      <w:sz w:val="24"/>
      <w:szCs w:val="24"/>
      <w:lang w:eastAsia="zh-CN"/>
    </w:rPr>
  </w:style>
  <w:style w:type="character" w:customStyle="1" w:styleId="Char">
    <w:name w:val="批注文字 Char"/>
    <w:basedOn w:val="a0"/>
    <w:link w:val="a5"/>
    <w:uiPriority w:val="99"/>
    <w:semiHidden/>
    <w:rsid w:val="00550A3D"/>
    <w:rPr>
      <w:rFonts w:ascii="Cambria" w:eastAsia="MS Mincho" w:hAnsi="Cambria" w:cs="Times New Roman"/>
      <w:sz w:val="24"/>
      <w:szCs w:val="24"/>
      <w:lang w:eastAsia="zh-CN"/>
    </w:rPr>
  </w:style>
  <w:style w:type="paragraph" w:styleId="a6">
    <w:name w:val="Balloon Text"/>
    <w:basedOn w:val="a"/>
    <w:link w:val="Char0"/>
    <w:uiPriority w:val="99"/>
    <w:semiHidden/>
    <w:unhideWhenUsed/>
    <w:rsid w:val="00550A3D"/>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550A3D"/>
    <w:rPr>
      <w:rFonts w:ascii="Tahoma" w:hAnsi="Tahoma" w:cs="Tahoma"/>
      <w:sz w:val="16"/>
      <w:szCs w:val="16"/>
    </w:rPr>
  </w:style>
  <w:style w:type="paragraph" w:styleId="a7">
    <w:name w:val="annotation subject"/>
    <w:basedOn w:val="a5"/>
    <w:next w:val="a5"/>
    <w:link w:val="Char1"/>
    <w:uiPriority w:val="99"/>
    <w:semiHidden/>
    <w:unhideWhenUsed/>
    <w:rsid w:val="00ED3445"/>
    <w:pPr>
      <w:suppressAutoHyphens w:val="0"/>
      <w:spacing w:after="200"/>
    </w:pPr>
    <w:rPr>
      <w:rFonts w:asciiTheme="minorHAnsi" w:eastAsiaTheme="minorHAnsi" w:hAnsiTheme="minorHAnsi" w:cstheme="minorBidi"/>
      <w:b/>
      <w:bCs/>
      <w:sz w:val="20"/>
      <w:szCs w:val="20"/>
      <w:lang w:eastAsia="en-US"/>
    </w:rPr>
  </w:style>
  <w:style w:type="character" w:customStyle="1" w:styleId="Char1">
    <w:name w:val="批注主题 Char"/>
    <w:basedOn w:val="Char"/>
    <w:link w:val="a7"/>
    <w:uiPriority w:val="99"/>
    <w:semiHidden/>
    <w:rsid w:val="00ED3445"/>
    <w:rPr>
      <w:rFonts w:ascii="Cambria" w:eastAsia="MS Mincho" w:hAnsi="Cambria" w:cs="Times New Roman"/>
      <w:b/>
      <w:bCs/>
      <w:sz w:val="20"/>
      <w:szCs w:val="20"/>
      <w:lang w:eastAsia="zh-CN"/>
    </w:rPr>
  </w:style>
  <w:style w:type="paragraph" w:styleId="a8">
    <w:name w:val="Bibliography"/>
    <w:basedOn w:val="a"/>
    <w:next w:val="a"/>
    <w:uiPriority w:val="37"/>
    <w:unhideWhenUsed/>
    <w:rsid w:val="00D14282"/>
    <w:pPr>
      <w:tabs>
        <w:tab w:val="left" w:pos="504"/>
      </w:tabs>
      <w:spacing w:after="0" w:line="240" w:lineRule="auto"/>
      <w:ind w:left="504" w:hanging="504"/>
    </w:pPr>
  </w:style>
  <w:style w:type="character" w:customStyle="1" w:styleId="orcid-id-https">
    <w:name w:val="orcid-id-https"/>
    <w:basedOn w:val="a0"/>
    <w:rsid w:val="003804CE"/>
  </w:style>
  <w:style w:type="character" w:styleId="a9">
    <w:name w:val="Hyperlink"/>
    <w:basedOn w:val="a0"/>
    <w:uiPriority w:val="99"/>
    <w:unhideWhenUsed/>
    <w:rsid w:val="003804CE"/>
    <w:rPr>
      <w:color w:val="0000FF" w:themeColor="hyperlink"/>
      <w:u w:val="single"/>
    </w:rPr>
  </w:style>
  <w:style w:type="character" w:customStyle="1" w:styleId="UnresolvedMention">
    <w:name w:val="Unresolved Mention"/>
    <w:basedOn w:val="a0"/>
    <w:uiPriority w:val="99"/>
    <w:semiHidden/>
    <w:unhideWhenUsed/>
    <w:rsid w:val="003804CE"/>
    <w:rPr>
      <w:color w:val="605E5C"/>
      <w:shd w:val="clear" w:color="auto" w:fill="E1DFDD"/>
    </w:rPr>
  </w:style>
  <w:style w:type="paragraph" w:styleId="aa">
    <w:name w:val="header"/>
    <w:basedOn w:val="a"/>
    <w:link w:val="Char2"/>
    <w:uiPriority w:val="99"/>
    <w:unhideWhenUsed/>
    <w:rsid w:val="0097077D"/>
    <w:pPr>
      <w:tabs>
        <w:tab w:val="center" w:pos="4536"/>
        <w:tab w:val="right" w:pos="9072"/>
      </w:tabs>
      <w:spacing w:after="0" w:line="240" w:lineRule="auto"/>
    </w:pPr>
  </w:style>
  <w:style w:type="character" w:customStyle="1" w:styleId="Char2">
    <w:name w:val="页眉 Char"/>
    <w:basedOn w:val="a0"/>
    <w:link w:val="aa"/>
    <w:uiPriority w:val="99"/>
    <w:rsid w:val="0097077D"/>
  </w:style>
  <w:style w:type="paragraph" w:styleId="ab">
    <w:name w:val="footer"/>
    <w:basedOn w:val="a"/>
    <w:link w:val="Char3"/>
    <w:uiPriority w:val="99"/>
    <w:unhideWhenUsed/>
    <w:rsid w:val="0097077D"/>
    <w:pPr>
      <w:tabs>
        <w:tab w:val="center" w:pos="4536"/>
        <w:tab w:val="right" w:pos="9072"/>
      </w:tabs>
      <w:spacing w:after="0" w:line="240" w:lineRule="auto"/>
    </w:pPr>
  </w:style>
  <w:style w:type="character" w:customStyle="1" w:styleId="Char3">
    <w:name w:val="页脚 Char"/>
    <w:basedOn w:val="a0"/>
    <w:link w:val="ab"/>
    <w:uiPriority w:val="99"/>
    <w:rsid w:val="0097077D"/>
  </w:style>
  <w:style w:type="character" w:customStyle="1" w:styleId="id-label">
    <w:name w:val="id-label"/>
    <w:basedOn w:val="a0"/>
    <w:rsid w:val="005838BD"/>
  </w:style>
  <w:style w:type="character" w:styleId="ac">
    <w:name w:val="Strong"/>
    <w:basedOn w:val="a0"/>
    <w:uiPriority w:val="22"/>
    <w:qFormat/>
    <w:rsid w:val="005838BD"/>
    <w:rPr>
      <w:b/>
      <w:bCs/>
    </w:rPr>
  </w:style>
  <w:style w:type="paragraph" w:styleId="ad">
    <w:name w:val="endnote text"/>
    <w:basedOn w:val="a"/>
    <w:link w:val="Char4"/>
    <w:uiPriority w:val="99"/>
    <w:semiHidden/>
    <w:unhideWhenUsed/>
    <w:rsid w:val="00457A56"/>
    <w:pPr>
      <w:spacing w:after="0" w:line="240" w:lineRule="auto"/>
    </w:pPr>
    <w:rPr>
      <w:sz w:val="20"/>
      <w:szCs w:val="20"/>
    </w:rPr>
  </w:style>
  <w:style w:type="character" w:customStyle="1" w:styleId="Char4">
    <w:name w:val="尾注文本 Char"/>
    <w:basedOn w:val="a0"/>
    <w:link w:val="ad"/>
    <w:uiPriority w:val="99"/>
    <w:semiHidden/>
    <w:rsid w:val="00457A56"/>
    <w:rPr>
      <w:sz w:val="20"/>
      <w:szCs w:val="20"/>
    </w:rPr>
  </w:style>
  <w:style w:type="character" w:styleId="ae">
    <w:name w:val="endnote reference"/>
    <w:basedOn w:val="a0"/>
    <w:uiPriority w:val="99"/>
    <w:semiHidden/>
    <w:unhideWhenUsed/>
    <w:rsid w:val="00457A56"/>
    <w:rPr>
      <w:vertAlign w:val="superscript"/>
    </w:rPr>
  </w:style>
  <w:style w:type="paragraph" w:styleId="af">
    <w:name w:val="footnote text"/>
    <w:basedOn w:val="a"/>
    <w:link w:val="Char5"/>
    <w:uiPriority w:val="99"/>
    <w:semiHidden/>
    <w:unhideWhenUsed/>
    <w:rsid w:val="00457A56"/>
    <w:pPr>
      <w:spacing w:after="0" w:line="240" w:lineRule="auto"/>
    </w:pPr>
    <w:rPr>
      <w:sz w:val="20"/>
      <w:szCs w:val="20"/>
    </w:rPr>
  </w:style>
  <w:style w:type="character" w:customStyle="1" w:styleId="Char5">
    <w:name w:val="脚注文本 Char"/>
    <w:basedOn w:val="a0"/>
    <w:link w:val="af"/>
    <w:uiPriority w:val="99"/>
    <w:semiHidden/>
    <w:rsid w:val="00457A56"/>
    <w:rPr>
      <w:sz w:val="20"/>
      <w:szCs w:val="20"/>
    </w:rPr>
  </w:style>
  <w:style w:type="character" w:styleId="af0">
    <w:name w:val="footnote reference"/>
    <w:basedOn w:val="a0"/>
    <w:uiPriority w:val="99"/>
    <w:semiHidden/>
    <w:unhideWhenUsed/>
    <w:rsid w:val="0045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63678">
      <w:bodyDiv w:val="1"/>
      <w:marLeft w:val="0"/>
      <w:marRight w:val="0"/>
      <w:marTop w:val="0"/>
      <w:marBottom w:val="0"/>
      <w:divBdr>
        <w:top w:val="none" w:sz="0" w:space="0" w:color="auto"/>
        <w:left w:val="none" w:sz="0" w:space="0" w:color="auto"/>
        <w:bottom w:val="none" w:sz="0" w:space="0" w:color="auto"/>
        <w:right w:val="none" w:sz="0" w:space="0" w:color="auto"/>
      </w:divBdr>
      <w:divsChild>
        <w:div w:id="783306848">
          <w:marLeft w:val="0"/>
          <w:marRight w:val="0"/>
          <w:marTop w:val="0"/>
          <w:marBottom w:val="0"/>
          <w:divBdr>
            <w:top w:val="none" w:sz="0" w:space="0" w:color="auto"/>
            <w:left w:val="none" w:sz="0" w:space="0" w:color="auto"/>
            <w:bottom w:val="none" w:sz="0" w:space="0" w:color="auto"/>
            <w:right w:val="none" w:sz="0" w:space="0" w:color="auto"/>
          </w:divBdr>
        </w:div>
      </w:divsChild>
    </w:div>
    <w:div w:id="482431216">
      <w:bodyDiv w:val="1"/>
      <w:marLeft w:val="0"/>
      <w:marRight w:val="0"/>
      <w:marTop w:val="0"/>
      <w:marBottom w:val="0"/>
      <w:divBdr>
        <w:top w:val="none" w:sz="0" w:space="0" w:color="auto"/>
        <w:left w:val="none" w:sz="0" w:space="0" w:color="auto"/>
        <w:bottom w:val="none" w:sz="0" w:space="0" w:color="auto"/>
        <w:right w:val="none" w:sz="0" w:space="0" w:color="auto"/>
      </w:divBdr>
    </w:div>
    <w:div w:id="655501026">
      <w:bodyDiv w:val="1"/>
      <w:marLeft w:val="0"/>
      <w:marRight w:val="0"/>
      <w:marTop w:val="0"/>
      <w:marBottom w:val="0"/>
      <w:divBdr>
        <w:top w:val="none" w:sz="0" w:space="0" w:color="auto"/>
        <w:left w:val="none" w:sz="0" w:space="0" w:color="auto"/>
        <w:bottom w:val="none" w:sz="0" w:space="0" w:color="auto"/>
        <w:right w:val="none" w:sz="0" w:space="0" w:color="auto"/>
      </w:divBdr>
    </w:div>
    <w:div w:id="998113298">
      <w:bodyDiv w:val="1"/>
      <w:marLeft w:val="0"/>
      <w:marRight w:val="0"/>
      <w:marTop w:val="0"/>
      <w:marBottom w:val="0"/>
      <w:divBdr>
        <w:top w:val="none" w:sz="0" w:space="0" w:color="auto"/>
        <w:left w:val="none" w:sz="0" w:space="0" w:color="auto"/>
        <w:bottom w:val="none" w:sz="0" w:space="0" w:color="auto"/>
        <w:right w:val="none" w:sz="0" w:space="0" w:color="auto"/>
      </w:divBdr>
    </w:div>
    <w:div w:id="1179009376">
      <w:bodyDiv w:val="1"/>
      <w:marLeft w:val="0"/>
      <w:marRight w:val="0"/>
      <w:marTop w:val="0"/>
      <w:marBottom w:val="0"/>
      <w:divBdr>
        <w:top w:val="none" w:sz="0" w:space="0" w:color="auto"/>
        <w:left w:val="none" w:sz="0" w:space="0" w:color="auto"/>
        <w:bottom w:val="none" w:sz="0" w:space="0" w:color="auto"/>
        <w:right w:val="none" w:sz="0" w:space="0" w:color="auto"/>
      </w:divBdr>
    </w:div>
    <w:div w:id="1238321643">
      <w:bodyDiv w:val="1"/>
      <w:marLeft w:val="0"/>
      <w:marRight w:val="0"/>
      <w:marTop w:val="0"/>
      <w:marBottom w:val="0"/>
      <w:divBdr>
        <w:top w:val="none" w:sz="0" w:space="0" w:color="auto"/>
        <w:left w:val="none" w:sz="0" w:space="0" w:color="auto"/>
        <w:bottom w:val="none" w:sz="0" w:space="0" w:color="auto"/>
        <w:right w:val="none" w:sz="0" w:space="0" w:color="auto"/>
      </w:divBdr>
    </w:div>
    <w:div w:id="1414356687">
      <w:bodyDiv w:val="1"/>
      <w:marLeft w:val="0"/>
      <w:marRight w:val="0"/>
      <w:marTop w:val="0"/>
      <w:marBottom w:val="0"/>
      <w:divBdr>
        <w:top w:val="none" w:sz="0" w:space="0" w:color="auto"/>
        <w:left w:val="none" w:sz="0" w:space="0" w:color="auto"/>
        <w:bottom w:val="none" w:sz="0" w:space="0" w:color="auto"/>
        <w:right w:val="none" w:sz="0" w:space="0" w:color="auto"/>
      </w:divBdr>
    </w:div>
    <w:div w:id="18297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37D99-4568-443D-B28F-1280A941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31754</Words>
  <Characters>180998</Characters>
  <Application>Microsoft Office Word</Application>
  <DocSecurity>0</DocSecurity>
  <Lines>1508</Lines>
  <Paragraphs>424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212328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toshiba8</dc:creator>
  <cp:lastModifiedBy>Jin-Lei Wang</cp:lastModifiedBy>
  <cp:revision>7</cp:revision>
  <dcterms:created xsi:type="dcterms:W3CDTF">2020-06-03T17:19:00Z</dcterms:created>
  <dcterms:modified xsi:type="dcterms:W3CDTF">2020-06-08T10:43:00Z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zotero-version="5.0.86"&gt;&lt;session id="N696Mzw8"/&gt;&lt;style id="http://www.zotero.org/styles/elsevier-vancouver"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