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C1" w:rsidRPr="004E6830" w:rsidRDefault="007D28CE" w:rsidP="0024509E">
      <w:pPr>
        <w:autoSpaceDE w:val="0"/>
        <w:autoSpaceDN w:val="0"/>
        <w:adjustRightInd w:val="0"/>
        <w:spacing w:line="360" w:lineRule="auto"/>
        <w:contextualSpacing/>
        <w:jc w:val="both"/>
        <w:rPr>
          <w:rFonts w:ascii="Book Antiqua" w:hAnsi="Book Antiqua" w:cs="Book Antiqua"/>
          <w:i/>
          <w:iCs/>
          <w:color w:val="000000" w:themeColor="text1"/>
        </w:rPr>
      </w:pPr>
      <w:r w:rsidRPr="004E6830">
        <w:rPr>
          <w:rFonts w:ascii="Book Antiqua" w:eastAsia="Times New Roman" w:hAnsi="Book Antiqua"/>
          <w:b/>
          <w:color w:val="000000" w:themeColor="text1"/>
          <w:kern w:val="2"/>
        </w:rPr>
        <w:t>Name of Journal:</w:t>
      </w:r>
      <w:r w:rsidR="006964C1" w:rsidRPr="004E6830">
        <w:rPr>
          <w:rFonts w:ascii="Book Antiqua" w:hAnsi="Book Antiqua" w:cs="Book Antiqua"/>
          <w:color w:val="000000" w:themeColor="text1"/>
        </w:rPr>
        <w:t xml:space="preserve"> </w:t>
      </w:r>
      <w:r w:rsidR="006964C1" w:rsidRPr="004E6830">
        <w:rPr>
          <w:rFonts w:ascii="Book Antiqua" w:hAnsi="Book Antiqua" w:cs="Book Antiqua"/>
          <w:i/>
          <w:iCs/>
          <w:color w:val="000000" w:themeColor="text1"/>
        </w:rPr>
        <w:t>World Journal of Cardiology</w:t>
      </w:r>
    </w:p>
    <w:p w:rsidR="007D28CE" w:rsidRPr="004E6830" w:rsidRDefault="007D28CE" w:rsidP="0024509E">
      <w:pPr>
        <w:widowControl w:val="0"/>
        <w:adjustRightInd w:val="0"/>
        <w:snapToGrid w:val="0"/>
        <w:spacing w:line="360" w:lineRule="auto"/>
        <w:jc w:val="both"/>
        <w:rPr>
          <w:rFonts w:ascii="Book Antiqua" w:hAnsi="Book Antiqua" w:cs="Arial"/>
          <w:b/>
          <w:color w:val="000000" w:themeColor="text1"/>
          <w:kern w:val="2"/>
        </w:rPr>
      </w:pPr>
      <w:r w:rsidRPr="004E6830">
        <w:rPr>
          <w:rFonts w:ascii="Book Antiqua" w:eastAsia="Times New Roman" w:hAnsi="Book Antiqua" w:cs="Times New Roman"/>
          <w:b/>
          <w:bCs/>
          <w:color w:val="000000" w:themeColor="text1"/>
          <w:kern w:val="2"/>
        </w:rPr>
        <w:t>Manuscript NO</w:t>
      </w:r>
      <w:r w:rsidRPr="004E6830">
        <w:rPr>
          <w:rFonts w:ascii="Book Antiqua" w:hAnsi="Book Antiqua" w:cs="Arial"/>
          <w:b/>
          <w:color w:val="000000" w:themeColor="text1"/>
          <w:kern w:val="2"/>
        </w:rPr>
        <w:t xml:space="preserve">: </w:t>
      </w:r>
      <w:r w:rsidRPr="004E6830">
        <w:rPr>
          <w:rFonts w:ascii="Book Antiqua" w:hAnsi="Book Antiqua" w:cs="Arial"/>
          <w:color w:val="000000" w:themeColor="text1"/>
          <w:kern w:val="2"/>
        </w:rPr>
        <w:t>55098</w:t>
      </w:r>
    </w:p>
    <w:p w:rsidR="007D28CE" w:rsidRPr="004E6830" w:rsidRDefault="007D28CE" w:rsidP="0024509E">
      <w:pPr>
        <w:widowControl w:val="0"/>
        <w:adjustRightInd w:val="0"/>
        <w:snapToGrid w:val="0"/>
        <w:spacing w:line="360" w:lineRule="auto"/>
        <w:jc w:val="both"/>
        <w:rPr>
          <w:rFonts w:ascii="Book Antiqua" w:hAnsi="Book Antiqua" w:cs="Times New Roman"/>
          <w:b/>
          <w:color w:val="000000" w:themeColor="text1"/>
          <w:kern w:val="2"/>
        </w:rPr>
      </w:pPr>
      <w:bookmarkStart w:id="0" w:name="OLE_LINK3"/>
      <w:bookmarkStart w:id="1" w:name="OLE_LINK4"/>
      <w:r w:rsidRPr="004E6830">
        <w:rPr>
          <w:rFonts w:ascii="Book Antiqua" w:hAnsi="Book Antiqua" w:cs="Times New Roman"/>
          <w:b/>
          <w:color w:val="000000" w:themeColor="text1"/>
          <w:kern w:val="2"/>
          <w:shd w:val="clear" w:color="auto" w:fill="FFFFFF"/>
        </w:rPr>
        <w:t>Manuscript Type</w:t>
      </w:r>
      <w:r w:rsidRPr="004E6830">
        <w:rPr>
          <w:rFonts w:ascii="Book Antiqua" w:hAnsi="Book Antiqua" w:cs="Times New Roman"/>
          <w:b/>
          <w:color w:val="000000" w:themeColor="text1"/>
          <w:kern w:val="2"/>
        </w:rPr>
        <w:t xml:space="preserve">: </w:t>
      </w:r>
      <w:bookmarkEnd w:id="0"/>
      <w:bookmarkEnd w:id="1"/>
      <w:r w:rsidRPr="004E6830">
        <w:rPr>
          <w:rFonts w:ascii="Book Antiqua" w:hAnsi="Book Antiqua" w:cs="Times New Roman"/>
          <w:color w:val="000000" w:themeColor="text1"/>
          <w:kern w:val="2"/>
        </w:rPr>
        <w:t>EDITORIAL</w:t>
      </w:r>
    </w:p>
    <w:p w:rsidR="006964C1" w:rsidRPr="004E6830" w:rsidRDefault="006964C1" w:rsidP="0024509E">
      <w:pPr>
        <w:spacing w:line="360" w:lineRule="auto"/>
        <w:contextualSpacing/>
        <w:jc w:val="both"/>
        <w:rPr>
          <w:rFonts w:ascii="Book Antiqua" w:hAnsi="Book Antiqua"/>
          <w:b/>
          <w:color w:val="000000" w:themeColor="text1"/>
        </w:rPr>
      </w:pPr>
    </w:p>
    <w:p w:rsidR="006964C1" w:rsidRPr="004E6830" w:rsidRDefault="006964C1" w:rsidP="0024509E">
      <w:pPr>
        <w:spacing w:line="360" w:lineRule="auto"/>
        <w:contextualSpacing/>
        <w:jc w:val="both"/>
        <w:rPr>
          <w:rFonts w:ascii="Book Antiqua" w:hAnsi="Book Antiqua" w:cs="Tahoma"/>
          <w:b/>
          <w:color w:val="000000" w:themeColor="text1"/>
          <w:shd w:val="clear" w:color="auto" w:fill="FFFFFF"/>
        </w:rPr>
      </w:pPr>
      <w:r w:rsidRPr="004E6830">
        <w:rPr>
          <w:rFonts w:ascii="Book Antiqua" w:hAnsi="Book Antiqua" w:cs="Tahoma"/>
          <w:b/>
          <w:color w:val="000000" w:themeColor="text1"/>
          <w:shd w:val="clear" w:color="auto" w:fill="FFFFFF"/>
        </w:rPr>
        <w:t xml:space="preserve">New guidelines for the diagnosis and management of pulmonary embolism: </w:t>
      </w:r>
      <w:r w:rsidR="005F0FD5" w:rsidRPr="004E6830">
        <w:rPr>
          <w:rFonts w:ascii="Book Antiqua" w:hAnsi="Book Antiqua" w:cs="Tahoma"/>
          <w:b/>
          <w:color w:val="000000" w:themeColor="text1"/>
          <w:shd w:val="clear" w:color="auto" w:fill="FFFFFF"/>
        </w:rPr>
        <w:t xml:space="preserve">Key </w:t>
      </w:r>
      <w:r w:rsidRPr="004E6830">
        <w:rPr>
          <w:rFonts w:ascii="Book Antiqua" w:hAnsi="Book Antiqua" w:cs="Tahoma"/>
          <w:b/>
          <w:color w:val="000000" w:themeColor="text1"/>
          <w:shd w:val="clear" w:color="auto" w:fill="FFFFFF"/>
        </w:rPr>
        <w:t>changes</w:t>
      </w:r>
    </w:p>
    <w:p w:rsidR="005F0FD5" w:rsidRPr="004E6830" w:rsidRDefault="005F0FD5" w:rsidP="0024509E">
      <w:pPr>
        <w:spacing w:line="360" w:lineRule="auto"/>
        <w:contextualSpacing/>
        <w:jc w:val="both"/>
        <w:rPr>
          <w:rFonts w:ascii="Book Antiqua" w:hAnsi="Book Antiqua"/>
          <w:b/>
          <w:color w:val="000000" w:themeColor="text1"/>
        </w:rPr>
      </w:pPr>
    </w:p>
    <w:p w:rsidR="006964C1" w:rsidRPr="004E6830"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proofErr w:type="spellStart"/>
      <w:r w:rsidRPr="004E6830">
        <w:rPr>
          <w:rFonts w:ascii="Book Antiqua" w:hAnsi="Book Antiqua" w:cs="Book Antiqua"/>
          <w:color w:val="000000" w:themeColor="text1"/>
        </w:rPr>
        <w:t>Erythropoulou-Kaltsidou</w:t>
      </w:r>
      <w:proofErr w:type="spellEnd"/>
      <w:r w:rsidRPr="004E6830">
        <w:rPr>
          <w:rFonts w:ascii="Book Antiqua" w:hAnsi="Book Antiqua" w:cs="Book Antiqua"/>
          <w:color w:val="000000" w:themeColor="text1"/>
        </w:rPr>
        <w:t xml:space="preserve"> A</w:t>
      </w:r>
      <w:r w:rsidR="005F0FD5" w:rsidRPr="004E6830">
        <w:rPr>
          <w:rFonts w:ascii="Book Antiqua" w:hAnsi="Book Antiqua" w:cs="Book Antiqua"/>
          <w:color w:val="000000" w:themeColor="text1"/>
        </w:rPr>
        <w:t xml:space="preserve"> </w:t>
      </w:r>
      <w:r w:rsidR="005F0FD5" w:rsidRPr="004E6830">
        <w:rPr>
          <w:rFonts w:ascii="Book Antiqua" w:hAnsi="Book Antiqua" w:cs="Book Antiqua"/>
          <w:i/>
          <w:iCs/>
          <w:color w:val="000000" w:themeColor="text1"/>
        </w:rPr>
        <w:t>et al</w:t>
      </w:r>
      <w:r w:rsidR="005F0FD5" w:rsidRPr="004E6830">
        <w:rPr>
          <w:rFonts w:ascii="Book Antiqua" w:hAnsi="Book Antiqua" w:cs="Book Antiqua"/>
          <w:color w:val="000000" w:themeColor="text1"/>
        </w:rPr>
        <w:t>.</w:t>
      </w:r>
      <w:r w:rsidRPr="004E6830">
        <w:rPr>
          <w:rFonts w:ascii="Book Antiqua" w:hAnsi="Book Antiqua" w:cs="Book Antiqua"/>
          <w:color w:val="000000" w:themeColor="text1"/>
        </w:rPr>
        <w:t xml:space="preserve"> </w:t>
      </w:r>
      <w:r w:rsidR="0061597B" w:rsidRPr="004E6830">
        <w:rPr>
          <w:rFonts w:ascii="Book Antiqua" w:hAnsi="Book Antiqua" w:cs="Book Antiqua"/>
          <w:color w:val="000000" w:themeColor="text1"/>
        </w:rPr>
        <w:t xml:space="preserve">New guidelines on </w:t>
      </w:r>
      <w:r w:rsidR="005F0FD5" w:rsidRPr="004E6830">
        <w:rPr>
          <w:rFonts w:ascii="Book Antiqua" w:hAnsi="Book Antiqua" w:cs="Book Antiqua"/>
          <w:color w:val="000000" w:themeColor="text1"/>
        </w:rPr>
        <w:t>PE</w:t>
      </w:r>
    </w:p>
    <w:p w:rsidR="006964C1" w:rsidRPr="004E6830" w:rsidRDefault="006964C1" w:rsidP="0024509E">
      <w:pPr>
        <w:autoSpaceDE w:val="0"/>
        <w:autoSpaceDN w:val="0"/>
        <w:adjustRightInd w:val="0"/>
        <w:spacing w:line="360" w:lineRule="auto"/>
        <w:contextualSpacing/>
        <w:jc w:val="both"/>
        <w:rPr>
          <w:rFonts w:ascii="Book Antiqua" w:hAnsi="Book Antiqua" w:cs="Book Antiqua"/>
          <w:b/>
          <w:color w:val="000000" w:themeColor="text1"/>
        </w:rPr>
      </w:pPr>
    </w:p>
    <w:p w:rsidR="006964C1" w:rsidRPr="004E6830"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r w:rsidRPr="004E6830">
        <w:rPr>
          <w:rFonts w:ascii="Book Antiqua" w:hAnsi="Book Antiqua" w:cs="Book Antiqua"/>
          <w:color w:val="000000" w:themeColor="text1"/>
        </w:rPr>
        <w:t xml:space="preserve">Anastasia </w:t>
      </w:r>
      <w:proofErr w:type="spellStart"/>
      <w:r w:rsidRPr="004E6830">
        <w:rPr>
          <w:rFonts w:ascii="Book Antiqua" w:hAnsi="Book Antiqua" w:cs="Book Antiqua"/>
          <w:color w:val="000000" w:themeColor="text1"/>
        </w:rPr>
        <w:t>Erythropoulou-Kaltsidou</w:t>
      </w:r>
      <w:proofErr w:type="spellEnd"/>
      <w:r w:rsidRPr="004E6830">
        <w:rPr>
          <w:rFonts w:ascii="Book Antiqua" w:hAnsi="Book Antiqua" w:cs="Book Antiqua"/>
          <w:color w:val="000000" w:themeColor="text1"/>
        </w:rPr>
        <w:t xml:space="preserve">, </w:t>
      </w:r>
      <w:proofErr w:type="spellStart"/>
      <w:r w:rsidRPr="004E6830">
        <w:rPr>
          <w:rFonts w:ascii="Book Antiqua" w:hAnsi="Book Antiqua" w:cs="Book Antiqua"/>
          <w:color w:val="000000" w:themeColor="text1"/>
        </w:rPr>
        <w:t>Stelina</w:t>
      </w:r>
      <w:proofErr w:type="spellEnd"/>
      <w:r w:rsidRPr="004E6830">
        <w:rPr>
          <w:rFonts w:ascii="Book Antiqua" w:hAnsi="Book Antiqua" w:cs="Book Antiqua"/>
          <w:color w:val="000000" w:themeColor="text1"/>
        </w:rPr>
        <w:t xml:space="preserve"> </w:t>
      </w:r>
      <w:proofErr w:type="spellStart"/>
      <w:r w:rsidRPr="004E6830">
        <w:rPr>
          <w:rFonts w:ascii="Book Antiqua" w:hAnsi="Book Antiqua" w:cs="Book Antiqua"/>
          <w:color w:val="000000" w:themeColor="text1"/>
        </w:rPr>
        <w:t>Alkagiet</w:t>
      </w:r>
      <w:proofErr w:type="spellEnd"/>
      <w:r w:rsidRPr="004E6830">
        <w:rPr>
          <w:rFonts w:ascii="Book Antiqua" w:hAnsi="Book Antiqua" w:cs="Book Antiqua"/>
          <w:color w:val="000000" w:themeColor="text1"/>
        </w:rPr>
        <w:t xml:space="preserve">, </w:t>
      </w:r>
      <w:proofErr w:type="spellStart"/>
      <w:r w:rsidRPr="004E6830">
        <w:rPr>
          <w:rFonts w:ascii="Book Antiqua" w:hAnsi="Book Antiqua" w:cs="Book Antiqua"/>
          <w:color w:val="000000" w:themeColor="text1"/>
        </w:rPr>
        <w:t>Konstantinos</w:t>
      </w:r>
      <w:proofErr w:type="spellEnd"/>
      <w:r w:rsidRPr="004E6830">
        <w:rPr>
          <w:rFonts w:ascii="Book Antiqua" w:hAnsi="Book Antiqua" w:cs="Book Antiqua"/>
          <w:color w:val="000000" w:themeColor="text1"/>
        </w:rPr>
        <w:t xml:space="preserve"> Tziomalos</w:t>
      </w:r>
    </w:p>
    <w:p w:rsidR="006964C1" w:rsidRPr="004E6830"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p>
    <w:p w:rsidR="005F0FD5" w:rsidRPr="004E6830"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r w:rsidRPr="004E6830">
        <w:rPr>
          <w:rFonts w:ascii="Book Antiqua" w:hAnsi="Book Antiqua" w:cs="Book Antiqua"/>
          <w:b/>
          <w:color w:val="000000" w:themeColor="text1"/>
        </w:rPr>
        <w:t xml:space="preserve">Anastasia </w:t>
      </w:r>
      <w:proofErr w:type="spellStart"/>
      <w:r w:rsidRPr="004E6830">
        <w:rPr>
          <w:rFonts w:ascii="Book Antiqua" w:hAnsi="Book Antiqua" w:cs="Book Antiqua"/>
          <w:b/>
          <w:color w:val="000000" w:themeColor="text1"/>
        </w:rPr>
        <w:t>Erythropoulou-Kaltsidou</w:t>
      </w:r>
      <w:proofErr w:type="spellEnd"/>
      <w:r w:rsidRPr="004E6830">
        <w:rPr>
          <w:rFonts w:ascii="Book Antiqua" w:hAnsi="Book Antiqua" w:cs="Book Antiqua"/>
          <w:b/>
          <w:color w:val="000000" w:themeColor="text1"/>
        </w:rPr>
        <w:t xml:space="preserve">, </w:t>
      </w:r>
      <w:proofErr w:type="spellStart"/>
      <w:r w:rsidRPr="004E6830">
        <w:rPr>
          <w:rFonts w:ascii="Book Antiqua" w:hAnsi="Book Antiqua" w:cs="Book Antiqua"/>
          <w:b/>
          <w:color w:val="000000" w:themeColor="text1"/>
        </w:rPr>
        <w:t>Konstantinos</w:t>
      </w:r>
      <w:proofErr w:type="spellEnd"/>
      <w:r w:rsidRPr="004E6830">
        <w:rPr>
          <w:rFonts w:ascii="Book Antiqua" w:hAnsi="Book Antiqua" w:cs="Book Antiqua"/>
          <w:b/>
          <w:color w:val="000000" w:themeColor="text1"/>
        </w:rPr>
        <w:t xml:space="preserve"> </w:t>
      </w:r>
      <w:proofErr w:type="spellStart"/>
      <w:r w:rsidRPr="004E6830">
        <w:rPr>
          <w:rFonts w:ascii="Book Antiqua" w:hAnsi="Book Antiqua" w:cs="Book Antiqua"/>
          <w:b/>
          <w:color w:val="000000" w:themeColor="text1"/>
        </w:rPr>
        <w:t>Tziomalos</w:t>
      </w:r>
      <w:proofErr w:type="spellEnd"/>
      <w:r w:rsidRPr="004E6830">
        <w:rPr>
          <w:rFonts w:ascii="Book Antiqua" w:hAnsi="Book Antiqua" w:cs="Book Antiqua"/>
          <w:b/>
          <w:color w:val="000000" w:themeColor="text1"/>
        </w:rPr>
        <w:t>,</w:t>
      </w:r>
      <w:r w:rsidRPr="004E6830">
        <w:rPr>
          <w:rFonts w:ascii="Book Antiqua" w:hAnsi="Book Antiqua" w:cs="Book Antiqua"/>
          <w:color w:val="000000" w:themeColor="text1"/>
        </w:rPr>
        <w:t xml:space="preserve"> First Propedeutic Department of Internal Medicine, Medical School, Aristotle University of Thessaloniki, AHEPA Hospital, Thessaloniki 54636, Greece</w:t>
      </w:r>
    </w:p>
    <w:p w:rsidR="005F0FD5" w:rsidRPr="004E6830" w:rsidRDefault="005F0FD5" w:rsidP="0024509E">
      <w:pPr>
        <w:autoSpaceDE w:val="0"/>
        <w:autoSpaceDN w:val="0"/>
        <w:adjustRightInd w:val="0"/>
        <w:spacing w:line="360" w:lineRule="auto"/>
        <w:contextualSpacing/>
        <w:jc w:val="both"/>
        <w:rPr>
          <w:rFonts w:ascii="Book Antiqua" w:hAnsi="Book Antiqua" w:cs="Book Antiqua"/>
          <w:color w:val="000000" w:themeColor="text1"/>
        </w:rPr>
      </w:pPr>
    </w:p>
    <w:p w:rsidR="006964C1" w:rsidRPr="004E6830" w:rsidRDefault="001061FE" w:rsidP="0024509E">
      <w:pPr>
        <w:autoSpaceDE w:val="0"/>
        <w:autoSpaceDN w:val="0"/>
        <w:adjustRightInd w:val="0"/>
        <w:spacing w:line="360" w:lineRule="auto"/>
        <w:contextualSpacing/>
        <w:jc w:val="both"/>
        <w:rPr>
          <w:rFonts w:ascii="Book Antiqua" w:hAnsi="Book Antiqua" w:cs="Book Antiqua"/>
          <w:color w:val="000000" w:themeColor="text1"/>
        </w:rPr>
      </w:pPr>
      <w:r w:rsidRPr="004E6830">
        <w:rPr>
          <w:rStyle w:val="a5"/>
          <w:rFonts w:ascii="Book Antiqua" w:eastAsia="Calibri" w:hAnsi="Book Antiqua" w:cs="Times New Roman"/>
          <w:b/>
          <w:iCs/>
          <w:color w:val="000000" w:themeColor="text1"/>
        </w:rPr>
        <w:t>Stelina Alkagiet,</w:t>
      </w:r>
      <w:r w:rsidRPr="004E6830">
        <w:rPr>
          <w:rStyle w:val="a5"/>
          <w:rFonts w:ascii="Book Antiqua" w:eastAsia="Calibri" w:hAnsi="Book Antiqua" w:cs="Times New Roman"/>
          <w:iCs/>
          <w:color w:val="000000" w:themeColor="text1"/>
        </w:rPr>
        <w:t xml:space="preserve"> Department of Cardiology, </w:t>
      </w:r>
      <w:proofErr w:type="spellStart"/>
      <w:r w:rsidRPr="004E6830">
        <w:rPr>
          <w:rStyle w:val="a5"/>
          <w:rFonts w:ascii="Book Antiqua" w:eastAsia="Calibri" w:hAnsi="Book Antiqua" w:cs="Times New Roman"/>
          <w:iCs/>
          <w:color w:val="000000" w:themeColor="text1"/>
        </w:rPr>
        <w:t>Georgios</w:t>
      </w:r>
      <w:proofErr w:type="spellEnd"/>
      <w:r w:rsidRPr="004E6830">
        <w:rPr>
          <w:rStyle w:val="a5"/>
          <w:rFonts w:ascii="Book Antiqua" w:eastAsia="Calibri" w:hAnsi="Book Antiqua" w:cs="Times New Roman"/>
          <w:iCs/>
          <w:color w:val="000000" w:themeColor="text1"/>
        </w:rPr>
        <w:t xml:space="preserve"> </w:t>
      </w:r>
      <w:proofErr w:type="spellStart"/>
      <w:r w:rsidRPr="004E6830">
        <w:rPr>
          <w:rStyle w:val="a5"/>
          <w:rFonts w:ascii="Book Antiqua" w:eastAsia="Calibri" w:hAnsi="Book Antiqua" w:cs="Times New Roman"/>
          <w:iCs/>
          <w:color w:val="000000" w:themeColor="text1"/>
        </w:rPr>
        <w:t>Papanikolaou</w:t>
      </w:r>
      <w:proofErr w:type="spellEnd"/>
      <w:r w:rsidRPr="004E6830">
        <w:rPr>
          <w:rStyle w:val="a5"/>
          <w:rFonts w:ascii="Book Antiqua" w:eastAsia="Calibri" w:hAnsi="Book Antiqua" w:cs="Times New Roman"/>
          <w:iCs/>
          <w:color w:val="000000" w:themeColor="text1"/>
        </w:rPr>
        <w:t xml:space="preserve"> Hospital, Thessaloniki 57010, Greece</w:t>
      </w:r>
    </w:p>
    <w:p w:rsidR="006964C1" w:rsidRPr="004E6830"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p>
    <w:p w:rsidR="006964C1" w:rsidRPr="004E6830" w:rsidRDefault="007D28CE" w:rsidP="0024509E">
      <w:pPr>
        <w:autoSpaceDE w:val="0"/>
        <w:autoSpaceDN w:val="0"/>
        <w:adjustRightInd w:val="0"/>
        <w:spacing w:line="360" w:lineRule="auto"/>
        <w:contextualSpacing/>
        <w:jc w:val="both"/>
        <w:rPr>
          <w:rFonts w:ascii="Book Antiqua" w:hAnsi="Book Antiqua" w:cs="Book Antiqua"/>
          <w:color w:val="000000" w:themeColor="text1"/>
        </w:rPr>
      </w:pPr>
      <w:r w:rsidRPr="004E6830">
        <w:rPr>
          <w:rFonts w:ascii="Book Antiqua" w:hAnsi="Book Antiqua" w:cs="Times New Roman"/>
          <w:b/>
          <w:color w:val="000000" w:themeColor="text1"/>
        </w:rPr>
        <w:t>Author contributions:</w:t>
      </w:r>
      <w:r w:rsidRPr="004E6830">
        <w:rPr>
          <w:rFonts w:ascii="Book Antiqua" w:hAnsi="Book Antiqua" w:cs="Times New Roman"/>
          <w:color w:val="000000" w:themeColor="text1"/>
        </w:rPr>
        <w:t xml:space="preserve"> </w:t>
      </w:r>
      <w:proofErr w:type="spellStart"/>
      <w:r w:rsidR="006964C1" w:rsidRPr="004E6830">
        <w:rPr>
          <w:rFonts w:ascii="Book Antiqua" w:hAnsi="Book Antiqua" w:cs="Book Antiqua"/>
          <w:color w:val="000000" w:themeColor="text1"/>
        </w:rPr>
        <w:t>Erythropoulou-Kaltsidou</w:t>
      </w:r>
      <w:proofErr w:type="spellEnd"/>
      <w:r w:rsidR="006964C1" w:rsidRPr="004E6830">
        <w:rPr>
          <w:rFonts w:ascii="Book Antiqua" w:hAnsi="Book Antiqua" w:cs="Book Antiqua"/>
          <w:color w:val="000000" w:themeColor="text1"/>
        </w:rPr>
        <w:t xml:space="preserve"> A and </w:t>
      </w:r>
      <w:proofErr w:type="spellStart"/>
      <w:r w:rsidR="006964C1" w:rsidRPr="004E6830">
        <w:rPr>
          <w:rFonts w:ascii="Book Antiqua" w:hAnsi="Book Antiqua" w:cs="Book Antiqua"/>
          <w:color w:val="000000" w:themeColor="text1"/>
        </w:rPr>
        <w:t>Alkagiet</w:t>
      </w:r>
      <w:proofErr w:type="spellEnd"/>
      <w:r w:rsidR="006964C1" w:rsidRPr="004E6830">
        <w:rPr>
          <w:rFonts w:ascii="Book Antiqua" w:hAnsi="Book Antiqua" w:cs="Book Antiqua"/>
          <w:color w:val="000000" w:themeColor="text1"/>
        </w:rPr>
        <w:t xml:space="preserve"> S drafted the editorial</w:t>
      </w:r>
      <w:r w:rsidR="005F0FD5" w:rsidRPr="004E6830">
        <w:rPr>
          <w:rFonts w:ascii="Book Antiqua" w:hAnsi="Book Antiqua" w:cs="Book Antiqua"/>
          <w:color w:val="000000" w:themeColor="text1"/>
        </w:rPr>
        <w:t>;</w:t>
      </w:r>
      <w:r w:rsidR="006964C1" w:rsidRPr="004E6830">
        <w:rPr>
          <w:rFonts w:ascii="Book Antiqua" w:hAnsi="Book Antiqua" w:cs="Book Antiqua"/>
          <w:color w:val="000000" w:themeColor="text1"/>
        </w:rPr>
        <w:t xml:space="preserve"> Tziomalos K critically revised the draft.</w:t>
      </w:r>
    </w:p>
    <w:p w:rsidR="006964C1" w:rsidRPr="004E6830" w:rsidRDefault="006964C1" w:rsidP="0024509E">
      <w:pPr>
        <w:autoSpaceDE w:val="0"/>
        <w:autoSpaceDN w:val="0"/>
        <w:adjustRightInd w:val="0"/>
        <w:spacing w:line="360" w:lineRule="auto"/>
        <w:contextualSpacing/>
        <w:jc w:val="both"/>
        <w:rPr>
          <w:rFonts w:ascii="Book Antiqua" w:hAnsi="Book Antiqua" w:cs="Book Antiqua"/>
          <w:color w:val="000000" w:themeColor="text1"/>
        </w:rPr>
      </w:pPr>
    </w:p>
    <w:p w:rsidR="006964C1" w:rsidRPr="004E6830" w:rsidRDefault="007D28CE" w:rsidP="0024509E">
      <w:pPr>
        <w:autoSpaceDE w:val="0"/>
        <w:autoSpaceDN w:val="0"/>
        <w:adjustRightInd w:val="0"/>
        <w:spacing w:line="360" w:lineRule="auto"/>
        <w:contextualSpacing/>
        <w:jc w:val="both"/>
        <w:rPr>
          <w:rFonts w:ascii="Book Antiqua" w:hAnsi="Book Antiqua" w:cs="Book Antiqua"/>
          <w:color w:val="000000" w:themeColor="text1"/>
        </w:rPr>
      </w:pPr>
      <w:r w:rsidRPr="004E6830">
        <w:rPr>
          <w:rFonts w:ascii="Book Antiqua" w:hAnsi="Book Antiqua"/>
          <w:b/>
          <w:color w:val="000000" w:themeColor="text1"/>
        </w:rPr>
        <w:t>Corresponding author</w:t>
      </w:r>
      <w:r w:rsidRPr="004E6830">
        <w:rPr>
          <w:rFonts w:ascii="Book Antiqua" w:hAnsi="Book Antiqua"/>
          <w:color w:val="000000" w:themeColor="text1"/>
        </w:rPr>
        <w:t xml:space="preserve">: </w:t>
      </w:r>
      <w:r w:rsidR="006964C1" w:rsidRPr="004E6830">
        <w:rPr>
          <w:rFonts w:ascii="Book Antiqua" w:hAnsi="Book Antiqua" w:cs="Book Antiqua"/>
          <w:b/>
          <w:color w:val="000000" w:themeColor="text1"/>
        </w:rPr>
        <w:t xml:space="preserve">Konstantinos Tziomalos, </w:t>
      </w:r>
      <w:r w:rsidRPr="004E6830">
        <w:rPr>
          <w:rFonts w:ascii="Book Antiqua" w:hAnsi="Book Antiqua" w:cs="Book Antiqua"/>
          <w:b/>
          <w:color w:val="000000" w:themeColor="text1"/>
        </w:rPr>
        <w:t xml:space="preserve">MD, MSc, PhD, Associate Professor, </w:t>
      </w:r>
      <w:r w:rsidR="006964C1" w:rsidRPr="004E6830">
        <w:rPr>
          <w:rFonts w:ascii="Book Antiqua" w:hAnsi="Book Antiqua" w:cs="Book Antiqua"/>
          <w:color w:val="000000" w:themeColor="text1"/>
        </w:rPr>
        <w:t xml:space="preserve">First Propedeutic Department of Internal Medicine, Medical School, Aristotle University of Thessaloniki, AHEPA Hospital, 1 Stilponos Kyriakidi </w:t>
      </w:r>
      <w:r w:rsidRPr="004E6830">
        <w:rPr>
          <w:rFonts w:ascii="Book Antiqua" w:hAnsi="Book Antiqua" w:cs="Book Antiqua"/>
          <w:color w:val="000000" w:themeColor="text1"/>
        </w:rPr>
        <w:t>Street</w:t>
      </w:r>
      <w:r w:rsidR="006964C1" w:rsidRPr="004E6830">
        <w:rPr>
          <w:rFonts w:ascii="Book Antiqua" w:hAnsi="Book Antiqua" w:cs="Book Antiqua"/>
          <w:color w:val="000000" w:themeColor="text1"/>
        </w:rPr>
        <w:t xml:space="preserve">, Thessaloniki 54636, Greece. </w:t>
      </w:r>
      <w:r w:rsidR="006964C1" w:rsidRPr="004E6830">
        <w:rPr>
          <w:rFonts w:ascii="Book Antiqua" w:hAnsi="Book Antiqua" w:cs="Book Antiqua"/>
          <w:color w:val="000000" w:themeColor="text1"/>
          <w:u w:val="single"/>
        </w:rPr>
        <w:t>ktziomalos@yahoo.com</w:t>
      </w:r>
    </w:p>
    <w:p w:rsidR="005F0FD5" w:rsidRPr="004E6830" w:rsidRDefault="005F0FD5" w:rsidP="0024509E">
      <w:pPr>
        <w:autoSpaceDE w:val="0"/>
        <w:autoSpaceDN w:val="0"/>
        <w:adjustRightInd w:val="0"/>
        <w:spacing w:line="360" w:lineRule="auto"/>
        <w:contextualSpacing/>
        <w:jc w:val="both"/>
        <w:rPr>
          <w:rFonts w:ascii="Book Antiqua" w:hAnsi="Book Antiqua" w:cs="Book Antiqua"/>
          <w:b/>
          <w:color w:val="000000" w:themeColor="text1"/>
        </w:rPr>
      </w:pPr>
    </w:p>
    <w:p w:rsidR="007D28CE" w:rsidRPr="004E6830"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4E6830">
        <w:rPr>
          <w:rFonts w:ascii="Book Antiqua" w:hAnsi="Book Antiqua" w:cs="Times New Roman"/>
          <w:b/>
          <w:color w:val="000000" w:themeColor="text1"/>
          <w:kern w:val="2"/>
        </w:rPr>
        <w:t>Received:</w:t>
      </w:r>
      <w:r w:rsidRPr="004E6830">
        <w:rPr>
          <w:rFonts w:ascii="Book Antiqua" w:hAnsi="Book Antiqua" w:cs="Times New Roman"/>
          <w:color w:val="000000" w:themeColor="text1"/>
          <w:kern w:val="2"/>
        </w:rPr>
        <w:t xml:space="preserve"> February </w:t>
      </w:r>
      <w:r w:rsidRPr="004E6830">
        <w:rPr>
          <w:rFonts w:ascii="Book Antiqua" w:hAnsi="Book Antiqua" w:cs="Arial"/>
          <w:color w:val="000000" w:themeColor="text1"/>
        </w:rPr>
        <w:t>29, 2020</w:t>
      </w:r>
    </w:p>
    <w:p w:rsidR="007D28CE" w:rsidRPr="004E6830"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4E6830">
        <w:rPr>
          <w:rFonts w:ascii="Book Antiqua" w:hAnsi="Book Antiqua" w:cs="Times New Roman"/>
          <w:b/>
          <w:color w:val="000000" w:themeColor="text1"/>
          <w:kern w:val="2"/>
        </w:rPr>
        <w:t>Revised:</w:t>
      </w:r>
      <w:r w:rsidRPr="004E6830">
        <w:rPr>
          <w:rFonts w:ascii="Book Antiqua" w:hAnsi="Book Antiqua" w:cs="Times New Roman"/>
          <w:color w:val="000000" w:themeColor="text1"/>
          <w:kern w:val="2"/>
        </w:rPr>
        <w:t xml:space="preserve"> April 2</w:t>
      </w:r>
      <w:r w:rsidR="00353DAC" w:rsidRPr="004E6830">
        <w:rPr>
          <w:rFonts w:ascii="Book Antiqua" w:hAnsi="Book Antiqua" w:cs="Times New Roman"/>
          <w:color w:val="000000" w:themeColor="text1"/>
          <w:kern w:val="2"/>
        </w:rPr>
        <w:t>9</w:t>
      </w:r>
      <w:r w:rsidRPr="004E6830">
        <w:rPr>
          <w:rFonts w:ascii="Book Antiqua" w:hAnsi="Book Antiqua" w:cs="Times New Roman"/>
          <w:color w:val="000000" w:themeColor="text1"/>
          <w:kern w:val="2"/>
        </w:rPr>
        <w:t>, 2020</w:t>
      </w:r>
    </w:p>
    <w:p w:rsidR="007D28CE" w:rsidRPr="004E6830"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4E6830">
        <w:rPr>
          <w:rFonts w:ascii="Book Antiqua" w:hAnsi="Book Antiqua" w:cs="Times New Roman"/>
          <w:b/>
          <w:color w:val="000000" w:themeColor="text1"/>
          <w:kern w:val="2"/>
        </w:rPr>
        <w:t>Accepted:</w:t>
      </w:r>
      <w:r w:rsidRPr="004E6830">
        <w:rPr>
          <w:rFonts w:ascii="Book Antiqua" w:hAnsi="Book Antiqua" w:cs="Times New Roman"/>
          <w:color w:val="000000" w:themeColor="text1"/>
          <w:kern w:val="2"/>
        </w:rPr>
        <w:t xml:space="preserve"> </w:t>
      </w:r>
      <w:r w:rsidR="00296CDE" w:rsidRPr="004E6830">
        <w:rPr>
          <w:rFonts w:ascii="Book Antiqua" w:hAnsi="Book Antiqua" w:cs="Times New Roman"/>
          <w:color w:val="000000" w:themeColor="text1"/>
          <w:kern w:val="2"/>
        </w:rPr>
        <w:t>May 5, 2020</w:t>
      </w:r>
    </w:p>
    <w:p w:rsidR="007D28CE" w:rsidRPr="004E6830" w:rsidRDefault="007D28CE" w:rsidP="0024509E">
      <w:pPr>
        <w:spacing w:line="360" w:lineRule="auto"/>
        <w:jc w:val="both"/>
        <w:rPr>
          <w:rFonts w:ascii="Book Antiqua" w:hAnsi="Book Antiqua" w:cs="Times New Roman"/>
          <w:b/>
          <w:color w:val="000000" w:themeColor="text1"/>
          <w:kern w:val="2"/>
        </w:rPr>
      </w:pPr>
      <w:r w:rsidRPr="004E6830">
        <w:rPr>
          <w:rFonts w:ascii="Book Antiqua" w:hAnsi="Book Antiqua" w:cs="Times New Roman"/>
          <w:b/>
          <w:color w:val="000000" w:themeColor="text1"/>
          <w:kern w:val="2"/>
        </w:rPr>
        <w:t>Published online:</w:t>
      </w:r>
      <w:r w:rsidR="001379D1" w:rsidRPr="004E6830">
        <w:rPr>
          <w:rFonts w:ascii="Book Antiqua" w:hAnsi="Book Antiqua"/>
          <w:color w:val="000000"/>
          <w:shd w:val="clear" w:color="auto" w:fill="CAEACE"/>
        </w:rPr>
        <w:t xml:space="preserve"> </w:t>
      </w:r>
      <w:r w:rsidR="001379D1" w:rsidRPr="004E6830">
        <w:rPr>
          <w:rFonts w:ascii="Book Antiqua" w:hAnsi="Book Antiqua" w:cs="Times New Roman"/>
          <w:color w:val="000000" w:themeColor="text1"/>
          <w:kern w:val="2"/>
        </w:rPr>
        <w:t>May 26</w:t>
      </w:r>
      <w:r w:rsidR="001379D1" w:rsidRPr="004E6830">
        <w:rPr>
          <w:rFonts w:ascii="Book Antiqua" w:hAnsi="Book Antiqua" w:cs="Times New Roman" w:hint="eastAsia"/>
          <w:color w:val="000000" w:themeColor="text1"/>
          <w:kern w:val="2"/>
        </w:rPr>
        <w:t>, 2020</w:t>
      </w:r>
    </w:p>
    <w:p w:rsidR="005F0FD5" w:rsidRPr="004E6830" w:rsidRDefault="005F0FD5" w:rsidP="0024509E">
      <w:pPr>
        <w:spacing w:line="360" w:lineRule="auto"/>
        <w:jc w:val="both"/>
        <w:rPr>
          <w:rFonts w:ascii="Book Antiqua" w:hAnsi="Book Antiqua" w:cs="Book Antiqua"/>
          <w:b/>
          <w:color w:val="000000" w:themeColor="text1"/>
        </w:rPr>
      </w:pPr>
      <w:r w:rsidRPr="004E6830">
        <w:rPr>
          <w:rFonts w:ascii="Book Antiqua" w:hAnsi="Book Antiqua" w:cs="Book Antiqua"/>
          <w:b/>
          <w:color w:val="000000" w:themeColor="text1"/>
        </w:rPr>
        <w:br w:type="page"/>
      </w:r>
    </w:p>
    <w:p w:rsidR="007D28CE" w:rsidRPr="004E6830" w:rsidRDefault="007D28CE" w:rsidP="0024509E">
      <w:pPr>
        <w:widowControl w:val="0"/>
        <w:adjustRightInd w:val="0"/>
        <w:snapToGrid w:val="0"/>
        <w:spacing w:line="360" w:lineRule="auto"/>
        <w:jc w:val="both"/>
        <w:rPr>
          <w:rFonts w:ascii="Book Antiqua" w:hAnsi="Book Antiqua" w:cs="Times New Roman"/>
          <w:color w:val="000000" w:themeColor="text1"/>
        </w:rPr>
      </w:pPr>
      <w:r w:rsidRPr="004E6830">
        <w:rPr>
          <w:rFonts w:ascii="Book Antiqua" w:hAnsi="Book Antiqua" w:cs="Times New Roman"/>
          <w:b/>
          <w:color w:val="000000" w:themeColor="text1"/>
        </w:rPr>
        <w:t>Abstract</w:t>
      </w:r>
    </w:p>
    <w:p w:rsidR="006964C1" w:rsidRPr="004E6830" w:rsidRDefault="0061597B" w:rsidP="0024509E">
      <w:pPr>
        <w:spacing w:line="360" w:lineRule="auto"/>
        <w:contextualSpacing/>
        <w:jc w:val="both"/>
        <w:rPr>
          <w:rFonts w:ascii="Book Antiqua" w:hAnsi="Book Antiqua" w:cs="Book Antiqua"/>
          <w:b/>
          <w:color w:val="000000" w:themeColor="text1"/>
        </w:rPr>
      </w:pPr>
      <w:r w:rsidRPr="004E6830">
        <w:rPr>
          <w:rFonts w:ascii="Book Antiqua" w:hAnsi="Book Antiqua" w:cs="Arial"/>
          <w:color w:val="000000" w:themeColor="text1"/>
          <w:shd w:val="clear" w:color="auto" w:fill="FFFFFF"/>
        </w:rPr>
        <w:t>Pulmonary embolism (PE) is an important public health problem. In August 2019, the European Society of Cardiology in collaboration with the European Respiratory Society released new guidelines for the diagnosis and management of PE. We discuss the basic changes between the</w:t>
      </w:r>
      <w:r w:rsidR="00C56510" w:rsidRPr="004E6830">
        <w:rPr>
          <w:rFonts w:ascii="Book Antiqua" w:hAnsi="Book Antiqua" w:cs="Arial"/>
          <w:color w:val="000000" w:themeColor="text1"/>
          <w:shd w:val="clear" w:color="auto" w:fill="FFFFFF"/>
        </w:rPr>
        <w:t>se</w:t>
      </w:r>
      <w:r w:rsidRPr="004E6830">
        <w:rPr>
          <w:rFonts w:ascii="Book Antiqua" w:hAnsi="Book Antiqua" w:cs="Arial"/>
          <w:color w:val="000000" w:themeColor="text1"/>
          <w:shd w:val="clear" w:color="auto" w:fill="FFFFFF"/>
        </w:rPr>
        <w:t xml:space="preserve"> recent guidelines and the previous guidelines that were published in 2014. </w:t>
      </w:r>
      <w:r w:rsidR="00441492" w:rsidRPr="004E6830">
        <w:rPr>
          <w:rFonts w:ascii="Book Antiqua" w:hAnsi="Book Antiqua" w:cs="Arial"/>
          <w:color w:val="000000" w:themeColor="text1"/>
          <w:shd w:val="clear" w:color="auto" w:fill="FFFFFF"/>
        </w:rPr>
        <w:t>Regarding diagnosis, the new guidelines propose the use of an age-adjusted cut-off level of D-dimers instead of a fixed cut-off value. A D-dimer test adapted to clinical possibility should also be considered instead of fixed cut-off level of D-dimer. Detailed recommendations for the diagnosis of PE during pregnancy are also provided. Regarding risk stratification,</w:t>
      </w:r>
      <w:r w:rsidR="00441492" w:rsidRPr="004E6830">
        <w:rPr>
          <w:rFonts w:ascii="Book Antiqua" w:hAnsi="Book Antiqua"/>
          <w:color w:val="000000" w:themeColor="text1"/>
        </w:rPr>
        <w:t xml:space="preserve"> assessment of PE-related early mortality risk is recommended. Moreover, the importance of right ventricular dysfunction is emphasized in low-risk patients. </w:t>
      </w:r>
      <w:r w:rsidR="00441492" w:rsidRPr="004E6830">
        <w:rPr>
          <w:rFonts w:ascii="Book Antiqua" w:hAnsi="Book Antiqua" w:cs="Arial"/>
          <w:color w:val="000000" w:themeColor="text1"/>
          <w:shd w:val="clear" w:color="auto" w:fill="FFFFFF"/>
        </w:rPr>
        <w:t xml:space="preserve">For further risk stratification of the severity of PE in patients without hemodynamic instability, use of validated scores that combine clinical, imaging and laboratory PE-related prognostic factors might also be considered. </w:t>
      </w:r>
      <w:r w:rsidR="00441492" w:rsidRPr="004E6830">
        <w:rPr>
          <w:rFonts w:ascii="Book Antiqua" w:hAnsi="Book Antiqua"/>
          <w:color w:val="000000" w:themeColor="text1"/>
        </w:rPr>
        <w:t xml:space="preserve">Regarding treatment, the possibility of early discharge is mentioned in patients without severe comorbidities, who are not of high risk for sudden death and in </w:t>
      </w:r>
      <w:proofErr w:type="gramStart"/>
      <w:r w:rsidR="00441492" w:rsidRPr="004E6830">
        <w:rPr>
          <w:rFonts w:ascii="Book Antiqua" w:hAnsi="Book Antiqua"/>
          <w:color w:val="000000" w:themeColor="text1"/>
        </w:rPr>
        <w:t>whom</w:t>
      </w:r>
      <w:proofErr w:type="gramEnd"/>
      <w:r w:rsidR="00441492" w:rsidRPr="004E6830">
        <w:rPr>
          <w:rFonts w:ascii="Book Antiqua" w:hAnsi="Book Antiqua"/>
          <w:color w:val="000000" w:themeColor="text1"/>
        </w:rPr>
        <w:t xml:space="preserve"> proper medical management at home and proper medical follow up can be ensured. The new guidelines also suggest that pro-brain natriuretic peptide levels, right ventricular function and the presence of thrombus in the right heart could be useful for guiding the decision of early discharge. Overall, these new guidelines introduce several key changes and k</w:t>
      </w:r>
      <w:r w:rsidR="00C56510" w:rsidRPr="004E6830">
        <w:rPr>
          <w:rFonts w:ascii="Book Antiqua" w:hAnsi="Book Antiqua"/>
          <w:color w:val="000000" w:themeColor="text1"/>
        </w:rPr>
        <w:t>nowledge and adherence to the</w:t>
      </w:r>
      <w:r w:rsidR="00441492" w:rsidRPr="004E6830">
        <w:rPr>
          <w:rFonts w:ascii="Book Antiqua" w:hAnsi="Book Antiqua"/>
          <w:color w:val="000000" w:themeColor="text1"/>
        </w:rPr>
        <w:t xml:space="preserve">m </w:t>
      </w:r>
      <w:r w:rsidR="00C56510" w:rsidRPr="004E6830">
        <w:rPr>
          <w:rFonts w:ascii="Book Antiqua" w:hAnsi="Book Antiqua"/>
          <w:color w:val="000000" w:themeColor="text1"/>
        </w:rPr>
        <w:t>will improve the outcome of patients with PE.</w:t>
      </w:r>
    </w:p>
    <w:p w:rsidR="006964C1" w:rsidRPr="004E6830" w:rsidRDefault="006964C1" w:rsidP="0024509E">
      <w:pPr>
        <w:spacing w:after="360" w:line="360" w:lineRule="auto"/>
        <w:contextualSpacing/>
        <w:jc w:val="both"/>
        <w:rPr>
          <w:rFonts w:ascii="Book Antiqua" w:hAnsi="Book Antiqua" w:cs="Book Antiqua"/>
          <w:color w:val="000000" w:themeColor="text1"/>
        </w:rPr>
      </w:pPr>
    </w:p>
    <w:p w:rsidR="006964C1" w:rsidRPr="004E6830" w:rsidRDefault="007D28CE" w:rsidP="0024509E">
      <w:pPr>
        <w:spacing w:after="360" w:line="360" w:lineRule="auto"/>
        <w:contextualSpacing/>
        <w:jc w:val="both"/>
        <w:rPr>
          <w:rFonts w:ascii="Book Antiqua" w:hAnsi="Book Antiqua" w:cs="Book Antiqua"/>
          <w:color w:val="000000" w:themeColor="text1"/>
        </w:rPr>
      </w:pPr>
      <w:r w:rsidRPr="004E6830">
        <w:rPr>
          <w:rFonts w:ascii="Book Antiqua" w:hAnsi="Book Antiqua" w:cs="Times New Roman"/>
          <w:b/>
          <w:color w:val="000000" w:themeColor="text1"/>
        </w:rPr>
        <w:t>Key words:</w:t>
      </w:r>
      <w:r w:rsidR="006964C1" w:rsidRPr="004E6830">
        <w:rPr>
          <w:rFonts w:ascii="Book Antiqua" w:hAnsi="Book Antiqua" w:cs="Book Antiqua"/>
          <w:b/>
          <w:color w:val="000000" w:themeColor="text1"/>
        </w:rPr>
        <w:t xml:space="preserve"> </w:t>
      </w:r>
      <w:r w:rsidR="005F0FD5" w:rsidRPr="004E6830">
        <w:rPr>
          <w:rFonts w:ascii="Book Antiqua" w:hAnsi="Book Antiqua" w:cs="Book Antiqua"/>
          <w:color w:val="000000" w:themeColor="text1"/>
        </w:rPr>
        <w:t xml:space="preserve">Pulmonary </w:t>
      </w:r>
      <w:r w:rsidR="001061FE" w:rsidRPr="004E6830">
        <w:rPr>
          <w:rFonts w:ascii="Book Antiqua" w:hAnsi="Book Antiqua" w:cs="Book Antiqua"/>
          <w:color w:val="000000" w:themeColor="text1"/>
        </w:rPr>
        <w:t xml:space="preserve">embolism; </w:t>
      </w:r>
      <w:r w:rsidR="005F0FD5" w:rsidRPr="004E6830">
        <w:rPr>
          <w:rFonts w:ascii="Book Antiqua" w:hAnsi="Book Antiqua" w:cs="Book Antiqua"/>
          <w:color w:val="000000" w:themeColor="text1"/>
        </w:rPr>
        <w:t>Guidelines</w:t>
      </w:r>
      <w:r w:rsidR="001061FE" w:rsidRPr="004E6830">
        <w:rPr>
          <w:rFonts w:ascii="Book Antiqua" w:hAnsi="Book Antiqua" w:cs="Book Antiqua"/>
          <w:color w:val="000000" w:themeColor="text1"/>
        </w:rPr>
        <w:t xml:space="preserve">; </w:t>
      </w:r>
      <w:r w:rsidR="005F0FD5" w:rsidRPr="004E6830">
        <w:rPr>
          <w:rFonts w:ascii="Book Antiqua" w:hAnsi="Book Antiqua" w:cs="Book Antiqua"/>
          <w:color w:val="000000" w:themeColor="text1"/>
        </w:rPr>
        <w:t>Diagnosis</w:t>
      </w:r>
      <w:r w:rsidR="001061FE" w:rsidRPr="004E6830">
        <w:rPr>
          <w:rFonts w:ascii="Book Antiqua" w:hAnsi="Book Antiqua" w:cs="Book Antiqua"/>
          <w:color w:val="000000" w:themeColor="text1"/>
        </w:rPr>
        <w:t xml:space="preserve">; </w:t>
      </w:r>
      <w:r w:rsidR="005F0FD5" w:rsidRPr="004E6830">
        <w:rPr>
          <w:rFonts w:ascii="Book Antiqua" w:hAnsi="Book Antiqua" w:cs="Book Antiqua"/>
          <w:color w:val="000000" w:themeColor="text1"/>
        </w:rPr>
        <w:t>Treatment</w:t>
      </w:r>
      <w:r w:rsidR="00E344F9" w:rsidRPr="004E6830">
        <w:rPr>
          <w:rFonts w:ascii="Book Antiqua" w:hAnsi="Book Antiqua" w:cs="Book Antiqua"/>
          <w:color w:val="000000" w:themeColor="text1"/>
        </w:rPr>
        <w:t xml:space="preserve">; </w:t>
      </w:r>
      <w:r w:rsidR="005F0FD5" w:rsidRPr="004E6830">
        <w:rPr>
          <w:rFonts w:ascii="Book Antiqua" w:hAnsi="Book Antiqua" w:cs="Book Antiqua"/>
          <w:color w:val="000000" w:themeColor="text1"/>
        </w:rPr>
        <w:t>D</w:t>
      </w:r>
      <w:r w:rsidR="00E344F9" w:rsidRPr="004E6830">
        <w:rPr>
          <w:rFonts w:ascii="Book Antiqua" w:hAnsi="Book Antiqua" w:cs="Book Antiqua"/>
          <w:color w:val="000000" w:themeColor="text1"/>
        </w:rPr>
        <w:t xml:space="preserve">-dimers; </w:t>
      </w:r>
      <w:r w:rsidR="005F0FD5" w:rsidRPr="004E6830">
        <w:rPr>
          <w:rFonts w:ascii="Book Antiqua" w:hAnsi="Book Antiqua" w:cs="Book Antiqua"/>
          <w:color w:val="000000" w:themeColor="text1"/>
        </w:rPr>
        <w:t>Pregnancy</w:t>
      </w:r>
    </w:p>
    <w:p w:rsidR="006964C1" w:rsidRPr="004E6830" w:rsidRDefault="006964C1" w:rsidP="0024509E">
      <w:pPr>
        <w:spacing w:after="360" w:line="360" w:lineRule="auto"/>
        <w:contextualSpacing/>
        <w:jc w:val="both"/>
        <w:rPr>
          <w:rFonts w:ascii="Book Antiqua" w:hAnsi="Book Antiqua" w:cs="Book Antiqua"/>
          <w:color w:val="000000" w:themeColor="text1"/>
        </w:rPr>
      </w:pPr>
    </w:p>
    <w:p w:rsidR="004E6830" w:rsidRDefault="004E6830" w:rsidP="0024509E">
      <w:pPr>
        <w:adjustRightInd w:val="0"/>
        <w:snapToGrid w:val="0"/>
        <w:spacing w:line="360" w:lineRule="auto"/>
        <w:jc w:val="both"/>
        <w:rPr>
          <w:rFonts w:ascii="Book Antiqua" w:hAnsi="Book Antiqua" w:hint="eastAsia"/>
          <w:iCs/>
        </w:rPr>
      </w:pPr>
      <w:r w:rsidRPr="004E6830">
        <w:rPr>
          <w:rFonts w:ascii="Book Antiqua" w:hAnsi="Book Antiqua" w:cs="Book Antiqua" w:hint="eastAsia"/>
          <w:b/>
          <w:color w:val="000000" w:themeColor="text1"/>
        </w:rPr>
        <w:t xml:space="preserve">Citation: </w:t>
      </w:r>
      <w:proofErr w:type="spellStart"/>
      <w:r w:rsidR="005F0FD5" w:rsidRPr="004E6830">
        <w:rPr>
          <w:rFonts w:ascii="Book Antiqua" w:hAnsi="Book Antiqua" w:cs="Book Antiqua"/>
          <w:color w:val="000000" w:themeColor="text1"/>
        </w:rPr>
        <w:t>Erythropoulou-Kaltsidou</w:t>
      </w:r>
      <w:proofErr w:type="spellEnd"/>
      <w:r w:rsidR="005F0FD5" w:rsidRPr="004E6830">
        <w:rPr>
          <w:rFonts w:ascii="Book Antiqua" w:hAnsi="Book Antiqua" w:cs="Book Antiqua"/>
          <w:color w:val="000000" w:themeColor="text1"/>
        </w:rPr>
        <w:t xml:space="preserve"> A, </w:t>
      </w:r>
      <w:proofErr w:type="spellStart"/>
      <w:r w:rsidR="005F0FD5" w:rsidRPr="004E6830">
        <w:rPr>
          <w:rFonts w:ascii="Book Antiqua" w:hAnsi="Book Antiqua" w:cs="Book Antiqua"/>
          <w:color w:val="000000" w:themeColor="text1"/>
        </w:rPr>
        <w:t>Alkagiet</w:t>
      </w:r>
      <w:proofErr w:type="spellEnd"/>
      <w:r w:rsidR="005F0FD5" w:rsidRPr="004E6830">
        <w:rPr>
          <w:rFonts w:ascii="Book Antiqua" w:hAnsi="Book Antiqua" w:cs="Book Antiqua"/>
          <w:color w:val="000000" w:themeColor="text1"/>
        </w:rPr>
        <w:t xml:space="preserve"> S, Tziomalos K. </w:t>
      </w:r>
      <w:r w:rsidR="005F0FD5" w:rsidRPr="004E6830">
        <w:rPr>
          <w:rFonts w:ascii="Book Antiqua" w:hAnsi="Book Antiqua" w:cs="Tahoma"/>
          <w:color w:val="000000" w:themeColor="text1"/>
          <w:shd w:val="clear" w:color="auto" w:fill="FFFFFF"/>
        </w:rPr>
        <w:t xml:space="preserve">New guidelines for the diagnosis and management of pulmonary embolism: Key changes. </w:t>
      </w:r>
      <w:bookmarkStart w:id="2" w:name="OLE_LINK1105"/>
      <w:bookmarkStart w:id="3" w:name="OLE_LINK1107"/>
      <w:r w:rsidR="005972AF" w:rsidRPr="004E6830">
        <w:rPr>
          <w:rFonts w:ascii="Book Antiqua" w:hAnsi="Book Antiqua" w:cs="Times New Roman"/>
          <w:i/>
          <w:color w:val="000000" w:themeColor="text1"/>
        </w:rPr>
        <w:t xml:space="preserve">World J </w:t>
      </w:r>
      <w:proofErr w:type="spellStart"/>
      <w:r w:rsidR="005972AF" w:rsidRPr="004E6830">
        <w:rPr>
          <w:rFonts w:ascii="Book Antiqua" w:hAnsi="Book Antiqua" w:cs="Times New Roman"/>
          <w:i/>
          <w:color w:val="000000" w:themeColor="text1"/>
        </w:rPr>
        <w:t>Cardiol</w:t>
      </w:r>
      <w:proofErr w:type="spellEnd"/>
      <w:r w:rsidR="007D28CE" w:rsidRPr="004E6830">
        <w:rPr>
          <w:rFonts w:ascii="Book Antiqua" w:hAnsi="Book Antiqua" w:cs="Times New Roman"/>
          <w:i/>
          <w:color w:val="000000" w:themeColor="text1"/>
        </w:rPr>
        <w:t xml:space="preserve"> </w:t>
      </w:r>
      <w:bookmarkEnd w:id="2"/>
      <w:bookmarkEnd w:id="3"/>
      <w:r w:rsidR="001379D1" w:rsidRPr="004E6830">
        <w:rPr>
          <w:rFonts w:ascii="Book Antiqua" w:eastAsia="等线" w:hAnsi="Book Antiqua"/>
          <w:color w:val="000000"/>
        </w:rPr>
        <w:t>2</w:t>
      </w:r>
      <w:r w:rsidR="001379D1" w:rsidRPr="004E6830">
        <w:rPr>
          <w:rFonts w:ascii="Book Antiqua" w:hAnsi="Book Antiqua"/>
          <w:iCs/>
        </w:rPr>
        <w:t>020; 12(</w:t>
      </w:r>
      <w:r w:rsidR="001379D1" w:rsidRPr="004E6830">
        <w:rPr>
          <w:rFonts w:ascii="Book Antiqua" w:hAnsi="Book Antiqua" w:hint="eastAsia"/>
          <w:iCs/>
        </w:rPr>
        <w:t>5</w:t>
      </w:r>
      <w:r>
        <w:rPr>
          <w:rFonts w:ascii="Book Antiqua" w:hAnsi="Book Antiqua"/>
          <w:iCs/>
        </w:rPr>
        <w:t xml:space="preserve">): </w:t>
      </w:r>
      <w:r>
        <w:rPr>
          <w:rFonts w:ascii="Book Antiqua" w:hAnsi="Book Antiqua" w:hint="eastAsia"/>
          <w:iCs/>
        </w:rPr>
        <w:t>161</w:t>
      </w:r>
      <w:r>
        <w:rPr>
          <w:rFonts w:ascii="Book Antiqua" w:hAnsi="Book Antiqua"/>
          <w:iCs/>
        </w:rPr>
        <w:t>-</w:t>
      </w:r>
      <w:r>
        <w:rPr>
          <w:rFonts w:ascii="Book Antiqua" w:hAnsi="Book Antiqua" w:hint="eastAsia"/>
          <w:iCs/>
        </w:rPr>
        <w:t>166</w:t>
      </w:r>
    </w:p>
    <w:p w:rsidR="004E6830" w:rsidRDefault="001379D1" w:rsidP="0024509E">
      <w:pPr>
        <w:adjustRightInd w:val="0"/>
        <w:snapToGrid w:val="0"/>
        <w:spacing w:line="360" w:lineRule="auto"/>
        <w:jc w:val="both"/>
        <w:rPr>
          <w:rFonts w:ascii="Book Antiqua" w:hAnsi="Book Antiqua" w:hint="eastAsia"/>
          <w:iCs/>
        </w:rPr>
      </w:pPr>
      <w:r w:rsidRPr="004E6830">
        <w:rPr>
          <w:rFonts w:ascii="Book Antiqua" w:hAnsi="Book Antiqua"/>
          <w:iCs/>
        </w:rPr>
        <w:t xml:space="preserve">URL: </w:t>
      </w:r>
      <w:hyperlink r:id="rId9" w:history="1">
        <w:r w:rsidR="004E6830" w:rsidRPr="00C52290">
          <w:rPr>
            <w:rStyle w:val="a4"/>
            <w:rFonts w:ascii="Book Antiqua" w:hAnsi="Book Antiqua"/>
            <w:iCs/>
          </w:rPr>
          <w:t>https://www.wjgnet.com/</w:t>
        </w:r>
        <w:r w:rsidR="004E6830" w:rsidRPr="00C52290">
          <w:rPr>
            <w:rStyle w:val="a4"/>
            <w:rFonts w:ascii="Book Antiqua" w:hAnsi="Book Antiqua"/>
            <w:shd w:val="clear" w:color="auto" w:fill="FFFFFF"/>
          </w:rPr>
          <w:t>1949-8462</w:t>
        </w:r>
        <w:r w:rsidR="004E6830" w:rsidRPr="00C52290">
          <w:rPr>
            <w:rStyle w:val="a4"/>
            <w:rFonts w:ascii="Book Antiqua" w:hAnsi="Book Antiqua"/>
            <w:iCs/>
          </w:rPr>
          <w:t>/full/v12/i</w:t>
        </w:r>
        <w:r w:rsidR="004E6830" w:rsidRPr="00C52290">
          <w:rPr>
            <w:rStyle w:val="a4"/>
            <w:rFonts w:ascii="Book Antiqua" w:hAnsi="Book Antiqua" w:hint="eastAsia"/>
            <w:iCs/>
          </w:rPr>
          <w:t>5</w:t>
        </w:r>
        <w:r w:rsidR="004E6830" w:rsidRPr="00C52290">
          <w:rPr>
            <w:rStyle w:val="a4"/>
            <w:rFonts w:ascii="Book Antiqua" w:hAnsi="Book Antiqua"/>
            <w:iCs/>
          </w:rPr>
          <w:t>/</w:t>
        </w:r>
        <w:r w:rsidR="004E6830" w:rsidRPr="00C52290">
          <w:rPr>
            <w:rStyle w:val="a4"/>
            <w:rFonts w:ascii="Book Antiqua" w:hAnsi="Book Antiqua" w:hint="eastAsia"/>
            <w:iCs/>
          </w:rPr>
          <w:t>161</w:t>
        </w:r>
        <w:r w:rsidR="004E6830" w:rsidRPr="00C52290">
          <w:rPr>
            <w:rStyle w:val="a4"/>
            <w:rFonts w:ascii="Book Antiqua" w:hAnsi="Book Antiqua"/>
            <w:iCs/>
          </w:rPr>
          <w:t>.htm</w:t>
        </w:r>
      </w:hyperlink>
    </w:p>
    <w:p w:rsidR="005F0FD5" w:rsidRPr="004E6830" w:rsidRDefault="001379D1" w:rsidP="0024509E">
      <w:pPr>
        <w:adjustRightInd w:val="0"/>
        <w:snapToGrid w:val="0"/>
        <w:spacing w:line="360" w:lineRule="auto"/>
        <w:jc w:val="both"/>
        <w:rPr>
          <w:rFonts w:ascii="Book Antiqua" w:hAnsi="Book Antiqua" w:cstheme="minorBidi"/>
          <w:bCs/>
          <w:color w:val="000000" w:themeColor="text1"/>
        </w:rPr>
      </w:pPr>
      <w:r w:rsidRPr="004E6830">
        <w:rPr>
          <w:rFonts w:ascii="Book Antiqua" w:hAnsi="Book Antiqua"/>
          <w:iCs/>
        </w:rPr>
        <w:t xml:space="preserve">DOI: </w:t>
      </w:r>
      <w:bookmarkStart w:id="4" w:name="_GoBack"/>
      <w:r w:rsidRPr="004E6830">
        <w:rPr>
          <w:rFonts w:ascii="Book Antiqua" w:hAnsi="Book Antiqua"/>
          <w:iCs/>
        </w:rPr>
        <w:t>https://dx.doi.org/</w:t>
      </w:r>
      <w:r w:rsidRPr="004E6830">
        <w:rPr>
          <w:rFonts w:ascii="Book Antiqua" w:hAnsi="Book Antiqua"/>
          <w:color w:val="333333"/>
          <w:shd w:val="clear" w:color="auto" w:fill="FFFFFF"/>
        </w:rPr>
        <w:t>10.4330</w:t>
      </w:r>
      <w:r w:rsidRPr="004E6830">
        <w:rPr>
          <w:rFonts w:ascii="Book Antiqua" w:hAnsi="Book Antiqua"/>
          <w:iCs/>
        </w:rPr>
        <w:t>/wjc.v12.i</w:t>
      </w:r>
      <w:r w:rsidRPr="004E6830">
        <w:rPr>
          <w:rFonts w:ascii="Book Antiqua" w:hAnsi="Book Antiqua" w:hint="eastAsia"/>
          <w:iCs/>
        </w:rPr>
        <w:t>5</w:t>
      </w:r>
      <w:r w:rsidRPr="004E6830">
        <w:rPr>
          <w:rFonts w:ascii="Book Antiqua" w:hAnsi="Book Antiqua"/>
          <w:iCs/>
        </w:rPr>
        <w:t>.</w:t>
      </w:r>
      <w:r w:rsidR="004E6830">
        <w:rPr>
          <w:rFonts w:ascii="Book Antiqua" w:hAnsi="Book Antiqua" w:hint="eastAsia"/>
          <w:iCs/>
        </w:rPr>
        <w:t>161</w:t>
      </w:r>
      <w:bookmarkEnd w:id="4"/>
    </w:p>
    <w:p w:rsidR="005F0FD5" w:rsidRPr="004E6830" w:rsidRDefault="005F0FD5" w:rsidP="0024509E">
      <w:pPr>
        <w:spacing w:after="360" w:line="360" w:lineRule="auto"/>
        <w:contextualSpacing/>
        <w:jc w:val="both"/>
        <w:rPr>
          <w:rFonts w:ascii="Book Antiqua" w:hAnsi="Book Antiqua" w:cs="Book Antiqua"/>
          <w:b/>
          <w:color w:val="000000" w:themeColor="text1"/>
        </w:rPr>
      </w:pPr>
    </w:p>
    <w:p w:rsidR="006964C1" w:rsidRPr="004E6830" w:rsidRDefault="007D28CE" w:rsidP="0024509E">
      <w:pPr>
        <w:spacing w:after="360" w:line="360" w:lineRule="auto"/>
        <w:contextualSpacing/>
        <w:jc w:val="both"/>
        <w:rPr>
          <w:rFonts w:ascii="Book Antiqua" w:hAnsi="Book Antiqua" w:cs="Book Antiqua"/>
          <w:b/>
          <w:color w:val="000000" w:themeColor="text1"/>
        </w:rPr>
      </w:pPr>
      <w:r w:rsidRPr="004E6830">
        <w:rPr>
          <w:rFonts w:ascii="Book Antiqua" w:hAnsi="Book Antiqua" w:cs="Times New Roman"/>
          <w:b/>
          <w:color w:val="000000" w:themeColor="text1"/>
        </w:rPr>
        <w:t xml:space="preserve">Core tip: </w:t>
      </w:r>
      <w:r w:rsidR="00C56510" w:rsidRPr="004E6830">
        <w:rPr>
          <w:rFonts w:ascii="Book Antiqua" w:hAnsi="Book Antiqua" w:cs="Arial"/>
          <w:color w:val="000000" w:themeColor="text1"/>
          <w:shd w:val="clear" w:color="auto" w:fill="FFFFFF"/>
        </w:rPr>
        <w:t>We discuss the basic changes between the recent guidelines</w:t>
      </w:r>
      <w:r w:rsidR="005675BB" w:rsidRPr="004E6830">
        <w:rPr>
          <w:rFonts w:ascii="Book Antiqua" w:hAnsi="Book Antiqua" w:cs="Arial"/>
          <w:color w:val="000000" w:themeColor="text1"/>
          <w:shd w:val="clear" w:color="auto" w:fill="FFFFFF"/>
        </w:rPr>
        <w:t xml:space="preserve"> published in August 2019 by</w:t>
      </w:r>
      <w:r w:rsidR="00C56510" w:rsidRPr="004E6830">
        <w:rPr>
          <w:rFonts w:ascii="Book Antiqua" w:hAnsi="Book Antiqua" w:cs="Arial"/>
          <w:color w:val="000000" w:themeColor="text1"/>
          <w:shd w:val="clear" w:color="auto" w:fill="FFFFFF"/>
        </w:rPr>
        <w:t xml:space="preserve"> </w:t>
      </w:r>
      <w:r w:rsidR="005675BB" w:rsidRPr="004E6830">
        <w:rPr>
          <w:rFonts w:ascii="Book Antiqua" w:hAnsi="Book Antiqua" w:cs="Arial"/>
          <w:color w:val="000000" w:themeColor="text1"/>
          <w:shd w:val="clear" w:color="auto" w:fill="FFFFFF"/>
        </w:rPr>
        <w:t xml:space="preserve">the European Society of Cardiology in collaboration with the European Respiratory Society regarding the diagnosis and management of </w:t>
      </w:r>
      <w:bookmarkStart w:id="5" w:name="OLE_LINK51"/>
      <w:bookmarkStart w:id="6" w:name="OLE_LINK52"/>
      <w:r w:rsidR="005675BB" w:rsidRPr="004E6830">
        <w:rPr>
          <w:rFonts w:ascii="Book Antiqua" w:hAnsi="Book Antiqua" w:cs="Arial"/>
          <w:color w:val="000000" w:themeColor="text1"/>
          <w:shd w:val="clear" w:color="auto" w:fill="FFFFFF"/>
        </w:rPr>
        <w:t>pulmonary embolism</w:t>
      </w:r>
      <w:bookmarkEnd w:id="5"/>
      <w:bookmarkEnd w:id="6"/>
      <w:r w:rsidR="005675BB" w:rsidRPr="004E6830">
        <w:rPr>
          <w:rFonts w:ascii="Book Antiqua" w:hAnsi="Book Antiqua" w:cs="Arial"/>
          <w:color w:val="000000" w:themeColor="text1"/>
          <w:shd w:val="clear" w:color="auto" w:fill="FFFFFF"/>
        </w:rPr>
        <w:t xml:space="preserve"> </w:t>
      </w:r>
      <w:r w:rsidR="00C56510" w:rsidRPr="004E6830">
        <w:rPr>
          <w:rFonts w:ascii="Book Antiqua" w:hAnsi="Book Antiqua" w:cs="Arial"/>
          <w:color w:val="000000" w:themeColor="text1"/>
          <w:shd w:val="clear" w:color="auto" w:fill="FFFFFF"/>
        </w:rPr>
        <w:t>and the previous guidelines that were published in 2014.</w:t>
      </w:r>
      <w:r w:rsidR="005675BB" w:rsidRPr="004E6830">
        <w:rPr>
          <w:rFonts w:ascii="Book Antiqua" w:hAnsi="Book Antiqua" w:cs="Arial"/>
          <w:color w:val="000000" w:themeColor="text1"/>
          <w:shd w:val="clear" w:color="auto" w:fill="FFFFFF"/>
        </w:rPr>
        <w:t xml:space="preserve"> </w:t>
      </w:r>
      <w:r w:rsidR="00C56510" w:rsidRPr="004E6830">
        <w:rPr>
          <w:rFonts w:ascii="Book Antiqua" w:hAnsi="Book Antiqua" w:cs="Arial"/>
          <w:color w:val="000000" w:themeColor="text1"/>
          <w:shd w:val="clear" w:color="auto" w:fill="FFFFFF"/>
        </w:rPr>
        <w:t xml:space="preserve">The use of age-specific cut-off levels of </w:t>
      </w:r>
      <w:r w:rsidR="00DD64DE" w:rsidRPr="004E6830">
        <w:rPr>
          <w:rFonts w:ascii="Book Antiqua" w:hAnsi="Book Antiqua" w:cs="Arial"/>
          <w:color w:val="000000" w:themeColor="text1"/>
          <w:shd w:val="clear" w:color="auto" w:fill="FFFFFF"/>
        </w:rPr>
        <w:t>D</w:t>
      </w:r>
      <w:r w:rsidR="00C56510" w:rsidRPr="004E6830">
        <w:rPr>
          <w:rFonts w:ascii="Book Antiqua" w:hAnsi="Book Antiqua" w:cs="Arial"/>
          <w:color w:val="000000" w:themeColor="text1"/>
          <w:shd w:val="clear" w:color="auto" w:fill="FFFFFF"/>
        </w:rPr>
        <w:t xml:space="preserve">-dimers, detailed recommendations for </w:t>
      </w:r>
      <w:r w:rsidR="00441492" w:rsidRPr="004E6830">
        <w:rPr>
          <w:rFonts w:ascii="Book Antiqua" w:hAnsi="Book Antiqua" w:cs="Arial"/>
          <w:color w:val="000000" w:themeColor="text1"/>
          <w:shd w:val="clear" w:color="auto" w:fill="FFFFFF"/>
        </w:rPr>
        <w:t>risk stratification</w:t>
      </w:r>
      <w:r w:rsidR="00C56510" w:rsidRPr="004E6830">
        <w:rPr>
          <w:rFonts w:ascii="Book Antiqua" w:hAnsi="Book Antiqua" w:cs="Arial"/>
          <w:color w:val="000000" w:themeColor="text1"/>
          <w:shd w:val="clear" w:color="auto" w:fill="FFFFFF"/>
        </w:rPr>
        <w:t xml:space="preserve"> and the possibility of outpatient management are some of the key changes. </w:t>
      </w:r>
      <w:r w:rsidR="00C56510" w:rsidRPr="004E6830">
        <w:rPr>
          <w:rFonts w:ascii="Book Antiqua" w:hAnsi="Book Antiqua"/>
          <w:color w:val="000000" w:themeColor="text1"/>
        </w:rPr>
        <w:t xml:space="preserve">Knowledge and adherence to these new guidelines will improve the outcome of patients with </w:t>
      </w:r>
      <w:r w:rsidR="00AA1424" w:rsidRPr="004E6830">
        <w:rPr>
          <w:rFonts w:ascii="Book Antiqua" w:hAnsi="Book Antiqua" w:cs="Arial"/>
          <w:color w:val="000000" w:themeColor="text1"/>
          <w:shd w:val="clear" w:color="auto" w:fill="FFFFFF"/>
        </w:rPr>
        <w:t>pulmonary embolism</w:t>
      </w:r>
      <w:r w:rsidR="00C56510" w:rsidRPr="004E6830">
        <w:rPr>
          <w:rFonts w:ascii="Book Antiqua" w:hAnsi="Book Antiqua"/>
          <w:color w:val="000000" w:themeColor="text1"/>
        </w:rPr>
        <w:t>.</w:t>
      </w:r>
    </w:p>
    <w:p w:rsidR="001061FE" w:rsidRPr="004E6830" w:rsidRDefault="001061FE" w:rsidP="0024509E">
      <w:pPr>
        <w:spacing w:line="360" w:lineRule="auto"/>
        <w:contextualSpacing/>
        <w:jc w:val="both"/>
        <w:rPr>
          <w:rFonts w:ascii="Book Antiqua" w:hAnsi="Book Antiqua" w:cs="Tahoma"/>
          <w:b/>
          <w:color w:val="000000" w:themeColor="text1"/>
          <w:shd w:val="clear" w:color="auto" w:fill="FFFFFF"/>
        </w:rPr>
      </w:pPr>
      <w:r w:rsidRPr="004E6830">
        <w:rPr>
          <w:rFonts w:ascii="Book Antiqua" w:hAnsi="Book Antiqua" w:cs="Tahoma"/>
          <w:b/>
          <w:color w:val="000000" w:themeColor="text1"/>
          <w:shd w:val="clear" w:color="auto" w:fill="FFFFFF"/>
        </w:rPr>
        <w:br w:type="page"/>
      </w:r>
    </w:p>
    <w:p w:rsidR="002965F6" w:rsidRPr="004E6830" w:rsidRDefault="004D2097" w:rsidP="0024509E">
      <w:pPr>
        <w:spacing w:line="360" w:lineRule="auto"/>
        <w:contextualSpacing/>
        <w:jc w:val="both"/>
        <w:rPr>
          <w:rFonts w:ascii="Book Antiqua" w:hAnsi="Book Antiqua" w:cs="Arial"/>
          <w:b/>
          <w:bCs/>
          <w:color w:val="000000" w:themeColor="text1"/>
          <w:u w:val="single"/>
          <w:shd w:val="clear" w:color="auto" w:fill="FFFFFF"/>
        </w:rPr>
      </w:pPr>
      <w:r w:rsidRPr="004E6830">
        <w:rPr>
          <w:rFonts w:ascii="Book Antiqua" w:hAnsi="Book Antiqua" w:cs="Arial"/>
          <w:b/>
          <w:bCs/>
          <w:color w:val="000000" w:themeColor="text1"/>
          <w:u w:val="single"/>
          <w:shd w:val="clear" w:color="auto" w:fill="FFFFFF"/>
        </w:rPr>
        <w:t>INTRODUCTION</w:t>
      </w:r>
    </w:p>
    <w:p w:rsidR="001061FE" w:rsidRPr="004E6830" w:rsidRDefault="00BD206A" w:rsidP="0024509E">
      <w:pPr>
        <w:spacing w:line="360" w:lineRule="auto"/>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Venous thromboembolism</w:t>
      </w:r>
      <w:r w:rsidR="00ED423C" w:rsidRPr="004E6830">
        <w:rPr>
          <w:rFonts w:ascii="Book Antiqua" w:hAnsi="Book Antiqua" w:cs="Arial"/>
          <w:color w:val="000000" w:themeColor="text1"/>
          <w:shd w:val="clear" w:color="auto" w:fill="FFFFFF"/>
        </w:rPr>
        <w:t xml:space="preserve"> (VTE)</w:t>
      </w:r>
      <w:r w:rsidRPr="004E6830">
        <w:rPr>
          <w:rFonts w:ascii="Book Antiqua" w:hAnsi="Book Antiqua" w:cs="Arial"/>
          <w:color w:val="000000" w:themeColor="text1"/>
          <w:shd w:val="clear" w:color="auto" w:fill="FFFFFF"/>
        </w:rPr>
        <w:t>, which includes</w:t>
      </w:r>
      <w:r w:rsidR="00ED423C" w:rsidRPr="004E6830">
        <w:rPr>
          <w:rFonts w:ascii="Book Antiqua" w:hAnsi="Book Antiqua" w:cs="Arial"/>
          <w:color w:val="000000" w:themeColor="text1"/>
          <w:shd w:val="clear" w:color="auto" w:fill="FFFFFF"/>
        </w:rPr>
        <w:t xml:space="preserve"> both deep vein thrombosis (DVT) and pulmonary embol</w:t>
      </w:r>
      <w:r w:rsidR="0055513F" w:rsidRPr="004E6830">
        <w:rPr>
          <w:rFonts w:ascii="Book Antiqua" w:hAnsi="Book Antiqua" w:cs="Arial"/>
          <w:color w:val="000000" w:themeColor="text1"/>
          <w:shd w:val="clear" w:color="auto" w:fill="FFFFFF"/>
        </w:rPr>
        <w:t>is</w:t>
      </w:r>
      <w:r w:rsidR="00ED423C" w:rsidRPr="004E6830">
        <w:rPr>
          <w:rFonts w:ascii="Book Antiqua" w:hAnsi="Book Antiqua" w:cs="Arial"/>
          <w:color w:val="000000" w:themeColor="text1"/>
          <w:shd w:val="clear" w:color="auto" w:fill="FFFFFF"/>
        </w:rPr>
        <w:t>m (PE)</w:t>
      </w:r>
      <w:r w:rsidR="00EA0029" w:rsidRPr="004E6830">
        <w:rPr>
          <w:rFonts w:ascii="Book Antiqua" w:hAnsi="Book Antiqua" w:cs="Arial"/>
          <w:color w:val="000000" w:themeColor="text1"/>
          <w:shd w:val="clear" w:color="auto" w:fill="FFFFFF"/>
        </w:rPr>
        <w:t xml:space="preserve">, is an important </w:t>
      </w:r>
      <w:r w:rsidR="001061FE" w:rsidRPr="004E6830">
        <w:rPr>
          <w:rFonts w:ascii="Book Antiqua" w:hAnsi="Book Antiqua" w:cs="Arial"/>
          <w:color w:val="000000" w:themeColor="text1"/>
          <w:shd w:val="clear" w:color="auto" w:fill="FFFFFF"/>
        </w:rPr>
        <w:t xml:space="preserve">public health problem. </w:t>
      </w:r>
      <w:r w:rsidR="00393923" w:rsidRPr="004E6830">
        <w:rPr>
          <w:rFonts w:ascii="Book Antiqua" w:hAnsi="Book Antiqua" w:cs="Arial"/>
          <w:color w:val="000000" w:themeColor="text1"/>
          <w:shd w:val="clear" w:color="auto" w:fill="FFFFFF"/>
        </w:rPr>
        <w:t>The annual incidence of</w:t>
      </w:r>
      <w:r w:rsidR="004169CB" w:rsidRPr="004E6830">
        <w:rPr>
          <w:rFonts w:ascii="Book Antiqua" w:hAnsi="Book Antiqua" w:cs="Arial"/>
          <w:color w:val="000000" w:themeColor="text1"/>
          <w:shd w:val="clear" w:color="auto" w:fill="FFFFFF"/>
        </w:rPr>
        <w:t xml:space="preserve"> first</w:t>
      </w:r>
      <w:r w:rsidR="001061FE" w:rsidRPr="004E6830">
        <w:rPr>
          <w:rFonts w:ascii="Book Antiqua" w:hAnsi="Book Antiqua" w:cs="Arial"/>
          <w:color w:val="000000" w:themeColor="text1"/>
          <w:shd w:val="clear" w:color="auto" w:fill="FFFFFF"/>
        </w:rPr>
        <w:t>-</w:t>
      </w:r>
      <w:r w:rsidR="004169CB" w:rsidRPr="004E6830">
        <w:rPr>
          <w:rFonts w:ascii="Book Antiqua" w:hAnsi="Book Antiqua" w:cs="Arial"/>
          <w:color w:val="000000" w:themeColor="text1"/>
          <w:shd w:val="clear" w:color="auto" w:fill="FFFFFF"/>
        </w:rPr>
        <w:t>time</w:t>
      </w:r>
      <w:r w:rsidR="00393923" w:rsidRPr="004E6830">
        <w:rPr>
          <w:rFonts w:ascii="Book Antiqua" w:hAnsi="Book Antiqua" w:cs="Arial"/>
          <w:color w:val="000000" w:themeColor="text1"/>
          <w:shd w:val="clear" w:color="auto" w:fill="FFFFFF"/>
        </w:rPr>
        <w:t xml:space="preserve"> VTE </w:t>
      </w:r>
      <w:r w:rsidR="00415A1A" w:rsidRPr="004E6830">
        <w:rPr>
          <w:rFonts w:ascii="Book Antiqua" w:hAnsi="Book Antiqua" w:cs="Arial"/>
          <w:color w:val="000000" w:themeColor="text1"/>
          <w:shd w:val="clear" w:color="auto" w:fill="FFFFFF"/>
        </w:rPr>
        <w:t xml:space="preserve">in the United States </w:t>
      </w:r>
      <w:r w:rsidR="00393923" w:rsidRPr="004E6830">
        <w:rPr>
          <w:rFonts w:ascii="Book Antiqua" w:hAnsi="Book Antiqua" w:cs="Arial"/>
          <w:color w:val="000000" w:themeColor="text1"/>
          <w:shd w:val="clear" w:color="auto" w:fill="FFFFFF"/>
        </w:rPr>
        <w:t xml:space="preserve">is </w:t>
      </w:r>
      <w:r w:rsidR="004169CB" w:rsidRPr="004E6830">
        <w:rPr>
          <w:rFonts w:ascii="Book Antiqua" w:hAnsi="Book Antiqua" w:cs="Arial"/>
          <w:color w:val="000000" w:themeColor="text1"/>
          <w:shd w:val="clear" w:color="auto" w:fill="FFFFFF"/>
        </w:rPr>
        <w:t>7</w:t>
      </w:r>
      <w:r w:rsidR="00415A1A" w:rsidRPr="004E6830">
        <w:rPr>
          <w:rFonts w:ascii="Book Antiqua" w:hAnsi="Book Antiqua" w:cs="Arial"/>
          <w:color w:val="000000" w:themeColor="text1"/>
          <w:shd w:val="clear" w:color="auto" w:fill="FFFFFF"/>
        </w:rPr>
        <w:t>1</w:t>
      </w:r>
      <w:r w:rsidR="001061FE" w:rsidRPr="004E6830">
        <w:rPr>
          <w:rFonts w:ascii="Book Antiqua" w:hAnsi="Book Antiqua" w:cs="Arial"/>
          <w:color w:val="000000" w:themeColor="text1"/>
          <w:shd w:val="clear" w:color="auto" w:fill="FFFFFF"/>
        </w:rPr>
        <w:t>-</w:t>
      </w:r>
      <w:r w:rsidR="004169CB" w:rsidRPr="004E6830">
        <w:rPr>
          <w:rFonts w:ascii="Book Antiqua" w:hAnsi="Book Antiqua" w:cs="Arial"/>
          <w:color w:val="000000" w:themeColor="text1"/>
          <w:shd w:val="clear" w:color="auto" w:fill="FFFFFF"/>
        </w:rPr>
        <w:t>11</w:t>
      </w:r>
      <w:r w:rsidR="00415A1A" w:rsidRPr="004E6830">
        <w:rPr>
          <w:rFonts w:ascii="Book Antiqua" w:hAnsi="Book Antiqua" w:cs="Arial"/>
          <w:color w:val="000000" w:themeColor="text1"/>
          <w:shd w:val="clear" w:color="auto" w:fill="FFFFFF"/>
        </w:rPr>
        <w:t>7</w:t>
      </w:r>
      <w:r w:rsidR="004169CB" w:rsidRPr="004E6830">
        <w:rPr>
          <w:rFonts w:ascii="Book Antiqua" w:hAnsi="Book Antiqua" w:cs="Arial"/>
          <w:color w:val="000000" w:themeColor="text1"/>
          <w:shd w:val="clear" w:color="auto" w:fill="FFFFFF"/>
        </w:rPr>
        <w:t xml:space="preserve"> cases</w:t>
      </w:r>
      <w:r w:rsidR="00393923" w:rsidRPr="004E6830">
        <w:rPr>
          <w:rFonts w:ascii="Book Antiqua" w:hAnsi="Book Antiqua" w:cs="Arial"/>
          <w:color w:val="000000" w:themeColor="text1"/>
          <w:shd w:val="clear" w:color="auto" w:fill="FFFFFF"/>
        </w:rPr>
        <w:t xml:space="preserve"> per 1</w:t>
      </w:r>
      <w:r w:rsidR="004169CB" w:rsidRPr="004E6830">
        <w:rPr>
          <w:rFonts w:ascii="Book Antiqua" w:hAnsi="Book Antiqua" w:cs="Arial"/>
          <w:color w:val="000000" w:themeColor="text1"/>
          <w:shd w:val="clear" w:color="auto" w:fill="FFFFFF"/>
        </w:rPr>
        <w:t>00</w:t>
      </w:r>
      <w:r w:rsidR="001061FE" w:rsidRPr="004E6830">
        <w:rPr>
          <w:rFonts w:ascii="Book Antiqua" w:hAnsi="Book Antiqua" w:cs="Arial"/>
          <w:color w:val="000000" w:themeColor="text1"/>
          <w:shd w:val="clear" w:color="auto" w:fill="FFFFFF"/>
        </w:rPr>
        <w:t>000</w:t>
      </w:r>
      <w:r w:rsidR="006379A2" w:rsidRPr="004E6830">
        <w:rPr>
          <w:rFonts w:ascii="Book Antiqua" w:hAnsi="Book Antiqua" w:cs="Arial"/>
          <w:color w:val="000000" w:themeColor="text1"/>
          <w:shd w:val="clear" w:color="auto" w:fill="FFFFFF"/>
          <w:vertAlign w:val="superscript"/>
        </w:rPr>
        <w:t>[1]</w:t>
      </w:r>
      <w:r w:rsidR="007D6555" w:rsidRPr="004E6830">
        <w:rPr>
          <w:rFonts w:ascii="Book Antiqua" w:hAnsi="Book Antiqua" w:cs="Arial"/>
          <w:color w:val="000000" w:themeColor="text1"/>
          <w:shd w:val="clear" w:color="auto" w:fill="FFFFFF"/>
        </w:rPr>
        <w:t>.</w:t>
      </w:r>
      <w:r w:rsidR="001061FE" w:rsidRPr="004E6830">
        <w:rPr>
          <w:rFonts w:ascii="Book Antiqua" w:hAnsi="Book Antiqua" w:cs="Arial"/>
          <w:color w:val="000000" w:themeColor="text1"/>
          <w:shd w:val="clear" w:color="auto" w:fill="FFFFFF"/>
        </w:rPr>
        <w:t xml:space="preserve"> Moreover</w:t>
      </w:r>
      <w:r w:rsidR="00322757" w:rsidRPr="004E6830">
        <w:rPr>
          <w:rFonts w:ascii="Book Antiqua" w:hAnsi="Book Antiqua" w:cs="Arial"/>
          <w:color w:val="000000" w:themeColor="text1"/>
          <w:shd w:val="clear" w:color="auto" w:fill="FFFFFF"/>
        </w:rPr>
        <w:t xml:space="preserve">, the 28-d case fatality rate </w:t>
      </w:r>
      <w:r w:rsidR="001061FE" w:rsidRPr="004E6830">
        <w:rPr>
          <w:rFonts w:ascii="Book Antiqua" w:hAnsi="Book Antiqua" w:cs="Arial"/>
          <w:color w:val="000000" w:themeColor="text1"/>
          <w:shd w:val="clear" w:color="auto" w:fill="FFFFFF"/>
        </w:rPr>
        <w:t>after a first episode of VTE is approximately</w:t>
      </w:r>
      <w:r w:rsidR="00322757" w:rsidRPr="004E6830">
        <w:rPr>
          <w:rFonts w:ascii="Book Antiqua" w:hAnsi="Book Antiqua" w:cs="Arial"/>
          <w:color w:val="000000" w:themeColor="text1"/>
          <w:shd w:val="clear" w:color="auto" w:fill="FFFFFF"/>
        </w:rPr>
        <w:t xml:space="preserve"> 11</w:t>
      </w:r>
      <w:proofErr w:type="gramStart"/>
      <w:r w:rsidR="00322757" w:rsidRPr="004E6830">
        <w:rPr>
          <w:rFonts w:ascii="Book Antiqua" w:hAnsi="Book Antiqua" w:cs="Arial"/>
          <w:color w:val="000000" w:themeColor="text1"/>
          <w:shd w:val="clear" w:color="auto" w:fill="FFFFFF"/>
        </w:rPr>
        <w:t>%</w:t>
      </w:r>
      <w:r w:rsidR="001061FE" w:rsidRPr="004E6830">
        <w:rPr>
          <w:rFonts w:ascii="Book Antiqua" w:hAnsi="Book Antiqua" w:cs="Arial"/>
          <w:color w:val="000000" w:themeColor="text1"/>
          <w:shd w:val="clear" w:color="auto" w:fill="FFFFFF"/>
          <w:vertAlign w:val="superscript"/>
        </w:rPr>
        <w:t>[</w:t>
      </w:r>
      <w:proofErr w:type="gramEnd"/>
      <w:r w:rsidR="001061FE" w:rsidRPr="004E6830">
        <w:rPr>
          <w:rFonts w:ascii="Book Antiqua" w:hAnsi="Book Antiqua" w:cs="Arial"/>
          <w:color w:val="000000" w:themeColor="text1"/>
          <w:shd w:val="clear" w:color="auto" w:fill="FFFFFF"/>
          <w:vertAlign w:val="superscript"/>
        </w:rPr>
        <w:t>2]</w:t>
      </w:r>
      <w:r w:rsidR="001061FE" w:rsidRPr="004E6830">
        <w:rPr>
          <w:rFonts w:ascii="Book Antiqua" w:hAnsi="Book Antiqua" w:cs="Arial"/>
          <w:color w:val="000000" w:themeColor="text1"/>
          <w:shd w:val="clear" w:color="auto" w:fill="FFFFFF"/>
        </w:rPr>
        <w:t xml:space="preserve">. However, PE-related mortality rates have declined </w:t>
      </w:r>
      <w:proofErr w:type="gramStart"/>
      <w:r w:rsidR="001061FE" w:rsidRPr="004E6830">
        <w:rPr>
          <w:rFonts w:ascii="Book Antiqua" w:hAnsi="Book Antiqua" w:cs="Arial"/>
          <w:color w:val="000000" w:themeColor="text1"/>
          <w:shd w:val="clear" w:color="auto" w:fill="FFFFFF"/>
        </w:rPr>
        <w:t>recently</w:t>
      </w:r>
      <w:r w:rsidR="001061FE" w:rsidRPr="004E6830">
        <w:rPr>
          <w:rFonts w:ascii="Book Antiqua" w:hAnsi="Book Antiqua" w:cs="Arial"/>
          <w:color w:val="000000" w:themeColor="text1"/>
          <w:shd w:val="clear" w:color="auto" w:fill="FFFFFF"/>
          <w:vertAlign w:val="superscript"/>
        </w:rPr>
        <w:t>[</w:t>
      </w:r>
      <w:proofErr w:type="gramEnd"/>
      <w:r w:rsidR="001061FE" w:rsidRPr="004E6830">
        <w:rPr>
          <w:rFonts w:ascii="Book Antiqua" w:hAnsi="Book Antiqua" w:cs="Arial"/>
          <w:color w:val="000000" w:themeColor="text1"/>
          <w:shd w:val="clear" w:color="auto" w:fill="FFFFFF"/>
          <w:vertAlign w:val="superscript"/>
        </w:rPr>
        <w:t>3,</w:t>
      </w:r>
      <w:r w:rsidR="007F7FE7" w:rsidRPr="004E6830">
        <w:rPr>
          <w:rFonts w:ascii="Book Antiqua" w:hAnsi="Book Antiqua" w:cs="Arial"/>
          <w:color w:val="000000" w:themeColor="text1"/>
          <w:shd w:val="clear" w:color="auto" w:fill="FFFFFF"/>
          <w:vertAlign w:val="superscript"/>
        </w:rPr>
        <w:t>4]</w:t>
      </w:r>
      <w:r w:rsidR="007F7FE7" w:rsidRPr="004E6830">
        <w:rPr>
          <w:rFonts w:ascii="Book Antiqua" w:hAnsi="Book Antiqua" w:cs="Arial"/>
          <w:color w:val="000000" w:themeColor="text1"/>
          <w:shd w:val="clear" w:color="auto" w:fill="FFFFFF"/>
        </w:rPr>
        <w:t>.</w:t>
      </w:r>
      <w:r w:rsidR="001061FE" w:rsidRPr="004E6830">
        <w:rPr>
          <w:rFonts w:ascii="Book Antiqua" w:hAnsi="Book Antiqua" w:cs="Arial"/>
          <w:color w:val="000000" w:themeColor="text1"/>
          <w:shd w:val="clear" w:color="auto" w:fill="FFFFFF"/>
        </w:rPr>
        <w:t xml:space="preserve"> </w:t>
      </w:r>
      <w:r w:rsidR="00016115" w:rsidRPr="004E6830">
        <w:rPr>
          <w:rFonts w:ascii="Book Antiqua" w:hAnsi="Book Antiqua" w:cs="Arial"/>
          <w:color w:val="000000" w:themeColor="text1"/>
          <w:shd w:val="clear" w:color="auto" w:fill="FFFFFF"/>
        </w:rPr>
        <w:t xml:space="preserve">This decrease could be </w:t>
      </w:r>
      <w:r w:rsidR="001061FE" w:rsidRPr="004E6830">
        <w:rPr>
          <w:rFonts w:ascii="Book Antiqua" w:hAnsi="Book Antiqua" w:cs="Arial"/>
          <w:color w:val="000000" w:themeColor="text1"/>
          <w:shd w:val="clear" w:color="auto" w:fill="FFFFFF"/>
        </w:rPr>
        <w:t>due to</w:t>
      </w:r>
      <w:r w:rsidR="00016115" w:rsidRPr="004E6830">
        <w:rPr>
          <w:rFonts w:ascii="Book Antiqua" w:hAnsi="Book Antiqua" w:cs="Arial"/>
          <w:color w:val="000000" w:themeColor="text1"/>
          <w:shd w:val="clear" w:color="auto" w:fill="FFFFFF"/>
        </w:rPr>
        <w:t xml:space="preserve"> improvements in the diagnos</w:t>
      </w:r>
      <w:r w:rsidR="00901230" w:rsidRPr="004E6830">
        <w:rPr>
          <w:rFonts w:ascii="Book Antiqua" w:hAnsi="Book Antiqua" w:cs="Arial"/>
          <w:color w:val="000000" w:themeColor="text1"/>
          <w:shd w:val="clear" w:color="auto" w:fill="FFFFFF"/>
        </w:rPr>
        <w:t xml:space="preserve">is and managements of </w:t>
      </w:r>
      <w:proofErr w:type="gramStart"/>
      <w:r w:rsidR="00901230" w:rsidRPr="004E6830">
        <w:rPr>
          <w:rFonts w:ascii="Book Antiqua" w:hAnsi="Book Antiqua" w:cs="Arial"/>
          <w:color w:val="000000" w:themeColor="text1"/>
          <w:shd w:val="clear" w:color="auto" w:fill="FFFFFF"/>
        </w:rPr>
        <w:t>PE</w:t>
      </w:r>
      <w:r w:rsidR="00016115" w:rsidRPr="004E6830">
        <w:rPr>
          <w:rFonts w:ascii="Book Antiqua" w:hAnsi="Book Antiqua" w:cs="Arial"/>
          <w:color w:val="000000" w:themeColor="text1"/>
          <w:shd w:val="clear" w:color="auto" w:fill="FFFFFF"/>
          <w:vertAlign w:val="superscript"/>
        </w:rPr>
        <w:t>[</w:t>
      </w:r>
      <w:proofErr w:type="gramEnd"/>
      <w:r w:rsidR="00016115" w:rsidRPr="004E6830">
        <w:rPr>
          <w:rFonts w:ascii="Book Antiqua" w:hAnsi="Book Antiqua" w:cs="Arial"/>
          <w:color w:val="000000" w:themeColor="text1"/>
          <w:shd w:val="clear" w:color="auto" w:fill="FFFFFF"/>
          <w:vertAlign w:val="superscript"/>
        </w:rPr>
        <w:t>4]</w:t>
      </w:r>
      <w:r w:rsidR="00552FA8" w:rsidRPr="004E6830">
        <w:rPr>
          <w:rFonts w:ascii="Book Antiqua" w:hAnsi="Book Antiqua" w:cs="Arial"/>
          <w:color w:val="000000" w:themeColor="text1"/>
          <w:shd w:val="clear" w:color="auto" w:fill="FFFFFF"/>
        </w:rPr>
        <w:t>.</w:t>
      </w:r>
      <w:r w:rsidR="00901230" w:rsidRPr="004E6830">
        <w:rPr>
          <w:rFonts w:ascii="Book Antiqua" w:hAnsi="Book Antiqua" w:cs="Arial"/>
          <w:color w:val="000000" w:themeColor="text1"/>
          <w:shd w:val="clear" w:color="auto" w:fill="FFFFFF"/>
        </w:rPr>
        <w:t xml:space="preserve"> </w:t>
      </w:r>
      <w:r w:rsidR="00552FA8" w:rsidRPr="004E6830">
        <w:rPr>
          <w:rFonts w:ascii="Book Antiqua" w:hAnsi="Book Antiqua" w:cs="Arial"/>
          <w:color w:val="000000" w:themeColor="text1"/>
          <w:shd w:val="clear" w:color="auto" w:fill="FFFFFF"/>
        </w:rPr>
        <w:t>Howeve</w:t>
      </w:r>
      <w:r w:rsidR="0074223F" w:rsidRPr="004E6830">
        <w:rPr>
          <w:rFonts w:ascii="Book Antiqua" w:hAnsi="Book Antiqua" w:cs="Arial"/>
          <w:color w:val="000000" w:themeColor="text1"/>
          <w:shd w:val="clear" w:color="auto" w:fill="FFFFFF"/>
        </w:rPr>
        <w:t xml:space="preserve">r, the decrease in PE-mortality </w:t>
      </w:r>
      <w:r w:rsidR="00901230" w:rsidRPr="004E6830">
        <w:rPr>
          <w:rFonts w:ascii="Book Antiqua" w:hAnsi="Book Antiqua" w:cs="Arial"/>
          <w:color w:val="000000" w:themeColor="text1"/>
          <w:shd w:val="clear" w:color="auto" w:fill="FFFFFF"/>
        </w:rPr>
        <w:t xml:space="preserve">might </w:t>
      </w:r>
      <w:r w:rsidR="0074223F" w:rsidRPr="004E6830">
        <w:rPr>
          <w:rFonts w:ascii="Book Antiqua" w:hAnsi="Book Antiqua" w:cs="Arial"/>
          <w:color w:val="000000" w:themeColor="text1"/>
          <w:shd w:val="clear" w:color="auto" w:fill="FFFFFF"/>
        </w:rPr>
        <w:t xml:space="preserve">also </w:t>
      </w:r>
      <w:r w:rsidR="00901230" w:rsidRPr="004E6830">
        <w:rPr>
          <w:rFonts w:ascii="Book Antiqua" w:hAnsi="Book Antiqua" w:cs="Arial"/>
          <w:color w:val="000000" w:themeColor="text1"/>
          <w:shd w:val="clear" w:color="auto" w:fill="FFFFFF"/>
        </w:rPr>
        <w:t xml:space="preserve">be </w:t>
      </w:r>
      <w:r w:rsidR="0074223F" w:rsidRPr="004E6830">
        <w:rPr>
          <w:rFonts w:ascii="Book Antiqua" w:hAnsi="Book Antiqua" w:cs="Arial"/>
          <w:color w:val="000000" w:themeColor="text1"/>
          <w:shd w:val="clear" w:color="auto" w:fill="FFFFFF"/>
        </w:rPr>
        <w:t xml:space="preserve">related to the overdiagnosis of </w:t>
      </w:r>
      <w:r w:rsidR="001973D0" w:rsidRPr="004E6830">
        <w:rPr>
          <w:rFonts w:ascii="Book Antiqua" w:hAnsi="Book Antiqua" w:cs="Arial"/>
          <w:color w:val="000000" w:themeColor="text1"/>
          <w:shd w:val="clear" w:color="auto" w:fill="FFFFFF"/>
        </w:rPr>
        <w:t>PE</w:t>
      </w:r>
      <w:r w:rsidR="0074223F" w:rsidRPr="004E6830">
        <w:rPr>
          <w:rFonts w:ascii="Book Antiqua" w:hAnsi="Book Antiqua" w:cs="Arial"/>
          <w:color w:val="000000" w:themeColor="text1"/>
          <w:shd w:val="clear" w:color="auto" w:fill="FFFFFF"/>
        </w:rPr>
        <w:t>, due to introduction and</w:t>
      </w:r>
      <w:r w:rsidR="0042634C" w:rsidRPr="004E6830">
        <w:rPr>
          <w:rFonts w:ascii="Book Antiqua" w:hAnsi="Book Antiqua" w:cs="Arial"/>
          <w:color w:val="000000" w:themeColor="text1"/>
          <w:shd w:val="clear" w:color="auto" w:fill="FFFFFF"/>
        </w:rPr>
        <w:t xml:space="preserve"> overuse of computed tomographic pulmonary angiography</w:t>
      </w:r>
      <w:r w:rsidR="00A65384" w:rsidRPr="004E6830">
        <w:rPr>
          <w:rFonts w:ascii="Book Antiqua" w:hAnsi="Book Antiqua" w:cs="Arial"/>
          <w:color w:val="000000" w:themeColor="text1"/>
          <w:shd w:val="clear" w:color="auto" w:fill="FFFFFF"/>
        </w:rPr>
        <w:t xml:space="preserve">, </w:t>
      </w:r>
      <w:r w:rsidR="00901230" w:rsidRPr="004E6830">
        <w:rPr>
          <w:rFonts w:ascii="Book Antiqua" w:hAnsi="Book Antiqua" w:cs="Arial"/>
          <w:color w:val="000000" w:themeColor="text1"/>
          <w:shd w:val="clear" w:color="auto" w:fill="FFFFFF"/>
        </w:rPr>
        <w:t>in</w:t>
      </w:r>
      <w:r w:rsidR="00A65384" w:rsidRPr="004E6830">
        <w:rPr>
          <w:rFonts w:ascii="Book Antiqua" w:hAnsi="Book Antiqua" w:cs="Arial"/>
          <w:color w:val="000000" w:themeColor="text1"/>
          <w:shd w:val="clear" w:color="auto" w:fill="FFFFFF"/>
        </w:rPr>
        <w:t xml:space="preserve"> which </w:t>
      </w:r>
      <w:r w:rsidR="00901230" w:rsidRPr="004E6830">
        <w:rPr>
          <w:rFonts w:ascii="Book Antiqua" w:hAnsi="Book Antiqua" w:cs="Arial"/>
          <w:color w:val="000000" w:themeColor="text1"/>
          <w:shd w:val="clear" w:color="auto" w:fill="FFFFFF"/>
        </w:rPr>
        <w:t>non-clinically important PE is</w:t>
      </w:r>
      <w:r w:rsidR="00A65384" w:rsidRPr="004E6830">
        <w:rPr>
          <w:rFonts w:ascii="Book Antiqua" w:hAnsi="Book Antiqua" w:cs="Arial"/>
          <w:color w:val="000000" w:themeColor="text1"/>
          <w:shd w:val="clear" w:color="auto" w:fill="FFFFFF"/>
        </w:rPr>
        <w:t xml:space="preserve"> d</w:t>
      </w:r>
      <w:r w:rsidR="00901230" w:rsidRPr="004E6830">
        <w:rPr>
          <w:rFonts w:ascii="Book Antiqua" w:hAnsi="Book Antiqua" w:cs="Arial"/>
          <w:color w:val="000000" w:themeColor="text1"/>
          <w:shd w:val="clear" w:color="auto" w:fill="FFFFFF"/>
        </w:rPr>
        <w:t xml:space="preserve">iagnosed </w:t>
      </w:r>
      <w:r w:rsidR="00EC0B23" w:rsidRPr="004E6830">
        <w:rPr>
          <w:rFonts w:ascii="Book Antiqua" w:hAnsi="Book Antiqua" w:cs="Arial"/>
          <w:color w:val="000000" w:themeColor="text1"/>
          <w:shd w:val="clear" w:color="auto" w:fill="FFFFFF"/>
        </w:rPr>
        <w:t xml:space="preserve">and </w:t>
      </w:r>
      <w:proofErr w:type="gramStart"/>
      <w:r w:rsidR="00EC0B23" w:rsidRPr="004E6830">
        <w:rPr>
          <w:rFonts w:ascii="Book Antiqua" w:hAnsi="Book Antiqua" w:cs="Arial"/>
          <w:color w:val="000000" w:themeColor="text1"/>
          <w:shd w:val="clear" w:color="auto" w:fill="FFFFFF"/>
        </w:rPr>
        <w:t>treated</w:t>
      </w:r>
      <w:r w:rsidR="0042634C" w:rsidRPr="004E6830">
        <w:rPr>
          <w:rFonts w:ascii="Book Antiqua" w:hAnsi="Book Antiqua" w:cs="Arial"/>
          <w:color w:val="000000" w:themeColor="text1"/>
          <w:shd w:val="clear" w:color="auto" w:fill="FFFFFF"/>
          <w:vertAlign w:val="superscript"/>
        </w:rPr>
        <w:t>[</w:t>
      </w:r>
      <w:proofErr w:type="gramEnd"/>
      <w:r w:rsidR="0042634C" w:rsidRPr="004E6830">
        <w:rPr>
          <w:rFonts w:ascii="Book Antiqua" w:hAnsi="Book Antiqua" w:cs="Arial"/>
          <w:color w:val="000000" w:themeColor="text1"/>
          <w:shd w:val="clear" w:color="auto" w:fill="FFFFFF"/>
          <w:vertAlign w:val="superscript"/>
        </w:rPr>
        <w:t>5]</w:t>
      </w:r>
      <w:r w:rsidR="0042634C" w:rsidRPr="004E6830">
        <w:rPr>
          <w:rFonts w:ascii="Book Antiqua" w:hAnsi="Book Antiqua" w:cs="Arial"/>
          <w:color w:val="000000" w:themeColor="text1"/>
          <w:shd w:val="clear" w:color="auto" w:fill="FFFFFF"/>
        </w:rPr>
        <w:t>.</w:t>
      </w:r>
    </w:p>
    <w:p w:rsidR="00901230" w:rsidRPr="004E6830" w:rsidRDefault="003B6129"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 xml:space="preserve">In August 2019, </w:t>
      </w:r>
      <w:r w:rsidR="00901230" w:rsidRPr="004E6830">
        <w:rPr>
          <w:rFonts w:ascii="Book Antiqua" w:hAnsi="Book Antiqua" w:cs="Arial"/>
          <w:color w:val="000000" w:themeColor="text1"/>
          <w:shd w:val="clear" w:color="auto" w:fill="FFFFFF"/>
        </w:rPr>
        <w:t xml:space="preserve">the </w:t>
      </w:r>
      <w:r w:rsidR="00B42AD1" w:rsidRPr="004E6830">
        <w:rPr>
          <w:rFonts w:ascii="Book Antiqua" w:hAnsi="Book Antiqua" w:cs="Arial"/>
          <w:color w:val="000000" w:themeColor="text1"/>
          <w:shd w:val="clear" w:color="auto" w:fill="FFFFFF"/>
        </w:rPr>
        <w:t>European Society of Cardiology</w:t>
      </w:r>
      <w:r w:rsidR="00F21B1D" w:rsidRPr="004E6830">
        <w:rPr>
          <w:rFonts w:ascii="Book Antiqua" w:hAnsi="Book Antiqua" w:cs="Arial"/>
          <w:color w:val="000000" w:themeColor="text1"/>
          <w:shd w:val="clear" w:color="auto" w:fill="FFFFFF"/>
        </w:rPr>
        <w:t xml:space="preserve"> (ESC)</w:t>
      </w:r>
      <w:r w:rsidR="00B42AD1" w:rsidRPr="004E6830">
        <w:rPr>
          <w:rFonts w:ascii="Book Antiqua" w:hAnsi="Book Antiqua" w:cs="Arial"/>
          <w:color w:val="000000" w:themeColor="text1"/>
          <w:shd w:val="clear" w:color="auto" w:fill="FFFFFF"/>
        </w:rPr>
        <w:t xml:space="preserve"> </w:t>
      </w:r>
      <w:r w:rsidR="00124F43" w:rsidRPr="004E6830">
        <w:rPr>
          <w:rFonts w:ascii="Book Antiqua" w:hAnsi="Book Antiqua" w:cs="Arial"/>
          <w:color w:val="000000" w:themeColor="text1"/>
          <w:shd w:val="clear" w:color="auto" w:fill="FFFFFF"/>
        </w:rPr>
        <w:t xml:space="preserve">in collaboration with the European Respiratory Society </w:t>
      </w:r>
      <w:r w:rsidR="00B42AD1" w:rsidRPr="004E6830">
        <w:rPr>
          <w:rFonts w:ascii="Book Antiqua" w:hAnsi="Book Antiqua" w:cs="Arial"/>
          <w:color w:val="000000" w:themeColor="text1"/>
          <w:shd w:val="clear" w:color="auto" w:fill="FFFFFF"/>
        </w:rPr>
        <w:t xml:space="preserve">released the new </w:t>
      </w:r>
      <w:bookmarkStart w:id="7" w:name="_Hlk28199330"/>
      <w:r w:rsidR="00B42AD1" w:rsidRPr="004E6830">
        <w:rPr>
          <w:rFonts w:ascii="Book Antiqua" w:hAnsi="Book Antiqua" w:cs="Arial"/>
          <w:color w:val="000000" w:themeColor="text1"/>
          <w:shd w:val="clear" w:color="auto" w:fill="FFFFFF"/>
        </w:rPr>
        <w:t xml:space="preserve">guidelines </w:t>
      </w:r>
      <w:bookmarkStart w:id="8" w:name="_Hlk28268451"/>
      <w:r w:rsidR="00124F43" w:rsidRPr="004E6830">
        <w:rPr>
          <w:rFonts w:ascii="Book Antiqua" w:hAnsi="Book Antiqua" w:cs="Arial"/>
          <w:color w:val="000000" w:themeColor="text1"/>
          <w:shd w:val="clear" w:color="auto" w:fill="FFFFFF"/>
        </w:rPr>
        <w:t xml:space="preserve">for the diagnosis and management of </w:t>
      </w:r>
      <w:bookmarkEnd w:id="7"/>
      <w:proofErr w:type="gramStart"/>
      <w:r w:rsidR="00886637" w:rsidRPr="004E6830">
        <w:rPr>
          <w:rFonts w:ascii="Book Antiqua" w:hAnsi="Book Antiqua" w:cs="Arial"/>
          <w:color w:val="000000" w:themeColor="text1"/>
          <w:shd w:val="clear" w:color="auto" w:fill="FFFFFF"/>
        </w:rPr>
        <w:t>PE</w:t>
      </w:r>
      <w:bookmarkEnd w:id="8"/>
      <w:r w:rsidR="00124F43" w:rsidRPr="004E6830">
        <w:rPr>
          <w:rFonts w:ascii="Book Antiqua" w:hAnsi="Book Antiqua" w:cs="Arial"/>
          <w:color w:val="000000" w:themeColor="text1"/>
          <w:shd w:val="clear" w:color="auto" w:fill="FFFFFF"/>
          <w:vertAlign w:val="superscript"/>
        </w:rPr>
        <w:t>[</w:t>
      </w:r>
      <w:proofErr w:type="gramEnd"/>
      <w:r w:rsidR="00124F43" w:rsidRPr="004E6830">
        <w:rPr>
          <w:rFonts w:ascii="Book Antiqua" w:hAnsi="Book Antiqua" w:cs="Arial"/>
          <w:color w:val="000000" w:themeColor="text1"/>
          <w:shd w:val="clear" w:color="auto" w:fill="FFFFFF"/>
          <w:vertAlign w:val="superscript"/>
        </w:rPr>
        <w:t>6]</w:t>
      </w:r>
      <w:r w:rsidR="00124F43" w:rsidRPr="004E6830">
        <w:rPr>
          <w:rFonts w:ascii="Book Antiqua" w:hAnsi="Book Antiqua" w:cs="Arial"/>
          <w:color w:val="000000" w:themeColor="text1"/>
          <w:shd w:val="clear" w:color="auto" w:fill="FFFFFF"/>
        </w:rPr>
        <w:t>.</w:t>
      </w:r>
      <w:r w:rsidR="00C32BE8" w:rsidRPr="004E6830">
        <w:rPr>
          <w:rFonts w:ascii="Book Antiqua" w:hAnsi="Book Antiqua" w:cs="Arial"/>
          <w:color w:val="000000" w:themeColor="text1"/>
          <w:shd w:val="clear" w:color="auto" w:fill="FFFFFF"/>
        </w:rPr>
        <w:t xml:space="preserve"> This editorial will focus on the basic changes between the recent guidelines </w:t>
      </w:r>
      <w:r w:rsidR="00F21B1D" w:rsidRPr="004E6830">
        <w:rPr>
          <w:rFonts w:ascii="Book Antiqua" w:hAnsi="Book Antiqua" w:cs="Arial"/>
          <w:color w:val="000000" w:themeColor="text1"/>
          <w:shd w:val="clear" w:color="auto" w:fill="FFFFFF"/>
        </w:rPr>
        <w:t xml:space="preserve">of the ESC for the diagnosis and management of </w:t>
      </w:r>
      <w:r w:rsidR="00886637" w:rsidRPr="004E6830">
        <w:rPr>
          <w:rFonts w:ascii="Book Antiqua" w:hAnsi="Book Antiqua" w:cs="Arial"/>
          <w:color w:val="000000" w:themeColor="text1"/>
          <w:shd w:val="clear" w:color="auto" w:fill="FFFFFF"/>
        </w:rPr>
        <w:t xml:space="preserve">PE </w:t>
      </w:r>
      <w:r w:rsidR="00C32BE8" w:rsidRPr="004E6830">
        <w:rPr>
          <w:rFonts w:ascii="Book Antiqua" w:hAnsi="Book Antiqua" w:cs="Arial"/>
          <w:color w:val="000000" w:themeColor="text1"/>
          <w:shd w:val="clear" w:color="auto" w:fill="FFFFFF"/>
        </w:rPr>
        <w:t>and the previous guidelines that were published in 2014.</w:t>
      </w:r>
    </w:p>
    <w:p w:rsidR="005F0FD5" w:rsidRPr="004E6830" w:rsidRDefault="005F0FD5" w:rsidP="0024509E">
      <w:pPr>
        <w:spacing w:line="360" w:lineRule="auto"/>
        <w:ind w:firstLineChars="100" w:firstLine="240"/>
        <w:contextualSpacing/>
        <w:jc w:val="both"/>
        <w:rPr>
          <w:rFonts w:ascii="Book Antiqua" w:hAnsi="Book Antiqua" w:cs="Arial"/>
          <w:color w:val="000000" w:themeColor="text1"/>
          <w:shd w:val="clear" w:color="auto" w:fill="FFFFFF"/>
        </w:rPr>
      </w:pPr>
    </w:p>
    <w:p w:rsidR="00901230" w:rsidRPr="004E6830" w:rsidRDefault="004D2097" w:rsidP="0024509E">
      <w:pPr>
        <w:spacing w:line="360" w:lineRule="auto"/>
        <w:contextualSpacing/>
        <w:jc w:val="both"/>
        <w:rPr>
          <w:rFonts w:ascii="Book Antiqua" w:hAnsi="Book Antiqua" w:cs="Arial"/>
          <w:b/>
          <w:bCs/>
          <w:color w:val="000000" w:themeColor="text1"/>
          <w:shd w:val="clear" w:color="auto" w:fill="FFFFFF"/>
        </w:rPr>
      </w:pPr>
      <w:r w:rsidRPr="004E6830">
        <w:rPr>
          <w:rFonts w:ascii="Book Antiqua" w:hAnsi="Book Antiqua" w:cs="Arial"/>
          <w:b/>
          <w:bCs/>
          <w:color w:val="000000" w:themeColor="text1"/>
          <w:shd w:val="clear" w:color="auto" w:fill="FFFFFF"/>
        </w:rPr>
        <w:t>CHANGES IN THE DIAGNOSIS OF PULMONARY EMBOLISM</w:t>
      </w:r>
    </w:p>
    <w:p w:rsidR="00901230" w:rsidRPr="004E6830" w:rsidRDefault="005F0FD5" w:rsidP="0024509E">
      <w:pPr>
        <w:spacing w:line="360" w:lineRule="auto"/>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 xml:space="preserve">Flow chart for the diagnosis of pulmonary embolism was shown in Figure 1. </w:t>
      </w:r>
      <w:r w:rsidR="00A779DF" w:rsidRPr="004E6830">
        <w:rPr>
          <w:rFonts w:ascii="Book Antiqua" w:hAnsi="Book Antiqua" w:cs="Arial"/>
          <w:color w:val="000000" w:themeColor="text1"/>
          <w:shd w:val="clear" w:color="auto" w:fill="FFFFFF"/>
        </w:rPr>
        <w:t xml:space="preserve">Based on the new </w:t>
      </w:r>
      <w:r w:rsidR="00901230" w:rsidRPr="004E6830">
        <w:rPr>
          <w:rFonts w:ascii="Book Antiqua" w:hAnsi="Book Antiqua" w:cs="Arial"/>
          <w:color w:val="000000" w:themeColor="text1"/>
          <w:shd w:val="clear" w:color="auto" w:fill="FFFFFF"/>
        </w:rPr>
        <w:t xml:space="preserve">ESC </w:t>
      </w:r>
      <w:r w:rsidR="00A779DF" w:rsidRPr="004E6830">
        <w:rPr>
          <w:rFonts w:ascii="Book Antiqua" w:hAnsi="Book Antiqua" w:cs="Arial"/>
          <w:color w:val="000000" w:themeColor="text1"/>
          <w:shd w:val="clear" w:color="auto" w:fill="FFFFFF"/>
        </w:rPr>
        <w:t>guidelines</w:t>
      </w:r>
      <w:r w:rsidR="00901230" w:rsidRPr="004E6830">
        <w:rPr>
          <w:rFonts w:ascii="Book Antiqua" w:hAnsi="Book Antiqua" w:cs="Arial"/>
          <w:color w:val="000000" w:themeColor="text1"/>
          <w:shd w:val="clear" w:color="auto" w:fill="FFFFFF"/>
        </w:rPr>
        <w:t xml:space="preserve">, </w:t>
      </w:r>
      <w:r w:rsidR="00CF3909" w:rsidRPr="004E6830">
        <w:rPr>
          <w:rFonts w:ascii="Book Antiqua" w:hAnsi="Book Antiqua" w:cs="Arial"/>
          <w:color w:val="000000" w:themeColor="text1"/>
          <w:shd w:val="clear" w:color="auto" w:fill="FFFFFF"/>
        </w:rPr>
        <w:t xml:space="preserve">instead of </w:t>
      </w:r>
      <w:r w:rsidR="00901230" w:rsidRPr="004E6830">
        <w:rPr>
          <w:rFonts w:ascii="Book Antiqua" w:hAnsi="Book Antiqua" w:cs="Arial"/>
          <w:color w:val="000000" w:themeColor="text1"/>
          <w:shd w:val="clear" w:color="auto" w:fill="FFFFFF"/>
        </w:rPr>
        <w:t>a</w:t>
      </w:r>
      <w:r w:rsidR="00CF3909" w:rsidRPr="004E6830">
        <w:rPr>
          <w:rFonts w:ascii="Book Antiqua" w:hAnsi="Book Antiqua" w:cs="Arial"/>
          <w:color w:val="000000" w:themeColor="text1"/>
          <w:shd w:val="clear" w:color="auto" w:fill="FFFFFF"/>
        </w:rPr>
        <w:t xml:space="preserve"> fixed-cut off level of </w:t>
      </w:r>
      <w:r w:rsidR="009C12B3" w:rsidRPr="004E6830">
        <w:rPr>
          <w:rFonts w:ascii="Book Antiqua" w:hAnsi="Book Antiqua" w:cs="Arial"/>
          <w:color w:val="000000" w:themeColor="text1"/>
          <w:shd w:val="clear" w:color="auto" w:fill="FFFFFF"/>
        </w:rPr>
        <w:t>D</w:t>
      </w:r>
      <w:r w:rsidR="00CF3909" w:rsidRPr="004E6830">
        <w:rPr>
          <w:rFonts w:ascii="Book Antiqua" w:hAnsi="Book Antiqua" w:cs="Arial"/>
          <w:color w:val="000000" w:themeColor="text1"/>
          <w:shd w:val="clear" w:color="auto" w:fill="FFFFFF"/>
        </w:rPr>
        <w:t>-dimers</w:t>
      </w:r>
      <w:r w:rsidR="00853882" w:rsidRPr="004E6830">
        <w:rPr>
          <w:rFonts w:ascii="Book Antiqua" w:hAnsi="Book Antiqua" w:cs="Arial"/>
          <w:color w:val="000000" w:themeColor="text1"/>
          <w:shd w:val="clear" w:color="auto" w:fill="FFFFFF"/>
        </w:rPr>
        <w:t xml:space="preserve"> (500</w:t>
      </w:r>
      <w:r w:rsidR="00901230" w:rsidRPr="004E6830">
        <w:rPr>
          <w:rFonts w:ascii="Book Antiqua" w:hAnsi="Book Antiqua" w:cs="Arial"/>
          <w:color w:val="000000" w:themeColor="text1"/>
          <w:shd w:val="clear" w:color="auto" w:fill="FFFFFF"/>
        </w:rPr>
        <w:t xml:space="preserve"> n</w:t>
      </w:r>
      <w:r w:rsidR="00853882" w:rsidRPr="004E6830">
        <w:rPr>
          <w:rFonts w:ascii="Book Antiqua" w:hAnsi="Book Antiqua" w:cs="Arial"/>
          <w:color w:val="000000" w:themeColor="text1"/>
          <w:shd w:val="clear" w:color="auto" w:fill="FFFFFF"/>
        </w:rPr>
        <w:t>g/</w:t>
      </w:r>
      <w:r w:rsidR="00901230" w:rsidRPr="004E6830">
        <w:rPr>
          <w:rFonts w:ascii="Book Antiqua" w:hAnsi="Book Antiqua" w:cs="Arial"/>
          <w:color w:val="000000" w:themeColor="text1"/>
          <w:shd w:val="clear" w:color="auto" w:fill="FFFFFF"/>
        </w:rPr>
        <w:t>m</w:t>
      </w:r>
      <w:r w:rsidR="00853882" w:rsidRPr="004E6830">
        <w:rPr>
          <w:rFonts w:ascii="Book Antiqua" w:hAnsi="Book Antiqua" w:cs="Arial"/>
          <w:color w:val="000000" w:themeColor="text1"/>
          <w:shd w:val="clear" w:color="auto" w:fill="FFFFFF"/>
        </w:rPr>
        <w:t>L)</w:t>
      </w:r>
      <w:r w:rsidR="00CF3909" w:rsidRPr="004E6830">
        <w:rPr>
          <w:rFonts w:ascii="Book Antiqua" w:hAnsi="Book Antiqua" w:cs="Arial"/>
          <w:color w:val="000000" w:themeColor="text1"/>
          <w:shd w:val="clear" w:color="auto" w:fill="FFFFFF"/>
        </w:rPr>
        <w:t xml:space="preserve">, </w:t>
      </w:r>
      <w:r w:rsidR="00901230" w:rsidRPr="004E6830">
        <w:rPr>
          <w:rFonts w:ascii="Book Antiqua" w:hAnsi="Book Antiqua" w:cs="Arial"/>
          <w:color w:val="000000" w:themeColor="text1"/>
          <w:shd w:val="clear" w:color="auto" w:fill="FFFFFF"/>
        </w:rPr>
        <w:t>an</w:t>
      </w:r>
      <w:r w:rsidR="00CF3909" w:rsidRPr="004E6830">
        <w:rPr>
          <w:rFonts w:ascii="Book Antiqua" w:hAnsi="Book Antiqua" w:cs="Arial"/>
          <w:color w:val="000000" w:themeColor="text1"/>
          <w:shd w:val="clear" w:color="auto" w:fill="FFFFFF"/>
        </w:rPr>
        <w:t xml:space="preserve"> age-adjusted cut-off level of </w:t>
      </w:r>
      <w:r w:rsidR="009C12B3" w:rsidRPr="004E6830">
        <w:rPr>
          <w:rFonts w:ascii="Book Antiqua" w:hAnsi="Book Antiqua" w:cs="Arial"/>
          <w:color w:val="000000" w:themeColor="text1"/>
          <w:shd w:val="clear" w:color="auto" w:fill="FFFFFF"/>
        </w:rPr>
        <w:t>D</w:t>
      </w:r>
      <w:r w:rsidR="00CF3909" w:rsidRPr="004E6830">
        <w:rPr>
          <w:rFonts w:ascii="Book Antiqua" w:hAnsi="Book Antiqua" w:cs="Arial"/>
          <w:color w:val="000000" w:themeColor="text1"/>
          <w:shd w:val="clear" w:color="auto" w:fill="FFFFFF"/>
        </w:rPr>
        <w:t>-dimer</w:t>
      </w:r>
      <w:r w:rsidR="004F60A7" w:rsidRPr="004E6830">
        <w:rPr>
          <w:rFonts w:ascii="Book Antiqua" w:hAnsi="Book Antiqua" w:cs="Arial"/>
          <w:color w:val="000000" w:themeColor="text1"/>
          <w:shd w:val="clear" w:color="auto" w:fill="FFFFFF"/>
        </w:rPr>
        <w:t>s</w:t>
      </w:r>
      <w:r w:rsidR="00CF3909" w:rsidRPr="004E6830">
        <w:rPr>
          <w:rFonts w:ascii="Book Antiqua" w:hAnsi="Book Antiqua" w:cs="Arial"/>
          <w:color w:val="000000" w:themeColor="text1"/>
          <w:shd w:val="clear" w:color="auto" w:fill="FFFFFF"/>
        </w:rPr>
        <w:t xml:space="preserve"> should be consider</w:t>
      </w:r>
      <w:r w:rsidR="00AA502A" w:rsidRPr="004E6830">
        <w:rPr>
          <w:rFonts w:ascii="Book Antiqua" w:hAnsi="Book Antiqua" w:cs="Arial"/>
          <w:color w:val="000000" w:themeColor="text1"/>
          <w:shd w:val="clear" w:color="auto" w:fill="FFFFFF"/>
        </w:rPr>
        <w:t>ed</w:t>
      </w:r>
      <w:r w:rsidR="00901230" w:rsidRPr="004E6830">
        <w:rPr>
          <w:rFonts w:ascii="Book Antiqua" w:hAnsi="Book Antiqua" w:cs="Arial"/>
          <w:color w:val="000000" w:themeColor="text1"/>
          <w:shd w:val="clear" w:color="auto" w:fill="FFFFFF"/>
        </w:rPr>
        <w:t xml:space="preserve"> </w:t>
      </w:r>
      <w:r w:rsidR="00853882" w:rsidRPr="004E6830">
        <w:rPr>
          <w:rFonts w:ascii="Book Antiqua" w:hAnsi="Book Antiqua" w:cs="Arial"/>
          <w:color w:val="000000" w:themeColor="text1"/>
          <w:shd w:val="clear" w:color="auto" w:fill="FFFFFF"/>
        </w:rPr>
        <w:t>to exclude PE</w:t>
      </w:r>
      <w:r w:rsidR="00901230" w:rsidRPr="004E6830">
        <w:rPr>
          <w:rFonts w:ascii="Book Antiqua" w:hAnsi="Book Antiqua" w:cs="Arial"/>
          <w:color w:val="000000" w:themeColor="text1"/>
          <w:shd w:val="clear" w:color="auto" w:fill="FFFFFF"/>
        </w:rPr>
        <w:t xml:space="preserve"> in patients </w:t>
      </w:r>
      <w:r w:rsidR="004F60A7" w:rsidRPr="004E6830">
        <w:rPr>
          <w:rFonts w:ascii="Book Antiqua" w:hAnsi="Book Antiqua" w:cs="Arial"/>
          <w:color w:val="000000" w:themeColor="text1"/>
          <w:shd w:val="clear" w:color="auto" w:fill="FFFFFF"/>
        </w:rPr>
        <w:t xml:space="preserve">with low or intermediate clinical possibility </w:t>
      </w:r>
      <w:r w:rsidR="00901230" w:rsidRPr="004E6830">
        <w:rPr>
          <w:rFonts w:ascii="Book Antiqua" w:hAnsi="Book Antiqua" w:cs="Arial"/>
          <w:color w:val="000000" w:themeColor="text1"/>
          <w:shd w:val="clear" w:color="auto" w:fill="FFFFFF"/>
        </w:rPr>
        <w:t>for PE and</w:t>
      </w:r>
      <w:r w:rsidR="004F60A7" w:rsidRPr="004E6830">
        <w:rPr>
          <w:rFonts w:ascii="Book Antiqua" w:hAnsi="Book Antiqua" w:cs="Arial"/>
          <w:color w:val="000000" w:themeColor="text1"/>
          <w:shd w:val="clear" w:color="auto" w:fill="FFFFFF"/>
        </w:rPr>
        <w:t xml:space="preserve"> </w:t>
      </w:r>
      <w:r w:rsidR="00901230" w:rsidRPr="004E6830">
        <w:rPr>
          <w:rFonts w:ascii="Book Antiqua" w:hAnsi="Book Antiqua" w:cs="Arial"/>
          <w:color w:val="000000" w:themeColor="text1"/>
          <w:shd w:val="clear" w:color="auto" w:fill="FFFFFF"/>
        </w:rPr>
        <w:t>in</w:t>
      </w:r>
      <w:r w:rsidR="004F60A7" w:rsidRPr="004E6830">
        <w:rPr>
          <w:rFonts w:ascii="Book Antiqua" w:hAnsi="Book Antiqua" w:cs="Arial"/>
          <w:color w:val="000000" w:themeColor="text1"/>
          <w:shd w:val="clear" w:color="auto" w:fill="FFFFFF"/>
        </w:rPr>
        <w:t xml:space="preserve"> those </w:t>
      </w:r>
      <w:r w:rsidR="00901230" w:rsidRPr="004E6830">
        <w:rPr>
          <w:rFonts w:ascii="Book Antiqua" w:hAnsi="Book Antiqua" w:cs="Arial"/>
          <w:color w:val="000000" w:themeColor="text1"/>
          <w:shd w:val="clear" w:color="auto" w:fill="FFFFFF"/>
        </w:rPr>
        <w:t xml:space="preserve">where PE is </w:t>
      </w:r>
      <w:proofErr w:type="gramStart"/>
      <w:r w:rsidR="00901230" w:rsidRPr="004E6830">
        <w:rPr>
          <w:rFonts w:ascii="Book Antiqua" w:hAnsi="Book Antiqua" w:cs="Arial"/>
          <w:color w:val="000000" w:themeColor="text1"/>
          <w:shd w:val="clear" w:color="auto" w:fill="FFFFFF"/>
        </w:rPr>
        <w:t>unlikely</w:t>
      </w:r>
      <w:r w:rsidR="00FC7FC7" w:rsidRPr="004E6830">
        <w:rPr>
          <w:rFonts w:ascii="Book Antiqua" w:hAnsi="Book Antiqua" w:cs="Arial"/>
          <w:color w:val="000000" w:themeColor="text1"/>
          <w:shd w:val="clear" w:color="auto" w:fill="FFFFFF"/>
          <w:vertAlign w:val="superscript"/>
        </w:rPr>
        <w:t>[</w:t>
      </w:r>
      <w:proofErr w:type="gramEnd"/>
      <w:r w:rsidR="00166C41" w:rsidRPr="004E6830">
        <w:rPr>
          <w:rFonts w:ascii="Book Antiqua" w:hAnsi="Book Antiqua" w:cs="Arial"/>
          <w:color w:val="000000" w:themeColor="text1"/>
          <w:shd w:val="clear" w:color="auto" w:fill="FFFFFF"/>
          <w:vertAlign w:val="superscript"/>
        </w:rPr>
        <w:t>7,8</w:t>
      </w:r>
      <w:r w:rsidR="00FC7FC7" w:rsidRPr="004E6830">
        <w:rPr>
          <w:rFonts w:ascii="Book Antiqua" w:hAnsi="Book Antiqua" w:cs="Arial"/>
          <w:color w:val="000000" w:themeColor="text1"/>
          <w:shd w:val="clear" w:color="auto" w:fill="FFFFFF"/>
          <w:vertAlign w:val="superscript"/>
        </w:rPr>
        <w:t>]</w:t>
      </w:r>
      <w:r w:rsidR="00FC7FC7" w:rsidRPr="004E6830">
        <w:rPr>
          <w:rFonts w:ascii="Book Antiqua" w:hAnsi="Book Antiqua" w:cs="Arial"/>
          <w:color w:val="000000" w:themeColor="text1"/>
          <w:shd w:val="clear" w:color="auto" w:fill="FFFFFF"/>
        </w:rPr>
        <w:t xml:space="preserve">. The age-adjusted cut-off level of </w:t>
      </w:r>
      <w:r w:rsidR="009740E8" w:rsidRPr="004E6830">
        <w:rPr>
          <w:rFonts w:ascii="Book Antiqua" w:hAnsi="Book Antiqua" w:cs="Arial"/>
          <w:color w:val="000000" w:themeColor="text1"/>
          <w:shd w:val="clear" w:color="auto" w:fill="FFFFFF"/>
        </w:rPr>
        <w:t>D</w:t>
      </w:r>
      <w:r w:rsidR="00FC7FC7" w:rsidRPr="004E6830">
        <w:rPr>
          <w:rFonts w:ascii="Book Antiqua" w:hAnsi="Book Antiqua" w:cs="Arial"/>
          <w:color w:val="000000" w:themeColor="text1"/>
          <w:shd w:val="clear" w:color="auto" w:fill="FFFFFF"/>
        </w:rPr>
        <w:t>-dimer</w:t>
      </w:r>
      <w:r w:rsidR="006A76CC" w:rsidRPr="004E6830">
        <w:rPr>
          <w:rFonts w:ascii="Book Antiqua" w:hAnsi="Book Antiqua" w:cs="Arial"/>
          <w:color w:val="000000" w:themeColor="text1"/>
          <w:shd w:val="clear" w:color="auto" w:fill="FFFFFF"/>
        </w:rPr>
        <w:t>s</w:t>
      </w:r>
      <w:r w:rsidR="003B0EC0" w:rsidRPr="004E6830">
        <w:rPr>
          <w:rFonts w:ascii="Book Antiqua" w:hAnsi="Book Antiqua" w:cs="Arial"/>
          <w:color w:val="000000" w:themeColor="text1"/>
          <w:shd w:val="clear" w:color="auto" w:fill="FFFFFF"/>
        </w:rPr>
        <w:t xml:space="preserve"> is calculat</w:t>
      </w:r>
      <w:r w:rsidR="00901230" w:rsidRPr="004E6830">
        <w:rPr>
          <w:rFonts w:ascii="Book Antiqua" w:hAnsi="Book Antiqua" w:cs="Arial"/>
          <w:color w:val="000000" w:themeColor="text1"/>
          <w:shd w:val="clear" w:color="auto" w:fill="FFFFFF"/>
        </w:rPr>
        <w:t>ed</w:t>
      </w:r>
      <w:r w:rsidR="003B0EC0" w:rsidRPr="004E6830">
        <w:rPr>
          <w:rFonts w:ascii="Book Antiqua" w:hAnsi="Book Antiqua" w:cs="Arial"/>
          <w:color w:val="000000" w:themeColor="text1"/>
          <w:shd w:val="clear" w:color="auto" w:fill="FFFFFF"/>
        </w:rPr>
        <w:t xml:space="preserve"> by multiplying the age of the patient by </w:t>
      </w:r>
      <w:r w:rsidR="00901230" w:rsidRPr="004E6830">
        <w:rPr>
          <w:rFonts w:ascii="Book Antiqua" w:hAnsi="Book Antiqua" w:cs="Arial"/>
          <w:color w:val="000000" w:themeColor="text1"/>
          <w:shd w:val="clear" w:color="auto" w:fill="FFFFFF"/>
        </w:rPr>
        <w:t>10</w:t>
      </w:r>
      <w:r w:rsidR="003B0EC0" w:rsidRPr="004E6830">
        <w:rPr>
          <w:rFonts w:ascii="Book Antiqua" w:hAnsi="Book Antiqua" w:cs="Arial"/>
          <w:color w:val="000000" w:themeColor="text1"/>
          <w:shd w:val="clear" w:color="auto" w:fill="FFFFFF"/>
        </w:rPr>
        <w:t xml:space="preserve"> (f</w:t>
      </w:r>
      <w:r w:rsidR="00901230" w:rsidRPr="004E6830">
        <w:rPr>
          <w:rFonts w:ascii="Book Antiqua" w:hAnsi="Book Antiqua" w:cs="Arial"/>
          <w:color w:val="000000" w:themeColor="text1"/>
          <w:shd w:val="clear" w:color="auto" w:fill="FFFFFF"/>
        </w:rPr>
        <w:t>or patients older than 50 years).</w:t>
      </w:r>
      <w:r w:rsidR="00745F4A" w:rsidRPr="004E6830">
        <w:rPr>
          <w:rFonts w:ascii="Book Antiqua" w:hAnsi="Book Antiqua" w:cs="Arial"/>
          <w:color w:val="000000" w:themeColor="text1"/>
          <w:shd w:val="clear" w:color="auto" w:fill="FFFFFF"/>
        </w:rPr>
        <w:t xml:space="preserve"> Thus, in a 60-year-old patient who has a low or intermediate clinical possibility for PE or who is unlikely to have PE, D-dimers levels &lt; 600 ng/mL (</w:t>
      </w:r>
      <w:r w:rsidR="00745F4A" w:rsidRPr="004E6830">
        <w:rPr>
          <w:rFonts w:ascii="Book Antiqua" w:hAnsi="Book Antiqua" w:cs="Arial"/>
          <w:i/>
          <w:iCs/>
          <w:color w:val="000000" w:themeColor="text1"/>
          <w:shd w:val="clear" w:color="auto" w:fill="FFFFFF"/>
        </w:rPr>
        <w:t>i.e.</w:t>
      </w:r>
      <w:r w:rsidR="00DD64DE" w:rsidRPr="004E6830">
        <w:rPr>
          <w:rFonts w:ascii="Book Antiqua" w:hAnsi="Book Antiqua" w:cs="Arial"/>
          <w:color w:val="000000" w:themeColor="text1"/>
          <w:shd w:val="clear" w:color="auto" w:fill="FFFFFF"/>
        </w:rPr>
        <w:t>,</w:t>
      </w:r>
      <w:r w:rsidR="00745F4A" w:rsidRPr="004E6830">
        <w:rPr>
          <w:rFonts w:ascii="Book Antiqua" w:hAnsi="Book Antiqua" w:cs="Arial"/>
          <w:color w:val="000000" w:themeColor="text1"/>
          <w:shd w:val="clear" w:color="auto" w:fill="FFFFFF"/>
        </w:rPr>
        <w:t xml:space="preserve"> age </w:t>
      </w:r>
      <w:r w:rsidR="00DD64DE" w:rsidRPr="004E6830">
        <w:rPr>
          <w:rFonts w:ascii="Book Antiqua" w:hAnsi="Book Antiqua" w:cs="Arial"/>
          <w:color w:val="000000" w:themeColor="text1"/>
          <w:shd w:val="clear" w:color="auto" w:fill="FFFFFF"/>
        </w:rPr>
        <w:t>×</w:t>
      </w:r>
      <w:r w:rsidR="00745F4A" w:rsidRPr="004E6830">
        <w:rPr>
          <w:rFonts w:ascii="Book Antiqua" w:hAnsi="Book Antiqua" w:cs="Arial"/>
          <w:color w:val="000000" w:themeColor="text1"/>
          <w:shd w:val="clear" w:color="auto" w:fill="FFFFFF"/>
        </w:rPr>
        <w:t xml:space="preserve"> 10) instead of D-dimers levels &lt; 500 ng/mL (</w:t>
      </w:r>
      <w:r w:rsidR="00745F4A" w:rsidRPr="004E6830">
        <w:rPr>
          <w:rFonts w:ascii="Book Antiqua" w:hAnsi="Book Antiqua" w:cs="Arial"/>
          <w:i/>
          <w:iCs/>
          <w:color w:val="000000" w:themeColor="text1"/>
          <w:shd w:val="clear" w:color="auto" w:fill="FFFFFF"/>
        </w:rPr>
        <w:t>i.e.</w:t>
      </w:r>
      <w:r w:rsidR="00DD64DE" w:rsidRPr="004E6830">
        <w:rPr>
          <w:rFonts w:ascii="Book Antiqua" w:hAnsi="Book Antiqua" w:cs="Arial"/>
          <w:color w:val="000000" w:themeColor="text1"/>
          <w:shd w:val="clear" w:color="auto" w:fill="FFFFFF"/>
        </w:rPr>
        <w:t>,</w:t>
      </w:r>
      <w:r w:rsidR="00745F4A" w:rsidRPr="004E6830">
        <w:rPr>
          <w:rFonts w:ascii="Book Antiqua" w:hAnsi="Book Antiqua" w:cs="Arial"/>
          <w:color w:val="000000" w:themeColor="text1"/>
          <w:shd w:val="clear" w:color="auto" w:fill="FFFFFF"/>
        </w:rPr>
        <w:t xml:space="preserve"> the fixed-cut off level) excludes PE. On the other hand, in a 40-year-old patient who has a low or intermediate clinical possibility for PE or who is unlikely to have PE, the fixed-cut off D-dimers level of &lt; 500 ng/mL should be used, since the patient is younger than 50 years.</w:t>
      </w:r>
    </w:p>
    <w:p w:rsidR="00901230" w:rsidRPr="004E6830" w:rsidRDefault="002622FB"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 xml:space="preserve">A D-dimer </w:t>
      </w:r>
      <w:r w:rsidR="009740E8" w:rsidRPr="004E6830">
        <w:rPr>
          <w:rFonts w:ascii="Book Antiqua" w:hAnsi="Book Antiqua" w:cs="Arial"/>
          <w:color w:val="000000" w:themeColor="text1"/>
          <w:shd w:val="clear" w:color="auto" w:fill="FFFFFF"/>
        </w:rPr>
        <w:t xml:space="preserve">test </w:t>
      </w:r>
      <w:r w:rsidRPr="004E6830">
        <w:rPr>
          <w:rFonts w:ascii="Book Antiqua" w:hAnsi="Book Antiqua" w:cs="Arial"/>
          <w:color w:val="000000" w:themeColor="text1"/>
          <w:shd w:val="clear" w:color="auto" w:fill="FFFFFF"/>
        </w:rPr>
        <w:t>adapted to clinical possibility should also be consider</w:t>
      </w:r>
      <w:r w:rsidR="002F5C71" w:rsidRPr="004E6830">
        <w:rPr>
          <w:rFonts w:ascii="Book Antiqua" w:hAnsi="Book Antiqua" w:cs="Arial"/>
          <w:color w:val="000000" w:themeColor="text1"/>
          <w:shd w:val="clear" w:color="auto" w:fill="FFFFFF"/>
        </w:rPr>
        <w:t>ed</w:t>
      </w:r>
      <w:r w:rsidR="008630EC" w:rsidRPr="004E6830">
        <w:rPr>
          <w:rFonts w:ascii="Book Antiqua" w:hAnsi="Book Antiqua" w:cs="Arial"/>
          <w:color w:val="000000" w:themeColor="text1"/>
          <w:shd w:val="clear" w:color="auto" w:fill="FFFFFF"/>
        </w:rPr>
        <w:t xml:space="preserve"> </w:t>
      </w:r>
      <w:r w:rsidR="006D4E45" w:rsidRPr="004E6830">
        <w:rPr>
          <w:rFonts w:ascii="Book Antiqua" w:hAnsi="Book Antiqua" w:cs="Arial"/>
          <w:color w:val="000000" w:themeColor="text1"/>
          <w:shd w:val="clear" w:color="auto" w:fill="FFFFFF"/>
        </w:rPr>
        <w:t>instead</w:t>
      </w:r>
      <w:r w:rsidRPr="004E6830">
        <w:rPr>
          <w:rFonts w:ascii="Book Antiqua" w:hAnsi="Book Antiqua" w:cs="Arial"/>
          <w:color w:val="000000" w:themeColor="text1"/>
          <w:shd w:val="clear" w:color="auto" w:fill="FFFFFF"/>
        </w:rPr>
        <w:t xml:space="preserve"> of fixed cut-off level of </w:t>
      </w:r>
      <w:r w:rsidR="007E4D2F" w:rsidRPr="004E6830">
        <w:rPr>
          <w:rFonts w:ascii="Book Antiqua" w:hAnsi="Book Antiqua" w:cs="Arial"/>
          <w:color w:val="000000" w:themeColor="text1"/>
          <w:shd w:val="clear" w:color="auto" w:fill="FFFFFF"/>
        </w:rPr>
        <w:t>D</w:t>
      </w:r>
      <w:r w:rsidRPr="004E6830">
        <w:rPr>
          <w:rFonts w:ascii="Book Antiqua" w:hAnsi="Book Antiqua" w:cs="Arial"/>
          <w:color w:val="000000" w:themeColor="text1"/>
          <w:shd w:val="clear" w:color="auto" w:fill="FFFFFF"/>
        </w:rPr>
        <w:t>-</w:t>
      </w:r>
      <w:proofErr w:type="gramStart"/>
      <w:r w:rsidRPr="004E6830">
        <w:rPr>
          <w:rFonts w:ascii="Book Antiqua" w:hAnsi="Book Antiqua" w:cs="Arial"/>
          <w:color w:val="000000" w:themeColor="text1"/>
          <w:shd w:val="clear" w:color="auto" w:fill="FFFFFF"/>
        </w:rPr>
        <w:t>dimer</w:t>
      </w:r>
      <w:r w:rsidR="009740E8" w:rsidRPr="004E6830">
        <w:rPr>
          <w:rFonts w:ascii="Book Antiqua" w:hAnsi="Book Antiqua" w:cs="Arial"/>
          <w:color w:val="000000" w:themeColor="text1"/>
          <w:shd w:val="clear" w:color="auto" w:fill="FFFFFF"/>
          <w:vertAlign w:val="superscript"/>
        </w:rPr>
        <w:t>[</w:t>
      </w:r>
      <w:proofErr w:type="gramEnd"/>
      <w:r w:rsidR="009740E8" w:rsidRPr="004E6830">
        <w:rPr>
          <w:rFonts w:ascii="Book Antiqua" w:hAnsi="Book Antiqua" w:cs="Arial"/>
          <w:color w:val="000000" w:themeColor="text1"/>
          <w:shd w:val="clear" w:color="auto" w:fill="FFFFFF"/>
          <w:vertAlign w:val="superscript"/>
        </w:rPr>
        <w:t>6]</w:t>
      </w:r>
      <w:r w:rsidR="009740E8" w:rsidRPr="004E6830">
        <w:rPr>
          <w:rFonts w:ascii="Book Antiqua" w:hAnsi="Book Antiqua" w:cs="Arial"/>
          <w:color w:val="000000" w:themeColor="text1"/>
          <w:shd w:val="clear" w:color="auto" w:fill="FFFFFF"/>
        </w:rPr>
        <w:t xml:space="preserve">. </w:t>
      </w:r>
      <w:r w:rsidR="00AC10D1" w:rsidRPr="004E6830">
        <w:rPr>
          <w:rFonts w:ascii="Book Antiqua" w:hAnsi="Book Antiqua" w:cs="Arial"/>
          <w:color w:val="000000" w:themeColor="text1"/>
          <w:shd w:val="clear" w:color="auto" w:fill="FFFFFF"/>
        </w:rPr>
        <w:t>Based on the YEARS study</w:t>
      </w:r>
      <w:r w:rsidR="009740E8" w:rsidRPr="004E6830">
        <w:rPr>
          <w:rFonts w:ascii="Book Antiqua" w:hAnsi="Book Antiqua" w:cs="Arial"/>
          <w:color w:val="000000" w:themeColor="text1"/>
          <w:shd w:val="clear" w:color="auto" w:fill="FFFFFF"/>
        </w:rPr>
        <w:t xml:space="preserve">, </w:t>
      </w:r>
      <w:r w:rsidR="009C12B3" w:rsidRPr="004E6830">
        <w:rPr>
          <w:rFonts w:ascii="Book Antiqua" w:hAnsi="Book Antiqua" w:cs="Arial"/>
          <w:color w:val="000000" w:themeColor="text1"/>
          <w:shd w:val="clear" w:color="auto" w:fill="FFFFFF"/>
        </w:rPr>
        <w:t xml:space="preserve">if </w:t>
      </w:r>
      <w:r w:rsidR="009740E8" w:rsidRPr="004E6830">
        <w:rPr>
          <w:rFonts w:ascii="Book Antiqua" w:hAnsi="Book Antiqua" w:cs="Arial"/>
          <w:color w:val="000000" w:themeColor="text1"/>
          <w:shd w:val="clear" w:color="auto" w:fill="FFFFFF"/>
        </w:rPr>
        <w:t>D-dimer</w:t>
      </w:r>
      <w:r w:rsidR="009C12B3" w:rsidRPr="004E6830">
        <w:rPr>
          <w:rFonts w:ascii="Book Antiqua" w:hAnsi="Book Antiqua" w:cs="Arial"/>
          <w:color w:val="000000" w:themeColor="text1"/>
          <w:shd w:val="clear" w:color="auto" w:fill="FFFFFF"/>
        </w:rPr>
        <w:t xml:space="preserve"> levels are </w:t>
      </w:r>
      <w:r w:rsidR="00901230" w:rsidRPr="004E6830">
        <w:rPr>
          <w:rFonts w:ascii="Book Antiqua" w:hAnsi="Book Antiqua" w:cs="Arial"/>
          <w:color w:val="000000" w:themeColor="text1"/>
          <w:shd w:val="clear" w:color="auto" w:fill="FFFFFF"/>
        </w:rPr>
        <w:t>&lt;</w:t>
      </w:r>
      <w:r w:rsidR="009C12B3" w:rsidRPr="004E6830">
        <w:rPr>
          <w:rFonts w:ascii="Book Antiqua" w:hAnsi="Book Antiqua" w:cs="Arial"/>
          <w:color w:val="000000" w:themeColor="text1"/>
          <w:shd w:val="clear" w:color="auto" w:fill="FFFFFF"/>
        </w:rPr>
        <w:t xml:space="preserve"> 1000</w:t>
      </w:r>
      <w:r w:rsidR="00901230" w:rsidRPr="004E6830">
        <w:rPr>
          <w:rFonts w:ascii="Book Antiqua" w:hAnsi="Book Antiqua" w:cs="Arial"/>
          <w:color w:val="000000" w:themeColor="text1"/>
          <w:shd w:val="clear" w:color="auto" w:fill="FFFFFF"/>
        </w:rPr>
        <w:t xml:space="preserve"> </w:t>
      </w:r>
      <w:r w:rsidR="009C12B3" w:rsidRPr="004E6830">
        <w:rPr>
          <w:rFonts w:ascii="Book Antiqua" w:hAnsi="Book Antiqua" w:cs="Arial"/>
          <w:color w:val="000000" w:themeColor="text1"/>
          <w:shd w:val="clear" w:color="auto" w:fill="FFFFFF"/>
        </w:rPr>
        <w:t xml:space="preserve">ng/mL and none of the </w:t>
      </w:r>
      <w:r w:rsidR="00901230" w:rsidRPr="004E6830">
        <w:rPr>
          <w:rFonts w:ascii="Book Antiqua" w:hAnsi="Book Antiqua" w:cs="Arial"/>
          <w:color w:val="000000" w:themeColor="text1"/>
          <w:shd w:val="clear" w:color="auto" w:fill="FFFFFF"/>
        </w:rPr>
        <w:t>3</w:t>
      </w:r>
      <w:r w:rsidR="009C12B3" w:rsidRPr="004E6830">
        <w:rPr>
          <w:rFonts w:ascii="Book Antiqua" w:hAnsi="Book Antiqua" w:cs="Arial"/>
          <w:color w:val="000000" w:themeColor="text1"/>
          <w:shd w:val="clear" w:color="auto" w:fill="FFFFFF"/>
        </w:rPr>
        <w:t xml:space="preserve"> clinical items of Wells score (signs of DVT, hemoptysis or PE being the most likely diagnosis) </w:t>
      </w:r>
      <w:r w:rsidR="00B20DEF" w:rsidRPr="004E6830">
        <w:rPr>
          <w:rFonts w:ascii="Book Antiqua" w:hAnsi="Book Antiqua" w:cs="Arial"/>
          <w:color w:val="000000" w:themeColor="text1"/>
          <w:shd w:val="clear" w:color="auto" w:fill="FFFFFF"/>
        </w:rPr>
        <w:t>are</w:t>
      </w:r>
      <w:r w:rsidR="009C12B3" w:rsidRPr="004E6830">
        <w:rPr>
          <w:rFonts w:ascii="Book Antiqua" w:hAnsi="Book Antiqua" w:cs="Arial"/>
          <w:color w:val="000000" w:themeColor="text1"/>
          <w:shd w:val="clear" w:color="auto" w:fill="FFFFFF"/>
        </w:rPr>
        <w:t xml:space="preserve"> present or if D-dimer levels </w:t>
      </w:r>
      <w:r w:rsidR="00B20DEF" w:rsidRPr="004E6830">
        <w:rPr>
          <w:rFonts w:ascii="Book Antiqua" w:hAnsi="Book Antiqua" w:cs="Arial"/>
          <w:color w:val="000000" w:themeColor="text1"/>
          <w:shd w:val="clear" w:color="auto" w:fill="FFFFFF"/>
        </w:rPr>
        <w:t xml:space="preserve">are </w:t>
      </w:r>
      <w:r w:rsidR="00901230" w:rsidRPr="004E6830">
        <w:rPr>
          <w:rFonts w:ascii="Book Antiqua" w:hAnsi="Book Antiqua" w:cs="Arial"/>
          <w:color w:val="000000" w:themeColor="text1"/>
          <w:shd w:val="clear" w:color="auto" w:fill="FFFFFF"/>
        </w:rPr>
        <w:t>&lt;</w:t>
      </w:r>
      <w:r w:rsidR="009C12B3" w:rsidRPr="004E6830">
        <w:rPr>
          <w:rFonts w:ascii="Book Antiqua" w:hAnsi="Book Antiqua" w:cs="Arial"/>
          <w:color w:val="000000" w:themeColor="text1"/>
          <w:shd w:val="clear" w:color="auto" w:fill="FFFFFF"/>
        </w:rPr>
        <w:t xml:space="preserve"> 500</w:t>
      </w:r>
      <w:r w:rsidR="00901230" w:rsidRPr="004E6830">
        <w:rPr>
          <w:rFonts w:ascii="Book Antiqua" w:hAnsi="Book Antiqua" w:cs="Arial"/>
          <w:color w:val="000000" w:themeColor="text1"/>
          <w:shd w:val="clear" w:color="auto" w:fill="FFFFFF"/>
        </w:rPr>
        <w:t xml:space="preserve"> </w:t>
      </w:r>
      <w:r w:rsidR="009C12B3" w:rsidRPr="004E6830">
        <w:rPr>
          <w:rFonts w:ascii="Book Antiqua" w:hAnsi="Book Antiqua" w:cs="Arial"/>
          <w:color w:val="000000" w:themeColor="text1"/>
          <w:shd w:val="clear" w:color="auto" w:fill="FFFFFF"/>
        </w:rPr>
        <w:t xml:space="preserve">ng/mL and one or more clinical items </w:t>
      </w:r>
      <w:r w:rsidR="00B20DEF" w:rsidRPr="004E6830">
        <w:rPr>
          <w:rFonts w:ascii="Book Antiqua" w:hAnsi="Book Antiqua" w:cs="Arial"/>
          <w:color w:val="000000" w:themeColor="text1"/>
          <w:shd w:val="clear" w:color="auto" w:fill="FFFFFF"/>
        </w:rPr>
        <w:t xml:space="preserve">of Wells score are present, then </w:t>
      </w:r>
      <w:r w:rsidR="00901230" w:rsidRPr="004E6830">
        <w:rPr>
          <w:rFonts w:ascii="Book Antiqua" w:hAnsi="Book Antiqua" w:cs="Arial"/>
          <w:color w:val="000000" w:themeColor="text1"/>
          <w:shd w:val="clear" w:color="auto" w:fill="FFFFFF"/>
        </w:rPr>
        <w:t xml:space="preserve">a diagnosis of </w:t>
      </w:r>
      <w:r w:rsidR="00B20DEF" w:rsidRPr="004E6830">
        <w:rPr>
          <w:rFonts w:ascii="Book Antiqua" w:hAnsi="Book Antiqua" w:cs="Arial"/>
          <w:color w:val="000000" w:themeColor="text1"/>
          <w:shd w:val="clear" w:color="auto" w:fill="FFFFFF"/>
        </w:rPr>
        <w:t xml:space="preserve">PE </w:t>
      </w:r>
      <w:r w:rsidR="009C12B3" w:rsidRPr="004E6830">
        <w:rPr>
          <w:rFonts w:ascii="Book Antiqua" w:hAnsi="Book Antiqua" w:cs="Arial"/>
          <w:color w:val="000000" w:themeColor="text1"/>
          <w:shd w:val="clear" w:color="auto" w:fill="FFFFFF"/>
        </w:rPr>
        <w:t>should</w:t>
      </w:r>
      <w:r w:rsidR="00B20DEF" w:rsidRPr="004E6830">
        <w:rPr>
          <w:rFonts w:ascii="Book Antiqua" w:hAnsi="Book Antiqua" w:cs="Arial"/>
          <w:color w:val="000000" w:themeColor="text1"/>
          <w:shd w:val="clear" w:color="auto" w:fill="FFFFFF"/>
        </w:rPr>
        <w:t xml:space="preserve"> be </w:t>
      </w:r>
      <w:proofErr w:type="gramStart"/>
      <w:r w:rsidR="00B20DEF" w:rsidRPr="004E6830">
        <w:rPr>
          <w:rFonts w:ascii="Book Antiqua" w:hAnsi="Book Antiqua" w:cs="Arial"/>
          <w:color w:val="000000" w:themeColor="text1"/>
          <w:shd w:val="clear" w:color="auto" w:fill="FFFFFF"/>
        </w:rPr>
        <w:t>excluded</w:t>
      </w:r>
      <w:r w:rsidR="002F5C71" w:rsidRPr="004E6830">
        <w:rPr>
          <w:rFonts w:ascii="Book Antiqua" w:hAnsi="Book Antiqua" w:cs="Arial"/>
          <w:color w:val="000000" w:themeColor="text1"/>
          <w:shd w:val="clear" w:color="auto" w:fill="FFFFFF"/>
          <w:vertAlign w:val="superscript"/>
        </w:rPr>
        <w:t>[</w:t>
      </w:r>
      <w:proofErr w:type="gramEnd"/>
      <w:r w:rsidR="002F5C71" w:rsidRPr="004E6830">
        <w:rPr>
          <w:rFonts w:ascii="Book Antiqua" w:hAnsi="Book Antiqua" w:cs="Arial"/>
          <w:color w:val="000000" w:themeColor="text1"/>
          <w:shd w:val="clear" w:color="auto" w:fill="FFFFFF"/>
          <w:vertAlign w:val="superscript"/>
        </w:rPr>
        <w:t>9]</w:t>
      </w:r>
      <w:r w:rsidR="00B20DEF" w:rsidRPr="004E6830">
        <w:rPr>
          <w:rFonts w:ascii="Book Antiqua" w:hAnsi="Book Antiqua" w:cs="Arial"/>
          <w:color w:val="000000" w:themeColor="text1"/>
          <w:shd w:val="clear" w:color="auto" w:fill="FFFFFF"/>
        </w:rPr>
        <w:t>.</w:t>
      </w:r>
    </w:p>
    <w:p w:rsidR="00901230" w:rsidRPr="004E6830" w:rsidRDefault="00C3170F"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There is also a change in the class of recommendation for the use of D-dimer level</w:t>
      </w:r>
      <w:r w:rsidR="00901230" w:rsidRPr="004E6830">
        <w:rPr>
          <w:rFonts w:ascii="Book Antiqua" w:hAnsi="Book Antiqua" w:cs="Arial"/>
          <w:color w:val="000000" w:themeColor="text1"/>
          <w:shd w:val="clear" w:color="auto" w:fill="FFFFFF"/>
        </w:rPr>
        <w:t>s</w:t>
      </w:r>
      <w:r w:rsidRPr="004E6830">
        <w:rPr>
          <w:rFonts w:ascii="Book Antiqua" w:hAnsi="Book Antiqua" w:cs="Arial"/>
          <w:color w:val="000000" w:themeColor="text1"/>
          <w:shd w:val="clear" w:color="auto" w:fill="FFFFFF"/>
        </w:rPr>
        <w:t xml:space="preserve"> during </w:t>
      </w:r>
      <w:bookmarkStart w:id="9" w:name="_Hlk28199334"/>
      <w:r w:rsidRPr="004E6830">
        <w:rPr>
          <w:rFonts w:ascii="Book Antiqua" w:hAnsi="Book Antiqua" w:cs="Arial"/>
          <w:color w:val="000000" w:themeColor="text1"/>
          <w:shd w:val="clear" w:color="auto" w:fill="FFFFFF"/>
        </w:rPr>
        <w:t xml:space="preserve">pregnancy and </w:t>
      </w:r>
      <w:r w:rsidR="00901230" w:rsidRPr="004E6830">
        <w:rPr>
          <w:rFonts w:ascii="Book Antiqua" w:hAnsi="Book Antiqua" w:cs="Arial"/>
          <w:color w:val="000000" w:themeColor="text1"/>
          <w:shd w:val="clear" w:color="auto" w:fill="FFFFFF"/>
        </w:rPr>
        <w:t xml:space="preserve">the </w:t>
      </w:r>
      <w:r w:rsidRPr="004E6830">
        <w:rPr>
          <w:rFonts w:ascii="Book Antiqua" w:hAnsi="Book Antiqua" w:cs="Arial"/>
          <w:color w:val="000000" w:themeColor="text1"/>
          <w:shd w:val="clear" w:color="auto" w:fill="FFFFFF"/>
        </w:rPr>
        <w:t>post-partum period</w:t>
      </w:r>
      <w:bookmarkEnd w:id="9"/>
      <w:r w:rsidRPr="004E6830">
        <w:rPr>
          <w:rFonts w:ascii="Book Antiqua" w:hAnsi="Book Antiqua" w:cs="Arial"/>
          <w:color w:val="000000" w:themeColor="text1"/>
          <w:shd w:val="clear" w:color="auto" w:fill="FFFFFF"/>
        </w:rPr>
        <w:t>. According to the new guidelines, D-dimer measurement and clinical prediction rules should be consider</w:t>
      </w:r>
      <w:r w:rsidR="00901230" w:rsidRPr="004E6830">
        <w:rPr>
          <w:rFonts w:ascii="Book Antiqua" w:hAnsi="Book Antiqua" w:cs="Arial"/>
          <w:color w:val="000000" w:themeColor="text1"/>
          <w:shd w:val="clear" w:color="auto" w:fill="FFFFFF"/>
        </w:rPr>
        <w:t>ed</w:t>
      </w:r>
      <w:r w:rsidRPr="004E6830">
        <w:rPr>
          <w:rFonts w:ascii="Book Antiqua" w:hAnsi="Book Antiqua" w:cs="Arial"/>
          <w:color w:val="000000" w:themeColor="text1"/>
          <w:shd w:val="clear" w:color="auto" w:fill="FFFFFF"/>
        </w:rPr>
        <w:t xml:space="preserve"> to exclude PE during pregnancy and post-partum </w:t>
      </w:r>
      <w:proofErr w:type="gramStart"/>
      <w:r w:rsidRPr="004E6830">
        <w:rPr>
          <w:rFonts w:ascii="Book Antiqua" w:hAnsi="Book Antiqua" w:cs="Arial"/>
          <w:color w:val="000000" w:themeColor="text1"/>
          <w:shd w:val="clear" w:color="auto" w:fill="FFFFFF"/>
        </w:rPr>
        <w:t>period</w:t>
      </w:r>
      <w:r w:rsidRPr="004E6830">
        <w:rPr>
          <w:rFonts w:ascii="Book Antiqua" w:hAnsi="Book Antiqua" w:cs="Arial"/>
          <w:color w:val="000000" w:themeColor="text1"/>
          <w:shd w:val="clear" w:color="auto" w:fill="FFFFFF"/>
          <w:vertAlign w:val="superscript"/>
        </w:rPr>
        <w:t>[</w:t>
      </w:r>
      <w:proofErr w:type="gramEnd"/>
      <w:r w:rsidRPr="004E6830">
        <w:rPr>
          <w:rFonts w:ascii="Book Antiqua" w:hAnsi="Book Antiqua" w:cs="Arial"/>
          <w:color w:val="000000" w:themeColor="text1"/>
          <w:shd w:val="clear" w:color="auto" w:fill="FFFFFF"/>
          <w:vertAlign w:val="superscript"/>
        </w:rPr>
        <w:t>6]</w:t>
      </w:r>
      <w:r w:rsidRPr="004E6830">
        <w:rPr>
          <w:rFonts w:ascii="Book Antiqua" w:hAnsi="Book Antiqua" w:cs="Arial"/>
          <w:color w:val="000000" w:themeColor="text1"/>
          <w:shd w:val="clear" w:color="auto" w:fill="FFFFFF"/>
        </w:rPr>
        <w:t>.</w:t>
      </w:r>
      <w:r w:rsidR="008D2A58" w:rsidRPr="004E6830">
        <w:rPr>
          <w:rFonts w:ascii="Book Antiqua" w:hAnsi="Book Antiqua" w:cs="Arial"/>
          <w:color w:val="000000" w:themeColor="text1"/>
          <w:shd w:val="clear" w:color="auto" w:fill="FFFFFF"/>
        </w:rPr>
        <w:t xml:space="preserve"> Moreover, in case of suspected PE during pregnancy or the first </w:t>
      </w:r>
      <w:r w:rsidR="00901230" w:rsidRPr="004E6830">
        <w:rPr>
          <w:rFonts w:ascii="Book Antiqua" w:hAnsi="Book Antiqua" w:cs="Arial"/>
          <w:color w:val="000000" w:themeColor="text1"/>
          <w:shd w:val="clear" w:color="auto" w:fill="FFFFFF"/>
        </w:rPr>
        <w:t>6</w:t>
      </w:r>
      <w:r w:rsidR="008D2A58" w:rsidRPr="004E6830">
        <w:rPr>
          <w:rFonts w:ascii="Book Antiqua" w:hAnsi="Book Antiqua" w:cs="Arial"/>
          <w:color w:val="000000" w:themeColor="text1"/>
          <w:shd w:val="clear" w:color="auto" w:fill="FFFFFF"/>
        </w:rPr>
        <w:t xml:space="preserve"> weeks post</w:t>
      </w:r>
      <w:r w:rsidR="00901230" w:rsidRPr="004E6830">
        <w:rPr>
          <w:rFonts w:ascii="Book Antiqua" w:hAnsi="Book Antiqua" w:cs="Arial"/>
          <w:color w:val="000000" w:themeColor="text1"/>
          <w:shd w:val="clear" w:color="auto" w:fill="FFFFFF"/>
        </w:rPr>
        <w:t>-</w:t>
      </w:r>
      <w:r w:rsidR="008D2A58" w:rsidRPr="004E6830">
        <w:rPr>
          <w:rFonts w:ascii="Book Antiqua" w:hAnsi="Book Antiqua" w:cs="Arial"/>
          <w:color w:val="000000" w:themeColor="text1"/>
          <w:shd w:val="clear" w:color="auto" w:fill="FFFFFF"/>
        </w:rPr>
        <w:t xml:space="preserve">partum, a </w:t>
      </w:r>
      <w:r w:rsidR="00901230" w:rsidRPr="004E6830">
        <w:rPr>
          <w:rFonts w:ascii="Book Antiqua" w:hAnsi="Book Antiqua" w:cs="Arial"/>
          <w:color w:val="000000" w:themeColor="text1"/>
          <w:shd w:val="clear" w:color="auto" w:fill="FFFFFF"/>
        </w:rPr>
        <w:t>specific</w:t>
      </w:r>
      <w:r w:rsidR="008D2A58" w:rsidRPr="004E6830">
        <w:rPr>
          <w:rFonts w:ascii="Book Antiqua" w:hAnsi="Book Antiqua" w:cs="Arial"/>
          <w:color w:val="000000" w:themeColor="text1"/>
          <w:shd w:val="clear" w:color="auto" w:fill="FFFFFF"/>
        </w:rPr>
        <w:t xml:space="preserve"> diagnostic workup </w:t>
      </w:r>
      <w:r w:rsidR="00901230" w:rsidRPr="004E6830">
        <w:rPr>
          <w:rFonts w:ascii="Book Antiqua" w:hAnsi="Book Antiqua" w:cs="Arial"/>
          <w:color w:val="000000" w:themeColor="text1"/>
          <w:shd w:val="clear" w:color="auto" w:fill="FFFFFF"/>
        </w:rPr>
        <w:t xml:space="preserve">is provided </w:t>
      </w:r>
      <w:r w:rsidR="007E53C3" w:rsidRPr="004E6830">
        <w:rPr>
          <w:rFonts w:ascii="Book Antiqua" w:hAnsi="Book Antiqua" w:cs="Arial"/>
          <w:color w:val="000000" w:themeColor="text1"/>
          <w:shd w:val="clear" w:color="auto" w:fill="FFFFFF"/>
        </w:rPr>
        <w:t xml:space="preserve">to rule out or confirm the diagnosis of </w:t>
      </w:r>
      <w:proofErr w:type="gramStart"/>
      <w:r w:rsidR="007E53C3" w:rsidRPr="004E6830">
        <w:rPr>
          <w:rFonts w:ascii="Book Antiqua" w:hAnsi="Book Antiqua" w:cs="Arial"/>
          <w:color w:val="000000" w:themeColor="text1"/>
          <w:shd w:val="clear" w:color="auto" w:fill="FFFFFF"/>
        </w:rPr>
        <w:t>PE</w:t>
      </w:r>
      <w:r w:rsidR="003D71BD" w:rsidRPr="004E6830">
        <w:rPr>
          <w:rFonts w:ascii="Book Antiqua" w:hAnsi="Book Antiqua" w:cs="Arial"/>
          <w:color w:val="000000" w:themeColor="text1"/>
          <w:shd w:val="clear" w:color="auto" w:fill="FFFFFF"/>
          <w:vertAlign w:val="superscript"/>
        </w:rPr>
        <w:t>[</w:t>
      </w:r>
      <w:proofErr w:type="gramEnd"/>
      <w:r w:rsidR="003D71BD" w:rsidRPr="004E6830">
        <w:rPr>
          <w:rFonts w:ascii="Book Antiqua" w:hAnsi="Book Antiqua" w:cs="Arial"/>
          <w:color w:val="000000" w:themeColor="text1"/>
          <w:shd w:val="clear" w:color="auto" w:fill="FFFFFF"/>
          <w:vertAlign w:val="superscript"/>
        </w:rPr>
        <w:t>6]</w:t>
      </w:r>
      <w:r w:rsidR="003D71BD" w:rsidRPr="004E6830">
        <w:rPr>
          <w:rFonts w:ascii="Book Antiqua" w:hAnsi="Book Antiqua" w:cs="Arial"/>
          <w:color w:val="000000" w:themeColor="text1"/>
          <w:shd w:val="clear" w:color="auto" w:fill="FFFFFF"/>
        </w:rPr>
        <w:t xml:space="preserve">. This updated diagnostic algorithm is based on recently published multicenter </w:t>
      </w:r>
      <w:proofErr w:type="gramStart"/>
      <w:r w:rsidR="003D71BD" w:rsidRPr="004E6830">
        <w:rPr>
          <w:rFonts w:ascii="Book Antiqua" w:hAnsi="Book Antiqua" w:cs="Arial"/>
          <w:color w:val="000000" w:themeColor="text1"/>
          <w:shd w:val="clear" w:color="auto" w:fill="FFFFFF"/>
        </w:rPr>
        <w:t>trials</w:t>
      </w:r>
      <w:r w:rsidR="007E53C3" w:rsidRPr="004E6830">
        <w:rPr>
          <w:rFonts w:ascii="Book Antiqua" w:hAnsi="Book Antiqua" w:cs="Arial"/>
          <w:color w:val="000000" w:themeColor="text1"/>
          <w:shd w:val="clear" w:color="auto" w:fill="FFFFFF"/>
          <w:vertAlign w:val="superscript"/>
        </w:rPr>
        <w:t>[</w:t>
      </w:r>
      <w:proofErr w:type="gramEnd"/>
      <w:r w:rsidR="002F5C71" w:rsidRPr="004E6830">
        <w:rPr>
          <w:rFonts w:ascii="Book Antiqua" w:hAnsi="Book Antiqua" w:cs="Arial"/>
          <w:color w:val="000000" w:themeColor="text1"/>
          <w:shd w:val="clear" w:color="auto" w:fill="FFFFFF"/>
          <w:vertAlign w:val="superscript"/>
        </w:rPr>
        <w:t>10</w:t>
      </w:r>
      <w:r w:rsidR="003D71BD" w:rsidRPr="004E6830">
        <w:rPr>
          <w:rFonts w:ascii="Book Antiqua" w:hAnsi="Book Antiqua" w:cs="Arial"/>
          <w:color w:val="000000" w:themeColor="text1"/>
          <w:shd w:val="clear" w:color="auto" w:fill="FFFFFF"/>
          <w:vertAlign w:val="superscript"/>
        </w:rPr>
        <w:t>,</w:t>
      </w:r>
      <w:r w:rsidR="00546715" w:rsidRPr="004E6830">
        <w:rPr>
          <w:rFonts w:ascii="Book Antiqua" w:hAnsi="Book Antiqua" w:cs="Arial"/>
          <w:color w:val="000000" w:themeColor="text1"/>
          <w:shd w:val="clear" w:color="auto" w:fill="FFFFFF"/>
          <w:vertAlign w:val="superscript"/>
        </w:rPr>
        <w:t>1</w:t>
      </w:r>
      <w:r w:rsidR="002F5C71" w:rsidRPr="004E6830">
        <w:rPr>
          <w:rFonts w:ascii="Book Antiqua" w:hAnsi="Book Antiqua" w:cs="Arial"/>
          <w:color w:val="000000" w:themeColor="text1"/>
          <w:shd w:val="clear" w:color="auto" w:fill="FFFFFF"/>
          <w:vertAlign w:val="superscript"/>
        </w:rPr>
        <w:t>1</w:t>
      </w:r>
      <w:r w:rsidR="003D71BD" w:rsidRPr="004E6830">
        <w:rPr>
          <w:rFonts w:ascii="Book Antiqua" w:hAnsi="Book Antiqua" w:cs="Arial"/>
          <w:color w:val="000000" w:themeColor="text1"/>
          <w:shd w:val="clear" w:color="auto" w:fill="FFFFFF"/>
          <w:vertAlign w:val="superscript"/>
        </w:rPr>
        <w:t>]</w:t>
      </w:r>
      <w:r w:rsidR="007E53C3" w:rsidRPr="004E6830">
        <w:rPr>
          <w:rFonts w:ascii="Book Antiqua" w:hAnsi="Book Antiqua" w:cs="Arial"/>
          <w:color w:val="000000" w:themeColor="text1"/>
          <w:shd w:val="clear" w:color="auto" w:fill="FFFFFF"/>
        </w:rPr>
        <w:t>.</w:t>
      </w:r>
    </w:p>
    <w:p w:rsidR="00901230" w:rsidRPr="004E6830" w:rsidRDefault="006505DF"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 xml:space="preserve">Furthermore, the 2019 guidelines summarize not only the advantages and disadvantages of </w:t>
      </w:r>
      <w:r w:rsidR="00901230" w:rsidRPr="004E6830">
        <w:rPr>
          <w:rFonts w:ascii="Book Antiqua" w:hAnsi="Book Antiqua" w:cs="Arial"/>
          <w:color w:val="000000" w:themeColor="text1"/>
          <w:shd w:val="clear" w:color="auto" w:fill="FFFFFF"/>
        </w:rPr>
        <w:t xml:space="preserve">the various </w:t>
      </w:r>
      <w:r w:rsidRPr="004E6830">
        <w:rPr>
          <w:rFonts w:ascii="Book Antiqua" w:hAnsi="Book Antiqua" w:cs="Arial"/>
          <w:color w:val="000000" w:themeColor="text1"/>
          <w:shd w:val="clear" w:color="auto" w:fill="FFFFFF"/>
        </w:rPr>
        <w:t>diagnostic imaging test</w:t>
      </w:r>
      <w:r w:rsidR="00901230" w:rsidRPr="004E6830">
        <w:rPr>
          <w:rFonts w:ascii="Book Antiqua" w:hAnsi="Book Antiqua" w:cs="Arial"/>
          <w:color w:val="000000" w:themeColor="text1"/>
          <w:shd w:val="clear" w:color="auto" w:fill="FFFFFF"/>
        </w:rPr>
        <w:t>s</w:t>
      </w:r>
      <w:r w:rsidRPr="004E6830">
        <w:rPr>
          <w:rFonts w:ascii="Book Antiqua" w:hAnsi="Book Antiqua" w:cs="Arial"/>
          <w:color w:val="000000" w:themeColor="text1"/>
          <w:shd w:val="clear" w:color="auto" w:fill="FFFFFF"/>
        </w:rPr>
        <w:t xml:space="preserve"> but also describe</w:t>
      </w:r>
      <w:r w:rsidR="00901230" w:rsidRPr="004E6830">
        <w:rPr>
          <w:rFonts w:ascii="Book Antiqua" w:hAnsi="Book Antiqua" w:cs="Arial"/>
          <w:color w:val="000000" w:themeColor="text1"/>
          <w:shd w:val="clear" w:color="auto" w:fill="FFFFFF"/>
        </w:rPr>
        <w:t xml:space="preserve"> </w:t>
      </w:r>
      <w:r w:rsidRPr="004E6830">
        <w:rPr>
          <w:rFonts w:ascii="Book Antiqua" w:hAnsi="Book Antiqua" w:cs="Arial"/>
          <w:color w:val="000000" w:themeColor="text1"/>
          <w:shd w:val="clear" w:color="auto" w:fill="FFFFFF"/>
        </w:rPr>
        <w:t xml:space="preserve">and compare </w:t>
      </w:r>
      <w:r w:rsidR="00901230" w:rsidRPr="004E6830">
        <w:rPr>
          <w:rFonts w:ascii="Book Antiqua" w:hAnsi="Book Antiqua" w:cs="Arial"/>
          <w:color w:val="000000" w:themeColor="text1"/>
          <w:shd w:val="clear" w:color="auto" w:fill="FFFFFF"/>
        </w:rPr>
        <w:t>the exposure to radiation with the different tests.</w:t>
      </w:r>
    </w:p>
    <w:p w:rsidR="00901230" w:rsidRPr="004E6830" w:rsidRDefault="00901230"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 xml:space="preserve">Another change refers to the </w:t>
      </w:r>
      <w:r w:rsidR="00C369E5" w:rsidRPr="004E6830">
        <w:rPr>
          <w:rFonts w:ascii="Book Antiqua" w:hAnsi="Book Antiqua" w:cs="Arial"/>
          <w:color w:val="000000" w:themeColor="text1"/>
          <w:shd w:val="clear" w:color="auto" w:fill="FFFFFF"/>
        </w:rPr>
        <w:t>use of lower limb compression ultrasonography</w:t>
      </w:r>
      <w:r w:rsidR="00530B07" w:rsidRPr="004E6830">
        <w:rPr>
          <w:rFonts w:ascii="Book Antiqua" w:hAnsi="Book Antiqua" w:cs="Arial"/>
          <w:color w:val="000000" w:themeColor="text1"/>
          <w:shd w:val="clear" w:color="auto" w:fill="FFFFFF"/>
        </w:rPr>
        <w:t xml:space="preserve"> (CUS)</w:t>
      </w:r>
      <w:r w:rsidRPr="004E6830">
        <w:rPr>
          <w:rFonts w:ascii="Book Antiqua" w:hAnsi="Book Antiqua" w:cs="Arial"/>
          <w:color w:val="000000" w:themeColor="text1"/>
          <w:shd w:val="clear" w:color="auto" w:fill="FFFFFF"/>
        </w:rPr>
        <w:t>.</w:t>
      </w:r>
      <w:r w:rsidR="00203E09" w:rsidRPr="004E6830">
        <w:rPr>
          <w:rFonts w:ascii="Book Antiqua" w:hAnsi="Book Antiqua" w:cs="Arial"/>
          <w:color w:val="000000" w:themeColor="text1"/>
          <w:shd w:val="clear" w:color="auto" w:fill="FFFFFF"/>
        </w:rPr>
        <w:t xml:space="preserve"> </w:t>
      </w:r>
      <w:r w:rsidR="00A838A0" w:rsidRPr="004E6830">
        <w:rPr>
          <w:rFonts w:ascii="Book Antiqua" w:hAnsi="Book Antiqua" w:cs="Arial"/>
          <w:color w:val="000000" w:themeColor="text1"/>
          <w:shd w:val="clear" w:color="auto" w:fill="FFFFFF"/>
        </w:rPr>
        <w:t>The previous guidelines mentioned that, i</w:t>
      </w:r>
      <w:r w:rsidR="00203E09" w:rsidRPr="004E6830">
        <w:rPr>
          <w:rFonts w:ascii="Book Antiqua" w:hAnsi="Book Antiqua" w:cs="Arial"/>
          <w:color w:val="000000" w:themeColor="text1"/>
          <w:shd w:val="clear" w:color="auto" w:fill="FFFFFF"/>
        </w:rPr>
        <w:t xml:space="preserve">f CUS </w:t>
      </w:r>
      <w:r w:rsidR="00A838A0" w:rsidRPr="004E6830">
        <w:rPr>
          <w:rFonts w:ascii="Book Antiqua" w:hAnsi="Book Antiqua" w:cs="Arial"/>
          <w:color w:val="000000" w:themeColor="text1"/>
          <w:shd w:val="clear" w:color="auto" w:fill="FFFFFF"/>
        </w:rPr>
        <w:t>reveals</w:t>
      </w:r>
      <w:r w:rsidR="00203E09" w:rsidRPr="004E6830">
        <w:rPr>
          <w:rFonts w:ascii="Book Antiqua" w:hAnsi="Book Antiqua" w:cs="Arial"/>
          <w:color w:val="000000" w:themeColor="text1"/>
          <w:shd w:val="clear" w:color="auto" w:fill="FFFFFF"/>
        </w:rPr>
        <w:t xml:space="preserve"> proximal DVT in a patient </w:t>
      </w:r>
      <w:r w:rsidR="00877461" w:rsidRPr="004E6830">
        <w:rPr>
          <w:rFonts w:ascii="Book Antiqua" w:hAnsi="Book Antiqua" w:cs="Arial"/>
          <w:color w:val="000000" w:themeColor="text1"/>
          <w:shd w:val="clear" w:color="auto" w:fill="FFFFFF"/>
        </w:rPr>
        <w:t xml:space="preserve">and there is clinical suspicion of PE, </w:t>
      </w:r>
      <w:r w:rsidR="00A838A0" w:rsidRPr="004E6830">
        <w:rPr>
          <w:rFonts w:ascii="Book Antiqua" w:hAnsi="Book Antiqua" w:cs="Arial"/>
          <w:color w:val="000000" w:themeColor="text1"/>
          <w:shd w:val="clear" w:color="auto" w:fill="FFFFFF"/>
        </w:rPr>
        <w:t>a</w:t>
      </w:r>
      <w:r w:rsidR="00877461" w:rsidRPr="004E6830">
        <w:rPr>
          <w:rFonts w:ascii="Book Antiqua" w:hAnsi="Book Antiqua" w:cs="Arial"/>
          <w:color w:val="000000" w:themeColor="text1"/>
          <w:shd w:val="clear" w:color="auto" w:fill="FFFFFF"/>
        </w:rPr>
        <w:t xml:space="preserve"> diagnosis of PE</w:t>
      </w:r>
      <w:r w:rsidR="00A838A0" w:rsidRPr="004E6830">
        <w:rPr>
          <w:rFonts w:ascii="Book Antiqua" w:hAnsi="Book Antiqua" w:cs="Arial"/>
          <w:color w:val="000000" w:themeColor="text1"/>
          <w:shd w:val="clear" w:color="auto" w:fill="FFFFFF"/>
        </w:rPr>
        <w:t xml:space="preserve"> is established</w:t>
      </w:r>
      <w:r w:rsidR="00877461" w:rsidRPr="004E6830">
        <w:rPr>
          <w:rFonts w:ascii="Book Antiqua" w:hAnsi="Book Antiqua" w:cs="Arial"/>
          <w:color w:val="000000" w:themeColor="text1"/>
          <w:shd w:val="clear" w:color="auto" w:fill="FFFFFF"/>
        </w:rPr>
        <w:t xml:space="preserve">. </w:t>
      </w:r>
      <w:r w:rsidR="008846B8" w:rsidRPr="004E6830">
        <w:rPr>
          <w:rFonts w:ascii="Book Antiqua" w:hAnsi="Book Antiqua" w:cs="Arial"/>
          <w:color w:val="000000" w:themeColor="text1"/>
          <w:shd w:val="clear" w:color="auto" w:fill="FFFFFF"/>
        </w:rPr>
        <w:t>However, t</w:t>
      </w:r>
      <w:r w:rsidR="00877461" w:rsidRPr="004E6830">
        <w:rPr>
          <w:rFonts w:ascii="Book Antiqua" w:hAnsi="Book Antiqua" w:cs="Arial"/>
          <w:color w:val="000000" w:themeColor="text1"/>
          <w:shd w:val="clear" w:color="auto" w:fill="FFFFFF"/>
        </w:rPr>
        <w:t>he new</w:t>
      </w:r>
      <w:r w:rsidR="008846B8" w:rsidRPr="004E6830">
        <w:rPr>
          <w:rFonts w:ascii="Book Antiqua" w:hAnsi="Book Antiqua" w:cs="Arial"/>
          <w:color w:val="000000" w:themeColor="text1"/>
          <w:shd w:val="clear" w:color="auto" w:fill="FFFFFF"/>
        </w:rPr>
        <w:t xml:space="preserve"> recommendation in the 2019 guidelines, is that, if </w:t>
      </w:r>
      <w:r w:rsidR="00A838A0" w:rsidRPr="004E6830">
        <w:rPr>
          <w:rFonts w:ascii="Book Antiqua" w:hAnsi="Book Antiqua" w:cs="Arial"/>
          <w:color w:val="000000" w:themeColor="text1"/>
          <w:shd w:val="clear" w:color="auto" w:fill="FFFFFF"/>
        </w:rPr>
        <w:t xml:space="preserve">a </w:t>
      </w:r>
      <w:r w:rsidR="008846B8" w:rsidRPr="004E6830">
        <w:rPr>
          <w:rFonts w:ascii="Book Antiqua" w:hAnsi="Book Antiqua" w:cs="Arial"/>
          <w:color w:val="000000" w:themeColor="text1"/>
          <w:shd w:val="clear" w:color="auto" w:fill="FFFFFF"/>
        </w:rPr>
        <w:t xml:space="preserve">positive CUS is used for the confirmation of PE, then risk assessment </w:t>
      </w:r>
      <w:r w:rsidR="007163D6" w:rsidRPr="004E6830">
        <w:rPr>
          <w:rFonts w:ascii="Book Antiqua" w:hAnsi="Book Antiqua" w:cs="Arial"/>
          <w:color w:val="000000" w:themeColor="text1"/>
          <w:shd w:val="clear" w:color="auto" w:fill="FFFFFF"/>
        </w:rPr>
        <w:t xml:space="preserve">for PE severity and early mortality </w:t>
      </w:r>
      <w:r w:rsidR="008846B8" w:rsidRPr="004E6830">
        <w:rPr>
          <w:rFonts w:ascii="Book Antiqua" w:hAnsi="Book Antiqua" w:cs="Arial"/>
          <w:color w:val="000000" w:themeColor="text1"/>
          <w:shd w:val="clear" w:color="auto" w:fill="FFFFFF"/>
        </w:rPr>
        <w:t>should be consider</w:t>
      </w:r>
      <w:r w:rsidR="00357877" w:rsidRPr="004E6830">
        <w:rPr>
          <w:rFonts w:ascii="Book Antiqua" w:hAnsi="Book Antiqua" w:cs="Arial"/>
          <w:color w:val="000000" w:themeColor="text1"/>
          <w:shd w:val="clear" w:color="auto" w:fill="FFFFFF"/>
        </w:rPr>
        <w:t xml:space="preserve"> to guide further manage</w:t>
      </w:r>
      <w:r w:rsidR="00456AC7" w:rsidRPr="004E6830">
        <w:rPr>
          <w:rFonts w:ascii="Book Antiqua" w:hAnsi="Book Antiqua" w:cs="Arial"/>
          <w:color w:val="000000" w:themeColor="text1"/>
          <w:shd w:val="clear" w:color="auto" w:fill="FFFFFF"/>
        </w:rPr>
        <w:t>me</w:t>
      </w:r>
      <w:r w:rsidR="00357877" w:rsidRPr="004E6830">
        <w:rPr>
          <w:rFonts w:ascii="Book Antiqua" w:hAnsi="Book Antiqua" w:cs="Arial"/>
          <w:color w:val="000000" w:themeColor="text1"/>
          <w:shd w:val="clear" w:color="auto" w:fill="FFFFFF"/>
        </w:rPr>
        <w:t>nt</w:t>
      </w:r>
      <w:r w:rsidR="00456AC7" w:rsidRPr="004E6830">
        <w:rPr>
          <w:rFonts w:ascii="Book Antiqua" w:hAnsi="Book Antiqua" w:cs="Arial"/>
          <w:color w:val="000000" w:themeColor="text1"/>
          <w:shd w:val="clear" w:color="auto" w:fill="FFFFFF"/>
          <w:vertAlign w:val="superscript"/>
        </w:rPr>
        <w:t>[6]</w:t>
      </w:r>
      <w:r w:rsidR="00456AC7" w:rsidRPr="004E6830">
        <w:rPr>
          <w:rFonts w:ascii="Book Antiqua" w:hAnsi="Book Antiqua" w:cs="Arial"/>
          <w:color w:val="000000" w:themeColor="text1"/>
          <w:shd w:val="clear" w:color="auto" w:fill="FFFFFF"/>
        </w:rPr>
        <w:t>.</w:t>
      </w:r>
    </w:p>
    <w:p w:rsidR="005E6966" w:rsidRPr="004E6830" w:rsidRDefault="00E542F0"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 xml:space="preserve">In the 2019 guidelines, the role of ventilation/perfusion SPECT in the diagnosis of PE </w:t>
      </w:r>
      <w:r w:rsidR="00A838A0" w:rsidRPr="004E6830">
        <w:rPr>
          <w:rFonts w:ascii="Book Antiqua" w:hAnsi="Book Antiqua" w:cs="Arial"/>
          <w:color w:val="000000" w:themeColor="text1"/>
          <w:shd w:val="clear" w:color="auto" w:fill="FFFFFF"/>
        </w:rPr>
        <w:t xml:space="preserve">is emphasized more </w:t>
      </w:r>
      <w:r w:rsidR="005E6966" w:rsidRPr="004E6830">
        <w:rPr>
          <w:rFonts w:ascii="Book Antiqua" w:hAnsi="Book Antiqua" w:cs="Arial"/>
          <w:color w:val="000000" w:themeColor="text1"/>
          <w:shd w:val="clear" w:color="auto" w:fill="FFFFFF"/>
        </w:rPr>
        <w:t>compared</w:t>
      </w:r>
      <w:r w:rsidRPr="004E6830">
        <w:rPr>
          <w:rFonts w:ascii="Book Antiqua" w:hAnsi="Book Antiqua" w:cs="Arial"/>
          <w:color w:val="000000" w:themeColor="text1"/>
          <w:shd w:val="clear" w:color="auto" w:fill="FFFFFF"/>
        </w:rPr>
        <w:t xml:space="preserve"> with the </w:t>
      </w:r>
      <w:r w:rsidR="005E6966" w:rsidRPr="004E6830">
        <w:rPr>
          <w:rFonts w:ascii="Book Antiqua" w:hAnsi="Book Antiqua" w:cs="Arial"/>
          <w:color w:val="000000" w:themeColor="text1"/>
          <w:shd w:val="clear" w:color="auto" w:fill="FFFFFF"/>
        </w:rPr>
        <w:t xml:space="preserve">2014 </w:t>
      </w:r>
      <w:r w:rsidRPr="004E6830">
        <w:rPr>
          <w:rFonts w:ascii="Book Antiqua" w:hAnsi="Book Antiqua" w:cs="Arial"/>
          <w:color w:val="000000" w:themeColor="text1"/>
          <w:shd w:val="clear" w:color="auto" w:fill="FFFFFF"/>
        </w:rPr>
        <w:t>guidelines.</w:t>
      </w:r>
      <w:r w:rsidR="005E6966" w:rsidRPr="004E6830">
        <w:rPr>
          <w:rFonts w:ascii="Book Antiqua" w:hAnsi="Book Antiqua" w:cs="Arial"/>
          <w:color w:val="000000" w:themeColor="text1"/>
          <w:shd w:val="clear" w:color="auto" w:fill="FFFFFF"/>
        </w:rPr>
        <w:t xml:space="preserve"> </w:t>
      </w:r>
      <w:r w:rsidRPr="004E6830">
        <w:rPr>
          <w:rFonts w:ascii="Book Antiqua" w:hAnsi="Book Antiqua" w:cs="Arial"/>
          <w:color w:val="000000" w:themeColor="text1"/>
          <w:shd w:val="clear" w:color="auto" w:fill="FFFFFF"/>
        </w:rPr>
        <w:t xml:space="preserve">In the new guidelines, it is </w:t>
      </w:r>
      <w:r w:rsidR="005E6966" w:rsidRPr="004E6830">
        <w:rPr>
          <w:rFonts w:ascii="Book Antiqua" w:hAnsi="Book Antiqua" w:cs="Arial"/>
          <w:color w:val="000000" w:themeColor="text1"/>
          <w:shd w:val="clear" w:color="auto" w:fill="FFFFFF"/>
        </w:rPr>
        <w:t>mentioned</w:t>
      </w:r>
      <w:r w:rsidRPr="004E6830">
        <w:rPr>
          <w:rFonts w:ascii="Book Antiqua" w:hAnsi="Book Antiqua" w:cs="Arial"/>
          <w:color w:val="000000" w:themeColor="text1"/>
          <w:shd w:val="clear" w:color="auto" w:fill="FFFFFF"/>
        </w:rPr>
        <w:t xml:space="preserve"> that </w:t>
      </w:r>
      <w:r w:rsidR="00DD64DE" w:rsidRPr="004E6830">
        <w:rPr>
          <w:rFonts w:ascii="Book Antiqua" w:hAnsi="Book Antiqua" w:cs="Arial"/>
          <w:color w:val="000000" w:themeColor="text1"/>
          <w:shd w:val="clear" w:color="auto" w:fill="FFFFFF"/>
        </w:rPr>
        <w:t>ventilation/perfusion</w:t>
      </w:r>
      <w:r w:rsidRPr="004E6830">
        <w:rPr>
          <w:rFonts w:ascii="Book Antiqua" w:hAnsi="Book Antiqua" w:cs="Arial"/>
          <w:color w:val="000000" w:themeColor="text1"/>
          <w:shd w:val="clear" w:color="auto" w:fill="FFFFFF"/>
        </w:rPr>
        <w:t xml:space="preserve"> SPECT </w:t>
      </w:r>
      <w:r w:rsidR="0051491E" w:rsidRPr="004E6830">
        <w:rPr>
          <w:rFonts w:ascii="Book Antiqua" w:hAnsi="Book Antiqua" w:cs="Arial"/>
          <w:color w:val="000000" w:themeColor="text1"/>
          <w:shd w:val="clear" w:color="auto" w:fill="FFFFFF"/>
        </w:rPr>
        <w:t xml:space="preserve">may </w:t>
      </w:r>
      <w:r w:rsidR="00531C4B" w:rsidRPr="004E6830">
        <w:rPr>
          <w:rFonts w:ascii="Book Antiqua" w:hAnsi="Book Antiqua" w:cs="Arial"/>
          <w:color w:val="000000" w:themeColor="text1"/>
          <w:shd w:val="clear" w:color="auto" w:fill="FFFFFF"/>
        </w:rPr>
        <w:t>be consider</w:t>
      </w:r>
      <w:r w:rsidR="004D034E" w:rsidRPr="004E6830">
        <w:rPr>
          <w:rFonts w:ascii="Book Antiqua" w:hAnsi="Book Antiqua" w:cs="Arial"/>
          <w:color w:val="000000" w:themeColor="text1"/>
          <w:shd w:val="clear" w:color="auto" w:fill="FFFFFF"/>
        </w:rPr>
        <w:t>ed</w:t>
      </w:r>
      <w:r w:rsidR="005E6966" w:rsidRPr="004E6830">
        <w:rPr>
          <w:rFonts w:ascii="Book Antiqua" w:hAnsi="Book Antiqua" w:cs="Arial"/>
          <w:color w:val="000000" w:themeColor="text1"/>
          <w:shd w:val="clear" w:color="auto" w:fill="FFFFFF"/>
        </w:rPr>
        <w:t xml:space="preserve"> for the diagnosis of </w:t>
      </w:r>
      <w:proofErr w:type="gramStart"/>
      <w:r w:rsidR="005E6966" w:rsidRPr="004E6830">
        <w:rPr>
          <w:rFonts w:ascii="Book Antiqua" w:hAnsi="Book Antiqua" w:cs="Arial"/>
          <w:color w:val="000000" w:themeColor="text1"/>
          <w:shd w:val="clear" w:color="auto" w:fill="FFFFFF"/>
        </w:rPr>
        <w:t>PE</w:t>
      </w:r>
      <w:r w:rsidR="00531C4B" w:rsidRPr="004E6830">
        <w:rPr>
          <w:rFonts w:ascii="Book Antiqua" w:hAnsi="Book Antiqua" w:cs="Arial"/>
          <w:color w:val="000000" w:themeColor="text1"/>
          <w:shd w:val="clear" w:color="auto" w:fill="FFFFFF"/>
          <w:vertAlign w:val="superscript"/>
        </w:rPr>
        <w:t>[</w:t>
      </w:r>
      <w:proofErr w:type="gramEnd"/>
      <w:r w:rsidR="00531C4B" w:rsidRPr="004E6830">
        <w:rPr>
          <w:rFonts w:ascii="Book Antiqua" w:hAnsi="Book Antiqua" w:cs="Arial"/>
          <w:color w:val="000000" w:themeColor="text1"/>
          <w:shd w:val="clear" w:color="auto" w:fill="FFFFFF"/>
          <w:vertAlign w:val="superscript"/>
        </w:rPr>
        <w:t>6]</w:t>
      </w:r>
      <w:r w:rsidR="00531C4B" w:rsidRPr="004E6830">
        <w:rPr>
          <w:rFonts w:ascii="Book Antiqua" w:hAnsi="Book Antiqua" w:cs="Arial"/>
          <w:color w:val="000000" w:themeColor="text1"/>
          <w:shd w:val="clear" w:color="auto" w:fill="FFFFFF"/>
        </w:rPr>
        <w:t xml:space="preserve">. However, more studies are needed to define the </w:t>
      </w:r>
      <w:r w:rsidR="00DF2E63" w:rsidRPr="004E6830">
        <w:rPr>
          <w:rFonts w:ascii="Book Antiqua" w:hAnsi="Book Antiqua" w:cs="Arial"/>
          <w:color w:val="000000" w:themeColor="text1"/>
          <w:shd w:val="clear" w:color="auto" w:fill="FFFFFF"/>
        </w:rPr>
        <w:t>best</w:t>
      </w:r>
      <w:r w:rsidR="00531C4B" w:rsidRPr="004E6830">
        <w:rPr>
          <w:rFonts w:ascii="Book Antiqua" w:hAnsi="Book Antiqua" w:cs="Arial"/>
          <w:color w:val="000000" w:themeColor="text1"/>
          <w:shd w:val="clear" w:color="auto" w:fill="FFFFFF"/>
        </w:rPr>
        <w:t xml:space="preserve"> SPECT technique.</w:t>
      </w:r>
    </w:p>
    <w:p w:rsidR="00DD64DE" w:rsidRPr="004E6830" w:rsidRDefault="00DD64DE" w:rsidP="0024509E">
      <w:pPr>
        <w:spacing w:line="360" w:lineRule="auto"/>
        <w:ind w:firstLineChars="100" w:firstLine="240"/>
        <w:contextualSpacing/>
        <w:jc w:val="both"/>
        <w:rPr>
          <w:rFonts w:ascii="Book Antiqua" w:hAnsi="Book Antiqua" w:cs="Arial"/>
          <w:color w:val="000000" w:themeColor="text1"/>
          <w:shd w:val="clear" w:color="auto" w:fill="FFFFFF"/>
        </w:rPr>
      </w:pPr>
    </w:p>
    <w:p w:rsidR="005E6966" w:rsidRPr="004E6830" w:rsidRDefault="004D2097" w:rsidP="0024509E">
      <w:pPr>
        <w:spacing w:line="360" w:lineRule="auto"/>
        <w:contextualSpacing/>
        <w:jc w:val="both"/>
        <w:rPr>
          <w:rFonts w:ascii="Book Antiqua" w:hAnsi="Book Antiqua" w:cs="Arial"/>
          <w:color w:val="000000" w:themeColor="text1"/>
          <w:u w:val="single"/>
          <w:shd w:val="clear" w:color="auto" w:fill="FFFFFF"/>
        </w:rPr>
      </w:pPr>
      <w:r w:rsidRPr="004E6830">
        <w:rPr>
          <w:rFonts w:ascii="Book Antiqua" w:hAnsi="Book Antiqua" w:cs="Arial"/>
          <w:b/>
          <w:bCs/>
          <w:color w:val="000000" w:themeColor="text1"/>
          <w:u w:val="single"/>
          <w:shd w:val="clear" w:color="auto" w:fill="FFFFFF"/>
        </w:rPr>
        <w:t>CHANGES IN RISK ASSESSMENT OF PULMONARY EMBOLISM</w:t>
      </w:r>
    </w:p>
    <w:p w:rsidR="005E6966" w:rsidRPr="004E6830" w:rsidRDefault="00CA100F" w:rsidP="0024509E">
      <w:pPr>
        <w:spacing w:line="360" w:lineRule="auto"/>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 xml:space="preserve">In the 2019 guidelines, there is a definition of haemodynamic instability, which indicates acute </w:t>
      </w:r>
      <w:r w:rsidR="00E67B10" w:rsidRPr="004E6830">
        <w:rPr>
          <w:rFonts w:ascii="Book Antiqua" w:hAnsi="Book Antiqua" w:cs="Arial"/>
          <w:color w:val="000000" w:themeColor="text1"/>
          <w:shd w:val="clear" w:color="auto" w:fill="FFFFFF"/>
        </w:rPr>
        <w:t>high-risk</w:t>
      </w:r>
      <w:r w:rsidRPr="004E6830">
        <w:rPr>
          <w:rFonts w:ascii="Book Antiqua" w:hAnsi="Book Antiqua" w:cs="Arial"/>
          <w:color w:val="000000" w:themeColor="text1"/>
          <w:shd w:val="clear" w:color="auto" w:fill="FFFFFF"/>
        </w:rPr>
        <w:t xml:space="preserve"> </w:t>
      </w:r>
      <w:r w:rsidR="005F0FD5" w:rsidRPr="004E6830">
        <w:rPr>
          <w:rFonts w:ascii="Book Antiqua" w:hAnsi="Book Antiqua" w:cs="Arial"/>
          <w:color w:val="000000" w:themeColor="text1"/>
          <w:shd w:val="clear" w:color="auto" w:fill="FFFFFF"/>
        </w:rPr>
        <w:t>PE</w:t>
      </w:r>
      <w:r w:rsidR="005158C3" w:rsidRPr="004E6830">
        <w:rPr>
          <w:rFonts w:ascii="Book Antiqua" w:hAnsi="Book Antiqua" w:cs="Arial"/>
          <w:color w:val="000000" w:themeColor="text1"/>
          <w:shd w:val="clear" w:color="auto" w:fill="FFFFFF"/>
        </w:rPr>
        <w:t xml:space="preserve">. </w:t>
      </w:r>
      <w:r w:rsidR="00A0546E" w:rsidRPr="004E6830">
        <w:rPr>
          <w:rFonts w:ascii="Book Antiqua" w:hAnsi="Book Antiqua" w:cs="Arial"/>
          <w:color w:val="000000" w:themeColor="text1"/>
          <w:shd w:val="clear" w:color="auto" w:fill="FFFFFF"/>
        </w:rPr>
        <w:t>T</w:t>
      </w:r>
      <w:r w:rsidR="005158C3" w:rsidRPr="004E6830">
        <w:rPr>
          <w:rFonts w:ascii="Book Antiqua" w:hAnsi="Book Antiqua" w:cs="Arial"/>
          <w:color w:val="000000" w:themeColor="text1"/>
          <w:shd w:val="clear" w:color="auto" w:fill="FFFFFF"/>
        </w:rPr>
        <w:t xml:space="preserve">hree clinical manifestations of </w:t>
      </w:r>
      <w:proofErr w:type="spellStart"/>
      <w:r w:rsidR="005158C3" w:rsidRPr="004E6830">
        <w:rPr>
          <w:rFonts w:ascii="Book Antiqua" w:hAnsi="Book Antiqua" w:cs="Arial"/>
          <w:color w:val="000000" w:themeColor="text1"/>
          <w:shd w:val="clear" w:color="auto" w:fill="FFFFFF"/>
        </w:rPr>
        <w:t>haemodynamic</w:t>
      </w:r>
      <w:proofErr w:type="spellEnd"/>
      <w:r w:rsidR="005158C3" w:rsidRPr="004E6830">
        <w:rPr>
          <w:rFonts w:ascii="Book Antiqua" w:hAnsi="Book Antiqua" w:cs="Arial"/>
          <w:color w:val="000000" w:themeColor="text1"/>
          <w:shd w:val="clear" w:color="auto" w:fill="FFFFFF"/>
        </w:rPr>
        <w:t xml:space="preserve"> instability </w:t>
      </w:r>
      <w:r w:rsidR="005E6966" w:rsidRPr="004E6830">
        <w:rPr>
          <w:rFonts w:ascii="Book Antiqua" w:hAnsi="Book Antiqua" w:cs="Arial"/>
          <w:color w:val="000000" w:themeColor="text1"/>
          <w:shd w:val="clear" w:color="auto" w:fill="FFFFFF"/>
        </w:rPr>
        <w:t>are</w:t>
      </w:r>
      <w:r w:rsidR="005158C3" w:rsidRPr="004E6830">
        <w:rPr>
          <w:rFonts w:ascii="Book Antiqua" w:hAnsi="Book Antiqua" w:cs="Arial"/>
          <w:color w:val="000000" w:themeColor="text1"/>
          <w:shd w:val="clear" w:color="auto" w:fill="FFFFFF"/>
        </w:rPr>
        <w:t xml:space="preserve"> </w:t>
      </w:r>
      <w:r w:rsidR="00A0546E" w:rsidRPr="004E6830">
        <w:rPr>
          <w:rFonts w:ascii="Book Antiqua" w:hAnsi="Book Antiqua" w:cs="Arial"/>
          <w:color w:val="000000" w:themeColor="text1"/>
          <w:shd w:val="clear" w:color="auto" w:fill="FFFFFF"/>
        </w:rPr>
        <w:t>mentioned</w:t>
      </w:r>
      <w:r w:rsidR="005E6966" w:rsidRPr="004E6830">
        <w:rPr>
          <w:rFonts w:ascii="Book Antiqua" w:hAnsi="Book Antiqua" w:cs="Arial"/>
          <w:color w:val="000000" w:themeColor="text1"/>
          <w:shd w:val="clear" w:color="auto" w:fill="FFFFFF"/>
        </w:rPr>
        <w:t xml:space="preserve"> (cardiac arrest, obstructive shock and persistent hypotension) and for each one, </w:t>
      </w:r>
      <w:r w:rsidR="003E0155" w:rsidRPr="004E6830">
        <w:rPr>
          <w:rFonts w:ascii="Book Antiqua" w:hAnsi="Book Antiqua" w:cs="Arial"/>
          <w:color w:val="000000" w:themeColor="text1"/>
          <w:shd w:val="clear" w:color="auto" w:fill="FFFFFF"/>
        </w:rPr>
        <w:t xml:space="preserve">a clear definition is given, so that </w:t>
      </w:r>
      <w:r w:rsidR="005E6966" w:rsidRPr="004E6830">
        <w:rPr>
          <w:rFonts w:ascii="Book Antiqua" w:hAnsi="Book Antiqua" w:cs="Arial"/>
          <w:color w:val="000000" w:themeColor="text1"/>
          <w:shd w:val="clear" w:color="auto" w:fill="FFFFFF"/>
        </w:rPr>
        <w:t>clinicians</w:t>
      </w:r>
      <w:r w:rsidR="0061597B" w:rsidRPr="004E6830">
        <w:rPr>
          <w:rFonts w:ascii="Book Antiqua" w:hAnsi="Book Antiqua" w:cs="Arial"/>
          <w:color w:val="000000" w:themeColor="text1"/>
          <w:shd w:val="clear" w:color="auto" w:fill="FFFFFF"/>
        </w:rPr>
        <w:t xml:space="preserve"> can decide if the patient is h</w:t>
      </w:r>
      <w:r w:rsidR="003E0155" w:rsidRPr="004E6830">
        <w:rPr>
          <w:rFonts w:ascii="Book Antiqua" w:hAnsi="Book Antiqua" w:cs="Arial"/>
          <w:color w:val="000000" w:themeColor="text1"/>
          <w:shd w:val="clear" w:color="auto" w:fill="FFFFFF"/>
        </w:rPr>
        <w:t xml:space="preserve">emodynamically </w:t>
      </w:r>
      <w:r w:rsidR="005E6966" w:rsidRPr="004E6830">
        <w:rPr>
          <w:rFonts w:ascii="Book Antiqua" w:hAnsi="Book Antiqua" w:cs="Arial"/>
          <w:color w:val="000000" w:themeColor="text1"/>
          <w:shd w:val="clear" w:color="auto" w:fill="FFFFFF"/>
        </w:rPr>
        <w:t>un</w:t>
      </w:r>
      <w:r w:rsidR="003E0155" w:rsidRPr="004E6830">
        <w:rPr>
          <w:rFonts w:ascii="Book Antiqua" w:hAnsi="Book Antiqua" w:cs="Arial"/>
          <w:color w:val="000000" w:themeColor="text1"/>
          <w:shd w:val="clear" w:color="auto" w:fill="FFFFFF"/>
        </w:rPr>
        <w:t>stable or not.</w:t>
      </w:r>
      <w:r w:rsidR="003E6C28" w:rsidRPr="004E6830">
        <w:rPr>
          <w:rFonts w:ascii="Book Antiqua" w:hAnsi="Book Antiqua" w:cs="Arial"/>
          <w:color w:val="000000" w:themeColor="text1"/>
          <w:shd w:val="clear" w:color="auto" w:fill="FFFFFF"/>
        </w:rPr>
        <w:t xml:space="preserve"> More specifically, haemodynamic instability is defined as</w:t>
      </w:r>
      <w:r w:rsidR="00DD64DE" w:rsidRPr="004E6830">
        <w:rPr>
          <w:rFonts w:ascii="Book Antiqua" w:hAnsi="Book Antiqua" w:cs="Arial"/>
          <w:color w:val="000000" w:themeColor="text1"/>
          <w:shd w:val="clear" w:color="auto" w:fill="FFFFFF"/>
        </w:rPr>
        <w:t>:</w:t>
      </w:r>
      <w:r w:rsidR="003E6C28" w:rsidRPr="004E6830">
        <w:rPr>
          <w:rFonts w:ascii="Book Antiqua" w:hAnsi="Book Antiqua" w:cs="Arial"/>
          <w:color w:val="000000" w:themeColor="text1"/>
          <w:shd w:val="clear" w:color="auto" w:fill="FFFFFF"/>
        </w:rPr>
        <w:t xml:space="preserve"> </w:t>
      </w:r>
      <w:r w:rsidR="00DD64DE" w:rsidRPr="004E6830">
        <w:rPr>
          <w:rFonts w:ascii="Book Antiqua" w:hAnsi="Book Antiqua" w:cs="Arial"/>
          <w:color w:val="000000" w:themeColor="text1"/>
          <w:shd w:val="clear" w:color="auto" w:fill="FFFFFF"/>
        </w:rPr>
        <w:t>(1</w:t>
      </w:r>
      <w:r w:rsidR="003E6C28" w:rsidRPr="004E6830">
        <w:rPr>
          <w:rFonts w:ascii="Book Antiqua" w:hAnsi="Book Antiqua" w:cs="Arial"/>
          <w:color w:val="000000" w:themeColor="text1"/>
          <w:shd w:val="clear" w:color="auto" w:fill="FFFFFF"/>
        </w:rPr>
        <w:t xml:space="preserve">) cardiac arrest </w:t>
      </w:r>
      <w:r w:rsidR="003E6C28" w:rsidRPr="004E6830">
        <w:rPr>
          <w:rFonts w:ascii="Book Antiqua" w:hAnsi="Book Antiqua" w:cs="Arial"/>
          <w:i/>
          <w:iCs/>
          <w:color w:val="000000" w:themeColor="text1"/>
          <w:shd w:val="clear" w:color="auto" w:fill="FFFFFF"/>
        </w:rPr>
        <w:t>i.e.</w:t>
      </w:r>
      <w:r w:rsidR="00DD64DE" w:rsidRPr="004E6830">
        <w:rPr>
          <w:rFonts w:ascii="Book Antiqua" w:hAnsi="Book Antiqua" w:cs="Arial"/>
          <w:color w:val="000000" w:themeColor="text1"/>
          <w:shd w:val="clear" w:color="auto" w:fill="FFFFFF"/>
        </w:rPr>
        <w:t>,</w:t>
      </w:r>
      <w:r w:rsidR="003E6C28" w:rsidRPr="004E6830">
        <w:rPr>
          <w:rFonts w:ascii="Book Antiqua" w:hAnsi="Book Antiqua" w:cs="Arial"/>
          <w:color w:val="000000" w:themeColor="text1"/>
          <w:shd w:val="clear" w:color="auto" w:fill="FFFFFF"/>
        </w:rPr>
        <w:t xml:space="preserve"> need for cardiopulmonary resuscitation</w:t>
      </w:r>
      <w:r w:rsidR="00DD64DE" w:rsidRPr="004E6830">
        <w:rPr>
          <w:rFonts w:ascii="Book Antiqua" w:hAnsi="Book Antiqua" w:cs="Arial"/>
          <w:color w:val="000000" w:themeColor="text1"/>
          <w:shd w:val="clear" w:color="auto" w:fill="FFFFFF"/>
        </w:rPr>
        <w:t>;</w:t>
      </w:r>
      <w:r w:rsidR="003E6C28" w:rsidRPr="004E6830">
        <w:rPr>
          <w:rFonts w:ascii="Book Antiqua" w:hAnsi="Book Antiqua" w:cs="Arial"/>
          <w:color w:val="000000" w:themeColor="text1"/>
          <w:shd w:val="clear" w:color="auto" w:fill="FFFFFF"/>
        </w:rPr>
        <w:t xml:space="preserve"> </w:t>
      </w:r>
      <w:r w:rsidR="00DD64DE" w:rsidRPr="004E6830">
        <w:rPr>
          <w:rFonts w:ascii="Book Antiqua" w:hAnsi="Book Antiqua" w:cs="Arial"/>
          <w:color w:val="000000" w:themeColor="text1"/>
          <w:shd w:val="clear" w:color="auto" w:fill="FFFFFF"/>
        </w:rPr>
        <w:t>(2</w:t>
      </w:r>
      <w:r w:rsidR="003E6C28" w:rsidRPr="004E6830">
        <w:rPr>
          <w:rFonts w:ascii="Book Antiqua" w:hAnsi="Book Antiqua" w:cs="Arial"/>
          <w:color w:val="000000" w:themeColor="text1"/>
          <w:shd w:val="clear" w:color="auto" w:fill="FFFFFF"/>
        </w:rPr>
        <w:t xml:space="preserve">) obstructive shock </w:t>
      </w:r>
      <w:r w:rsidR="003E6C28" w:rsidRPr="004E6830">
        <w:rPr>
          <w:rFonts w:ascii="Book Antiqua" w:hAnsi="Book Antiqua" w:cs="Arial"/>
          <w:i/>
          <w:iCs/>
          <w:color w:val="000000" w:themeColor="text1"/>
          <w:shd w:val="clear" w:color="auto" w:fill="FFFFFF"/>
        </w:rPr>
        <w:t>i.e.</w:t>
      </w:r>
      <w:r w:rsidR="00DD64DE" w:rsidRPr="004E6830">
        <w:rPr>
          <w:rFonts w:ascii="Book Antiqua" w:hAnsi="Book Antiqua" w:cs="Arial"/>
          <w:color w:val="000000" w:themeColor="text1"/>
          <w:shd w:val="clear" w:color="auto" w:fill="FFFFFF"/>
        </w:rPr>
        <w:t>,</w:t>
      </w:r>
      <w:r w:rsidR="003E6C28" w:rsidRPr="004E6830">
        <w:rPr>
          <w:rFonts w:ascii="Book Antiqua" w:hAnsi="Book Antiqua" w:cs="Arial"/>
          <w:color w:val="000000" w:themeColor="text1"/>
          <w:shd w:val="clear" w:color="auto" w:fill="FFFFFF"/>
        </w:rPr>
        <w:t xml:space="preserve"> systolic blood pressure (SBP) &lt; 90 mmHg </w:t>
      </w:r>
      <w:r w:rsidR="00754760" w:rsidRPr="004E6830">
        <w:rPr>
          <w:rFonts w:ascii="Book Antiqua" w:hAnsi="Book Antiqua" w:cs="Arial"/>
          <w:color w:val="000000" w:themeColor="text1"/>
          <w:shd w:val="clear" w:color="auto" w:fill="FFFFFF"/>
        </w:rPr>
        <w:t>(</w:t>
      </w:r>
      <w:r w:rsidR="003E6C28" w:rsidRPr="004E6830">
        <w:rPr>
          <w:rFonts w:ascii="Book Antiqua" w:hAnsi="Book Antiqua" w:cs="Arial"/>
          <w:color w:val="000000" w:themeColor="text1"/>
          <w:shd w:val="clear" w:color="auto" w:fill="FFFFFF"/>
        </w:rPr>
        <w:t xml:space="preserve">or </w:t>
      </w:r>
      <w:r w:rsidR="00754760" w:rsidRPr="004E6830">
        <w:rPr>
          <w:rFonts w:ascii="Book Antiqua" w:hAnsi="Book Antiqua" w:cs="Arial"/>
          <w:color w:val="000000" w:themeColor="text1"/>
          <w:shd w:val="clear" w:color="auto" w:fill="FFFFFF"/>
        </w:rPr>
        <w:t xml:space="preserve">need for </w:t>
      </w:r>
      <w:r w:rsidR="003E6C28" w:rsidRPr="004E6830">
        <w:rPr>
          <w:rFonts w:ascii="Book Antiqua" w:hAnsi="Book Antiqua" w:cs="Arial"/>
          <w:color w:val="000000" w:themeColor="text1"/>
          <w:shd w:val="clear" w:color="auto" w:fill="FFFFFF"/>
        </w:rPr>
        <w:t>vasopressors to achieve SBP ≥ 90 mmHg</w:t>
      </w:r>
      <w:r w:rsidR="00754760" w:rsidRPr="004E6830">
        <w:rPr>
          <w:rFonts w:ascii="Book Antiqua" w:hAnsi="Book Antiqua" w:cs="Arial"/>
          <w:color w:val="000000" w:themeColor="text1"/>
          <w:shd w:val="clear" w:color="auto" w:fill="FFFFFF"/>
        </w:rPr>
        <w:t>)</w:t>
      </w:r>
      <w:r w:rsidR="003E6C28" w:rsidRPr="004E6830">
        <w:rPr>
          <w:rFonts w:ascii="Book Antiqua" w:hAnsi="Book Antiqua" w:cs="Arial"/>
          <w:color w:val="000000" w:themeColor="text1"/>
          <w:shd w:val="clear" w:color="auto" w:fill="FFFFFF"/>
        </w:rPr>
        <w:t xml:space="preserve"> despite adequate filling status </w:t>
      </w:r>
      <w:r w:rsidR="00754760" w:rsidRPr="004E6830">
        <w:rPr>
          <w:rFonts w:ascii="Book Antiqua" w:hAnsi="Book Antiqua" w:cs="Arial"/>
          <w:color w:val="000000" w:themeColor="text1"/>
          <w:shd w:val="clear" w:color="auto" w:fill="FFFFFF"/>
        </w:rPr>
        <w:t>and</w:t>
      </w:r>
      <w:r w:rsidR="003E6C28" w:rsidRPr="004E6830">
        <w:rPr>
          <w:rFonts w:ascii="Book Antiqua" w:hAnsi="Book Antiqua" w:cs="Arial"/>
          <w:color w:val="000000" w:themeColor="text1"/>
          <w:shd w:val="clear" w:color="auto" w:fill="FFFFFF"/>
        </w:rPr>
        <w:t xml:space="preserve"> end-organ hypoperfusion (altered mental status, cold/clammy skin, oliguria/anuria or increased serum lactate)</w:t>
      </w:r>
      <w:r w:rsidR="00DD64DE" w:rsidRPr="004E6830">
        <w:rPr>
          <w:rFonts w:ascii="Book Antiqua" w:hAnsi="Book Antiqua" w:cs="Arial"/>
          <w:color w:val="000000" w:themeColor="text1"/>
          <w:shd w:val="clear" w:color="auto" w:fill="FFFFFF"/>
        </w:rPr>
        <w:t>;</w:t>
      </w:r>
      <w:r w:rsidR="003E6C28" w:rsidRPr="004E6830">
        <w:rPr>
          <w:rFonts w:ascii="Book Antiqua" w:hAnsi="Book Antiqua" w:cs="Arial"/>
          <w:color w:val="000000" w:themeColor="text1"/>
          <w:shd w:val="clear" w:color="auto" w:fill="FFFFFF"/>
        </w:rPr>
        <w:t xml:space="preserve"> or </w:t>
      </w:r>
      <w:r w:rsidR="00DD64DE" w:rsidRPr="004E6830">
        <w:rPr>
          <w:rFonts w:ascii="Book Antiqua" w:hAnsi="Book Antiqua" w:cs="Arial"/>
          <w:color w:val="000000" w:themeColor="text1"/>
          <w:shd w:val="clear" w:color="auto" w:fill="FFFFFF"/>
        </w:rPr>
        <w:t>(3</w:t>
      </w:r>
      <w:r w:rsidR="003E6C28" w:rsidRPr="004E6830">
        <w:rPr>
          <w:rFonts w:ascii="Book Antiqua" w:hAnsi="Book Antiqua" w:cs="Arial"/>
          <w:color w:val="000000" w:themeColor="text1"/>
          <w:shd w:val="clear" w:color="auto" w:fill="FFFFFF"/>
        </w:rPr>
        <w:t xml:space="preserve">) persistent hypotension </w:t>
      </w:r>
      <w:r w:rsidR="003E6C28" w:rsidRPr="004E6830">
        <w:rPr>
          <w:rFonts w:ascii="Book Antiqua" w:hAnsi="Book Antiqua" w:cs="Arial"/>
          <w:i/>
          <w:color w:val="000000" w:themeColor="text1"/>
          <w:shd w:val="clear" w:color="auto" w:fill="FFFFFF"/>
        </w:rPr>
        <w:t>i.e</w:t>
      </w:r>
      <w:r w:rsidR="003E6C28" w:rsidRPr="004E6830">
        <w:rPr>
          <w:rFonts w:ascii="Book Antiqua" w:hAnsi="Book Antiqua" w:cs="Arial"/>
          <w:color w:val="000000" w:themeColor="text1"/>
          <w:shd w:val="clear" w:color="auto" w:fill="FFFFFF"/>
        </w:rPr>
        <w:t>. SBP &lt; 90 mmHg or SBP drop ≥ 40 mmHg, lasting &gt; 15 min and not caused by new-onset arrhythmia, hypovolemia or sepsis.</w:t>
      </w:r>
    </w:p>
    <w:p w:rsidR="00C423CD" w:rsidRPr="004E6830" w:rsidRDefault="00C41606"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Although the first risk stratification is based on the clinical manifestations of haemodynamic</w:t>
      </w:r>
      <w:r w:rsidR="001D2492" w:rsidRPr="004E6830">
        <w:rPr>
          <w:rFonts w:ascii="Book Antiqua" w:hAnsi="Book Antiqua" w:cs="Arial"/>
          <w:color w:val="000000" w:themeColor="text1"/>
          <w:shd w:val="clear" w:color="auto" w:fill="FFFFFF"/>
        </w:rPr>
        <w:t xml:space="preserve"> instability, </w:t>
      </w:r>
      <w:r w:rsidR="00503808" w:rsidRPr="004E6830">
        <w:rPr>
          <w:rFonts w:ascii="Book Antiqua" w:hAnsi="Book Antiqua" w:cs="Arial"/>
          <w:color w:val="000000" w:themeColor="text1"/>
          <w:shd w:val="clear" w:color="auto" w:fill="FFFFFF"/>
        </w:rPr>
        <w:t>assessment of PE severity and PE-related</w:t>
      </w:r>
      <w:r w:rsidR="005E6966" w:rsidRPr="004E6830">
        <w:rPr>
          <w:rFonts w:ascii="Book Antiqua" w:hAnsi="Book Antiqua" w:cs="Arial"/>
          <w:color w:val="000000" w:themeColor="text1"/>
          <w:shd w:val="clear" w:color="auto" w:fill="FFFFFF"/>
        </w:rPr>
        <w:t>,</w:t>
      </w:r>
      <w:r w:rsidR="00503808" w:rsidRPr="004E6830">
        <w:rPr>
          <w:rFonts w:ascii="Book Antiqua" w:hAnsi="Book Antiqua" w:cs="Arial"/>
          <w:color w:val="000000" w:themeColor="text1"/>
          <w:shd w:val="clear" w:color="auto" w:fill="FFFFFF"/>
        </w:rPr>
        <w:t xml:space="preserve"> </w:t>
      </w:r>
      <w:r w:rsidR="005E6966" w:rsidRPr="004E6830">
        <w:rPr>
          <w:rFonts w:ascii="Book Antiqua" w:hAnsi="Book Antiqua" w:cs="Arial"/>
          <w:color w:val="000000" w:themeColor="text1"/>
          <w:shd w:val="clear" w:color="auto" w:fill="FFFFFF"/>
        </w:rPr>
        <w:t xml:space="preserve">early mortality </w:t>
      </w:r>
      <w:r w:rsidR="00503808" w:rsidRPr="004E6830">
        <w:rPr>
          <w:rFonts w:ascii="Book Antiqua" w:hAnsi="Book Antiqua" w:cs="Arial"/>
          <w:color w:val="000000" w:themeColor="text1"/>
          <w:shd w:val="clear" w:color="auto" w:fill="FFFFFF"/>
        </w:rPr>
        <w:t>risk</w:t>
      </w:r>
      <w:r w:rsidR="001D2492" w:rsidRPr="004E6830">
        <w:rPr>
          <w:rFonts w:ascii="Book Antiqua" w:hAnsi="Book Antiqua" w:cs="Arial"/>
          <w:color w:val="000000" w:themeColor="text1"/>
          <w:shd w:val="clear" w:color="auto" w:fill="FFFFFF"/>
        </w:rPr>
        <w:t xml:space="preserve"> is </w:t>
      </w:r>
      <w:r w:rsidR="00503808" w:rsidRPr="004E6830">
        <w:rPr>
          <w:rFonts w:ascii="Book Antiqua" w:hAnsi="Book Antiqua" w:cs="Arial"/>
          <w:color w:val="000000" w:themeColor="text1"/>
          <w:shd w:val="clear" w:color="auto" w:fill="FFFFFF"/>
        </w:rPr>
        <w:t xml:space="preserve">also </w:t>
      </w:r>
      <w:r w:rsidR="001D2492" w:rsidRPr="004E6830">
        <w:rPr>
          <w:rFonts w:ascii="Book Antiqua" w:hAnsi="Book Antiqua" w:cs="Arial"/>
          <w:color w:val="000000" w:themeColor="text1"/>
          <w:shd w:val="clear" w:color="auto" w:fill="FFFFFF"/>
        </w:rPr>
        <w:t xml:space="preserve">recommended </w:t>
      </w:r>
      <w:r w:rsidR="00503808" w:rsidRPr="004E6830">
        <w:rPr>
          <w:rFonts w:ascii="Book Antiqua" w:hAnsi="Book Antiqua" w:cs="Arial"/>
          <w:color w:val="000000" w:themeColor="text1"/>
          <w:shd w:val="clear" w:color="auto" w:fill="FFFFFF"/>
        </w:rPr>
        <w:t>f</w:t>
      </w:r>
      <w:r w:rsidR="001D2492" w:rsidRPr="004E6830">
        <w:rPr>
          <w:rFonts w:ascii="Book Antiqua" w:hAnsi="Book Antiqua" w:cs="Arial"/>
          <w:color w:val="000000" w:themeColor="text1"/>
          <w:shd w:val="clear" w:color="auto" w:fill="FFFFFF"/>
        </w:rPr>
        <w:t>o</w:t>
      </w:r>
      <w:r w:rsidR="00503808" w:rsidRPr="004E6830">
        <w:rPr>
          <w:rFonts w:ascii="Book Antiqua" w:hAnsi="Book Antiqua" w:cs="Arial"/>
          <w:color w:val="000000" w:themeColor="text1"/>
          <w:shd w:val="clear" w:color="auto" w:fill="FFFFFF"/>
        </w:rPr>
        <w:t>r</w:t>
      </w:r>
      <w:r w:rsidR="001D2492" w:rsidRPr="004E6830">
        <w:rPr>
          <w:rFonts w:ascii="Book Antiqua" w:hAnsi="Book Antiqua" w:cs="Arial"/>
          <w:color w:val="000000" w:themeColor="text1"/>
          <w:shd w:val="clear" w:color="auto" w:fill="FFFFFF"/>
        </w:rPr>
        <w:t xml:space="preserve"> patients with PE </w:t>
      </w:r>
      <w:r w:rsidR="00503808" w:rsidRPr="004E6830">
        <w:rPr>
          <w:rFonts w:ascii="Book Antiqua" w:hAnsi="Book Antiqua" w:cs="Arial"/>
          <w:color w:val="000000" w:themeColor="text1"/>
          <w:shd w:val="clear" w:color="auto" w:fill="FFFFFF"/>
        </w:rPr>
        <w:t xml:space="preserve">but </w:t>
      </w:r>
      <w:r w:rsidR="001D2492" w:rsidRPr="004E6830">
        <w:rPr>
          <w:rFonts w:ascii="Book Antiqua" w:hAnsi="Book Antiqua" w:cs="Arial"/>
          <w:color w:val="000000" w:themeColor="text1"/>
          <w:shd w:val="clear" w:color="auto" w:fill="FFFFFF"/>
        </w:rPr>
        <w:t xml:space="preserve">without symptoms and signs of haemodynamic </w:t>
      </w:r>
      <w:proofErr w:type="gramStart"/>
      <w:r w:rsidR="001D2492" w:rsidRPr="004E6830">
        <w:rPr>
          <w:rFonts w:ascii="Book Antiqua" w:hAnsi="Book Antiqua" w:cs="Arial"/>
          <w:color w:val="000000" w:themeColor="text1"/>
          <w:shd w:val="clear" w:color="auto" w:fill="FFFFFF"/>
        </w:rPr>
        <w:t>instabilit</w:t>
      </w:r>
      <w:r w:rsidR="00503808" w:rsidRPr="004E6830">
        <w:rPr>
          <w:rFonts w:ascii="Book Antiqua" w:hAnsi="Book Antiqua" w:cs="Arial"/>
          <w:color w:val="000000" w:themeColor="text1"/>
          <w:shd w:val="clear" w:color="auto" w:fill="FFFFFF"/>
        </w:rPr>
        <w:t>y</w:t>
      </w:r>
      <w:r w:rsidR="00D70D17" w:rsidRPr="004E6830">
        <w:rPr>
          <w:rFonts w:ascii="Book Antiqua" w:hAnsi="Book Antiqua" w:cs="Arial"/>
          <w:color w:val="000000" w:themeColor="text1"/>
          <w:shd w:val="clear" w:color="auto" w:fill="FFFFFF"/>
          <w:vertAlign w:val="superscript"/>
        </w:rPr>
        <w:t>[</w:t>
      </w:r>
      <w:proofErr w:type="gramEnd"/>
      <w:r w:rsidR="00D70D17" w:rsidRPr="004E6830">
        <w:rPr>
          <w:rFonts w:ascii="Book Antiqua" w:hAnsi="Book Antiqua" w:cs="Arial"/>
          <w:color w:val="000000" w:themeColor="text1"/>
          <w:shd w:val="clear" w:color="auto" w:fill="FFFFFF"/>
          <w:vertAlign w:val="superscript"/>
        </w:rPr>
        <w:t>6]</w:t>
      </w:r>
      <w:r w:rsidR="00D70D17" w:rsidRPr="004E6830">
        <w:rPr>
          <w:rFonts w:ascii="Book Antiqua" w:hAnsi="Book Antiqua" w:cs="Arial"/>
          <w:color w:val="000000" w:themeColor="text1"/>
          <w:shd w:val="clear" w:color="auto" w:fill="FFFFFF"/>
        </w:rPr>
        <w:t xml:space="preserve">. The prognostic criteria, on which the further risk stratification is based, are separated into </w:t>
      </w:r>
      <w:r w:rsidR="005E6966" w:rsidRPr="004E6830">
        <w:rPr>
          <w:rFonts w:ascii="Book Antiqua" w:hAnsi="Book Antiqua" w:cs="Arial"/>
          <w:color w:val="000000" w:themeColor="text1"/>
          <w:shd w:val="clear" w:color="auto" w:fill="FFFFFF"/>
        </w:rPr>
        <w:t>2</w:t>
      </w:r>
      <w:r w:rsidR="00D70D17" w:rsidRPr="004E6830">
        <w:rPr>
          <w:rFonts w:ascii="Book Antiqua" w:hAnsi="Book Antiqua" w:cs="Arial"/>
          <w:color w:val="000000" w:themeColor="text1"/>
          <w:shd w:val="clear" w:color="auto" w:fill="FFFFFF"/>
        </w:rPr>
        <w:t xml:space="preserve"> categories:</w:t>
      </w:r>
      <w:r w:rsidR="00DD64DE" w:rsidRPr="004E6830">
        <w:rPr>
          <w:rFonts w:ascii="Book Antiqua" w:hAnsi="Book Antiqua" w:cs="Arial"/>
          <w:color w:val="000000" w:themeColor="text1"/>
          <w:shd w:val="clear" w:color="auto" w:fill="FFFFFF"/>
        </w:rPr>
        <w:t xml:space="preserve"> (1) </w:t>
      </w:r>
      <w:r w:rsidR="00D70D17" w:rsidRPr="004E6830">
        <w:rPr>
          <w:rFonts w:ascii="Book Antiqua" w:hAnsi="Book Antiqua" w:cs="Arial"/>
          <w:color w:val="000000" w:themeColor="text1"/>
          <w:shd w:val="clear" w:color="auto" w:fill="FFFFFF"/>
        </w:rPr>
        <w:t xml:space="preserve">Clinical, imaging and laboratory parameters, the most important of which is </w:t>
      </w:r>
      <w:r w:rsidR="005E6966" w:rsidRPr="004E6830">
        <w:rPr>
          <w:rFonts w:ascii="Book Antiqua" w:hAnsi="Book Antiqua" w:cs="Arial"/>
          <w:color w:val="000000" w:themeColor="text1"/>
          <w:shd w:val="clear" w:color="auto" w:fill="FFFFFF"/>
        </w:rPr>
        <w:t xml:space="preserve">right ventricular </w:t>
      </w:r>
      <w:r w:rsidR="00D70D17" w:rsidRPr="004E6830">
        <w:rPr>
          <w:rFonts w:ascii="Book Antiqua" w:hAnsi="Book Antiqua" w:cs="Arial"/>
          <w:color w:val="000000" w:themeColor="text1"/>
          <w:shd w:val="clear" w:color="auto" w:fill="FFFFFF"/>
        </w:rPr>
        <w:t>dysfunction</w:t>
      </w:r>
      <w:r w:rsidR="00DD64DE" w:rsidRPr="004E6830">
        <w:rPr>
          <w:rFonts w:ascii="Book Antiqua" w:hAnsi="Book Antiqua" w:cs="Arial"/>
          <w:color w:val="000000" w:themeColor="text1"/>
          <w:shd w:val="clear" w:color="auto" w:fill="FFFFFF"/>
        </w:rPr>
        <w:t xml:space="preserve">; and (2) </w:t>
      </w:r>
      <w:r w:rsidR="00AA7AED" w:rsidRPr="004E6830">
        <w:rPr>
          <w:rFonts w:ascii="Book Antiqua" w:hAnsi="Book Antiqua" w:cs="Arial"/>
          <w:color w:val="000000" w:themeColor="text1"/>
          <w:shd w:val="clear" w:color="auto" w:fill="FFFFFF"/>
        </w:rPr>
        <w:t>Co</w:t>
      </w:r>
      <w:r w:rsidR="00A712C9" w:rsidRPr="004E6830">
        <w:rPr>
          <w:rFonts w:ascii="Book Antiqua" w:hAnsi="Book Antiqua" w:cs="Arial"/>
          <w:color w:val="000000" w:themeColor="text1"/>
          <w:shd w:val="clear" w:color="auto" w:fill="FFFFFF"/>
        </w:rPr>
        <w:t xml:space="preserve">morbidities and </w:t>
      </w:r>
      <w:r w:rsidR="00AA7AED" w:rsidRPr="004E6830">
        <w:rPr>
          <w:rFonts w:ascii="Book Antiqua" w:hAnsi="Book Antiqua" w:cs="Arial"/>
          <w:color w:val="000000" w:themeColor="text1"/>
          <w:shd w:val="clear" w:color="auto" w:fill="FFFFFF"/>
        </w:rPr>
        <w:t>other conditions that have an adverse effect on early prognosis.</w:t>
      </w:r>
    </w:p>
    <w:p w:rsidR="005E6966" w:rsidRPr="004E6830" w:rsidRDefault="00DC0091"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 xml:space="preserve">In the 2019 guidelines, </w:t>
      </w:r>
      <w:r w:rsidR="005E6966" w:rsidRPr="004E6830">
        <w:rPr>
          <w:rFonts w:ascii="Book Antiqua" w:hAnsi="Book Antiqua" w:cs="Arial"/>
          <w:color w:val="000000" w:themeColor="text1"/>
          <w:shd w:val="clear" w:color="auto" w:fill="FFFFFF"/>
        </w:rPr>
        <w:t>emphasis is given</w:t>
      </w:r>
      <w:r w:rsidRPr="004E6830">
        <w:rPr>
          <w:rFonts w:ascii="Book Antiqua" w:hAnsi="Book Antiqua" w:cs="Arial"/>
          <w:color w:val="000000" w:themeColor="text1"/>
          <w:shd w:val="clear" w:color="auto" w:fill="FFFFFF"/>
        </w:rPr>
        <w:t xml:space="preserve"> </w:t>
      </w:r>
      <w:r w:rsidR="00542E40" w:rsidRPr="004E6830">
        <w:rPr>
          <w:rFonts w:ascii="Book Antiqua" w:hAnsi="Book Antiqua" w:cs="Arial"/>
          <w:color w:val="000000" w:themeColor="text1"/>
          <w:shd w:val="clear" w:color="auto" w:fill="FFFFFF"/>
        </w:rPr>
        <w:t>to</w:t>
      </w:r>
      <w:r w:rsidRPr="004E6830">
        <w:rPr>
          <w:rFonts w:ascii="Book Antiqua" w:hAnsi="Book Antiqua" w:cs="Arial"/>
          <w:color w:val="000000" w:themeColor="text1"/>
          <w:shd w:val="clear" w:color="auto" w:fill="FFFFFF"/>
        </w:rPr>
        <w:t xml:space="preserve"> right ventric</w:t>
      </w:r>
      <w:r w:rsidR="005E6966" w:rsidRPr="004E6830">
        <w:rPr>
          <w:rFonts w:ascii="Book Antiqua" w:hAnsi="Book Antiqua" w:cs="Arial"/>
          <w:color w:val="000000" w:themeColor="text1"/>
          <w:shd w:val="clear" w:color="auto" w:fill="FFFFFF"/>
        </w:rPr>
        <w:t xml:space="preserve">ular </w:t>
      </w:r>
      <w:r w:rsidRPr="004E6830">
        <w:rPr>
          <w:rFonts w:ascii="Book Antiqua" w:hAnsi="Book Antiqua" w:cs="Arial"/>
          <w:color w:val="000000" w:themeColor="text1"/>
          <w:shd w:val="clear" w:color="auto" w:fill="FFFFFF"/>
        </w:rPr>
        <w:t>dysfunction</w:t>
      </w:r>
      <w:r w:rsidR="00542E40" w:rsidRPr="004E6830">
        <w:rPr>
          <w:rFonts w:ascii="Book Antiqua" w:hAnsi="Book Antiqua" w:cs="Arial"/>
          <w:color w:val="000000" w:themeColor="text1"/>
          <w:shd w:val="clear" w:color="auto" w:fill="FFFFFF"/>
        </w:rPr>
        <w:t xml:space="preserve">, which is associated with increased risk </w:t>
      </w:r>
      <w:r w:rsidR="005E6966" w:rsidRPr="004E6830">
        <w:rPr>
          <w:rFonts w:ascii="Book Antiqua" w:hAnsi="Book Antiqua" w:cs="Arial"/>
          <w:color w:val="000000" w:themeColor="text1"/>
          <w:shd w:val="clear" w:color="auto" w:fill="FFFFFF"/>
        </w:rPr>
        <w:t>for</w:t>
      </w:r>
      <w:r w:rsidR="00542E40" w:rsidRPr="004E6830">
        <w:rPr>
          <w:rFonts w:ascii="Book Antiqua" w:hAnsi="Book Antiqua" w:cs="Arial"/>
          <w:color w:val="000000" w:themeColor="text1"/>
          <w:shd w:val="clear" w:color="auto" w:fill="FFFFFF"/>
        </w:rPr>
        <w:t xml:space="preserve"> short</w:t>
      </w:r>
      <w:r w:rsidR="004C040D" w:rsidRPr="004E6830">
        <w:rPr>
          <w:rFonts w:ascii="Book Antiqua" w:hAnsi="Book Antiqua" w:cs="Arial"/>
          <w:color w:val="000000" w:themeColor="text1"/>
          <w:shd w:val="clear" w:color="auto" w:fill="FFFFFF"/>
        </w:rPr>
        <w:t>-</w:t>
      </w:r>
      <w:r w:rsidR="00542E40" w:rsidRPr="004E6830">
        <w:rPr>
          <w:rFonts w:ascii="Book Antiqua" w:hAnsi="Book Antiqua" w:cs="Arial"/>
          <w:color w:val="000000" w:themeColor="text1"/>
          <w:shd w:val="clear" w:color="auto" w:fill="FFFFFF"/>
        </w:rPr>
        <w:t xml:space="preserve">term mortality in </w:t>
      </w:r>
      <w:r w:rsidR="0061597B" w:rsidRPr="004E6830">
        <w:rPr>
          <w:rFonts w:ascii="Book Antiqua" w:hAnsi="Book Antiqua" w:cs="Arial"/>
          <w:color w:val="000000" w:themeColor="text1"/>
          <w:shd w:val="clear" w:color="auto" w:fill="FFFFFF"/>
        </w:rPr>
        <w:t>h</w:t>
      </w:r>
      <w:r w:rsidR="00542E40" w:rsidRPr="004E6830">
        <w:rPr>
          <w:rFonts w:ascii="Book Antiqua" w:hAnsi="Book Antiqua" w:cs="Arial"/>
          <w:color w:val="000000" w:themeColor="text1"/>
          <w:shd w:val="clear" w:color="auto" w:fill="FFFFFF"/>
        </w:rPr>
        <w:t>emodynamically stable patients with PE.</w:t>
      </w:r>
      <w:r w:rsidR="00C55B12" w:rsidRPr="004E6830">
        <w:rPr>
          <w:rFonts w:ascii="Book Antiqua" w:hAnsi="Book Antiqua" w:cs="Arial"/>
          <w:color w:val="000000" w:themeColor="text1"/>
          <w:shd w:val="clear" w:color="auto" w:fill="FFFFFF"/>
        </w:rPr>
        <w:t xml:space="preserve"> </w:t>
      </w:r>
      <w:r w:rsidR="005E6966" w:rsidRPr="004E6830">
        <w:rPr>
          <w:rFonts w:ascii="Book Antiqua" w:hAnsi="Book Antiqua" w:cs="Arial"/>
          <w:color w:val="000000" w:themeColor="text1"/>
          <w:shd w:val="clear" w:color="auto" w:fill="FFFFFF"/>
        </w:rPr>
        <w:t>R</w:t>
      </w:r>
      <w:r w:rsidR="00C55B12" w:rsidRPr="004E6830">
        <w:rPr>
          <w:rFonts w:ascii="Book Antiqua" w:hAnsi="Book Antiqua" w:cs="Arial"/>
          <w:color w:val="000000" w:themeColor="text1"/>
          <w:shd w:val="clear" w:color="auto" w:fill="FFFFFF"/>
        </w:rPr>
        <w:t>ight ventric</w:t>
      </w:r>
      <w:r w:rsidR="005E6966" w:rsidRPr="004E6830">
        <w:rPr>
          <w:rFonts w:ascii="Book Antiqua" w:hAnsi="Book Antiqua" w:cs="Arial"/>
          <w:color w:val="000000" w:themeColor="text1"/>
          <w:shd w:val="clear" w:color="auto" w:fill="FFFFFF"/>
        </w:rPr>
        <w:t>ular</w:t>
      </w:r>
      <w:r w:rsidR="00C55B12" w:rsidRPr="004E6830">
        <w:rPr>
          <w:rFonts w:ascii="Book Antiqua" w:hAnsi="Book Antiqua" w:cs="Arial"/>
          <w:color w:val="000000" w:themeColor="text1"/>
          <w:shd w:val="clear" w:color="auto" w:fill="FFFFFF"/>
        </w:rPr>
        <w:t xml:space="preserve"> dysfunction </w:t>
      </w:r>
      <w:r w:rsidR="005E6966" w:rsidRPr="004E6830">
        <w:rPr>
          <w:rFonts w:ascii="Book Antiqua" w:hAnsi="Book Antiqua" w:cs="Arial"/>
          <w:color w:val="000000" w:themeColor="text1"/>
          <w:shd w:val="clear" w:color="auto" w:fill="FFFFFF"/>
        </w:rPr>
        <w:t xml:space="preserve">should be evaluated </w:t>
      </w:r>
      <w:r w:rsidR="00C55B12" w:rsidRPr="004E6830">
        <w:rPr>
          <w:rFonts w:ascii="Book Antiqua" w:hAnsi="Book Antiqua" w:cs="Arial"/>
          <w:color w:val="000000" w:themeColor="text1"/>
          <w:shd w:val="clear" w:color="auto" w:fill="FFFFFF"/>
        </w:rPr>
        <w:t xml:space="preserve">either </w:t>
      </w:r>
      <w:r w:rsidR="005E6966" w:rsidRPr="004E6830">
        <w:rPr>
          <w:rFonts w:ascii="Book Antiqua" w:hAnsi="Book Antiqua" w:cs="Arial"/>
          <w:color w:val="000000" w:themeColor="text1"/>
          <w:shd w:val="clear" w:color="auto" w:fill="FFFFFF"/>
        </w:rPr>
        <w:t>with</w:t>
      </w:r>
      <w:r w:rsidR="00C55B12" w:rsidRPr="004E6830">
        <w:rPr>
          <w:rFonts w:ascii="Book Antiqua" w:hAnsi="Book Antiqua" w:cs="Arial"/>
          <w:color w:val="000000" w:themeColor="text1"/>
          <w:shd w:val="clear" w:color="auto" w:fill="FFFFFF"/>
        </w:rPr>
        <w:t xml:space="preserve"> ultrasound or </w:t>
      </w:r>
      <w:r w:rsidR="005E6966" w:rsidRPr="004E6830">
        <w:rPr>
          <w:rFonts w:ascii="Book Antiqua" w:hAnsi="Book Antiqua" w:cs="Arial"/>
          <w:color w:val="000000" w:themeColor="text1"/>
          <w:shd w:val="clear" w:color="auto" w:fill="FFFFFF"/>
        </w:rPr>
        <w:t>with</w:t>
      </w:r>
      <w:r w:rsidR="00C55B12" w:rsidRPr="004E6830">
        <w:rPr>
          <w:rFonts w:ascii="Book Antiqua" w:hAnsi="Book Antiqua" w:cs="Arial"/>
          <w:color w:val="000000" w:themeColor="text1"/>
          <w:shd w:val="clear" w:color="auto" w:fill="FFFFFF"/>
        </w:rPr>
        <w:t xml:space="preserve"> laboratory prognostic biomarkers</w:t>
      </w:r>
      <w:r w:rsidR="00650A8F" w:rsidRPr="004E6830">
        <w:rPr>
          <w:rFonts w:ascii="Book Antiqua" w:hAnsi="Book Antiqua" w:cs="Arial"/>
          <w:color w:val="000000" w:themeColor="text1"/>
          <w:shd w:val="clear" w:color="auto" w:fill="FFFFFF"/>
        </w:rPr>
        <w:t xml:space="preserve"> </w:t>
      </w:r>
      <w:r w:rsidR="00DD64DE" w:rsidRPr="004E6830">
        <w:rPr>
          <w:rFonts w:ascii="Book Antiqua" w:hAnsi="Book Antiqua" w:cs="Arial"/>
          <w:color w:val="000000" w:themeColor="text1"/>
          <w:shd w:val="clear" w:color="auto" w:fill="FFFFFF"/>
        </w:rPr>
        <w:t>[</w:t>
      </w:r>
      <w:r w:rsidR="00650A8F" w:rsidRPr="004E6830">
        <w:rPr>
          <w:rFonts w:ascii="Book Antiqua" w:hAnsi="Book Antiqua" w:cs="Arial"/>
          <w:color w:val="000000" w:themeColor="text1"/>
          <w:shd w:val="clear" w:color="auto" w:fill="FFFFFF"/>
        </w:rPr>
        <w:t xml:space="preserve">cardiac troponins, </w:t>
      </w:r>
      <w:r w:rsidR="005E6966" w:rsidRPr="004E6830">
        <w:rPr>
          <w:rFonts w:ascii="Book Antiqua" w:hAnsi="Book Antiqua" w:cs="Arial"/>
          <w:color w:val="000000" w:themeColor="text1"/>
          <w:shd w:val="clear" w:color="auto" w:fill="FFFFFF"/>
        </w:rPr>
        <w:t>brain natriuretic peptide (</w:t>
      </w:r>
      <w:r w:rsidR="00650A8F" w:rsidRPr="004E6830">
        <w:rPr>
          <w:rFonts w:ascii="Book Antiqua" w:hAnsi="Book Antiqua" w:cs="Arial"/>
          <w:color w:val="000000" w:themeColor="text1"/>
          <w:shd w:val="clear" w:color="auto" w:fill="FFFFFF"/>
        </w:rPr>
        <w:t>BNP</w:t>
      </w:r>
      <w:r w:rsidR="005E6966" w:rsidRPr="004E6830">
        <w:rPr>
          <w:rFonts w:ascii="Book Antiqua" w:hAnsi="Book Antiqua" w:cs="Arial"/>
          <w:color w:val="000000" w:themeColor="text1"/>
          <w:shd w:val="clear" w:color="auto" w:fill="FFFFFF"/>
        </w:rPr>
        <w:t>)</w:t>
      </w:r>
      <w:r w:rsidR="00650A8F" w:rsidRPr="004E6830">
        <w:rPr>
          <w:rFonts w:ascii="Book Antiqua" w:hAnsi="Book Antiqua" w:cs="Arial"/>
          <w:color w:val="000000" w:themeColor="text1"/>
          <w:shd w:val="clear" w:color="auto" w:fill="FFFFFF"/>
        </w:rPr>
        <w:t xml:space="preserve"> or proBNP</w:t>
      </w:r>
      <w:r w:rsidR="00DD64DE" w:rsidRPr="004E6830">
        <w:rPr>
          <w:rFonts w:ascii="Book Antiqua" w:hAnsi="Book Antiqua" w:cs="Arial"/>
          <w:color w:val="000000" w:themeColor="text1"/>
          <w:shd w:val="clear" w:color="auto" w:fill="FFFFFF"/>
        </w:rPr>
        <w:t>]</w:t>
      </w:r>
      <w:r w:rsidR="00650A8F" w:rsidRPr="004E6830">
        <w:rPr>
          <w:rFonts w:ascii="Book Antiqua" w:hAnsi="Book Antiqua" w:cs="Arial"/>
          <w:color w:val="000000" w:themeColor="text1"/>
          <w:shd w:val="clear" w:color="auto" w:fill="FFFFFF"/>
        </w:rPr>
        <w:t>,</w:t>
      </w:r>
      <w:r w:rsidR="00C55B12" w:rsidRPr="004E6830">
        <w:rPr>
          <w:rFonts w:ascii="Book Antiqua" w:hAnsi="Book Antiqua" w:cs="Arial"/>
          <w:color w:val="000000" w:themeColor="text1"/>
          <w:shd w:val="clear" w:color="auto" w:fill="FFFFFF"/>
        </w:rPr>
        <w:t xml:space="preserve"> even if</w:t>
      </w:r>
      <w:r w:rsidR="00C24DF4" w:rsidRPr="004E6830">
        <w:rPr>
          <w:rFonts w:ascii="Book Antiqua" w:hAnsi="Book Antiqua" w:cs="Arial"/>
          <w:color w:val="000000" w:themeColor="text1"/>
          <w:shd w:val="clear" w:color="auto" w:fill="FFFFFF"/>
        </w:rPr>
        <w:t xml:space="preserve"> </w:t>
      </w:r>
      <w:r w:rsidR="005E6966" w:rsidRPr="004E6830">
        <w:rPr>
          <w:rFonts w:ascii="Book Antiqua" w:hAnsi="Book Antiqua" w:cs="Arial"/>
          <w:color w:val="000000" w:themeColor="text1"/>
          <w:shd w:val="clear" w:color="auto" w:fill="FFFFFF"/>
        </w:rPr>
        <w:t xml:space="preserve">the </w:t>
      </w:r>
      <w:r w:rsidR="00C24DF4" w:rsidRPr="004E6830">
        <w:rPr>
          <w:rFonts w:ascii="Book Antiqua" w:hAnsi="Book Antiqua" w:cs="Arial"/>
          <w:color w:val="000000" w:themeColor="text1"/>
          <w:shd w:val="clear" w:color="auto" w:fill="FFFFFF"/>
        </w:rPr>
        <w:t>Pulmonary Embolism Severity Index (</w:t>
      </w:r>
      <w:r w:rsidR="00C55B12" w:rsidRPr="004E6830">
        <w:rPr>
          <w:rFonts w:ascii="Book Antiqua" w:hAnsi="Book Antiqua" w:cs="Arial"/>
          <w:color w:val="000000" w:themeColor="text1"/>
          <w:shd w:val="clear" w:color="auto" w:fill="FFFFFF"/>
        </w:rPr>
        <w:t>PESI</w:t>
      </w:r>
      <w:r w:rsidR="00C24DF4" w:rsidRPr="004E6830">
        <w:rPr>
          <w:rFonts w:ascii="Book Antiqua" w:hAnsi="Book Antiqua" w:cs="Arial"/>
          <w:color w:val="000000" w:themeColor="text1"/>
          <w:shd w:val="clear" w:color="auto" w:fill="FFFFFF"/>
        </w:rPr>
        <w:t>)</w:t>
      </w:r>
      <w:r w:rsidR="00C55B12" w:rsidRPr="004E6830">
        <w:rPr>
          <w:rFonts w:ascii="Book Antiqua" w:hAnsi="Book Antiqua" w:cs="Arial"/>
          <w:color w:val="000000" w:themeColor="text1"/>
          <w:shd w:val="clear" w:color="auto" w:fill="FFFFFF"/>
        </w:rPr>
        <w:t xml:space="preserve"> is low or </w:t>
      </w:r>
      <w:r w:rsidR="005E6966" w:rsidRPr="004E6830">
        <w:rPr>
          <w:rFonts w:ascii="Book Antiqua" w:hAnsi="Book Antiqua" w:cs="Arial"/>
          <w:color w:val="000000" w:themeColor="text1"/>
          <w:shd w:val="clear" w:color="auto" w:fill="FFFFFF"/>
        </w:rPr>
        <w:t xml:space="preserve">the </w:t>
      </w:r>
      <w:r w:rsidR="00C24DF4" w:rsidRPr="004E6830">
        <w:rPr>
          <w:rFonts w:ascii="Book Antiqua" w:hAnsi="Book Antiqua" w:cs="Arial"/>
          <w:color w:val="000000" w:themeColor="text1"/>
          <w:shd w:val="clear" w:color="auto" w:fill="FFFFFF"/>
        </w:rPr>
        <w:t xml:space="preserve">simplified </w:t>
      </w:r>
      <w:r w:rsidR="00DD64DE" w:rsidRPr="004E6830">
        <w:rPr>
          <w:rFonts w:ascii="Book Antiqua" w:hAnsi="Book Antiqua" w:cs="Arial"/>
          <w:color w:val="000000" w:themeColor="text1"/>
          <w:shd w:val="clear" w:color="auto" w:fill="FFFFFF"/>
        </w:rPr>
        <w:t>PESI</w:t>
      </w:r>
      <w:r w:rsidR="00C24DF4" w:rsidRPr="004E6830">
        <w:rPr>
          <w:rFonts w:ascii="Book Antiqua" w:hAnsi="Book Antiqua" w:cs="Arial"/>
          <w:color w:val="000000" w:themeColor="text1"/>
          <w:shd w:val="clear" w:color="auto" w:fill="FFFFFF"/>
        </w:rPr>
        <w:t xml:space="preserve"> (</w:t>
      </w:r>
      <w:proofErr w:type="spellStart"/>
      <w:r w:rsidR="00C55B12" w:rsidRPr="004E6830">
        <w:rPr>
          <w:rFonts w:ascii="Book Antiqua" w:hAnsi="Book Antiqua" w:cs="Arial"/>
          <w:color w:val="000000" w:themeColor="text1"/>
          <w:shd w:val="clear" w:color="auto" w:fill="FFFFFF"/>
        </w:rPr>
        <w:t>sPESI</w:t>
      </w:r>
      <w:proofErr w:type="spellEnd"/>
      <w:r w:rsidR="00C24DF4" w:rsidRPr="004E6830">
        <w:rPr>
          <w:rFonts w:ascii="Book Antiqua" w:hAnsi="Book Antiqua" w:cs="Arial"/>
          <w:color w:val="000000" w:themeColor="text1"/>
          <w:shd w:val="clear" w:color="auto" w:fill="FFFFFF"/>
        </w:rPr>
        <w:t>)</w:t>
      </w:r>
      <w:r w:rsidR="00C55B12" w:rsidRPr="004E6830">
        <w:rPr>
          <w:rFonts w:ascii="Book Antiqua" w:hAnsi="Book Antiqua" w:cs="Arial"/>
          <w:color w:val="000000" w:themeColor="text1"/>
          <w:shd w:val="clear" w:color="auto" w:fill="FFFFFF"/>
        </w:rPr>
        <w:t xml:space="preserve"> is </w:t>
      </w:r>
      <w:proofErr w:type="gramStart"/>
      <w:r w:rsidR="00C55B12" w:rsidRPr="004E6830">
        <w:rPr>
          <w:rFonts w:ascii="Book Antiqua" w:hAnsi="Book Antiqua" w:cs="Arial"/>
          <w:color w:val="000000" w:themeColor="text1"/>
          <w:shd w:val="clear" w:color="auto" w:fill="FFFFFF"/>
        </w:rPr>
        <w:t>zero</w:t>
      </w:r>
      <w:r w:rsidR="002C16DA" w:rsidRPr="004E6830">
        <w:rPr>
          <w:rFonts w:ascii="Book Antiqua" w:hAnsi="Book Antiqua" w:cs="Arial"/>
          <w:color w:val="000000" w:themeColor="text1"/>
          <w:shd w:val="clear" w:color="auto" w:fill="FFFFFF"/>
          <w:vertAlign w:val="superscript"/>
        </w:rPr>
        <w:t>[</w:t>
      </w:r>
      <w:proofErr w:type="gramEnd"/>
      <w:r w:rsidR="004D034E" w:rsidRPr="004E6830">
        <w:rPr>
          <w:rFonts w:ascii="Book Antiqua" w:hAnsi="Book Antiqua" w:cs="Arial"/>
          <w:color w:val="000000" w:themeColor="text1"/>
          <w:shd w:val="clear" w:color="auto" w:fill="FFFFFF"/>
          <w:vertAlign w:val="superscript"/>
        </w:rPr>
        <w:t>6,</w:t>
      </w:r>
      <w:r w:rsidR="00B13D1B" w:rsidRPr="004E6830">
        <w:rPr>
          <w:rFonts w:ascii="Book Antiqua" w:hAnsi="Book Antiqua" w:cs="Arial"/>
          <w:color w:val="000000" w:themeColor="text1"/>
          <w:shd w:val="clear" w:color="auto" w:fill="FFFFFF"/>
          <w:vertAlign w:val="superscript"/>
        </w:rPr>
        <w:t>12</w:t>
      </w:r>
      <w:r w:rsidR="00D062B5" w:rsidRPr="004E6830">
        <w:rPr>
          <w:rFonts w:ascii="Book Antiqua" w:hAnsi="Book Antiqua" w:cs="Arial"/>
          <w:color w:val="000000" w:themeColor="text1"/>
          <w:shd w:val="clear" w:color="auto" w:fill="FFFFFF"/>
          <w:vertAlign w:val="superscript"/>
        </w:rPr>
        <w:t>,13</w:t>
      </w:r>
      <w:r w:rsidR="002C16DA" w:rsidRPr="004E6830">
        <w:rPr>
          <w:rFonts w:ascii="Book Antiqua" w:hAnsi="Book Antiqua" w:cs="Arial"/>
          <w:color w:val="000000" w:themeColor="text1"/>
          <w:shd w:val="clear" w:color="auto" w:fill="FFFFFF"/>
          <w:vertAlign w:val="superscript"/>
        </w:rPr>
        <w:t>]</w:t>
      </w:r>
      <w:r w:rsidR="00C55B12" w:rsidRPr="004E6830">
        <w:rPr>
          <w:rFonts w:ascii="Book Antiqua" w:hAnsi="Book Antiqua" w:cs="Arial"/>
          <w:color w:val="000000" w:themeColor="text1"/>
          <w:shd w:val="clear" w:color="auto" w:fill="FFFFFF"/>
        </w:rPr>
        <w:t>.</w:t>
      </w:r>
    </w:p>
    <w:p w:rsidR="005D327D" w:rsidRPr="004E6830" w:rsidRDefault="005D327D" w:rsidP="0024509E">
      <w:pPr>
        <w:spacing w:line="360" w:lineRule="auto"/>
        <w:ind w:firstLineChars="100" w:firstLine="240"/>
        <w:contextualSpacing/>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t>For further risk stratification of the sever</w:t>
      </w:r>
      <w:r w:rsidR="0061597B" w:rsidRPr="004E6830">
        <w:rPr>
          <w:rFonts w:ascii="Book Antiqua" w:hAnsi="Book Antiqua" w:cs="Arial"/>
          <w:color w:val="000000" w:themeColor="text1"/>
          <w:shd w:val="clear" w:color="auto" w:fill="FFFFFF"/>
        </w:rPr>
        <w:t>ity of PE in patients without h</w:t>
      </w:r>
      <w:r w:rsidRPr="004E6830">
        <w:rPr>
          <w:rFonts w:ascii="Book Antiqua" w:hAnsi="Book Antiqua" w:cs="Arial"/>
          <w:color w:val="000000" w:themeColor="text1"/>
          <w:shd w:val="clear" w:color="auto" w:fill="FFFFFF"/>
        </w:rPr>
        <w:t xml:space="preserve">emodynamic instability, </w:t>
      </w:r>
      <w:r w:rsidR="00273AD0" w:rsidRPr="004E6830">
        <w:rPr>
          <w:rFonts w:ascii="Book Antiqua" w:hAnsi="Book Antiqua" w:cs="Arial"/>
          <w:color w:val="000000" w:themeColor="text1"/>
          <w:shd w:val="clear" w:color="auto" w:fill="FFFFFF"/>
        </w:rPr>
        <w:t xml:space="preserve">use of validated scores </w:t>
      </w:r>
      <w:r w:rsidR="009C2A88" w:rsidRPr="004E6830">
        <w:rPr>
          <w:rFonts w:ascii="Book Antiqua" w:hAnsi="Book Antiqua" w:cs="Arial"/>
          <w:color w:val="000000" w:themeColor="text1"/>
          <w:shd w:val="clear" w:color="auto" w:fill="FFFFFF"/>
        </w:rPr>
        <w:t xml:space="preserve">(the </w:t>
      </w:r>
      <w:proofErr w:type="spellStart"/>
      <w:r w:rsidR="009C2A88" w:rsidRPr="004E6830">
        <w:rPr>
          <w:rFonts w:ascii="Book Antiqua" w:hAnsi="Book Antiqua" w:cs="Arial"/>
          <w:color w:val="000000" w:themeColor="text1"/>
          <w:shd w:val="clear" w:color="auto" w:fill="FFFFFF"/>
        </w:rPr>
        <w:t>Bova</w:t>
      </w:r>
      <w:proofErr w:type="spellEnd"/>
      <w:r w:rsidR="009C2A88" w:rsidRPr="004E6830">
        <w:rPr>
          <w:rFonts w:ascii="Book Antiqua" w:hAnsi="Book Antiqua" w:cs="Arial"/>
          <w:color w:val="000000" w:themeColor="text1"/>
          <w:shd w:val="clear" w:color="auto" w:fill="FFFFFF"/>
        </w:rPr>
        <w:t xml:space="preserve"> and the H-FABP scores) </w:t>
      </w:r>
      <w:r w:rsidR="00273AD0" w:rsidRPr="004E6830">
        <w:rPr>
          <w:rFonts w:ascii="Book Antiqua" w:hAnsi="Book Antiqua" w:cs="Arial"/>
          <w:color w:val="000000" w:themeColor="text1"/>
          <w:shd w:val="clear" w:color="auto" w:fill="FFFFFF"/>
        </w:rPr>
        <w:t xml:space="preserve">that combine clinical, imaging and laboratory PE-related prognostic factors </w:t>
      </w:r>
      <w:r w:rsidR="005E6966" w:rsidRPr="004E6830">
        <w:rPr>
          <w:rFonts w:ascii="Book Antiqua" w:hAnsi="Book Antiqua" w:cs="Arial"/>
          <w:color w:val="000000" w:themeColor="text1"/>
          <w:shd w:val="clear" w:color="auto" w:fill="FFFFFF"/>
        </w:rPr>
        <w:t>might also</w:t>
      </w:r>
      <w:r w:rsidR="00273AD0" w:rsidRPr="004E6830">
        <w:rPr>
          <w:rFonts w:ascii="Book Antiqua" w:hAnsi="Book Antiqua" w:cs="Arial"/>
          <w:color w:val="000000" w:themeColor="text1"/>
          <w:shd w:val="clear" w:color="auto" w:fill="FFFFFF"/>
        </w:rPr>
        <w:t xml:space="preserve"> be </w:t>
      </w:r>
      <w:proofErr w:type="gramStart"/>
      <w:r w:rsidR="00273AD0" w:rsidRPr="004E6830">
        <w:rPr>
          <w:rFonts w:ascii="Book Antiqua" w:hAnsi="Book Antiqua" w:cs="Arial"/>
          <w:color w:val="000000" w:themeColor="text1"/>
          <w:shd w:val="clear" w:color="auto" w:fill="FFFFFF"/>
        </w:rPr>
        <w:t>consider</w:t>
      </w:r>
      <w:r w:rsidR="00D062B5" w:rsidRPr="004E6830">
        <w:rPr>
          <w:rFonts w:ascii="Book Antiqua" w:hAnsi="Book Antiqua" w:cs="Arial"/>
          <w:color w:val="000000" w:themeColor="text1"/>
          <w:shd w:val="clear" w:color="auto" w:fill="FFFFFF"/>
        </w:rPr>
        <w:t>ed</w:t>
      </w:r>
      <w:r w:rsidR="00273AD0" w:rsidRPr="004E6830">
        <w:rPr>
          <w:rFonts w:ascii="Book Antiqua" w:hAnsi="Book Antiqua" w:cs="Arial"/>
          <w:color w:val="000000" w:themeColor="text1"/>
          <w:shd w:val="clear" w:color="auto" w:fill="FFFFFF"/>
          <w:vertAlign w:val="superscript"/>
        </w:rPr>
        <w:t>[</w:t>
      </w:r>
      <w:proofErr w:type="gramEnd"/>
      <w:r w:rsidR="00273AD0" w:rsidRPr="004E6830">
        <w:rPr>
          <w:rFonts w:ascii="Book Antiqua" w:hAnsi="Book Antiqua" w:cs="Arial"/>
          <w:color w:val="000000" w:themeColor="text1"/>
          <w:shd w:val="clear" w:color="auto" w:fill="FFFFFF"/>
          <w:vertAlign w:val="superscript"/>
        </w:rPr>
        <w:t>6</w:t>
      </w:r>
      <w:r w:rsidR="009C2A88" w:rsidRPr="004E6830">
        <w:rPr>
          <w:rFonts w:ascii="Book Antiqua" w:hAnsi="Book Antiqua" w:cs="Arial"/>
          <w:color w:val="000000" w:themeColor="text1"/>
          <w:shd w:val="clear" w:color="auto" w:fill="FFFFFF"/>
          <w:vertAlign w:val="superscript"/>
        </w:rPr>
        <w:t>,14,15</w:t>
      </w:r>
      <w:r w:rsidR="00273AD0" w:rsidRPr="004E6830">
        <w:rPr>
          <w:rFonts w:ascii="Book Antiqua" w:hAnsi="Book Antiqua" w:cs="Arial"/>
          <w:color w:val="000000" w:themeColor="text1"/>
          <w:shd w:val="clear" w:color="auto" w:fill="FFFFFF"/>
          <w:vertAlign w:val="superscript"/>
        </w:rPr>
        <w:t>]</w:t>
      </w:r>
      <w:r w:rsidR="005E6966" w:rsidRPr="004E6830">
        <w:rPr>
          <w:rFonts w:ascii="Book Antiqua" w:hAnsi="Book Antiqua" w:cs="Arial"/>
          <w:color w:val="000000" w:themeColor="text1"/>
          <w:shd w:val="clear" w:color="auto" w:fill="FFFFFF"/>
        </w:rPr>
        <w:t>.</w:t>
      </w:r>
    </w:p>
    <w:p w:rsidR="007B286A" w:rsidRPr="004E6830" w:rsidRDefault="007B286A" w:rsidP="0024509E">
      <w:pPr>
        <w:spacing w:line="360" w:lineRule="auto"/>
        <w:contextualSpacing/>
        <w:jc w:val="both"/>
        <w:rPr>
          <w:rFonts w:ascii="Book Antiqua" w:hAnsi="Book Antiqua" w:cs="Arial"/>
          <w:b/>
          <w:color w:val="000000" w:themeColor="text1"/>
          <w:u w:val="single"/>
          <w:shd w:val="clear" w:color="auto" w:fill="FFFFFF"/>
        </w:rPr>
      </w:pPr>
      <w:r w:rsidRPr="004E6830">
        <w:rPr>
          <w:rFonts w:ascii="Book Antiqua" w:hAnsi="Book Antiqua" w:cs="Arial"/>
          <w:b/>
          <w:color w:val="000000" w:themeColor="text1"/>
          <w:u w:val="single"/>
          <w:shd w:val="clear" w:color="auto" w:fill="FFFFFF"/>
        </w:rPr>
        <w:t>CHANGES IN THE TREATMENT OF PULMONARY EMBOLISM</w:t>
      </w:r>
    </w:p>
    <w:p w:rsidR="007B286A" w:rsidRPr="004E6830" w:rsidRDefault="007B286A" w:rsidP="0024509E">
      <w:pPr>
        <w:spacing w:line="360" w:lineRule="auto"/>
        <w:contextualSpacing/>
        <w:jc w:val="both"/>
        <w:rPr>
          <w:rFonts w:ascii="Book Antiqua" w:hAnsi="Book Antiqua"/>
          <w:color w:val="000000" w:themeColor="text1"/>
        </w:rPr>
      </w:pPr>
      <w:r w:rsidRPr="004E6830">
        <w:rPr>
          <w:rFonts w:ascii="Book Antiqua" w:hAnsi="Book Antiqua"/>
          <w:color w:val="000000" w:themeColor="text1"/>
        </w:rPr>
        <w:t xml:space="preserve">Patients with PE are treated according </w:t>
      </w:r>
      <w:r w:rsidR="0061597B" w:rsidRPr="004E6830">
        <w:rPr>
          <w:rFonts w:ascii="Book Antiqua" w:hAnsi="Book Antiqua"/>
          <w:color w:val="000000" w:themeColor="text1"/>
        </w:rPr>
        <w:t xml:space="preserve">to </w:t>
      </w:r>
      <w:r w:rsidRPr="004E6830">
        <w:rPr>
          <w:rFonts w:ascii="Book Antiqua" w:hAnsi="Book Antiqua"/>
          <w:color w:val="000000" w:themeColor="text1"/>
        </w:rPr>
        <w:t xml:space="preserve">their hemodynamic </w:t>
      </w:r>
      <w:r w:rsidR="0061597B" w:rsidRPr="004E6830">
        <w:rPr>
          <w:rFonts w:ascii="Book Antiqua" w:hAnsi="Book Antiqua"/>
          <w:color w:val="000000" w:themeColor="text1"/>
        </w:rPr>
        <w:t>status</w:t>
      </w:r>
      <w:r w:rsidRPr="004E6830">
        <w:rPr>
          <w:rFonts w:ascii="Book Antiqua" w:hAnsi="Book Antiqua"/>
          <w:color w:val="000000" w:themeColor="text1"/>
        </w:rPr>
        <w:t xml:space="preserve"> and their risk profile. </w:t>
      </w:r>
      <w:r w:rsidR="0061597B" w:rsidRPr="004E6830">
        <w:rPr>
          <w:rFonts w:ascii="Book Antiqua" w:hAnsi="Book Antiqua"/>
          <w:color w:val="000000" w:themeColor="text1"/>
        </w:rPr>
        <w:t>More specifically,</w:t>
      </w:r>
      <w:r w:rsidRPr="004E6830">
        <w:rPr>
          <w:rFonts w:ascii="Book Antiqua" w:hAnsi="Book Antiqua"/>
          <w:color w:val="000000" w:themeColor="text1"/>
        </w:rPr>
        <w:t xml:space="preserve"> </w:t>
      </w:r>
      <w:r w:rsidR="0061597B" w:rsidRPr="004E6830">
        <w:rPr>
          <w:rFonts w:ascii="Book Antiqua" w:hAnsi="Book Antiqua"/>
          <w:color w:val="000000" w:themeColor="text1"/>
        </w:rPr>
        <w:t xml:space="preserve">thrombolysis is recommended in </w:t>
      </w:r>
      <w:r w:rsidRPr="004E6830">
        <w:rPr>
          <w:rFonts w:ascii="Book Antiqua" w:hAnsi="Book Antiqua"/>
          <w:color w:val="000000" w:themeColor="text1"/>
        </w:rPr>
        <w:t xml:space="preserve">patients with PE who </w:t>
      </w:r>
      <w:r w:rsidR="0061597B" w:rsidRPr="004E6830">
        <w:rPr>
          <w:rFonts w:ascii="Book Antiqua" w:hAnsi="Book Antiqua"/>
          <w:color w:val="000000" w:themeColor="text1"/>
        </w:rPr>
        <w:t>are</w:t>
      </w:r>
      <w:r w:rsidRPr="004E6830">
        <w:rPr>
          <w:rFonts w:ascii="Book Antiqua" w:hAnsi="Book Antiqua"/>
          <w:color w:val="000000" w:themeColor="text1"/>
        </w:rPr>
        <w:t xml:space="preserve"> hemodynamic</w:t>
      </w:r>
      <w:r w:rsidR="0061597B" w:rsidRPr="004E6830">
        <w:rPr>
          <w:rFonts w:ascii="Book Antiqua" w:hAnsi="Book Antiqua"/>
          <w:color w:val="000000" w:themeColor="text1"/>
        </w:rPr>
        <w:t>ally</w:t>
      </w:r>
      <w:r w:rsidRPr="004E6830">
        <w:rPr>
          <w:rFonts w:ascii="Book Antiqua" w:hAnsi="Book Antiqua"/>
          <w:color w:val="000000" w:themeColor="text1"/>
        </w:rPr>
        <w:t xml:space="preserve"> </w:t>
      </w:r>
      <w:r w:rsidR="0061597B" w:rsidRPr="004E6830">
        <w:rPr>
          <w:rFonts w:ascii="Book Antiqua" w:hAnsi="Book Antiqua"/>
          <w:color w:val="000000" w:themeColor="text1"/>
        </w:rPr>
        <w:t>un</w:t>
      </w:r>
      <w:r w:rsidRPr="004E6830">
        <w:rPr>
          <w:rFonts w:ascii="Book Antiqua" w:hAnsi="Book Antiqua"/>
          <w:color w:val="000000" w:themeColor="text1"/>
        </w:rPr>
        <w:t>stab</w:t>
      </w:r>
      <w:r w:rsidR="0061597B" w:rsidRPr="004E6830">
        <w:rPr>
          <w:rFonts w:ascii="Book Antiqua" w:hAnsi="Book Antiqua"/>
          <w:color w:val="000000" w:themeColor="text1"/>
        </w:rPr>
        <w:t xml:space="preserve">le and </w:t>
      </w:r>
      <w:r w:rsidRPr="004E6830">
        <w:rPr>
          <w:rFonts w:ascii="Book Antiqua" w:hAnsi="Book Antiqua"/>
          <w:color w:val="000000" w:themeColor="text1"/>
        </w:rPr>
        <w:t>at high risk</w:t>
      </w:r>
      <w:r w:rsidR="0061597B" w:rsidRPr="004E6830">
        <w:rPr>
          <w:rFonts w:ascii="Book Antiqua" w:hAnsi="Book Antiqua"/>
          <w:color w:val="000000" w:themeColor="text1"/>
        </w:rPr>
        <w:t xml:space="preserve">. If </w:t>
      </w:r>
      <w:r w:rsidR="003E6C28" w:rsidRPr="004E6830">
        <w:rPr>
          <w:rFonts w:ascii="Book Antiqua" w:hAnsi="Book Antiqua"/>
          <w:color w:val="000000" w:themeColor="text1"/>
        </w:rPr>
        <w:t>t</w:t>
      </w:r>
      <w:r w:rsidRPr="004E6830">
        <w:rPr>
          <w:rFonts w:ascii="Book Antiqua" w:hAnsi="Book Antiqua"/>
          <w:color w:val="000000" w:themeColor="text1"/>
        </w:rPr>
        <w:t>hrombolysis is contra</w:t>
      </w:r>
      <w:r w:rsidR="0061597B" w:rsidRPr="004E6830">
        <w:rPr>
          <w:rFonts w:ascii="Book Antiqua" w:hAnsi="Book Antiqua"/>
          <w:color w:val="000000" w:themeColor="text1"/>
        </w:rPr>
        <w:t xml:space="preserve">indicated </w:t>
      </w:r>
      <w:r w:rsidRPr="004E6830">
        <w:rPr>
          <w:rFonts w:ascii="Book Antiqua" w:hAnsi="Book Antiqua"/>
          <w:color w:val="000000" w:themeColor="text1"/>
        </w:rPr>
        <w:t xml:space="preserve">or </w:t>
      </w:r>
      <w:r w:rsidR="0061597B" w:rsidRPr="004E6830">
        <w:rPr>
          <w:rFonts w:ascii="Book Antiqua" w:hAnsi="Book Antiqua"/>
          <w:color w:val="000000" w:themeColor="text1"/>
        </w:rPr>
        <w:t>un</w:t>
      </w:r>
      <w:r w:rsidRPr="004E6830">
        <w:rPr>
          <w:rFonts w:ascii="Book Antiqua" w:hAnsi="Book Antiqua"/>
          <w:color w:val="000000" w:themeColor="text1"/>
        </w:rPr>
        <w:t>successful, surgical pulmonary embolectomy or percutaneous catheter</w:t>
      </w:r>
      <w:r w:rsidR="0061597B" w:rsidRPr="004E6830">
        <w:rPr>
          <w:rFonts w:ascii="Book Antiqua" w:hAnsi="Book Antiqua"/>
          <w:color w:val="000000" w:themeColor="text1"/>
        </w:rPr>
        <w:t>-</w:t>
      </w:r>
      <w:r w:rsidRPr="004E6830">
        <w:rPr>
          <w:rFonts w:ascii="Book Antiqua" w:hAnsi="Book Antiqua"/>
          <w:color w:val="000000" w:themeColor="text1"/>
        </w:rPr>
        <w:t xml:space="preserve">directed therapy </w:t>
      </w:r>
      <w:r w:rsidR="0061597B" w:rsidRPr="004E6830">
        <w:rPr>
          <w:rFonts w:ascii="Book Antiqua" w:hAnsi="Book Antiqua"/>
          <w:color w:val="000000" w:themeColor="text1"/>
        </w:rPr>
        <w:t xml:space="preserve">might be </w:t>
      </w:r>
      <w:proofErr w:type="gramStart"/>
      <w:r w:rsidR="0061597B" w:rsidRPr="004E6830">
        <w:rPr>
          <w:rFonts w:ascii="Book Antiqua" w:hAnsi="Book Antiqua"/>
          <w:color w:val="000000" w:themeColor="text1"/>
        </w:rPr>
        <w:t>considered</w:t>
      </w:r>
      <w:r w:rsidR="00C56510" w:rsidRPr="004E6830">
        <w:rPr>
          <w:rFonts w:ascii="Book Antiqua" w:hAnsi="Book Antiqua"/>
          <w:color w:val="000000" w:themeColor="text1"/>
          <w:vertAlign w:val="superscript"/>
        </w:rPr>
        <w:t>[</w:t>
      </w:r>
      <w:proofErr w:type="gramEnd"/>
      <w:r w:rsidR="00C56510" w:rsidRPr="004E6830">
        <w:rPr>
          <w:rFonts w:ascii="Book Antiqua" w:hAnsi="Book Antiqua"/>
          <w:color w:val="000000" w:themeColor="text1"/>
          <w:vertAlign w:val="superscript"/>
        </w:rPr>
        <w:t>6,16,17]</w:t>
      </w:r>
      <w:r w:rsidR="0061597B" w:rsidRPr="004E6830">
        <w:rPr>
          <w:rFonts w:ascii="Book Antiqua" w:hAnsi="Book Antiqua"/>
          <w:color w:val="000000" w:themeColor="text1"/>
        </w:rPr>
        <w:t xml:space="preserve">. Even </w:t>
      </w:r>
      <w:r w:rsidRPr="004E6830">
        <w:rPr>
          <w:rFonts w:ascii="Book Antiqua" w:hAnsi="Book Antiqua"/>
          <w:color w:val="000000" w:themeColor="text1"/>
        </w:rPr>
        <w:t xml:space="preserve">though reperfusion therapy might be lifesaving, it is not </w:t>
      </w:r>
      <w:r w:rsidR="0061597B" w:rsidRPr="004E6830">
        <w:rPr>
          <w:rFonts w:ascii="Book Antiqua" w:hAnsi="Book Antiqua"/>
          <w:color w:val="000000" w:themeColor="text1"/>
        </w:rPr>
        <w:t>indicated in a</w:t>
      </w:r>
      <w:r w:rsidRPr="004E6830">
        <w:rPr>
          <w:rFonts w:ascii="Book Antiqua" w:hAnsi="Book Antiqua"/>
          <w:color w:val="000000" w:themeColor="text1"/>
        </w:rPr>
        <w:t>ll patients with PE</w:t>
      </w:r>
      <w:r w:rsidR="0061597B" w:rsidRPr="004E6830">
        <w:rPr>
          <w:rFonts w:ascii="Book Antiqua" w:hAnsi="Book Antiqua"/>
          <w:color w:val="000000" w:themeColor="text1"/>
        </w:rPr>
        <w:t xml:space="preserve"> because of the increased bleeding </w:t>
      </w:r>
      <w:proofErr w:type="gramStart"/>
      <w:r w:rsidR="0061597B" w:rsidRPr="004E6830">
        <w:rPr>
          <w:rFonts w:ascii="Book Antiqua" w:hAnsi="Book Antiqua"/>
          <w:color w:val="000000" w:themeColor="text1"/>
        </w:rPr>
        <w:t>risk</w:t>
      </w:r>
      <w:r w:rsidR="00C56510" w:rsidRPr="004E6830">
        <w:rPr>
          <w:rFonts w:ascii="Book Antiqua" w:hAnsi="Book Antiqua"/>
          <w:color w:val="000000" w:themeColor="text1"/>
          <w:vertAlign w:val="superscript"/>
        </w:rPr>
        <w:t>[</w:t>
      </w:r>
      <w:proofErr w:type="gramEnd"/>
      <w:r w:rsidR="00C56510" w:rsidRPr="004E6830">
        <w:rPr>
          <w:rFonts w:ascii="Book Antiqua" w:hAnsi="Book Antiqua"/>
          <w:color w:val="000000" w:themeColor="text1"/>
          <w:vertAlign w:val="superscript"/>
        </w:rPr>
        <w:t>6,16,18]</w:t>
      </w:r>
      <w:r w:rsidR="0061597B" w:rsidRPr="004E6830">
        <w:rPr>
          <w:rFonts w:ascii="Book Antiqua" w:hAnsi="Book Antiqua"/>
          <w:color w:val="000000" w:themeColor="text1"/>
        </w:rPr>
        <w:t>.</w:t>
      </w:r>
    </w:p>
    <w:p w:rsidR="007B286A" w:rsidRPr="004E6830" w:rsidRDefault="007B286A" w:rsidP="0024509E">
      <w:pPr>
        <w:spacing w:line="360" w:lineRule="auto"/>
        <w:ind w:firstLineChars="100" w:firstLine="240"/>
        <w:contextualSpacing/>
        <w:jc w:val="both"/>
        <w:rPr>
          <w:rFonts w:ascii="Book Antiqua" w:hAnsi="Book Antiqua"/>
          <w:color w:val="000000" w:themeColor="text1"/>
        </w:rPr>
      </w:pPr>
      <w:r w:rsidRPr="004E6830">
        <w:rPr>
          <w:rFonts w:ascii="Book Antiqua" w:hAnsi="Book Antiqua"/>
          <w:color w:val="000000" w:themeColor="text1"/>
        </w:rPr>
        <w:t>The</w:t>
      </w:r>
      <w:r w:rsidR="0061597B" w:rsidRPr="004E6830">
        <w:rPr>
          <w:rFonts w:ascii="Book Antiqua" w:hAnsi="Book Antiqua"/>
          <w:color w:val="000000" w:themeColor="text1"/>
        </w:rPr>
        <w:t xml:space="preserve"> </w:t>
      </w:r>
      <w:r w:rsidR="006E4E6F" w:rsidRPr="004E6830">
        <w:rPr>
          <w:rFonts w:ascii="Book Antiqua" w:hAnsi="Book Antiqua"/>
          <w:color w:val="000000" w:themeColor="text1"/>
        </w:rPr>
        <w:t xml:space="preserve">new </w:t>
      </w:r>
      <w:r w:rsidR="0061597B" w:rsidRPr="004E6830">
        <w:rPr>
          <w:rFonts w:ascii="Book Antiqua" w:hAnsi="Book Antiqua"/>
          <w:color w:val="000000" w:themeColor="text1"/>
        </w:rPr>
        <w:t xml:space="preserve">guidelines also mention </w:t>
      </w:r>
      <w:r w:rsidRPr="004E6830">
        <w:rPr>
          <w:rFonts w:ascii="Book Antiqua" w:hAnsi="Book Antiqua"/>
          <w:color w:val="000000" w:themeColor="text1"/>
        </w:rPr>
        <w:t>the possibility of early discharge (</w:t>
      </w:r>
      <w:r w:rsidR="0061597B" w:rsidRPr="004E6830">
        <w:rPr>
          <w:rFonts w:ascii="Book Antiqua" w:hAnsi="Book Antiqua"/>
          <w:i/>
          <w:iCs/>
          <w:color w:val="000000" w:themeColor="text1"/>
        </w:rPr>
        <w:t>i.e.</w:t>
      </w:r>
      <w:r w:rsidR="00DD64DE" w:rsidRPr="004E6830">
        <w:rPr>
          <w:rFonts w:ascii="Book Antiqua" w:hAnsi="Book Antiqua"/>
          <w:color w:val="000000" w:themeColor="text1"/>
        </w:rPr>
        <w:t>,</w:t>
      </w:r>
      <w:r w:rsidR="0061597B" w:rsidRPr="004E6830">
        <w:rPr>
          <w:rFonts w:ascii="Book Antiqua" w:hAnsi="Book Antiqua"/>
          <w:color w:val="000000" w:themeColor="text1"/>
        </w:rPr>
        <w:t xml:space="preserve"> </w:t>
      </w:r>
      <w:r w:rsidRPr="004E6830">
        <w:rPr>
          <w:rFonts w:ascii="Book Antiqua" w:hAnsi="Book Antiqua"/>
          <w:color w:val="000000" w:themeColor="text1"/>
        </w:rPr>
        <w:t>at 24</w:t>
      </w:r>
      <w:r w:rsidR="00DD64DE" w:rsidRPr="004E6830">
        <w:rPr>
          <w:rFonts w:ascii="Book Antiqua" w:hAnsi="Book Antiqua"/>
          <w:color w:val="000000" w:themeColor="text1"/>
        </w:rPr>
        <w:t xml:space="preserve"> </w:t>
      </w:r>
      <w:r w:rsidRPr="004E6830">
        <w:rPr>
          <w:rFonts w:ascii="Book Antiqua" w:hAnsi="Book Antiqua"/>
          <w:color w:val="000000" w:themeColor="text1"/>
        </w:rPr>
        <w:t xml:space="preserve">h) in </w:t>
      </w:r>
      <w:r w:rsidR="0061597B" w:rsidRPr="004E6830">
        <w:rPr>
          <w:rFonts w:ascii="Book Antiqua" w:hAnsi="Book Antiqua"/>
          <w:color w:val="000000" w:themeColor="text1"/>
        </w:rPr>
        <w:t xml:space="preserve">patients without </w:t>
      </w:r>
      <w:r w:rsidRPr="004E6830">
        <w:rPr>
          <w:rFonts w:ascii="Book Antiqua" w:hAnsi="Book Antiqua"/>
          <w:color w:val="000000" w:themeColor="text1"/>
        </w:rPr>
        <w:t xml:space="preserve">severe comorbidities, </w:t>
      </w:r>
      <w:r w:rsidR="0061597B" w:rsidRPr="004E6830">
        <w:rPr>
          <w:rFonts w:ascii="Book Antiqua" w:hAnsi="Book Antiqua"/>
          <w:color w:val="000000" w:themeColor="text1"/>
        </w:rPr>
        <w:t xml:space="preserve">who </w:t>
      </w:r>
      <w:r w:rsidRPr="004E6830">
        <w:rPr>
          <w:rFonts w:ascii="Book Antiqua" w:hAnsi="Book Antiqua"/>
          <w:color w:val="000000" w:themeColor="text1"/>
        </w:rPr>
        <w:t xml:space="preserve">are not of high risk for sudden death and </w:t>
      </w:r>
      <w:r w:rsidR="0061597B" w:rsidRPr="004E6830">
        <w:rPr>
          <w:rFonts w:ascii="Book Antiqua" w:hAnsi="Book Antiqua"/>
          <w:color w:val="000000" w:themeColor="text1"/>
        </w:rPr>
        <w:t xml:space="preserve">in whom </w:t>
      </w:r>
      <w:r w:rsidRPr="004E6830">
        <w:rPr>
          <w:rFonts w:ascii="Book Antiqua" w:hAnsi="Book Antiqua"/>
          <w:color w:val="000000" w:themeColor="text1"/>
        </w:rPr>
        <w:t xml:space="preserve">proper medical management at home </w:t>
      </w:r>
      <w:r w:rsidR="0061597B" w:rsidRPr="004E6830">
        <w:rPr>
          <w:rFonts w:ascii="Book Antiqua" w:hAnsi="Book Antiqua"/>
          <w:color w:val="000000" w:themeColor="text1"/>
        </w:rPr>
        <w:t>and</w:t>
      </w:r>
      <w:r w:rsidRPr="004E6830">
        <w:rPr>
          <w:rFonts w:ascii="Book Antiqua" w:hAnsi="Book Antiqua"/>
          <w:color w:val="000000" w:themeColor="text1"/>
        </w:rPr>
        <w:t xml:space="preserve"> proper medical follow up</w:t>
      </w:r>
      <w:r w:rsidR="0061597B" w:rsidRPr="004E6830">
        <w:rPr>
          <w:rFonts w:ascii="Book Antiqua" w:hAnsi="Book Antiqua"/>
          <w:color w:val="000000" w:themeColor="text1"/>
        </w:rPr>
        <w:t xml:space="preserve"> can be ensured</w:t>
      </w:r>
      <w:r w:rsidR="00C56510" w:rsidRPr="004E6830">
        <w:rPr>
          <w:rFonts w:ascii="Book Antiqua" w:hAnsi="Book Antiqua"/>
          <w:color w:val="000000" w:themeColor="text1"/>
          <w:vertAlign w:val="superscript"/>
        </w:rPr>
        <w:t>[6]</w:t>
      </w:r>
      <w:r w:rsidR="0061597B" w:rsidRPr="004E6830">
        <w:rPr>
          <w:rFonts w:ascii="Book Antiqua" w:hAnsi="Book Antiqua"/>
          <w:color w:val="000000" w:themeColor="text1"/>
        </w:rPr>
        <w:t xml:space="preserve">. This recommendation is based on the results of </w:t>
      </w:r>
      <w:r w:rsidRPr="004E6830">
        <w:rPr>
          <w:rFonts w:ascii="Book Antiqua" w:hAnsi="Book Antiqua"/>
          <w:color w:val="000000" w:themeColor="text1"/>
        </w:rPr>
        <w:t xml:space="preserve">the </w:t>
      </w:r>
      <w:r w:rsidR="0061597B" w:rsidRPr="004E6830">
        <w:rPr>
          <w:rFonts w:ascii="Book Antiqua" w:hAnsi="Book Antiqua"/>
          <w:color w:val="000000" w:themeColor="text1"/>
        </w:rPr>
        <w:t xml:space="preserve">multi-center </w:t>
      </w:r>
      <w:r w:rsidRPr="004E6830">
        <w:rPr>
          <w:rFonts w:ascii="Book Antiqua" w:hAnsi="Book Antiqua"/>
          <w:color w:val="000000" w:themeColor="text1"/>
        </w:rPr>
        <w:t xml:space="preserve">HESTIA trial, </w:t>
      </w:r>
      <w:r w:rsidR="0061597B" w:rsidRPr="004E6830">
        <w:rPr>
          <w:rFonts w:ascii="Book Antiqua" w:hAnsi="Book Antiqua"/>
          <w:color w:val="000000" w:themeColor="text1"/>
        </w:rPr>
        <w:t xml:space="preserve">which evaluated </w:t>
      </w:r>
      <w:r w:rsidR="006E4E6F" w:rsidRPr="004E6830">
        <w:rPr>
          <w:rFonts w:ascii="Book Antiqua" w:hAnsi="Book Antiqua"/>
          <w:color w:val="000000" w:themeColor="text1"/>
        </w:rPr>
        <w:t xml:space="preserve">the </w:t>
      </w:r>
      <w:r w:rsidR="0061597B" w:rsidRPr="004E6830">
        <w:rPr>
          <w:rFonts w:ascii="Book Antiqua" w:hAnsi="Book Antiqua"/>
          <w:color w:val="000000" w:themeColor="text1"/>
        </w:rPr>
        <w:t>out-</w:t>
      </w:r>
      <w:r w:rsidRPr="004E6830">
        <w:rPr>
          <w:rFonts w:ascii="Book Antiqua" w:hAnsi="Book Antiqua"/>
          <w:color w:val="000000" w:themeColor="text1"/>
        </w:rPr>
        <w:t>of</w:t>
      </w:r>
      <w:r w:rsidR="0061597B" w:rsidRPr="004E6830">
        <w:rPr>
          <w:rFonts w:ascii="Book Antiqua" w:hAnsi="Book Antiqua"/>
          <w:color w:val="000000" w:themeColor="text1"/>
        </w:rPr>
        <w:t>-</w:t>
      </w:r>
      <w:r w:rsidRPr="004E6830">
        <w:rPr>
          <w:rFonts w:ascii="Book Antiqua" w:hAnsi="Book Antiqua"/>
          <w:color w:val="000000" w:themeColor="text1"/>
        </w:rPr>
        <w:t xml:space="preserve">hospital treatment in patients with </w:t>
      </w:r>
      <w:r w:rsidR="006E4E6F" w:rsidRPr="004E6830">
        <w:rPr>
          <w:rFonts w:ascii="Book Antiqua" w:hAnsi="Book Antiqua"/>
          <w:color w:val="000000" w:themeColor="text1"/>
        </w:rPr>
        <w:t xml:space="preserve">low-risk </w:t>
      </w:r>
      <w:r w:rsidRPr="004E6830">
        <w:rPr>
          <w:rFonts w:ascii="Book Antiqua" w:hAnsi="Book Antiqua"/>
          <w:color w:val="000000" w:themeColor="text1"/>
        </w:rPr>
        <w:t xml:space="preserve">PE </w:t>
      </w:r>
      <w:r w:rsidR="006E4E6F" w:rsidRPr="004E6830">
        <w:rPr>
          <w:rFonts w:ascii="Book Antiqua" w:hAnsi="Book Antiqua"/>
          <w:color w:val="000000" w:themeColor="text1"/>
        </w:rPr>
        <w:t>and showed that they c</w:t>
      </w:r>
      <w:r w:rsidRPr="004E6830">
        <w:rPr>
          <w:rFonts w:ascii="Book Antiqua" w:hAnsi="Book Antiqua"/>
          <w:color w:val="000000" w:themeColor="text1"/>
        </w:rPr>
        <w:t>ould safely be treated at home. In fact, only 2% of th</w:t>
      </w:r>
      <w:r w:rsidR="006E4E6F" w:rsidRPr="004E6830">
        <w:rPr>
          <w:rFonts w:ascii="Book Antiqua" w:hAnsi="Book Antiqua"/>
          <w:color w:val="000000" w:themeColor="text1"/>
        </w:rPr>
        <w:t>e</w:t>
      </w:r>
      <w:r w:rsidRPr="004E6830">
        <w:rPr>
          <w:rFonts w:ascii="Book Antiqua" w:hAnsi="Book Antiqua"/>
          <w:color w:val="000000" w:themeColor="text1"/>
        </w:rPr>
        <w:t xml:space="preserve">se patients </w:t>
      </w:r>
      <w:r w:rsidR="006E4E6F" w:rsidRPr="004E6830">
        <w:rPr>
          <w:rFonts w:ascii="Book Antiqua" w:hAnsi="Book Antiqua"/>
          <w:color w:val="000000" w:themeColor="text1"/>
        </w:rPr>
        <w:t>experienced recurrent</w:t>
      </w:r>
      <w:r w:rsidRPr="004E6830">
        <w:rPr>
          <w:rFonts w:ascii="Book Antiqua" w:hAnsi="Book Antiqua"/>
          <w:color w:val="000000" w:themeColor="text1"/>
        </w:rPr>
        <w:t xml:space="preserve"> VTE</w:t>
      </w:r>
      <w:r w:rsidR="006E4E6F" w:rsidRPr="004E6830">
        <w:rPr>
          <w:rFonts w:ascii="Book Antiqua" w:hAnsi="Book Antiqua"/>
          <w:color w:val="000000" w:themeColor="text1"/>
        </w:rPr>
        <w:t xml:space="preserve"> </w:t>
      </w:r>
      <w:r w:rsidRPr="004E6830">
        <w:rPr>
          <w:rFonts w:ascii="Book Antiqua" w:hAnsi="Book Antiqua"/>
          <w:color w:val="000000" w:themeColor="text1"/>
        </w:rPr>
        <w:t xml:space="preserve">and none of </w:t>
      </w:r>
      <w:r w:rsidR="006E4E6F" w:rsidRPr="004E6830">
        <w:rPr>
          <w:rFonts w:ascii="Book Antiqua" w:hAnsi="Book Antiqua"/>
          <w:color w:val="000000" w:themeColor="text1"/>
        </w:rPr>
        <w:t xml:space="preserve">these episodes occurred during </w:t>
      </w:r>
      <w:r w:rsidRPr="004E6830">
        <w:rPr>
          <w:rFonts w:ascii="Book Antiqua" w:hAnsi="Book Antiqua"/>
          <w:color w:val="000000" w:themeColor="text1"/>
        </w:rPr>
        <w:t xml:space="preserve">the first </w:t>
      </w:r>
      <w:r w:rsidR="006E4E6F" w:rsidRPr="004E6830">
        <w:rPr>
          <w:rFonts w:ascii="Book Antiqua" w:hAnsi="Book Antiqua"/>
          <w:color w:val="000000" w:themeColor="text1"/>
        </w:rPr>
        <w:t>7</w:t>
      </w:r>
      <w:r w:rsidRPr="004E6830">
        <w:rPr>
          <w:rFonts w:ascii="Book Antiqua" w:hAnsi="Book Antiqua"/>
          <w:color w:val="000000" w:themeColor="text1"/>
        </w:rPr>
        <w:t xml:space="preserve"> d of </w:t>
      </w:r>
      <w:proofErr w:type="gramStart"/>
      <w:r w:rsidRPr="004E6830">
        <w:rPr>
          <w:rFonts w:ascii="Book Antiqua" w:hAnsi="Book Antiqua"/>
          <w:color w:val="000000" w:themeColor="text1"/>
        </w:rPr>
        <w:t>treatment</w:t>
      </w:r>
      <w:r w:rsidR="00C56510" w:rsidRPr="004E6830">
        <w:rPr>
          <w:rFonts w:ascii="Book Antiqua" w:hAnsi="Book Antiqua"/>
          <w:color w:val="000000" w:themeColor="text1"/>
          <w:vertAlign w:val="superscript"/>
        </w:rPr>
        <w:t>[</w:t>
      </w:r>
      <w:proofErr w:type="gramEnd"/>
      <w:r w:rsidR="00C56510" w:rsidRPr="004E6830">
        <w:rPr>
          <w:rFonts w:ascii="Book Antiqua" w:hAnsi="Book Antiqua"/>
          <w:color w:val="000000" w:themeColor="text1"/>
          <w:vertAlign w:val="superscript"/>
        </w:rPr>
        <w:t>19]</w:t>
      </w:r>
      <w:r w:rsidR="006E4E6F" w:rsidRPr="004E6830">
        <w:rPr>
          <w:rFonts w:ascii="Book Antiqua" w:hAnsi="Book Antiqua"/>
          <w:color w:val="000000" w:themeColor="text1"/>
        </w:rPr>
        <w:t>.</w:t>
      </w:r>
      <w:r w:rsidRPr="004E6830">
        <w:rPr>
          <w:rFonts w:ascii="Book Antiqua" w:hAnsi="Book Antiqua"/>
          <w:color w:val="000000" w:themeColor="text1"/>
        </w:rPr>
        <w:t xml:space="preserve"> </w:t>
      </w:r>
      <w:r w:rsidR="006E4E6F" w:rsidRPr="004E6830">
        <w:rPr>
          <w:rFonts w:ascii="Book Antiqua" w:hAnsi="Book Antiqua"/>
          <w:color w:val="000000" w:themeColor="text1"/>
        </w:rPr>
        <w:t>In a</w:t>
      </w:r>
      <w:r w:rsidRPr="004E6830">
        <w:rPr>
          <w:rFonts w:ascii="Book Antiqua" w:hAnsi="Book Antiqua"/>
          <w:color w:val="000000" w:themeColor="text1"/>
        </w:rPr>
        <w:t>nother study</w:t>
      </w:r>
      <w:r w:rsidR="006E4E6F" w:rsidRPr="004E6830">
        <w:rPr>
          <w:rFonts w:ascii="Book Antiqua" w:hAnsi="Book Antiqua"/>
          <w:color w:val="000000" w:themeColor="text1"/>
        </w:rPr>
        <w:t>,</w:t>
      </w:r>
      <w:r w:rsidRPr="004E6830">
        <w:rPr>
          <w:rFonts w:ascii="Book Antiqua" w:hAnsi="Book Antiqua"/>
          <w:color w:val="000000" w:themeColor="text1"/>
        </w:rPr>
        <w:t xml:space="preserve"> patients with PE </w:t>
      </w:r>
      <w:r w:rsidR="006E4E6F" w:rsidRPr="004E6830">
        <w:rPr>
          <w:rFonts w:ascii="Book Antiqua" w:hAnsi="Book Antiqua"/>
          <w:color w:val="000000" w:themeColor="text1"/>
        </w:rPr>
        <w:t>and a low</w:t>
      </w:r>
      <w:r w:rsidRPr="004E6830">
        <w:rPr>
          <w:rFonts w:ascii="Book Antiqua" w:hAnsi="Book Antiqua"/>
          <w:color w:val="000000" w:themeColor="text1"/>
        </w:rPr>
        <w:t xml:space="preserve"> PESI </w:t>
      </w:r>
      <w:r w:rsidR="006E4E6F" w:rsidRPr="004E6830">
        <w:rPr>
          <w:rFonts w:ascii="Book Antiqua" w:hAnsi="Book Antiqua"/>
          <w:color w:val="000000" w:themeColor="text1"/>
        </w:rPr>
        <w:t>score were</w:t>
      </w:r>
      <w:r w:rsidRPr="004E6830">
        <w:rPr>
          <w:rFonts w:ascii="Book Antiqua" w:hAnsi="Book Antiqua"/>
          <w:color w:val="000000" w:themeColor="text1"/>
        </w:rPr>
        <w:t xml:space="preserve"> treated at home </w:t>
      </w:r>
      <w:r w:rsidR="006E4E6F" w:rsidRPr="004E6830">
        <w:rPr>
          <w:rFonts w:ascii="Book Antiqua" w:hAnsi="Book Antiqua"/>
          <w:color w:val="000000" w:themeColor="text1"/>
        </w:rPr>
        <w:t xml:space="preserve">and </w:t>
      </w:r>
      <w:r w:rsidRPr="004E6830">
        <w:rPr>
          <w:rFonts w:ascii="Book Antiqua" w:hAnsi="Book Antiqua"/>
          <w:color w:val="000000" w:themeColor="text1"/>
        </w:rPr>
        <w:t xml:space="preserve">had a very low </w:t>
      </w:r>
      <w:r w:rsidR="006E4E6F" w:rsidRPr="004E6830">
        <w:rPr>
          <w:rFonts w:ascii="Book Antiqua" w:hAnsi="Book Antiqua"/>
          <w:color w:val="000000" w:themeColor="text1"/>
        </w:rPr>
        <w:t>PE-related and all-cause</w:t>
      </w:r>
      <w:r w:rsidRPr="004E6830">
        <w:rPr>
          <w:rFonts w:ascii="Book Antiqua" w:hAnsi="Book Antiqua"/>
          <w:color w:val="000000" w:themeColor="text1"/>
        </w:rPr>
        <w:t xml:space="preserve"> </w:t>
      </w:r>
      <w:proofErr w:type="gramStart"/>
      <w:r w:rsidRPr="004E6830">
        <w:rPr>
          <w:rFonts w:ascii="Book Antiqua" w:hAnsi="Book Antiqua"/>
          <w:color w:val="000000" w:themeColor="text1"/>
        </w:rPr>
        <w:t>mortality</w:t>
      </w:r>
      <w:r w:rsidR="00C56510" w:rsidRPr="004E6830">
        <w:rPr>
          <w:rFonts w:ascii="Book Antiqua" w:hAnsi="Book Antiqua"/>
          <w:color w:val="000000" w:themeColor="text1"/>
          <w:vertAlign w:val="superscript"/>
        </w:rPr>
        <w:t>[</w:t>
      </w:r>
      <w:proofErr w:type="gramEnd"/>
      <w:r w:rsidR="00C56510" w:rsidRPr="004E6830">
        <w:rPr>
          <w:rFonts w:ascii="Book Antiqua" w:hAnsi="Book Antiqua"/>
          <w:color w:val="000000" w:themeColor="text1"/>
          <w:vertAlign w:val="superscript"/>
        </w:rPr>
        <w:t>20]</w:t>
      </w:r>
      <w:r w:rsidR="006E4E6F" w:rsidRPr="004E6830">
        <w:rPr>
          <w:rFonts w:ascii="Book Antiqua" w:hAnsi="Book Antiqua"/>
          <w:color w:val="000000" w:themeColor="text1"/>
        </w:rPr>
        <w:t>.</w:t>
      </w:r>
      <w:r w:rsidRPr="004E6830">
        <w:rPr>
          <w:rFonts w:ascii="Book Antiqua" w:hAnsi="Book Antiqua"/>
          <w:color w:val="000000" w:themeColor="text1"/>
        </w:rPr>
        <w:t xml:space="preserve"> </w:t>
      </w:r>
      <w:r w:rsidR="006E4E6F" w:rsidRPr="004E6830">
        <w:rPr>
          <w:rFonts w:ascii="Book Antiqua" w:hAnsi="Book Antiqua"/>
          <w:color w:val="000000" w:themeColor="text1"/>
        </w:rPr>
        <w:t xml:space="preserve">The new guidelines also </w:t>
      </w:r>
      <w:r w:rsidRPr="004E6830">
        <w:rPr>
          <w:rFonts w:ascii="Book Antiqua" w:hAnsi="Book Antiqua"/>
          <w:color w:val="000000" w:themeColor="text1"/>
        </w:rPr>
        <w:t>suggest</w:t>
      </w:r>
      <w:r w:rsidR="006E4E6F" w:rsidRPr="004E6830">
        <w:rPr>
          <w:rFonts w:ascii="Book Antiqua" w:hAnsi="Book Antiqua"/>
          <w:color w:val="000000" w:themeColor="text1"/>
        </w:rPr>
        <w:t xml:space="preserve"> </w:t>
      </w:r>
      <w:r w:rsidRPr="004E6830">
        <w:rPr>
          <w:rFonts w:ascii="Book Antiqua" w:hAnsi="Book Antiqua"/>
          <w:color w:val="000000" w:themeColor="text1"/>
        </w:rPr>
        <w:t xml:space="preserve">that proBNP </w:t>
      </w:r>
      <w:r w:rsidR="006E4E6F" w:rsidRPr="004E6830">
        <w:rPr>
          <w:rFonts w:ascii="Book Antiqua" w:hAnsi="Book Antiqua"/>
          <w:color w:val="000000" w:themeColor="text1"/>
        </w:rPr>
        <w:t xml:space="preserve">levels, right ventricular function and the presence of thrombus in the right heart could be useful for guiding the decision of early </w:t>
      </w:r>
      <w:proofErr w:type="gramStart"/>
      <w:r w:rsidR="006E4E6F" w:rsidRPr="004E6830">
        <w:rPr>
          <w:rFonts w:ascii="Book Antiqua" w:hAnsi="Book Antiqua"/>
          <w:color w:val="000000" w:themeColor="text1"/>
        </w:rPr>
        <w:t>discharge</w:t>
      </w:r>
      <w:r w:rsidR="00C56510" w:rsidRPr="004E6830">
        <w:rPr>
          <w:rFonts w:ascii="Book Antiqua" w:hAnsi="Book Antiqua"/>
          <w:color w:val="000000" w:themeColor="text1"/>
          <w:vertAlign w:val="superscript"/>
        </w:rPr>
        <w:t>[</w:t>
      </w:r>
      <w:proofErr w:type="gramEnd"/>
      <w:r w:rsidR="00C56510" w:rsidRPr="004E6830">
        <w:rPr>
          <w:rFonts w:ascii="Book Antiqua" w:hAnsi="Book Antiqua"/>
          <w:color w:val="000000" w:themeColor="text1"/>
          <w:vertAlign w:val="superscript"/>
        </w:rPr>
        <w:t>6,21]</w:t>
      </w:r>
      <w:r w:rsidR="006E4E6F" w:rsidRPr="004E6830">
        <w:rPr>
          <w:rFonts w:ascii="Book Antiqua" w:hAnsi="Book Antiqua"/>
          <w:color w:val="000000" w:themeColor="text1"/>
        </w:rPr>
        <w:t>.</w:t>
      </w:r>
    </w:p>
    <w:p w:rsidR="00245CD5" w:rsidRPr="004E6830" w:rsidRDefault="006E4E6F" w:rsidP="0024509E">
      <w:pPr>
        <w:spacing w:line="360" w:lineRule="auto"/>
        <w:ind w:firstLineChars="100" w:firstLine="240"/>
        <w:contextualSpacing/>
        <w:jc w:val="both"/>
        <w:rPr>
          <w:rFonts w:ascii="Book Antiqua" w:hAnsi="Book Antiqua"/>
          <w:color w:val="000000" w:themeColor="text1"/>
        </w:rPr>
      </w:pPr>
      <w:r w:rsidRPr="004E6830">
        <w:rPr>
          <w:rFonts w:ascii="Book Antiqua" w:hAnsi="Book Antiqua"/>
          <w:color w:val="000000" w:themeColor="text1"/>
        </w:rPr>
        <w:t>Long-</w:t>
      </w:r>
      <w:r w:rsidR="007B286A" w:rsidRPr="004E6830">
        <w:rPr>
          <w:rFonts w:ascii="Book Antiqua" w:hAnsi="Book Antiqua"/>
          <w:color w:val="000000" w:themeColor="text1"/>
        </w:rPr>
        <w:t>term treatment of patients with PE includes anticoagulant therapy for at least 3</w:t>
      </w:r>
      <w:r w:rsidRPr="004E6830">
        <w:rPr>
          <w:rFonts w:ascii="Book Antiqua" w:hAnsi="Book Antiqua"/>
          <w:color w:val="000000" w:themeColor="text1"/>
        </w:rPr>
        <w:t>-</w:t>
      </w:r>
      <w:r w:rsidR="007B286A" w:rsidRPr="004E6830">
        <w:rPr>
          <w:rFonts w:ascii="Book Antiqua" w:hAnsi="Book Antiqua"/>
          <w:color w:val="000000" w:themeColor="text1"/>
        </w:rPr>
        <w:t xml:space="preserve">6 </w:t>
      </w:r>
      <w:proofErr w:type="gramStart"/>
      <w:r w:rsidR="007B286A" w:rsidRPr="004E6830">
        <w:rPr>
          <w:rFonts w:ascii="Book Antiqua" w:hAnsi="Book Antiqua"/>
          <w:color w:val="000000" w:themeColor="text1"/>
        </w:rPr>
        <w:t>mo</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6]</w:t>
      </w:r>
      <w:r w:rsidR="007B286A" w:rsidRPr="004E6830">
        <w:rPr>
          <w:rFonts w:ascii="Book Antiqua" w:hAnsi="Book Antiqua"/>
          <w:color w:val="000000" w:themeColor="text1"/>
        </w:rPr>
        <w:t xml:space="preserve">. Whether the treatment </w:t>
      </w:r>
      <w:r w:rsidR="00245CD5" w:rsidRPr="004E6830">
        <w:rPr>
          <w:rFonts w:ascii="Book Antiqua" w:hAnsi="Book Antiqua"/>
          <w:color w:val="000000" w:themeColor="text1"/>
        </w:rPr>
        <w:t>should</w:t>
      </w:r>
      <w:r w:rsidR="007B286A" w:rsidRPr="004E6830">
        <w:rPr>
          <w:rFonts w:ascii="Book Antiqua" w:hAnsi="Book Antiqua"/>
          <w:color w:val="000000" w:themeColor="text1"/>
        </w:rPr>
        <w:t xml:space="preserve"> be extended </w:t>
      </w:r>
      <w:r w:rsidR="00245CD5" w:rsidRPr="004E6830">
        <w:rPr>
          <w:rFonts w:ascii="Book Antiqua" w:hAnsi="Book Antiqua"/>
          <w:color w:val="000000" w:themeColor="text1"/>
        </w:rPr>
        <w:t>beyond this period</w:t>
      </w:r>
      <w:r w:rsidR="007B286A" w:rsidRPr="004E6830">
        <w:rPr>
          <w:rFonts w:ascii="Book Antiqua" w:hAnsi="Book Antiqua"/>
          <w:color w:val="000000" w:themeColor="text1"/>
        </w:rPr>
        <w:t xml:space="preserve"> depends on the risk of </w:t>
      </w:r>
      <w:proofErr w:type="gramStart"/>
      <w:r w:rsidR="007B286A" w:rsidRPr="004E6830">
        <w:rPr>
          <w:rFonts w:ascii="Book Antiqua" w:hAnsi="Book Antiqua"/>
          <w:color w:val="000000" w:themeColor="text1"/>
        </w:rPr>
        <w:t>recurrence</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6]</w:t>
      </w:r>
      <w:r w:rsidR="007B286A" w:rsidRPr="004E6830">
        <w:rPr>
          <w:rFonts w:ascii="Book Antiqua" w:hAnsi="Book Antiqua"/>
          <w:color w:val="000000" w:themeColor="text1"/>
        </w:rPr>
        <w:t xml:space="preserve">. In patients </w:t>
      </w:r>
      <w:r w:rsidR="00245CD5" w:rsidRPr="004E6830">
        <w:rPr>
          <w:rFonts w:ascii="Book Antiqua" w:hAnsi="Book Antiqua"/>
          <w:color w:val="000000" w:themeColor="text1"/>
        </w:rPr>
        <w:t xml:space="preserve">with PE due to a treatable or transient risk factor, discontinuation of </w:t>
      </w:r>
      <w:r w:rsidR="007B286A" w:rsidRPr="004E6830">
        <w:rPr>
          <w:rFonts w:ascii="Book Antiqua" w:hAnsi="Book Antiqua"/>
          <w:color w:val="000000" w:themeColor="text1"/>
        </w:rPr>
        <w:t xml:space="preserve">anticoagulation </w:t>
      </w:r>
      <w:r w:rsidR="00245CD5" w:rsidRPr="004E6830">
        <w:rPr>
          <w:rFonts w:ascii="Book Antiqua" w:hAnsi="Book Antiqua"/>
          <w:color w:val="000000" w:themeColor="text1"/>
        </w:rPr>
        <w:t>at 3 mo</w:t>
      </w:r>
      <w:r w:rsidR="00DD64DE" w:rsidRPr="004E6830">
        <w:rPr>
          <w:rFonts w:ascii="Book Antiqua" w:hAnsi="Book Antiqua"/>
          <w:color w:val="000000" w:themeColor="text1"/>
        </w:rPr>
        <w:t xml:space="preserve"> </w:t>
      </w:r>
      <w:r w:rsidR="007B286A" w:rsidRPr="004E6830">
        <w:rPr>
          <w:rFonts w:ascii="Book Antiqua" w:hAnsi="Book Antiqua"/>
          <w:color w:val="000000" w:themeColor="text1"/>
        </w:rPr>
        <w:t xml:space="preserve">is </w:t>
      </w:r>
      <w:proofErr w:type="gramStart"/>
      <w:r w:rsidR="00245CD5" w:rsidRPr="004E6830">
        <w:rPr>
          <w:rFonts w:ascii="Book Antiqua" w:hAnsi="Book Antiqua"/>
          <w:color w:val="000000" w:themeColor="text1"/>
        </w:rPr>
        <w:t>recommended</w:t>
      </w:r>
      <w:r w:rsidR="00C56510" w:rsidRPr="004E6830">
        <w:rPr>
          <w:rFonts w:ascii="Book Antiqua" w:hAnsi="Book Antiqua"/>
          <w:color w:val="000000" w:themeColor="text1"/>
          <w:vertAlign w:val="superscript"/>
        </w:rPr>
        <w:t>[</w:t>
      </w:r>
      <w:proofErr w:type="gramEnd"/>
      <w:r w:rsidR="00C56510" w:rsidRPr="004E6830">
        <w:rPr>
          <w:rFonts w:ascii="Book Antiqua" w:hAnsi="Book Antiqua"/>
          <w:color w:val="000000" w:themeColor="text1"/>
          <w:vertAlign w:val="superscript"/>
        </w:rPr>
        <w:t>6]</w:t>
      </w:r>
      <w:r w:rsidR="007B286A" w:rsidRPr="004E6830">
        <w:rPr>
          <w:rFonts w:ascii="Book Antiqua" w:hAnsi="Book Antiqua"/>
          <w:color w:val="000000" w:themeColor="text1"/>
        </w:rPr>
        <w:t xml:space="preserve">. </w:t>
      </w:r>
    </w:p>
    <w:p w:rsidR="00245CD5" w:rsidRPr="004E6830" w:rsidRDefault="00245CD5" w:rsidP="0024509E">
      <w:pPr>
        <w:spacing w:line="360" w:lineRule="auto"/>
        <w:ind w:firstLineChars="100" w:firstLine="240"/>
        <w:contextualSpacing/>
        <w:jc w:val="both"/>
        <w:rPr>
          <w:rFonts w:ascii="Book Antiqua" w:hAnsi="Book Antiqua"/>
          <w:color w:val="000000" w:themeColor="text1"/>
        </w:rPr>
      </w:pPr>
      <w:r w:rsidRPr="004E6830">
        <w:rPr>
          <w:rFonts w:ascii="Book Antiqua" w:hAnsi="Book Antiqua"/>
          <w:color w:val="000000" w:themeColor="text1"/>
        </w:rPr>
        <w:t>Direct-acting oral anticoagulants a</w:t>
      </w:r>
      <w:r w:rsidR="007B286A" w:rsidRPr="004E6830">
        <w:rPr>
          <w:rFonts w:ascii="Book Antiqua" w:hAnsi="Book Antiqua"/>
          <w:color w:val="000000" w:themeColor="text1"/>
        </w:rPr>
        <w:t>re the treatment of choice in patients with PE, except</w:t>
      </w:r>
      <w:r w:rsidRPr="004E6830">
        <w:rPr>
          <w:rFonts w:ascii="Book Antiqua" w:hAnsi="Book Antiqua"/>
          <w:color w:val="000000" w:themeColor="text1"/>
        </w:rPr>
        <w:t xml:space="preserve"> during pregnancy and in patients</w:t>
      </w:r>
      <w:r w:rsidR="007B286A" w:rsidRPr="004E6830">
        <w:rPr>
          <w:rFonts w:ascii="Book Antiqua" w:hAnsi="Book Antiqua"/>
          <w:color w:val="000000" w:themeColor="text1"/>
        </w:rPr>
        <w:t xml:space="preserve"> with severe renal impairment</w:t>
      </w:r>
      <w:r w:rsidRPr="004E6830">
        <w:rPr>
          <w:rFonts w:ascii="Book Antiqua" w:hAnsi="Book Antiqua"/>
          <w:color w:val="000000" w:themeColor="text1"/>
        </w:rPr>
        <w:t xml:space="preserve"> or the</w:t>
      </w:r>
      <w:r w:rsidR="007B286A" w:rsidRPr="004E6830">
        <w:rPr>
          <w:rFonts w:ascii="Book Antiqua" w:hAnsi="Book Antiqua"/>
          <w:color w:val="000000" w:themeColor="text1"/>
        </w:rPr>
        <w:t xml:space="preserve"> antiphospholipid </w:t>
      </w:r>
      <w:proofErr w:type="gramStart"/>
      <w:r w:rsidR="007B286A" w:rsidRPr="004E6830">
        <w:rPr>
          <w:rFonts w:ascii="Book Antiqua" w:hAnsi="Book Antiqua"/>
          <w:color w:val="000000" w:themeColor="text1"/>
        </w:rPr>
        <w:t>syndrome</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6]</w:t>
      </w:r>
      <w:r w:rsidR="007B286A" w:rsidRPr="004E6830">
        <w:rPr>
          <w:rFonts w:ascii="Book Antiqua" w:hAnsi="Book Antiqua"/>
          <w:color w:val="000000" w:themeColor="text1"/>
        </w:rPr>
        <w:t xml:space="preserve">. In patients with antiphospholipid syndrome, vitamin K antagonists </w:t>
      </w:r>
      <w:r w:rsidRPr="004E6830">
        <w:rPr>
          <w:rFonts w:ascii="Book Antiqua" w:hAnsi="Book Antiqua"/>
          <w:color w:val="000000" w:themeColor="text1"/>
        </w:rPr>
        <w:t xml:space="preserve">indefinitely </w:t>
      </w:r>
      <w:r w:rsidR="007B286A" w:rsidRPr="004E6830">
        <w:rPr>
          <w:rFonts w:ascii="Book Antiqua" w:hAnsi="Book Antiqua"/>
          <w:color w:val="000000" w:themeColor="text1"/>
        </w:rPr>
        <w:t xml:space="preserve">are the treatment of </w:t>
      </w:r>
      <w:proofErr w:type="gramStart"/>
      <w:r w:rsidR="007B286A" w:rsidRPr="004E6830">
        <w:rPr>
          <w:rFonts w:ascii="Book Antiqua" w:hAnsi="Book Antiqua"/>
          <w:color w:val="000000" w:themeColor="text1"/>
        </w:rPr>
        <w:t>choice</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6]</w:t>
      </w:r>
      <w:r w:rsidR="007B286A" w:rsidRPr="004E6830">
        <w:rPr>
          <w:rFonts w:ascii="Book Antiqua" w:hAnsi="Book Antiqua"/>
          <w:color w:val="000000" w:themeColor="text1"/>
        </w:rPr>
        <w:t xml:space="preserve">. In pregnant women and </w:t>
      </w:r>
      <w:r w:rsidRPr="004E6830">
        <w:rPr>
          <w:rFonts w:ascii="Book Antiqua" w:hAnsi="Book Antiqua"/>
          <w:color w:val="000000" w:themeColor="text1"/>
        </w:rPr>
        <w:t xml:space="preserve">in </w:t>
      </w:r>
      <w:r w:rsidR="007B286A" w:rsidRPr="004E6830">
        <w:rPr>
          <w:rFonts w:ascii="Book Antiqua" w:hAnsi="Book Antiqua"/>
          <w:color w:val="000000" w:themeColor="text1"/>
        </w:rPr>
        <w:t>patients with severe renal impairment</w:t>
      </w:r>
      <w:r w:rsidRPr="004E6830">
        <w:rPr>
          <w:rFonts w:ascii="Book Antiqua" w:hAnsi="Book Antiqua"/>
          <w:color w:val="000000" w:themeColor="text1"/>
        </w:rPr>
        <w:t xml:space="preserve">, low-molecular weight heparin </w:t>
      </w:r>
      <w:r w:rsidR="007B286A" w:rsidRPr="004E6830">
        <w:rPr>
          <w:rFonts w:ascii="Book Antiqua" w:hAnsi="Book Antiqua"/>
          <w:color w:val="000000" w:themeColor="text1"/>
        </w:rPr>
        <w:t xml:space="preserve">is the </w:t>
      </w:r>
      <w:r w:rsidRPr="004E6830">
        <w:rPr>
          <w:rFonts w:ascii="Book Antiqua" w:hAnsi="Book Antiqua"/>
          <w:color w:val="000000" w:themeColor="text1"/>
        </w:rPr>
        <w:t>recommended</w:t>
      </w:r>
      <w:r w:rsidR="007B286A" w:rsidRPr="004E6830">
        <w:rPr>
          <w:rFonts w:ascii="Book Antiqua" w:hAnsi="Book Antiqua"/>
          <w:color w:val="000000" w:themeColor="text1"/>
        </w:rPr>
        <w:t xml:space="preserve"> </w:t>
      </w:r>
      <w:proofErr w:type="gramStart"/>
      <w:r w:rsidRPr="004E6830">
        <w:rPr>
          <w:rFonts w:ascii="Book Antiqua" w:hAnsi="Book Antiqua"/>
          <w:color w:val="000000" w:themeColor="text1"/>
        </w:rPr>
        <w:t>treatment</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6]</w:t>
      </w:r>
      <w:r w:rsidR="007B286A" w:rsidRPr="004E6830">
        <w:rPr>
          <w:rFonts w:ascii="Book Antiqua" w:hAnsi="Book Antiqua"/>
          <w:color w:val="000000" w:themeColor="text1"/>
        </w:rPr>
        <w:t xml:space="preserve">. </w:t>
      </w:r>
      <w:r w:rsidRPr="004E6830">
        <w:rPr>
          <w:rFonts w:ascii="Book Antiqua" w:hAnsi="Book Antiqua"/>
          <w:color w:val="000000" w:themeColor="text1"/>
        </w:rPr>
        <w:t>Patients with c</w:t>
      </w:r>
      <w:r w:rsidR="007B286A" w:rsidRPr="004E6830">
        <w:rPr>
          <w:rFonts w:ascii="Book Antiqua" w:hAnsi="Book Antiqua"/>
          <w:color w:val="000000" w:themeColor="text1"/>
        </w:rPr>
        <w:t xml:space="preserve">ancer </w:t>
      </w:r>
      <w:r w:rsidRPr="004E6830">
        <w:rPr>
          <w:rFonts w:ascii="Book Antiqua" w:hAnsi="Book Antiqua"/>
          <w:color w:val="000000" w:themeColor="text1"/>
        </w:rPr>
        <w:t>should also be</w:t>
      </w:r>
      <w:r w:rsidR="007B286A" w:rsidRPr="004E6830">
        <w:rPr>
          <w:rFonts w:ascii="Book Antiqua" w:hAnsi="Book Antiqua"/>
          <w:color w:val="000000" w:themeColor="text1"/>
        </w:rPr>
        <w:t xml:space="preserve"> treated with </w:t>
      </w:r>
      <w:r w:rsidR="00DD64DE" w:rsidRPr="004E6830">
        <w:rPr>
          <w:rFonts w:ascii="Book Antiqua" w:hAnsi="Book Antiqua"/>
          <w:color w:val="000000" w:themeColor="text1"/>
        </w:rPr>
        <w:t xml:space="preserve">low-molecular weight heparin </w:t>
      </w:r>
      <w:r w:rsidRPr="004E6830">
        <w:rPr>
          <w:rFonts w:ascii="Book Antiqua" w:hAnsi="Book Antiqua"/>
          <w:color w:val="000000" w:themeColor="text1"/>
        </w:rPr>
        <w:t xml:space="preserve">even though </w:t>
      </w:r>
      <w:r w:rsidR="00DD64DE" w:rsidRPr="004E6830">
        <w:rPr>
          <w:rFonts w:ascii="Book Antiqua" w:hAnsi="Book Antiqua"/>
          <w:color w:val="000000" w:themeColor="text1"/>
        </w:rPr>
        <w:t xml:space="preserve">Direct-acting oral anticoagulants </w:t>
      </w:r>
      <w:r w:rsidRPr="004E6830">
        <w:rPr>
          <w:rFonts w:ascii="Book Antiqua" w:hAnsi="Book Antiqua"/>
          <w:color w:val="000000" w:themeColor="text1"/>
        </w:rPr>
        <w:t xml:space="preserve">can also be considered based </w:t>
      </w:r>
      <w:r w:rsidR="00D43AF8" w:rsidRPr="004E6830">
        <w:rPr>
          <w:rFonts w:ascii="Book Antiqua" w:hAnsi="Book Antiqua"/>
          <w:color w:val="000000" w:themeColor="text1"/>
        </w:rPr>
        <w:t xml:space="preserve">on the results of recent </w:t>
      </w:r>
      <w:proofErr w:type="gramStart"/>
      <w:r w:rsidR="00D43AF8" w:rsidRPr="004E6830">
        <w:rPr>
          <w:rFonts w:ascii="Book Antiqua" w:hAnsi="Book Antiqua"/>
          <w:color w:val="000000" w:themeColor="text1"/>
        </w:rPr>
        <w:t>trials</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22,23]</w:t>
      </w:r>
      <w:r w:rsidRPr="004E6830">
        <w:rPr>
          <w:rFonts w:ascii="Book Antiqua" w:hAnsi="Book Antiqua"/>
          <w:color w:val="000000" w:themeColor="text1"/>
        </w:rPr>
        <w:t>.</w:t>
      </w:r>
    </w:p>
    <w:p w:rsidR="00245CD5" w:rsidRPr="004E6830" w:rsidRDefault="007B286A" w:rsidP="0024509E">
      <w:pPr>
        <w:spacing w:line="360" w:lineRule="auto"/>
        <w:ind w:firstLineChars="100" w:firstLine="240"/>
        <w:contextualSpacing/>
        <w:jc w:val="both"/>
        <w:rPr>
          <w:rFonts w:ascii="Book Antiqua" w:hAnsi="Book Antiqua"/>
          <w:color w:val="000000" w:themeColor="text1"/>
        </w:rPr>
      </w:pPr>
      <w:r w:rsidRPr="004E6830">
        <w:rPr>
          <w:rFonts w:ascii="Book Antiqua" w:hAnsi="Book Antiqua"/>
          <w:color w:val="000000" w:themeColor="text1"/>
        </w:rPr>
        <w:t xml:space="preserve">The use of vena cava filters is suggested only </w:t>
      </w:r>
      <w:r w:rsidR="00245CD5" w:rsidRPr="004E6830">
        <w:rPr>
          <w:rFonts w:ascii="Book Antiqua" w:hAnsi="Book Antiqua"/>
          <w:color w:val="000000" w:themeColor="text1"/>
        </w:rPr>
        <w:t>in</w:t>
      </w:r>
      <w:r w:rsidRPr="004E6830">
        <w:rPr>
          <w:rFonts w:ascii="Book Antiqua" w:hAnsi="Book Antiqua"/>
          <w:color w:val="000000" w:themeColor="text1"/>
        </w:rPr>
        <w:t xml:space="preserve"> patients </w:t>
      </w:r>
      <w:r w:rsidR="00245CD5" w:rsidRPr="004E6830">
        <w:rPr>
          <w:rFonts w:ascii="Book Antiqua" w:hAnsi="Book Antiqua"/>
          <w:color w:val="000000" w:themeColor="text1"/>
        </w:rPr>
        <w:t xml:space="preserve">with absolute contraindications to anticoagulant </w:t>
      </w:r>
      <w:proofErr w:type="gramStart"/>
      <w:r w:rsidR="00245CD5" w:rsidRPr="004E6830">
        <w:rPr>
          <w:rFonts w:ascii="Book Antiqua" w:hAnsi="Book Antiqua"/>
          <w:color w:val="000000" w:themeColor="text1"/>
        </w:rPr>
        <w:t>treatment</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6]</w:t>
      </w:r>
      <w:r w:rsidR="00245CD5" w:rsidRPr="004E6830">
        <w:rPr>
          <w:rFonts w:ascii="Book Antiqua" w:hAnsi="Book Antiqua"/>
          <w:color w:val="000000" w:themeColor="text1"/>
        </w:rPr>
        <w:t xml:space="preserve">. However, they do not appear to reduce the risk of </w:t>
      </w:r>
      <w:r w:rsidRPr="004E6830">
        <w:rPr>
          <w:rFonts w:ascii="Book Antiqua" w:hAnsi="Book Antiqua"/>
          <w:color w:val="000000" w:themeColor="text1"/>
        </w:rPr>
        <w:t xml:space="preserve">PE recurrence or </w:t>
      </w:r>
      <w:r w:rsidR="00245CD5" w:rsidRPr="004E6830">
        <w:rPr>
          <w:rFonts w:ascii="Book Antiqua" w:hAnsi="Book Antiqua"/>
          <w:color w:val="000000" w:themeColor="text1"/>
        </w:rPr>
        <w:t xml:space="preserve">PE-related </w:t>
      </w:r>
      <w:proofErr w:type="gramStart"/>
      <w:r w:rsidRPr="004E6830">
        <w:rPr>
          <w:rFonts w:ascii="Book Antiqua" w:hAnsi="Book Antiqua"/>
          <w:color w:val="000000" w:themeColor="text1"/>
        </w:rPr>
        <w:t>mortality</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24,25]</w:t>
      </w:r>
      <w:r w:rsidR="00245CD5" w:rsidRPr="004E6830">
        <w:rPr>
          <w:rFonts w:ascii="Book Antiqua" w:hAnsi="Book Antiqua"/>
          <w:color w:val="000000" w:themeColor="text1"/>
        </w:rPr>
        <w:t>.</w:t>
      </w:r>
    </w:p>
    <w:p w:rsidR="007B286A" w:rsidRPr="004E6830" w:rsidRDefault="00245CD5" w:rsidP="0024509E">
      <w:pPr>
        <w:spacing w:line="360" w:lineRule="auto"/>
        <w:ind w:firstLineChars="100" w:firstLine="240"/>
        <w:contextualSpacing/>
        <w:jc w:val="both"/>
        <w:rPr>
          <w:rFonts w:ascii="Book Antiqua" w:hAnsi="Book Antiqua"/>
          <w:color w:val="000000" w:themeColor="text1"/>
        </w:rPr>
      </w:pPr>
      <w:r w:rsidRPr="004E6830">
        <w:rPr>
          <w:rFonts w:ascii="Book Antiqua" w:hAnsi="Book Antiqua"/>
          <w:color w:val="000000" w:themeColor="text1"/>
        </w:rPr>
        <w:t>Finally, a</w:t>
      </w:r>
      <w:r w:rsidR="007B286A" w:rsidRPr="004E6830">
        <w:rPr>
          <w:rFonts w:ascii="Book Antiqua" w:hAnsi="Book Antiqua"/>
          <w:color w:val="000000" w:themeColor="text1"/>
        </w:rPr>
        <w:t xml:space="preserve">ll patients with PE should be </w:t>
      </w:r>
      <w:r w:rsidRPr="004E6830">
        <w:rPr>
          <w:rFonts w:ascii="Book Antiqua" w:hAnsi="Book Antiqua"/>
          <w:color w:val="000000" w:themeColor="text1"/>
        </w:rPr>
        <w:t xml:space="preserve">followed-up regularly because of the increased incidence of cancer (which might not be detectable at the time of </w:t>
      </w:r>
      <w:r w:rsidR="007B286A" w:rsidRPr="004E6830">
        <w:rPr>
          <w:rFonts w:ascii="Book Antiqua" w:hAnsi="Book Antiqua"/>
          <w:color w:val="000000" w:themeColor="text1"/>
        </w:rPr>
        <w:t xml:space="preserve">PE), </w:t>
      </w:r>
      <w:r w:rsidRPr="004E6830">
        <w:rPr>
          <w:rFonts w:ascii="Book Antiqua" w:hAnsi="Book Antiqua"/>
          <w:color w:val="000000" w:themeColor="text1"/>
        </w:rPr>
        <w:t xml:space="preserve">the risk of bleeding complications and the risk for development of </w:t>
      </w:r>
      <w:r w:rsidR="007B286A" w:rsidRPr="004E6830">
        <w:rPr>
          <w:rFonts w:ascii="Book Antiqua" w:hAnsi="Book Antiqua"/>
          <w:color w:val="000000" w:themeColor="text1"/>
        </w:rPr>
        <w:t>chronic thromb</w:t>
      </w:r>
      <w:r w:rsidRPr="004E6830">
        <w:rPr>
          <w:rFonts w:ascii="Book Antiqua" w:hAnsi="Book Antiqua"/>
          <w:color w:val="000000" w:themeColor="text1"/>
        </w:rPr>
        <w:t xml:space="preserve">oembolic pulmonary </w:t>
      </w:r>
      <w:proofErr w:type="gramStart"/>
      <w:r w:rsidRPr="004E6830">
        <w:rPr>
          <w:rFonts w:ascii="Book Antiqua" w:hAnsi="Book Antiqua"/>
          <w:color w:val="000000" w:themeColor="text1"/>
        </w:rPr>
        <w:t>hypertension</w:t>
      </w:r>
      <w:r w:rsidR="00D43AF8" w:rsidRPr="004E6830">
        <w:rPr>
          <w:rFonts w:ascii="Book Antiqua" w:hAnsi="Book Antiqua"/>
          <w:color w:val="000000" w:themeColor="text1"/>
          <w:vertAlign w:val="superscript"/>
        </w:rPr>
        <w:t>[</w:t>
      </w:r>
      <w:proofErr w:type="gramEnd"/>
      <w:r w:rsidR="00D43AF8" w:rsidRPr="004E6830">
        <w:rPr>
          <w:rFonts w:ascii="Book Antiqua" w:hAnsi="Book Antiqua"/>
          <w:color w:val="000000" w:themeColor="text1"/>
          <w:vertAlign w:val="superscript"/>
        </w:rPr>
        <w:t>6]</w:t>
      </w:r>
      <w:r w:rsidR="00D43AF8" w:rsidRPr="004E6830">
        <w:rPr>
          <w:rFonts w:ascii="Book Antiqua" w:hAnsi="Book Antiqua"/>
          <w:color w:val="000000" w:themeColor="text1"/>
        </w:rPr>
        <w:t>.</w:t>
      </w:r>
    </w:p>
    <w:p w:rsidR="00DD64DE" w:rsidRPr="004E6830" w:rsidRDefault="00DD64DE" w:rsidP="0024509E">
      <w:pPr>
        <w:spacing w:line="360" w:lineRule="auto"/>
        <w:ind w:firstLineChars="100" w:firstLine="240"/>
        <w:contextualSpacing/>
        <w:jc w:val="both"/>
        <w:rPr>
          <w:rFonts w:ascii="Book Antiqua" w:hAnsi="Book Antiqua"/>
          <w:color w:val="000000" w:themeColor="text1"/>
        </w:rPr>
      </w:pPr>
    </w:p>
    <w:p w:rsidR="00245CD5" w:rsidRPr="004E6830" w:rsidRDefault="00DD64DE" w:rsidP="0024509E">
      <w:pPr>
        <w:spacing w:line="360" w:lineRule="auto"/>
        <w:contextualSpacing/>
        <w:jc w:val="both"/>
        <w:rPr>
          <w:rFonts w:ascii="Book Antiqua" w:hAnsi="Book Antiqua"/>
          <w:b/>
          <w:color w:val="000000" w:themeColor="text1"/>
          <w:u w:val="single"/>
        </w:rPr>
      </w:pPr>
      <w:r w:rsidRPr="004E6830">
        <w:rPr>
          <w:rFonts w:ascii="Book Antiqua" w:hAnsi="Book Antiqua"/>
          <w:b/>
          <w:color w:val="000000" w:themeColor="text1"/>
          <w:u w:val="single"/>
        </w:rPr>
        <w:t>CONCLUSION</w:t>
      </w:r>
    </w:p>
    <w:p w:rsidR="00245CD5" w:rsidRPr="004E6830" w:rsidRDefault="00245CD5" w:rsidP="0024509E">
      <w:pPr>
        <w:spacing w:line="360" w:lineRule="auto"/>
        <w:contextualSpacing/>
        <w:jc w:val="both"/>
        <w:rPr>
          <w:rFonts w:ascii="Book Antiqua" w:hAnsi="Book Antiqua"/>
          <w:color w:val="000000" w:themeColor="text1"/>
        </w:rPr>
      </w:pPr>
      <w:r w:rsidRPr="004E6830">
        <w:rPr>
          <w:rFonts w:ascii="Book Antiqua" w:hAnsi="Book Antiqua"/>
          <w:color w:val="000000" w:themeColor="text1"/>
        </w:rPr>
        <w:t xml:space="preserve">The recent guidelines for the diagnosis and </w:t>
      </w:r>
      <w:r w:rsidR="00C56510" w:rsidRPr="004E6830">
        <w:rPr>
          <w:rFonts w:ascii="Book Antiqua" w:hAnsi="Book Antiqua"/>
          <w:color w:val="000000" w:themeColor="text1"/>
        </w:rPr>
        <w:t>treatment</w:t>
      </w:r>
      <w:r w:rsidRPr="004E6830">
        <w:rPr>
          <w:rFonts w:ascii="Book Antiqua" w:hAnsi="Book Antiqua"/>
          <w:color w:val="000000" w:themeColor="text1"/>
        </w:rPr>
        <w:t xml:space="preserve"> of PE include several key changes which facilitate the </w:t>
      </w:r>
      <w:r w:rsidR="00C56510" w:rsidRPr="004E6830">
        <w:rPr>
          <w:rFonts w:ascii="Book Antiqua" w:hAnsi="Book Antiqua"/>
          <w:color w:val="000000" w:themeColor="text1"/>
        </w:rPr>
        <w:t>management of this common and potentially life-threatening medical emergency</w:t>
      </w:r>
      <w:r w:rsidR="00A0546E" w:rsidRPr="004E6830">
        <w:rPr>
          <w:rFonts w:ascii="Book Antiqua" w:hAnsi="Book Antiqua"/>
          <w:color w:val="000000" w:themeColor="text1"/>
        </w:rPr>
        <w:t xml:space="preserve"> (Table</w:t>
      </w:r>
      <w:r w:rsidR="0061258E" w:rsidRPr="004E6830">
        <w:rPr>
          <w:rFonts w:ascii="Book Antiqua" w:hAnsi="Book Antiqua"/>
          <w:color w:val="000000" w:themeColor="text1"/>
        </w:rPr>
        <w:t xml:space="preserve"> 1</w:t>
      </w:r>
      <w:r w:rsidR="00A0546E" w:rsidRPr="004E6830">
        <w:rPr>
          <w:rFonts w:ascii="Book Antiqua" w:hAnsi="Book Antiqua"/>
          <w:color w:val="000000" w:themeColor="text1"/>
        </w:rPr>
        <w:t>)</w:t>
      </w:r>
      <w:r w:rsidR="00C56510" w:rsidRPr="004E6830">
        <w:rPr>
          <w:rFonts w:ascii="Book Antiqua" w:hAnsi="Book Antiqua"/>
          <w:color w:val="000000" w:themeColor="text1"/>
        </w:rPr>
        <w:t>. Knowledge and adherence to these guidelines will improve the outcome of these patients.</w:t>
      </w:r>
    </w:p>
    <w:p w:rsidR="00817369" w:rsidRPr="004E6830" w:rsidRDefault="00817369" w:rsidP="0024509E">
      <w:pPr>
        <w:spacing w:line="360" w:lineRule="auto"/>
        <w:contextualSpacing/>
        <w:jc w:val="both"/>
        <w:rPr>
          <w:rFonts w:ascii="Book Antiqua" w:hAnsi="Book Antiqua"/>
          <w:color w:val="000000" w:themeColor="text1"/>
        </w:rPr>
      </w:pPr>
    </w:p>
    <w:p w:rsidR="007D28CE" w:rsidRPr="004E6830" w:rsidRDefault="007D28CE" w:rsidP="0024509E">
      <w:pPr>
        <w:widowControl w:val="0"/>
        <w:adjustRightInd w:val="0"/>
        <w:snapToGrid w:val="0"/>
        <w:spacing w:line="360" w:lineRule="auto"/>
        <w:jc w:val="both"/>
        <w:rPr>
          <w:rFonts w:ascii="Book Antiqua" w:hAnsi="Book Antiqua" w:cs="Times New Roman"/>
          <w:b/>
          <w:color w:val="000000" w:themeColor="text1"/>
        </w:rPr>
      </w:pPr>
      <w:r w:rsidRPr="004E6830">
        <w:rPr>
          <w:rFonts w:ascii="Book Antiqua" w:hAnsi="Book Antiqua" w:cs="Times New Roman"/>
          <w:b/>
          <w:color w:val="000000" w:themeColor="text1"/>
        </w:rPr>
        <w:t>REFERENCES</w:t>
      </w:r>
    </w:p>
    <w:p w:rsidR="00817369" w:rsidRPr="004E6830" w:rsidRDefault="00817369" w:rsidP="0024509E">
      <w:pPr>
        <w:spacing w:line="360" w:lineRule="auto"/>
        <w:jc w:val="both"/>
        <w:rPr>
          <w:rFonts w:ascii="Book Antiqua" w:hAnsi="Book Antiqua"/>
          <w:color w:val="000000" w:themeColor="text1"/>
        </w:rPr>
      </w:pPr>
      <w:proofErr w:type="gramStart"/>
      <w:r w:rsidRPr="004E6830">
        <w:rPr>
          <w:rFonts w:ascii="Book Antiqua" w:hAnsi="Book Antiqua"/>
          <w:color w:val="000000" w:themeColor="text1"/>
        </w:rPr>
        <w:t xml:space="preserve">1 </w:t>
      </w:r>
      <w:r w:rsidRPr="004E6830">
        <w:rPr>
          <w:rFonts w:ascii="Book Antiqua" w:hAnsi="Book Antiqua"/>
          <w:b/>
          <w:color w:val="000000" w:themeColor="text1"/>
        </w:rPr>
        <w:t>White RH</w:t>
      </w:r>
      <w:r w:rsidRPr="004E6830">
        <w:rPr>
          <w:rFonts w:ascii="Book Antiqua" w:hAnsi="Book Antiqua"/>
          <w:color w:val="000000" w:themeColor="text1"/>
        </w:rPr>
        <w:t>.</w:t>
      </w:r>
      <w:proofErr w:type="gramEnd"/>
      <w:r w:rsidRPr="004E6830">
        <w:rPr>
          <w:rFonts w:ascii="Book Antiqua" w:hAnsi="Book Antiqua"/>
          <w:color w:val="000000" w:themeColor="text1"/>
        </w:rPr>
        <w:t xml:space="preserve"> </w:t>
      </w:r>
      <w:proofErr w:type="gramStart"/>
      <w:r w:rsidRPr="004E6830">
        <w:rPr>
          <w:rFonts w:ascii="Book Antiqua" w:hAnsi="Book Antiqua"/>
          <w:color w:val="000000" w:themeColor="text1"/>
        </w:rPr>
        <w:t>The epidemiology of venous thromboembolism.</w:t>
      </w:r>
      <w:proofErr w:type="gramEnd"/>
      <w:r w:rsidRPr="004E6830">
        <w:rPr>
          <w:rFonts w:ascii="Book Antiqua" w:hAnsi="Book Antiqua"/>
          <w:color w:val="000000" w:themeColor="text1"/>
        </w:rPr>
        <w:t xml:space="preserve"> </w:t>
      </w:r>
      <w:r w:rsidRPr="004E6830">
        <w:rPr>
          <w:rFonts w:ascii="Book Antiqua" w:hAnsi="Book Antiqua"/>
          <w:i/>
          <w:color w:val="000000" w:themeColor="text1"/>
        </w:rPr>
        <w:t>Circulation</w:t>
      </w:r>
      <w:r w:rsidRPr="004E6830">
        <w:rPr>
          <w:rFonts w:ascii="Book Antiqua" w:hAnsi="Book Antiqua"/>
          <w:color w:val="000000" w:themeColor="text1"/>
        </w:rPr>
        <w:t xml:space="preserve"> 2003; </w:t>
      </w:r>
      <w:r w:rsidRPr="004E6830">
        <w:rPr>
          <w:rFonts w:ascii="Book Antiqua" w:hAnsi="Book Antiqua"/>
          <w:b/>
          <w:color w:val="000000" w:themeColor="text1"/>
        </w:rPr>
        <w:t>107</w:t>
      </w:r>
      <w:r w:rsidRPr="004E6830">
        <w:rPr>
          <w:rFonts w:ascii="Book Antiqua" w:hAnsi="Book Antiqua"/>
          <w:color w:val="000000" w:themeColor="text1"/>
        </w:rPr>
        <w:t>: I4-I8 [PMID: 12814979 DOI: 10.1161/01.CIR.0000078468.11849.66]</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2 </w:t>
      </w:r>
      <w:r w:rsidRPr="004E6830">
        <w:rPr>
          <w:rFonts w:ascii="Book Antiqua" w:hAnsi="Book Antiqua"/>
          <w:b/>
          <w:color w:val="000000" w:themeColor="text1"/>
        </w:rPr>
        <w:t>Cushman M</w:t>
      </w:r>
      <w:r w:rsidRPr="004E6830">
        <w:rPr>
          <w:rFonts w:ascii="Book Antiqua" w:hAnsi="Book Antiqua"/>
          <w:color w:val="000000" w:themeColor="text1"/>
        </w:rPr>
        <w:t xml:space="preserve">, Tsai AW, White RH, </w:t>
      </w:r>
      <w:proofErr w:type="spellStart"/>
      <w:r w:rsidRPr="004E6830">
        <w:rPr>
          <w:rFonts w:ascii="Book Antiqua" w:hAnsi="Book Antiqua"/>
          <w:color w:val="000000" w:themeColor="text1"/>
        </w:rPr>
        <w:t>Heckbert</w:t>
      </w:r>
      <w:proofErr w:type="spellEnd"/>
      <w:r w:rsidRPr="004E6830">
        <w:rPr>
          <w:rFonts w:ascii="Book Antiqua" w:hAnsi="Book Antiqua"/>
          <w:color w:val="000000" w:themeColor="text1"/>
        </w:rPr>
        <w:t xml:space="preserve"> SR, Rosamond WD, Enright P, Folsom AR. Deep vein thrombosis and pulmonary embolism in two cohorts: the longitudinal investigation of thromboembolism etiology. </w:t>
      </w:r>
      <w:r w:rsidRPr="004E6830">
        <w:rPr>
          <w:rFonts w:ascii="Book Antiqua" w:hAnsi="Book Antiqua"/>
          <w:i/>
          <w:color w:val="000000" w:themeColor="text1"/>
        </w:rPr>
        <w:t>Am J Med</w:t>
      </w:r>
      <w:r w:rsidRPr="004E6830">
        <w:rPr>
          <w:rFonts w:ascii="Book Antiqua" w:hAnsi="Book Antiqua"/>
          <w:color w:val="000000" w:themeColor="text1"/>
        </w:rPr>
        <w:t xml:space="preserve"> 2004; </w:t>
      </w:r>
      <w:r w:rsidRPr="004E6830">
        <w:rPr>
          <w:rFonts w:ascii="Book Antiqua" w:hAnsi="Book Antiqua"/>
          <w:b/>
          <w:color w:val="000000" w:themeColor="text1"/>
        </w:rPr>
        <w:t>117</w:t>
      </w:r>
      <w:r w:rsidRPr="004E6830">
        <w:rPr>
          <w:rFonts w:ascii="Book Antiqua" w:hAnsi="Book Antiqua"/>
          <w:color w:val="000000" w:themeColor="text1"/>
        </w:rPr>
        <w:t>: 19-25 [PMID: 15210384 DOI: 10.1016/j.amjmed.2004.01.018]</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3 </w:t>
      </w:r>
      <w:proofErr w:type="spellStart"/>
      <w:r w:rsidRPr="004E6830">
        <w:rPr>
          <w:rFonts w:ascii="Book Antiqua" w:hAnsi="Book Antiqua"/>
          <w:b/>
          <w:color w:val="000000" w:themeColor="text1"/>
        </w:rPr>
        <w:t>Horlander</w:t>
      </w:r>
      <w:proofErr w:type="spellEnd"/>
      <w:r w:rsidRPr="004E6830">
        <w:rPr>
          <w:rFonts w:ascii="Book Antiqua" w:hAnsi="Book Antiqua"/>
          <w:b/>
          <w:color w:val="000000" w:themeColor="text1"/>
        </w:rPr>
        <w:t xml:space="preserve"> KT</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Mannino</w:t>
      </w:r>
      <w:proofErr w:type="spellEnd"/>
      <w:r w:rsidRPr="004E6830">
        <w:rPr>
          <w:rFonts w:ascii="Book Antiqua" w:hAnsi="Book Antiqua"/>
          <w:color w:val="000000" w:themeColor="text1"/>
        </w:rPr>
        <w:t xml:space="preserve"> DM, Leeper KV. Pulmonary embolism mortality in the United States, 1979-1998: an analysis using multiple-cause mortality data. </w:t>
      </w:r>
      <w:r w:rsidRPr="004E6830">
        <w:rPr>
          <w:rFonts w:ascii="Book Antiqua" w:hAnsi="Book Antiqua"/>
          <w:i/>
          <w:color w:val="000000" w:themeColor="text1"/>
        </w:rPr>
        <w:t>Arch Intern Med</w:t>
      </w:r>
      <w:r w:rsidRPr="004E6830">
        <w:rPr>
          <w:rFonts w:ascii="Book Antiqua" w:hAnsi="Book Antiqua"/>
          <w:color w:val="000000" w:themeColor="text1"/>
        </w:rPr>
        <w:t xml:space="preserve"> 2003; </w:t>
      </w:r>
      <w:r w:rsidRPr="004E6830">
        <w:rPr>
          <w:rFonts w:ascii="Book Antiqua" w:hAnsi="Book Antiqua"/>
          <w:b/>
          <w:color w:val="000000" w:themeColor="text1"/>
        </w:rPr>
        <w:t>163</w:t>
      </w:r>
      <w:r w:rsidRPr="004E6830">
        <w:rPr>
          <w:rFonts w:ascii="Book Antiqua" w:hAnsi="Book Antiqua"/>
          <w:color w:val="000000" w:themeColor="text1"/>
        </w:rPr>
        <w:t>: 1711-1717 [PMID: 12885687 DOI: 10.1001/archinte.163.14.1711]</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4 </w:t>
      </w:r>
      <w:r w:rsidRPr="004E6830">
        <w:rPr>
          <w:rFonts w:ascii="Book Antiqua" w:hAnsi="Book Antiqua"/>
          <w:b/>
          <w:color w:val="000000" w:themeColor="text1"/>
        </w:rPr>
        <w:t>Jiménez D</w:t>
      </w:r>
      <w:r w:rsidRPr="004E6830">
        <w:rPr>
          <w:rFonts w:ascii="Book Antiqua" w:hAnsi="Book Antiqua"/>
          <w:color w:val="000000" w:themeColor="text1"/>
        </w:rPr>
        <w:t>, de Miguel-</w:t>
      </w:r>
      <w:proofErr w:type="spellStart"/>
      <w:r w:rsidRPr="004E6830">
        <w:rPr>
          <w:rFonts w:ascii="Book Antiqua" w:hAnsi="Book Antiqua"/>
          <w:color w:val="000000" w:themeColor="text1"/>
        </w:rPr>
        <w:t>Díez</w:t>
      </w:r>
      <w:proofErr w:type="spellEnd"/>
      <w:r w:rsidRPr="004E6830">
        <w:rPr>
          <w:rFonts w:ascii="Book Antiqua" w:hAnsi="Book Antiqua"/>
          <w:color w:val="000000" w:themeColor="text1"/>
        </w:rPr>
        <w:t xml:space="preserve"> J, </w:t>
      </w:r>
      <w:proofErr w:type="spellStart"/>
      <w:r w:rsidRPr="004E6830">
        <w:rPr>
          <w:rFonts w:ascii="Book Antiqua" w:hAnsi="Book Antiqua"/>
          <w:color w:val="000000" w:themeColor="text1"/>
        </w:rPr>
        <w:t>Guijarro</w:t>
      </w:r>
      <w:proofErr w:type="spellEnd"/>
      <w:r w:rsidRPr="004E6830">
        <w:rPr>
          <w:rFonts w:ascii="Book Antiqua" w:hAnsi="Book Antiqua"/>
          <w:color w:val="000000" w:themeColor="text1"/>
        </w:rPr>
        <w:t xml:space="preserve"> R, Trujillo-Santos J, Otero R, Barba R, Muriel A, Meyer G, Yusen RD, </w:t>
      </w:r>
      <w:proofErr w:type="spellStart"/>
      <w:r w:rsidRPr="004E6830">
        <w:rPr>
          <w:rFonts w:ascii="Book Antiqua" w:hAnsi="Book Antiqua"/>
          <w:color w:val="000000" w:themeColor="text1"/>
        </w:rPr>
        <w:t>Monreal</w:t>
      </w:r>
      <w:proofErr w:type="spellEnd"/>
      <w:r w:rsidRPr="004E6830">
        <w:rPr>
          <w:rFonts w:ascii="Book Antiqua" w:hAnsi="Book Antiqua"/>
          <w:color w:val="000000" w:themeColor="text1"/>
        </w:rPr>
        <w:t xml:space="preserve"> M; RIETE Investigators. Trends in the Management and Outcomes of Acute Pulmonary Embolism: Analysis </w:t>
      </w:r>
      <w:proofErr w:type="gramStart"/>
      <w:r w:rsidRPr="004E6830">
        <w:rPr>
          <w:rFonts w:ascii="Book Antiqua" w:hAnsi="Book Antiqua"/>
          <w:color w:val="000000" w:themeColor="text1"/>
        </w:rPr>
        <w:t>From</w:t>
      </w:r>
      <w:proofErr w:type="gramEnd"/>
      <w:r w:rsidRPr="004E6830">
        <w:rPr>
          <w:rFonts w:ascii="Book Antiqua" w:hAnsi="Book Antiqua"/>
          <w:color w:val="000000" w:themeColor="text1"/>
        </w:rPr>
        <w:t xml:space="preserve"> the RIETE Registry. </w:t>
      </w:r>
      <w:r w:rsidRPr="004E6830">
        <w:rPr>
          <w:rFonts w:ascii="Book Antiqua" w:hAnsi="Book Antiqua"/>
          <w:i/>
          <w:color w:val="000000" w:themeColor="text1"/>
        </w:rPr>
        <w:t xml:space="preserve">J Am </w:t>
      </w:r>
      <w:proofErr w:type="spellStart"/>
      <w:r w:rsidRPr="004E6830">
        <w:rPr>
          <w:rFonts w:ascii="Book Antiqua" w:hAnsi="Book Antiqua"/>
          <w:i/>
          <w:color w:val="000000" w:themeColor="text1"/>
        </w:rPr>
        <w:t>Coll</w:t>
      </w:r>
      <w:proofErr w:type="spellEnd"/>
      <w:r w:rsidRPr="004E6830">
        <w:rPr>
          <w:rFonts w:ascii="Book Antiqua" w:hAnsi="Book Antiqua"/>
          <w:i/>
          <w:color w:val="000000" w:themeColor="text1"/>
        </w:rPr>
        <w:t xml:space="preserve"> </w:t>
      </w:r>
      <w:proofErr w:type="spellStart"/>
      <w:r w:rsidRPr="004E6830">
        <w:rPr>
          <w:rFonts w:ascii="Book Antiqua" w:hAnsi="Book Antiqua"/>
          <w:i/>
          <w:color w:val="000000" w:themeColor="text1"/>
        </w:rPr>
        <w:t>Cardiol</w:t>
      </w:r>
      <w:proofErr w:type="spellEnd"/>
      <w:r w:rsidRPr="004E6830">
        <w:rPr>
          <w:rFonts w:ascii="Book Antiqua" w:hAnsi="Book Antiqua"/>
          <w:color w:val="000000" w:themeColor="text1"/>
        </w:rPr>
        <w:t xml:space="preserve"> 2016; </w:t>
      </w:r>
      <w:r w:rsidRPr="004E6830">
        <w:rPr>
          <w:rFonts w:ascii="Book Antiqua" w:hAnsi="Book Antiqua"/>
          <w:b/>
          <w:color w:val="000000" w:themeColor="text1"/>
        </w:rPr>
        <w:t>67</w:t>
      </w:r>
      <w:r w:rsidRPr="004E6830">
        <w:rPr>
          <w:rFonts w:ascii="Book Antiqua" w:hAnsi="Book Antiqua"/>
          <w:color w:val="000000" w:themeColor="text1"/>
        </w:rPr>
        <w:t>: 162-170 [PMID: 26791063 DOI: 10.1016/j.jacc.2015.10.060]</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5 </w:t>
      </w:r>
      <w:r w:rsidRPr="004E6830">
        <w:rPr>
          <w:rFonts w:ascii="Book Antiqua" w:hAnsi="Book Antiqua"/>
          <w:b/>
          <w:color w:val="000000" w:themeColor="text1"/>
        </w:rPr>
        <w:t>Wiener RS</w:t>
      </w:r>
      <w:r w:rsidRPr="004E6830">
        <w:rPr>
          <w:rFonts w:ascii="Book Antiqua" w:hAnsi="Book Antiqua"/>
          <w:color w:val="000000" w:themeColor="text1"/>
        </w:rPr>
        <w:t xml:space="preserve">, Schwartz LM, Woloshin S. Time trends in pulmonary embolism in the United States: evidence of overdiagnosis. </w:t>
      </w:r>
      <w:r w:rsidRPr="004E6830">
        <w:rPr>
          <w:rFonts w:ascii="Book Antiqua" w:hAnsi="Book Antiqua"/>
          <w:i/>
          <w:color w:val="000000" w:themeColor="text1"/>
        </w:rPr>
        <w:t>Arch Intern Med</w:t>
      </w:r>
      <w:r w:rsidRPr="004E6830">
        <w:rPr>
          <w:rFonts w:ascii="Book Antiqua" w:hAnsi="Book Antiqua"/>
          <w:color w:val="000000" w:themeColor="text1"/>
        </w:rPr>
        <w:t xml:space="preserve"> 2011; </w:t>
      </w:r>
      <w:r w:rsidRPr="004E6830">
        <w:rPr>
          <w:rFonts w:ascii="Book Antiqua" w:hAnsi="Book Antiqua"/>
          <w:b/>
          <w:color w:val="000000" w:themeColor="text1"/>
        </w:rPr>
        <w:t>171</w:t>
      </w:r>
      <w:r w:rsidRPr="004E6830">
        <w:rPr>
          <w:rFonts w:ascii="Book Antiqua" w:hAnsi="Book Antiqua"/>
          <w:color w:val="000000" w:themeColor="text1"/>
        </w:rPr>
        <w:t>: 831-837 [PMID: 21555660 DOI: 10.1001/archinternmed.2011.178]</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6 </w:t>
      </w:r>
      <w:proofErr w:type="spellStart"/>
      <w:r w:rsidRPr="004E6830">
        <w:rPr>
          <w:rFonts w:ascii="Book Antiqua" w:hAnsi="Book Antiqua"/>
          <w:b/>
          <w:color w:val="000000" w:themeColor="text1"/>
        </w:rPr>
        <w:t>Konstantinides</w:t>
      </w:r>
      <w:proofErr w:type="spellEnd"/>
      <w:r w:rsidRPr="004E6830">
        <w:rPr>
          <w:rFonts w:ascii="Book Antiqua" w:hAnsi="Book Antiqua"/>
          <w:b/>
          <w:color w:val="000000" w:themeColor="text1"/>
        </w:rPr>
        <w:t xml:space="preserve"> SV</w:t>
      </w:r>
      <w:r w:rsidRPr="004E6830">
        <w:rPr>
          <w:rFonts w:ascii="Book Antiqua" w:hAnsi="Book Antiqua"/>
          <w:color w:val="000000" w:themeColor="text1"/>
        </w:rPr>
        <w:t xml:space="preserve">, Meyer G, </w:t>
      </w:r>
      <w:proofErr w:type="spellStart"/>
      <w:r w:rsidRPr="004E6830">
        <w:rPr>
          <w:rFonts w:ascii="Book Antiqua" w:hAnsi="Book Antiqua"/>
          <w:color w:val="000000" w:themeColor="text1"/>
        </w:rPr>
        <w:t>Becattini</w:t>
      </w:r>
      <w:proofErr w:type="spellEnd"/>
      <w:r w:rsidRPr="004E6830">
        <w:rPr>
          <w:rFonts w:ascii="Book Antiqua" w:hAnsi="Book Antiqua"/>
          <w:color w:val="000000" w:themeColor="text1"/>
        </w:rPr>
        <w:t xml:space="preserve"> C, </w:t>
      </w:r>
      <w:proofErr w:type="spellStart"/>
      <w:r w:rsidRPr="004E6830">
        <w:rPr>
          <w:rFonts w:ascii="Book Antiqua" w:hAnsi="Book Antiqua"/>
          <w:color w:val="000000" w:themeColor="text1"/>
        </w:rPr>
        <w:t>Bueno</w:t>
      </w:r>
      <w:proofErr w:type="spellEnd"/>
      <w:r w:rsidRPr="004E6830">
        <w:rPr>
          <w:rFonts w:ascii="Book Antiqua" w:hAnsi="Book Antiqua"/>
          <w:color w:val="000000" w:themeColor="text1"/>
        </w:rPr>
        <w:t xml:space="preserve"> H, </w:t>
      </w:r>
      <w:proofErr w:type="spellStart"/>
      <w:r w:rsidRPr="004E6830">
        <w:rPr>
          <w:rFonts w:ascii="Book Antiqua" w:hAnsi="Book Antiqua"/>
          <w:color w:val="000000" w:themeColor="text1"/>
        </w:rPr>
        <w:t>Geersing</w:t>
      </w:r>
      <w:proofErr w:type="spellEnd"/>
      <w:r w:rsidRPr="004E6830">
        <w:rPr>
          <w:rFonts w:ascii="Book Antiqua" w:hAnsi="Book Antiqua"/>
          <w:color w:val="000000" w:themeColor="text1"/>
        </w:rPr>
        <w:t xml:space="preserve"> GJ, </w:t>
      </w:r>
      <w:proofErr w:type="spellStart"/>
      <w:r w:rsidRPr="004E6830">
        <w:rPr>
          <w:rFonts w:ascii="Book Antiqua" w:hAnsi="Book Antiqua"/>
          <w:color w:val="000000" w:themeColor="text1"/>
        </w:rPr>
        <w:t>Harjola</w:t>
      </w:r>
      <w:proofErr w:type="spellEnd"/>
      <w:r w:rsidRPr="004E6830">
        <w:rPr>
          <w:rFonts w:ascii="Book Antiqua" w:hAnsi="Book Antiqua"/>
          <w:color w:val="000000" w:themeColor="text1"/>
        </w:rPr>
        <w:t xml:space="preserve"> VP, Huisman MV, Humbert M, Jennings CS, Jiménez D, </w:t>
      </w:r>
      <w:proofErr w:type="spellStart"/>
      <w:r w:rsidRPr="004E6830">
        <w:rPr>
          <w:rFonts w:ascii="Book Antiqua" w:hAnsi="Book Antiqua"/>
          <w:color w:val="000000" w:themeColor="text1"/>
        </w:rPr>
        <w:t>Kucher</w:t>
      </w:r>
      <w:proofErr w:type="spellEnd"/>
      <w:r w:rsidRPr="004E6830">
        <w:rPr>
          <w:rFonts w:ascii="Book Antiqua" w:hAnsi="Book Antiqua"/>
          <w:color w:val="000000" w:themeColor="text1"/>
        </w:rPr>
        <w:t xml:space="preserve"> N, Lang IM, </w:t>
      </w:r>
      <w:proofErr w:type="spellStart"/>
      <w:r w:rsidRPr="004E6830">
        <w:rPr>
          <w:rFonts w:ascii="Book Antiqua" w:hAnsi="Book Antiqua"/>
          <w:color w:val="000000" w:themeColor="text1"/>
        </w:rPr>
        <w:t>Lankeit</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Lorusso</w:t>
      </w:r>
      <w:proofErr w:type="spellEnd"/>
      <w:r w:rsidRPr="004E6830">
        <w:rPr>
          <w:rFonts w:ascii="Book Antiqua" w:hAnsi="Book Antiqua"/>
          <w:color w:val="000000" w:themeColor="text1"/>
        </w:rPr>
        <w:t xml:space="preserve"> R, </w:t>
      </w:r>
      <w:proofErr w:type="spellStart"/>
      <w:r w:rsidRPr="004E6830">
        <w:rPr>
          <w:rFonts w:ascii="Book Antiqua" w:hAnsi="Book Antiqua"/>
          <w:color w:val="000000" w:themeColor="text1"/>
        </w:rPr>
        <w:t>Mazzolai</w:t>
      </w:r>
      <w:proofErr w:type="spellEnd"/>
      <w:r w:rsidRPr="004E6830">
        <w:rPr>
          <w:rFonts w:ascii="Book Antiqua" w:hAnsi="Book Antiqua"/>
          <w:color w:val="000000" w:themeColor="text1"/>
        </w:rPr>
        <w:t xml:space="preserve"> L, </w:t>
      </w:r>
      <w:proofErr w:type="spellStart"/>
      <w:r w:rsidRPr="004E6830">
        <w:rPr>
          <w:rFonts w:ascii="Book Antiqua" w:hAnsi="Book Antiqua"/>
          <w:color w:val="000000" w:themeColor="text1"/>
        </w:rPr>
        <w:t>Meneveau</w:t>
      </w:r>
      <w:proofErr w:type="spellEnd"/>
      <w:r w:rsidRPr="004E6830">
        <w:rPr>
          <w:rFonts w:ascii="Book Antiqua" w:hAnsi="Book Antiqua"/>
          <w:color w:val="000000" w:themeColor="text1"/>
        </w:rPr>
        <w:t xml:space="preserve"> N, </w:t>
      </w:r>
      <w:proofErr w:type="spellStart"/>
      <w:r w:rsidRPr="004E6830">
        <w:rPr>
          <w:rFonts w:ascii="Book Antiqua" w:hAnsi="Book Antiqua"/>
          <w:color w:val="000000" w:themeColor="text1"/>
        </w:rPr>
        <w:t>Ní</w:t>
      </w:r>
      <w:proofErr w:type="spellEnd"/>
      <w:r w:rsidRPr="004E6830">
        <w:rPr>
          <w:rFonts w:ascii="Book Antiqua" w:hAnsi="Book Antiqua"/>
          <w:color w:val="000000" w:themeColor="text1"/>
        </w:rPr>
        <w:t xml:space="preserve"> </w:t>
      </w:r>
      <w:proofErr w:type="spellStart"/>
      <w:r w:rsidRPr="004E6830">
        <w:rPr>
          <w:rFonts w:ascii="Book Antiqua" w:hAnsi="Book Antiqua"/>
          <w:color w:val="000000" w:themeColor="text1"/>
        </w:rPr>
        <w:t>Áinle</w:t>
      </w:r>
      <w:proofErr w:type="spellEnd"/>
      <w:r w:rsidRPr="004E6830">
        <w:rPr>
          <w:rFonts w:ascii="Book Antiqua" w:hAnsi="Book Antiqua"/>
          <w:color w:val="000000" w:themeColor="text1"/>
        </w:rPr>
        <w:t xml:space="preserve"> F, </w:t>
      </w:r>
      <w:proofErr w:type="spellStart"/>
      <w:r w:rsidRPr="004E6830">
        <w:rPr>
          <w:rFonts w:ascii="Book Antiqua" w:hAnsi="Book Antiqua"/>
          <w:color w:val="000000" w:themeColor="text1"/>
        </w:rPr>
        <w:t>Prandoni</w:t>
      </w:r>
      <w:proofErr w:type="spellEnd"/>
      <w:r w:rsidRPr="004E6830">
        <w:rPr>
          <w:rFonts w:ascii="Book Antiqua" w:hAnsi="Book Antiqua"/>
          <w:color w:val="000000" w:themeColor="text1"/>
        </w:rPr>
        <w:t xml:space="preserve"> P, </w:t>
      </w:r>
      <w:proofErr w:type="spellStart"/>
      <w:r w:rsidRPr="004E6830">
        <w:rPr>
          <w:rFonts w:ascii="Book Antiqua" w:hAnsi="Book Antiqua"/>
          <w:color w:val="000000" w:themeColor="text1"/>
        </w:rPr>
        <w:t>Pruszczyk</w:t>
      </w:r>
      <w:proofErr w:type="spellEnd"/>
      <w:r w:rsidRPr="004E6830">
        <w:rPr>
          <w:rFonts w:ascii="Book Antiqua" w:hAnsi="Book Antiqua"/>
          <w:color w:val="000000" w:themeColor="text1"/>
        </w:rPr>
        <w:t xml:space="preserve"> P, </w:t>
      </w:r>
      <w:proofErr w:type="spellStart"/>
      <w:r w:rsidRPr="004E6830">
        <w:rPr>
          <w:rFonts w:ascii="Book Antiqua" w:hAnsi="Book Antiqua"/>
          <w:color w:val="000000" w:themeColor="text1"/>
        </w:rPr>
        <w:t>Righini</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Torbicki</w:t>
      </w:r>
      <w:proofErr w:type="spellEnd"/>
      <w:r w:rsidRPr="004E6830">
        <w:rPr>
          <w:rFonts w:ascii="Book Antiqua" w:hAnsi="Book Antiqua"/>
          <w:color w:val="000000" w:themeColor="text1"/>
        </w:rPr>
        <w:t xml:space="preserve"> A, Van Belle E, Zamorano JL; ESC Scientific Document Group. 2019 ESC Guidelines for the diagnosis and management of acute pulmonary embolism developed in collaboration with the European Respiratory Society (ERS). </w:t>
      </w:r>
      <w:r w:rsidRPr="004E6830">
        <w:rPr>
          <w:rFonts w:ascii="Book Antiqua" w:hAnsi="Book Antiqua"/>
          <w:i/>
          <w:color w:val="000000" w:themeColor="text1"/>
        </w:rPr>
        <w:t>Eur Heart J</w:t>
      </w:r>
      <w:r w:rsidRPr="004E6830">
        <w:rPr>
          <w:rFonts w:ascii="Book Antiqua" w:hAnsi="Book Antiqua"/>
          <w:color w:val="000000" w:themeColor="text1"/>
        </w:rPr>
        <w:t xml:space="preserve"> 2020; </w:t>
      </w:r>
      <w:r w:rsidRPr="004E6830">
        <w:rPr>
          <w:rFonts w:ascii="Book Antiqua" w:hAnsi="Book Antiqua"/>
          <w:b/>
          <w:color w:val="000000" w:themeColor="text1"/>
        </w:rPr>
        <w:t>41</w:t>
      </w:r>
      <w:r w:rsidRPr="004E6830">
        <w:rPr>
          <w:rFonts w:ascii="Book Antiqua" w:hAnsi="Book Antiqua"/>
          <w:color w:val="000000" w:themeColor="text1"/>
        </w:rPr>
        <w:t>: 543-603 [PMID: 31504429 DOI: 10.1093/</w:t>
      </w:r>
      <w:proofErr w:type="spellStart"/>
      <w:r w:rsidRPr="004E6830">
        <w:rPr>
          <w:rFonts w:ascii="Book Antiqua" w:hAnsi="Book Antiqua"/>
          <w:color w:val="000000" w:themeColor="text1"/>
        </w:rPr>
        <w:t>eurheartj</w:t>
      </w:r>
      <w:proofErr w:type="spellEnd"/>
      <w:r w:rsidRPr="004E6830">
        <w:rPr>
          <w:rFonts w:ascii="Book Antiqua" w:hAnsi="Book Antiqua"/>
          <w:color w:val="000000" w:themeColor="text1"/>
        </w:rPr>
        <w:t>/ehz405]</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7 </w:t>
      </w:r>
      <w:r w:rsidRPr="004E6830">
        <w:rPr>
          <w:rFonts w:ascii="Book Antiqua" w:hAnsi="Book Antiqua"/>
          <w:b/>
          <w:color w:val="000000" w:themeColor="text1"/>
        </w:rPr>
        <w:t>Schouten HJ</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Geersing</w:t>
      </w:r>
      <w:proofErr w:type="spellEnd"/>
      <w:r w:rsidRPr="004E6830">
        <w:rPr>
          <w:rFonts w:ascii="Book Antiqua" w:hAnsi="Book Antiqua"/>
          <w:color w:val="000000" w:themeColor="text1"/>
        </w:rPr>
        <w:t xml:space="preserve"> GJ, </w:t>
      </w:r>
      <w:proofErr w:type="spellStart"/>
      <w:r w:rsidRPr="004E6830">
        <w:rPr>
          <w:rFonts w:ascii="Book Antiqua" w:hAnsi="Book Antiqua"/>
          <w:color w:val="000000" w:themeColor="text1"/>
        </w:rPr>
        <w:t>Koek</w:t>
      </w:r>
      <w:proofErr w:type="spellEnd"/>
      <w:r w:rsidRPr="004E6830">
        <w:rPr>
          <w:rFonts w:ascii="Book Antiqua" w:hAnsi="Book Antiqua"/>
          <w:color w:val="000000" w:themeColor="text1"/>
        </w:rPr>
        <w:t xml:space="preserve"> HL, </w:t>
      </w:r>
      <w:proofErr w:type="spellStart"/>
      <w:r w:rsidRPr="004E6830">
        <w:rPr>
          <w:rFonts w:ascii="Book Antiqua" w:hAnsi="Book Antiqua"/>
          <w:color w:val="000000" w:themeColor="text1"/>
        </w:rPr>
        <w:t>Zuithoff</w:t>
      </w:r>
      <w:proofErr w:type="spellEnd"/>
      <w:r w:rsidRPr="004E6830">
        <w:rPr>
          <w:rFonts w:ascii="Book Antiqua" w:hAnsi="Book Antiqua"/>
          <w:color w:val="000000" w:themeColor="text1"/>
        </w:rPr>
        <w:t xml:space="preserve"> NP, Janssen KJ, </w:t>
      </w:r>
      <w:proofErr w:type="spellStart"/>
      <w:r w:rsidRPr="004E6830">
        <w:rPr>
          <w:rFonts w:ascii="Book Antiqua" w:hAnsi="Book Antiqua"/>
          <w:color w:val="000000" w:themeColor="text1"/>
        </w:rPr>
        <w:t>Douma</w:t>
      </w:r>
      <w:proofErr w:type="spellEnd"/>
      <w:r w:rsidRPr="004E6830">
        <w:rPr>
          <w:rFonts w:ascii="Book Antiqua" w:hAnsi="Book Antiqua"/>
          <w:color w:val="000000" w:themeColor="text1"/>
        </w:rPr>
        <w:t xml:space="preserve"> RA, van </w:t>
      </w:r>
      <w:proofErr w:type="spellStart"/>
      <w:r w:rsidRPr="004E6830">
        <w:rPr>
          <w:rFonts w:ascii="Book Antiqua" w:hAnsi="Book Antiqua"/>
          <w:color w:val="000000" w:themeColor="text1"/>
        </w:rPr>
        <w:t>Delden</w:t>
      </w:r>
      <w:proofErr w:type="spellEnd"/>
      <w:r w:rsidRPr="004E6830">
        <w:rPr>
          <w:rFonts w:ascii="Book Antiqua" w:hAnsi="Book Antiqua"/>
          <w:color w:val="000000" w:themeColor="text1"/>
        </w:rPr>
        <w:t xml:space="preserve"> JJ, Moons KG, </w:t>
      </w:r>
      <w:proofErr w:type="spellStart"/>
      <w:r w:rsidRPr="004E6830">
        <w:rPr>
          <w:rFonts w:ascii="Book Antiqua" w:hAnsi="Book Antiqua"/>
          <w:color w:val="000000" w:themeColor="text1"/>
        </w:rPr>
        <w:t>Reitsma</w:t>
      </w:r>
      <w:proofErr w:type="spellEnd"/>
      <w:r w:rsidRPr="004E6830">
        <w:rPr>
          <w:rFonts w:ascii="Book Antiqua" w:hAnsi="Book Antiqua"/>
          <w:color w:val="000000" w:themeColor="text1"/>
        </w:rPr>
        <w:t xml:space="preserve"> JB. Diagnostic accuracy of conventional or age adjusted D-dimer cut-off values in older patients with suspected venous thromboembolism: systematic review and meta-analysis. </w:t>
      </w:r>
      <w:r w:rsidRPr="004E6830">
        <w:rPr>
          <w:rFonts w:ascii="Book Antiqua" w:hAnsi="Book Antiqua"/>
          <w:i/>
          <w:color w:val="000000" w:themeColor="text1"/>
        </w:rPr>
        <w:t>BMJ</w:t>
      </w:r>
      <w:r w:rsidRPr="004E6830">
        <w:rPr>
          <w:rFonts w:ascii="Book Antiqua" w:hAnsi="Book Antiqua"/>
          <w:color w:val="000000" w:themeColor="text1"/>
        </w:rPr>
        <w:t xml:space="preserve"> 2013; </w:t>
      </w:r>
      <w:r w:rsidRPr="004E6830">
        <w:rPr>
          <w:rFonts w:ascii="Book Antiqua" w:hAnsi="Book Antiqua"/>
          <w:b/>
          <w:color w:val="000000" w:themeColor="text1"/>
        </w:rPr>
        <w:t>346</w:t>
      </w:r>
      <w:r w:rsidRPr="004E6830">
        <w:rPr>
          <w:rFonts w:ascii="Book Antiqua" w:hAnsi="Book Antiqua"/>
          <w:color w:val="000000" w:themeColor="text1"/>
        </w:rPr>
        <w:t>: f2492 [PMID: 23645857 DOI: 10.1136/bmj.f2492]</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8 </w:t>
      </w:r>
      <w:proofErr w:type="spellStart"/>
      <w:r w:rsidRPr="004E6830">
        <w:rPr>
          <w:rFonts w:ascii="Book Antiqua" w:hAnsi="Book Antiqua"/>
          <w:b/>
          <w:color w:val="000000" w:themeColor="text1"/>
        </w:rPr>
        <w:t>Righini</w:t>
      </w:r>
      <w:proofErr w:type="spellEnd"/>
      <w:r w:rsidRPr="004E6830">
        <w:rPr>
          <w:rFonts w:ascii="Book Antiqua" w:hAnsi="Book Antiqua"/>
          <w:b/>
          <w:color w:val="000000" w:themeColor="text1"/>
        </w:rPr>
        <w:t xml:space="preserve"> M</w:t>
      </w:r>
      <w:r w:rsidRPr="004E6830">
        <w:rPr>
          <w:rFonts w:ascii="Book Antiqua" w:hAnsi="Book Antiqua"/>
          <w:color w:val="000000" w:themeColor="text1"/>
        </w:rPr>
        <w:t xml:space="preserve">, Van </w:t>
      </w:r>
      <w:proofErr w:type="spellStart"/>
      <w:r w:rsidRPr="004E6830">
        <w:rPr>
          <w:rFonts w:ascii="Book Antiqua" w:hAnsi="Book Antiqua"/>
          <w:color w:val="000000" w:themeColor="text1"/>
        </w:rPr>
        <w:t>Es</w:t>
      </w:r>
      <w:proofErr w:type="spellEnd"/>
      <w:r w:rsidRPr="004E6830">
        <w:rPr>
          <w:rFonts w:ascii="Book Antiqua" w:hAnsi="Book Antiqua"/>
          <w:color w:val="000000" w:themeColor="text1"/>
        </w:rPr>
        <w:t xml:space="preserve"> J, Den </w:t>
      </w:r>
      <w:proofErr w:type="spellStart"/>
      <w:r w:rsidRPr="004E6830">
        <w:rPr>
          <w:rFonts w:ascii="Book Antiqua" w:hAnsi="Book Antiqua"/>
          <w:color w:val="000000" w:themeColor="text1"/>
        </w:rPr>
        <w:t>Exter</w:t>
      </w:r>
      <w:proofErr w:type="spellEnd"/>
      <w:r w:rsidRPr="004E6830">
        <w:rPr>
          <w:rFonts w:ascii="Book Antiqua" w:hAnsi="Book Antiqua"/>
          <w:color w:val="000000" w:themeColor="text1"/>
        </w:rPr>
        <w:t xml:space="preserve"> PL, Roy PM, </w:t>
      </w:r>
      <w:proofErr w:type="spellStart"/>
      <w:r w:rsidRPr="004E6830">
        <w:rPr>
          <w:rFonts w:ascii="Book Antiqua" w:hAnsi="Book Antiqua"/>
          <w:color w:val="000000" w:themeColor="text1"/>
        </w:rPr>
        <w:t>Verschuren</w:t>
      </w:r>
      <w:proofErr w:type="spellEnd"/>
      <w:r w:rsidRPr="004E6830">
        <w:rPr>
          <w:rFonts w:ascii="Book Antiqua" w:hAnsi="Book Antiqua"/>
          <w:color w:val="000000" w:themeColor="text1"/>
        </w:rPr>
        <w:t xml:space="preserve"> F, </w:t>
      </w:r>
      <w:proofErr w:type="spellStart"/>
      <w:r w:rsidRPr="004E6830">
        <w:rPr>
          <w:rFonts w:ascii="Book Antiqua" w:hAnsi="Book Antiqua"/>
          <w:color w:val="000000" w:themeColor="text1"/>
        </w:rPr>
        <w:t>Ghuysen</w:t>
      </w:r>
      <w:proofErr w:type="spellEnd"/>
      <w:r w:rsidRPr="004E6830">
        <w:rPr>
          <w:rFonts w:ascii="Book Antiqua" w:hAnsi="Book Antiqua"/>
          <w:color w:val="000000" w:themeColor="text1"/>
        </w:rPr>
        <w:t xml:space="preserve"> A, </w:t>
      </w:r>
      <w:proofErr w:type="spellStart"/>
      <w:r w:rsidRPr="004E6830">
        <w:rPr>
          <w:rFonts w:ascii="Book Antiqua" w:hAnsi="Book Antiqua"/>
          <w:color w:val="000000" w:themeColor="text1"/>
        </w:rPr>
        <w:t>Rutschmann</w:t>
      </w:r>
      <w:proofErr w:type="spellEnd"/>
      <w:r w:rsidRPr="004E6830">
        <w:rPr>
          <w:rFonts w:ascii="Book Antiqua" w:hAnsi="Book Antiqua"/>
          <w:color w:val="000000" w:themeColor="text1"/>
        </w:rPr>
        <w:t xml:space="preserve"> OT, Sanchez O, </w:t>
      </w:r>
      <w:proofErr w:type="spellStart"/>
      <w:r w:rsidRPr="004E6830">
        <w:rPr>
          <w:rFonts w:ascii="Book Antiqua" w:hAnsi="Book Antiqua"/>
          <w:color w:val="000000" w:themeColor="text1"/>
        </w:rPr>
        <w:t>Jaffrelot</w:t>
      </w:r>
      <w:proofErr w:type="spellEnd"/>
      <w:r w:rsidRPr="004E6830">
        <w:rPr>
          <w:rFonts w:ascii="Book Antiqua" w:hAnsi="Book Antiqua"/>
          <w:color w:val="000000" w:themeColor="text1"/>
        </w:rPr>
        <w:t xml:space="preserve"> M, Trinh-</w:t>
      </w:r>
      <w:proofErr w:type="spellStart"/>
      <w:r w:rsidRPr="004E6830">
        <w:rPr>
          <w:rFonts w:ascii="Book Antiqua" w:hAnsi="Book Antiqua"/>
          <w:color w:val="000000" w:themeColor="text1"/>
        </w:rPr>
        <w:t>Duc</w:t>
      </w:r>
      <w:proofErr w:type="spellEnd"/>
      <w:r w:rsidRPr="004E6830">
        <w:rPr>
          <w:rFonts w:ascii="Book Antiqua" w:hAnsi="Book Antiqua"/>
          <w:color w:val="000000" w:themeColor="text1"/>
        </w:rPr>
        <w:t xml:space="preserve"> A, Le Gall C, </w:t>
      </w:r>
      <w:proofErr w:type="spellStart"/>
      <w:r w:rsidRPr="004E6830">
        <w:rPr>
          <w:rFonts w:ascii="Book Antiqua" w:hAnsi="Book Antiqua"/>
          <w:color w:val="000000" w:themeColor="text1"/>
        </w:rPr>
        <w:t>Moustafa</w:t>
      </w:r>
      <w:proofErr w:type="spellEnd"/>
      <w:r w:rsidRPr="004E6830">
        <w:rPr>
          <w:rFonts w:ascii="Book Antiqua" w:hAnsi="Book Antiqua"/>
          <w:color w:val="000000" w:themeColor="text1"/>
        </w:rPr>
        <w:t xml:space="preserve"> F, Principe A, Van </w:t>
      </w:r>
      <w:proofErr w:type="spellStart"/>
      <w:r w:rsidRPr="004E6830">
        <w:rPr>
          <w:rFonts w:ascii="Book Antiqua" w:hAnsi="Book Antiqua"/>
          <w:color w:val="000000" w:themeColor="text1"/>
        </w:rPr>
        <w:t>Houten</w:t>
      </w:r>
      <w:proofErr w:type="spellEnd"/>
      <w:r w:rsidRPr="004E6830">
        <w:rPr>
          <w:rFonts w:ascii="Book Antiqua" w:hAnsi="Book Antiqua"/>
          <w:color w:val="000000" w:themeColor="text1"/>
        </w:rPr>
        <w:t xml:space="preserve"> AA, Ten </w:t>
      </w:r>
      <w:proofErr w:type="spellStart"/>
      <w:r w:rsidRPr="004E6830">
        <w:rPr>
          <w:rFonts w:ascii="Book Antiqua" w:hAnsi="Book Antiqua"/>
          <w:color w:val="000000" w:themeColor="text1"/>
        </w:rPr>
        <w:t>Wolde</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Douma</w:t>
      </w:r>
      <w:proofErr w:type="spellEnd"/>
      <w:r w:rsidRPr="004E6830">
        <w:rPr>
          <w:rFonts w:ascii="Book Antiqua" w:hAnsi="Book Antiqua"/>
          <w:color w:val="000000" w:themeColor="text1"/>
        </w:rPr>
        <w:t xml:space="preserve"> RA, </w:t>
      </w:r>
      <w:proofErr w:type="spellStart"/>
      <w:r w:rsidRPr="004E6830">
        <w:rPr>
          <w:rFonts w:ascii="Book Antiqua" w:hAnsi="Book Antiqua"/>
          <w:color w:val="000000" w:themeColor="text1"/>
        </w:rPr>
        <w:t>Hazelaar</w:t>
      </w:r>
      <w:proofErr w:type="spellEnd"/>
      <w:r w:rsidRPr="004E6830">
        <w:rPr>
          <w:rFonts w:ascii="Book Antiqua" w:hAnsi="Book Antiqua"/>
          <w:color w:val="000000" w:themeColor="text1"/>
        </w:rPr>
        <w:t xml:space="preserve"> G, </w:t>
      </w:r>
      <w:proofErr w:type="spellStart"/>
      <w:r w:rsidRPr="004E6830">
        <w:rPr>
          <w:rFonts w:ascii="Book Antiqua" w:hAnsi="Book Antiqua"/>
          <w:color w:val="000000" w:themeColor="text1"/>
        </w:rPr>
        <w:t>Erkens</w:t>
      </w:r>
      <w:proofErr w:type="spellEnd"/>
      <w:r w:rsidRPr="004E6830">
        <w:rPr>
          <w:rFonts w:ascii="Book Antiqua" w:hAnsi="Book Antiqua"/>
          <w:color w:val="000000" w:themeColor="text1"/>
        </w:rPr>
        <w:t xml:space="preserve"> PM, Van </w:t>
      </w:r>
      <w:proofErr w:type="spellStart"/>
      <w:r w:rsidRPr="004E6830">
        <w:rPr>
          <w:rFonts w:ascii="Book Antiqua" w:hAnsi="Book Antiqua"/>
          <w:color w:val="000000" w:themeColor="text1"/>
        </w:rPr>
        <w:t>Kralingen</w:t>
      </w:r>
      <w:proofErr w:type="spellEnd"/>
      <w:r w:rsidRPr="004E6830">
        <w:rPr>
          <w:rFonts w:ascii="Book Antiqua" w:hAnsi="Book Antiqua"/>
          <w:color w:val="000000" w:themeColor="text1"/>
        </w:rPr>
        <w:t xml:space="preserve"> KW, </w:t>
      </w:r>
      <w:proofErr w:type="spellStart"/>
      <w:r w:rsidRPr="004E6830">
        <w:rPr>
          <w:rFonts w:ascii="Book Antiqua" w:hAnsi="Book Antiqua"/>
          <w:color w:val="000000" w:themeColor="text1"/>
        </w:rPr>
        <w:t>Grootenboers</w:t>
      </w:r>
      <w:proofErr w:type="spellEnd"/>
      <w:r w:rsidRPr="004E6830">
        <w:rPr>
          <w:rFonts w:ascii="Book Antiqua" w:hAnsi="Book Antiqua"/>
          <w:color w:val="000000" w:themeColor="text1"/>
        </w:rPr>
        <w:t xml:space="preserve"> MJ, Durian MF, Cheung YW, Meyer G, </w:t>
      </w:r>
      <w:proofErr w:type="spellStart"/>
      <w:r w:rsidRPr="004E6830">
        <w:rPr>
          <w:rFonts w:ascii="Book Antiqua" w:hAnsi="Book Antiqua"/>
          <w:color w:val="000000" w:themeColor="text1"/>
        </w:rPr>
        <w:t>Bounameaux</w:t>
      </w:r>
      <w:proofErr w:type="spellEnd"/>
      <w:r w:rsidRPr="004E6830">
        <w:rPr>
          <w:rFonts w:ascii="Book Antiqua" w:hAnsi="Book Antiqua"/>
          <w:color w:val="000000" w:themeColor="text1"/>
        </w:rPr>
        <w:t xml:space="preserve"> H, </w:t>
      </w:r>
      <w:proofErr w:type="spellStart"/>
      <w:r w:rsidRPr="004E6830">
        <w:rPr>
          <w:rFonts w:ascii="Book Antiqua" w:hAnsi="Book Antiqua"/>
          <w:color w:val="000000" w:themeColor="text1"/>
        </w:rPr>
        <w:t>Huisman</w:t>
      </w:r>
      <w:proofErr w:type="spellEnd"/>
      <w:r w:rsidRPr="004E6830">
        <w:rPr>
          <w:rFonts w:ascii="Book Antiqua" w:hAnsi="Book Antiqua"/>
          <w:color w:val="000000" w:themeColor="text1"/>
        </w:rPr>
        <w:t xml:space="preserve"> MV, </w:t>
      </w:r>
      <w:proofErr w:type="spellStart"/>
      <w:r w:rsidRPr="004E6830">
        <w:rPr>
          <w:rFonts w:ascii="Book Antiqua" w:hAnsi="Book Antiqua"/>
          <w:color w:val="000000" w:themeColor="text1"/>
        </w:rPr>
        <w:t>Kamphuisen</w:t>
      </w:r>
      <w:proofErr w:type="spellEnd"/>
      <w:r w:rsidRPr="004E6830">
        <w:rPr>
          <w:rFonts w:ascii="Book Antiqua" w:hAnsi="Book Antiqua"/>
          <w:color w:val="000000" w:themeColor="text1"/>
        </w:rPr>
        <w:t xml:space="preserve"> PW, Le Gal G. Age-adjusted D-dimer cutoff levels to rule out pulmonary embolism: the ADJUST-PE study. </w:t>
      </w:r>
      <w:r w:rsidRPr="004E6830">
        <w:rPr>
          <w:rFonts w:ascii="Book Antiqua" w:hAnsi="Book Antiqua"/>
          <w:i/>
          <w:color w:val="000000" w:themeColor="text1"/>
        </w:rPr>
        <w:t>JAMA</w:t>
      </w:r>
      <w:r w:rsidRPr="004E6830">
        <w:rPr>
          <w:rFonts w:ascii="Book Antiqua" w:hAnsi="Book Antiqua"/>
          <w:color w:val="000000" w:themeColor="text1"/>
        </w:rPr>
        <w:t xml:space="preserve"> 2014; </w:t>
      </w:r>
      <w:r w:rsidRPr="004E6830">
        <w:rPr>
          <w:rFonts w:ascii="Book Antiqua" w:hAnsi="Book Antiqua"/>
          <w:b/>
          <w:color w:val="000000" w:themeColor="text1"/>
        </w:rPr>
        <w:t>311</w:t>
      </w:r>
      <w:r w:rsidRPr="004E6830">
        <w:rPr>
          <w:rFonts w:ascii="Book Antiqua" w:hAnsi="Book Antiqua"/>
          <w:color w:val="000000" w:themeColor="text1"/>
        </w:rPr>
        <w:t>: 1117-1124 [PMID: 24643601 DOI: 10.1001/jama.2014.2135]</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9 </w:t>
      </w:r>
      <w:r w:rsidRPr="004E6830">
        <w:rPr>
          <w:rFonts w:ascii="Book Antiqua" w:hAnsi="Book Antiqua"/>
          <w:b/>
          <w:color w:val="000000" w:themeColor="text1"/>
        </w:rPr>
        <w:t xml:space="preserve">van der </w:t>
      </w:r>
      <w:proofErr w:type="spellStart"/>
      <w:r w:rsidRPr="004E6830">
        <w:rPr>
          <w:rFonts w:ascii="Book Antiqua" w:hAnsi="Book Antiqua"/>
          <w:b/>
          <w:color w:val="000000" w:themeColor="text1"/>
        </w:rPr>
        <w:t>Hulle</w:t>
      </w:r>
      <w:proofErr w:type="spellEnd"/>
      <w:r w:rsidRPr="004E6830">
        <w:rPr>
          <w:rFonts w:ascii="Book Antiqua" w:hAnsi="Book Antiqua"/>
          <w:b/>
          <w:color w:val="000000" w:themeColor="text1"/>
        </w:rPr>
        <w:t xml:space="preserve"> T</w:t>
      </w:r>
      <w:r w:rsidRPr="004E6830">
        <w:rPr>
          <w:rFonts w:ascii="Book Antiqua" w:hAnsi="Book Antiqua"/>
          <w:color w:val="000000" w:themeColor="text1"/>
        </w:rPr>
        <w:t xml:space="preserve">, Cheung WY, </w:t>
      </w:r>
      <w:proofErr w:type="spellStart"/>
      <w:r w:rsidRPr="004E6830">
        <w:rPr>
          <w:rFonts w:ascii="Book Antiqua" w:hAnsi="Book Antiqua"/>
          <w:color w:val="000000" w:themeColor="text1"/>
        </w:rPr>
        <w:t>Kooij</w:t>
      </w:r>
      <w:proofErr w:type="spellEnd"/>
      <w:r w:rsidRPr="004E6830">
        <w:rPr>
          <w:rFonts w:ascii="Book Antiqua" w:hAnsi="Book Antiqua"/>
          <w:color w:val="000000" w:themeColor="text1"/>
        </w:rPr>
        <w:t xml:space="preserve"> S, </w:t>
      </w:r>
      <w:proofErr w:type="spellStart"/>
      <w:r w:rsidRPr="004E6830">
        <w:rPr>
          <w:rFonts w:ascii="Book Antiqua" w:hAnsi="Book Antiqua"/>
          <w:color w:val="000000" w:themeColor="text1"/>
        </w:rPr>
        <w:t>Beenen</w:t>
      </w:r>
      <w:proofErr w:type="spellEnd"/>
      <w:r w:rsidRPr="004E6830">
        <w:rPr>
          <w:rFonts w:ascii="Book Antiqua" w:hAnsi="Book Antiqua"/>
          <w:color w:val="000000" w:themeColor="text1"/>
        </w:rPr>
        <w:t xml:space="preserve"> LFM, van </w:t>
      </w:r>
      <w:proofErr w:type="spellStart"/>
      <w:r w:rsidRPr="004E6830">
        <w:rPr>
          <w:rFonts w:ascii="Book Antiqua" w:hAnsi="Book Antiqua"/>
          <w:color w:val="000000" w:themeColor="text1"/>
        </w:rPr>
        <w:t>Bemmel</w:t>
      </w:r>
      <w:proofErr w:type="spellEnd"/>
      <w:r w:rsidRPr="004E6830">
        <w:rPr>
          <w:rFonts w:ascii="Book Antiqua" w:hAnsi="Book Antiqua"/>
          <w:color w:val="000000" w:themeColor="text1"/>
        </w:rPr>
        <w:t xml:space="preserve"> T, van </w:t>
      </w:r>
      <w:proofErr w:type="spellStart"/>
      <w:r w:rsidRPr="004E6830">
        <w:rPr>
          <w:rFonts w:ascii="Book Antiqua" w:hAnsi="Book Antiqua"/>
          <w:color w:val="000000" w:themeColor="text1"/>
        </w:rPr>
        <w:t>Es</w:t>
      </w:r>
      <w:proofErr w:type="spellEnd"/>
      <w:r w:rsidRPr="004E6830">
        <w:rPr>
          <w:rFonts w:ascii="Book Antiqua" w:hAnsi="Book Antiqua"/>
          <w:color w:val="000000" w:themeColor="text1"/>
        </w:rPr>
        <w:t xml:space="preserve"> J, Faber LM, </w:t>
      </w:r>
      <w:proofErr w:type="spellStart"/>
      <w:r w:rsidRPr="004E6830">
        <w:rPr>
          <w:rFonts w:ascii="Book Antiqua" w:hAnsi="Book Antiqua"/>
          <w:color w:val="000000" w:themeColor="text1"/>
        </w:rPr>
        <w:t>Hazelaar</w:t>
      </w:r>
      <w:proofErr w:type="spellEnd"/>
      <w:r w:rsidRPr="004E6830">
        <w:rPr>
          <w:rFonts w:ascii="Book Antiqua" w:hAnsi="Book Antiqua"/>
          <w:color w:val="000000" w:themeColor="text1"/>
        </w:rPr>
        <w:t xml:space="preserve"> GM, </w:t>
      </w:r>
      <w:proofErr w:type="spellStart"/>
      <w:r w:rsidRPr="004E6830">
        <w:rPr>
          <w:rFonts w:ascii="Book Antiqua" w:hAnsi="Book Antiqua"/>
          <w:color w:val="000000" w:themeColor="text1"/>
        </w:rPr>
        <w:t>Heringhaus</w:t>
      </w:r>
      <w:proofErr w:type="spellEnd"/>
      <w:r w:rsidRPr="004E6830">
        <w:rPr>
          <w:rFonts w:ascii="Book Antiqua" w:hAnsi="Book Antiqua"/>
          <w:color w:val="000000" w:themeColor="text1"/>
        </w:rPr>
        <w:t xml:space="preserve"> C, </w:t>
      </w:r>
      <w:proofErr w:type="spellStart"/>
      <w:r w:rsidRPr="004E6830">
        <w:rPr>
          <w:rFonts w:ascii="Book Antiqua" w:hAnsi="Book Antiqua"/>
          <w:color w:val="000000" w:themeColor="text1"/>
        </w:rPr>
        <w:t>Hofstee</w:t>
      </w:r>
      <w:proofErr w:type="spellEnd"/>
      <w:r w:rsidRPr="004E6830">
        <w:rPr>
          <w:rFonts w:ascii="Book Antiqua" w:hAnsi="Book Antiqua"/>
          <w:color w:val="000000" w:themeColor="text1"/>
        </w:rPr>
        <w:t xml:space="preserve"> H, </w:t>
      </w:r>
      <w:proofErr w:type="spellStart"/>
      <w:r w:rsidRPr="004E6830">
        <w:rPr>
          <w:rFonts w:ascii="Book Antiqua" w:hAnsi="Book Antiqua"/>
          <w:color w:val="000000" w:themeColor="text1"/>
        </w:rPr>
        <w:t>Hovens</w:t>
      </w:r>
      <w:proofErr w:type="spellEnd"/>
      <w:r w:rsidRPr="004E6830">
        <w:rPr>
          <w:rFonts w:ascii="Book Antiqua" w:hAnsi="Book Antiqua"/>
          <w:color w:val="000000" w:themeColor="text1"/>
        </w:rPr>
        <w:t xml:space="preserve"> MMC, </w:t>
      </w:r>
      <w:proofErr w:type="spellStart"/>
      <w:r w:rsidRPr="004E6830">
        <w:rPr>
          <w:rFonts w:ascii="Book Antiqua" w:hAnsi="Book Antiqua"/>
          <w:color w:val="000000" w:themeColor="text1"/>
        </w:rPr>
        <w:t>Kaasjager</w:t>
      </w:r>
      <w:proofErr w:type="spellEnd"/>
      <w:r w:rsidRPr="004E6830">
        <w:rPr>
          <w:rFonts w:ascii="Book Antiqua" w:hAnsi="Book Antiqua"/>
          <w:color w:val="000000" w:themeColor="text1"/>
        </w:rPr>
        <w:t xml:space="preserve"> KAH, van Klink RCJ, </w:t>
      </w:r>
      <w:proofErr w:type="spellStart"/>
      <w:r w:rsidRPr="004E6830">
        <w:rPr>
          <w:rFonts w:ascii="Book Antiqua" w:hAnsi="Book Antiqua"/>
          <w:color w:val="000000" w:themeColor="text1"/>
        </w:rPr>
        <w:t>Kruip</w:t>
      </w:r>
      <w:proofErr w:type="spellEnd"/>
      <w:r w:rsidRPr="004E6830">
        <w:rPr>
          <w:rFonts w:ascii="Book Antiqua" w:hAnsi="Book Antiqua"/>
          <w:color w:val="000000" w:themeColor="text1"/>
        </w:rPr>
        <w:t xml:space="preserve"> MJHA, </w:t>
      </w:r>
      <w:proofErr w:type="spellStart"/>
      <w:r w:rsidRPr="004E6830">
        <w:rPr>
          <w:rFonts w:ascii="Book Antiqua" w:hAnsi="Book Antiqua"/>
          <w:color w:val="000000" w:themeColor="text1"/>
        </w:rPr>
        <w:t>Loeffen</w:t>
      </w:r>
      <w:proofErr w:type="spellEnd"/>
      <w:r w:rsidRPr="004E6830">
        <w:rPr>
          <w:rFonts w:ascii="Book Antiqua" w:hAnsi="Book Antiqua"/>
          <w:color w:val="000000" w:themeColor="text1"/>
        </w:rPr>
        <w:t xml:space="preserve"> RF, </w:t>
      </w:r>
      <w:proofErr w:type="spellStart"/>
      <w:r w:rsidRPr="004E6830">
        <w:rPr>
          <w:rFonts w:ascii="Book Antiqua" w:hAnsi="Book Antiqua"/>
          <w:color w:val="000000" w:themeColor="text1"/>
        </w:rPr>
        <w:t>Mairuhu</w:t>
      </w:r>
      <w:proofErr w:type="spellEnd"/>
      <w:r w:rsidRPr="004E6830">
        <w:rPr>
          <w:rFonts w:ascii="Book Antiqua" w:hAnsi="Book Antiqua"/>
          <w:color w:val="000000" w:themeColor="text1"/>
        </w:rPr>
        <w:t xml:space="preserve"> ATA, </w:t>
      </w:r>
      <w:proofErr w:type="spellStart"/>
      <w:r w:rsidRPr="004E6830">
        <w:rPr>
          <w:rFonts w:ascii="Book Antiqua" w:hAnsi="Book Antiqua"/>
          <w:color w:val="000000" w:themeColor="text1"/>
        </w:rPr>
        <w:t>Middeldorp</w:t>
      </w:r>
      <w:proofErr w:type="spellEnd"/>
      <w:r w:rsidRPr="004E6830">
        <w:rPr>
          <w:rFonts w:ascii="Book Antiqua" w:hAnsi="Book Antiqua"/>
          <w:color w:val="000000" w:themeColor="text1"/>
        </w:rPr>
        <w:t xml:space="preserve"> S, </w:t>
      </w:r>
      <w:proofErr w:type="spellStart"/>
      <w:r w:rsidRPr="004E6830">
        <w:rPr>
          <w:rFonts w:ascii="Book Antiqua" w:hAnsi="Book Antiqua"/>
          <w:color w:val="000000" w:themeColor="text1"/>
        </w:rPr>
        <w:t>Nijkeuter</w:t>
      </w:r>
      <w:proofErr w:type="spellEnd"/>
      <w:r w:rsidRPr="004E6830">
        <w:rPr>
          <w:rFonts w:ascii="Book Antiqua" w:hAnsi="Book Antiqua"/>
          <w:color w:val="000000" w:themeColor="text1"/>
        </w:rPr>
        <w:t xml:space="preserve"> M, van der Pol LM, </w:t>
      </w:r>
      <w:proofErr w:type="spellStart"/>
      <w:r w:rsidRPr="004E6830">
        <w:rPr>
          <w:rFonts w:ascii="Book Antiqua" w:hAnsi="Book Antiqua"/>
          <w:color w:val="000000" w:themeColor="text1"/>
        </w:rPr>
        <w:t>Schol-Gelok</w:t>
      </w:r>
      <w:proofErr w:type="spellEnd"/>
      <w:r w:rsidRPr="004E6830">
        <w:rPr>
          <w:rFonts w:ascii="Book Antiqua" w:hAnsi="Book Antiqua"/>
          <w:color w:val="000000" w:themeColor="text1"/>
        </w:rPr>
        <w:t xml:space="preserve"> S, Ten </w:t>
      </w:r>
      <w:proofErr w:type="spellStart"/>
      <w:r w:rsidRPr="004E6830">
        <w:rPr>
          <w:rFonts w:ascii="Book Antiqua" w:hAnsi="Book Antiqua"/>
          <w:color w:val="000000" w:themeColor="text1"/>
        </w:rPr>
        <w:t>Wolde</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Klok</w:t>
      </w:r>
      <w:proofErr w:type="spellEnd"/>
      <w:r w:rsidRPr="004E6830">
        <w:rPr>
          <w:rFonts w:ascii="Book Antiqua" w:hAnsi="Book Antiqua"/>
          <w:color w:val="000000" w:themeColor="text1"/>
        </w:rPr>
        <w:t xml:space="preserve"> FA, </w:t>
      </w:r>
      <w:proofErr w:type="spellStart"/>
      <w:r w:rsidRPr="004E6830">
        <w:rPr>
          <w:rFonts w:ascii="Book Antiqua" w:hAnsi="Book Antiqua"/>
          <w:color w:val="000000" w:themeColor="text1"/>
        </w:rPr>
        <w:t>Huisman</w:t>
      </w:r>
      <w:proofErr w:type="spellEnd"/>
      <w:r w:rsidRPr="004E6830">
        <w:rPr>
          <w:rFonts w:ascii="Book Antiqua" w:hAnsi="Book Antiqua"/>
          <w:color w:val="000000" w:themeColor="text1"/>
        </w:rPr>
        <w:t xml:space="preserve"> MV; YEARS study group. </w:t>
      </w:r>
      <w:proofErr w:type="gramStart"/>
      <w:r w:rsidRPr="004E6830">
        <w:rPr>
          <w:rFonts w:ascii="Book Antiqua" w:hAnsi="Book Antiqua"/>
          <w:color w:val="000000" w:themeColor="text1"/>
        </w:rPr>
        <w:t>Simplified diagnostic management of suspected pulmonary embolism (the YEARS study): a prospective, multicentre, cohort study.</w:t>
      </w:r>
      <w:proofErr w:type="gramEnd"/>
      <w:r w:rsidRPr="004E6830">
        <w:rPr>
          <w:rFonts w:ascii="Book Antiqua" w:hAnsi="Book Antiqua"/>
          <w:color w:val="000000" w:themeColor="text1"/>
        </w:rPr>
        <w:t xml:space="preserve"> </w:t>
      </w:r>
      <w:r w:rsidRPr="004E6830">
        <w:rPr>
          <w:rFonts w:ascii="Book Antiqua" w:hAnsi="Book Antiqua"/>
          <w:i/>
          <w:color w:val="000000" w:themeColor="text1"/>
        </w:rPr>
        <w:t>Lancet</w:t>
      </w:r>
      <w:r w:rsidRPr="004E6830">
        <w:rPr>
          <w:rFonts w:ascii="Book Antiqua" w:hAnsi="Book Antiqua"/>
          <w:color w:val="000000" w:themeColor="text1"/>
        </w:rPr>
        <w:t xml:space="preserve"> 2017; </w:t>
      </w:r>
      <w:r w:rsidRPr="004E6830">
        <w:rPr>
          <w:rFonts w:ascii="Book Antiqua" w:hAnsi="Book Antiqua"/>
          <w:b/>
          <w:color w:val="000000" w:themeColor="text1"/>
        </w:rPr>
        <w:t>390</w:t>
      </w:r>
      <w:r w:rsidRPr="004E6830">
        <w:rPr>
          <w:rFonts w:ascii="Book Antiqua" w:hAnsi="Book Antiqua"/>
          <w:color w:val="000000" w:themeColor="text1"/>
        </w:rPr>
        <w:t>: 289-297 [PMID: 28549662 DOI: 10.1016/S0140-6736(17)30885-1]</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10 </w:t>
      </w:r>
      <w:proofErr w:type="spellStart"/>
      <w:r w:rsidRPr="004E6830">
        <w:rPr>
          <w:rFonts w:ascii="Book Antiqua" w:hAnsi="Book Antiqua"/>
          <w:b/>
          <w:color w:val="000000" w:themeColor="text1"/>
        </w:rPr>
        <w:t>Righini</w:t>
      </w:r>
      <w:proofErr w:type="spellEnd"/>
      <w:r w:rsidRPr="004E6830">
        <w:rPr>
          <w:rFonts w:ascii="Book Antiqua" w:hAnsi="Book Antiqua"/>
          <w:b/>
          <w:color w:val="000000" w:themeColor="text1"/>
        </w:rPr>
        <w:t xml:space="preserve"> M</w:t>
      </w:r>
      <w:r w:rsidRPr="004E6830">
        <w:rPr>
          <w:rFonts w:ascii="Book Antiqua" w:hAnsi="Book Antiqua"/>
          <w:color w:val="000000" w:themeColor="text1"/>
        </w:rPr>
        <w:t>, Robert-</w:t>
      </w:r>
      <w:proofErr w:type="spellStart"/>
      <w:r w:rsidRPr="004E6830">
        <w:rPr>
          <w:rFonts w:ascii="Book Antiqua" w:hAnsi="Book Antiqua"/>
          <w:color w:val="000000" w:themeColor="text1"/>
        </w:rPr>
        <w:t>Ebadi</w:t>
      </w:r>
      <w:proofErr w:type="spellEnd"/>
      <w:r w:rsidRPr="004E6830">
        <w:rPr>
          <w:rFonts w:ascii="Book Antiqua" w:hAnsi="Book Antiqua"/>
          <w:color w:val="000000" w:themeColor="text1"/>
        </w:rPr>
        <w:t xml:space="preserve"> H, Elias A, Sanchez O, Le </w:t>
      </w:r>
      <w:proofErr w:type="spellStart"/>
      <w:r w:rsidRPr="004E6830">
        <w:rPr>
          <w:rFonts w:ascii="Book Antiqua" w:hAnsi="Book Antiqua"/>
          <w:color w:val="000000" w:themeColor="text1"/>
        </w:rPr>
        <w:t>Moigne</w:t>
      </w:r>
      <w:proofErr w:type="spellEnd"/>
      <w:r w:rsidRPr="004E6830">
        <w:rPr>
          <w:rFonts w:ascii="Book Antiqua" w:hAnsi="Book Antiqua"/>
          <w:color w:val="000000" w:themeColor="text1"/>
        </w:rPr>
        <w:t xml:space="preserve"> E, Schmidt J, Le Gall C, </w:t>
      </w:r>
      <w:proofErr w:type="spellStart"/>
      <w:r w:rsidRPr="004E6830">
        <w:rPr>
          <w:rFonts w:ascii="Book Antiqua" w:hAnsi="Book Antiqua"/>
          <w:color w:val="000000" w:themeColor="text1"/>
        </w:rPr>
        <w:t>Cornuz</w:t>
      </w:r>
      <w:proofErr w:type="spellEnd"/>
      <w:r w:rsidRPr="004E6830">
        <w:rPr>
          <w:rFonts w:ascii="Book Antiqua" w:hAnsi="Book Antiqua"/>
          <w:color w:val="000000" w:themeColor="text1"/>
        </w:rPr>
        <w:t xml:space="preserve"> J, </w:t>
      </w:r>
      <w:proofErr w:type="spellStart"/>
      <w:r w:rsidRPr="004E6830">
        <w:rPr>
          <w:rFonts w:ascii="Book Antiqua" w:hAnsi="Book Antiqua"/>
          <w:color w:val="000000" w:themeColor="text1"/>
        </w:rPr>
        <w:t>Aujesky</w:t>
      </w:r>
      <w:proofErr w:type="spellEnd"/>
      <w:r w:rsidRPr="004E6830">
        <w:rPr>
          <w:rFonts w:ascii="Book Antiqua" w:hAnsi="Book Antiqua"/>
          <w:color w:val="000000" w:themeColor="text1"/>
        </w:rPr>
        <w:t xml:space="preserve"> D, Roy PM, </w:t>
      </w:r>
      <w:proofErr w:type="spellStart"/>
      <w:r w:rsidRPr="004E6830">
        <w:rPr>
          <w:rFonts w:ascii="Book Antiqua" w:hAnsi="Book Antiqua"/>
          <w:color w:val="000000" w:themeColor="text1"/>
        </w:rPr>
        <w:t>Chauleur</w:t>
      </w:r>
      <w:proofErr w:type="spellEnd"/>
      <w:r w:rsidRPr="004E6830">
        <w:rPr>
          <w:rFonts w:ascii="Book Antiqua" w:hAnsi="Book Antiqua"/>
          <w:color w:val="000000" w:themeColor="text1"/>
        </w:rPr>
        <w:t xml:space="preserve"> C, </w:t>
      </w:r>
      <w:proofErr w:type="spellStart"/>
      <w:r w:rsidRPr="004E6830">
        <w:rPr>
          <w:rFonts w:ascii="Book Antiqua" w:hAnsi="Book Antiqua"/>
          <w:color w:val="000000" w:themeColor="text1"/>
        </w:rPr>
        <w:t>Rutschmann</w:t>
      </w:r>
      <w:proofErr w:type="spellEnd"/>
      <w:r w:rsidRPr="004E6830">
        <w:rPr>
          <w:rFonts w:ascii="Book Antiqua" w:hAnsi="Book Antiqua"/>
          <w:color w:val="000000" w:themeColor="text1"/>
        </w:rPr>
        <w:t xml:space="preserve"> OT, Poletti PA, Le Gal G; CT-PE-Pregnancy Group. Diagnosis of Pulmonary Embolism </w:t>
      </w:r>
      <w:proofErr w:type="gramStart"/>
      <w:r w:rsidRPr="004E6830">
        <w:rPr>
          <w:rFonts w:ascii="Book Antiqua" w:hAnsi="Book Antiqua"/>
          <w:color w:val="000000" w:themeColor="text1"/>
        </w:rPr>
        <w:t>During</w:t>
      </w:r>
      <w:proofErr w:type="gramEnd"/>
      <w:r w:rsidRPr="004E6830">
        <w:rPr>
          <w:rFonts w:ascii="Book Antiqua" w:hAnsi="Book Antiqua"/>
          <w:color w:val="000000" w:themeColor="text1"/>
        </w:rPr>
        <w:t xml:space="preserve"> Pregnancy: A Multicenter Prospective Management Outcome Study. </w:t>
      </w:r>
      <w:r w:rsidRPr="004E6830">
        <w:rPr>
          <w:rFonts w:ascii="Book Antiqua" w:hAnsi="Book Antiqua"/>
          <w:i/>
          <w:color w:val="000000" w:themeColor="text1"/>
        </w:rPr>
        <w:t>Ann Intern Med</w:t>
      </w:r>
      <w:r w:rsidRPr="004E6830">
        <w:rPr>
          <w:rFonts w:ascii="Book Antiqua" w:hAnsi="Book Antiqua"/>
          <w:color w:val="000000" w:themeColor="text1"/>
        </w:rPr>
        <w:t xml:space="preserve"> 2018; </w:t>
      </w:r>
      <w:r w:rsidRPr="004E6830">
        <w:rPr>
          <w:rFonts w:ascii="Book Antiqua" w:hAnsi="Book Antiqua"/>
          <w:b/>
          <w:color w:val="000000" w:themeColor="text1"/>
        </w:rPr>
        <w:t>169</w:t>
      </w:r>
      <w:r w:rsidRPr="004E6830">
        <w:rPr>
          <w:rFonts w:ascii="Book Antiqua" w:hAnsi="Book Antiqua"/>
          <w:color w:val="000000" w:themeColor="text1"/>
        </w:rPr>
        <w:t>: 766-773 [PMID: 30357273 DOI: 10.7326/M18-1670]</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11 </w:t>
      </w:r>
      <w:r w:rsidRPr="004E6830">
        <w:rPr>
          <w:rFonts w:ascii="Book Antiqua" w:hAnsi="Book Antiqua"/>
          <w:b/>
          <w:color w:val="000000" w:themeColor="text1"/>
        </w:rPr>
        <w:t>van der Pol LM</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Tromeur</w:t>
      </w:r>
      <w:proofErr w:type="spellEnd"/>
      <w:r w:rsidRPr="004E6830">
        <w:rPr>
          <w:rFonts w:ascii="Book Antiqua" w:hAnsi="Book Antiqua"/>
          <w:color w:val="000000" w:themeColor="text1"/>
        </w:rPr>
        <w:t xml:space="preserve"> C, </w:t>
      </w:r>
      <w:proofErr w:type="spellStart"/>
      <w:r w:rsidRPr="004E6830">
        <w:rPr>
          <w:rFonts w:ascii="Book Antiqua" w:hAnsi="Book Antiqua"/>
          <w:color w:val="000000" w:themeColor="text1"/>
        </w:rPr>
        <w:t>Bistervels</w:t>
      </w:r>
      <w:proofErr w:type="spellEnd"/>
      <w:r w:rsidRPr="004E6830">
        <w:rPr>
          <w:rFonts w:ascii="Book Antiqua" w:hAnsi="Book Antiqua"/>
          <w:color w:val="000000" w:themeColor="text1"/>
        </w:rPr>
        <w:t xml:space="preserve"> IM, Ni </w:t>
      </w:r>
      <w:proofErr w:type="spellStart"/>
      <w:r w:rsidRPr="004E6830">
        <w:rPr>
          <w:rFonts w:ascii="Book Antiqua" w:hAnsi="Book Antiqua"/>
          <w:color w:val="000000" w:themeColor="text1"/>
        </w:rPr>
        <w:t>Ainle</w:t>
      </w:r>
      <w:proofErr w:type="spellEnd"/>
      <w:r w:rsidRPr="004E6830">
        <w:rPr>
          <w:rFonts w:ascii="Book Antiqua" w:hAnsi="Book Antiqua"/>
          <w:color w:val="000000" w:themeColor="text1"/>
        </w:rPr>
        <w:t xml:space="preserve"> F, van </w:t>
      </w:r>
      <w:proofErr w:type="spellStart"/>
      <w:r w:rsidRPr="004E6830">
        <w:rPr>
          <w:rFonts w:ascii="Book Antiqua" w:hAnsi="Book Antiqua"/>
          <w:color w:val="000000" w:themeColor="text1"/>
        </w:rPr>
        <w:t>Bemmel</w:t>
      </w:r>
      <w:proofErr w:type="spellEnd"/>
      <w:r w:rsidRPr="004E6830">
        <w:rPr>
          <w:rFonts w:ascii="Book Antiqua" w:hAnsi="Book Antiqua"/>
          <w:color w:val="000000" w:themeColor="text1"/>
        </w:rPr>
        <w:t xml:space="preserve"> T, </w:t>
      </w:r>
      <w:proofErr w:type="spellStart"/>
      <w:r w:rsidRPr="004E6830">
        <w:rPr>
          <w:rFonts w:ascii="Book Antiqua" w:hAnsi="Book Antiqua"/>
          <w:color w:val="000000" w:themeColor="text1"/>
        </w:rPr>
        <w:t>Bertoletti</w:t>
      </w:r>
      <w:proofErr w:type="spellEnd"/>
      <w:r w:rsidRPr="004E6830">
        <w:rPr>
          <w:rFonts w:ascii="Book Antiqua" w:hAnsi="Book Antiqua"/>
          <w:color w:val="000000" w:themeColor="text1"/>
        </w:rPr>
        <w:t xml:space="preserve"> L, </w:t>
      </w:r>
      <w:proofErr w:type="spellStart"/>
      <w:r w:rsidRPr="004E6830">
        <w:rPr>
          <w:rFonts w:ascii="Book Antiqua" w:hAnsi="Book Antiqua"/>
          <w:color w:val="000000" w:themeColor="text1"/>
        </w:rPr>
        <w:t>Couturaud</w:t>
      </w:r>
      <w:proofErr w:type="spellEnd"/>
      <w:r w:rsidRPr="004E6830">
        <w:rPr>
          <w:rFonts w:ascii="Book Antiqua" w:hAnsi="Book Antiqua"/>
          <w:color w:val="000000" w:themeColor="text1"/>
        </w:rPr>
        <w:t xml:space="preserve"> F, van </w:t>
      </w:r>
      <w:proofErr w:type="spellStart"/>
      <w:r w:rsidRPr="004E6830">
        <w:rPr>
          <w:rFonts w:ascii="Book Antiqua" w:hAnsi="Book Antiqua"/>
          <w:color w:val="000000" w:themeColor="text1"/>
        </w:rPr>
        <w:t>Dooren</w:t>
      </w:r>
      <w:proofErr w:type="spellEnd"/>
      <w:r w:rsidRPr="004E6830">
        <w:rPr>
          <w:rFonts w:ascii="Book Antiqua" w:hAnsi="Book Antiqua"/>
          <w:color w:val="000000" w:themeColor="text1"/>
        </w:rPr>
        <w:t xml:space="preserve"> YPA, Elias A, Faber LM, </w:t>
      </w:r>
      <w:proofErr w:type="spellStart"/>
      <w:r w:rsidRPr="004E6830">
        <w:rPr>
          <w:rFonts w:ascii="Book Antiqua" w:hAnsi="Book Antiqua"/>
          <w:color w:val="000000" w:themeColor="text1"/>
        </w:rPr>
        <w:t>Hofstee</w:t>
      </w:r>
      <w:proofErr w:type="spellEnd"/>
      <w:r w:rsidRPr="004E6830">
        <w:rPr>
          <w:rFonts w:ascii="Book Antiqua" w:hAnsi="Book Antiqua"/>
          <w:color w:val="000000" w:themeColor="text1"/>
        </w:rPr>
        <w:t xml:space="preserve"> HMA, van der </w:t>
      </w:r>
      <w:proofErr w:type="spellStart"/>
      <w:r w:rsidRPr="004E6830">
        <w:rPr>
          <w:rFonts w:ascii="Book Antiqua" w:hAnsi="Book Antiqua"/>
          <w:color w:val="000000" w:themeColor="text1"/>
        </w:rPr>
        <w:t>Hulle</w:t>
      </w:r>
      <w:proofErr w:type="spellEnd"/>
      <w:r w:rsidRPr="004E6830">
        <w:rPr>
          <w:rFonts w:ascii="Book Antiqua" w:hAnsi="Book Antiqua"/>
          <w:color w:val="000000" w:themeColor="text1"/>
        </w:rPr>
        <w:t xml:space="preserve"> T, </w:t>
      </w:r>
      <w:proofErr w:type="spellStart"/>
      <w:r w:rsidRPr="004E6830">
        <w:rPr>
          <w:rFonts w:ascii="Book Antiqua" w:hAnsi="Book Antiqua"/>
          <w:color w:val="000000" w:themeColor="text1"/>
        </w:rPr>
        <w:t>Kruip</w:t>
      </w:r>
      <w:proofErr w:type="spellEnd"/>
      <w:r w:rsidRPr="004E6830">
        <w:rPr>
          <w:rFonts w:ascii="Book Antiqua" w:hAnsi="Book Antiqua"/>
          <w:color w:val="000000" w:themeColor="text1"/>
        </w:rPr>
        <w:t xml:space="preserve"> MJHA, </w:t>
      </w:r>
      <w:proofErr w:type="spellStart"/>
      <w:r w:rsidRPr="004E6830">
        <w:rPr>
          <w:rFonts w:ascii="Book Antiqua" w:hAnsi="Book Antiqua"/>
          <w:color w:val="000000" w:themeColor="text1"/>
        </w:rPr>
        <w:t>Maignan</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Mairuhu</w:t>
      </w:r>
      <w:proofErr w:type="spellEnd"/>
      <w:r w:rsidRPr="004E6830">
        <w:rPr>
          <w:rFonts w:ascii="Book Antiqua" w:hAnsi="Book Antiqua"/>
          <w:color w:val="000000" w:themeColor="text1"/>
        </w:rPr>
        <w:t xml:space="preserve"> ATA, </w:t>
      </w:r>
      <w:proofErr w:type="spellStart"/>
      <w:r w:rsidRPr="004E6830">
        <w:rPr>
          <w:rFonts w:ascii="Book Antiqua" w:hAnsi="Book Antiqua"/>
          <w:color w:val="000000" w:themeColor="text1"/>
        </w:rPr>
        <w:t>Middeldorp</w:t>
      </w:r>
      <w:proofErr w:type="spellEnd"/>
      <w:r w:rsidRPr="004E6830">
        <w:rPr>
          <w:rFonts w:ascii="Book Antiqua" w:hAnsi="Book Antiqua"/>
          <w:color w:val="000000" w:themeColor="text1"/>
        </w:rPr>
        <w:t xml:space="preserve"> S, </w:t>
      </w:r>
      <w:proofErr w:type="spellStart"/>
      <w:r w:rsidRPr="004E6830">
        <w:rPr>
          <w:rFonts w:ascii="Book Antiqua" w:hAnsi="Book Antiqua"/>
          <w:color w:val="000000" w:themeColor="text1"/>
        </w:rPr>
        <w:t>Nijkeuter</w:t>
      </w:r>
      <w:proofErr w:type="spellEnd"/>
      <w:r w:rsidRPr="004E6830">
        <w:rPr>
          <w:rFonts w:ascii="Book Antiqua" w:hAnsi="Book Antiqua"/>
          <w:color w:val="000000" w:themeColor="text1"/>
        </w:rPr>
        <w:t xml:space="preserve"> M, Roy PM, Sanchez O, Schmidt J, Ten </w:t>
      </w:r>
      <w:proofErr w:type="spellStart"/>
      <w:r w:rsidRPr="004E6830">
        <w:rPr>
          <w:rFonts w:ascii="Book Antiqua" w:hAnsi="Book Antiqua"/>
          <w:color w:val="000000" w:themeColor="text1"/>
        </w:rPr>
        <w:t>Wolde</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Klok</w:t>
      </w:r>
      <w:proofErr w:type="spellEnd"/>
      <w:r w:rsidRPr="004E6830">
        <w:rPr>
          <w:rFonts w:ascii="Book Antiqua" w:hAnsi="Book Antiqua"/>
          <w:color w:val="000000" w:themeColor="text1"/>
        </w:rPr>
        <w:t xml:space="preserve"> FA, Huisman MV; Artemis Study Investigators. </w:t>
      </w:r>
      <w:proofErr w:type="gramStart"/>
      <w:r w:rsidRPr="004E6830">
        <w:rPr>
          <w:rFonts w:ascii="Book Antiqua" w:hAnsi="Book Antiqua"/>
          <w:color w:val="000000" w:themeColor="text1"/>
        </w:rPr>
        <w:t>Pregnancy-Adapted YEARS Algorithm for Diagnosis of Suspected Pulmonary Embolism.</w:t>
      </w:r>
      <w:proofErr w:type="gramEnd"/>
      <w:r w:rsidRPr="004E6830">
        <w:rPr>
          <w:rFonts w:ascii="Book Antiqua" w:hAnsi="Book Antiqua"/>
          <w:color w:val="000000" w:themeColor="text1"/>
        </w:rPr>
        <w:t xml:space="preserve"> </w:t>
      </w:r>
      <w:r w:rsidRPr="004E6830">
        <w:rPr>
          <w:rFonts w:ascii="Book Antiqua" w:hAnsi="Book Antiqua"/>
          <w:i/>
          <w:color w:val="000000" w:themeColor="text1"/>
        </w:rPr>
        <w:t>N Engl J Med</w:t>
      </w:r>
      <w:r w:rsidRPr="004E6830">
        <w:rPr>
          <w:rFonts w:ascii="Book Antiqua" w:hAnsi="Book Antiqua"/>
          <w:color w:val="000000" w:themeColor="text1"/>
        </w:rPr>
        <w:t xml:space="preserve"> 2019; </w:t>
      </w:r>
      <w:r w:rsidRPr="004E6830">
        <w:rPr>
          <w:rFonts w:ascii="Book Antiqua" w:hAnsi="Book Antiqua"/>
          <w:b/>
          <w:color w:val="000000" w:themeColor="text1"/>
        </w:rPr>
        <w:t>380</w:t>
      </w:r>
      <w:r w:rsidRPr="004E6830">
        <w:rPr>
          <w:rFonts w:ascii="Book Antiqua" w:hAnsi="Book Antiqua"/>
          <w:color w:val="000000" w:themeColor="text1"/>
        </w:rPr>
        <w:t>: 1139-1149 [PMID: 30893534 DOI: 10.1056/NEJMoa1813865]</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12 </w:t>
      </w:r>
      <w:r w:rsidRPr="004E6830">
        <w:rPr>
          <w:rFonts w:ascii="Book Antiqua" w:hAnsi="Book Antiqua"/>
          <w:b/>
          <w:color w:val="000000" w:themeColor="text1"/>
        </w:rPr>
        <w:t>Barco S</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Mahmoudpour</w:t>
      </w:r>
      <w:proofErr w:type="spellEnd"/>
      <w:r w:rsidRPr="004E6830">
        <w:rPr>
          <w:rFonts w:ascii="Book Antiqua" w:hAnsi="Book Antiqua"/>
          <w:color w:val="000000" w:themeColor="text1"/>
        </w:rPr>
        <w:t xml:space="preserve"> SH, </w:t>
      </w:r>
      <w:proofErr w:type="spellStart"/>
      <w:r w:rsidRPr="004E6830">
        <w:rPr>
          <w:rFonts w:ascii="Book Antiqua" w:hAnsi="Book Antiqua"/>
          <w:color w:val="000000" w:themeColor="text1"/>
        </w:rPr>
        <w:t>Planquette</w:t>
      </w:r>
      <w:proofErr w:type="spellEnd"/>
      <w:r w:rsidRPr="004E6830">
        <w:rPr>
          <w:rFonts w:ascii="Book Antiqua" w:hAnsi="Book Antiqua"/>
          <w:color w:val="000000" w:themeColor="text1"/>
        </w:rPr>
        <w:t xml:space="preserve"> B, Sanchez O, </w:t>
      </w:r>
      <w:proofErr w:type="spellStart"/>
      <w:r w:rsidRPr="004E6830">
        <w:rPr>
          <w:rFonts w:ascii="Book Antiqua" w:hAnsi="Book Antiqua"/>
          <w:color w:val="000000" w:themeColor="text1"/>
        </w:rPr>
        <w:t>Konstantinides</w:t>
      </w:r>
      <w:proofErr w:type="spellEnd"/>
      <w:r w:rsidRPr="004E6830">
        <w:rPr>
          <w:rFonts w:ascii="Book Antiqua" w:hAnsi="Book Antiqua"/>
          <w:color w:val="000000" w:themeColor="text1"/>
        </w:rPr>
        <w:t xml:space="preserve"> SV, Meyer G. Prognostic value of right ventricular dysfunction or elevated cardiac biomarkers in patients with low-risk pulmonary embolism: a systematic review and meta-analysis. </w:t>
      </w:r>
      <w:r w:rsidRPr="004E6830">
        <w:rPr>
          <w:rFonts w:ascii="Book Antiqua" w:hAnsi="Book Antiqua"/>
          <w:i/>
          <w:color w:val="000000" w:themeColor="text1"/>
        </w:rPr>
        <w:t>Eur Heart J</w:t>
      </w:r>
      <w:r w:rsidRPr="004E6830">
        <w:rPr>
          <w:rFonts w:ascii="Book Antiqua" w:hAnsi="Book Antiqua"/>
          <w:color w:val="000000" w:themeColor="text1"/>
        </w:rPr>
        <w:t xml:space="preserve"> 2019; </w:t>
      </w:r>
      <w:r w:rsidRPr="004E6830">
        <w:rPr>
          <w:rFonts w:ascii="Book Antiqua" w:hAnsi="Book Antiqua"/>
          <w:b/>
          <w:color w:val="000000" w:themeColor="text1"/>
        </w:rPr>
        <w:t>40</w:t>
      </w:r>
      <w:r w:rsidRPr="004E6830">
        <w:rPr>
          <w:rFonts w:ascii="Book Antiqua" w:hAnsi="Book Antiqua"/>
          <w:color w:val="000000" w:themeColor="text1"/>
        </w:rPr>
        <w:t>: 902-910 [PMID: 30590531 DOI: 10.1093/</w:t>
      </w:r>
      <w:proofErr w:type="spellStart"/>
      <w:r w:rsidRPr="004E6830">
        <w:rPr>
          <w:rFonts w:ascii="Book Antiqua" w:hAnsi="Book Antiqua"/>
          <w:color w:val="000000" w:themeColor="text1"/>
        </w:rPr>
        <w:t>eurheartj</w:t>
      </w:r>
      <w:proofErr w:type="spellEnd"/>
      <w:r w:rsidRPr="004E6830">
        <w:rPr>
          <w:rFonts w:ascii="Book Antiqua" w:hAnsi="Book Antiqua"/>
          <w:color w:val="000000" w:themeColor="text1"/>
        </w:rPr>
        <w:t>/ehy873]</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13 </w:t>
      </w:r>
      <w:proofErr w:type="spellStart"/>
      <w:r w:rsidRPr="004E6830">
        <w:rPr>
          <w:rFonts w:ascii="Book Antiqua" w:hAnsi="Book Antiqua"/>
          <w:b/>
          <w:color w:val="000000" w:themeColor="text1"/>
        </w:rPr>
        <w:t>Coutance</w:t>
      </w:r>
      <w:proofErr w:type="spellEnd"/>
      <w:r w:rsidRPr="004E6830">
        <w:rPr>
          <w:rFonts w:ascii="Book Antiqua" w:hAnsi="Book Antiqua"/>
          <w:b/>
          <w:color w:val="000000" w:themeColor="text1"/>
        </w:rPr>
        <w:t xml:space="preserve"> G</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Cauderlier</w:t>
      </w:r>
      <w:proofErr w:type="spellEnd"/>
      <w:r w:rsidRPr="004E6830">
        <w:rPr>
          <w:rFonts w:ascii="Book Antiqua" w:hAnsi="Book Antiqua"/>
          <w:color w:val="000000" w:themeColor="text1"/>
        </w:rPr>
        <w:t xml:space="preserve"> E, </w:t>
      </w:r>
      <w:proofErr w:type="spellStart"/>
      <w:r w:rsidRPr="004E6830">
        <w:rPr>
          <w:rFonts w:ascii="Book Antiqua" w:hAnsi="Book Antiqua"/>
          <w:color w:val="000000" w:themeColor="text1"/>
        </w:rPr>
        <w:t>Ehtisham</w:t>
      </w:r>
      <w:proofErr w:type="spellEnd"/>
      <w:r w:rsidRPr="004E6830">
        <w:rPr>
          <w:rFonts w:ascii="Book Antiqua" w:hAnsi="Book Antiqua"/>
          <w:color w:val="000000" w:themeColor="text1"/>
        </w:rPr>
        <w:t xml:space="preserve"> J, </w:t>
      </w:r>
      <w:proofErr w:type="spellStart"/>
      <w:r w:rsidRPr="004E6830">
        <w:rPr>
          <w:rFonts w:ascii="Book Antiqua" w:hAnsi="Book Antiqua"/>
          <w:color w:val="000000" w:themeColor="text1"/>
        </w:rPr>
        <w:t>Hamon</w:t>
      </w:r>
      <w:proofErr w:type="spellEnd"/>
      <w:r w:rsidRPr="004E6830">
        <w:rPr>
          <w:rFonts w:ascii="Book Antiqua" w:hAnsi="Book Antiqua"/>
          <w:color w:val="000000" w:themeColor="text1"/>
        </w:rPr>
        <w:t xml:space="preserve"> M, Hamon M. The prognostic value of markers of right ventricular dysfunction in pulmonary embolism: a meta-analysis. </w:t>
      </w:r>
      <w:proofErr w:type="spellStart"/>
      <w:r w:rsidRPr="004E6830">
        <w:rPr>
          <w:rFonts w:ascii="Book Antiqua" w:hAnsi="Book Antiqua"/>
          <w:i/>
          <w:color w:val="000000" w:themeColor="text1"/>
        </w:rPr>
        <w:t>Crit</w:t>
      </w:r>
      <w:proofErr w:type="spellEnd"/>
      <w:r w:rsidRPr="004E6830">
        <w:rPr>
          <w:rFonts w:ascii="Book Antiqua" w:hAnsi="Book Antiqua"/>
          <w:i/>
          <w:color w:val="000000" w:themeColor="text1"/>
        </w:rPr>
        <w:t xml:space="preserve"> Care</w:t>
      </w:r>
      <w:r w:rsidRPr="004E6830">
        <w:rPr>
          <w:rFonts w:ascii="Book Antiqua" w:hAnsi="Book Antiqua"/>
          <w:color w:val="000000" w:themeColor="text1"/>
        </w:rPr>
        <w:t xml:space="preserve"> 2011; </w:t>
      </w:r>
      <w:r w:rsidRPr="004E6830">
        <w:rPr>
          <w:rFonts w:ascii="Book Antiqua" w:hAnsi="Book Antiqua"/>
          <w:b/>
          <w:color w:val="000000" w:themeColor="text1"/>
        </w:rPr>
        <w:t>15</w:t>
      </w:r>
      <w:r w:rsidRPr="004E6830">
        <w:rPr>
          <w:rFonts w:ascii="Book Antiqua" w:hAnsi="Book Antiqua"/>
          <w:color w:val="000000" w:themeColor="text1"/>
        </w:rPr>
        <w:t>: R103 [PMID: 21443777 DOI: 10.1186/cc10119]</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14 </w:t>
      </w:r>
      <w:proofErr w:type="spellStart"/>
      <w:r w:rsidRPr="004E6830">
        <w:rPr>
          <w:rFonts w:ascii="Book Antiqua" w:hAnsi="Book Antiqua"/>
          <w:b/>
          <w:color w:val="000000" w:themeColor="text1"/>
        </w:rPr>
        <w:t>Hobohm</w:t>
      </w:r>
      <w:proofErr w:type="spellEnd"/>
      <w:r w:rsidRPr="004E6830">
        <w:rPr>
          <w:rFonts w:ascii="Book Antiqua" w:hAnsi="Book Antiqua"/>
          <w:b/>
          <w:color w:val="000000" w:themeColor="text1"/>
        </w:rPr>
        <w:t xml:space="preserve"> L</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Hellenkamp</w:t>
      </w:r>
      <w:proofErr w:type="spellEnd"/>
      <w:r w:rsidRPr="004E6830">
        <w:rPr>
          <w:rFonts w:ascii="Book Antiqua" w:hAnsi="Book Antiqua"/>
          <w:color w:val="000000" w:themeColor="text1"/>
        </w:rPr>
        <w:t xml:space="preserve"> K, </w:t>
      </w:r>
      <w:proofErr w:type="spellStart"/>
      <w:r w:rsidRPr="004E6830">
        <w:rPr>
          <w:rFonts w:ascii="Book Antiqua" w:hAnsi="Book Antiqua"/>
          <w:color w:val="000000" w:themeColor="text1"/>
        </w:rPr>
        <w:t>Hasenfuß</w:t>
      </w:r>
      <w:proofErr w:type="spellEnd"/>
      <w:r w:rsidRPr="004E6830">
        <w:rPr>
          <w:rFonts w:ascii="Book Antiqua" w:hAnsi="Book Antiqua"/>
          <w:color w:val="000000" w:themeColor="text1"/>
        </w:rPr>
        <w:t xml:space="preserve"> G, </w:t>
      </w:r>
      <w:proofErr w:type="spellStart"/>
      <w:r w:rsidRPr="004E6830">
        <w:rPr>
          <w:rFonts w:ascii="Book Antiqua" w:hAnsi="Book Antiqua"/>
          <w:color w:val="000000" w:themeColor="text1"/>
        </w:rPr>
        <w:t>Münzel</w:t>
      </w:r>
      <w:proofErr w:type="spellEnd"/>
      <w:r w:rsidRPr="004E6830">
        <w:rPr>
          <w:rFonts w:ascii="Book Antiqua" w:hAnsi="Book Antiqua"/>
          <w:color w:val="000000" w:themeColor="text1"/>
        </w:rPr>
        <w:t xml:space="preserve"> T, </w:t>
      </w:r>
      <w:proofErr w:type="spellStart"/>
      <w:r w:rsidRPr="004E6830">
        <w:rPr>
          <w:rFonts w:ascii="Book Antiqua" w:hAnsi="Book Antiqua"/>
          <w:color w:val="000000" w:themeColor="text1"/>
        </w:rPr>
        <w:t>Konstantinides</w:t>
      </w:r>
      <w:proofErr w:type="spellEnd"/>
      <w:r w:rsidRPr="004E6830">
        <w:rPr>
          <w:rFonts w:ascii="Book Antiqua" w:hAnsi="Book Antiqua"/>
          <w:color w:val="000000" w:themeColor="text1"/>
        </w:rPr>
        <w:t xml:space="preserve"> S, </w:t>
      </w:r>
      <w:proofErr w:type="spellStart"/>
      <w:r w:rsidRPr="004E6830">
        <w:rPr>
          <w:rFonts w:ascii="Book Antiqua" w:hAnsi="Book Antiqua"/>
          <w:color w:val="000000" w:themeColor="text1"/>
        </w:rPr>
        <w:t>Lankeit</w:t>
      </w:r>
      <w:proofErr w:type="spellEnd"/>
      <w:r w:rsidRPr="004E6830">
        <w:rPr>
          <w:rFonts w:ascii="Book Antiqua" w:hAnsi="Book Antiqua"/>
          <w:color w:val="000000" w:themeColor="text1"/>
        </w:rPr>
        <w:t xml:space="preserve"> M. Comparison of risk assessment strategies for not-high-risk pulmonary embolism. </w:t>
      </w:r>
      <w:r w:rsidRPr="004E6830">
        <w:rPr>
          <w:rFonts w:ascii="Book Antiqua" w:hAnsi="Book Antiqua"/>
          <w:i/>
          <w:color w:val="000000" w:themeColor="text1"/>
        </w:rPr>
        <w:t>Eur Respir J</w:t>
      </w:r>
      <w:r w:rsidRPr="004E6830">
        <w:rPr>
          <w:rFonts w:ascii="Book Antiqua" w:hAnsi="Book Antiqua"/>
          <w:color w:val="000000" w:themeColor="text1"/>
        </w:rPr>
        <w:t xml:space="preserve"> 2016; </w:t>
      </w:r>
      <w:r w:rsidRPr="004E6830">
        <w:rPr>
          <w:rFonts w:ascii="Book Antiqua" w:hAnsi="Book Antiqua"/>
          <w:b/>
          <w:color w:val="000000" w:themeColor="text1"/>
        </w:rPr>
        <w:t>47</w:t>
      </w:r>
      <w:r w:rsidRPr="004E6830">
        <w:rPr>
          <w:rFonts w:ascii="Book Antiqua" w:hAnsi="Book Antiqua"/>
          <w:color w:val="000000" w:themeColor="text1"/>
        </w:rPr>
        <w:t>: 1170-1178 [PMID: 26743479 DOI: 10.1183/13993003.01605-2015]</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15 </w:t>
      </w:r>
      <w:proofErr w:type="spellStart"/>
      <w:r w:rsidRPr="004E6830">
        <w:rPr>
          <w:rFonts w:ascii="Book Antiqua" w:hAnsi="Book Antiqua"/>
          <w:b/>
          <w:color w:val="000000" w:themeColor="text1"/>
        </w:rPr>
        <w:t>Dellas</w:t>
      </w:r>
      <w:proofErr w:type="spellEnd"/>
      <w:r w:rsidRPr="004E6830">
        <w:rPr>
          <w:rFonts w:ascii="Book Antiqua" w:hAnsi="Book Antiqua"/>
          <w:b/>
          <w:color w:val="000000" w:themeColor="text1"/>
        </w:rPr>
        <w:t xml:space="preserve"> C</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Tschepe</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Seeber</w:t>
      </w:r>
      <w:proofErr w:type="spellEnd"/>
      <w:r w:rsidRPr="004E6830">
        <w:rPr>
          <w:rFonts w:ascii="Book Antiqua" w:hAnsi="Book Antiqua"/>
          <w:color w:val="000000" w:themeColor="text1"/>
        </w:rPr>
        <w:t xml:space="preserve"> V, </w:t>
      </w:r>
      <w:proofErr w:type="spellStart"/>
      <w:r w:rsidRPr="004E6830">
        <w:rPr>
          <w:rFonts w:ascii="Book Antiqua" w:hAnsi="Book Antiqua"/>
          <w:color w:val="000000" w:themeColor="text1"/>
        </w:rPr>
        <w:t>Zwiener</w:t>
      </w:r>
      <w:proofErr w:type="spellEnd"/>
      <w:r w:rsidRPr="004E6830">
        <w:rPr>
          <w:rFonts w:ascii="Book Antiqua" w:hAnsi="Book Antiqua"/>
          <w:color w:val="000000" w:themeColor="text1"/>
        </w:rPr>
        <w:t xml:space="preserve"> I, </w:t>
      </w:r>
      <w:proofErr w:type="spellStart"/>
      <w:r w:rsidRPr="004E6830">
        <w:rPr>
          <w:rFonts w:ascii="Book Antiqua" w:hAnsi="Book Antiqua"/>
          <w:color w:val="000000" w:themeColor="text1"/>
        </w:rPr>
        <w:t>Kuhnert</w:t>
      </w:r>
      <w:proofErr w:type="spellEnd"/>
      <w:r w:rsidRPr="004E6830">
        <w:rPr>
          <w:rFonts w:ascii="Book Antiqua" w:hAnsi="Book Antiqua"/>
          <w:color w:val="000000" w:themeColor="text1"/>
        </w:rPr>
        <w:t xml:space="preserve"> K, </w:t>
      </w:r>
      <w:proofErr w:type="spellStart"/>
      <w:r w:rsidRPr="004E6830">
        <w:rPr>
          <w:rFonts w:ascii="Book Antiqua" w:hAnsi="Book Antiqua"/>
          <w:color w:val="000000" w:themeColor="text1"/>
        </w:rPr>
        <w:t>Schäfer</w:t>
      </w:r>
      <w:proofErr w:type="spellEnd"/>
      <w:r w:rsidRPr="004E6830">
        <w:rPr>
          <w:rFonts w:ascii="Book Antiqua" w:hAnsi="Book Antiqua"/>
          <w:color w:val="000000" w:themeColor="text1"/>
        </w:rPr>
        <w:t xml:space="preserve"> K, </w:t>
      </w:r>
      <w:proofErr w:type="spellStart"/>
      <w:r w:rsidRPr="004E6830">
        <w:rPr>
          <w:rFonts w:ascii="Book Antiqua" w:hAnsi="Book Antiqua"/>
          <w:color w:val="000000" w:themeColor="text1"/>
        </w:rPr>
        <w:t>Hasenfuß</w:t>
      </w:r>
      <w:proofErr w:type="spellEnd"/>
      <w:r w:rsidRPr="004E6830">
        <w:rPr>
          <w:rFonts w:ascii="Book Antiqua" w:hAnsi="Book Antiqua"/>
          <w:color w:val="000000" w:themeColor="text1"/>
        </w:rPr>
        <w:t xml:space="preserve"> G, </w:t>
      </w:r>
      <w:proofErr w:type="spellStart"/>
      <w:r w:rsidRPr="004E6830">
        <w:rPr>
          <w:rFonts w:ascii="Book Antiqua" w:hAnsi="Book Antiqua"/>
          <w:color w:val="000000" w:themeColor="text1"/>
        </w:rPr>
        <w:t>Konstantinides</w:t>
      </w:r>
      <w:proofErr w:type="spellEnd"/>
      <w:r w:rsidRPr="004E6830">
        <w:rPr>
          <w:rFonts w:ascii="Book Antiqua" w:hAnsi="Book Antiqua"/>
          <w:color w:val="000000" w:themeColor="text1"/>
        </w:rPr>
        <w:t xml:space="preserve"> S, </w:t>
      </w:r>
      <w:proofErr w:type="spellStart"/>
      <w:r w:rsidRPr="004E6830">
        <w:rPr>
          <w:rFonts w:ascii="Book Antiqua" w:hAnsi="Book Antiqua"/>
          <w:color w:val="000000" w:themeColor="text1"/>
        </w:rPr>
        <w:t>Lankeit</w:t>
      </w:r>
      <w:proofErr w:type="spellEnd"/>
      <w:r w:rsidRPr="004E6830">
        <w:rPr>
          <w:rFonts w:ascii="Book Antiqua" w:hAnsi="Book Antiqua"/>
          <w:color w:val="000000" w:themeColor="text1"/>
        </w:rPr>
        <w:t xml:space="preserve"> M. A novel H-FABP assay and a fast prognostic score for risk assessment of normotensive pulmonary embolism. </w:t>
      </w:r>
      <w:proofErr w:type="spellStart"/>
      <w:r w:rsidRPr="004E6830">
        <w:rPr>
          <w:rFonts w:ascii="Book Antiqua" w:hAnsi="Book Antiqua"/>
          <w:i/>
          <w:color w:val="000000" w:themeColor="text1"/>
        </w:rPr>
        <w:t>Thromb</w:t>
      </w:r>
      <w:proofErr w:type="spellEnd"/>
      <w:r w:rsidRPr="004E6830">
        <w:rPr>
          <w:rFonts w:ascii="Book Antiqua" w:hAnsi="Book Antiqua"/>
          <w:i/>
          <w:color w:val="000000" w:themeColor="text1"/>
        </w:rPr>
        <w:t xml:space="preserve"> </w:t>
      </w:r>
      <w:proofErr w:type="spellStart"/>
      <w:r w:rsidRPr="004E6830">
        <w:rPr>
          <w:rFonts w:ascii="Book Antiqua" w:hAnsi="Book Antiqua"/>
          <w:i/>
          <w:color w:val="000000" w:themeColor="text1"/>
        </w:rPr>
        <w:t>Haemost</w:t>
      </w:r>
      <w:proofErr w:type="spellEnd"/>
      <w:r w:rsidRPr="004E6830">
        <w:rPr>
          <w:rFonts w:ascii="Book Antiqua" w:hAnsi="Book Antiqua"/>
          <w:color w:val="000000" w:themeColor="text1"/>
        </w:rPr>
        <w:t xml:space="preserve"> 2014; </w:t>
      </w:r>
      <w:r w:rsidRPr="004E6830">
        <w:rPr>
          <w:rFonts w:ascii="Book Antiqua" w:hAnsi="Book Antiqua"/>
          <w:b/>
          <w:color w:val="000000" w:themeColor="text1"/>
        </w:rPr>
        <w:t>111</w:t>
      </w:r>
      <w:r w:rsidRPr="004E6830">
        <w:rPr>
          <w:rFonts w:ascii="Book Antiqua" w:hAnsi="Book Antiqua"/>
          <w:color w:val="000000" w:themeColor="text1"/>
        </w:rPr>
        <w:t>: 996-1003 [PMID: 24477222 DOI: 10.1160/TH13-08-0663]</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16 </w:t>
      </w:r>
      <w:proofErr w:type="spellStart"/>
      <w:r w:rsidRPr="004E6830">
        <w:rPr>
          <w:rFonts w:ascii="Book Antiqua" w:hAnsi="Book Antiqua"/>
          <w:b/>
          <w:color w:val="000000" w:themeColor="text1"/>
        </w:rPr>
        <w:t>Jaff</w:t>
      </w:r>
      <w:proofErr w:type="spellEnd"/>
      <w:r w:rsidRPr="004E6830">
        <w:rPr>
          <w:rFonts w:ascii="Book Antiqua" w:hAnsi="Book Antiqua"/>
          <w:b/>
          <w:color w:val="000000" w:themeColor="text1"/>
        </w:rPr>
        <w:t xml:space="preserve"> MR</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McMurtry</w:t>
      </w:r>
      <w:proofErr w:type="spellEnd"/>
      <w:r w:rsidRPr="004E6830">
        <w:rPr>
          <w:rFonts w:ascii="Book Antiqua" w:hAnsi="Book Antiqua"/>
          <w:color w:val="000000" w:themeColor="text1"/>
        </w:rPr>
        <w:t xml:space="preserve"> MS, Archer SL, Cushman M, Goldenberg N, Goldhaber SZ, Jenkins JS, Kline JA, Michaels AD, </w:t>
      </w:r>
      <w:proofErr w:type="spellStart"/>
      <w:r w:rsidRPr="004E6830">
        <w:rPr>
          <w:rFonts w:ascii="Book Antiqua" w:hAnsi="Book Antiqua"/>
          <w:color w:val="000000" w:themeColor="text1"/>
        </w:rPr>
        <w:t>Thistlethwaite</w:t>
      </w:r>
      <w:proofErr w:type="spellEnd"/>
      <w:r w:rsidRPr="004E6830">
        <w:rPr>
          <w:rFonts w:ascii="Book Antiqua" w:hAnsi="Book Antiqua"/>
          <w:color w:val="000000" w:themeColor="text1"/>
        </w:rPr>
        <w:t xml:space="preserve"> P, </w:t>
      </w:r>
      <w:proofErr w:type="spellStart"/>
      <w:r w:rsidRPr="004E6830">
        <w:rPr>
          <w:rFonts w:ascii="Book Antiqua" w:hAnsi="Book Antiqua"/>
          <w:color w:val="000000" w:themeColor="text1"/>
        </w:rPr>
        <w:t>Vedantham</w:t>
      </w:r>
      <w:proofErr w:type="spellEnd"/>
      <w:r w:rsidRPr="004E6830">
        <w:rPr>
          <w:rFonts w:ascii="Book Antiqua" w:hAnsi="Book Antiqua"/>
          <w:color w:val="000000" w:themeColor="text1"/>
        </w:rPr>
        <w:t xml:space="preserve"> S, White RJ, </w:t>
      </w:r>
      <w:proofErr w:type="spellStart"/>
      <w:r w:rsidRPr="004E6830">
        <w:rPr>
          <w:rFonts w:ascii="Book Antiqua" w:hAnsi="Book Antiqua"/>
          <w:color w:val="000000" w:themeColor="text1"/>
        </w:rPr>
        <w:t>Zierler</w:t>
      </w:r>
      <w:proofErr w:type="spellEnd"/>
      <w:r w:rsidRPr="004E6830">
        <w:rPr>
          <w:rFonts w:ascii="Book Antiqua" w:hAnsi="Book Antiqua"/>
          <w:color w:val="000000" w:themeColor="text1"/>
        </w:rPr>
        <w:t xml:space="preserve"> BK; American Heart Association Council on Cardiopulmonary, Critical Care, Perioperative and Resuscitation; American Heart Association Council on Peripheral Vascular Disease; American Heart Association Council on Arteriosclerosis, Thrombosis and Vascular Biology. Management of massive and </w:t>
      </w:r>
      <w:proofErr w:type="spellStart"/>
      <w:r w:rsidRPr="004E6830">
        <w:rPr>
          <w:rFonts w:ascii="Book Antiqua" w:hAnsi="Book Antiqua"/>
          <w:color w:val="000000" w:themeColor="text1"/>
        </w:rPr>
        <w:t>submassive</w:t>
      </w:r>
      <w:proofErr w:type="spellEnd"/>
      <w:r w:rsidRPr="004E6830">
        <w:rPr>
          <w:rFonts w:ascii="Book Antiqua" w:hAnsi="Book Antiqua"/>
          <w:color w:val="000000" w:themeColor="text1"/>
        </w:rPr>
        <w:t xml:space="preserve"> pulmonary embolism, </w:t>
      </w:r>
      <w:proofErr w:type="spellStart"/>
      <w:r w:rsidRPr="004E6830">
        <w:rPr>
          <w:rFonts w:ascii="Book Antiqua" w:hAnsi="Book Antiqua"/>
          <w:color w:val="000000" w:themeColor="text1"/>
        </w:rPr>
        <w:t>iliofemoral</w:t>
      </w:r>
      <w:proofErr w:type="spellEnd"/>
      <w:r w:rsidRPr="004E6830">
        <w:rPr>
          <w:rFonts w:ascii="Book Antiqua" w:hAnsi="Book Antiqua"/>
          <w:color w:val="000000" w:themeColor="text1"/>
        </w:rPr>
        <w:t xml:space="preserve"> deep vein thrombosis, and chronic thromboembolic pulmonary hypertension: a scientific statement from the American Heart Association. </w:t>
      </w:r>
      <w:r w:rsidRPr="004E6830">
        <w:rPr>
          <w:rFonts w:ascii="Book Antiqua" w:hAnsi="Book Antiqua"/>
          <w:i/>
          <w:color w:val="000000" w:themeColor="text1"/>
        </w:rPr>
        <w:t>Circulation</w:t>
      </w:r>
      <w:r w:rsidRPr="004E6830">
        <w:rPr>
          <w:rFonts w:ascii="Book Antiqua" w:hAnsi="Book Antiqua"/>
          <w:color w:val="000000" w:themeColor="text1"/>
        </w:rPr>
        <w:t xml:space="preserve"> 2011; </w:t>
      </w:r>
      <w:r w:rsidRPr="004E6830">
        <w:rPr>
          <w:rFonts w:ascii="Book Antiqua" w:hAnsi="Book Antiqua"/>
          <w:b/>
          <w:color w:val="000000" w:themeColor="text1"/>
        </w:rPr>
        <w:t>123</w:t>
      </w:r>
      <w:r w:rsidRPr="004E6830">
        <w:rPr>
          <w:rFonts w:ascii="Book Antiqua" w:hAnsi="Book Antiqua"/>
          <w:color w:val="000000" w:themeColor="text1"/>
        </w:rPr>
        <w:t>: 1788-1830 [PMID: 21422387 DOI: 10.1161/CIR.0b013e318214914f]</w:t>
      </w:r>
    </w:p>
    <w:p w:rsidR="00817369" w:rsidRPr="004E6830" w:rsidRDefault="00817369" w:rsidP="0024509E">
      <w:pPr>
        <w:spacing w:line="360" w:lineRule="auto"/>
        <w:jc w:val="both"/>
        <w:rPr>
          <w:rFonts w:ascii="Book Antiqua" w:hAnsi="Book Antiqua"/>
          <w:color w:val="000000" w:themeColor="text1"/>
        </w:rPr>
      </w:pPr>
      <w:proofErr w:type="gramStart"/>
      <w:r w:rsidRPr="004E6830">
        <w:rPr>
          <w:rFonts w:ascii="Book Antiqua" w:hAnsi="Book Antiqua"/>
          <w:color w:val="000000" w:themeColor="text1"/>
        </w:rPr>
        <w:t xml:space="preserve">17 </w:t>
      </w:r>
      <w:r w:rsidRPr="004E6830">
        <w:rPr>
          <w:rFonts w:ascii="Book Antiqua" w:hAnsi="Book Antiqua"/>
          <w:b/>
          <w:color w:val="000000" w:themeColor="text1"/>
        </w:rPr>
        <w:t>Beckerman Z,</w:t>
      </w:r>
      <w:r w:rsidRPr="004E6830">
        <w:rPr>
          <w:rFonts w:ascii="Book Antiqua" w:hAnsi="Book Antiqua"/>
          <w:color w:val="000000" w:themeColor="text1"/>
        </w:rPr>
        <w:t xml:space="preserve"> Bolotin G. Surgical Treatment of Acute Massive Pulmonary Embolism.</w:t>
      </w:r>
      <w:proofErr w:type="gramEnd"/>
      <w:r w:rsidRPr="004E6830">
        <w:rPr>
          <w:rFonts w:ascii="Book Antiqua" w:hAnsi="Book Antiqua"/>
          <w:color w:val="000000" w:themeColor="text1"/>
        </w:rPr>
        <w:t xml:space="preserve"> In: Islam M. Thrombosis and Embolism: from Research to Clinical Practice. </w:t>
      </w:r>
      <w:r w:rsidR="005A3DD5" w:rsidRPr="004E6830">
        <w:rPr>
          <w:rFonts w:ascii="Book Antiqua" w:hAnsi="Book Antiqua"/>
          <w:i/>
          <w:iCs/>
          <w:color w:val="000000" w:themeColor="text1"/>
        </w:rPr>
        <w:t>Adv Exp Med Biol</w:t>
      </w:r>
      <w:r w:rsidR="005A3DD5" w:rsidRPr="004E6830">
        <w:rPr>
          <w:rFonts w:ascii="Book Antiqua" w:hAnsi="Book Antiqua"/>
          <w:color w:val="000000" w:themeColor="text1"/>
        </w:rPr>
        <w:t xml:space="preserve"> 2016: </w:t>
      </w:r>
      <w:r w:rsidR="005A3DD5" w:rsidRPr="004E6830">
        <w:rPr>
          <w:rFonts w:ascii="Book Antiqua" w:hAnsi="Book Antiqua"/>
          <w:b/>
          <w:bCs/>
          <w:color w:val="000000" w:themeColor="text1"/>
        </w:rPr>
        <w:t>906</w:t>
      </w:r>
      <w:r w:rsidRPr="004E6830">
        <w:rPr>
          <w:rFonts w:ascii="Book Antiqua" w:hAnsi="Book Antiqua"/>
          <w:color w:val="000000" w:themeColor="text1"/>
        </w:rPr>
        <w:t xml:space="preserve"> </w:t>
      </w:r>
      <w:r w:rsidR="005A3DD5" w:rsidRPr="004E6830">
        <w:rPr>
          <w:rFonts w:ascii="Book Antiqua" w:hAnsi="Book Antiqua" w:hint="eastAsia"/>
          <w:color w:val="000000" w:themeColor="text1"/>
        </w:rPr>
        <w:t>[</w:t>
      </w:r>
      <w:r w:rsidRPr="004E6830">
        <w:rPr>
          <w:rFonts w:ascii="Book Antiqua" w:hAnsi="Book Antiqua"/>
          <w:color w:val="000000" w:themeColor="text1"/>
        </w:rPr>
        <w:t>DOI: 10.1007/5584_2016_107</w:t>
      </w:r>
      <w:r w:rsidR="005A3DD5" w:rsidRPr="004E6830">
        <w:rPr>
          <w:rFonts w:ascii="Book Antiqua" w:hAnsi="Book Antiqua"/>
          <w:color w:val="000000" w:themeColor="text1"/>
        </w:rPr>
        <w:t>]</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18 </w:t>
      </w:r>
      <w:r w:rsidRPr="004E6830">
        <w:rPr>
          <w:rFonts w:ascii="Book Antiqua" w:hAnsi="Book Antiqua"/>
          <w:b/>
          <w:color w:val="000000" w:themeColor="text1"/>
        </w:rPr>
        <w:t>Meyer G</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Vicaut</w:t>
      </w:r>
      <w:proofErr w:type="spellEnd"/>
      <w:r w:rsidRPr="004E6830">
        <w:rPr>
          <w:rFonts w:ascii="Book Antiqua" w:hAnsi="Book Antiqua"/>
          <w:color w:val="000000" w:themeColor="text1"/>
        </w:rPr>
        <w:t xml:space="preserve"> E, </w:t>
      </w:r>
      <w:proofErr w:type="spellStart"/>
      <w:r w:rsidRPr="004E6830">
        <w:rPr>
          <w:rFonts w:ascii="Book Antiqua" w:hAnsi="Book Antiqua"/>
          <w:color w:val="000000" w:themeColor="text1"/>
        </w:rPr>
        <w:t>Danays</w:t>
      </w:r>
      <w:proofErr w:type="spellEnd"/>
      <w:r w:rsidRPr="004E6830">
        <w:rPr>
          <w:rFonts w:ascii="Book Antiqua" w:hAnsi="Book Antiqua"/>
          <w:color w:val="000000" w:themeColor="text1"/>
        </w:rPr>
        <w:t xml:space="preserve"> T, </w:t>
      </w:r>
      <w:proofErr w:type="spellStart"/>
      <w:r w:rsidRPr="004E6830">
        <w:rPr>
          <w:rFonts w:ascii="Book Antiqua" w:hAnsi="Book Antiqua"/>
          <w:color w:val="000000" w:themeColor="text1"/>
        </w:rPr>
        <w:t>Agnelli</w:t>
      </w:r>
      <w:proofErr w:type="spellEnd"/>
      <w:r w:rsidRPr="004E6830">
        <w:rPr>
          <w:rFonts w:ascii="Book Antiqua" w:hAnsi="Book Antiqua"/>
          <w:color w:val="000000" w:themeColor="text1"/>
        </w:rPr>
        <w:t xml:space="preserve"> G, </w:t>
      </w:r>
      <w:proofErr w:type="spellStart"/>
      <w:r w:rsidRPr="004E6830">
        <w:rPr>
          <w:rFonts w:ascii="Book Antiqua" w:hAnsi="Book Antiqua"/>
          <w:color w:val="000000" w:themeColor="text1"/>
        </w:rPr>
        <w:t>Becattini</w:t>
      </w:r>
      <w:proofErr w:type="spellEnd"/>
      <w:r w:rsidRPr="004E6830">
        <w:rPr>
          <w:rFonts w:ascii="Book Antiqua" w:hAnsi="Book Antiqua"/>
          <w:color w:val="000000" w:themeColor="text1"/>
        </w:rPr>
        <w:t xml:space="preserve"> C, Beyer-</w:t>
      </w:r>
      <w:proofErr w:type="spellStart"/>
      <w:r w:rsidRPr="004E6830">
        <w:rPr>
          <w:rFonts w:ascii="Book Antiqua" w:hAnsi="Book Antiqua"/>
          <w:color w:val="000000" w:themeColor="text1"/>
        </w:rPr>
        <w:t>Westendorf</w:t>
      </w:r>
      <w:proofErr w:type="spellEnd"/>
      <w:r w:rsidRPr="004E6830">
        <w:rPr>
          <w:rFonts w:ascii="Book Antiqua" w:hAnsi="Book Antiqua"/>
          <w:color w:val="000000" w:themeColor="text1"/>
        </w:rPr>
        <w:t xml:space="preserve"> J, </w:t>
      </w:r>
      <w:proofErr w:type="spellStart"/>
      <w:r w:rsidRPr="004E6830">
        <w:rPr>
          <w:rFonts w:ascii="Book Antiqua" w:hAnsi="Book Antiqua"/>
          <w:color w:val="000000" w:themeColor="text1"/>
        </w:rPr>
        <w:t>Bluhmki</w:t>
      </w:r>
      <w:proofErr w:type="spellEnd"/>
      <w:r w:rsidRPr="004E6830">
        <w:rPr>
          <w:rFonts w:ascii="Book Antiqua" w:hAnsi="Book Antiqua"/>
          <w:color w:val="000000" w:themeColor="text1"/>
        </w:rPr>
        <w:t xml:space="preserve"> E, </w:t>
      </w:r>
      <w:proofErr w:type="spellStart"/>
      <w:r w:rsidRPr="004E6830">
        <w:rPr>
          <w:rFonts w:ascii="Book Antiqua" w:hAnsi="Book Antiqua"/>
          <w:color w:val="000000" w:themeColor="text1"/>
        </w:rPr>
        <w:t>Bouvaist</w:t>
      </w:r>
      <w:proofErr w:type="spellEnd"/>
      <w:r w:rsidRPr="004E6830">
        <w:rPr>
          <w:rFonts w:ascii="Book Antiqua" w:hAnsi="Book Antiqua"/>
          <w:color w:val="000000" w:themeColor="text1"/>
        </w:rPr>
        <w:t xml:space="preserve"> H, Brenner B, </w:t>
      </w:r>
      <w:proofErr w:type="spellStart"/>
      <w:r w:rsidRPr="004E6830">
        <w:rPr>
          <w:rFonts w:ascii="Book Antiqua" w:hAnsi="Book Antiqua"/>
          <w:color w:val="000000" w:themeColor="text1"/>
        </w:rPr>
        <w:t>Couturaud</w:t>
      </w:r>
      <w:proofErr w:type="spellEnd"/>
      <w:r w:rsidRPr="004E6830">
        <w:rPr>
          <w:rFonts w:ascii="Book Antiqua" w:hAnsi="Book Antiqua"/>
          <w:color w:val="000000" w:themeColor="text1"/>
        </w:rPr>
        <w:t xml:space="preserve"> F, </w:t>
      </w:r>
      <w:proofErr w:type="spellStart"/>
      <w:r w:rsidRPr="004E6830">
        <w:rPr>
          <w:rFonts w:ascii="Book Antiqua" w:hAnsi="Book Antiqua"/>
          <w:color w:val="000000" w:themeColor="text1"/>
        </w:rPr>
        <w:t>Dellas</w:t>
      </w:r>
      <w:proofErr w:type="spellEnd"/>
      <w:r w:rsidRPr="004E6830">
        <w:rPr>
          <w:rFonts w:ascii="Book Antiqua" w:hAnsi="Book Antiqua"/>
          <w:color w:val="000000" w:themeColor="text1"/>
        </w:rPr>
        <w:t xml:space="preserve"> C, </w:t>
      </w:r>
      <w:proofErr w:type="spellStart"/>
      <w:r w:rsidRPr="004E6830">
        <w:rPr>
          <w:rFonts w:ascii="Book Antiqua" w:hAnsi="Book Antiqua"/>
          <w:color w:val="000000" w:themeColor="text1"/>
        </w:rPr>
        <w:t>Empen</w:t>
      </w:r>
      <w:proofErr w:type="spellEnd"/>
      <w:r w:rsidRPr="004E6830">
        <w:rPr>
          <w:rFonts w:ascii="Book Antiqua" w:hAnsi="Book Antiqua"/>
          <w:color w:val="000000" w:themeColor="text1"/>
        </w:rPr>
        <w:t xml:space="preserve"> K, Franca A, </w:t>
      </w:r>
      <w:proofErr w:type="spellStart"/>
      <w:r w:rsidRPr="004E6830">
        <w:rPr>
          <w:rFonts w:ascii="Book Antiqua" w:hAnsi="Book Antiqua"/>
          <w:color w:val="000000" w:themeColor="text1"/>
        </w:rPr>
        <w:t>Galiè</w:t>
      </w:r>
      <w:proofErr w:type="spellEnd"/>
      <w:r w:rsidRPr="004E6830">
        <w:rPr>
          <w:rFonts w:ascii="Book Antiqua" w:hAnsi="Book Antiqua"/>
          <w:color w:val="000000" w:themeColor="text1"/>
        </w:rPr>
        <w:t xml:space="preserve"> N, </w:t>
      </w:r>
      <w:proofErr w:type="spellStart"/>
      <w:r w:rsidRPr="004E6830">
        <w:rPr>
          <w:rFonts w:ascii="Book Antiqua" w:hAnsi="Book Antiqua"/>
          <w:color w:val="000000" w:themeColor="text1"/>
        </w:rPr>
        <w:t>Geibel</w:t>
      </w:r>
      <w:proofErr w:type="spellEnd"/>
      <w:r w:rsidRPr="004E6830">
        <w:rPr>
          <w:rFonts w:ascii="Book Antiqua" w:hAnsi="Book Antiqua"/>
          <w:color w:val="000000" w:themeColor="text1"/>
        </w:rPr>
        <w:t xml:space="preserve"> A, Goldhaber SZ, Jimenez D, </w:t>
      </w:r>
      <w:proofErr w:type="spellStart"/>
      <w:r w:rsidRPr="004E6830">
        <w:rPr>
          <w:rFonts w:ascii="Book Antiqua" w:hAnsi="Book Antiqua"/>
          <w:color w:val="000000" w:themeColor="text1"/>
        </w:rPr>
        <w:t>Kozak</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Kupatt</w:t>
      </w:r>
      <w:proofErr w:type="spellEnd"/>
      <w:r w:rsidRPr="004E6830">
        <w:rPr>
          <w:rFonts w:ascii="Book Antiqua" w:hAnsi="Book Antiqua"/>
          <w:color w:val="000000" w:themeColor="text1"/>
        </w:rPr>
        <w:t xml:space="preserve"> C, </w:t>
      </w:r>
      <w:proofErr w:type="spellStart"/>
      <w:r w:rsidRPr="004E6830">
        <w:rPr>
          <w:rFonts w:ascii="Book Antiqua" w:hAnsi="Book Antiqua"/>
          <w:color w:val="000000" w:themeColor="text1"/>
        </w:rPr>
        <w:t>Kucher</w:t>
      </w:r>
      <w:proofErr w:type="spellEnd"/>
      <w:r w:rsidRPr="004E6830">
        <w:rPr>
          <w:rFonts w:ascii="Book Antiqua" w:hAnsi="Book Antiqua"/>
          <w:color w:val="000000" w:themeColor="text1"/>
        </w:rPr>
        <w:t xml:space="preserve"> N, Lang IM, </w:t>
      </w:r>
      <w:proofErr w:type="spellStart"/>
      <w:r w:rsidRPr="004E6830">
        <w:rPr>
          <w:rFonts w:ascii="Book Antiqua" w:hAnsi="Book Antiqua"/>
          <w:color w:val="000000" w:themeColor="text1"/>
        </w:rPr>
        <w:t>Lankeit</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Meneveau</w:t>
      </w:r>
      <w:proofErr w:type="spellEnd"/>
      <w:r w:rsidRPr="004E6830">
        <w:rPr>
          <w:rFonts w:ascii="Book Antiqua" w:hAnsi="Book Antiqua"/>
          <w:color w:val="000000" w:themeColor="text1"/>
        </w:rPr>
        <w:t xml:space="preserve"> N, </w:t>
      </w:r>
      <w:proofErr w:type="spellStart"/>
      <w:r w:rsidRPr="004E6830">
        <w:rPr>
          <w:rFonts w:ascii="Book Antiqua" w:hAnsi="Book Antiqua"/>
          <w:color w:val="000000" w:themeColor="text1"/>
        </w:rPr>
        <w:t>Pacouret</w:t>
      </w:r>
      <w:proofErr w:type="spellEnd"/>
      <w:r w:rsidRPr="004E6830">
        <w:rPr>
          <w:rFonts w:ascii="Book Antiqua" w:hAnsi="Book Antiqua"/>
          <w:color w:val="000000" w:themeColor="text1"/>
        </w:rPr>
        <w:t xml:space="preserve"> G, </w:t>
      </w:r>
      <w:proofErr w:type="spellStart"/>
      <w:r w:rsidRPr="004E6830">
        <w:rPr>
          <w:rFonts w:ascii="Book Antiqua" w:hAnsi="Book Antiqua"/>
          <w:color w:val="000000" w:themeColor="text1"/>
        </w:rPr>
        <w:t>Palazzini</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Petris</w:t>
      </w:r>
      <w:proofErr w:type="spellEnd"/>
      <w:r w:rsidRPr="004E6830">
        <w:rPr>
          <w:rFonts w:ascii="Book Antiqua" w:hAnsi="Book Antiqua"/>
          <w:color w:val="000000" w:themeColor="text1"/>
        </w:rPr>
        <w:t xml:space="preserve"> A, </w:t>
      </w:r>
      <w:proofErr w:type="spellStart"/>
      <w:r w:rsidRPr="004E6830">
        <w:rPr>
          <w:rFonts w:ascii="Book Antiqua" w:hAnsi="Book Antiqua"/>
          <w:color w:val="000000" w:themeColor="text1"/>
        </w:rPr>
        <w:t>Pruszczyk</w:t>
      </w:r>
      <w:proofErr w:type="spellEnd"/>
      <w:r w:rsidRPr="004E6830">
        <w:rPr>
          <w:rFonts w:ascii="Book Antiqua" w:hAnsi="Book Antiqua"/>
          <w:color w:val="000000" w:themeColor="text1"/>
        </w:rPr>
        <w:t xml:space="preserve"> P, </w:t>
      </w:r>
      <w:proofErr w:type="spellStart"/>
      <w:r w:rsidRPr="004E6830">
        <w:rPr>
          <w:rFonts w:ascii="Book Antiqua" w:hAnsi="Book Antiqua"/>
          <w:color w:val="000000" w:themeColor="text1"/>
        </w:rPr>
        <w:t>Rugolotto</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Salvi</w:t>
      </w:r>
      <w:proofErr w:type="spellEnd"/>
      <w:r w:rsidRPr="004E6830">
        <w:rPr>
          <w:rFonts w:ascii="Book Antiqua" w:hAnsi="Book Antiqua"/>
          <w:color w:val="000000" w:themeColor="text1"/>
        </w:rPr>
        <w:t xml:space="preserve"> A, </w:t>
      </w:r>
      <w:proofErr w:type="spellStart"/>
      <w:r w:rsidRPr="004E6830">
        <w:rPr>
          <w:rFonts w:ascii="Book Antiqua" w:hAnsi="Book Antiqua"/>
          <w:color w:val="000000" w:themeColor="text1"/>
        </w:rPr>
        <w:t>Schellong</w:t>
      </w:r>
      <w:proofErr w:type="spellEnd"/>
      <w:r w:rsidRPr="004E6830">
        <w:rPr>
          <w:rFonts w:ascii="Book Antiqua" w:hAnsi="Book Antiqua"/>
          <w:color w:val="000000" w:themeColor="text1"/>
        </w:rPr>
        <w:t xml:space="preserve"> S, </w:t>
      </w:r>
      <w:proofErr w:type="spellStart"/>
      <w:r w:rsidRPr="004E6830">
        <w:rPr>
          <w:rFonts w:ascii="Book Antiqua" w:hAnsi="Book Antiqua"/>
          <w:color w:val="000000" w:themeColor="text1"/>
        </w:rPr>
        <w:t>Sebbane</w:t>
      </w:r>
      <w:proofErr w:type="spellEnd"/>
      <w:r w:rsidRPr="004E6830">
        <w:rPr>
          <w:rFonts w:ascii="Book Antiqua" w:hAnsi="Book Antiqua"/>
          <w:color w:val="000000" w:themeColor="text1"/>
        </w:rPr>
        <w:t xml:space="preserve"> M, </w:t>
      </w:r>
      <w:proofErr w:type="spellStart"/>
      <w:r w:rsidRPr="004E6830">
        <w:rPr>
          <w:rFonts w:ascii="Book Antiqua" w:hAnsi="Book Antiqua"/>
          <w:color w:val="000000" w:themeColor="text1"/>
        </w:rPr>
        <w:t>Sobkowicz</w:t>
      </w:r>
      <w:proofErr w:type="spellEnd"/>
      <w:r w:rsidRPr="004E6830">
        <w:rPr>
          <w:rFonts w:ascii="Book Antiqua" w:hAnsi="Book Antiqua"/>
          <w:color w:val="000000" w:themeColor="text1"/>
        </w:rPr>
        <w:t xml:space="preserve"> B, </w:t>
      </w:r>
      <w:proofErr w:type="spellStart"/>
      <w:r w:rsidRPr="004E6830">
        <w:rPr>
          <w:rFonts w:ascii="Book Antiqua" w:hAnsi="Book Antiqua"/>
          <w:color w:val="000000" w:themeColor="text1"/>
        </w:rPr>
        <w:t>Stefanovic</w:t>
      </w:r>
      <w:proofErr w:type="spellEnd"/>
      <w:r w:rsidRPr="004E6830">
        <w:rPr>
          <w:rFonts w:ascii="Book Antiqua" w:hAnsi="Book Antiqua"/>
          <w:color w:val="000000" w:themeColor="text1"/>
        </w:rPr>
        <w:t xml:space="preserve"> BS, Thiele H, </w:t>
      </w:r>
      <w:proofErr w:type="spellStart"/>
      <w:r w:rsidRPr="004E6830">
        <w:rPr>
          <w:rFonts w:ascii="Book Antiqua" w:hAnsi="Book Antiqua"/>
          <w:color w:val="000000" w:themeColor="text1"/>
        </w:rPr>
        <w:t>Torbicki</w:t>
      </w:r>
      <w:proofErr w:type="spellEnd"/>
      <w:r w:rsidRPr="004E6830">
        <w:rPr>
          <w:rFonts w:ascii="Book Antiqua" w:hAnsi="Book Antiqua"/>
          <w:color w:val="000000" w:themeColor="text1"/>
        </w:rPr>
        <w:t xml:space="preserve"> A, </w:t>
      </w:r>
      <w:proofErr w:type="spellStart"/>
      <w:r w:rsidRPr="004E6830">
        <w:rPr>
          <w:rFonts w:ascii="Book Antiqua" w:hAnsi="Book Antiqua"/>
          <w:color w:val="000000" w:themeColor="text1"/>
        </w:rPr>
        <w:t>Verschuren</w:t>
      </w:r>
      <w:proofErr w:type="spellEnd"/>
      <w:r w:rsidRPr="004E6830">
        <w:rPr>
          <w:rFonts w:ascii="Book Antiqua" w:hAnsi="Book Antiqua"/>
          <w:color w:val="000000" w:themeColor="text1"/>
        </w:rPr>
        <w:t xml:space="preserve"> F, </w:t>
      </w:r>
      <w:proofErr w:type="spellStart"/>
      <w:r w:rsidRPr="004E6830">
        <w:rPr>
          <w:rFonts w:ascii="Book Antiqua" w:hAnsi="Book Antiqua"/>
          <w:color w:val="000000" w:themeColor="text1"/>
        </w:rPr>
        <w:t>Konstantinides</w:t>
      </w:r>
      <w:proofErr w:type="spellEnd"/>
      <w:r w:rsidRPr="004E6830">
        <w:rPr>
          <w:rFonts w:ascii="Book Antiqua" w:hAnsi="Book Antiqua"/>
          <w:color w:val="000000" w:themeColor="text1"/>
        </w:rPr>
        <w:t xml:space="preserve"> SV; PEITHO Investigators. </w:t>
      </w:r>
      <w:proofErr w:type="gramStart"/>
      <w:r w:rsidRPr="004E6830">
        <w:rPr>
          <w:rFonts w:ascii="Book Antiqua" w:hAnsi="Book Antiqua"/>
          <w:color w:val="000000" w:themeColor="text1"/>
        </w:rPr>
        <w:t>Fibrinolysis for patients with intermediate-risk pulmonary embolism.</w:t>
      </w:r>
      <w:proofErr w:type="gramEnd"/>
      <w:r w:rsidRPr="004E6830">
        <w:rPr>
          <w:rFonts w:ascii="Book Antiqua" w:hAnsi="Book Antiqua"/>
          <w:color w:val="000000" w:themeColor="text1"/>
        </w:rPr>
        <w:t xml:space="preserve"> </w:t>
      </w:r>
      <w:r w:rsidRPr="004E6830">
        <w:rPr>
          <w:rFonts w:ascii="Book Antiqua" w:hAnsi="Book Antiqua"/>
          <w:i/>
          <w:color w:val="000000" w:themeColor="text1"/>
        </w:rPr>
        <w:t>N Engl J Med</w:t>
      </w:r>
      <w:r w:rsidRPr="004E6830">
        <w:rPr>
          <w:rFonts w:ascii="Book Antiqua" w:hAnsi="Book Antiqua"/>
          <w:color w:val="000000" w:themeColor="text1"/>
        </w:rPr>
        <w:t xml:space="preserve"> 2014; </w:t>
      </w:r>
      <w:r w:rsidRPr="004E6830">
        <w:rPr>
          <w:rFonts w:ascii="Book Antiqua" w:hAnsi="Book Antiqua"/>
          <w:b/>
          <w:color w:val="000000" w:themeColor="text1"/>
        </w:rPr>
        <w:t>370</w:t>
      </w:r>
      <w:r w:rsidRPr="004E6830">
        <w:rPr>
          <w:rFonts w:ascii="Book Antiqua" w:hAnsi="Book Antiqua"/>
          <w:color w:val="000000" w:themeColor="text1"/>
        </w:rPr>
        <w:t>: 1402-1411 [PMID: 24716681 DOI: 10.1056/NEJMoa1302097]</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19 </w:t>
      </w:r>
      <w:proofErr w:type="spellStart"/>
      <w:r w:rsidRPr="004E6830">
        <w:rPr>
          <w:rFonts w:ascii="Book Antiqua" w:hAnsi="Book Antiqua"/>
          <w:b/>
          <w:color w:val="000000" w:themeColor="text1"/>
        </w:rPr>
        <w:t>Zondag</w:t>
      </w:r>
      <w:proofErr w:type="spellEnd"/>
      <w:r w:rsidRPr="004E6830">
        <w:rPr>
          <w:rFonts w:ascii="Book Antiqua" w:hAnsi="Book Antiqua"/>
          <w:b/>
          <w:color w:val="000000" w:themeColor="text1"/>
        </w:rPr>
        <w:t xml:space="preserve"> W</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Mos</w:t>
      </w:r>
      <w:proofErr w:type="spellEnd"/>
      <w:r w:rsidRPr="004E6830">
        <w:rPr>
          <w:rFonts w:ascii="Book Antiqua" w:hAnsi="Book Antiqua"/>
          <w:color w:val="000000" w:themeColor="text1"/>
        </w:rPr>
        <w:t xml:space="preserve"> IC, </w:t>
      </w:r>
      <w:proofErr w:type="spellStart"/>
      <w:r w:rsidRPr="004E6830">
        <w:rPr>
          <w:rFonts w:ascii="Book Antiqua" w:hAnsi="Book Antiqua"/>
          <w:color w:val="000000" w:themeColor="text1"/>
        </w:rPr>
        <w:t>Creemers-Schild</w:t>
      </w:r>
      <w:proofErr w:type="spellEnd"/>
      <w:r w:rsidRPr="004E6830">
        <w:rPr>
          <w:rFonts w:ascii="Book Antiqua" w:hAnsi="Book Antiqua"/>
          <w:color w:val="000000" w:themeColor="text1"/>
        </w:rPr>
        <w:t xml:space="preserve"> D, </w:t>
      </w:r>
      <w:proofErr w:type="spellStart"/>
      <w:r w:rsidRPr="004E6830">
        <w:rPr>
          <w:rFonts w:ascii="Book Antiqua" w:hAnsi="Book Antiqua"/>
          <w:color w:val="000000" w:themeColor="text1"/>
        </w:rPr>
        <w:t>Hoogerbrugge</w:t>
      </w:r>
      <w:proofErr w:type="spellEnd"/>
      <w:r w:rsidRPr="004E6830">
        <w:rPr>
          <w:rFonts w:ascii="Book Antiqua" w:hAnsi="Book Antiqua"/>
          <w:color w:val="000000" w:themeColor="text1"/>
        </w:rPr>
        <w:t xml:space="preserve"> AD, </w:t>
      </w:r>
      <w:proofErr w:type="spellStart"/>
      <w:r w:rsidRPr="004E6830">
        <w:rPr>
          <w:rFonts w:ascii="Book Antiqua" w:hAnsi="Book Antiqua"/>
          <w:color w:val="000000" w:themeColor="text1"/>
        </w:rPr>
        <w:t>Dekkers</w:t>
      </w:r>
      <w:proofErr w:type="spellEnd"/>
      <w:r w:rsidRPr="004E6830">
        <w:rPr>
          <w:rFonts w:ascii="Book Antiqua" w:hAnsi="Book Antiqua"/>
          <w:color w:val="000000" w:themeColor="text1"/>
        </w:rPr>
        <w:t xml:space="preserve"> OM, </w:t>
      </w:r>
      <w:proofErr w:type="spellStart"/>
      <w:r w:rsidRPr="004E6830">
        <w:rPr>
          <w:rFonts w:ascii="Book Antiqua" w:hAnsi="Book Antiqua"/>
          <w:color w:val="000000" w:themeColor="text1"/>
        </w:rPr>
        <w:t>Dolsma</w:t>
      </w:r>
      <w:proofErr w:type="spellEnd"/>
      <w:r w:rsidRPr="004E6830">
        <w:rPr>
          <w:rFonts w:ascii="Book Antiqua" w:hAnsi="Book Antiqua"/>
          <w:color w:val="000000" w:themeColor="text1"/>
        </w:rPr>
        <w:t xml:space="preserve"> J, </w:t>
      </w:r>
      <w:proofErr w:type="spellStart"/>
      <w:r w:rsidRPr="004E6830">
        <w:rPr>
          <w:rFonts w:ascii="Book Antiqua" w:hAnsi="Book Antiqua"/>
          <w:color w:val="000000" w:themeColor="text1"/>
        </w:rPr>
        <w:t>Eijsvogel</w:t>
      </w:r>
      <w:proofErr w:type="spellEnd"/>
      <w:r w:rsidRPr="004E6830">
        <w:rPr>
          <w:rFonts w:ascii="Book Antiqua" w:hAnsi="Book Antiqua"/>
          <w:color w:val="000000" w:themeColor="text1"/>
        </w:rPr>
        <w:t xml:space="preserve"> M, Faber LM, </w:t>
      </w:r>
      <w:proofErr w:type="spellStart"/>
      <w:r w:rsidRPr="004E6830">
        <w:rPr>
          <w:rFonts w:ascii="Book Antiqua" w:hAnsi="Book Antiqua"/>
          <w:color w:val="000000" w:themeColor="text1"/>
        </w:rPr>
        <w:t>Hofstee</w:t>
      </w:r>
      <w:proofErr w:type="spellEnd"/>
      <w:r w:rsidRPr="004E6830">
        <w:rPr>
          <w:rFonts w:ascii="Book Antiqua" w:hAnsi="Book Antiqua"/>
          <w:color w:val="000000" w:themeColor="text1"/>
        </w:rPr>
        <w:t xml:space="preserve"> HM, </w:t>
      </w:r>
      <w:proofErr w:type="spellStart"/>
      <w:r w:rsidRPr="004E6830">
        <w:rPr>
          <w:rFonts w:ascii="Book Antiqua" w:hAnsi="Book Antiqua"/>
          <w:color w:val="000000" w:themeColor="text1"/>
        </w:rPr>
        <w:t>Hovens</w:t>
      </w:r>
      <w:proofErr w:type="spellEnd"/>
      <w:r w:rsidRPr="004E6830">
        <w:rPr>
          <w:rFonts w:ascii="Book Antiqua" w:hAnsi="Book Antiqua"/>
          <w:color w:val="000000" w:themeColor="text1"/>
        </w:rPr>
        <w:t xml:space="preserve"> MM, </w:t>
      </w:r>
      <w:proofErr w:type="spellStart"/>
      <w:r w:rsidRPr="004E6830">
        <w:rPr>
          <w:rFonts w:ascii="Book Antiqua" w:hAnsi="Book Antiqua"/>
          <w:color w:val="000000" w:themeColor="text1"/>
        </w:rPr>
        <w:t>Jonkers</w:t>
      </w:r>
      <w:proofErr w:type="spellEnd"/>
      <w:r w:rsidRPr="004E6830">
        <w:rPr>
          <w:rFonts w:ascii="Book Antiqua" w:hAnsi="Book Antiqua"/>
          <w:color w:val="000000" w:themeColor="text1"/>
        </w:rPr>
        <w:t xml:space="preserve"> GJ, van </w:t>
      </w:r>
      <w:proofErr w:type="spellStart"/>
      <w:r w:rsidRPr="004E6830">
        <w:rPr>
          <w:rFonts w:ascii="Book Antiqua" w:hAnsi="Book Antiqua"/>
          <w:color w:val="000000" w:themeColor="text1"/>
        </w:rPr>
        <w:t>Kralingen</w:t>
      </w:r>
      <w:proofErr w:type="spellEnd"/>
      <w:r w:rsidRPr="004E6830">
        <w:rPr>
          <w:rFonts w:ascii="Book Antiqua" w:hAnsi="Book Antiqua"/>
          <w:color w:val="000000" w:themeColor="text1"/>
        </w:rPr>
        <w:t xml:space="preserve"> KW, </w:t>
      </w:r>
      <w:proofErr w:type="spellStart"/>
      <w:r w:rsidRPr="004E6830">
        <w:rPr>
          <w:rFonts w:ascii="Book Antiqua" w:hAnsi="Book Antiqua"/>
          <w:color w:val="000000" w:themeColor="text1"/>
        </w:rPr>
        <w:t>Kruip</w:t>
      </w:r>
      <w:proofErr w:type="spellEnd"/>
      <w:r w:rsidRPr="004E6830">
        <w:rPr>
          <w:rFonts w:ascii="Book Antiqua" w:hAnsi="Book Antiqua"/>
          <w:color w:val="000000" w:themeColor="text1"/>
        </w:rPr>
        <w:t xml:space="preserve"> MJ, </w:t>
      </w:r>
      <w:proofErr w:type="spellStart"/>
      <w:r w:rsidRPr="004E6830">
        <w:rPr>
          <w:rFonts w:ascii="Book Antiqua" w:hAnsi="Book Antiqua"/>
          <w:color w:val="000000" w:themeColor="text1"/>
        </w:rPr>
        <w:t>Vlasveld</w:t>
      </w:r>
      <w:proofErr w:type="spellEnd"/>
      <w:r w:rsidRPr="004E6830">
        <w:rPr>
          <w:rFonts w:ascii="Book Antiqua" w:hAnsi="Book Antiqua"/>
          <w:color w:val="000000" w:themeColor="text1"/>
        </w:rPr>
        <w:t xml:space="preserve"> T, de </w:t>
      </w:r>
      <w:proofErr w:type="spellStart"/>
      <w:r w:rsidRPr="004E6830">
        <w:rPr>
          <w:rFonts w:ascii="Book Antiqua" w:hAnsi="Book Antiqua"/>
          <w:color w:val="000000" w:themeColor="text1"/>
        </w:rPr>
        <w:t>Vreede</w:t>
      </w:r>
      <w:proofErr w:type="spellEnd"/>
      <w:r w:rsidRPr="004E6830">
        <w:rPr>
          <w:rFonts w:ascii="Book Antiqua" w:hAnsi="Book Antiqua"/>
          <w:color w:val="000000" w:themeColor="text1"/>
        </w:rPr>
        <w:t xml:space="preserve"> MJ, </w:t>
      </w:r>
      <w:proofErr w:type="spellStart"/>
      <w:r w:rsidRPr="004E6830">
        <w:rPr>
          <w:rFonts w:ascii="Book Antiqua" w:hAnsi="Book Antiqua"/>
          <w:color w:val="000000" w:themeColor="text1"/>
        </w:rPr>
        <w:t>Huisman</w:t>
      </w:r>
      <w:proofErr w:type="spellEnd"/>
      <w:r w:rsidRPr="004E6830">
        <w:rPr>
          <w:rFonts w:ascii="Book Antiqua" w:hAnsi="Book Antiqua"/>
          <w:color w:val="000000" w:themeColor="text1"/>
        </w:rPr>
        <w:t xml:space="preserve"> MV; Hestia Study Investigators. Outpatient treatment in patients with acute pulmonary embolism: the Hestia Study. </w:t>
      </w:r>
      <w:r w:rsidRPr="004E6830">
        <w:rPr>
          <w:rFonts w:ascii="Book Antiqua" w:hAnsi="Book Antiqua"/>
          <w:i/>
          <w:color w:val="000000" w:themeColor="text1"/>
        </w:rPr>
        <w:t xml:space="preserve">J </w:t>
      </w:r>
      <w:proofErr w:type="spellStart"/>
      <w:r w:rsidRPr="004E6830">
        <w:rPr>
          <w:rFonts w:ascii="Book Antiqua" w:hAnsi="Book Antiqua"/>
          <w:i/>
          <w:color w:val="000000" w:themeColor="text1"/>
        </w:rPr>
        <w:t>Thromb</w:t>
      </w:r>
      <w:proofErr w:type="spellEnd"/>
      <w:r w:rsidRPr="004E6830">
        <w:rPr>
          <w:rFonts w:ascii="Book Antiqua" w:hAnsi="Book Antiqua"/>
          <w:i/>
          <w:color w:val="000000" w:themeColor="text1"/>
        </w:rPr>
        <w:t xml:space="preserve"> </w:t>
      </w:r>
      <w:proofErr w:type="spellStart"/>
      <w:r w:rsidRPr="004E6830">
        <w:rPr>
          <w:rFonts w:ascii="Book Antiqua" w:hAnsi="Book Antiqua"/>
          <w:i/>
          <w:color w:val="000000" w:themeColor="text1"/>
        </w:rPr>
        <w:t>Haemost</w:t>
      </w:r>
      <w:proofErr w:type="spellEnd"/>
      <w:r w:rsidRPr="004E6830">
        <w:rPr>
          <w:rFonts w:ascii="Book Antiqua" w:hAnsi="Book Antiqua"/>
          <w:color w:val="000000" w:themeColor="text1"/>
        </w:rPr>
        <w:t xml:space="preserve"> 2011; </w:t>
      </w:r>
      <w:r w:rsidRPr="004E6830">
        <w:rPr>
          <w:rFonts w:ascii="Book Antiqua" w:hAnsi="Book Antiqua"/>
          <w:b/>
          <w:color w:val="000000" w:themeColor="text1"/>
        </w:rPr>
        <w:t>9</w:t>
      </w:r>
      <w:r w:rsidRPr="004E6830">
        <w:rPr>
          <w:rFonts w:ascii="Book Antiqua" w:hAnsi="Book Antiqua"/>
          <w:color w:val="000000" w:themeColor="text1"/>
        </w:rPr>
        <w:t>: 1500-1507 [PMID: 21645235 DOI: 10.1111/j.1538-7836.2011.04388.x]</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20 </w:t>
      </w:r>
      <w:proofErr w:type="spellStart"/>
      <w:r w:rsidRPr="004E6830">
        <w:rPr>
          <w:rFonts w:ascii="Book Antiqua" w:hAnsi="Book Antiqua"/>
          <w:b/>
          <w:color w:val="000000" w:themeColor="text1"/>
        </w:rPr>
        <w:t>Aujesky</w:t>
      </w:r>
      <w:proofErr w:type="spellEnd"/>
      <w:r w:rsidRPr="004E6830">
        <w:rPr>
          <w:rFonts w:ascii="Book Antiqua" w:hAnsi="Book Antiqua"/>
          <w:b/>
          <w:color w:val="000000" w:themeColor="text1"/>
        </w:rPr>
        <w:t xml:space="preserve"> D</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Obrosky</w:t>
      </w:r>
      <w:proofErr w:type="spellEnd"/>
      <w:r w:rsidRPr="004E6830">
        <w:rPr>
          <w:rFonts w:ascii="Book Antiqua" w:hAnsi="Book Antiqua"/>
          <w:color w:val="000000" w:themeColor="text1"/>
        </w:rPr>
        <w:t xml:space="preserve"> DS, Stone RA, </w:t>
      </w:r>
      <w:proofErr w:type="spellStart"/>
      <w:r w:rsidRPr="004E6830">
        <w:rPr>
          <w:rFonts w:ascii="Book Antiqua" w:hAnsi="Book Antiqua"/>
          <w:color w:val="000000" w:themeColor="text1"/>
        </w:rPr>
        <w:t>Auble</w:t>
      </w:r>
      <w:proofErr w:type="spellEnd"/>
      <w:r w:rsidRPr="004E6830">
        <w:rPr>
          <w:rFonts w:ascii="Book Antiqua" w:hAnsi="Book Antiqua"/>
          <w:color w:val="000000" w:themeColor="text1"/>
        </w:rPr>
        <w:t xml:space="preserve"> TE, Perrier A, </w:t>
      </w:r>
      <w:proofErr w:type="spellStart"/>
      <w:r w:rsidRPr="004E6830">
        <w:rPr>
          <w:rFonts w:ascii="Book Antiqua" w:hAnsi="Book Antiqua"/>
          <w:color w:val="000000" w:themeColor="text1"/>
        </w:rPr>
        <w:t>Cornuz</w:t>
      </w:r>
      <w:proofErr w:type="spellEnd"/>
      <w:r w:rsidRPr="004E6830">
        <w:rPr>
          <w:rFonts w:ascii="Book Antiqua" w:hAnsi="Book Antiqua"/>
          <w:color w:val="000000" w:themeColor="text1"/>
        </w:rPr>
        <w:t xml:space="preserve"> J, Roy PM, Fine MJ. </w:t>
      </w:r>
      <w:proofErr w:type="gramStart"/>
      <w:r w:rsidRPr="004E6830">
        <w:rPr>
          <w:rFonts w:ascii="Book Antiqua" w:hAnsi="Book Antiqua"/>
          <w:color w:val="000000" w:themeColor="text1"/>
        </w:rPr>
        <w:t>Derivation and validation of a prognostic model for pulmonary embolism.</w:t>
      </w:r>
      <w:proofErr w:type="gramEnd"/>
      <w:r w:rsidRPr="004E6830">
        <w:rPr>
          <w:rFonts w:ascii="Book Antiqua" w:hAnsi="Book Antiqua"/>
          <w:color w:val="000000" w:themeColor="text1"/>
        </w:rPr>
        <w:t xml:space="preserve"> </w:t>
      </w:r>
      <w:r w:rsidRPr="004E6830">
        <w:rPr>
          <w:rFonts w:ascii="Book Antiqua" w:hAnsi="Book Antiqua"/>
          <w:i/>
          <w:color w:val="000000" w:themeColor="text1"/>
        </w:rPr>
        <w:t xml:space="preserve">Am J </w:t>
      </w:r>
      <w:proofErr w:type="spellStart"/>
      <w:r w:rsidRPr="004E6830">
        <w:rPr>
          <w:rFonts w:ascii="Book Antiqua" w:hAnsi="Book Antiqua"/>
          <w:i/>
          <w:color w:val="000000" w:themeColor="text1"/>
        </w:rPr>
        <w:t>Respir</w:t>
      </w:r>
      <w:proofErr w:type="spellEnd"/>
      <w:r w:rsidRPr="004E6830">
        <w:rPr>
          <w:rFonts w:ascii="Book Antiqua" w:hAnsi="Book Antiqua"/>
          <w:i/>
          <w:color w:val="000000" w:themeColor="text1"/>
        </w:rPr>
        <w:t xml:space="preserve"> </w:t>
      </w:r>
      <w:proofErr w:type="spellStart"/>
      <w:r w:rsidRPr="004E6830">
        <w:rPr>
          <w:rFonts w:ascii="Book Antiqua" w:hAnsi="Book Antiqua"/>
          <w:i/>
          <w:color w:val="000000" w:themeColor="text1"/>
        </w:rPr>
        <w:t>Crit</w:t>
      </w:r>
      <w:proofErr w:type="spellEnd"/>
      <w:r w:rsidRPr="004E6830">
        <w:rPr>
          <w:rFonts w:ascii="Book Antiqua" w:hAnsi="Book Antiqua"/>
          <w:i/>
          <w:color w:val="000000" w:themeColor="text1"/>
        </w:rPr>
        <w:t xml:space="preserve"> Care Med</w:t>
      </w:r>
      <w:r w:rsidRPr="004E6830">
        <w:rPr>
          <w:rFonts w:ascii="Book Antiqua" w:hAnsi="Book Antiqua"/>
          <w:color w:val="000000" w:themeColor="text1"/>
        </w:rPr>
        <w:t xml:space="preserve"> 2005; </w:t>
      </w:r>
      <w:r w:rsidRPr="004E6830">
        <w:rPr>
          <w:rFonts w:ascii="Book Antiqua" w:hAnsi="Book Antiqua"/>
          <w:b/>
          <w:color w:val="000000" w:themeColor="text1"/>
        </w:rPr>
        <w:t>172</w:t>
      </w:r>
      <w:r w:rsidRPr="004E6830">
        <w:rPr>
          <w:rFonts w:ascii="Book Antiqua" w:hAnsi="Book Antiqua"/>
          <w:color w:val="000000" w:themeColor="text1"/>
        </w:rPr>
        <w:t>: 1041-1046 [PMID: 16020800 DOI: 10.1111/j.1365-2796.2007.01785.x]</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21 </w:t>
      </w:r>
      <w:proofErr w:type="spellStart"/>
      <w:r w:rsidRPr="004E6830">
        <w:rPr>
          <w:rFonts w:ascii="Book Antiqua" w:hAnsi="Book Antiqua"/>
          <w:b/>
          <w:color w:val="000000" w:themeColor="text1"/>
        </w:rPr>
        <w:t>Klok</w:t>
      </w:r>
      <w:proofErr w:type="spellEnd"/>
      <w:r w:rsidRPr="004E6830">
        <w:rPr>
          <w:rFonts w:ascii="Book Antiqua" w:hAnsi="Book Antiqua"/>
          <w:b/>
          <w:color w:val="000000" w:themeColor="text1"/>
        </w:rPr>
        <w:t xml:space="preserve"> FA</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Mos</w:t>
      </w:r>
      <w:proofErr w:type="spellEnd"/>
      <w:r w:rsidRPr="004E6830">
        <w:rPr>
          <w:rFonts w:ascii="Book Antiqua" w:hAnsi="Book Antiqua"/>
          <w:color w:val="000000" w:themeColor="text1"/>
        </w:rPr>
        <w:t xml:space="preserve"> IC, Huisman MV. Brain-type natriuretic peptide levels in the prediction of adverse outcome in patients with pulmonary embolism: a systematic review and meta-analysis. </w:t>
      </w:r>
      <w:r w:rsidRPr="004E6830">
        <w:rPr>
          <w:rFonts w:ascii="Book Antiqua" w:hAnsi="Book Antiqua"/>
          <w:i/>
          <w:color w:val="000000" w:themeColor="text1"/>
        </w:rPr>
        <w:t xml:space="preserve">Am J </w:t>
      </w:r>
      <w:proofErr w:type="spellStart"/>
      <w:r w:rsidRPr="004E6830">
        <w:rPr>
          <w:rFonts w:ascii="Book Antiqua" w:hAnsi="Book Antiqua"/>
          <w:i/>
          <w:color w:val="000000" w:themeColor="text1"/>
        </w:rPr>
        <w:t>Respir</w:t>
      </w:r>
      <w:proofErr w:type="spellEnd"/>
      <w:r w:rsidRPr="004E6830">
        <w:rPr>
          <w:rFonts w:ascii="Book Antiqua" w:hAnsi="Book Antiqua"/>
          <w:i/>
          <w:color w:val="000000" w:themeColor="text1"/>
        </w:rPr>
        <w:t xml:space="preserve"> </w:t>
      </w:r>
      <w:proofErr w:type="spellStart"/>
      <w:r w:rsidRPr="004E6830">
        <w:rPr>
          <w:rFonts w:ascii="Book Antiqua" w:hAnsi="Book Antiqua"/>
          <w:i/>
          <w:color w:val="000000" w:themeColor="text1"/>
        </w:rPr>
        <w:t>Crit</w:t>
      </w:r>
      <w:proofErr w:type="spellEnd"/>
      <w:r w:rsidRPr="004E6830">
        <w:rPr>
          <w:rFonts w:ascii="Book Antiqua" w:hAnsi="Book Antiqua"/>
          <w:i/>
          <w:color w:val="000000" w:themeColor="text1"/>
        </w:rPr>
        <w:t xml:space="preserve"> Care Med</w:t>
      </w:r>
      <w:r w:rsidRPr="004E6830">
        <w:rPr>
          <w:rFonts w:ascii="Book Antiqua" w:hAnsi="Book Antiqua"/>
          <w:color w:val="000000" w:themeColor="text1"/>
        </w:rPr>
        <w:t xml:space="preserve"> 2008; </w:t>
      </w:r>
      <w:r w:rsidRPr="004E6830">
        <w:rPr>
          <w:rFonts w:ascii="Book Antiqua" w:hAnsi="Book Antiqua"/>
          <w:b/>
          <w:color w:val="000000" w:themeColor="text1"/>
        </w:rPr>
        <w:t>178</w:t>
      </w:r>
      <w:r w:rsidRPr="004E6830">
        <w:rPr>
          <w:rFonts w:ascii="Book Antiqua" w:hAnsi="Book Antiqua"/>
          <w:color w:val="000000" w:themeColor="text1"/>
        </w:rPr>
        <w:t>: 425-430 [PMID: 18556626 DOI: 10.1164/rccm.200803-459OC]</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22 </w:t>
      </w:r>
      <w:proofErr w:type="gramStart"/>
      <w:r w:rsidRPr="004E6830">
        <w:rPr>
          <w:rFonts w:ascii="Book Antiqua" w:hAnsi="Book Antiqua"/>
          <w:b/>
          <w:color w:val="000000" w:themeColor="text1"/>
        </w:rPr>
        <w:t>van</w:t>
      </w:r>
      <w:proofErr w:type="gramEnd"/>
      <w:r w:rsidRPr="004E6830">
        <w:rPr>
          <w:rFonts w:ascii="Book Antiqua" w:hAnsi="Book Antiqua"/>
          <w:b/>
          <w:color w:val="000000" w:themeColor="text1"/>
        </w:rPr>
        <w:t xml:space="preserve"> Es N</w:t>
      </w:r>
      <w:r w:rsidRPr="004E6830">
        <w:rPr>
          <w:rFonts w:ascii="Book Antiqua" w:hAnsi="Book Antiqua"/>
          <w:color w:val="000000" w:themeColor="text1"/>
        </w:rPr>
        <w:t xml:space="preserve">, Coppens M, Schulman S, </w:t>
      </w:r>
      <w:proofErr w:type="spellStart"/>
      <w:r w:rsidRPr="004E6830">
        <w:rPr>
          <w:rFonts w:ascii="Book Antiqua" w:hAnsi="Book Antiqua"/>
          <w:color w:val="000000" w:themeColor="text1"/>
        </w:rPr>
        <w:t>Middeldorp</w:t>
      </w:r>
      <w:proofErr w:type="spellEnd"/>
      <w:r w:rsidRPr="004E6830">
        <w:rPr>
          <w:rFonts w:ascii="Book Antiqua" w:hAnsi="Book Antiqua"/>
          <w:color w:val="000000" w:themeColor="text1"/>
        </w:rPr>
        <w:t xml:space="preserve"> S, </w:t>
      </w:r>
      <w:proofErr w:type="spellStart"/>
      <w:r w:rsidRPr="004E6830">
        <w:rPr>
          <w:rFonts w:ascii="Book Antiqua" w:hAnsi="Book Antiqua"/>
          <w:color w:val="000000" w:themeColor="text1"/>
        </w:rPr>
        <w:t>Büller</w:t>
      </w:r>
      <w:proofErr w:type="spellEnd"/>
      <w:r w:rsidRPr="004E6830">
        <w:rPr>
          <w:rFonts w:ascii="Book Antiqua" w:hAnsi="Book Antiqua"/>
          <w:color w:val="000000" w:themeColor="text1"/>
        </w:rPr>
        <w:t xml:space="preserve"> HR. Direct oral anticoagulants compared with vitamin K antagonists for acute venous thromboembolism: evidence from phase 3 trials. </w:t>
      </w:r>
      <w:r w:rsidRPr="004E6830">
        <w:rPr>
          <w:rFonts w:ascii="Book Antiqua" w:hAnsi="Book Antiqua"/>
          <w:i/>
          <w:color w:val="000000" w:themeColor="text1"/>
        </w:rPr>
        <w:t>Blood</w:t>
      </w:r>
      <w:r w:rsidRPr="004E6830">
        <w:rPr>
          <w:rFonts w:ascii="Book Antiqua" w:hAnsi="Book Antiqua"/>
          <w:color w:val="000000" w:themeColor="text1"/>
        </w:rPr>
        <w:t xml:space="preserve"> 2014; </w:t>
      </w:r>
      <w:r w:rsidRPr="004E6830">
        <w:rPr>
          <w:rFonts w:ascii="Book Antiqua" w:hAnsi="Book Antiqua"/>
          <w:b/>
          <w:color w:val="000000" w:themeColor="text1"/>
        </w:rPr>
        <w:t>124</w:t>
      </w:r>
      <w:r w:rsidRPr="004E6830">
        <w:rPr>
          <w:rFonts w:ascii="Book Antiqua" w:hAnsi="Book Antiqua"/>
          <w:color w:val="000000" w:themeColor="text1"/>
        </w:rPr>
        <w:t>: 1968-1975 [PMID: 24963045 DOI: 10.1182/blood-2014-04-571232]</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23 </w:t>
      </w:r>
      <w:r w:rsidRPr="004E6830">
        <w:rPr>
          <w:rFonts w:ascii="Book Antiqua" w:hAnsi="Book Antiqua"/>
          <w:b/>
          <w:color w:val="000000" w:themeColor="text1"/>
        </w:rPr>
        <w:t xml:space="preserve">van der </w:t>
      </w:r>
      <w:proofErr w:type="spellStart"/>
      <w:r w:rsidRPr="004E6830">
        <w:rPr>
          <w:rFonts w:ascii="Book Antiqua" w:hAnsi="Book Antiqua"/>
          <w:b/>
          <w:color w:val="000000" w:themeColor="text1"/>
        </w:rPr>
        <w:t>Hulle</w:t>
      </w:r>
      <w:proofErr w:type="spellEnd"/>
      <w:r w:rsidRPr="004E6830">
        <w:rPr>
          <w:rFonts w:ascii="Book Antiqua" w:hAnsi="Book Antiqua"/>
          <w:b/>
          <w:color w:val="000000" w:themeColor="text1"/>
        </w:rPr>
        <w:t xml:space="preserve"> T</w:t>
      </w:r>
      <w:r w:rsidRPr="004E6830">
        <w:rPr>
          <w:rFonts w:ascii="Book Antiqua" w:hAnsi="Book Antiqua"/>
          <w:color w:val="000000" w:themeColor="text1"/>
        </w:rPr>
        <w:t xml:space="preserve">, </w:t>
      </w:r>
      <w:proofErr w:type="spellStart"/>
      <w:r w:rsidRPr="004E6830">
        <w:rPr>
          <w:rFonts w:ascii="Book Antiqua" w:hAnsi="Book Antiqua"/>
          <w:color w:val="000000" w:themeColor="text1"/>
        </w:rPr>
        <w:t>Kooiman</w:t>
      </w:r>
      <w:proofErr w:type="spellEnd"/>
      <w:r w:rsidRPr="004E6830">
        <w:rPr>
          <w:rFonts w:ascii="Book Antiqua" w:hAnsi="Book Antiqua"/>
          <w:color w:val="000000" w:themeColor="text1"/>
        </w:rPr>
        <w:t xml:space="preserve"> J, den </w:t>
      </w:r>
      <w:proofErr w:type="spellStart"/>
      <w:r w:rsidRPr="004E6830">
        <w:rPr>
          <w:rFonts w:ascii="Book Antiqua" w:hAnsi="Book Antiqua"/>
          <w:color w:val="000000" w:themeColor="text1"/>
        </w:rPr>
        <w:t>Exter</w:t>
      </w:r>
      <w:proofErr w:type="spellEnd"/>
      <w:r w:rsidRPr="004E6830">
        <w:rPr>
          <w:rFonts w:ascii="Book Antiqua" w:hAnsi="Book Antiqua"/>
          <w:color w:val="000000" w:themeColor="text1"/>
        </w:rPr>
        <w:t xml:space="preserve"> PL, </w:t>
      </w:r>
      <w:proofErr w:type="spellStart"/>
      <w:r w:rsidRPr="004E6830">
        <w:rPr>
          <w:rFonts w:ascii="Book Antiqua" w:hAnsi="Book Antiqua"/>
          <w:color w:val="000000" w:themeColor="text1"/>
        </w:rPr>
        <w:t>Dekkers</w:t>
      </w:r>
      <w:proofErr w:type="spellEnd"/>
      <w:r w:rsidRPr="004E6830">
        <w:rPr>
          <w:rFonts w:ascii="Book Antiqua" w:hAnsi="Book Antiqua"/>
          <w:color w:val="000000" w:themeColor="text1"/>
        </w:rPr>
        <w:t xml:space="preserve"> OM, </w:t>
      </w:r>
      <w:proofErr w:type="spellStart"/>
      <w:r w:rsidRPr="004E6830">
        <w:rPr>
          <w:rFonts w:ascii="Book Antiqua" w:hAnsi="Book Antiqua"/>
          <w:color w:val="000000" w:themeColor="text1"/>
        </w:rPr>
        <w:t>Klok</w:t>
      </w:r>
      <w:proofErr w:type="spellEnd"/>
      <w:r w:rsidRPr="004E6830">
        <w:rPr>
          <w:rFonts w:ascii="Book Antiqua" w:hAnsi="Book Antiqua"/>
          <w:color w:val="000000" w:themeColor="text1"/>
        </w:rPr>
        <w:t xml:space="preserve"> FA, </w:t>
      </w:r>
      <w:proofErr w:type="spellStart"/>
      <w:proofErr w:type="gramStart"/>
      <w:r w:rsidRPr="004E6830">
        <w:rPr>
          <w:rFonts w:ascii="Book Antiqua" w:hAnsi="Book Antiqua"/>
          <w:color w:val="000000" w:themeColor="text1"/>
        </w:rPr>
        <w:t>Huisman</w:t>
      </w:r>
      <w:proofErr w:type="spellEnd"/>
      <w:proofErr w:type="gramEnd"/>
      <w:r w:rsidRPr="004E6830">
        <w:rPr>
          <w:rFonts w:ascii="Book Antiqua" w:hAnsi="Book Antiqua"/>
          <w:color w:val="000000" w:themeColor="text1"/>
        </w:rPr>
        <w:t xml:space="preserve"> MV. Effectiveness and safety of novel oral anticoagulants as compared with vitamin K antagonists in the treatment of acute symptomatic venous thromboembolism: a systematic review and meta-analysis. </w:t>
      </w:r>
      <w:r w:rsidRPr="004E6830">
        <w:rPr>
          <w:rFonts w:ascii="Book Antiqua" w:hAnsi="Book Antiqua"/>
          <w:i/>
          <w:color w:val="000000" w:themeColor="text1"/>
        </w:rPr>
        <w:t xml:space="preserve">J </w:t>
      </w:r>
      <w:proofErr w:type="spellStart"/>
      <w:r w:rsidRPr="004E6830">
        <w:rPr>
          <w:rFonts w:ascii="Book Antiqua" w:hAnsi="Book Antiqua"/>
          <w:i/>
          <w:color w:val="000000" w:themeColor="text1"/>
        </w:rPr>
        <w:t>Thromb</w:t>
      </w:r>
      <w:proofErr w:type="spellEnd"/>
      <w:r w:rsidRPr="004E6830">
        <w:rPr>
          <w:rFonts w:ascii="Book Antiqua" w:hAnsi="Book Antiqua"/>
          <w:i/>
          <w:color w:val="000000" w:themeColor="text1"/>
        </w:rPr>
        <w:t xml:space="preserve"> </w:t>
      </w:r>
      <w:proofErr w:type="spellStart"/>
      <w:r w:rsidRPr="004E6830">
        <w:rPr>
          <w:rFonts w:ascii="Book Antiqua" w:hAnsi="Book Antiqua"/>
          <w:i/>
          <w:color w:val="000000" w:themeColor="text1"/>
        </w:rPr>
        <w:t>Haemost</w:t>
      </w:r>
      <w:proofErr w:type="spellEnd"/>
      <w:r w:rsidRPr="004E6830">
        <w:rPr>
          <w:rFonts w:ascii="Book Antiqua" w:hAnsi="Book Antiqua"/>
          <w:color w:val="000000" w:themeColor="text1"/>
        </w:rPr>
        <w:t xml:space="preserve"> 2014; </w:t>
      </w:r>
      <w:r w:rsidRPr="004E6830">
        <w:rPr>
          <w:rFonts w:ascii="Book Antiqua" w:hAnsi="Book Antiqua"/>
          <w:b/>
          <w:color w:val="000000" w:themeColor="text1"/>
        </w:rPr>
        <w:t>12</w:t>
      </w:r>
      <w:r w:rsidRPr="004E6830">
        <w:rPr>
          <w:rFonts w:ascii="Book Antiqua" w:hAnsi="Book Antiqua"/>
          <w:color w:val="000000" w:themeColor="text1"/>
        </w:rPr>
        <w:t>: 320-328 [PMID: 24330006 DOI: 10.1111/jth.12485]</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24 </w:t>
      </w:r>
      <w:proofErr w:type="spellStart"/>
      <w:r w:rsidRPr="004E6830">
        <w:rPr>
          <w:rFonts w:ascii="Book Antiqua" w:hAnsi="Book Antiqua"/>
          <w:b/>
          <w:color w:val="000000" w:themeColor="text1"/>
        </w:rPr>
        <w:t>Bikdeli</w:t>
      </w:r>
      <w:proofErr w:type="spellEnd"/>
      <w:r w:rsidRPr="004E6830">
        <w:rPr>
          <w:rFonts w:ascii="Book Antiqua" w:hAnsi="Book Antiqua"/>
          <w:b/>
          <w:color w:val="000000" w:themeColor="text1"/>
        </w:rPr>
        <w:t xml:space="preserve"> B</w:t>
      </w:r>
      <w:r w:rsidRPr="004E6830">
        <w:rPr>
          <w:rFonts w:ascii="Book Antiqua" w:hAnsi="Book Antiqua"/>
          <w:color w:val="000000" w:themeColor="text1"/>
        </w:rPr>
        <w:t xml:space="preserve">, Wang Y, Minges KE, Desai NR, Kim N, Desai MM, </w:t>
      </w:r>
      <w:proofErr w:type="spellStart"/>
      <w:r w:rsidRPr="004E6830">
        <w:rPr>
          <w:rFonts w:ascii="Book Antiqua" w:hAnsi="Book Antiqua"/>
          <w:color w:val="000000" w:themeColor="text1"/>
        </w:rPr>
        <w:t>Spertus</w:t>
      </w:r>
      <w:proofErr w:type="spellEnd"/>
      <w:r w:rsidRPr="004E6830">
        <w:rPr>
          <w:rFonts w:ascii="Book Antiqua" w:hAnsi="Book Antiqua"/>
          <w:color w:val="000000" w:themeColor="text1"/>
        </w:rPr>
        <w:t xml:space="preserve"> JA, </w:t>
      </w:r>
      <w:proofErr w:type="spellStart"/>
      <w:r w:rsidRPr="004E6830">
        <w:rPr>
          <w:rFonts w:ascii="Book Antiqua" w:hAnsi="Book Antiqua"/>
          <w:color w:val="000000" w:themeColor="text1"/>
        </w:rPr>
        <w:t>Masoudi</w:t>
      </w:r>
      <w:proofErr w:type="spellEnd"/>
      <w:r w:rsidRPr="004E6830">
        <w:rPr>
          <w:rFonts w:ascii="Book Antiqua" w:hAnsi="Book Antiqua"/>
          <w:color w:val="000000" w:themeColor="text1"/>
        </w:rPr>
        <w:t xml:space="preserve"> FA, </w:t>
      </w:r>
      <w:proofErr w:type="spellStart"/>
      <w:r w:rsidRPr="004E6830">
        <w:rPr>
          <w:rFonts w:ascii="Book Antiqua" w:hAnsi="Book Antiqua"/>
          <w:color w:val="000000" w:themeColor="text1"/>
        </w:rPr>
        <w:t>Nallamothu</w:t>
      </w:r>
      <w:proofErr w:type="spellEnd"/>
      <w:r w:rsidRPr="004E6830">
        <w:rPr>
          <w:rFonts w:ascii="Book Antiqua" w:hAnsi="Book Antiqua"/>
          <w:color w:val="000000" w:themeColor="text1"/>
        </w:rPr>
        <w:t xml:space="preserve"> BK, </w:t>
      </w:r>
      <w:proofErr w:type="spellStart"/>
      <w:r w:rsidRPr="004E6830">
        <w:rPr>
          <w:rFonts w:ascii="Book Antiqua" w:hAnsi="Book Antiqua"/>
          <w:color w:val="000000" w:themeColor="text1"/>
        </w:rPr>
        <w:t>Goldhaber</w:t>
      </w:r>
      <w:proofErr w:type="spellEnd"/>
      <w:r w:rsidRPr="004E6830">
        <w:rPr>
          <w:rFonts w:ascii="Book Antiqua" w:hAnsi="Book Antiqua"/>
          <w:color w:val="000000" w:themeColor="text1"/>
        </w:rPr>
        <w:t xml:space="preserve"> SZ, </w:t>
      </w:r>
      <w:proofErr w:type="spellStart"/>
      <w:r w:rsidRPr="004E6830">
        <w:rPr>
          <w:rFonts w:ascii="Book Antiqua" w:hAnsi="Book Antiqua"/>
          <w:color w:val="000000" w:themeColor="text1"/>
        </w:rPr>
        <w:t>Krumholz</w:t>
      </w:r>
      <w:proofErr w:type="spellEnd"/>
      <w:r w:rsidRPr="004E6830">
        <w:rPr>
          <w:rFonts w:ascii="Book Antiqua" w:hAnsi="Book Antiqua"/>
          <w:color w:val="000000" w:themeColor="text1"/>
        </w:rPr>
        <w:t xml:space="preserve"> HM. Vena </w:t>
      </w:r>
      <w:proofErr w:type="spellStart"/>
      <w:r w:rsidRPr="004E6830">
        <w:rPr>
          <w:rFonts w:ascii="Book Antiqua" w:hAnsi="Book Antiqua"/>
          <w:color w:val="000000" w:themeColor="text1"/>
        </w:rPr>
        <w:t>Caval</w:t>
      </w:r>
      <w:proofErr w:type="spellEnd"/>
      <w:r w:rsidRPr="004E6830">
        <w:rPr>
          <w:rFonts w:ascii="Book Antiqua" w:hAnsi="Book Antiqua"/>
          <w:color w:val="000000" w:themeColor="text1"/>
        </w:rPr>
        <w:t xml:space="preserve"> Filter Utilization and Outcomes in Pulmonary Embolism: Medicare Hospitalizations From 1999 to 2010. </w:t>
      </w:r>
      <w:r w:rsidRPr="004E6830">
        <w:rPr>
          <w:rFonts w:ascii="Book Antiqua" w:hAnsi="Book Antiqua"/>
          <w:i/>
          <w:color w:val="000000" w:themeColor="text1"/>
        </w:rPr>
        <w:t xml:space="preserve">J Am </w:t>
      </w:r>
      <w:proofErr w:type="spellStart"/>
      <w:r w:rsidRPr="004E6830">
        <w:rPr>
          <w:rFonts w:ascii="Book Antiqua" w:hAnsi="Book Antiqua"/>
          <w:i/>
          <w:color w:val="000000" w:themeColor="text1"/>
        </w:rPr>
        <w:t>Coll</w:t>
      </w:r>
      <w:proofErr w:type="spellEnd"/>
      <w:r w:rsidRPr="004E6830">
        <w:rPr>
          <w:rFonts w:ascii="Book Antiqua" w:hAnsi="Book Antiqua"/>
          <w:i/>
          <w:color w:val="000000" w:themeColor="text1"/>
        </w:rPr>
        <w:t xml:space="preserve"> </w:t>
      </w:r>
      <w:proofErr w:type="spellStart"/>
      <w:r w:rsidRPr="004E6830">
        <w:rPr>
          <w:rFonts w:ascii="Book Antiqua" w:hAnsi="Book Antiqua"/>
          <w:i/>
          <w:color w:val="000000" w:themeColor="text1"/>
        </w:rPr>
        <w:t>Cardiol</w:t>
      </w:r>
      <w:proofErr w:type="spellEnd"/>
      <w:r w:rsidRPr="004E6830">
        <w:rPr>
          <w:rFonts w:ascii="Book Antiqua" w:hAnsi="Book Antiqua"/>
          <w:color w:val="000000" w:themeColor="text1"/>
        </w:rPr>
        <w:t xml:space="preserve"> 2016; </w:t>
      </w:r>
      <w:r w:rsidRPr="004E6830">
        <w:rPr>
          <w:rFonts w:ascii="Book Antiqua" w:hAnsi="Book Antiqua"/>
          <w:b/>
          <w:color w:val="000000" w:themeColor="text1"/>
        </w:rPr>
        <w:t>67</w:t>
      </w:r>
      <w:r w:rsidRPr="004E6830">
        <w:rPr>
          <w:rFonts w:ascii="Book Antiqua" w:hAnsi="Book Antiqua"/>
          <w:color w:val="000000" w:themeColor="text1"/>
        </w:rPr>
        <w:t>: 1027-1035 [PMID: 26940921 DOI: 10.1016/j.jacc.2015.12.028]</w:t>
      </w:r>
    </w:p>
    <w:p w:rsidR="00817369" w:rsidRPr="004E6830" w:rsidRDefault="00817369" w:rsidP="0024509E">
      <w:pPr>
        <w:spacing w:line="360" w:lineRule="auto"/>
        <w:jc w:val="both"/>
        <w:rPr>
          <w:rFonts w:ascii="Book Antiqua" w:hAnsi="Book Antiqua"/>
          <w:color w:val="000000" w:themeColor="text1"/>
        </w:rPr>
      </w:pPr>
      <w:r w:rsidRPr="004E6830">
        <w:rPr>
          <w:rFonts w:ascii="Book Antiqua" w:hAnsi="Book Antiqua"/>
          <w:color w:val="000000" w:themeColor="text1"/>
        </w:rPr>
        <w:t xml:space="preserve">25 </w:t>
      </w:r>
      <w:r w:rsidRPr="004E6830">
        <w:rPr>
          <w:rFonts w:ascii="Book Antiqua" w:hAnsi="Book Antiqua"/>
          <w:b/>
          <w:color w:val="000000" w:themeColor="text1"/>
        </w:rPr>
        <w:t>White RH</w:t>
      </w:r>
      <w:r w:rsidRPr="004E6830">
        <w:rPr>
          <w:rFonts w:ascii="Book Antiqua" w:hAnsi="Book Antiqua"/>
          <w:color w:val="000000" w:themeColor="text1"/>
        </w:rPr>
        <w:t xml:space="preserve">, Brunson A, Romano PS, Li Z, </w:t>
      </w:r>
      <w:proofErr w:type="spellStart"/>
      <w:r w:rsidRPr="004E6830">
        <w:rPr>
          <w:rFonts w:ascii="Book Antiqua" w:hAnsi="Book Antiqua"/>
          <w:color w:val="000000" w:themeColor="text1"/>
        </w:rPr>
        <w:t>Wun</w:t>
      </w:r>
      <w:proofErr w:type="spellEnd"/>
      <w:r w:rsidRPr="004E6830">
        <w:rPr>
          <w:rFonts w:ascii="Book Antiqua" w:hAnsi="Book Antiqua"/>
          <w:color w:val="000000" w:themeColor="text1"/>
        </w:rPr>
        <w:t xml:space="preserve"> T. Outcomes After Vena Cava Filter Use in Noncancer Patients With Acute Venous Thromboembolism: A Population-Based Study. </w:t>
      </w:r>
      <w:r w:rsidRPr="004E6830">
        <w:rPr>
          <w:rFonts w:ascii="Book Antiqua" w:hAnsi="Book Antiqua"/>
          <w:i/>
          <w:color w:val="000000" w:themeColor="text1"/>
        </w:rPr>
        <w:t>Circulation</w:t>
      </w:r>
      <w:r w:rsidRPr="004E6830">
        <w:rPr>
          <w:rFonts w:ascii="Book Antiqua" w:hAnsi="Book Antiqua"/>
          <w:color w:val="000000" w:themeColor="text1"/>
        </w:rPr>
        <w:t xml:space="preserve"> 2016; </w:t>
      </w:r>
      <w:r w:rsidRPr="004E6830">
        <w:rPr>
          <w:rFonts w:ascii="Book Antiqua" w:hAnsi="Book Antiqua"/>
          <w:b/>
          <w:color w:val="000000" w:themeColor="text1"/>
        </w:rPr>
        <w:t>133</w:t>
      </w:r>
      <w:r w:rsidRPr="004E6830">
        <w:rPr>
          <w:rFonts w:ascii="Book Antiqua" w:hAnsi="Book Antiqua"/>
          <w:color w:val="000000" w:themeColor="text1"/>
        </w:rPr>
        <w:t>: 2018-2029 [PMID: 27048765 DOI: 10.1161/CIRCULATIONAHA.115.020338]</w:t>
      </w:r>
    </w:p>
    <w:p w:rsidR="005F0FD5" w:rsidRPr="004E6830" w:rsidRDefault="005F0FD5" w:rsidP="0024509E">
      <w:pPr>
        <w:spacing w:line="360" w:lineRule="auto"/>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br w:type="page"/>
      </w:r>
    </w:p>
    <w:p w:rsidR="007D28CE" w:rsidRPr="004E6830" w:rsidRDefault="007D28CE" w:rsidP="0024509E">
      <w:pPr>
        <w:adjustRightInd w:val="0"/>
        <w:snapToGrid w:val="0"/>
        <w:spacing w:line="360" w:lineRule="auto"/>
        <w:jc w:val="both"/>
        <w:rPr>
          <w:rFonts w:ascii="Book Antiqua" w:hAnsi="Book Antiqua"/>
          <w:b/>
          <w:color w:val="000000" w:themeColor="text1"/>
        </w:rPr>
      </w:pPr>
      <w:r w:rsidRPr="004E6830">
        <w:rPr>
          <w:rFonts w:ascii="Book Antiqua" w:hAnsi="Book Antiqua"/>
          <w:b/>
          <w:color w:val="000000" w:themeColor="text1"/>
        </w:rPr>
        <w:t>Footnotes</w:t>
      </w:r>
    </w:p>
    <w:p w:rsidR="005F0FD5" w:rsidRPr="004E6830" w:rsidRDefault="007D28CE" w:rsidP="0024509E">
      <w:pPr>
        <w:autoSpaceDE w:val="0"/>
        <w:autoSpaceDN w:val="0"/>
        <w:adjustRightInd w:val="0"/>
        <w:spacing w:line="360" w:lineRule="auto"/>
        <w:contextualSpacing/>
        <w:jc w:val="both"/>
        <w:rPr>
          <w:rFonts w:ascii="Book Antiqua" w:hAnsi="Book Antiqua" w:cs="Book Antiqua"/>
          <w:color w:val="000000" w:themeColor="text1"/>
        </w:rPr>
      </w:pPr>
      <w:r w:rsidRPr="004E6830">
        <w:rPr>
          <w:rFonts w:ascii="Book Antiqua" w:hAnsi="Book Antiqua" w:cs="Times New Roman"/>
          <w:b/>
          <w:bCs/>
          <w:iCs/>
          <w:color w:val="000000" w:themeColor="text1"/>
        </w:rPr>
        <w:t xml:space="preserve">Conflict-of-interest statement: </w:t>
      </w:r>
      <w:r w:rsidR="005F0FD5" w:rsidRPr="004E6830">
        <w:rPr>
          <w:rFonts w:ascii="Book Antiqua" w:hAnsi="Book Antiqua" w:cs="Book Antiqua"/>
          <w:color w:val="000000" w:themeColor="text1"/>
        </w:rPr>
        <w:t>All authors declare no conflict of interest related to this publication.</w:t>
      </w:r>
    </w:p>
    <w:p w:rsidR="005F0FD5" w:rsidRPr="004E6830" w:rsidRDefault="005F0FD5" w:rsidP="0024509E">
      <w:pPr>
        <w:autoSpaceDE w:val="0"/>
        <w:autoSpaceDN w:val="0"/>
        <w:adjustRightInd w:val="0"/>
        <w:spacing w:line="360" w:lineRule="auto"/>
        <w:contextualSpacing/>
        <w:jc w:val="both"/>
        <w:rPr>
          <w:rFonts w:ascii="Book Antiqua" w:hAnsi="Book Antiqua" w:cs="Book Antiqua"/>
          <w:color w:val="000000" w:themeColor="text1"/>
        </w:rPr>
      </w:pPr>
    </w:p>
    <w:p w:rsidR="007D28CE" w:rsidRPr="004E6830" w:rsidRDefault="007D28CE" w:rsidP="0024509E">
      <w:pPr>
        <w:spacing w:line="360" w:lineRule="auto"/>
        <w:jc w:val="both"/>
        <w:rPr>
          <w:rFonts w:ascii="Book Antiqua" w:eastAsia="MS Mincho" w:hAnsi="Book Antiqua" w:cs="Times New Roman"/>
          <w:b/>
          <w:color w:val="000000" w:themeColor="text1"/>
          <w:lang w:eastAsia="it-IT"/>
        </w:rPr>
      </w:pPr>
      <w:r w:rsidRPr="004E6830">
        <w:rPr>
          <w:rFonts w:ascii="Book Antiqua" w:hAnsi="Book Antiqua"/>
          <w:b/>
          <w:color w:val="000000" w:themeColor="text1"/>
        </w:rPr>
        <w:t>Open-Access:</w:t>
      </w:r>
      <w:r w:rsidRPr="004E6830">
        <w:rPr>
          <w:rFonts w:ascii="Book Antiqua" w:hAnsi="Book Antiqua"/>
          <w:color w:val="000000" w:themeColor="text1"/>
        </w:rPr>
        <w:t xml:space="preserve"> This article is an open-access article that was selected by an in-house editor and fully peer-reviewed by external reviewers. It is distributed in accordance with the Creative Commons Attribution </w:t>
      </w:r>
      <w:proofErr w:type="spellStart"/>
      <w:r w:rsidRPr="004E6830">
        <w:rPr>
          <w:rFonts w:ascii="Book Antiqua" w:hAnsi="Book Antiqua"/>
          <w:color w:val="000000" w:themeColor="text1"/>
        </w:rPr>
        <w:t>NonCommercial</w:t>
      </w:r>
      <w:proofErr w:type="spellEnd"/>
      <w:r w:rsidRPr="004E6830">
        <w:rPr>
          <w:rFonts w:ascii="Book Antiqua" w:hAnsi="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D28CE" w:rsidRPr="004E6830" w:rsidRDefault="007D28CE" w:rsidP="0024509E">
      <w:pPr>
        <w:widowControl w:val="0"/>
        <w:adjustRightInd w:val="0"/>
        <w:snapToGrid w:val="0"/>
        <w:spacing w:line="360" w:lineRule="auto"/>
        <w:ind w:left="361" w:right="120" w:hangingChars="150" w:hanging="361"/>
        <w:jc w:val="both"/>
        <w:rPr>
          <w:rFonts w:ascii="Book Antiqua" w:hAnsi="Book Antiqua" w:cs="Times New Roman"/>
          <w:b/>
          <w:bCs/>
          <w:color w:val="000000" w:themeColor="text1"/>
          <w:kern w:val="2"/>
        </w:rPr>
      </w:pPr>
    </w:p>
    <w:p w:rsidR="007D28CE" w:rsidRPr="004E6830" w:rsidRDefault="007D28CE" w:rsidP="0024509E">
      <w:pPr>
        <w:adjustRightInd w:val="0"/>
        <w:snapToGrid w:val="0"/>
        <w:spacing w:line="360" w:lineRule="auto"/>
        <w:jc w:val="both"/>
        <w:rPr>
          <w:rFonts w:ascii="Book Antiqua" w:hAnsi="Book Antiqua"/>
          <w:b/>
          <w:bCs/>
          <w:color w:val="000000" w:themeColor="text1"/>
        </w:rPr>
      </w:pPr>
      <w:r w:rsidRPr="004E6830">
        <w:rPr>
          <w:rFonts w:ascii="Book Antiqua" w:hAnsi="Book Antiqua"/>
          <w:b/>
          <w:bCs/>
          <w:color w:val="000000" w:themeColor="text1"/>
          <w:lang w:eastAsia="pl-PL"/>
        </w:rPr>
        <w:t>Manuscript source:</w:t>
      </w:r>
      <w:r w:rsidRPr="004E6830">
        <w:rPr>
          <w:rFonts w:ascii="Book Antiqua" w:hAnsi="Book Antiqua"/>
          <w:b/>
          <w:bCs/>
          <w:color w:val="000000" w:themeColor="text1"/>
        </w:rPr>
        <w:t xml:space="preserve"> </w:t>
      </w:r>
      <w:r w:rsidRPr="004E6830">
        <w:rPr>
          <w:rFonts w:ascii="Book Antiqua" w:hAnsi="Book Antiqua"/>
          <w:bCs/>
          <w:color w:val="000000" w:themeColor="text1"/>
        </w:rPr>
        <w:t>Invited</w:t>
      </w:r>
      <w:r w:rsidRPr="004E6830">
        <w:rPr>
          <w:rFonts w:ascii="Book Antiqua" w:hAnsi="Book Antiqua"/>
          <w:bCs/>
          <w:color w:val="000000" w:themeColor="text1"/>
          <w:lang w:eastAsia="pl-PL"/>
        </w:rPr>
        <w:t> manuscript</w:t>
      </w:r>
    </w:p>
    <w:p w:rsidR="007D28CE" w:rsidRPr="004E6830" w:rsidRDefault="007D28CE" w:rsidP="0024509E">
      <w:pPr>
        <w:widowControl w:val="0"/>
        <w:adjustRightInd w:val="0"/>
        <w:snapToGrid w:val="0"/>
        <w:spacing w:line="360" w:lineRule="auto"/>
        <w:jc w:val="both"/>
        <w:rPr>
          <w:rFonts w:ascii="Book Antiqua" w:hAnsi="Book Antiqua" w:cs="Times New Roman"/>
          <w:b/>
          <w:color w:val="000000" w:themeColor="text1"/>
          <w:kern w:val="2"/>
        </w:rPr>
      </w:pPr>
    </w:p>
    <w:p w:rsidR="007D28CE" w:rsidRPr="004E6830"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4E6830">
        <w:rPr>
          <w:rFonts w:ascii="Book Antiqua" w:hAnsi="Book Antiqua" w:cs="Times New Roman"/>
          <w:b/>
          <w:color w:val="000000" w:themeColor="text1"/>
          <w:kern w:val="2"/>
        </w:rPr>
        <w:t>Peer-review started:</w:t>
      </w:r>
      <w:r w:rsidRPr="004E6830">
        <w:rPr>
          <w:rFonts w:ascii="Book Antiqua" w:hAnsi="Book Antiqua" w:cs="Times New Roman"/>
          <w:color w:val="000000" w:themeColor="text1"/>
          <w:kern w:val="2"/>
        </w:rPr>
        <w:t xml:space="preserve"> </w:t>
      </w:r>
      <w:r w:rsidRPr="004E6830">
        <w:rPr>
          <w:rFonts w:ascii="Book Antiqua" w:hAnsi="Book Antiqua" w:cs="Arial"/>
          <w:color w:val="000000" w:themeColor="text1"/>
        </w:rPr>
        <w:t>February 29, 2020</w:t>
      </w:r>
    </w:p>
    <w:p w:rsidR="007D28CE" w:rsidRPr="004E6830" w:rsidRDefault="007D28CE" w:rsidP="0024509E">
      <w:pPr>
        <w:widowControl w:val="0"/>
        <w:adjustRightInd w:val="0"/>
        <w:snapToGrid w:val="0"/>
        <w:spacing w:line="360" w:lineRule="auto"/>
        <w:jc w:val="both"/>
        <w:rPr>
          <w:rFonts w:ascii="Book Antiqua" w:hAnsi="Book Antiqua" w:cs="Times New Roman"/>
          <w:color w:val="000000" w:themeColor="text1"/>
          <w:kern w:val="2"/>
        </w:rPr>
      </w:pPr>
      <w:r w:rsidRPr="004E6830">
        <w:rPr>
          <w:rFonts w:ascii="Book Antiqua" w:hAnsi="Book Antiqua" w:cs="Times New Roman"/>
          <w:b/>
          <w:color w:val="000000" w:themeColor="text1"/>
          <w:kern w:val="2"/>
        </w:rPr>
        <w:t>First decision:</w:t>
      </w:r>
      <w:r w:rsidRPr="004E6830">
        <w:rPr>
          <w:rFonts w:ascii="Book Antiqua" w:hAnsi="Book Antiqua" w:cs="Times New Roman"/>
          <w:color w:val="000000" w:themeColor="text1"/>
          <w:kern w:val="2"/>
        </w:rPr>
        <w:t xml:space="preserve"> April 7, 2020</w:t>
      </w:r>
    </w:p>
    <w:p w:rsidR="007D28CE" w:rsidRPr="004E6830" w:rsidRDefault="007D28CE" w:rsidP="0024509E">
      <w:pPr>
        <w:widowControl w:val="0"/>
        <w:adjustRightInd w:val="0"/>
        <w:snapToGrid w:val="0"/>
        <w:spacing w:line="360" w:lineRule="auto"/>
        <w:jc w:val="both"/>
        <w:rPr>
          <w:rFonts w:ascii="Book Antiqua" w:hAnsi="Book Antiqua" w:cs="Times New Roman"/>
          <w:b/>
          <w:color w:val="000000" w:themeColor="text1"/>
          <w:kern w:val="2"/>
        </w:rPr>
      </w:pPr>
      <w:r w:rsidRPr="004E6830">
        <w:rPr>
          <w:rFonts w:ascii="Book Antiqua" w:hAnsi="Book Antiqua" w:cs="Times New Roman"/>
          <w:b/>
          <w:color w:val="000000" w:themeColor="text1"/>
          <w:kern w:val="2"/>
        </w:rPr>
        <w:t>Article in press:</w:t>
      </w:r>
      <w:r w:rsidR="00A220D8" w:rsidRPr="004E6830">
        <w:rPr>
          <w:rFonts w:ascii="Book Antiqua" w:hAnsi="Book Antiqua" w:cs="Times New Roman"/>
          <w:color w:val="000000" w:themeColor="text1"/>
          <w:kern w:val="2"/>
        </w:rPr>
        <w:t xml:space="preserve"> May 5, 2020</w:t>
      </w:r>
    </w:p>
    <w:p w:rsidR="007D28CE" w:rsidRPr="004E6830" w:rsidRDefault="007D28CE" w:rsidP="0024509E">
      <w:pPr>
        <w:widowControl w:val="0"/>
        <w:adjustRightInd w:val="0"/>
        <w:snapToGrid w:val="0"/>
        <w:spacing w:line="360" w:lineRule="auto"/>
        <w:jc w:val="both"/>
        <w:rPr>
          <w:rFonts w:ascii="Book Antiqua" w:hAnsi="Book Antiqua" w:cs="Times New Roman"/>
          <w:b/>
          <w:color w:val="000000" w:themeColor="text1"/>
          <w:kern w:val="2"/>
        </w:rPr>
      </w:pPr>
    </w:p>
    <w:p w:rsidR="007D28CE" w:rsidRPr="004E6830" w:rsidRDefault="007D28CE" w:rsidP="0024509E">
      <w:pPr>
        <w:widowControl w:val="0"/>
        <w:adjustRightInd w:val="0"/>
        <w:snapToGrid w:val="0"/>
        <w:spacing w:line="360" w:lineRule="auto"/>
        <w:jc w:val="both"/>
        <w:rPr>
          <w:rFonts w:ascii="Book Antiqua" w:eastAsia="微软雅黑" w:hAnsi="Book Antiqua"/>
          <w:color w:val="000000" w:themeColor="text1"/>
        </w:rPr>
      </w:pPr>
      <w:r w:rsidRPr="004E6830">
        <w:rPr>
          <w:rFonts w:ascii="Book Antiqua" w:hAnsi="Book Antiqua"/>
          <w:b/>
          <w:color w:val="000000" w:themeColor="text1"/>
        </w:rPr>
        <w:t xml:space="preserve">Specialty type: </w:t>
      </w:r>
      <w:r w:rsidR="005972AF" w:rsidRPr="004E6830">
        <w:rPr>
          <w:rFonts w:ascii="Book Antiqua" w:eastAsia="微软雅黑" w:hAnsi="Book Antiqua"/>
          <w:color w:val="000000" w:themeColor="text1"/>
        </w:rPr>
        <w:t>Cardiac and cardiovascular systems</w:t>
      </w:r>
    </w:p>
    <w:p w:rsidR="007D28CE" w:rsidRPr="004E6830" w:rsidRDefault="007D28CE" w:rsidP="0024509E">
      <w:pPr>
        <w:widowControl w:val="0"/>
        <w:adjustRightInd w:val="0"/>
        <w:snapToGrid w:val="0"/>
        <w:spacing w:line="360" w:lineRule="auto"/>
        <w:jc w:val="both"/>
        <w:rPr>
          <w:rFonts w:ascii="Book Antiqua" w:hAnsi="Book Antiqua"/>
          <w:color w:val="000000" w:themeColor="text1"/>
        </w:rPr>
      </w:pPr>
      <w:r w:rsidRPr="004E6830">
        <w:rPr>
          <w:rFonts w:ascii="Book Antiqua" w:hAnsi="Book Antiqua"/>
          <w:b/>
          <w:color w:val="000000" w:themeColor="text1"/>
        </w:rPr>
        <w:t xml:space="preserve">Country/Territory of origin: </w:t>
      </w:r>
      <w:r w:rsidRPr="004E6830">
        <w:rPr>
          <w:rFonts w:ascii="Book Antiqua" w:hAnsi="Book Antiqua"/>
          <w:color w:val="000000" w:themeColor="text1"/>
        </w:rPr>
        <w:t>Greece</w:t>
      </w:r>
    </w:p>
    <w:p w:rsidR="007D28CE" w:rsidRPr="004E6830" w:rsidRDefault="007D28CE" w:rsidP="0024509E">
      <w:pPr>
        <w:widowControl w:val="0"/>
        <w:adjustRightInd w:val="0"/>
        <w:snapToGrid w:val="0"/>
        <w:spacing w:line="360" w:lineRule="auto"/>
        <w:jc w:val="both"/>
        <w:rPr>
          <w:rFonts w:ascii="Book Antiqua" w:hAnsi="Book Antiqua"/>
          <w:b/>
          <w:color w:val="000000" w:themeColor="text1"/>
        </w:rPr>
      </w:pPr>
      <w:r w:rsidRPr="004E6830">
        <w:rPr>
          <w:rFonts w:ascii="Book Antiqua" w:hAnsi="Book Antiqua"/>
          <w:b/>
          <w:color w:val="000000" w:themeColor="text1"/>
        </w:rPr>
        <w:t>Peer-review report’s scientific quality classification</w:t>
      </w:r>
    </w:p>
    <w:p w:rsidR="007D28CE" w:rsidRPr="004E6830" w:rsidRDefault="007D28CE" w:rsidP="0024509E">
      <w:pPr>
        <w:widowControl w:val="0"/>
        <w:adjustRightInd w:val="0"/>
        <w:snapToGrid w:val="0"/>
        <w:spacing w:line="360" w:lineRule="auto"/>
        <w:jc w:val="both"/>
        <w:rPr>
          <w:rFonts w:ascii="Book Antiqua" w:hAnsi="Book Antiqua"/>
          <w:color w:val="000000" w:themeColor="text1"/>
        </w:rPr>
      </w:pPr>
      <w:r w:rsidRPr="004E6830">
        <w:rPr>
          <w:rFonts w:ascii="Book Antiqua" w:hAnsi="Book Antiqua"/>
          <w:color w:val="000000" w:themeColor="text1"/>
        </w:rPr>
        <w:t>Grade </w:t>
      </w:r>
      <w:proofErr w:type="gramStart"/>
      <w:r w:rsidRPr="004E6830">
        <w:rPr>
          <w:rFonts w:ascii="Book Antiqua" w:hAnsi="Book Antiqua"/>
          <w:color w:val="000000" w:themeColor="text1"/>
        </w:rPr>
        <w:t>A</w:t>
      </w:r>
      <w:proofErr w:type="gramEnd"/>
      <w:r w:rsidRPr="004E6830">
        <w:rPr>
          <w:rFonts w:ascii="Book Antiqua" w:hAnsi="Book Antiqua"/>
          <w:color w:val="000000" w:themeColor="text1"/>
        </w:rPr>
        <w:t> (Excellent): 0</w:t>
      </w:r>
    </w:p>
    <w:p w:rsidR="007D28CE" w:rsidRPr="004E6830" w:rsidRDefault="007D28CE" w:rsidP="0024509E">
      <w:pPr>
        <w:widowControl w:val="0"/>
        <w:adjustRightInd w:val="0"/>
        <w:snapToGrid w:val="0"/>
        <w:spacing w:line="360" w:lineRule="auto"/>
        <w:jc w:val="both"/>
        <w:rPr>
          <w:rFonts w:ascii="Book Antiqua" w:hAnsi="Book Antiqua"/>
          <w:color w:val="000000" w:themeColor="text1"/>
        </w:rPr>
      </w:pPr>
      <w:r w:rsidRPr="004E6830">
        <w:rPr>
          <w:rFonts w:ascii="Book Antiqua" w:hAnsi="Book Antiqua"/>
          <w:color w:val="000000" w:themeColor="text1"/>
        </w:rPr>
        <w:t>Grade B (Very good): B</w:t>
      </w:r>
    </w:p>
    <w:p w:rsidR="007D28CE" w:rsidRPr="004E6830" w:rsidRDefault="007D28CE" w:rsidP="0024509E">
      <w:pPr>
        <w:widowControl w:val="0"/>
        <w:adjustRightInd w:val="0"/>
        <w:snapToGrid w:val="0"/>
        <w:spacing w:line="360" w:lineRule="auto"/>
        <w:jc w:val="both"/>
        <w:rPr>
          <w:rFonts w:ascii="Book Antiqua" w:hAnsi="Book Antiqua"/>
          <w:color w:val="000000" w:themeColor="text1"/>
        </w:rPr>
      </w:pPr>
      <w:r w:rsidRPr="004E6830">
        <w:rPr>
          <w:rFonts w:ascii="Book Antiqua" w:hAnsi="Book Antiqua"/>
          <w:color w:val="000000" w:themeColor="text1"/>
        </w:rPr>
        <w:t>Grade C (Good): C, C</w:t>
      </w:r>
    </w:p>
    <w:p w:rsidR="007D28CE" w:rsidRPr="004E6830" w:rsidRDefault="007D28CE" w:rsidP="0024509E">
      <w:pPr>
        <w:widowControl w:val="0"/>
        <w:adjustRightInd w:val="0"/>
        <w:snapToGrid w:val="0"/>
        <w:spacing w:line="360" w:lineRule="auto"/>
        <w:jc w:val="both"/>
        <w:rPr>
          <w:rFonts w:ascii="Book Antiqua" w:hAnsi="Book Antiqua"/>
          <w:color w:val="000000" w:themeColor="text1"/>
        </w:rPr>
      </w:pPr>
      <w:r w:rsidRPr="004E6830">
        <w:rPr>
          <w:rFonts w:ascii="Book Antiqua" w:hAnsi="Book Antiqua"/>
          <w:color w:val="000000" w:themeColor="text1"/>
        </w:rPr>
        <w:t>Grade D (Fair): 0</w:t>
      </w:r>
    </w:p>
    <w:p w:rsidR="007D28CE" w:rsidRPr="004E6830" w:rsidRDefault="007D28CE" w:rsidP="0024509E">
      <w:pPr>
        <w:widowControl w:val="0"/>
        <w:adjustRightInd w:val="0"/>
        <w:snapToGrid w:val="0"/>
        <w:spacing w:line="360" w:lineRule="auto"/>
        <w:jc w:val="both"/>
        <w:rPr>
          <w:rFonts w:ascii="Book Antiqua" w:eastAsia="DengXian" w:hAnsi="Book Antiqua"/>
          <w:color w:val="000000" w:themeColor="text1"/>
          <w:kern w:val="2"/>
          <w:lang w:val="hu-HU"/>
        </w:rPr>
      </w:pPr>
      <w:r w:rsidRPr="004E6830">
        <w:rPr>
          <w:rFonts w:ascii="Book Antiqua" w:hAnsi="Book Antiqua"/>
          <w:color w:val="000000" w:themeColor="text1"/>
        </w:rPr>
        <w:t>Grade E (Poor): 0</w:t>
      </w:r>
    </w:p>
    <w:p w:rsidR="007D28CE" w:rsidRPr="004E6830" w:rsidRDefault="007D28CE" w:rsidP="0024509E">
      <w:pPr>
        <w:widowControl w:val="0"/>
        <w:adjustRightInd w:val="0"/>
        <w:snapToGrid w:val="0"/>
        <w:spacing w:line="360" w:lineRule="auto"/>
        <w:jc w:val="both"/>
        <w:rPr>
          <w:rFonts w:ascii="Book Antiqua" w:hAnsi="Book Antiqua" w:cs="Times New Roman"/>
          <w:b/>
          <w:color w:val="000000" w:themeColor="text1"/>
          <w:kern w:val="2"/>
          <w:lang w:val="hu-HU"/>
        </w:rPr>
      </w:pPr>
    </w:p>
    <w:p w:rsidR="007D28CE" w:rsidRPr="004E6830" w:rsidRDefault="007D28CE" w:rsidP="0024509E">
      <w:pPr>
        <w:spacing w:line="360" w:lineRule="auto"/>
        <w:jc w:val="both"/>
        <w:rPr>
          <w:rFonts w:ascii="Book Antiqua" w:hAnsi="Book Antiqua"/>
          <w:color w:val="000000" w:themeColor="text1"/>
        </w:rPr>
      </w:pPr>
      <w:r w:rsidRPr="004E6830">
        <w:rPr>
          <w:rFonts w:ascii="Book Antiqua" w:hAnsi="Book Antiqua" w:cs="Times New Roman"/>
          <w:b/>
          <w:bCs/>
          <w:color w:val="000000" w:themeColor="text1"/>
          <w:kern w:val="2"/>
        </w:rPr>
        <w:t>P-Reviewer:</w:t>
      </w:r>
      <w:r w:rsidRPr="004E6830">
        <w:rPr>
          <w:rFonts w:ascii="Book Antiqua" w:hAnsi="Book Antiqua" w:cs="Times New Roman"/>
          <w:bCs/>
          <w:color w:val="000000" w:themeColor="text1"/>
          <w:kern w:val="2"/>
        </w:rPr>
        <w:t xml:space="preserve"> </w:t>
      </w:r>
      <w:proofErr w:type="spellStart"/>
      <w:r w:rsidRPr="004E6830">
        <w:rPr>
          <w:rFonts w:ascii="Book Antiqua" w:hAnsi="Book Antiqua"/>
          <w:color w:val="000000" w:themeColor="text1"/>
          <w:shd w:val="clear" w:color="auto" w:fill="FFFFFF"/>
        </w:rPr>
        <w:t>Fabbian</w:t>
      </w:r>
      <w:proofErr w:type="spellEnd"/>
      <w:r w:rsidRPr="004E6830">
        <w:rPr>
          <w:rFonts w:ascii="Book Antiqua" w:hAnsi="Book Antiqua"/>
          <w:color w:val="000000" w:themeColor="text1"/>
        </w:rPr>
        <w:t xml:space="preserve"> F, </w:t>
      </w:r>
      <w:r w:rsidRPr="004E6830">
        <w:rPr>
          <w:rFonts w:ascii="Book Antiqua" w:hAnsi="Book Antiqua"/>
          <w:color w:val="000000" w:themeColor="text1"/>
          <w:shd w:val="clear" w:color="auto" w:fill="FFFFFF"/>
        </w:rPr>
        <w:t>Fiore</w:t>
      </w:r>
      <w:r w:rsidRPr="004E6830">
        <w:rPr>
          <w:rFonts w:ascii="Book Antiqua" w:hAnsi="Book Antiqua"/>
          <w:color w:val="000000" w:themeColor="text1"/>
        </w:rPr>
        <w:t xml:space="preserve"> M, </w:t>
      </w:r>
      <w:r w:rsidR="0024509E" w:rsidRPr="004E6830">
        <w:rPr>
          <w:rFonts w:ascii="Book Antiqua" w:hAnsi="Book Antiqua"/>
          <w:color w:val="000000" w:themeColor="text1"/>
        </w:rPr>
        <w:t>Yu XJ</w:t>
      </w:r>
      <w:r w:rsidRPr="004E6830">
        <w:rPr>
          <w:rFonts w:ascii="Book Antiqua" w:hAnsi="Book Antiqua" w:cs="Times New Roman"/>
          <w:bCs/>
          <w:color w:val="000000" w:themeColor="text1"/>
          <w:kern w:val="2"/>
        </w:rPr>
        <w:t xml:space="preserve"> </w:t>
      </w:r>
      <w:r w:rsidRPr="004E6830">
        <w:rPr>
          <w:rFonts w:ascii="Book Antiqua" w:hAnsi="Book Antiqua" w:cs="Times New Roman"/>
          <w:b/>
          <w:bCs/>
          <w:color w:val="000000" w:themeColor="text1"/>
          <w:kern w:val="2"/>
        </w:rPr>
        <w:t xml:space="preserve">S-Editor: </w:t>
      </w:r>
      <w:r w:rsidR="0024509E" w:rsidRPr="004E6830">
        <w:rPr>
          <w:rFonts w:ascii="Book Antiqua" w:hAnsi="Book Antiqua" w:cs="Times New Roman"/>
          <w:bCs/>
          <w:color w:val="000000" w:themeColor="text1"/>
          <w:kern w:val="2"/>
        </w:rPr>
        <w:t>Dou Y</w:t>
      </w:r>
      <w:r w:rsidRPr="004E6830">
        <w:rPr>
          <w:rFonts w:ascii="Book Antiqua" w:hAnsi="Book Antiqua" w:cs="Times New Roman"/>
          <w:bCs/>
          <w:color w:val="000000" w:themeColor="text1"/>
          <w:kern w:val="2"/>
        </w:rPr>
        <w:t xml:space="preserve"> </w:t>
      </w:r>
      <w:r w:rsidRPr="004E6830">
        <w:rPr>
          <w:rFonts w:ascii="Book Antiqua" w:hAnsi="Book Antiqua" w:cs="Times New Roman"/>
          <w:b/>
          <w:bCs/>
          <w:color w:val="000000" w:themeColor="text1"/>
          <w:kern w:val="2"/>
        </w:rPr>
        <w:t>L-Editor:</w:t>
      </w:r>
      <w:r w:rsidRPr="004E6830">
        <w:rPr>
          <w:rFonts w:ascii="Book Antiqua" w:hAnsi="Book Antiqua" w:cs="Times New Roman"/>
          <w:color w:val="000000" w:themeColor="text1"/>
          <w:kern w:val="2"/>
        </w:rPr>
        <w:t xml:space="preserve"> </w:t>
      </w:r>
      <w:r w:rsidR="00A220D8" w:rsidRPr="004E6830">
        <w:rPr>
          <w:rFonts w:ascii="Book Antiqua" w:hAnsi="Book Antiqua" w:cs="Times New Roman" w:hint="eastAsia"/>
          <w:color w:val="000000" w:themeColor="text1"/>
          <w:kern w:val="2"/>
        </w:rPr>
        <w:t xml:space="preserve">A </w:t>
      </w:r>
      <w:r w:rsidRPr="004E6830">
        <w:rPr>
          <w:rFonts w:ascii="Book Antiqua" w:hAnsi="Book Antiqua" w:cs="Times New Roman"/>
          <w:b/>
          <w:bCs/>
          <w:color w:val="000000" w:themeColor="text1"/>
          <w:kern w:val="2"/>
        </w:rPr>
        <w:t>E-Editor:</w:t>
      </w:r>
      <w:r w:rsidR="00A220D8" w:rsidRPr="004E6830">
        <w:rPr>
          <w:rFonts w:ascii="Book Antiqua" w:hAnsi="Book Antiqua" w:cs="Times New Roman" w:hint="eastAsia"/>
          <w:b/>
          <w:bCs/>
          <w:color w:val="000000" w:themeColor="text1"/>
          <w:kern w:val="2"/>
        </w:rPr>
        <w:t xml:space="preserve"> </w:t>
      </w:r>
      <w:r w:rsidR="00A220D8" w:rsidRPr="004E6830">
        <w:rPr>
          <w:rFonts w:ascii="Book Antiqua" w:hAnsi="Book Antiqua" w:cs="Times New Roman" w:hint="eastAsia"/>
          <w:bCs/>
          <w:color w:val="000000" w:themeColor="text1"/>
          <w:kern w:val="2"/>
        </w:rPr>
        <w:t>Qi LL</w:t>
      </w:r>
    </w:p>
    <w:p w:rsidR="0061258E" w:rsidRPr="004E6830" w:rsidRDefault="0061258E" w:rsidP="0024509E">
      <w:pPr>
        <w:spacing w:line="360" w:lineRule="auto"/>
        <w:jc w:val="both"/>
        <w:rPr>
          <w:rFonts w:ascii="Book Antiqua" w:hAnsi="Book Antiqua" w:cs="Arial"/>
          <w:color w:val="000000" w:themeColor="text1"/>
          <w:shd w:val="clear" w:color="auto" w:fill="FFFFFF"/>
        </w:rPr>
      </w:pPr>
      <w:r w:rsidRPr="004E6830">
        <w:rPr>
          <w:rFonts w:ascii="Book Antiqua" w:hAnsi="Book Antiqua" w:cs="Arial"/>
          <w:color w:val="000000" w:themeColor="text1"/>
          <w:shd w:val="clear" w:color="auto" w:fill="FFFFFF"/>
        </w:rPr>
        <w:br w:type="page"/>
      </w:r>
    </w:p>
    <w:p w:rsidR="0024509E" w:rsidRPr="004E6830" w:rsidRDefault="0024509E" w:rsidP="0024509E">
      <w:pPr>
        <w:adjustRightInd w:val="0"/>
        <w:snapToGrid w:val="0"/>
        <w:spacing w:line="360" w:lineRule="auto"/>
        <w:jc w:val="both"/>
        <w:rPr>
          <w:rFonts w:ascii="Book Antiqua" w:hAnsi="Book Antiqua"/>
          <w:b/>
          <w:color w:val="000000" w:themeColor="text1"/>
        </w:rPr>
      </w:pPr>
      <w:r w:rsidRPr="004E6830">
        <w:rPr>
          <w:rFonts w:ascii="Book Antiqua" w:hAnsi="Book Antiqua"/>
          <w:b/>
          <w:color w:val="000000" w:themeColor="text1"/>
        </w:rPr>
        <w:t>Figure Legends</w:t>
      </w:r>
    </w:p>
    <w:p w:rsidR="0024509E" w:rsidRPr="004E6830" w:rsidRDefault="0024509E" w:rsidP="0024509E">
      <w:pPr>
        <w:spacing w:line="360" w:lineRule="auto"/>
        <w:contextualSpacing/>
        <w:jc w:val="both"/>
        <w:rPr>
          <w:rFonts w:ascii="Book Antiqua" w:hAnsi="Book Antiqua"/>
          <w:b/>
          <w:color w:val="000000" w:themeColor="text1"/>
        </w:rPr>
      </w:pPr>
      <w:r w:rsidRPr="004E6830">
        <w:rPr>
          <w:rFonts w:ascii="Book Antiqua" w:hAnsi="Book Antiqua"/>
          <w:b/>
          <w:noProof/>
          <w:color w:val="000000" w:themeColor="text1"/>
        </w:rPr>
        <w:drawing>
          <wp:inline distT="0" distB="0" distL="0" distR="0" wp14:anchorId="1EAD1095" wp14:editId="7061E756">
            <wp:extent cx="5278120" cy="3202940"/>
            <wp:effectExtent l="0" t="0" r="0" b="0"/>
            <wp:docPr id="1"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120" cy="3202940"/>
                    </a:xfrm>
                    <a:prstGeom prst="rect">
                      <a:avLst/>
                    </a:prstGeom>
                  </pic:spPr>
                </pic:pic>
              </a:graphicData>
            </a:graphic>
          </wp:inline>
        </w:drawing>
      </w:r>
    </w:p>
    <w:p w:rsidR="0061258E" w:rsidRPr="004E6830" w:rsidRDefault="0061258E" w:rsidP="0024509E">
      <w:pPr>
        <w:spacing w:line="360" w:lineRule="auto"/>
        <w:contextualSpacing/>
        <w:jc w:val="both"/>
        <w:rPr>
          <w:rFonts w:ascii="Book Antiqua" w:hAnsi="Book Antiqua"/>
          <w:color w:val="000000" w:themeColor="text1"/>
        </w:rPr>
      </w:pPr>
      <w:r w:rsidRPr="004E6830">
        <w:rPr>
          <w:rFonts w:ascii="Book Antiqua" w:hAnsi="Book Antiqua"/>
          <w:b/>
          <w:color w:val="000000" w:themeColor="text1"/>
        </w:rPr>
        <w:t xml:space="preserve">Figure 1 Flow chart for the diagnosis of pulmonary embolism. </w:t>
      </w:r>
      <w:r w:rsidRPr="004E6830">
        <w:rPr>
          <w:rFonts w:ascii="Book Antiqua" w:hAnsi="Book Antiqua"/>
          <w:color w:val="000000" w:themeColor="text1"/>
        </w:rPr>
        <w:t xml:space="preserve">PE: Pulmonary embolism; </w:t>
      </w:r>
      <w:r w:rsidR="0024509E" w:rsidRPr="004E6830">
        <w:rPr>
          <w:rFonts w:ascii="Book Antiqua" w:hAnsi="Book Antiqua" w:hint="eastAsia"/>
          <w:color w:val="000000" w:themeColor="text1"/>
        </w:rPr>
        <w:t>RV</w:t>
      </w:r>
      <w:r w:rsidR="0024509E" w:rsidRPr="004E6830">
        <w:rPr>
          <w:rFonts w:ascii="Book Antiqua" w:hAnsi="Book Antiqua"/>
          <w:color w:val="000000" w:themeColor="text1"/>
        </w:rPr>
        <w:t xml:space="preserve">: Right ventricle; </w:t>
      </w:r>
      <w:r w:rsidRPr="004E6830">
        <w:rPr>
          <w:rFonts w:ascii="Book Antiqua" w:hAnsi="Book Antiqua"/>
          <w:color w:val="000000" w:themeColor="text1"/>
        </w:rPr>
        <w:t>CTPA: Computed tomography pulmonary angiography.</w:t>
      </w:r>
    </w:p>
    <w:p w:rsidR="0024509E" w:rsidRPr="004E6830" w:rsidRDefault="0024509E">
      <w:pPr>
        <w:spacing w:after="160" w:line="259" w:lineRule="auto"/>
        <w:rPr>
          <w:rFonts w:ascii="Book Antiqua" w:hAnsi="Book Antiqua" w:cs="Arial"/>
          <w:b/>
          <w:color w:val="000000" w:themeColor="text1"/>
          <w:shd w:val="clear" w:color="auto" w:fill="FFFFFF"/>
        </w:rPr>
      </w:pPr>
      <w:r w:rsidRPr="004E6830">
        <w:rPr>
          <w:rFonts w:ascii="Book Antiqua" w:hAnsi="Book Antiqua" w:cs="Arial"/>
          <w:b/>
          <w:color w:val="000000" w:themeColor="text1"/>
          <w:shd w:val="clear" w:color="auto" w:fill="FFFFFF"/>
        </w:rPr>
        <w:br w:type="page"/>
      </w:r>
    </w:p>
    <w:p w:rsidR="0061258E" w:rsidRPr="004E6830" w:rsidRDefault="0061258E" w:rsidP="0024509E">
      <w:pPr>
        <w:spacing w:line="360" w:lineRule="auto"/>
        <w:contextualSpacing/>
        <w:jc w:val="both"/>
        <w:rPr>
          <w:rFonts w:ascii="Book Antiqua" w:hAnsi="Book Antiqua"/>
          <w:b/>
          <w:color w:val="000000" w:themeColor="text1"/>
        </w:rPr>
      </w:pPr>
      <w:r w:rsidRPr="004E6830">
        <w:rPr>
          <w:rFonts w:ascii="Book Antiqua" w:hAnsi="Book Antiqua" w:cs="Arial"/>
          <w:b/>
          <w:color w:val="000000" w:themeColor="text1"/>
          <w:shd w:val="clear" w:color="auto" w:fill="FFFFFF"/>
        </w:rPr>
        <w:t>Table 1 K</w:t>
      </w:r>
      <w:r w:rsidRPr="004E6830">
        <w:rPr>
          <w:rFonts w:ascii="Book Antiqua" w:hAnsi="Book Antiqua"/>
          <w:b/>
          <w:color w:val="000000" w:themeColor="text1"/>
        </w:rPr>
        <w:t xml:space="preserve">ey </w:t>
      </w:r>
      <w:proofErr w:type="gramStart"/>
      <w:r w:rsidRPr="004E6830">
        <w:rPr>
          <w:rFonts w:ascii="Book Antiqua" w:hAnsi="Book Antiqua"/>
          <w:b/>
          <w:color w:val="000000" w:themeColor="text1"/>
        </w:rPr>
        <w:t>changes</w:t>
      </w:r>
      <w:proofErr w:type="gramEnd"/>
      <w:r w:rsidRPr="004E6830">
        <w:rPr>
          <w:rFonts w:ascii="Book Antiqua" w:hAnsi="Book Antiqua"/>
          <w:b/>
          <w:color w:val="000000" w:themeColor="text1"/>
        </w:rPr>
        <w:t xml:space="preserve"> in the 2019 guidelines of </w:t>
      </w:r>
      <w:r w:rsidRPr="004E6830">
        <w:rPr>
          <w:rFonts w:ascii="Book Antiqua" w:hAnsi="Book Antiqua" w:cs="Arial"/>
          <w:b/>
          <w:color w:val="000000" w:themeColor="text1"/>
          <w:shd w:val="clear" w:color="auto" w:fill="FFFFFF"/>
        </w:rPr>
        <w:t xml:space="preserve">the European Society of Cardiology </w:t>
      </w:r>
      <w:r w:rsidRPr="004E6830">
        <w:rPr>
          <w:rFonts w:ascii="Book Antiqua" w:hAnsi="Book Antiqua"/>
          <w:b/>
          <w:color w:val="000000" w:themeColor="text1"/>
        </w:rPr>
        <w:t>regarding the diagnosis and treatment of pulmonary embolism</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003"/>
      </w:tblGrid>
      <w:tr w:rsidR="00E42E8F" w:rsidRPr="004E6830" w:rsidTr="0024509E">
        <w:tc>
          <w:tcPr>
            <w:tcW w:w="894" w:type="pct"/>
          </w:tcPr>
          <w:p w:rsidR="0061258E" w:rsidRPr="004E6830" w:rsidRDefault="0061258E" w:rsidP="0024509E">
            <w:pPr>
              <w:spacing w:line="360" w:lineRule="auto"/>
              <w:contextualSpacing/>
              <w:jc w:val="both"/>
              <w:rPr>
                <w:rFonts w:ascii="Book Antiqua" w:hAnsi="Book Antiqua"/>
                <w:color w:val="000000" w:themeColor="text1"/>
              </w:rPr>
            </w:pPr>
            <w:r w:rsidRPr="004E6830">
              <w:rPr>
                <w:rFonts w:ascii="Book Antiqua" w:hAnsi="Book Antiqua"/>
                <w:color w:val="000000" w:themeColor="text1"/>
              </w:rPr>
              <w:t>Diagnosis</w:t>
            </w:r>
          </w:p>
        </w:tc>
        <w:tc>
          <w:tcPr>
            <w:tcW w:w="4106" w:type="pct"/>
          </w:tcPr>
          <w:p w:rsidR="0061258E" w:rsidRPr="004E6830" w:rsidRDefault="0061258E" w:rsidP="0024509E">
            <w:pPr>
              <w:spacing w:line="360" w:lineRule="auto"/>
              <w:contextualSpacing/>
              <w:jc w:val="both"/>
              <w:rPr>
                <w:rFonts w:ascii="Book Antiqua" w:hAnsi="Book Antiqua"/>
                <w:color w:val="000000" w:themeColor="text1"/>
              </w:rPr>
            </w:pPr>
            <w:r w:rsidRPr="004E6830">
              <w:rPr>
                <w:rFonts w:ascii="Book Antiqua" w:hAnsi="Book Antiqua" w:cs="Arial"/>
                <w:color w:val="000000" w:themeColor="text1"/>
                <w:shd w:val="clear" w:color="auto" w:fill="FFFFFF"/>
              </w:rPr>
              <w:t>An age-adjusted cut-off level of D-dimers can be used instead of a fixed cut-off value</w:t>
            </w:r>
          </w:p>
        </w:tc>
      </w:tr>
      <w:tr w:rsidR="00E42E8F" w:rsidRPr="004E6830" w:rsidTr="0024509E">
        <w:tc>
          <w:tcPr>
            <w:tcW w:w="894" w:type="pct"/>
          </w:tcPr>
          <w:p w:rsidR="0061258E" w:rsidRPr="004E6830" w:rsidRDefault="0061258E" w:rsidP="0024509E">
            <w:pPr>
              <w:spacing w:line="360" w:lineRule="auto"/>
              <w:contextualSpacing/>
              <w:jc w:val="both"/>
              <w:rPr>
                <w:rFonts w:ascii="Book Antiqua" w:hAnsi="Book Antiqua"/>
                <w:color w:val="000000" w:themeColor="text1"/>
              </w:rPr>
            </w:pPr>
            <w:r w:rsidRPr="004E6830">
              <w:rPr>
                <w:rFonts w:ascii="Book Antiqua" w:hAnsi="Book Antiqua"/>
                <w:color w:val="000000" w:themeColor="text1"/>
              </w:rPr>
              <w:t>Risk assessment</w:t>
            </w:r>
          </w:p>
        </w:tc>
        <w:tc>
          <w:tcPr>
            <w:tcW w:w="4106" w:type="pct"/>
          </w:tcPr>
          <w:p w:rsidR="0061258E" w:rsidRPr="004E6830" w:rsidRDefault="0061258E" w:rsidP="0024509E">
            <w:pPr>
              <w:spacing w:line="360" w:lineRule="auto"/>
              <w:contextualSpacing/>
              <w:jc w:val="both"/>
              <w:rPr>
                <w:rFonts w:ascii="Book Antiqua" w:hAnsi="Book Antiqua"/>
                <w:color w:val="000000" w:themeColor="text1"/>
              </w:rPr>
            </w:pPr>
            <w:r w:rsidRPr="004E6830">
              <w:rPr>
                <w:rFonts w:ascii="Book Antiqua" w:hAnsi="Book Antiqua"/>
                <w:color w:val="000000" w:themeColor="text1"/>
              </w:rPr>
              <w:t>Assessment of PE-related early mortality risk is recommended</w:t>
            </w:r>
          </w:p>
          <w:p w:rsidR="0061258E" w:rsidRPr="004E6830" w:rsidRDefault="0061258E" w:rsidP="0024509E">
            <w:pPr>
              <w:spacing w:line="360" w:lineRule="auto"/>
              <w:contextualSpacing/>
              <w:jc w:val="both"/>
              <w:rPr>
                <w:rFonts w:ascii="Book Antiqua" w:hAnsi="Book Antiqua"/>
                <w:color w:val="000000" w:themeColor="text1"/>
              </w:rPr>
            </w:pPr>
            <w:r w:rsidRPr="004E6830">
              <w:rPr>
                <w:rFonts w:ascii="Book Antiqua" w:hAnsi="Book Antiqua"/>
                <w:color w:val="000000" w:themeColor="text1"/>
              </w:rPr>
              <w:t>The importance of right ventricular dysfunction is emphasized in low-risk patients</w:t>
            </w:r>
          </w:p>
        </w:tc>
      </w:tr>
      <w:tr w:rsidR="00E42E8F" w:rsidRPr="004E6830" w:rsidTr="0024509E">
        <w:tc>
          <w:tcPr>
            <w:tcW w:w="894" w:type="pct"/>
          </w:tcPr>
          <w:p w:rsidR="0061258E" w:rsidRPr="004E6830" w:rsidRDefault="0061258E" w:rsidP="0024509E">
            <w:pPr>
              <w:spacing w:line="360" w:lineRule="auto"/>
              <w:contextualSpacing/>
              <w:jc w:val="both"/>
              <w:rPr>
                <w:rFonts w:ascii="Book Antiqua" w:hAnsi="Book Antiqua"/>
                <w:color w:val="000000" w:themeColor="text1"/>
              </w:rPr>
            </w:pPr>
            <w:r w:rsidRPr="004E6830">
              <w:rPr>
                <w:rFonts w:ascii="Book Antiqua" w:hAnsi="Book Antiqua"/>
                <w:color w:val="000000" w:themeColor="text1"/>
              </w:rPr>
              <w:t>Treatment</w:t>
            </w:r>
          </w:p>
        </w:tc>
        <w:tc>
          <w:tcPr>
            <w:tcW w:w="4106" w:type="pct"/>
          </w:tcPr>
          <w:p w:rsidR="0061258E" w:rsidRPr="004E6830" w:rsidRDefault="0061258E" w:rsidP="0024509E">
            <w:pPr>
              <w:spacing w:line="360" w:lineRule="auto"/>
              <w:contextualSpacing/>
              <w:jc w:val="both"/>
              <w:rPr>
                <w:rFonts w:ascii="Book Antiqua" w:hAnsi="Book Antiqua"/>
                <w:color w:val="000000" w:themeColor="text1"/>
              </w:rPr>
            </w:pPr>
            <w:r w:rsidRPr="004E6830">
              <w:rPr>
                <w:rFonts w:ascii="Book Antiqua" w:hAnsi="Book Antiqua"/>
                <w:color w:val="000000" w:themeColor="text1"/>
              </w:rPr>
              <w:t>The possibility of early discharge is mentioned in patients without severe comorbidities, who are not of high risk for sudden death and in whom proper medical management at home and proper medical follow up can be ensured</w:t>
            </w:r>
          </w:p>
        </w:tc>
      </w:tr>
    </w:tbl>
    <w:p w:rsidR="00D43AF8" w:rsidRPr="00E42E8F" w:rsidRDefault="0024509E" w:rsidP="0024509E">
      <w:pPr>
        <w:spacing w:line="360" w:lineRule="auto"/>
        <w:jc w:val="both"/>
        <w:rPr>
          <w:rFonts w:ascii="Book Antiqua" w:hAnsi="Book Antiqua" w:cs="Arial"/>
          <w:bCs/>
          <w:color w:val="000000" w:themeColor="text1"/>
          <w:shd w:val="clear" w:color="auto" w:fill="FFFFFF"/>
        </w:rPr>
      </w:pPr>
      <w:r w:rsidRPr="004E6830">
        <w:rPr>
          <w:rFonts w:ascii="Book Antiqua" w:hAnsi="Book Antiqua" w:cs="Arial" w:hint="eastAsia"/>
          <w:bCs/>
          <w:color w:val="000000" w:themeColor="text1"/>
          <w:shd w:val="clear" w:color="auto" w:fill="FFFFFF"/>
        </w:rPr>
        <w:t>P</w:t>
      </w:r>
      <w:r w:rsidRPr="004E6830">
        <w:rPr>
          <w:rFonts w:ascii="Book Antiqua" w:hAnsi="Book Antiqua" w:cs="Arial"/>
          <w:bCs/>
          <w:color w:val="000000" w:themeColor="text1"/>
          <w:shd w:val="clear" w:color="auto" w:fill="FFFFFF"/>
        </w:rPr>
        <w:t xml:space="preserve">E: </w:t>
      </w:r>
      <w:r w:rsidRPr="004E6830">
        <w:rPr>
          <w:rFonts w:ascii="Book Antiqua" w:hAnsi="Book Antiqua"/>
          <w:bCs/>
          <w:color w:val="000000" w:themeColor="text1"/>
        </w:rPr>
        <w:t>Pulmonary embolism.</w:t>
      </w:r>
    </w:p>
    <w:sectPr w:rsidR="00D43AF8" w:rsidRPr="00E42E8F" w:rsidSect="00594802">
      <w:footerReference w:type="default" r:id="rId11"/>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872" w:rsidRDefault="00AF5872" w:rsidP="004D2097">
      <w:r>
        <w:separator/>
      </w:r>
    </w:p>
  </w:endnote>
  <w:endnote w:type="continuationSeparator" w:id="0">
    <w:p w:rsidR="00AF5872" w:rsidRDefault="00AF5872" w:rsidP="004D2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altName w:val="Microsoft YaHei"/>
    <w:panose1 w:val="020B0503020204020204"/>
    <w:charset w:val="86"/>
    <w:family w:val="swiss"/>
    <w:pitch w:val="variable"/>
    <w:sig w:usb0="80000287" w:usb1="2ACF3C50" w:usb2="00000016" w:usb3="00000000" w:csb0="0004001F" w:csb1="00000000"/>
  </w:font>
  <w:font w:name="DengXian">
    <w:altName w:val="等线"/>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1999"/>
      <w:docPartObj>
        <w:docPartGallery w:val="Page Numbers (Bottom of Page)"/>
        <w:docPartUnique/>
      </w:docPartObj>
    </w:sdtPr>
    <w:sdtEndPr/>
    <w:sdtContent>
      <w:p w:rsidR="00C56510" w:rsidRDefault="008B754B">
        <w:pPr>
          <w:pStyle w:val="a7"/>
          <w:jc w:val="center"/>
        </w:pPr>
        <w:r w:rsidRPr="004D2097">
          <w:rPr>
            <w:rFonts w:ascii="Book Antiqua" w:hAnsi="Book Antiqua"/>
            <w:sz w:val="24"/>
            <w:szCs w:val="24"/>
          </w:rPr>
          <w:fldChar w:fldCharType="begin"/>
        </w:r>
        <w:r w:rsidR="00C56510" w:rsidRPr="004D2097">
          <w:rPr>
            <w:rFonts w:ascii="Book Antiqua" w:hAnsi="Book Antiqua"/>
            <w:sz w:val="24"/>
            <w:szCs w:val="24"/>
          </w:rPr>
          <w:instrText xml:space="preserve"> PAGE   \* MERGEFORMAT </w:instrText>
        </w:r>
        <w:r w:rsidRPr="004D2097">
          <w:rPr>
            <w:rFonts w:ascii="Book Antiqua" w:hAnsi="Book Antiqua"/>
            <w:sz w:val="24"/>
            <w:szCs w:val="24"/>
          </w:rPr>
          <w:fldChar w:fldCharType="separate"/>
        </w:r>
        <w:r w:rsidR="004E6830">
          <w:rPr>
            <w:rFonts w:ascii="Book Antiqua" w:hAnsi="Book Antiqua"/>
            <w:noProof/>
            <w:sz w:val="24"/>
            <w:szCs w:val="24"/>
          </w:rPr>
          <w:t>1</w:t>
        </w:r>
        <w:r w:rsidRPr="004D2097">
          <w:rPr>
            <w:rFonts w:ascii="Book Antiqua" w:hAnsi="Book Antiqua"/>
            <w:sz w:val="24"/>
            <w:szCs w:val="24"/>
          </w:rPr>
          <w:fldChar w:fldCharType="end"/>
        </w:r>
      </w:p>
    </w:sdtContent>
  </w:sdt>
  <w:p w:rsidR="00C56510" w:rsidRDefault="00C565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872" w:rsidRDefault="00AF5872" w:rsidP="004D2097">
      <w:r>
        <w:separator/>
      </w:r>
    </w:p>
  </w:footnote>
  <w:footnote w:type="continuationSeparator" w:id="0">
    <w:p w:rsidR="00AF5872" w:rsidRDefault="00AF5872" w:rsidP="004D2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B5485"/>
    <w:multiLevelType w:val="hybridMultilevel"/>
    <w:tmpl w:val="DFC665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FCF5DDF"/>
    <w:multiLevelType w:val="hybridMultilevel"/>
    <w:tmpl w:val="D7C42B8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A5B6A8E"/>
    <w:multiLevelType w:val="hybridMultilevel"/>
    <w:tmpl w:val="DEE8F53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5B15013"/>
    <w:multiLevelType w:val="hybridMultilevel"/>
    <w:tmpl w:val="8236E8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4204BD"/>
    <w:multiLevelType w:val="hybridMultilevel"/>
    <w:tmpl w:val="DFC665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75B3562"/>
    <w:multiLevelType w:val="hybridMultilevel"/>
    <w:tmpl w:val="E8905D08"/>
    <w:lvl w:ilvl="0" w:tplc="C3122376">
      <w:start w:val="1"/>
      <w:numFmt w:val="decimal"/>
      <w:lvlText w:val="%1."/>
      <w:lvlJc w:val="left"/>
      <w:pPr>
        <w:ind w:left="720" w:hanging="360"/>
      </w:pPr>
      <w:rPr>
        <w:rFonts w:hint="default"/>
        <w:sz w:val="28"/>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6F7895"/>
    <w:multiLevelType w:val="hybridMultilevel"/>
    <w:tmpl w:val="62B881C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B6"/>
    <w:rsid w:val="00016115"/>
    <w:rsid w:val="00021436"/>
    <w:rsid w:val="00041951"/>
    <w:rsid w:val="001061FE"/>
    <w:rsid w:val="001114B4"/>
    <w:rsid w:val="00124F43"/>
    <w:rsid w:val="001379D1"/>
    <w:rsid w:val="00142F9A"/>
    <w:rsid w:val="00146446"/>
    <w:rsid w:val="00166C41"/>
    <w:rsid w:val="00176BB2"/>
    <w:rsid w:val="001935D6"/>
    <w:rsid w:val="001973D0"/>
    <w:rsid w:val="001C70E7"/>
    <w:rsid w:val="001C7920"/>
    <w:rsid w:val="001D2492"/>
    <w:rsid w:val="00203E09"/>
    <w:rsid w:val="00214E12"/>
    <w:rsid w:val="0024509E"/>
    <w:rsid w:val="00245CD5"/>
    <w:rsid w:val="00260235"/>
    <w:rsid w:val="002622FB"/>
    <w:rsid w:val="00273AD0"/>
    <w:rsid w:val="002752E5"/>
    <w:rsid w:val="00275634"/>
    <w:rsid w:val="00282A4A"/>
    <w:rsid w:val="00287845"/>
    <w:rsid w:val="002965F6"/>
    <w:rsid w:val="00296CDE"/>
    <w:rsid w:val="002B6380"/>
    <w:rsid w:val="002C16DA"/>
    <w:rsid w:val="002D34FA"/>
    <w:rsid w:val="002F5C71"/>
    <w:rsid w:val="00303D89"/>
    <w:rsid w:val="00322757"/>
    <w:rsid w:val="003320EC"/>
    <w:rsid w:val="00336280"/>
    <w:rsid w:val="00353DAC"/>
    <w:rsid w:val="00357877"/>
    <w:rsid w:val="003672A6"/>
    <w:rsid w:val="003831D6"/>
    <w:rsid w:val="00393923"/>
    <w:rsid w:val="003A0F9B"/>
    <w:rsid w:val="003A4DC4"/>
    <w:rsid w:val="003A77DE"/>
    <w:rsid w:val="003B0EC0"/>
    <w:rsid w:val="003B6129"/>
    <w:rsid w:val="003B6779"/>
    <w:rsid w:val="003D71BD"/>
    <w:rsid w:val="003E0155"/>
    <w:rsid w:val="003E6C28"/>
    <w:rsid w:val="00415A1A"/>
    <w:rsid w:val="004169CB"/>
    <w:rsid w:val="004204B5"/>
    <w:rsid w:val="0042634C"/>
    <w:rsid w:val="00441492"/>
    <w:rsid w:val="004423F1"/>
    <w:rsid w:val="00456AC7"/>
    <w:rsid w:val="00470CFA"/>
    <w:rsid w:val="00473DE1"/>
    <w:rsid w:val="004840AD"/>
    <w:rsid w:val="00487494"/>
    <w:rsid w:val="004C040D"/>
    <w:rsid w:val="004C099E"/>
    <w:rsid w:val="004C6CBF"/>
    <w:rsid w:val="004D034E"/>
    <w:rsid w:val="004D2097"/>
    <w:rsid w:val="004D7385"/>
    <w:rsid w:val="004E6830"/>
    <w:rsid w:val="004F60A7"/>
    <w:rsid w:val="00503808"/>
    <w:rsid w:val="00507300"/>
    <w:rsid w:val="0051491E"/>
    <w:rsid w:val="005158C3"/>
    <w:rsid w:val="00530B07"/>
    <w:rsid w:val="00531C4B"/>
    <w:rsid w:val="00541702"/>
    <w:rsid w:val="00542E40"/>
    <w:rsid w:val="00546715"/>
    <w:rsid w:val="00552FA8"/>
    <w:rsid w:val="00553984"/>
    <w:rsid w:val="0055513F"/>
    <w:rsid w:val="005675BB"/>
    <w:rsid w:val="005915BD"/>
    <w:rsid w:val="00594802"/>
    <w:rsid w:val="005972AF"/>
    <w:rsid w:val="005A3DD5"/>
    <w:rsid w:val="005C2E3D"/>
    <w:rsid w:val="005D327D"/>
    <w:rsid w:val="005D5382"/>
    <w:rsid w:val="005E6966"/>
    <w:rsid w:val="005F0FD5"/>
    <w:rsid w:val="006060B8"/>
    <w:rsid w:val="0061258E"/>
    <w:rsid w:val="0061597B"/>
    <w:rsid w:val="00630699"/>
    <w:rsid w:val="006379A2"/>
    <w:rsid w:val="006505DF"/>
    <w:rsid w:val="00650A8F"/>
    <w:rsid w:val="00665B95"/>
    <w:rsid w:val="00684615"/>
    <w:rsid w:val="006964C1"/>
    <w:rsid w:val="006A76CC"/>
    <w:rsid w:val="006D4E45"/>
    <w:rsid w:val="006E4E6F"/>
    <w:rsid w:val="006F4569"/>
    <w:rsid w:val="007163D6"/>
    <w:rsid w:val="0074223F"/>
    <w:rsid w:val="00745F4A"/>
    <w:rsid w:val="00754760"/>
    <w:rsid w:val="00767004"/>
    <w:rsid w:val="00772279"/>
    <w:rsid w:val="007A109B"/>
    <w:rsid w:val="007A7398"/>
    <w:rsid w:val="007A7F07"/>
    <w:rsid w:val="007B286A"/>
    <w:rsid w:val="007D28CE"/>
    <w:rsid w:val="007D6555"/>
    <w:rsid w:val="007E4D2F"/>
    <w:rsid w:val="007E53C3"/>
    <w:rsid w:val="007F6BD3"/>
    <w:rsid w:val="007F7FE7"/>
    <w:rsid w:val="00817369"/>
    <w:rsid w:val="00843E22"/>
    <w:rsid w:val="00853882"/>
    <w:rsid w:val="008630EC"/>
    <w:rsid w:val="00877461"/>
    <w:rsid w:val="008846B8"/>
    <w:rsid w:val="00886637"/>
    <w:rsid w:val="008B0842"/>
    <w:rsid w:val="008B754B"/>
    <w:rsid w:val="008C500A"/>
    <w:rsid w:val="008D2A58"/>
    <w:rsid w:val="008D6FC8"/>
    <w:rsid w:val="00901230"/>
    <w:rsid w:val="00931808"/>
    <w:rsid w:val="009328FE"/>
    <w:rsid w:val="00957E34"/>
    <w:rsid w:val="009740E8"/>
    <w:rsid w:val="00980132"/>
    <w:rsid w:val="009C12B3"/>
    <w:rsid w:val="009C2A88"/>
    <w:rsid w:val="009D0A48"/>
    <w:rsid w:val="009D51D1"/>
    <w:rsid w:val="00A02E96"/>
    <w:rsid w:val="00A0546E"/>
    <w:rsid w:val="00A220D8"/>
    <w:rsid w:val="00A24EFD"/>
    <w:rsid w:val="00A47FCE"/>
    <w:rsid w:val="00A50943"/>
    <w:rsid w:val="00A65384"/>
    <w:rsid w:val="00A712C9"/>
    <w:rsid w:val="00A779DF"/>
    <w:rsid w:val="00A838A0"/>
    <w:rsid w:val="00AA1424"/>
    <w:rsid w:val="00AA502A"/>
    <w:rsid w:val="00AA7AED"/>
    <w:rsid w:val="00AC10D1"/>
    <w:rsid w:val="00AE0142"/>
    <w:rsid w:val="00AF545B"/>
    <w:rsid w:val="00AF5872"/>
    <w:rsid w:val="00AF628B"/>
    <w:rsid w:val="00B13D1B"/>
    <w:rsid w:val="00B20DEF"/>
    <w:rsid w:val="00B42AD1"/>
    <w:rsid w:val="00B65379"/>
    <w:rsid w:val="00BC7F7F"/>
    <w:rsid w:val="00BD206A"/>
    <w:rsid w:val="00BE5D3B"/>
    <w:rsid w:val="00BE79A4"/>
    <w:rsid w:val="00C04E76"/>
    <w:rsid w:val="00C24DF4"/>
    <w:rsid w:val="00C3170F"/>
    <w:rsid w:val="00C32BE8"/>
    <w:rsid w:val="00C369E5"/>
    <w:rsid w:val="00C41606"/>
    <w:rsid w:val="00C423CD"/>
    <w:rsid w:val="00C55B12"/>
    <w:rsid w:val="00C56510"/>
    <w:rsid w:val="00CA100F"/>
    <w:rsid w:val="00CE5317"/>
    <w:rsid w:val="00CF3909"/>
    <w:rsid w:val="00D062B5"/>
    <w:rsid w:val="00D15333"/>
    <w:rsid w:val="00D23ABD"/>
    <w:rsid w:val="00D43AF8"/>
    <w:rsid w:val="00D70D17"/>
    <w:rsid w:val="00D801B6"/>
    <w:rsid w:val="00DB3F49"/>
    <w:rsid w:val="00DC0091"/>
    <w:rsid w:val="00DD20FE"/>
    <w:rsid w:val="00DD64DE"/>
    <w:rsid w:val="00DF2E63"/>
    <w:rsid w:val="00DF7853"/>
    <w:rsid w:val="00E14B52"/>
    <w:rsid w:val="00E344F9"/>
    <w:rsid w:val="00E42E8F"/>
    <w:rsid w:val="00E42FB8"/>
    <w:rsid w:val="00E542F0"/>
    <w:rsid w:val="00E6388E"/>
    <w:rsid w:val="00E67B10"/>
    <w:rsid w:val="00E909DD"/>
    <w:rsid w:val="00E90A13"/>
    <w:rsid w:val="00EA0029"/>
    <w:rsid w:val="00EA70C2"/>
    <w:rsid w:val="00EC0B23"/>
    <w:rsid w:val="00ED423C"/>
    <w:rsid w:val="00F21B1D"/>
    <w:rsid w:val="00F448A8"/>
    <w:rsid w:val="00F557E5"/>
    <w:rsid w:val="00F737C0"/>
    <w:rsid w:val="00FC7FC7"/>
    <w:rsid w:val="00FD299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CE"/>
    <w:pPr>
      <w:spacing w:after="0" w:line="240" w:lineRule="auto"/>
    </w:pPr>
    <w:rPr>
      <w:rFonts w:ascii="宋体" w:eastAsia="宋体" w:hAnsi="宋体" w:cs="宋体"/>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699"/>
    <w:pPr>
      <w:spacing w:after="160" w:line="259" w:lineRule="auto"/>
      <w:ind w:left="720"/>
      <w:contextualSpacing/>
    </w:pPr>
    <w:rPr>
      <w:rFonts w:asciiTheme="minorHAnsi" w:eastAsiaTheme="minorEastAsia" w:hAnsiTheme="minorHAnsi" w:cstheme="minorBidi"/>
      <w:sz w:val="22"/>
      <w:szCs w:val="22"/>
      <w:lang w:val="el-GR" w:eastAsia="en-US"/>
    </w:rPr>
  </w:style>
  <w:style w:type="character" w:styleId="a4">
    <w:name w:val="Hyperlink"/>
    <w:basedOn w:val="a0"/>
    <w:uiPriority w:val="99"/>
    <w:unhideWhenUsed/>
    <w:rsid w:val="006964C1"/>
    <w:rPr>
      <w:color w:val="0000FF"/>
      <w:u w:val="single"/>
    </w:rPr>
  </w:style>
  <w:style w:type="character" w:customStyle="1" w:styleId="a5">
    <w:name w:val="Κανένα"/>
    <w:rsid w:val="001061FE"/>
    <w:rPr>
      <w:lang w:val="en-US"/>
    </w:rPr>
  </w:style>
  <w:style w:type="paragraph" w:styleId="HTML">
    <w:name w:val="HTML Preformatted"/>
    <w:basedOn w:val="a"/>
    <w:link w:val="HTMLChar"/>
    <w:uiPriority w:val="99"/>
    <w:semiHidden/>
    <w:unhideWhenUsed/>
    <w:rsid w:val="004D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HTML 预设格式 Char"/>
    <w:basedOn w:val="a0"/>
    <w:link w:val="HTML"/>
    <w:uiPriority w:val="99"/>
    <w:semiHidden/>
    <w:rsid w:val="004D2097"/>
    <w:rPr>
      <w:rFonts w:ascii="Courier New" w:eastAsia="Times New Roman" w:hAnsi="Courier New" w:cs="Courier New"/>
      <w:sz w:val="20"/>
      <w:szCs w:val="20"/>
      <w:lang w:eastAsia="el-GR"/>
    </w:rPr>
  </w:style>
  <w:style w:type="paragraph" w:styleId="a6">
    <w:name w:val="header"/>
    <w:basedOn w:val="a"/>
    <w:link w:val="Char"/>
    <w:uiPriority w:val="99"/>
    <w:unhideWhenUsed/>
    <w:rsid w:val="004D2097"/>
    <w:pPr>
      <w:tabs>
        <w:tab w:val="center" w:pos="4153"/>
        <w:tab w:val="right" w:pos="8306"/>
      </w:tabs>
    </w:pPr>
    <w:rPr>
      <w:rFonts w:asciiTheme="minorHAnsi" w:eastAsiaTheme="minorEastAsia" w:hAnsiTheme="minorHAnsi" w:cstheme="minorBidi"/>
      <w:sz w:val="22"/>
      <w:szCs w:val="22"/>
      <w:lang w:val="el-GR" w:eastAsia="en-US"/>
    </w:rPr>
  </w:style>
  <w:style w:type="character" w:customStyle="1" w:styleId="Char">
    <w:name w:val="页眉 Char"/>
    <w:basedOn w:val="a0"/>
    <w:link w:val="a6"/>
    <w:uiPriority w:val="99"/>
    <w:rsid w:val="004D2097"/>
  </w:style>
  <w:style w:type="paragraph" w:styleId="a7">
    <w:name w:val="footer"/>
    <w:basedOn w:val="a"/>
    <w:link w:val="Char0"/>
    <w:uiPriority w:val="99"/>
    <w:unhideWhenUsed/>
    <w:rsid w:val="004D2097"/>
    <w:pPr>
      <w:tabs>
        <w:tab w:val="center" w:pos="4153"/>
        <w:tab w:val="right" w:pos="8306"/>
      </w:tabs>
    </w:pPr>
    <w:rPr>
      <w:rFonts w:asciiTheme="minorHAnsi" w:eastAsiaTheme="minorEastAsia" w:hAnsiTheme="minorHAnsi" w:cstheme="minorBidi"/>
      <w:sz w:val="22"/>
      <w:szCs w:val="22"/>
      <w:lang w:val="el-GR" w:eastAsia="en-US"/>
    </w:rPr>
  </w:style>
  <w:style w:type="character" w:customStyle="1" w:styleId="Char0">
    <w:name w:val="页脚 Char"/>
    <w:basedOn w:val="a0"/>
    <w:link w:val="a7"/>
    <w:uiPriority w:val="99"/>
    <w:rsid w:val="004D2097"/>
  </w:style>
  <w:style w:type="paragraph" w:styleId="a8">
    <w:name w:val="Normal (Web)"/>
    <w:basedOn w:val="a"/>
    <w:uiPriority w:val="99"/>
    <w:unhideWhenUsed/>
    <w:rsid w:val="007B286A"/>
    <w:pPr>
      <w:spacing w:before="100" w:beforeAutospacing="1" w:after="100" w:afterAutospacing="1"/>
    </w:pPr>
    <w:rPr>
      <w:rFonts w:ascii="Times New Roman" w:eastAsia="Times New Roman" w:hAnsi="Times New Roman" w:cs="Times New Roman"/>
      <w:lang w:val="el-GR" w:eastAsia="el-GR"/>
    </w:rPr>
  </w:style>
  <w:style w:type="table" w:styleId="a9">
    <w:name w:val="Table Grid"/>
    <w:basedOn w:val="a1"/>
    <w:uiPriority w:val="39"/>
    <w:rsid w:val="00A05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772279"/>
    <w:rPr>
      <w:sz w:val="21"/>
      <w:szCs w:val="21"/>
    </w:rPr>
  </w:style>
  <w:style w:type="paragraph" w:styleId="ab">
    <w:name w:val="annotation text"/>
    <w:basedOn w:val="a"/>
    <w:link w:val="Char1"/>
    <w:uiPriority w:val="99"/>
    <w:semiHidden/>
    <w:unhideWhenUsed/>
    <w:rsid w:val="00772279"/>
  </w:style>
  <w:style w:type="character" w:customStyle="1" w:styleId="Char1">
    <w:name w:val="批注文字 Char"/>
    <w:basedOn w:val="a0"/>
    <w:link w:val="ab"/>
    <w:uiPriority w:val="99"/>
    <w:semiHidden/>
    <w:rsid w:val="00772279"/>
    <w:rPr>
      <w:rFonts w:ascii="宋体" w:eastAsia="宋体" w:hAnsi="宋体" w:cs="宋体"/>
      <w:sz w:val="24"/>
      <w:szCs w:val="24"/>
      <w:lang w:val="en-US" w:eastAsia="zh-CN"/>
    </w:rPr>
  </w:style>
  <w:style w:type="paragraph" w:styleId="ac">
    <w:name w:val="annotation subject"/>
    <w:basedOn w:val="ab"/>
    <w:next w:val="ab"/>
    <w:link w:val="Char2"/>
    <w:uiPriority w:val="99"/>
    <w:semiHidden/>
    <w:unhideWhenUsed/>
    <w:rsid w:val="00772279"/>
    <w:rPr>
      <w:b/>
      <w:bCs/>
    </w:rPr>
  </w:style>
  <w:style w:type="character" w:customStyle="1" w:styleId="Char2">
    <w:name w:val="批注主题 Char"/>
    <w:basedOn w:val="Char1"/>
    <w:link w:val="ac"/>
    <w:uiPriority w:val="99"/>
    <w:semiHidden/>
    <w:rsid w:val="00772279"/>
    <w:rPr>
      <w:rFonts w:ascii="宋体" w:eastAsia="宋体" w:hAnsi="宋体" w:cs="宋体"/>
      <w:b/>
      <w:bCs/>
      <w:sz w:val="24"/>
      <w:szCs w:val="24"/>
      <w:lang w:val="en-US" w:eastAsia="zh-CN"/>
    </w:rPr>
  </w:style>
  <w:style w:type="paragraph" w:styleId="ad">
    <w:name w:val="Balloon Text"/>
    <w:basedOn w:val="a"/>
    <w:link w:val="Char3"/>
    <w:uiPriority w:val="99"/>
    <w:semiHidden/>
    <w:unhideWhenUsed/>
    <w:rsid w:val="00772279"/>
    <w:rPr>
      <w:sz w:val="18"/>
      <w:szCs w:val="18"/>
    </w:rPr>
  </w:style>
  <w:style w:type="character" w:customStyle="1" w:styleId="Char3">
    <w:name w:val="批注框文本 Char"/>
    <w:basedOn w:val="a0"/>
    <w:link w:val="ad"/>
    <w:uiPriority w:val="99"/>
    <w:semiHidden/>
    <w:rsid w:val="00772279"/>
    <w:rPr>
      <w:rFonts w:ascii="宋体" w:eastAsia="宋体" w:hAnsi="宋体" w:cs="宋体"/>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8CE"/>
    <w:pPr>
      <w:spacing w:after="0" w:line="240" w:lineRule="auto"/>
    </w:pPr>
    <w:rPr>
      <w:rFonts w:ascii="宋体" w:eastAsia="宋体" w:hAnsi="宋体" w:cs="宋体"/>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0699"/>
    <w:pPr>
      <w:spacing w:after="160" w:line="259" w:lineRule="auto"/>
      <w:ind w:left="720"/>
      <w:contextualSpacing/>
    </w:pPr>
    <w:rPr>
      <w:rFonts w:asciiTheme="minorHAnsi" w:eastAsiaTheme="minorEastAsia" w:hAnsiTheme="minorHAnsi" w:cstheme="minorBidi"/>
      <w:sz w:val="22"/>
      <w:szCs w:val="22"/>
      <w:lang w:val="el-GR" w:eastAsia="en-US"/>
    </w:rPr>
  </w:style>
  <w:style w:type="character" w:styleId="a4">
    <w:name w:val="Hyperlink"/>
    <w:basedOn w:val="a0"/>
    <w:uiPriority w:val="99"/>
    <w:unhideWhenUsed/>
    <w:rsid w:val="006964C1"/>
    <w:rPr>
      <w:color w:val="0000FF"/>
      <w:u w:val="single"/>
    </w:rPr>
  </w:style>
  <w:style w:type="character" w:customStyle="1" w:styleId="a5">
    <w:name w:val="Κανένα"/>
    <w:rsid w:val="001061FE"/>
    <w:rPr>
      <w:lang w:val="en-US"/>
    </w:rPr>
  </w:style>
  <w:style w:type="paragraph" w:styleId="HTML">
    <w:name w:val="HTML Preformatted"/>
    <w:basedOn w:val="a"/>
    <w:link w:val="HTMLChar"/>
    <w:uiPriority w:val="99"/>
    <w:semiHidden/>
    <w:unhideWhenUsed/>
    <w:rsid w:val="004D20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l-GR" w:eastAsia="el-GR"/>
    </w:rPr>
  </w:style>
  <w:style w:type="character" w:customStyle="1" w:styleId="HTMLChar">
    <w:name w:val="HTML 预设格式 Char"/>
    <w:basedOn w:val="a0"/>
    <w:link w:val="HTML"/>
    <w:uiPriority w:val="99"/>
    <w:semiHidden/>
    <w:rsid w:val="004D2097"/>
    <w:rPr>
      <w:rFonts w:ascii="Courier New" w:eastAsia="Times New Roman" w:hAnsi="Courier New" w:cs="Courier New"/>
      <w:sz w:val="20"/>
      <w:szCs w:val="20"/>
      <w:lang w:eastAsia="el-GR"/>
    </w:rPr>
  </w:style>
  <w:style w:type="paragraph" w:styleId="a6">
    <w:name w:val="header"/>
    <w:basedOn w:val="a"/>
    <w:link w:val="Char"/>
    <w:uiPriority w:val="99"/>
    <w:unhideWhenUsed/>
    <w:rsid w:val="004D2097"/>
    <w:pPr>
      <w:tabs>
        <w:tab w:val="center" w:pos="4153"/>
        <w:tab w:val="right" w:pos="8306"/>
      </w:tabs>
    </w:pPr>
    <w:rPr>
      <w:rFonts w:asciiTheme="minorHAnsi" w:eastAsiaTheme="minorEastAsia" w:hAnsiTheme="minorHAnsi" w:cstheme="minorBidi"/>
      <w:sz w:val="22"/>
      <w:szCs w:val="22"/>
      <w:lang w:val="el-GR" w:eastAsia="en-US"/>
    </w:rPr>
  </w:style>
  <w:style w:type="character" w:customStyle="1" w:styleId="Char">
    <w:name w:val="页眉 Char"/>
    <w:basedOn w:val="a0"/>
    <w:link w:val="a6"/>
    <w:uiPriority w:val="99"/>
    <w:rsid w:val="004D2097"/>
  </w:style>
  <w:style w:type="paragraph" w:styleId="a7">
    <w:name w:val="footer"/>
    <w:basedOn w:val="a"/>
    <w:link w:val="Char0"/>
    <w:uiPriority w:val="99"/>
    <w:unhideWhenUsed/>
    <w:rsid w:val="004D2097"/>
    <w:pPr>
      <w:tabs>
        <w:tab w:val="center" w:pos="4153"/>
        <w:tab w:val="right" w:pos="8306"/>
      </w:tabs>
    </w:pPr>
    <w:rPr>
      <w:rFonts w:asciiTheme="minorHAnsi" w:eastAsiaTheme="minorEastAsia" w:hAnsiTheme="minorHAnsi" w:cstheme="minorBidi"/>
      <w:sz w:val="22"/>
      <w:szCs w:val="22"/>
      <w:lang w:val="el-GR" w:eastAsia="en-US"/>
    </w:rPr>
  </w:style>
  <w:style w:type="character" w:customStyle="1" w:styleId="Char0">
    <w:name w:val="页脚 Char"/>
    <w:basedOn w:val="a0"/>
    <w:link w:val="a7"/>
    <w:uiPriority w:val="99"/>
    <w:rsid w:val="004D2097"/>
  </w:style>
  <w:style w:type="paragraph" w:styleId="a8">
    <w:name w:val="Normal (Web)"/>
    <w:basedOn w:val="a"/>
    <w:uiPriority w:val="99"/>
    <w:unhideWhenUsed/>
    <w:rsid w:val="007B286A"/>
    <w:pPr>
      <w:spacing w:before="100" w:beforeAutospacing="1" w:after="100" w:afterAutospacing="1"/>
    </w:pPr>
    <w:rPr>
      <w:rFonts w:ascii="Times New Roman" w:eastAsia="Times New Roman" w:hAnsi="Times New Roman" w:cs="Times New Roman"/>
      <w:lang w:val="el-GR" w:eastAsia="el-GR"/>
    </w:rPr>
  </w:style>
  <w:style w:type="table" w:styleId="a9">
    <w:name w:val="Table Grid"/>
    <w:basedOn w:val="a1"/>
    <w:uiPriority w:val="39"/>
    <w:rsid w:val="00A054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772279"/>
    <w:rPr>
      <w:sz w:val="21"/>
      <w:szCs w:val="21"/>
    </w:rPr>
  </w:style>
  <w:style w:type="paragraph" w:styleId="ab">
    <w:name w:val="annotation text"/>
    <w:basedOn w:val="a"/>
    <w:link w:val="Char1"/>
    <w:uiPriority w:val="99"/>
    <w:semiHidden/>
    <w:unhideWhenUsed/>
    <w:rsid w:val="00772279"/>
  </w:style>
  <w:style w:type="character" w:customStyle="1" w:styleId="Char1">
    <w:name w:val="批注文字 Char"/>
    <w:basedOn w:val="a0"/>
    <w:link w:val="ab"/>
    <w:uiPriority w:val="99"/>
    <w:semiHidden/>
    <w:rsid w:val="00772279"/>
    <w:rPr>
      <w:rFonts w:ascii="宋体" w:eastAsia="宋体" w:hAnsi="宋体" w:cs="宋体"/>
      <w:sz w:val="24"/>
      <w:szCs w:val="24"/>
      <w:lang w:val="en-US" w:eastAsia="zh-CN"/>
    </w:rPr>
  </w:style>
  <w:style w:type="paragraph" w:styleId="ac">
    <w:name w:val="annotation subject"/>
    <w:basedOn w:val="ab"/>
    <w:next w:val="ab"/>
    <w:link w:val="Char2"/>
    <w:uiPriority w:val="99"/>
    <w:semiHidden/>
    <w:unhideWhenUsed/>
    <w:rsid w:val="00772279"/>
    <w:rPr>
      <w:b/>
      <w:bCs/>
    </w:rPr>
  </w:style>
  <w:style w:type="character" w:customStyle="1" w:styleId="Char2">
    <w:name w:val="批注主题 Char"/>
    <w:basedOn w:val="Char1"/>
    <w:link w:val="ac"/>
    <w:uiPriority w:val="99"/>
    <w:semiHidden/>
    <w:rsid w:val="00772279"/>
    <w:rPr>
      <w:rFonts w:ascii="宋体" w:eastAsia="宋体" w:hAnsi="宋体" w:cs="宋体"/>
      <w:b/>
      <w:bCs/>
      <w:sz w:val="24"/>
      <w:szCs w:val="24"/>
      <w:lang w:val="en-US" w:eastAsia="zh-CN"/>
    </w:rPr>
  </w:style>
  <w:style w:type="paragraph" w:styleId="ad">
    <w:name w:val="Balloon Text"/>
    <w:basedOn w:val="a"/>
    <w:link w:val="Char3"/>
    <w:uiPriority w:val="99"/>
    <w:semiHidden/>
    <w:unhideWhenUsed/>
    <w:rsid w:val="00772279"/>
    <w:rPr>
      <w:sz w:val="18"/>
      <w:szCs w:val="18"/>
    </w:rPr>
  </w:style>
  <w:style w:type="character" w:customStyle="1" w:styleId="Char3">
    <w:name w:val="批注框文本 Char"/>
    <w:basedOn w:val="a0"/>
    <w:link w:val="ad"/>
    <w:uiPriority w:val="99"/>
    <w:semiHidden/>
    <w:rsid w:val="00772279"/>
    <w:rPr>
      <w:rFonts w:ascii="宋体" w:eastAsia="宋体" w:hAnsi="宋体" w:cs="宋体"/>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8477">
      <w:bodyDiv w:val="1"/>
      <w:marLeft w:val="0"/>
      <w:marRight w:val="0"/>
      <w:marTop w:val="0"/>
      <w:marBottom w:val="0"/>
      <w:divBdr>
        <w:top w:val="none" w:sz="0" w:space="0" w:color="auto"/>
        <w:left w:val="none" w:sz="0" w:space="0" w:color="auto"/>
        <w:bottom w:val="none" w:sz="0" w:space="0" w:color="auto"/>
        <w:right w:val="none" w:sz="0" w:space="0" w:color="auto"/>
      </w:divBdr>
    </w:div>
    <w:div w:id="453137532">
      <w:bodyDiv w:val="1"/>
      <w:marLeft w:val="0"/>
      <w:marRight w:val="0"/>
      <w:marTop w:val="0"/>
      <w:marBottom w:val="0"/>
      <w:divBdr>
        <w:top w:val="none" w:sz="0" w:space="0" w:color="auto"/>
        <w:left w:val="none" w:sz="0" w:space="0" w:color="auto"/>
        <w:bottom w:val="none" w:sz="0" w:space="0" w:color="auto"/>
        <w:right w:val="none" w:sz="0" w:space="0" w:color="auto"/>
      </w:divBdr>
    </w:div>
    <w:div w:id="911502784">
      <w:bodyDiv w:val="1"/>
      <w:marLeft w:val="0"/>
      <w:marRight w:val="0"/>
      <w:marTop w:val="0"/>
      <w:marBottom w:val="0"/>
      <w:divBdr>
        <w:top w:val="none" w:sz="0" w:space="0" w:color="auto"/>
        <w:left w:val="none" w:sz="0" w:space="0" w:color="auto"/>
        <w:bottom w:val="none" w:sz="0" w:space="0" w:color="auto"/>
        <w:right w:val="none" w:sz="0" w:space="0" w:color="auto"/>
      </w:divBdr>
    </w:div>
    <w:div w:id="996759952">
      <w:bodyDiv w:val="1"/>
      <w:marLeft w:val="0"/>
      <w:marRight w:val="0"/>
      <w:marTop w:val="0"/>
      <w:marBottom w:val="0"/>
      <w:divBdr>
        <w:top w:val="none" w:sz="0" w:space="0" w:color="auto"/>
        <w:left w:val="none" w:sz="0" w:space="0" w:color="auto"/>
        <w:bottom w:val="none" w:sz="0" w:space="0" w:color="auto"/>
        <w:right w:val="none" w:sz="0" w:space="0" w:color="auto"/>
      </w:divBdr>
    </w:div>
    <w:div w:id="1067538003">
      <w:bodyDiv w:val="1"/>
      <w:marLeft w:val="0"/>
      <w:marRight w:val="0"/>
      <w:marTop w:val="0"/>
      <w:marBottom w:val="0"/>
      <w:divBdr>
        <w:top w:val="none" w:sz="0" w:space="0" w:color="auto"/>
        <w:left w:val="none" w:sz="0" w:space="0" w:color="auto"/>
        <w:bottom w:val="none" w:sz="0" w:space="0" w:color="auto"/>
        <w:right w:val="none" w:sz="0" w:space="0" w:color="auto"/>
      </w:divBdr>
    </w:div>
    <w:div w:id="1145777577">
      <w:bodyDiv w:val="1"/>
      <w:marLeft w:val="0"/>
      <w:marRight w:val="0"/>
      <w:marTop w:val="0"/>
      <w:marBottom w:val="0"/>
      <w:divBdr>
        <w:top w:val="none" w:sz="0" w:space="0" w:color="auto"/>
        <w:left w:val="none" w:sz="0" w:space="0" w:color="auto"/>
        <w:bottom w:val="none" w:sz="0" w:space="0" w:color="auto"/>
        <w:right w:val="none" w:sz="0" w:space="0" w:color="auto"/>
      </w:divBdr>
    </w:div>
    <w:div w:id="1302072822">
      <w:bodyDiv w:val="1"/>
      <w:marLeft w:val="0"/>
      <w:marRight w:val="0"/>
      <w:marTop w:val="0"/>
      <w:marBottom w:val="0"/>
      <w:divBdr>
        <w:top w:val="none" w:sz="0" w:space="0" w:color="auto"/>
        <w:left w:val="none" w:sz="0" w:space="0" w:color="auto"/>
        <w:bottom w:val="none" w:sz="0" w:space="0" w:color="auto"/>
        <w:right w:val="none" w:sz="0" w:space="0" w:color="auto"/>
      </w:divBdr>
    </w:div>
    <w:div w:id="1671903652">
      <w:bodyDiv w:val="1"/>
      <w:marLeft w:val="0"/>
      <w:marRight w:val="0"/>
      <w:marTop w:val="0"/>
      <w:marBottom w:val="0"/>
      <w:divBdr>
        <w:top w:val="none" w:sz="0" w:space="0" w:color="auto"/>
        <w:left w:val="none" w:sz="0" w:space="0" w:color="auto"/>
        <w:bottom w:val="none" w:sz="0" w:space="0" w:color="auto"/>
        <w:right w:val="none" w:sz="0" w:space="0" w:color="auto"/>
      </w:divBdr>
    </w:div>
    <w:div w:id="1878003295">
      <w:bodyDiv w:val="1"/>
      <w:marLeft w:val="0"/>
      <w:marRight w:val="0"/>
      <w:marTop w:val="0"/>
      <w:marBottom w:val="0"/>
      <w:divBdr>
        <w:top w:val="none" w:sz="0" w:space="0" w:color="auto"/>
        <w:left w:val="none" w:sz="0" w:space="0" w:color="auto"/>
        <w:bottom w:val="none" w:sz="0" w:space="0" w:color="auto"/>
        <w:right w:val="none" w:sz="0" w:space="0" w:color="auto"/>
      </w:divBdr>
    </w:div>
    <w:div w:id="1908224529">
      <w:bodyDiv w:val="1"/>
      <w:marLeft w:val="0"/>
      <w:marRight w:val="0"/>
      <w:marTop w:val="0"/>
      <w:marBottom w:val="0"/>
      <w:divBdr>
        <w:top w:val="none" w:sz="0" w:space="0" w:color="auto"/>
        <w:left w:val="none" w:sz="0" w:space="0" w:color="auto"/>
        <w:bottom w:val="none" w:sz="0" w:space="0" w:color="auto"/>
        <w:right w:val="none" w:sz="0" w:space="0" w:color="auto"/>
      </w:divBdr>
    </w:div>
    <w:div w:id="2022316431">
      <w:bodyDiv w:val="1"/>
      <w:marLeft w:val="0"/>
      <w:marRight w:val="0"/>
      <w:marTop w:val="0"/>
      <w:marBottom w:val="0"/>
      <w:divBdr>
        <w:top w:val="none" w:sz="0" w:space="0" w:color="auto"/>
        <w:left w:val="none" w:sz="0" w:space="0" w:color="auto"/>
        <w:bottom w:val="none" w:sz="0" w:space="0" w:color="auto"/>
        <w:right w:val="none" w:sz="0" w:space="0" w:color="auto"/>
      </w:divBdr>
    </w:div>
    <w:div w:id="202855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wjgnet.com/1949-8462/full/v12/i5/161.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4FBB5-079C-426A-A553-73FB6BC11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3599</Words>
  <Characters>20516</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Αναστασία Ερυθροπούλου-Καλτσίδου</dc:creator>
  <cp:lastModifiedBy>马玉杰</cp:lastModifiedBy>
  <cp:revision>6</cp:revision>
  <dcterms:created xsi:type="dcterms:W3CDTF">2020-05-05T16:16:00Z</dcterms:created>
  <dcterms:modified xsi:type="dcterms:W3CDTF">2020-05-22T03:15:00Z</dcterms:modified>
</cp:coreProperties>
</file>