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86932" w14:textId="6BE3617C" w:rsidR="00C83CA6" w:rsidRPr="002749C0" w:rsidRDefault="00C83CA6" w:rsidP="002749C0">
      <w:pPr>
        <w:adjustRightInd w:val="0"/>
        <w:snapToGrid w:val="0"/>
        <w:spacing w:line="360" w:lineRule="auto"/>
        <w:rPr>
          <w:rFonts w:ascii="Book Antiqua" w:hAnsi="Book Antiqua" w:cs="Arial"/>
          <w:b/>
          <w:color w:val="222222"/>
          <w:sz w:val="24"/>
          <w:shd w:val="clear" w:color="auto" w:fill="FFFFFF"/>
        </w:rPr>
      </w:pPr>
      <w:r w:rsidRPr="002749C0">
        <w:rPr>
          <w:rFonts w:ascii="Book Antiqua" w:hAnsi="Book Antiqua" w:cs="Arial"/>
          <w:b/>
          <w:color w:val="222222"/>
          <w:sz w:val="24"/>
          <w:shd w:val="clear" w:color="auto" w:fill="FFFFFF"/>
        </w:rPr>
        <w:t xml:space="preserve">Name of Journal: </w:t>
      </w:r>
      <w:r w:rsidRPr="002749C0">
        <w:rPr>
          <w:rFonts w:ascii="Book Antiqua" w:hAnsi="Book Antiqua" w:cs="Arial"/>
          <w:i/>
          <w:color w:val="222222"/>
          <w:sz w:val="24"/>
          <w:shd w:val="clear" w:color="auto" w:fill="FFFFFF"/>
        </w:rPr>
        <w:t>World Journal of Clinical Cases</w:t>
      </w:r>
    </w:p>
    <w:p w14:paraId="1EF87331" w14:textId="26046E2A" w:rsidR="00C83CA6" w:rsidRPr="002749C0" w:rsidRDefault="00C83CA6" w:rsidP="002749C0">
      <w:pPr>
        <w:adjustRightInd w:val="0"/>
        <w:snapToGrid w:val="0"/>
        <w:spacing w:line="360" w:lineRule="auto"/>
        <w:rPr>
          <w:rFonts w:ascii="Book Antiqua" w:hAnsi="Book Antiqua" w:cs="Arial"/>
          <w:b/>
          <w:color w:val="222222"/>
          <w:sz w:val="24"/>
          <w:shd w:val="clear" w:color="auto" w:fill="FFFFFF"/>
        </w:rPr>
      </w:pPr>
      <w:r w:rsidRPr="002749C0">
        <w:rPr>
          <w:rFonts w:ascii="Book Antiqua" w:hAnsi="Book Antiqua" w:cs="Arial"/>
          <w:b/>
          <w:color w:val="222222"/>
          <w:sz w:val="24"/>
          <w:shd w:val="clear" w:color="auto" w:fill="FFFFFF"/>
        </w:rPr>
        <w:t xml:space="preserve">Manuscript NO: </w:t>
      </w:r>
      <w:r w:rsidRPr="002749C0">
        <w:rPr>
          <w:rFonts w:ascii="Book Antiqua" w:hAnsi="Book Antiqua" w:cs="Arial"/>
          <w:color w:val="222222"/>
          <w:sz w:val="24"/>
          <w:shd w:val="clear" w:color="auto" w:fill="FFFFFF"/>
        </w:rPr>
        <w:t>55121</w:t>
      </w:r>
    </w:p>
    <w:p w14:paraId="3C67D1FA" w14:textId="2EFA92A9" w:rsidR="00C83CA6" w:rsidRPr="002749C0" w:rsidRDefault="00C83CA6" w:rsidP="002749C0">
      <w:pPr>
        <w:adjustRightInd w:val="0"/>
        <w:snapToGrid w:val="0"/>
        <w:spacing w:line="360" w:lineRule="auto"/>
        <w:rPr>
          <w:rFonts w:ascii="Book Antiqua" w:eastAsia="幼圆" w:hAnsi="Book Antiqua"/>
          <w:sz w:val="24"/>
        </w:rPr>
      </w:pPr>
      <w:bookmarkStart w:id="0" w:name="OLE_LINK3"/>
      <w:bookmarkStart w:id="1" w:name="OLE_LINK4"/>
      <w:r w:rsidRPr="002749C0">
        <w:rPr>
          <w:rFonts w:ascii="Book Antiqua" w:hAnsi="Book Antiqua"/>
          <w:b/>
          <w:color w:val="000000"/>
          <w:sz w:val="24"/>
          <w:shd w:val="clear" w:color="auto" w:fill="FFFFFF"/>
        </w:rPr>
        <w:t>Manuscript Type</w:t>
      </w:r>
      <w:r w:rsidRPr="002749C0">
        <w:rPr>
          <w:rFonts w:ascii="Book Antiqua" w:hAnsi="Book Antiqua"/>
          <w:b/>
          <w:color w:val="000000"/>
          <w:sz w:val="24"/>
        </w:rPr>
        <w:t>:</w:t>
      </w:r>
      <w:bookmarkEnd w:id="0"/>
      <w:bookmarkEnd w:id="1"/>
      <w:r w:rsidRPr="002749C0">
        <w:rPr>
          <w:rFonts w:ascii="Book Antiqua" w:hAnsi="Book Antiqua" w:cs="Arial"/>
          <w:b/>
          <w:color w:val="222222"/>
          <w:sz w:val="24"/>
          <w:shd w:val="clear" w:color="auto" w:fill="FFFFFF"/>
        </w:rPr>
        <w:t xml:space="preserve"> </w:t>
      </w:r>
      <w:r w:rsidRPr="002749C0">
        <w:rPr>
          <w:rFonts w:ascii="Book Antiqua" w:hAnsi="Book Antiqua"/>
          <w:sz w:val="24"/>
        </w:rPr>
        <w:t>ORIGINAL ARTICLE</w:t>
      </w:r>
    </w:p>
    <w:p w14:paraId="75EF3FFB" w14:textId="77777777" w:rsidR="00C83CA6" w:rsidRPr="00F10D0D" w:rsidRDefault="00C83CA6" w:rsidP="002749C0">
      <w:pPr>
        <w:adjustRightInd w:val="0"/>
        <w:snapToGrid w:val="0"/>
        <w:spacing w:line="360" w:lineRule="auto"/>
        <w:rPr>
          <w:rFonts w:ascii="Book Antiqua" w:eastAsia="幼圆" w:hAnsi="Book Antiqua"/>
          <w:b/>
          <w:i/>
          <w:sz w:val="24"/>
        </w:rPr>
      </w:pPr>
    </w:p>
    <w:p w14:paraId="76766A0E" w14:textId="77777777" w:rsidR="00C83CA6" w:rsidRPr="002749C0" w:rsidRDefault="00C83CA6" w:rsidP="002749C0">
      <w:pPr>
        <w:adjustRightInd w:val="0"/>
        <w:snapToGrid w:val="0"/>
        <w:spacing w:line="360" w:lineRule="auto"/>
        <w:rPr>
          <w:rFonts w:ascii="Book Antiqua" w:eastAsia="幼圆" w:hAnsi="Book Antiqua"/>
          <w:b/>
          <w:i/>
          <w:sz w:val="24"/>
        </w:rPr>
      </w:pPr>
      <w:r w:rsidRPr="002749C0">
        <w:rPr>
          <w:rFonts w:ascii="Book Antiqua" w:eastAsia="幼圆" w:hAnsi="Book Antiqua"/>
          <w:b/>
          <w:i/>
          <w:sz w:val="24"/>
        </w:rPr>
        <w:t>Retrospective Study</w:t>
      </w:r>
    </w:p>
    <w:p w14:paraId="0D97EE5F" w14:textId="0CBDEC6F" w:rsidR="00A51876" w:rsidRPr="002749C0" w:rsidRDefault="00A51876" w:rsidP="002749C0">
      <w:pPr>
        <w:adjustRightInd w:val="0"/>
        <w:snapToGrid w:val="0"/>
        <w:spacing w:line="360" w:lineRule="auto"/>
        <w:rPr>
          <w:rFonts w:ascii="Book Antiqua" w:hAnsi="Book Antiqua" w:cs="Times New Roman"/>
          <w:b/>
          <w:bCs/>
          <w:sz w:val="24"/>
        </w:rPr>
      </w:pPr>
      <w:bookmarkStart w:id="2" w:name="_Hlk15588286"/>
      <w:r w:rsidRPr="002749C0">
        <w:rPr>
          <w:rFonts w:ascii="Book Antiqua" w:hAnsi="Book Antiqua" w:cs="Times New Roman"/>
          <w:b/>
          <w:bCs/>
          <w:sz w:val="24"/>
        </w:rPr>
        <w:t xml:space="preserve">Efficacy of </w:t>
      </w:r>
      <w:proofErr w:type="spellStart"/>
      <w:r w:rsidR="000176CD" w:rsidRPr="002749C0">
        <w:rPr>
          <w:rFonts w:ascii="Book Antiqua" w:hAnsi="Book Antiqua" w:cs="Times New Roman"/>
          <w:b/>
          <w:bCs/>
          <w:sz w:val="24"/>
        </w:rPr>
        <w:t>thoracoscopic</w:t>
      </w:r>
      <w:proofErr w:type="spellEnd"/>
      <w:r w:rsidR="000176CD" w:rsidRPr="002749C0">
        <w:rPr>
          <w:rFonts w:ascii="Book Antiqua" w:hAnsi="Book Antiqua" w:cs="Times New Roman"/>
          <w:b/>
          <w:bCs/>
          <w:sz w:val="24"/>
        </w:rPr>
        <w:t xml:space="preserve"> anatomical </w:t>
      </w:r>
      <w:proofErr w:type="spellStart"/>
      <w:r w:rsidR="000176CD" w:rsidRPr="002749C0">
        <w:rPr>
          <w:rFonts w:ascii="Book Antiqua" w:hAnsi="Book Antiqua" w:cs="Times New Roman"/>
          <w:b/>
          <w:bCs/>
          <w:sz w:val="24"/>
        </w:rPr>
        <w:t>segmentectomy</w:t>
      </w:r>
      <w:proofErr w:type="spellEnd"/>
      <w:r w:rsidR="000176CD" w:rsidRPr="002749C0">
        <w:rPr>
          <w:rFonts w:ascii="Book Antiqua" w:hAnsi="Book Antiqua" w:cs="Times New Roman"/>
          <w:b/>
          <w:bCs/>
          <w:sz w:val="24"/>
        </w:rPr>
        <w:t xml:space="preserve"> for small pulmonary nodules</w:t>
      </w:r>
    </w:p>
    <w:bookmarkEnd w:id="2"/>
    <w:p w14:paraId="69A7BDEE" w14:textId="77777777" w:rsidR="00E60E40" w:rsidRDefault="00E60E40" w:rsidP="002749C0">
      <w:pPr>
        <w:adjustRightInd w:val="0"/>
        <w:snapToGrid w:val="0"/>
        <w:spacing w:line="360" w:lineRule="auto"/>
        <w:rPr>
          <w:rFonts w:ascii="Book Antiqua" w:eastAsia="等线" w:hAnsi="Book Antiqua" w:cs="Times New Roman"/>
          <w:color w:val="000000" w:themeColor="text1"/>
          <w:sz w:val="24"/>
        </w:rPr>
      </w:pPr>
    </w:p>
    <w:p w14:paraId="7F01BF5D" w14:textId="77DD19CF" w:rsidR="004C4269" w:rsidRPr="004C4269" w:rsidRDefault="004C4269" w:rsidP="004C4269">
      <w:pPr>
        <w:adjustRightInd w:val="0"/>
        <w:snapToGrid w:val="0"/>
        <w:spacing w:line="360" w:lineRule="auto"/>
        <w:rPr>
          <w:rFonts w:ascii="Book Antiqua" w:hAnsi="Book Antiqua" w:cs="Times New Roman"/>
          <w:bCs/>
          <w:sz w:val="24"/>
        </w:rPr>
      </w:pPr>
      <w:r>
        <w:rPr>
          <w:rFonts w:ascii="Book Antiqua" w:eastAsia="等线" w:hAnsi="Book Antiqua" w:cs="Times New Roman" w:hint="eastAsia"/>
          <w:color w:val="000000" w:themeColor="text1"/>
          <w:sz w:val="24"/>
        </w:rPr>
        <w:t xml:space="preserve">Li H </w:t>
      </w:r>
      <w:r w:rsidRPr="004C4269">
        <w:rPr>
          <w:rFonts w:ascii="Book Antiqua" w:eastAsia="等线" w:hAnsi="Book Antiqua" w:cs="Times New Roman" w:hint="eastAsia"/>
          <w:i/>
          <w:color w:val="000000" w:themeColor="text1"/>
          <w:sz w:val="24"/>
        </w:rPr>
        <w:t>et al</w:t>
      </w:r>
      <w:r>
        <w:rPr>
          <w:rFonts w:ascii="Book Antiqua" w:eastAsia="等线" w:hAnsi="Book Antiqua" w:cs="Times New Roman" w:hint="eastAsia"/>
          <w:color w:val="000000" w:themeColor="text1"/>
          <w:sz w:val="24"/>
        </w:rPr>
        <w:t xml:space="preserve">. </w:t>
      </w:r>
      <w:proofErr w:type="spellStart"/>
      <w:r w:rsidRPr="004C4269">
        <w:rPr>
          <w:rFonts w:ascii="Book Antiqua" w:hAnsi="Book Antiqua" w:cs="Times New Roman"/>
          <w:bCs/>
          <w:sz w:val="24"/>
        </w:rPr>
        <w:t>Thoracoscopic</w:t>
      </w:r>
      <w:proofErr w:type="spellEnd"/>
      <w:r w:rsidRPr="004C4269">
        <w:rPr>
          <w:rFonts w:ascii="Book Antiqua" w:hAnsi="Book Antiqua" w:cs="Times New Roman"/>
          <w:bCs/>
          <w:sz w:val="24"/>
        </w:rPr>
        <w:t xml:space="preserve"> anatomical </w:t>
      </w:r>
      <w:proofErr w:type="spellStart"/>
      <w:r w:rsidRPr="004C4269">
        <w:rPr>
          <w:rFonts w:ascii="Book Antiqua" w:hAnsi="Book Antiqua" w:cs="Times New Roman"/>
          <w:bCs/>
          <w:sz w:val="24"/>
        </w:rPr>
        <w:t>segmentectomy</w:t>
      </w:r>
      <w:proofErr w:type="spellEnd"/>
      <w:r w:rsidRPr="004C4269">
        <w:rPr>
          <w:rFonts w:ascii="Book Antiqua" w:hAnsi="Book Antiqua" w:cs="Times New Roman"/>
          <w:bCs/>
          <w:sz w:val="24"/>
        </w:rPr>
        <w:t xml:space="preserve"> for small pulmonary nodules</w:t>
      </w:r>
    </w:p>
    <w:p w14:paraId="17C3A68F" w14:textId="235EF52C" w:rsidR="004C4269" w:rsidRPr="004C4269" w:rsidRDefault="004C4269" w:rsidP="002749C0">
      <w:pPr>
        <w:adjustRightInd w:val="0"/>
        <w:snapToGrid w:val="0"/>
        <w:spacing w:line="360" w:lineRule="auto"/>
        <w:rPr>
          <w:rFonts w:ascii="Book Antiqua" w:eastAsia="等线" w:hAnsi="Book Antiqua" w:cs="Times New Roman"/>
          <w:color w:val="000000" w:themeColor="text1"/>
          <w:sz w:val="24"/>
        </w:rPr>
      </w:pPr>
    </w:p>
    <w:p w14:paraId="632E376A" w14:textId="62616D44" w:rsidR="00E60E40" w:rsidRPr="002749C0" w:rsidRDefault="00E60E40" w:rsidP="002749C0">
      <w:pPr>
        <w:adjustRightInd w:val="0"/>
        <w:snapToGrid w:val="0"/>
        <w:spacing w:line="360" w:lineRule="auto"/>
        <w:rPr>
          <w:rFonts w:ascii="Book Antiqua" w:eastAsia="等线" w:hAnsi="Book Antiqua" w:cs="Times New Roman"/>
          <w:color w:val="000000" w:themeColor="text1"/>
          <w:sz w:val="24"/>
        </w:rPr>
      </w:pPr>
      <w:bookmarkStart w:id="3" w:name="OLE_LINK9"/>
      <w:bookmarkStart w:id="4" w:name="_Hlk38359278"/>
      <w:r w:rsidRPr="002749C0">
        <w:rPr>
          <w:rFonts w:ascii="Book Antiqua" w:eastAsia="等线" w:hAnsi="Book Antiqua" w:cs="Times New Roman"/>
          <w:color w:val="000000" w:themeColor="text1"/>
          <w:sz w:val="24"/>
        </w:rPr>
        <w:t>Hui Li,</w:t>
      </w:r>
      <w:r w:rsidR="003C3799" w:rsidRPr="002749C0">
        <w:rPr>
          <w:rFonts w:ascii="Book Antiqua" w:eastAsia="等线" w:hAnsi="Book Antiqua" w:cs="Times New Roman"/>
          <w:color w:val="000000" w:themeColor="text1"/>
          <w:sz w:val="24"/>
        </w:rPr>
        <w:t xml:space="preserve"> </w:t>
      </w:r>
      <w:r w:rsidRPr="002749C0">
        <w:rPr>
          <w:rFonts w:ascii="Book Antiqua" w:eastAsia="等线" w:hAnsi="Book Antiqua" w:cs="Times New Roman"/>
          <w:color w:val="000000" w:themeColor="text1"/>
          <w:sz w:val="24"/>
        </w:rPr>
        <w:t>Yang Liu,</w:t>
      </w:r>
      <w:r w:rsidR="003C3799" w:rsidRPr="002749C0">
        <w:rPr>
          <w:rFonts w:ascii="Book Antiqua" w:eastAsia="等线" w:hAnsi="Book Antiqua" w:cs="Times New Roman"/>
          <w:color w:val="000000" w:themeColor="text1"/>
          <w:sz w:val="24"/>
        </w:rPr>
        <w:t xml:space="preserve"> </w:t>
      </w:r>
      <w:proofErr w:type="spellStart"/>
      <w:r w:rsidRPr="002749C0">
        <w:rPr>
          <w:rFonts w:ascii="Book Antiqua" w:eastAsia="等线" w:hAnsi="Book Antiqua" w:cs="Times New Roman"/>
          <w:color w:val="000000" w:themeColor="text1"/>
          <w:sz w:val="24"/>
        </w:rPr>
        <w:t>Bao-Cun</w:t>
      </w:r>
      <w:proofErr w:type="spellEnd"/>
      <w:r w:rsidRPr="002749C0">
        <w:rPr>
          <w:rFonts w:ascii="Book Antiqua" w:eastAsia="等线" w:hAnsi="Book Antiqua" w:cs="Times New Roman"/>
          <w:color w:val="000000" w:themeColor="text1"/>
          <w:sz w:val="24"/>
        </w:rPr>
        <w:t xml:space="preserve"> Ling, Bo</w:t>
      </w:r>
      <w:r w:rsidR="003C3799" w:rsidRPr="002749C0">
        <w:rPr>
          <w:rFonts w:ascii="Book Antiqua" w:eastAsia="等线" w:hAnsi="Book Antiqua" w:cs="Times New Roman"/>
          <w:color w:val="000000" w:themeColor="text1"/>
          <w:sz w:val="24"/>
        </w:rPr>
        <w:t xml:space="preserve"> Hu</w:t>
      </w:r>
      <w:bookmarkEnd w:id="3"/>
    </w:p>
    <w:bookmarkEnd w:id="4"/>
    <w:p w14:paraId="7F10C32F" w14:textId="77777777" w:rsidR="00E60E40" w:rsidRPr="002749C0" w:rsidRDefault="00E60E40" w:rsidP="002749C0">
      <w:pPr>
        <w:adjustRightInd w:val="0"/>
        <w:snapToGrid w:val="0"/>
        <w:spacing w:line="360" w:lineRule="auto"/>
        <w:rPr>
          <w:rFonts w:ascii="Book Antiqua" w:eastAsia="等线" w:hAnsi="Book Antiqua" w:cs="Times New Roman"/>
          <w:color w:val="000000" w:themeColor="text1"/>
          <w:sz w:val="24"/>
        </w:rPr>
      </w:pPr>
    </w:p>
    <w:p w14:paraId="411CCE92" w14:textId="60894DDD" w:rsidR="00E60E40" w:rsidRPr="002749C0" w:rsidRDefault="003C3799" w:rsidP="002749C0">
      <w:pPr>
        <w:adjustRightInd w:val="0"/>
        <w:snapToGrid w:val="0"/>
        <w:spacing w:line="360" w:lineRule="auto"/>
        <w:rPr>
          <w:rFonts w:ascii="Book Antiqua" w:eastAsia="等线" w:hAnsi="Book Antiqua" w:cs="Times New Roman"/>
          <w:color w:val="000000" w:themeColor="text1"/>
          <w:sz w:val="24"/>
        </w:rPr>
      </w:pPr>
      <w:r w:rsidRPr="002749C0">
        <w:rPr>
          <w:rFonts w:ascii="Book Antiqua" w:eastAsia="等线" w:hAnsi="Book Antiqua" w:cs="Times New Roman"/>
          <w:b/>
          <w:color w:val="000000" w:themeColor="text1"/>
          <w:sz w:val="24"/>
        </w:rPr>
        <w:t xml:space="preserve">Hui Li, Yang Liu, </w:t>
      </w:r>
      <w:proofErr w:type="spellStart"/>
      <w:r w:rsidRPr="002749C0">
        <w:rPr>
          <w:rFonts w:ascii="Book Antiqua" w:eastAsia="等线" w:hAnsi="Book Antiqua" w:cs="Times New Roman"/>
          <w:b/>
          <w:color w:val="000000" w:themeColor="text1"/>
          <w:sz w:val="24"/>
        </w:rPr>
        <w:t>Bao-Cun</w:t>
      </w:r>
      <w:proofErr w:type="spellEnd"/>
      <w:r w:rsidRPr="002749C0">
        <w:rPr>
          <w:rFonts w:ascii="Book Antiqua" w:eastAsia="等线" w:hAnsi="Book Antiqua" w:cs="Times New Roman"/>
          <w:b/>
          <w:color w:val="000000" w:themeColor="text1"/>
          <w:sz w:val="24"/>
        </w:rPr>
        <w:t xml:space="preserve"> Ling, Bo Hu</w:t>
      </w:r>
      <w:r w:rsidR="00E60E40" w:rsidRPr="002749C0">
        <w:rPr>
          <w:rFonts w:ascii="Book Antiqua" w:eastAsia="等线" w:hAnsi="Book Antiqua" w:cs="Garamond"/>
          <w:b/>
          <w:color w:val="000000" w:themeColor="text1"/>
          <w:sz w:val="24"/>
        </w:rPr>
        <w:t xml:space="preserve">, </w:t>
      </w:r>
      <w:r w:rsidRPr="002749C0">
        <w:rPr>
          <w:rFonts w:ascii="Book Antiqua" w:eastAsia="等线" w:hAnsi="Book Antiqua" w:cs="Garamond"/>
          <w:color w:val="000000" w:themeColor="text1"/>
          <w:sz w:val="24"/>
        </w:rPr>
        <w:t xml:space="preserve">Cardiothoracic </w:t>
      </w:r>
      <w:r w:rsidR="008915BC" w:rsidRPr="002749C0">
        <w:rPr>
          <w:rFonts w:ascii="Book Antiqua" w:eastAsia="等线" w:hAnsi="Book Antiqua" w:cs="Garamond"/>
          <w:color w:val="000000" w:themeColor="text1"/>
          <w:sz w:val="24"/>
        </w:rPr>
        <w:t xml:space="preserve">Surgery Department, </w:t>
      </w:r>
      <w:r w:rsidRPr="002749C0">
        <w:rPr>
          <w:rFonts w:ascii="Book Antiqua" w:eastAsia="等线" w:hAnsi="Book Antiqua" w:cs="Garamond"/>
          <w:color w:val="000000" w:themeColor="text1"/>
          <w:sz w:val="24"/>
        </w:rPr>
        <w:t xml:space="preserve">Zibo </w:t>
      </w:r>
      <w:r w:rsidR="00B24C92" w:rsidRPr="002749C0">
        <w:rPr>
          <w:rFonts w:ascii="Book Antiqua" w:eastAsia="等线" w:hAnsi="Book Antiqua" w:cs="Garamond"/>
          <w:color w:val="000000" w:themeColor="text1"/>
          <w:sz w:val="24"/>
        </w:rPr>
        <w:t>Hospital</w:t>
      </w:r>
      <w:r w:rsidRPr="002749C0">
        <w:rPr>
          <w:rFonts w:ascii="Book Antiqua" w:eastAsia="等线" w:hAnsi="Book Antiqua" w:cs="Garamond"/>
          <w:color w:val="000000" w:themeColor="text1"/>
          <w:sz w:val="24"/>
        </w:rPr>
        <w:t>, 960 Hospital of PLA,</w:t>
      </w:r>
      <w:r w:rsidR="00E60E40" w:rsidRPr="002749C0">
        <w:rPr>
          <w:rFonts w:ascii="Book Antiqua" w:eastAsia="等线" w:hAnsi="Book Antiqua" w:cs="Times New Roman"/>
          <w:color w:val="000000" w:themeColor="text1"/>
          <w:sz w:val="24"/>
        </w:rPr>
        <w:t xml:space="preserve"> </w:t>
      </w:r>
      <w:r w:rsidRPr="002749C0">
        <w:rPr>
          <w:rFonts w:ascii="Book Antiqua" w:eastAsia="等线" w:hAnsi="Book Antiqua" w:cs="Garamond"/>
          <w:color w:val="000000" w:themeColor="text1"/>
          <w:sz w:val="24"/>
        </w:rPr>
        <w:t xml:space="preserve">Zibo </w:t>
      </w:r>
      <w:r w:rsidR="00B24C92" w:rsidRPr="002749C0">
        <w:rPr>
          <w:rFonts w:ascii="Book Antiqua" w:eastAsia="等线" w:hAnsi="Book Antiqua" w:cs="Garamond"/>
          <w:color w:val="000000" w:themeColor="text1"/>
          <w:sz w:val="24"/>
        </w:rPr>
        <w:t>255300</w:t>
      </w:r>
      <w:r w:rsidRPr="002749C0">
        <w:rPr>
          <w:rFonts w:ascii="Book Antiqua" w:eastAsia="等线" w:hAnsi="Book Antiqua" w:cs="Garamond"/>
          <w:color w:val="000000" w:themeColor="text1"/>
          <w:sz w:val="24"/>
        </w:rPr>
        <w:t>, Shandong Province</w:t>
      </w:r>
      <w:r w:rsidR="00E60E40" w:rsidRPr="002749C0">
        <w:rPr>
          <w:rFonts w:ascii="Book Antiqua" w:eastAsia="等线" w:hAnsi="Book Antiqua" w:cs="Garamond"/>
          <w:color w:val="000000" w:themeColor="text1"/>
          <w:sz w:val="24"/>
        </w:rPr>
        <w:t>, China</w:t>
      </w:r>
    </w:p>
    <w:p w14:paraId="1DA3B9A9" w14:textId="77777777" w:rsidR="00E60E40" w:rsidRPr="002749C0" w:rsidRDefault="00E60E40" w:rsidP="002749C0">
      <w:pPr>
        <w:adjustRightInd w:val="0"/>
        <w:snapToGrid w:val="0"/>
        <w:spacing w:line="360" w:lineRule="auto"/>
        <w:rPr>
          <w:rFonts w:ascii="Book Antiqua" w:eastAsia="等线" w:hAnsi="Book Antiqua" w:cs="Garamond"/>
          <w:color w:val="000000" w:themeColor="text1"/>
          <w:sz w:val="24"/>
        </w:rPr>
      </w:pPr>
    </w:p>
    <w:p w14:paraId="3010688F" w14:textId="67057D57" w:rsidR="00E60E40" w:rsidRPr="002749C0" w:rsidRDefault="00E60E40" w:rsidP="002749C0">
      <w:pPr>
        <w:adjustRightInd w:val="0"/>
        <w:snapToGrid w:val="0"/>
        <w:spacing w:line="360" w:lineRule="auto"/>
        <w:rPr>
          <w:rFonts w:ascii="Book Antiqua" w:eastAsia="等线" w:hAnsi="Book Antiqua" w:cs="Garamond"/>
          <w:color w:val="000000" w:themeColor="text1"/>
          <w:sz w:val="24"/>
        </w:rPr>
      </w:pPr>
      <w:r w:rsidRPr="002749C0">
        <w:rPr>
          <w:rFonts w:ascii="Book Antiqua" w:eastAsia="等线" w:hAnsi="Book Antiqua" w:cs="Garamond"/>
          <w:b/>
          <w:color w:val="000000" w:themeColor="text1"/>
          <w:sz w:val="24"/>
        </w:rPr>
        <w:t>Author contributions:</w:t>
      </w:r>
      <w:bookmarkStart w:id="5" w:name="_Hlk534109132"/>
      <w:r w:rsidR="006E445C" w:rsidRPr="002749C0">
        <w:rPr>
          <w:rFonts w:ascii="Book Antiqua" w:eastAsia="等线" w:hAnsi="Book Antiqua" w:cs="Garamond"/>
          <w:b/>
          <w:color w:val="000000" w:themeColor="text1"/>
          <w:sz w:val="24"/>
        </w:rPr>
        <w:t xml:space="preserve"> </w:t>
      </w:r>
      <w:r w:rsidR="003C3799" w:rsidRPr="002749C0">
        <w:rPr>
          <w:rFonts w:ascii="Book Antiqua" w:eastAsia="等线" w:hAnsi="Book Antiqua" w:cs="Times New Roman"/>
          <w:color w:val="000000" w:themeColor="text1"/>
          <w:sz w:val="24"/>
        </w:rPr>
        <w:t>Li H</w:t>
      </w:r>
      <w:r w:rsidRPr="002749C0">
        <w:rPr>
          <w:rFonts w:ascii="Book Antiqua" w:eastAsia="等线" w:hAnsi="Book Antiqua" w:cs="Garamond"/>
          <w:color w:val="000000" w:themeColor="text1"/>
          <w:sz w:val="24"/>
        </w:rPr>
        <w:t xml:space="preserve"> and </w:t>
      </w:r>
      <w:bookmarkEnd w:id="5"/>
      <w:r w:rsidR="003C3799" w:rsidRPr="002749C0">
        <w:rPr>
          <w:rFonts w:ascii="Book Antiqua" w:eastAsia="等线" w:hAnsi="Book Antiqua" w:cs="Times New Roman"/>
          <w:color w:val="000000" w:themeColor="text1"/>
          <w:sz w:val="24"/>
        </w:rPr>
        <w:t>Liu Y</w:t>
      </w:r>
      <w:r w:rsidRPr="002749C0">
        <w:rPr>
          <w:rFonts w:ascii="Book Antiqua" w:eastAsia="等线" w:hAnsi="Book Antiqua" w:cs="Garamond"/>
          <w:color w:val="000000" w:themeColor="text1"/>
          <w:sz w:val="24"/>
        </w:rPr>
        <w:t xml:space="preserve"> contribute</w:t>
      </w:r>
      <w:r w:rsidR="00F10D0D">
        <w:rPr>
          <w:rFonts w:ascii="Book Antiqua" w:eastAsia="等线" w:hAnsi="Book Antiqua" w:cs="Garamond"/>
          <w:color w:val="000000" w:themeColor="text1"/>
          <w:sz w:val="24"/>
        </w:rPr>
        <w:t>d</w:t>
      </w:r>
      <w:r w:rsidRPr="002749C0">
        <w:rPr>
          <w:rFonts w:ascii="Book Antiqua" w:eastAsia="等线" w:hAnsi="Book Antiqua" w:cs="Garamond"/>
          <w:color w:val="000000" w:themeColor="text1"/>
          <w:sz w:val="24"/>
        </w:rPr>
        <w:t xml:space="preserve"> equally to this article and should be considered as co-first authors; </w:t>
      </w:r>
      <w:r w:rsidR="003C3799" w:rsidRPr="002749C0">
        <w:rPr>
          <w:rFonts w:ascii="Book Antiqua" w:eastAsia="等线" w:hAnsi="Book Antiqua" w:cs="Times New Roman"/>
          <w:color w:val="000000" w:themeColor="text1"/>
          <w:sz w:val="24"/>
        </w:rPr>
        <w:t>Ling BC</w:t>
      </w:r>
      <w:r w:rsidRPr="002749C0">
        <w:rPr>
          <w:rFonts w:ascii="Book Antiqua" w:eastAsia="等线" w:hAnsi="Book Antiqua" w:cs="Garamond"/>
          <w:color w:val="000000" w:themeColor="text1"/>
          <w:sz w:val="24"/>
        </w:rPr>
        <w:t xml:space="preserve"> and </w:t>
      </w:r>
      <w:r w:rsidR="003C3799" w:rsidRPr="002749C0">
        <w:rPr>
          <w:rFonts w:ascii="Book Antiqua" w:eastAsia="等线" w:hAnsi="Book Antiqua" w:cs="Garamond"/>
          <w:color w:val="000000" w:themeColor="text1"/>
          <w:sz w:val="24"/>
        </w:rPr>
        <w:t>Hu B</w:t>
      </w:r>
      <w:r w:rsidRPr="002749C0">
        <w:rPr>
          <w:rFonts w:ascii="Book Antiqua" w:hAnsi="Book Antiqua" w:cs="Arial"/>
          <w:color w:val="000000" w:themeColor="text1"/>
          <w:sz w:val="24"/>
          <w:shd w:val="clear" w:color="auto" w:fill="F7F8FA"/>
        </w:rPr>
        <w:t xml:space="preserve"> </w:t>
      </w:r>
      <w:r w:rsidRPr="002749C0">
        <w:rPr>
          <w:rFonts w:ascii="Book Antiqua" w:eastAsia="等线" w:hAnsi="Book Antiqua" w:cs="Garamond"/>
          <w:color w:val="000000" w:themeColor="text1"/>
          <w:sz w:val="24"/>
        </w:rPr>
        <w:t xml:space="preserve">performed the operation; </w:t>
      </w:r>
      <w:r w:rsidR="003C3799" w:rsidRPr="002749C0">
        <w:rPr>
          <w:rFonts w:ascii="Book Antiqua" w:eastAsia="等线" w:hAnsi="Book Antiqua" w:cs="Times New Roman"/>
          <w:color w:val="000000" w:themeColor="text1"/>
          <w:sz w:val="24"/>
        </w:rPr>
        <w:t>Li H</w:t>
      </w:r>
      <w:r w:rsidRPr="002749C0">
        <w:rPr>
          <w:rFonts w:ascii="Book Antiqua" w:eastAsia="等线" w:hAnsi="Book Antiqua" w:cs="Garamond"/>
          <w:color w:val="000000" w:themeColor="text1"/>
          <w:sz w:val="24"/>
        </w:rPr>
        <w:t xml:space="preserve"> and </w:t>
      </w:r>
      <w:r w:rsidR="003C3799" w:rsidRPr="002749C0">
        <w:rPr>
          <w:rFonts w:ascii="Book Antiqua" w:eastAsia="等线" w:hAnsi="Book Antiqua" w:cs="Times New Roman"/>
          <w:color w:val="000000" w:themeColor="text1"/>
          <w:sz w:val="24"/>
        </w:rPr>
        <w:t>Liu Y</w:t>
      </w:r>
      <w:r w:rsidRPr="002749C0">
        <w:rPr>
          <w:rFonts w:ascii="Book Antiqua" w:eastAsia="等线" w:hAnsi="Book Antiqua" w:cs="Times New Roman"/>
          <w:color w:val="000000" w:themeColor="text1"/>
          <w:sz w:val="24"/>
        </w:rPr>
        <w:t xml:space="preserve"> designed this</w:t>
      </w:r>
      <w:r w:rsidRPr="002749C0">
        <w:rPr>
          <w:rFonts w:ascii="Book Antiqua" w:eastAsia="等线" w:hAnsi="Book Antiqua" w:cs="Times New Roman"/>
          <w:color w:val="000000"/>
          <w:sz w:val="24"/>
        </w:rPr>
        <w:t xml:space="preserve"> retrospective study</w:t>
      </w:r>
      <w:r w:rsidRPr="002749C0">
        <w:rPr>
          <w:rFonts w:ascii="Book Antiqua" w:eastAsia="等线" w:hAnsi="Book Antiqua" w:cs="Times New Roman"/>
          <w:color w:val="000000" w:themeColor="text1"/>
          <w:sz w:val="24"/>
        </w:rPr>
        <w:t>;</w:t>
      </w:r>
      <w:r w:rsidRPr="002749C0">
        <w:rPr>
          <w:rFonts w:ascii="Book Antiqua" w:eastAsia="等线" w:hAnsi="Book Antiqua" w:cs="Garamond"/>
          <w:color w:val="000000" w:themeColor="text1"/>
          <w:sz w:val="24"/>
        </w:rPr>
        <w:t xml:space="preserve"> </w:t>
      </w:r>
      <w:r w:rsidR="003C3799" w:rsidRPr="002749C0">
        <w:rPr>
          <w:rFonts w:ascii="Book Antiqua" w:eastAsia="等线" w:hAnsi="Book Antiqua" w:cs="Garamond"/>
          <w:color w:val="000000" w:themeColor="text1"/>
          <w:sz w:val="24"/>
        </w:rPr>
        <w:t>Ling BC</w:t>
      </w:r>
      <w:r w:rsidRPr="002749C0">
        <w:rPr>
          <w:rFonts w:ascii="Book Antiqua" w:eastAsia="等线" w:hAnsi="Book Antiqua" w:cs="Times New Roman"/>
          <w:color w:val="000000" w:themeColor="text1"/>
          <w:sz w:val="24"/>
        </w:rPr>
        <w:t xml:space="preserve"> and </w:t>
      </w:r>
      <w:r w:rsidR="003C3799" w:rsidRPr="002749C0">
        <w:rPr>
          <w:rFonts w:ascii="Book Antiqua" w:eastAsia="等线" w:hAnsi="Book Antiqua" w:cs="Times New Roman"/>
          <w:color w:val="000000" w:themeColor="text1"/>
          <w:sz w:val="24"/>
        </w:rPr>
        <w:t>Hu B</w:t>
      </w:r>
      <w:r w:rsidRPr="002749C0">
        <w:rPr>
          <w:rFonts w:ascii="Book Antiqua" w:eastAsia="等线" w:hAnsi="Book Antiqua" w:cs="Times New Roman"/>
          <w:color w:val="000000" w:themeColor="text1"/>
          <w:sz w:val="24"/>
        </w:rPr>
        <w:t xml:space="preserve"> wrote this paper; </w:t>
      </w:r>
      <w:r w:rsidR="003C3799" w:rsidRPr="002749C0">
        <w:rPr>
          <w:rFonts w:ascii="Book Antiqua" w:eastAsia="等线" w:hAnsi="Book Antiqua" w:cs="Times New Roman"/>
          <w:color w:val="000000" w:themeColor="text1"/>
          <w:sz w:val="24"/>
        </w:rPr>
        <w:t>Li H</w:t>
      </w:r>
      <w:r w:rsidRPr="002749C0">
        <w:rPr>
          <w:rFonts w:ascii="Book Antiqua" w:eastAsia="等线" w:hAnsi="Book Antiqua" w:cs="Times New Roman"/>
          <w:color w:val="000000" w:themeColor="text1"/>
          <w:sz w:val="24"/>
        </w:rPr>
        <w:t xml:space="preserve"> and </w:t>
      </w:r>
      <w:r w:rsidR="003C3799" w:rsidRPr="002749C0">
        <w:rPr>
          <w:rFonts w:ascii="Book Antiqua" w:eastAsia="等线" w:hAnsi="Book Antiqua" w:cs="Times New Roman"/>
          <w:color w:val="000000" w:themeColor="text1"/>
          <w:sz w:val="24"/>
        </w:rPr>
        <w:t>Liu Y</w:t>
      </w:r>
      <w:r w:rsidRPr="002749C0">
        <w:rPr>
          <w:rFonts w:ascii="Book Antiqua" w:eastAsia="等线" w:hAnsi="Book Antiqua" w:cs="Times New Roman"/>
          <w:color w:val="000000" w:themeColor="text1"/>
          <w:sz w:val="24"/>
        </w:rPr>
        <w:t xml:space="preserve"> was responsible for sorting the data.</w:t>
      </w:r>
    </w:p>
    <w:p w14:paraId="216BA0CE" w14:textId="77777777" w:rsidR="00E60E40" w:rsidRPr="002749C0" w:rsidRDefault="00E60E40" w:rsidP="002749C0">
      <w:pPr>
        <w:adjustRightInd w:val="0"/>
        <w:snapToGrid w:val="0"/>
        <w:spacing w:line="360" w:lineRule="auto"/>
        <w:rPr>
          <w:rFonts w:ascii="Book Antiqua" w:eastAsia="等线" w:hAnsi="Book Antiqua" w:cs="Garamond"/>
          <w:b/>
          <w:color w:val="000000" w:themeColor="text1"/>
          <w:sz w:val="24"/>
        </w:rPr>
      </w:pPr>
    </w:p>
    <w:p w14:paraId="3904D3CE" w14:textId="58A66D30" w:rsidR="00E60E40" w:rsidRPr="002749C0" w:rsidRDefault="008915BC" w:rsidP="002749C0">
      <w:pPr>
        <w:adjustRightInd w:val="0"/>
        <w:snapToGrid w:val="0"/>
        <w:spacing w:line="360" w:lineRule="auto"/>
        <w:rPr>
          <w:rFonts w:ascii="Book Antiqua" w:eastAsia="等线" w:hAnsi="Book Antiqua" w:cs="Garamond"/>
          <w:sz w:val="24"/>
        </w:rPr>
      </w:pPr>
      <w:bookmarkStart w:id="6" w:name="OLE_LINK1"/>
      <w:r w:rsidRPr="002749C0">
        <w:rPr>
          <w:rFonts w:ascii="Book Antiqua" w:hAnsi="Book Antiqua"/>
          <w:b/>
          <w:sz w:val="24"/>
        </w:rPr>
        <w:t xml:space="preserve">Corresponding author: </w:t>
      </w:r>
      <w:proofErr w:type="spellStart"/>
      <w:r w:rsidRPr="002749C0">
        <w:rPr>
          <w:rFonts w:ascii="Book Antiqua" w:eastAsia="等线" w:hAnsi="Book Antiqua" w:cs="Garamond"/>
          <w:b/>
          <w:color w:val="000000" w:themeColor="text1"/>
          <w:sz w:val="24"/>
        </w:rPr>
        <w:t>Bao-Cun</w:t>
      </w:r>
      <w:proofErr w:type="spellEnd"/>
      <w:r w:rsidRPr="002749C0">
        <w:rPr>
          <w:rFonts w:ascii="Book Antiqua" w:eastAsia="等线" w:hAnsi="Book Antiqua" w:cs="Garamond"/>
          <w:b/>
          <w:color w:val="000000" w:themeColor="text1"/>
          <w:sz w:val="24"/>
        </w:rPr>
        <w:t xml:space="preserve"> Ling</w:t>
      </w:r>
      <w:r w:rsidR="00E60E40" w:rsidRPr="002749C0">
        <w:rPr>
          <w:rFonts w:ascii="Book Antiqua" w:eastAsia="等线" w:hAnsi="Book Antiqua" w:cs="Garamond"/>
          <w:b/>
          <w:color w:val="000000" w:themeColor="text1"/>
          <w:sz w:val="24"/>
        </w:rPr>
        <w:t xml:space="preserve">, </w:t>
      </w:r>
      <w:r w:rsidRPr="002749C0">
        <w:rPr>
          <w:rFonts w:ascii="Book Antiqua" w:eastAsia="等线" w:hAnsi="Book Antiqua" w:cs="Garamond"/>
          <w:b/>
          <w:color w:val="000000" w:themeColor="text1"/>
          <w:sz w:val="24"/>
        </w:rPr>
        <w:t>BHMS</w:t>
      </w:r>
      <w:r w:rsidR="003C3799" w:rsidRPr="002749C0">
        <w:rPr>
          <w:rFonts w:ascii="Book Antiqua" w:eastAsia="等线" w:hAnsi="Book Antiqua" w:cs="Garamond"/>
          <w:b/>
          <w:color w:val="000000" w:themeColor="text1"/>
          <w:sz w:val="24"/>
        </w:rPr>
        <w:t xml:space="preserve">, </w:t>
      </w:r>
      <w:r w:rsidR="00467D02" w:rsidRPr="002749C0">
        <w:rPr>
          <w:rFonts w:ascii="Book Antiqua" w:eastAsia="等线" w:hAnsi="Book Antiqua" w:cs="Garamond"/>
          <w:b/>
          <w:color w:val="000000" w:themeColor="text1"/>
          <w:sz w:val="24"/>
        </w:rPr>
        <w:t xml:space="preserve">Chief </w:t>
      </w:r>
      <w:r w:rsidRPr="002749C0">
        <w:rPr>
          <w:rFonts w:ascii="Book Antiqua" w:eastAsia="等线" w:hAnsi="Book Antiqua" w:cs="Garamond"/>
          <w:b/>
          <w:color w:val="000000" w:themeColor="text1"/>
          <w:sz w:val="24"/>
        </w:rPr>
        <w:t>Physician</w:t>
      </w:r>
      <w:r w:rsidR="00E60E40" w:rsidRPr="002749C0">
        <w:rPr>
          <w:rFonts w:ascii="Book Antiqua" w:eastAsia="等线" w:hAnsi="Book Antiqua" w:cs="Garamond"/>
          <w:b/>
          <w:color w:val="000000" w:themeColor="text1"/>
          <w:sz w:val="24"/>
        </w:rPr>
        <w:t>,</w:t>
      </w:r>
      <w:r w:rsidR="00E60E40" w:rsidRPr="002749C0">
        <w:rPr>
          <w:rFonts w:ascii="Book Antiqua" w:eastAsia="等线" w:hAnsi="Book Antiqua" w:cs="Garamond"/>
          <w:color w:val="000000" w:themeColor="text1"/>
          <w:sz w:val="24"/>
        </w:rPr>
        <w:t xml:space="preserve"> </w:t>
      </w:r>
      <w:r w:rsidR="003C3799" w:rsidRPr="002749C0">
        <w:rPr>
          <w:rFonts w:ascii="Book Antiqua" w:eastAsia="等线" w:hAnsi="Book Antiqua" w:cs="Garamond"/>
          <w:color w:val="000000" w:themeColor="text1"/>
          <w:sz w:val="24"/>
        </w:rPr>
        <w:t xml:space="preserve">Cardiothoracic </w:t>
      </w:r>
      <w:r w:rsidRPr="002749C0">
        <w:rPr>
          <w:rFonts w:ascii="Book Antiqua" w:eastAsia="等线" w:hAnsi="Book Antiqua" w:cs="Garamond"/>
          <w:color w:val="000000" w:themeColor="text1"/>
          <w:sz w:val="24"/>
        </w:rPr>
        <w:t xml:space="preserve">Surgery Department, </w:t>
      </w:r>
      <w:r w:rsidR="003C3799" w:rsidRPr="002749C0">
        <w:rPr>
          <w:rFonts w:ascii="Book Antiqua" w:eastAsia="等线" w:hAnsi="Book Antiqua" w:cs="Garamond"/>
          <w:color w:val="000000" w:themeColor="text1"/>
          <w:sz w:val="24"/>
        </w:rPr>
        <w:t xml:space="preserve">Zibo </w:t>
      </w:r>
      <w:r w:rsidRPr="002749C0">
        <w:rPr>
          <w:rFonts w:ascii="Book Antiqua" w:eastAsia="等线" w:hAnsi="Book Antiqua" w:cs="Garamond"/>
          <w:color w:val="000000" w:themeColor="text1"/>
          <w:sz w:val="24"/>
        </w:rPr>
        <w:t>Hospital</w:t>
      </w:r>
      <w:r w:rsidR="003C3799" w:rsidRPr="002749C0">
        <w:rPr>
          <w:rFonts w:ascii="Book Antiqua" w:eastAsia="等线" w:hAnsi="Book Antiqua" w:cs="Garamond"/>
          <w:color w:val="000000" w:themeColor="text1"/>
          <w:sz w:val="24"/>
        </w:rPr>
        <w:t>, 960 Hospital of PLA, No. 20</w:t>
      </w:r>
      <w:r w:rsidR="00F10D0D">
        <w:rPr>
          <w:rFonts w:ascii="Book Antiqua" w:eastAsia="等线" w:hAnsi="Book Antiqua" w:cs="Garamond"/>
          <w:color w:val="000000" w:themeColor="text1"/>
          <w:sz w:val="24"/>
        </w:rPr>
        <w:t>,</w:t>
      </w:r>
      <w:r w:rsidR="003C3799" w:rsidRPr="002749C0">
        <w:rPr>
          <w:rFonts w:ascii="Book Antiqua" w:eastAsia="等线" w:hAnsi="Book Antiqua" w:cs="Garamond"/>
          <w:color w:val="000000" w:themeColor="text1"/>
          <w:sz w:val="24"/>
        </w:rPr>
        <w:t xml:space="preserve"> </w:t>
      </w:r>
      <w:proofErr w:type="spellStart"/>
      <w:r w:rsidR="003C3799" w:rsidRPr="002749C0">
        <w:rPr>
          <w:rFonts w:ascii="Book Antiqua" w:eastAsia="等线" w:hAnsi="Book Antiqua" w:cs="Garamond"/>
          <w:color w:val="000000" w:themeColor="text1"/>
          <w:sz w:val="24"/>
        </w:rPr>
        <w:t>Zhanbei</w:t>
      </w:r>
      <w:proofErr w:type="spellEnd"/>
      <w:r w:rsidR="003C3799" w:rsidRPr="002749C0">
        <w:rPr>
          <w:rFonts w:ascii="Book Antiqua" w:eastAsia="等线" w:hAnsi="Book Antiqua" w:cs="Garamond"/>
          <w:color w:val="000000" w:themeColor="text1"/>
          <w:sz w:val="24"/>
        </w:rPr>
        <w:t xml:space="preserve"> Road, </w:t>
      </w:r>
      <w:proofErr w:type="spellStart"/>
      <w:r w:rsidR="003C3799" w:rsidRPr="002749C0">
        <w:rPr>
          <w:rFonts w:ascii="Book Antiqua" w:eastAsia="等线" w:hAnsi="Book Antiqua" w:cs="Garamond"/>
          <w:color w:val="000000" w:themeColor="text1"/>
          <w:sz w:val="24"/>
        </w:rPr>
        <w:t>Zhoucun</w:t>
      </w:r>
      <w:proofErr w:type="spellEnd"/>
      <w:r w:rsidR="003C3799" w:rsidRPr="002749C0">
        <w:rPr>
          <w:rFonts w:ascii="Book Antiqua" w:eastAsia="等线" w:hAnsi="Book Antiqua" w:cs="Garamond"/>
          <w:color w:val="000000" w:themeColor="text1"/>
          <w:sz w:val="24"/>
        </w:rPr>
        <w:t xml:space="preserve"> District, Zibo </w:t>
      </w:r>
      <w:r w:rsidRPr="002749C0">
        <w:rPr>
          <w:rFonts w:ascii="Book Antiqua" w:eastAsia="等线" w:hAnsi="Book Antiqua" w:cs="Garamond"/>
          <w:color w:val="000000" w:themeColor="text1"/>
          <w:sz w:val="24"/>
        </w:rPr>
        <w:t>255300</w:t>
      </w:r>
      <w:r w:rsidR="003C3799" w:rsidRPr="002749C0">
        <w:rPr>
          <w:rFonts w:ascii="Book Antiqua" w:eastAsia="等线" w:hAnsi="Book Antiqua" w:cs="Garamond"/>
          <w:color w:val="000000" w:themeColor="text1"/>
          <w:sz w:val="24"/>
        </w:rPr>
        <w:t>, Shandong Province, China.</w:t>
      </w:r>
      <w:r w:rsidRPr="002749C0">
        <w:rPr>
          <w:rFonts w:ascii="Book Antiqua" w:eastAsia="等线" w:hAnsi="Book Antiqua" w:cs="Garamond"/>
          <w:color w:val="000000" w:themeColor="text1"/>
          <w:sz w:val="24"/>
        </w:rPr>
        <w:t xml:space="preserve"> </w:t>
      </w:r>
      <w:hyperlink r:id="rId10" w:history="1">
        <w:r w:rsidRPr="002749C0">
          <w:rPr>
            <w:rStyle w:val="a6"/>
            <w:rFonts w:ascii="Book Antiqua" w:eastAsia="等线" w:hAnsi="Book Antiqua" w:cs="Garamond"/>
            <w:sz w:val="24"/>
          </w:rPr>
          <w:t>2189358576@qq.com</w:t>
        </w:r>
      </w:hyperlink>
    </w:p>
    <w:p w14:paraId="3AB81B1F" w14:textId="77777777" w:rsidR="008915BC" w:rsidRPr="002749C0" w:rsidRDefault="008915BC" w:rsidP="002749C0">
      <w:pPr>
        <w:adjustRightInd w:val="0"/>
        <w:snapToGrid w:val="0"/>
        <w:spacing w:line="360" w:lineRule="auto"/>
        <w:rPr>
          <w:rFonts w:ascii="Book Antiqua" w:eastAsia="等线" w:hAnsi="Book Antiqua" w:cs="Garamond"/>
          <w:sz w:val="24"/>
        </w:rPr>
      </w:pPr>
    </w:p>
    <w:p w14:paraId="76CA0C1F" w14:textId="0C65D286" w:rsidR="008915BC" w:rsidRPr="002749C0" w:rsidRDefault="008915BC" w:rsidP="002749C0">
      <w:pPr>
        <w:widowControl/>
        <w:adjustRightInd w:val="0"/>
        <w:snapToGrid w:val="0"/>
        <w:spacing w:line="360" w:lineRule="auto"/>
        <w:rPr>
          <w:rFonts w:ascii="Book Antiqua" w:hAnsi="Book Antiqua"/>
          <w:b/>
          <w:sz w:val="24"/>
        </w:rPr>
      </w:pPr>
      <w:r w:rsidRPr="002749C0">
        <w:rPr>
          <w:rFonts w:ascii="Book Antiqua" w:hAnsi="Book Antiqua"/>
          <w:b/>
          <w:sz w:val="24"/>
        </w:rPr>
        <w:t xml:space="preserve">Received: </w:t>
      </w:r>
      <w:r w:rsidR="005D7BDA" w:rsidRPr="002749C0">
        <w:rPr>
          <w:rFonts w:ascii="Book Antiqua" w:hAnsi="Book Antiqua"/>
          <w:sz w:val="24"/>
        </w:rPr>
        <w:t>March 22, 2020</w:t>
      </w:r>
    </w:p>
    <w:p w14:paraId="404009B5" w14:textId="25FC4CD7" w:rsidR="008915BC" w:rsidRPr="002749C0" w:rsidRDefault="008915BC" w:rsidP="002749C0">
      <w:pPr>
        <w:widowControl/>
        <w:adjustRightInd w:val="0"/>
        <w:snapToGrid w:val="0"/>
        <w:spacing w:line="360" w:lineRule="auto"/>
        <w:rPr>
          <w:rFonts w:ascii="Book Antiqua" w:hAnsi="Book Antiqua"/>
          <w:b/>
          <w:sz w:val="24"/>
        </w:rPr>
      </w:pPr>
      <w:r w:rsidRPr="002749C0">
        <w:rPr>
          <w:rFonts w:ascii="Book Antiqua" w:hAnsi="Book Antiqua"/>
          <w:b/>
          <w:sz w:val="24"/>
        </w:rPr>
        <w:t xml:space="preserve">Revised: </w:t>
      </w:r>
      <w:r w:rsidR="005D7BDA" w:rsidRPr="002749C0">
        <w:rPr>
          <w:rFonts w:ascii="Book Antiqua" w:hAnsi="Book Antiqua"/>
          <w:sz w:val="24"/>
        </w:rPr>
        <w:t>April 24, 2020</w:t>
      </w:r>
    </w:p>
    <w:p w14:paraId="73C135C0" w14:textId="0D9077D1" w:rsidR="008915BC" w:rsidRPr="002749C0" w:rsidRDefault="008915BC" w:rsidP="002749C0">
      <w:pPr>
        <w:widowControl/>
        <w:adjustRightInd w:val="0"/>
        <w:snapToGrid w:val="0"/>
        <w:spacing w:line="360" w:lineRule="auto"/>
        <w:rPr>
          <w:rFonts w:ascii="Book Antiqua" w:hAnsi="Book Antiqua"/>
          <w:b/>
          <w:sz w:val="24"/>
        </w:rPr>
      </w:pPr>
      <w:r w:rsidRPr="002749C0">
        <w:rPr>
          <w:rFonts w:ascii="Book Antiqua" w:hAnsi="Book Antiqua"/>
          <w:b/>
          <w:sz w:val="24"/>
        </w:rPr>
        <w:t>Accepted:</w:t>
      </w:r>
      <w:r w:rsidR="00EF5870" w:rsidRPr="00EF5870">
        <w:t xml:space="preserve"> </w:t>
      </w:r>
      <w:r w:rsidR="00EF5870" w:rsidRPr="00EF5870">
        <w:rPr>
          <w:rFonts w:ascii="Book Antiqua" w:hAnsi="Book Antiqua"/>
          <w:bCs/>
          <w:sz w:val="24"/>
        </w:rPr>
        <w:t>May 21, 2020</w:t>
      </w:r>
      <w:r w:rsidRPr="002749C0">
        <w:rPr>
          <w:rFonts w:ascii="Book Antiqua" w:hAnsi="Book Antiqua"/>
          <w:b/>
          <w:sz w:val="24"/>
        </w:rPr>
        <w:t xml:space="preserve"> </w:t>
      </w:r>
    </w:p>
    <w:p w14:paraId="5637EE26" w14:textId="77777777" w:rsidR="008915BC" w:rsidRPr="002749C0" w:rsidRDefault="008915BC" w:rsidP="002749C0">
      <w:pPr>
        <w:widowControl/>
        <w:adjustRightInd w:val="0"/>
        <w:snapToGrid w:val="0"/>
        <w:spacing w:line="360" w:lineRule="auto"/>
        <w:rPr>
          <w:rFonts w:ascii="Book Antiqua" w:hAnsi="Book Antiqua"/>
          <w:b/>
          <w:sz w:val="24"/>
        </w:rPr>
      </w:pPr>
      <w:r w:rsidRPr="002749C0">
        <w:rPr>
          <w:rFonts w:ascii="Book Antiqua" w:hAnsi="Book Antiqua"/>
          <w:b/>
          <w:sz w:val="24"/>
        </w:rPr>
        <w:t>Published online:</w:t>
      </w:r>
    </w:p>
    <w:bookmarkEnd w:id="6"/>
    <w:p w14:paraId="086FBD38" w14:textId="77777777" w:rsidR="00CF7513" w:rsidRPr="002749C0" w:rsidRDefault="00CF7513" w:rsidP="002749C0">
      <w:pPr>
        <w:widowControl/>
        <w:adjustRightInd w:val="0"/>
        <w:snapToGrid w:val="0"/>
        <w:spacing w:line="360" w:lineRule="auto"/>
        <w:rPr>
          <w:rFonts w:ascii="Book Antiqua" w:eastAsia="等线" w:hAnsi="Book Antiqua" w:cs="Garamond"/>
          <w:b/>
          <w:color w:val="000000" w:themeColor="text1"/>
          <w:sz w:val="24"/>
        </w:rPr>
      </w:pPr>
      <w:r w:rsidRPr="002749C0">
        <w:rPr>
          <w:rFonts w:ascii="Book Antiqua" w:eastAsia="等线" w:hAnsi="Book Antiqua" w:cs="Garamond"/>
          <w:b/>
          <w:color w:val="000000" w:themeColor="text1"/>
          <w:sz w:val="24"/>
        </w:rPr>
        <w:br w:type="page"/>
      </w:r>
    </w:p>
    <w:p w14:paraId="670E9D3F" w14:textId="39302E5F" w:rsidR="00B675A5" w:rsidRPr="002749C0" w:rsidRDefault="002754C3" w:rsidP="002749C0">
      <w:pPr>
        <w:adjustRightInd w:val="0"/>
        <w:snapToGrid w:val="0"/>
        <w:spacing w:line="360" w:lineRule="auto"/>
        <w:rPr>
          <w:rFonts w:ascii="Book Antiqua" w:hAnsi="Book Antiqua"/>
          <w:sz w:val="24"/>
        </w:rPr>
      </w:pPr>
      <w:r w:rsidRPr="002749C0">
        <w:rPr>
          <w:rFonts w:ascii="Book Antiqua" w:hAnsi="Book Antiqua"/>
          <w:b/>
          <w:sz w:val="24"/>
        </w:rPr>
        <w:lastRenderedPageBreak/>
        <w:t>Abstract</w:t>
      </w:r>
    </w:p>
    <w:p w14:paraId="07A1DFD5" w14:textId="77777777" w:rsidR="00B675A5" w:rsidRPr="002749C0" w:rsidRDefault="00B675A5" w:rsidP="002749C0">
      <w:pPr>
        <w:adjustRightInd w:val="0"/>
        <w:snapToGrid w:val="0"/>
        <w:spacing w:line="360" w:lineRule="auto"/>
        <w:rPr>
          <w:rFonts w:ascii="Book Antiqua" w:hAnsi="Book Antiqua"/>
          <w:bCs/>
          <w:color w:val="000000" w:themeColor="text1"/>
          <w:sz w:val="24"/>
        </w:rPr>
      </w:pPr>
      <w:r w:rsidRPr="002749C0">
        <w:rPr>
          <w:rFonts w:ascii="Book Antiqua" w:hAnsi="Book Antiqua"/>
          <w:bCs/>
          <w:color w:val="000000" w:themeColor="text1"/>
          <w:sz w:val="24"/>
        </w:rPr>
        <w:t>BACKGROUND</w:t>
      </w:r>
    </w:p>
    <w:p w14:paraId="7C37B011" w14:textId="77137DD9" w:rsidR="00B675A5" w:rsidRPr="002749C0" w:rsidRDefault="00FF178F" w:rsidP="002749C0">
      <w:pPr>
        <w:adjustRightInd w:val="0"/>
        <w:snapToGrid w:val="0"/>
        <w:spacing w:line="360" w:lineRule="auto"/>
        <w:rPr>
          <w:rFonts w:ascii="Book Antiqua" w:hAnsi="Book Antiqua"/>
          <w:sz w:val="24"/>
        </w:rPr>
      </w:pPr>
      <w:r w:rsidRPr="002749C0">
        <w:rPr>
          <w:rFonts w:ascii="Book Antiqua" w:hAnsi="Book Antiqua"/>
          <w:sz w:val="24"/>
        </w:rPr>
        <w:t xml:space="preserve">Small pulmonary nodules are tissue shadows and </w:t>
      </w:r>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in China is still at the exploratory stage with limited application.</w:t>
      </w:r>
    </w:p>
    <w:p w14:paraId="41CFDF20" w14:textId="77777777" w:rsidR="00CF7513" w:rsidRPr="002749C0" w:rsidRDefault="00CF7513" w:rsidP="002749C0">
      <w:pPr>
        <w:adjustRightInd w:val="0"/>
        <w:snapToGrid w:val="0"/>
        <w:spacing w:line="360" w:lineRule="auto"/>
        <w:rPr>
          <w:rFonts w:ascii="Book Antiqua" w:hAnsi="Book Antiqua"/>
          <w:b/>
          <w:sz w:val="24"/>
        </w:rPr>
      </w:pPr>
    </w:p>
    <w:p w14:paraId="4949ECF4" w14:textId="34143877" w:rsidR="00CF7513" w:rsidRPr="002749C0" w:rsidRDefault="00CF7513" w:rsidP="002749C0">
      <w:pPr>
        <w:adjustRightInd w:val="0"/>
        <w:snapToGrid w:val="0"/>
        <w:spacing w:line="360" w:lineRule="auto"/>
        <w:rPr>
          <w:rFonts w:ascii="Book Antiqua" w:hAnsi="Book Antiqua"/>
          <w:iCs/>
          <w:sz w:val="24"/>
        </w:rPr>
      </w:pPr>
      <w:r w:rsidRPr="002749C0">
        <w:rPr>
          <w:rFonts w:ascii="Book Antiqua" w:hAnsi="Book Antiqua"/>
          <w:iCs/>
          <w:sz w:val="24"/>
        </w:rPr>
        <w:t>AIM</w:t>
      </w:r>
    </w:p>
    <w:p w14:paraId="066DBDE4" w14:textId="04D3C0DB" w:rsidR="00FF178F" w:rsidRPr="002749C0" w:rsidRDefault="00FF178F" w:rsidP="002749C0">
      <w:pPr>
        <w:adjustRightInd w:val="0"/>
        <w:snapToGrid w:val="0"/>
        <w:spacing w:line="360" w:lineRule="auto"/>
        <w:rPr>
          <w:rFonts w:ascii="Book Antiqua" w:hAnsi="Book Antiqua"/>
          <w:sz w:val="24"/>
        </w:rPr>
      </w:pPr>
      <w:proofErr w:type="gramStart"/>
      <w:r w:rsidRPr="002749C0">
        <w:rPr>
          <w:rFonts w:ascii="Book Antiqua" w:hAnsi="Book Antiqua"/>
          <w:sz w:val="24"/>
        </w:rPr>
        <w:t xml:space="preserve">To evaluate the efficacy of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for small pulmonary nodules.</w:t>
      </w:r>
      <w:proofErr w:type="gramEnd"/>
    </w:p>
    <w:p w14:paraId="06C6EF52" w14:textId="77777777" w:rsidR="00CF7513" w:rsidRPr="002749C0" w:rsidRDefault="00CF7513" w:rsidP="002749C0">
      <w:pPr>
        <w:adjustRightInd w:val="0"/>
        <w:snapToGrid w:val="0"/>
        <w:spacing w:line="360" w:lineRule="auto"/>
        <w:rPr>
          <w:rFonts w:ascii="Book Antiqua" w:hAnsi="Book Antiqua"/>
          <w:b/>
          <w:i/>
          <w:iCs/>
          <w:sz w:val="24"/>
        </w:rPr>
      </w:pPr>
    </w:p>
    <w:p w14:paraId="6D0C7F7A" w14:textId="3D2C9B44" w:rsidR="00B675A5" w:rsidRPr="002749C0" w:rsidRDefault="002754C3" w:rsidP="002749C0">
      <w:pPr>
        <w:adjustRightInd w:val="0"/>
        <w:snapToGrid w:val="0"/>
        <w:spacing w:line="360" w:lineRule="auto"/>
        <w:rPr>
          <w:rFonts w:ascii="Book Antiqua" w:hAnsi="Book Antiqua"/>
          <w:iCs/>
          <w:sz w:val="24"/>
        </w:rPr>
      </w:pPr>
      <w:r w:rsidRPr="002749C0">
        <w:rPr>
          <w:rFonts w:ascii="Book Antiqua" w:hAnsi="Book Antiqua"/>
          <w:iCs/>
          <w:sz w:val="24"/>
        </w:rPr>
        <w:t>M</w:t>
      </w:r>
      <w:r w:rsidR="00B675A5" w:rsidRPr="002749C0">
        <w:rPr>
          <w:rFonts w:ascii="Book Antiqua" w:hAnsi="Book Antiqua"/>
          <w:iCs/>
          <w:sz w:val="24"/>
        </w:rPr>
        <w:t>ETHOD</w:t>
      </w:r>
      <w:r w:rsidR="001C794E" w:rsidRPr="001C794E">
        <w:rPr>
          <w:rFonts w:ascii="Book Antiqua" w:hAnsi="Book Antiqua"/>
          <w:iCs/>
          <w:caps/>
          <w:sz w:val="24"/>
        </w:rPr>
        <w:t>s</w:t>
      </w:r>
    </w:p>
    <w:p w14:paraId="155B4AE4" w14:textId="2F3ADF78" w:rsidR="00B675A5" w:rsidRPr="002749C0" w:rsidRDefault="002754C3" w:rsidP="002749C0">
      <w:pPr>
        <w:adjustRightInd w:val="0"/>
        <w:snapToGrid w:val="0"/>
        <w:spacing w:line="360" w:lineRule="auto"/>
        <w:rPr>
          <w:rFonts w:ascii="Book Antiqua" w:hAnsi="Book Antiqua"/>
          <w:sz w:val="24"/>
        </w:rPr>
      </w:pPr>
      <w:bookmarkStart w:id="7" w:name="_Hlk38641843"/>
      <w:r w:rsidRPr="002749C0">
        <w:rPr>
          <w:rFonts w:ascii="Book Antiqua" w:hAnsi="Book Antiqua"/>
          <w:sz w:val="24"/>
        </w:rPr>
        <w:t xml:space="preserve">Medical records of 86 patients with small pulmonary nodules treated </w:t>
      </w:r>
      <w:r w:rsidR="00F10D0D">
        <w:rPr>
          <w:rFonts w:ascii="Book Antiqua" w:hAnsi="Book Antiqua"/>
          <w:sz w:val="24"/>
        </w:rPr>
        <w:t>at</w:t>
      </w:r>
      <w:r w:rsidR="00F10D0D" w:rsidRPr="002749C0">
        <w:rPr>
          <w:rFonts w:ascii="Book Antiqua" w:hAnsi="Book Antiqua"/>
          <w:sz w:val="24"/>
        </w:rPr>
        <w:t xml:space="preserve"> </w:t>
      </w:r>
      <w:r w:rsidRPr="002749C0">
        <w:rPr>
          <w:rFonts w:ascii="Book Antiqua" w:hAnsi="Book Antiqua"/>
          <w:sz w:val="24"/>
        </w:rPr>
        <w:t xml:space="preserve">our hospital between August 2016 and October 2019 were retrospectively analyzed; 40 cases </w:t>
      </w:r>
      <w:proofErr w:type="gramStart"/>
      <w:r w:rsidR="00F10D0D">
        <w:rPr>
          <w:rFonts w:ascii="Book Antiqua" w:hAnsi="Book Antiqua"/>
          <w:sz w:val="24"/>
        </w:rPr>
        <w:t>who</w:t>
      </w:r>
      <w:proofErr w:type="gramEnd"/>
      <w:r w:rsidR="00F10D0D" w:rsidRPr="002749C0">
        <w:rPr>
          <w:rFonts w:ascii="Book Antiqua" w:hAnsi="Book Antiqua"/>
          <w:sz w:val="24"/>
        </w:rPr>
        <w:t xml:space="preserve"> </w:t>
      </w:r>
      <w:r w:rsidRPr="002749C0">
        <w:rPr>
          <w:rFonts w:ascii="Book Antiqua" w:hAnsi="Book Antiqua"/>
          <w:sz w:val="24"/>
        </w:rPr>
        <w:t xml:space="preserve">underwent </w:t>
      </w:r>
      <w:proofErr w:type="spellStart"/>
      <w:r w:rsidRPr="002749C0">
        <w:rPr>
          <w:rFonts w:ascii="Book Antiqua" w:hAnsi="Book Antiqua"/>
          <w:sz w:val="24"/>
        </w:rPr>
        <w:t>thoracoscopic</w:t>
      </w:r>
      <w:proofErr w:type="spellEnd"/>
      <w:r w:rsidRPr="002749C0">
        <w:rPr>
          <w:rFonts w:ascii="Book Antiqua" w:hAnsi="Book Antiqua"/>
          <w:sz w:val="24"/>
        </w:rPr>
        <w:t xml:space="preserve"> lobectomy were set as </w:t>
      </w:r>
      <w:r w:rsidR="00F10D0D">
        <w:rPr>
          <w:rFonts w:ascii="Book Antiqua" w:hAnsi="Book Antiqua"/>
          <w:sz w:val="24"/>
        </w:rPr>
        <w:t xml:space="preserve">a </w:t>
      </w:r>
      <w:r w:rsidRPr="002749C0">
        <w:rPr>
          <w:rFonts w:ascii="Book Antiqua" w:hAnsi="Book Antiqua"/>
          <w:sz w:val="24"/>
        </w:rPr>
        <w:t>reference group</w:t>
      </w:r>
      <w:r w:rsidR="00F10D0D">
        <w:rPr>
          <w:rFonts w:ascii="Book Antiqua" w:hAnsi="Book Antiqua"/>
          <w:sz w:val="24"/>
        </w:rPr>
        <w:t>, and</w:t>
      </w:r>
      <w:r w:rsidR="00F10D0D" w:rsidRPr="002749C0">
        <w:rPr>
          <w:rFonts w:ascii="Book Antiqua" w:hAnsi="Book Antiqua"/>
          <w:sz w:val="24"/>
        </w:rPr>
        <w:t xml:space="preserve"> </w:t>
      </w:r>
      <w:r w:rsidRPr="002749C0">
        <w:rPr>
          <w:rFonts w:ascii="Book Antiqua" w:hAnsi="Book Antiqua"/>
          <w:sz w:val="24"/>
        </w:rPr>
        <w:t xml:space="preserve">46 cases </w:t>
      </w:r>
      <w:r w:rsidR="00F10D0D">
        <w:rPr>
          <w:rFonts w:ascii="Book Antiqua" w:hAnsi="Book Antiqua"/>
          <w:sz w:val="24"/>
        </w:rPr>
        <w:t xml:space="preserve">who </w:t>
      </w:r>
      <w:r w:rsidRPr="002749C0">
        <w:rPr>
          <w:rFonts w:ascii="Book Antiqua" w:hAnsi="Book Antiqua"/>
          <w:sz w:val="24"/>
        </w:rPr>
        <w:t xml:space="preserve">underwent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were set as </w:t>
      </w:r>
      <w:r w:rsidR="00F10D0D">
        <w:rPr>
          <w:rFonts w:ascii="Book Antiqua" w:hAnsi="Book Antiqua"/>
          <w:sz w:val="24"/>
        </w:rPr>
        <w:t xml:space="preserve">an </w:t>
      </w:r>
      <w:r w:rsidR="00B40333" w:rsidRPr="002749C0">
        <w:rPr>
          <w:rFonts w:ascii="Book Antiqua" w:hAnsi="Book Antiqua"/>
          <w:sz w:val="24"/>
        </w:rPr>
        <w:t>observation</w:t>
      </w:r>
      <w:r w:rsidR="00B40333">
        <w:rPr>
          <w:rFonts w:ascii="Book Antiqua" w:hAnsi="Book Antiqua"/>
          <w:sz w:val="24"/>
        </w:rPr>
        <w:t xml:space="preserve"> </w:t>
      </w:r>
      <w:r w:rsidRPr="002749C0">
        <w:rPr>
          <w:rFonts w:ascii="Book Antiqua" w:hAnsi="Book Antiqua"/>
          <w:sz w:val="24"/>
        </w:rPr>
        <w:t>group.</w:t>
      </w:r>
      <w:bookmarkEnd w:id="7"/>
      <w:r w:rsidRPr="002749C0">
        <w:rPr>
          <w:rFonts w:ascii="Book Antiqua" w:hAnsi="Book Antiqua"/>
          <w:sz w:val="24"/>
        </w:rPr>
        <w:t xml:space="preserve"> Preoperative and postoperative parameters were measured in both groups, including the percentage of forced expiratory volume in the first second</w:t>
      </w:r>
      <w:r w:rsidR="00A1471F">
        <w:rPr>
          <w:rFonts w:ascii="Book Antiqua" w:hAnsi="Book Antiqua"/>
          <w:sz w:val="24"/>
        </w:rPr>
        <w:t xml:space="preserve"> </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 the percentage of forced vital capacity</w:t>
      </w:r>
      <w:bookmarkStart w:id="8" w:name="_GoBack"/>
      <w:bookmarkEnd w:id="8"/>
      <w:r w:rsidR="00A1471F">
        <w:rPr>
          <w:rFonts w:ascii="Book Antiqua" w:hAnsi="Book Antiqua"/>
          <w:sz w:val="24"/>
        </w:rPr>
        <w:t xml:space="preserve"> </w:t>
      </w:r>
      <w:r w:rsidRPr="002749C0">
        <w:rPr>
          <w:rFonts w:ascii="Book Antiqua" w:hAnsi="Book Antiqua"/>
          <w:sz w:val="24"/>
        </w:rPr>
        <w:t>(</w:t>
      </w:r>
      <w:proofErr w:type="gramStart"/>
      <w:r w:rsidRPr="002749C0">
        <w:rPr>
          <w:rFonts w:ascii="Book Antiqua" w:hAnsi="Book Antiqua"/>
          <w:sz w:val="24"/>
        </w:rPr>
        <w:t>FVC%</w:t>
      </w:r>
      <w:proofErr w:type="gramEnd"/>
      <w:r w:rsidRPr="002749C0">
        <w:rPr>
          <w:rFonts w:ascii="Book Antiqua" w:hAnsi="Book Antiqua"/>
          <w:sz w:val="24"/>
        </w:rPr>
        <w:t>)</w:t>
      </w:r>
      <w:r w:rsidR="00F10D0D">
        <w:rPr>
          <w:rFonts w:ascii="Book Antiqua" w:hAnsi="Book Antiqua"/>
          <w:sz w:val="24"/>
        </w:rPr>
        <w:t>,</w:t>
      </w:r>
      <w:r w:rsidRPr="002749C0">
        <w:rPr>
          <w:rFonts w:ascii="Book Antiqua" w:hAnsi="Book Antiqua"/>
          <w:sz w:val="24"/>
        </w:rPr>
        <w:t xml:space="preserve"> and the FEV</w:t>
      </w:r>
      <w:r w:rsidRPr="002749C0">
        <w:rPr>
          <w:rFonts w:ascii="Book Antiqua" w:hAnsi="Book Antiqua"/>
          <w:sz w:val="24"/>
          <w:vertAlign w:val="subscript"/>
        </w:rPr>
        <w:t>1</w:t>
      </w:r>
      <w:r w:rsidRPr="002749C0">
        <w:rPr>
          <w:rFonts w:ascii="Book Antiqua" w:hAnsi="Book Antiqua"/>
          <w:sz w:val="24"/>
        </w:rPr>
        <w:t>/FVC ratio (FEV</w:t>
      </w:r>
      <w:r w:rsidRPr="002749C0">
        <w:rPr>
          <w:rFonts w:ascii="Book Antiqua" w:hAnsi="Book Antiqua"/>
          <w:sz w:val="24"/>
          <w:vertAlign w:val="subscript"/>
        </w:rPr>
        <w:t>1</w:t>
      </w:r>
      <w:r w:rsidRPr="002749C0">
        <w:rPr>
          <w:rFonts w:ascii="Book Antiqua" w:hAnsi="Book Antiqua"/>
          <w:sz w:val="24"/>
        </w:rPr>
        <w:t>/FVC). Patients with positive pathological diagnosis received</w:t>
      </w:r>
      <w:r w:rsidR="00F10D0D">
        <w:rPr>
          <w:rFonts w:ascii="Book Antiqua" w:hAnsi="Book Antiqua"/>
          <w:sz w:val="24"/>
        </w:rPr>
        <w:t xml:space="preserve"> </w:t>
      </w:r>
      <w:r w:rsidRPr="002749C0">
        <w:rPr>
          <w:rFonts w:ascii="Book Antiqua" w:hAnsi="Book Antiqua"/>
          <w:sz w:val="24"/>
        </w:rPr>
        <w:t>test</w:t>
      </w:r>
      <w:r w:rsidR="00F10D0D">
        <w:rPr>
          <w:rFonts w:ascii="Book Antiqua" w:hAnsi="Book Antiqua"/>
          <w:sz w:val="24"/>
        </w:rPr>
        <w:t>s</w:t>
      </w:r>
      <w:r w:rsidRPr="002749C0">
        <w:rPr>
          <w:rFonts w:ascii="Book Antiqua" w:hAnsi="Book Antiqua"/>
          <w:sz w:val="24"/>
        </w:rPr>
        <w:t xml:space="preserve"> for neuron-specific enolase, carbohydrate antigen 125 (CA125), CA19-9</w:t>
      </w:r>
      <w:r w:rsidR="00F10D0D">
        <w:rPr>
          <w:rFonts w:ascii="Book Antiqua" w:hAnsi="Book Antiqua"/>
          <w:sz w:val="24"/>
        </w:rPr>
        <w:t>,</w:t>
      </w:r>
      <w:r w:rsidRPr="002749C0">
        <w:rPr>
          <w:rFonts w:ascii="Book Antiqua" w:hAnsi="Book Antiqua"/>
          <w:sz w:val="24"/>
        </w:rPr>
        <w:t xml:space="preserve"> and squamous cell carcinoma antigen. Intraoperative bleeding volume, drainage volume, the number of dissected lymph nodes, drainage time, hospital stay, treatment cost, postoperative complications</w:t>
      </w:r>
      <w:r w:rsidR="00F10D0D">
        <w:rPr>
          <w:rFonts w:ascii="Book Antiqua" w:hAnsi="Book Antiqua"/>
          <w:sz w:val="24"/>
        </w:rPr>
        <w:t>,</w:t>
      </w:r>
      <w:r w:rsidRPr="002749C0">
        <w:rPr>
          <w:rFonts w:ascii="Book Antiqua" w:hAnsi="Book Antiqua"/>
          <w:sz w:val="24"/>
        </w:rPr>
        <w:t xml:space="preserve"> and postoperative pain condition were c</w:t>
      </w:r>
      <w:r w:rsidR="00CF7513" w:rsidRPr="002749C0">
        <w:rPr>
          <w:rFonts w:ascii="Book Antiqua" w:hAnsi="Book Antiqua"/>
          <w:sz w:val="24"/>
        </w:rPr>
        <w:t>ompared between the two groups.</w:t>
      </w:r>
    </w:p>
    <w:p w14:paraId="0BED1EAE" w14:textId="77777777" w:rsidR="00CF7513" w:rsidRPr="002749C0" w:rsidRDefault="00CF7513" w:rsidP="002749C0">
      <w:pPr>
        <w:adjustRightInd w:val="0"/>
        <w:snapToGrid w:val="0"/>
        <w:spacing w:line="360" w:lineRule="auto"/>
        <w:rPr>
          <w:rFonts w:ascii="Book Antiqua" w:hAnsi="Book Antiqua"/>
          <w:sz w:val="24"/>
        </w:rPr>
      </w:pPr>
    </w:p>
    <w:p w14:paraId="4D737FFD" w14:textId="64E6DCC2" w:rsidR="00B675A5" w:rsidRPr="002749C0" w:rsidRDefault="002754C3" w:rsidP="002749C0">
      <w:pPr>
        <w:adjustRightInd w:val="0"/>
        <w:snapToGrid w:val="0"/>
        <w:spacing w:line="360" w:lineRule="auto"/>
        <w:rPr>
          <w:rFonts w:ascii="Book Antiqua" w:hAnsi="Book Antiqua"/>
          <w:iCs/>
          <w:sz w:val="24"/>
        </w:rPr>
      </w:pPr>
      <w:r w:rsidRPr="002749C0">
        <w:rPr>
          <w:rFonts w:ascii="Book Antiqua" w:hAnsi="Book Antiqua"/>
          <w:iCs/>
          <w:sz w:val="24"/>
        </w:rPr>
        <w:t>R</w:t>
      </w:r>
      <w:r w:rsidR="00B675A5" w:rsidRPr="002749C0">
        <w:rPr>
          <w:rFonts w:ascii="Book Antiqua" w:hAnsi="Book Antiqua"/>
          <w:iCs/>
          <w:sz w:val="24"/>
        </w:rPr>
        <w:t>ESULT</w:t>
      </w:r>
      <w:r w:rsidR="001C794E" w:rsidRPr="001C794E">
        <w:rPr>
          <w:rFonts w:ascii="Book Antiqua" w:hAnsi="Book Antiqua"/>
          <w:iCs/>
          <w:caps/>
          <w:sz w:val="24"/>
        </w:rPr>
        <w:t>s</w:t>
      </w:r>
    </w:p>
    <w:p w14:paraId="5C5D5991" w14:textId="5FCFB610" w:rsidR="00B675A5"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No significant difference was observed in the results of </w:t>
      </w:r>
      <w:r w:rsidR="00F10D0D">
        <w:rPr>
          <w:rFonts w:ascii="Book Antiqua" w:hAnsi="Book Antiqua"/>
          <w:sz w:val="24"/>
        </w:rPr>
        <w:t>four</w:t>
      </w:r>
      <w:r w:rsidR="00F10D0D" w:rsidRPr="002749C0">
        <w:rPr>
          <w:rFonts w:ascii="Book Antiqua" w:hAnsi="Book Antiqua"/>
          <w:sz w:val="24"/>
        </w:rPr>
        <w:t xml:space="preserve"> </w:t>
      </w:r>
      <w:r w:rsidRPr="002749C0">
        <w:rPr>
          <w:rFonts w:ascii="Book Antiqua" w:hAnsi="Book Antiqua"/>
          <w:sz w:val="24"/>
        </w:rPr>
        <w:t>serum tumor marker (CA125</w:t>
      </w:r>
      <w:r w:rsidR="003B0758" w:rsidRPr="002749C0">
        <w:rPr>
          <w:rFonts w:ascii="Book Antiqua" w:hAnsi="Book Antiqua"/>
          <w:sz w:val="24"/>
        </w:rPr>
        <w:t xml:space="preserve">, </w:t>
      </w:r>
      <w:r w:rsidRPr="002749C0">
        <w:rPr>
          <w:rFonts w:ascii="Book Antiqua" w:hAnsi="Book Antiqua"/>
          <w:sz w:val="24"/>
        </w:rPr>
        <w:t>CA19-9</w:t>
      </w:r>
      <w:r w:rsidR="003B0758" w:rsidRPr="002749C0">
        <w:rPr>
          <w:rFonts w:ascii="Book Antiqua" w:hAnsi="Book Antiqua"/>
          <w:sz w:val="24"/>
        </w:rPr>
        <w:t xml:space="preserve">, squamous cell carcinoma antigen, </w:t>
      </w:r>
      <w:r w:rsidR="00F10D0D">
        <w:rPr>
          <w:rFonts w:ascii="Book Antiqua" w:hAnsi="Book Antiqua"/>
          <w:sz w:val="24"/>
        </w:rPr>
        <w:t xml:space="preserve">and </w:t>
      </w:r>
      <w:r w:rsidR="003B0758" w:rsidRPr="002749C0">
        <w:rPr>
          <w:rFonts w:ascii="Book Antiqua" w:hAnsi="Book Antiqua"/>
          <w:sz w:val="24"/>
        </w:rPr>
        <w:t>neuron-specific enolase</w:t>
      </w:r>
      <w:r w:rsidRPr="002749C0">
        <w:rPr>
          <w:rFonts w:ascii="Book Antiqua" w:hAnsi="Book Antiqua"/>
          <w:sz w:val="24"/>
        </w:rPr>
        <w:t>), the number of dissected lymph nodes, treatment cost</w:t>
      </w:r>
      <w:r w:rsidR="00F10D0D">
        <w:rPr>
          <w:rFonts w:ascii="Book Antiqua" w:hAnsi="Book Antiqua"/>
          <w:sz w:val="24"/>
        </w:rPr>
        <w:t>,</w:t>
      </w:r>
      <w:r w:rsidRPr="002749C0">
        <w:rPr>
          <w:rFonts w:ascii="Book Antiqua" w:hAnsi="Book Antiqua"/>
          <w:sz w:val="24"/>
        </w:rPr>
        <w:t xml:space="preserve"> or preoperative pulmonary ventilation index between the two groups. </w:t>
      </w:r>
      <w:r w:rsidRPr="002749C0">
        <w:rPr>
          <w:rFonts w:ascii="Book Antiqua" w:hAnsi="Book Antiqua"/>
          <w:sz w:val="24"/>
        </w:rPr>
        <w:lastRenderedPageBreak/>
        <w:t>Intraoperative bleeding volume, drainage volume, drainage time, hospital stay</w:t>
      </w:r>
      <w:r w:rsidR="00F10D0D">
        <w:rPr>
          <w:rFonts w:ascii="Book Antiqua" w:hAnsi="Book Antiqua"/>
          <w:sz w:val="24"/>
        </w:rPr>
        <w:t>,</w:t>
      </w:r>
      <w:r w:rsidRPr="002749C0">
        <w:rPr>
          <w:rFonts w:ascii="Book Antiqua" w:hAnsi="Book Antiqua"/>
          <w:sz w:val="24"/>
        </w:rPr>
        <w:t xml:space="preserve"> and </w:t>
      </w:r>
      <w:r w:rsidR="00C05891" w:rsidRPr="002749C0">
        <w:rPr>
          <w:rFonts w:ascii="Book Antiqua" w:hAnsi="Book Antiqua"/>
          <w:sz w:val="24"/>
        </w:rPr>
        <w:t xml:space="preserve">visual analogue scale </w:t>
      </w:r>
      <w:r w:rsidR="00A1471F">
        <w:rPr>
          <w:rFonts w:ascii="Book Antiqua" w:hAnsi="Book Antiqua"/>
          <w:sz w:val="24"/>
        </w:rPr>
        <w:t xml:space="preserve">score </w:t>
      </w:r>
      <w:r w:rsidRPr="002749C0">
        <w:rPr>
          <w:rFonts w:ascii="Book Antiqua" w:hAnsi="Book Antiqua"/>
          <w:sz w:val="24"/>
        </w:rPr>
        <w:t>were significantly lower in the observation</w:t>
      </w:r>
      <w:r w:rsidR="00B40333">
        <w:rPr>
          <w:rFonts w:ascii="Book Antiqua" w:hAnsi="Book Antiqua"/>
          <w:sz w:val="24"/>
        </w:rPr>
        <w:t xml:space="preserve"> </w:t>
      </w:r>
      <w:r w:rsidRPr="002749C0">
        <w:rPr>
          <w:rFonts w:ascii="Book Antiqua" w:hAnsi="Book Antiqua"/>
          <w:sz w:val="24"/>
        </w:rPr>
        <w:t>group (</w:t>
      </w:r>
      <w:r w:rsidRPr="002749C0">
        <w:rPr>
          <w:rFonts w:ascii="Book Antiqua" w:hAnsi="Book Antiqua"/>
          <w:i/>
          <w:sz w:val="24"/>
        </w:rPr>
        <w:t>P</w:t>
      </w:r>
      <w:r w:rsidR="00CF7513" w:rsidRPr="002749C0">
        <w:rPr>
          <w:rFonts w:ascii="Book Antiqua" w:hAnsi="Book Antiqua"/>
          <w:sz w:val="24"/>
        </w:rPr>
        <w:t xml:space="preserve"> &lt; </w:t>
      </w:r>
      <w:r w:rsidRPr="002749C0">
        <w:rPr>
          <w:rFonts w:ascii="Book Antiqua" w:hAnsi="Book Antiqua"/>
          <w:sz w:val="24"/>
        </w:rPr>
        <w:t>0.05). The results of FEV</w:t>
      </w:r>
      <w:r w:rsidRPr="002749C0">
        <w:rPr>
          <w:rFonts w:ascii="Book Antiqua" w:hAnsi="Book Antiqua"/>
          <w:sz w:val="24"/>
          <w:vertAlign w:val="subscript"/>
        </w:rPr>
        <w:t>1</w:t>
      </w:r>
      <w:r w:rsidRPr="002749C0">
        <w:rPr>
          <w:rFonts w:ascii="Book Antiqua" w:hAnsi="Book Antiqua"/>
          <w:sz w:val="24"/>
        </w:rPr>
        <w:t>%</w:t>
      </w:r>
      <w:r w:rsidR="003B0758" w:rsidRPr="002749C0">
        <w:rPr>
          <w:rFonts w:ascii="Book Antiqua" w:hAnsi="Book Antiqua"/>
          <w:sz w:val="24"/>
        </w:rPr>
        <w:t xml:space="preserve">, </w:t>
      </w:r>
      <w:r w:rsidRPr="002749C0">
        <w:rPr>
          <w:rFonts w:ascii="Book Antiqua" w:hAnsi="Book Antiqua"/>
          <w:sz w:val="24"/>
        </w:rPr>
        <w:t>FVC%</w:t>
      </w:r>
      <w:r w:rsidR="003B0758" w:rsidRPr="002749C0">
        <w:rPr>
          <w:rFonts w:ascii="Book Antiqua" w:hAnsi="Book Antiqua"/>
          <w:sz w:val="24"/>
        </w:rPr>
        <w:t xml:space="preserve">, </w:t>
      </w:r>
      <w:r w:rsidR="00F10D0D">
        <w:rPr>
          <w:rFonts w:ascii="Book Antiqua" w:hAnsi="Book Antiqua"/>
          <w:sz w:val="24"/>
        </w:rPr>
        <w:t xml:space="preserve">and </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/FVC were significantly higher in the observation group (</w:t>
      </w:r>
      <w:r w:rsidRPr="002749C0">
        <w:rPr>
          <w:rFonts w:ascii="Book Antiqua" w:hAnsi="Book Antiqua"/>
          <w:i/>
          <w:sz w:val="24"/>
        </w:rPr>
        <w:t>P</w:t>
      </w:r>
      <w:r w:rsidR="00CF7513" w:rsidRPr="002749C0">
        <w:rPr>
          <w:rFonts w:ascii="Book Antiqua" w:hAnsi="Book Antiqua"/>
          <w:sz w:val="24"/>
        </w:rPr>
        <w:t xml:space="preserve"> &lt; </w:t>
      </w:r>
      <w:r w:rsidRPr="002749C0">
        <w:rPr>
          <w:rFonts w:ascii="Book Antiqua" w:hAnsi="Book Antiqua"/>
          <w:sz w:val="24"/>
        </w:rPr>
        <w:t xml:space="preserve">0.05). </w:t>
      </w:r>
    </w:p>
    <w:p w14:paraId="70C7B1B1" w14:textId="77777777" w:rsidR="00B675A5" w:rsidRPr="002749C0" w:rsidRDefault="00B675A5" w:rsidP="002749C0">
      <w:pPr>
        <w:adjustRightInd w:val="0"/>
        <w:snapToGrid w:val="0"/>
        <w:spacing w:line="360" w:lineRule="auto"/>
        <w:rPr>
          <w:rFonts w:ascii="Book Antiqua" w:hAnsi="Book Antiqua"/>
          <w:sz w:val="24"/>
        </w:rPr>
      </w:pPr>
    </w:p>
    <w:p w14:paraId="25487DC5" w14:textId="4B5F599B" w:rsidR="00327B2F" w:rsidRPr="002749C0" w:rsidRDefault="00327B2F" w:rsidP="002749C0">
      <w:pPr>
        <w:adjustRightInd w:val="0"/>
        <w:snapToGrid w:val="0"/>
        <w:spacing w:line="360" w:lineRule="auto"/>
        <w:rPr>
          <w:rFonts w:ascii="Book Antiqua" w:hAnsi="Book Antiqua"/>
          <w:sz w:val="24"/>
        </w:rPr>
      </w:pPr>
      <w:r w:rsidRPr="002749C0">
        <w:rPr>
          <w:rFonts w:ascii="Book Antiqua" w:hAnsi="Book Antiqua"/>
          <w:sz w:val="24"/>
        </w:rPr>
        <w:t>CONCLUSION</w:t>
      </w:r>
    </w:p>
    <w:p w14:paraId="050FBE9C" w14:textId="690DC22F"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The efficacy of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and lobectomy for small pulmonary nodules shows no significant difference in terms of lesion removal, but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is less invasive with fewer postoperative complications and less influence on lung function.</w:t>
      </w:r>
    </w:p>
    <w:p w14:paraId="23FD64CE" w14:textId="77777777" w:rsidR="00327B2F" w:rsidRPr="002749C0" w:rsidRDefault="00327B2F" w:rsidP="002749C0">
      <w:pPr>
        <w:adjustRightInd w:val="0"/>
        <w:snapToGrid w:val="0"/>
        <w:spacing w:line="360" w:lineRule="auto"/>
        <w:rPr>
          <w:rFonts w:ascii="Book Antiqua" w:hAnsi="Book Antiqua"/>
          <w:sz w:val="24"/>
        </w:rPr>
      </w:pPr>
    </w:p>
    <w:p w14:paraId="48102CF4" w14:textId="2B00C126"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b/>
          <w:sz w:val="24"/>
        </w:rPr>
        <w:t>Key</w:t>
      </w:r>
      <w:r w:rsidR="00327B2F" w:rsidRPr="002749C0">
        <w:rPr>
          <w:rFonts w:ascii="Book Antiqua" w:hAnsi="Book Antiqua"/>
          <w:b/>
          <w:sz w:val="24"/>
        </w:rPr>
        <w:t xml:space="preserve"> </w:t>
      </w:r>
      <w:r w:rsidRPr="002749C0">
        <w:rPr>
          <w:rFonts w:ascii="Book Antiqua" w:hAnsi="Book Antiqua"/>
          <w:b/>
          <w:sz w:val="24"/>
        </w:rPr>
        <w:t>words</w:t>
      </w:r>
      <w:r w:rsidR="00327B2F" w:rsidRPr="002749C0">
        <w:rPr>
          <w:rFonts w:ascii="Book Antiqua" w:hAnsi="Book Antiqua"/>
          <w:sz w:val="24"/>
        </w:rPr>
        <w:t xml:space="preserve">: </w:t>
      </w:r>
      <w:proofErr w:type="spellStart"/>
      <w:r w:rsidR="00327B2F" w:rsidRPr="002749C0">
        <w:rPr>
          <w:rFonts w:ascii="Book Antiqua" w:hAnsi="Book Antiqua"/>
          <w:sz w:val="24"/>
        </w:rPr>
        <w:t>Thoracoscopy</w:t>
      </w:r>
      <w:proofErr w:type="spellEnd"/>
      <w:r w:rsidRPr="002749C0">
        <w:rPr>
          <w:rFonts w:ascii="Book Antiqua" w:hAnsi="Book Antiqua"/>
          <w:sz w:val="24"/>
        </w:rPr>
        <w:t xml:space="preserve">; </w:t>
      </w:r>
      <w:r w:rsidR="00327B2F" w:rsidRPr="002749C0">
        <w:rPr>
          <w:rFonts w:ascii="Book Antiqua" w:hAnsi="Book Antiqua"/>
          <w:sz w:val="24"/>
        </w:rPr>
        <w:t xml:space="preserve">Small </w:t>
      </w:r>
      <w:r w:rsidRPr="002749C0">
        <w:rPr>
          <w:rFonts w:ascii="Book Antiqua" w:hAnsi="Book Antiqua"/>
          <w:sz w:val="24"/>
        </w:rPr>
        <w:t xml:space="preserve">pulmonary nodules; </w:t>
      </w:r>
      <w:r w:rsidR="00327B2F" w:rsidRPr="002749C0">
        <w:rPr>
          <w:rFonts w:ascii="Book Antiqua" w:hAnsi="Book Antiqua"/>
          <w:sz w:val="24"/>
        </w:rPr>
        <w:t xml:space="preserve">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w:t>
      </w:r>
      <w:r w:rsidR="00327B2F" w:rsidRPr="002749C0">
        <w:rPr>
          <w:rFonts w:ascii="Book Antiqua" w:hAnsi="Book Antiqua"/>
          <w:sz w:val="24"/>
        </w:rPr>
        <w:t xml:space="preserve">Clinical </w:t>
      </w:r>
      <w:r w:rsidRPr="002749C0">
        <w:rPr>
          <w:rFonts w:ascii="Book Antiqua" w:hAnsi="Book Antiqua"/>
          <w:sz w:val="24"/>
        </w:rPr>
        <w:t xml:space="preserve">efficacy; </w:t>
      </w:r>
      <w:r w:rsidR="00327B2F" w:rsidRPr="002749C0">
        <w:rPr>
          <w:rFonts w:ascii="Book Antiqua" w:hAnsi="Book Antiqua"/>
          <w:sz w:val="24"/>
        </w:rPr>
        <w:t>Lobectomy</w:t>
      </w:r>
    </w:p>
    <w:p w14:paraId="289F5A0F" w14:textId="77777777" w:rsidR="00327B2F" w:rsidRPr="002749C0" w:rsidRDefault="00327B2F" w:rsidP="002749C0">
      <w:pPr>
        <w:adjustRightInd w:val="0"/>
        <w:snapToGrid w:val="0"/>
        <w:spacing w:line="360" w:lineRule="auto"/>
        <w:rPr>
          <w:rFonts w:ascii="Book Antiqua" w:hAnsi="Book Antiqua"/>
          <w:sz w:val="24"/>
        </w:rPr>
      </w:pPr>
    </w:p>
    <w:p w14:paraId="4A31CB06" w14:textId="15EFD72E" w:rsidR="00933E84" w:rsidRPr="002749C0" w:rsidRDefault="00933E84" w:rsidP="002749C0">
      <w:pPr>
        <w:adjustRightInd w:val="0"/>
        <w:snapToGrid w:val="0"/>
        <w:spacing w:line="360" w:lineRule="auto"/>
        <w:rPr>
          <w:rFonts w:ascii="Book Antiqua" w:hAnsi="Book Antiqua" w:cs="Times New Roman"/>
          <w:bCs/>
          <w:sz w:val="24"/>
        </w:rPr>
      </w:pPr>
      <w:r w:rsidRPr="002749C0">
        <w:rPr>
          <w:rFonts w:ascii="Book Antiqua" w:eastAsia="等线" w:hAnsi="Book Antiqua" w:cs="Times New Roman"/>
          <w:color w:val="000000" w:themeColor="text1"/>
          <w:sz w:val="24"/>
        </w:rPr>
        <w:t>Li</w:t>
      </w:r>
      <w:r w:rsidR="004C4269">
        <w:rPr>
          <w:rFonts w:ascii="Book Antiqua" w:eastAsia="等线" w:hAnsi="Book Antiqua" w:cs="Times New Roman" w:hint="eastAsia"/>
          <w:color w:val="000000" w:themeColor="text1"/>
          <w:sz w:val="24"/>
        </w:rPr>
        <w:t xml:space="preserve"> H</w:t>
      </w:r>
      <w:r w:rsidRPr="002749C0">
        <w:rPr>
          <w:rFonts w:ascii="Book Antiqua" w:eastAsia="等线" w:hAnsi="Book Antiqua" w:cs="Times New Roman"/>
          <w:color w:val="000000" w:themeColor="text1"/>
          <w:sz w:val="24"/>
        </w:rPr>
        <w:t>, Liu</w:t>
      </w:r>
      <w:r w:rsidR="004C4269">
        <w:rPr>
          <w:rFonts w:ascii="Book Antiqua" w:eastAsia="等线" w:hAnsi="Book Antiqua" w:cs="Times New Roman" w:hint="eastAsia"/>
          <w:color w:val="000000" w:themeColor="text1"/>
          <w:sz w:val="24"/>
        </w:rPr>
        <w:t xml:space="preserve"> Y</w:t>
      </w:r>
      <w:r w:rsidRPr="002749C0">
        <w:rPr>
          <w:rFonts w:ascii="Book Antiqua" w:eastAsia="等线" w:hAnsi="Book Antiqua" w:cs="Times New Roman"/>
          <w:color w:val="000000" w:themeColor="text1"/>
          <w:sz w:val="24"/>
        </w:rPr>
        <w:t>, Ling</w:t>
      </w:r>
      <w:r w:rsidR="004C4269">
        <w:rPr>
          <w:rFonts w:ascii="Book Antiqua" w:eastAsia="等线" w:hAnsi="Book Antiqua" w:cs="Times New Roman" w:hint="eastAsia"/>
          <w:color w:val="000000" w:themeColor="text1"/>
          <w:sz w:val="24"/>
        </w:rPr>
        <w:t xml:space="preserve"> BC</w:t>
      </w:r>
      <w:r w:rsidRPr="002749C0">
        <w:rPr>
          <w:rFonts w:ascii="Book Antiqua" w:eastAsia="等线" w:hAnsi="Book Antiqua" w:cs="Times New Roman"/>
          <w:color w:val="000000" w:themeColor="text1"/>
          <w:sz w:val="24"/>
        </w:rPr>
        <w:t>, Hu</w:t>
      </w:r>
      <w:r w:rsidR="004C4269">
        <w:rPr>
          <w:rFonts w:ascii="Book Antiqua" w:eastAsia="等线" w:hAnsi="Book Antiqua" w:cs="Times New Roman" w:hint="eastAsia"/>
          <w:color w:val="000000" w:themeColor="text1"/>
          <w:sz w:val="24"/>
        </w:rPr>
        <w:t xml:space="preserve"> B</w:t>
      </w:r>
      <w:r w:rsidRPr="002749C0">
        <w:rPr>
          <w:rFonts w:ascii="Book Antiqua" w:eastAsia="等线" w:hAnsi="Book Antiqua" w:cs="Times New Roman"/>
          <w:color w:val="000000" w:themeColor="text1"/>
          <w:sz w:val="24"/>
        </w:rPr>
        <w:t xml:space="preserve">. </w:t>
      </w:r>
      <w:r w:rsidRPr="002749C0">
        <w:rPr>
          <w:rFonts w:ascii="Book Antiqua" w:hAnsi="Book Antiqua" w:cs="Times New Roman"/>
          <w:bCs/>
          <w:sz w:val="24"/>
        </w:rPr>
        <w:t xml:space="preserve">Efficacy of </w:t>
      </w:r>
      <w:proofErr w:type="spellStart"/>
      <w:r w:rsidRPr="002749C0">
        <w:rPr>
          <w:rFonts w:ascii="Book Antiqua" w:hAnsi="Book Antiqua" w:cs="Times New Roman"/>
          <w:bCs/>
          <w:sz w:val="24"/>
        </w:rPr>
        <w:t>thoracoscopic</w:t>
      </w:r>
      <w:proofErr w:type="spellEnd"/>
      <w:r w:rsidRPr="002749C0">
        <w:rPr>
          <w:rFonts w:ascii="Book Antiqua" w:hAnsi="Book Antiqua" w:cs="Times New Roman"/>
          <w:bCs/>
          <w:sz w:val="24"/>
        </w:rPr>
        <w:t xml:space="preserve"> anatomical </w:t>
      </w:r>
      <w:proofErr w:type="spellStart"/>
      <w:r w:rsidRPr="002749C0">
        <w:rPr>
          <w:rFonts w:ascii="Book Antiqua" w:hAnsi="Book Antiqua" w:cs="Times New Roman"/>
          <w:bCs/>
          <w:sz w:val="24"/>
        </w:rPr>
        <w:t>segmentectomy</w:t>
      </w:r>
      <w:proofErr w:type="spellEnd"/>
      <w:r w:rsidRPr="002749C0">
        <w:rPr>
          <w:rFonts w:ascii="Book Antiqua" w:hAnsi="Book Antiqua" w:cs="Times New Roman"/>
          <w:bCs/>
          <w:sz w:val="24"/>
        </w:rPr>
        <w:t xml:space="preserve"> for small pulmonary nodules.</w:t>
      </w:r>
      <w:r w:rsidRPr="002749C0">
        <w:rPr>
          <w:rFonts w:ascii="Book Antiqua" w:eastAsia="宋体" w:hAnsi="Book Antiqua" w:cs="Times New Roman"/>
          <w:kern w:val="0"/>
          <w:sz w:val="24"/>
        </w:rPr>
        <w:t xml:space="preserve"> </w:t>
      </w:r>
      <w:r w:rsidRPr="002749C0">
        <w:rPr>
          <w:rFonts w:ascii="Book Antiqua" w:eastAsia="宋体" w:hAnsi="Book Antiqua" w:cs="Times New Roman"/>
          <w:i/>
          <w:kern w:val="0"/>
          <w:sz w:val="24"/>
        </w:rPr>
        <w:t xml:space="preserve">World J </w:t>
      </w:r>
      <w:proofErr w:type="spellStart"/>
      <w:r w:rsidRPr="002749C0">
        <w:rPr>
          <w:rFonts w:ascii="Book Antiqua" w:eastAsia="宋体" w:hAnsi="Book Antiqua" w:cs="Times New Roman"/>
          <w:i/>
          <w:kern w:val="0"/>
          <w:sz w:val="24"/>
        </w:rPr>
        <w:t>Clin</w:t>
      </w:r>
      <w:proofErr w:type="spellEnd"/>
      <w:r w:rsidRPr="002749C0">
        <w:rPr>
          <w:rFonts w:ascii="Book Antiqua" w:eastAsia="宋体" w:hAnsi="Book Antiqua" w:cs="Times New Roman"/>
          <w:i/>
          <w:kern w:val="0"/>
          <w:sz w:val="24"/>
        </w:rPr>
        <w:t xml:space="preserve"> Cases</w:t>
      </w:r>
      <w:r w:rsidRPr="002749C0">
        <w:rPr>
          <w:rFonts w:ascii="Book Antiqua" w:eastAsia="宋体" w:hAnsi="Book Antiqua" w:cs="Times New Roman"/>
          <w:kern w:val="0"/>
          <w:sz w:val="24"/>
        </w:rPr>
        <w:t xml:space="preserve"> 2020; </w:t>
      </w:r>
      <w:proofErr w:type="gramStart"/>
      <w:r w:rsidRPr="002749C0">
        <w:rPr>
          <w:rFonts w:ascii="Book Antiqua" w:eastAsia="宋体" w:hAnsi="Book Antiqua" w:cs="Times New Roman"/>
          <w:kern w:val="0"/>
          <w:sz w:val="24"/>
        </w:rPr>
        <w:t>In</w:t>
      </w:r>
      <w:proofErr w:type="gramEnd"/>
      <w:r w:rsidRPr="002749C0">
        <w:rPr>
          <w:rFonts w:ascii="Book Antiqua" w:eastAsia="宋体" w:hAnsi="Book Antiqua" w:cs="Times New Roman"/>
          <w:kern w:val="0"/>
          <w:sz w:val="24"/>
        </w:rPr>
        <w:t xml:space="preserve"> press</w:t>
      </w:r>
    </w:p>
    <w:p w14:paraId="73467C8B" w14:textId="77777777" w:rsidR="00933E84" w:rsidRPr="002749C0" w:rsidRDefault="00933E84" w:rsidP="002749C0">
      <w:pPr>
        <w:adjustRightInd w:val="0"/>
        <w:snapToGrid w:val="0"/>
        <w:spacing w:line="360" w:lineRule="auto"/>
        <w:rPr>
          <w:rFonts w:ascii="Book Antiqua" w:hAnsi="Book Antiqua"/>
          <w:b/>
          <w:sz w:val="24"/>
        </w:rPr>
      </w:pPr>
    </w:p>
    <w:p w14:paraId="0E9FD6E5" w14:textId="3E887AE0" w:rsidR="0027442D" w:rsidRPr="002749C0" w:rsidRDefault="0027442D" w:rsidP="002749C0">
      <w:pPr>
        <w:adjustRightInd w:val="0"/>
        <w:snapToGrid w:val="0"/>
        <w:spacing w:line="360" w:lineRule="auto"/>
        <w:rPr>
          <w:rFonts w:ascii="Book Antiqua" w:hAnsi="Book Antiqua"/>
          <w:sz w:val="24"/>
        </w:rPr>
      </w:pPr>
      <w:r w:rsidRPr="002749C0">
        <w:rPr>
          <w:rFonts w:ascii="Book Antiqua" w:hAnsi="Book Antiqua"/>
          <w:b/>
          <w:sz w:val="24"/>
        </w:rPr>
        <w:t xml:space="preserve">Core </w:t>
      </w:r>
      <w:r w:rsidR="00933E84" w:rsidRPr="002749C0">
        <w:rPr>
          <w:rFonts w:ascii="Book Antiqua" w:hAnsi="Book Antiqua"/>
          <w:b/>
          <w:sz w:val="24"/>
        </w:rPr>
        <w:t>tip</w:t>
      </w:r>
      <w:r w:rsidRPr="002749C0">
        <w:rPr>
          <w:rFonts w:ascii="Book Antiqua" w:hAnsi="Book Antiqua"/>
          <w:b/>
          <w:sz w:val="24"/>
        </w:rPr>
        <w:t>:</w:t>
      </w:r>
      <w:r w:rsidRPr="002749C0">
        <w:rPr>
          <w:rFonts w:ascii="Book Antiqua" w:hAnsi="Book Antiqua"/>
          <w:b/>
          <w:color w:val="3C3C3C"/>
          <w:sz w:val="24"/>
          <w:shd w:val="clear" w:color="auto" w:fill="FFFFFF"/>
        </w:rPr>
        <w:t xml:space="preserve"> </w:t>
      </w:r>
      <w:r w:rsidRPr="002749C0">
        <w:rPr>
          <w:rFonts w:ascii="Book Antiqua" w:hAnsi="Book Antiqua"/>
          <w:sz w:val="24"/>
        </w:rPr>
        <w:t xml:space="preserve">To evaluate the efficacy of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for small pulmonary nodules</w:t>
      </w:r>
      <w:r w:rsidR="00933E84" w:rsidRPr="002749C0">
        <w:rPr>
          <w:rFonts w:ascii="Book Antiqua" w:hAnsi="Book Antiqua"/>
          <w:sz w:val="24"/>
        </w:rPr>
        <w:t xml:space="preserve">, </w:t>
      </w:r>
      <w:r w:rsidRPr="002749C0">
        <w:rPr>
          <w:rFonts w:ascii="Book Antiqua" w:hAnsi="Book Antiqua"/>
          <w:sz w:val="24"/>
        </w:rPr>
        <w:t xml:space="preserve">this study retrospectively analyzed the medical records of 86 patients with small pulmonary nodules treated </w:t>
      </w:r>
      <w:r w:rsidR="00F10D0D">
        <w:rPr>
          <w:rFonts w:ascii="Book Antiqua" w:hAnsi="Book Antiqua"/>
          <w:sz w:val="24"/>
        </w:rPr>
        <w:t>at</w:t>
      </w:r>
      <w:r w:rsidR="00F10D0D" w:rsidRPr="002749C0">
        <w:rPr>
          <w:rFonts w:ascii="Book Antiqua" w:hAnsi="Book Antiqua"/>
          <w:sz w:val="24"/>
        </w:rPr>
        <w:t xml:space="preserve"> </w:t>
      </w:r>
      <w:r w:rsidRPr="002749C0">
        <w:rPr>
          <w:rFonts w:ascii="Book Antiqua" w:hAnsi="Book Antiqua"/>
          <w:sz w:val="24"/>
        </w:rPr>
        <w:t>our hospital.</w:t>
      </w:r>
    </w:p>
    <w:p w14:paraId="6779CFEC" w14:textId="77777777" w:rsidR="00933E84" w:rsidRPr="002749C0" w:rsidRDefault="00933E84" w:rsidP="002749C0">
      <w:pPr>
        <w:widowControl/>
        <w:adjustRightInd w:val="0"/>
        <w:snapToGrid w:val="0"/>
        <w:spacing w:line="360" w:lineRule="auto"/>
        <w:rPr>
          <w:rFonts w:ascii="Book Antiqua" w:hAnsi="Book Antiqua"/>
          <w:sz w:val="24"/>
        </w:rPr>
      </w:pPr>
      <w:r w:rsidRPr="002749C0">
        <w:rPr>
          <w:rFonts w:ascii="Book Antiqua" w:hAnsi="Book Antiqua"/>
          <w:sz w:val="24"/>
        </w:rPr>
        <w:br w:type="page"/>
      </w:r>
    </w:p>
    <w:p w14:paraId="5BF4ACAA" w14:textId="77777777" w:rsidR="007E5E1D" w:rsidRPr="002749C0" w:rsidRDefault="007E5E1D" w:rsidP="002749C0">
      <w:pPr>
        <w:adjustRightInd w:val="0"/>
        <w:snapToGrid w:val="0"/>
        <w:spacing w:line="360" w:lineRule="auto"/>
        <w:rPr>
          <w:rFonts w:ascii="Book Antiqua" w:hAnsi="Book Antiqua"/>
          <w:b/>
          <w:sz w:val="24"/>
          <w:u w:val="single"/>
        </w:rPr>
      </w:pPr>
      <w:r w:rsidRPr="002749C0">
        <w:rPr>
          <w:rFonts w:ascii="Book Antiqua" w:hAnsi="Book Antiqua"/>
          <w:b/>
          <w:sz w:val="24"/>
          <w:u w:val="single"/>
        </w:rPr>
        <w:lastRenderedPageBreak/>
        <w:t>INTRODUCTION</w:t>
      </w:r>
    </w:p>
    <w:p w14:paraId="3B6BBEF4" w14:textId="3DE8B15B" w:rsidR="007E5E1D"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Small pulmonary nodules are tissue shadows surrounded by gas-containing lung tissues with a diameter of 5-10</w:t>
      </w:r>
      <w:r w:rsidR="007E5E1D" w:rsidRPr="002749C0">
        <w:rPr>
          <w:rFonts w:ascii="Book Antiqua" w:hAnsi="Book Antiqua"/>
          <w:sz w:val="24"/>
        </w:rPr>
        <w:t xml:space="preserve"> </w:t>
      </w:r>
      <w:r w:rsidR="00B40333">
        <w:rPr>
          <w:rFonts w:ascii="Book Antiqua" w:hAnsi="Book Antiqua"/>
          <w:sz w:val="24"/>
        </w:rPr>
        <w:t>m</w:t>
      </w:r>
      <w:r w:rsidR="00B40333" w:rsidRPr="002749C0">
        <w:rPr>
          <w:rFonts w:ascii="Book Antiqua" w:hAnsi="Book Antiqua"/>
          <w:sz w:val="24"/>
        </w:rPr>
        <w:t xml:space="preserve">m </w:t>
      </w:r>
      <w:r w:rsidRPr="002749C0">
        <w:rPr>
          <w:rFonts w:ascii="Book Antiqua" w:hAnsi="Book Antiqua"/>
          <w:sz w:val="24"/>
        </w:rPr>
        <w:t xml:space="preserve">in clinical imaging. They are generally round and can be single or multiple. Various factors contribute to the formation of nodules: </w:t>
      </w:r>
      <w:r w:rsidR="00B40333">
        <w:rPr>
          <w:rFonts w:ascii="Book Antiqua" w:hAnsi="Book Antiqua"/>
          <w:sz w:val="24"/>
        </w:rPr>
        <w:t>B</w:t>
      </w:r>
      <w:r w:rsidR="00B40333" w:rsidRPr="002749C0">
        <w:rPr>
          <w:rFonts w:ascii="Book Antiqua" w:hAnsi="Book Antiqua"/>
          <w:sz w:val="24"/>
        </w:rPr>
        <w:t xml:space="preserve">enign </w:t>
      </w:r>
      <w:r w:rsidRPr="002749C0">
        <w:rPr>
          <w:rFonts w:ascii="Book Antiqua" w:hAnsi="Book Antiqua"/>
          <w:sz w:val="24"/>
        </w:rPr>
        <w:t xml:space="preserve">nodules are </w:t>
      </w:r>
      <w:r w:rsidR="00BF3554" w:rsidRPr="002749C0">
        <w:rPr>
          <w:rFonts w:ascii="Book Antiqua" w:hAnsi="Book Antiqua"/>
          <w:sz w:val="24"/>
        </w:rPr>
        <w:t>usually</w:t>
      </w:r>
      <w:r w:rsidRPr="002749C0">
        <w:rPr>
          <w:rFonts w:ascii="Book Antiqua" w:hAnsi="Book Antiqua"/>
          <w:sz w:val="24"/>
        </w:rPr>
        <w:t xml:space="preserve"> caused by inflammation, tuberculosis, bleeding, </w:t>
      </w:r>
      <w:r w:rsidRPr="002749C0">
        <w:rPr>
          <w:rFonts w:ascii="Book Antiqua" w:hAnsi="Book Antiqua"/>
          <w:i/>
          <w:sz w:val="24"/>
        </w:rPr>
        <w:t>etc</w:t>
      </w:r>
      <w:r w:rsidRPr="002749C0">
        <w:rPr>
          <w:rFonts w:ascii="Book Antiqua" w:hAnsi="Book Antiqua"/>
          <w:sz w:val="24"/>
        </w:rPr>
        <w:t xml:space="preserve">.; malignant nodules are primary lung cancer or lung metastasis of malignant </w:t>
      </w:r>
      <w:proofErr w:type="gramStart"/>
      <w:r w:rsidRPr="002749C0">
        <w:rPr>
          <w:rFonts w:ascii="Book Antiqua" w:hAnsi="Book Antiqua"/>
          <w:sz w:val="24"/>
        </w:rPr>
        <w:t>tumors</w:t>
      </w:r>
      <w:proofErr w:type="gramEnd"/>
      <w:r w:rsidRPr="002749C0">
        <w:rPr>
          <w:rFonts w:ascii="Book Antiqua" w:hAnsi="Book Antiqua"/>
          <w:sz w:val="24"/>
          <w:vertAlign w:val="superscript"/>
        </w:rPr>
        <w:fldChar w:fldCharType="begin">
          <w:fldData xml:space="preserve">PEVuZE5vdGU+PENpdGU+PEF1dGhvcj5DaGFlPC9BdXRob3I+PFllYXI+MjAxOTwvWWVhcj48UmVj
TnVtPjI8L1JlY051bT48RGlzcGxheVRleHQ+PHN0eWxlIGZhY2U9InN1cGVyc2NyaXB0Ij5bMV08
L3N0eWxlPjwvRGlzcGxheVRleHQ+PHJlY29yZD48cmVjLW51bWJlcj4yPC9yZWMtbnVtYmVyPjxm
b3JlaWduLWtleXM+PGtleSBhcHA9IkVOIiBkYi1pZD0idHc5cnhkYTBwejU5ZnJlZDAyb3ZmNXBi
dmF2c2VzeHgyMGF4IiB0aW1lc3RhbXA9IjE1ODIyODAyMzYiPjI8L2tleT48a2V5IGFwcD0iRU5X
ZWIiIGRiLWlkPSIiPjA8L2tleT48L2ZvcmVpZ24ta2V5cz48cmVmLXR5cGUgbmFtZT0iSm91cm5h
bCBBcnRpY2xlIj4xNzwvcmVmLXR5cGU+PGNvbnRyaWJ1dG9ycz48YXV0aG9ycz48YXV0aG9yPkNo
YWUsIEsuIEouPC9hdXRob3I+PGF1dGhvcj5KaW4sIEcuIFkuPC9hdXRob3I+PGF1dGhvcj5Lbywg
Uy4gQi48L2F1dGhvcj48YXV0aG9yPldhbmcsIFkuPC9hdXRob3I+PGF1dGhvcj5aaGFuZywgSC48
L2F1dGhvcj48YXV0aG9yPkNob2ksIEUuIEouPC9hdXRob3I+PGF1dGhvcj5DaG9pLCBILjwvYXV0
aG9yPjwvYXV0aG9ycz48L2NvbnRyaWJ1dG9ycz48YXV0aC1hZGRyZXNzPkRlcGFydG1lbnQgb2Yg
UmFkaW9sb2d5LCBSZXNlYXJjaCBJbnN0aXR1dGUgb2YgQ2xpbmljYWwgTWVkaWNpbmUgb2YgQ2hv
bmJ1ayBOYXRpb25hbCBVbml2ZXJzaXR5LCBCaW9tZWRpY2FsIFJlc2VhcmNoIEluc3RpdHV0ZSBv
ZiBDaG9uYnVrIE5hdGlvbmFsIFVuaXZlcnNpdHkgSG9zcGl0YWwsIDYzNC0xOCBLZXVtYW0tRG9u
ZywgSmVvbmp1LCBKZW9uYnVrIDU2MS03MTIsIFNvdXRoIEtvcmVhLiYjeEQ7RGVwYXJ0bWVudCBv
ZiBSYWRpb2xvZ3ksIFJlc2VhcmNoIEluc3RpdHV0ZSBvZiBDbGluaWNhbCBNZWRpY2luZSBvZiBD
aG9uYnVrIE5hdGlvbmFsIFVuaXZlcnNpdHksIEJpb21lZGljYWwgUmVzZWFyY2ggSW5zdGl0dXRl
IG9mIENob25idWsgTmF0aW9uYWwgVW5pdmVyc2l0eSBIb3NwaXRhbCwgNjM0LTE4IEtldW1hbS1E
b25nLCBKZW9uanUsIEplb25idWsgNTYxLTcxMiwgU291dGggS29yZWEuIEVsZWN0cm9uaWMgYWRk
cmVzczogZ3lqaW5AY2hvbmJ1ay5hYy5rci4mI3hEO0RlcGFydG1lbnQgb2YgRWxlY3RyaWNhbCBh
bmQgQ29tcHV0ZXIgRW5naW5lZXJpbmcsIFVuaXZlcnNpdHkgb2YgU2Fza2F0Y2hld2FuLCBTYXNr
YXRvb24sIENhbmFkYS4mI3hEO0RlcGFydG1lbnQgb2YgU3RhdGlzdGljcyBhbmQgSW5zdGl0dXRl
IG9mIEFwcGxpZWQgU3RhdGlzdGljcywgQ2hvbmJ1ayBOYXRpb25hbCBVbml2ZXJzaXR5LCBKZW9u
anUsIFNvdXRoIEtvcmVhLjwvYXV0aC1hZGRyZXNzPjx0aXRsZXM+PHRpdGxlPkRlZXAgTGVhcm5p
bmcgZm9yIHRoZSBDbGFzc2lmaWNhdGlvbiBvZiBTbWFsbCAoJmx0Oy89MiBjbSkgUHVsbW9uYXJ5
IE5vZHVsZXMgb24gQ1QgSW1hZ2luZzogQSBQcmVsaW1pbmFyeSBTdHVkeTwvdGl0bGU+PHNlY29u
ZGFyeS10aXRsZT5BY2FkIFJhZGlvbDwvc2Vjb25kYXJ5LXRpdGxlPjwvdGl0bGVzPjxwZXJpb2Rp
Y2FsPjxmdWxsLXRpdGxlPkFjYWQgUmFkaW9sPC9mdWxsLXRpdGxlPjwvcGVyaW9kaWNhbD48ZWRp
dGlvbj4yMDE5LzExLzMwPC9lZGl0aW9uPjxrZXl3b3Jkcz48a2V5d29yZD5Db21wdXRlZCB0b21v
Z3JhcGh5PC9rZXl3b3JkPjxrZXl3b3JkPkNvbXB1dGVyLWFpZGVkIGRpYWdub3Npczwva2V5d29y
ZD48a2V5d29yZD5EZWVwIGxlYXJuaW5nPC9rZXl3b3JkPjxrZXl3b3JkPk5vZHVsZSBjbGFzc2lm
aWNhdGlvbjwva2V5d29yZD48a2V5d29yZD5QdWxtb25hcnkgbm9kdWxlPC9rZXl3b3JkPjwva2V5
d29yZHM+PGRhdGVzPjx5ZWFyPjIwMTk8L3llYXI+PHB1Yi1kYXRlcz48ZGF0ZT5Ob3YgMjU8L2Rh
dGU+PC9wdWItZGF0ZXM+PC9kYXRlcz48aXNibj4xODc4LTQwNDYgKEVsZWN0cm9uaWMpJiN4RDsx
MDc2LTYzMzIgKExpbmtpbmcpPC9pc2JuPjxhY2Nlc3Npb24tbnVtPjMxNzgwMzk1PC9hY2Nlc3Np
b24tbnVtPjx1cmxzPjxyZWxhdGVkLXVybHM+PHVybD5odHRwczovL3d3dy5uY2JpLm5sbS5uaWgu
Z292L3B1Ym1lZC8zMTc4MDM5NTwvdXJsPjwvcmVsYXRlZC11cmxzPjwvdXJscz48ZWxlY3Ryb25p
Yy1yZXNvdXJjZS1udW0+MTAuMTAxNi9qLmFjcmEuMjAxOS4wNS4wMTg8L2VsZWN0cm9uaWMtcmVz
b3VyY2UtbnVtPjwvcmVjb3JkPjwvQ2l0ZT48L0VuZE5vdGU+
</w:fldData>
        </w:fldChar>
      </w:r>
      <w:r w:rsidRPr="002749C0">
        <w:rPr>
          <w:rFonts w:ascii="Book Antiqua" w:hAnsi="Book Antiqua"/>
          <w:sz w:val="24"/>
          <w:vertAlign w:val="superscript"/>
        </w:rPr>
        <w:instrText xml:space="preserve"> ADDIN EN.CITE </w:instrText>
      </w:r>
      <w:r w:rsidRPr="002749C0">
        <w:rPr>
          <w:rFonts w:ascii="Book Antiqua" w:hAnsi="Book Antiqua"/>
          <w:sz w:val="24"/>
          <w:vertAlign w:val="superscript"/>
        </w:rPr>
        <w:fldChar w:fldCharType="begin">
          <w:fldData xml:space="preserve">PEVuZE5vdGU+PENpdGU+PEF1dGhvcj5DaGFlPC9BdXRob3I+PFllYXI+MjAxOTwvWWVhcj48UmVj
TnVtPjI8L1JlY051bT48RGlzcGxheVRleHQ+PHN0eWxlIGZhY2U9InN1cGVyc2NyaXB0Ij5bMV08
L3N0eWxlPjwvRGlzcGxheVRleHQ+PHJlY29yZD48cmVjLW51bWJlcj4yPC9yZWMtbnVtYmVyPjxm
b3JlaWduLWtleXM+PGtleSBhcHA9IkVOIiBkYi1pZD0idHc5cnhkYTBwejU5ZnJlZDAyb3ZmNXBi
dmF2c2VzeHgyMGF4IiB0aW1lc3RhbXA9IjE1ODIyODAyMzYiPjI8L2tleT48a2V5IGFwcD0iRU5X
ZWIiIGRiLWlkPSIiPjA8L2tleT48L2ZvcmVpZ24ta2V5cz48cmVmLXR5cGUgbmFtZT0iSm91cm5h
bCBBcnRpY2xlIj4xNzwvcmVmLXR5cGU+PGNvbnRyaWJ1dG9ycz48YXV0aG9ycz48YXV0aG9yPkNo
YWUsIEsuIEouPC9hdXRob3I+PGF1dGhvcj5KaW4sIEcuIFkuPC9hdXRob3I+PGF1dGhvcj5Lbywg
Uy4gQi48L2F1dGhvcj48YXV0aG9yPldhbmcsIFkuPC9hdXRob3I+PGF1dGhvcj5aaGFuZywgSC48
L2F1dGhvcj48YXV0aG9yPkNob2ksIEUuIEouPC9hdXRob3I+PGF1dGhvcj5DaG9pLCBILjwvYXV0
aG9yPjwvYXV0aG9ycz48L2NvbnRyaWJ1dG9ycz48YXV0aC1hZGRyZXNzPkRlcGFydG1lbnQgb2Yg
UmFkaW9sb2d5LCBSZXNlYXJjaCBJbnN0aXR1dGUgb2YgQ2xpbmljYWwgTWVkaWNpbmUgb2YgQ2hv
bmJ1ayBOYXRpb25hbCBVbml2ZXJzaXR5LCBCaW9tZWRpY2FsIFJlc2VhcmNoIEluc3RpdHV0ZSBv
ZiBDaG9uYnVrIE5hdGlvbmFsIFVuaXZlcnNpdHkgSG9zcGl0YWwsIDYzNC0xOCBLZXVtYW0tRG9u
ZywgSmVvbmp1LCBKZW9uYnVrIDU2MS03MTIsIFNvdXRoIEtvcmVhLiYjeEQ7RGVwYXJ0bWVudCBv
ZiBSYWRpb2xvZ3ksIFJlc2VhcmNoIEluc3RpdHV0ZSBvZiBDbGluaWNhbCBNZWRpY2luZSBvZiBD
aG9uYnVrIE5hdGlvbmFsIFVuaXZlcnNpdHksIEJpb21lZGljYWwgUmVzZWFyY2ggSW5zdGl0dXRl
IG9mIENob25idWsgTmF0aW9uYWwgVW5pdmVyc2l0eSBIb3NwaXRhbCwgNjM0LTE4IEtldW1hbS1E
b25nLCBKZW9uanUsIEplb25idWsgNTYxLTcxMiwgU291dGggS29yZWEuIEVsZWN0cm9uaWMgYWRk
cmVzczogZ3lqaW5AY2hvbmJ1ay5hYy5rci4mI3hEO0RlcGFydG1lbnQgb2YgRWxlY3RyaWNhbCBh
bmQgQ29tcHV0ZXIgRW5naW5lZXJpbmcsIFVuaXZlcnNpdHkgb2YgU2Fza2F0Y2hld2FuLCBTYXNr
YXRvb24sIENhbmFkYS4mI3hEO0RlcGFydG1lbnQgb2YgU3RhdGlzdGljcyBhbmQgSW5zdGl0dXRl
IG9mIEFwcGxpZWQgU3RhdGlzdGljcywgQ2hvbmJ1ayBOYXRpb25hbCBVbml2ZXJzaXR5LCBKZW9u
anUsIFNvdXRoIEtvcmVhLjwvYXV0aC1hZGRyZXNzPjx0aXRsZXM+PHRpdGxlPkRlZXAgTGVhcm5p
bmcgZm9yIHRoZSBDbGFzc2lmaWNhdGlvbiBvZiBTbWFsbCAoJmx0Oy89MiBjbSkgUHVsbW9uYXJ5
IE5vZHVsZXMgb24gQ1QgSW1hZ2luZzogQSBQcmVsaW1pbmFyeSBTdHVkeTwvdGl0bGU+PHNlY29u
ZGFyeS10aXRsZT5BY2FkIFJhZGlvbDwvc2Vjb25kYXJ5LXRpdGxlPjwvdGl0bGVzPjxwZXJpb2Rp
Y2FsPjxmdWxsLXRpdGxlPkFjYWQgUmFkaW9sPC9mdWxsLXRpdGxlPjwvcGVyaW9kaWNhbD48ZWRp
dGlvbj4yMDE5LzExLzMwPC9lZGl0aW9uPjxrZXl3b3Jkcz48a2V5d29yZD5Db21wdXRlZCB0b21v
Z3JhcGh5PC9rZXl3b3JkPjxrZXl3b3JkPkNvbXB1dGVyLWFpZGVkIGRpYWdub3Npczwva2V5d29y
ZD48a2V5d29yZD5EZWVwIGxlYXJuaW5nPC9rZXl3b3JkPjxrZXl3b3JkPk5vZHVsZSBjbGFzc2lm
aWNhdGlvbjwva2V5d29yZD48a2V5d29yZD5QdWxtb25hcnkgbm9kdWxlPC9rZXl3b3JkPjwva2V5
d29yZHM+PGRhdGVzPjx5ZWFyPjIwMTk8L3llYXI+PHB1Yi1kYXRlcz48ZGF0ZT5Ob3YgMjU8L2Rh
dGU+PC9wdWItZGF0ZXM+PC9kYXRlcz48aXNibj4xODc4LTQwNDYgKEVsZWN0cm9uaWMpJiN4RDsx
MDc2LTYzMzIgKExpbmtpbmcpPC9pc2JuPjxhY2Nlc3Npb24tbnVtPjMxNzgwMzk1PC9hY2Nlc3Np
b24tbnVtPjx1cmxzPjxyZWxhdGVkLXVybHM+PHVybD5odHRwczovL3d3dy5uY2JpLm5sbS5uaWgu
Z292L3B1Ym1lZC8zMTc4MDM5NTwvdXJsPjwvcmVsYXRlZC11cmxzPjwvdXJscz48ZWxlY3Ryb25p
Yy1yZXNvdXJjZS1udW0+MTAuMTAxNi9qLmFjcmEuMjAxOS4wNS4wMTg8L2VsZWN0cm9uaWMtcmVz
b3VyY2UtbnVtPjwvcmVjb3JkPjwvQ2l0ZT48L0VuZE5vdGU+
</w:fldData>
        </w:fldChar>
      </w:r>
      <w:r w:rsidRPr="002749C0">
        <w:rPr>
          <w:rFonts w:ascii="Book Antiqua" w:hAnsi="Book Antiqua"/>
          <w:sz w:val="24"/>
          <w:vertAlign w:val="superscript"/>
        </w:rPr>
        <w:instrText xml:space="preserve"> ADDIN EN.CITE.DATA </w:instrText>
      </w:r>
      <w:r w:rsidRPr="002749C0">
        <w:rPr>
          <w:rFonts w:ascii="Book Antiqua" w:hAnsi="Book Antiqua"/>
          <w:sz w:val="24"/>
          <w:vertAlign w:val="superscript"/>
        </w:rPr>
      </w:r>
      <w:r w:rsidRPr="002749C0">
        <w:rPr>
          <w:rFonts w:ascii="Book Antiqua" w:hAnsi="Book Antiqua"/>
          <w:sz w:val="24"/>
          <w:vertAlign w:val="superscript"/>
        </w:rPr>
        <w:fldChar w:fldCharType="end"/>
      </w:r>
      <w:r w:rsidRPr="002749C0">
        <w:rPr>
          <w:rFonts w:ascii="Book Antiqua" w:hAnsi="Book Antiqua"/>
          <w:sz w:val="24"/>
          <w:vertAlign w:val="superscript"/>
        </w:rPr>
      </w:r>
      <w:r w:rsidRPr="002749C0">
        <w:rPr>
          <w:rFonts w:ascii="Book Antiqua" w:hAnsi="Book Antiqua"/>
          <w:sz w:val="24"/>
          <w:vertAlign w:val="superscript"/>
        </w:rPr>
        <w:fldChar w:fldCharType="separate"/>
      </w:r>
      <w:r w:rsidRPr="002749C0">
        <w:rPr>
          <w:rFonts w:ascii="Book Antiqua" w:hAnsi="Book Antiqua"/>
          <w:noProof/>
          <w:sz w:val="24"/>
          <w:vertAlign w:val="superscript"/>
        </w:rPr>
        <w:t>[1]</w:t>
      </w:r>
      <w:r w:rsidRPr="002749C0">
        <w:rPr>
          <w:rFonts w:ascii="Book Antiqua" w:hAnsi="Book Antiqua"/>
          <w:sz w:val="24"/>
          <w:vertAlign w:val="superscript"/>
        </w:rPr>
        <w:fldChar w:fldCharType="end"/>
      </w:r>
      <w:r w:rsidRPr="002749C0">
        <w:rPr>
          <w:rFonts w:ascii="Book Antiqua" w:hAnsi="Book Antiqua"/>
          <w:sz w:val="24"/>
        </w:rPr>
        <w:t>. Epidemiology suggests that the incidence of small pulmonary nodules has increased in recent years with declining air quality</w:t>
      </w:r>
      <w:r w:rsidRPr="002749C0">
        <w:rPr>
          <w:rFonts w:ascii="Book Antiqua" w:hAnsi="Book Antiqua"/>
          <w:sz w:val="24"/>
        </w:rPr>
        <w:fldChar w:fldCharType="begin"/>
      </w:r>
      <w:r w:rsidRPr="002749C0">
        <w:rPr>
          <w:rFonts w:ascii="Book Antiqua" w:hAnsi="Book Antiqua"/>
          <w:sz w:val="24"/>
        </w:rPr>
        <w:instrText xml:space="preserve"> ADDIN EN.CITE &lt;EndNote&gt;&lt;Cite&gt;&lt;Author&gt;W&lt;/Author&gt;&lt;Year&gt;2013&lt;/Year&gt;&lt;RecNum&gt;14&lt;/RecNum&gt;&lt;DisplayText&gt;&lt;style face="superscript"&gt;[2]&lt;/style&gt;&lt;/DisplayText&gt;&lt;record&gt;&lt;rec-number&gt;14&lt;/rec-number&gt;&lt;foreign-keys&gt;&lt;key app="EN" db-id="tw9rxda0pz59fred02ovf5pbvavsesxx20ax" timestamp="1582385153"&gt;14&lt;/key&gt;&lt;/foreign-keys&gt;&lt;ref-type name="Journal Article"&gt;17&lt;/ref-type&gt;&lt;contributors&gt;&lt;authors&gt;&lt;author&gt;Rzyman W&lt;/author&gt;&lt;author&gt;Jelitto-Gorska M&lt;/author&gt;&lt;author&gt;Dziedzic R&lt;/author&gt;&lt;author&gt;Biadacz I&lt;/author&gt;&lt;author&gt;Ksiazek J&lt;/author&gt;&lt;author&gt;Chwirot P&lt;/author&gt;&lt;author&gt;Marjanski T %J Interactive cardiovascular&lt;/author&gt;&lt;author&gt;thoracic surgery&lt;/author&gt;&lt;/authors&gt;&lt;/contributors&gt;&lt;titles&gt;&lt;title&gt;Diagnostic work-up and surgery in participants of the Gdansk lung cancer screening programme: the incidence of surgery for non-malignant conditions&lt;/title&gt;&lt;/titles&gt;&lt;pages&gt;969-73&lt;/pages&gt;&lt;volume&gt;17&lt;/volume&gt;&lt;number&gt;6&lt;/number&gt;&lt;dates&gt;&lt;year&gt;2013&lt;/year&gt;&lt;/dates&gt;&lt;accession-num&gt;24008181&lt;/accession-num&gt;&lt;label&gt;1.931&lt;/label&gt;&lt;urls&gt;&lt;/urls&gt;&lt;electronic-resource-num&gt;10.1093/icvts/ivt388&lt;/electronic-resource-num&gt;&lt;/record&gt;&lt;/Cite&gt;&lt;/EndNote&gt;</w:instrText>
      </w:r>
      <w:r w:rsidRPr="002749C0">
        <w:rPr>
          <w:rFonts w:ascii="Book Antiqua" w:hAnsi="Book Antiqua"/>
          <w:sz w:val="24"/>
        </w:rPr>
        <w:fldChar w:fldCharType="separate"/>
      </w:r>
      <w:r w:rsidRPr="002749C0">
        <w:rPr>
          <w:rFonts w:ascii="Book Antiqua" w:hAnsi="Book Antiqua"/>
          <w:noProof/>
          <w:sz w:val="24"/>
          <w:vertAlign w:val="superscript"/>
        </w:rPr>
        <w:t>[2]</w:t>
      </w:r>
      <w:r w:rsidRPr="002749C0">
        <w:rPr>
          <w:rFonts w:ascii="Book Antiqua" w:hAnsi="Book Antiqua"/>
          <w:sz w:val="24"/>
        </w:rPr>
        <w:fldChar w:fldCharType="end"/>
      </w:r>
      <w:r w:rsidR="007E5E1D" w:rsidRPr="002749C0">
        <w:rPr>
          <w:rFonts w:ascii="Book Antiqua" w:hAnsi="Book Antiqua"/>
          <w:sz w:val="24"/>
        </w:rPr>
        <w:t>.</w:t>
      </w:r>
    </w:p>
    <w:p w14:paraId="575D6575" w14:textId="74A7DBCD" w:rsidR="00CF2378" w:rsidRPr="002749C0" w:rsidRDefault="002754C3" w:rsidP="002749C0">
      <w:pPr>
        <w:adjustRightInd w:val="0"/>
        <w:snapToGrid w:val="0"/>
        <w:spacing w:line="360" w:lineRule="auto"/>
        <w:ind w:firstLineChars="200" w:firstLine="480"/>
        <w:rPr>
          <w:rFonts w:ascii="Book Antiqua" w:hAnsi="Book Antiqua"/>
          <w:sz w:val="24"/>
        </w:rPr>
      </w:pPr>
      <w:proofErr w:type="spellStart"/>
      <w:r w:rsidRPr="002749C0">
        <w:rPr>
          <w:rFonts w:ascii="Book Antiqua" w:hAnsi="Book Antiqua"/>
          <w:sz w:val="24"/>
        </w:rPr>
        <w:t>Thoracoscopic</w:t>
      </w:r>
      <w:proofErr w:type="spellEnd"/>
      <w:r w:rsidRPr="002749C0">
        <w:rPr>
          <w:rFonts w:ascii="Book Antiqua" w:hAnsi="Book Antiqua"/>
          <w:sz w:val="24"/>
        </w:rPr>
        <w:t xml:space="preserve"> lobectomy has been widely adopted since its first clinical application for </w:t>
      </w:r>
      <w:r w:rsidR="00BF3554" w:rsidRPr="002749C0">
        <w:rPr>
          <w:rFonts w:ascii="Book Antiqua" w:hAnsi="Book Antiqua"/>
          <w:sz w:val="24"/>
        </w:rPr>
        <w:t xml:space="preserve">the </w:t>
      </w:r>
      <w:r w:rsidRPr="002749C0">
        <w:rPr>
          <w:rFonts w:ascii="Book Antiqua" w:hAnsi="Book Antiqua"/>
          <w:sz w:val="24"/>
        </w:rPr>
        <w:t>liver in 1993. The safety and efficacy of this surgical method ha</w:t>
      </w:r>
      <w:r w:rsidR="00BF3554" w:rsidRPr="002749C0">
        <w:rPr>
          <w:rFonts w:ascii="Book Antiqua" w:hAnsi="Book Antiqua"/>
          <w:sz w:val="24"/>
        </w:rPr>
        <w:t>ve</w:t>
      </w:r>
      <w:r w:rsidRPr="002749C0">
        <w:rPr>
          <w:rFonts w:ascii="Book Antiqua" w:hAnsi="Book Antiqua"/>
          <w:sz w:val="24"/>
        </w:rPr>
        <w:t xml:space="preserve"> been proven in treating small pulmonary nodules, which is less invasive wi</w:t>
      </w:r>
      <w:r w:rsidR="00C07395" w:rsidRPr="002749C0">
        <w:rPr>
          <w:rFonts w:ascii="Book Antiqua" w:hAnsi="Book Antiqua"/>
          <w:sz w:val="24"/>
        </w:rPr>
        <w:t xml:space="preserve">th rapid postoperative </w:t>
      </w:r>
      <w:proofErr w:type="gramStart"/>
      <w:r w:rsidR="00C07395" w:rsidRPr="002749C0">
        <w:rPr>
          <w:rFonts w:ascii="Book Antiqua" w:hAnsi="Book Antiqua"/>
          <w:sz w:val="24"/>
        </w:rPr>
        <w:t>recovery</w:t>
      </w:r>
      <w:proofErr w:type="gramEnd"/>
      <w:r w:rsidRPr="002749C0">
        <w:rPr>
          <w:rFonts w:ascii="Book Antiqua" w:hAnsi="Book Antiqua"/>
          <w:sz w:val="24"/>
          <w:vertAlign w:val="superscript"/>
        </w:rPr>
        <w:fldChar w:fldCharType="begin">
          <w:fldData xml:space="preserve">PEVuZE5vdGU+PENpdGU+PEF1dGhvcj5LYXRvPC9BdXRob3I+PFllYXI+MjAxMzwvWWVhcj48UmVj
TnVtPjQ8L1JlY051bT48RGlzcGxheVRleHQ+PHN0eWxlIGZhY2U9InN1cGVyc2NyaXB0Ij5bM108
L3N0eWxlPjwvRGlzcGxheVRleHQ+PHJlY29yZD48cmVjLW51bWJlcj40PC9yZWMtbnVtYmVyPjxm
b3JlaWduLWtleXM+PGtleSBhcHA9IkVOIiBkYi1pZD0idHc5cnhkYTBwejU5ZnJlZDAyb3ZmNXBi
dmF2c2VzeHgyMGF4IiB0aW1lc3RhbXA9IjE1ODIzNTI1NzUiPjQ8L2tleT48a2V5IGFwcD0iRU5X
ZWIiIGRiLWlkPSIiPjA8L2tleT48L2ZvcmVpZ24ta2V5cz48cmVmLXR5cGUgbmFtZT0iSm91cm5h
bCBBcnRpY2xlIj4xNzwvcmVmLXR5cGU+PGNvbnRyaWJ1dG9ycz48YXV0aG9ycz48YXV0aG9yPkth
dG8sIEguPC9hdXRob3I+PGF1dGhvcj5PaXp1bWksIEguPC9hdXRob3I+PGF1dGhvcj5Jbm91ZSwg
VC48L2F1dGhvcj48YXV0aG9yPk9iYSwgRS48L2F1dGhvcj48YXV0aG9yPk5ha2FtdXJhLCBLLjwv
YXV0aG9yPjxhdXRob3I+SGF5YXNoaSwgSi48L2F1dGhvcj48YXV0aG9yPldhdGFyYWksIEguPC9h
dXRob3I+PGF1dGhvcj5ZYXN1bW90bywgVC48L2F1dGhvcj48YXV0aG9yPlNhZGFoaXJvLCBNLjwv
YXV0aG9yPjwvYXV0aG9ycz48L2NvbnRyaWJ1dG9ycz48YXV0aC1hZGRyZXNzPlNlY29uZCBEZXBh
cnRtZW50IG9mIFN1cmdlcnksIFlhbWFnYXRhIFVuaXZlcnNpdHksIFlhbWFnYXRhIENpdHksIEph
cGFuLiBoLWthdG9AbWVkLmlkLnlhbWFnYXRhLXUuYWMuanA8L2F1dGgtYWRkcmVzcz48dGl0bGVz
Pjx0aXRsZT5Qb3J0LWFjY2VzcyB0aG9yYWNvc2NvcGljIGFuYXRvbWljYWwgbHVuZyBzdWJzZWdt
ZW50ZWN0b215PC90aXRsZT48c2Vjb25kYXJ5LXRpdGxlPkludGVyYWN0IENhcmRpb3Zhc2MgVGhv
cmFjIFN1cmc8L3NlY29uZGFyeS10aXRsZT48L3RpdGxlcz48cGVyaW9kaWNhbD48ZnVsbC10aXRs
ZT5JbnRlcmFjdCBDYXJkaW92YXNjIFRob3JhYyBTdXJnPC9mdWxsLXRpdGxlPjwvcGVyaW9kaWNh
bD48cGFnZXM+ODI0LTk8L3BhZ2VzPjx2b2x1bWU+MTY8L3ZvbHVtZT48bnVtYmVyPjY8L251bWJl
cj48ZWRpdGlvbj4yMDEzLzAyLzIyPC9lZGl0aW9uPjxrZXl3b3Jkcz48a2V5d29yZD5BZ2VkPC9r
ZXl3b3JkPjxrZXl3b3JkPkFnZWQsIDgwIGFuZCBvdmVyPC9rZXl3b3JkPjxrZXl3b3JkPkJsb29k
IExvc3MsIFN1cmdpY2FsPC9rZXl3b3JkPjxrZXl3b3JkPkNvbXB1dGVyIFNpbXVsYXRpb248L2tl
eXdvcmQ+PGtleXdvcmQ+RmVtYWxlPC9rZXl3b3JkPjxrZXl3b3JkPkh1bWFuczwva2V5d29yZD48
a2V5d29yZD5JbWFnaW5nLCBUaHJlZS1EaW1lbnNpb25hbDwva2V5d29yZD48a2V5d29yZD5MdW5n
IE5lb3BsYXNtcy9kaWFnbm9zdGljIGltYWdpbmcvcGF0aG9sb2d5LypzdXJnZXJ5PC9rZXl3b3Jk
PjxrZXl3b3JkPk1hbGU8L2tleXdvcmQ+PGtleXdvcmQ+TWlkZGxlIEFnZWQ8L2tleXdvcmQ+PGtl
eXdvcmQ+TmVvcGxhc20sIFJlc2lkdWFsPC9rZXl3b3JkPjxrZXl3b3JkPlBuZXVtb25lY3RvbXkv
YWR2ZXJzZSBlZmZlY3RzLyptZXRob2RzPC9rZXl3b3JkPjxrZXl3b3JkPlByZWRpY3RpdmUgVmFs
dWUgb2YgVGVzdHM8L2tleXdvcmQ+PGtleXdvcmQ+UmFkaW9ncmFwaGljIEltYWdlIEludGVycHJl
dGF0aW9uLCBDb21wdXRlci1Bc3Npc3RlZDwva2V5d29yZD48a2V5d29yZD5SZXRyb3NwZWN0aXZl
IFN0dWRpZXM8L2tleXdvcmQ+PGtleXdvcmQ+U3VyZ2VyeSwgQ29tcHV0ZXItQXNzaXN0ZWQ8L2tl
eXdvcmQ+PGtleXdvcmQ+KlRob3JhY29zY29weS9hZHZlcnNlIGVmZmVjdHM8L2tleXdvcmQ+PGtl
eXdvcmQ+VGltZSBGYWN0b3JzPC9rZXl3b3JkPjxrZXl3b3JkPlRvbW9ncmFwaHksIFgtUmF5IENv
bXB1dGVkPC9rZXl3b3JkPjxrZXl3b3JkPlRyZWF0bWVudCBPdXRjb21lPC9rZXl3b3JkPjxrZXl3
b3JkPlR1bW9yIEJ1cmRlbjwva2V5d29yZD48a2V5d29yZD5Db21wdXRlZCB0b21vZ3JhcGh5PC9r
ZXl3b3JkPjxrZXl3b3JkPlNlZ21lbnRlY3RvbXk8L2tleXdvcmQ+PGtleXdvcmQ+U2ltdWxhdGlv
bjwva2V5d29yZD48a2V5d29yZD5TdWJzZWdtZW50ZWN0b215PC9rZXl3b3JkPjxrZXl3b3JkPlRo
b3JhY29zY29weTwva2V5d29yZD48L2tleXdvcmRzPjxkYXRlcz48eWVhcj4yMDEzPC95ZWFyPjxw
dWItZGF0ZXM+PGRhdGU+SnVuPC9kYXRlPjwvcHViLWRhdGVzPjwvZGF0ZXM+PGlzYm4+MTU2OS05
Mjg1IChFbGVjdHJvbmljKSYjeEQ7MTU2OS05Mjg1IChMaW5raW5nKTwvaXNibj48YWNjZXNzaW9u
LW51bT4yMzQyNzMxNTwvYWNjZXNzaW9uLW51bT48dXJscz48cmVsYXRlZC11cmxzPjx1cmw+aHR0
cHM6Ly93d3cubmNiaS5ubG0ubmloLmdvdi9wdWJtZWQvMjM0MjczMTU8L3VybD48L3JlbGF0ZWQt
dXJscz48L3VybHM+PGN1c3RvbTI+UE1DMzY1MzQ2MjwvY3VzdG9tMj48ZWxlY3Ryb25pYy1yZXNv
dXJjZS1udW0+MTAuMTA5My9pY3Z0cy9pdnQwMzc8L2VsZWN0cm9uaWMtcmVzb3VyY2UtbnVtPjwv
cmVjb3JkPjwvQ2l0ZT48L0VuZE5vdGU+
</w:fldData>
        </w:fldChar>
      </w:r>
      <w:r w:rsidRPr="002749C0">
        <w:rPr>
          <w:rFonts w:ascii="Book Antiqua" w:hAnsi="Book Antiqua"/>
          <w:sz w:val="24"/>
          <w:vertAlign w:val="superscript"/>
        </w:rPr>
        <w:instrText xml:space="preserve"> ADDIN EN.CITE </w:instrText>
      </w:r>
      <w:r w:rsidRPr="002749C0">
        <w:rPr>
          <w:rFonts w:ascii="Book Antiqua" w:hAnsi="Book Antiqua"/>
          <w:sz w:val="24"/>
          <w:vertAlign w:val="superscript"/>
        </w:rPr>
        <w:fldChar w:fldCharType="begin">
          <w:fldData xml:space="preserve">PEVuZE5vdGU+PENpdGU+PEF1dGhvcj5LYXRvPC9BdXRob3I+PFllYXI+MjAxMzwvWWVhcj48UmVj
TnVtPjQ8L1JlY051bT48RGlzcGxheVRleHQ+PHN0eWxlIGZhY2U9InN1cGVyc2NyaXB0Ij5bM108
L3N0eWxlPjwvRGlzcGxheVRleHQ+PHJlY29yZD48cmVjLW51bWJlcj40PC9yZWMtbnVtYmVyPjxm
b3JlaWduLWtleXM+PGtleSBhcHA9IkVOIiBkYi1pZD0idHc5cnhkYTBwejU5ZnJlZDAyb3ZmNXBi
dmF2c2VzeHgyMGF4IiB0aW1lc3RhbXA9IjE1ODIzNTI1NzUiPjQ8L2tleT48a2V5IGFwcD0iRU5X
ZWIiIGRiLWlkPSIiPjA8L2tleT48L2ZvcmVpZ24ta2V5cz48cmVmLXR5cGUgbmFtZT0iSm91cm5h
bCBBcnRpY2xlIj4xNzwvcmVmLXR5cGU+PGNvbnRyaWJ1dG9ycz48YXV0aG9ycz48YXV0aG9yPkth
dG8sIEguPC9hdXRob3I+PGF1dGhvcj5PaXp1bWksIEguPC9hdXRob3I+PGF1dGhvcj5Jbm91ZSwg
VC48L2F1dGhvcj48YXV0aG9yPk9iYSwgRS48L2F1dGhvcj48YXV0aG9yPk5ha2FtdXJhLCBLLjwv
YXV0aG9yPjxhdXRob3I+SGF5YXNoaSwgSi48L2F1dGhvcj48YXV0aG9yPldhdGFyYWksIEguPC9h
dXRob3I+PGF1dGhvcj5ZYXN1bW90bywgVC48L2F1dGhvcj48YXV0aG9yPlNhZGFoaXJvLCBNLjwv
YXV0aG9yPjwvYXV0aG9ycz48L2NvbnRyaWJ1dG9ycz48YXV0aC1hZGRyZXNzPlNlY29uZCBEZXBh
cnRtZW50IG9mIFN1cmdlcnksIFlhbWFnYXRhIFVuaXZlcnNpdHksIFlhbWFnYXRhIENpdHksIEph
cGFuLiBoLWthdG9AbWVkLmlkLnlhbWFnYXRhLXUuYWMuanA8L2F1dGgtYWRkcmVzcz48dGl0bGVz
Pjx0aXRsZT5Qb3J0LWFjY2VzcyB0aG9yYWNvc2NvcGljIGFuYXRvbWljYWwgbHVuZyBzdWJzZWdt
ZW50ZWN0b215PC90aXRsZT48c2Vjb25kYXJ5LXRpdGxlPkludGVyYWN0IENhcmRpb3Zhc2MgVGhv
cmFjIFN1cmc8L3NlY29uZGFyeS10aXRsZT48L3RpdGxlcz48cGVyaW9kaWNhbD48ZnVsbC10aXRs
ZT5JbnRlcmFjdCBDYXJkaW92YXNjIFRob3JhYyBTdXJnPC9mdWxsLXRpdGxlPjwvcGVyaW9kaWNh
bD48cGFnZXM+ODI0LTk8L3BhZ2VzPjx2b2x1bWU+MTY8L3ZvbHVtZT48bnVtYmVyPjY8L251bWJl
cj48ZWRpdGlvbj4yMDEzLzAyLzIyPC9lZGl0aW9uPjxrZXl3b3Jkcz48a2V5d29yZD5BZ2VkPC9r
ZXl3b3JkPjxrZXl3b3JkPkFnZWQsIDgwIGFuZCBvdmVyPC9rZXl3b3JkPjxrZXl3b3JkPkJsb29k
IExvc3MsIFN1cmdpY2FsPC9rZXl3b3JkPjxrZXl3b3JkPkNvbXB1dGVyIFNpbXVsYXRpb248L2tl
eXdvcmQ+PGtleXdvcmQ+RmVtYWxlPC9rZXl3b3JkPjxrZXl3b3JkPkh1bWFuczwva2V5d29yZD48
a2V5d29yZD5JbWFnaW5nLCBUaHJlZS1EaW1lbnNpb25hbDwva2V5d29yZD48a2V5d29yZD5MdW5n
IE5lb3BsYXNtcy9kaWFnbm9zdGljIGltYWdpbmcvcGF0aG9sb2d5LypzdXJnZXJ5PC9rZXl3b3Jk
PjxrZXl3b3JkPk1hbGU8L2tleXdvcmQ+PGtleXdvcmQ+TWlkZGxlIEFnZWQ8L2tleXdvcmQ+PGtl
eXdvcmQ+TmVvcGxhc20sIFJlc2lkdWFsPC9rZXl3b3JkPjxrZXl3b3JkPlBuZXVtb25lY3RvbXkv
YWR2ZXJzZSBlZmZlY3RzLyptZXRob2RzPC9rZXl3b3JkPjxrZXl3b3JkPlByZWRpY3RpdmUgVmFs
dWUgb2YgVGVzdHM8L2tleXdvcmQ+PGtleXdvcmQ+UmFkaW9ncmFwaGljIEltYWdlIEludGVycHJl
dGF0aW9uLCBDb21wdXRlci1Bc3Npc3RlZDwva2V5d29yZD48a2V5d29yZD5SZXRyb3NwZWN0aXZl
IFN0dWRpZXM8L2tleXdvcmQ+PGtleXdvcmQ+U3VyZ2VyeSwgQ29tcHV0ZXItQXNzaXN0ZWQ8L2tl
eXdvcmQ+PGtleXdvcmQ+KlRob3JhY29zY29weS9hZHZlcnNlIGVmZmVjdHM8L2tleXdvcmQ+PGtl
eXdvcmQ+VGltZSBGYWN0b3JzPC9rZXl3b3JkPjxrZXl3b3JkPlRvbW9ncmFwaHksIFgtUmF5IENv
bXB1dGVkPC9rZXl3b3JkPjxrZXl3b3JkPlRyZWF0bWVudCBPdXRjb21lPC9rZXl3b3JkPjxrZXl3
b3JkPlR1bW9yIEJ1cmRlbjwva2V5d29yZD48a2V5d29yZD5Db21wdXRlZCB0b21vZ3JhcGh5PC9r
ZXl3b3JkPjxrZXl3b3JkPlNlZ21lbnRlY3RvbXk8L2tleXdvcmQ+PGtleXdvcmQ+U2ltdWxhdGlv
bjwva2V5d29yZD48a2V5d29yZD5TdWJzZWdtZW50ZWN0b215PC9rZXl3b3JkPjxrZXl3b3JkPlRo
b3JhY29zY29weTwva2V5d29yZD48L2tleXdvcmRzPjxkYXRlcz48eWVhcj4yMDEzPC95ZWFyPjxw
dWItZGF0ZXM+PGRhdGU+SnVuPC9kYXRlPjwvcHViLWRhdGVzPjwvZGF0ZXM+PGlzYm4+MTU2OS05
Mjg1IChFbGVjdHJvbmljKSYjeEQ7MTU2OS05Mjg1IChMaW5raW5nKTwvaXNibj48YWNjZXNzaW9u
LW51bT4yMzQyNzMxNTwvYWNjZXNzaW9uLW51bT48dXJscz48cmVsYXRlZC11cmxzPjx1cmw+aHR0
cHM6Ly93d3cubmNiaS5ubG0ubmloLmdvdi9wdWJtZWQvMjM0MjczMTU8L3VybD48L3JlbGF0ZWQt
dXJscz48L3VybHM+PGN1c3RvbTI+UE1DMzY1MzQ2MjwvY3VzdG9tMj48ZWxlY3Ryb25pYy1yZXNv
dXJjZS1udW0+MTAuMTA5My9pY3Z0cy9pdnQwMzc8L2VsZWN0cm9uaWMtcmVzb3VyY2UtbnVtPjwv
cmVjb3JkPjwvQ2l0ZT48L0VuZE5vdGU+
</w:fldData>
        </w:fldChar>
      </w:r>
      <w:r w:rsidRPr="002749C0">
        <w:rPr>
          <w:rFonts w:ascii="Book Antiqua" w:hAnsi="Book Antiqua"/>
          <w:sz w:val="24"/>
          <w:vertAlign w:val="superscript"/>
        </w:rPr>
        <w:instrText xml:space="preserve"> ADDIN EN.CITE.DATA </w:instrText>
      </w:r>
      <w:r w:rsidRPr="002749C0">
        <w:rPr>
          <w:rFonts w:ascii="Book Antiqua" w:hAnsi="Book Antiqua"/>
          <w:sz w:val="24"/>
          <w:vertAlign w:val="superscript"/>
        </w:rPr>
      </w:r>
      <w:r w:rsidRPr="002749C0">
        <w:rPr>
          <w:rFonts w:ascii="Book Antiqua" w:hAnsi="Book Antiqua"/>
          <w:sz w:val="24"/>
          <w:vertAlign w:val="superscript"/>
        </w:rPr>
        <w:fldChar w:fldCharType="end"/>
      </w:r>
      <w:r w:rsidRPr="002749C0">
        <w:rPr>
          <w:rFonts w:ascii="Book Antiqua" w:hAnsi="Book Antiqua"/>
          <w:sz w:val="24"/>
          <w:vertAlign w:val="superscript"/>
        </w:rPr>
      </w:r>
      <w:r w:rsidRPr="002749C0">
        <w:rPr>
          <w:rFonts w:ascii="Book Antiqua" w:hAnsi="Book Antiqua"/>
          <w:sz w:val="24"/>
          <w:vertAlign w:val="superscript"/>
        </w:rPr>
        <w:fldChar w:fldCharType="separate"/>
      </w:r>
      <w:r w:rsidRPr="002749C0">
        <w:rPr>
          <w:rFonts w:ascii="Book Antiqua" w:hAnsi="Book Antiqua"/>
          <w:noProof/>
          <w:sz w:val="24"/>
          <w:vertAlign w:val="superscript"/>
        </w:rPr>
        <w:t>[3]</w:t>
      </w:r>
      <w:r w:rsidRPr="002749C0">
        <w:rPr>
          <w:rFonts w:ascii="Book Antiqua" w:hAnsi="Book Antiqua"/>
          <w:sz w:val="24"/>
          <w:vertAlign w:val="superscript"/>
        </w:rPr>
        <w:fldChar w:fldCharType="end"/>
      </w:r>
      <w:r w:rsidRPr="002749C0">
        <w:rPr>
          <w:rFonts w:ascii="Book Antiqua" w:hAnsi="Book Antiqua"/>
          <w:sz w:val="24"/>
        </w:rPr>
        <w:t xml:space="preserve">. To further improve the safety and reduce operative trauma of clinical surgery, some researchers suggest that </w:t>
      </w:r>
      <w:r w:rsidR="00B40333">
        <w:rPr>
          <w:rFonts w:ascii="Book Antiqua" w:hAnsi="Book Antiqua"/>
          <w:sz w:val="24"/>
        </w:rPr>
        <w:t xml:space="preserve">a </w:t>
      </w:r>
      <w:r w:rsidRPr="002749C0">
        <w:rPr>
          <w:rFonts w:ascii="Book Antiqua" w:hAnsi="Book Antiqua"/>
          <w:sz w:val="24"/>
        </w:rPr>
        <w:t xml:space="preserve">lobe can be divided into segments, and therefore more normal tissues can be preserved during segment resection and operative injury can be reduced, which is called anatomical </w:t>
      </w:r>
      <w:proofErr w:type="spellStart"/>
      <w:r w:rsidRPr="002749C0">
        <w:rPr>
          <w:rFonts w:ascii="Book Antiqua" w:hAnsi="Book Antiqua"/>
          <w:sz w:val="24"/>
        </w:rPr>
        <w:t>segmentectomy</w:t>
      </w:r>
      <w:proofErr w:type="spellEnd"/>
      <w:r w:rsidRPr="002749C0">
        <w:rPr>
          <w:rFonts w:ascii="Book Antiqua" w:hAnsi="Book Antiqua"/>
          <w:sz w:val="24"/>
          <w:vertAlign w:val="superscript"/>
        </w:rPr>
        <w:fldChar w:fldCharType="begin"/>
      </w:r>
      <w:r w:rsidRPr="002749C0">
        <w:rPr>
          <w:rFonts w:ascii="Book Antiqua" w:hAnsi="Book Antiqua"/>
          <w:sz w:val="24"/>
          <w:vertAlign w:val="superscript"/>
        </w:rPr>
        <w:instrText xml:space="preserve"> ADDIN EN.CITE &lt;EndNote&gt;&lt;Cite&gt;&lt;Author&gt;A&lt;/Author&gt;&lt;Year&gt;2017&lt;/Year&gt;&lt;RecNum&gt;1&lt;/RecNum&gt;&lt;DisplayText&gt;&lt;style face="superscript"&gt;[4]&lt;/style&gt;&lt;/DisplayText&gt;&lt;record&gt;&lt;rec-number&gt;1&lt;/rec-number&gt;&lt;foreign-keys&gt;&lt;key app="EN" db-id="tw9rxda0pz59fred02ovf5pbvavsesxx20ax" timestamp="1582279729"&gt;1&lt;/key&gt;&lt;/foreign-keys&gt;&lt;ref-type name="Journal Article"&gt;17&lt;/ref-type&gt;&lt;contributors&gt;&lt;authors&gt;&lt;author&gt;Karki A&lt;/author&gt;&lt;author&gt;Shah R&lt;/author&gt;&lt;author&gt;Fein A %J Current opinion in pulmonary medicine&lt;/author&gt;&lt;/authors&gt;&lt;/contributors&gt;&lt;titles&gt;&lt;title&gt;Multiple pulmonary nodules in malignancy&lt;/title&gt;&lt;/titles&gt;&lt;pages&gt;285-289&lt;/pages&gt;&lt;volume&gt;23&lt;/volume&gt;&lt;number&gt;4&lt;/number&gt;&lt;dates&gt;&lt;year&gt;2017&lt;/year&gt;&lt;/dates&gt;&lt;accession-num&gt;28463856&lt;/accession-num&gt;&lt;label&gt;2.541&lt;/label&gt;&lt;urls&gt;&lt;/urls&gt;&lt;electronic-resource-num&gt;10.1097/mcp.0000000000000393&lt;/electronic-resource-num&gt;&lt;/record&gt;&lt;/Cite&gt;&lt;/EndNote&gt;</w:instrText>
      </w:r>
      <w:r w:rsidRPr="002749C0">
        <w:rPr>
          <w:rFonts w:ascii="Book Antiqua" w:hAnsi="Book Antiqua"/>
          <w:sz w:val="24"/>
          <w:vertAlign w:val="superscript"/>
        </w:rPr>
        <w:fldChar w:fldCharType="separate"/>
      </w:r>
      <w:r w:rsidRPr="002749C0">
        <w:rPr>
          <w:rFonts w:ascii="Book Antiqua" w:hAnsi="Book Antiqua"/>
          <w:noProof/>
          <w:sz w:val="24"/>
          <w:vertAlign w:val="superscript"/>
        </w:rPr>
        <w:t>[4]</w:t>
      </w:r>
      <w:r w:rsidRPr="002749C0">
        <w:rPr>
          <w:rFonts w:ascii="Book Antiqua" w:hAnsi="Book Antiqua"/>
          <w:sz w:val="24"/>
          <w:vertAlign w:val="superscript"/>
        </w:rPr>
        <w:fldChar w:fldCharType="end"/>
      </w:r>
      <w:r w:rsidRPr="002749C0">
        <w:rPr>
          <w:rFonts w:ascii="Book Antiqua" w:hAnsi="Book Antiqua"/>
          <w:sz w:val="24"/>
        </w:rPr>
        <w:t>.</w:t>
      </w:r>
    </w:p>
    <w:p w14:paraId="57721B57" w14:textId="22E8B6F1" w:rsidR="00C953B0" w:rsidRPr="002749C0" w:rsidRDefault="002754C3" w:rsidP="002749C0">
      <w:pPr>
        <w:adjustRightInd w:val="0"/>
        <w:snapToGrid w:val="0"/>
        <w:spacing w:line="360" w:lineRule="auto"/>
        <w:ind w:firstLineChars="200" w:firstLine="480"/>
        <w:rPr>
          <w:rFonts w:ascii="Book Antiqua" w:hAnsi="Book Antiqua"/>
          <w:sz w:val="24"/>
        </w:rPr>
      </w:pPr>
      <w:r w:rsidRPr="002749C0">
        <w:rPr>
          <w:rFonts w:ascii="Book Antiqua" w:hAnsi="Book Antiqua"/>
          <w:sz w:val="24"/>
        </w:rPr>
        <w:t xml:space="preserve">Currently, </w:t>
      </w:r>
      <w:bookmarkStart w:id="9" w:name="_Hlk38641707"/>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in China is still at the exploratory stage with limited application</w:t>
      </w:r>
      <w:bookmarkEnd w:id="9"/>
      <w:r w:rsidRPr="002749C0">
        <w:rPr>
          <w:rFonts w:ascii="Book Antiqua" w:hAnsi="Book Antiqua"/>
          <w:sz w:val="24"/>
        </w:rPr>
        <w:t xml:space="preserve">. To further evaluate the efficacy of this surgical method for small pulmonary nodules, this study retrospectively analyzed the medical records of 86 patients with small pulmonary nodules treated </w:t>
      </w:r>
      <w:r w:rsidR="00B40333">
        <w:rPr>
          <w:rFonts w:ascii="Book Antiqua" w:hAnsi="Book Antiqua"/>
          <w:sz w:val="24"/>
        </w:rPr>
        <w:t>at</w:t>
      </w:r>
      <w:r w:rsidR="00B40333" w:rsidRPr="002749C0">
        <w:rPr>
          <w:rFonts w:ascii="Book Antiqua" w:hAnsi="Book Antiqua"/>
          <w:sz w:val="24"/>
        </w:rPr>
        <w:t xml:space="preserve"> </w:t>
      </w:r>
      <w:r w:rsidRPr="002749C0">
        <w:rPr>
          <w:rFonts w:ascii="Book Antiqua" w:hAnsi="Book Antiqua"/>
          <w:sz w:val="24"/>
        </w:rPr>
        <w:t>our hospital.</w:t>
      </w:r>
    </w:p>
    <w:p w14:paraId="6016174F" w14:textId="77777777" w:rsidR="00CF2378" w:rsidRPr="002749C0" w:rsidRDefault="00CF2378" w:rsidP="002749C0">
      <w:pPr>
        <w:adjustRightInd w:val="0"/>
        <w:snapToGrid w:val="0"/>
        <w:spacing w:line="360" w:lineRule="auto"/>
        <w:ind w:firstLineChars="200" w:firstLine="480"/>
        <w:rPr>
          <w:rFonts w:ascii="Book Antiqua" w:hAnsi="Book Antiqua"/>
          <w:sz w:val="24"/>
        </w:rPr>
      </w:pPr>
    </w:p>
    <w:p w14:paraId="09F6577E" w14:textId="77777777" w:rsidR="00CF2378" w:rsidRPr="002749C0" w:rsidRDefault="00CF2378" w:rsidP="002749C0">
      <w:pPr>
        <w:adjustRightInd w:val="0"/>
        <w:snapToGrid w:val="0"/>
        <w:spacing w:line="360" w:lineRule="auto"/>
        <w:rPr>
          <w:rFonts w:ascii="Book Antiqua" w:hAnsi="Book Antiqua"/>
          <w:b/>
          <w:sz w:val="24"/>
          <w:u w:val="single"/>
        </w:rPr>
      </w:pPr>
      <w:r w:rsidRPr="002749C0">
        <w:rPr>
          <w:rFonts w:ascii="Book Antiqua" w:hAnsi="Book Antiqua"/>
          <w:b/>
          <w:sz w:val="24"/>
          <w:u w:val="single"/>
        </w:rPr>
        <w:t>MATERIALS AND METHODS</w:t>
      </w:r>
    </w:p>
    <w:p w14:paraId="55BADCB9" w14:textId="4A873CFD"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Baseline characteristics</w:t>
      </w:r>
    </w:p>
    <w:p w14:paraId="7CB29838" w14:textId="4CD7593B"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The medical records of 86 patients with small pulmonary nodules treated </w:t>
      </w:r>
      <w:r w:rsidR="00B40333">
        <w:rPr>
          <w:rFonts w:ascii="Book Antiqua" w:hAnsi="Book Antiqua"/>
          <w:sz w:val="24"/>
        </w:rPr>
        <w:t>at</w:t>
      </w:r>
      <w:r w:rsidR="00B40333" w:rsidRPr="002749C0">
        <w:rPr>
          <w:rFonts w:ascii="Book Antiqua" w:hAnsi="Book Antiqua"/>
          <w:sz w:val="24"/>
        </w:rPr>
        <w:t xml:space="preserve"> </w:t>
      </w:r>
      <w:r w:rsidRPr="002749C0">
        <w:rPr>
          <w:rFonts w:ascii="Book Antiqua" w:hAnsi="Book Antiqua"/>
          <w:sz w:val="24"/>
        </w:rPr>
        <w:t>our hospital between August 2016 and October 2019 were reviewed. All cases met the diagnosis and treatment standards of “Chinese Expert Consensus on the Diagnosis and Treatment of Pulmonary nodules”</w:t>
      </w:r>
      <w:r w:rsidRPr="002749C0">
        <w:rPr>
          <w:rFonts w:ascii="Book Antiqua" w:hAnsi="Book Antiqua"/>
          <w:sz w:val="24"/>
          <w:vertAlign w:val="superscript"/>
        </w:rPr>
        <w:fldChar w:fldCharType="begin"/>
      </w:r>
      <w:r w:rsidRPr="002749C0">
        <w:rPr>
          <w:rFonts w:ascii="Book Antiqua" w:hAnsi="Book Antiqua"/>
          <w:sz w:val="24"/>
          <w:vertAlign w:val="superscript"/>
        </w:rPr>
        <w:instrText xml:space="preserve"> ADDIN EN.CITE &lt;EndNote&gt;&lt;Cite&gt;&lt;Author&gt;C&lt;/Author&gt;&lt;Year&gt;2016&lt;/Year&gt;&lt;RecNum&gt;6&lt;/RecNum&gt;&lt;DisplayText&gt;&lt;style face="superscript"&gt;[5]&lt;/style&gt;&lt;/DisplayText&gt;&lt;record&gt;&lt;rec-number&gt;6&lt;/rec-number&gt;&lt;foreign-keys&gt;&lt;key app="EN" db-id="tw9rxda0pz59fred02ovf5pbvavsesxx20ax" timestamp="1582370496"&gt;6&lt;/key&gt;&lt;/foreign-keys&gt;&lt;ref-type name="Journal Article"&gt;17&lt;/ref-type&gt;&lt;contributors&gt;&lt;authors&gt;&lt;author&gt;Su C&lt;/author&gt;&lt;author&gt;Meyer M&lt;/author&gt;&lt;author&gt;Pirker R&lt;/author&gt;&lt;author&gt;Voigt W&lt;/author&gt;&lt;author&gt;Shi J&lt;/author&gt;&lt;author&gt;Pilz L&lt;/author&gt;&lt;author&gt;Huber RM&lt;/author&gt;&lt;author&gt;Wu Y&lt;/author&gt;&lt;author&gt;Wang J&lt;/author&gt;&lt;author&gt;He Y&lt;/author&gt;&lt;author&gt;Wang X&lt;/author&gt;&lt;author&gt;Zhang J&lt;/author&gt;&lt;author&gt;Zhi X&lt;/author&gt;&lt;author&gt;Shi M&lt;/author&gt;&lt;author&gt;Zhu B&lt;/author&gt;&lt;author&gt;Schoenberg SS&lt;/author&gt;&lt;author&gt;Henzler T&lt;/author&gt;&lt;author&gt;Manegold C&lt;/author&gt;&lt;author&gt;Zhou C&lt;/author&gt;&lt;author&gt;Roessner ED %J Translational lung cancer research&lt;/author&gt;&lt;/authors&gt;&lt;/contributors&gt;&lt;titles&gt;&lt;title&gt;From diagnosis to therapy in lung cancer: management of CT detected pulmonary nodules, a summary of the 2015 Chinese-German Lung Cancer Expert Panel&lt;/title&gt;&lt;/titles&gt;&lt;pages&gt;377-88&lt;/pages&gt;&lt;volume&gt;5&lt;/volume&gt;&lt;number&gt;4&lt;/number&gt;&lt;dates&gt;&lt;year&gt;2016&lt;/year&gt;&lt;/dates&gt;&lt;accession-num&gt;27652202&lt;/accession-num&gt;&lt;label&gt;4.806&lt;/label&gt;&lt;urls&gt;&lt;/urls&gt;&lt;electronic-resource-num&gt;10.21037/tlcr.2016.07.09&lt;/electronic-resource-num&gt;&lt;/record&gt;&lt;/Cite&gt;&lt;/EndNote&gt;</w:instrText>
      </w:r>
      <w:r w:rsidRPr="002749C0">
        <w:rPr>
          <w:rFonts w:ascii="Book Antiqua" w:hAnsi="Book Antiqua"/>
          <w:sz w:val="24"/>
          <w:vertAlign w:val="superscript"/>
        </w:rPr>
        <w:fldChar w:fldCharType="separate"/>
      </w:r>
      <w:r w:rsidRPr="002749C0">
        <w:rPr>
          <w:rFonts w:ascii="Book Antiqua" w:hAnsi="Book Antiqua"/>
          <w:noProof/>
          <w:sz w:val="24"/>
          <w:vertAlign w:val="superscript"/>
        </w:rPr>
        <w:t>[5]</w:t>
      </w:r>
      <w:r w:rsidRPr="002749C0">
        <w:rPr>
          <w:rFonts w:ascii="Book Antiqua" w:hAnsi="Book Antiqua"/>
          <w:sz w:val="24"/>
          <w:vertAlign w:val="superscript"/>
        </w:rPr>
        <w:fldChar w:fldCharType="end"/>
      </w:r>
      <w:r w:rsidRPr="002749C0">
        <w:rPr>
          <w:rFonts w:ascii="Book Antiqua" w:hAnsi="Book Antiqua"/>
          <w:sz w:val="24"/>
        </w:rPr>
        <w:t xml:space="preserve">. </w:t>
      </w:r>
      <w:r w:rsidR="00B40333">
        <w:rPr>
          <w:rFonts w:ascii="Book Antiqua" w:hAnsi="Book Antiqua"/>
          <w:sz w:val="24"/>
        </w:rPr>
        <w:t>The i</w:t>
      </w:r>
      <w:r w:rsidR="00B40333" w:rsidRPr="002749C0">
        <w:rPr>
          <w:rFonts w:ascii="Book Antiqua" w:hAnsi="Book Antiqua"/>
          <w:sz w:val="24"/>
        </w:rPr>
        <w:t xml:space="preserve">nclusion </w:t>
      </w:r>
      <w:r w:rsidRPr="002749C0">
        <w:rPr>
          <w:rFonts w:ascii="Book Antiqua" w:hAnsi="Book Antiqua"/>
          <w:sz w:val="24"/>
        </w:rPr>
        <w:t>criteria</w:t>
      </w:r>
      <w:r w:rsidR="00B40333">
        <w:rPr>
          <w:rFonts w:ascii="Book Antiqua" w:hAnsi="Book Antiqua"/>
          <w:sz w:val="24"/>
        </w:rPr>
        <w:t xml:space="preserve"> were</w:t>
      </w:r>
      <w:r w:rsidRPr="002749C0">
        <w:rPr>
          <w:rFonts w:ascii="Book Antiqua" w:hAnsi="Book Antiqua"/>
          <w:sz w:val="24"/>
        </w:rPr>
        <w:t xml:space="preserve">: (1) </w:t>
      </w:r>
      <w:r w:rsidR="00B40333">
        <w:rPr>
          <w:rFonts w:ascii="Book Antiqua" w:hAnsi="Book Antiqua"/>
          <w:sz w:val="24"/>
        </w:rPr>
        <w:t>N</w:t>
      </w:r>
      <w:r w:rsidR="00B40333" w:rsidRPr="002749C0">
        <w:rPr>
          <w:rFonts w:ascii="Book Antiqua" w:hAnsi="Book Antiqua"/>
          <w:sz w:val="24"/>
        </w:rPr>
        <w:t xml:space="preserve">o </w:t>
      </w:r>
      <w:r w:rsidRPr="002749C0">
        <w:rPr>
          <w:rFonts w:ascii="Book Antiqua" w:hAnsi="Book Antiqua"/>
          <w:sz w:val="24"/>
        </w:rPr>
        <w:t xml:space="preserve">serious cardio-cerebrovascular disease; (2) no </w:t>
      </w:r>
      <w:r w:rsidR="004B6C1D" w:rsidRPr="002749C0">
        <w:rPr>
          <w:rFonts w:ascii="Book Antiqua" w:hAnsi="Book Antiqua"/>
          <w:sz w:val="24"/>
        </w:rPr>
        <w:t>human immunodeficiency virus</w:t>
      </w:r>
      <w:r w:rsidRPr="002749C0">
        <w:rPr>
          <w:rFonts w:ascii="Book Antiqua" w:hAnsi="Book Antiqua"/>
          <w:sz w:val="24"/>
        </w:rPr>
        <w:t>, immune deficiency</w:t>
      </w:r>
      <w:r w:rsidR="00B40333">
        <w:rPr>
          <w:rFonts w:ascii="Book Antiqua" w:hAnsi="Book Antiqua"/>
          <w:sz w:val="24"/>
        </w:rPr>
        <w:t>,</w:t>
      </w:r>
      <w:r w:rsidRPr="002749C0">
        <w:rPr>
          <w:rFonts w:ascii="Book Antiqua" w:hAnsi="Book Antiqua"/>
          <w:sz w:val="24"/>
        </w:rPr>
        <w:t xml:space="preserve"> or coagulation dysfunction; (3) </w:t>
      </w:r>
      <w:r w:rsidRPr="002749C0">
        <w:rPr>
          <w:rFonts w:ascii="Book Antiqua" w:hAnsi="Book Antiqua"/>
          <w:sz w:val="24"/>
        </w:rPr>
        <w:lastRenderedPageBreak/>
        <w:t xml:space="preserve">no other malignant tumor or a previous history of lymphoma; (4) normal mental and intellectual assessment results and no mental disorder or low intelligence; (5) the patient </w:t>
      </w:r>
      <w:r w:rsidR="00B40333">
        <w:rPr>
          <w:rFonts w:ascii="Book Antiqua" w:hAnsi="Book Antiqua"/>
          <w:sz w:val="24"/>
        </w:rPr>
        <w:t>was</w:t>
      </w:r>
      <w:r w:rsidR="00B40333" w:rsidRPr="002749C0">
        <w:rPr>
          <w:rFonts w:ascii="Book Antiqua" w:hAnsi="Book Antiqua"/>
          <w:sz w:val="24"/>
        </w:rPr>
        <w:t xml:space="preserve"> </w:t>
      </w:r>
      <w:r w:rsidRPr="002749C0">
        <w:rPr>
          <w:rFonts w:ascii="Book Antiqua" w:hAnsi="Book Antiqua"/>
          <w:sz w:val="24"/>
        </w:rPr>
        <w:t xml:space="preserve">informed of the study and </w:t>
      </w:r>
      <w:r w:rsidR="00B40333" w:rsidRPr="002749C0">
        <w:rPr>
          <w:rFonts w:ascii="Book Antiqua" w:hAnsi="Book Antiqua"/>
          <w:sz w:val="24"/>
        </w:rPr>
        <w:t>consent</w:t>
      </w:r>
      <w:r w:rsidR="00B40333">
        <w:rPr>
          <w:rFonts w:ascii="Book Antiqua" w:hAnsi="Book Antiqua"/>
          <w:sz w:val="24"/>
        </w:rPr>
        <w:t>ed</w:t>
      </w:r>
      <w:r w:rsidR="00B40333" w:rsidRPr="002749C0">
        <w:rPr>
          <w:rFonts w:ascii="Book Antiqua" w:hAnsi="Book Antiqua"/>
          <w:sz w:val="24"/>
        </w:rPr>
        <w:t xml:space="preserve"> </w:t>
      </w:r>
      <w:r w:rsidRPr="002749C0">
        <w:rPr>
          <w:rFonts w:ascii="Book Antiqua" w:hAnsi="Book Antiqua"/>
          <w:sz w:val="24"/>
        </w:rPr>
        <w:t>to medical records usage; (</w:t>
      </w:r>
      <w:r w:rsidR="006B470D" w:rsidRPr="002749C0">
        <w:rPr>
          <w:rFonts w:ascii="Book Antiqua" w:hAnsi="Book Antiqua"/>
          <w:sz w:val="24"/>
        </w:rPr>
        <w:t>6</w:t>
      </w:r>
      <w:r w:rsidRPr="002749C0">
        <w:rPr>
          <w:rFonts w:ascii="Book Antiqua" w:hAnsi="Book Antiqua"/>
          <w:sz w:val="24"/>
        </w:rPr>
        <w:t>) suspected malignant lesions on preoperative examination; (</w:t>
      </w:r>
      <w:r w:rsidR="006B470D" w:rsidRPr="002749C0">
        <w:rPr>
          <w:rFonts w:ascii="Book Antiqua" w:hAnsi="Book Antiqua"/>
          <w:sz w:val="24"/>
        </w:rPr>
        <w:t>7</w:t>
      </w:r>
      <w:r w:rsidRPr="002749C0">
        <w:rPr>
          <w:rFonts w:ascii="Book Antiqua" w:hAnsi="Book Antiqua"/>
          <w:sz w:val="24"/>
        </w:rPr>
        <w:t xml:space="preserve">) enhanced </w:t>
      </w:r>
      <w:r w:rsidR="006B470D" w:rsidRPr="002749C0">
        <w:rPr>
          <w:rFonts w:ascii="Book Antiqua" w:hAnsi="Book Antiqua"/>
          <w:sz w:val="24"/>
        </w:rPr>
        <w:t xml:space="preserve">computed tomography </w:t>
      </w:r>
      <w:r w:rsidRPr="002749C0">
        <w:rPr>
          <w:rFonts w:ascii="Book Antiqua" w:hAnsi="Book Antiqua"/>
          <w:sz w:val="24"/>
        </w:rPr>
        <w:t>scan showing tumor diameter ≤</w:t>
      </w:r>
      <w:r w:rsidR="006B470D" w:rsidRPr="002749C0">
        <w:rPr>
          <w:rFonts w:ascii="Book Antiqua" w:hAnsi="Book Antiqua"/>
          <w:sz w:val="24"/>
        </w:rPr>
        <w:t xml:space="preserve"> </w:t>
      </w:r>
      <w:r w:rsidRPr="002749C0">
        <w:rPr>
          <w:rFonts w:ascii="Book Antiqua" w:hAnsi="Book Antiqua"/>
          <w:sz w:val="24"/>
        </w:rPr>
        <w:t>2</w:t>
      </w:r>
      <w:r w:rsidR="006B470D" w:rsidRPr="002749C0">
        <w:rPr>
          <w:rFonts w:ascii="Book Antiqua" w:hAnsi="Book Antiqua"/>
          <w:sz w:val="24"/>
        </w:rPr>
        <w:t xml:space="preserve"> </w:t>
      </w:r>
      <w:r w:rsidRPr="002749C0">
        <w:rPr>
          <w:rFonts w:ascii="Book Antiqua" w:hAnsi="Book Antiqua"/>
          <w:sz w:val="24"/>
        </w:rPr>
        <w:t xml:space="preserve">cm; </w:t>
      </w:r>
      <w:r w:rsidR="006B470D" w:rsidRPr="002749C0">
        <w:rPr>
          <w:rFonts w:ascii="Book Antiqua" w:hAnsi="Book Antiqua"/>
          <w:sz w:val="24"/>
        </w:rPr>
        <w:t xml:space="preserve">and </w:t>
      </w:r>
      <w:r w:rsidRPr="002749C0">
        <w:rPr>
          <w:rFonts w:ascii="Book Antiqua" w:hAnsi="Book Antiqua"/>
          <w:sz w:val="24"/>
        </w:rPr>
        <w:t xml:space="preserve">(8) distant metastasis excluded by </w:t>
      </w:r>
      <w:r w:rsidR="00474CE3" w:rsidRPr="002749C0">
        <w:rPr>
          <w:rFonts w:ascii="Book Antiqua" w:hAnsi="Book Antiqua"/>
          <w:sz w:val="24"/>
        </w:rPr>
        <w:t>positron emission tomography/computed tomography</w:t>
      </w:r>
      <w:r w:rsidRPr="002749C0">
        <w:rPr>
          <w:rFonts w:ascii="Book Antiqua" w:hAnsi="Book Antiqua"/>
          <w:sz w:val="24"/>
        </w:rPr>
        <w:t xml:space="preserve">. </w:t>
      </w:r>
      <w:r w:rsidR="00B40333">
        <w:rPr>
          <w:rFonts w:ascii="Book Antiqua" w:hAnsi="Book Antiqua"/>
          <w:sz w:val="24"/>
        </w:rPr>
        <w:t>The e</w:t>
      </w:r>
      <w:r w:rsidR="00B40333" w:rsidRPr="002749C0">
        <w:rPr>
          <w:rFonts w:ascii="Book Antiqua" w:hAnsi="Book Antiqua"/>
          <w:sz w:val="24"/>
        </w:rPr>
        <w:t xml:space="preserve">xclusion </w:t>
      </w:r>
      <w:r w:rsidRPr="002749C0">
        <w:rPr>
          <w:rFonts w:ascii="Book Antiqua" w:hAnsi="Book Antiqua"/>
          <w:sz w:val="24"/>
        </w:rPr>
        <w:t>criteria</w:t>
      </w:r>
      <w:r w:rsidR="00B40333">
        <w:rPr>
          <w:rFonts w:ascii="Book Antiqua" w:hAnsi="Book Antiqua"/>
          <w:sz w:val="24"/>
        </w:rPr>
        <w:t xml:space="preserve"> were</w:t>
      </w:r>
      <w:r w:rsidRPr="002749C0">
        <w:rPr>
          <w:rFonts w:ascii="Book Antiqua" w:hAnsi="Book Antiqua"/>
          <w:sz w:val="24"/>
        </w:rPr>
        <w:t xml:space="preserve">: (1) </w:t>
      </w:r>
      <w:r w:rsidR="00B40333">
        <w:rPr>
          <w:rFonts w:ascii="Book Antiqua" w:hAnsi="Book Antiqua"/>
          <w:sz w:val="24"/>
        </w:rPr>
        <w:t>I</w:t>
      </w:r>
      <w:r w:rsidR="00B40333" w:rsidRPr="002749C0">
        <w:rPr>
          <w:rFonts w:ascii="Book Antiqua" w:hAnsi="Book Antiqua"/>
          <w:sz w:val="24"/>
        </w:rPr>
        <w:t xml:space="preserve">nsufficient </w:t>
      </w:r>
      <w:r w:rsidRPr="002749C0">
        <w:rPr>
          <w:rFonts w:ascii="Book Antiqua" w:hAnsi="Book Antiqua"/>
          <w:sz w:val="24"/>
        </w:rPr>
        <w:t xml:space="preserve">clinical records; (2) combined with serious infection; (3) combined with multiple organ failure and massive hemorrhage; </w:t>
      </w:r>
      <w:r w:rsidR="004742E9" w:rsidRPr="002749C0">
        <w:rPr>
          <w:rFonts w:ascii="Book Antiqua" w:hAnsi="Book Antiqua"/>
          <w:sz w:val="24"/>
        </w:rPr>
        <w:t xml:space="preserve">and </w:t>
      </w:r>
      <w:r w:rsidRPr="002749C0">
        <w:rPr>
          <w:rFonts w:ascii="Book Antiqua" w:hAnsi="Book Antiqua"/>
          <w:sz w:val="24"/>
        </w:rPr>
        <w:t xml:space="preserve">(4) number of met inclusion criteria &lt; 8. According to the surgical option, patients who underwent </w:t>
      </w:r>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were </w:t>
      </w:r>
      <w:r w:rsidR="00B40333">
        <w:rPr>
          <w:rFonts w:ascii="Book Antiqua" w:hAnsi="Book Antiqua"/>
          <w:sz w:val="24"/>
        </w:rPr>
        <w:t>included</w:t>
      </w:r>
      <w:r w:rsidR="00B40333" w:rsidRPr="002749C0">
        <w:rPr>
          <w:rFonts w:ascii="Book Antiqua" w:hAnsi="Book Antiqua"/>
          <w:sz w:val="24"/>
        </w:rPr>
        <w:t xml:space="preserve"> </w:t>
      </w:r>
      <w:r w:rsidRPr="002749C0">
        <w:rPr>
          <w:rFonts w:ascii="Book Antiqua" w:hAnsi="Book Antiqua"/>
          <w:sz w:val="24"/>
        </w:rPr>
        <w:t>in</w:t>
      </w:r>
      <w:r w:rsidR="00B40333">
        <w:rPr>
          <w:rFonts w:ascii="Book Antiqua" w:hAnsi="Book Antiqua"/>
          <w:sz w:val="24"/>
        </w:rPr>
        <w:t xml:space="preserve"> an</w:t>
      </w:r>
      <w:r w:rsidRPr="002749C0">
        <w:rPr>
          <w:rFonts w:ascii="Book Antiqua" w:hAnsi="Book Antiqua"/>
          <w:sz w:val="24"/>
        </w:rPr>
        <w:t xml:space="preserve"> </w:t>
      </w:r>
      <w:r w:rsidR="00B40333" w:rsidRPr="002749C0">
        <w:rPr>
          <w:rFonts w:ascii="Book Antiqua" w:hAnsi="Book Antiqua"/>
          <w:sz w:val="24"/>
        </w:rPr>
        <w:t>observation</w:t>
      </w:r>
      <w:r w:rsidR="00B40333">
        <w:rPr>
          <w:rFonts w:ascii="Book Antiqua" w:hAnsi="Book Antiqua"/>
          <w:sz w:val="24"/>
        </w:rPr>
        <w:t xml:space="preserve"> </w:t>
      </w:r>
      <w:r w:rsidRPr="002749C0">
        <w:rPr>
          <w:rFonts w:ascii="Book Antiqua" w:hAnsi="Book Antiqua"/>
          <w:sz w:val="24"/>
        </w:rPr>
        <w:t xml:space="preserve">group (46 cases) and patients who underwent </w:t>
      </w:r>
      <w:proofErr w:type="spellStart"/>
      <w:r w:rsidRPr="002749C0">
        <w:rPr>
          <w:rFonts w:ascii="Book Antiqua" w:hAnsi="Book Antiqua"/>
          <w:sz w:val="24"/>
        </w:rPr>
        <w:t>thoracoscopic</w:t>
      </w:r>
      <w:proofErr w:type="spellEnd"/>
      <w:r w:rsidRPr="002749C0">
        <w:rPr>
          <w:rFonts w:ascii="Book Antiqua" w:hAnsi="Book Antiqua"/>
          <w:sz w:val="24"/>
        </w:rPr>
        <w:t xml:space="preserve"> lobectomy were </w:t>
      </w:r>
      <w:r w:rsidR="00B40333">
        <w:rPr>
          <w:rFonts w:ascii="Book Antiqua" w:hAnsi="Book Antiqua"/>
          <w:sz w:val="24"/>
        </w:rPr>
        <w:t>included in a</w:t>
      </w:r>
      <w:r w:rsidRPr="002749C0">
        <w:rPr>
          <w:rFonts w:ascii="Book Antiqua" w:hAnsi="Book Antiqua"/>
          <w:sz w:val="24"/>
        </w:rPr>
        <w:t xml:space="preserve"> reference group (40 cases). The baseline characteristics of the two groups showed no significant difference (</w:t>
      </w:r>
      <w:r w:rsidRPr="002749C0">
        <w:rPr>
          <w:rFonts w:ascii="Book Antiqua" w:hAnsi="Book Antiqua"/>
          <w:i/>
          <w:sz w:val="24"/>
        </w:rPr>
        <w:t>P</w:t>
      </w:r>
      <w:r w:rsidR="008F3990" w:rsidRPr="002749C0">
        <w:rPr>
          <w:rFonts w:ascii="Book Antiqua" w:hAnsi="Book Antiqua"/>
          <w:sz w:val="24"/>
        </w:rPr>
        <w:t xml:space="preserve"> &gt; </w:t>
      </w:r>
      <w:r w:rsidRPr="002749C0">
        <w:rPr>
          <w:rFonts w:ascii="Book Antiqua" w:hAnsi="Book Antiqua"/>
          <w:sz w:val="24"/>
        </w:rPr>
        <w:t>0.05) (Table 1).</w:t>
      </w:r>
    </w:p>
    <w:p w14:paraId="31853F24" w14:textId="77777777" w:rsidR="008F3990" w:rsidRPr="002749C0" w:rsidRDefault="008F3990" w:rsidP="002749C0">
      <w:pPr>
        <w:adjustRightInd w:val="0"/>
        <w:snapToGrid w:val="0"/>
        <w:spacing w:line="360" w:lineRule="auto"/>
        <w:rPr>
          <w:rFonts w:ascii="Book Antiqua" w:hAnsi="Book Antiqua"/>
          <w:b/>
          <w:bCs/>
          <w:sz w:val="24"/>
        </w:rPr>
      </w:pPr>
    </w:p>
    <w:p w14:paraId="37013583" w14:textId="5FD41720" w:rsidR="00C953B0" w:rsidRPr="002749C0" w:rsidRDefault="002754C3" w:rsidP="002749C0">
      <w:pPr>
        <w:adjustRightInd w:val="0"/>
        <w:snapToGrid w:val="0"/>
        <w:spacing w:line="360" w:lineRule="auto"/>
        <w:rPr>
          <w:rFonts w:ascii="Book Antiqua" w:hAnsi="Book Antiqua"/>
          <w:i/>
          <w:sz w:val="24"/>
        </w:rPr>
      </w:pPr>
      <w:r w:rsidRPr="002749C0">
        <w:rPr>
          <w:rFonts w:ascii="Book Antiqua" w:hAnsi="Book Antiqua"/>
          <w:b/>
          <w:bCs/>
          <w:i/>
          <w:sz w:val="24"/>
        </w:rPr>
        <w:t>Surgical methods</w:t>
      </w:r>
    </w:p>
    <w:p w14:paraId="446EA32E" w14:textId="6580D8B5"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The patient was placed in the lateral decubitus position under general anesthesia with single-lung ventilation by double-lumen endotracheal tube intubation. A 1-cm skin incision was made along the anterior axillary line in the 7</w:t>
      </w:r>
      <w:r w:rsidRPr="002749C0">
        <w:rPr>
          <w:rFonts w:ascii="Book Antiqua" w:hAnsi="Book Antiqua"/>
          <w:sz w:val="24"/>
          <w:vertAlign w:val="superscript"/>
        </w:rPr>
        <w:t>th</w:t>
      </w:r>
      <w:r w:rsidRPr="002749C0">
        <w:rPr>
          <w:rFonts w:ascii="Book Antiqua" w:hAnsi="Book Antiqua"/>
          <w:sz w:val="24"/>
        </w:rPr>
        <w:t xml:space="preserve"> or 8</w:t>
      </w:r>
      <w:r w:rsidRPr="002749C0">
        <w:rPr>
          <w:rFonts w:ascii="Book Antiqua" w:hAnsi="Book Antiqua"/>
          <w:sz w:val="24"/>
          <w:vertAlign w:val="superscript"/>
        </w:rPr>
        <w:t>th</w:t>
      </w:r>
      <w:r w:rsidRPr="002749C0">
        <w:rPr>
          <w:rFonts w:ascii="Book Antiqua" w:hAnsi="Book Antiqua"/>
          <w:sz w:val="24"/>
        </w:rPr>
        <w:t xml:space="preserve"> intercostal space (observation port), a 3-cm incision was made along the anterior axillary line in the 4</w:t>
      </w:r>
      <w:r w:rsidRPr="002749C0">
        <w:rPr>
          <w:rFonts w:ascii="Book Antiqua" w:hAnsi="Book Antiqua"/>
          <w:sz w:val="24"/>
          <w:vertAlign w:val="superscript"/>
        </w:rPr>
        <w:t>th</w:t>
      </w:r>
      <w:r w:rsidRPr="002749C0">
        <w:rPr>
          <w:rFonts w:ascii="Book Antiqua" w:hAnsi="Book Antiqua"/>
          <w:sz w:val="24"/>
        </w:rPr>
        <w:t>-5</w:t>
      </w:r>
      <w:r w:rsidRPr="002749C0">
        <w:rPr>
          <w:rFonts w:ascii="Book Antiqua" w:hAnsi="Book Antiqua"/>
          <w:sz w:val="24"/>
          <w:vertAlign w:val="superscript"/>
        </w:rPr>
        <w:t>th</w:t>
      </w:r>
      <w:r w:rsidRPr="002749C0">
        <w:rPr>
          <w:rFonts w:ascii="Book Antiqua" w:hAnsi="Book Antiqua"/>
          <w:sz w:val="24"/>
        </w:rPr>
        <w:t xml:space="preserve"> intercostal space (working port)</w:t>
      </w:r>
      <w:r w:rsidR="00B40333">
        <w:rPr>
          <w:rFonts w:ascii="Book Antiqua" w:hAnsi="Book Antiqua"/>
          <w:sz w:val="24"/>
        </w:rPr>
        <w:t>,</w:t>
      </w:r>
      <w:r w:rsidRPr="002749C0">
        <w:rPr>
          <w:rFonts w:ascii="Book Antiqua" w:hAnsi="Book Antiqua"/>
          <w:sz w:val="24"/>
        </w:rPr>
        <w:t xml:space="preserve"> and another incision was made along the posterior axillary line in the 7</w:t>
      </w:r>
      <w:r w:rsidRPr="002749C0">
        <w:rPr>
          <w:rFonts w:ascii="Book Antiqua" w:hAnsi="Book Antiqua"/>
          <w:sz w:val="24"/>
          <w:vertAlign w:val="superscript"/>
        </w:rPr>
        <w:t>th</w:t>
      </w:r>
      <w:r w:rsidRPr="002749C0">
        <w:rPr>
          <w:rFonts w:ascii="Book Antiqua" w:hAnsi="Book Antiqua"/>
          <w:sz w:val="24"/>
        </w:rPr>
        <w:t xml:space="preserve"> intercostal space (accessory working port). The scope was inserted through the observation port and apparatus was inserted through the working port. Lesion was detected by the scope. </w:t>
      </w:r>
      <w:proofErr w:type="spellStart"/>
      <w:r w:rsidRPr="002749C0">
        <w:rPr>
          <w:rFonts w:ascii="Book Antiqua" w:hAnsi="Book Antiqua"/>
          <w:sz w:val="24"/>
        </w:rPr>
        <w:t>Segmentectomy</w:t>
      </w:r>
      <w:proofErr w:type="spellEnd"/>
      <w:r w:rsidRPr="002749C0">
        <w:rPr>
          <w:rFonts w:ascii="Book Antiqua" w:hAnsi="Book Antiqua"/>
          <w:sz w:val="24"/>
        </w:rPr>
        <w:t xml:space="preserve"> was initially planned in 48 patients and pathological biopsy was obtained through wedge resection. Patients with benign lesions underwent </w:t>
      </w:r>
      <w:proofErr w:type="spellStart"/>
      <w:r w:rsidRPr="002749C0">
        <w:rPr>
          <w:rFonts w:ascii="Book Antiqua" w:hAnsi="Book Antiqua"/>
          <w:sz w:val="24"/>
        </w:rPr>
        <w:t>segmentectomy</w:t>
      </w:r>
      <w:proofErr w:type="spellEnd"/>
      <w:r w:rsidRPr="002749C0">
        <w:rPr>
          <w:rFonts w:ascii="Book Antiqua" w:hAnsi="Book Antiqua"/>
          <w:sz w:val="24"/>
        </w:rPr>
        <w:t>. Biopsies and frozen pathological sections of the 10</w:t>
      </w:r>
      <w:r w:rsidRPr="002749C0">
        <w:rPr>
          <w:rFonts w:ascii="Book Antiqua" w:hAnsi="Book Antiqua"/>
          <w:sz w:val="24"/>
          <w:vertAlign w:val="superscript"/>
        </w:rPr>
        <w:t>th</w:t>
      </w:r>
      <w:r w:rsidRPr="002749C0">
        <w:rPr>
          <w:rFonts w:ascii="Book Antiqua" w:hAnsi="Book Antiqua"/>
          <w:sz w:val="24"/>
        </w:rPr>
        <w:t xml:space="preserve">, </w:t>
      </w:r>
      <w:r w:rsidR="00087E03" w:rsidRPr="002749C0">
        <w:rPr>
          <w:rFonts w:ascii="Book Antiqua" w:hAnsi="Book Antiqua"/>
          <w:sz w:val="24"/>
        </w:rPr>
        <w:t>11</w:t>
      </w:r>
      <w:r w:rsidR="00087E03" w:rsidRPr="002749C0">
        <w:rPr>
          <w:rFonts w:ascii="Book Antiqua" w:hAnsi="Book Antiqua"/>
          <w:sz w:val="24"/>
          <w:vertAlign w:val="superscript"/>
        </w:rPr>
        <w:t>th</w:t>
      </w:r>
      <w:r w:rsidR="00087E03">
        <w:rPr>
          <w:rFonts w:ascii="Book Antiqua" w:hAnsi="Book Antiqua"/>
          <w:sz w:val="24"/>
        </w:rPr>
        <w:t xml:space="preserve">, </w:t>
      </w:r>
      <w:r w:rsidRPr="002749C0">
        <w:rPr>
          <w:rFonts w:ascii="Book Antiqua" w:hAnsi="Book Antiqua"/>
          <w:sz w:val="24"/>
        </w:rPr>
        <w:t>and 13</w:t>
      </w:r>
      <w:r w:rsidRPr="002749C0">
        <w:rPr>
          <w:rFonts w:ascii="Book Antiqua" w:hAnsi="Book Antiqua"/>
          <w:sz w:val="24"/>
          <w:vertAlign w:val="superscript"/>
        </w:rPr>
        <w:t>th</w:t>
      </w:r>
      <w:r w:rsidRPr="002749C0">
        <w:rPr>
          <w:rFonts w:ascii="Book Antiqua" w:hAnsi="Book Antiqua"/>
          <w:sz w:val="24"/>
        </w:rPr>
        <w:t xml:space="preserve"> groups of lymph nodes were further obtained and examined in patients with malignant lesions and 2 patients with positive diagnosis switched to lobectomy. Therefore, </w:t>
      </w:r>
      <w:proofErr w:type="spellStart"/>
      <w:r w:rsidRPr="002749C0">
        <w:rPr>
          <w:rFonts w:ascii="Book Antiqua" w:hAnsi="Book Antiqua"/>
          <w:sz w:val="24"/>
        </w:rPr>
        <w:t>segmentectomy</w:t>
      </w:r>
      <w:proofErr w:type="spellEnd"/>
      <w:r w:rsidRPr="002749C0">
        <w:rPr>
          <w:rFonts w:ascii="Book Antiqua" w:hAnsi="Book Antiqua"/>
          <w:sz w:val="24"/>
        </w:rPr>
        <w:t xml:space="preserve"> was finally performed in 46 patients. The resected segments </w:t>
      </w:r>
      <w:r w:rsidRPr="002749C0">
        <w:rPr>
          <w:rFonts w:ascii="Book Antiqua" w:hAnsi="Book Antiqua"/>
          <w:sz w:val="24"/>
        </w:rPr>
        <w:lastRenderedPageBreak/>
        <w:t xml:space="preserve">were based on lesion location (left superior lobe: 3 cases of </w:t>
      </w:r>
      <w:proofErr w:type="spellStart"/>
      <w:r w:rsidRPr="002749C0">
        <w:rPr>
          <w:rFonts w:ascii="Book Antiqua" w:hAnsi="Book Antiqua"/>
          <w:sz w:val="24"/>
        </w:rPr>
        <w:t>apico</w:t>
      </w:r>
      <w:proofErr w:type="spellEnd"/>
      <w:r w:rsidRPr="002749C0">
        <w:rPr>
          <w:rFonts w:ascii="Book Antiqua" w:hAnsi="Book Antiqua"/>
          <w:sz w:val="24"/>
        </w:rPr>
        <w:t xml:space="preserve">-posterior segment, 4 of </w:t>
      </w:r>
      <w:r w:rsidR="00095F34">
        <w:rPr>
          <w:rFonts w:ascii="Book Antiqua" w:hAnsi="Book Antiqua"/>
          <w:sz w:val="24"/>
        </w:rPr>
        <w:t xml:space="preserve">anterior </w:t>
      </w:r>
      <w:r w:rsidRPr="002749C0">
        <w:rPr>
          <w:rFonts w:ascii="Book Antiqua" w:hAnsi="Book Antiqua"/>
          <w:sz w:val="24"/>
        </w:rPr>
        <w:t xml:space="preserve">segment, 3 of </w:t>
      </w:r>
      <w:proofErr w:type="spellStart"/>
      <w:r w:rsidRPr="002749C0">
        <w:rPr>
          <w:rFonts w:ascii="Book Antiqua" w:hAnsi="Book Antiqua"/>
          <w:sz w:val="24"/>
        </w:rPr>
        <w:t>lingular</w:t>
      </w:r>
      <w:proofErr w:type="spellEnd"/>
      <w:r w:rsidRPr="002749C0">
        <w:rPr>
          <w:rFonts w:ascii="Book Antiqua" w:hAnsi="Book Antiqua"/>
          <w:sz w:val="24"/>
        </w:rPr>
        <w:t xml:space="preserve"> segment, </w:t>
      </w:r>
      <w:r w:rsidR="00087E03">
        <w:rPr>
          <w:rFonts w:ascii="Book Antiqua" w:hAnsi="Book Antiqua"/>
          <w:sz w:val="24"/>
        </w:rPr>
        <w:t xml:space="preserve">and </w:t>
      </w:r>
      <w:r w:rsidRPr="002749C0">
        <w:rPr>
          <w:rFonts w:ascii="Book Antiqua" w:hAnsi="Book Antiqua"/>
          <w:sz w:val="24"/>
        </w:rPr>
        <w:t>2 of posterior segment; right inferior lobe: 4 cases of basal segment and 5 of dorsal segment; left inferior lobe: 6 cases of basal segment and 7 of dorsal segment; right superior lobe: 4 cases of apical segment, 3 of posterior segment</w:t>
      </w:r>
      <w:r w:rsidR="00087E03">
        <w:rPr>
          <w:rFonts w:ascii="Book Antiqua" w:hAnsi="Book Antiqua"/>
          <w:sz w:val="24"/>
        </w:rPr>
        <w:t>,</w:t>
      </w:r>
      <w:r w:rsidRPr="002749C0">
        <w:rPr>
          <w:rFonts w:ascii="Book Antiqua" w:hAnsi="Book Antiqua"/>
          <w:sz w:val="24"/>
        </w:rPr>
        <w:t xml:space="preserve"> and 5 of anterior segment).A total of 40 patients underwent lobectomy and the resected parts were based on lesion location (12 cases of left upper lobe, 11 of left lower lobe, 9 of right upper lobe</w:t>
      </w:r>
      <w:r w:rsidR="00087E03">
        <w:rPr>
          <w:rFonts w:ascii="Book Antiqua" w:hAnsi="Book Antiqua"/>
          <w:sz w:val="24"/>
        </w:rPr>
        <w:t>,</w:t>
      </w:r>
      <w:r w:rsidRPr="002749C0">
        <w:rPr>
          <w:rFonts w:ascii="Book Antiqua" w:hAnsi="Book Antiqua"/>
          <w:sz w:val="24"/>
        </w:rPr>
        <w:t xml:space="preserve"> and 8 of right lower lobe).</w:t>
      </w:r>
    </w:p>
    <w:p w14:paraId="668818AA" w14:textId="77777777" w:rsidR="008F3990" w:rsidRPr="002749C0" w:rsidRDefault="008F3990" w:rsidP="002749C0">
      <w:pPr>
        <w:adjustRightInd w:val="0"/>
        <w:snapToGrid w:val="0"/>
        <w:spacing w:line="360" w:lineRule="auto"/>
        <w:rPr>
          <w:rFonts w:ascii="Book Antiqua" w:hAnsi="Book Antiqua"/>
          <w:sz w:val="24"/>
        </w:rPr>
      </w:pPr>
    </w:p>
    <w:p w14:paraId="6376E537" w14:textId="7B5656FB"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Observational index</w:t>
      </w:r>
      <w:r w:rsidR="00087E03">
        <w:rPr>
          <w:rFonts w:ascii="Book Antiqua" w:hAnsi="Book Antiqua"/>
          <w:b/>
          <w:bCs/>
          <w:i/>
          <w:sz w:val="24"/>
        </w:rPr>
        <w:t>es</w:t>
      </w:r>
    </w:p>
    <w:p w14:paraId="2FD874DA" w14:textId="1B068959" w:rsidR="00E754B2"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Venous blood samples were taken from patients with positive pathological diagnosis at the 1</w:t>
      </w:r>
      <w:r w:rsidRPr="002749C0">
        <w:rPr>
          <w:rFonts w:ascii="Book Antiqua" w:hAnsi="Book Antiqua"/>
          <w:sz w:val="24"/>
          <w:vertAlign w:val="superscript"/>
        </w:rPr>
        <w:t>st</w:t>
      </w:r>
      <w:r w:rsidRPr="002749C0">
        <w:rPr>
          <w:rFonts w:ascii="Book Antiqua" w:hAnsi="Book Antiqua"/>
          <w:sz w:val="24"/>
        </w:rPr>
        <w:t xml:space="preserve"> </w:t>
      </w:r>
      <w:proofErr w:type="spellStart"/>
      <w:r w:rsidR="00087E03" w:rsidRPr="002749C0">
        <w:rPr>
          <w:rFonts w:ascii="Book Antiqua" w:hAnsi="Book Antiqua"/>
          <w:sz w:val="24"/>
        </w:rPr>
        <w:t>mo</w:t>
      </w:r>
      <w:proofErr w:type="spellEnd"/>
      <w:r w:rsidR="00087E03">
        <w:rPr>
          <w:rFonts w:ascii="Book Antiqua" w:hAnsi="Book Antiqua"/>
          <w:sz w:val="24"/>
        </w:rPr>
        <w:t xml:space="preserve"> </w:t>
      </w:r>
      <w:r w:rsidRPr="002749C0">
        <w:rPr>
          <w:rFonts w:ascii="Book Antiqua" w:hAnsi="Book Antiqua"/>
          <w:sz w:val="24"/>
        </w:rPr>
        <w:t>postoperatively. Serum was obtained after centrifugation and tested for serum carbohydrate antigen 19-9 (CA19-9), CA125, neuron-specific enolase</w:t>
      </w:r>
      <w:r w:rsidR="00087E03">
        <w:rPr>
          <w:rFonts w:ascii="Book Antiqua" w:hAnsi="Book Antiqua"/>
          <w:sz w:val="24"/>
        </w:rPr>
        <w:t>,</w:t>
      </w:r>
      <w:r w:rsidR="00A64E8B" w:rsidRPr="002749C0">
        <w:rPr>
          <w:rFonts w:ascii="Book Antiqua" w:hAnsi="Book Antiqua"/>
          <w:sz w:val="24"/>
        </w:rPr>
        <w:t xml:space="preserve"> </w:t>
      </w:r>
      <w:r w:rsidRPr="002749C0">
        <w:rPr>
          <w:rFonts w:ascii="Book Antiqua" w:hAnsi="Book Antiqua"/>
          <w:sz w:val="24"/>
        </w:rPr>
        <w:t>and squamous cell carcinoma antigen.</w:t>
      </w:r>
    </w:p>
    <w:p w14:paraId="4EC1456A" w14:textId="3BD383D9" w:rsidR="00C953B0"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Spirometer (Fukuda Sangyo, St-75) was used to measure the percentage of forced vital capacity</w:t>
      </w:r>
      <w:r w:rsidR="00A1471F">
        <w:rPr>
          <w:rFonts w:ascii="Book Antiqua" w:hAnsi="Book Antiqua"/>
          <w:sz w:val="24"/>
        </w:rPr>
        <w:t xml:space="preserve"> </w:t>
      </w:r>
      <w:r w:rsidRPr="002749C0">
        <w:rPr>
          <w:rFonts w:ascii="Book Antiqua" w:hAnsi="Book Antiqua"/>
          <w:sz w:val="24"/>
        </w:rPr>
        <w:t>(</w:t>
      </w:r>
      <w:proofErr w:type="gramStart"/>
      <w:r w:rsidRPr="002749C0">
        <w:rPr>
          <w:rFonts w:ascii="Book Antiqua" w:hAnsi="Book Antiqua"/>
          <w:sz w:val="24"/>
        </w:rPr>
        <w:t>FVC%</w:t>
      </w:r>
      <w:proofErr w:type="gramEnd"/>
      <w:r w:rsidRPr="002749C0">
        <w:rPr>
          <w:rFonts w:ascii="Book Antiqua" w:hAnsi="Book Antiqua"/>
          <w:sz w:val="24"/>
        </w:rPr>
        <w:t>), the percentage of forced expiratory volume in the first second</w:t>
      </w:r>
      <w:r w:rsidR="00A1471F">
        <w:rPr>
          <w:rFonts w:ascii="Book Antiqua" w:hAnsi="Book Antiqua"/>
          <w:sz w:val="24"/>
        </w:rPr>
        <w:t xml:space="preserve"> </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w:t>
      </w:r>
      <w:r w:rsidR="00087E03">
        <w:rPr>
          <w:rFonts w:ascii="Book Antiqua" w:hAnsi="Book Antiqua"/>
          <w:sz w:val="24"/>
        </w:rPr>
        <w:t>,</w:t>
      </w:r>
      <w:r w:rsidRPr="002749C0">
        <w:rPr>
          <w:rFonts w:ascii="Book Antiqua" w:hAnsi="Book Antiqua"/>
          <w:sz w:val="24"/>
        </w:rPr>
        <w:t xml:space="preserve"> and the FEV</w:t>
      </w:r>
      <w:r w:rsidRPr="002749C0">
        <w:rPr>
          <w:rFonts w:ascii="Book Antiqua" w:hAnsi="Book Antiqua"/>
          <w:sz w:val="24"/>
          <w:vertAlign w:val="subscript"/>
        </w:rPr>
        <w:t>1</w:t>
      </w:r>
      <w:r w:rsidRPr="002749C0">
        <w:rPr>
          <w:rFonts w:ascii="Book Antiqua" w:hAnsi="Book Antiqua"/>
          <w:sz w:val="24"/>
        </w:rPr>
        <w:t>/FVC ratio (FEV</w:t>
      </w:r>
      <w:r w:rsidRPr="002749C0">
        <w:rPr>
          <w:rFonts w:ascii="Book Antiqua" w:hAnsi="Book Antiqua"/>
          <w:sz w:val="24"/>
          <w:vertAlign w:val="subscript"/>
        </w:rPr>
        <w:t>1</w:t>
      </w:r>
      <w:r w:rsidRPr="002749C0">
        <w:rPr>
          <w:rFonts w:ascii="Book Antiqua" w:hAnsi="Book Antiqua"/>
          <w:sz w:val="24"/>
        </w:rPr>
        <w:t xml:space="preserve">/FVC) before and 6 </w:t>
      </w:r>
      <w:proofErr w:type="spellStart"/>
      <w:r w:rsidR="00087E03" w:rsidRPr="002749C0">
        <w:rPr>
          <w:rFonts w:ascii="Book Antiqua" w:hAnsi="Book Antiqua"/>
          <w:sz w:val="24"/>
        </w:rPr>
        <w:t>mo</w:t>
      </w:r>
      <w:proofErr w:type="spellEnd"/>
      <w:r w:rsidR="00087E03">
        <w:rPr>
          <w:rFonts w:ascii="Book Antiqua" w:hAnsi="Book Antiqua"/>
          <w:sz w:val="24"/>
        </w:rPr>
        <w:t xml:space="preserve"> </w:t>
      </w:r>
      <w:r w:rsidRPr="002749C0">
        <w:rPr>
          <w:rFonts w:ascii="Book Antiqua" w:hAnsi="Book Antiqua"/>
          <w:sz w:val="24"/>
        </w:rPr>
        <w:t>after operation.</w:t>
      </w:r>
    </w:p>
    <w:p w14:paraId="6790E326" w14:textId="3C75E3C4" w:rsidR="00C953B0"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 xml:space="preserve">Postoperative pain condition was assessed </w:t>
      </w:r>
      <w:r w:rsidR="00087E03">
        <w:rPr>
          <w:rFonts w:ascii="Book Antiqua" w:hAnsi="Book Antiqua"/>
          <w:sz w:val="24"/>
        </w:rPr>
        <w:t>using the</w:t>
      </w:r>
      <w:r w:rsidR="00087E03" w:rsidRPr="002749C0">
        <w:rPr>
          <w:rFonts w:ascii="Book Antiqua" w:hAnsi="Book Antiqua"/>
          <w:sz w:val="24"/>
        </w:rPr>
        <w:t xml:space="preserve"> </w:t>
      </w:r>
      <w:r w:rsidR="00C927F1" w:rsidRPr="002749C0">
        <w:rPr>
          <w:rFonts w:ascii="Book Antiqua" w:hAnsi="Book Antiqua"/>
          <w:sz w:val="24"/>
        </w:rPr>
        <w:t>visual analogue scale (</w:t>
      </w:r>
      <w:r w:rsidRPr="002749C0">
        <w:rPr>
          <w:rFonts w:ascii="Book Antiqua" w:hAnsi="Book Antiqua"/>
          <w:sz w:val="24"/>
        </w:rPr>
        <w:t>VAS</w:t>
      </w:r>
      <w:r w:rsidR="00C927F1" w:rsidRPr="002749C0">
        <w:rPr>
          <w:rFonts w:ascii="Book Antiqua" w:hAnsi="Book Antiqua"/>
          <w:sz w:val="24"/>
        </w:rPr>
        <w:t>)</w:t>
      </w:r>
      <w:r w:rsidRPr="002749C0">
        <w:rPr>
          <w:rFonts w:ascii="Book Antiqua" w:hAnsi="Book Antiqua"/>
          <w:sz w:val="24"/>
        </w:rPr>
        <w:t>.</w:t>
      </w:r>
    </w:p>
    <w:p w14:paraId="3C671B5F" w14:textId="0291A2D6" w:rsidR="00C953B0"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Drainage volume, the number of resected lymph nodes, treatment cost, hospital stay, intraoperative bleeding volume, drainage time</w:t>
      </w:r>
      <w:r w:rsidR="00087E03">
        <w:rPr>
          <w:rFonts w:ascii="Book Antiqua" w:hAnsi="Book Antiqua"/>
          <w:sz w:val="24"/>
        </w:rPr>
        <w:t>,</w:t>
      </w:r>
      <w:r w:rsidRPr="002749C0">
        <w:rPr>
          <w:rFonts w:ascii="Book Antiqua" w:hAnsi="Book Antiqua"/>
          <w:sz w:val="24"/>
        </w:rPr>
        <w:t xml:space="preserve"> and postoperative complications were recorded.</w:t>
      </w:r>
    </w:p>
    <w:p w14:paraId="58F92B17" w14:textId="77777777" w:rsidR="00A20CA5" w:rsidRPr="002749C0" w:rsidRDefault="00A20CA5" w:rsidP="002749C0">
      <w:pPr>
        <w:adjustRightInd w:val="0"/>
        <w:snapToGrid w:val="0"/>
        <w:spacing w:line="360" w:lineRule="auto"/>
        <w:ind w:firstLineChars="100" w:firstLine="240"/>
        <w:rPr>
          <w:rFonts w:ascii="Book Antiqua" w:hAnsi="Book Antiqua"/>
          <w:sz w:val="24"/>
        </w:rPr>
      </w:pPr>
    </w:p>
    <w:p w14:paraId="5A91DAEF" w14:textId="27CEA0BF" w:rsidR="00C953B0" w:rsidRPr="002749C0" w:rsidRDefault="002754C3" w:rsidP="002749C0">
      <w:pPr>
        <w:adjustRightInd w:val="0"/>
        <w:snapToGrid w:val="0"/>
        <w:spacing w:line="360" w:lineRule="auto"/>
        <w:rPr>
          <w:rFonts w:ascii="Book Antiqua" w:hAnsi="Book Antiqua"/>
          <w:i/>
          <w:sz w:val="24"/>
        </w:rPr>
      </w:pPr>
      <w:r w:rsidRPr="002749C0">
        <w:rPr>
          <w:rFonts w:ascii="Book Antiqua" w:hAnsi="Book Antiqua"/>
          <w:b/>
          <w:bCs/>
          <w:i/>
          <w:sz w:val="24"/>
        </w:rPr>
        <w:t>Statistical analysis</w:t>
      </w:r>
    </w:p>
    <w:p w14:paraId="5ED24388" w14:textId="18D78FFA" w:rsidR="00B675A5"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Data </w:t>
      </w:r>
      <w:r w:rsidR="00087E03" w:rsidRPr="002749C0">
        <w:rPr>
          <w:rFonts w:ascii="Book Antiqua" w:hAnsi="Book Antiqua"/>
          <w:sz w:val="24"/>
        </w:rPr>
        <w:t>analys</w:t>
      </w:r>
      <w:r w:rsidR="00087E03">
        <w:rPr>
          <w:rFonts w:ascii="Book Antiqua" w:hAnsi="Book Antiqua"/>
          <w:sz w:val="24"/>
        </w:rPr>
        <w:t>e</w:t>
      </w:r>
      <w:r w:rsidR="00087E03" w:rsidRPr="002749C0">
        <w:rPr>
          <w:rFonts w:ascii="Book Antiqua" w:hAnsi="Book Antiqua"/>
          <w:sz w:val="24"/>
        </w:rPr>
        <w:t>s w</w:t>
      </w:r>
      <w:r w:rsidR="00087E03">
        <w:rPr>
          <w:rFonts w:ascii="Book Antiqua" w:hAnsi="Book Antiqua"/>
          <w:sz w:val="24"/>
        </w:rPr>
        <w:t>ere</w:t>
      </w:r>
      <w:r w:rsidR="00087E03" w:rsidRPr="002749C0">
        <w:rPr>
          <w:rFonts w:ascii="Book Antiqua" w:hAnsi="Book Antiqua"/>
          <w:sz w:val="24"/>
        </w:rPr>
        <w:t xml:space="preserve"> </w:t>
      </w:r>
      <w:r w:rsidRPr="002749C0">
        <w:rPr>
          <w:rFonts w:ascii="Book Antiqua" w:hAnsi="Book Antiqua"/>
          <w:sz w:val="24"/>
        </w:rPr>
        <w:t xml:space="preserve">carried out </w:t>
      </w:r>
      <w:r w:rsidR="00087E03">
        <w:rPr>
          <w:rFonts w:ascii="Book Antiqua" w:hAnsi="Book Antiqua"/>
          <w:sz w:val="24"/>
        </w:rPr>
        <w:t>with</w:t>
      </w:r>
      <w:r w:rsidR="00087E03" w:rsidRPr="002749C0">
        <w:rPr>
          <w:rFonts w:ascii="Book Antiqua" w:hAnsi="Book Antiqua"/>
          <w:sz w:val="24"/>
        </w:rPr>
        <w:t xml:space="preserve"> </w:t>
      </w:r>
      <w:r w:rsidRPr="002749C0">
        <w:rPr>
          <w:rFonts w:ascii="Book Antiqua" w:hAnsi="Book Antiqua"/>
          <w:sz w:val="24"/>
        </w:rPr>
        <w:t>SPSS 23.0</w:t>
      </w:r>
      <w:r w:rsidR="00087E03">
        <w:rPr>
          <w:rFonts w:ascii="Book Antiqua" w:hAnsi="Book Antiqua"/>
          <w:sz w:val="24"/>
        </w:rPr>
        <w:t>.</w:t>
      </w:r>
      <w:r w:rsidR="00087E03" w:rsidRPr="002749C0">
        <w:rPr>
          <w:rFonts w:ascii="Book Antiqua" w:hAnsi="Book Antiqua"/>
          <w:sz w:val="24"/>
        </w:rPr>
        <w:t xml:space="preserve"> </w:t>
      </w:r>
      <w:r w:rsidR="00087E03">
        <w:rPr>
          <w:rFonts w:ascii="Book Antiqua" w:hAnsi="Book Antiqua"/>
          <w:sz w:val="24"/>
        </w:rPr>
        <w:t>M</w:t>
      </w:r>
      <w:r w:rsidR="00087E03" w:rsidRPr="002749C0">
        <w:rPr>
          <w:rFonts w:ascii="Book Antiqua" w:hAnsi="Book Antiqua"/>
          <w:sz w:val="24"/>
        </w:rPr>
        <w:t xml:space="preserve">easurement data </w:t>
      </w:r>
      <w:r w:rsidR="00087E03">
        <w:rPr>
          <w:rFonts w:ascii="Book Antiqua" w:hAnsi="Book Antiqua"/>
          <w:sz w:val="24"/>
        </w:rPr>
        <w:t xml:space="preserve">are presented as the </w:t>
      </w:r>
      <w:r w:rsidR="00A20CA5" w:rsidRPr="002749C0">
        <w:rPr>
          <w:rFonts w:ascii="Book Antiqua" w:hAnsi="Book Antiqua"/>
          <w:sz w:val="24"/>
        </w:rPr>
        <w:t>mean ± SD</w:t>
      </w:r>
      <w:r w:rsidR="00087E03">
        <w:rPr>
          <w:rFonts w:ascii="Book Antiqua" w:hAnsi="Book Antiqua"/>
          <w:sz w:val="24"/>
        </w:rPr>
        <w:t xml:space="preserve"> </w:t>
      </w:r>
      <w:r w:rsidRPr="002749C0">
        <w:rPr>
          <w:rFonts w:ascii="Book Antiqua" w:hAnsi="Book Antiqua"/>
          <w:sz w:val="24"/>
        </w:rPr>
        <w:t xml:space="preserve">and </w:t>
      </w:r>
      <w:r w:rsidR="00087E03">
        <w:rPr>
          <w:rFonts w:ascii="Book Antiqua" w:hAnsi="Book Antiqua"/>
          <w:sz w:val="24"/>
        </w:rPr>
        <w:t>were</w:t>
      </w:r>
      <w:r w:rsidR="00087E03" w:rsidRPr="002749C0">
        <w:rPr>
          <w:rFonts w:ascii="Book Antiqua" w:hAnsi="Book Antiqua"/>
          <w:sz w:val="24"/>
        </w:rPr>
        <w:t xml:space="preserve"> </w:t>
      </w:r>
      <w:r w:rsidRPr="002749C0">
        <w:rPr>
          <w:rFonts w:ascii="Book Antiqua" w:hAnsi="Book Antiqua"/>
          <w:sz w:val="24"/>
        </w:rPr>
        <w:t xml:space="preserve">analyzed </w:t>
      </w:r>
      <w:r w:rsidR="00087E03">
        <w:rPr>
          <w:rFonts w:ascii="Book Antiqua" w:hAnsi="Book Antiqua"/>
          <w:sz w:val="24"/>
        </w:rPr>
        <w:t>by</w:t>
      </w:r>
      <w:r w:rsidR="00087E03" w:rsidRPr="002749C0">
        <w:rPr>
          <w:rFonts w:ascii="Book Antiqua" w:hAnsi="Book Antiqua"/>
          <w:sz w:val="24"/>
        </w:rPr>
        <w:t xml:space="preserve"> </w:t>
      </w:r>
      <w:r w:rsidRPr="002749C0">
        <w:rPr>
          <w:rFonts w:ascii="Book Antiqua" w:hAnsi="Book Antiqua"/>
          <w:i/>
          <w:sz w:val="24"/>
        </w:rPr>
        <w:t xml:space="preserve">t </w:t>
      </w:r>
      <w:r w:rsidRPr="002749C0">
        <w:rPr>
          <w:rFonts w:ascii="Book Antiqua" w:hAnsi="Book Antiqua"/>
          <w:sz w:val="24"/>
        </w:rPr>
        <w:t>test;</w:t>
      </w:r>
      <w:r w:rsidR="00087E03">
        <w:rPr>
          <w:rFonts w:ascii="Book Antiqua" w:hAnsi="Book Antiqua"/>
          <w:sz w:val="24"/>
        </w:rPr>
        <w:t xml:space="preserve"> </w:t>
      </w:r>
      <w:r w:rsidRPr="002749C0">
        <w:rPr>
          <w:rFonts w:ascii="Book Antiqua" w:hAnsi="Book Antiqua"/>
          <w:sz w:val="24"/>
        </w:rPr>
        <w:t>enumeration data</w:t>
      </w:r>
      <w:r w:rsidR="00087E03">
        <w:rPr>
          <w:rFonts w:ascii="Book Antiqua" w:hAnsi="Book Antiqua"/>
          <w:sz w:val="24"/>
        </w:rPr>
        <w:t xml:space="preserve"> are expressed as percentages and were</w:t>
      </w:r>
      <w:r w:rsidR="00087E03" w:rsidRPr="002749C0">
        <w:rPr>
          <w:rFonts w:ascii="Book Antiqua" w:hAnsi="Book Antiqua"/>
          <w:sz w:val="24"/>
        </w:rPr>
        <w:t xml:space="preserve"> </w:t>
      </w:r>
      <w:r w:rsidRPr="002749C0">
        <w:rPr>
          <w:rFonts w:ascii="Book Antiqua" w:hAnsi="Book Antiqua"/>
          <w:sz w:val="24"/>
        </w:rPr>
        <w:t xml:space="preserve">analyzed </w:t>
      </w:r>
      <w:r w:rsidR="00087E03">
        <w:rPr>
          <w:rFonts w:ascii="Book Antiqua" w:hAnsi="Book Antiqua"/>
          <w:sz w:val="24"/>
        </w:rPr>
        <w:t>by</w:t>
      </w:r>
      <w:r w:rsidR="00087E03" w:rsidRPr="002749C0">
        <w:rPr>
          <w:rFonts w:ascii="Book Antiqua" w:hAnsi="Book Antiqua"/>
          <w:sz w:val="24"/>
        </w:rPr>
        <w:t xml:space="preserve"> </w:t>
      </w:r>
      <w:r w:rsidR="00A20CA5" w:rsidRPr="002749C0">
        <w:rPr>
          <w:rFonts w:ascii="Book Antiqua" w:hAnsi="Book Antiqua"/>
          <w:i/>
          <w:sz w:val="24"/>
        </w:rPr>
        <w:t>χ</w:t>
      </w:r>
      <w:r w:rsidRPr="002749C0">
        <w:rPr>
          <w:rFonts w:ascii="Book Antiqua" w:hAnsi="Book Antiqua"/>
          <w:sz w:val="24"/>
          <w:vertAlign w:val="superscript"/>
        </w:rPr>
        <w:t xml:space="preserve">2 </w:t>
      </w:r>
      <w:r w:rsidRPr="002749C0">
        <w:rPr>
          <w:rFonts w:ascii="Book Antiqua" w:hAnsi="Book Antiqua"/>
          <w:sz w:val="24"/>
        </w:rPr>
        <w:t xml:space="preserve">test.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&lt;</w:t>
      </w:r>
      <w:r w:rsidR="00A20CA5" w:rsidRPr="002749C0">
        <w:rPr>
          <w:rFonts w:ascii="Book Antiqua" w:hAnsi="Book Antiqua"/>
          <w:sz w:val="24"/>
        </w:rPr>
        <w:t xml:space="preserve"> </w:t>
      </w:r>
      <w:r w:rsidRPr="002749C0">
        <w:rPr>
          <w:rFonts w:ascii="Book Antiqua" w:hAnsi="Book Antiqua"/>
          <w:sz w:val="24"/>
        </w:rPr>
        <w:t xml:space="preserve">0.05 </w:t>
      </w:r>
      <w:r w:rsidR="00087E03" w:rsidRPr="002749C0">
        <w:rPr>
          <w:rFonts w:ascii="Book Antiqua" w:hAnsi="Book Antiqua"/>
          <w:sz w:val="24"/>
        </w:rPr>
        <w:t>indicate</w:t>
      </w:r>
      <w:r w:rsidR="00087E03">
        <w:rPr>
          <w:rFonts w:ascii="Book Antiqua" w:hAnsi="Book Antiqua"/>
          <w:sz w:val="24"/>
        </w:rPr>
        <w:t>d</w:t>
      </w:r>
      <w:r w:rsidR="00087E03" w:rsidRPr="002749C0">
        <w:rPr>
          <w:rFonts w:ascii="Book Antiqua" w:hAnsi="Book Antiqua"/>
          <w:sz w:val="24"/>
        </w:rPr>
        <w:t xml:space="preserve"> </w:t>
      </w:r>
      <w:r w:rsidRPr="002749C0">
        <w:rPr>
          <w:rFonts w:ascii="Book Antiqua" w:hAnsi="Book Antiqua"/>
          <w:sz w:val="24"/>
        </w:rPr>
        <w:t xml:space="preserve">that the difference </w:t>
      </w:r>
      <w:r w:rsidR="00087E03">
        <w:rPr>
          <w:rFonts w:ascii="Book Antiqua" w:hAnsi="Book Antiqua"/>
          <w:sz w:val="24"/>
        </w:rPr>
        <w:t>was</w:t>
      </w:r>
      <w:r w:rsidR="00087E03" w:rsidRPr="002749C0">
        <w:rPr>
          <w:rFonts w:ascii="Book Antiqua" w:hAnsi="Book Antiqua"/>
          <w:sz w:val="24"/>
        </w:rPr>
        <w:t xml:space="preserve"> </w:t>
      </w:r>
      <w:r w:rsidRPr="002749C0">
        <w:rPr>
          <w:rFonts w:ascii="Book Antiqua" w:hAnsi="Book Antiqua"/>
          <w:sz w:val="24"/>
        </w:rPr>
        <w:t>statistically significant.</w:t>
      </w:r>
    </w:p>
    <w:p w14:paraId="2C8404F3" w14:textId="77777777" w:rsidR="00A20CA5" w:rsidRPr="002749C0" w:rsidRDefault="00A20CA5" w:rsidP="002749C0">
      <w:pPr>
        <w:adjustRightInd w:val="0"/>
        <w:snapToGrid w:val="0"/>
        <w:spacing w:line="360" w:lineRule="auto"/>
        <w:rPr>
          <w:rFonts w:ascii="Book Antiqua" w:hAnsi="Book Antiqua"/>
          <w:b/>
          <w:bCs/>
          <w:sz w:val="24"/>
        </w:rPr>
      </w:pPr>
    </w:p>
    <w:p w14:paraId="289F93BD" w14:textId="2DBC4159" w:rsidR="00C953B0" w:rsidRPr="002749C0" w:rsidRDefault="00A20CA5" w:rsidP="002749C0">
      <w:pPr>
        <w:adjustRightInd w:val="0"/>
        <w:snapToGrid w:val="0"/>
        <w:spacing w:line="360" w:lineRule="auto"/>
        <w:rPr>
          <w:rFonts w:ascii="Book Antiqua" w:hAnsi="Book Antiqua"/>
          <w:sz w:val="24"/>
          <w:u w:val="single"/>
        </w:rPr>
      </w:pPr>
      <w:r w:rsidRPr="002749C0">
        <w:rPr>
          <w:rFonts w:ascii="Book Antiqua" w:hAnsi="Book Antiqua"/>
          <w:b/>
          <w:bCs/>
          <w:sz w:val="24"/>
          <w:u w:val="single"/>
        </w:rPr>
        <w:t>RESULTS</w:t>
      </w:r>
    </w:p>
    <w:p w14:paraId="0CF37A2D" w14:textId="2A23AC6E"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lastRenderedPageBreak/>
        <w:t>Comparison of serum tumor markers in patients with malignant lesions</w:t>
      </w:r>
    </w:p>
    <w:p w14:paraId="73A2D2E2" w14:textId="20BB1FEC"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In the reference group, 37 cases were malignant and 3 were benign; in the observation group, 35 cases were malignant and 11 were benign. Based on data shown in Table 2, no significance difference was observed in serum tumor markers between the two groups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&gt;</w:t>
      </w:r>
      <w:r w:rsidR="00A20CA5" w:rsidRPr="002749C0">
        <w:rPr>
          <w:rFonts w:ascii="Book Antiqua" w:hAnsi="Book Antiqua"/>
          <w:sz w:val="24"/>
        </w:rPr>
        <w:t xml:space="preserve"> </w:t>
      </w:r>
      <w:r w:rsidRPr="002749C0">
        <w:rPr>
          <w:rFonts w:ascii="Book Antiqua" w:hAnsi="Book Antiqua"/>
          <w:sz w:val="24"/>
        </w:rPr>
        <w:t>0.05).</w:t>
      </w:r>
    </w:p>
    <w:p w14:paraId="359ABB2C" w14:textId="77777777" w:rsidR="00A20CA5" w:rsidRPr="002749C0" w:rsidRDefault="00A20CA5" w:rsidP="002749C0">
      <w:pPr>
        <w:adjustRightInd w:val="0"/>
        <w:snapToGrid w:val="0"/>
        <w:spacing w:line="360" w:lineRule="auto"/>
        <w:rPr>
          <w:rFonts w:ascii="Book Antiqua" w:hAnsi="Book Antiqua"/>
          <w:sz w:val="24"/>
        </w:rPr>
      </w:pPr>
    </w:p>
    <w:p w14:paraId="370AB177" w14:textId="548E0B25"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Comparison of intraoperative bleeding volume, the number of resected lymph nodes</w:t>
      </w:r>
      <w:r w:rsidR="00087E03">
        <w:rPr>
          <w:rFonts w:ascii="Book Antiqua" w:hAnsi="Book Antiqua"/>
          <w:b/>
          <w:bCs/>
          <w:i/>
          <w:sz w:val="24"/>
        </w:rPr>
        <w:t>,</w:t>
      </w:r>
      <w:r w:rsidRPr="002749C0">
        <w:rPr>
          <w:rFonts w:ascii="Book Antiqua" w:hAnsi="Book Antiqua"/>
          <w:b/>
          <w:bCs/>
          <w:i/>
          <w:sz w:val="24"/>
        </w:rPr>
        <w:t xml:space="preserve"> and drainage volume</w:t>
      </w:r>
    </w:p>
    <w:p w14:paraId="3046EAB0" w14:textId="45C459C1" w:rsidR="00C953B0" w:rsidRPr="002749C0" w:rsidRDefault="002754C3" w:rsidP="002749C0">
      <w:pPr>
        <w:adjustRightInd w:val="0"/>
        <w:snapToGrid w:val="0"/>
        <w:spacing w:line="360" w:lineRule="auto"/>
        <w:rPr>
          <w:rFonts w:ascii="Book Antiqua" w:hAnsi="Book Antiqua"/>
          <w:b/>
          <w:bCs/>
          <w:sz w:val="24"/>
        </w:rPr>
      </w:pPr>
      <w:r w:rsidRPr="002749C0">
        <w:rPr>
          <w:rFonts w:ascii="Book Antiqua" w:hAnsi="Book Antiqua"/>
          <w:sz w:val="24"/>
        </w:rPr>
        <w:t>Intraoperative bleeding and drainage volume were both significantly lower in the observation group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&lt;</w:t>
      </w:r>
      <w:r w:rsidR="00A20CA5" w:rsidRPr="002749C0">
        <w:rPr>
          <w:rFonts w:ascii="Book Antiqua" w:hAnsi="Book Antiqua"/>
          <w:sz w:val="24"/>
        </w:rPr>
        <w:t xml:space="preserve"> </w:t>
      </w:r>
      <w:r w:rsidRPr="002749C0">
        <w:rPr>
          <w:rFonts w:ascii="Book Antiqua" w:hAnsi="Book Antiqua"/>
          <w:sz w:val="24"/>
        </w:rPr>
        <w:t>0.05). No significant difference was observed in the number of resected lymph nodes between the two groups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&gt;</w:t>
      </w:r>
      <w:r w:rsidR="00A20CA5" w:rsidRPr="002749C0">
        <w:rPr>
          <w:rFonts w:ascii="Book Antiqua" w:hAnsi="Book Antiqua"/>
          <w:sz w:val="24"/>
        </w:rPr>
        <w:t xml:space="preserve"> </w:t>
      </w:r>
      <w:r w:rsidRPr="002749C0">
        <w:rPr>
          <w:rFonts w:ascii="Book Antiqua" w:hAnsi="Book Antiqua"/>
          <w:sz w:val="24"/>
        </w:rPr>
        <w:t>0.05</w:t>
      </w:r>
      <w:r w:rsidR="00A20CA5" w:rsidRPr="002749C0">
        <w:rPr>
          <w:rFonts w:ascii="Book Antiqua" w:hAnsi="Book Antiqua"/>
          <w:sz w:val="24"/>
        </w:rPr>
        <w:t xml:space="preserve">, </w:t>
      </w:r>
      <w:r w:rsidRPr="002749C0">
        <w:rPr>
          <w:rFonts w:ascii="Book Antiqua" w:hAnsi="Book Antiqua"/>
          <w:sz w:val="24"/>
        </w:rPr>
        <w:t>Table 3).</w:t>
      </w:r>
    </w:p>
    <w:p w14:paraId="5CBD30AB" w14:textId="77777777" w:rsidR="00A20CA5" w:rsidRPr="002749C0" w:rsidRDefault="00A20CA5" w:rsidP="002749C0">
      <w:pPr>
        <w:adjustRightInd w:val="0"/>
        <w:snapToGrid w:val="0"/>
        <w:spacing w:line="360" w:lineRule="auto"/>
        <w:rPr>
          <w:rFonts w:ascii="Book Antiqua" w:hAnsi="Book Antiqua"/>
          <w:b/>
          <w:bCs/>
          <w:sz w:val="24"/>
        </w:rPr>
      </w:pPr>
    </w:p>
    <w:p w14:paraId="273840F6" w14:textId="30B7E122" w:rsidR="00C953B0" w:rsidRPr="002749C0" w:rsidRDefault="002754C3" w:rsidP="002749C0">
      <w:pPr>
        <w:adjustRightInd w:val="0"/>
        <w:snapToGrid w:val="0"/>
        <w:spacing w:line="360" w:lineRule="auto"/>
        <w:rPr>
          <w:rFonts w:ascii="Book Antiqua" w:hAnsi="Book Antiqua"/>
          <w:b/>
          <w:bCs/>
          <w:sz w:val="24"/>
        </w:rPr>
      </w:pPr>
      <w:r w:rsidRPr="002749C0">
        <w:rPr>
          <w:rFonts w:ascii="Book Antiqua" w:hAnsi="Book Antiqua"/>
          <w:b/>
          <w:bCs/>
          <w:sz w:val="24"/>
        </w:rPr>
        <w:t>Comparison of hospital stay, treatment cost, drainage time</w:t>
      </w:r>
      <w:r w:rsidR="00087E03">
        <w:rPr>
          <w:rFonts w:ascii="Book Antiqua" w:hAnsi="Book Antiqua"/>
          <w:b/>
          <w:bCs/>
          <w:sz w:val="24"/>
        </w:rPr>
        <w:t>,</w:t>
      </w:r>
      <w:r w:rsidRPr="002749C0">
        <w:rPr>
          <w:rFonts w:ascii="Book Antiqua" w:hAnsi="Book Antiqua"/>
          <w:b/>
          <w:bCs/>
          <w:sz w:val="24"/>
        </w:rPr>
        <w:t xml:space="preserve"> and </w:t>
      </w:r>
      <w:r w:rsidR="00A20CA5" w:rsidRPr="002749C0">
        <w:rPr>
          <w:rFonts w:ascii="Book Antiqua" w:hAnsi="Book Antiqua"/>
          <w:b/>
          <w:bCs/>
          <w:sz w:val="24"/>
        </w:rPr>
        <w:t>visual analogue scale</w:t>
      </w:r>
      <w:r w:rsidR="00087E03">
        <w:rPr>
          <w:rFonts w:ascii="Book Antiqua" w:hAnsi="Book Antiqua"/>
          <w:b/>
          <w:bCs/>
          <w:sz w:val="24"/>
        </w:rPr>
        <w:t xml:space="preserve"> score</w:t>
      </w:r>
    </w:p>
    <w:p w14:paraId="3420D843" w14:textId="51CB252E"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Hospital stay and drainage time were significantly shorter and VAS </w:t>
      </w:r>
      <w:r w:rsidR="00087E03">
        <w:rPr>
          <w:rFonts w:ascii="Book Antiqua" w:hAnsi="Book Antiqua"/>
          <w:sz w:val="24"/>
        </w:rPr>
        <w:t xml:space="preserve">score </w:t>
      </w:r>
      <w:r w:rsidR="00A1471F" w:rsidRPr="002749C0">
        <w:rPr>
          <w:rFonts w:ascii="Book Antiqua" w:hAnsi="Book Antiqua"/>
          <w:sz w:val="24"/>
        </w:rPr>
        <w:t>w</w:t>
      </w:r>
      <w:r w:rsidR="00A1471F">
        <w:rPr>
          <w:rFonts w:ascii="Book Antiqua" w:hAnsi="Book Antiqua"/>
          <w:sz w:val="24"/>
        </w:rPr>
        <w:t>as</w:t>
      </w:r>
      <w:r w:rsidR="00A1471F" w:rsidRPr="002749C0">
        <w:rPr>
          <w:rFonts w:ascii="Book Antiqua" w:hAnsi="Book Antiqua"/>
          <w:sz w:val="24"/>
        </w:rPr>
        <w:t xml:space="preserve"> </w:t>
      </w:r>
      <w:r w:rsidRPr="002749C0">
        <w:rPr>
          <w:rFonts w:ascii="Book Antiqua" w:hAnsi="Book Antiqua"/>
          <w:sz w:val="24"/>
        </w:rPr>
        <w:t>significantly lower in the observation group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&lt;</w:t>
      </w:r>
      <w:r w:rsidR="00A20CA5" w:rsidRPr="002749C0">
        <w:rPr>
          <w:rFonts w:ascii="Book Antiqua" w:hAnsi="Book Antiqua"/>
          <w:sz w:val="24"/>
        </w:rPr>
        <w:t xml:space="preserve"> </w:t>
      </w:r>
      <w:r w:rsidRPr="002749C0">
        <w:rPr>
          <w:rFonts w:ascii="Book Antiqua" w:hAnsi="Book Antiqua"/>
          <w:sz w:val="24"/>
        </w:rPr>
        <w:t>0.05). No significant difference was found in treatment cost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&gt;</w:t>
      </w:r>
      <w:r w:rsidR="00A20CA5" w:rsidRPr="002749C0">
        <w:rPr>
          <w:rFonts w:ascii="Book Antiqua" w:hAnsi="Book Antiqua"/>
          <w:sz w:val="24"/>
        </w:rPr>
        <w:t xml:space="preserve"> </w:t>
      </w:r>
      <w:r w:rsidRPr="002749C0">
        <w:rPr>
          <w:rFonts w:ascii="Book Antiqua" w:hAnsi="Book Antiqua"/>
          <w:sz w:val="24"/>
        </w:rPr>
        <w:t>0.05</w:t>
      </w:r>
      <w:r w:rsidR="00A20CA5" w:rsidRPr="002749C0">
        <w:rPr>
          <w:rFonts w:ascii="Book Antiqua" w:hAnsi="Book Antiqua"/>
          <w:sz w:val="24"/>
        </w:rPr>
        <w:t xml:space="preserve">, </w:t>
      </w:r>
      <w:r w:rsidRPr="002749C0">
        <w:rPr>
          <w:rFonts w:ascii="Book Antiqua" w:hAnsi="Book Antiqua"/>
          <w:sz w:val="24"/>
        </w:rPr>
        <w:t>Table</w:t>
      </w:r>
      <w:r w:rsidR="005305B0" w:rsidRPr="002749C0">
        <w:rPr>
          <w:rFonts w:ascii="Book Antiqua" w:hAnsi="Book Antiqua"/>
          <w:sz w:val="24"/>
        </w:rPr>
        <w:t xml:space="preserve"> </w:t>
      </w:r>
      <w:r w:rsidRPr="002749C0">
        <w:rPr>
          <w:rFonts w:ascii="Book Antiqua" w:hAnsi="Book Antiqua"/>
          <w:sz w:val="24"/>
        </w:rPr>
        <w:t>4).</w:t>
      </w:r>
    </w:p>
    <w:p w14:paraId="516AA70F" w14:textId="77777777" w:rsidR="00A20CA5" w:rsidRPr="002749C0" w:rsidRDefault="00A20CA5" w:rsidP="002749C0">
      <w:pPr>
        <w:adjustRightInd w:val="0"/>
        <w:snapToGrid w:val="0"/>
        <w:spacing w:line="360" w:lineRule="auto"/>
        <w:rPr>
          <w:rFonts w:ascii="Book Antiqua" w:hAnsi="Book Antiqua"/>
          <w:b/>
          <w:bCs/>
          <w:sz w:val="24"/>
        </w:rPr>
      </w:pPr>
    </w:p>
    <w:p w14:paraId="114F61C9" w14:textId="445A25D8"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Comparison of postoperative lung function</w:t>
      </w:r>
    </w:p>
    <w:p w14:paraId="2D670FB9" w14:textId="2FBD0A17"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Based on data shown in Table 5, no significant difference was observed in preoperative lung function index between the two groups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&gt;</w:t>
      </w:r>
      <w:r w:rsidR="00A20CA5" w:rsidRPr="002749C0">
        <w:rPr>
          <w:rFonts w:ascii="Book Antiqua" w:hAnsi="Book Antiqua"/>
          <w:sz w:val="24"/>
        </w:rPr>
        <w:t xml:space="preserve"> </w:t>
      </w:r>
      <w:r w:rsidRPr="002749C0">
        <w:rPr>
          <w:rFonts w:ascii="Book Antiqua" w:hAnsi="Book Antiqua"/>
          <w:sz w:val="24"/>
        </w:rPr>
        <w:t>0.05). Postoperative lung function index declined to certain extent in both groups, but FEV</w:t>
      </w:r>
      <w:r w:rsidRPr="002749C0">
        <w:rPr>
          <w:rFonts w:ascii="Book Antiqua" w:hAnsi="Book Antiqua"/>
          <w:sz w:val="24"/>
          <w:vertAlign w:val="subscript"/>
        </w:rPr>
        <w:t>1</w:t>
      </w:r>
      <w:r w:rsidRPr="002749C0">
        <w:rPr>
          <w:rFonts w:ascii="Book Antiqua" w:hAnsi="Book Antiqua"/>
          <w:sz w:val="24"/>
        </w:rPr>
        <w:t>%, FVC</w:t>
      </w:r>
      <w:r w:rsidR="00087E03" w:rsidRPr="002749C0">
        <w:rPr>
          <w:rFonts w:ascii="Book Antiqua" w:hAnsi="Book Antiqua"/>
          <w:sz w:val="24"/>
        </w:rPr>
        <w:t>%</w:t>
      </w:r>
      <w:r w:rsidR="00087E03">
        <w:rPr>
          <w:rFonts w:ascii="Book Antiqua" w:hAnsi="Book Antiqua"/>
          <w:sz w:val="24"/>
        </w:rPr>
        <w:t xml:space="preserve">, </w:t>
      </w:r>
      <w:r w:rsidRPr="002749C0">
        <w:rPr>
          <w:rFonts w:ascii="Book Antiqua" w:hAnsi="Book Antiqua"/>
          <w:sz w:val="24"/>
        </w:rPr>
        <w:t>and FEV</w:t>
      </w:r>
      <w:r w:rsidRPr="002749C0">
        <w:rPr>
          <w:rFonts w:ascii="Book Antiqua" w:hAnsi="Book Antiqua"/>
          <w:sz w:val="24"/>
          <w:vertAlign w:val="subscript"/>
        </w:rPr>
        <w:t>1</w:t>
      </w:r>
      <w:r w:rsidRPr="002749C0">
        <w:rPr>
          <w:rFonts w:ascii="Book Antiqua" w:hAnsi="Book Antiqua"/>
          <w:sz w:val="24"/>
        </w:rPr>
        <w:t>/FVC were significantly higher in the observation group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&lt;</w:t>
      </w:r>
      <w:r w:rsidR="00A20CA5" w:rsidRPr="002749C0">
        <w:rPr>
          <w:rFonts w:ascii="Book Antiqua" w:hAnsi="Book Antiqua"/>
          <w:sz w:val="24"/>
        </w:rPr>
        <w:t xml:space="preserve"> </w:t>
      </w:r>
      <w:r w:rsidRPr="002749C0">
        <w:rPr>
          <w:rFonts w:ascii="Book Antiqua" w:hAnsi="Book Antiqua"/>
          <w:sz w:val="24"/>
        </w:rPr>
        <w:t>0.05).</w:t>
      </w:r>
    </w:p>
    <w:p w14:paraId="0397D141" w14:textId="77777777" w:rsidR="00A20CA5" w:rsidRPr="002749C0" w:rsidRDefault="00A20CA5" w:rsidP="002749C0">
      <w:pPr>
        <w:adjustRightInd w:val="0"/>
        <w:snapToGrid w:val="0"/>
        <w:spacing w:line="360" w:lineRule="auto"/>
        <w:rPr>
          <w:rFonts w:ascii="Book Antiqua" w:hAnsi="Book Antiqua"/>
          <w:sz w:val="24"/>
        </w:rPr>
      </w:pPr>
    </w:p>
    <w:p w14:paraId="46C0DD57" w14:textId="34FB84DA"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Comparison of complications</w:t>
      </w:r>
    </w:p>
    <w:p w14:paraId="6FF81F41" w14:textId="0238EA27"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Table 6 suggests that the incidence of complications was significantly lower in the observation group (</w:t>
      </w:r>
      <w:r w:rsidRPr="002749C0">
        <w:rPr>
          <w:rFonts w:ascii="Book Antiqua" w:hAnsi="Book Antiqua"/>
          <w:i/>
          <w:sz w:val="24"/>
        </w:rPr>
        <w:t>P</w:t>
      </w:r>
      <w:r w:rsidR="00AF1A89" w:rsidRPr="002749C0">
        <w:rPr>
          <w:rFonts w:ascii="Book Antiqua" w:hAnsi="Book Antiqua"/>
          <w:sz w:val="24"/>
        </w:rPr>
        <w:t xml:space="preserve"> &lt; </w:t>
      </w:r>
      <w:r w:rsidRPr="002749C0">
        <w:rPr>
          <w:rFonts w:ascii="Book Antiqua" w:hAnsi="Book Antiqua"/>
          <w:sz w:val="24"/>
        </w:rPr>
        <w:t>0.05).</w:t>
      </w:r>
    </w:p>
    <w:p w14:paraId="30247909" w14:textId="77777777" w:rsidR="00AF1A89" w:rsidRPr="002749C0" w:rsidRDefault="00AF1A89" w:rsidP="002749C0">
      <w:pPr>
        <w:adjustRightInd w:val="0"/>
        <w:snapToGrid w:val="0"/>
        <w:spacing w:line="360" w:lineRule="auto"/>
        <w:rPr>
          <w:rFonts w:ascii="Book Antiqua" w:hAnsi="Book Antiqua"/>
          <w:b/>
          <w:bCs/>
          <w:sz w:val="24"/>
        </w:rPr>
      </w:pPr>
    </w:p>
    <w:p w14:paraId="5E2F5024" w14:textId="56AE34F9" w:rsidR="00C953B0" w:rsidRPr="002749C0" w:rsidRDefault="00FA0495" w:rsidP="002749C0">
      <w:pPr>
        <w:adjustRightInd w:val="0"/>
        <w:snapToGrid w:val="0"/>
        <w:spacing w:line="360" w:lineRule="auto"/>
        <w:rPr>
          <w:rFonts w:ascii="Book Antiqua" w:hAnsi="Book Antiqua"/>
          <w:b/>
          <w:bCs/>
          <w:sz w:val="24"/>
          <w:u w:val="single"/>
        </w:rPr>
      </w:pPr>
      <w:r w:rsidRPr="002749C0">
        <w:rPr>
          <w:rFonts w:ascii="Book Antiqua" w:hAnsi="Book Antiqua"/>
          <w:b/>
          <w:bCs/>
          <w:sz w:val="24"/>
          <w:u w:val="single"/>
        </w:rPr>
        <w:t>DISCUSSION</w:t>
      </w:r>
    </w:p>
    <w:p w14:paraId="305F08D7" w14:textId="0569EDE5" w:rsidR="00FA0495"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lastRenderedPageBreak/>
        <w:t>Small pulmonary nodules are common manifestations of pulmonary lesions in clinical diagnosis, which generally refer to pulmonary nodules of 5-10</w:t>
      </w:r>
      <w:r w:rsidR="00FA0495" w:rsidRPr="002749C0">
        <w:rPr>
          <w:rFonts w:ascii="Book Antiqua" w:hAnsi="Book Antiqua"/>
          <w:sz w:val="24"/>
        </w:rPr>
        <w:t xml:space="preserve"> </w:t>
      </w:r>
      <w:r w:rsidR="00087E03">
        <w:rPr>
          <w:rFonts w:ascii="Book Antiqua" w:hAnsi="Book Antiqua"/>
          <w:sz w:val="24"/>
        </w:rPr>
        <w:t>m</w:t>
      </w:r>
      <w:r w:rsidR="00087E03" w:rsidRPr="002749C0">
        <w:rPr>
          <w:rFonts w:ascii="Book Antiqua" w:hAnsi="Book Antiqua"/>
          <w:sz w:val="24"/>
        </w:rPr>
        <w:t>m</w:t>
      </w:r>
      <w:r w:rsidRPr="002749C0">
        <w:rPr>
          <w:rFonts w:ascii="Book Antiqua" w:hAnsi="Book Antiqua"/>
          <w:sz w:val="24"/>
        </w:rPr>
        <w:t>. Various factors may contribute to the formation of nodules, including inflammation, tuberculosis, primary tumor</w:t>
      </w:r>
      <w:r w:rsidR="00087E03">
        <w:rPr>
          <w:rFonts w:ascii="Book Antiqua" w:hAnsi="Book Antiqua"/>
          <w:sz w:val="24"/>
        </w:rPr>
        <w:t>,</w:t>
      </w:r>
      <w:r w:rsidRPr="002749C0">
        <w:rPr>
          <w:rFonts w:ascii="Book Antiqua" w:hAnsi="Book Antiqua"/>
          <w:sz w:val="24"/>
        </w:rPr>
        <w:t xml:space="preserve"> and metastatic tumor</w:t>
      </w:r>
      <w:r w:rsidRPr="002749C0">
        <w:rPr>
          <w:rFonts w:ascii="Book Antiqua" w:hAnsi="Book Antiqua"/>
          <w:sz w:val="24"/>
        </w:rPr>
        <w:fldChar w:fldCharType="begin">
          <w:fldData xml:space="preserve">PEVuZE5vdGU+PENpdGU+PEF1dGhvcj5KPC9BdXRob3I+PFllYXI+MjAxODwvWWVhcj48UmVjTnVt
Pjk8L1JlY051bT48RGlzcGxheVRleHQ+PHN0eWxlIGZhY2U9InN1cGVyc2NyaXB0Ij5bNi04XTwv
c3R5bGU+PC9EaXNwbGF5VGV4dD48cmVjb3JkPjxyZWMtbnVtYmVyPjk8L3JlYy1udW1iZXI+PGZv
cmVpZ24ta2V5cz48a2V5IGFwcD0iRU4iIGRiLWlkPSJ0dzlyeGRhMHB6NTlmcmVkMDJvdmY1cGJ2
YXZzZXN4eDIwYXgiIHRpbWVzdGFtcD0iMTU4MjM3NTQ4NiI+OTwva2V5PjwvZm9yZWlnbi1rZXlz
PjxyZWYtdHlwZSBuYW1lPSJKb3VybmFsIEFydGljbGUiPjE3PC9yZWYtdHlwZT48Y29udHJpYnV0
b3JzPjxhdXRob3JzPjxhdXRob3I+QmFqcGFpIEo8L2F1dGhvcj48YXV0aG9yPkthbnQgUzwvYXV0
aG9yPjxhdXRob3I+VmVybWEgQUs8L2F1dGhvcj48YXV0aG9yPkJhamFqIERLICVKIFRoZSBOYXRp
b25hbCBtZWRpY2FsIGpvdXJuYWwgb2YgSW5kaWE8L2F1dGhvcj48L2F1dGhvcnM+PC9jb250cmli
dXRvcnM+PHRpdGxlcz48dGl0bGU+UGVyaW51Y2xlYXIgYW50aW5ldXRyb3BoaWwgY3l0b3BsYXNt
aWMgYW50aWJvZHktYXNzb2NpYXRlZCBwdWxtb25hcnkgdmFzY3VsaXRpcyBtYXNxdWVyYWRpbmcg
YXMgbHVuZyBtZXRhc3Rhc2lzPC90aXRsZT48L3RpdGxlcz48cGFnZXM+MzQzLTM0NDwvcGFnZXM+
PHZvbHVtZT4zMTwvdm9sdW1lPjxudW1iZXI+NjwvbnVtYmVyPjxkYXRlcz48eWVhcj4yMDE4PC95
ZWFyPjwvZGF0ZXM+PGFjY2Vzc2lvbi1udW0+MzEzOTczNjY8L2FjY2Vzc2lvbi1udW0+PGxhYmVs
PjAuNjQ0PC9sYWJlbD48dXJscz48L3VybHM+PGVsZWN0cm9uaWMtcmVzb3VyY2UtbnVtPjEwLjQx
MDMvMDk3MC0yNTh4LjI2MjkxNTwvZWxlY3Ryb25pYy1yZXNvdXJjZS1udW0+PC9yZWNvcmQ+PC9D
aXRlPjxDaXRlPjxBdXRob3I+UzwvQXV0aG9yPjxZZWFyPjIwMTk8L1llYXI+PFJlY051bT44PC9S
ZWNOdW0+PHJlY29yZD48cmVjLW51bWJlcj44PC9yZWMtbnVtYmVyPjxmb3JlaWduLWtleXM+PGtl
eSBhcHA9IkVOIiBkYi1pZD0idHc5cnhkYTBwejU5ZnJlZDAyb3ZmNXBidmF2c2VzeHgyMGF4IiB0
aW1lc3RhbXA9IjE1ODIzNzUzODUiPjg8L2tleT48L2ZvcmVpZ24ta2V5cz48cmVmLXR5cGUgbmFt
ZT0iSm91cm5hbCBBcnRpY2xlIj4xNzwvcmVmLXR5cGU+PGNvbnRyaWJ1dG9ycz48YXV0aG9ycz48
YXV0aG9yPkhhbiBTPC9hdXRob3I+PGF1dGhvcj5Zb29uIFNIPC9hdXRob3I+PGF1dGhvcj5Hb28g
Sk08L2F1dGhvcj48YXV0aG9yPllpbSBKSiAlSiBUaGUgaW50ZXJuYXRpb25hbCBqb3VybmFsIG9m
IHR1YmVyY3Vsb3NpczwvYXV0aG9yPjxhdXRob3I+bHVuZyBkaXNlYXNlIDogdGhlIG9mZmljaWFs
IGpvdXJuYWwgb2YgdGhlIEludGVybmF0aW9uYWwgVW5pb24gYWdhaW5zdCBUdWJlcmN1bG9zaXM8
L2F1dGhvcj48YXV0aG9yPkx1bmcgRGlzZWFzZTwvYXV0aG9yPjwvYXV0aG9ycz48L2NvbnRyaWJ1
dG9ycz48dGl0bGVzPjx0aXRsZT5SYWRpb2xvZ2ljYWwgZmVhdHVyZXMgYW5kIHByb2dyZXNzaW9u
IG9mIGluY2lwaWVudCBhY3RpdmUgcHVsbW9uYXJ5IHR1YmVyY3Vsb3NpcyBhY2NvcmRpbmcgdG8g
cmlzayBmYWN0b3JzPC90aXRsZT48L3RpdGxlcz48cGFnZXM+Njk4LTcwNjwvcGFnZXM+PHZvbHVt
ZT4yMzwvdm9sdW1lPjxudW1iZXI+NjwvbnVtYmVyPjxkYXRlcz48eWVhcj4yMDE5PC95ZWFyPjwv
ZGF0ZXM+PGFjY2Vzc2lvbi1udW0+MzEzMTU3MDI8L2FjY2Vzc2lvbi1udW0+PGxhYmVsPjIuMDI0
PC9sYWJlbD48dXJscz48L3VybHM+PGVsZWN0cm9uaWMtcmVzb3VyY2UtbnVtPjEwLjU1ODgvaWp0
bGQuMTguMDU0MTwvZWxlY3Ryb25pYy1yZXNvdXJjZS1udW0+PC9yZWNvcmQ+PC9DaXRlPjxDaXRl
PjxBdXRob3I+WE48L0F1dGhvcj48WWVhcj4yMDE1PC9ZZWFyPjxSZWNOdW0+NzwvUmVjTnVtPjxy
ZWNvcmQ+PHJlYy1udW1iZXI+NzwvcmVjLW51bWJlcj48Zm9yZWlnbi1rZXlzPjxrZXkgYXBwPSJF
TiIgZGItaWQ9InR3OXJ4ZGEwcHo1OWZyZWQwMm92ZjVwYnZhdnNlc3h4MjBheCIgdGltZXN0YW1w
PSIxNTgyMzc1MzczIj43PC9rZXk+PC9mb3JlaWduLWtleXM+PHJlZi10eXBlIG5hbWU9IkpvdXJu
YWwgQXJ0aWNsZSI+MTc8L3JlZi10eXBlPjxjb250cmlidXRvcnM+PGF1dGhvcnM+PGF1dGhvcj5Z
YW5nIFhOPC9hdXRob3I+PGF1dGhvcj5aaGFvIFpSPC9hdXRob3I+PGF1dGhvcj5aaG9uZyBXWjwv
YXV0aG9yPjxhdXRob3I+TmllIFE8L2F1dGhvcj48YXV0aG9yPkxpYW8gUlE8L2F1dGhvcj48YXV0
aG9yPkRvbmcgUyAlSiBDaGluZXNlIGpvdXJuYWwgb2YgY2FuY2VyIHJlc2VhcmNoID0gQ2h1bmct
a3VvIHllbiBjaGVuZyB5ZW4gY2hpdTwvYXV0aG9yPjwvYXV0aG9ycz48L2NvbnRyaWJ1dG9ycz48
dGl0bGVzPjx0aXRsZT5BIGxvYmUtc3BlY2lmaWMgbHltcGhhZGVuZWN0b215IHByb3RvY29sIGZv
ciBzb2xpdGFyeSBwdWxtb25hcnkgbm9kdWxlcyBpbiBub24tc21hbGwgY2VsbCBsdW5nIGNhbmNl
cjwvdGl0bGU+PC90aXRsZXM+PHBhZ2VzPjUzOC00NDwvcGFnZXM+PHZvbHVtZT4yNzwvdm9sdW1l
PjxudW1iZXI+NjwvbnVtYmVyPjxkYXRlcz48eWVhcj4yMDE1PC95ZWFyPjwvZGF0ZXM+PGFjY2Vz
c2lvbi1udW0+MjY3NTI5Mjc8L2FjY2Vzc2lvbi1udW0+PGxhYmVsPjIuNTE1PC9sYWJlbD48dXJs
cz48L3VybHM+PGVsZWN0cm9uaWMtcmVzb3VyY2UtbnVtPjEwLjM5Nzgvai5pc3NuLjEwMDAtOTYw
NC4yMDE0LjExLjA0PC9lbGVjdHJvbmljLXJlc291cmNlLW51bT48L3JlY29yZD48L0NpdGU+PC9F
bmROb3RlPn==
</w:fldData>
        </w:fldChar>
      </w:r>
      <w:r w:rsidRPr="002749C0">
        <w:rPr>
          <w:rFonts w:ascii="Book Antiqua" w:hAnsi="Book Antiqua"/>
          <w:sz w:val="24"/>
        </w:rPr>
        <w:instrText xml:space="preserve"> ADDIN EN.CITE </w:instrText>
      </w:r>
      <w:r w:rsidRPr="002749C0">
        <w:rPr>
          <w:rFonts w:ascii="Book Antiqua" w:hAnsi="Book Antiqua"/>
          <w:sz w:val="24"/>
        </w:rPr>
        <w:fldChar w:fldCharType="begin">
          <w:fldData xml:space="preserve">PEVuZE5vdGU+PENpdGU+PEF1dGhvcj5KPC9BdXRob3I+PFllYXI+MjAxODwvWWVhcj48UmVjTnVt
Pjk8L1JlY051bT48RGlzcGxheVRleHQ+PHN0eWxlIGZhY2U9InN1cGVyc2NyaXB0Ij5bNi04XTwv
c3R5bGU+PC9EaXNwbGF5VGV4dD48cmVjb3JkPjxyZWMtbnVtYmVyPjk8L3JlYy1udW1iZXI+PGZv
cmVpZ24ta2V5cz48a2V5IGFwcD0iRU4iIGRiLWlkPSJ0dzlyeGRhMHB6NTlmcmVkMDJvdmY1cGJ2
YXZzZXN4eDIwYXgiIHRpbWVzdGFtcD0iMTU4MjM3NTQ4NiI+OTwva2V5PjwvZm9yZWlnbi1rZXlz
PjxyZWYtdHlwZSBuYW1lPSJKb3VybmFsIEFydGljbGUiPjE3PC9yZWYtdHlwZT48Y29udHJpYnV0
b3JzPjxhdXRob3JzPjxhdXRob3I+QmFqcGFpIEo8L2F1dGhvcj48YXV0aG9yPkthbnQgUzwvYXV0
aG9yPjxhdXRob3I+VmVybWEgQUs8L2F1dGhvcj48YXV0aG9yPkJhamFqIERLICVKIFRoZSBOYXRp
b25hbCBtZWRpY2FsIGpvdXJuYWwgb2YgSW5kaWE8L2F1dGhvcj48L2F1dGhvcnM+PC9jb250cmli
dXRvcnM+PHRpdGxlcz48dGl0bGU+UGVyaW51Y2xlYXIgYW50aW5ldXRyb3BoaWwgY3l0b3BsYXNt
aWMgYW50aWJvZHktYXNzb2NpYXRlZCBwdWxtb25hcnkgdmFzY3VsaXRpcyBtYXNxdWVyYWRpbmcg
YXMgbHVuZyBtZXRhc3Rhc2lzPC90aXRsZT48L3RpdGxlcz48cGFnZXM+MzQzLTM0NDwvcGFnZXM+
PHZvbHVtZT4zMTwvdm9sdW1lPjxudW1iZXI+NjwvbnVtYmVyPjxkYXRlcz48eWVhcj4yMDE4PC95
ZWFyPjwvZGF0ZXM+PGFjY2Vzc2lvbi1udW0+MzEzOTczNjY8L2FjY2Vzc2lvbi1udW0+PGxhYmVs
PjAuNjQ0PC9sYWJlbD48dXJscz48L3VybHM+PGVsZWN0cm9uaWMtcmVzb3VyY2UtbnVtPjEwLjQx
MDMvMDk3MC0yNTh4LjI2MjkxNTwvZWxlY3Ryb25pYy1yZXNvdXJjZS1udW0+PC9yZWNvcmQ+PC9D
aXRlPjxDaXRlPjxBdXRob3I+UzwvQXV0aG9yPjxZZWFyPjIwMTk8L1llYXI+PFJlY051bT44PC9S
ZWNOdW0+PHJlY29yZD48cmVjLW51bWJlcj44PC9yZWMtbnVtYmVyPjxmb3JlaWduLWtleXM+PGtl
eSBhcHA9IkVOIiBkYi1pZD0idHc5cnhkYTBwejU5ZnJlZDAyb3ZmNXBidmF2c2VzeHgyMGF4IiB0
aW1lc3RhbXA9IjE1ODIzNzUzODUiPjg8L2tleT48L2ZvcmVpZ24ta2V5cz48cmVmLXR5cGUgbmFt
ZT0iSm91cm5hbCBBcnRpY2xlIj4xNzwvcmVmLXR5cGU+PGNvbnRyaWJ1dG9ycz48YXV0aG9ycz48
YXV0aG9yPkhhbiBTPC9hdXRob3I+PGF1dGhvcj5Zb29uIFNIPC9hdXRob3I+PGF1dGhvcj5Hb28g
Sk08L2F1dGhvcj48YXV0aG9yPllpbSBKSiAlSiBUaGUgaW50ZXJuYXRpb25hbCBqb3VybmFsIG9m
IHR1YmVyY3Vsb3NpczwvYXV0aG9yPjxhdXRob3I+bHVuZyBkaXNlYXNlIDogdGhlIG9mZmljaWFs
IGpvdXJuYWwgb2YgdGhlIEludGVybmF0aW9uYWwgVW5pb24gYWdhaW5zdCBUdWJlcmN1bG9zaXM8
L2F1dGhvcj48YXV0aG9yPkx1bmcgRGlzZWFzZTwvYXV0aG9yPjwvYXV0aG9ycz48L2NvbnRyaWJ1
dG9ycz48dGl0bGVzPjx0aXRsZT5SYWRpb2xvZ2ljYWwgZmVhdHVyZXMgYW5kIHByb2dyZXNzaW9u
IG9mIGluY2lwaWVudCBhY3RpdmUgcHVsbW9uYXJ5IHR1YmVyY3Vsb3NpcyBhY2NvcmRpbmcgdG8g
cmlzayBmYWN0b3JzPC90aXRsZT48L3RpdGxlcz48cGFnZXM+Njk4LTcwNjwvcGFnZXM+PHZvbHVt
ZT4yMzwvdm9sdW1lPjxudW1iZXI+NjwvbnVtYmVyPjxkYXRlcz48eWVhcj4yMDE5PC95ZWFyPjwv
ZGF0ZXM+PGFjY2Vzc2lvbi1udW0+MzEzMTU3MDI8L2FjY2Vzc2lvbi1udW0+PGxhYmVsPjIuMDI0
PC9sYWJlbD48dXJscz48L3VybHM+PGVsZWN0cm9uaWMtcmVzb3VyY2UtbnVtPjEwLjU1ODgvaWp0
bGQuMTguMDU0MTwvZWxlY3Ryb25pYy1yZXNvdXJjZS1udW0+PC9yZWNvcmQ+PC9DaXRlPjxDaXRl
PjxBdXRob3I+WE48L0F1dGhvcj48WWVhcj4yMDE1PC9ZZWFyPjxSZWNOdW0+NzwvUmVjTnVtPjxy
ZWNvcmQ+PHJlYy1udW1iZXI+NzwvcmVjLW51bWJlcj48Zm9yZWlnbi1rZXlzPjxrZXkgYXBwPSJF
TiIgZGItaWQ9InR3OXJ4ZGEwcHo1OWZyZWQwMm92ZjVwYnZhdnNlc3h4MjBheCIgdGltZXN0YW1w
PSIxNTgyMzc1MzczIj43PC9rZXk+PC9mb3JlaWduLWtleXM+PHJlZi10eXBlIG5hbWU9IkpvdXJu
YWwgQXJ0aWNsZSI+MTc8L3JlZi10eXBlPjxjb250cmlidXRvcnM+PGF1dGhvcnM+PGF1dGhvcj5Z
YW5nIFhOPC9hdXRob3I+PGF1dGhvcj5aaGFvIFpSPC9hdXRob3I+PGF1dGhvcj5aaG9uZyBXWjwv
YXV0aG9yPjxhdXRob3I+TmllIFE8L2F1dGhvcj48YXV0aG9yPkxpYW8gUlE8L2F1dGhvcj48YXV0
aG9yPkRvbmcgUyAlSiBDaGluZXNlIGpvdXJuYWwgb2YgY2FuY2VyIHJlc2VhcmNoID0gQ2h1bmct
a3VvIHllbiBjaGVuZyB5ZW4gY2hpdTwvYXV0aG9yPjwvYXV0aG9ycz48L2NvbnRyaWJ1dG9ycz48
dGl0bGVzPjx0aXRsZT5BIGxvYmUtc3BlY2lmaWMgbHltcGhhZGVuZWN0b215IHByb3RvY29sIGZv
ciBzb2xpdGFyeSBwdWxtb25hcnkgbm9kdWxlcyBpbiBub24tc21hbGwgY2VsbCBsdW5nIGNhbmNl
cjwvdGl0bGU+PC90aXRsZXM+PHBhZ2VzPjUzOC00NDwvcGFnZXM+PHZvbHVtZT4yNzwvdm9sdW1l
PjxudW1iZXI+NjwvbnVtYmVyPjxkYXRlcz48eWVhcj4yMDE1PC95ZWFyPjwvZGF0ZXM+PGFjY2Vz
c2lvbi1udW0+MjY3NTI5Mjc8L2FjY2Vzc2lvbi1udW0+PGxhYmVsPjIuNTE1PC9sYWJlbD48dXJs
cz48L3VybHM+PGVsZWN0cm9uaWMtcmVzb3VyY2UtbnVtPjEwLjM5Nzgvai5pc3NuLjEwMDAtOTYw
NC4yMDE0LjExLjA0PC9lbGVjdHJvbmljLXJlc291cmNlLW51bT48L3JlY29yZD48L0NpdGU+PC9F
bmROb3RlPn==
</w:fldData>
        </w:fldChar>
      </w:r>
      <w:r w:rsidRPr="002749C0">
        <w:rPr>
          <w:rFonts w:ascii="Book Antiqua" w:hAnsi="Book Antiqua"/>
          <w:sz w:val="24"/>
        </w:rPr>
        <w:instrText xml:space="preserve"> ADDIN EN.CITE.DATA </w:instrText>
      </w:r>
      <w:r w:rsidRPr="002749C0">
        <w:rPr>
          <w:rFonts w:ascii="Book Antiqua" w:hAnsi="Book Antiqua"/>
          <w:sz w:val="24"/>
        </w:rPr>
      </w:r>
      <w:r w:rsidRPr="002749C0">
        <w:rPr>
          <w:rFonts w:ascii="Book Antiqua" w:hAnsi="Book Antiqua"/>
          <w:sz w:val="24"/>
        </w:rPr>
        <w:fldChar w:fldCharType="end"/>
      </w:r>
      <w:r w:rsidRPr="002749C0">
        <w:rPr>
          <w:rFonts w:ascii="Book Antiqua" w:hAnsi="Book Antiqua"/>
          <w:sz w:val="24"/>
        </w:rPr>
      </w:r>
      <w:r w:rsidRPr="002749C0">
        <w:rPr>
          <w:rFonts w:ascii="Book Antiqua" w:hAnsi="Book Antiqua"/>
          <w:sz w:val="24"/>
        </w:rPr>
        <w:fldChar w:fldCharType="separate"/>
      </w:r>
      <w:r w:rsidRPr="002749C0">
        <w:rPr>
          <w:rFonts w:ascii="Book Antiqua" w:hAnsi="Book Antiqua"/>
          <w:noProof/>
          <w:sz w:val="24"/>
          <w:vertAlign w:val="superscript"/>
        </w:rPr>
        <w:t>[6-8]</w:t>
      </w:r>
      <w:r w:rsidRPr="002749C0">
        <w:rPr>
          <w:rFonts w:ascii="Book Antiqua" w:hAnsi="Book Antiqua"/>
          <w:sz w:val="24"/>
        </w:rPr>
        <w:fldChar w:fldCharType="end"/>
      </w:r>
      <w:r w:rsidRPr="002749C0">
        <w:rPr>
          <w:rFonts w:ascii="Book Antiqua" w:hAnsi="Book Antiqua"/>
          <w:sz w:val="24"/>
        </w:rPr>
        <w:t xml:space="preserve">. Although clinical studies have shown that small pulmonary nodules have a relatively low tendency to turn malignant, the nodules should be handled carefully once observed. Epidemiology suggests that with declining air quality, the incidence of small pulmonary nodules has increased in recent years, which has become a </w:t>
      </w:r>
      <w:r w:rsidR="00BF3554" w:rsidRPr="002749C0">
        <w:rPr>
          <w:rFonts w:ascii="Book Antiqua" w:hAnsi="Book Antiqua"/>
          <w:sz w:val="24"/>
        </w:rPr>
        <w:t xml:space="preserve">typical </w:t>
      </w:r>
      <w:r w:rsidRPr="002749C0">
        <w:rPr>
          <w:rFonts w:ascii="Book Antiqua" w:hAnsi="Book Antiqua"/>
          <w:sz w:val="24"/>
        </w:rPr>
        <w:t xml:space="preserve">lung lesion with </w:t>
      </w:r>
      <w:r w:rsidR="00087E03">
        <w:rPr>
          <w:rFonts w:ascii="Book Antiqua" w:hAnsi="Book Antiqua"/>
          <w:sz w:val="24"/>
        </w:rPr>
        <w:t xml:space="preserve">an </w:t>
      </w:r>
      <w:r w:rsidRPr="002749C0">
        <w:rPr>
          <w:rFonts w:ascii="Book Antiqua" w:hAnsi="Book Antiqua"/>
          <w:sz w:val="24"/>
        </w:rPr>
        <w:t>increasing malignancy rate</w:t>
      </w:r>
      <w:r w:rsidRPr="002749C0">
        <w:rPr>
          <w:rFonts w:ascii="Book Antiqua" w:hAnsi="Book Antiqua"/>
          <w:sz w:val="24"/>
        </w:rPr>
        <w:fldChar w:fldCharType="begin"/>
      </w:r>
      <w:r w:rsidRPr="002749C0">
        <w:rPr>
          <w:rFonts w:ascii="Book Antiqua" w:hAnsi="Book Antiqua"/>
          <w:sz w:val="24"/>
        </w:rPr>
        <w:instrText xml:space="preserve"> ADDIN EN.CITE &lt;EndNote&gt;&lt;Cite&gt;&lt;Author&gt;W&lt;/Author&gt;&lt;Year&gt;2013&lt;/Year&gt;&lt;RecNum&gt;14&lt;/RecNum&gt;&lt;DisplayText&gt;&lt;style face="superscript"&gt;[2]&lt;/style&gt;&lt;/DisplayText&gt;&lt;record&gt;&lt;rec-number&gt;14&lt;/rec-number&gt;&lt;foreign-keys&gt;&lt;key app="EN" db-id="tw9rxda0pz59fred02ovf5pbvavsesxx20ax" timestamp="1582385153"&gt;14&lt;/key&gt;&lt;/foreign-keys&gt;&lt;ref-type name="Journal Article"&gt;17&lt;/ref-type&gt;&lt;contributors&gt;&lt;authors&gt;&lt;author&gt;Rzyman W&lt;/author&gt;&lt;author&gt;Jelitto-Gorska M&lt;/author&gt;&lt;author&gt;Dziedzic R&lt;/author&gt;&lt;author&gt;Biadacz I&lt;/author&gt;&lt;author&gt;Ksiazek J&lt;/author&gt;&lt;author&gt;Chwirot P&lt;/author&gt;&lt;author&gt;Marjanski T %J Interactive cardiovascular&lt;/author&gt;&lt;author&gt;thoracic surgery&lt;/author&gt;&lt;/authors&gt;&lt;/contributors&gt;&lt;titles&gt;&lt;title&gt;Diagnostic work-up and surgery in participants of the Gdansk lung cancer screening programme: the incidence of surgery for non-malignant conditions&lt;/title&gt;&lt;/titles&gt;&lt;pages&gt;969-73&lt;/pages&gt;&lt;volume&gt;17&lt;/volume&gt;&lt;number&gt;6&lt;/number&gt;&lt;dates&gt;&lt;year&gt;2013&lt;/year&gt;&lt;/dates&gt;&lt;accession-num&gt;24008181&lt;/accession-num&gt;&lt;label&gt;1.931&lt;/label&gt;&lt;urls&gt;&lt;/urls&gt;&lt;electronic-resource-num&gt;10.1093/icvts/ivt388&lt;/electronic-resource-num&gt;&lt;/record&gt;&lt;/Cite&gt;&lt;/EndNote&gt;</w:instrText>
      </w:r>
      <w:r w:rsidRPr="002749C0">
        <w:rPr>
          <w:rFonts w:ascii="Book Antiqua" w:hAnsi="Book Antiqua"/>
          <w:sz w:val="24"/>
        </w:rPr>
        <w:fldChar w:fldCharType="separate"/>
      </w:r>
      <w:r w:rsidRPr="002749C0">
        <w:rPr>
          <w:rFonts w:ascii="Book Antiqua" w:hAnsi="Book Antiqua"/>
          <w:noProof/>
          <w:sz w:val="24"/>
          <w:vertAlign w:val="superscript"/>
        </w:rPr>
        <w:t>[2]</w:t>
      </w:r>
      <w:r w:rsidRPr="002749C0">
        <w:rPr>
          <w:rFonts w:ascii="Book Antiqua" w:hAnsi="Book Antiqua"/>
          <w:sz w:val="24"/>
        </w:rPr>
        <w:fldChar w:fldCharType="end"/>
      </w:r>
      <w:r w:rsidR="00FA0495" w:rsidRPr="002749C0">
        <w:rPr>
          <w:rFonts w:ascii="Book Antiqua" w:hAnsi="Book Antiqua"/>
          <w:sz w:val="24"/>
        </w:rPr>
        <w:t>.</w:t>
      </w:r>
    </w:p>
    <w:p w14:paraId="25047459" w14:textId="3B08910A" w:rsidR="00234B1B"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Middle and lower thoracic wedge resection is primarily applied in previous clinical treatment, but in patients with extensive lesions (</w:t>
      </w:r>
      <w:r w:rsidRPr="002749C0">
        <w:rPr>
          <w:rFonts w:ascii="Book Antiqua" w:hAnsi="Book Antiqua"/>
          <w:i/>
          <w:sz w:val="24"/>
        </w:rPr>
        <w:t>e.g</w:t>
      </w:r>
      <w:r w:rsidR="00087E03" w:rsidRPr="002749C0">
        <w:rPr>
          <w:rFonts w:ascii="Book Antiqua" w:hAnsi="Book Antiqua"/>
          <w:i/>
          <w:sz w:val="24"/>
        </w:rPr>
        <w:t>.</w:t>
      </w:r>
      <w:r w:rsidR="00087E03">
        <w:rPr>
          <w:rFonts w:ascii="Book Antiqua" w:hAnsi="Book Antiqua"/>
          <w:sz w:val="24"/>
        </w:rPr>
        <w:t xml:space="preserve">, </w:t>
      </w:r>
      <w:r w:rsidRPr="002749C0">
        <w:rPr>
          <w:rFonts w:ascii="Book Antiqua" w:hAnsi="Book Antiqua"/>
          <w:sz w:val="24"/>
        </w:rPr>
        <w:t>pulmonary bullae and pulmonary cyst), this method cannot completely resect the lesions, and in patients with deep lesions, this method may cause adverse events like vascular lesions. Moreover, since this operation is not anatomical resection, malignant lesion has a great risk of recurrence after operation and therefore, the application of this surgical method is limited</w:t>
      </w:r>
      <w:r w:rsidRPr="002749C0">
        <w:rPr>
          <w:rFonts w:ascii="Book Antiqua" w:hAnsi="Book Antiqua"/>
          <w:sz w:val="24"/>
          <w:vertAlign w:val="superscript"/>
        </w:rPr>
        <w:fldChar w:fldCharType="begin"/>
      </w:r>
      <w:r w:rsidRPr="002749C0">
        <w:rPr>
          <w:rFonts w:ascii="Book Antiqua" w:hAnsi="Book Antiqua"/>
          <w:sz w:val="24"/>
          <w:vertAlign w:val="superscript"/>
        </w:rPr>
        <w:instrText xml:space="preserve"> ADDIN EN.CITE &lt;EndNote&gt;&lt;Cite&gt;&lt;Author&gt;H&lt;/Author&gt;&lt;Year&gt;2017&lt;/Year&gt;&lt;RecNum&gt;10&lt;/RecNum&gt;&lt;DisplayText&gt;&lt;style face="superscript"&gt;[9]&lt;/style&gt;&lt;/DisplayText&gt;&lt;record&gt;&lt;rec-number&gt;10&lt;/rec-number&gt;&lt;foreign-keys&gt;&lt;key app="EN" db-id="tw9rxda0pz59fred02ovf5pbvavsesxx20ax" timestamp="1582384082"&gt;10&lt;/key&gt;&lt;/foreign-keys&gt;&lt;ref-type name="Journal Article"&gt;17&lt;/ref-type&gt;&lt;contributors&gt;&lt;authors&gt;&lt;author&gt;Kato H&lt;/author&gt;&lt;author&gt;Oizumi H&lt;/author&gt;&lt;author&gt;Suzuki J&lt;/author&gt;&lt;author&gt;Hamada A&lt;/author&gt;&lt;author&gt;Watarai H&lt;/author&gt;&lt;author&gt;Nakahashi K&lt;/author&gt;&lt;author&gt;Sadahiro M %J Journal of visualized surgery&lt;/author&gt;&lt;/authors&gt;&lt;/contributors&gt;&lt;titles&gt;&lt;title&gt;Thoracoscopic wedge resection and segmentectomy for small-sized pulmonary nodules&lt;/title&gt;&lt;/titles&gt;&lt;pages&gt;66&lt;/pages&gt;&lt;volume&gt;3&lt;/volume&gt;&lt;dates&gt;&lt;year&gt;2017&lt;/year&gt;&lt;/dates&gt;&lt;accession-num&gt;29078629&lt;/accession-num&gt;&lt;label&gt;0&lt;/label&gt;&lt;urls&gt;&lt;/urls&gt;&lt;electronic-resource-num&gt;10.21037/jovs.2017.03.22&lt;/electronic-resource-num&gt;&lt;/record&gt;&lt;/Cite&gt;&lt;/EndNote&gt;</w:instrText>
      </w:r>
      <w:r w:rsidRPr="002749C0">
        <w:rPr>
          <w:rFonts w:ascii="Book Antiqua" w:hAnsi="Book Antiqua"/>
          <w:sz w:val="24"/>
          <w:vertAlign w:val="superscript"/>
        </w:rPr>
        <w:fldChar w:fldCharType="separate"/>
      </w:r>
      <w:r w:rsidRPr="002749C0">
        <w:rPr>
          <w:rFonts w:ascii="Book Antiqua" w:hAnsi="Book Antiqua"/>
          <w:noProof/>
          <w:sz w:val="24"/>
          <w:vertAlign w:val="superscript"/>
        </w:rPr>
        <w:t>[9]</w:t>
      </w:r>
      <w:r w:rsidRPr="002749C0">
        <w:rPr>
          <w:rFonts w:ascii="Book Antiqua" w:hAnsi="Book Antiqua"/>
          <w:sz w:val="24"/>
          <w:vertAlign w:val="superscript"/>
        </w:rPr>
        <w:fldChar w:fldCharType="end"/>
      </w:r>
      <w:r w:rsidRPr="002749C0">
        <w:rPr>
          <w:rFonts w:ascii="Book Antiqua" w:hAnsi="Book Antiqua"/>
          <w:sz w:val="24"/>
        </w:rPr>
        <w:t>. Lobectomy, as another surgical option, has been widely applied in treating small pulmonary nodules, and especially in terms of malignant lesions, it can control disease progression and prolong patient survival</w:t>
      </w:r>
      <w:r w:rsidRPr="002749C0">
        <w:rPr>
          <w:rFonts w:ascii="Book Antiqua" w:hAnsi="Book Antiqua"/>
          <w:sz w:val="24"/>
        </w:rPr>
        <w:fldChar w:fldCharType="begin"/>
      </w:r>
      <w:r w:rsidRPr="002749C0">
        <w:rPr>
          <w:rFonts w:ascii="Book Antiqua" w:hAnsi="Book Antiqua"/>
          <w:sz w:val="24"/>
        </w:rPr>
        <w:instrText xml:space="preserve"> ADDIN EN.CITE &lt;EndNote&gt;&lt;Cite&gt;&lt;Author&gt;F&lt;/Author&gt;&lt;Year&gt;2018&lt;/Year&gt;&lt;RecNum&gt;11&lt;/RecNum&gt;&lt;DisplayText&gt;&lt;style face="superscript"&gt;[10]&lt;/style&gt;&lt;/DisplayText&gt;&lt;record&gt;&lt;rec-number&gt;11&lt;/rec-number&gt;&lt;foreign-keys&gt;&lt;key app="EN" db-id="tw9rxda0pz59fred02ovf5pbvavsesxx20ax" timestamp="1582384240"&gt;11&lt;/key&gt;&lt;/foreign-keys&gt;&lt;ref-type name="Journal Article"&gt;17&lt;/ref-type&gt;&lt;contributors&gt;&lt;authors&gt;&lt;author&gt;Li F&lt;/author&gt;&lt;author&gt;Chen Y&lt;/author&gt;&lt;author&gt;Bian J&lt;/author&gt;&lt;author&gt;Xin X&lt;/author&gt;&lt;author&gt;Liu S %J Zhongguo fei ai za zhi = Chinese journal of lung cancer&lt;/author&gt;&lt;/authors&gt;&lt;/contributors&gt;&lt;titles&gt;&lt;title&gt;[Preoperative Computed Tomography-guided Microcoil Localization for Multiple Small Lung Nodules before Video-assisted Thoracoscopic Surgery]&lt;/title&gt;&lt;/titles&gt;&lt;pages&gt;857-863&lt;/pages&gt;&lt;volume&gt;21&lt;/volume&gt;&lt;number&gt;11&lt;/number&gt;&lt;dates&gt;&lt;year&gt;2018&lt;/year&gt;&lt;/dates&gt;&lt;accession-num&gt;30454548&lt;/accession-num&gt;&lt;label&gt;0&lt;/label&gt;&lt;urls&gt;&lt;/urls&gt;&lt;electronic-resource-num&gt;10.3779/j.issn.1009-3419.2018.11.08&lt;/electronic-resource-num&gt;&lt;/record&gt;&lt;/Cite&gt;&lt;/EndNote&gt;</w:instrText>
      </w:r>
      <w:r w:rsidRPr="002749C0">
        <w:rPr>
          <w:rFonts w:ascii="Book Antiqua" w:hAnsi="Book Antiqua"/>
          <w:sz w:val="24"/>
        </w:rPr>
        <w:fldChar w:fldCharType="separate"/>
      </w:r>
      <w:r w:rsidRPr="002749C0">
        <w:rPr>
          <w:rFonts w:ascii="Book Antiqua" w:hAnsi="Book Antiqua"/>
          <w:noProof/>
          <w:sz w:val="24"/>
          <w:vertAlign w:val="superscript"/>
        </w:rPr>
        <w:t>[10]</w:t>
      </w:r>
      <w:r w:rsidRPr="002749C0">
        <w:rPr>
          <w:rFonts w:ascii="Book Antiqua" w:hAnsi="Book Antiqua"/>
          <w:sz w:val="24"/>
        </w:rPr>
        <w:fldChar w:fldCharType="end"/>
      </w:r>
      <w:r w:rsidRPr="002749C0">
        <w:rPr>
          <w:rFonts w:ascii="Book Antiqua" w:hAnsi="Book Antiqua"/>
          <w:sz w:val="24"/>
        </w:rPr>
        <w:t>. In patients with malignant small pulmonary nodules who received lobectomy, the 5-year s</w:t>
      </w:r>
      <w:r w:rsidR="00CD47E2" w:rsidRPr="002749C0">
        <w:rPr>
          <w:rFonts w:ascii="Book Antiqua" w:hAnsi="Book Antiqua"/>
          <w:sz w:val="24"/>
        </w:rPr>
        <w:t>urvival rate can reach over 80%</w:t>
      </w:r>
      <w:r w:rsidRPr="002749C0">
        <w:rPr>
          <w:rFonts w:ascii="Book Antiqua" w:hAnsi="Book Antiqua"/>
          <w:sz w:val="24"/>
          <w:vertAlign w:val="superscript"/>
        </w:rPr>
        <w:fldChar w:fldCharType="begin"/>
      </w:r>
      <w:r w:rsidRPr="002749C0">
        <w:rPr>
          <w:rFonts w:ascii="Book Antiqua" w:hAnsi="Book Antiqua"/>
          <w:sz w:val="24"/>
          <w:vertAlign w:val="superscript"/>
        </w:rPr>
        <w:instrText xml:space="preserve"> ADDIN EN.CITE &lt;EndNote&gt;&lt;Cite&gt;&lt;Author&gt;MH&lt;/Author&gt;&lt;Year&gt;2014&lt;/Year&gt;&lt;RecNum&gt;13&lt;/RecNum&gt;&lt;DisplayText&gt;&lt;style face="superscript"&gt;[11]&lt;/style&gt;&lt;/DisplayText&gt;&lt;record&gt;&lt;rec-number&gt;13&lt;/rec-number&gt;&lt;foreign-keys&gt;&lt;key app="EN" db-id="tw9rxda0pz59fred02ovf5pbvavsesxx20ax" timestamp="1582384785"&gt;13&lt;/key&gt;&lt;/foreign-keys&gt;&lt;ref-type name="Journal Article"&gt;17&lt;/ref-type&gt;&lt;contributors&gt;&lt;authors&gt;&lt;author&gt;Hung MH&lt;/author&gt;&lt;author&gt;Cheng YJ&lt;/author&gt;&lt;author&gt;Chan KC&lt;/author&gt;&lt;author&gt;Han SC&lt;/author&gt;&lt;author&gt;Chen KC&lt;/author&gt;&lt;author&gt;Hsu HH&lt;/author&gt;&lt;author&gt;Chen JS %J The Annals of thoracic surgery&lt;/author&gt;&lt;/authors&gt;&lt;/contributors&gt;&lt;titles&gt;&lt;title&gt;Nonintubated uniportal thoracoscopic surgery for peripheral lung nodules&lt;/title&gt;&lt;/titles&gt;&lt;pages&gt;1998-2003&lt;/pages&gt;&lt;volume&gt;98&lt;/volume&gt;&lt;number&gt;6&lt;/number&gt;&lt;dates&gt;&lt;year&gt;2014&lt;/year&gt;&lt;/dates&gt;&lt;accession-num&gt;25443006&lt;/accession-num&gt;&lt;label&gt;3.919&lt;/label&gt;&lt;urls&gt;&lt;/urls&gt;&lt;electronic-resource-num&gt;10.1016/j.athoracsur.2014.07.036&lt;/electronic-resource-num&gt;&lt;/record&gt;&lt;/Cite&gt;&lt;/EndNote&gt;</w:instrText>
      </w:r>
      <w:r w:rsidRPr="002749C0">
        <w:rPr>
          <w:rFonts w:ascii="Book Antiqua" w:hAnsi="Book Antiqua"/>
          <w:sz w:val="24"/>
          <w:vertAlign w:val="superscript"/>
        </w:rPr>
        <w:fldChar w:fldCharType="separate"/>
      </w:r>
      <w:r w:rsidRPr="002749C0">
        <w:rPr>
          <w:rFonts w:ascii="Book Antiqua" w:hAnsi="Book Antiqua"/>
          <w:noProof/>
          <w:sz w:val="24"/>
          <w:vertAlign w:val="superscript"/>
        </w:rPr>
        <w:t>[11]</w:t>
      </w:r>
      <w:r w:rsidRPr="002749C0">
        <w:rPr>
          <w:rFonts w:ascii="Book Antiqua" w:hAnsi="Book Antiqua"/>
          <w:sz w:val="24"/>
          <w:vertAlign w:val="superscript"/>
        </w:rPr>
        <w:fldChar w:fldCharType="end"/>
      </w:r>
      <w:r w:rsidRPr="002749C0">
        <w:rPr>
          <w:rFonts w:ascii="Book Antiqua" w:hAnsi="Book Antiqua"/>
          <w:sz w:val="24"/>
        </w:rPr>
        <w:t xml:space="preserve">. Compared with conventional thoracotomy, </w:t>
      </w:r>
      <w:proofErr w:type="spellStart"/>
      <w:r w:rsidRPr="002749C0">
        <w:rPr>
          <w:rFonts w:ascii="Book Antiqua" w:hAnsi="Book Antiqua"/>
          <w:sz w:val="24"/>
        </w:rPr>
        <w:t>thoracoscopic</w:t>
      </w:r>
      <w:proofErr w:type="spellEnd"/>
      <w:r w:rsidRPr="002749C0">
        <w:rPr>
          <w:rFonts w:ascii="Book Antiqua" w:hAnsi="Book Antiqua"/>
          <w:sz w:val="24"/>
        </w:rPr>
        <w:t xml:space="preserve"> lobectomy can be operated through only 3 small incisions, which greatly reduces the risk of postoperative complications and has gradually replaced conventional thoracotomy, becoming the primary surgical treatment for small pulmonary </w:t>
      </w:r>
      <w:proofErr w:type="gramStart"/>
      <w:r w:rsidRPr="002749C0">
        <w:rPr>
          <w:rFonts w:ascii="Book Antiqua" w:hAnsi="Book Antiqua"/>
          <w:sz w:val="24"/>
        </w:rPr>
        <w:t>nodules</w:t>
      </w:r>
      <w:proofErr w:type="gramEnd"/>
      <w:r w:rsidRPr="002749C0">
        <w:rPr>
          <w:rFonts w:ascii="Book Antiqua" w:hAnsi="Book Antiqua"/>
          <w:sz w:val="24"/>
        </w:rPr>
        <w:fldChar w:fldCharType="begin">
          <w:fldData xml:space="preserve">PEVuZE5vdGU+PENpdGU+PEF1dGhvcj5KPC9BdXRob3I+PFllYXI+MjAyMDwvWWVhcj48UmVjTnVt
PjIwPC9SZWNOdW0+PERpc3BsYXlUZXh0PjxzdHlsZSBmYWNlPSJzdXBlcnNjcmlwdCI+WzEyLTE0
XTwvc3R5bGU+PC9EaXNwbGF5VGV4dD48cmVjb3JkPjxyZWMtbnVtYmVyPjIwPC9yZWMtbnVtYmVy
Pjxmb3JlaWduLWtleXM+PGtleSBhcHA9IkVOIiBkYi1pZD0idHc5cnhkYTBwejU5ZnJlZDAyb3Zm
NXBidmF2c2VzeHgyMGF4IiB0aW1lc3RhbXA9IjE1ODI0Mzc2NTAiPjIwPC9rZXk+PC9mb3JlaWdu
LWtleXM+PHJlZi10eXBlIG5hbWU9IkpvdXJuYWwgQXJ0aWNsZSI+MTc8L3JlZi10eXBlPjxjb250
cmlidXRvcnM+PGF1dGhvcnM+PGF1dGhvcj5aaGFuZyBKPC9hdXRob3I+PGF1dGhvcj5aaGFvIEg8
L2F1dGhvcj48YXV0aG9yPkx2IEw8L2F1dGhvcj48YXV0aG9yPll1YW4gSjwvYXV0aG9yPjxhdXRo
b3I+U3VuIFkgJUogUGFraXN0YW4gam91cm5hbCBvZiBtZWRpY2FsIHNjaWVuY2VzPC9hdXRob3I+
PC9hdXRob3JzPjwvY29udHJpYnV0b3JzPjx0aXRsZXM+PHRpdGxlPlVuaXBvcnRhbCB0aG9yYWNv
c2NvcGljIHB1bG1vbmFyeSBsb2JlY3RvbXkgaW4gdGhlIHRyZWF0bWVudCBvZiBMdW5nIENhbmNl
cjwvdGl0bGU+PC90aXRsZXM+PHBhZ2VzPjE4Mi0xODY8L3BhZ2VzPjx2b2x1bWU+MzY8L3ZvbHVt
ZT48bnVtYmVyPjI8L251bWJlcj48ZGF0ZXM+PHllYXI+MjAyMDwveWVhcj48L2RhdGVzPjxhY2Nl
c3Npb24tbnVtPjMyMDYzOTU2PC9hY2Nlc3Npb24tbnVtPjxsYWJlbD4wLjgzNDwvbGFiZWw+PHVy
bHM+PC91cmxzPjxlbGVjdHJvbmljLXJlc291cmNlLW51bT4xMC4xMjY2OS9wam1zLjM2LjIuNzkz
PC9lbGVjdHJvbmljLXJlc291cmNlLW51bT48L3JlY29yZD48L0NpdGU+PENpdGU+PEF1dGhvcj5U
PC9BdXRob3I+PFllYXI+MjAxOTwvWWVhcj48UmVjTnVtPjE5PC9SZWNOdW0+PHJlY29yZD48cmVj
LW51bWJlcj4xOTwvcmVjLW51bWJlcj48Zm9yZWlnbi1rZXlzPjxrZXkgYXBwPSJFTiIgZGItaWQ9
InR3OXJ4ZGEwcHo1OWZyZWQwMm92ZjVwYnZhdnNlc3h4MjBheCIgdGltZXN0YW1wPSIxNTgyNDM3
NDk2Ij4xOTwva2V5PjwvZm9yZWlnbi1rZXlzPjxyZWYtdHlwZSBuYW1lPSJKb3VybmFsIEFydGlj
bGUiPjE3PC9yZWYtdHlwZT48Y29udHJpYnV0b3JzPjxhdXRob3JzPjxhdXRob3I+Q2/Fn2d1biBU
PC9hdXRob3I+PGF1dGhvcj5LYWJhIEU8L2F1dGhvcj48YXV0aG9yPkF5YWxwIEs8L2F1dGhvcj48
YXV0aG9yPlRva2VyIEEgJUogVHVyayBnb2d1cyBrYWxwIGRhbWFyIGNlcnJhaGlzaSBkZXJnaXNp
PC9hdXRob3I+PC9hdXRob3JzPjwvY29udHJpYnV0b3JzPjx0aXRsZXM+PHRpdGxlPkFuIGFudGlx
dWF0ZWQgY29udHJhaW5kaWNhdGlvbiBmb3IgbWluaW1hbGx5IGludmFzaXZlIGx1bmcgc3VyZ2Vy
eTogTm8gcGxhY2UgdG8gc3RhcGxlIHRoZSBicm9uY2h1czwvdGl0bGU+PC90aXRsZXM+PHBhZ2Vz
PjUyMS01MjU8L3BhZ2VzPjx2b2x1bWU+Mjc8L3ZvbHVtZT48bnVtYmVyPjQ8L251bWJlcj48ZGF0
ZXM+PHllYXI+MjAxOTwveWVhcj48L2RhdGVzPjxhY2Nlc3Npb24tbnVtPjMyMDgyOTIwPC9hY2Nl
c3Npb24tbnVtPjxsYWJlbD4wLjE5PC9sYWJlbD48dXJscz48L3VybHM+PGVsZWN0cm9uaWMtcmVz
b3VyY2UtbnVtPjEwLjU2MDYvdGdrZGMuZGVyZ2lzaS4yMDE5LjE3MzE1PC9lbGVjdHJvbmljLXJl
c291cmNlLW51bT48L3JlY29yZD48L0NpdGU+PENpdGU+PEF1dGhvcj5UPC9BdXRob3I+PFllYXI+
MjAxNzwvWWVhcj48UmVjTnVtPjEyPC9SZWNOdW0+PHJlY29yZD48cmVjLW51bWJlcj4xMjwvcmVj
LW51bWJlcj48Zm9yZWlnbi1rZXlzPjxrZXkgYXBwPSJFTiIgZGItaWQ9InR3OXJ4ZGEwcHo1OWZy
ZWQwMm92ZjVwYnZhdnNlc3h4MjBheCIgdGltZXN0YW1wPSIxNTgyMzg0NDA3Ij4xMjwva2V5Pjwv
Zm9yZWlnbi1rZXlzPjxyZWYtdHlwZSBuYW1lPSJKb3VybmFsIEFydGljbGUiPjE3PC9yZWYtdHlw
ZT48Y29udHJpYnV0b3JzPjxhdXRob3JzPjxhdXRob3I+V2FuZyBUPC9hdXRob3I+PGF1dGhvcj5Z
YW4gVDwvYXV0aG9yPjxhdXRob3I+V2FuIEY8L2F1dGhvcj48YXV0aG9yPk1hIFM8L2F1dGhvcj48
YXV0aG9yPldhbmcgSzwvYXV0aG9yPjxhdXRob3I+V2FuZyBKPC9hdXRob3I+PGF1dGhvcj5Tb25n
IEo8L2F1dGhvcj48YXV0aG9yPkhlIFc8L2F1dGhvcj48YXV0aG9yPkJhaSBKPC9hdXRob3I+PGF1
dGhvcj5KaW4gTCAlSiBaaG9uZ2d1byBmZWkgYWkgemEgemhpID0gQ2hpbmVzZSBqb3VybmFsIG9m
IGx1bmcgY2FuY2VyPC9hdXRob3I+PC9hdXRob3JzPjwvY29udHJpYnV0b3JzPjx0aXRsZXM+PHRp
dGxlPltTdXJnaWNhbCBUcmVhdG1lbnQgb2YgU21hbGwgUHVsbW9uYXJ5IE5vZHVsZXMgVW5kZXIg
VmlkZW8tYXNzaXN0ZWQgVGhvcmFjb3Njb3B5IOKAqShBIFJlcG9ydCBvZiAxMjkgQ2FzZXMpXTwv
dGl0bGU+PC90aXRsZXM+PHBhZ2VzPjM1LTQwPC9wYWdlcz48dm9sdW1lPjIwPC92b2x1bWU+PG51
bWJlcj4xPC9udW1iZXI+PGRhdGVzPjx5ZWFyPjIwMTc8L3llYXI+PC9kYXRlcz48YWNjZXNzaW9u
LW51bT4yODEwMzk3MTwvYWNjZXNzaW9uLW51bT48bGFiZWw+MDwvbGFiZWw+PHVybHM+PC91cmxz
PjxlbGVjdHJvbmljLXJlc291cmNlLW51bT4xMC4zNzc5L2ouaXNzbi4xMDA5LTM0MTkuMjAxNy4w
MS4wNTwvZWxlY3Ryb25pYy1yZXNvdXJjZS1udW0+PC9yZWNvcmQ+PC9DaXRlPjwvRW5kTm90ZT4A
</w:fldData>
        </w:fldChar>
      </w:r>
      <w:r w:rsidRPr="002749C0">
        <w:rPr>
          <w:rFonts w:ascii="Book Antiqua" w:hAnsi="Book Antiqua"/>
          <w:sz w:val="24"/>
        </w:rPr>
        <w:instrText xml:space="preserve"> ADDIN EN.CITE </w:instrText>
      </w:r>
      <w:r w:rsidRPr="002749C0">
        <w:rPr>
          <w:rFonts w:ascii="Book Antiqua" w:hAnsi="Book Antiqua"/>
          <w:sz w:val="24"/>
        </w:rPr>
        <w:fldChar w:fldCharType="begin">
          <w:fldData xml:space="preserve">PEVuZE5vdGU+PENpdGU+PEF1dGhvcj5KPC9BdXRob3I+PFllYXI+MjAyMDwvWWVhcj48UmVjTnVt
PjIwPC9SZWNOdW0+PERpc3BsYXlUZXh0PjxzdHlsZSBmYWNlPSJzdXBlcnNjcmlwdCI+WzEyLTE0
XTwvc3R5bGU+PC9EaXNwbGF5VGV4dD48cmVjb3JkPjxyZWMtbnVtYmVyPjIwPC9yZWMtbnVtYmVy
Pjxmb3JlaWduLWtleXM+PGtleSBhcHA9IkVOIiBkYi1pZD0idHc5cnhkYTBwejU5ZnJlZDAyb3Zm
NXBidmF2c2VzeHgyMGF4IiB0aW1lc3RhbXA9IjE1ODI0Mzc2NTAiPjIwPC9rZXk+PC9mb3JlaWdu
LWtleXM+PHJlZi10eXBlIG5hbWU9IkpvdXJuYWwgQXJ0aWNsZSI+MTc8L3JlZi10eXBlPjxjb250
cmlidXRvcnM+PGF1dGhvcnM+PGF1dGhvcj5aaGFuZyBKPC9hdXRob3I+PGF1dGhvcj5aaGFvIEg8
L2F1dGhvcj48YXV0aG9yPkx2IEw8L2F1dGhvcj48YXV0aG9yPll1YW4gSjwvYXV0aG9yPjxhdXRo
b3I+U3VuIFkgJUogUGFraXN0YW4gam91cm5hbCBvZiBtZWRpY2FsIHNjaWVuY2VzPC9hdXRob3I+
PC9hdXRob3JzPjwvY29udHJpYnV0b3JzPjx0aXRsZXM+PHRpdGxlPlVuaXBvcnRhbCB0aG9yYWNv
c2NvcGljIHB1bG1vbmFyeSBsb2JlY3RvbXkgaW4gdGhlIHRyZWF0bWVudCBvZiBMdW5nIENhbmNl
cjwvdGl0bGU+PC90aXRsZXM+PHBhZ2VzPjE4Mi0xODY8L3BhZ2VzPjx2b2x1bWU+MzY8L3ZvbHVt
ZT48bnVtYmVyPjI8L251bWJlcj48ZGF0ZXM+PHllYXI+MjAyMDwveWVhcj48L2RhdGVzPjxhY2Nl
c3Npb24tbnVtPjMyMDYzOTU2PC9hY2Nlc3Npb24tbnVtPjxsYWJlbD4wLjgzNDwvbGFiZWw+PHVy
bHM+PC91cmxzPjxlbGVjdHJvbmljLXJlc291cmNlLW51bT4xMC4xMjY2OS9wam1zLjM2LjIuNzkz
PC9lbGVjdHJvbmljLXJlc291cmNlLW51bT48L3JlY29yZD48L0NpdGU+PENpdGU+PEF1dGhvcj5U
PC9BdXRob3I+PFllYXI+MjAxOTwvWWVhcj48UmVjTnVtPjE5PC9SZWNOdW0+PHJlY29yZD48cmVj
LW51bWJlcj4xOTwvcmVjLW51bWJlcj48Zm9yZWlnbi1rZXlzPjxrZXkgYXBwPSJFTiIgZGItaWQ9
InR3OXJ4ZGEwcHo1OWZyZWQwMm92ZjVwYnZhdnNlc3h4MjBheCIgdGltZXN0YW1wPSIxNTgyNDM3
NDk2Ij4xOTwva2V5PjwvZm9yZWlnbi1rZXlzPjxyZWYtdHlwZSBuYW1lPSJKb3VybmFsIEFydGlj
bGUiPjE3PC9yZWYtdHlwZT48Y29udHJpYnV0b3JzPjxhdXRob3JzPjxhdXRob3I+Q2/Fn2d1biBU
PC9hdXRob3I+PGF1dGhvcj5LYWJhIEU8L2F1dGhvcj48YXV0aG9yPkF5YWxwIEs8L2F1dGhvcj48
YXV0aG9yPlRva2VyIEEgJUogVHVyayBnb2d1cyBrYWxwIGRhbWFyIGNlcnJhaGlzaSBkZXJnaXNp
PC9hdXRob3I+PC9hdXRob3JzPjwvY29udHJpYnV0b3JzPjx0aXRsZXM+PHRpdGxlPkFuIGFudGlx
dWF0ZWQgY29udHJhaW5kaWNhdGlvbiBmb3IgbWluaW1hbGx5IGludmFzaXZlIGx1bmcgc3VyZ2Vy
eTogTm8gcGxhY2UgdG8gc3RhcGxlIHRoZSBicm9uY2h1czwvdGl0bGU+PC90aXRsZXM+PHBhZ2Vz
PjUyMS01MjU8L3BhZ2VzPjx2b2x1bWU+Mjc8L3ZvbHVtZT48bnVtYmVyPjQ8L251bWJlcj48ZGF0
ZXM+PHllYXI+MjAxOTwveWVhcj48L2RhdGVzPjxhY2Nlc3Npb24tbnVtPjMyMDgyOTIwPC9hY2Nl
c3Npb24tbnVtPjxsYWJlbD4wLjE5PC9sYWJlbD48dXJscz48L3VybHM+PGVsZWN0cm9uaWMtcmVz
b3VyY2UtbnVtPjEwLjU2MDYvdGdrZGMuZGVyZ2lzaS4yMDE5LjE3MzE1PC9lbGVjdHJvbmljLXJl
c291cmNlLW51bT48L3JlY29yZD48L0NpdGU+PENpdGU+PEF1dGhvcj5UPC9BdXRob3I+PFllYXI+
MjAxNzwvWWVhcj48UmVjTnVtPjEyPC9SZWNOdW0+PHJlY29yZD48cmVjLW51bWJlcj4xMjwvcmVj
LW51bWJlcj48Zm9yZWlnbi1rZXlzPjxrZXkgYXBwPSJFTiIgZGItaWQ9InR3OXJ4ZGEwcHo1OWZy
ZWQwMm92ZjVwYnZhdnNlc3h4MjBheCIgdGltZXN0YW1wPSIxNTgyMzg0NDA3Ij4xMjwva2V5Pjwv
Zm9yZWlnbi1rZXlzPjxyZWYtdHlwZSBuYW1lPSJKb3VybmFsIEFydGljbGUiPjE3PC9yZWYtdHlw
ZT48Y29udHJpYnV0b3JzPjxhdXRob3JzPjxhdXRob3I+V2FuZyBUPC9hdXRob3I+PGF1dGhvcj5Z
YW4gVDwvYXV0aG9yPjxhdXRob3I+V2FuIEY8L2F1dGhvcj48YXV0aG9yPk1hIFM8L2F1dGhvcj48
YXV0aG9yPldhbmcgSzwvYXV0aG9yPjxhdXRob3I+V2FuZyBKPC9hdXRob3I+PGF1dGhvcj5Tb25n
IEo8L2F1dGhvcj48YXV0aG9yPkhlIFc8L2F1dGhvcj48YXV0aG9yPkJhaSBKPC9hdXRob3I+PGF1
dGhvcj5KaW4gTCAlSiBaaG9uZ2d1byBmZWkgYWkgemEgemhpID0gQ2hpbmVzZSBqb3VybmFsIG9m
IGx1bmcgY2FuY2VyPC9hdXRob3I+PC9hdXRob3JzPjwvY29udHJpYnV0b3JzPjx0aXRsZXM+PHRp
dGxlPltTdXJnaWNhbCBUcmVhdG1lbnQgb2YgU21hbGwgUHVsbW9uYXJ5IE5vZHVsZXMgVW5kZXIg
VmlkZW8tYXNzaXN0ZWQgVGhvcmFjb3Njb3B5IOKAqShBIFJlcG9ydCBvZiAxMjkgQ2FzZXMpXTwv
dGl0bGU+PC90aXRsZXM+PHBhZ2VzPjM1LTQwPC9wYWdlcz48dm9sdW1lPjIwPC92b2x1bWU+PG51
bWJlcj4xPC9udW1iZXI+PGRhdGVzPjx5ZWFyPjIwMTc8L3llYXI+PC9kYXRlcz48YWNjZXNzaW9u
LW51bT4yODEwMzk3MTwvYWNjZXNzaW9uLW51bT48bGFiZWw+MDwvbGFiZWw+PHVybHM+PC91cmxz
PjxlbGVjdHJvbmljLXJlc291cmNlLW51bT4xMC4zNzc5L2ouaXNzbi4xMDA5LTM0MTkuMjAxNy4w
MS4wNTwvZWxlY3Ryb25pYy1yZXNvdXJjZS1udW0+PC9yZWNvcmQ+PC9DaXRlPjwvRW5kTm90ZT4A
</w:fldData>
        </w:fldChar>
      </w:r>
      <w:r w:rsidRPr="002749C0">
        <w:rPr>
          <w:rFonts w:ascii="Book Antiqua" w:hAnsi="Book Antiqua"/>
          <w:sz w:val="24"/>
        </w:rPr>
        <w:instrText xml:space="preserve"> ADDIN EN.CITE.DATA </w:instrText>
      </w:r>
      <w:r w:rsidRPr="002749C0">
        <w:rPr>
          <w:rFonts w:ascii="Book Antiqua" w:hAnsi="Book Antiqua"/>
          <w:sz w:val="24"/>
        </w:rPr>
      </w:r>
      <w:r w:rsidRPr="002749C0">
        <w:rPr>
          <w:rFonts w:ascii="Book Antiqua" w:hAnsi="Book Antiqua"/>
          <w:sz w:val="24"/>
        </w:rPr>
        <w:fldChar w:fldCharType="end"/>
      </w:r>
      <w:r w:rsidRPr="002749C0">
        <w:rPr>
          <w:rFonts w:ascii="Book Antiqua" w:hAnsi="Book Antiqua"/>
          <w:sz w:val="24"/>
        </w:rPr>
      </w:r>
      <w:r w:rsidRPr="002749C0">
        <w:rPr>
          <w:rFonts w:ascii="Book Antiqua" w:hAnsi="Book Antiqua"/>
          <w:sz w:val="24"/>
        </w:rPr>
        <w:fldChar w:fldCharType="separate"/>
      </w:r>
      <w:r w:rsidRPr="002749C0">
        <w:rPr>
          <w:rFonts w:ascii="Book Antiqua" w:hAnsi="Book Antiqua"/>
          <w:noProof/>
          <w:sz w:val="24"/>
          <w:vertAlign w:val="superscript"/>
        </w:rPr>
        <w:t>[12-14]</w:t>
      </w:r>
      <w:r w:rsidRPr="002749C0">
        <w:rPr>
          <w:rFonts w:ascii="Book Antiqua" w:hAnsi="Book Antiqua"/>
          <w:sz w:val="24"/>
        </w:rPr>
        <w:fldChar w:fldCharType="end"/>
      </w:r>
      <w:r w:rsidRPr="002749C0">
        <w:rPr>
          <w:rFonts w:ascii="Book Antiqua" w:hAnsi="Book Antiqua"/>
          <w:sz w:val="24"/>
        </w:rPr>
        <w:t>. However, research now indicates that although lobectomy shows good therapeutic effects, it resects part of the normal lung tissues, resulting in impaired lung function, more surgical injury</w:t>
      </w:r>
      <w:r w:rsidR="00087E03">
        <w:rPr>
          <w:rFonts w:ascii="Book Antiqua" w:hAnsi="Book Antiqua"/>
          <w:sz w:val="24"/>
        </w:rPr>
        <w:t>,</w:t>
      </w:r>
      <w:r w:rsidRPr="002749C0">
        <w:rPr>
          <w:rFonts w:ascii="Book Antiqua" w:hAnsi="Book Antiqua"/>
          <w:sz w:val="24"/>
        </w:rPr>
        <w:t xml:space="preserve"> and slower recovery, so the surgical method can be further improved</w:t>
      </w:r>
      <w:r w:rsidRPr="002749C0">
        <w:rPr>
          <w:rFonts w:ascii="Book Antiqua" w:hAnsi="Book Antiqua"/>
          <w:sz w:val="24"/>
        </w:rPr>
        <w:fldChar w:fldCharType="begin"/>
      </w:r>
      <w:r w:rsidRPr="002749C0">
        <w:rPr>
          <w:rFonts w:ascii="Book Antiqua" w:hAnsi="Book Antiqua"/>
          <w:sz w:val="24"/>
        </w:rPr>
        <w:instrText xml:space="preserve"> ADDIN EN.CITE &lt;EndNote&gt;&lt;Cite&gt;&lt;Author&gt;surgery&lt;/Author&gt;&lt;Year&gt;1993&lt;/Year&gt;&lt;RecNum&gt;15&lt;/RecNum&gt;&lt;DisplayText&gt;&lt;style face="superscript"&gt;[15]&lt;/style&gt;&lt;/DisplayText&gt;&lt;record&gt;&lt;rec-number&gt;15&lt;/rec-number&gt;&lt;foreign-keys&gt;&lt;key app="EN" db-id="tw9rxda0pz59fred02ovf5pbvavsesxx20ax" timestamp="1582386448"&gt;15&lt;/key&gt;&lt;/foreign-keys&gt;&lt;ref-type name="Journal Article"&gt;17&lt;/ref-type&gt;&lt;contributors&gt;&lt;authors&gt;&lt;author&gt;LoCicero J %J The Annals of thoracic surgery&lt;/author&gt;&lt;/authors&gt;&lt;/contributors&gt;&lt;titles&gt;&lt;title&gt;Video-Assisted Thoracic Surgery Study Group&lt;/title&gt;&lt;/titles&gt;&lt;pages&gt;734-5&lt;/pages&gt;&lt;volume&gt;56&lt;/volume&gt;&lt;number&gt;3&lt;/number&gt;&lt;dates&gt;&lt;year&gt;1993&lt;/year&gt;&lt;/dates&gt;&lt;accession-num&gt;8379782&lt;/accession-num&gt;&lt;label&gt;3.919&lt;/label&gt;&lt;urls&gt;&lt;/urls&gt;&lt;electronic-resource-num&gt;10.1016/0003-4975(93)90965-k&lt;/electronic-resource-num&gt;&lt;/record&gt;&lt;/Cite&gt;&lt;/EndNote&gt;</w:instrText>
      </w:r>
      <w:r w:rsidRPr="002749C0">
        <w:rPr>
          <w:rFonts w:ascii="Book Antiqua" w:hAnsi="Book Antiqua"/>
          <w:sz w:val="24"/>
        </w:rPr>
        <w:fldChar w:fldCharType="separate"/>
      </w:r>
      <w:r w:rsidRPr="002749C0">
        <w:rPr>
          <w:rFonts w:ascii="Book Antiqua" w:hAnsi="Book Antiqua"/>
          <w:noProof/>
          <w:sz w:val="24"/>
          <w:vertAlign w:val="superscript"/>
        </w:rPr>
        <w:t>[15]</w:t>
      </w:r>
      <w:r w:rsidRPr="002749C0">
        <w:rPr>
          <w:rFonts w:ascii="Book Antiqua" w:hAnsi="Book Antiqua"/>
          <w:sz w:val="24"/>
        </w:rPr>
        <w:fldChar w:fldCharType="end"/>
      </w:r>
      <w:r w:rsidRPr="002749C0">
        <w:rPr>
          <w:rFonts w:ascii="Book Antiqua" w:hAnsi="Book Antiqua"/>
          <w:sz w:val="24"/>
        </w:rPr>
        <w:t>.</w:t>
      </w:r>
    </w:p>
    <w:p w14:paraId="3F63040D" w14:textId="52B0F1F1" w:rsidR="00234B1B"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 xml:space="preserve">In terms of pulmonary anatomy, the definition of pulmonary segment was first introduced in 1889, further refining the definition of pulmonary lobe in </w:t>
      </w:r>
      <w:r w:rsidRPr="002749C0">
        <w:rPr>
          <w:rFonts w:ascii="Book Antiqua" w:hAnsi="Book Antiqua"/>
          <w:sz w:val="24"/>
        </w:rPr>
        <w:lastRenderedPageBreak/>
        <w:t>order to facilitate accurate localization in clinical diagnosis and treatment</w:t>
      </w:r>
      <w:r w:rsidRPr="002749C0">
        <w:rPr>
          <w:rFonts w:ascii="Book Antiqua" w:hAnsi="Book Antiqua"/>
          <w:sz w:val="24"/>
          <w:vertAlign w:val="superscript"/>
        </w:rPr>
        <w:fldChar w:fldCharType="begin"/>
      </w:r>
      <w:r w:rsidRPr="002749C0">
        <w:rPr>
          <w:rFonts w:ascii="Book Antiqua" w:hAnsi="Book Antiqua"/>
          <w:sz w:val="24"/>
          <w:vertAlign w:val="superscript"/>
        </w:rPr>
        <w:instrText xml:space="preserve"> ADDIN EN.CITE &lt;EndNote&gt;&lt;Cite&gt;&lt;Author&gt;R&lt;/Author&gt;&lt;Year&gt;2017&lt;/Year&gt;&lt;RecNum&gt;5&lt;/RecNum&gt;&lt;DisplayText&gt;&lt;style face="superscript"&gt;[16]&lt;/style&gt;&lt;/DisplayText&gt;&lt;record&gt;&lt;rec-number&gt;5&lt;/rec-number&gt;&lt;foreign-keys&gt;&lt;key app="EN" db-id="tw9rxda0pz59fred02ovf5pbvavsesxx20ax" timestamp="1582369976"&gt;5&lt;/key&gt;&lt;/foreign-keys&gt;&lt;ref-type name="Journal Article"&gt;17&lt;/ref-type&gt;&lt;contributors&gt;&lt;authors&gt;&lt;author&gt;Walker R&lt;/author&gt;&lt;author&gt;Deppen S&lt;/author&gt;&lt;author&gt;Smith G&lt;/author&gt;&lt;author&gt;Shi C&lt;/author&gt;&lt;author&gt;Lehman J&lt;/author&gt;&lt;author&gt;Clanton J&lt;/author&gt;&lt;author&gt;Moore B&lt;/author&gt;&lt;author&gt;Burns R&lt;/author&gt;&lt;author&gt;Grogan EL&lt;/author&gt;&lt;author&gt;Massion PP %J PloS one&lt;/author&gt;&lt;/authors&gt;&lt;/contributors&gt;&lt;titles&gt;&lt;title&gt;68Ga-DOTATATE PET/CT imaging of indeterminate pulmonary nodules and lung cancer&lt;/title&gt;&lt;/titles&gt;&lt;pages&gt;e0171301&lt;/pages&gt;&lt;volume&gt;12&lt;/volume&gt;&lt;number&gt;2&lt;/number&gt;&lt;dates&gt;&lt;year&gt;2017&lt;/year&gt;&lt;/dates&gt;&lt;accession-num&gt;28182730&lt;/accession-num&gt;&lt;label&gt;2.776&lt;/label&gt;&lt;urls&gt;&lt;/urls&gt;&lt;electronic-resource-num&gt;10.1371/journal.pone.0171301&lt;/electronic-resource-num&gt;&lt;/record&gt;&lt;/Cite&gt;&lt;/EndNote&gt;</w:instrText>
      </w:r>
      <w:r w:rsidRPr="002749C0">
        <w:rPr>
          <w:rFonts w:ascii="Book Antiqua" w:hAnsi="Book Antiqua"/>
          <w:sz w:val="24"/>
          <w:vertAlign w:val="superscript"/>
        </w:rPr>
        <w:fldChar w:fldCharType="separate"/>
      </w:r>
      <w:r w:rsidRPr="002749C0">
        <w:rPr>
          <w:rFonts w:ascii="Book Antiqua" w:hAnsi="Book Antiqua"/>
          <w:noProof/>
          <w:sz w:val="24"/>
          <w:vertAlign w:val="superscript"/>
        </w:rPr>
        <w:t>[16]</w:t>
      </w:r>
      <w:r w:rsidRPr="002749C0">
        <w:rPr>
          <w:rFonts w:ascii="Book Antiqua" w:hAnsi="Book Antiqua"/>
          <w:sz w:val="24"/>
          <w:vertAlign w:val="superscript"/>
        </w:rPr>
        <w:fldChar w:fldCharType="end"/>
      </w:r>
      <w:r w:rsidRPr="002749C0">
        <w:rPr>
          <w:rFonts w:ascii="Book Antiqua" w:hAnsi="Book Antiqua"/>
          <w:sz w:val="24"/>
        </w:rPr>
        <w:t xml:space="preserve">. </w:t>
      </w:r>
      <w:proofErr w:type="spellStart"/>
      <w:r w:rsidRPr="002749C0">
        <w:rPr>
          <w:rFonts w:ascii="Book Antiqua" w:hAnsi="Book Antiqua"/>
          <w:sz w:val="24"/>
        </w:rPr>
        <w:t>Thoracoscopic</w:t>
      </w:r>
      <w:proofErr w:type="spellEnd"/>
      <w:r w:rsidRPr="002749C0">
        <w:rPr>
          <w:rFonts w:ascii="Book Antiqua" w:hAnsi="Book Antiqua"/>
          <w:sz w:val="24"/>
        </w:rPr>
        <w:t xml:space="preserve"> hepatic </w:t>
      </w:r>
      <w:proofErr w:type="spellStart"/>
      <w:r w:rsidRPr="002749C0">
        <w:rPr>
          <w:rFonts w:ascii="Book Antiqua" w:hAnsi="Book Antiqua"/>
          <w:sz w:val="24"/>
        </w:rPr>
        <w:t>segmentectomy</w:t>
      </w:r>
      <w:proofErr w:type="spellEnd"/>
      <w:r w:rsidRPr="002749C0">
        <w:rPr>
          <w:rFonts w:ascii="Book Antiqua" w:hAnsi="Book Antiqua"/>
          <w:sz w:val="24"/>
        </w:rPr>
        <w:t xml:space="preserve"> was initially applied in Italy, and the </w:t>
      </w:r>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was gradually introduced into other developed countries to treat small pulmonary nodules, which achieved satisfactory results. The application of anatomical pulmonary </w:t>
      </w:r>
      <w:proofErr w:type="spellStart"/>
      <w:r w:rsidRPr="002749C0">
        <w:rPr>
          <w:rFonts w:ascii="Book Antiqua" w:hAnsi="Book Antiqua"/>
          <w:sz w:val="24"/>
        </w:rPr>
        <w:t>segmentectomy</w:t>
      </w:r>
      <w:proofErr w:type="spellEnd"/>
      <w:r w:rsidRPr="002749C0">
        <w:rPr>
          <w:rFonts w:ascii="Book Antiqua" w:hAnsi="Book Antiqua"/>
          <w:sz w:val="24"/>
        </w:rPr>
        <w:t xml:space="preserve"> in China is relatively late and limited. Based on current theories, </w:t>
      </w:r>
      <w:proofErr w:type="spellStart"/>
      <w:r w:rsidRPr="002749C0">
        <w:rPr>
          <w:rFonts w:ascii="Book Antiqua" w:hAnsi="Book Antiqua"/>
          <w:sz w:val="24"/>
        </w:rPr>
        <w:t>segmentectomy</w:t>
      </w:r>
      <w:proofErr w:type="spellEnd"/>
      <w:r w:rsidRPr="002749C0">
        <w:rPr>
          <w:rFonts w:ascii="Book Antiqua" w:hAnsi="Book Antiqua"/>
          <w:sz w:val="24"/>
        </w:rPr>
        <w:t xml:space="preserve"> can preserve more normal lung tissues with less injury and impact on lung function while treating small pulmonary nodules. When meeting surgical indications, </w:t>
      </w:r>
      <w:proofErr w:type="spellStart"/>
      <w:r w:rsidRPr="002749C0">
        <w:rPr>
          <w:rFonts w:ascii="Book Antiqua" w:hAnsi="Book Antiqua"/>
          <w:sz w:val="24"/>
        </w:rPr>
        <w:t>segmentectomy</w:t>
      </w:r>
      <w:proofErr w:type="spellEnd"/>
      <w:r w:rsidRPr="002749C0">
        <w:rPr>
          <w:rFonts w:ascii="Book Antiqua" w:hAnsi="Book Antiqua"/>
          <w:sz w:val="24"/>
        </w:rPr>
        <w:t xml:space="preserve"> can achieve the same effect as lobectomy for lymph node resection</w:t>
      </w:r>
      <w:r w:rsidRPr="002749C0">
        <w:rPr>
          <w:rFonts w:ascii="Book Antiqua" w:hAnsi="Book Antiqua"/>
          <w:sz w:val="24"/>
        </w:rPr>
        <w:fldChar w:fldCharType="begin"/>
      </w:r>
      <w:r w:rsidRPr="002749C0">
        <w:rPr>
          <w:rFonts w:ascii="Book Antiqua" w:hAnsi="Book Antiqua"/>
          <w:sz w:val="24"/>
        </w:rPr>
        <w:instrText xml:space="preserve"> ADDIN EN.CITE &lt;EndNote&gt;&lt;Cite&gt;&lt;Author&gt;Y&lt;/Author&gt;&lt;Year&gt;2019&lt;/Year&gt;&lt;RecNum&gt;3&lt;/RecNum&gt;&lt;DisplayText&gt;&lt;style face="superscript"&gt;[17]&lt;/style&gt;&lt;/DisplayText&gt;&lt;record&gt;&lt;rec-number&gt;3&lt;/rec-number&gt;&lt;foreign-keys&gt;&lt;key app="EN" db-id="tw9rxda0pz59fred02ovf5pbvavsesxx20ax" timestamp="1582286056"&gt;3&lt;/key&gt;&lt;/foreign-keys&gt;&lt;ref-type name="Journal Article"&gt;17&lt;/ref-type&gt;&lt;contributors&gt;&lt;authors&gt;&lt;author&gt;Zhao Y&lt;/author&gt;&lt;author&gt;Xuan Y&lt;/author&gt;&lt;author&gt;Song J&lt;/author&gt;&lt;author&gt;Qiu T&lt;/author&gt;&lt;author&gt;Qin Y&lt;/author&gt;&lt;author&gt;Jiao W %J Journal of thoracic disease&lt;/author&gt;&lt;/authors&gt;&lt;/contributors&gt;&lt;titles&gt;&lt;title&gt;A novel technique for identification of the segments based on pulmonary artery plane combined with oxygen diffusing discrepancy&lt;/title&gt;&lt;/titles&gt;&lt;pages&gt;5427-5432&lt;/pages&gt;&lt;volume&gt;11&lt;/volume&gt;&lt;number&gt;12&lt;/number&gt;&lt;dates&gt;&lt;year&gt;2019&lt;/year&gt;&lt;/dates&gt;&lt;accession-num&gt;32030261&lt;/accession-num&gt;&lt;label&gt;2.027&lt;/label&gt;&lt;urls&gt;&lt;/urls&gt;&lt;electronic-resource-num&gt;10.21037/jtd.2019.11.42&lt;/electronic-resource-num&gt;&lt;/record&gt;&lt;/Cite&gt;&lt;/EndNote&gt;</w:instrText>
      </w:r>
      <w:r w:rsidRPr="002749C0">
        <w:rPr>
          <w:rFonts w:ascii="Book Antiqua" w:hAnsi="Book Antiqua"/>
          <w:sz w:val="24"/>
        </w:rPr>
        <w:fldChar w:fldCharType="separate"/>
      </w:r>
      <w:r w:rsidRPr="002749C0">
        <w:rPr>
          <w:rFonts w:ascii="Book Antiqua" w:hAnsi="Book Antiqua"/>
          <w:noProof/>
          <w:sz w:val="24"/>
          <w:vertAlign w:val="superscript"/>
        </w:rPr>
        <w:t>[17]</w:t>
      </w:r>
      <w:r w:rsidRPr="002749C0">
        <w:rPr>
          <w:rFonts w:ascii="Book Antiqua" w:hAnsi="Book Antiqua"/>
          <w:sz w:val="24"/>
        </w:rPr>
        <w:fldChar w:fldCharType="end"/>
      </w:r>
      <w:r w:rsidRPr="002749C0">
        <w:rPr>
          <w:rFonts w:ascii="Book Antiqua" w:hAnsi="Book Antiqua"/>
          <w:sz w:val="24"/>
        </w:rPr>
        <w:t xml:space="preserve">. The current consensual surgical </w:t>
      </w:r>
      <w:r w:rsidR="00631322" w:rsidRPr="002749C0">
        <w:rPr>
          <w:rFonts w:ascii="Book Antiqua" w:hAnsi="Book Antiqua"/>
          <w:sz w:val="24"/>
        </w:rPr>
        <w:t xml:space="preserve">signs </w:t>
      </w:r>
      <w:r w:rsidRPr="002749C0">
        <w:rPr>
          <w:rFonts w:ascii="Book Antiqua" w:hAnsi="Book Antiqua"/>
          <w:sz w:val="24"/>
        </w:rPr>
        <w:t xml:space="preserve">include: </w:t>
      </w:r>
      <w:r w:rsidR="00234B1B" w:rsidRPr="002749C0">
        <w:rPr>
          <w:rFonts w:ascii="Book Antiqua" w:eastAsia="宋体" w:hAnsi="Book Antiqua" w:cs="宋体"/>
          <w:sz w:val="24"/>
        </w:rPr>
        <w:t xml:space="preserve">(1) </w:t>
      </w:r>
      <w:r w:rsidR="00A1471F">
        <w:rPr>
          <w:rFonts w:ascii="Book Antiqua" w:hAnsi="Book Antiqua"/>
          <w:sz w:val="24"/>
        </w:rPr>
        <w:t>N</w:t>
      </w:r>
      <w:r w:rsidR="00A1471F" w:rsidRPr="002749C0">
        <w:rPr>
          <w:rFonts w:ascii="Book Antiqua" w:hAnsi="Book Antiqua"/>
          <w:sz w:val="24"/>
        </w:rPr>
        <w:t xml:space="preserve">odules </w:t>
      </w:r>
      <w:r w:rsidRPr="002749C0">
        <w:rPr>
          <w:rFonts w:ascii="Book Antiqua" w:hAnsi="Book Antiqua"/>
          <w:sz w:val="24"/>
        </w:rPr>
        <w:t xml:space="preserve">located at the peripheral 1/3 of the pulmonary field, with </w:t>
      </w:r>
      <w:r w:rsidR="00A1471F">
        <w:rPr>
          <w:rFonts w:ascii="Book Antiqua" w:hAnsi="Book Antiqua"/>
          <w:sz w:val="24"/>
        </w:rPr>
        <w:t xml:space="preserve">a </w:t>
      </w:r>
      <w:r w:rsidRPr="002749C0">
        <w:rPr>
          <w:rFonts w:ascii="Book Antiqua" w:hAnsi="Book Antiqua"/>
          <w:sz w:val="24"/>
        </w:rPr>
        <w:t>diameter</w:t>
      </w:r>
      <w:r w:rsidRPr="002749C0">
        <w:rPr>
          <w:rFonts w:ascii="Book Antiqua" w:hAnsi="Book Antiqua" w:cstheme="minorHAnsi"/>
          <w:sz w:val="24"/>
        </w:rPr>
        <w:t xml:space="preserve"> ≤</w:t>
      </w:r>
      <w:r w:rsidR="00234B1B" w:rsidRPr="002749C0">
        <w:rPr>
          <w:rFonts w:ascii="Book Antiqua" w:hAnsi="Book Antiqua" w:cstheme="minorHAnsi"/>
          <w:sz w:val="24"/>
        </w:rPr>
        <w:t xml:space="preserve"> </w:t>
      </w:r>
      <w:r w:rsidRPr="002749C0">
        <w:rPr>
          <w:rFonts w:ascii="Book Antiqua" w:hAnsi="Book Antiqua"/>
          <w:sz w:val="24"/>
        </w:rPr>
        <w:t>2</w:t>
      </w:r>
      <w:r w:rsidR="00234B1B" w:rsidRPr="002749C0">
        <w:rPr>
          <w:rFonts w:ascii="Book Antiqua" w:hAnsi="Book Antiqua"/>
          <w:sz w:val="24"/>
        </w:rPr>
        <w:t xml:space="preserve"> </w:t>
      </w:r>
      <w:r w:rsidRPr="002749C0">
        <w:rPr>
          <w:rFonts w:ascii="Book Antiqua" w:hAnsi="Book Antiqua"/>
          <w:sz w:val="24"/>
        </w:rPr>
        <w:t xml:space="preserve">cm; </w:t>
      </w:r>
      <w:r w:rsidR="00234B1B" w:rsidRPr="002749C0">
        <w:rPr>
          <w:rFonts w:ascii="Book Antiqua" w:eastAsia="宋体" w:hAnsi="Book Antiqua" w:cs="宋体"/>
          <w:sz w:val="24"/>
        </w:rPr>
        <w:t xml:space="preserve">(2) </w:t>
      </w:r>
      <w:r w:rsidRPr="002749C0">
        <w:rPr>
          <w:rFonts w:ascii="Book Antiqua" w:hAnsi="Book Antiqua"/>
          <w:sz w:val="24"/>
        </w:rPr>
        <w:t xml:space="preserve">if malignant, the tumor should be non-small cell cancer with tumor stage of T1N0M0; </w:t>
      </w:r>
      <w:r w:rsidR="00234B1B" w:rsidRPr="002749C0">
        <w:rPr>
          <w:rFonts w:ascii="Book Antiqua" w:eastAsia="宋体" w:hAnsi="Book Antiqua" w:cs="宋体"/>
          <w:sz w:val="24"/>
        </w:rPr>
        <w:t xml:space="preserve">(3) </w:t>
      </w:r>
      <w:r w:rsidRPr="002749C0">
        <w:rPr>
          <w:rFonts w:ascii="Book Antiqua" w:hAnsi="Book Antiqua"/>
          <w:sz w:val="24"/>
        </w:rPr>
        <w:t xml:space="preserve">distant metastasis excluded by lymph node biopsy; </w:t>
      </w:r>
      <w:r w:rsidR="00234B1B" w:rsidRPr="002749C0">
        <w:rPr>
          <w:rFonts w:ascii="Book Antiqua" w:hAnsi="Book Antiqua"/>
          <w:sz w:val="24"/>
        </w:rPr>
        <w:t xml:space="preserve">and (4) </w:t>
      </w:r>
      <w:r w:rsidRPr="002749C0">
        <w:rPr>
          <w:rFonts w:ascii="Book Antiqua" w:hAnsi="Book Antiqua"/>
          <w:sz w:val="24"/>
        </w:rPr>
        <w:t>cardio-pulmonary function tolerant of surgery</w:t>
      </w:r>
      <w:r w:rsidRPr="002749C0">
        <w:rPr>
          <w:rFonts w:ascii="Book Antiqua" w:hAnsi="Book Antiqua"/>
          <w:sz w:val="24"/>
        </w:rPr>
        <w:fldChar w:fldCharType="begin"/>
      </w:r>
      <w:r w:rsidRPr="002749C0">
        <w:rPr>
          <w:rFonts w:ascii="Book Antiqua" w:hAnsi="Book Antiqua"/>
          <w:sz w:val="24"/>
        </w:rPr>
        <w:instrText xml:space="preserve"> ADDIN EN.CITE &lt;EndNote&gt;&lt;Cite&gt;&lt;Author&gt;Y&lt;/Author&gt;&lt;Year&gt;2001&lt;/Year&gt;&lt;RecNum&gt;17&lt;/RecNum&gt;&lt;DisplayText&gt;&lt;style face="superscript"&gt;[18]&lt;/style&gt;&lt;/DisplayText&gt;&lt;record&gt;&lt;rec-number&gt;17&lt;/rec-number&gt;&lt;foreign-keys&gt;&lt;key app="EN" db-id="tw9rxda0pz59fred02ovf5pbvavsesxx20ax" timestamp="1582433669"&gt;17&lt;/key&gt;&lt;/foreign-keys&gt;&lt;ref-type name="Journal Article"&gt;17&lt;/ref-type&gt;&lt;contributors&gt;&lt;authors&gt;&lt;author&gt;Koshiishi Y&lt;/author&gt;&lt;author&gt;Oono Y&lt;/author&gt;&lt;author&gt;Goya T %J Kyobu geka. The Japanese journal of thoracic surgery&lt;/author&gt;&lt;/authors&gt;&lt;/contributors&gt;&lt;titles&gt;&lt;title&gt;[Less invasive surgery for the small size peripheral lung cancer: an indication and a review of VATS (video-assisted thoracic surgery) lobectomy]&lt;/title&gt;&lt;/titles&gt;&lt;pages&gt;947-50&lt;/pages&gt;&lt;volume&gt;54&lt;/volume&gt;&lt;number&gt;11&lt;/number&gt;&lt;dates&gt;&lt;year&gt;2001&lt;/year&gt;&lt;/dates&gt;&lt;accession-num&gt;11593733&lt;/accession-num&gt;&lt;label&gt;0&lt;/label&gt;&lt;urls&gt;&lt;/urls&gt;&lt;electronic-resource-num&gt;undefined&lt;/electronic-resource-num&gt;&lt;/record&gt;&lt;/Cite&gt;&lt;/EndNote&gt;</w:instrText>
      </w:r>
      <w:r w:rsidRPr="002749C0">
        <w:rPr>
          <w:rFonts w:ascii="Book Antiqua" w:hAnsi="Book Antiqua"/>
          <w:sz w:val="24"/>
        </w:rPr>
        <w:fldChar w:fldCharType="separate"/>
      </w:r>
      <w:r w:rsidRPr="002749C0">
        <w:rPr>
          <w:rFonts w:ascii="Book Antiqua" w:hAnsi="Book Antiqua"/>
          <w:noProof/>
          <w:sz w:val="24"/>
          <w:vertAlign w:val="superscript"/>
        </w:rPr>
        <w:t>[18]</w:t>
      </w:r>
      <w:r w:rsidRPr="002749C0">
        <w:rPr>
          <w:rFonts w:ascii="Book Antiqua" w:hAnsi="Book Antiqua"/>
          <w:sz w:val="24"/>
        </w:rPr>
        <w:fldChar w:fldCharType="end"/>
      </w:r>
      <w:r w:rsidRPr="002749C0">
        <w:rPr>
          <w:rFonts w:ascii="Book Antiqua" w:hAnsi="Book Antiqua"/>
          <w:sz w:val="24"/>
        </w:rPr>
        <w:t xml:space="preserve">. Generally, in treating malignant small pulmonary nodules, if no lymph node metastasis is present, </w:t>
      </w:r>
      <w:proofErr w:type="spellStart"/>
      <w:r w:rsidRPr="002749C0">
        <w:rPr>
          <w:rFonts w:ascii="Book Antiqua" w:hAnsi="Book Antiqua"/>
          <w:sz w:val="24"/>
        </w:rPr>
        <w:t>segmentectomy</w:t>
      </w:r>
      <w:proofErr w:type="spellEnd"/>
      <w:r w:rsidRPr="002749C0">
        <w:rPr>
          <w:rFonts w:ascii="Book Antiqua" w:hAnsi="Book Antiqua"/>
          <w:sz w:val="24"/>
        </w:rPr>
        <w:t xml:space="preserve"> can achieve the same therapeutic effect as lobectomy. But if lymph node metastasis occurs, lobectomy should be applied rather than </w:t>
      </w:r>
      <w:proofErr w:type="spellStart"/>
      <w:r w:rsidRPr="002749C0">
        <w:rPr>
          <w:rFonts w:ascii="Book Antiqua" w:hAnsi="Book Antiqua"/>
          <w:sz w:val="24"/>
        </w:rPr>
        <w:t>segmentectomy</w:t>
      </w:r>
      <w:proofErr w:type="spellEnd"/>
      <w:r w:rsidRPr="002749C0">
        <w:rPr>
          <w:rFonts w:ascii="Book Antiqua" w:hAnsi="Book Antiqua"/>
          <w:sz w:val="24"/>
        </w:rPr>
        <w:t xml:space="preserve"> in case of recurrence. Therefore, </w:t>
      </w:r>
      <w:r w:rsidR="00631322" w:rsidRPr="002749C0">
        <w:rPr>
          <w:rFonts w:ascii="Book Antiqua" w:hAnsi="Book Antiqua"/>
          <w:sz w:val="24"/>
        </w:rPr>
        <w:t xml:space="preserve">a </w:t>
      </w:r>
      <w:r w:rsidRPr="002749C0">
        <w:rPr>
          <w:rFonts w:ascii="Book Antiqua" w:hAnsi="Book Antiqua"/>
          <w:sz w:val="24"/>
        </w:rPr>
        <w:t xml:space="preserve">preoperative pathological biopsy of lymph nodes for patients with </w:t>
      </w:r>
      <w:r w:rsidR="00631322" w:rsidRPr="002749C0">
        <w:rPr>
          <w:rFonts w:ascii="Book Antiqua" w:hAnsi="Book Antiqua"/>
          <w:sz w:val="24"/>
        </w:rPr>
        <w:t xml:space="preserve">the </w:t>
      </w:r>
      <w:r w:rsidRPr="002749C0">
        <w:rPr>
          <w:rFonts w:ascii="Book Antiqua" w:hAnsi="Book Antiqua"/>
          <w:sz w:val="24"/>
        </w:rPr>
        <w:t>malignant lesion is of critical importance</w:t>
      </w:r>
      <w:r w:rsidRPr="002749C0">
        <w:rPr>
          <w:rFonts w:ascii="Book Antiqua" w:hAnsi="Book Antiqua"/>
          <w:sz w:val="24"/>
        </w:rPr>
        <w:fldChar w:fldCharType="begin"/>
      </w:r>
      <w:r w:rsidRPr="002749C0">
        <w:rPr>
          <w:rFonts w:ascii="Book Antiqua" w:hAnsi="Book Antiqua"/>
          <w:sz w:val="24"/>
        </w:rPr>
        <w:instrText xml:space="preserve"> ADDIN EN.CITE &lt;EndNote&gt;&lt;Cite&gt;&lt;Author&gt;Y&lt;/Author&gt;&lt;Year&gt;2018&lt;/Year&gt;&lt;RecNum&gt;16&lt;/RecNum&gt;&lt;DisplayText&gt;&lt;style face="superscript"&gt;[19]&lt;/style&gt;&lt;/DisplayText&gt;&lt;record&gt;&lt;rec-number&gt;16&lt;/rec-number&gt;&lt;foreign-keys&gt;&lt;key app="EN" db-id="tw9rxda0pz59fred02ovf5pbvavsesxx20ax" timestamp="1582432981"&gt;16&lt;/key&gt;&lt;/foreign-keys&gt;&lt;ref-type name="Journal Article"&gt;17&lt;/ref-type&gt;&lt;contributors&gt;&lt;authors&gt;&lt;author&gt;Ma Y&lt;/author&gt;&lt;author&gt;Gal A&lt;/author&gt;&lt;author&gt;Koss M %J Seminars in diagnostic pathology&lt;/author&gt;&lt;/authors&gt;&lt;/contributors&gt;&lt;titles&gt;&lt;title&gt;Reprint of: The pathology of pulmonary sarcoidosis: update&lt;/title&gt;&lt;/titles&gt;&lt;pages&gt;324-333&lt;/pages&gt;&lt;volume&gt;35&lt;/volume&gt;&lt;number&gt;5&lt;/number&gt;&lt;dates&gt;&lt;year&gt;2018&lt;/year&gt;&lt;/dates&gt;&lt;accession-num&gt;30262157&lt;/accession-num&gt;&lt;label&gt;2.084&lt;/label&gt;&lt;urls&gt;&lt;/urls&gt;&lt;electronic-resource-num&gt;10.1053/j.semdp.2018.09.001&lt;/electronic-resource-num&gt;&lt;/record&gt;&lt;/Cite&gt;&lt;/EndNote&gt;</w:instrText>
      </w:r>
      <w:r w:rsidRPr="002749C0">
        <w:rPr>
          <w:rFonts w:ascii="Book Antiqua" w:hAnsi="Book Antiqua"/>
          <w:sz w:val="24"/>
        </w:rPr>
        <w:fldChar w:fldCharType="separate"/>
      </w:r>
      <w:r w:rsidRPr="002749C0">
        <w:rPr>
          <w:rFonts w:ascii="Book Antiqua" w:hAnsi="Book Antiqua"/>
          <w:noProof/>
          <w:sz w:val="24"/>
          <w:vertAlign w:val="superscript"/>
        </w:rPr>
        <w:t>[19]</w:t>
      </w:r>
      <w:r w:rsidRPr="002749C0">
        <w:rPr>
          <w:rFonts w:ascii="Book Antiqua" w:hAnsi="Book Antiqua"/>
          <w:sz w:val="24"/>
        </w:rPr>
        <w:fldChar w:fldCharType="end"/>
      </w:r>
      <w:r w:rsidRPr="002749C0">
        <w:rPr>
          <w:rFonts w:ascii="Book Antiqua" w:hAnsi="Book Antiqua"/>
          <w:sz w:val="24"/>
        </w:rPr>
        <w:t>.</w:t>
      </w:r>
    </w:p>
    <w:p w14:paraId="1B7FF8DA" w14:textId="1E83A0D7" w:rsidR="00DD37F6"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In this retrospective study, no significant difference was observed in serum tumor markers (CA125</w:t>
      </w:r>
      <w:r w:rsidR="00EC16B5" w:rsidRPr="002749C0">
        <w:rPr>
          <w:rFonts w:ascii="Book Antiqua" w:hAnsi="Book Antiqua"/>
          <w:sz w:val="24"/>
        </w:rPr>
        <w:t xml:space="preserve">, </w:t>
      </w:r>
      <w:r w:rsidRPr="002749C0">
        <w:rPr>
          <w:rFonts w:ascii="Book Antiqua" w:hAnsi="Book Antiqua"/>
          <w:sz w:val="24"/>
        </w:rPr>
        <w:t>CA19-9</w:t>
      </w:r>
      <w:r w:rsidR="00EC16B5" w:rsidRPr="002749C0">
        <w:rPr>
          <w:rFonts w:ascii="Book Antiqua" w:hAnsi="Book Antiqua"/>
          <w:sz w:val="24"/>
        </w:rPr>
        <w:t xml:space="preserve">, </w:t>
      </w:r>
      <w:r w:rsidR="00A64E8B" w:rsidRPr="002749C0">
        <w:rPr>
          <w:rFonts w:ascii="Book Antiqua" w:hAnsi="Book Antiqua"/>
          <w:sz w:val="24"/>
        </w:rPr>
        <w:t>squamous cell carcinoma antigen</w:t>
      </w:r>
      <w:r w:rsidR="00EC16B5" w:rsidRPr="002749C0">
        <w:rPr>
          <w:rFonts w:ascii="Book Antiqua" w:hAnsi="Book Antiqua"/>
          <w:sz w:val="24"/>
        </w:rPr>
        <w:t xml:space="preserve">, </w:t>
      </w:r>
      <w:r w:rsidR="00A1471F">
        <w:rPr>
          <w:rFonts w:ascii="Book Antiqua" w:hAnsi="Book Antiqua"/>
          <w:sz w:val="24"/>
        </w:rPr>
        <w:t xml:space="preserve">and </w:t>
      </w:r>
      <w:r w:rsidR="004A54D3" w:rsidRPr="002749C0">
        <w:rPr>
          <w:rFonts w:ascii="Book Antiqua" w:hAnsi="Book Antiqua"/>
          <w:sz w:val="24"/>
        </w:rPr>
        <w:t>neuron-specific enolase</w:t>
      </w:r>
      <w:r w:rsidRPr="002749C0">
        <w:rPr>
          <w:rFonts w:ascii="Book Antiqua" w:hAnsi="Book Antiqua"/>
          <w:sz w:val="24"/>
        </w:rPr>
        <w:t>), the number of resected lymph nodes</w:t>
      </w:r>
      <w:r w:rsidR="00A1471F">
        <w:rPr>
          <w:rFonts w:ascii="Book Antiqua" w:hAnsi="Book Antiqua"/>
          <w:sz w:val="24"/>
        </w:rPr>
        <w:t>,</w:t>
      </w:r>
      <w:r w:rsidRPr="002749C0">
        <w:rPr>
          <w:rFonts w:ascii="Book Antiqua" w:hAnsi="Book Antiqua"/>
          <w:sz w:val="24"/>
        </w:rPr>
        <w:t xml:space="preserve"> and treatment cost between observation</w:t>
      </w:r>
      <w:r w:rsidR="00B40333">
        <w:rPr>
          <w:rFonts w:ascii="Book Antiqua" w:hAnsi="Book Antiqua"/>
          <w:sz w:val="24"/>
        </w:rPr>
        <w:t xml:space="preserve"> </w:t>
      </w:r>
      <w:r w:rsidRPr="002749C0">
        <w:rPr>
          <w:rFonts w:ascii="Book Antiqua" w:hAnsi="Book Antiqua"/>
          <w:sz w:val="24"/>
        </w:rPr>
        <w:t>and reference groups (</w:t>
      </w:r>
      <w:r w:rsidRPr="002749C0">
        <w:rPr>
          <w:rFonts w:ascii="Book Antiqua" w:hAnsi="Book Antiqua"/>
          <w:i/>
          <w:sz w:val="24"/>
        </w:rPr>
        <w:t>P</w:t>
      </w:r>
      <w:r w:rsidR="00EC16B5" w:rsidRPr="002749C0">
        <w:rPr>
          <w:rFonts w:ascii="Book Antiqua" w:hAnsi="Book Antiqua"/>
          <w:sz w:val="24"/>
        </w:rPr>
        <w:t xml:space="preserve"> &gt; </w:t>
      </w:r>
      <w:r w:rsidRPr="002749C0">
        <w:rPr>
          <w:rFonts w:ascii="Book Antiqua" w:hAnsi="Book Antiqua"/>
          <w:sz w:val="24"/>
        </w:rPr>
        <w:t xml:space="preserve">0.05), indicating that the two surgical methods can achieve the same therapeutic effects with similar cost for both benign and malignant small pulmonary nodules. However, in </w:t>
      </w:r>
      <w:r w:rsidR="00A1471F">
        <w:rPr>
          <w:rFonts w:ascii="Book Antiqua" w:hAnsi="Book Antiqua"/>
          <w:sz w:val="24"/>
        </w:rPr>
        <w:t xml:space="preserve">the </w:t>
      </w:r>
      <w:proofErr w:type="spellStart"/>
      <w:r w:rsidRPr="002749C0">
        <w:rPr>
          <w:rFonts w:ascii="Book Antiqua" w:hAnsi="Book Antiqua"/>
          <w:sz w:val="24"/>
        </w:rPr>
        <w:t>segmentectomy</w:t>
      </w:r>
      <w:proofErr w:type="spellEnd"/>
      <w:r w:rsidRPr="002749C0">
        <w:rPr>
          <w:rFonts w:ascii="Book Antiqua" w:hAnsi="Book Antiqua"/>
          <w:sz w:val="24"/>
        </w:rPr>
        <w:t xml:space="preserve"> group, hospital stay and drainage time were significantly shorter (</w:t>
      </w:r>
      <w:r w:rsidRPr="002749C0">
        <w:rPr>
          <w:rFonts w:ascii="Book Antiqua" w:hAnsi="Book Antiqua"/>
          <w:i/>
          <w:sz w:val="24"/>
        </w:rPr>
        <w:t>P</w:t>
      </w:r>
      <w:r w:rsidR="00EC16B5" w:rsidRPr="002749C0">
        <w:rPr>
          <w:rFonts w:ascii="Book Antiqua" w:hAnsi="Book Antiqua"/>
          <w:sz w:val="24"/>
        </w:rPr>
        <w:t xml:space="preserve"> &lt; </w:t>
      </w:r>
      <w:r w:rsidRPr="002749C0">
        <w:rPr>
          <w:rFonts w:ascii="Book Antiqua" w:hAnsi="Book Antiqua"/>
          <w:sz w:val="24"/>
        </w:rPr>
        <w:t>0.05) while intraoperative bleeding and drainage volume, VAS, and several postoperative lung function index</w:t>
      </w:r>
      <w:r w:rsidR="00A1471F">
        <w:rPr>
          <w:rFonts w:ascii="Book Antiqua" w:hAnsi="Book Antiqua"/>
          <w:sz w:val="24"/>
        </w:rPr>
        <w:t>es</w:t>
      </w:r>
      <w:r w:rsidRPr="002749C0">
        <w:rPr>
          <w:rFonts w:ascii="Book Antiqua" w:hAnsi="Book Antiqua"/>
          <w:sz w:val="24"/>
        </w:rPr>
        <w:t xml:space="preserve"> were significantly higher (</w:t>
      </w:r>
      <w:r w:rsidRPr="002749C0">
        <w:rPr>
          <w:rFonts w:ascii="Book Antiqua" w:hAnsi="Book Antiqua"/>
          <w:i/>
          <w:sz w:val="24"/>
        </w:rPr>
        <w:t>P</w:t>
      </w:r>
      <w:r w:rsidR="00DD37F6" w:rsidRPr="002749C0">
        <w:rPr>
          <w:rFonts w:ascii="Book Antiqua" w:hAnsi="Book Antiqua"/>
          <w:i/>
          <w:sz w:val="24"/>
        </w:rPr>
        <w:t xml:space="preserve"> &lt; </w:t>
      </w:r>
      <w:r w:rsidRPr="002749C0">
        <w:rPr>
          <w:rFonts w:ascii="Book Antiqua" w:hAnsi="Book Antiqua"/>
          <w:sz w:val="24"/>
        </w:rPr>
        <w:t xml:space="preserve">0.05), suggesting that </w:t>
      </w:r>
      <w:proofErr w:type="spellStart"/>
      <w:r w:rsidRPr="002749C0">
        <w:rPr>
          <w:rFonts w:ascii="Book Antiqua" w:hAnsi="Book Antiqua"/>
          <w:sz w:val="24"/>
        </w:rPr>
        <w:t>segmentectomy</w:t>
      </w:r>
      <w:proofErr w:type="spellEnd"/>
      <w:r w:rsidRPr="002749C0">
        <w:rPr>
          <w:rFonts w:ascii="Book Antiqua" w:hAnsi="Book Antiqua"/>
          <w:sz w:val="24"/>
        </w:rPr>
        <w:t xml:space="preserve"> can reduce surgical injury and hospital stay with less impact on lung function and fewer complications. Our </w:t>
      </w:r>
      <w:r w:rsidRPr="002749C0">
        <w:rPr>
          <w:rFonts w:ascii="Book Antiqua" w:hAnsi="Book Antiqua"/>
          <w:sz w:val="24"/>
        </w:rPr>
        <w:lastRenderedPageBreak/>
        <w:t xml:space="preserve">results are in agreement with those of </w:t>
      </w:r>
      <w:r w:rsidR="00DD37F6" w:rsidRPr="002749C0">
        <w:rPr>
          <w:rFonts w:ascii="Book Antiqua" w:hAnsi="Book Antiqua"/>
          <w:sz w:val="24"/>
        </w:rPr>
        <w:t xml:space="preserve">Ishikawa </w:t>
      </w:r>
      <w:r w:rsidRPr="002749C0">
        <w:rPr>
          <w:rFonts w:ascii="Book Antiqua" w:hAnsi="Book Antiqua"/>
          <w:i/>
          <w:sz w:val="24"/>
        </w:rPr>
        <w:t>et al</w:t>
      </w:r>
      <w:r w:rsidR="00DD37F6" w:rsidRPr="002749C0">
        <w:rPr>
          <w:rFonts w:ascii="Book Antiqua" w:hAnsi="Book Antiqua"/>
          <w:sz w:val="24"/>
          <w:vertAlign w:val="superscript"/>
        </w:rPr>
        <w:t>[20]</w:t>
      </w:r>
      <w:r w:rsidRPr="002749C0">
        <w:rPr>
          <w:rFonts w:ascii="Book Antiqua" w:hAnsi="Book Antiqua"/>
          <w:sz w:val="24"/>
        </w:rPr>
        <w:t xml:space="preserve"> who suggested that compared with lobectomy, </w:t>
      </w:r>
      <w:proofErr w:type="spellStart"/>
      <w:r w:rsidRPr="002749C0">
        <w:rPr>
          <w:rFonts w:ascii="Book Antiqua" w:hAnsi="Book Antiqua"/>
          <w:sz w:val="24"/>
        </w:rPr>
        <w:t>segmentectomy</w:t>
      </w:r>
      <w:proofErr w:type="spellEnd"/>
      <w:r w:rsidRPr="002749C0">
        <w:rPr>
          <w:rFonts w:ascii="Book Antiqua" w:hAnsi="Book Antiqua"/>
          <w:sz w:val="24"/>
        </w:rPr>
        <w:t xml:space="preserve"> is less invasive and preserves more normal lung tissues with less impact on lung function and more rapid postoperative recovery</w:t>
      </w:r>
      <w:r w:rsidRPr="002749C0">
        <w:rPr>
          <w:rFonts w:ascii="Book Antiqua" w:hAnsi="Book Antiqua"/>
          <w:sz w:val="24"/>
        </w:rPr>
        <w:fldChar w:fldCharType="begin"/>
      </w:r>
      <w:r w:rsidRPr="002749C0">
        <w:rPr>
          <w:rFonts w:ascii="Book Antiqua" w:hAnsi="Book Antiqua"/>
          <w:sz w:val="24"/>
        </w:rPr>
        <w:instrText xml:space="preserve"> ADDIN EN.CITE &lt;EndNote&gt;&lt;Cite&gt;&lt;Author&gt;Y&lt;/Author&gt;&lt;Year&gt;2020&lt;/Year&gt;&lt;RecNum&gt;18&lt;/RecNum&gt;&lt;DisplayText&gt;&lt;style face="superscript"&gt;[20]&lt;/style&gt;&lt;/DisplayText&gt;&lt;record&gt;&lt;rec-number&gt;18&lt;/rec-number&gt;&lt;foreign-keys&gt;&lt;key app="EN" db-id="tw9rxda0pz59fred02ovf5pbvavsesxx20ax" timestamp="1582436936"&gt;18&lt;/key&gt;&lt;/foreign-keys&gt;&lt;ref-type name="Journal Article"&gt;17&lt;/ref-type&gt;&lt;contributors&gt;&lt;authors&gt;&lt;author&gt;Ishikawa Y&lt;/author&gt;&lt;author&gt;Kojima F&lt;/author&gt;&lt;author&gt;Ishii T&lt;/author&gt;&lt;author&gt;Yoshiyasu N&lt;/author&gt;&lt;author&gt;Ohde S&lt;/author&gt;&lt;author&gt;Bando T %J General thoracic&lt;/author&gt;&lt;author&gt;cardiovascular surgery&lt;/author&gt;&lt;/authors&gt;&lt;/contributors&gt;&lt;titles&gt;&lt;title&gt;Early postoperative inflammatory response by procedure types: stapler-based segmentectomy versus lobectomy&lt;/title&gt;&lt;/titles&gt;&lt;pages&gt;280-286&lt;/pages&gt;&lt;volume&gt;68&lt;/volume&gt;&lt;number&gt;3&lt;/number&gt;&lt;dates&gt;&lt;year&gt;2020&lt;/year&gt;&lt;/dates&gt;&lt;accession-num&gt;31559588&lt;/accession-num&gt;&lt;label&gt;1.219&lt;/label&gt;&lt;urls&gt;&lt;/urls&gt;&lt;electronic-resource-num&gt;10.1007/s11748-019-01214-3&lt;/electronic-resource-num&gt;&lt;/record&gt;&lt;/Cite&gt;&lt;/EndNote&gt;</w:instrText>
      </w:r>
      <w:r w:rsidRPr="002749C0">
        <w:rPr>
          <w:rFonts w:ascii="Book Antiqua" w:hAnsi="Book Antiqua"/>
          <w:sz w:val="24"/>
        </w:rPr>
        <w:fldChar w:fldCharType="separate"/>
      </w:r>
      <w:r w:rsidRPr="002749C0">
        <w:rPr>
          <w:rFonts w:ascii="Book Antiqua" w:hAnsi="Book Antiqua"/>
          <w:noProof/>
          <w:sz w:val="24"/>
          <w:vertAlign w:val="superscript"/>
        </w:rPr>
        <w:t>[20]</w:t>
      </w:r>
      <w:r w:rsidRPr="002749C0">
        <w:rPr>
          <w:rFonts w:ascii="Book Antiqua" w:hAnsi="Book Antiqua"/>
          <w:sz w:val="24"/>
        </w:rPr>
        <w:fldChar w:fldCharType="end"/>
      </w:r>
      <w:r w:rsidRPr="002749C0">
        <w:rPr>
          <w:rFonts w:ascii="Book Antiqua" w:hAnsi="Book Antiqua"/>
          <w:sz w:val="24"/>
        </w:rPr>
        <w:t xml:space="preserve">. One limitation of </w:t>
      </w:r>
      <w:r w:rsidR="00A1471F" w:rsidRPr="002749C0">
        <w:rPr>
          <w:rFonts w:ascii="Book Antiqua" w:hAnsi="Book Antiqua"/>
          <w:sz w:val="24"/>
        </w:rPr>
        <w:t>th</w:t>
      </w:r>
      <w:r w:rsidR="00A1471F">
        <w:rPr>
          <w:rFonts w:ascii="Book Antiqua" w:hAnsi="Book Antiqua"/>
          <w:sz w:val="24"/>
        </w:rPr>
        <w:t>e present</w:t>
      </w:r>
      <w:r w:rsidR="00A1471F" w:rsidRPr="002749C0">
        <w:rPr>
          <w:rFonts w:ascii="Book Antiqua" w:hAnsi="Book Antiqua"/>
          <w:sz w:val="24"/>
        </w:rPr>
        <w:t xml:space="preserve"> </w:t>
      </w:r>
      <w:r w:rsidRPr="002749C0">
        <w:rPr>
          <w:rFonts w:ascii="Book Antiqua" w:hAnsi="Book Antiqua"/>
          <w:sz w:val="24"/>
        </w:rPr>
        <w:t>study is the small number of patients. Only 86 cases were included and therefore the surgical and observational outcomes may be accidental. More cases are needed for subsequent studies.</w:t>
      </w:r>
    </w:p>
    <w:p w14:paraId="10A9BA8D" w14:textId="73795F2E" w:rsidR="00C953B0" w:rsidRPr="002749C0" w:rsidRDefault="002754C3" w:rsidP="002749C0">
      <w:pPr>
        <w:adjustRightInd w:val="0"/>
        <w:snapToGrid w:val="0"/>
        <w:spacing w:line="360" w:lineRule="auto"/>
        <w:ind w:firstLineChars="100" w:firstLine="240"/>
        <w:rPr>
          <w:rFonts w:ascii="Book Antiqua" w:hAnsi="Book Antiqua"/>
          <w:sz w:val="24"/>
        </w:rPr>
      </w:pPr>
      <w:proofErr w:type="spellStart"/>
      <w:r w:rsidRPr="002749C0">
        <w:rPr>
          <w:rFonts w:ascii="Book Antiqua" w:hAnsi="Book Antiqua"/>
          <w:sz w:val="24"/>
        </w:rPr>
        <w:t>Thoracoscopic</w:t>
      </w:r>
      <w:proofErr w:type="spellEnd"/>
      <w:r w:rsidRPr="002749C0">
        <w:rPr>
          <w:rFonts w:ascii="Book Antiqua" w:hAnsi="Book Antiqua"/>
          <w:sz w:val="24"/>
        </w:rPr>
        <w:t xml:space="preserve"> pulmonary </w:t>
      </w:r>
      <w:proofErr w:type="spellStart"/>
      <w:r w:rsidRPr="002749C0">
        <w:rPr>
          <w:rFonts w:ascii="Book Antiqua" w:hAnsi="Book Antiqua"/>
          <w:sz w:val="24"/>
        </w:rPr>
        <w:t>segmentectomy</w:t>
      </w:r>
      <w:proofErr w:type="spellEnd"/>
      <w:r w:rsidRPr="002749C0">
        <w:rPr>
          <w:rFonts w:ascii="Book Antiqua" w:hAnsi="Book Antiqua"/>
          <w:sz w:val="24"/>
        </w:rPr>
        <w:t xml:space="preserve"> is an ideal surgical approach to treat small pulmonary nodules. Compared with </w:t>
      </w:r>
      <w:proofErr w:type="spellStart"/>
      <w:r w:rsidRPr="002749C0">
        <w:rPr>
          <w:rFonts w:ascii="Book Antiqua" w:hAnsi="Book Antiqua"/>
          <w:sz w:val="24"/>
        </w:rPr>
        <w:t>thoracoscopic</w:t>
      </w:r>
      <w:proofErr w:type="spellEnd"/>
      <w:r w:rsidRPr="002749C0">
        <w:rPr>
          <w:rFonts w:ascii="Book Antiqua" w:hAnsi="Book Antiqua"/>
          <w:sz w:val="24"/>
        </w:rPr>
        <w:t xml:space="preserve"> lobectomy, </w:t>
      </w:r>
      <w:proofErr w:type="spellStart"/>
      <w:r w:rsidRPr="002749C0">
        <w:rPr>
          <w:rFonts w:ascii="Book Antiqua" w:hAnsi="Book Antiqua"/>
          <w:sz w:val="24"/>
        </w:rPr>
        <w:t>segmentectomy</w:t>
      </w:r>
      <w:proofErr w:type="spellEnd"/>
      <w:r w:rsidRPr="002749C0">
        <w:rPr>
          <w:rFonts w:ascii="Book Antiqua" w:hAnsi="Book Antiqua"/>
          <w:sz w:val="24"/>
        </w:rPr>
        <w:t xml:space="preserve"> is associated with fewer complications, better postoperative lung function</w:t>
      </w:r>
      <w:r w:rsidR="00A1471F">
        <w:rPr>
          <w:rFonts w:ascii="Book Antiqua" w:hAnsi="Book Antiqua"/>
          <w:sz w:val="24"/>
        </w:rPr>
        <w:t>,</w:t>
      </w:r>
      <w:r w:rsidRPr="002749C0">
        <w:rPr>
          <w:rFonts w:ascii="Book Antiqua" w:hAnsi="Book Antiqua"/>
          <w:sz w:val="24"/>
        </w:rPr>
        <w:t xml:space="preserve"> and more rapid recovery and therefore can be a primary option for patient</w:t>
      </w:r>
      <w:r w:rsidR="00DD37F6" w:rsidRPr="002749C0">
        <w:rPr>
          <w:rFonts w:ascii="Book Antiqua" w:hAnsi="Book Antiqua"/>
          <w:sz w:val="24"/>
        </w:rPr>
        <w:t>s meeting surgical indications.</w:t>
      </w:r>
    </w:p>
    <w:p w14:paraId="5A666174" w14:textId="77777777" w:rsidR="00C953B0" w:rsidRPr="002749C0" w:rsidRDefault="00C953B0" w:rsidP="002749C0">
      <w:pPr>
        <w:adjustRightInd w:val="0"/>
        <w:snapToGrid w:val="0"/>
        <w:spacing w:line="360" w:lineRule="auto"/>
        <w:rPr>
          <w:rFonts w:ascii="Book Antiqua" w:hAnsi="Book Antiqua"/>
          <w:sz w:val="24"/>
        </w:rPr>
      </w:pPr>
    </w:p>
    <w:p w14:paraId="4C1B1BF7" w14:textId="77777777" w:rsidR="00DD37F6" w:rsidRPr="002749C0" w:rsidRDefault="00DD37F6" w:rsidP="002749C0">
      <w:pPr>
        <w:adjustRightInd w:val="0"/>
        <w:snapToGrid w:val="0"/>
        <w:spacing w:line="360" w:lineRule="auto"/>
        <w:rPr>
          <w:rFonts w:ascii="Book Antiqua" w:hAnsi="Book Antiqua"/>
          <w:b/>
          <w:color w:val="000000"/>
          <w:sz w:val="24"/>
          <w:u w:val="single"/>
        </w:rPr>
      </w:pPr>
      <w:r w:rsidRPr="002749C0">
        <w:rPr>
          <w:rFonts w:ascii="Book Antiqua" w:hAnsi="Book Antiqua"/>
          <w:b/>
          <w:color w:val="000000"/>
          <w:sz w:val="24"/>
          <w:u w:val="single"/>
        </w:rPr>
        <w:t>ARTICLE HIGHLIGHTS</w:t>
      </w:r>
    </w:p>
    <w:p w14:paraId="1BD203CD"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background</w:t>
      </w:r>
    </w:p>
    <w:p w14:paraId="11BA1EFD" w14:textId="6080FBB5" w:rsidR="00FF178F" w:rsidRPr="002749C0" w:rsidRDefault="00FF178F" w:rsidP="002749C0">
      <w:pPr>
        <w:adjustRightInd w:val="0"/>
        <w:snapToGrid w:val="0"/>
        <w:spacing w:line="360" w:lineRule="auto"/>
        <w:rPr>
          <w:rFonts w:ascii="Book Antiqua" w:hAnsi="Book Antiqua"/>
          <w:sz w:val="24"/>
        </w:rPr>
      </w:pPr>
      <w:r w:rsidRPr="002749C0">
        <w:rPr>
          <w:rFonts w:ascii="Book Antiqua" w:hAnsi="Book Antiqua"/>
          <w:sz w:val="24"/>
        </w:rPr>
        <w:t xml:space="preserve">Malignant nodules are primary lung cancer or lung metastasis of malignant tumors.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is a new surgical method.</w:t>
      </w:r>
    </w:p>
    <w:p w14:paraId="4F452DC3" w14:textId="77777777" w:rsidR="0027442D" w:rsidRPr="002749C0" w:rsidRDefault="0027442D" w:rsidP="002749C0">
      <w:pPr>
        <w:adjustRightInd w:val="0"/>
        <w:snapToGrid w:val="0"/>
        <w:spacing w:line="360" w:lineRule="auto"/>
        <w:rPr>
          <w:rFonts w:ascii="Book Antiqua" w:hAnsi="Book Antiqua"/>
          <w:bCs/>
          <w:sz w:val="24"/>
        </w:rPr>
      </w:pPr>
    </w:p>
    <w:p w14:paraId="2C439033" w14:textId="49AF55BF"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motivation</w:t>
      </w:r>
    </w:p>
    <w:p w14:paraId="66795BB9" w14:textId="35E82C94" w:rsidR="00FF178F" w:rsidRPr="002749C0" w:rsidRDefault="00FF178F" w:rsidP="002749C0">
      <w:pPr>
        <w:adjustRightInd w:val="0"/>
        <w:snapToGrid w:val="0"/>
        <w:spacing w:line="360" w:lineRule="auto"/>
        <w:rPr>
          <w:rFonts w:ascii="Book Antiqua" w:hAnsi="Book Antiqua"/>
          <w:sz w:val="24"/>
        </w:rPr>
      </w:pPr>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in China is</w:t>
      </w:r>
      <w:r w:rsidR="00DD37F6" w:rsidRPr="002749C0">
        <w:rPr>
          <w:rFonts w:ascii="Book Antiqua" w:hAnsi="Book Antiqua"/>
          <w:sz w:val="24"/>
        </w:rPr>
        <w:t xml:space="preserve"> still at the exploratory stage</w:t>
      </w:r>
      <w:r w:rsidRPr="002749C0">
        <w:rPr>
          <w:rFonts w:ascii="Book Antiqua" w:hAnsi="Book Antiqua"/>
          <w:sz w:val="24"/>
        </w:rPr>
        <w:t>.</w:t>
      </w:r>
    </w:p>
    <w:p w14:paraId="6AA895A0" w14:textId="77777777" w:rsidR="0027442D" w:rsidRPr="002749C0" w:rsidRDefault="0027442D" w:rsidP="002749C0">
      <w:pPr>
        <w:adjustRightInd w:val="0"/>
        <w:snapToGrid w:val="0"/>
        <w:spacing w:line="360" w:lineRule="auto"/>
        <w:rPr>
          <w:rFonts w:ascii="Book Antiqua" w:hAnsi="Book Antiqua"/>
          <w:b/>
          <w:bCs/>
          <w:i/>
          <w:sz w:val="24"/>
        </w:rPr>
      </w:pPr>
    </w:p>
    <w:p w14:paraId="14B6B736"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 xml:space="preserve">Research objectives </w:t>
      </w:r>
    </w:p>
    <w:p w14:paraId="409F439F" w14:textId="3ABE0C68" w:rsidR="00FF178F" w:rsidRPr="002749C0" w:rsidRDefault="00A1471F" w:rsidP="002749C0">
      <w:pPr>
        <w:adjustRightInd w:val="0"/>
        <w:snapToGrid w:val="0"/>
        <w:spacing w:line="360" w:lineRule="auto"/>
        <w:rPr>
          <w:rFonts w:ascii="Book Antiqua" w:hAnsi="Book Antiqua"/>
          <w:bCs/>
          <w:sz w:val="24"/>
        </w:rPr>
      </w:pPr>
      <w:proofErr w:type="gramStart"/>
      <w:r>
        <w:rPr>
          <w:rFonts w:ascii="Book Antiqua" w:hAnsi="Book Antiqua"/>
          <w:bCs/>
          <w:sz w:val="24"/>
        </w:rPr>
        <w:t>To e</w:t>
      </w:r>
      <w:r w:rsidRPr="002749C0">
        <w:rPr>
          <w:rFonts w:ascii="Book Antiqua" w:hAnsi="Book Antiqua"/>
          <w:bCs/>
          <w:sz w:val="24"/>
        </w:rPr>
        <w:t xml:space="preserve">valuate </w:t>
      </w:r>
      <w:r w:rsidR="00FF178F" w:rsidRPr="002749C0">
        <w:rPr>
          <w:rFonts w:ascii="Book Antiqua" w:hAnsi="Book Antiqua"/>
          <w:bCs/>
          <w:sz w:val="24"/>
        </w:rPr>
        <w:t>the availability and effectiveness of the procedure</w:t>
      </w:r>
      <w:r w:rsidR="0027442D" w:rsidRPr="002749C0">
        <w:rPr>
          <w:rFonts w:ascii="Book Antiqua" w:hAnsi="Book Antiqua"/>
          <w:bCs/>
          <w:sz w:val="24"/>
        </w:rPr>
        <w:t>.</w:t>
      </w:r>
      <w:proofErr w:type="gramEnd"/>
    </w:p>
    <w:p w14:paraId="38F1FCA9" w14:textId="77777777" w:rsidR="00FF178F" w:rsidRPr="002749C0" w:rsidRDefault="00FF178F" w:rsidP="002749C0">
      <w:pPr>
        <w:adjustRightInd w:val="0"/>
        <w:snapToGrid w:val="0"/>
        <w:spacing w:line="360" w:lineRule="auto"/>
        <w:rPr>
          <w:rFonts w:ascii="Book Antiqua" w:hAnsi="Book Antiqua"/>
          <w:bCs/>
          <w:sz w:val="24"/>
        </w:rPr>
      </w:pPr>
    </w:p>
    <w:p w14:paraId="3676A754"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methods</w:t>
      </w:r>
    </w:p>
    <w:p w14:paraId="00FE0362" w14:textId="2078F9EB" w:rsidR="00FF178F" w:rsidRPr="002749C0" w:rsidRDefault="0027442D" w:rsidP="002749C0">
      <w:pPr>
        <w:adjustRightInd w:val="0"/>
        <w:snapToGrid w:val="0"/>
        <w:spacing w:line="360" w:lineRule="auto"/>
        <w:rPr>
          <w:rFonts w:ascii="Book Antiqua" w:hAnsi="Book Antiqua"/>
          <w:bCs/>
          <w:sz w:val="24"/>
        </w:rPr>
      </w:pPr>
      <w:r w:rsidRPr="002749C0">
        <w:rPr>
          <w:rFonts w:ascii="Book Antiqua" w:hAnsi="Book Antiqua"/>
          <w:bCs/>
          <w:sz w:val="24"/>
        </w:rPr>
        <w:t xml:space="preserve">Medical records of 86 patients with small pulmonary nodules treated </w:t>
      </w:r>
      <w:r w:rsidR="00A1471F">
        <w:rPr>
          <w:rFonts w:ascii="Book Antiqua" w:hAnsi="Book Antiqua"/>
          <w:bCs/>
          <w:sz w:val="24"/>
        </w:rPr>
        <w:t>at</w:t>
      </w:r>
      <w:r w:rsidR="00A1471F" w:rsidRPr="002749C0">
        <w:rPr>
          <w:rFonts w:ascii="Book Antiqua" w:hAnsi="Book Antiqua"/>
          <w:bCs/>
          <w:sz w:val="24"/>
        </w:rPr>
        <w:t xml:space="preserve"> </w:t>
      </w:r>
      <w:r w:rsidRPr="002749C0">
        <w:rPr>
          <w:rFonts w:ascii="Book Antiqua" w:hAnsi="Book Antiqua"/>
          <w:bCs/>
          <w:sz w:val="24"/>
        </w:rPr>
        <w:t xml:space="preserve">our hospital between August 2016 and October 2019 were retrospectively analyzed; 40 cases </w:t>
      </w:r>
      <w:proofErr w:type="gramStart"/>
      <w:r w:rsidR="00A1471F">
        <w:rPr>
          <w:rFonts w:ascii="Book Antiqua" w:hAnsi="Book Antiqua"/>
          <w:bCs/>
          <w:sz w:val="24"/>
        </w:rPr>
        <w:t>who</w:t>
      </w:r>
      <w:proofErr w:type="gramEnd"/>
      <w:r w:rsidR="00A1471F" w:rsidRPr="002749C0">
        <w:rPr>
          <w:rFonts w:ascii="Book Antiqua" w:hAnsi="Book Antiqua"/>
          <w:bCs/>
          <w:sz w:val="24"/>
        </w:rPr>
        <w:t xml:space="preserve"> </w:t>
      </w:r>
      <w:r w:rsidRPr="002749C0">
        <w:rPr>
          <w:rFonts w:ascii="Book Antiqua" w:hAnsi="Book Antiqua"/>
          <w:bCs/>
          <w:sz w:val="24"/>
        </w:rPr>
        <w:t xml:space="preserve">underwent </w:t>
      </w:r>
      <w:proofErr w:type="spellStart"/>
      <w:r w:rsidRPr="002749C0">
        <w:rPr>
          <w:rFonts w:ascii="Book Antiqua" w:hAnsi="Book Antiqua"/>
          <w:bCs/>
          <w:sz w:val="24"/>
        </w:rPr>
        <w:t>thoracoscopic</w:t>
      </w:r>
      <w:proofErr w:type="spellEnd"/>
      <w:r w:rsidRPr="002749C0">
        <w:rPr>
          <w:rFonts w:ascii="Book Antiqua" w:hAnsi="Book Antiqua"/>
          <w:bCs/>
          <w:sz w:val="24"/>
        </w:rPr>
        <w:t xml:space="preserve"> lobectomy were set as </w:t>
      </w:r>
      <w:r w:rsidR="00A1471F">
        <w:rPr>
          <w:rFonts w:ascii="Book Antiqua" w:hAnsi="Book Antiqua"/>
          <w:bCs/>
          <w:sz w:val="24"/>
        </w:rPr>
        <w:t xml:space="preserve">a </w:t>
      </w:r>
      <w:r w:rsidRPr="002749C0">
        <w:rPr>
          <w:rFonts w:ascii="Book Antiqua" w:hAnsi="Book Antiqua"/>
          <w:bCs/>
          <w:sz w:val="24"/>
        </w:rPr>
        <w:t>reference group</w:t>
      </w:r>
      <w:r w:rsidR="00A1471F">
        <w:rPr>
          <w:rFonts w:ascii="Book Antiqua" w:hAnsi="Book Antiqua"/>
          <w:bCs/>
          <w:sz w:val="24"/>
        </w:rPr>
        <w:t>, and</w:t>
      </w:r>
      <w:r w:rsidR="00A1471F" w:rsidRPr="002749C0">
        <w:rPr>
          <w:rFonts w:ascii="Book Antiqua" w:hAnsi="Book Antiqua"/>
          <w:bCs/>
          <w:sz w:val="24"/>
        </w:rPr>
        <w:t xml:space="preserve"> </w:t>
      </w:r>
      <w:r w:rsidRPr="002749C0">
        <w:rPr>
          <w:rFonts w:ascii="Book Antiqua" w:hAnsi="Book Antiqua"/>
          <w:bCs/>
          <w:sz w:val="24"/>
        </w:rPr>
        <w:t xml:space="preserve">46 cases </w:t>
      </w:r>
      <w:r w:rsidR="00A1471F">
        <w:rPr>
          <w:rFonts w:ascii="Book Antiqua" w:hAnsi="Book Antiqua"/>
          <w:bCs/>
          <w:sz w:val="24"/>
        </w:rPr>
        <w:t xml:space="preserve">who </w:t>
      </w:r>
      <w:r w:rsidRPr="002749C0">
        <w:rPr>
          <w:rFonts w:ascii="Book Antiqua" w:hAnsi="Book Antiqua"/>
          <w:bCs/>
          <w:sz w:val="24"/>
        </w:rPr>
        <w:t xml:space="preserve">underwent </w:t>
      </w:r>
      <w:proofErr w:type="spellStart"/>
      <w:r w:rsidRPr="002749C0">
        <w:rPr>
          <w:rFonts w:ascii="Book Antiqua" w:hAnsi="Book Antiqua"/>
          <w:bCs/>
          <w:sz w:val="24"/>
        </w:rPr>
        <w:t>thoracoscopic</w:t>
      </w:r>
      <w:proofErr w:type="spellEnd"/>
      <w:r w:rsidRPr="002749C0">
        <w:rPr>
          <w:rFonts w:ascii="Book Antiqua" w:hAnsi="Book Antiqua"/>
          <w:bCs/>
          <w:sz w:val="24"/>
        </w:rPr>
        <w:t xml:space="preserve"> anatomical </w:t>
      </w:r>
      <w:proofErr w:type="spellStart"/>
      <w:r w:rsidRPr="002749C0">
        <w:rPr>
          <w:rFonts w:ascii="Book Antiqua" w:hAnsi="Book Antiqua"/>
          <w:bCs/>
          <w:sz w:val="24"/>
        </w:rPr>
        <w:t>segmentectomy</w:t>
      </w:r>
      <w:proofErr w:type="spellEnd"/>
      <w:r w:rsidRPr="002749C0">
        <w:rPr>
          <w:rFonts w:ascii="Book Antiqua" w:hAnsi="Book Antiqua"/>
          <w:bCs/>
          <w:sz w:val="24"/>
        </w:rPr>
        <w:t xml:space="preserve"> were set as </w:t>
      </w:r>
      <w:r w:rsidR="00A1471F">
        <w:rPr>
          <w:rFonts w:ascii="Book Antiqua" w:hAnsi="Book Antiqua"/>
          <w:bCs/>
          <w:sz w:val="24"/>
        </w:rPr>
        <w:t xml:space="preserve">an </w:t>
      </w:r>
      <w:r w:rsidRPr="002749C0">
        <w:rPr>
          <w:rFonts w:ascii="Book Antiqua" w:hAnsi="Book Antiqua"/>
          <w:bCs/>
          <w:sz w:val="24"/>
        </w:rPr>
        <w:t>observation group.</w:t>
      </w:r>
    </w:p>
    <w:p w14:paraId="2BD46D1E" w14:textId="77777777" w:rsidR="00FF178F" w:rsidRPr="002749C0" w:rsidRDefault="00FF178F" w:rsidP="002749C0">
      <w:pPr>
        <w:adjustRightInd w:val="0"/>
        <w:snapToGrid w:val="0"/>
        <w:spacing w:line="360" w:lineRule="auto"/>
        <w:rPr>
          <w:rFonts w:ascii="Book Antiqua" w:hAnsi="Book Antiqua"/>
          <w:bCs/>
          <w:sz w:val="24"/>
        </w:rPr>
      </w:pPr>
    </w:p>
    <w:p w14:paraId="0F6AD951"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lastRenderedPageBreak/>
        <w:t>Research results</w:t>
      </w:r>
    </w:p>
    <w:p w14:paraId="674B2544" w14:textId="6C414D04" w:rsidR="0027442D" w:rsidRPr="002749C0" w:rsidRDefault="0027442D" w:rsidP="002749C0">
      <w:pPr>
        <w:adjustRightInd w:val="0"/>
        <w:snapToGrid w:val="0"/>
        <w:spacing w:line="360" w:lineRule="auto"/>
        <w:rPr>
          <w:rFonts w:ascii="Book Antiqua" w:hAnsi="Book Antiqua"/>
          <w:sz w:val="24"/>
        </w:rPr>
      </w:pPr>
      <w:r w:rsidRPr="002749C0">
        <w:rPr>
          <w:rFonts w:ascii="Book Antiqua" w:hAnsi="Book Antiqua"/>
          <w:sz w:val="24"/>
        </w:rPr>
        <w:t>Intraoperative bleeding volume, drainage volume, drainage time, hospital stay</w:t>
      </w:r>
      <w:r w:rsidR="00A1471F">
        <w:rPr>
          <w:rFonts w:ascii="Book Antiqua" w:hAnsi="Book Antiqua"/>
          <w:sz w:val="24"/>
        </w:rPr>
        <w:t>,</w:t>
      </w:r>
      <w:r w:rsidRPr="002749C0">
        <w:rPr>
          <w:rFonts w:ascii="Book Antiqua" w:hAnsi="Book Antiqua"/>
          <w:sz w:val="24"/>
        </w:rPr>
        <w:t xml:space="preserve"> and </w:t>
      </w:r>
      <w:r w:rsidR="00E07F5C" w:rsidRPr="002749C0">
        <w:rPr>
          <w:rFonts w:ascii="Book Antiqua" w:hAnsi="Book Antiqua"/>
          <w:sz w:val="24"/>
        </w:rPr>
        <w:t xml:space="preserve">visual analogue scale </w:t>
      </w:r>
      <w:r w:rsidR="00A1471F">
        <w:rPr>
          <w:rFonts w:ascii="Book Antiqua" w:hAnsi="Book Antiqua"/>
          <w:sz w:val="24"/>
        </w:rPr>
        <w:t xml:space="preserve">score </w:t>
      </w:r>
      <w:r w:rsidRPr="002749C0">
        <w:rPr>
          <w:rFonts w:ascii="Book Antiqua" w:hAnsi="Book Antiqua"/>
          <w:sz w:val="24"/>
        </w:rPr>
        <w:t xml:space="preserve">were significantly lower in the observation group. The results of </w:t>
      </w:r>
      <w:r w:rsidR="00287091" w:rsidRPr="002749C0">
        <w:rPr>
          <w:rFonts w:ascii="Book Antiqua" w:hAnsi="Book Antiqua"/>
          <w:sz w:val="24"/>
        </w:rPr>
        <w:t xml:space="preserve">percentage of forced expiratory volume in the first second </w:t>
      </w:r>
      <w:r w:rsidR="00E07F5C" w:rsidRPr="002749C0">
        <w:rPr>
          <w:rFonts w:ascii="Book Antiqua" w:hAnsi="Book Antiqua"/>
          <w:sz w:val="24"/>
        </w:rPr>
        <w:t>(</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w:t>
      </w:r>
      <w:r w:rsidR="00E07F5C" w:rsidRPr="002749C0">
        <w:rPr>
          <w:rFonts w:ascii="Book Antiqua" w:hAnsi="Book Antiqua"/>
          <w:sz w:val="24"/>
        </w:rPr>
        <w:t>), the percentage of forced vital capacity</w:t>
      </w:r>
      <w:r w:rsidR="00A1471F">
        <w:rPr>
          <w:rFonts w:ascii="Book Antiqua" w:hAnsi="Book Antiqua"/>
          <w:sz w:val="24"/>
        </w:rPr>
        <w:t xml:space="preserve"> </w:t>
      </w:r>
      <w:r w:rsidR="00E07F5C" w:rsidRPr="002749C0">
        <w:rPr>
          <w:rFonts w:ascii="Book Antiqua" w:hAnsi="Book Antiqua"/>
          <w:sz w:val="24"/>
        </w:rPr>
        <w:t>(</w:t>
      </w:r>
      <w:proofErr w:type="gramStart"/>
      <w:r w:rsidR="00E07F5C" w:rsidRPr="002749C0">
        <w:rPr>
          <w:rFonts w:ascii="Book Antiqua" w:hAnsi="Book Antiqua"/>
          <w:sz w:val="24"/>
        </w:rPr>
        <w:t>FVC%</w:t>
      </w:r>
      <w:proofErr w:type="gramEnd"/>
      <w:r w:rsidR="00E07F5C" w:rsidRPr="002749C0">
        <w:rPr>
          <w:rFonts w:ascii="Book Antiqua" w:hAnsi="Book Antiqua"/>
          <w:sz w:val="24"/>
        </w:rPr>
        <w:t xml:space="preserve">), </w:t>
      </w:r>
      <w:r w:rsidR="00A1471F">
        <w:rPr>
          <w:rFonts w:ascii="Book Antiqua" w:hAnsi="Book Antiqua"/>
          <w:sz w:val="24"/>
        </w:rPr>
        <w:t xml:space="preserve">and the </w:t>
      </w:r>
      <w:r w:rsidR="00E07F5C" w:rsidRPr="002749C0">
        <w:rPr>
          <w:rFonts w:ascii="Book Antiqua" w:hAnsi="Book Antiqua"/>
          <w:sz w:val="24"/>
        </w:rPr>
        <w:t>FEV</w:t>
      </w:r>
      <w:r w:rsidR="00E07F5C" w:rsidRPr="002749C0">
        <w:rPr>
          <w:rFonts w:ascii="Book Antiqua" w:hAnsi="Book Antiqua"/>
          <w:sz w:val="24"/>
          <w:vertAlign w:val="subscript"/>
        </w:rPr>
        <w:t>1</w:t>
      </w:r>
      <w:r w:rsidR="00E07F5C" w:rsidRPr="002749C0">
        <w:rPr>
          <w:rFonts w:ascii="Book Antiqua" w:hAnsi="Book Antiqua"/>
          <w:sz w:val="24"/>
        </w:rPr>
        <w:t xml:space="preserve">/FVC ratio </w:t>
      </w:r>
      <w:r w:rsidRPr="002749C0">
        <w:rPr>
          <w:rFonts w:ascii="Book Antiqua" w:hAnsi="Book Antiqua"/>
          <w:sz w:val="24"/>
        </w:rPr>
        <w:t>were significantly higher in the observation group.</w:t>
      </w:r>
    </w:p>
    <w:p w14:paraId="2394778C" w14:textId="77777777" w:rsidR="00E07F5C" w:rsidRPr="002749C0" w:rsidRDefault="00E07F5C" w:rsidP="002749C0">
      <w:pPr>
        <w:adjustRightInd w:val="0"/>
        <w:snapToGrid w:val="0"/>
        <w:spacing w:line="360" w:lineRule="auto"/>
        <w:rPr>
          <w:rFonts w:ascii="Book Antiqua" w:hAnsi="Book Antiqua"/>
          <w:bCs/>
          <w:sz w:val="24"/>
        </w:rPr>
      </w:pPr>
    </w:p>
    <w:p w14:paraId="36F0F868"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conclusions</w:t>
      </w:r>
    </w:p>
    <w:p w14:paraId="7609D02C" w14:textId="776B36DC" w:rsidR="00FF178F" w:rsidRPr="002749C0" w:rsidRDefault="0027442D" w:rsidP="002749C0">
      <w:pPr>
        <w:adjustRightInd w:val="0"/>
        <w:snapToGrid w:val="0"/>
        <w:spacing w:line="360" w:lineRule="auto"/>
        <w:rPr>
          <w:rFonts w:ascii="Book Antiqua" w:hAnsi="Book Antiqua"/>
          <w:sz w:val="24"/>
        </w:rPr>
      </w:pPr>
      <w:proofErr w:type="spellStart"/>
      <w:r w:rsidRPr="002749C0">
        <w:rPr>
          <w:rFonts w:ascii="Book Antiqua" w:hAnsi="Book Antiqua"/>
          <w:sz w:val="24"/>
        </w:rPr>
        <w:t>Thoracoscopic</w:t>
      </w:r>
      <w:proofErr w:type="spellEnd"/>
      <w:r w:rsidRPr="002749C0">
        <w:rPr>
          <w:rFonts w:ascii="Book Antiqua" w:hAnsi="Book Antiqua"/>
          <w:sz w:val="24"/>
        </w:rPr>
        <w:t xml:space="preserve"> pulmonary </w:t>
      </w:r>
      <w:proofErr w:type="spellStart"/>
      <w:r w:rsidRPr="002749C0">
        <w:rPr>
          <w:rFonts w:ascii="Book Antiqua" w:hAnsi="Book Antiqua"/>
          <w:sz w:val="24"/>
        </w:rPr>
        <w:t>segmentectomy</w:t>
      </w:r>
      <w:proofErr w:type="spellEnd"/>
      <w:r w:rsidRPr="002749C0">
        <w:rPr>
          <w:rFonts w:ascii="Book Antiqua" w:hAnsi="Book Antiqua"/>
          <w:sz w:val="24"/>
        </w:rPr>
        <w:t xml:space="preserve"> is an ideal surgical approach to treat small pulmonary nodules.</w:t>
      </w:r>
    </w:p>
    <w:p w14:paraId="67248E7B" w14:textId="77777777" w:rsidR="0027442D" w:rsidRPr="002749C0" w:rsidRDefault="0027442D" w:rsidP="002749C0">
      <w:pPr>
        <w:adjustRightInd w:val="0"/>
        <w:snapToGrid w:val="0"/>
        <w:spacing w:line="360" w:lineRule="auto"/>
        <w:rPr>
          <w:rFonts w:ascii="Book Antiqua" w:hAnsi="Book Antiqua"/>
          <w:bCs/>
          <w:sz w:val="24"/>
        </w:rPr>
      </w:pPr>
    </w:p>
    <w:p w14:paraId="71840D0F"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perspectives</w:t>
      </w:r>
    </w:p>
    <w:p w14:paraId="711764F8" w14:textId="20347D61" w:rsidR="00FF178F" w:rsidRPr="002749C0" w:rsidRDefault="00287091" w:rsidP="002749C0">
      <w:pPr>
        <w:adjustRightInd w:val="0"/>
        <w:snapToGrid w:val="0"/>
        <w:spacing w:line="360" w:lineRule="auto"/>
        <w:rPr>
          <w:rFonts w:ascii="Book Antiqua" w:hAnsi="Book Antiqua"/>
          <w:iCs/>
          <w:sz w:val="24"/>
        </w:rPr>
      </w:pPr>
      <w:r w:rsidRPr="002749C0">
        <w:rPr>
          <w:rFonts w:ascii="Book Antiqua" w:hAnsi="Book Antiqua"/>
          <w:bCs/>
          <w:sz w:val="24"/>
        </w:rPr>
        <w:t>The authors</w:t>
      </w:r>
      <w:r w:rsidR="0027442D" w:rsidRPr="002749C0">
        <w:rPr>
          <w:rFonts w:ascii="Book Antiqua" w:hAnsi="Book Antiqua"/>
          <w:bCs/>
          <w:sz w:val="24"/>
        </w:rPr>
        <w:t xml:space="preserve"> </w:t>
      </w:r>
      <w:r w:rsidR="00A1471F">
        <w:rPr>
          <w:rFonts w:ascii="Book Antiqua" w:hAnsi="Book Antiqua"/>
          <w:bCs/>
          <w:sz w:val="24"/>
        </w:rPr>
        <w:t>will</w:t>
      </w:r>
      <w:r w:rsidR="00A1471F" w:rsidRPr="002749C0">
        <w:rPr>
          <w:rFonts w:ascii="Book Antiqua" w:hAnsi="Book Antiqua"/>
          <w:bCs/>
          <w:sz w:val="24"/>
        </w:rPr>
        <w:t xml:space="preserve"> </w:t>
      </w:r>
      <w:r w:rsidR="0027442D" w:rsidRPr="002749C0">
        <w:rPr>
          <w:rFonts w:ascii="Book Antiqua" w:hAnsi="Book Antiqua"/>
          <w:bCs/>
          <w:sz w:val="24"/>
        </w:rPr>
        <w:t>evaluate the overall situation of the patient</w:t>
      </w:r>
      <w:r w:rsidR="00A1471F">
        <w:rPr>
          <w:rFonts w:ascii="Book Antiqua" w:hAnsi="Book Antiqua"/>
          <w:bCs/>
          <w:sz w:val="24"/>
        </w:rPr>
        <w:t>s</w:t>
      </w:r>
      <w:r w:rsidR="0027442D" w:rsidRPr="002749C0">
        <w:rPr>
          <w:rFonts w:ascii="Book Antiqua" w:hAnsi="Book Antiqua"/>
          <w:bCs/>
          <w:sz w:val="24"/>
        </w:rPr>
        <w:t xml:space="preserve"> to take the best surgical plan</w:t>
      </w:r>
      <w:r w:rsidRPr="002749C0">
        <w:rPr>
          <w:rFonts w:ascii="Book Antiqua" w:hAnsi="Book Antiqua"/>
          <w:bCs/>
          <w:sz w:val="24"/>
        </w:rPr>
        <w:t xml:space="preserve"> in the future</w:t>
      </w:r>
      <w:r w:rsidR="0027442D" w:rsidRPr="002749C0">
        <w:rPr>
          <w:rFonts w:ascii="Book Antiqua" w:hAnsi="Book Antiqua"/>
          <w:bCs/>
          <w:sz w:val="24"/>
        </w:rPr>
        <w:t>.</w:t>
      </w:r>
    </w:p>
    <w:p w14:paraId="24B57BC1" w14:textId="77777777" w:rsidR="00C953B0" w:rsidRPr="002749C0" w:rsidRDefault="00C953B0" w:rsidP="002749C0">
      <w:pPr>
        <w:adjustRightInd w:val="0"/>
        <w:snapToGrid w:val="0"/>
        <w:spacing w:line="360" w:lineRule="auto"/>
        <w:rPr>
          <w:rFonts w:ascii="Book Antiqua" w:hAnsi="Book Antiqua"/>
          <w:sz w:val="24"/>
        </w:rPr>
      </w:pPr>
    </w:p>
    <w:p w14:paraId="2C6ACFF8" w14:textId="11DA9AAE" w:rsidR="008915BC" w:rsidRPr="002749C0" w:rsidRDefault="00287091" w:rsidP="002749C0">
      <w:pPr>
        <w:adjustRightInd w:val="0"/>
        <w:snapToGrid w:val="0"/>
        <w:spacing w:line="360" w:lineRule="auto"/>
        <w:rPr>
          <w:rFonts w:ascii="Book Antiqua" w:hAnsi="Book Antiqua"/>
          <w:b/>
          <w:sz w:val="24"/>
        </w:rPr>
      </w:pPr>
      <w:r w:rsidRPr="002749C0">
        <w:rPr>
          <w:rFonts w:ascii="Book Antiqua" w:hAnsi="Book Antiqua"/>
          <w:b/>
          <w:sz w:val="24"/>
        </w:rPr>
        <w:t>REFERENCES</w:t>
      </w:r>
    </w:p>
    <w:p w14:paraId="137A54A5"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 </w:t>
      </w:r>
      <w:proofErr w:type="spellStart"/>
      <w:r w:rsidRPr="002749C0">
        <w:rPr>
          <w:rFonts w:ascii="Book Antiqua" w:hAnsi="Book Antiqua"/>
          <w:b/>
          <w:sz w:val="24"/>
        </w:rPr>
        <w:t>Chae</w:t>
      </w:r>
      <w:proofErr w:type="spellEnd"/>
      <w:r w:rsidRPr="002749C0">
        <w:rPr>
          <w:rFonts w:ascii="Book Antiqua" w:hAnsi="Book Antiqua"/>
          <w:b/>
          <w:sz w:val="24"/>
        </w:rPr>
        <w:t xml:space="preserve"> KJ</w:t>
      </w:r>
      <w:r w:rsidRPr="002749C0">
        <w:rPr>
          <w:rFonts w:ascii="Book Antiqua" w:hAnsi="Book Antiqua"/>
          <w:sz w:val="24"/>
        </w:rPr>
        <w:t xml:space="preserve">, </w:t>
      </w:r>
      <w:proofErr w:type="spellStart"/>
      <w:r w:rsidRPr="002749C0">
        <w:rPr>
          <w:rFonts w:ascii="Book Antiqua" w:hAnsi="Book Antiqua"/>
          <w:sz w:val="24"/>
        </w:rPr>
        <w:t>Jin</w:t>
      </w:r>
      <w:proofErr w:type="spellEnd"/>
      <w:r w:rsidRPr="002749C0">
        <w:rPr>
          <w:rFonts w:ascii="Book Antiqua" w:hAnsi="Book Antiqua"/>
          <w:sz w:val="24"/>
        </w:rPr>
        <w:t xml:space="preserve"> GY, </w:t>
      </w:r>
      <w:proofErr w:type="spellStart"/>
      <w:r w:rsidRPr="002749C0">
        <w:rPr>
          <w:rFonts w:ascii="Book Antiqua" w:hAnsi="Book Antiqua"/>
          <w:sz w:val="24"/>
        </w:rPr>
        <w:t>Ko</w:t>
      </w:r>
      <w:proofErr w:type="spellEnd"/>
      <w:r w:rsidRPr="002749C0">
        <w:rPr>
          <w:rFonts w:ascii="Book Antiqua" w:hAnsi="Book Antiqua"/>
          <w:sz w:val="24"/>
        </w:rPr>
        <w:t xml:space="preserve"> SB, Wang Y, Zhang H, Choi EJ, Choi H. Deep Learning for the Classification of Small (≤2 cm) Pulmonary Nodules on CT Imaging: A Preliminary Study. </w:t>
      </w:r>
      <w:proofErr w:type="spellStart"/>
      <w:r w:rsidRPr="002749C0">
        <w:rPr>
          <w:rFonts w:ascii="Book Antiqua" w:hAnsi="Book Antiqua"/>
          <w:i/>
          <w:sz w:val="24"/>
        </w:rPr>
        <w:t>Acad</w:t>
      </w:r>
      <w:proofErr w:type="spellEnd"/>
      <w:r w:rsidRPr="002749C0">
        <w:rPr>
          <w:rFonts w:ascii="Book Antiqua" w:hAnsi="Book Antiqua"/>
          <w:i/>
          <w:sz w:val="24"/>
        </w:rPr>
        <w:t xml:space="preserve"> </w:t>
      </w:r>
      <w:proofErr w:type="spellStart"/>
      <w:r w:rsidRPr="002749C0">
        <w:rPr>
          <w:rFonts w:ascii="Book Antiqua" w:hAnsi="Book Antiqua"/>
          <w:i/>
          <w:sz w:val="24"/>
        </w:rPr>
        <w:t>Radiol</w:t>
      </w:r>
      <w:proofErr w:type="spellEnd"/>
      <w:r w:rsidRPr="002749C0">
        <w:rPr>
          <w:rFonts w:ascii="Book Antiqua" w:hAnsi="Book Antiqua"/>
          <w:sz w:val="24"/>
        </w:rPr>
        <w:t xml:space="preserve"> 2020; </w:t>
      </w:r>
      <w:r w:rsidRPr="002749C0">
        <w:rPr>
          <w:rFonts w:ascii="Book Antiqua" w:hAnsi="Book Antiqua"/>
          <w:b/>
          <w:sz w:val="24"/>
        </w:rPr>
        <w:t>27</w:t>
      </w:r>
      <w:r w:rsidRPr="002749C0">
        <w:rPr>
          <w:rFonts w:ascii="Book Antiqua" w:hAnsi="Book Antiqua"/>
          <w:sz w:val="24"/>
        </w:rPr>
        <w:t>: e55-e63 [PMID: 31780395 DOI: 10.1016/j.acra.2019.05.018]</w:t>
      </w:r>
    </w:p>
    <w:p w14:paraId="570E0B1E"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2 </w:t>
      </w:r>
      <w:proofErr w:type="spellStart"/>
      <w:r w:rsidRPr="002749C0">
        <w:rPr>
          <w:rFonts w:ascii="Book Antiqua" w:hAnsi="Book Antiqua"/>
          <w:b/>
          <w:sz w:val="24"/>
        </w:rPr>
        <w:t>Rzyman</w:t>
      </w:r>
      <w:proofErr w:type="spellEnd"/>
      <w:r w:rsidRPr="002749C0">
        <w:rPr>
          <w:rFonts w:ascii="Book Antiqua" w:hAnsi="Book Antiqua"/>
          <w:b/>
          <w:sz w:val="24"/>
        </w:rPr>
        <w:t xml:space="preserve"> W</w:t>
      </w:r>
      <w:r w:rsidRPr="002749C0">
        <w:rPr>
          <w:rFonts w:ascii="Book Antiqua" w:hAnsi="Book Antiqua"/>
          <w:sz w:val="24"/>
        </w:rPr>
        <w:t xml:space="preserve">, </w:t>
      </w:r>
      <w:proofErr w:type="spellStart"/>
      <w:r w:rsidRPr="002749C0">
        <w:rPr>
          <w:rFonts w:ascii="Book Antiqua" w:hAnsi="Book Antiqua"/>
          <w:sz w:val="24"/>
        </w:rPr>
        <w:t>Jelitto-Gorska</w:t>
      </w:r>
      <w:proofErr w:type="spellEnd"/>
      <w:r w:rsidRPr="002749C0">
        <w:rPr>
          <w:rFonts w:ascii="Book Antiqua" w:hAnsi="Book Antiqua"/>
          <w:sz w:val="24"/>
        </w:rPr>
        <w:t xml:space="preserve"> M, </w:t>
      </w:r>
      <w:proofErr w:type="spellStart"/>
      <w:r w:rsidRPr="002749C0">
        <w:rPr>
          <w:rFonts w:ascii="Book Antiqua" w:hAnsi="Book Antiqua"/>
          <w:sz w:val="24"/>
        </w:rPr>
        <w:t>Dziedzic</w:t>
      </w:r>
      <w:proofErr w:type="spellEnd"/>
      <w:r w:rsidRPr="002749C0">
        <w:rPr>
          <w:rFonts w:ascii="Book Antiqua" w:hAnsi="Book Antiqua"/>
          <w:sz w:val="24"/>
        </w:rPr>
        <w:t xml:space="preserve"> R, </w:t>
      </w:r>
      <w:proofErr w:type="spellStart"/>
      <w:proofErr w:type="gramStart"/>
      <w:r w:rsidRPr="002749C0">
        <w:rPr>
          <w:rFonts w:ascii="Book Antiqua" w:hAnsi="Book Antiqua"/>
          <w:sz w:val="24"/>
        </w:rPr>
        <w:t>Biadacz</w:t>
      </w:r>
      <w:proofErr w:type="spellEnd"/>
      <w:proofErr w:type="gramEnd"/>
      <w:r w:rsidRPr="002749C0">
        <w:rPr>
          <w:rFonts w:ascii="Book Antiqua" w:hAnsi="Book Antiqua"/>
          <w:sz w:val="24"/>
        </w:rPr>
        <w:t xml:space="preserve"> I, </w:t>
      </w:r>
      <w:proofErr w:type="spellStart"/>
      <w:r w:rsidRPr="002749C0">
        <w:rPr>
          <w:rFonts w:ascii="Book Antiqua" w:hAnsi="Book Antiqua"/>
          <w:sz w:val="24"/>
        </w:rPr>
        <w:t>Ksiazek</w:t>
      </w:r>
      <w:proofErr w:type="spellEnd"/>
      <w:r w:rsidRPr="002749C0">
        <w:rPr>
          <w:rFonts w:ascii="Book Antiqua" w:hAnsi="Book Antiqua"/>
          <w:sz w:val="24"/>
        </w:rPr>
        <w:t xml:space="preserve"> J, </w:t>
      </w:r>
      <w:proofErr w:type="spellStart"/>
      <w:r w:rsidRPr="002749C0">
        <w:rPr>
          <w:rFonts w:ascii="Book Antiqua" w:hAnsi="Book Antiqua"/>
          <w:sz w:val="24"/>
        </w:rPr>
        <w:t>Chwirot</w:t>
      </w:r>
      <w:proofErr w:type="spellEnd"/>
      <w:r w:rsidRPr="002749C0">
        <w:rPr>
          <w:rFonts w:ascii="Book Antiqua" w:hAnsi="Book Antiqua"/>
          <w:sz w:val="24"/>
        </w:rPr>
        <w:t xml:space="preserve"> P, </w:t>
      </w:r>
      <w:proofErr w:type="spellStart"/>
      <w:r w:rsidRPr="002749C0">
        <w:rPr>
          <w:rFonts w:ascii="Book Antiqua" w:hAnsi="Book Antiqua"/>
          <w:sz w:val="24"/>
        </w:rPr>
        <w:t>Marjanski</w:t>
      </w:r>
      <w:proofErr w:type="spellEnd"/>
      <w:r w:rsidRPr="002749C0">
        <w:rPr>
          <w:rFonts w:ascii="Book Antiqua" w:hAnsi="Book Antiqua"/>
          <w:sz w:val="24"/>
        </w:rPr>
        <w:t xml:space="preserve"> T. Diagnostic work-up and surgery in participants of the Gdansk lung cancer screening </w:t>
      </w:r>
      <w:proofErr w:type="spellStart"/>
      <w:r w:rsidRPr="002749C0">
        <w:rPr>
          <w:rFonts w:ascii="Book Antiqua" w:hAnsi="Book Antiqua"/>
          <w:sz w:val="24"/>
        </w:rPr>
        <w:t>programme</w:t>
      </w:r>
      <w:proofErr w:type="spellEnd"/>
      <w:r w:rsidRPr="002749C0">
        <w:rPr>
          <w:rFonts w:ascii="Book Antiqua" w:hAnsi="Book Antiqua"/>
          <w:sz w:val="24"/>
        </w:rPr>
        <w:t xml:space="preserve">: the incidence of surgery for non-malignant conditions. </w:t>
      </w:r>
      <w:r w:rsidRPr="002749C0">
        <w:rPr>
          <w:rFonts w:ascii="Book Antiqua" w:hAnsi="Book Antiqua"/>
          <w:i/>
          <w:sz w:val="24"/>
        </w:rPr>
        <w:t xml:space="preserve">Interact </w:t>
      </w:r>
      <w:proofErr w:type="spellStart"/>
      <w:r w:rsidRPr="002749C0">
        <w:rPr>
          <w:rFonts w:ascii="Book Antiqua" w:hAnsi="Book Antiqua"/>
          <w:i/>
          <w:sz w:val="24"/>
        </w:rPr>
        <w:t>Cardiovasc</w:t>
      </w:r>
      <w:proofErr w:type="spellEnd"/>
      <w:r w:rsidRPr="002749C0">
        <w:rPr>
          <w:rFonts w:ascii="Book Antiqua" w:hAnsi="Book Antiqua"/>
          <w:i/>
          <w:sz w:val="24"/>
        </w:rPr>
        <w:t xml:space="preserve">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2013; </w:t>
      </w:r>
      <w:r w:rsidRPr="002749C0">
        <w:rPr>
          <w:rFonts w:ascii="Book Antiqua" w:hAnsi="Book Antiqua"/>
          <w:b/>
          <w:sz w:val="24"/>
        </w:rPr>
        <w:t>17</w:t>
      </w:r>
      <w:r w:rsidRPr="002749C0">
        <w:rPr>
          <w:rFonts w:ascii="Book Antiqua" w:hAnsi="Book Antiqua"/>
          <w:sz w:val="24"/>
        </w:rPr>
        <w:t>: 969-973 [PMID: 24008181 DOI: 10.1093/</w:t>
      </w:r>
      <w:proofErr w:type="spellStart"/>
      <w:r w:rsidRPr="002749C0">
        <w:rPr>
          <w:rFonts w:ascii="Book Antiqua" w:hAnsi="Book Antiqua"/>
          <w:sz w:val="24"/>
        </w:rPr>
        <w:t>icvts</w:t>
      </w:r>
      <w:proofErr w:type="spellEnd"/>
      <w:r w:rsidRPr="002749C0">
        <w:rPr>
          <w:rFonts w:ascii="Book Antiqua" w:hAnsi="Book Antiqua"/>
          <w:sz w:val="24"/>
        </w:rPr>
        <w:t>/ivt388]</w:t>
      </w:r>
    </w:p>
    <w:p w14:paraId="50CD5B2F"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3 </w:t>
      </w:r>
      <w:r w:rsidRPr="002749C0">
        <w:rPr>
          <w:rFonts w:ascii="Book Antiqua" w:hAnsi="Book Antiqua"/>
          <w:b/>
          <w:sz w:val="24"/>
        </w:rPr>
        <w:t>Kato H</w:t>
      </w:r>
      <w:r w:rsidRPr="002749C0">
        <w:rPr>
          <w:rFonts w:ascii="Book Antiqua" w:hAnsi="Book Antiqua"/>
          <w:sz w:val="24"/>
        </w:rPr>
        <w:t xml:space="preserve">, </w:t>
      </w:r>
      <w:proofErr w:type="spellStart"/>
      <w:r w:rsidRPr="002749C0">
        <w:rPr>
          <w:rFonts w:ascii="Book Antiqua" w:hAnsi="Book Antiqua"/>
          <w:sz w:val="24"/>
        </w:rPr>
        <w:t>Oizumi</w:t>
      </w:r>
      <w:proofErr w:type="spellEnd"/>
      <w:r w:rsidRPr="002749C0">
        <w:rPr>
          <w:rFonts w:ascii="Book Antiqua" w:hAnsi="Book Antiqua"/>
          <w:sz w:val="24"/>
        </w:rPr>
        <w:t xml:space="preserve"> H, Inoue T, Oba E, Nakamura K, Hayashi J, </w:t>
      </w:r>
      <w:proofErr w:type="spellStart"/>
      <w:r w:rsidRPr="002749C0">
        <w:rPr>
          <w:rFonts w:ascii="Book Antiqua" w:hAnsi="Book Antiqua"/>
          <w:sz w:val="24"/>
        </w:rPr>
        <w:t>Watarai</w:t>
      </w:r>
      <w:proofErr w:type="spellEnd"/>
      <w:r w:rsidRPr="002749C0">
        <w:rPr>
          <w:rFonts w:ascii="Book Antiqua" w:hAnsi="Book Antiqua"/>
          <w:sz w:val="24"/>
        </w:rPr>
        <w:t xml:space="preserve"> H, </w:t>
      </w:r>
      <w:proofErr w:type="spellStart"/>
      <w:r w:rsidRPr="002749C0">
        <w:rPr>
          <w:rFonts w:ascii="Book Antiqua" w:hAnsi="Book Antiqua"/>
          <w:sz w:val="24"/>
        </w:rPr>
        <w:t>Yasumoto</w:t>
      </w:r>
      <w:proofErr w:type="spellEnd"/>
      <w:r w:rsidRPr="002749C0">
        <w:rPr>
          <w:rFonts w:ascii="Book Antiqua" w:hAnsi="Book Antiqua"/>
          <w:sz w:val="24"/>
        </w:rPr>
        <w:t xml:space="preserve"> T, </w:t>
      </w:r>
      <w:proofErr w:type="spellStart"/>
      <w:r w:rsidRPr="002749C0">
        <w:rPr>
          <w:rFonts w:ascii="Book Antiqua" w:hAnsi="Book Antiqua"/>
          <w:sz w:val="24"/>
        </w:rPr>
        <w:t>Sadahiro</w:t>
      </w:r>
      <w:proofErr w:type="spellEnd"/>
      <w:r w:rsidRPr="002749C0">
        <w:rPr>
          <w:rFonts w:ascii="Book Antiqua" w:hAnsi="Book Antiqua"/>
          <w:sz w:val="24"/>
        </w:rPr>
        <w:t xml:space="preserve"> M. Port-access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lung </w:t>
      </w:r>
      <w:proofErr w:type="spellStart"/>
      <w:r w:rsidRPr="002749C0">
        <w:rPr>
          <w:rFonts w:ascii="Book Antiqua" w:hAnsi="Book Antiqua"/>
          <w:sz w:val="24"/>
        </w:rPr>
        <w:t>subsegmentectomy</w:t>
      </w:r>
      <w:proofErr w:type="spellEnd"/>
      <w:r w:rsidRPr="002749C0">
        <w:rPr>
          <w:rFonts w:ascii="Book Antiqua" w:hAnsi="Book Antiqua"/>
          <w:sz w:val="24"/>
        </w:rPr>
        <w:t xml:space="preserve">. </w:t>
      </w:r>
      <w:r w:rsidRPr="002749C0">
        <w:rPr>
          <w:rFonts w:ascii="Book Antiqua" w:hAnsi="Book Antiqua"/>
          <w:i/>
          <w:sz w:val="24"/>
        </w:rPr>
        <w:t xml:space="preserve">Interact </w:t>
      </w:r>
      <w:proofErr w:type="spellStart"/>
      <w:r w:rsidRPr="002749C0">
        <w:rPr>
          <w:rFonts w:ascii="Book Antiqua" w:hAnsi="Book Antiqua"/>
          <w:i/>
          <w:sz w:val="24"/>
        </w:rPr>
        <w:t>Cardiovasc</w:t>
      </w:r>
      <w:proofErr w:type="spellEnd"/>
      <w:r w:rsidRPr="002749C0">
        <w:rPr>
          <w:rFonts w:ascii="Book Antiqua" w:hAnsi="Book Antiqua"/>
          <w:i/>
          <w:sz w:val="24"/>
        </w:rPr>
        <w:t xml:space="preserve">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2013; </w:t>
      </w:r>
      <w:r w:rsidRPr="002749C0">
        <w:rPr>
          <w:rFonts w:ascii="Book Antiqua" w:hAnsi="Book Antiqua"/>
          <w:b/>
          <w:sz w:val="24"/>
        </w:rPr>
        <w:t>16</w:t>
      </w:r>
      <w:r w:rsidRPr="002749C0">
        <w:rPr>
          <w:rFonts w:ascii="Book Antiqua" w:hAnsi="Book Antiqua"/>
          <w:sz w:val="24"/>
        </w:rPr>
        <w:t>: 824-829 [PMID: 23427315 DOI: 10.1093/</w:t>
      </w:r>
      <w:proofErr w:type="spellStart"/>
      <w:r w:rsidRPr="002749C0">
        <w:rPr>
          <w:rFonts w:ascii="Book Antiqua" w:hAnsi="Book Antiqua"/>
          <w:sz w:val="24"/>
        </w:rPr>
        <w:t>icvts</w:t>
      </w:r>
      <w:proofErr w:type="spellEnd"/>
      <w:r w:rsidRPr="002749C0">
        <w:rPr>
          <w:rFonts w:ascii="Book Antiqua" w:hAnsi="Book Antiqua"/>
          <w:sz w:val="24"/>
        </w:rPr>
        <w:t>/ivt037]</w:t>
      </w:r>
    </w:p>
    <w:p w14:paraId="712FF961" w14:textId="77777777" w:rsidR="00743F64" w:rsidRPr="002749C0" w:rsidRDefault="00743F64" w:rsidP="002749C0">
      <w:pPr>
        <w:adjustRightInd w:val="0"/>
        <w:snapToGrid w:val="0"/>
        <w:spacing w:line="360" w:lineRule="auto"/>
        <w:rPr>
          <w:rFonts w:ascii="Book Antiqua" w:hAnsi="Book Antiqua"/>
          <w:sz w:val="24"/>
        </w:rPr>
      </w:pPr>
      <w:proofErr w:type="gramStart"/>
      <w:r w:rsidRPr="002749C0">
        <w:rPr>
          <w:rFonts w:ascii="Book Antiqua" w:hAnsi="Book Antiqua"/>
          <w:sz w:val="24"/>
        </w:rPr>
        <w:t xml:space="preserve">4 </w:t>
      </w:r>
      <w:proofErr w:type="spellStart"/>
      <w:r w:rsidRPr="002749C0">
        <w:rPr>
          <w:rFonts w:ascii="Book Antiqua" w:hAnsi="Book Antiqua"/>
          <w:b/>
          <w:sz w:val="24"/>
        </w:rPr>
        <w:t>Karki</w:t>
      </w:r>
      <w:proofErr w:type="spellEnd"/>
      <w:r w:rsidRPr="002749C0">
        <w:rPr>
          <w:rFonts w:ascii="Book Antiqua" w:hAnsi="Book Antiqua"/>
          <w:b/>
          <w:sz w:val="24"/>
        </w:rPr>
        <w:t xml:space="preserve"> A</w:t>
      </w:r>
      <w:r w:rsidRPr="002749C0">
        <w:rPr>
          <w:rFonts w:ascii="Book Antiqua" w:hAnsi="Book Antiqua"/>
          <w:sz w:val="24"/>
        </w:rPr>
        <w:t>, Shah R, Fein A. Multiple pulmonary nodules in malignancy.</w:t>
      </w:r>
      <w:proofErr w:type="gramEnd"/>
      <w:r w:rsidRPr="002749C0">
        <w:rPr>
          <w:rFonts w:ascii="Book Antiqua" w:hAnsi="Book Antiqua"/>
          <w:sz w:val="24"/>
        </w:rPr>
        <w:t xml:space="preserve"> </w:t>
      </w:r>
      <w:proofErr w:type="spellStart"/>
      <w:r w:rsidRPr="002749C0">
        <w:rPr>
          <w:rFonts w:ascii="Book Antiqua" w:hAnsi="Book Antiqua"/>
          <w:i/>
          <w:sz w:val="24"/>
        </w:rPr>
        <w:t>Curr</w:t>
      </w:r>
      <w:proofErr w:type="spellEnd"/>
      <w:r w:rsidRPr="002749C0">
        <w:rPr>
          <w:rFonts w:ascii="Book Antiqua" w:hAnsi="Book Antiqua"/>
          <w:i/>
          <w:sz w:val="24"/>
        </w:rPr>
        <w:t xml:space="preserve"> </w:t>
      </w:r>
      <w:proofErr w:type="spellStart"/>
      <w:r w:rsidRPr="002749C0">
        <w:rPr>
          <w:rFonts w:ascii="Book Antiqua" w:hAnsi="Book Antiqua"/>
          <w:i/>
          <w:sz w:val="24"/>
        </w:rPr>
        <w:t>Opin</w:t>
      </w:r>
      <w:proofErr w:type="spellEnd"/>
      <w:r w:rsidRPr="002749C0">
        <w:rPr>
          <w:rFonts w:ascii="Book Antiqua" w:hAnsi="Book Antiqua"/>
          <w:i/>
          <w:sz w:val="24"/>
        </w:rPr>
        <w:t xml:space="preserve"> </w:t>
      </w:r>
      <w:proofErr w:type="spellStart"/>
      <w:r w:rsidRPr="002749C0">
        <w:rPr>
          <w:rFonts w:ascii="Book Antiqua" w:hAnsi="Book Antiqua"/>
          <w:i/>
          <w:sz w:val="24"/>
        </w:rPr>
        <w:t>Pulm</w:t>
      </w:r>
      <w:proofErr w:type="spellEnd"/>
      <w:r w:rsidRPr="002749C0">
        <w:rPr>
          <w:rFonts w:ascii="Book Antiqua" w:hAnsi="Book Antiqua"/>
          <w:i/>
          <w:sz w:val="24"/>
        </w:rPr>
        <w:t xml:space="preserve"> Med</w:t>
      </w:r>
      <w:r w:rsidRPr="002749C0">
        <w:rPr>
          <w:rFonts w:ascii="Book Antiqua" w:hAnsi="Book Antiqua"/>
          <w:sz w:val="24"/>
        </w:rPr>
        <w:t xml:space="preserve"> 2017; </w:t>
      </w:r>
      <w:r w:rsidRPr="002749C0">
        <w:rPr>
          <w:rFonts w:ascii="Book Antiqua" w:hAnsi="Book Antiqua"/>
          <w:b/>
          <w:sz w:val="24"/>
        </w:rPr>
        <w:t>23</w:t>
      </w:r>
      <w:r w:rsidRPr="002749C0">
        <w:rPr>
          <w:rFonts w:ascii="Book Antiqua" w:hAnsi="Book Antiqua"/>
          <w:sz w:val="24"/>
        </w:rPr>
        <w:t xml:space="preserve">: 285-289 [PMID: 28463856 DOI: </w:t>
      </w:r>
      <w:r w:rsidRPr="002749C0">
        <w:rPr>
          <w:rFonts w:ascii="Book Antiqua" w:hAnsi="Book Antiqua"/>
          <w:sz w:val="24"/>
        </w:rPr>
        <w:lastRenderedPageBreak/>
        <w:t>10.1097/mcp.0000000000000393]</w:t>
      </w:r>
    </w:p>
    <w:p w14:paraId="587F003D"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5 </w:t>
      </w:r>
      <w:r w:rsidRPr="002749C0">
        <w:rPr>
          <w:rFonts w:ascii="Book Antiqua" w:hAnsi="Book Antiqua"/>
          <w:b/>
          <w:sz w:val="24"/>
        </w:rPr>
        <w:t>Su C</w:t>
      </w:r>
      <w:r w:rsidRPr="002749C0">
        <w:rPr>
          <w:rFonts w:ascii="Book Antiqua" w:hAnsi="Book Antiqua"/>
          <w:sz w:val="24"/>
        </w:rPr>
        <w:t xml:space="preserve">, Meyer M, Pirker R, Voigt W, Shi J, </w:t>
      </w:r>
      <w:proofErr w:type="spellStart"/>
      <w:r w:rsidRPr="002749C0">
        <w:rPr>
          <w:rFonts w:ascii="Book Antiqua" w:hAnsi="Book Antiqua"/>
          <w:sz w:val="24"/>
        </w:rPr>
        <w:t>Pilz</w:t>
      </w:r>
      <w:proofErr w:type="spellEnd"/>
      <w:r w:rsidRPr="002749C0">
        <w:rPr>
          <w:rFonts w:ascii="Book Antiqua" w:hAnsi="Book Antiqua"/>
          <w:sz w:val="24"/>
        </w:rPr>
        <w:t xml:space="preserve"> L, Huber RM, Wu Y, Wang J, He Y, Wang X, Zhang J, </w:t>
      </w:r>
      <w:proofErr w:type="spellStart"/>
      <w:r w:rsidRPr="002749C0">
        <w:rPr>
          <w:rFonts w:ascii="Book Antiqua" w:hAnsi="Book Antiqua"/>
          <w:sz w:val="24"/>
        </w:rPr>
        <w:t>Zhi</w:t>
      </w:r>
      <w:proofErr w:type="spellEnd"/>
      <w:r w:rsidRPr="002749C0">
        <w:rPr>
          <w:rFonts w:ascii="Book Antiqua" w:hAnsi="Book Antiqua"/>
          <w:sz w:val="24"/>
        </w:rPr>
        <w:t xml:space="preserve"> X, Shi M, Zhu B, Schoenberg SS, </w:t>
      </w:r>
      <w:proofErr w:type="spellStart"/>
      <w:r w:rsidRPr="002749C0">
        <w:rPr>
          <w:rFonts w:ascii="Book Antiqua" w:hAnsi="Book Antiqua"/>
          <w:sz w:val="24"/>
        </w:rPr>
        <w:t>Henzler</w:t>
      </w:r>
      <w:proofErr w:type="spellEnd"/>
      <w:r w:rsidRPr="002749C0">
        <w:rPr>
          <w:rFonts w:ascii="Book Antiqua" w:hAnsi="Book Antiqua"/>
          <w:sz w:val="24"/>
        </w:rPr>
        <w:t xml:space="preserve"> T, </w:t>
      </w:r>
      <w:proofErr w:type="spellStart"/>
      <w:r w:rsidRPr="002749C0">
        <w:rPr>
          <w:rFonts w:ascii="Book Antiqua" w:hAnsi="Book Antiqua"/>
          <w:sz w:val="24"/>
        </w:rPr>
        <w:t>Manegold</w:t>
      </w:r>
      <w:proofErr w:type="spellEnd"/>
      <w:r w:rsidRPr="002749C0">
        <w:rPr>
          <w:rFonts w:ascii="Book Antiqua" w:hAnsi="Book Antiqua"/>
          <w:sz w:val="24"/>
        </w:rPr>
        <w:t xml:space="preserve"> C, Zhou C, </w:t>
      </w:r>
      <w:proofErr w:type="spellStart"/>
      <w:r w:rsidRPr="002749C0">
        <w:rPr>
          <w:rFonts w:ascii="Book Antiqua" w:hAnsi="Book Antiqua"/>
          <w:sz w:val="24"/>
        </w:rPr>
        <w:t>Roessner</w:t>
      </w:r>
      <w:proofErr w:type="spellEnd"/>
      <w:r w:rsidRPr="002749C0">
        <w:rPr>
          <w:rFonts w:ascii="Book Antiqua" w:hAnsi="Book Antiqua"/>
          <w:sz w:val="24"/>
        </w:rPr>
        <w:t xml:space="preserve"> ED. From diagnosis to therapy in lung cancer: management of CT detected pulmonary nodules, a summary of the 2015 Chinese-German Lung Cancer Expert Panel. </w:t>
      </w:r>
      <w:proofErr w:type="spellStart"/>
      <w:r w:rsidRPr="002749C0">
        <w:rPr>
          <w:rFonts w:ascii="Book Antiqua" w:hAnsi="Book Antiqua"/>
          <w:i/>
          <w:sz w:val="24"/>
        </w:rPr>
        <w:t>Transl</w:t>
      </w:r>
      <w:proofErr w:type="spellEnd"/>
      <w:r w:rsidRPr="002749C0">
        <w:rPr>
          <w:rFonts w:ascii="Book Antiqua" w:hAnsi="Book Antiqua"/>
          <w:i/>
          <w:sz w:val="24"/>
        </w:rPr>
        <w:t xml:space="preserve"> Lung Cancer Res</w:t>
      </w:r>
      <w:r w:rsidRPr="002749C0">
        <w:rPr>
          <w:rFonts w:ascii="Book Antiqua" w:hAnsi="Book Antiqua"/>
          <w:sz w:val="24"/>
        </w:rPr>
        <w:t xml:space="preserve"> 2016; </w:t>
      </w:r>
      <w:r w:rsidRPr="002749C0">
        <w:rPr>
          <w:rFonts w:ascii="Book Antiqua" w:hAnsi="Book Antiqua"/>
          <w:b/>
          <w:sz w:val="24"/>
        </w:rPr>
        <w:t>5</w:t>
      </w:r>
      <w:r w:rsidRPr="002749C0">
        <w:rPr>
          <w:rFonts w:ascii="Book Antiqua" w:hAnsi="Book Antiqua"/>
          <w:sz w:val="24"/>
        </w:rPr>
        <w:t>: 377-388 [PMID: 27652202 DOI: 10.21037/tlcr.2016.07.09]</w:t>
      </w:r>
    </w:p>
    <w:p w14:paraId="1B3903B2"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6 </w:t>
      </w:r>
      <w:proofErr w:type="spellStart"/>
      <w:r w:rsidRPr="002749C0">
        <w:rPr>
          <w:rFonts w:ascii="Book Antiqua" w:hAnsi="Book Antiqua"/>
          <w:b/>
          <w:sz w:val="24"/>
        </w:rPr>
        <w:t>Bajpai</w:t>
      </w:r>
      <w:proofErr w:type="spellEnd"/>
      <w:r w:rsidRPr="002749C0">
        <w:rPr>
          <w:rFonts w:ascii="Book Antiqua" w:hAnsi="Book Antiqua"/>
          <w:b/>
          <w:sz w:val="24"/>
        </w:rPr>
        <w:t xml:space="preserve"> J</w:t>
      </w:r>
      <w:r w:rsidRPr="002749C0">
        <w:rPr>
          <w:rFonts w:ascii="Book Antiqua" w:hAnsi="Book Antiqua"/>
          <w:sz w:val="24"/>
        </w:rPr>
        <w:t xml:space="preserve">, Kant S, </w:t>
      </w:r>
      <w:proofErr w:type="spellStart"/>
      <w:r w:rsidRPr="002749C0">
        <w:rPr>
          <w:rFonts w:ascii="Book Antiqua" w:hAnsi="Book Antiqua"/>
          <w:sz w:val="24"/>
        </w:rPr>
        <w:t>Verma</w:t>
      </w:r>
      <w:proofErr w:type="spellEnd"/>
      <w:r w:rsidRPr="002749C0">
        <w:rPr>
          <w:rFonts w:ascii="Book Antiqua" w:hAnsi="Book Antiqua"/>
          <w:sz w:val="24"/>
        </w:rPr>
        <w:t xml:space="preserve"> AK, Bajaj DK. Perinuclear </w:t>
      </w:r>
      <w:proofErr w:type="spellStart"/>
      <w:r w:rsidRPr="002749C0">
        <w:rPr>
          <w:rFonts w:ascii="Book Antiqua" w:hAnsi="Book Antiqua"/>
          <w:sz w:val="24"/>
        </w:rPr>
        <w:t>antineutrophil</w:t>
      </w:r>
      <w:proofErr w:type="spellEnd"/>
      <w:r w:rsidRPr="002749C0">
        <w:rPr>
          <w:rFonts w:ascii="Book Antiqua" w:hAnsi="Book Antiqua"/>
          <w:sz w:val="24"/>
        </w:rPr>
        <w:t xml:space="preserve"> cytoplasmic antibody-associated pulmonary vasculitis masquerading as lung metastasis. </w:t>
      </w:r>
      <w:r w:rsidRPr="002749C0">
        <w:rPr>
          <w:rFonts w:ascii="Book Antiqua" w:hAnsi="Book Antiqua"/>
          <w:i/>
          <w:sz w:val="24"/>
        </w:rPr>
        <w:t>Natl Med J India</w:t>
      </w:r>
      <w:r w:rsidRPr="002749C0">
        <w:rPr>
          <w:rFonts w:ascii="Book Antiqua" w:hAnsi="Book Antiqua"/>
          <w:sz w:val="24"/>
        </w:rPr>
        <w:t xml:space="preserve"> 2018; </w:t>
      </w:r>
      <w:r w:rsidRPr="002749C0">
        <w:rPr>
          <w:rFonts w:ascii="Book Antiqua" w:hAnsi="Book Antiqua"/>
          <w:b/>
          <w:sz w:val="24"/>
        </w:rPr>
        <w:t>31</w:t>
      </w:r>
      <w:r w:rsidRPr="002749C0">
        <w:rPr>
          <w:rFonts w:ascii="Book Antiqua" w:hAnsi="Book Antiqua"/>
          <w:sz w:val="24"/>
        </w:rPr>
        <w:t>: 343-344 [PMID: 31397366 DOI: 10.4103/0970-258x.262915]</w:t>
      </w:r>
    </w:p>
    <w:p w14:paraId="754F8DD7" w14:textId="77777777" w:rsidR="00743F64" w:rsidRPr="002749C0" w:rsidRDefault="00743F64" w:rsidP="002749C0">
      <w:pPr>
        <w:adjustRightInd w:val="0"/>
        <w:snapToGrid w:val="0"/>
        <w:spacing w:line="360" w:lineRule="auto"/>
        <w:rPr>
          <w:rFonts w:ascii="Book Antiqua" w:hAnsi="Book Antiqua"/>
          <w:sz w:val="24"/>
        </w:rPr>
      </w:pPr>
      <w:proofErr w:type="gramStart"/>
      <w:r w:rsidRPr="002749C0">
        <w:rPr>
          <w:rFonts w:ascii="Book Antiqua" w:hAnsi="Book Antiqua"/>
          <w:sz w:val="24"/>
        </w:rPr>
        <w:t xml:space="preserve">7 </w:t>
      </w:r>
      <w:r w:rsidRPr="002749C0">
        <w:rPr>
          <w:rFonts w:ascii="Book Antiqua" w:hAnsi="Book Antiqua"/>
          <w:b/>
          <w:sz w:val="24"/>
        </w:rPr>
        <w:t>Han S</w:t>
      </w:r>
      <w:r w:rsidRPr="002749C0">
        <w:rPr>
          <w:rFonts w:ascii="Book Antiqua" w:hAnsi="Book Antiqua"/>
          <w:sz w:val="24"/>
        </w:rPr>
        <w:t xml:space="preserve">, Yoon SH, Goo JM, </w:t>
      </w:r>
      <w:proofErr w:type="spellStart"/>
      <w:r w:rsidRPr="002749C0">
        <w:rPr>
          <w:rFonts w:ascii="Book Antiqua" w:hAnsi="Book Antiqua"/>
          <w:sz w:val="24"/>
        </w:rPr>
        <w:t>Yim</w:t>
      </w:r>
      <w:proofErr w:type="spellEnd"/>
      <w:r w:rsidRPr="002749C0">
        <w:rPr>
          <w:rFonts w:ascii="Book Antiqua" w:hAnsi="Book Antiqua"/>
          <w:sz w:val="24"/>
        </w:rPr>
        <w:t xml:space="preserve"> JJ.</w:t>
      </w:r>
      <w:proofErr w:type="gramEnd"/>
      <w:r w:rsidRPr="002749C0">
        <w:rPr>
          <w:rFonts w:ascii="Book Antiqua" w:hAnsi="Book Antiqua"/>
          <w:sz w:val="24"/>
        </w:rPr>
        <w:t xml:space="preserve"> </w:t>
      </w:r>
      <w:proofErr w:type="gramStart"/>
      <w:r w:rsidRPr="002749C0">
        <w:rPr>
          <w:rFonts w:ascii="Book Antiqua" w:hAnsi="Book Antiqua"/>
          <w:sz w:val="24"/>
        </w:rPr>
        <w:t>Radiological features and progression of incipient active pulmonary tuberculosis according to risk factors.</w:t>
      </w:r>
      <w:proofErr w:type="gramEnd"/>
      <w:r w:rsidRPr="002749C0">
        <w:rPr>
          <w:rFonts w:ascii="Book Antiqua" w:hAnsi="Book Antiqua"/>
          <w:sz w:val="24"/>
        </w:rPr>
        <w:t xml:space="preserve"> </w:t>
      </w:r>
      <w:proofErr w:type="spellStart"/>
      <w:r w:rsidRPr="002749C0">
        <w:rPr>
          <w:rFonts w:ascii="Book Antiqua" w:hAnsi="Book Antiqua"/>
          <w:i/>
          <w:sz w:val="24"/>
        </w:rPr>
        <w:t>Int</w:t>
      </w:r>
      <w:proofErr w:type="spellEnd"/>
      <w:r w:rsidRPr="002749C0">
        <w:rPr>
          <w:rFonts w:ascii="Book Antiqua" w:hAnsi="Book Antiqua"/>
          <w:i/>
          <w:sz w:val="24"/>
        </w:rPr>
        <w:t xml:space="preserve"> J </w:t>
      </w:r>
      <w:proofErr w:type="spellStart"/>
      <w:r w:rsidRPr="002749C0">
        <w:rPr>
          <w:rFonts w:ascii="Book Antiqua" w:hAnsi="Book Antiqua"/>
          <w:i/>
          <w:sz w:val="24"/>
        </w:rPr>
        <w:t>Tuberc</w:t>
      </w:r>
      <w:proofErr w:type="spellEnd"/>
      <w:r w:rsidRPr="002749C0">
        <w:rPr>
          <w:rFonts w:ascii="Book Antiqua" w:hAnsi="Book Antiqua"/>
          <w:i/>
          <w:sz w:val="24"/>
        </w:rPr>
        <w:t xml:space="preserve"> Lung Dis</w:t>
      </w:r>
      <w:r w:rsidRPr="002749C0">
        <w:rPr>
          <w:rFonts w:ascii="Book Antiqua" w:hAnsi="Book Antiqua"/>
          <w:sz w:val="24"/>
        </w:rPr>
        <w:t xml:space="preserve"> 2019; </w:t>
      </w:r>
      <w:r w:rsidRPr="002749C0">
        <w:rPr>
          <w:rFonts w:ascii="Book Antiqua" w:hAnsi="Book Antiqua"/>
          <w:b/>
          <w:sz w:val="24"/>
        </w:rPr>
        <w:t>23</w:t>
      </w:r>
      <w:r w:rsidRPr="002749C0">
        <w:rPr>
          <w:rFonts w:ascii="Book Antiqua" w:hAnsi="Book Antiqua"/>
          <w:sz w:val="24"/>
        </w:rPr>
        <w:t>: 698-706 [PMID: 31315702 DOI: 10.5588/ijtld.18.0541]</w:t>
      </w:r>
    </w:p>
    <w:p w14:paraId="08016A91"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8 </w:t>
      </w:r>
      <w:r w:rsidRPr="002749C0">
        <w:rPr>
          <w:rFonts w:ascii="Book Antiqua" w:hAnsi="Book Antiqua"/>
          <w:b/>
          <w:sz w:val="24"/>
        </w:rPr>
        <w:t>Yang XN</w:t>
      </w:r>
      <w:r w:rsidRPr="002749C0">
        <w:rPr>
          <w:rFonts w:ascii="Book Antiqua" w:hAnsi="Book Antiqua"/>
          <w:sz w:val="24"/>
        </w:rPr>
        <w:t xml:space="preserve">, Zhao ZR, </w:t>
      </w:r>
      <w:proofErr w:type="spellStart"/>
      <w:r w:rsidRPr="002749C0">
        <w:rPr>
          <w:rFonts w:ascii="Book Antiqua" w:hAnsi="Book Antiqua"/>
          <w:sz w:val="24"/>
        </w:rPr>
        <w:t>Zhong</w:t>
      </w:r>
      <w:proofErr w:type="spellEnd"/>
      <w:r w:rsidRPr="002749C0">
        <w:rPr>
          <w:rFonts w:ascii="Book Antiqua" w:hAnsi="Book Antiqua"/>
          <w:sz w:val="24"/>
        </w:rPr>
        <w:t xml:space="preserve"> WZ, </w:t>
      </w:r>
      <w:proofErr w:type="spellStart"/>
      <w:r w:rsidRPr="002749C0">
        <w:rPr>
          <w:rFonts w:ascii="Book Antiqua" w:hAnsi="Book Antiqua"/>
          <w:sz w:val="24"/>
        </w:rPr>
        <w:t>Nie</w:t>
      </w:r>
      <w:proofErr w:type="spellEnd"/>
      <w:r w:rsidRPr="002749C0">
        <w:rPr>
          <w:rFonts w:ascii="Book Antiqua" w:hAnsi="Book Antiqua"/>
          <w:sz w:val="24"/>
        </w:rPr>
        <w:t xml:space="preserve"> Q, Liao RQ, Dong S. </w:t>
      </w:r>
      <w:proofErr w:type="gramStart"/>
      <w:r w:rsidRPr="002749C0">
        <w:rPr>
          <w:rFonts w:ascii="Book Antiqua" w:hAnsi="Book Antiqua"/>
          <w:sz w:val="24"/>
        </w:rPr>
        <w:t>A lobe-specific lymphadenectomy protocol for solitary pulmonary nodules in non-small cell lung cancer.</w:t>
      </w:r>
      <w:proofErr w:type="gramEnd"/>
      <w:r w:rsidRPr="002749C0">
        <w:rPr>
          <w:rFonts w:ascii="Book Antiqua" w:hAnsi="Book Antiqua"/>
          <w:sz w:val="24"/>
        </w:rPr>
        <w:t xml:space="preserve"> </w:t>
      </w:r>
      <w:r w:rsidRPr="002749C0">
        <w:rPr>
          <w:rFonts w:ascii="Book Antiqua" w:hAnsi="Book Antiqua"/>
          <w:i/>
          <w:sz w:val="24"/>
        </w:rPr>
        <w:t>Chin J Cancer Res</w:t>
      </w:r>
      <w:r w:rsidRPr="002749C0">
        <w:rPr>
          <w:rFonts w:ascii="Book Antiqua" w:hAnsi="Book Antiqua"/>
          <w:sz w:val="24"/>
        </w:rPr>
        <w:t xml:space="preserve"> 2015; </w:t>
      </w:r>
      <w:r w:rsidRPr="002749C0">
        <w:rPr>
          <w:rFonts w:ascii="Book Antiqua" w:hAnsi="Book Antiqua"/>
          <w:b/>
          <w:sz w:val="24"/>
        </w:rPr>
        <w:t>27</w:t>
      </w:r>
      <w:r w:rsidRPr="002749C0">
        <w:rPr>
          <w:rFonts w:ascii="Book Antiqua" w:hAnsi="Book Antiqua"/>
          <w:sz w:val="24"/>
        </w:rPr>
        <w:t>: 538-544 [PMID: 26752927 DOI: 10.3978/j.issn.1000-9604.2014.11.04]</w:t>
      </w:r>
    </w:p>
    <w:p w14:paraId="39620116"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9 </w:t>
      </w:r>
      <w:r w:rsidRPr="002749C0">
        <w:rPr>
          <w:rFonts w:ascii="Book Antiqua" w:hAnsi="Book Antiqua"/>
          <w:b/>
          <w:sz w:val="24"/>
        </w:rPr>
        <w:t>Kato H</w:t>
      </w:r>
      <w:r w:rsidRPr="002749C0">
        <w:rPr>
          <w:rFonts w:ascii="Book Antiqua" w:hAnsi="Book Antiqua"/>
          <w:sz w:val="24"/>
        </w:rPr>
        <w:t xml:space="preserve">, </w:t>
      </w:r>
      <w:proofErr w:type="spellStart"/>
      <w:r w:rsidRPr="002749C0">
        <w:rPr>
          <w:rFonts w:ascii="Book Antiqua" w:hAnsi="Book Antiqua"/>
          <w:sz w:val="24"/>
        </w:rPr>
        <w:t>Oizumi</w:t>
      </w:r>
      <w:proofErr w:type="spellEnd"/>
      <w:r w:rsidRPr="002749C0">
        <w:rPr>
          <w:rFonts w:ascii="Book Antiqua" w:hAnsi="Book Antiqua"/>
          <w:sz w:val="24"/>
        </w:rPr>
        <w:t xml:space="preserve"> H, Suzuki J, Hamada A, </w:t>
      </w:r>
      <w:proofErr w:type="spellStart"/>
      <w:r w:rsidRPr="002749C0">
        <w:rPr>
          <w:rFonts w:ascii="Book Antiqua" w:hAnsi="Book Antiqua"/>
          <w:sz w:val="24"/>
        </w:rPr>
        <w:t>Watarai</w:t>
      </w:r>
      <w:proofErr w:type="spellEnd"/>
      <w:r w:rsidRPr="002749C0">
        <w:rPr>
          <w:rFonts w:ascii="Book Antiqua" w:hAnsi="Book Antiqua"/>
          <w:sz w:val="24"/>
        </w:rPr>
        <w:t xml:space="preserve"> H, </w:t>
      </w:r>
      <w:proofErr w:type="spellStart"/>
      <w:r w:rsidRPr="002749C0">
        <w:rPr>
          <w:rFonts w:ascii="Book Antiqua" w:hAnsi="Book Antiqua"/>
          <w:sz w:val="24"/>
        </w:rPr>
        <w:t>Nakahashi</w:t>
      </w:r>
      <w:proofErr w:type="spellEnd"/>
      <w:r w:rsidRPr="002749C0">
        <w:rPr>
          <w:rFonts w:ascii="Book Antiqua" w:hAnsi="Book Antiqua"/>
          <w:sz w:val="24"/>
        </w:rPr>
        <w:t xml:space="preserve"> K, </w:t>
      </w:r>
      <w:proofErr w:type="spellStart"/>
      <w:r w:rsidRPr="002749C0">
        <w:rPr>
          <w:rFonts w:ascii="Book Antiqua" w:hAnsi="Book Antiqua"/>
          <w:sz w:val="24"/>
        </w:rPr>
        <w:t>Sadahiro</w:t>
      </w:r>
      <w:proofErr w:type="spellEnd"/>
      <w:r w:rsidRPr="002749C0">
        <w:rPr>
          <w:rFonts w:ascii="Book Antiqua" w:hAnsi="Book Antiqua"/>
          <w:sz w:val="24"/>
        </w:rPr>
        <w:t xml:space="preserve"> M. </w:t>
      </w:r>
      <w:proofErr w:type="spellStart"/>
      <w:r w:rsidRPr="002749C0">
        <w:rPr>
          <w:rFonts w:ascii="Book Antiqua" w:hAnsi="Book Antiqua"/>
          <w:sz w:val="24"/>
        </w:rPr>
        <w:t>Thoracoscopic</w:t>
      </w:r>
      <w:proofErr w:type="spellEnd"/>
      <w:r w:rsidRPr="002749C0">
        <w:rPr>
          <w:rFonts w:ascii="Book Antiqua" w:hAnsi="Book Antiqua"/>
          <w:sz w:val="24"/>
        </w:rPr>
        <w:t xml:space="preserve"> wedge resection and </w:t>
      </w:r>
      <w:proofErr w:type="spellStart"/>
      <w:r w:rsidRPr="002749C0">
        <w:rPr>
          <w:rFonts w:ascii="Book Antiqua" w:hAnsi="Book Antiqua"/>
          <w:sz w:val="24"/>
        </w:rPr>
        <w:t>segmentectomy</w:t>
      </w:r>
      <w:proofErr w:type="spellEnd"/>
      <w:r w:rsidRPr="002749C0">
        <w:rPr>
          <w:rFonts w:ascii="Book Antiqua" w:hAnsi="Book Antiqua"/>
          <w:sz w:val="24"/>
        </w:rPr>
        <w:t xml:space="preserve"> for small-sized pulmonary nodules. </w:t>
      </w:r>
      <w:r w:rsidRPr="002749C0">
        <w:rPr>
          <w:rFonts w:ascii="Book Antiqua" w:hAnsi="Book Antiqua"/>
          <w:i/>
          <w:sz w:val="24"/>
        </w:rPr>
        <w:t xml:space="preserve">J Vis </w:t>
      </w:r>
      <w:proofErr w:type="spellStart"/>
      <w:r w:rsidRPr="002749C0">
        <w:rPr>
          <w:rFonts w:ascii="Book Antiqua" w:hAnsi="Book Antiqua"/>
          <w:i/>
          <w:sz w:val="24"/>
        </w:rPr>
        <w:t>Surg</w:t>
      </w:r>
      <w:proofErr w:type="spellEnd"/>
      <w:r w:rsidRPr="002749C0">
        <w:rPr>
          <w:rFonts w:ascii="Book Antiqua" w:hAnsi="Book Antiqua"/>
          <w:sz w:val="24"/>
        </w:rPr>
        <w:t xml:space="preserve"> 2017; </w:t>
      </w:r>
      <w:r w:rsidRPr="002749C0">
        <w:rPr>
          <w:rFonts w:ascii="Book Antiqua" w:hAnsi="Book Antiqua"/>
          <w:b/>
          <w:sz w:val="24"/>
        </w:rPr>
        <w:t>3</w:t>
      </w:r>
      <w:r w:rsidRPr="002749C0">
        <w:rPr>
          <w:rFonts w:ascii="Book Antiqua" w:hAnsi="Book Antiqua"/>
          <w:sz w:val="24"/>
        </w:rPr>
        <w:t>: 66 [PMID: 29078629 DOI: 10.21037/jovs.2017.03.22]</w:t>
      </w:r>
    </w:p>
    <w:p w14:paraId="7FD07C9C"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10 </w:t>
      </w:r>
      <w:r w:rsidRPr="002749C0">
        <w:rPr>
          <w:rFonts w:ascii="Book Antiqua" w:hAnsi="Book Antiqua"/>
          <w:b/>
          <w:sz w:val="24"/>
        </w:rPr>
        <w:t>Li F</w:t>
      </w:r>
      <w:r w:rsidRPr="002749C0">
        <w:rPr>
          <w:rFonts w:ascii="Book Antiqua" w:hAnsi="Book Antiqua"/>
          <w:sz w:val="24"/>
        </w:rPr>
        <w:t xml:space="preserve">, Chen Y, </w:t>
      </w:r>
      <w:proofErr w:type="spellStart"/>
      <w:r w:rsidRPr="002749C0">
        <w:rPr>
          <w:rFonts w:ascii="Book Antiqua" w:hAnsi="Book Antiqua"/>
          <w:sz w:val="24"/>
        </w:rPr>
        <w:t>Bian</w:t>
      </w:r>
      <w:proofErr w:type="spellEnd"/>
      <w:r w:rsidRPr="002749C0">
        <w:rPr>
          <w:rFonts w:ascii="Book Antiqua" w:hAnsi="Book Antiqua"/>
          <w:sz w:val="24"/>
        </w:rPr>
        <w:t xml:space="preserve"> J, Xin X, Liu S. [Preoperative Computed Tomography-guided </w:t>
      </w:r>
      <w:proofErr w:type="spellStart"/>
      <w:r w:rsidRPr="002749C0">
        <w:rPr>
          <w:rFonts w:ascii="Book Antiqua" w:hAnsi="Book Antiqua"/>
          <w:sz w:val="24"/>
        </w:rPr>
        <w:t>Microcoil</w:t>
      </w:r>
      <w:proofErr w:type="spellEnd"/>
      <w:r w:rsidRPr="002749C0">
        <w:rPr>
          <w:rFonts w:ascii="Book Antiqua" w:hAnsi="Book Antiqua"/>
          <w:sz w:val="24"/>
        </w:rPr>
        <w:t xml:space="preserve"> Localization for Multiple Small Lung Nodules before Video-assisted </w:t>
      </w:r>
      <w:proofErr w:type="spellStart"/>
      <w:r w:rsidRPr="002749C0">
        <w:rPr>
          <w:rFonts w:ascii="Book Antiqua" w:hAnsi="Book Antiqua"/>
          <w:sz w:val="24"/>
        </w:rPr>
        <w:t>Thoracoscopic</w:t>
      </w:r>
      <w:proofErr w:type="spellEnd"/>
      <w:r w:rsidRPr="002749C0">
        <w:rPr>
          <w:rFonts w:ascii="Book Antiqua" w:hAnsi="Book Antiqua"/>
          <w:sz w:val="24"/>
        </w:rPr>
        <w:t xml:space="preserve"> Surgery]. </w:t>
      </w:r>
      <w:proofErr w:type="spellStart"/>
      <w:r w:rsidRPr="002749C0">
        <w:rPr>
          <w:rFonts w:ascii="Book Antiqua" w:hAnsi="Book Antiqua"/>
          <w:i/>
          <w:sz w:val="24"/>
        </w:rPr>
        <w:t>Zhongguo</w:t>
      </w:r>
      <w:proofErr w:type="spellEnd"/>
      <w:r w:rsidRPr="002749C0">
        <w:rPr>
          <w:rFonts w:ascii="Book Antiqua" w:hAnsi="Book Antiqua"/>
          <w:i/>
          <w:sz w:val="24"/>
        </w:rPr>
        <w:t xml:space="preserve"> </w:t>
      </w:r>
      <w:proofErr w:type="spellStart"/>
      <w:r w:rsidRPr="002749C0">
        <w:rPr>
          <w:rFonts w:ascii="Book Antiqua" w:hAnsi="Book Antiqua"/>
          <w:i/>
          <w:sz w:val="24"/>
        </w:rPr>
        <w:t>Fei</w:t>
      </w:r>
      <w:proofErr w:type="spellEnd"/>
      <w:r w:rsidRPr="002749C0">
        <w:rPr>
          <w:rFonts w:ascii="Book Antiqua" w:hAnsi="Book Antiqua"/>
          <w:i/>
          <w:sz w:val="24"/>
        </w:rPr>
        <w:t xml:space="preserve"> Ai </w:t>
      </w:r>
      <w:proofErr w:type="spellStart"/>
      <w:r w:rsidRPr="002749C0">
        <w:rPr>
          <w:rFonts w:ascii="Book Antiqua" w:hAnsi="Book Antiqua"/>
          <w:i/>
          <w:sz w:val="24"/>
        </w:rPr>
        <w:t>Za</w:t>
      </w:r>
      <w:proofErr w:type="spellEnd"/>
      <w:r w:rsidRPr="002749C0">
        <w:rPr>
          <w:rFonts w:ascii="Book Antiqua" w:hAnsi="Book Antiqua"/>
          <w:i/>
          <w:sz w:val="24"/>
        </w:rPr>
        <w:t xml:space="preserve"> </w:t>
      </w:r>
      <w:proofErr w:type="spellStart"/>
      <w:r w:rsidRPr="002749C0">
        <w:rPr>
          <w:rFonts w:ascii="Book Antiqua" w:hAnsi="Book Antiqua"/>
          <w:i/>
          <w:sz w:val="24"/>
        </w:rPr>
        <w:t>Zhi</w:t>
      </w:r>
      <w:proofErr w:type="spellEnd"/>
      <w:r w:rsidRPr="002749C0">
        <w:rPr>
          <w:rFonts w:ascii="Book Antiqua" w:hAnsi="Book Antiqua"/>
          <w:sz w:val="24"/>
        </w:rPr>
        <w:t xml:space="preserve"> 2018; </w:t>
      </w:r>
      <w:r w:rsidRPr="002749C0">
        <w:rPr>
          <w:rFonts w:ascii="Book Antiqua" w:hAnsi="Book Antiqua"/>
          <w:b/>
          <w:sz w:val="24"/>
        </w:rPr>
        <w:t>21</w:t>
      </w:r>
      <w:r w:rsidRPr="002749C0">
        <w:rPr>
          <w:rFonts w:ascii="Book Antiqua" w:hAnsi="Book Antiqua"/>
          <w:sz w:val="24"/>
        </w:rPr>
        <w:t>: 857-863 [PMID: 30454548 DOI: 10.3779/j.issn.1009-3419.2018.11.08]</w:t>
      </w:r>
    </w:p>
    <w:p w14:paraId="7C4961C8"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11 </w:t>
      </w:r>
      <w:r w:rsidRPr="002749C0">
        <w:rPr>
          <w:rFonts w:ascii="Book Antiqua" w:hAnsi="Book Antiqua"/>
          <w:b/>
          <w:sz w:val="24"/>
        </w:rPr>
        <w:t>Hung MH</w:t>
      </w:r>
      <w:r w:rsidRPr="002749C0">
        <w:rPr>
          <w:rFonts w:ascii="Book Antiqua" w:hAnsi="Book Antiqua"/>
          <w:sz w:val="24"/>
        </w:rPr>
        <w:t xml:space="preserve">, Cheng YJ, Chan KC, Han SC, Chen KC, Hsu HH, Chen JS. </w:t>
      </w:r>
      <w:proofErr w:type="spellStart"/>
      <w:proofErr w:type="gramStart"/>
      <w:r w:rsidRPr="002749C0">
        <w:rPr>
          <w:rFonts w:ascii="Book Antiqua" w:hAnsi="Book Antiqua"/>
          <w:sz w:val="24"/>
        </w:rPr>
        <w:t>Nonintubated</w:t>
      </w:r>
      <w:proofErr w:type="spellEnd"/>
      <w:r w:rsidRPr="002749C0">
        <w:rPr>
          <w:rFonts w:ascii="Book Antiqua" w:hAnsi="Book Antiqua"/>
          <w:sz w:val="24"/>
        </w:rPr>
        <w:t xml:space="preserve"> </w:t>
      </w:r>
      <w:proofErr w:type="spellStart"/>
      <w:r w:rsidRPr="002749C0">
        <w:rPr>
          <w:rFonts w:ascii="Book Antiqua" w:hAnsi="Book Antiqua"/>
          <w:sz w:val="24"/>
        </w:rPr>
        <w:t>uniportal</w:t>
      </w:r>
      <w:proofErr w:type="spellEnd"/>
      <w:r w:rsidRPr="002749C0">
        <w:rPr>
          <w:rFonts w:ascii="Book Antiqua" w:hAnsi="Book Antiqua"/>
          <w:sz w:val="24"/>
        </w:rPr>
        <w:t xml:space="preserve"> </w:t>
      </w:r>
      <w:proofErr w:type="spellStart"/>
      <w:r w:rsidRPr="002749C0">
        <w:rPr>
          <w:rFonts w:ascii="Book Antiqua" w:hAnsi="Book Antiqua"/>
          <w:sz w:val="24"/>
        </w:rPr>
        <w:t>thoracoscopic</w:t>
      </w:r>
      <w:proofErr w:type="spellEnd"/>
      <w:r w:rsidRPr="002749C0">
        <w:rPr>
          <w:rFonts w:ascii="Book Antiqua" w:hAnsi="Book Antiqua"/>
          <w:sz w:val="24"/>
        </w:rPr>
        <w:t xml:space="preserve"> surgery for peripheral lung nodules.</w:t>
      </w:r>
      <w:proofErr w:type="gramEnd"/>
      <w:r w:rsidRPr="002749C0">
        <w:rPr>
          <w:rFonts w:ascii="Book Antiqua" w:hAnsi="Book Antiqua"/>
          <w:sz w:val="24"/>
        </w:rPr>
        <w:t xml:space="preserve"> </w:t>
      </w:r>
      <w:r w:rsidRPr="002749C0">
        <w:rPr>
          <w:rFonts w:ascii="Book Antiqua" w:hAnsi="Book Antiqua"/>
          <w:i/>
          <w:sz w:val="24"/>
        </w:rPr>
        <w:t xml:space="preserve">Ann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2014; </w:t>
      </w:r>
      <w:r w:rsidRPr="002749C0">
        <w:rPr>
          <w:rFonts w:ascii="Book Antiqua" w:hAnsi="Book Antiqua"/>
          <w:b/>
          <w:sz w:val="24"/>
        </w:rPr>
        <w:t>98</w:t>
      </w:r>
      <w:r w:rsidRPr="002749C0">
        <w:rPr>
          <w:rFonts w:ascii="Book Antiqua" w:hAnsi="Book Antiqua"/>
          <w:sz w:val="24"/>
        </w:rPr>
        <w:t>: 1998-2003 [PMID: 25443006 DOI: 10.1016/j.athoracsur.2014.07.036]</w:t>
      </w:r>
    </w:p>
    <w:p w14:paraId="26393244"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12 </w:t>
      </w:r>
      <w:r w:rsidRPr="002749C0">
        <w:rPr>
          <w:rFonts w:ascii="Book Antiqua" w:hAnsi="Book Antiqua"/>
          <w:b/>
          <w:sz w:val="24"/>
        </w:rPr>
        <w:t>Zhang J</w:t>
      </w:r>
      <w:r w:rsidRPr="002749C0">
        <w:rPr>
          <w:rFonts w:ascii="Book Antiqua" w:hAnsi="Book Antiqua"/>
          <w:sz w:val="24"/>
        </w:rPr>
        <w:t xml:space="preserve">, Zhao H, </w:t>
      </w:r>
      <w:proofErr w:type="spellStart"/>
      <w:r w:rsidRPr="002749C0">
        <w:rPr>
          <w:rFonts w:ascii="Book Antiqua" w:hAnsi="Book Antiqua"/>
          <w:sz w:val="24"/>
        </w:rPr>
        <w:t>Lv</w:t>
      </w:r>
      <w:proofErr w:type="spellEnd"/>
      <w:r w:rsidRPr="002749C0">
        <w:rPr>
          <w:rFonts w:ascii="Book Antiqua" w:hAnsi="Book Antiqua"/>
          <w:sz w:val="24"/>
        </w:rPr>
        <w:t xml:space="preserve"> L, Yuan J, Sun Y. </w:t>
      </w:r>
      <w:proofErr w:type="spellStart"/>
      <w:r w:rsidRPr="002749C0">
        <w:rPr>
          <w:rFonts w:ascii="Book Antiqua" w:hAnsi="Book Antiqua"/>
          <w:sz w:val="24"/>
        </w:rPr>
        <w:t>Uniportal</w:t>
      </w:r>
      <w:proofErr w:type="spellEnd"/>
      <w:r w:rsidRPr="002749C0">
        <w:rPr>
          <w:rFonts w:ascii="Book Antiqua" w:hAnsi="Book Antiqua"/>
          <w:sz w:val="24"/>
        </w:rPr>
        <w:t xml:space="preserve"> </w:t>
      </w:r>
      <w:proofErr w:type="spellStart"/>
      <w:r w:rsidRPr="002749C0">
        <w:rPr>
          <w:rFonts w:ascii="Book Antiqua" w:hAnsi="Book Antiqua"/>
          <w:sz w:val="24"/>
        </w:rPr>
        <w:t>thoracoscopic</w:t>
      </w:r>
      <w:proofErr w:type="spellEnd"/>
      <w:r w:rsidRPr="002749C0">
        <w:rPr>
          <w:rFonts w:ascii="Book Antiqua" w:hAnsi="Book Antiqua"/>
          <w:sz w:val="24"/>
        </w:rPr>
        <w:t xml:space="preserve"> pulmonary </w:t>
      </w:r>
      <w:r w:rsidRPr="002749C0">
        <w:rPr>
          <w:rFonts w:ascii="Book Antiqua" w:hAnsi="Book Antiqua"/>
          <w:sz w:val="24"/>
        </w:rPr>
        <w:lastRenderedPageBreak/>
        <w:t xml:space="preserve">lobectomy in the treatment of Lung Cancer. </w:t>
      </w:r>
      <w:r w:rsidRPr="002749C0">
        <w:rPr>
          <w:rFonts w:ascii="Book Antiqua" w:hAnsi="Book Antiqua"/>
          <w:i/>
          <w:sz w:val="24"/>
        </w:rPr>
        <w:t xml:space="preserve">Pak J Med </w:t>
      </w:r>
      <w:proofErr w:type="spellStart"/>
      <w:r w:rsidRPr="002749C0">
        <w:rPr>
          <w:rFonts w:ascii="Book Antiqua" w:hAnsi="Book Antiqua"/>
          <w:i/>
          <w:sz w:val="24"/>
        </w:rPr>
        <w:t>Sci</w:t>
      </w:r>
      <w:proofErr w:type="spellEnd"/>
      <w:r w:rsidRPr="002749C0">
        <w:rPr>
          <w:rFonts w:ascii="Book Antiqua" w:hAnsi="Book Antiqua"/>
          <w:sz w:val="24"/>
        </w:rPr>
        <w:t xml:space="preserve"> 2020; </w:t>
      </w:r>
      <w:r w:rsidRPr="002749C0">
        <w:rPr>
          <w:rFonts w:ascii="Book Antiqua" w:hAnsi="Book Antiqua"/>
          <w:b/>
          <w:sz w:val="24"/>
        </w:rPr>
        <w:t>36</w:t>
      </w:r>
      <w:r w:rsidRPr="002749C0">
        <w:rPr>
          <w:rFonts w:ascii="Book Antiqua" w:hAnsi="Book Antiqua"/>
          <w:sz w:val="24"/>
        </w:rPr>
        <w:t>: 182-186 [PMID: 32063956 DOI: 10.12669/pjms.36.2.793]</w:t>
      </w:r>
    </w:p>
    <w:p w14:paraId="7B4A10DF"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13 </w:t>
      </w:r>
      <w:proofErr w:type="spellStart"/>
      <w:r w:rsidRPr="002749C0">
        <w:rPr>
          <w:rFonts w:ascii="Book Antiqua" w:hAnsi="Book Antiqua"/>
          <w:b/>
          <w:sz w:val="24"/>
        </w:rPr>
        <w:t>Coşgun</w:t>
      </w:r>
      <w:proofErr w:type="spellEnd"/>
      <w:r w:rsidRPr="002749C0">
        <w:rPr>
          <w:rFonts w:ascii="Book Antiqua" w:hAnsi="Book Antiqua"/>
          <w:b/>
          <w:sz w:val="24"/>
        </w:rPr>
        <w:t xml:space="preserve"> T</w:t>
      </w:r>
      <w:r w:rsidRPr="002749C0">
        <w:rPr>
          <w:rFonts w:ascii="Book Antiqua" w:hAnsi="Book Antiqua"/>
          <w:sz w:val="24"/>
        </w:rPr>
        <w:t xml:space="preserve">, </w:t>
      </w:r>
      <w:proofErr w:type="spellStart"/>
      <w:r w:rsidRPr="002749C0">
        <w:rPr>
          <w:rFonts w:ascii="Book Antiqua" w:hAnsi="Book Antiqua"/>
          <w:sz w:val="24"/>
        </w:rPr>
        <w:t>Kaba</w:t>
      </w:r>
      <w:proofErr w:type="spellEnd"/>
      <w:r w:rsidRPr="002749C0">
        <w:rPr>
          <w:rFonts w:ascii="Book Antiqua" w:hAnsi="Book Antiqua"/>
          <w:sz w:val="24"/>
        </w:rPr>
        <w:t xml:space="preserve"> E, </w:t>
      </w:r>
      <w:proofErr w:type="spellStart"/>
      <w:r w:rsidRPr="002749C0">
        <w:rPr>
          <w:rFonts w:ascii="Book Antiqua" w:hAnsi="Book Antiqua"/>
          <w:sz w:val="24"/>
        </w:rPr>
        <w:t>Ayalp</w:t>
      </w:r>
      <w:proofErr w:type="spellEnd"/>
      <w:r w:rsidRPr="002749C0">
        <w:rPr>
          <w:rFonts w:ascii="Book Antiqua" w:hAnsi="Book Antiqua"/>
          <w:sz w:val="24"/>
        </w:rPr>
        <w:t xml:space="preserve"> K, </w:t>
      </w:r>
      <w:proofErr w:type="spellStart"/>
      <w:r w:rsidRPr="002749C0">
        <w:rPr>
          <w:rFonts w:ascii="Book Antiqua" w:hAnsi="Book Antiqua"/>
          <w:sz w:val="24"/>
        </w:rPr>
        <w:t>Toker</w:t>
      </w:r>
      <w:proofErr w:type="spellEnd"/>
      <w:r w:rsidRPr="002749C0">
        <w:rPr>
          <w:rFonts w:ascii="Book Antiqua" w:hAnsi="Book Antiqua"/>
          <w:sz w:val="24"/>
        </w:rPr>
        <w:t xml:space="preserve"> A. An antiquated contraindication for minimally invasive lung surgery: No place to staple the bronchus. </w:t>
      </w:r>
      <w:r w:rsidRPr="002749C0">
        <w:rPr>
          <w:rFonts w:ascii="Book Antiqua" w:hAnsi="Book Antiqua"/>
          <w:i/>
          <w:sz w:val="24"/>
        </w:rPr>
        <w:t xml:space="preserve">Turk </w:t>
      </w:r>
      <w:proofErr w:type="spellStart"/>
      <w:r w:rsidRPr="002749C0">
        <w:rPr>
          <w:rFonts w:ascii="Book Antiqua" w:hAnsi="Book Antiqua"/>
          <w:i/>
          <w:sz w:val="24"/>
        </w:rPr>
        <w:t>Gogus</w:t>
      </w:r>
      <w:proofErr w:type="spellEnd"/>
      <w:r w:rsidRPr="002749C0">
        <w:rPr>
          <w:rFonts w:ascii="Book Antiqua" w:hAnsi="Book Antiqua"/>
          <w:i/>
          <w:sz w:val="24"/>
        </w:rPr>
        <w:t xml:space="preserve"> </w:t>
      </w:r>
      <w:proofErr w:type="spellStart"/>
      <w:r w:rsidRPr="002749C0">
        <w:rPr>
          <w:rFonts w:ascii="Book Antiqua" w:hAnsi="Book Antiqua"/>
          <w:i/>
          <w:sz w:val="24"/>
        </w:rPr>
        <w:t>Kalp</w:t>
      </w:r>
      <w:proofErr w:type="spellEnd"/>
      <w:r w:rsidRPr="002749C0">
        <w:rPr>
          <w:rFonts w:ascii="Book Antiqua" w:hAnsi="Book Antiqua"/>
          <w:i/>
          <w:sz w:val="24"/>
        </w:rPr>
        <w:t xml:space="preserve"> </w:t>
      </w:r>
      <w:proofErr w:type="spellStart"/>
      <w:r w:rsidRPr="002749C0">
        <w:rPr>
          <w:rFonts w:ascii="Book Antiqua" w:hAnsi="Book Antiqua"/>
          <w:i/>
          <w:sz w:val="24"/>
        </w:rPr>
        <w:t>Damar</w:t>
      </w:r>
      <w:proofErr w:type="spellEnd"/>
      <w:r w:rsidRPr="002749C0">
        <w:rPr>
          <w:rFonts w:ascii="Book Antiqua" w:hAnsi="Book Antiqua"/>
          <w:i/>
          <w:sz w:val="24"/>
        </w:rPr>
        <w:t xml:space="preserve"> </w:t>
      </w:r>
      <w:proofErr w:type="spellStart"/>
      <w:r w:rsidRPr="002749C0">
        <w:rPr>
          <w:rFonts w:ascii="Book Antiqua" w:hAnsi="Book Antiqua"/>
          <w:i/>
          <w:sz w:val="24"/>
        </w:rPr>
        <w:t>Cerrahisi</w:t>
      </w:r>
      <w:proofErr w:type="spellEnd"/>
      <w:r w:rsidRPr="002749C0">
        <w:rPr>
          <w:rFonts w:ascii="Book Antiqua" w:hAnsi="Book Antiqua"/>
          <w:i/>
          <w:sz w:val="24"/>
        </w:rPr>
        <w:t xml:space="preserve"> </w:t>
      </w:r>
      <w:proofErr w:type="spellStart"/>
      <w:r w:rsidRPr="002749C0">
        <w:rPr>
          <w:rFonts w:ascii="Book Antiqua" w:hAnsi="Book Antiqua"/>
          <w:i/>
          <w:sz w:val="24"/>
        </w:rPr>
        <w:t>Derg</w:t>
      </w:r>
      <w:proofErr w:type="spellEnd"/>
      <w:r w:rsidRPr="002749C0">
        <w:rPr>
          <w:rFonts w:ascii="Book Antiqua" w:hAnsi="Book Antiqua"/>
          <w:sz w:val="24"/>
        </w:rPr>
        <w:t xml:space="preserve"> 2019; </w:t>
      </w:r>
      <w:r w:rsidRPr="002749C0">
        <w:rPr>
          <w:rFonts w:ascii="Book Antiqua" w:hAnsi="Book Antiqua"/>
          <w:b/>
          <w:sz w:val="24"/>
        </w:rPr>
        <w:t>27</w:t>
      </w:r>
      <w:r w:rsidRPr="002749C0">
        <w:rPr>
          <w:rFonts w:ascii="Book Antiqua" w:hAnsi="Book Antiqua"/>
          <w:sz w:val="24"/>
        </w:rPr>
        <w:t>: 521-525 [PMID: 32082920 DOI: 10.5606/tgkdc.dergisi.2019.17315]</w:t>
      </w:r>
    </w:p>
    <w:p w14:paraId="637647BA"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14 </w:t>
      </w:r>
      <w:r w:rsidRPr="002749C0">
        <w:rPr>
          <w:rFonts w:ascii="Book Antiqua" w:hAnsi="Book Antiqua"/>
          <w:b/>
          <w:sz w:val="24"/>
        </w:rPr>
        <w:t>Wang T</w:t>
      </w:r>
      <w:r w:rsidRPr="002749C0">
        <w:rPr>
          <w:rFonts w:ascii="Book Antiqua" w:hAnsi="Book Antiqua"/>
          <w:sz w:val="24"/>
        </w:rPr>
        <w:t xml:space="preserve">, Yan T, Wan F, Ma S, Wang K, Wang J, Song J, He W, Bai J, </w:t>
      </w:r>
      <w:proofErr w:type="spellStart"/>
      <w:r w:rsidRPr="002749C0">
        <w:rPr>
          <w:rFonts w:ascii="Book Antiqua" w:hAnsi="Book Antiqua"/>
          <w:sz w:val="24"/>
        </w:rPr>
        <w:t>Jin</w:t>
      </w:r>
      <w:proofErr w:type="spellEnd"/>
      <w:r w:rsidRPr="002749C0">
        <w:rPr>
          <w:rFonts w:ascii="Book Antiqua" w:hAnsi="Book Antiqua"/>
          <w:sz w:val="24"/>
        </w:rPr>
        <w:t xml:space="preserve"> L. [Surgical Treatment of Small Pulmonary Nodules Under Video-assisted </w:t>
      </w:r>
      <w:proofErr w:type="spellStart"/>
      <w:r w:rsidRPr="002749C0">
        <w:rPr>
          <w:rFonts w:ascii="Book Antiqua" w:hAnsi="Book Antiqua"/>
          <w:sz w:val="24"/>
        </w:rPr>
        <w:t>Thoracoscopy</w:t>
      </w:r>
      <w:proofErr w:type="spellEnd"/>
      <w:r w:rsidRPr="002749C0">
        <w:rPr>
          <w:rFonts w:ascii="Book Antiqua" w:hAnsi="Book Antiqua"/>
          <w:sz w:val="24"/>
        </w:rPr>
        <w:t xml:space="preserve"> </w:t>
      </w:r>
      <w:r w:rsidRPr="002749C0">
        <w:rPr>
          <w:rFonts w:ascii="Times New Roman" w:hAnsi="Times New Roman" w:cs="Times New Roman"/>
          <w:sz w:val="24"/>
        </w:rPr>
        <w:t> </w:t>
      </w:r>
      <w:r w:rsidRPr="002749C0">
        <w:rPr>
          <w:rFonts w:ascii="Book Antiqua" w:hAnsi="Book Antiqua"/>
          <w:sz w:val="24"/>
        </w:rPr>
        <w:t xml:space="preserve">(A Report of 129 Cases)]. </w:t>
      </w:r>
      <w:proofErr w:type="spellStart"/>
      <w:r w:rsidRPr="002749C0">
        <w:rPr>
          <w:rFonts w:ascii="Book Antiqua" w:hAnsi="Book Antiqua"/>
          <w:i/>
          <w:sz w:val="24"/>
        </w:rPr>
        <w:t>Zhongguo</w:t>
      </w:r>
      <w:proofErr w:type="spellEnd"/>
      <w:r w:rsidRPr="002749C0">
        <w:rPr>
          <w:rFonts w:ascii="Book Antiqua" w:hAnsi="Book Antiqua"/>
          <w:i/>
          <w:sz w:val="24"/>
        </w:rPr>
        <w:t xml:space="preserve"> </w:t>
      </w:r>
      <w:proofErr w:type="spellStart"/>
      <w:r w:rsidRPr="002749C0">
        <w:rPr>
          <w:rFonts w:ascii="Book Antiqua" w:hAnsi="Book Antiqua"/>
          <w:i/>
          <w:sz w:val="24"/>
        </w:rPr>
        <w:t>Fei</w:t>
      </w:r>
      <w:proofErr w:type="spellEnd"/>
      <w:r w:rsidRPr="002749C0">
        <w:rPr>
          <w:rFonts w:ascii="Book Antiqua" w:hAnsi="Book Antiqua"/>
          <w:i/>
          <w:sz w:val="24"/>
        </w:rPr>
        <w:t xml:space="preserve"> Ai </w:t>
      </w:r>
      <w:proofErr w:type="spellStart"/>
      <w:r w:rsidRPr="002749C0">
        <w:rPr>
          <w:rFonts w:ascii="Book Antiqua" w:hAnsi="Book Antiqua"/>
          <w:i/>
          <w:sz w:val="24"/>
        </w:rPr>
        <w:t>Za</w:t>
      </w:r>
      <w:proofErr w:type="spellEnd"/>
      <w:r w:rsidRPr="002749C0">
        <w:rPr>
          <w:rFonts w:ascii="Book Antiqua" w:hAnsi="Book Antiqua"/>
          <w:i/>
          <w:sz w:val="24"/>
        </w:rPr>
        <w:t xml:space="preserve"> </w:t>
      </w:r>
      <w:proofErr w:type="spellStart"/>
      <w:r w:rsidRPr="002749C0">
        <w:rPr>
          <w:rFonts w:ascii="Book Antiqua" w:hAnsi="Book Antiqua"/>
          <w:i/>
          <w:sz w:val="24"/>
        </w:rPr>
        <w:t>Zhi</w:t>
      </w:r>
      <w:proofErr w:type="spellEnd"/>
      <w:r w:rsidRPr="002749C0">
        <w:rPr>
          <w:rFonts w:ascii="Book Antiqua" w:hAnsi="Book Antiqua"/>
          <w:sz w:val="24"/>
        </w:rPr>
        <w:t xml:space="preserve"> 2017; </w:t>
      </w:r>
      <w:r w:rsidRPr="002749C0">
        <w:rPr>
          <w:rFonts w:ascii="Book Antiqua" w:hAnsi="Book Antiqua"/>
          <w:b/>
          <w:sz w:val="24"/>
        </w:rPr>
        <w:t>20</w:t>
      </w:r>
      <w:r w:rsidRPr="002749C0">
        <w:rPr>
          <w:rFonts w:ascii="Book Antiqua" w:hAnsi="Book Antiqua"/>
          <w:sz w:val="24"/>
        </w:rPr>
        <w:t>: 35-40 [PMID: 28103971 DOI: 10.3779/j.issn.1009-3419.2017.01.05]</w:t>
      </w:r>
    </w:p>
    <w:p w14:paraId="4BAA890E" w14:textId="77777777" w:rsidR="00743F64" w:rsidRPr="002749C0" w:rsidRDefault="00743F64" w:rsidP="002749C0">
      <w:pPr>
        <w:adjustRightInd w:val="0"/>
        <w:snapToGrid w:val="0"/>
        <w:spacing w:line="360" w:lineRule="auto"/>
        <w:rPr>
          <w:rFonts w:ascii="Book Antiqua" w:hAnsi="Book Antiqua"/>
          <w:sz w:val="24"/>
        </w:rPr>
      </w:pPr>
      <w:proofErr w:type="gramStart"/>
      <w:r w:rsidRPr="002749C0">
        <w:rPr>
          <w:rFonts w:ascii="Book Antiqua" w:hAnsi="Book Antiqua"/>
          <w:sz w:val="24"/>
        </w:rPr>
        <w:t xml:space="preserve">15 </w:t>
      </w:r>
      <w:proofErr w:type="spellStart"/>
      <w:r w:rsidRPr="002749C0">
        <w:rPr>
          <w:rFonts w:ascii="Book Antiqua" w:hAnsi="Book Antiqua"/>
          <w:b/>
          <w:sz w:val="24"/>
        </w:rPr>
        <w:t>LoCicero</w:t>
      </w:r>
      <w:proofErr w:type="spellEnd"/>
      <w:r w:rsidRPr="002749C0">
        <w:rPr>
          <w:rFonts w:ascii="Book Antiqua" w:hAnsi="Book Antiqua"/>
          <w:b/>
          <w:sz w:val="24"/>
        </w:rPr>
        <w:t xml:space="preserve"> J 3rd</w:t>
      </w:r>
      <w:r w:rsidRPr="002749C0">
        <w:rPr>
          <w:rFonts w:ascii="Book Antiqua" w:hAnsi="Book Antiqua"/>
          <w:sz w:val="24"/>
        </w:rPr>
        <w:t>. Video-Assisted Thoracic Surgery Study Group.</w:t>
      </w:r>
      <w:proofErr w:type="gramEnd"/>
      <w:r w:rsidRPr="002749C0">
        <w:rPr>
          <w:rFonts w:ascii="Book Antiqua" w:hAnsi="Book Antiqua"/>
          <w:sz w:val="24"/>
        </w:rPr>
        <w:t xml:space="preserve"> </w:t>
      </w:r>
      <w:r w:rsidRPr="002749C0">
        <w:rPr>
          <w:rFonts w:ascii="Book Antiqua" w:hAnsi="Book Antiqua"/>
          <w:i/>
          <w:sz w:val="24"/>
        </w:rPr>
        <w:t xml:space="preserve">Ann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1993; </w:t>
      </w:r>
      <w:r w:rsidRPr="002749C0">
        <w:rPr>
          <w:rFonts w:ascii="Book Antiqua" w:hAnsi="Book Antiqua"/>
          <w:b/>
          <w:sz w:val="24"/>
        </w:rPr>
        <w:t>56</w:t>
      </w:r>
      <w:r w:rsidRPr="002749C0">
        <w:rPr>
          <w:rFonts w:ascii="Book Antiqua" w:hAnsi="Book Antiqua"/>
          <w:sz w:val="24"/>
        </w:rPr>
        <w:t>: 734-735 [PMID: 8379782 DOI: 10.1016/0003-4975(93)90965-k]</w:t>
      </w:r>
    </w:p>
    <w:p w14:paraId="6858B9CC"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16 </w:t>
      </w:r>
      <w:r w:rsidRPr="002749C0">
        <w:rPr>
          <w:rFonts w:ascii="Book Antiqua" w:hAnsi="Book Antiqua"/>
          <w:b/>
          <w:sz w:val="24"/>
        </w:rPr>
        <w:t>Walker R</w:t>
      </w:r>
      <w:r w:rsidRPr="002749C0">
        <w:rPr>
          <w:rFonts w:ascii="Book Antiqua" w:hAnsi="Book Antiqua"/>
          <w:sz w:val="24"/>
        </w:rPr>
        <w:t xml:space="preserve">, </w:t>
      </w:r>
      <w:proofErr w:type="spellStart"/>
      <w:r w:rsidRPr="002749C0">
        <w:rPr>
          <w:rFonts w:ascii="Book Antiqua" w:hAnsi="Book Antiqua"/>
          <w:sz w:val="24"/>
        </w:rPr>
        <w:t>Deppen</w:t>
      </w:r>
      <w:proofErr w:type="spellEnd"/>
      <w:r w:rsidRPr="002749C0">
        <w:rPr>
          <w:rFonts w:ascii="Book Antiqua" w:hAnsi="Book Antiqua"/>
          <w:sz w:val="24"/>
        </w:rPr>
        <w:t xml:space="preserve"> S, Smith G, Shi C, Lehman J, Clanton J, Moore B, Burns R, Grogan EL, </w:t>
      </w:r>
      <w:proofErr w:type="spellStart"/>
      <w:r w:rsidRPr="002749C0">
        <w:rPr>
          <w:rFonts w:ascii="Book Antiqua" w:hAnsi="Book Antiqua"/>
          <w:sz w:val="24"/>
        </w:rPr>
        <w:t>Massion</w:t>
      </w:r>
      <w:proofErr w:type="spellEnd"/>
      <w:r w:rsidRPr="002749C0">
        <w:rPr>
          <w:rFonts w:ascii="Book Antiqua" w:hAnsi="Book Antiqua"/>
          <w:sz w:val="24"/>
        </w:rPr>
        <w:t xml:space="preserve"> PP. 68Ga-DOTATATE PET/CT imaging of indeterminate pulmonary nodules and lung cancer. </w:t>
      </w:r>
      <w:proofErr w:type="spellStart"/>
      <w:r w:rsidRPr="002749C0">
        <w:rPr>
          <w:rFonts w:ascii="Book Antiqua" w:hAnsi="Book Antiqua"/>
          <w:i/>
          <w:sz w:val="24"/>
        </w:rPr>
        <w:t>PLoS</w:t>
      </w:r>
      <w:proofErr w:type="spellEnd"/>
      <w:r w:rsidRPr="002749C0">
        <w:rPr>
          <w:rFonts w:ascii="Book Antiqua" w:hAnsi="Book Antiqua"/>
          <w:i/>
          <w:sz w:val="24"/>
        </w:rPr>
        <w:t xml:space="preserve"> One</w:t>
      </w:r>
      <w:r w:rsidRPr="002749C0">
        <w:rPr>
          <w:rFonts w:ascii="Book Antiqua" w:hAnsi="Book Antiqua"/>
          <w:sz w:val="24"/>
        </w:rPr>
        <w:t xml:space="preserve"> 2017; </w:t>
      </w:r>
      <w:r w:rsidRPr="002749C0">
        <w:rPr>
          <w:rFonts w:ascii="Book Antiqua" w:hAnsi="Book Antiqua"/>
          <w:b/>
          <w:sz w:val="24"/>
        </w:rPr>
        <w:t>12</w:t>
      </w:r>
      <w:r w:rsidRPr="002749C0">
        <w:rPr>
          <w:rFonts w:ascii="Book Antiqua" w:hAnsi="Book Antiqua"/>
          <w:sz w:val="24"/>
        </w:rPr>
        <w:t>: e0171301 [PMID: 28182730 DOI: 10.1371/journal.pone.0171301]</w:t>
      </w:r>
    </w:p>
    <w:p w14:paraId="2EDCAD8A"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17 </w:t>
      </w:r>
      <w:r w:rsidRPr="002749C0">
        <w:rPr>
          <w:rFonts w:ascii="Book Antiqua" w:hAnsi="Book Antiqua"/>
          <w:b/>
          <w:sz w:val="24"/>
        </w:rPr>
        <w:t>Zhao Y</w:t>
      </w:r>
      <w:r w:rsidRPr="002749C0">
        <w:rPr>
          <w:rFonts w:ascii="Book Antiqua" w:hAnsi="Book Antiqua"/>
          <w:sz w:val="24"/>
        </w:rPr>
        <w:t xml:space="preserve">, Xuan Y, Song J, </w:t>
      </w:r>
      <w:proofErr w:type="spellStart"/>
      <w:r w:rsidRPr="002749C0">
        <w:rPr>
          <w:rFonts w:ascii="Book Antiqua" w:hAnsi="Book Antiqua"/>
          <w:sz w:val="24"/>
        </w:rPr>
        <w:t>Qiu</w:t>
      </w:r>
      <w:proofErr w:type="spellEnd"/>
      <w:r w:rsidRPr="002749C0">
        <w:rPr>
          <w:rFonts w:ascii="Book Antiqua" w:hAnsi="Book Antiqua"/>
          <w:sz w:val="24"/>
        </w:rPr>
        <w:t xml:space="preserve"> T, Qin Y, Jiao W. A novel technique for identification of the segments based on pulmonary artery plane combined with oxygen diffusing discrepancy. </w:t>
      </w:r>
      <w:r w:rsidRPr="002749C0">
        <w:rPr>
          <w:rFonts w:ascii="Book Antiqua" w:hAnsi="Book Antiqua"/>
          <w:i/>
          <w:sz w:val="24"/>
        </w:rPr>
        <w:t xml:space="preserve">J </w:t>
      </w:r>
      <w:proofErr w:type="spellStart"/>
      <w:r w:rsidRPr="002749C0">
        <w:rPr>
          <w:rFonts w:ascii="Book Antiqua" w:hAnsi="Book Antiqua"/>
          <w:i/>
          <w:sz w:val="24"/>
        </w:rPr>
        <w:t>Thorac</w:t>
      </w:r>
      <w:proofErr w:type="spellEnd"/>
      <w:r w:rsidRPr="002749C0">
        <w:rPr>
          <w:rFonts w:ascii="Book Antiqua" w:hAnsi="Book Antiqua"/>
          <w:i/>
          <w:sz w:val="24"/>
        </w:rPr>
        <w:t xml:space="preserve"> Dis</w:t>
      </w:r>
      <w:r w:rsidRPr="002749C0">
        <w:rPr>
          <w:rFonts w:ascii="Book Antiqua" w:hAnsi="Book Antiqua"/>
          <w:sz w:val="24"/>
        </w:rPr>
        <w:t xml:space="preserve"> 2019; </w:t>
      </w:r>
      <w:r w:rsidRPr="002749C0">
        <w:rPr>
          <w:rFonts w:ascii="Book Antiqua" w:hAnsi="Book Antiqua"/>
          <w:b/>
          <w:sz w:val="24"/>
        </w:rPr>
        <w:t>11</w:t>
      </w:r>
      <w:r w:rsidRPr="002749C0">
        <w:rPr>
          <w:rFonts w:ascii="Book Antiqua" w:hAnsi="Book Antiqua"/>
          <w:sz w:val="24"/>
        </w:rPr>
        <w:t>: 5427-5432 [PMID: 32030261 DOI: 10.21037/jtd.2019.11.42]</w:t>
      </w:r>
    </w:p>
    <w:p w14:paraId="62FA4638"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18 </w:t>
      </w:r>
      <w:proofErr w:type="spellStart"/>
      <w:r w:rsidRPr="002749C0">
        <w:rPr>
          <w:rFonts w:ascii="Book Antiqua" w:hAnsi="Book Antiqua"/>
          <w:b/>
          <w:sz w:val="24"/>
        </w:rPr>
        <w:t>Koshiishi</w:t>
      </w:r>
      <w:proofErr w:type="spellEnd"/>
      <w:r w:rsidRPr="002749C0">
        <w:rPr>
          <w:rFonts w:ascii="Book Antiqua" w:hAnsi="Book Antiqua"/>
          <w:b/>
          <w:sz w:val="24"/>
        </w:rPr>
        <w:t xml:space="preserve"> Y</w:t>
      </w:r>
      <w:r w:rsidRPr="002749C0">
        <w:rPr>
          <w:rFonts w:ascii="Book Antiqua" w:hAnsi="Book Antiqua"/>
          <w:sz w:val="24"/>
        </w:rPr>
        <w:t xml:space="preserve">, </w:t>
      </w:r>
      <w:proofErr w:type="spellStart"/>
      <w:r w:rsidRPr="002749C0">
        <w:rPr>
          <w:rFonts w:ascii="Book Antiqua" w:hAnsi="Book Antiqua"/>
          <w:sz w:val="24"/>
        </w:rPr>
        <w:t>Oono</w:t>
      </w:r>
      <w:proofErr w:type="spellEnd"/>
      <w:r w:rsidRPr="002749C0">
        <w:rPr>
          <w:rFonts w:ascii="Book Antiqua" w:hAnsi="Book Antiqua"/>
          <w:sz w:val="24"/>
        </w:rPr>
        <w:t xml:space="preserve"> Y, Goya T. [Less invasive surgery for the small size peripheral lung cancer: an indication and a review of VATS (video-assisted thoracic surgery) lobectomy]. </w:t>
      </w:r>
      <w:proofErr w:type="spellStart"/>
      <w:r w:rsidRPr="002749C0">
        <w:rPr>
          <w:rFonts w:ascii="Book Antiqua" w:hAnsi="Book Antiqua"/>
          <w:i/>
          <w:sz w:val="24"/>
        </w:rPr>
        <w:t>Kyobu</w:t>
      </w:r>
      <w:proofErr w:type="spellEnd"/>
      <w:r w:rsidRPr="002749C0">
        <w:rPr>
          <w:rFonts w:ascii="Book Antiqua" w:hAnsi="Book Antiqua"/>
          <w:i/>
          <w:sz w:val="24"/>
        </w:rPr>
        <w:t xml:space="preserve"> </w:t>
      </w:r>
      <w:proofErr w:type="spellStart"/>
      <w:r w:rsidRPr="002749C0">
        <w:rPr>
          <w:rFonts w:ascii="Book Antiqua" w:hAnsi="Book Antiqua"/>
          <w:i/>
          <w:sz w:val="24"/>
        </w:rPr>
        <w:t>Geka</w:t>
      </w:r>
      <w:proofErr w:type="spellEnd"/>
      <w:r w:rsidRPr="002749C0">
        <w:rPr>
          <w:rFonts w:ascii="Book Antiqua" w:hAnsi="Book Antiqua"/>
          <w:sz w:val="24"/>
        </w:rPr>
        <w:t xml:space="preserve"> 2001; </w:t>
      </w:r>
      <w:r w:rsidRPr="002749C0">
        <w:rPr>
          <w:rFonts w:ascii="Book Antiqua" w:hAnsi="Book Antiqua"/>
          <w:b/>
          <w:sz w:val="24"/>
        </w:rPr>
        <w:t>54</w:t>
      </w:r>
      <w:r w:rsidRPr="002749C0">
        <w:rPr>
          <w:rFonts w:ascii="Book Antiqua" w:hAnsi="Book Antiqua"/>
          <w:sz w:val="24"/>
        </w:rPr>
        <w:t>: 947-950 [PMID: 11593733 DOI: undefined]</w:t>
      </w:r>
    </w:p>
    <w:p w14:paraId="3664D04D"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19 </w:t>
      </w:r>
      <w:r w:rsidRPr="002749C0">
        <w:rPr>
          <w:rFonts w:ascii="Book Antiqua" w:hAnsi="Book Antiqua"/>
          <w:b/>
          <w:sz w:val="24"/>
        </w:rPr>
        <w:t>Ma Y</w:t>
      </w:r>
      <w:r w:rsidRPr="002749C0">
        <w:rPr>
          <w:rFonts w:ascii="Book Antiqua" w:hAnsi="Book Antiqua"/>
          <w:sz w:val="24"/>
        </w:rPr>
        <w:t xml:space="preserve">, Gal A, Koss M. Reprint of: The pathology of pulmonary sarcoidosis: update. </w:t>
      </w:r>
      <w:proofErr w:type="spellStart"/>
      <w:r w:rsidRPr="002749C0">
        <w:rPr>
          <w:rFonts w:ascii="Book Antiqua" w:hAnsi="Book Antiqua"/>
          <w:i/>
          <w:sz w:val="24"/>
        </w:rPr>
        <w:t>Semin</w:t>
      </w:r>
      <w:proofErr w:type="spellEnd"/>
      <w:r w:rsidRPr="002749C0">
        <w:rPr>
          <w:rFonts w:ascii="Book Antiqua" w:hAnsi="Book Antiqua"/>
          <w:i/>
          <w:sz w:val="24"/>
        </w:rPr>
        <w:t xml:space="preserve"> </w:t>
      </w:r>
      <w:proofErr w:type="spellStart"/>
      <w:r w:rsidRPr="002749C0">
        <w:rPr>
          <w:rFonts w:ascii="Book Antiqua" w:hAnsi="Book Antiqua"/>
          <w:i/>
          <w:sz w:val="24"/>
        </w:rPr>
        <w:t>Diagn</w:t>
      </w:r>
      <w:proofErr w:type="spellEnd"/>
      <w:r w:rsidRPr="002749C0">
        <w:rPr>
          <w:rFonts w:ascii="Book Antiqua" w:hAnsi="Book Antiqua"/>
          <w:i/>
          <w:sz w:val="24"/>
        </w:rPr>
        <w:t xml:space="preserve"> </w:t>
      </w:r>
      <w:proofErr w:type="spellStart"/>
      <w:r w:rsidRPr="002749C0">
        <w:rPr>
          <w:rFonts w:ascii="Book Antiqua" w:hAnsi="Book Antiqua"/>
          <w:i/>
          <w:sz w:val="24"/>
        </w:rPr>
        <w:t>Pathol</w:t>
      </w:r>
      <w:proofErr w:type="spellEnd"/>
      <w:r w:rsidRPr="002749C0">
        <w:rPr>
          <w:rFonts w:ascii="Book Antiqua" w:hAnsi="Book Antiqua"/>
          <w:sz w:val="24"/>
        </w:rPr>
        <w:t xml:space="preserve"> 2018; </w:t>
      </w:r>
      <w:r w:rsidRPr="002749C0">
        <w:rPr>
          <w:rFonts w:ascii="Book Antiqua" w:hAnsi="Book Antiqua"/>
          <w:b/>
          <w:sz w:val="24"/>
        </w:rPr>
        <w:t>35</w:t>
      </w:r>
      <w:r w:rsidRPr="002749C0">
        <w:rPr>
          <w:rFonts w:ascii="Book Antiqua" w:hAnsi="Book Antiqua"/>
          <w:sz w:val="24"/>
        </w:rPr>
        <w:t>: 324-333 [PMID: 30262157 DOI: 10.1053/j.semdp.2018.09.001]</w:t>
      </w:r>
    </w:p>
    <w:p w14:paraId="5497DA69"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20 </w:t>
      </w:r>
      <w:r w:rsidRPr="002749C0">
        <w:rPr>
          <w:rFonts w:ascii="Book Antiqua" w:hAnsi="Book Antiqua"/>
          <w:b/>
          <w:sz w:val="24"/>
        </w:rPr>
        <w:t>Ishikawa Y</w:t>
      </w:r>
      <w:r w:rsidRPr="002749C0">
        <w:rPr>
          <w:rFonts w:ascii="Book Antiqua" w:hAnsi="Book Antiqua"/>
          <w:sz w:val="24"/>
        </w:rPr>
        <w:t xml:space="preserve">, Kojima F, Ishii T, </w:t>
      </w:r>
      <w:proofErr w:type="spellStart"/>
      <w:r w:rsidRPr="002749C0">
        <w:rPr>
          <w:rFonts w:ascii="Book Antiqua" w:hAnsi="Book Antiqua"/>
          <w:sz w:val="24"/>
        </w:rPr>
        <w:t>Yoshiyasu</w:t>
      </w:r>
      <w:proofErr w:type="spellEnd"/>
      <w:r w:rsidRPr="002749C0">
        <w:rPr>
          <w:rFonts w:ascii="Book Antiqua" w:hAnsi="Book Antiqua"/>
          <w:sz w:val="24"/>
        </w:rPr>
        <w:t xml:space="preserve"> N, </w:t>
      </w:r>
      <w:proofErr w:type="spellStart"/>
      <w:r w:rsidRPr="002749C0">
        <w:rPr>
          <w:rFonts w:ascii="Book Antiqua" w:hAnsi="Book Antiqua"/>
          <w:sz w:val="24"/>
        </w:rPr>
        <w:t>Ohde</w:t>
      </w:r>
      <w:proofErr w:type="spellEnd"/>
      <w:r w:rsidRPr="002749C0">
        <w:rPr>
          <w:rFonts w:ascii="Book Antiqua" w:hAnsi="Book Antiqua"/>
          <w:sz w:val="24"/>
        </w:rPr>
        <w:t xml:space="preserve"> S, Bando T. Early postoperative inflammatory response by procedure types: stapler-based </w:t>
      </w:r>
      <w:proofErr w:type="spellStart"/>
      <w:r w:rsidRPr="002749C0">
        <w:rPr>
          <w:rFonts w:ascii="Book Antiqua" w:hAnsi="Book Antiqua"/>
          <w:sz w:val="24"/>
        </w:rPr>
        <w:t>segmentectomy</w:t>
      </w:r>
      <w:proofErr w:type="spellEnd"/>
      <w:r w:rsidRPr="002749C0">
        <w:rPr>
          <w:rFonts w:ascii="Book Antiqua" w:hAnsi="Book Antiqua"/>
          <w:sz w:val="24"/>
        </w:rPr>
        <w:t xml:space="preserve"> versus lobectomy. </w:t>
      </w:r>
      <w:r w:rsidRPr="002749C0">
        <w:rPr>
          <w:rFonts w:ascii="Book Antiqua" w:hAnsi="Book Antiqua"/>
          <w:i/>
          <w:sz w:val="24"/>
        </w:rPr>
        <w:t xml:space="preserve">Gen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Cardiovasc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2020; </w:t>
      </w:r>
      <w:r w:rsidRPr="002749C0">
        <w:rPr>
          <w:rFonts w:ascii="Book Antiqua" w:hAnsi="Book Antiqua"/>
          <w:b/>
          <w:sz w:val="24"/>
        </w:rPr>
        <w:t>68</w:t>
      </w:r>
      <w:r w:rsidRPr="002749C0">
        <w:rPr>
          <w:rFonts w:ascii="Book Antiqua" w:hAnsi="Book Antiqua"/>
          <w:sz w:val="24"/>
        </w:rPr>
        <w:t>: 280-286 [PMID: 31559588 DOI: 10.1007/s11748-019-01214-3]</w:t>
      </w:r>
    </w:p>
    <w:p w14:paraId="0A6CC68D" w14:textId="77777777" w:rsidR="00355472" w:rsidRPr="002749C0" w:rsidRDefault="00355472" w:rsidP="002749C0">
      <w:pPr>
        <w:adjustRightInd w:val="0"/>
        <w:snapToGrid w:val="0"/>
        <w:spacing w:line="360" w:lineRule="auto"/>
        <w:rPr>
          <w:rFonts w:ascii="Book Antiqua" w:hAnsi="Book Antiqua"/>
          <w:b/>
          <w:sz w:val="24"/>
        </w:rPr>
      </w:pPr>
    </w:p>
    <w:p w14:paraId="3617F1DA" w14:textId="77777777" w:rsidR="008915BC" w:rsidRPr="002749C0" w:rsidRDefault="008915BC" w:rsidP="002749C0">
      <w:pPr>
        <w:widowControl/>
        <w:adjustRightInd w:val="0"/>
        <w:snapToGrid w:val="0"/>
        <w:spacing w:line="360" w:lineRule="auto"/>
        <w:rPr>
          <w:rFonts w:ascii="Book Antiqua" w:eastAsia="等线" w:hAnsi="Book Antiqua" w:cs="Garamond"/>
          <w:b/>
          <w:color w:val="000000" w:themeColor="text1"/>
          <w:sz w:val="24"/>
        </w:rPr>
      </w:pPr>
      <w:r w:rsidRPr="002749C0">
        <w:rPr>
          <w:rFonts w:ascii="Book Antiqua" w:eastAsia="等线" w:hAnsi="Book Antiqua" w:cs="Garamond"/>
          <w:b/>
          <w:color w:val="000000" w:themeColor="text1"/>
          <w:sz w:val="24"/>
        </w:rPr>
        <w:br w:type="page"/>
      </w:r>
    </w:p>
    <w:p w14:paraId="55CC4C8C" w14:textId="77777777" w:rsidR="00355472" w:rsidRPr="002749C0" w:rsidRDefault="00355472" w:rsidP="002749C0">
      <w:pPr>
        <w:adjustRightInd w:val="0"/>
        <w:snapToGrid w:val="0"/>
        <w:spacing w:line="360" w:lineRule="auto"/>
        <w:rPr>
          <w:rFonts w:ascii="Book Antiqua" w:hAnsi="Book Antiqua"/>
          <w:b/>
          <w:sz w:val="24"/>
        </w:rPr>
      </w:pPr>
      <w:r w:rsidRPr="002749C0">
        <w:rPr>
          <w:rFonts w:ascii="Book Antiqua" w:hAnsi="Book Antiqua"/>
          <w:b/>
          <w:sz w:val="24"/>
        </w:rPr>
        <w:lastRenderedPageBreak/>
        <w:t>Footnotes</w:t>
      </w:r>
    </w:p>
    <w:p w14:paraId="4FBB97AD" w14:textId="17331BD8" w:rsidR="00355472" w:rsidRPr="002749C0" w:rsidRDefault="00355472" w:rsidP="002749C0">
      <w:pPr>
        <w:adjustRightInd w:val="0"/>
        <w:snapToGrid w:val="0"/>
        <w:spacing w:line="360" w:lineRule="auto"/>
        <w:rPr>
          <w:rFonts w:ascii="Book Antiqua" w:hAnsi="Book Antiqua"/>
          <w:b/>
          <w:iCs/>
          <w:color w:val="000000"/>
          <w:kern w:val="0"/>
          <w:sz w:val="24"/>
        </w:rPr>
      </w:pPr>
      <w:r w:rsidRPr="002749C0">
        <w:rPr>
          <w:rFonts w:ascii="Book Antiqua" w:hAnsi="Book Antiqua"/>
          <w:b/>
          <w:sz w:val="24"/>
        </w:rPr>
        <w:t>Institutional review board statement</w:t>
      </w:r>
      <w:r w:rsidRPr="002749C0">
        <w:rPr>
          <w:rFonts w:ascii="Book Antiqua" w:hAnsi="Book Antiqua"/>
          <w:b/>
          <w:iCs/>
          <w:color w:val="000000"/>
          <w:kern w:val="0"/>
          <w:sz w:val="24"/>
        </w:rPr>
        <w:t xml:space="preserve">: </w:t>
      </w:r>
      <w:r w:rsidRPr="002749C0">
        <w:rPr>
          <w:rFonts w:ascii="Book Antiqua" w:hAnsi="Book Antiqua"/>
          <w:sz w:val="24"/>
        </w:rPr>
        <w:t xml:space="preserve">This study was reviewed and approved by the Ethics Committee of </w:t>
      </w:r>
      <w:r w:rsidRPr="002749C0">
        <w:rPr>
          <w:rFonts w:ascii="Book Antiqua" w:eastAsia="等线" w:hAnsi="Book Antiqua" w:cs="Garamond"/>
          <w:color w:val="000000" w:themeColor="text1"/>
          <w:sz w:val="24"/>
        </w:rPr>
        <w:t>960 Hospital of PLA</w:t>
      </w:r>
      <w:r w:rsidRPr="002749C0">
        <w:rPr>
          <w:rFonts w:ascii="Book Antiqua" w:hAnsi="Book Antiqua"/>
          <w:sz w:val="24"/>
        </w:rPr>
        <w:t>.</w:t>
      </w:r>
    </w:p>
    <w:p w14:paraId="6043C690" w14:textId="77777777" w:rsidR="00355472" w:rsidRPr="002749C0" w:rsidRDefault="00355472" w:rsidP="002749C0">
      <w:pPr>
        <w:adjustRightInd w:val="0"/>
        <w:snapToGrid w:val="0"/>
        <w:spacing w:line="360" w:lineRule="auto"/>
        <w:rPr>
          <w:rFonts w:ascii="Book Antiqua" w:hAnsi="Book Antiqua"/>
          <w:b/>
          <w:iCs/>
          <w:color w:val="000000"/>
          <w:kern w:val="0"/>
          <w:sz w:val="24"/>
        </w:rPr>
      </w:pPr>
    </w:p>
    <w:p w14:paraId="07FF6FE6" w14:textId="70AD1CAC" w:rsidR="008915BC" w:rsidRPr="002749C0" w:rsidRDefault="00355472" w:rsidP="002749C0">
      <w:pPr>
        <w:adjustRightInd w:val="0"/>
        <w:snapToGrid w:val="0"/>
        <w:spacing w:line="360" w:lineRule="auto"/>
        <w:rPr>
          <w:rFonts w:ascii="Book Antiqua" w:eastAsia="等线" w:hAnsi="Book Antiqua" w:cs="Garamond"/>
          <w:b/>
          <w:color w:val="000000" w:themeColor="text1"/>
          <w:sz w:val="24"/>
        </w:rPr>
      </w:pPr>
      <w:r w:rsidRPr="002749C0">
        <w:rPr>
          <w:rFonts w:ascii="Book Antiqua" w:hAnsi="Book Antiqua"/>
          <w:b/>
          <w:sz w:val="24"/>
        </w:rPr>
        <w:t>Informed consent statement</w:t>
      </w:r>
      <w:r w:rsidRPr="002749C0">
        <w:rPr>
          <w:rFonts w:ascii="Book Antiqua" w:hAnsi="Book Antiqua"/>
          <w:b/>
          <w:iCs/>
          <w:color w:val="000000"/>
          <w:sz w:val="24"/>
        </w:rPr>
        <w:t>:</w:t>
      </w:r>
      <w:r w:rsidRPr="002749C0">
        <w:rPr>
          <w:rFonts w:ascii="Book Antiqua" w:hAnsi="Book Antiqua"/>
          <w:b/>
          <w:iCs/>
          <w:color w:val="000000"/>
          <w:kern w:val="0"/>
          <w:sz w:val="24"/>
        </w:rPr>
        <w:t xml:space="preserve"> </w:t>
      </w:r>
      <w:r w:rsidR="008915BC" w:rsidRPr="002749C0">
        <w:rPr>
          <w:rFonts w:ascii="Book Antiqua" w:hAnsi="Book Antiqua"/>
          <w:color w:val="000000" w:themeColor="text1"/>
          <w:sz w:val="24"/>
        </w:rPr>
        <w:t>Informed consent was obtained from the patient</w:t>
      </w:r>
      <w:r w:rsidR="00A1471F">
        <w:rPr>
          <w:rFonts w:ascii="Book Antiqua" w:hAnsi="Book Antiqua"/>
          <w:color w:val="000000" w:themeColor="text1"/>
          <w:sz w:val="24"/>
        </w:rPr>
        <w:t>s</w:t>
      </w:r>
      <w:r w:rsidR="008915BC" w:rsidRPr="002749C0">
        <w:rPr>
          <w:rFonts w:ascii="Book Antiqua" w:hAnsi="Book Antiqua"/>
          <w:color w:val="000000" w:themeColor="text1"/>
          <w:sz w:val="24"/>
        </w:rPr>
        <w:t>.</w:t>
      </w:r>
    </w:p>
    <w:p w14:paraId="6D746F44" w14:textId="77777777" w:rsidR="008915BC" w:rsidRPr="002749C0" w:rsidRDefault="008915BC" w:rsidP="002749C0">
      <w:pPr>
        <w:adjustRightInd w:val="0"/>
        <w:snapToGrid w:val="0"/>
        <w:spacing w:line="360" w:lineRule="auto"/>
        <w:rPr>
          <w:rFonts w:ascii="Book Antiqua" w:eastAsia="等线" w:hAnsi="Book Antiqua" w:cs="Garamond"/>
          <w:color w:val="000000" w:themeColor="text1"/>
          <w:sz w:val="24"/>
        </w:rPr>
      </w:pPr>
    </w:p>
    <w:p w14:paraId="26DD840F" w14:textId="05A2ADA9" w:rsidR="008915BC" w:rsidRPr="002749C0" w:rsidRDefault="00355472" w:rsidP="002749C0">
      <w:pPr>
        <w:adjustRightInd w:val="0"/>
        <w:snapToGrid w:val="0"/>
        <w:spacing w:line="360" w:lineRule="auto"/>
        <w:rPr>
          <w:rFonts w:ascii="Book Antiqua" w:eastAsia="等线" w:hAnsi="Book Antiqua" w:cs="Garamond"/>
          <w:color w:val="000000" w:themeColor="text1"/>
          <w:sz w:val="24"/>
        </w:rPr>
      </w:pPr>
      <w:r w:rsidRPr="002749C0">
        <w:rPr>
          <w:rFonts w:ascii="Book Antiqua" w:hAnsi="Book Antiqua"/>
          <w:b/>
          <w:sz w:val="24"/>
        </w:rPr>
        <w:t>Conflict-of-interest statement</w:t>
      </w:r>
      <w:r w:rsidRPr="002749C0">
        <w:rPr>
          <w:rFonts w:ascii="Book Antiqua" w:hAnsi="Book Antiqua" w:cs="TimesNewRomanPS-BoldItalicMT"/>
          <w:b/>
          <w:iCs/>
          <w:color w:val="000000"/>
          <w:sz w:val="24"/>
        </w:rPr>
        <w:t xml:space="preserve">: </w:t>
      </w:r>
      <w:r w:rsidR="008915BC" w:rsidRPr="002749C0">
        <w:rPr>
          <w:rFonts w:ascii="Book Antiqua" w:eastAsia="等线" w:hAnsi="Book Antiqua" w:cs="Garamond"/>
          <w:color w:val="000000" w:themeColor="text1"/>
          <w:sz w:val="24"/>
        </w:rPr>
        <w:t>The authors declare that they have no conflict of interest.</w:t>
      </w:r>
    </w:p>
    <w:p w14:paraId="1B1FECC6" w14:textId="77777777" w:rsidR="008915BC" w:rsidRPr="002749C0" w:rsidRDefault="008915BC" w:rsidP="002749C0">
      <w:pPr>
        <w:adjustRightInd w:val="0"/>
        <w:snapToGrid w:val="0"/>
        <w:spacing w:line="360" w:lineRule="auto"/>
        <w:rPr>
          <w:rFonts w:ascii="Book Antiqua" w:hAnsi="Book Antiqua"/>
          <w:b/>
          <w:bCs/>
          <w:color w:val="000000" w:themeColor="text1"/>
          <w:sz w:val="24"/>
        </w:rPr>
      </w:pPr>
    </w:p>
    <w:p w14:paraId="56242773" w14:textId="77777777" w:rsidR="00355472" w:rsidRPr="002749C0" w:rsidRDefault="00355472" w:rsidP="002749C0">
      <w:pPr>
        <w:adjustRightInd w:val="0"/>
        <w:snapToGrid w:val="0"/>
        <w:spacing w:line="360" w:lineRule="auto"/>
        <w:rPr>
          <w:rFonts w:ascii="Book Antiqua" w:hAnsi="Book Antiqua"/>
          <w:b/>
          <w:sz w:val="24"/>
        </w:rPr>
      </w:pPr>
      <w:r w:rsidRPr="002749C0">
        <w:rPr>
          <w:rFonts w:ascii="Book Antiqua" w:hAnsi="Book Antiqua"/>
          <w:b/>
          <w:sz w:val="24"/>
        </w:rPr>
        <w:t>Data sharing statement</w:t>
      </w:r>
      <w:r w:rsidRPr="002749C0">
        <w:rPr>
          <w:rFonts w:ascii="Book Antiqua" w:hAnsi="Book Antiqua" w:cs="TimesNewRomanPS-BoldItalicMT"/>
          <w:b/>
          <w:iCs/>
          <w:color w:val="000000"/>
          <w:sz w:val="24"/>
        </w:rPr>
        <w:t>:</w:t>
      </w:r>
      <w:r w:rsidRPr="002749C0">
        <w:rPr>
          <w:rFonts w:ascii="Book Antiqua" w:hAnsi="Book Antiqua"/>
          <w:b/>
          <w:sz w:val="24"/>
        </w:rPr>
        <w:t xml:space="preserve"> </w:t>
      </w:r>
      <w:r w:rsidRPr="002749C0">
        <w:rPr>
          <w:rFonts w:ascii="Book Antiqua" w:hAnsi="Book Antiqua"/>
          <w:sz w:val="24"/>
        </w:rPr>
        <w:t>No additional data are available.</w:t>
      </w:r>
    </w:p>
    <w:p w14:paraId="7EB63175" w14:textId="2F6EFFF4" w:rsidR="00C953B0" w:rsidRPr="002749C0" w:rsidRDefault="00C953B0" w:rsidP="002749C0">
      <w:pPr>
        <w:adjustRightInd w:val="0"/>
        <w:snapToGrid w:val="0"/>
        <w:spacing w:line="360" w:lineRule="auto"/>
        <w:rPr>
          <w:rFonts w:ascii="Book Antiqua" w:hAnsi="Book Antiqua"/>
          <w:sz w:val="24"/>
        </w:rPr>
      </w:pPr>
    </w:p>
    <w:p w14:paraId="27699959" w14:textId="77777777" w:rsidR="00355472" w:rsidRPr="002749C0" w:rsidRDefault="00355472" w:rsidP="002749C0">
      <w:pPr>
        <w:widowControl/>
        <w:adjustRightInd w:val="0"/>
        <w:snapToGrid w:val="0"/>
        <w:spacing w:line="360" w:lineRule="auto"/>
        <w:rPr>
          <w:rFonts w:ascii="Book Antiqua" w:hAnsi="Book Antiqua" w:cs="宋体"/>
          <w:kern w:val="0"/>
          <w:sz w:val="24"/>
        </w:rPr>
      </w:pPr>
      <w:r w:rsidRPr="002749C0">
        <w:rPr>
          <w:rFonts w:ascii="Book Antiqua" w:hAnsi="Book Antiqua"/>
          <w:b/>
          <w:color w:val="000000"/>
          <w:sz w:val="24"/>
        </w:rPr>
        <w:t>Open-Access:</w:t>
      </w:r>
      <w:r w:rsidRPr="002749C0">
        <w:rPr>
          <w:rFonts w:ascii="Book Antiqua" w:hAnsi="Book Antiqua"/>
          <w:color w:val="000000"/>
          <w:sz w:val="24"/>
        </w:rPr>
        <w:t xml:space="preserve"> This article is an open-access </w:t>
      </w:r>
      <w:r w:rsidRPr="002749C0">
        <w:rPr>
          <w:rFonts w:ascii="Book Antiqua" w:hAnsi="Book Antiqua"/>
          <w:sz w:val="24"/>
        </w:rPr>
        <w:t xml:space="preserve">article that was selected </w:t>
      </w:r>
      <w:r w:rsidRPr="002749C0">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2749C0">
        <w:rPr>
          <w:rFonts w:ascii="Book Antiqua" w:hAnsi="Book Antiqua"/>
          <w:color w:val="000000"/>
          <w:sz w:val="24"/>
        </w:rPr>
        <w:t>NonCommercial</w:t>
      </w:r>
      <w:proofErr w:type="spellEnd"/>
      <w:r w:rsidRPr="002749C0">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2CBDFB" w14:textId="77777777" w:rsidR="00355472" w:rsidRPr="002749C0" w:rsidRDefault="00355472" w:rsidP="002749C0">
      <w:pPr>
        <w:widowControl/>
        <w:adjustRightInd w:val="0"/>
        <w:snapToGrid w:val="0"/>
        <w:spacing w:line="360" w:lineRule="auto"/>
        <w:rPr>
          <w:rFonts w:ascii="Book Antiqua" w:hAnsi="Book Antiqua"/>
          <w:sz w:val="24"/>
        </w:rPr>
      </w:pPr>
    </w:p>
    <w:p w14:paraId="64810712" w14:textId="77777777" w:rsidR="00355472" w:rsidRPr="002749C0" w:rsidRDefault="00355472" w:rsidP="002749C0">
      <w:pPr>
        <w:adjustRightInd w:val="0"/>
        <w:snapToGrid w:val="0"/>
        <w:spacing w:line="360" w:lineRule="auto"/>
        <w:rPr>
          <w:rFonts w:ascii="Book Antiqua" w:hAnsi="Book Antiqua"/>
          <w:bCs/>
          <w:color w:val="000000"/>
          <w:sz w:val="24"/>
        </w:rPr>
      </w:pPr>
      <w:r w:rsidRPr="002749C0">
        <w:rPr>
          <w:rFonts w:ascii="Book Antiqua" w:hAnsi="Book Antiqua"/>
          <w:b/>
          <w:color w:val="000000"/>
          <w:sz w:val="24"/>
          <w:lang w:eastAsia="pl-PL"/>
        </w:rPr>
        <w:t>Manuscript source:</w:t>
      </w:r>
      <w:r w:rsidRPr="002749C0">
        <w:rPr>
          <w:rFonts w:ascii="Book Antiqua" w:hAnsi="Book Antiqua"/>
          <w:b/>
          <w:color w:val="000000"/>
          <w:sz w:val="24"/>
        </w:rPr>
        <w:t xml:space="preserve"> </w:t>
      </w:r>
      <w:r w:rsidRPr="002749C0">
        <w:rPr>
          <w:rFonts w:ascii="Book Antiqua" w:hAnsi="Book Antiqua"/>
          <w:color w:val="000000"/>
          <w:sz w:val="24"/>
          <w:lang w:eastAsia="pl-PL"/>
        </w:rPr>
        <w:t>Unsolicited manuscript</w:t>
      </w:r>
    </w:p>
    <w:p w14:paraId="10653833" w14:textId="77777777" w:rsidR="00355472" w:rsidRPr="002749C0" w:rsidRDefault="00355472" w:rsidP="002749C0">
      <w:pPr>
        <w:adjustRightInd w:val="0"/>
        <w:snapToGrid w:val="0"/>
        <w:spacing w:line="360" w:lineRule="auto"/>
        <w:rPr>
          <w:rFonts w:ascii="Book Antiqua" w:hAnsi="Book Antiqua"/>
          <w:b/>
          <w:sz w:val="24"/>
        </w:rPr>
      </w:pPr>
    </w:p>
    <w:p w14:paraId="1629B7B9" w14:textId="09829595" w:rsidR="00355472" w:rsidRPr="002749C0" w:rsidRDefault="00355472" w:rsidP="002749C0">
      <w:pPr>
        <w:widowControl/>
        <w:adjustRightInd w:val="0"/>
        <w:snapToGrid w:val="0"/>
        <w:spacing w:line="360" w:lineRule="auto"/>
        <w:rPr>
          <w:rFonts w:ascii="Book Antiqua" w:hAnsi="Book Antiqua"/>
          <w:b/>
          <w:sz w:val="24"/>
        </w:rPr>
      </w:pPr>
      <w:r w:rsidRPr="002749C0">
        <w:rPr>
          <w:rFonts w:ascii="Book Antiqua" w:hAnsi="Book Antiqua"/>
          <w:b/>
          <w:sz w:val="24"/>
        </w:rPr>
        <w:t xml:space="preserve">Peer-review started: </w:t>
      </w:r>
      <w:r w:rsidRPr="002749C0">
        <w:rPr>
          <w:rFonts w:ascii="Book Antiqua" w:hAnsi="Book Antiqua"/>
          <w:sz w:val="24"/>
        </w:rPr>
        <w:t>March 22, 2020</w:t>
      </w:r>
    </w:p>
    <w:p w14:paraId="5979FAB7" w14:textId="6698C80D" w:rsidR="00355472" w:rsidRPr="002749C0" w:rsidRDefault="00355472" w:rsidP="002749C0">
      <w:pPr>
        <w:widowControl/>
        <w:adjustRightInd w:val="0"/>
        <w:snapToGrid w:val="0"/>
        <w:spacing w:line="360" w:lineRule="auto"/>
        <w:rPr>
          <w:rFonts w:ascii="Book Antiqua" w:hAnsi="Book Antiqua"/>
          <w:b/>
          <w:sz w:val="24"/>
        </w:rPr>
      </w:pPr>
      <w:r w:rsidRPr="002749C0">
        <w:rPr>
          <w:rFonts w:ascii="Book Antiqua" w:hAnsi="Book Antiqua"/>
          <w:b/>
          <w:sz w:val="24"/>
        </w:rPr>
        <w:t xml:space="preserve">First decision: </w:t>
      </w:r>
      <w:r w:rsidRPr="002749C0">
        <w:rPr>
          <w:rFonts w:ascii="Book Antiqua" w:hAnsi="Book Antiqua"/>
          <w:sz w:val="24"/>
        </w:rPr>
        <w:t>April 19, 2020</w:t>
      </w:r>
    </w:p>
    <w:p w14:paraId="37941566" w14:textId="77777777" w:rsidR="00355472" w:rsidRPr="002749C0" w:rsidRDefault="00355472" w:rsidP="002749C0">
      <w:pPr>
        <w:widowControl/>
        <w:adjustRightInd w:val="0"/>
        <w:snapToGrid w:val="0"/>
        <w:spacing w:line="360" w:lineRule="auto"/>
        <w:rPr>
          <w:rFonts w:ascii="Book Antiqua" w:hAnsi="Book Antiqua"/>
          <w:b/>
          <w:sz w:val="24"/>
        </w:rPr>
      </w:pPr>
      <w:r w:rsidRPr="002749C0">
        <w:rPr>
          <w:rFonts w:ascii="Book Antiqua" w:hAnsi="Book Antiqua"/>
          <w:b/>
          <w:sz w:val="24"/>
        </w:rPr>
        <w:t>Article in press:</w:t>
      </w:r>
    </w:p>
    <w:p w14:paraId="4705B881" w14:textId="77777777" w:rsidR="00355472" w:rsidRPr="002749C0" w:rsidRDefault="00355472" w:rsidP="002749C0">
      <w:pPr>
        <w:widowControl/>
        <w:adjustRightInd w:val="0"/>
        <w:snapToGrid w:val="0"/>
        <w:spacing w:line="360" w:lineRule="auto"/>
        <w:rPr>
          <w:rFonts w:ascii="Book Antiqua" w:hAnsi="Book Antiqua"/>
          <w:sz w:val="24"/>
        </w:rPr>
      </w:pPr>
    </w:p>
    <w:p w14:paraId="41840D85" w14:textId="415148C0" w:rsidR="00355472" w:rsidRPr="002749C0" w:rsidRDefault="00355472" w:rsidP="002749C0">
      <w:pPr>
        <w:adjustRightInd w:val="0"/>
        <w:snapToGrid w:val="0"/>
        <w:spacing w:line="360" w:lineRule="auto"/>
        <w:rPr>
          <w:rFonts w:ascii="Book Antiqua" w:eastAsia="微软雅黑" w:hAnsi="Book Antiqua" w:cs="宋体"/>
          <w:sz w:val="24"/>
        </w:rPr>
      </w:pPr>
      <w:r w:rsidRPr="002749C0">
        <w:rPr>
          <w:rFonts w:ascii="Book Antiqua" w:hAnsi="Book Antiqua" w:cs="宋体"/>
          <w:b/>
          <w:sz w:val="24"/>
        </w:rPr>
        <w:t xml:space="preserve">Specialty type: </w:t>
      </w:r>
      <w:r w:rsidRPr="002749C0">
        <w:rPr>
          <w:rFonts w:ascii="Book Antiqua" w:eastAsia="微软雅黑" w:hAnsi="Book Antiqua" w:cs="宋体"/>
          <w:kern w:val="0"/>
          <w:sz w:val="24"/>
        </w:rPr>
        <w:t>Medicine, research and experimental</w:t>
      </w:r>
    </w:p>
    <w:p w14:paraId="02078D4C" w14:textId="13EC7124" w:rsidR="00355472" w:rsidRPr="002749C0" w:rsidRDefault="00355472" w:rsidP="002749C0">
      <w:pPr>
        <w:adjustRightInd w:val="0"/>
        <w:snapToGrid w:val="0"/>
        <w:spacing w:line="360" w:lineRule="auto"/>
        <w:rPr>
          <w:rFonts w:ascii="Book Antiqua" w:hAnsi="Book Antiqua" w:cs="宋体"/>
          <w:sz w:val="24"/>
        </w:rPr>
      </w:pPr>
      <w:r w:rsidRPr="002749C0">
        <w:rPr>
          <w:rFonts w:ascii="Book Antiqua" w:hAnsi="Book Antiqua" w:cs="宋体"/>
          <w:b/>
          <w:sz w:val="24"/>
        </w:rPr>
        <w:t xml:space="preserve">Country/Territory of origin: </w:t>
      </w:r>
      <w:r w:rsidRPr="002749C0">
        <w:rPr>
          <w:rFonts w:ascii="Book Antiqua" w:hAnsi="Book Antiqua" w:cs="宋体"/>
          <w:sz w:val="24"/>
        </w:rPr>
        <w:t>China</w:t>
      </w:r>
    </w:p>
    <w:p w14:paraId="76C45840" w14:textId="77777777" w:rsidR="00355472" w:rsidRPr="002749C0" w:rsidRDefault="00355472" w:rsidP="002749C0">
      <w:pPr>
        <w:adjustRightInd w:val="0"/>
        <w:snapToGrid w:val="0"/>
        <w:spacing w:line="360" w:lineRule="auto"/>
        <w:rPr>
          <w:rFonts w:ascii="Book Antiqua" w:hAnsi="Book Antiqua" w:cs="宋体"/>
          <w:b/>
          <w:sz w:val="24"/>
        </w:rPr>
      </w:pPr>
      <w:r w:rsidRPr="002749C0">
        <w:rPr>
          <w:rFonts w:ascii="Book Antiqua" w:hAnsi="Book Antiqua" w:cs="宋体"/>
          <w:b/>
          <w:sz w:val="24"/>
        </w:rPr>
        <w:t>Peer-review report’s scientific quality classification</w:t>
      </w:r>
    </w:p>
    <w:p w14:paraId="657A7F91" w14:textId="4C9D847A" w:rsidR="00355472" w:rsidRPr="002749C0" w:rsidRDefault="00E906D4" w:rsidP="002749C0">
      <w:pPr>
        <w:adjustRightInd w:val="0"/>
        <w:snapToGrid w:val="0"/>
        <w:spacing w:line="360" w:lineRule="auto"/>
        <w:rPr>
          <w:rFonts w:ascii="Book Antiqua" w:hAnsi="Book Antiqua" w:cs="宋体"/>
          <w:sz w:val="24"/>
        </w:rPr>
      </w:pPr>
      <w:r w:rsidRPr="002749C0">
        <w:rPr>
          <w:rFonts w:ascii="Book Antiqua" w:hAnsi="Book Antiqua" w:cs="宋体"/>
          <w:sz w:val="24"/>
        </w:rPr>
        <w:t>Grade </w:t>
      </w:r>
      <w:proofErr w:type="gramStart"/>
      <w:r w:rsidRPr="002749C0">
        <w:rPr>
          <w:rFonts w:ascii="Book Antiqua" w:hAnsi="Book Antiqua" w:cs="宋体"/>
          <w:sz w:val="24"/>
        </w:rPr>
        <w:t>A</w:t>
      </w:r>
      <w:proofErr w:type="gramEnd"/>
      <w:r w:rsidRPr="002749C0">
        <w:rPr>
          <w:rFonts w:ascii="Book Antiqua" w:hAnsi="Book Antiqua" w:cs="宋体"/>
          <w:sz w:val="24"/>
        </w:rPr>
        <w:t> (Excellent): 0</w:t>
      </w:r>
    </w:p>
    <w:p w14:paraId="277CD93C" w14:textId="2D6A83AE" w:rsidR="00355472" w:rsidRPr="002749C0" w:rsidRDefault="00355472" w:rsidP="002749C0">
      <w:pPr>
        <w:adjustRightInd w:val="0"/>
        <w:snapToGrid w:val="0"/>
        <w:spacing w:line="360" w:lineRule="auto"/>
        <w:rPr>
          <w:rFonts w:ascii="Book Antiqua" w:hAnsi="Book Antiqua" w:cs="宋体"/>
          <w:sz w:val="24"/>
        </w:rPr>
      </w:pPr>
      <w:r w:rsidRPr="002749C0">
        <w:rPr>
          <w:rFonts w:ascii="Book Antiqua" w:hAnsi="Book Antiqua" w:cs="宋体"/>
          <w:sz w:val="24"/>
        </w:rPr>
        <w:lastRenderedPageBreak/>
        <w:t>Grade B (Very good): B</w:t>
      </w:r>
      <w:r w:rsidR="00E906D4" w:rsidRPr="002749C0">
        <w:rPr>
          <w:rFonts w:ascii="Book Antiqua" w:hAnsi="Book Antiqua" w:cs="宋体"/>
          <w:sz w:val="24"/>
        </w:rPr>
        <w:t>, B</w:t>
      </w:r>
    </w:p>
    <w:p w14:paraId="7BA69A6D" w14:textId="5FB76912" w:rsidR="00355472" w:rsidRPr="002749C0" w:rsidRDefault="00E906D4" w:rsidP="002749C0">
      <w:pPr>
        <w:adjustRightInd w:val="0"/>
        <w:snapToGrid w:val="0"/>
        <w:spacing w:line="360" w:lineRule="auto"/>
        <w:rPr>
          <w:rFonts w:ascii="Book Antiqua" w:hAnsi="Book Antiqua" w:cs="宋体"/>
          <w:sz w:val="24"/>
        </w:rPr>
      </w:pPr>
      <w:r w:rsidRPr="002749C0">
        <w:rPr>
          <w:rFonts w:ascii="Book Antiqua" w:hAnsi="Book Antiqua" w:cs="宋体"/>
          <w:sz w:val="24"/>
        </w:rPr>
        <w:t>Grade C (Good): 0</w:t>
      </w:r>
    </w:p>
    <w:p w14:paraId="417F3A50" w14:textId="77777777" w:rsidR="00355472" w:rsidRPr="002749C0" w:rsidRDefault="00355472" w:rsidP="002749C0">
      <w:pPr>
        <w:adjustRightInd w:val="0"/>
        <w:snapToGrid w:val="0"/>
        <w:spacing w:line="360" w:lineRule="auto"/>
        <w:rPr>
          <w:rFonts w:ascii="Book Antiqua" w:hAnsi="Book Antiqua" w:cs="宋体"/>
          <w:sz w:val="24"/>
        </w:rPr>
      </w:pPr>
      <w:r w:rsidRPr="002749C0">
        <w:rPr>
          <w:rFonts w:ascii="Book Antiqua" w:hAnsi="Book Antiqua" w:cs="宋体"/>
          <w:sz w:val="24"/>
        </w:rPr>
        <w:t>Grade D (Fair): 0</w:t>
      </w:r>
    </w:p>
    <w:p w14:paraId="48ECEC7F" w14:textId="77777777" w:rsidR="00355472" w:rsidRPr="002749C0" w:rsidRDefault="00355472" w:rsidP="002749C0">
      <w:pPr>
        <w:adjustRightInd w:val="0"/>
        <w:snapToGrid w:val="0"/>
        <w:spacing w:line="360" w:lineRule="auto"/>
        <w:rPr>
          <w:rFonts w:ascii="Book Antiqua" w:eastAsia="等线" w:hAnsi="Book Antiqua"/>
          <w:sz w:val="24"/>
          <w:lang w:val="hu-HU"/>
        </w:rPr>
      </w:pPr>
      <w:r w:rsidRPr="002749C0">
        <w:rPr>
          <w:rFonts w:ascii="Book Antiqua" w:hAnsi="Book Antiqua" w:cs="宋体"/>
          <w:sz w:val="24"/>
        </w:rPr>
        <w:t>Grade E (Poor): 0</w:t>
      </w:r>
    </w:p>
    <w:p w14:paraId="4439B162" w14:textId="77777777" w:rsidR="00355472" w:rsidRPr="002749C0" w:rsidRDefault="00355472" w:rsidP="002749C0">
      <w:pPr>
        <w:adjustRightInd w:val="0"/>
        <w:snapToGrid w:val="0"/>
        <w:spacing w:line="360" w:lineRule="auto"/>
        <w:rPr>
          <w:rFonts w:ascii="Book Antiqua" w:hAnsi="Book Antiqua"/>
          <w:b/>
          <w:bCs/>
          <w:sz w:val="24"/>
          <w:lang w:val="hu-HU"/>
        </w:rPr>
      </w:pPr>
    </w:p>
    <w:p w14:paraId="7456CFFE" w14:textId="69A92B54" w:rsidR="00355472" w:rsidRPr="002749C0" w:rsidRDefault="00355472" w:rsidP="002749C0">
      <w:pPr>
        <w:adjustRightInd w:val="0"/>
        <w:snapToGrid w:val="0"/>
        <w:spacing w:line="360" w:lineRule="auto"/>
        <w:rPr>
          <w:rFonts w:ascii="Book Antiqua" w:hAnsi="Book Antiqua"/>
          <w:b/>
          <w:bCs/>
          <w:sz w:val="24"/>
        </w:rPr>
      </w:pPr>
      <w:r w:rsidRPr="002749C0">
        <w:rPr>
          <w:rFonts w:ascii="Book Antiqua" w:hAnsi="Book Antiqua"/>
          <w:b/>
          <w:sz w:val="24"/>
        </w:rPr>
        <w:t xml:space="preserve">P-Reviewer: </w:t>
      </w:r>
      <w:r w:rsidR="00A51229" w:rsidRPr="002749C0">
        <w:rPr>
          <w:rFonts w:ascii="Book Antiqua" w:hAnsi="Book Antiqua"/>
          <w:sz w:val="24"/>
        </w:rPr>
        <w:t>Chamberlain MC, Gilbert MR</w:t>
      </w:r>
      <w:r w:rsidRPr="002749C0">
        <w:rPr>
          <w:rFonts w:ascii="Book Antiqua" w:hAnsi="Book Antiqua"/>
          <w:b/>
          <w:sz w:val="24"/>
        </w:rPr>
        <w:t xml:space="preserve"> S-Editor:</w:t>
      </w:r>
      <w:r w:rsidRPr="002749C0">
        <w:rPr>
          <w:rFonts w:ascii="Book Antiqua" w:hAnsi="Book Antiqua"/>
          <w:sz w:val="24"/>
        </w:rPr>
        <w:t xml:space="preserve"> </w:t>
      </w:r>
      <w:r w:rsidR="00A51229" w:rsidRPr="002749C0">
        <w:rPr>
          <w:rFonts w:ascii="Book Antiqua" w:hAnsi="Book Antiqua"/>
          <w:sz w:val="24"/>
        </w:rPr>
        <w:t>Wang JL</w:t>
      </w:r>
      <w:r w:rsidRPr="002749C0">
        <w:rPr>
          <w:rFonts w:ascii="Book Antiqua" w:hAnsi="Book Antiqua"/>
          <w:sz w:val="24"/>
        </w:rPr>
        <w:t xml:space="preserve"> </w:t>
      </w:r>
      <w:r w:rsidRPr="002749C0">
        <w:rPr>
          <w:rFonts w:ascii="Book Antiqua" w:hAnsi="Book Antiqua"/>
          <w:b/>
          <w:sz w:val="24"/>
        </w:rPr>
        <w:t>L-Editor:</w:t>
      </w:r>
      <w:r w:rsidR="00451A61" w:rsidRPr="002749C0">
        <w:rPr>
          <w:rFonts w:ascii="Book Antiqua" w:hAnsi="Book Antiqua"/>
          <w:sz w:val="24"/>
        </w:rPr>
        <w:t xml:space="preserve"> </w:t>
      </w:r>
      <w:r w:rsidR="00A1471F">
        <w:rPr>
          <w:rFonts w:ascii="Book Antiqua" w:hAnsi="Book Antiqua"/>
          <w:sz w:val="24"/>
        </w:rPr>
        <w:t xml:space="preserve">Wang TQ </w:t>
      </w:r>
      <w:r w:rsidRPr="002749C0">
        <w:rPr>
          <w:rFonts w:ascii="Book Antiqua" w:hAnsi="Book Antiqua"/>
          <w:b/>
          <w:sz w:val="24"/>
        </w:rPr>
        <w:t>E-Editor:</w:t>
      </w:r>
    </w:p>
    <w:p w14:paraId="440A3C58" w14:textId="77777777" w:rsidR="00355472" w:rsidRPr="002749C0" w:rsidRDefault="00355472" w:rsidP="002749C0">
      <w:pPr>
        <w:adjustRightInd w:val="0"/>
        <w:snapToGrid w:val="0"/>
        <w:spacing w:line="360" w:lineRule="auto"/>
        <w:rPr>
          <w:rFonts w:ascii="Book Antiqua" w:hAnsi="Book Antiqua"/>
          <w:sz w:val="24"/>
        </w:rPr>
      </w:pPr>
    </w:p>
    <w:p w14:paraId="3CCD560C" w14:textId="760449B1" w:rsidR="00355472" w:rsidRPr="002749C0" w:rsidRDefault="00355472" w:rsidP="002749C0">
      <w:pPr>
        <w:widowControl/>
        <w:adjustRightInd w:val="0"/>
        <w:snapToGrid w:val="0"/>
        <w:spacing w:line="360" w:lineRule="auto"/>
        <w:rPr>
          <w:rFonts w:ascii="Book Antiqua" w:hAnsi="Book Antiqua"/>
          <w:sz w:val="24"/>
        </w:rPr>
      </w:pPr>
      <w:r w:rsidRPr="002749C0">
        <w:rPr>
          <w:rFonts w:ascii="Book Antiqua" w:hAnsi="Book Antiqua"/>
          <w:sz w:val="24"/>
        </w:rPr>
        <w:br w:type="page"/>
      </w:r>
    </w:p>
    <w:p w14:paraId="43B8AF63" w14:textId="55D3D022" w:rsidR="00F43FEB" w:rsidRPr="002749C0" w:rsidRDefault="00F43FEB" w:rsidP="002749C0">
      <w:pPr>
        <w:adjustRightInd w:val="0"/>
        <w:snapToGrid w:val="0"/>
        <w:spacing w:line="360" w:lineRule="auto"/>
        <w:rPr>
          <w:rFonts w:ascii="Book Antiqua" w:hAnsi="Book Antiqua"/>
          <w:b/>
          <w:bCs/>
          <w:sz w:val="24"/>
        </w:rPr>
      </w:pPr>
      <w:r w:rsidRPr="002749C0">
        <w:rPr>
          <w:rFonts w:ascii="Book Antiqua" w:hAnsi="Book Antiqua"/>
          <w:b/>
          <w:bCs/>
          <w:sz w:val="24"/>
        </w:rPr>
        <w:lastRenderedPageBreak/>
        <w:t>Table 1 Baseline characteristics</w:t>
      </w:r>
      <w:r w:rsidR="00CC37DE" w:rsidRPr="002749C0">
        <w:rPr>
          <w:rFonts w:ascii="Book Antiqua" w:hAnsi="Book Antiqua"/>
          <w:b/>
          <w:bCs/>
          <w:sz w:val="24"/>
        </w:rPr>
        <w:t xml:space="preserve">, </w:t>
      </w:r>
      <w:r w:rsidR="00CC37DE" w:rsidRPr="002749C0">
        <w:rPr>
          <w:rFonts w:ascii="Book Antiqua" w:hAnsi="Book Antiqua"/>
          <w:b/>
          <w:bCs/>
          <w:i/>
          <w:sz w:val="24"/>
        </w:rPr>
        <w:t>n</w:t>
      </w:r>
      <w:r w:rsidR="00CC37DE" w:rsidRPr="002749C0">
        <w:rPr>
          <w:rFonts w:ascii="Book Antiqua" w:hAnsi="Book Antiqua"/>
          <w:b/>
          <w:bCs/>
          <w:sz w:val="24"/>
        </w:rPr>
        <w:t xml:space="preserve"> (%)</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1438"/>
        <w:gridCol w:w="1776"/>
        <w:gridCol w:w="1353"/>
        <w:gridCol w:w="1359"/>
      </w:tblGrid>
      <w:tr w:rsidR="00F43FEB" w:rsidRPr="002749C0" w14:paraId="39AA5276" w14:textId="77777777" w:rsidTr="006C1D5D">
        <w:tc>
          <w:tcPr>
            <w:tcW w:w="2596" w:type="dxa"/>
            <w:tcBorders>
              <w:top w:val="single" w:sz="12" w:space="0" w:color="auto"/>
              <w:bottom w:val="single" w:sz="12" w:space="0" w:color="auto"/>
            </w:tcBorders>
          </w:tcPr>
          <w:p w14:paraId="1F2D4C9F" w14:textId="18BAAD82"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Baseline characteristic</w:t>
            </w:r>
          </w:p>
        </w:tc>
        <w:tc>
          <w:tcPr>
            <w:tcW w:w="1438" w:type="dxa"/>
            <w:tcBorders>
              <w:top w:val="single" w:sz="12" w:space="0" w:color="auto"/>
              <w:bottom w:val="single" w:sz="12" w:space="0" w:color="auto"/>
            </w:tcBorders>
          </w:tcPr>
          <w:p w14:paraId="27E13991" w14:textId="62F83513"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Reference group</w:t>
            </w:r>
            <w:r w:rsidR="00CC37DE" w:rsidRPr="002749C0">
              <w:rPr>
                <w:rFonts w:ascii="Book Antiqua" w:hAnsi="Book Antiqua"/>
                <w:b/>
                <w:sz w:val="24"/>
              </w:rPr>
              <w:t xml:space="preserve"> (</w:t>
            </w:r>
            <w:r w:rsidRPr="002749C0">
              <w:rPr>
                <w:rFonts w:ascii="Book Antiqua" w:hAnsi="Book Antiqua"/>
                <w:b/>
                <w:i/>
                <w:sz w:val="24"/>
              </w:rPr>
              <w:t>n</w:t>
            </w:r>
            <w:r w:rsidR="00CC37DE" w:rsidRPr="002749C0">
              <w:rPr>
                <w:rFonts w:ascii="Book Antiqua" w:hAnsi="Book Antiqua"/>
                <w:b/>
                <w:sz w:val="24"/>
              </w:rPr>
              <w:t xml:space="preserve"> </w:t>
            </w:r>
            <w:r w:rsidRPr="002749C0">
              <w:rPr>
                <w:rFonts w:ascii="Book Antiqua" w:hAnsi="Book Antiqua"/>
                <w:b/>
                <w:sz w:val="24"/>
              </w:rPr>
              <w:t>=</w:t>
            </w:r>
            <w:r w:rsidR="00CC37DE" w:rsidRPr="002749C0">
              <w:rPr>
                <w:rFonts w:ascii="Book Antiqua" w:hAnsi="Book Antiqua"/>
                <w:b/>
                <w:sz w:val="24"/>
              </w:rPr>
              <w:t xml:space="preserve"> </w:t>
            </w:r>
            <w:r w:rsidRPr="002749C0">
              <w:rPr>
                <w:rFonts w:ascii="Book Antiqua" w:hAnsi="Book Antiqua"/>
                <w:b/>
                <w:sz w:val="24"/>
              </w:rPr>
              <w:t>40</w:t>
            </w:r>
            <w:r w:rsidR="00CC37DE" w:rsidRPr="002749C0">
              <w:rPr>
                <w:rFonts w:ascii="Book Antiqua" w:hAnsi="Book Antiqua"/>
                <w:b/>
                <w:sz w:val="24"/>
              </w:rPr>
              <w:t>)</w:t>
            </w:r>
          </w:p>
        </w:tc>
        <w:tc>
          <w:tcPr>
            <w:tcW w:w="1776" w:type="dxa"/>
            <w:tcBorders>
              <w:top w:val="single" w:sz="12" w:space="0" w:color="auto"/>
              <w:bottom w:val="single" w:sz="12" w:space="0" w:color="auto"/>
            </w:tcBorders>
          </w:tcPr>
          <w:p w14:paraId="066A464C" w14:textId="4C9F21B4" w:rsidR="00F43FEB" w:rsidRPr="002749C0" w:rsidRDefault="00F43FEB" w:rsidP="00087E03">
            <w:pPr>
              <w:adjustRightInd w:val="0"/>
              <w:snapToGrid w:val="0"/>
              <w:spacing w:line="360" w:lineRule="auto"/>
              <w:rPr>
                <w:rFonts w:ascii="Book Antiqua" w:hAnsi="Book Antiqua"/>
                <w:b/>
                <w:sz w:val="24"/>
              </w:rPr>
            </w:pPr>
            <w:r w:rsidRPr="002749C0">
              <w:rPr>
                <w:rFonts w:ascii="Book Antiqua" w:hAnsi="Book Antiqua"/>
                <w:b/>
                <w:sz w:val="24"/>
              </w:rPr>
              <w:t>Observation group</w:t>
            </w:r>
            <w:r w:rsidR="00CC37DE" w:rsidRPr="002749C0">
              <w:rPr>
                <w:rFonts w:ascii="Book Antiqua" w:hAnsi="Book Antiqua"/>
                <w:b/>
                <w:sz w:val="24"/>
              </w:rPr>
              <w:t xml:space="preserve"> (</w:t>
            </w:r>
            <w:r w:rsidR="00CC37DE" w:rsidRPr="002749C0">
              <w:rPr>
                <w:rFonts w:ascii="Book Antiqua" w:hAnsi="Book Antiqua"/>
                <w:b/>
                <w:i/>
                <w:sz w:val="24"/>
              </w:rPr>
              <w:t>n</w:t>
            </w:r>
            <w:r w:rsidR="00CC37DE" w:rsidRPr="002749C0">
              <w:rPr>
                <w:rFonts w:ascii="Book Antiqua" w:hAnsi="Book Antiqua"/>
                <w:b/>
                <w:sz w:val="24"/>
              </w:rPr>
              <w:t xml:space="preserve"> </w:t>
            </w:r>
            <w:r w:rsidRPr="002749C0">
              <w:rPr>
                <w:rFonts w:ascii="Book Antiqua" w:hAnsi="Book Antiqua"/>
                <w:b/>
                <w:sz w:val="24"/>
              </w:rPr>
              <w:t>=</w:t>
            </w:r>
            <w:r w:rsidR="00CC37DE" w:rsidRPr="002749C0">
              <w:rPr>
                <w:rFonts w:ascii="Book Antiqua" w:hAnsi="Book Antiqua"/>
                <w:b/>
                <w:sz w:val="24"/>
              </w:rPr>
              <w:t xml:space="preserve"> </w:t>
            </w:r>
            <w:r w:rsidRPr="002749C0">
              <w:rPr>
                <w:rFonts w:ascii="Book Antiqua" w:hAnsi="Book Antiqua"/>
                <w:b/>
                <w:sz w:val="24"/>
              </w:rPr>
              <w:t>46</w:t>
            </w:r>
            <w:r w:rsidR="00CC37DE" w:rsidRPr="002749C0">
              <w:rPr>
                <w:rFonts w:ascii="Book Antiqua" w:hAnsi="Book Antiqua"/>
                <w:b/>
                <w:sz w:val="24"/>
              </w:rPr>
              <w:t>)</w:t>
            </w:r>
          </w:p>
        </w:tc>
        <w:tc>
          <w:tcPr>
            <w:tcW w:w="1353" w:type="dxa"/>
            <w:tcBorders>
              <w:top w:val="single" w:sz="12" w:space="0" w:color="auto"/>
              <w:bottom w:val="single" w:sz="12" w:space="0" w:color="auto"/>
            </w:tcBorders>
          </w:tcPr>
          <w:p w14:paraId="36178430" w14:textId="77777777" w:rsidR="00F43FEB" w:rsidRPr="002749C0" w:rsidRDefault="00F43FEB" w:rsidP="002749C0">
            <w:pPr>
              <w:adjustRightInd w:val="0"/>
              <w:snapToGrid w:val="0"/>
              <w:spacing w:line="360" w:lineRule="auto"/>
              <w:rPr>
                <w:rFonts w:ascii="Book Antiqua" w:hAnsi="Book Antiqua"/>
                <w:b/>
                <w:i/>
                <w:sz w:val="24"/>
              </w:rPr>
            </w:pPr>
            <w:r w:rsidRPr="002749C0">
              <w:rPr>
                <w:rFonts w:ascii="Book Antiqua" w:hAnsi="Book Antiqua"/>
                <w:b/>
                <w:i/>
                <w:sz w:val="24"/>
              </w:rPr>
              <w:t>t</w:t>
            </w:r>
          </w:p>
        </w:tc>
        <w:tc>
          <w:tcPr>
            <w:tcW w:w="1359" w:type="dxa"/>
            <w:tcBorders>
              <w:top w:val="single" w:sz="12" w:space="0" w:color="auto"/>
              <w:bottom w:val="single" w:sz="12" w:space="0" w:color="auto"/>
            </w:tcBorders>
          </w:tcPr>
          <w:p w14:paraId="3F36F037" w14:textId="557A7B54"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i/>
                <w:sz w:val="24"/>
              </w:rPr>
              <w:t>P</w:t>
            </w:r>
            <w:r w:rsidR="00CC37DE" w:rsidRPr="002749C0">
              <w:rPr>
                <w:rFonts w:ascii="Book Antiqua" w:hAnsi="Book Antiqua"/>
                <w:b/>
                <w:sz w:val="24"/>
              </w:rPr>
              <w:t xml:space="preserve"> value</w:t>
            </w:r>
          </w:p>
        </w:tc>
      </w:tr>
      <w:tr w:rsidR="00CC37DE" w:rsidRPr="002749C0" w14:paraId="3462DF21" w14:textId="77777777" w:rsidTr="006C1D5D">
        <w:tc>
          <w:tcPr>
            <w:tcW w:w="8522" w:type="dxa"/>
            <w:gridSpan w:val="5"/>
            <w:tcBorders>
              <w:top w:val="single" w:sz="12" w:space="0" w:color="auto"/>
            </w:tcBorders>
          </w:tcPr>
          <w:p w14:paraId="1221C3D8" w14:textId="4EC24282"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Gender</w:t>
            </w:r>
          </w:p>
        </w:tc>
      </w:tr>
      <w:tr w:rsidR="00CC37DE" w:rsidRPr="002749C0" w14:paraId="4EC3CAB6" w14:textId="77777777" w:rsidTr="006C1D5D">
        <w:tc>
          <w:tcPr>
            <w:tcW w:w="2596" w:type="dxa"/>
          </w:tcPr>
          <w:p w14:paraId="2E49B73B" w14:textId="77777777"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Male</w:t>
            </w:r>
          </w:p>
        </w:tc>
        <w:tc>
          <w:tcPr>
            <w:tcW w:w="1438" w:type="dxa"/>
          </w:tcPr>
          <w:p w14:paraId="5D072F7E" w14:textId="1A1D2B35"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22 (55.00)</w:t>
            </w:r>
          </w:p>
        </w:tc>
        <w:tc>
          <w:tcPr>
            <w:tcW w:w="1776" w:type="dxa"/>
          </w:tcPr>
          <w:p w14:paraId="77B5E58A" w14:textId="72FBD6D1"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27 (58.70)</w:t>
            </w:r>
          </w:p>
        </w:tc>
        <w:tc>
          <w:tcPr>
            <w:tcW w:w="1353" w:type="dxa"/>
            <w:vMerge w:val="restart"/>
          </w:tcPr>
          <w:p w14:paraId="1833C723" w14:textId="77777777"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0.279</w:t>
            </w:r>
          </w:p>
        </w:tc>
        <w:tc>
          <w:tcPr>
            <w:tcW w:w="1359" w:type="dxa"/>
            <w:vMerge w:val="restart"/>
          </w:tcPr>
          <w:p w14:paraId="156B41B0" w14:textId="77777777"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0.597</w:t>
            </w:r>
          </w:p>
        </w:tc>
      </w:tr>
      <w:tr w:rsidR="00CC37DE" w:rsidRPr="002749C0" w14:paraId="4CEF53FB" w14:textId="77777777" w:rsidTr="006C1D5D">
        <w:tc>
          <w:tcPr>
            <w:tcW w:w="2596" w:type="dxa"/>
          </w:tcPr>
          <w:p w14:paraId="0A5981BA" w14:textId="77777777"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Female</w:t>
            </w:r>
          </w:p>
        </w:tc>
        <w:tc>
          <w:tcPr>
            <w:tcW w:w="1438" w:type="dxa"/>
          </w:tcPr>
          <w:p w14:paraId="26D274D8" w14:textId="20D0C2B0"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18 (45.00)</w:t>
            </w:r>
          </w:p>
        </w:tc>
        <w:tc>
          <w:tcPr>
            <w:tcW w:w="1776" w:type="dxa"/>
          </w:tcPr>
          <w:p w14:paraId="72D945C0" w14:textId="687C1392"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19 (41.30)</w:t>
            </w:r>
          </w:p>
        </w:tc>
        <w:tc>
          <w:tcPr>
            <w:tcW w:w="1353" w:type="dxa"/>
            <w:vMerge/>
          </w:tcPr>
          <w:p w14:paraId="1455DB4D" w14:textId="77777777" w:rsidR="00CC37DE" w:rsidRPr="002749C0" w:rsidRDefault="00CC37DE" w:rsidP="002749C0">
            <w:pPr>
              <w:adjustRightInd w:val="0"/>
              <w:snapToGrid w:val="0"/>
              <w:spacing w:line="360" w:lineRule="auto"/>
              <w:rPr>
                <w:rFonts w:ascii="Book Antiqua" w:hAnsi="Book Antiqua"/>
                <w:sz w:val="24"/>
              </w:rPr>
            </w:pPr>
          </w:p>
        </w:tc>
        <w:tc>
          <w:tcPr>
            <w:tcW w:w="1359" w:type="dxa"/>
            <w:vMerge/>
          </w:tcPr>
          <w:p w14:paraId="3CCAD8E3" w14:textId="77777777" w:rsidR="00CC37DE" w:rsidRPr="002749C0" w:rsidRDefault="00CC37DE" w:rsidP="002749C0">
            <w:pPr>
              <w:adjustRightInd w:val="0"/>
              <w:snapToGrid w:val="0"/>
              <w:spacing w:line="360" w:lineRule="auto"/>
              <w:rPr>
                <w:rFonts w:ascii="Book Antiqua" w:hAnsi="Book Antiqua"/>
                <w:sz w:val="24"/>
              </w:rPr>
            </w:pPr>
          </w:p>
        </w:tc>
      </w:tr>
      <w:tr w:rsidR="00F43FEB" w:rsidRPr="002749C0" w14:paraId="3E7C783F" w14:textId="77777777" w:rsidTr="006C1D5D">
        <w:tc>
          <w:tcPr>
            <w:tcW w:w="2596" w:type="dxa"/>
          </w:tcPr>
          <w:p w14:paraId="1475A405" w14:textId="7230F4CA" w:rsidR="00F43FEB"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Age (</w:t>
            </w:r>
            <w:proofErr w:type="spellStart"/>
            <w:r w:rsidRPr="002749C0">
              <w:rPr>
                <w:rFonts w:ascii="Book Antiqua" w:hAnsi="Book Antiqua"/>
                <w:sz w:val="24"/>
              </w:rPr>
              <w:t>yr</w:t>
            </w:r>
            <w:proofErr w:type="spellEnd"/>
            <w:r w:rsidR="00F43FEB" w:rsidRPr="002749C0">
              <w:rPr>
                <w:rFonts w:ascii="Book Antiqua" w:hAnsi="Book Antiqua"/>
                <w:sz w:val="24"/>
              </w:rPr>
              <w:t>)</w:t>
            </w:r>
          </w:p>
        </w:tc>
        <w:tc>
          <w:tcPr>
            <w:tcW w:w="1438" w:type="dxa"/>
          </w:tcPr>
          <w:p w14:paraId="00221382" w14:textId="3F1D0C1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56.32</w:t>
            </w:r>
            <w:r w:rsidR="00CC37DE" w:rsidRPr="002749C0">
              <w:rPr>
                <w:rFonts w:ascii="Book Antiqua" w:hAnsi="Book Antiqua"/>
                <w:sz w:val="24"/>
              </w:rPr>
              <w:t xml:space="preserve"> </w:t>
            </w:r>
            <w:r w:rsidRPr="002749C0">
              <w:rPr>
                <w:rFonts w:ascii="Book Antiqua" w:hAnsi="Book Antiqua"/>
                <w:sz w:val="24"/>
              </w:rPr>
              <w:t>±</w:t>
            </w:r>
            <w:r w:rsidR="00CC37DE" w:rsidRPr="002749C0">
              <w:rPr>
                <w:rFonts w:ascii="Book Antiqua" w:hAnsi="Book Antiqua"/>
                <w:sz w:val="24"/>
              </w:rPr>
              <w:t xml:space="preserve"> </w:t>
            </w:r>
            <w:r w:rsidRPr="002749C0">
              <w:rPr>
                <w:rFonts w:ascii="Book Antiqua" w:hAnsi="Book Antiqua"/>
                <w:sz w:val="24"/>
              </w:rPr>
              <w:t>4.52</w:t>
            </w:r>
          </w:p>
        </w:tc>
        <w:tc>
          <w:tcPr>
            <w:tcW w:w="1776" w:type="dxa"/>
          </w:tcPr>
          <w:p w14:paraId="365324D7" w14:textId="28A44BCC"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57.02</w:t>
            </w:r>
            <w:r w:rsidR="00CC37DE"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4.81</w:t>
            </w:r>
          </w:p>
        </w:tc>
        <w:tc>
          <w:tcPr>
            <w:tcW w:w="1353" w:type="dxa"/>
          </w:tcPr>
          <w:p w14:paraId="2EB911F1"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0.692</w:t>
            </w:r>
          </w:p>
        </w:tc>
        <w:tc>
          <w:tcPr>
            <w:tcW w:w="1359" w:type="dxa"/>
          </w:tcPr>
          <w:p w14:paraId="0CF21781"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0.491</w:t>
            </w:r>
          </w:p>
        </w:tc>
      </w:tr>
    </w:tbl>
    <w:p w14:paraId="15483D2D" w14:textId="77777777" w:rsidR="006C1D5D" w:rsidRPr="002749C0" w:rsidRDefault="006C1D5D" w:rsidP="002749C0">
      <w:pPr>
        <w:adjustRightInd w:val="0"/>
        <w:snapToGrid w:val="0"/>
        <w:spacing w:line="360" w:lineRule="auto"/>
        <w:rPr>
          <w:rFonts w:ascii="Book Antiqua" w:hAnsi="Book Antiqua"/>
          <w:sz w:val="24"/>
        </w:rPr>
      </w:pPr>
    </w:p>
    <w:p w14:paraId="0803C105" w14:textId="77777777" w:rsidR="003A4551" w:rsidRPr="002749C0" w:rsidRDefault="003A4551" w:rsidP="002749C0">
      <w:pPr>
        <w:adjustRightInd w:val="0"/>
        <w:snapToGrid w:val="0"/>
        <w:spacing w:line="360" w:lineRule="auto"/>
        <w:rPr>
          <w:rFonts w:ascii="Book Antiqua" w:hAnsi="Book Antiqua"/>
          <w:b/>
          <w:bCs/>
          <w:sz w:val="24"/>
        </w:rPr>
      </w:pPr>
    </w:p>
    <w:p w14:paraId="48186116" w14:textId="24CB2EE2" w:rsidR="00F43FEB" w:rsidRPr="002749C0" w:rsidRDefault="00F43FEB" w:rsidP="002749C0">
      <w:pPr>
        <w:adjustRightInd w:val="0"/>
        <w:snapToGrid w:val="0"/>
        <w:spacing w:line="360" w:lineRule="auto"/>
        <w:rPr>
          <w:rFonts w:ascii="Book Antiqua" w:hAnsi="Book Antiqua"/>
          <w:b/>
          <w:bCs/>
          <w:sz w:val="24"/>
        </w:rPr>
      </w:pPr>
      <w:r w:rsidRPr="002749C0">
        <w:rPr>
          <w:rFonts w:ascii="Book Antiqua" w:hAnsi="Book Antiqua"/>
          <w:b/>
          <w:bCs/>
          <w:sz w:val="24"/>
        </w:rPr>
        <w:t>Table</w:t>
      </w:r>
      <w:r w:rsidR="006C1D5D" w:rsidRPr="002749C0">
        <w:rPr>
          <w:rFonts w:ascii="Book Antiqua" w:hAnsi="Book Antiqua"/>
          <w:b/>
          <w:bCs/>
          <w:sz w:val="24"/>
        </w:rPr>
        <w:t xml:space="preserve"> </w:t>
      </w:r>
      <w:r w:rsidRPr="002749C0">
        <w:rPr>
          <w:rFonts w:ascii="Book Antiqua" w:hAnsi="Book Antiqua"/>
          <w:b/>
          <w:bCs/>
          <w:sz w:val="24"/>
        </w:rPr>
        <w:t>2 Comparison of serum tumor markers in patients with malignant lesions</w:t>
      </w:r>
      <w:r w:rsidR="00CC37DE" w:rsidRPr="002749C0">
        <w:rPr>
          <w:rFonts w:ascii="Book Antiqua" w:hAnsi="Book Antiqua"/>
          <w:b/>
          <w:bCs/>
          <w:sz w:val="24"/>
        </w:rPr>
        <w:t xml:space="preserve"> (</w:t>
      </w:r>
      <w:r w:rsidR="006C1D5D" w:rsidRPr="002749C0">
        <w:rPr>
          <w:rFonts w:ascii="Book Antiqua" w:hAnsi="Book Antiqua"/>
          <w:b/>
          <w:bCs/>
          <w:sz w:val="24"/>
        </w:rPr>
        <w:t>mean ± SD</w:t>
      </w:r>
      <w:r w:rsidR="00CC37DE" w:rsidRPr="002749C0">
        <w:rPr>
          <w:rFonts w:ascii="Book Antiqua" w:hAnsi="Book Antiqua"/>
          <w:b/>
          <w:bCs/>
          <w:sz w:val="24"/>
        </w:rPr>
        <w:t>)</w:t>
      </w:r>
    </w:p>
    <w:tbl>
      <w:tblPr>
        <w:tblStyle w:val="a5"/>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399"/>
        <w:gridCol w:w="1399"/>
        <w:gridCol w:w="1399"/>
        <w:gridCol w:w="1400"/>
        <w:gridCol w:w="1401"/>
      </w:tblGrid>
      <w:tr w:rsidR="00F43FEB" w:rsidRPr="002749C0" w14:paraId="6469ED59" w14:textId="77777777" w:rsidTr="00F757EC">
        <w:tc>
          <w:tcPr>
            <w:tcW w:w="833" w:type="pct"/>
            <w:tcBorders>
              <w:top w:val="single" w:sz="12" w:space="0" w:color="auto"/>
              <w:bottom w:val="single" w:sz="12" w:space="0" w:color="auto"/>
            </w:tcBorders>
          </w:tcPr>
          <w:p w14:paraId="6A5154AB"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Group</w:t>
            </w:r>
          </w:p>
        </w:tc>
        <w:tc>
          <w:tcPr>
            <w:tcW w:w="833" w:type="pct"/>
            <w:tcBorders>
              <w:top w:val="single" w:sz="12" w:space="0" w:color="auto"/>
              <w:bottom w:val="single" w:sz="12" w:space="0" w:color="auto"/>
            </w:tcBorders>
          </w:tcPr>
          <w:p w14:paraId="4D2A0F7E" w14:textId="2ECBD9F9" w:rsidR="00F43FEB" w:rsidRPr="002749C0" w:rsidRDefault="006C1D5D" w:rsidP="002749C0">
            <w:pPr>
              <w:adjustRightInd w:val="0"/>
              <w:snapToGrid w:val="0"/>
              <w:spacing w:line="360" w:lineRule="auto"/>
              <w:rPr>
                <w:rFonts w:ascii="Book Antiqua" w:hAnsi="Book Antiqua"/>
                <w:b/>
                <w:sz w:val="24"/>
              </w:rPr>
            </w:pPr>
            <w:r w:rsidRPr="002749C0">
              <w:rPr>
                <w:rFonts w:ascii="Book Antiqua" w:hAnsi="Book Antiqua"/>
                <w:b/>
                <w:sz w:val="24"/>
              </w:rPr>
              <w:t>No. of malignant cases</w:t>
            </w:r>
          </w:p>
        </w:tc>
        <w:tc>
          <w:tcPr>
            <w:tcW w:w="833" w:type="pct"/>
            <w:tcBorders>
              <w:top w:val="single" w:sz="12" w:space="0" w:color="auto"/>
              <w:bottom w:val="single" w:sz="12" w:space="0" w:color="auto"/>
            </w:tcBorders>
          </w:tcPr>
          <w:p w14:paraId="61A139C6" w14:textId="7D1DDD8C" w:rsidR="00F43FEB" w:rsidRPr="002749C0" w:rsidRDefault="006C1D5D" w:rsidP="002749C0">
            <w:pPr>
              <w:adjustRightInd w:val="0"/>
              <w:snapToGrid w:val="0"/>
              <w:spacing w:line="360" w:lineRule="auto"/>
              <w:rPr>
                <w:rFonts w:ascii="Book Antiqua" w:hAnsi="Book Antiqua"/>
                <w:b/>
                <w:sz w:val="24"/>
              </w:rPr>
            </w:pPr>
            <w:r w:rsidRPr="002749C0">
              <w:rPr>
                <w:rFonts w:ascii="Book Antiqua" w:hAnsi="Book Antiqua"/>
                <w:b/>
                <w:sz w:val="24"/>
              </w:rPr>
              <w:t xml:space="preserve">CA125 </w:t>
            </w:r>
            <w:r w:rsidR="00CC37DE" w:rsidRPr="002749C0">
              <w:rPr>
                <w:rFonts w:ascii="Book Antiqua" w:hAnsi="Book Antiqua"/>
                <w:b/>
                <w:sz w:val="24"/>
              </w:rPr>
              <w:t>(</w:t>
            </w:r>
            <w:r w:rsidR="00F43FEB" w:rsidRPr="002749C0">
              <w:rPr>
                <w:rFonts w:ascii="Book Antiqua" w:hAnsi="Book Antiqua"/>
                <w:b/>
                <w:sz w:val="24"/>
              </w:rPr>
              <w:t>U/m</w:t>
            </w:r>
            <w:r w:rsidRPr="002749C0">
              <w:rPr>
                <w:rFonts w:ascii="Book Antiqua" w:hAnsi="Book Antiqua"/>
                <w:b/>
                <w:sz w:val="24"/>
              </w:rPr>
              <w:t>L</w:t>
            </w:r>
            <w:r w:rsidR="00CC37DE" w:rsidRPr="002749C0">
              <w:rPr>
                <w:rFonts w:ascii="Book Antiqua" w:hAnsi="Book Antiqua"/>
                <w:b/>
                <w:sz w:val="24"/>
              </w:rPr>
              <w:t>)</w:t>
            </w:r>
          </w:p>
        </w:tc>
        <w:tc>
          <w:tcPr>
            <w:tcW w:w="833" w:type="pct"/>
            <w:tcBorders>
              <w:top w:val="single" w:sz="12" w:space="0" w:color="auto"/>
              <w:bottom w:val="single" w:sz="12" w:space="0" w:color="auto"/>
            </w:tcBorders>
          </w:tcPr>
          <w:p w14:paraId="01325B71" w14:textId="2CCF19C9"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CA19-9</w:t>
            </w:r>
            <w:r w:rsidR="00CC37DE" w:rsidRPr="002749C0">
              <w:rPr>
                <w:rFonts w:ascii="Book Antiqua" w:hAnsi="Book Antiqua"/>
                <w:b/>
                <w:sz w:val="24"/>
              </w:rPr>
              <w:t xml:space="preserve"> (</w:t>
            </w:r>
            <w:r w:rsidRPr="002749C0">
              <w:rPr>
                <w:rFonts w:ascii="Book Antiqua" w:hAnsi="Book Antiqua"/>
                <w:b/>
                <w:sz w:val="24"/>
              </w:rPr>
              <w:t>U/m</w:t>
            </w:r>
            <w:r w:rsidR="006C1D5D" w:rsidRPr="002749C0">
              <w:rPr>
                <w:rFonts w:ascii="Book Antiqua" w:hAnsi="Book Antiqua"/>
                <w:b/>
                <w:sz w:val="24"/>
              </w:rPr>
              <w:t>L</w:t>
            </w:r>
            <w:r w:rsidR="00CC37DE" w:rsidRPr="002749C0">
              <w:rPr>
                <w:rFonts w:ascii="Book Antiqua" w:hAnsi="Book Antiqua"/>
                <w:b/>
                <w:sz w:val="24"/>
              </w:rPr>
              <w:t>)</w:t>
            </w:r>
          </w:p>
        </w:tc>
        <w:tc>
          <w:tcPr>
            <w:tcW w:w="834" w:type="pct"/>
            <w:tcBorders>
              <w:top w:val="single" w:sz="12" w:space="0" w:color="auto"/>
              <w:bottom w:val="single" w:sz="12" w:space="0" w:color="auto"/>
            </w:tcBorders>
          </w:tcPr>
          <w:p w14:paraId="03EAB0DB" w14:textId="1478D04E"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SCC</w:t>
            </w:r>
            <w:r w:rsidR="00CC37DE" w:rsidRPr="002749C0">
              <w:rPr>
                <w:rFonts w:ascii="Book Antiqua" w:hAnsi="Book Antiqua"/>
                <w:b/>
                <w:sz w:val="24"/>
              </w:rPr>
              <w:t xml:space="preserve"> (</w:t>
            </w:r>
            <w:r w:rsidRPr="002749C0">
              <w:rPr>
                <w:rFonts w:ascii="Book Antiqua" w:hAnsi="Book Antiqua"/>
                <w:b/>
                <w:sz w:val="24"/>
              </w:rPr>
              <w:t>ng/m</w:t>
            </w:r>
            <w:r w:rsidR="006C1D5D" w:rsidRPr="002749C0">
              <w:rPr>
                <w:rFonts w:ascii="Book Antiqua" w:hAnsi="Book Antiqua"/>
                <w:b/>
                <w:sz w:val="24"/>
              </w:rPr>
              <w:t>L</w:t>
            </w:r>
            <w:r w:rsidR="00CC37DE" w:rsidRPr="002749C0">
              <w:rPr>
                <w:rFonts w:ascii="Book Antiqua" w:hAnsi="Book Antiqua"/>
                <w:b/>
                <w:sz w:val="24"/>
              </w:rPr>
              <w:t>)</w:t>
            </w:r>
          </w:p>
        </w:tc>
        <w:tc>
          <w:tcPr>
            <w:tcW w:w="834" w:type="pct"/>
            <w:tcBorders>
              <w:top w:val="single" w:sz="12" w:space="0" w:color="auto"/>
              <w:bottom w:val="single" w:sz="12" w:space="0" w:color="auto"/>
            </w:tcBorders>
          </w:tcPr>
          <w:p w14:paraId="5D8F7AE1" w14:textId="3B9FA598"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NSE</w:t>
            </w:r>
            <w:r w:rsidR="00CC37DE" w:rsidRPr="002749C0">
              <w:rPr>
                <w:rFonts w:ascii="Book Antiqua" w:hAnsi="Book Antiqua"/>
                <w:b/>
                <w:sz w:val="24"/>
              </w:rPr>
              <w:t xml:space="preserve"> (</w:t>
            </w:r>
            <w:r w:rsidRPr="002749C0">
              <w:rPr>
                <w:rFonts w:ascii="Book Antiqua" w:hAnsi="Book Antiqua"/>
                <w:b/>
                <w:sz w:val="24"/>
              </w:rPr>
              <w:t>ng/m</w:t>
            </w:r>
            <w:r w:rsidR="006C1D5D" w:rsidRPr="002749C0">
              <w:rPr>
                <w:rFonts w:ascii="Book Antiqua" w:hAnsi="Book Antiqua"/>
                <w:b/>
                <w:sz w:val="24"/>
              </w:rPr>
              <w:t>L)</w:t>
            </w:r>
          </w:p>
        </w:tc>
      </w:tr>
      <w:tr w:rsidR="00F43FEB" w:rsidRPr="002749C0" w14:paraId="4F1DAC40" w14:textId="77777777" w:rsidTr="00F757EC">
        <w:tc>
          <w:tcPr>
            <w:tcW w:w="833" w:type="pct"/>
            <w:tcBorders>
              <w:top w:val="single" w:sz="12" w:space="0" w:color="auto"/>
            </w:tcBorders>
          </w:tcPr>
          <w:p w14:paraId="4EC36797" w14:textId="0FDCC931"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Reference</w:t>
            </w:r>
          </w:p>
        </w:tc>
        <w:tc>
          <w:tcPr>
            <w:tcW w:w="833" w:type="pct"/>
            <w:tcBorders>
              <w:top w:val="single" w:sz="12" w:space="0" w:color="auto"/>
            </w:tcBorders>
          </w:tcPr>
          <w:p w14:paraId="3969FA27"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37</w:t>
            </w:r>
          </w:p>
        </w:tc>
        <w:tc>
          <w:tcPr>
            <w:tcW w:w="833" w:type="pct"/>
            <w:tcBorders>
              <w:top w:val="single" w:sz="12" w:space="0" w:color="auto"/>
            </w:tcBorders>
          </w:tcPr>
          <w:p w14:paraId="31AE6C08" w14:textId="03429366"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23.25</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3.51</w:t>
            </w:r>
          </w:p>
        </w:tc>
        <w:tc>
          <w:tcPr>
            <w:tcW w:w="833" w:type="pct"/>
            <w:tcBorders>
              <w:top w:val="single" w:sz="12" w:space="0" w:color="auto"/>
            </w:tcBorders>
          </w:tcPr>
          <w:p w14:paraId="0B733BC9" w14:textId="675581F5"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13.52</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2.25</w:t>
            </w:r>
          </w:p>
        </w:tc>
        <w:tc>
          <w:tcPr>
            <w:tcW w:w="834" w:type="pct"/>
            <w:tcBorders>
              <w:top w:val="single" w:sz="12" w:space="0" w:color="auto"/>
            </w:tcBorders>
          </w:tcPr>
          <w:p w14:paraId="5EC94F6E" w14:textId="5DD310C1"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1.31</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0.22</w:t>
            </w:r>
          </w:p>
        </w:tc>
        <w:tc>
          <w:tcPr>
            <w:tcW w:w="834" w:type="pct"/>
            <w:tcBorders>
              <w:top w:val="single" w:sz="12" w:space="0" w:color="auto"/>
            </w:tcBorders>
          </w:tcPr>
          <w:p w14:paraId="6BF91EC0" w14:textId="1B03B93A"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12.32</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2.63</w:t>
            </w:r>
          </w:p>
        </w:tc>
      </w:tr>
      <w:tr w:rsidR="00F43FEB" w:rsidRPr="002749C0" w14:paraId="34C30845" w14:textId="77777777" w:rsidTr="00F757EC">
        <w:tc>
          <w:tcPr>
            <w:tcW w:w="833" w:type="pct"/>
          </w:tcPr>
          <w:p w14:paraId="406600DF" w14:textId="5519B87A"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Observation</w:t>
            </w:r>
          </w:p>
        </w:tc>
        <w:tc>
          <w:tcPr>
            <w:tcW w:w="833" w:type="pct"/>
          </w:tcPr>
          <w:p w14:paraId="243C3AE3"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35</w:t>
            </w:r>
          </w:p>
        </w:tc>
        <w:tc>
          <w:tcPr>
            <w:tcW w:w="833" w:type="pct"/>
          </w:tcPr>
          <w:p w14:paraId="35ABE212" w14:textId="00F5ADC3"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21.85</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3.25</w:t>
            </w:r>
          </w:p>
        </w:tc>
        <w:tc>
          <w:tcPr>
            <w:tcW w:w="833" w:type="pct"/>
          </w:tcPr>
          <w:p w14:paraId="1E0C8A95" w14:textId="0C77766D"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12.74</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2.36</w:t>
            </w:r>
          </w:p>
        </w:tc>
        <w:tc>
          <w:tcPr>
            <w:tcW w:w="834" w:type="pct"/>
          </w:tcPr>
          <w:p w14:paraId="622D38E3" w14:textId="36045A99"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1.27</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0.24</w:t>
            </w:r>
          </w:p>
        </w:tc>
        <w:tc>
          <w:tcPr>
            <w:tcW w:w="834" w:type="pct"/>
          </w:tcPr>
          <w:p w14:paraId="7BEC5698" w14:textId="1EC1392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11.56</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2.31</w:t>
            </w:r>
          </w:p>
        </w:tc>
      </w:tr>
      <w:tr w:rsidR="00F43FEB" w:rsidRPr="002749C0" w14:paraId="7E045E7E" w14:textId="77777777" w:rsidTr="00F757EC">
        <w:tc>
          <w:tcPr>
            <w:tcW w:w="833" w:type="pct"/>
          </w:tcPr>
          <w:p w14:paraId="39210D11" w14:textId="77777777" w:rsidR="00F43FEB" w:rsidRPr="002749C0" w:rsidRDefault="00F43FEB" w:rsidP="002749C0">
            <w:pPr>
              <w:adjustRightInd w:val="0"/>
              <w:snapToGrid w:val="0"/>
              <w:spacing w:line="360" w:lineRule="auto"/>
              <w:rPr>
                <w:rFonts w:ascii="Book Antiqua" w:hAnsi="Book Antiqua"/>
                <w:i/>
                <w:sz w:val="24"/>
              </w:rPr>
            </w:pPr>
            <w:r w:rsidRPr="002749C0">
              <w:rPr>
                <w:rFonts w:ascii="Book Antiqua" w:hAnsi="Book Antiqua"/>
                <w:i/>
                <w:sz w:val="24"/>
              </w:rPr>
              <w:t>t</w:t>
            </w:r>
          </w:p>
        </w:tc>
        <w:tc>
          <w:tcPr>
            <w:tcW w:w="833" w:type="pct"/>
          </w:tcPr>
          <w:p w14:paraId="43FF2263"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833" w:type="pct"/>
          </w:tcPr>
          <w:p w14:paraId="2DD7084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1.753</w:t>
            </w:r>
          </w:p>
        </w:tc>
        <w:tc>
          <w:tcPr>
            <w:tcW w:w="833" w:type="pct"/>
          </w:tcPr>
          <w:p w14:paraId="2D667819"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1.436</w:t>
            </w:r>
          </w:p>
        </w:tc>
        <w:tc>
          <w:tcPr>
            <w:tcW w:w="834" w:type="pct"/>
          </w:tcPr>
          <w:p w14:paraId="4F1A0FC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0.738</w:t>
            </w:r>
          </w:p>
        </w:tc>
        <w:tc>
          <w:tcPr>
            <w:tcW w:w="834" w:type="pct"/>
          </w:tcPr>
          <w:p w14:paraId="35DD1892"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1.305</w:t>
            </w:r>
          </w:p>
        </w:tc>
      </w:tr>
      <w:tr w:rsidR="00F43FEB" w:rsidRPr="002749C0" w14:paraId="7C1DCDF5" w14:textId="77777777" w:rsidTr="00F757EC">
        <w:tc>
          <w:tcPr>
            <w:tcW w:w="833" w:type="pct"/>
          </w:tcPr>
          <w:p w14:paraId="08AA1697" w14:textId="71CC6AAA"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i/>
                <w:sz w:val="24"/>
              </w:rPr>
              <w:t>P</w:t>
            </w:r>
            <w:r w:rsidR="006C1D5D" w:rsidRPr="002749C0">
              <w:rPr>
                <w:rFonts w:ascii="Book Antiqua" w:hAnsi="Book Antiqua"/>
                <w:i/>
                <w:sz w:val="24"/>
              </w:rPr>
              <w:t xml:space="preserve"> </w:t>
            </w:r>
            <w:r w:rsidR="006C1D5D" w:rsidRPr="002749C0">
              <w:rPr>
                <w:rFonts w:ascii="Book Antiqua" w:hAnsi="Book Antiqua"/>
                <w:sz w:val="24"/>
              </w:rPr>
              <w:t>value</w:t>
            </w:r>
          </w:p>
        </w:tc>
        <w:tc>
          <w:tcPr>
            <w:tcW w:w="833" w:type="pct"/>
          </w:tcPr>
          <w:p w14:paraId="00315A6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833" w:type="pct"/>
          </w:tcPr>
          <w:p w14:paraId="0066CA96"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0.084</w:t>
            </w:r>
          </w:p>
        </w:tc>
        <w:tc>
          <w:tcPr>
            <w:tcW w:w="833" w:type="pct"/>
          </w:tcPr>
          <w:p w14:paraId="02769EC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0.156</w:t>
            </w:r>
          </w:p>
        </w:tc>
        <w:tc>
          <w:tcPr>
            <w:tcW w:w="834" w:type="pct"/>
          </w:tcPr>
          <w:p w14:paraId="1BB72389"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0.463</w:t>
            </w:r>
          </w:p>
        </w:tc>
        <w:tc>
          <w:tcPr>
            <w:tcW w:w="834" w:type="pct"/>
          </w:tcPr>
          <w:p w14:paraId="5BDB0363"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0.192</w:t>
            </w:r>
          </w:p>
        </w:tc>
      </w:tr>
    </w:tbl>
    <w:p w14:paraId="6D29436B" w14:textId="02A52A0F" w:rsidR="003A4551" w:rsidRPr="002749C0" w:rsidRDefault="003A4551" w:rsidP="002749C0">
      <w:pPr>
        <w:adjustRightInd w:val="0"/>
        <w:snapToGrid w:val="0"/>
        <w:spacing w:line="360" w:lineRule="auto"/>
        <w:rPr>
          <w:rFonts w:ascii="Book Antiqua" w:hAnsi="Book Antiqua"/>
          <w:sz w:val="24"/>
        </w:rPr>
      </w:pPr>
      <w:r w:rsidRPr="002749C0">
        <w:rPr>
          <w:rFonts w:ascii="Book Antiqua" w:hAnsi="Book Antiqua"/>
          <w:b/>
          <w:bCs/>
          <w:sz w:val="24"/>
        </w:rPr>
        <w:t>CA:</w:t>
      </w:r>
      <w:r w:rsidRPr="002749C0">
        <w:rPr>
          <w:rFonts w:ascii="Book Antiqua" w:hAnsi="Book Antiqua"/>
          <w:sz w:val="24"/>
        </w:rPr>
        <w:t xml:space="preserve"> Carbohydrate antigen; SCC: Squamous cell carcinoma antigen; NSE: Neuron-specific enolase.</w:t>
      </w:r>
    </w:p>
    <w:p w14:paraId="03AFBD74" w14:textId="77777777" w:rsidR="003A4551" w:rsidRPr="002749C0" w:rsidRDefault="003A4551" w:rsidP="002749C0">
      <w:pPr>
        <w:widowControl/>
        <w:adjustRightInd w:val="0"/>
        <w:snapToGrid w:val="0"/>
        <w:spacing w:line="360" w:lineRule="auto"/>
        <w:rPr>
          <w:rFonts w:ascii="Book Antiqua" w:hAnsi="Book Antiqua"/>
          <w:b/>
          <w:bCs/>
          <w:sz w:val="24"/>
        </w:rPr>
      </w:pPr>
      <w:r w:rsidRPr="002749C0">
        <w:rPr>
          <w:rFonts w:ascii="Book Antiqua" w:hAnsi="Book Antiqua"/>
          <w:b/>
          <w:bCs/>
          <w:sz w:val="24"/>
        </w:rPr>
        <w:br w:type="page"/>
      </w:r>
    </w:p>
    <w:p w14:paraId="54258BBB" w14:textId="59848BFC" w:rsidR="00F43FEB" w:rsidRPr="002749C0" w:rsidRDefault="00F43FEB" w:rsidP="002749C0">
      <w:pPr>
        <w:adjustRightInd w:val="0"/>
        <w:snapToGrid w:val="0"/>
        <w:spacing w:line="360" w:lineRule="auto"/>
        <w:rPr>
          <w:rFonts w:ascii="Book Antiqua" w:hAnsi="Book Antiqua"/>
          <w:b/>
          <w:bCs/>
          <w:sz w:val="24"/>
        </w:rPr>
      </w:pPr>
      <w:r w:rsidRPr="002749C0">
        <w:rPr>
          <w:rFonts w:ascii="Book Antiqua" w:hAnsi="Book Antiqua"/>
          <w:b/>
          <w:bCs/>
          <w:sz w:val="24"/>
        </w:rPr>
        <w:lastRenderedPageBreak/>
        <w:t>Table 3 Comparison of intraoperative bleeding volume, the number of resected lymph nodes</w:t>
      </w:r>
      <w:r w:rsidR="00A1471F">
        <w:rPr>
          <w:rFonts w:ascii="Book Antiqua" w:hAnsi="Book Antiqua"/>
          <w:b/>
          <w:bCs/>
          <w:sz w:val="24"/>
        </w:rPr>
        <w:t>,</w:t>
      </w:r>
      <w:r w:rsidRPr="002749C0">
        <w:rPr>
          <w:rFonts w:ascii="Book Antiqua" w:hAnsi="Book Antiqua"/>
          <w:b/>
          <w:bCs/>
          <w:sz w:val="24"/>
        </w:rPr>
        <w:t xml:space="preserve"> and drainage volume</w:t>
      </w:r>
      <w:r w:rsidR="00CC37DE" w:rsidRPr="002749C0">
        <w:rPr>
          <w:rFonts w:ascii="Book Antiqua" w:hAnsi="Book Antiqua"/>
          <w:b/>
          <w:bCs/>
          <w:sz w:val="24"/>
        </w:rPr>
        <w:t xml:space="preserve"> </w:t>
      </w:r>
      <w:r w:rsidR="00F757EC" w:rsidRPr="002749C0">
        <w:rPr>
          <w:rFonts w:ascii="Book Antiqua" w:hAnsi="Book Antiqua"/>
          <w:b/>
          <w:bCs/>
          <w:sz w:val="24"/>
        </w:rPr>
        <w:t>(mean ± SD)</w:t>
      </w:r>
    </w:p>
    <w:tbl>
      <w:tblPr>
        <w:tblStyle w:val="a5"/>
        <w:tblW w:w="852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1704"/>
        <w:gridCol w:w="1704"/>
        <w:gridCol w:w="1705"/>
      </w:tblGrid>
      <w:tr w:rsidR="00F43FEB" w:rsidRPr="002749C0" w14:paraId="53D49986" w14:textId="77777777" w:rsidTr="00F757EC">
        <w:tc>
          <w:tcPr>
            <w:tcW w:w="1704" w:type="dxa"/>
            <w:tcBorders>
              <w:top w:val="single" w:sz="12" w:space="0" w:color="auto"/>
              <w:bottom w:val="single" w:sz="12" w:space="0" w:color="auto"/>
            </w:tcBorders>
          </w:tcPr>
          <w:p w14:paraId="3F6E6D9C"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Group</w:t>
            </w:r>
          </w:p>
        </w:tc>
        <w:tc>
          <w:tcPr>
            <w:tcW w:w="1704" w:type="dxa"/>
            <w:tcBorders>
              <w:top w:val="single" w:sz="12" w:space="0" w:color="auto"/>
              <w:bottom w:val="single" w:sz="12" w:space="0" w:color="auto"/>
            </w:tcBorders>
          </w:tcPr>
          <w:p w14:paraId="0A6FCA00" w14:textId="7FD2449F" w:rsidR="00F43FEB" w:rsidRPr="002749C0" w:rsidRDefault="00F757EC" w:rsidP="002749C0">
            <w:pPr>
              <w:adjustRightInd w:val="0"/>
              <w:snapToGrid w:val="0"/>
              <w:spacing w:line="360" w:lineRule="auto"/>
              <w:rPr>
                <w:rFonts w:ascii="Book Antiqua" w:hAnsi="Book Antiqua"/>
                <w:b/>
                <w:i/>
                <w:sz w:val="24"/>
              </w:rPr>
            </w:pPr>
            <w:r w:rsidRPr="002749C0">
              <w:rPr>
                <w:rFonts w:ascii="Book Antiqua" w:hAnsi="Book Antiqua"/>
                <w:b/>
                <w:i/>
                <w:sz w:val="24"/>
              </w:rPr>
              <w:t>n</w:t>
            </w:r>
          </w:p>
        </w:tc>
        <w:tc>
          <w:tcPr>
            <w:tcW w:w="1704" w:type="dxa"/>
            <w:tcBorders>
              <w:top w:val="single" w:sz="12" w:space="0" w:color="auto"/>
              <w:bottom w:val="single" w:sz="12" w:space="0" w:color="auto"/>
            </w:tcBorders>
          </w:tcPr>
          <w:p w14:paraId="7DA50AAF" w14:textId="422051FF"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Intraoperative bleeding volume (m</w:t>
            </w:r>
            <w:r w:rsidR="00F757EC" w:rsidRPr="002749C0">
              <w:rPr>
                <w:rFonts w:ascii="Book Antiqua" w:hAnsi="Book Antiqua"/>
                <w:b/>
                <w:sz w:val="24"/>
              </w:rPr>
              <w:t>L</w:t>
            </w:r>
            <w:r w:rsidRPr="002749C0">
              <w:rPr>
                <w:rFonts w:ascii="Book Antiqua" w:hAnsi="Book Antiqua"/>
                <w:b/>
                <w:sz w:val="24"/>
              </w:rPr>
              <w:t>)</w:t>
            </w:r>
          </w:p>
        </w:tc>
        <w:tc>
          <w:tcPr>
            <w:tcW w:w="1704" w:type="dxa"/>
            <w:tcBorders>
              <w:top w:val="single" w:sz="12" w:space="0" w:color="auto"/>
              <w:bottom w:val="single" w:sz="12" w:space="0" w:color="auto"/>
            </w:tcBorders>
          </w:tcPr>
          <w:p w14:paraId="3F97CD9E"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No. of resected lymph nodes</w:t>
            </w:r>
          </w:p>
        </w:tc>
        <w:tc>
          <w:tcPr>
            <w:tcW w:w="1705" w:type="dxa"/>
            <w:tcBorders>
              <w:top w:val="single" w:sz="12" w:space="0" w:color="auto"/>
              <w:bottom w:val="single" w:sz="12" w:space="0" w:color="auto"/>
            </w:tcBorders>
          </w:tcPr>
          <w:p w14:paraId="3DB7EB8F" w14:textId="45C2D3CE"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Drainage volume (m</w:t>
            </w:r>
            <w:r w:rsidR="00F757EC" w:rsidRPr="002749C0">
              <w:rPr>
                <w:rFonts w:ascii="Book Antiqua" w:hAnsi="Book Antiqua"/>
                <w:b/>
                <w:sz w:val="24"/>
              </w:rPr>
              <w:t>L</w:t>
            </w:r>
            <w:r w:rsidRPr="002749C0">
              <w:rPr>
                <w:rFonts w:ascii="Book Antiqua" w:hAnsi="Book Antiqua"/>
                <w:b/>
                <w:sz w:val="24"/>
              </w:rPr>
              <w:t>)</w:t>
            </w:r>
          </w:p>
        </w:tc>
      </w:tr>
      <w:tr w:rsidR="00F43FEB" w:rsidRPr="002749C0" w14:paraId="28B496A3" w14:textId="77777777" w:rsidTr="00F757EC">
        <w:tc>
          <w:tcPr>
            <w:tcW w:w="1704" w:type="dxa"/>
            <w:tcBorders>
              <w:top w:val="single" w:sz="12" w:space="0" w:color="auto"/>
            </w:tcBorders>
          </w:tcPr>
          <w:p w14:paraId="1E129BF3" w14:textId="56C6F1B1"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Reference</w:t>
            </w:r>
          </w:p>
        </w:tc>
        <w:tc>
          <w:tcPr>
            <w:tcW w:w="1704" w:type="dxa"/>
            <w:tcBorders>
              <w:top w:val="single" w:sz="12" w:space="0" w:color="auto"/>
            </w:tcBorders>
          </w:tcPr>
          <w:p w14:paraId="4AF56CD4"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40</w:t>
            </w:r>
          </w:p>
        </w:tc>
        <w:tc>
          <w:tcPr>
            <w:tcW w:w="1704" w:type="dxa"/>
            <w:tcBorders>
              <w:top w:val="single" w:sz="12" w:space="0" w:color="auto"/>
            </w:tcBorders>
          </w:tcPr>
          <w:p w14:paraId="445CD9A8" w14:textId="09EF14E4"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153.21</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30.25</w:t>
            </w:r>
          </w:p>
        </w:tc>
        <w:tc>
          <w:tcPr>
            <w:tcW w:w="1704" w:type="dxa"/>
            <w:tcBorders>
              <w:top w:val="single" w:sz="12" w:space="0" w:color="auto"/>
            </w:tcBorders>
          </w:tcPr>
          <w:p w14:paraId="3916D74D" w14:textId="708472E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11.61</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2.03</w:t>
            </w:r>
          </w:p>
        </w:tc>
        <w:tc>
          <w:tcPr>
            <w:tcW w:w="1705" w:type="dxa"/>
            <w:tcBorders>
              <w:top w:val="single" w:sz="12" w:space="0" w:color="auto"/>
            </w:tcBorders>
          </w:tcPr>
          <w:p w14:paraId="3C4E7393" w14:textId="3B77D952"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948.63</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120.14</w:t>
            </w:r>
          </w:p>
        </w:tc>
      </w:tr>
      <w:tr w:rsidR="00F43FEB" w:rsidRPr="002749C0" w14:paraId="42537214" w14:textId="77777777" w:rsidTr="00F757EC">
        <w:tc>
          <w:tcPr>
            <w:tcW w:w="1704" w:type="dxa"/>
          </w:tcPr>
          <w:p w14:paraId="3303A297" w14:textId="23417E6C"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Observation</w:t>
            </w:r>
          </w:p>
        </w:tc>
        <w:tc>
          <w:tcPr>
            <w:tcW w:w="1704" w:type="dxa"/>
          </w:tcPr>
          <w:p w14:paraId="2D813740"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46</w:t>
            </w:r>
          </w:p>
        </w:tc>
        <w:tc>
          <w:tcPr>
            <w:tcW w:w="1704" w:type="dxa"/>
          </w:tcPr>
          <w:p w14:paraId="51315529" w14:textId="2CDB217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63.88</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10.41</w:t>
            </w:r>
          </w:p>
        </w:tc>
        <w:tc>
          <w:tcPr>
            <w:tcW w:w="1704" w:type="dxa"/>
          </w:tcPr>
          <w:p w14:paraId="6C9CE799" w14:textId="4F6610B1"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11.96</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2.16</w:t>
            </w:r>
          </w:p>
        </w:tc>
        <w:tc>
          <w:tcPr>
            <w:tcW w:w="1705" w:type="dxa"/>
          </w:tcPr>
          <w:p w14:paraId="5A6DD363" w14:textId="3E93CF05"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571.85</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74.25</w:t>
            </w:r>
          </w:p>
        </w:tc>
      </w:tr>
      <w:tr w:rsidR="00F43FEB" w:rsidRPr="002749C0" w14:paraId="1F051A96" w14:textId="77777777" w:rsidTr="00F757EC">
        <w:tc>
          <w:tcPr>
            <w:tcW w:w="1704" w:type="dxa"/>
          </w:tcPr>
          <w:p w14:paraId="164C3F70" w14:textId="77777777" w:rsidR="00F43FEB" w:rsidRPr="002749C0" w:rsidRDefault="00F43FEB" w:rsidP="002749C0">
            <w:pPr>
              <w:adjustRightInd w:val="0"/>
              <w:snapToGrid w:val="0"/>
              <w:spacing w:line="360" w:lineRule="auto"/>
              <w:rPr>
                <w:rFonts w:ascii="Book Antiqua" w:hAnsi="Book Antiqua"/>
                <w:i/>
                <w:sz w:val="24"/>
              </w:rPr>
            </w:pPr>
            <w:r w:rsidRPr="002749C0">
              <w:rPr>
                <w:rFonts w:ascii="Book Antiqua" w:hAnsi="Book Antiqua"/>
                <w:i/>
                <w:sz w:val="24"/>
              </w:rPr>
              <w:t>t</w:t>
            </w:r>
          </w:p>
        </w:tc>
        <w:tc>
          <w:tcPr>
            <w:tcW w:w="1704" w:type="dxa"/>
          </w:tcPr>
          <w:p w14:paraId="062A5AD2"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704" w:type="dxa"/>
          </w:tcPr>
          <w:p w14:paraId="21EAE76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18.803</w:t>
            </w:r>
          </w:p>
        </w:tc>
        <w:tc>
          <w:tcPr>
            <w:tcW w:w="1704" w:type="dxa"/>
          </w:tcPr>
          <w:p w14:paraId="4BBD4931"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0.771</w:t>
            </w:r>
          </w:p>
        </w:tc>
        <w:tc>
          <w:tcPr>
            <w:tcW w:w="1705" w:type="dxa"/>
          </w:tcPr>
          <w:p w14:paraId="37ADBBA9"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17.737</w:t>
            </w:r>
          </w:p>
        </w:tc>
      </w:tr>
      <w:tr w:rsidR="00F43FEB" w:rsidRPr="002749C0" w14:paraId="41A706B5" w14:textId="77777777" w:rsidTr="00F757EC">
        <w:tc>
          <w:tcPr>
            <w:tcW w:w="1704" w:type="dxa"/>
          </w:tcPr>
          <w:p w14:paraId="21D9BE51" w14:textId="37BDEAC2" w:rsidR="00F43FEB" w:rsidRPr="002749C0" w:rsidRDefault="00F43FEB" w:rsidP="002749C0">
            <w:pPr>
              <w:adjustRightInd w:val="0"/>
              <w:snapToGrid w:val="0"/>
              <w:spacing w:line="360" w:lineRule="auto"/>
              <w:rPr>
                <w:rFonts w:ascii="Book Antiqua" w:hAnsi="Book Antiqua"/>
                <w:i/>
                <w:sz w:val="24"/>
              </w:rPr>
            </w:pPr>
            <w:r w:rsidRPr="002749C0">
              <w:rPr>
                <w:rFonts w:ascii="Book Antiqua" w:hAnsi="Book Antiqua"/>
                <w:i/>
                <w:sz w:val="24"/>
              </w:rPr>
              <w:t>P</w:t>
            </w:r>
            <w:r w:rsidR="00F757EC" w:rsidRPr="002749C0">
              <w:rPr>
                <w:rFonts w:ascii="Book Antiqua" w:hAnsi="Book Antiqua"/>
                <w:i/>
                <w:sz w:val="24"/>
              </w:rPr>
              <w:t xml:space="preserve"> </w:t>
            </w:r>
            <w:r w:rsidR="00F757EC" w:rsidRPr="002749C0">
              <w:rPr>
                <w:rFonts w:ascii="Book Antiqua" w:hAnsi="Book Antiqua"/>
                <w:sz w:val="24"/>
              </w:rPr>
              <w:t>value</w:t>
            </w:r>
          </w:p>
        </w:tc>
        <w:tc>
          <w:tcPr>
            <w:tcW w:w="1704" w:type="dxa"/>
          </w:tcPr>
          <w:p w14:paraId="3966EA64"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704" w:type="dxa"/>
          </w:tcPr>
          <w:p w14:paraId="3C3AC450"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c>
          <w:tcPr>
            <w:tcW w:w="1704" w:type="dxa"/>
          </w:tcPr>
          <w:p w14:paraId="3589FD91"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0.443</w:t>
            </w:r>
          </w:p>
        </w:tc>
        <w:tc>
          <w:tcPr>
            <w:tcW w:w="1705" w:type="dxa"/>
          </w:tcPr>
          <w:p w14:paraId="09D1689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r>
    </w:tbl>
    <w:p w14:paraId="19AAB506" w14:textId="77777777" w:rsidR="002749C0" w:rsidRPr="002749C0" w:rsidRDefault="002749C0" w:rsidP="002749C0">
      <w:pPr>
        <w:adjustRightInd w:val="0"/>
        <w:snapToGrid w:val="0"/>
        <w:spacing w:line="360" w:lineRule="auto"/>
        <w:rPr>
          <w:rFonts w:ascii="Book Antiqua" w:hAnsi="Book Antiqua"/>
          <w:sz w:val="24"/>
        </w:rPr>
      </w:pPr>
    </w:p>
    <w:p w14:paraId="5FD4EE27" w14:textId="2329E956" w:rsidR="00F43FEB" w:rsidRPr="007D0E8B" w:rsidRDefault="00F43FEB" w:rsidP="002749C0">
      <w:pPr>
        <w:adjustRightInd w:val="0"/>
        <w:snapToGrid w:val="0"/>
        <w:spacing w:line="360" w:lineRule="auto"/>
        <w:rPr>
          <w:rFonts w:ascii="Book Antiqua" w:hAnsi="Book Antiqua"/>
          <w:b/>
          <w:bCs/>
          <w:sz w:val="24"/>
        </w:rPr>
      </w:pPr>
      <w:r w:rsidRPr="007D0E8B">
        <w:rPr>
          <w:rFonts w:ascii="Book Antiqua" w:hAnsi="Book Antiqua"/>
          <w:b/>
          <w:bCs/>
          <w:sz w:val="24"/>
        </w:rPr>
        <w:t>Table 4 Comparison of hospital stay, treatment cost, drainage time</w:t>
      </w:r>
      <w:r w:rsidR="00A1471F">
        <w:rPr>
          <w:rFonts w:ascii="Book Antiqua" w:hAnsi="Book Antiqua"/>
          <w:b/>
          <w:bCs/>
          <w:sz w:val="24"/>
        </w:rPr>
        <w:t>,</w:t>
      </w:r>
      <w:r w:rsidRPr="007D0E8B">
        <w:rPr>
          <w:rFonts w:ascii="Book Antiqua" w:hAnsi="Book Antiqua"/>
          <w:b/>
          <w:bCs/>
          <w:sz w:val="24"/>
        </w:rPr>
        <w:t xml:space="preserve"> and </w:t>
      </w:r>
      <w:r w:rsidR="00F757EC" w:rsidRPr="007D0E8B">
        <w:rPr>
          <w:rFonts w:ascii="Book Antiqua" w:hAnsi="Book Antiqua"/>
          <w:b/>
          <w:sz w:val="24"/>
        </w:rPr>
        <w:t>visual analogue scale</w:t>
      </w:r>
      <w:r w:rsidR="00F757EC" w:rsidRPr="007D0E8B">
        <w:rPr>
          <w:rFonts w:ascii="Book Antiqua" w:hAnsi="Book Antiqua"/>
          <w:b/>
          <w:bCs/>
          <w:sz w:val="24"/>
        </w:rPr>
        <w:t xml:space="preserve"> </w:t>
      </w:r>
      <w:r w:rsidR="00A1471F">
        <w:rPr>
          <w:rFonts w:ascii="Book Antiqua" w:hAnsi="Book Antiqua"/>
          <w:b/>
          <w:bCs/>
          <w:sz w:val="24"/>
        </w:rPr>
        <w:t xml:space="preserve">score </w:t>
      </w:r>
      <w:r w:rsidR="00F757EC" w:rsidRPr="007D0E8B">
        <w:rPr>
          <w:rFonts w:ascii="Book Antiqua" w:hAnsi="Book Antiqua"/>
          <w:b/>
          <w:bCs/>
          <w:sz w:val="24"/>
        </w:rPr>
        <w:t>(mean ± SD)</w:t>
      </w:r>
    </w:p>
    <w:tbl>
      <w:tblPr>
        <w:tblStyle w:val="a5"/>
        <w:tblW w:w="853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7"/>
        <w:gridCol w:w="1559"/>
        <w:gridCol w:w="1701"/>
        <w:gridCol w:w="1924"/>
        <w:gridCol w:w="1368"/>
      </w:tblGrid>
      <w:tr w:rsidR="00F43FEB" w:rsidRPr="002749C0" w14:paraId="10E3CA8D" w14:textId="77777777" w:rsidTr="002A6242">
        <w:tc>
          <w:tcPr>
            <w:tcW w:w="1418" w:type="dxa"/>
            <w:tcBorders>
              <w:top w:val="single" w:sz="12" w:space="0" w:color="auto"/>
              <w:bottom w:val="single" w:sz="12" w:space="0" w:color="auto"/>
            </w:tcBorders>
          </w:tcPr>
          <w:p w14:paraId="06C13F77"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Group</w:t>
            </w:r>
          </w:p>
        </w:tc>
        <w:tc>
          <w:tcPr>
            <w:tcW w:w="567" w:type="dxa"/>
            <w:tcBorders>
              <w:top w:val="single" w:sz="12" w:space="0" w:color="auto"/>
              <w:bottom w:val="single" w:sz="12" w:space="0" w:color="auto"/>
            </w:tcBorders>
          </w:tcPr>
          <w:p w14:paraId="3EAC5DEB" w14:textId="05C5E225" w:rsidR="00F43FEB" w:rsidRPr="002A6242" w:rsidRDefault="002A6242" w:rsidP="002749C0">
            <w:pPr>
              <w:adjustRightInd w:val="0"/>
              <w:snapToGrid w:val="0"/>
              <w:spacing w:line="360" w:lineRule="auto"/>
              <w:rPr>
                <w:rFonts w:ascii="Book Antiqua" w:hAnsi="Book Antiqua"/>
                <w:b/>
                <w:i/>
                <w:sz w:val="24"/>
              </w:rPr>
            </w:pPr>
            <w:r w:rsidRPr="002A6242">
              <w:rPr>
                <w:rFonts w:ascii="Book Antiqua" w:hAnsi="Book Antiqua"/>
                <w:b/>
                <w:i/>
                <w:sz w:val="24"/>
              </w:rPr>
              <w:t>n</w:t>
            </w:r>
          </w:p>
        </w:tc>
        <w:tc>
          <w:tcPr>
            <w:tcW w:w="1559" w:type="dxa"/>
            <w:tcBorders>
              <w:top w:val="single" w:sz="12" w:space="0" w:color="auto"/>
              <w:bottom w:val="single" w:sz="12" w:space="0" w:color="auto"/>
            </w:tcBorders>
          </w:tcPr>
          <w:p w14:paraId="759BE838"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Hospital stay (d)</w:t>
            </w:r>
          </w:p>
        </w:tc>
        <w:tc>
          <w:tcPr>
            <w:tcW w:w="1701" w:type="dxa"/>
            <w:tcBorders>
              <w:top w:val="single" w:sz="12" w:space="0" w:color="auto"/>
              <w:bottom w:val="single" w:sz="12" w:space="0" w:color="auto"/>
            </w:tcBorders>
          </w:tcPr>
          <w:p w14:paraId="7928A31A"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Drainage time (d)</w:t>
            </w:r>
          </w:p>
        </w:tc>
        <w:tc>
          <w:tcPr>
            <w:tcW w:w="1924" w:type="dxa"/>
            <w:tcBorders>
              <w:top w:val="single" w:sz="12" w:space="0" w:color="auto"/>
              <w:bottom w:val="single" w:sz="12" w:space="0" w:color="auto"/>
            </w:tcBorders>
          </w:tcPr>
          <w:p w14:paraId="270618E7" w14:textId="0E50AEF2"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 xml:space="preserve">Treatment cost </w:t>
            </w:r>
            <w:r w:rsidRPr="002A6242">
              <w:rPr>
                <w:rFonts w:ascii="Book Antiqua" w:hAnsi="Book Antiqua"/>
                <w:b/>
                <w:sz w:val="24"/>
              </w:rPr>
              <w:t>(</w:t>
            </w:r>
            <w:r w:rsidR="002A6242" w:rsidRPr="002A6242">
              <w:rPr>
                <w:rFonts w:ascii="Book Antiqua" w:hAnsi="Book Antiqua"/>
                <w:b/>
                <w:sz w:val="24"/>
              </w:rPr>
              <w:t>×</w:t>
            </w:r>
            <w:r w:rsidR="002A6242">
              <w:rPr>
                <w:rFonts w:ascii="Book Antiqua" w:hAnsi="Book Antiqua" w:hint="eastAsia"/>
                <w:b/>
                <w:sz w:val="24"/>
              </w:rPr>
              <w:t xml:space="preserve"> </w:t>
            </w:r>
            <w:r w:rsidRPr="002A6242">
              <w:rPr>
                <w:rFonts w:ascii="Book Antiqua" w:hAnsi="Book Antiqua"/>
                <w:b/>
                <w:sz w:val="24"/>
              </w:rPr>
              <w:t>10</w:t>
            </w:r>
            <w:r w:rsidRPr="002A6242">
              <w:rPr>
                <w:rFonts w:ascii="Book Antiqua" w:hAnsi="Book Antiqua"/>
                <w:b/>
                <w:sz w:val="24"/>
                <w:vertAlign w:val="superscript"/>
              </w:rPr>
              <w:t>4</w:t>
            </w:r>
            <w:r w:rsidRPr="002A6242">
              <w:rPr>
                <w:rFonts w:ascii="Book Antiqua" w:hAnsi="Book Antiqua"/>
                <w:b/>
                <w:sz w:val="24"/>
              </w:rPr>
              <w:t xml:space="preserve"> </w:t>
            </w:r>
            <w:r w:rsidR="002A6242" w:rsidRPr="002A6242">
              <w:rPr>
                <w:rFonts w:ascii="Book Antiqua" w:hAnsi="Book Antiqua"/>
                <w:b/>
                <w:sz w:val="24"/>
              </w:rPr>
              <w:t>Y</w:t>
            </w:r>
            <w:r w:rsidRPr="002A6242">
              <w:rPr>
                <w:rFonts w:ascii="Book Antiqua" w:hAnsi="Book Antiqua"/>
                <w:b/>
                <w:sz w:val="24"/>
              </w:rPr>
              <w:t>uan)</w:t>
            </w:r>
          </w:p>
        </w:tc>
        <w:tc>
          <w:tcPr>
            <w:tcW w:w="1368" w:type="dxa"/>
            <w:tcBorders>
              <w:top w:val="single" w:sz="12" w:space="0" w:color="auto"/>
              <w:bottom w:val="single" w:sz="12" w:space="0" w:color="auto"/>
            </w:tcBorders>
          </w:tcPr>
          <w:p w14:paraId="2FF62485" w14:textId="093E5385" w:rsidR="00F43FEB" w:rsidRPr="002749C0" w:rsidRDefault="002A6242" w:rsidP="002749C0">
            <w:pPr>
              <w:adjustRightInd w:val="0"/>
              <w:snapToGrid w:val="0"/>
              <w:spacing w:line="360" w:lineRule="auto"/>
              <w:rPr>
                <w:rFonts w:ascii="Book Antiqua" w:hAnsi="Book Antiqua"/>
                <w:b/>
                <w:sz w:val="24"/>
              </w:rPr>
            </w:pPr>
            <w:r>
              <w:rPr>
                <w:rFonts w:ascii="Book Antiqua" w:hAnsi="Book Antiqua"/>
                <w:b/>
                <w:sz w:val="24"/>
              </w:rPr>
              <w:t>VAS</w:t>
            </w:r>
            <w:r>
              <w:rPr>
                <w:rFonts w:ascii="Book Antiqua" w:hAnsi="Book Antiqua" w:hint="eastAsia"/>
                <w:b/>
                <w:sz w:val="24"/>
              </w:rPr>
              <w:t xml:space="preserve"> </w:t>
            </w:r>
            <w:r w:rsidR="00F43FEB" w:rsidRPr="002749C0">
              <w:rPr>
                <w:rFonts w:ascii="Book Antiqua" w:hAnsi="Book Antiqua"/>
                <w:b/>
                <w:sz w:val="24"/>
              </w:rPr>
              <w:t>(score)</w:t>
            </w:r>
          </w:p>
        </w:tc>
      </w:tr>
      <w:tr w:rsidR="00F43FEB" w:rsidRPr="002749C0" w14:paraId="222DD7C3" w14:textId="77777777" w:rsidTr="002A6242">
        <w:tc>
          <w:tcPr>
            <w:tcW w:w="1418" w:type="dxa"/>
            <w:tcBorders>
              <w:top w:val="single" w:sz="12" w:space="0" w:color="auto"/>
            </w:tcBorders>
          </w:tcPr>
          <w:p w14:paraId="0DDE3A99" w14:textId="4C0DF879"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Observation</w:t>
            </w:r>
          </w:p>
        </w:tc>
        <w:tc>
          <w:tcPr>
            <w:tcW w:w="567" w:type="dxa"/>
            <w:tcBorders>
              <w:top w:val="single" w:sz="12" w:space="0" w:color="auto"/>
            </w:tcBorders>
          </w:tcPr>
          <w:p w14:paraId="217ABBFA"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46</w:t>
            </w:r>
          </w:p>
        </w:tc>
        <w:tc>
          <w:tcPr>
            <w:tcW w:w="1559" w:type="dxa"/>
            <w:tcBorders>
              <w:top w:val="single" w:sz="12" w:space="0" w:color="auto"/>
            </w:tcBorders>
          </w:tcPr>
          <w:p w14:paraId="7C8A28BA" w14:textId="7ED75449"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10.62</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1.01</w:t>
            </w:r>
          </w:p>
        </w:tc>
        <w:tc>
          <w:tcPr>
            <w:tcW w:w="1701" w:type="dxa"/>
            <w:tcBorders>
              <w:top w:val="single" w:sz="12" w:space="0" w:color="auto"/>
            </w:tcBorders>
          </w:tcPr>
          <w:p w14:paraId="5B496FA4" w14:textId="173A9CE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3.59</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0.86</w:t>
            </w:r>
          </w:p>
        </w:tc>
        <w:tc>
          <w:tcPr>
            <w:tcW w:w="1924" w:type="dxa"/>
            <w:tcBorders>
              <w:top w:val="single" w:sz="12" w:space="0" w:color="auto"/>
            </w:tcBorders>
          </w:tcPr>
          <w:p w14:paraId="2B4CBB06" w14:textId="6BB30D1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4.92</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0.85</w:t>
            </w:r>
          </w:p>
        </w:tc>
        <w:tc>
          <w:tcPr>
            <w:tcW w:w="1368" w:type="dxa"/>
            <w:tcBorders>
              <w:top w:val="single" w:sz="12" w:space="0" w:color="auto"/>
            </w:tcBorders>
          </w:tcPr>
          <w:p w14:paraId="39AFA3DB" w14:textId="3B358E4E"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4.02</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1.03</w:t>
            </w:r>
          </w:p>
        </w:tc>
      </w:tr>
      <w:tr w:rsidR="00F43FEB" w:rsidRPr="002749C0" w14:paraId="36DF4EB1" w14:textId="77777777" w:rsidTr="002A6242">
        <w:tc>
          <w:tcPr>
            <w:tcW w:w="1418" w:type="dxa"/>
          </w:tcPr>
          <w:p w14:paraId="53BB0717" w14:textId="4F022089"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Reference</w:t>
            </w:r>
          </w:p>
        </w:tc>
        <w:tc>
          <w:tcPr>
            <w:tcW w:w="567" w:type="dxa"/>
          </w:tcPr>
          <w:p w14:paraId="490BE07C"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40</w:t>
            </w:r>
          </w:p>
        </w:tc>
        <w:tc>
          <w:tcPr>
            <w:tcW w:w="1559" w:type="dxa"/>
          </w:tcPr>
          <w:p w14:paraId="67AFDACC" w14:textId="3E86B83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12.52</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1.58</w:t>
            </w:r>
          </w:p>
        </w:tc>
        <w:tc>
          <w:tcPr>
            <w:tcW w:w="1701" w:type="dxa"/>
          </w:tcPr>
          <w:p w14:paraId="6069B792" w14:textId="17F2DEB3"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4.97</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1.02</w:t>
            </w:r>
          </w:p>
        </w:tc>
        <w:tc>
          <w:tcPr>
            <w:tcW w:w="1924" w:type="dxa"/>
          </w:tcPr>
          <w:p w14:paraId="52B458B8" w14:textId="01BDF235"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4.89</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0.80</w:t>
            </w:r>
          </w:p>
        </w:tc>
        <w:tc>
          <w:tcPr>
            <w:tcW w:w="1368" w:type="dxa"/>
          </w:tcPr>
          <w:p w14:paraId="6BBC6E45" w14:textId="2C0F339D"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5.63</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1.35</w:t>
            </w:r>
          </w:p>
        </w:tc>
      </w:tr>
      <w:tr w:rsidR="00F43FEB" w:rsidRPr="002749C0" w14:paraId="7E39751D" w14:textId="77777777" w:rsidTr="002A6242">
        <w:tc>
          <w:tcPr>
            <w:tcW w:w="1418" w:type="dxa"/>
          </w:tcPr>
          <w:p w14:paraId="2FDABF6F" w14:textId="77777777" w:rsidR="00F43FEB" w:rsidRPr="002A6242" w:rsidRDefault="00F43FEB" w:rsidP="002749C0">
            <w:pPr>
              <w:adjustRightInd w:val="0"/>
              <w:snapToGrid w:val="0"/>
              <w:spacing w:line="360" w:lineRule="auto"/>
              <w:rPr>
                <w:rFonts w:ascii="Book Antiqua" w:hAnsi="Book Antiqua"/>
                <w:i/>
                <w:sz w:val="24"/>
              </w:rPr>
            </w:pPr>
            <w:r w:rsidRPr="002A6242">
              <w:rPr>
                <w:rFonts w:ascii="Book Antiqua" w:hAnsi="Book Antiqua"/>
                <w:i/>
                <w:sz w:val="24"/>
              </w:rPr>
              <w:t>t</w:t>
            </w:r>
          </w:p>
        </w:tc>
        <w:tc>
          <w:tcPr>
            <w:tcW w:w="567" w:type="dxa"/>
          </w:tcPr>
          <w:p w14:paraId="75EEC4B6"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559" w:type="dxa"/>
          </w:tcPr>
          <w:p w14:paraId="63FD6D94"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6.730</w:t>
            </w:r>
          </w:p>
        </w:tc>
        <w:tc>
          <w:tcPr>
            <w:tcW w:w="1701" w:type="dxa"/>
          </w:tcPr>
          <w:p w14:paraId="0C61C386"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6.807</w:t>
            </w:r>
          </w:p>
        </w:tc>
        <w:tc>
          <w:tcPr>
            <w:tcW w:w="1924" w:type="dxa"/>
          </w:tcPr>
          <w:p w14:paraId="1D96AFB8"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0.168</w:t>
            </w:r>
          </w:p>
        </w:tc>
        <w:tc>
          <w:tcPr>
            <w:tcW w:w="1368" w:type="dxa"/>
          </w:tcPr>
          <w:p w14:paraId="38DFD69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6.146</w:t>
            </w:r>
          </w:p>
        </w:tc>
      </w:tr>
      <w:tr w:rsidR="00F43FEB" w:rsidRPr="002749C0" w14:paraId="6FA86AB2" w14:textId="77777777" w:rsidTr="002A6242">
        <w:tc>
          <w:tcPr>
            <w:tcW w:w="1418" w:type="dxa"/>
          </w:tcPr>
          <w:p w14:paraId="7D4ED430" w14:textId="4B48F8F0" w:rsidR="00F43FEB" w:rsidRPr="002A6242" w:rsidRDefault="00F43FEB" w:rsidP="002749C0">
            <w:pPr>
              <w:adjustRightInd w:val="0"/>
              <w:snapToGrid w:val="0"/>
              <w:spacing w:line="360" w:lineRule="auto"/>
              <w:rPr>
                <w:rFonts w:ascii="Book Antiqua" w:hAnsi="Book Antiqua"/>
                <w:i/>
                <w:sz w:val="24"/>
              </w:rPr>
            </w:pPr>
            <w:r w:rsidRPr="002A6242">
              <w:rPr>
                <w:rFonts w:ascii="Book Antiqua" w:hAnsi="Book Antiqua"/>
                <w:i/>
                <w:sz w:val="24"/>
              </w:rPr>
              <w:t>P</w:t>
            </w:r>
            <w:r w:rsidR="002A6242">
              <w:rPr>
                <w:rFonts w:ascii="Book Antiqua" w:hAnsi="Book Antiqua" w:hint="eastAsia"/>
                <w:i/>
                <w:sz w:val="24"/>
              </w:rPr>
              <w:t xml:space="preserve"> </w:t>
            </w:r>
            <w:r w:rsidR="002A6242" w:rsidRPr="002A6242">
              <w:rPr>
                <w:rFonts w:ascii="Book Antiqua" w:hAnsi="Book Antiqua" w:hint="eastAsia"/>
                <w:sz w:val="24"/>
              </w:rPr>
              <w:t>value</w:t>
            </w:r>
          </w:p>
        </w:tc>
        <w:tc>
          <w:tcPr>
            <w:tcW w:w="567" w:type="dxa"/>
          </w:tcPr>
          <w:p w14:paraId="542F42FA"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559" w:type="dxa"/>
          </w:tcPr>
          <w:p w14:paraId="34294F4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c>
          <w:tcPr>
            <w:tcW w:w="1701" w:type="dxa"/>
          </w:tcPr>
          <w:p w14:paraId="2FD43F0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c>
          <w:tcPr>
            <w:tcW w:w="1924" w:type="dxa"/>
          </w:tcPr>
          <w:p w14:paraId="7C8395C8"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0.867</w:t>
            </w:r>
          </w:p>
        </w:tc>
        <w:tc>
          <w:tcPr>
            <w:tcW w:w="1368" w:type="dxa"/>
          </w:tcPr>
          <w:p w14:paraId="5F162579"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r>
    </w:tbl>
    <w:p w14:paraId="4EB75CB8" w14:textId="16FA56C9" w:rsidR="00F757EC" w:rsidRPr="002749C0" w:rsidRDefault="00F757EC" w:rsidP="002749C0">
      <w:pPr>
        <w:adjustRightInd w:val="0"/>
        <w:snapToGrid w:val="0"/>
        <w:spacing w:line="360" w:lineRule="auto"/>
        <w:rPr>
          <w:rFonts w:ascii="Book Antiqua" w:hAnsi="Book Antiqua"/>
          <w:b/>
          <w:bCs/>
          <w:sz w:val="24"/>
        </w:rPr>
      </w:pPr>
      <w:r w:rsidRPr="002749C0">
        <w:rPr>
          <w:rFonts w:ascii="Book Antiqua" w:hAnsi="Book Antiqua"/>
          <w:sz w:val="24"/>
        </w:rPr>
        <w:t>VAS: Visual analogue scale.</w:t>
      </w:r>
    </w:p>
    <w:p w14:paraId="3D661063" w14:textId="77777777" w:rsidR="002A6242" w:rsidRDefault="002A6242">
      <w:pPr>
        <w:widowControl/>
        <w:jc w:val="left"/>
        <w:rPr>
          <w:rFonts w:ascii="Book Antiqua" w:hAnsi="Book Antiqua"/>
          <w:b/>
          <w:bCs/>
          <w:sz w:val="24"/>
        </w:rPr>
      </w:pPr>
      <w:r>
        <w:rPr>
          <w:rFonts w:ascii="Book Antiqua" w:hAnsi="Book Antiqua"/>
          <w:b/>
          <w:bCs/>
          <w:sz w:val="24"/>
        </w:rPr>
        <w:br w:type="page"/>
      </w:r>
    </w:p>
    <w:p w14:paraId="2E68E7DB" w14:textId="19935340" w:rsidR="00F43FEB" w:rsidRPr="002749C0" w:rsidRDefault="00F43FEB" w:rsidP="002A6242">
      <w:pPr>
        <w:adjustRightInd w:val="0"/>
        <w:snapToGrid w:val="0"/>
        <w:spacing w:line="360" w:lineRule="auto"/>
        <w:rPr>
          <w:rFonts w:ascii="Book Antiqua" w:hAnsi="Book Antiqua"/>
          <w:b/>
          <w:bCs/>
          <w:sz w:val="24"/>
        </w:rPr>
      </w:pPr>
      <w:r w:rsidRPr="002749C0">
        <w:rPr>
          <w:rFonts w:ascii="Book Antiqua" w:hAnsi="Book Antiqua"/>
          <w:b/>
          <w:bCs/>
          <w:sz w:val="24"/>
        </w:rPr>
        <w:lastRenderedPageBreak/>
        <w:t>Table 5 Comparison of postoperative lung function</w:t>
      </w:r>
      <w:r w:rsidR="0003681A">
        <w:rPr>
          <w:rFonts w:ascii="Book Antiqua" w:hAnsi="Book Antiqua" w:hint="eastAsia"/>
          <w:b/>
          <w:bCs/>
          <w:sz w:val="24"/>
        </w:rPr>
        <w:t xml:space="preserve"> </w:t>
      </w:r>
      <w:r w:rsidR="0003681A" w:rsidRPr="007D0E8B">
        <w:rPr>
          <w:rFonts w:ascii="Book Antiqua" w:hAnsi="Book Antiqua"/>
          <w:b/>
          <w:bCs/>
          <w:sz w:val="24"/>
        </w:rPr>
        <w:t>(mean ± SD</w:t>
      </w:r>
      <w:r w:rsidR="0003681A">
        <w:rPr>
          <w:rFonts w:ascii="Book Antiqua" w:hAnsi="Book Antiqua" w:hint="eastAsia"/>
          <w:b/>
          <w:bCs/>
          <w:sz w:val="24"/>
        </w:rPr>
        <w:t>, %</w:t>
      </w:r>
      <w:r w:rsidR="0003681A" w:rsidRPr="007D0E8B">
        <w:rPr>
          <w:rFonts w:ascii="Book Antiqua" w:hAnsi="Book Antiqua"/>
          <w:b/>
          <w:bCs/>
          <w:sz w:val="24"/>
        </w:rPr>
        <w:t>)</w:t>
      </w:r>
    </w:p>
    <w:tbl>
      <w:tblPr>
        <w:tblStyle w:val="a5"/>
        <w:tblW w:w="851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701"/>
        <w:gridCol w:w="2024"/>
        <w:gridCol w:w="1419"/>
        <w:gridCol w:w="1420"/>
      </w:tblGrid>
      <w:tr w:rsidR="00F43FEB" w:rsidRPr="002749C0" w14:paraId="7E0B56B6" w14:textId="77777777" w:rsidTr="0003681A">
        <w:tc>
          <w:tcPr>
            <w:tcW w:w="1951" w:type="dxa"/>
            <w:tcBorders>
              <w:top w:val="single" w:sz="12" w:space="0" w:color="auto"/>
              <w:bottom w:val="single" w:sz="12" w:space="0" w:color="auto"/>
            </w:tcBorders>
          </w:tcPr>
          <w:p w14:paraId="09938C23" w14:textId="77777777" w:rsidR="00F43FEB" w:rsidRPr="0003681A" w:rsidRDefault="00F43FEB" w:rsidP="002749C0">
            <w:pPr>
              <w:adjustRightInd w:val="0"/>
              <w:snapToGrid w:val="0"/>
              <w:spacing w:line="360" w:lineRule="auto"/>
              <w:rPr>
                <w:rFonts w:ascii="Book Antiqua" w:hAnsi="Book Antiqua"/>
                <w:b/>
                <w:sz w:val="24"/>
              </w:rPr>
            </w:pPr>
            <w:r w:rsidRPr="0003681A">
              <w:rPr>
                <w:rFonts w:ascii="Book Antiqua" w:hAnsi="Book Antiqua"/>
                <w:b/>
                <w:sz w:val="24"/>
              </w:rPr>
              <w:t>Lung function index</w:t>
            </w:r>
          </w:p>
        </w:tc>
        <w:tc>
          <w:tcPr>
            <w:tcW w:w="1701" w:type="dxa"/>
            <w:tcBorders>
              <w:top w:val="single" w:sz="12" w:space="0" w:color="auto"/>
              <w:bottom w:val="single" w:sz="12" w:space="0" w:color="auto"/>
            </w:tcBorders>
          </w:tcPr>
          <w:p w14:paraId="7C73CA71" w14:textId="1FA6F4CC" w:rsidR="00F43FEB" w:rsidRPr="0003681A" w:rsidRDefault="00F43FEB" w:rsidP="00087E03">
            <w:pPr>
              <w:adjustRightInd w:val="0"/>
              <w:snapToGrid w:val="0"/>
              <w:spacing w:line="360" w:lineRule="auto"/>
              <w:rPr>
                <w:rFonts w:ascii="Book Antiqua" w:hAnsi="Book Antiqua"/>
                <w:b/>
                <w:sz w:val="24"/>
              </w:rPr>
            </w:pPr>
            <w:r w:rsidRPr="0003681A">
              <w:rPr>
                <w:rFonts w:ascii="Book Antiqua" w:hAnsi="Book Antiqua"/>
                <w:b/>
                <w:sz w:val="24"/>
              </w:rPr>
              <w:t>Observation group</w:t>
            </w:r>
            <w:r w:rsidR="00CC37DE" w:rsidRPr="0003681A">
              <w:rPr>
                <w:rFonts w:ascii="Book Antiqua" w:hAnsi="Book Antiqua"/>
                <w:b/>
                <w:sz w:val="24"/>
              </w:rPr>
              <w:t xml:space="preserve"> (</w:t>
            </w:r>
            <w:r w:rsidRPr="0003681A">
              <w:rPr>
                <w:rFonts w:ascii="Book Antiqua" w:hAnsi="Book Antiqua"/>
                <w:b/>
                <w:i/>
                <w:sz w:val="24"/>
              </w:rPr>
              <w:t>n</w:t>
            </w:r>
            <w:r w:rsidR="0003681A" w:rsidRPr="0003681A">
              <w:rPr>
                <w:rFonts w:ascii="Book Antiqua" w:hAnsi="Book Antiqua" w:hint="eastAsia"/>
                <w:b/>
                <w:sz w:val="24"/>
              </w:rPr>
              <w:t xml:space="preserve"> </w:t>
            </w:r>
            <w:r w:rsidRPr="0003681A">
              <w:rPr>
                <w:rFonts w:ascii="Book Antiqua" w:hAnsi="Book Antiqua"/>
                <w:b/>
                <w:sz w:val="24"/>
              </w:rPr>
              <w:t>=</w:t>
            </w:r>
            <w:r w:rsidR="0003681A" w:rsidRPr="0003681A">
              <w:rPr>
                <w:rFonts w:ascii="Book Antiqua" w:hAnsi="Book Antiqua" w:hint="eastAsia"/>
                <w:b/>
                <w:sz w:val="24"/>
              </w:rPr>
              <w:t xml:space="preserve"> </w:t>
            </w:r>
            <w:r w:rsidRPr="0003681A">
              <w:rPr>
                <w:rFonts w:ascii="Book Antiqua" w:hAnsi="Book Antiqua"/>
                <w:b/>
                <w:sz w:val="24"/>
              </w:rPr>
              <w:t>46</w:t>
            </w:r>
            <w:r w:rsidR="00CC37DE" w:rsidRPr="0003681A">
              <w:rPr>
                <w:rFonts w:ascii="Book Antiqua" w:hAnsi="Book Antiqua"/>
                <w:b/>
                <w:sz w:val="24"/>
              </w:rPr>
              <w:t>)</w:t>
            </w:r>
          </w:p>
        </w:tc>
        <w:tc>
          <w:tcPr>
            <w:tcW w:w="2024" w:type="dxa"/>
            <w:tcBorders>
              <w:top w:val="single" w:sz="12" w:space="0" w:color="auto"/>
              <w:bottom w:val="single" w:sz="12" w:space="0" w:color="auto"/>
            </w:tcBorders>
          </w:tcPr>
          <w:p w14:paraId="012A45F1" w14:textId="6952B97C" w:rsidR="00F43FEB" w:rsidRPr="0003681A" w:rsidRDefault="00F43FEB" w:rsidP="002749C0">
            <w:pPr>
              <w:adjustRightInd w:val="0"/>
              <w:snapToGrid w:val="0"/>
              <w:spacing w:line="360" w:lineRule="auto"/>
              <w:rPr>
                <w:rFonts w:ascii="Book Antiqua" w:hAnsi="Book Antiqua"/>
                <w:b/>
                <w:sz w:val="24"/>
              </w:rPr>
            </w:pPr>
            <w:r w:rsidRPr="0003681A">
              <w:rPr>
                <w:rFonts w:ascii="Book Antiqua" w:hAnsi="Book Antiqua"/>
                <w:b/>
                <w:sz w:val="24"/>
              </w:rPr>
              <w:t xml:space="preserve">Reference group </w:t>
            </w:r>
            <w:r w:rsidR="00CC37DE" w:rsidRPr="0003681A">
              <w:rPr>
                <w:rFonts w:ascii="Book Antiqua" w:hAnsi="Book Antiqua"/>
                <w:b/>
                <w:sz w:val="24"/>
              </w:rPr>
              <w:t xml:space="preserve"> (</w:t>
            </w:r>
            <w:r w:rsidR="0003681A" w:rsidRPr="0003681A">
              <w:rPr>
                <w:rFonts w:ascii="Book Antiqua" w:hAnsi="Book Antiqua"/>
                <w:b/>
                <w:i/>
                <w:sz w:val="24"/>
              </w:rPr>
              <w:t>n</w:t>
            </w:r>
            <w:r w:rsidR="0003681A" w:rsidRPr="0003681A">
              <w:rPr>
                <w:rFonts w:ascii="Book Antiqua" w:hAnsi="Book Antiqua" w:hint="eastAsia"/>
                <w:b/>
                <w:sz w:val="24"/>
              </w:rPr>
              <w:t xml:space="preserve"> </w:t>
            </w:r>
            <w:r w:rsidRPr="0003681A">
              <w:rPr>
                <w:rFonts w:ascii="Book Antiqua" w:hAnsi="Book Antiqua"/>
                <w:b/>
                <w:sz w:val="24"/>
              </w:rPr>
              <w:t>=</w:t>
            </w:r>
            <w:r w:rsidR="0003681A" w:rsidRPr="0003681A">
              <w:rPr>
                <w:rFonts w:ascii="Book Antiqua" w:hAnsi="Book Antiqua" w:hint="eastAsia"/>
                <w:b/>
                <w:sz w:val="24"/>
              </w:rPr>
              <w:t xml:space="preserve"> </w:t>
            </w:r>
            <w:r w:rsidRPr="0003681A">
              <w:rPr>
                <w:rFonts w:ascii="Book Antiqua" w:hAnsi="Book Antiqua"/>
                <w:b/>
                <w:sz w:val="24"/>
              </w:rPr>
              <w:t>40</w:t>
            </w:r>
            <w:r w:rsidR="00CC37DE" w:rsidRPr="0003681A">
              <w:rPr>
                <w:rFonts w:ascii="Book Antiqua" w:hAnsi="Book Antiqua"/>
                <w:b/>
                <w:sz w:val="24"/>
              </w:rPr>
              <w:t>)</w:t>
            </w:r>
          </w:p>
        </w:tc>
        <w:tc>
          <w:tcPr>
            <w:tcW w:w="1419" w:type="dxa"/>
            <w:tcBorders>
              <w:top w:val="single" w:sz="12" w:space="0" w:color="auto"/>
              <w:bottom w:val="single" w:sz="12" w:space="0" w:color="auto"/>
            </w:tcBorders>
          </w:tcPr>
          <w:p w14:paraId="4DC9EFD0" w14:textId="77777777" w:rsidR="00F43FEB" w:rsidRPr="0003681A" w:rsidRDefault="00F43FEB" w:rsidP="002749C0">
            <w:pPr>
              <w:adjustRightInd w:val="0"/>
              <w:snapToGrid w:val="0"/>
              <w:spacing w:line="360" w:lineRule="auto"/>
              <w:rPr>
                <w:rFonts w:ascii="Book Antiqua" w:hAnsi="Book Antiqua"/>
                <w:b/>
                <w:i/>
                <w:sz w:val="24"/>
              </w:rPr>
            </w:pPr>
            <w:r w:rsidRPr="0003681A">
              <w:rPr>
                <w:rFonts w:ascii="Book Antiqua" w:hAnsi="Book Antiqua"/>
                <w:b/>
                <w:i/>
                <w:sz w:val="24"/>
              </w:rPr>
              <w:t>t</w:t>
            </w:r>
          </w:p>
        </w:tc>
        <w:tc>
          <w:tcPr>
            <w:tcW w:w="1420" w:type="dxa"/>
            <w:tcBorders>
              <w:top w:val="single" w:sz="12" w:space="0" w:color="auto"/>
              <w:bottom w:val="single" w:sz="12" w:space="0" w:color="auto"/>
            </w:tcBorders>
          </w:tcPr>
          <w:p w14:paraId="5701E06B" w14:textId="0355C7BB" w:rsidR="00F43FEB" w:rsidRPr="0003681A" w:rsidRDefault="00F43FEB" w:rsidP="002749C0">
            <w:pPr>
              <w:adjustRightInd w:val="0"/>
              <w:snapToGrid w:val="0"/>
              <w:spacing w:line="360" w:lineRule="auto"/>
              <w:rPr>
                <w:rFonts w:ascii="Book Antiqua" w:hAnsi="Book Antiqua"/>
                <w:b/>
                <w:sz w:val="24"/>
              </w:rPr>
            </w:pPr>
            <w:r w:rsidRPr="0003681A">
              <w:rPr>
                <w:rFonts w:ascii="Book Antiqua" w:hAnsi="Book Antiqua"/>
                <w:b/>
                <w:i/>
                <w:sz w:val="24"/>
              </w:rPr>
              <w:t>P</w:t>
            </w:r>
            <w:r w:rsidR="0003681A" w:rsidRPr="0003681A">
              <w:rPr>
                <w:rFonts w:ascii="Book Antiqua" w:hAnsi="Book Antiqua" w:hint="eastAsia"/>
                <w:b/>
                <w:sz w:val="24"/>
              </w:rPr>
              <w:t xml:space="preserve"> value</w:t>
            </w:r>
          </w:p>
        </w:tc>
      </w:tr>
      <w:tr w:rsidR="0003681A" w:rsidRPr="002749C0" w14:paraId="3DFDF93C" w14:textId="77777777" w:rsidTr="0003681A">
        <w:tc>
          <w:tcPr>
            <w:tcW w:w="8515" w:type="dxa"/>
            <w:gridSpan w:val="5"/>
            <w:tcBorders>
              <w:top w:val="single" w:sz="12" w:space="0" w:color="auto"/>
            </w:tcBorders>
          </w:tcPr>
          <w:p w14:paraId="750E3B18" w14:textId="47921BAF"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w:t>
            </w:r>
          </w:p>
        </w:tc>
      </w:tr>
      <w:tr w:rsidR="0003681A" w:rsidRPr="002749C0" w14:paraId="3D326DB6" w14:textId="77777777" w:rsidTr="0003681A">
        <w:tc>
          <w:tcPr>
            <w:tcW w:w="1951" w:type="dxa"/>
          </w:tcPr>
          <w:p w14:paraId="7426BCA7"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Preoperative</w:t>
            </w:r>
          </w:p>
        </w:tc>
        <w:tc>
          <w:tcPr>
            <w:tcW w:w="1701" w:type="dxa"/>
          </w:tcPr>
          <w:p w14:paraId="0D203F2B" w14:textId="78487F60"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94.63</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3.05</w:t>
            </w:r>
          </w:p>
        </w:tc>
        <w:tc>
          <w:tcPr>
            <w:tcW w:w="2024" w:type="dxa"/>
          </w:tcPr>
          <w:p w14:paraId="292408B3" w14:textId="2FF110D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93.94</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3.12</w:t>
            </w:r>
          </w:p>
        </w:tc>
        <w:tc>
          <w:tcPr>
            <w:tcW w:w="1419" w:type="dxa"/>
          </w:tcPr>
          <w:p w14:paraId="666E77B8"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1.035</w:t>
            </w:r>
          </w:p>
        </w:tc>
        <w:tc>
          <w:tcPr>
            <w:tcW w:w="1420" w:type="dxa"/>
          </w:tcPr>
          <w:p w14:paraId="36F3ACA1"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0.304</w:t>
            </w:r>
          </w:p>
        </w:tc>
      </w:tr>
      <w:tr w:rsidR="0003681A" w:rsidRPr="002749C0" w14:paraId="578D2023" w14:textId="77777777" w:rsidTr="0003681A">
        <w:tc>
          <w:tcPr>
            <w:tcW w:w="1951" w:type="dxa"/>
          </w:tcPr>
          <w:p w14:paraId="06D9E768"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Postoperative</w:t>
            </w:r>
          </w:p>
        </w:tc>
        <w:tc>
          <w:tcPr>
            <w:tcW w:w="1701" w:type="dxa"/>
          </w:tcPr>
          <w:p w14:paraId="708F23EC" w14:textId="693CCDAA"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84.69</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4.06</w:t>
            </w:r>
            <w:r>
              <w:rPr>
                <w:rFonts w:ascii="Book Antiqua" w:hAnsi="Book Antiqua" w:hint="eastAsia"/>
                <w:sz w:val="24"/>
                <w:vertAlign w:val="superscript"/>
              </w:rPr>
              <w:t>a</w:t>
            </w:r>
          </w:p>
        </w:tc>
        <w:tc>
          <w:tcPr>
            <w:tcW w:w="2024" w:type="dxa"/>
          </w:tcPr>
          <w:p w14:paraId="3E61F5D8" w14:textId="23602E40"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76.97</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5.06</w:t>
            </w:r>
            <w:r>
              <w:rPr>
                <w:rFonts w:ascii="Book Antiqua" w:hAnsi="Book Antiqua" w:hint="eastAsia"/>
                <w:sz w:val="24"/>
                <w:vertAlign w:val="superscript"/>
              </w:rPr>
              <w:t>a</w:t>
            </w:r>
          </w:p>
        </w:tc>
        <w:tc>
          <w:tcPr>
            <w:tcW w:w="1419" w:type="dxa"/>
          </w:tcPr>
          <w:p w14:paraId="4F212287"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7.845</w:t>
            </w:r>
          </w:p>
        </w:tc>
        <w:tc>
          <w:tcPr>
            <w:tcW w:w="1420" w:type="dxa"/>
          </w:tcPr>
          <w:p w14:paraId="453684B0"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0.001</w:t>
            </w:r>
          </w:p>
        </w:tc>
      </w:tr>
      <w:tr w:rsidR="0003681A" w:rsidRPr="002749C0" w14:paraId="62EEA3E1" w14:textId="77777777" w:rsidTr="0003681A">
        <w:tc>
          <w:tcPr>
            <w:tcW w:w="8515" w:type="dxa"/>
            <w:gridSpan w:val="5"/>
          </w:tcPr>
          <w:p w14:paraId="2025BDCA" w14:textId="2FB2E9C1"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FVC%</w:t>
            </w:r>
          </w:p>
        </w:tc>
      </w:tr>
      <w:tr w:rsidR="0003681A" w:rsidRPr="002749C0" w14:paraId="059EC7E0" w14:textId="77777777" w:rsidTr="0003681A">
        <w:tc>
          <w:tcPr>
            <w:tcW w:w="1951" w:type="dxa"/>
          </w:tcPr>
          <w:p w14:paraId="72E32104"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Preoperative</w:t>
            </w:r>
          </w:p>
        </w:tc>
        <w:tc>
          <w:tcPr>
            <w:tcW w:w="1701" w:type="dxa"/>
          </w:tcPr>
          <w:p w14:paraId="0E769396" w14:textId="6BEAA694"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94.12</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3.16</w:t>
            </w:r>
          </w:p>
        </w:tc>
        <w:tc>
          <w:tcPr>
            <w:tcW w:w="2024" w:type="dxa"/>
          </w:tcPr>
          <w:p w14:paraId="7608A227" w14:textId="729BBF39"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94.33</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3.21</w:t>
            </w:r>
          </w:p>
        </w:tc>
        <w:tc>
          <w:tcPr>
            <w:tcW w:w="1419" w:type="dxa"/>
          </w:tcPr>
          <w:p w14:paraId="4441A901"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0.305</w:t>
            </w:r>
          </w:p>
        </w:tc>
        <w:tc>
          <w:tcPr>
            <w:tcW w:w="1420" w:type="dxa"/>
          </w:tcPr>
          <w:p w14:paraId="25FD6880"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0.761</w:t>
            </w:r>
          </w:p>
        </w:tc>
      </w:tr>
      <w:tr w:rsidR="0003681A" w:rsidRPr="002749C0" w14:paraId="4E231982" w14:textId="77777777" w:rsidTr="0003681A">
        <w:tc>
          <w:tcPr>
            <w:tcW w:w="1951" w:type="dxa"/>
          </w:tcPr>
          <w:p w14:paraId="762A9E89"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Postoperative</w:t>
            </w:r>
          </w:p>
        </w:tc>
        <w:tc>
          <w:tcPr>
            <w:tcW w:w="1701" w:type="dxa"/>
          </w:tcPr>
          <w:p w14:paraId="5C10DE63" w14:textId="5F32C926"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84.08</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3.09</w:t>
            </w:r>
            <w:r>
              <w:rPr>
                <w:rFonts w:ascii="Book Antiqua" w:hAnsi="Book Antiqua" w:hint="eastAsia"/>
                <w:sz w:val="24"/>
                <w:vertAlign w:val="superscript"/>
              </w:rPr>
              <w:t>a</w:t>
            </w:r>
          </w:p>
        </w:tc>
        <w:tc>
          <w:tcPr>
            <w:tcW w:w="2024" w:type="dxa"/>
          </w:tcPr>
          <w:p w14:paraId="0E30561B" w14:textId="69BCAE17"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75.85</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4.31</w:t>
            </w:r>
            <w:r>
              <w:rPr>
                <w:rFonts w:ascii="Book Antiqua" w:hAnsi="Book Antiqua" w:hint="eastAsia"/>
                <w:sz w:val="24"/>
                <w:vertAlign w:val="superscript"/>
              </w:rPr>
              <w:t>a</w:t>
            </w:r>
          </w:p>
        </w:tc>
        <w:tc>
          <w:tcPr>
            <w:tcW w:w="1419" w:type="dxa"/>
          </w:tcPr>
          <w:p w14:paraId="6F6410FD"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10.040</w:t>
            </w:r>
          </w:p>
        </w:tc>
        <w:tc>
          <w:tcPr>
            <w:tcW w:w="1420" w:type="dxa"/>
          </w:tcPr>
          <w:p w14:paraId="6CECA92D"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0.001</w:t>
            </w:r>
          </w:p>
        </w:tc>
      </w:tr>
      <w:tr w:rsidR="0003681A" w:rsidRPr="002749C0" w14:paraId="7FB06261" w14:textId="77777777" w:rsidTr="0003681A">
        <w:tc>
          <w:tcPr>
            <w:tcW w:w="8515" w:type="dxa"/>
            <w:gridSpan w:val="5"/>
          </w:tcPr>
          <w:p w14:paraId="56F7E8F2" w14:textId="7BB63DEB"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/FVC</w:t>
            </w:r>
          </w:p>
        </w:tc>
      </w:tr>
      <w:tr w:rsidR="0003681A" w:rsidRPr="002749C0" w14:paraId="03B7AB37" w14:textId="77777777" w:rsidTr="0003681A">
        <w:tc>
          <w:tcPr>
            <w:tcW w:w="1951" w:type="dxa"/>
          </w:tcPr>
          <w:p w14:paraId="2F05021B"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Preoperative</w:t>
            </w:r>
          </w:p>
        </w:tc>
        <w:tc>
          <w:tcPr>
            <w:tcW w:w="1701" w:type="dxa"/>
          </w:tcPr>
          <w:p w14:paraId="6E2E8412" w14:textId="14249735"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94.38</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2.56</w:t>
            </w:r>
          </w:p>
        </w:tc>
        <w:tc>
          <w:tcPr>
            <w:tcW w:w="2024" w:type="dxa"/>
          </w:tcPr>
          <w:p w14:paraId="098DA492" w14:textId="3B252FAD"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94.14</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3.86</w:t>
            </w:r>
          </w:p>
        </w:tc>
        <w:tc>
          <w:tcPr>
            <w:tcW w:w="1419" w:type="dxa"/>
          </w:tcPr>
          <w:p w14:paraId="19EF3C99"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0.334</w:t>
            </w:r>
          </w:p>
        </w:tc>
        <w:tc>
          <w:tcPr>
            <w:tcW w:w="1420" w:type="dxa"/>
          </w:tcPr>
          <w:p w14:paraId="09F47EF8"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0.738</w:t>
            </w:r>
          </w:p>
        </w:tc>
      </w:tr>
      <w:tr w:rsidR="0003681A" w:rsidRPr="002749C0" w14:paraId="66B98C89" w14:textId="77777777" w:rsidTr="0003681A">
        <w:tc>
          <w:tcPr>
            <w:tcW w:w="1951" w:type="dxa"/>
          </w:tcPr>
          <w:p w14:paraId="28C2F55B"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Postoperative</w:t>
            </w:r>
          </w:p>
        </w:tc>
        <w:tc>
          <w:tcPr>
            <w:tcW w:w="1701" w:type="dxa"/>
          </w:tcPr>
          <w:p w14:paraId="5A4B7222" w14:textId="7FE53E31"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84.39</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3.69</w:t>
            </w:r>
            <w:r>
              <w:rPr>
                <w:rFonts w:ascii="Book Antiqua" w:hAnsi="Book Antiqua" w:hint="eastAsia"/>
                <w:sz w:val="24"/>
                <w:vertAlign w:val="superscript"/>
              </w:rPr>
              <w:t>a</w:t>
            </w:r>
          </w:p>
        </w:tc>
        <w:tc>
          <w:tcPr>
            <w:tcW w:w="2024" w:type="dxa"/>
          </w:tcPr>
          <w:p w14:paraId="1B666689" w14:textId="641C08E6"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76.41</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4.51</w:t>
            </w:r>
            <w:r>
              <w:rPr>
                <w:rFonts w:ascii="Book Antiqua" w:hAnsi="Book Antiqua" w:hint="eastAsia"/>
                <w:sz w:val="24"/>
                <w:vertAlign w:val="superscript"/>
              </w:rPr>
              <w:t>a</w:t>
            </w:r>
          </w:p>
        </w:tc>
        <w:tc>
          <w:tcPr>
            <w:tcW w:w="1419" w:type="dxa"/>
          </w:tcPr>
          <w:p w14:paraId="427843A0"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9.022</w:t>
            </w:r>
          </w:p>
        </w:tc>
        <w:tc>
          <w:tcPr>
            <w:tcW w:w="1420" w:type="dxa"/>
          </w:tcPr>
          <w:p w14:paraId="1AC73143"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0.001</w:t>
            </w:r>
          </w:p>
        </w:tc>
      </w:tr>
    </w:tbl>
    <w:p w14:paraId="4E1FCACB" w14:textId="5D4C90F9" w:rsidR="0003681A" w:rsidRDefault="0003681A" w:rsidP="0003681A">
      <w:pPr>
        <w:adjustRightInd w:val="0"/>
        <w:snapToGrid w:val="0"/>
        <w:spacing w:line="360" w:lineRule="auto"/>
        <w:rPr>
          <w:rFonts w:ascii="Book Antiqua" w:hAnsi="Book Antiqua"/>
          <w:sz w:val="24"/>
        </w:rPr>
      </w:pPr>
      <w:proofErr w:type="spellStart"/>
      <w:proofErr w:type="gramStart"/>
      <w:r>
        <w:rPr>
          <w:rFonts w:ascii="Book Antiqua" w:hAnsi="Book Antiqua" w:hint="eastAsia"/>
          <w:sz w:val="24"/>
          <w:vertAlign w:val="superscript"/>
        </w:rPr>
        <w:t>a</w:t>
      </w:r>
      <w:r w:rsidR="00F43FEB" w:rsidRPr="0003681A">
        <w:rPr>
          <w:rFonts w:ascii="Book Antiqua" w:hAnsi="Book Antiqua"/>
          <w:i/>
          <w:sz w:val="24"/>
        </w:rPr>
        <w:t>P</w:t>
      </w:r>
      <w:proofErr w:type="spellEnd"/>
      <w:proofErr w:type="gramEnd"/>
      <w:r>
        <w:rPr>
          <w:rFonts w:ascii="Book Antiqua" w:hAnsi="Book Antiqua" w:hint="eastAsia"/>
          <w:sz w:val="24"/>
        </w:rPr>
        <w:t xml:space="preserve"> &lt; </w:t>
      </w:r>
      <w:r w:rsidR="00F43FEB" w:rsidRPr="002749C0">
        <w:rPr>
          <w:rFonts w:ascii="Book Antiqua" w:hAnsi="Book Antiqua"/>
          <w:sz w:val="24"/>
        </w:rPr>
        <w:t>0.05</w:t>
      </w:r>
      <w:r w:rsidRPr="0003681A">
        <w:rPr>
          <w:rFonts w:ascii="Book Antiqua" w:hAnsi="Book Antiqua"/>
          <w:sz w:val="24"/>
        </w:rPr>
        <w:t xml:space="preserve"> </w:t>
      </w:r>
      <w:r w:rsidRPr="0003681A">
        <w:rPr>
          <w:rFonts w:ascii="Book Antiqua" w:hAnsi="Book Antiqua" w:hint="eastAsia"/>
          <w:i/>
          <w:sz w:val="24"/>
        </w:rPr>
        <w:t>vs</w:t>
      </w:r>
      <w:r w:rsidRPr="002749C0">
        <w:rPr>
          <w:rFonts w:ascii="Book Antiqua" w:hAnsi="Book Antiqua"/>
          <w:sz w:val="24"/>
        </w:rPr>
        <w:t xml:space="preserve"> preoperative index</w:t>
      </w:r>
      <w:r>
        <w:rPr>
          <w:rFonts w:ascii="Book Antiqua" w:hAnsi="Book Antiqua" w:hint="eastAsia"/>
          <w:sz w:val="24"/>
        </w:rPr>
        <w:t>.</w:t>
      </w:r>
      <w:r w:rsidRPr="0003681A">
        <w:rPr>
          <w:rFonts w:ascii="Book Antiqua" w:hAnsi="Book Antiqua"/>
          <w:sz w:val="24"/>
        </w:rPr>
        <w:t xml:space="preserve"> </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The percentage of forced expiratory volume in the first second</w:t>
      </w:r>
      <w:r>
        <w:rPr>
          <w:rFonts w:ascii="Book Antiqua" w:hAnsi="Book Antiqua" w:hint="eastAsia"/>
          <w:sz w:val="24"/>
        </w:rPr>
        <w:t xml:space="preserve">; </w:t>
      </w:r>
      <w:r w:rsidRPr="002749C0">
        <w:rPr>
          <w:rFonts w:ascii="Book Antiqua" w:hAnsi="Book Antiqua"/>
          <w:sz w:val="24"/>
        </w:rPr>
        <w:t>FVC%</w:t>
      </w:r>
      <w:r>
        <w:rPr>
          <w:rFonts w:ascii="Book Antiqua" w:hAnsi="Book Antiqua" w:hint="eastAsia"/>
          <w:sz w:val="24"/>
        </w:rPr>
        <w:t xml:space="preserve">: </w:t>
      </w:r>
      <w:r w:rsidRPr="002749C0">
        <w:rPr>
          <w:rFonts w:ascii="Book Antiqua" w:hAnsi="Book Antiqua"/>
          <w:sz w:val="24"/>
        </w:rPr>
        <w:t>The percentage of forced vital capacity</w:t>
      </w:r>
      <w:r>
        <w:rPr>
          <w:rFonts w:ascii="Book Antiqua" w:hAnsi="Book Antiqua" w:hint="eastAsia"/>
          <w:sz w:val="24"/>
        </w:rPr>
        <w:t>.</w:t>
      </w:r>
    </w:p>
    <w:p w14:paraId="410D8759" w14:textId="77777777" w:rsidR="0003681A" w:rsidRPr="0003681A" w:rsidRDefault="0003681A" w:rsidP="0003681A">
      <w:pPr>
        <w:adjustRightInd w:val="0"/>
        <w:snapToGrid w:val="0"/>
        <w:spacing w:line="360" w:lineRule="auto"/>
        <w:rPr>
          <w:rFonts w:ascii="Book Antiqua" w:hAnsi="Book Antiqua"/>
          <w:sz w:val="24"/>
        </w:rPr>
      </w:pPr>
    </w:p>
    <w:p w14:paraId="283487D4" w14:textId="7FF260AA" w:rsidR="00F43FEB" w:rsidRPr="002749C0" w:rsidRDefault="00F43FEB" w:rsidP="0003681A">
      <w:pPr>
        <w:adjustRightInd w:val="0"/>
        <w:snapToGrid w:val="0"/>
        <w:spacing w:line="360" w:lineRule="auto"/>
        <w:rPr>
          <w:rFonts w:ascii="Book Antiqua" w:hAnsi="Book Antiqua"/>
          <w:b/>
          <w:bCs/>
          <w:sz w:val="24"/>
        </w:rPr>
      </w:pPr>
      <w:r w:rsidRPr="002749C0">
        <w:rPr>
          <w:rFonts w:ascii="Book Antiqua" w:hAnsi="Book Antiqua"/>
          <w:b/>
          <w:bCs/>
          <w:sz w:val="24"/>
        </w:rPr>
        <w:t>Table</w:t>
      </w:r>
      <w:r w:rsidR="0014045E">
        <w:rPr>
          <w:rFonts w:ascii="Book Antiqua" w:hAnsi="Book Antiqua"/>
          <w:b/>
          <w:bCs/>
          <w:sz w:val="24"/>
        </w:rPr>
        <w:t xml:space="preserve"> 6 Comparison of complications</w:t>
      </w:r>
      <w:r w:rsidR="0014045E">
        <w:rPr>
          <w:rFonts w:ascii="Book Antiqua" w:hAnsi="Book Antiqua" w:hint="eastAsia"/>
          <w:b/>
          <w:bCs/>
          <w:sz w:val="24"/>
        </w:rPr>
        <w:t xml:space="preserve">, </w:t>
      </w:r>
      <w:r w:rsidRPr="0014045E">
        <w:rPr>
          <w:rFonts w:ascii="Book Antiqua" w:hAnsi="Book Antiqua"/>
          <w:b/>
          <w:bCs/>
          <w:i/>
          <w:sz w:val="24"/>
        </w:rPr>
        <w:t>n</w:t>
      </w:r>
      <w:r w:rsidR="00CC37DE" w:rsidRPr="002749C0">
        <w:rPr>
          <w:rFonts w:ascii="Book Antiqua" w:hAnsi="Book Antiqua"/>
          <w:b/>
          <w:bCs/>
          <w:sz w:val="24"/>
        </w:rPr>
        <w:t xml:space="preserve"> (</w:t>
      </w:r>
      <w:r w:rsidRPr="002749C0">
        <w:rPr>
          <w:rFonts w:ascii="Book Antiqua" w:hAnsi="Book Antiqua"/>
          <w:b/>
          <w:bCs/>
          <w:sz w:val="24"/>
        </w:rPr>
        <w:t>%</w:t>
      </w:r>
      <w:r w:rsidR="00CC37DE" w:rsidRPr="002749C0">
        <w:rPr>
          <w:rFonts w:ascii="Book Antiqua" w:hAnsi="Book Antiqua"/>
          <w:b/>
          <w:bCs/>
          <w:sz w:val="24"/>
        </w:rPr>
        <w:t>)</w:t>
      </w:r>
    </w:p>
    <w:tbl>
      <w:tblPr>
        <w:tblStyle w:val="a5"/>
        <w:tblW w:w="85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949"/>
        <w:gridCol w:w="1548"/>
        <w:gridCol w:w="1476"/>
        <w:gridCol w:w="1500"/>
        <w:gridCol w:w="1629"/>
      </w:tblGrid>
      <w:tr w:rsidR="00F43FEB" w:rsidRPr="0014045E" w14:paraId="7ABC9F0C" w14:textId="77777777" w:rsidTr="00F43FEB">
        <w:tc>
          <w:tcPr>
            <w:tcW w:w="1420" w:type="dxa"/>
            <w:tcBorders>
              <w:bottom w:val="single" w:sz="6" w:space="0" w:color="auto"/>
            </w:tcBorders>
          </w:tcPr>
          <w:p w14:paraId="024BA61D"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Group</w:t>
            </w:r>
          </w:p>
        </w:tc>
        <w:tc>
          <w:tcPr>
            <w:tcW w:w="949" w:type="dxa"/>
            <w:tcBorders>
              <w:bottom w:val="single" w:sz="6" w:space="0" w:color="auto"/>
            </w:tcBorders>
          </w:tcPr>
          <w:p w14:paraId="2B304EB3"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No.</w:t>
            </w:r>
          </w:p>
        </w:tc>
        <w:tc>
          <w:tcPr>
            <w:tcW w:w="1548" w:type="dxa"/>
            <w:tcBorders>
              <w:bottom w:val="single" w:sz="6" w:space="0" w:color="auto"/>
            </w:tcBorders>
          </w:tcPr>
          <w:p w14:paraId="7747EA4A"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Acute pain</w:t>
            </w:r>
          </w:p>
        </w:tc>
        <w:tc>
          <w:tcPr>
            <w:tcW w:w="1476" w:type="dxa"/>
            <w:tcBorders>
              <w:bottom w:val="single" w:sz="6" w:space="0" w:color="auto"/>
            </w:tcBorders>
          </w:tcPr>
          <w:p w14:paraId="1CF411BF"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Infection</w:t>
            </w:r>
          </w:p>
        </w:tc>
        <w:tc>
          <w:tcPr>
            <w:tcW w:w="1500" w:type="dxa"/>
            <w:tcBorders>
              <w:bottom w:val="single" w:sz="6" w:space="0" w:color="auto"/>
            </w:tcBorders>
          </w:tcPr>
          <w:p w14:paraId="5A597F69"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Repeated bleeding</w:t>
            </w:r>
          </w:p>
        </w:tc>
        <w:tc>
          <w:tcPr>
            <w:tcW w:w="1629" w:type="dxa"/>
            <w:tcBorders>
              <w:bottom w:val="single" w:sz="6" w:space="0" w:color="auto"/>
            </w:tcBorders>
          </w:tcPr>
          <w:p w14:paraId="3679D3BC"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Incidence of complications</w:t>
            </w:r>
          </w:p>
        </w:tc>
      </w:tr>
      <w:tr w:rsidR="00F43FEB" w:rsidRPr="002749C0" w14:paraId="42A1B69F" w14:textId="77777777" w:rsidTr="00F43FEB">
        <w:tc>
          <w:tcPr>
            <w:tcW w:w="1420" w:type="dxa"/>
            <w:tcBorders>
              <w:top w:val="single" w:sz="6" w:space="0" w:color="auto"/>
              <w:tl2br w:val="nil"/>
              <w:tr2bl w:val="nil"/>
            </w:tcBorders>
          </w:tcPr>
          <w:p w14:paraId="312E81B4" w14:textId="5D6286F5" w:rsidR="00F43FEB" w:rsidRPr="002749C0" w:rsidRDefault="00F43FEB" w:rsidP="00087E03">
            <w:pPr>
              <w:adjustRightInd w:val="0"/>
              <w:snapToGrid w:val="0"/>
              <w:spacing w:line="360" w:lineRule="auto"/>
              <w:rPr>
                <w:rFonts w:ascii="Book Antiqua" w:hAnsi="Book Antiqua"/>
                <w:sz w:val="24"/>
              </w:rPr>
            </w:pPr>
            <w:r w:rsidRPr="002749C0">
              <w:rPr>
                <w:rFonts w:ascii="Book Antiqua" w:hAnsi="Book Antiqua"/>
                <w:sz w:val="24"/>
              </w:rPr>
              <w:t>Observation</w:t>
            </w:r>
          </w:p>
        </w:tc>
        <w:tc>
          <w:tcPr>
            <w:tcW w:w="949" w:type="dxa"/>
            <w:tcBorders>
              <w:top w:val="single" w:sz="6" w:space="0" w:color="auto"/>
              <w:tl2br w:val="nil"/>
              <w:tr2bl w:val="nil"/>
            </w:tcBorders>
          </w:tcPr>
          <w:p w14:paraId="6032910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46</w:t>
            </w:r>
          </w:p>
        </w:tc>
        <w:tc>
          <w:tcPr>
            <w:tcW w:w="1548" w:type="dxa"/>
            <w:tcBorders>
              <w:top w:val="single" w:sz="6" w:space="0" w:color="auto"/>
              <w:tl2br w:val="nil"/>
              <w:tr2bl w:val="nil"/>
            </w:tcBorders>
          </w:tcPr>
          <w:p w14:paraId="0EF3CEE9" w14:textId="7ECFF19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w:t>
            </w:r>
            <w:r w:rsidR="00CC37DE" w:rsidRPr="002749C0">
              <w:rPr>
                <w:rFonts w:ascii="Book Antiqua" w:hAnsi="Book Antiqua"/>
                <w:sz w:val="24"/>
              </w:rPr>
              <w:t xml:space="preserve"> (</w:t>
            </w:r>
            <w:r w:rsidRPr="002749C0">
              <w:rPr>
                <w:rFonts w:ascii="Book Antiqua" w:hAnsi="Book Antiqua"/>
                <w:sz w:val="24"/>
              </w:rPr>
              <w:t>0.00</w:t>
            </w:r>
            <w:r w:rsidR="00CC37DE" w:rsidRPr="002749C0">
              <w:rPr>
                <w:rFonts w:ascii="Book Antiqua" w:hAnsi="Book Antiqua"/>
                <w:sz w:val="24"/>
              </w:rPr>
              <w:t>)</w:t>
            </w:r>
          </w:p>
        </w:tc>
        <w:tc>
          <w:tcPr>
            <w:tcW w:w="1476" w:type="dxa"/>
            <w:tcBorders>
              <w:top w:val="single" w:sz="6" w:space="0" w:color="auto"/>
              <w:tl2br w:val="nil"/>
              <w:tr2bl w:val="nil"/>
            </w:tcBorders>
          </w:tcPr>
          <w:p w14:paraId="3A5567AF" w14:textId="5540A80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w:t>
            </w:r>
            <w:r w:rsidR="00CC37DE" w:rsidRPr="002749C0">
              <w:rPr>
                <w:rFonts w:ascii="Book Antiqua" w:hAnsi="Book Antiqua"/>
                <w:sz w:val="24"/>
              </w:rPr>
              <w:t xml:space="preserve"> (</w:t>
            </w:r>
            <w:r w:rsidRPr="002749C0">
              <w:rPr>
                <w:rFonts w:ascii="Book Antiqua" w:hAnsi="Book Antiqua"/>
                <w:sz w:val="24"/>
              </w:rPr>
              <w:t>0.0</w:t>
            </w:r>
            <w:r w:rsidR="00CC37DE" w:rsidRPr="002749C0">
              <w:rPr>
                <w:rFonts w:ascii="Book Antiqua" w:hAnsi="Book Antiqua"/>
                <w:sz w:val="24"/>
              </w:rPr>
              <w:t>)</w:t>
            </w:r>
          </w:p>
        </w:tc>
        <w:tc>
          <w:tcPr>
            <w:tcW w:w="1500" w:type="dxa"/>
            <w:tcBorders>
              <w:top w:val="single" w:sz="6" w:space="0" w:color="auto"/>
              <w:tl2br w:val="nil"/>
              <w:tr2bl w:val="nil"/>
            </w:tcBorders>
          </w:tcPr>
          <w:p w14:paraId="79777066" w14:textId="03151768"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w:t>
            </w:r>
            <w:r w:rsidR="00CC37DE" w:rsidRPr="002749C0">
              <w:rPr>
                <w:rFonts w:ascii="Book Antiqua" w:hAnsi="Book Antiqua"/>
                <w:sz w:val="24"/>
              </w:rPr>
              <w:t xml:space="preserve"> (</w:t>
            </w:r>
            <w:r w:rsidRPr="002749C0">
              <w:rPr>
                <w:rFonts w:ascii="Book Antiqua" w:hAnsi="Book Antiqua"/>
                <w:sz w:val="24"/>
              </w:rPr>
              <w:t>2.17</w:t>
            </w:r>
            <w:r w:rsidR="00CC37DE" w:rsidRPr="002749C0">
              <w:rPr>
                <w:rFonts w:ascii="Book Antiqua" w:hAnsi="Book Antiqua"/>
                <w:sz w:val="24"/>
              </w:rPr>
              <w:t>)</w:t>
            </w:r>
          </w:p>
        </w:tc>
        <w:tc>
          <w:tcPr>
            <w:tcW w:w="1629" w:type="dxa"/>
            <w:tcBorders>
              <w:top w:val="single" w:sz="6" w:space="0" w:color="auto"/>
              <w:tl2br w:val="nil"/>
              <w:tr2bl w:val="nil"/>
            </w:tcBorders>
          </w:tcPr>
          <w:p w14:paraId="761FF25C" w14:textId="4E4A2350"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w:t>
            </w:r>
            <w:r w:rsidR="00CC37DE" w:rsidRPr="002749C0">
              <w:rPr>
                <w:rFonts w:ascii="Book Antiqua" w:hAnsi="Book Antiqua"/>
                <w:sz w:val="24"/>
              </w:rPr>
              <w:t xml:space="preserve"> (</w:t>
            </w:r>
            <w:r w:rsidRPr="002749C0">
              <w:rPr>
                <w:rFonts w:ascii="Book Antiqua" w:hAnsi="Book Antiqua"/>
                <w:sz w:val="24"/>
              </w:rPr>
              <w:t>2.17</w:t>
            </w:r>
            <w:r w:rsidR="00CC37DE" w:rsidRPr="002749C0">
              <w:rPr>
                <w:rFonts w:ascii="Book Antiqua" w:hAnsi="Book Antiqua"/>
                <w:sz w:val="24"/>
              </w:rPr>
              <w:t>)</w:t>
            </w:r>
          </w:p>
        </w:tc>
      </w:tr>
      <w:tr w:rsidR="00F43FEB" w:rsidRPr="002749C0" w14:paraId="5D2A0E9C" w14:textId="77777777" w:rsidTr="00F43FEB">
        <w:tc>
          <w:tcPr>
            <w:tcW w:w="1420" w:type="dxa"/>
            <w:tcBorders>
              <w:tl2br w:val="nil"/>
              <w:tr2bl w:val="nil"/>
            </w:tcBorders>
          </w:tcPr>
          <w:p w14:paraId="50E7CDB3"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Reference</w:t>
            </w:r>
          </w:p>
        </w:tc>
        <w:tc>
          <w:tcPr>
            <w:tcW w:w="949" w:type="dxa"/>
            <w:tcBorders>
              <w:tl2br w:val="nil"/>
              <w:tr2bl w:val="nil"/>
            </w:tcBorders>
          </w:tcPr>
          <w:p w14:paraId="67CB20F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40</w:t>
            </w:r>
          </w:p>
        </w:tc>
        <w:tc>
          <w:tcPr>
            <w:tcW w:w="1548" w:type="dxa"/>
            <w:tcBorders>
              <w:tl2br w:val="nil"/>
              <w:tr2bl w:val="nil"/>
            </w:tcBorders>
          </w:tcPr>
          <w:p w14:paraId="76BDAFB9" w14:textId="75E2D31E"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2</w:t>
            </w:r>
            <w:r w:rsidR="00CC37DE" w:rsidRPr="002749C0">
              <w:rPr>
                <w:rFonts w:ascii="Book Antiqua" w:hAnsi="Book Antiqua"/>
                <w:sz w:val="24"/>
              </w:rPr>
              <w:t xml:space="preserve"> (</w:t>
            </w:r>
            <w:r w:rsidRPr="002749C0">
              <w:rPr>
                <w:rFonts w:ascii="Book Antiqua" w:hAnsi="Book Antiqua"/>
                <w:sz w:val="24"/>
              </w:rPr>
              <w:t>5.00</w:t>
            </w:r>
            <w:r w:rsidR="00CC37DE" w:rsidRPr="002749C0">
              <w:rPr>
                <w:rFonts w:ascii="Book Antiqua" w:hAnsi="Book Antiqua"/>
                <w:sz w:val="24"/>
              </w:rPr>
              <w:t>)</w:t>
            </w:r>
          </w:p>
        </w:tc>
        <w:tc>
          <w:tcPr>
            <w:tcW w:w="1476" w:type="dxa"/>
            <w:tcBorders>
              <w:tl2br w:val="nil"/>
              <w:tr2bl w:val="nil"/>
            </w:tcBorders>
          </w:tcPr>
          <w:p w14:paraId="660B4B49" w14:textId="7C0A7AD8"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w:t>
            </w:r>
            <w:r w:rsidR="00CC37DE" w:rsidRPr="002749C0">
              <w:rPr>
                <w:rFonts w:ascii="Book Antiqua" w:hAnsi="Book Antiqua"/>
                <w:sz w:val="24"/>
              </w:rPr>
              <w:t xml:space="preserve"> (</w:t>
            </w:r>
            <w:r w:rsidRPr="002749C0">
              <w:rPr>
                <w:rFonts w:ascii="Book Antiqua" w:hAnsi="Book Antiqua"/>
                <w:sz w:val="24"/>
              </w:rPr>
              <w:t>2.50</w:t>
            </w:r>
            <w:r w:rsidR="00CC37DE" w:rsidRPr="002749C0">
              <w:rPr>
                <w:rFonts w:ascii="Book Antiqua" w:hAnsi="Book Antiqua"/>
                <w:sz w:val="24"/>
              </w:rPr>
              <w:t>)</w:t>
            </w:r>
          </w:p>
        </w:tc>
        <w:tc>
          <w:tcPr>
            <w:tcW w:w="1500" w:type="dxa"/>
            <w:tcBorders>
              <w:tl2br w:val="nil"/>
              <w:tr2bl w:val="nil"/>
            </w:tcBorders>
          </w:tcPr>
          <w:p w14:paraId="5A540BC1" w14:textId="5A71C438"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w:t>
            </w:r>
            <w:r w:rsidR="00CC37DE" w:rsidRPr="002749C0">
              <w:rPr>
                <w:rFonts w:ascii="Book Antiqua" w:hAnsi="Book Antiqua"/>
                <w:sz w:val="24"/>
              </w:rPr>
              <w:t xml:space="preserve"> (</w:t>
            </w:r>
            <w:r w:rsidRPr="002749C0">
              <w:rPr>
                <w:rFonts w:ascii="Book Antiqua" w:hAnsi="Book Antiqua"/>
                <w:sz w:val="24"/>
              </w:rPr>
              <w:t>2.50</w:t>
            </w:r>
            <w:r w:rsidR="00CC37DE" w:rsidRPr="002749C0">
              <w:rPr>
                <w:rFonts w:ascii="Book Antiqua" w:hAnsi="Book Antiqua"/>
                <w:sz w:val="24"/>
              </w:rPr>
              <w:t>)</w:t>
            </w:r>
          </w:p>
        </w:tc>
        <w:tc>
          <w:tcPr>
            <w:tcW w:w="1629" w:type="dxa"/>
            <w:tcBorders>
              <w:tl2br w:val="nil"/>
              <w:tr2bl w:val="nil"/>
            </w:tcBorders>
          </w:tcPr>
          <w:p w14:paraId="6553DBF4" w14:textId="57BE12F5"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w:t>
            </w:r>
            <w:r w:rsidR="00CC37DE" w:rsidRPr="002749C0">
              <w:rPr>
                <w:rFonts w:ascii="Book Antiqua" w:hAnsi="Book Antiqua"/>
                <w:sz w:val="24"/>
              </w:rPr>
              <w:t xml:space="preserve"> (</w:t>
            </w:r>
            <w:r w:rsidRPr="002749C0">
              <w:rPr>
                <w:rFonts w:ascii="Book Antiqua" w:hAnsi="Book Antiqua"/>
                <w:sz w:val="24"/>
              </w:rPr>
              <w:t>10.00</w:t>
            </w:r>
            <w:r w:rsidR="00CC37DE" w:rsidRPr="002749C0">
              <w:rPr>
                <w:rFonts w:ascii="Book Antiqua" w:hAnsi="Book Antiqua"/>
                <w:sz w:val="24"/>
              </w:rPr>
              <w:t>)</w:t>
            </w:r>
          </w:p>
        </w:tc>
      </w:tr>
      <w:tr w:rsidR="00F43FEB" w:rsidRPr="002749C0" w14:paraId="07022043" w14:textId="77777777" w:rsidTr="00F43FEB">
        <w:tc>
          <w:tcPr>
            <w:tcW w:w="1420" w:type="dxa"/>
            <w:tcBorders>
              <w:tl2br w:val="nil"/>
              <w:tr2bl w:val="nil"/>
            </w:tcBorders>
          </w:tcPr>
          <w:p w14:paraId="317F50E3" w14:textId="1392A7B6" w:rsidR="00F43FEB" w:rsidRPr="002749C0" w:rsidRDefault="0014045E" w:rsidP="002749C0">
            <w:pPr>
              <w:adjustRightInd w:val="0"/>
              <w:snapToGrid w:val="0"/>
              <w:spacing w:line="360" w:lineRule="auto"/>
              <w:rPr>
                <w:rFonts w:ascii="Book Antiqua" w:hAnsi="Book Antiqua"/>
                <w:sz w:val="24"/>
                <w:vertAlign w:val="superscript"/>
              </w:rPr>
            </w:pPr>
            <w:r w:rsidRPr="002749C0">
              <w:rPr>
                <w:rFonts w:ascii="Book Antiqua" w:hAnsi="Book Antiqua"/>
                <w:i/>
                <w:sz w:val="24"/>
              </w:rPr>
              <w:t>χ</w:t>
            </w:r>
            <w:r w:rsidRPr="002749C0">
              <w:rPr>
                <w:rFonts w:ascii="Book Antiqua" w:hAnsi="Book Antiqua"/>
                <w:sz w:val="24"/>
                <w:vertAlign w:val="superscript"/>
              </w:rPr>
              <w:t>2</w:t>
            </w:r>
          </w:p>
        </w:tc>
        <w:tc>
          <w:tcPr>
            <w:tcW w:w="949" w:type="dxa"/>
            <w:tcBorders>
              <w:tl2br w:val="nil"/>
              <w:tr2bl w:val="nil"/>
            </w:tcBorders>
          </w:tcPr>
          <w:p w14:paraId="7C4EE29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548" w:type="dxa"/>
            <w:tcBorders>
              <w:tl2br w:val="nil"/>
              <w:tr2bl w:val="nil"/>
            </w:tcBorders>
          </w:tcPr>
          <w:p w14:paraId="79588C2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5.128</w:t>
            </w:r>
          </w:p>
        </w:tc>
        <w:tc>
          <w:tcPr>
            <w:tcW w:w="1476" w:type="dxa"/>
            <w:tcBorders>
              <w:tl2br w:val="nil"/>
              <w:tr2bl w:val="nil"/>
            </w:tcBorders>
          </w:tcPr>
          <w:p w14:paraId="5506B752"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2.532</w:t>
            </w:r>
          </w:p>
        </w:tc>
        <w:tc>
          <w:tcPr>
            <w:tcW w:w="1500" w:type="dxa"/>
            <w:tcBorders>
              <w:tl2br w:val="nil"/>
              <w:tr2bl w:val="nil"/>
            </w:tcBorders>
          </w:tcPr>
          <w:p w14:paraId="7DB3B34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0.024</w:t>
            </w:r>
          </w:p>
        </w:tc>
        <w:tc>
          <w:tcPr>
            <w:tcW w:w="1629" w:type="dxa"/>
            <w:tcBorders>
              <w:tl2br w:val="nil"/>
              <w:tr2bl w:val="nil"/>
            </w:tcBorders>
          </w:tcPr>
          <w:p w14:paraId="71F2B477"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5.364</w:t>
            </w:r>
          </w:p>
        </w:tc>
      </w:tr>
      <w:tr w:rsidR="00F43FEB" w:rsidRPr="002749C0" w14:paraId="1F1B9D3E" w14:textId="77777777" w:rsidTr="00F43FEB">
        <w:tc>
          <w:tcPr>
            <w:tcW w:w="1420" w:type="dxa"/>
            <w:tcBorders>
              <w:tl2br w:val="nil"/>
              <w:tr2bl w:val="nil"/>
            </w:tcBorders>
          </w:tcPr>
          <w:p w14:paraId="779C5485" w14:textId="565B2B20" w:rsidR="00F43FEB" w:rsidRPr="002749C0" w:rsidRDefault="00F43FEB" w:rsidP="002749C0">
            <w:pPr>
              <w:adjustRightInd w:val="0"/>
              <w:snapToGrid w:val="0"/>
              <w:spacing w:line="360" w:lineRule="auto"/>
              <w:rPr>
                <w:rFonts w:ascii="Book Antiqua" w:hAnsi="Book Antiqua"/>
                <w:sz w:val="24"/>
              </w:rPr>
            </w:pPr>
            <w:r w:rsidRPr="0014045E">
              <w:rPr>
                <w:rFonts w:ascii="Book Antiqua" w:hAnsi="Book Antiqua"/>
                <w:i/>
                <w:sz w:val="24"/>
              </w:rPr>
              <w:t>P</w:t>
            </w:r>
            <w:r w:rsidR="0014045E">
              <w:rPr>
                <w:rFonts w:ascii="Book Antiqua" w:hAnsi="Book Antiqua" w:hint="eastAsia"/>
                <w:sz w:val="24"/>
              </w:rPr>
              <w:t xml:space="preserve"> value</w:t>
            </w:r>
          </w:p>
        </w:tc>
        <w:tc>
          <w:tcPr>
            <w:tcW w:w="949" w:type="dxa"/>
            <w:tcBorders>
              <w:tl2br w:val="nil"/>
              <w:tr2bl w:val="nil"/>
            </w:tcBorders>
          </w:tcPr>
          <w:p w14:paraId="43637CA2"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548" w:type="dxa"/>
            <w:tcBorders>
              <w:tl2br w:val="nil"/>
              <w:tr2bl w:val="nil"/>
            </w:tcBorders>
          </w:tcPr>
          <w:p w14:paraId="5AB138A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0.024</w:t>
            </w:r>
          </w:p>
        </w:tc>
        <w:tc>
          <w:tcPr>
            <w:tcW w:w="1476" w:type="dxa"/>
            <w:tcBorders>
              <w:tl2br w:val="nil"/>
              <w:tr2bl w:val="nil"/>
            </w:tcBorders>
          </w:tcPr>
          <w:p w14:paraId="5BD83F47"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0.112</w:t>
            </w:r>
          </w:p>
        </w:tc>
        <w:tc>
          <w:tcPr>
            <w:tcW w:w="1500" w:type="dxa"/>
            <w:tcBorders>
              <w:tl2br w:val="nil"/>
              <w:tr2bl w:val="nil"/>
            </w:tcBorders>
          </w:tcPr>
          <w:p w14:paraId="12007F5B"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0.877</w:t>
            </w:r>
          </w:p>
        </w:tc>
        <w:tc>
          <w:tcPr>
            <w:tcW w:w="1629" w:type="dxa"/>
            <w:tcBorders>
              <w:tl2br w:val="nil"/>
              <w:tr2bl w:val="nil"/>
            </w:tcBorders>
          </w:tcPr>
          <w:p w14:paraId="38228380"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0.021</w:t>
            </w:r>
          </w:p>
        </w:tc>
      </w:tr>
    </w:tbl>
    <w:p w14:paraId="0616BDE8" w14:textId="37D0D2C7" w:rsidR="00D7447E" w:rsidRPr="002749C0" w:rsidRDefault="00D7447E" w:rsidP="002749C0">
      <w:pPr>
        <w:adjustRightInd w:val="0"/>
        <w:snapToGrid w:val="0"/>
        <w:spacing w:line="360" w:lineRule="auto"/>
        <w:rPr>
          <w:rFonts w:ascii="Book Antiqua" w:hAnsi="Book Antiqua"/>
          <w:sz w:val="24"/>
        </w:rPr>
      </w:pPr>
    </w:p>
    <w:sectPr w:rsidR="00D7447E" w:rsidRPr="002749C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895DD" w14:textId="77777777" w:rsidR="008027FD" w:rsidRDefault="008027FD" w:rsidP="00E60E40">
      <w:r>
        <w:separator/>
      </w:r>
    </w:p>
  </w:endnote>
  <w:endnote w:type="continuationSeparator" w:id="0">
    <w:p w14:paraId="22E52C7F" w14:textId="77777777" w:rsidR="008027FD" w:rsidRDefault="008027FD" w:rsidP="00E6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4104"/>
      <w:docPartObj>
        <w:docPartGallery w:val="Page Numbers (Bottom of Page)"/>
        <w:docPartUnique/>
      </w:docPartObj>
    </w:sdtPr>
    <w:sdtEndPr/>
    <w:sdtContent>
      <w:sdt>
        <w:sdtPr>
          <w:id w:val="860082579"/>
          <w:docPartObj>
            <w:docPartGallery w:val="Page Numbers (Top of Page)"/>
            <w:docPartUnique/>
          </w:docPartObj>
        </w:sdtPr>
        <w:sdtEndPr/>
        <w:sdtContent>
          <w:p w14:paraId="27B94DEC" w14:textId="148EEFEE" w:rsidR="00B40333" w:rsidRPr="00CF7513" w:rsidRDefault="00B40333">
            <w:pPr>
              <w:pStyle w:val="a3"/>
              <w:jc w:val="right"/>
            </w:pPr>
            <w:r w:rsidRPr="00CF7513">
              <w:rPr>
                <w:lang w:val="zh-CN"/>
              </w:rPr>
              <w:t xml:space="preserve"> </w:t>
            </w:r>
            <w:r w:rsidRPr="00CF7513">
              <w:rPr>
                <w:bCs/>
                <w:sz w:val="24"/>
                <w:szCs w:val="24"/>
              </w:rPr>
              <w:fldChar w:fldCharType="begin"/>
            </w:r>
            <w:r w:rsidRPr="00CF7513">
              <w:rPr>
                <w:bCs/>
              </w:rPr>
              <w:instrText>PAGE</w:instrText>
            </w:r>
            <w:r w:rsidRPr="00CF7513">
              <w:rPr>
                <w:bCs/>
                <w:sz w:val="24"/>
                <w:szCs w:val="24"/>
              </w:rPr>
              <w:fldChar w:fldCharType="separate"/>
            </w:r>
            <w:r w:rsidR="00333A63">
              <w:rPr>
                <w:bCs/>
                <w:noProof/>
              </w:rPr>
              <w:t>15</w:t>
            </w:r>
            <w:r w:rsidRPr="00CF7513">
              <w:rPr>
                <w:bCs/>
                <w:sz w:val="24"/>
                <w:szCs w:val="24"/>
              </w:rPr>
              <w:fldChar w:fldCharType="end"/>
            </w:r>
            <w:r w:rsidRPr="00CF7513">
              <w:rPr>
                <w:lang w:val="zh-CN"/>
              </w:rPr>
              <w:t xml:space="preserve"> / </w:t>
            </w:r>
            <w:r w:rsidRPr="00CF7513">
              <w:rPr>
                <w:bCs/>
                <w:sz w:val="24"/>
                <w:szCs w:val="24"/>
              </w:rPr>
              <w:fldChar w:fldCharType="begin"/>
            </w:r>
            <w:r w:rsidRPr="00CF7513">
              <w:rPr>
                <w:bCs/>
              </w:rPr>
              <w:instrText>NUMPAGES</w:instrText>
            </w:r>
            <w:r w:rsidRPr="00CF7513">
              <w:rPr>
                <w:bCs/>
                <w:sz w:val="24"/>
                <w:szCs w:val="24"/>
              </w:rPr>
              <w:fldChar w:fldCharType="separate"/>
            </w:r>
            <w:r w:rsidR="00333A63">
              <w:rPr>
                <w:bCs/>
                <w:noProof/>
              </w:rPr>
              <w:t>19</w:t>
            </w:r>
            <w:r w:rsidRPr="00CF7513">
              <w:rPr>
                <w:bCs/>
                <w:sz w:val="24"/>
                <w:szCs w:val="24"/>
              </w:rPr>
              <w:fldChar w:fldCharType="end"/>
            </w:r>
          </w:p>
        </w:sdtContent>
      </w:sdt>
    </w:sdtContent>
  </w:sdt>
  <w:p w14:paraId="3E9C29FE" w14:textId="77777777" w:rsidR="00B40333" w:rsidRDefault="00B403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DB184" w14:textId="77777777" w:rsidR="008027FD" w:rsidRDefault="008027FD" w:rsidP="00E60E40">
      <w:r>
        <w:separator/>
      </w:r>
    </w:p>
  </w:footnote>
  <w:footnote w:type="continuationSeparator" w:id="0">
    <w:p w14:paraId="557B7855" w14:textId="77777777" w:rsidR="008027FD" w:rsidRDefault="008027FD" w:rsidP="00E6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B33"/>
    <w:multiLevelType w:val="hybridMultilevel"/>
    <w:tmpl w:val="252449F2"/>
    <w:lvl w:ilvl="0" w:tplc="102A81D4">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C95FCE"/>
    <w:multiLevelType w:val="hybridMultilevel"/>
    <w:tmpl w:val="5D363BB6"/>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F84927"/>
    <w:multiLevelType w:val="multilevel"/>
    <w:tmpl w:val="6032E31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5C317D58"/>
    <w:multiLevelType w:val="singleLevel"/>
    <w:tmpl w:val="5C317D58"/>
    <w:lvl w:ilvl="0">
      <w:start w:val="2"/>
      <w:numFmt w:val="decimal"/>
      <w:suff w:val="space"/>
      <w:lvlText w:val="%1."/>
      <w:lvlJc w:val="left"/>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2NjcwNjczMTY2MjNT0lEKTi0uzszPAykwrgUAqEgupCwAAAA="/>
    <w:docVar w:name="EN.InstantFormat" w:val="&lt;ENInstantFormat&gt;&lt;Enabled&gt;1&lt;/Enabled&gt;&lt;ScanUnformatted&gt;1&lt;/ScanUnformatted&gt;&lt;ScanChanges&gt;1&lt;/ScanChanges&gt;&lt;Suspended&gt;0&lt;/Suspended&gt;&lt;/ENInstantFormat&gt;"/>
    <w:docVar w:name="EN.Layout" w:val="&lt;ENLayout&gt;&lt;Style&gt;WJC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9rxda0pz59fred02ovf5pbvavsesxx20ax&quot;&gt;我的EndNote库&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record-ids&gt;&lt;/item&gt;&lt;/Libraries&gt;"/>
    <w:docVar w:name="KY.MR.DATA{66EC8EBF-4EB7-4368-8C46-4DBF9E895190}75" w:val="&lt;KyMRNote dbid=&quot;{66EC8EBF-4EB7-4368-8C46-4DBF9E895190}&quot; recid=&quot;75&quot;&gt;&lt;Data&gt;&lt;Field id=&quot;AccessNum&quot;&gt;28182730&lt;/Field&gt;&lt;Field id=&quot;Author&quot;&gt;Walker R;Deppen S;Smith G;Shi C;Lehman J;Clanton J;Moore B;Burns R;Grogan EL;Massion PP&lt;/Field&gt;&lt;Field id=&quot;AuthorTrans&quot;&gt;&lt;/Field&gt;&lt;Field id=&quot;DOI&quot;&gt;10.1371/journal.pone.0171301&lt;/Field&gt;&lt;Field id=&quot;Editor&quot;&gt;&lt;/Field&gt;&lt;Field id=&quot;FmtTitle&quot;&gt;&lt;/Field&gt;&lt;Field id=&quot;Issue&quot;&gt;2&lt;/Field&gt;&lt;Field id=&quot;LIID&quot;&gt;75&lt;/Field&gt;&lt;Field id=&quot;Magazine&quot;&gt;PloS one&lt;/Field&gt;&lt;Field id=&quot;MagazineAB&quot;&gt;PLoS One&lt;/Field&gt;&lt;Field id=&quot;MagazineTrans&quot;&gt;&lt;/Field&gt;&lt;Field id=&quot;PageNum&quot;&gt;e0171301&lt;/Field&gt;&lt;Field id=&quot;PubDate&quot;&gt;&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68Ga-DOTATATE PET/CT imaging of indeterminate pulmonary nodules and lung cancer.&lt;/Field&gt;&lt;Field id=&quot;Translator&quot;&gt;&lt;/Field&gt;&lt;Field id=&quot;Type&quot;&gt;{041D4F77-279E-4405-0002-4388361B9CFF}&lt;/Field&gt;&lt;Field id=&quot;Version&quot;&gt;&lt;/Field&gt;&lt;Field id=&quot;Vol&quot;&gt;12&lt;/Field&gt;&lt;Field id=&quot;Author2&quot;&gt;Walker,R;Deppen,S;Smith,G;&lt;/Field&gt;&lt;/Data&gt;&lt;Ref&gt;&lt;Display&gt;&lt;Text StringText=&quot;「RefIndex」&quot; StringTextOri=&quot;「RefIndex」&quot; SuperScript=&quot;true&quot;/&gt;&lt;/Display&gt;&lt;/Ref&gt;&lt;Doc&gt;&lt;Display&gt;&lt;Text StringText=&quot;Walker R, Deppen S, Smith G, et al.&quot; StringGroup=&quot;Author&quot;/&gt;_x000d__x000a__x0009__x0009__x0009_&lt;Text StringText=&quot; &quot; StringGroup=&quot;Author&quot;/&gt;_x000d__x000a__x0009__x0009__x0009_&lt;Text StringText=&quot;68Ga-DOTATATE PET/CT imaging of indeterminate pulmonary nodules and lung cancer&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2&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e0171301&quot; StringGroup=&quot;PageNum&quot;/&gt;_x000d__x000a__x0009__x0009__x0009_&lt;Text StringText=&quot;.&quot; StringGroup=&quot;none&quot;/&gt;_x000d__x000a__x0009__x0009_&lt;/Display&gt;&lt;/Doc&gt;&lt;/KyMRNote&gt;"/>
    <w:docVar w:name="KY_MEDREF_CITTEMPLATE" w:val="{AF61BFFB-482E-465C-BA3C-D68CEAC8DCF9}"/>
    <w:docVar w:name="KY_MEDREF_DOCUID" w:val="{22B1379D-C4FC-4D00-891F-DE0D4F315105}"/>
    <w:docVar w:name="KY_MEDREF_VERSION" w:val="3"/>
  </w:docVars>
  <w:rsids>
    <w:rsidRoot w:val="50317A09"/>
    <w:rsid w:val="000017DD"/>
    <w:rsid w:val="00002630"/>
    <w:rsid w:val="000039A9"/>
    <w:rsid w:val="00003F11"/>
    <w:rsid w:val="0000524A"/>
    <w:rsid w:val="0000594C"/>
    <w:rsid w:val="00006334"/>
    <w:rsid w:val="000067DA"/>
    <w:rsid w:val="00006C5C"/>
    <w:rsid w:val="0001086F"/>
    <w:rsid w:val="00011AAA"/>
    <w:rsid w:val="00015665"/>
    <w:rsid w:val="00017132"/>
    <w:rsid w:val="000176CD"/>
    <w:rsid w:val="00027F1E"/>
    <w:rsid w:val="0003681A"/>
    <w:rsid w:val="0004116E"/>
    <w:rsid w:val="00042AB9"/>
    <w:rsid w:val="00046254"/>
    <w:rsid w:val="00052F49"/>
    <w:rsid w:val="00054B2A"/>
    <w:rsid w:val="00061B65"/>
    <w:rsid w:val="00061E66"/>
    <w:rsid w:val="000644D4"/>
    <w:rsid w:val="00065958"/>
    <w:rsid w:val="0007423D"/>
    <w:rsid w:val="0007799D"/>
    <w:rsid w:val="0008148D"/>
    <w:rsid w:val="00081E9A"/>
    <w:rsid w:val="00085B45"/>
    <w:rsid w:val="000871BC"/>
    <w:rsid w:val="00087E03"/>
    <w:rsid w:val="000921FA"/>
    <w:rsid w:val="000944A0"/>
    <w:rsid w:val="00095019"/>
    <w:rsid w:val="00095E7C"/>
    <w:rsid w:val="00095F34"/>
    <w:rsid w:val="000963FE"/>
    <w:rsid w:val="00097583"/>
    <w:rsid w:val="000A009E"/>
    <w:rsid w:val="000A2C11"/>
    <w:rsid w:val="000A3525"/>
    <w:rsid w:val="000A5D73"/>
    <w:rsid w:val="000B25E9"/>
    <w:rsid w:val="000C3EA0"/>
    <w:rsid w:val="000C7CFF"/>
    <w:rsid w:val="000D2431"/>
    <w:rsid w:val="000D2ADD"/>
    <w:rsid w:val="000E005F"/>
    <w:rsid w:val="000E48E1"/>
    <w:rsid w:val="000F12EC"/>
    <w:rsid w:val="000F4B83"/>
    <w:rsid w:val="000F51F5"/>
    <w:rsid w:val="000F5BAC"/>
    <w:rsid w:val="000F743F"/>
    <w:rsid w:val="00100509"/>
    <w:rsid w:val="00100E2F"/>
    <w:rsid w:val="0010397E"/>
    <w:rsid w:val="0011078B"/>
    <w:rsid w:val="00113547"/>
    <w:rsid w:val="00121DC6"/>
    <w:rsid w:val="00123BF6"/>
    <w:rsid w:val="00125597"/>
    <w:rsid w:val="00134CBC"/>
    <w:rsid w:val="0013503B"/>
    <w:rsid w:val="0014045E"/>
    <w:rsid w:val="00140D88"/>
    <w:rsid w:val="00142070"/>
    <w:rsid w:val="00142B6D"/>
    <w:rsid w:val="0014795F"/>
    <w:rsid w:val="001549D8"/>
    <w:rsid w:val="001551AE"/>
    <w:rsid w:val="00155F49"/>
    <w:rsid w:val="00156A08"/>
    <w:rsid w:val="00156D14"/>
    <w:rsid w:val="00157BE2"/>
    <w:rsid w:val="00164FAB"/>
    <w:rsid w:val="00167761"/>
    <w:rsid w:val="0017690B"/>
    <w:rsid w:val="00176983"/>
    <w:rsid w:val="0018521E"/>
    <w:rsid w:val="00191F59"/>
    <w:rsid w:val="0019401E"/>
    <w:rsid w:val="0019452D"/>
    <w:rsid w:val="00194BEE"/>
    <w:rsid w:val="001A158A"/>
    <w:rsid w:val="001A27FC"/>
    <w:rsid w:val="001B2DA9"/>
    <w:rsid w:val="001B41F2"/>
    <w:rsid w:val="001B6B23"/>
    <w:rsid w:val="001C7609"/>
    <w:rsid w:val="001C794E"/>
    <w:rsid w:val="001E0E9A"/>
    <w:rsid w:val="001E22A6"/>
    <w:rsid w:val="001E3B03"/>
    <w:rsid w:val="001F0B07"/>
    <w:rsid w:val="001F1B9D"/>
    <w:rsid w:val="001F2F2D"/>
    <w:rsid w:val="001F3D0D"/>
    <w:rsid w:val="001F5387"/>
    <w:rsid w:val="0020105E"/>
    <w:rsid w:val="00205E16"/>
    <w:rsid w:val="00213EB3"/>
    <w:rsid w:val="00217EE5"/>
    <w:rsid w:val="00217F50"/>
    <w:rsid w:val="00220931"/>
    <w:rsid w:val="002214C9"/>
    <w:rsid w:val="00221798"/>
    <w:rsid w:val="0022437B"/>
    <w:rsid w:val="002244A2"/>
    <w:rsid w:val="00225340"/>
    <w:rsid w:val="002265EC"/>
    <w:rsid w:val="00230914"/>
    <w:rsid w:val="002336A6"/>
    <w:rsid w:val="00234B1B"/>
    <w:rsid w:val="00244DB8"/>
    <w:rsid w:val="002450A1"/>
    <w:rsid w:val="002476A7"/>
    <w:rsid w:val="00250AB7"/>
    <w:rsid w:val="002570D8"/>
    <w:rsid w:val="00260517"/>
    <w:rsid w:val="00261B86"/>
    <w:rsid w:val="00263F66"/>
    <w:rsid w:val="00274348"/>
    <w:rsid w:val="0027442D"/>
    <w:rsid w:val="002749C0"/>
    <w:rsid w:val="002754C3"/>
    <w:rsid w:val="00281557"/>
    <w:rsid w:val="002835BF"/>
    <w:rsid w:val="00284147"/>
    <w:rsid w:val="002844DA"/>
    <w:rsid w:val="00287091"/>
    <w:rsid w:val="002949EE"/>
    <w:rsid w:val="002956FC"/>
    <w:rsid w:val="002A3412"/>
    <w:rsid w:val="002A56F9"/>
    <w:rsid w:val="002A6242"/>
    <w:rsid w:val="002A6A94"/>
    <w:rsid w:val="002B2C00"/>
    <w:rsid w:val="002B38BC"/>
    <w:rsid w:val="002B7B9E"/>
    <w:rsid w:val="002C511F"/>
    <w:rsid w:val="002C7695"/>
    <w:rsid w:val="002D03CC"/>
    <w:rsid w:val="002D0A07"/>
    <w:rsid w:val="002D0CA3"/>
    <w:rsid w:val="002D11FE"/>
    <w:rsid w:val="002D289B"/>
    <w:rsid w:val="002D385A"/>
    <w:rsid w:val="002D3EB6"/>
    <w:rsid w:val="002D4B35"/>
    <w:rsid w:val="002D6B3F"/>
    <w:rsid w:val="002E10FC"/>
    <w:rsid w:val="002E454D"/>
    <w:rsid w:val="002E61A7"/>
    <w:rsid w:val="002E7FC4"/>
    <w:rsid w:val="002F38C3"/>
    <w:rsid w:val="002F632D"/>
    <w:rsid w:val="002F6BB7"/>
    <w:rsid w:val="002F7321"/>
    <w:rsid w:val="00300B35"/>
    <w:rsid w:val="00303920"/>
    <w:rsid w:val="003047B1"/>
    <w:rsid w:val="0030601F"/>
    <w:rsid w:val="00313115"/>
    <w:rsid w:val="003150CA"/>
    <w:rsid w:val="0031769C"/>
    <w:rsid w:val="003265B4"/>
    <w:rsid w:val="00327B2F"/>
    <w:rsid w:val="0033068F"/>
    <w:rsid w:val="00333A63"/>
    <w:rsid w:val="0033680E"/>
    <w:rsid w:val="0034398E"/>
    <w:rsid w:val="003459A8"/>
    <w:rsid w:val="003503A2"/>
    <w:rsid w:val="00351308"/>
    <w:rsid w:val="003523F9"/>
    <w:rsid w:val="00353989"/>
    <w:rsid w:val="00355472"/>
    <w:rsid w:val="00362E5E"/>
    <w:rsid w:val="00363A1A"/>
    <w:rsid w:val="00364F4A"/>
    <w:rsid w:val="00367601"/>
    <w:rsid w:val="00373676"/>
    <w:rsid w:val="0037751A"/>
    <w:rsid w:val="00382637"/>
    <w:rsid w:val="00390452"/>
    <w:rsid w:val="00391F62"/>
    <w:rsid w:val="00393F13"/>
    <w:rsid w:val="00397F02"/>
    <w:rsid w:val="003A1C61"/>
    <w:rsid w:val="003A4551"/>
    <w:rsid w:val="003B0758"/>
    <w:rsid w:val="003B6A75"/>
    <w:rsid w:val="003C145F"/>
    <w:rsid w:val="003C3799"/>
    <w:rsid w:val="003C3B96"/>
    <w:rsid w:val="003C7D77"/>
    <w:rsid w:val="003D0204"/>
    <w:rsid w:val="003D3BBD"/>
    <w:rsid w:val="003D3FE8"/>
    <w:rsid w:val="003E045A"/>
    <w:rsid w:val="003E21CE"/>
    <w:rsid w:val="003E5DF5"/>
    <w:rsid w:val="003F002C"/>
    <w:rsid w:val="003F17D9"/>
    <w:rsid w:val="003F38B1"/>
    <w:rsid w:val="003F4780"/>
    <w:rsid w:val="003F4C43"/>
    <w:rsid w:val="003F5EBC"/>
    <w:rsid w:val="0040068B"/>
    <w:rsid w:val="0041035B"/>
    <w:rsid w:val="004103A0"/>
    <w:rsid w:val="00412CE4"/>
    <w:rsid w:val="00412FF3"/>
    <w:rsid w:val="004172CE"/>
    <w:rsid w:val="00424BA0"/>
    <w:rsid w:val="00425F51"/>
    <w:rsid w:val="004342BC"/>
    <w:rsid w:val="0044297F"/>
    <w:rsid w:val="0044661F"/>
    <w:rsid w:val="00447C6C"/>
    <w:rsid w:val="00450DCE"/>
    <w:rsid w:val="0045133A"/>
    <w:rsid w:val="00451596"/>
    <w:rsid w:val="00451A61"/>
    <w:rsid w:val="004653C8"/>
    <w:rsid w:val="004678AB"/>
    <w:rsid w:val="00467D02"/>
    <w:rsid w:val="004742E9"/>
    <w:rsid w:val="004743B3"/>
    <w:rsid w:val="00474CE3"/>
    <w:rsid w:val="004774DD"/>
    <w:rsid w:val="004823E6"/>
    <w:rsid w:val="00486AF3"/>
    <w:rsid w:val="00491C1B"/>
    <w:rsid w:val="0049290A"/>
    <w:rsid w:val="004A118D"/>
    <w:rsid w:val="004A2FD4"/>
    <w:rsid w:val="004A54D3"/>
    <w:rsid w:val="004B1E31"/>
    <w:rsid w:val="004B4516"/>
    <w:rsid w:val="004B58AE"/>
    <w:rsid w:val="004B6C1D"/>
    <w:rsid w:val="004C00BA"/>
    <w:rsid w:val="004C1F7C"/>
    <w:rsid w:val="004C41B9"/>
    <w:rsid w:val="004C4269"/>
    <w:rsid w:val="004C7B8B"/>
    <w:rsid w:val="004D0F0B"/>
    <w:rsid w:val="004D3A0B"/>
    <w:rsid w:val="004D7A3F"/>
    <w:rsid w:val="004E0586"/>
    <w:rsid w:val="004F565E"/>
    <w:rsid w:val="004F5C8A"/>
    <w:rsid w:val="004F67DC"/>
    <w:rsid w:val="004F7A38"/>
    <w:rsid w:val="0050667B"/>
    <w:rsid w:val="005068ED"/>
    <w:rsid w:val="00506CC4"/>
    <w:rsid w:val="005077B1"/>
    <w:rsid w:val="00507EA4"/>
    <w:rsid w:val="005171C5"/>
    <w:rsid w:val="00517D35"/>
    <w:rsid w:val="0052318A"/>
    <w:rsid w:val="005253B5"/>
    <w:rsid w:val="00525CE8"/>
    <w:rsid w:val="005305B0"/>
    <w:rsid w:val="0053166E"/>
    <w:rsid w:val="005320AD"/>
    <w:rsid w:val="0053309C"/>
    <w:rsid w:val="00535F53"/>
    <w:rsid w:val="005378A2"/>
    <w:rsid w:val="00541845"/>
    <w:rsid w:val="00543DED"/>
    <w:rsid w:val="00570E79"/>
    <w:rsid w:val="005730D2"/>
    <w:rsid w:val="005773A7"/>
    <w:rsid w:val="00584A08"/>
    <w:rsid w:val="005859AE"/>
    <w:rsid w:val="0059069B"/>
    <w:rsid w:val="00592F78"/>
    <w:rsid w:val="0059461A"/>
    <w:rsid w:val="005A08F3"/>
    <w:rsid w:val="005A09CD"/>
    <w:rsid w:val="005A1528"/>
    <w:rsid w:val="005A277F"/>
    <w:rsid w:val="005A300C"/>
    <w:rsid w:val="005A3885"/>
    <w:rsid w:val="005A482C"/>
    <w:rsid w:val="005A77BF"/>
    <w:rsid w:val="005B491A"/>
    <w:rsid w:val="005B5A2F"/>
    <w:rsid w:val="005B5B84"/>
    <w:rsid w:val="005C6A9D"/>
    <w:rsid w:val="005C7E47"/>
    <w:rsid w:val="005D15B0"/>
    <w:rsid w:val="005D705C"/>
    <w:rsid w:val="005D7BDA"/>
    <w:rsid w:val="005E7C07"/>
    <w:rsid w:val="005F5D89"/>
    <w:rsid w:val="00601CD1"/>
    <w:rsid w:val="006049F8"/>
    <w:rsid w:val="006051D7"/>
    <w:rsid w:val="006119B1"/>
    <w:rsid w:val="00631322"/>
    <w:rsid w:val="00634F1F"/>
    <w:rsid w:val="006355D3"/>
    <w:rsid w:val="00636A1A"/>
    <w:rsid w:val="00642EF2"/>
    <w:rsid w:val="00644C7F"/>
    <w:rsid w:val="0064543C"/>
    <w:rsid w:val="00647E11"/>
    <w:rsid w:val="00661360"/>
    <w:rsid w:val="00664432"/>
    <w:rsid w:val="0066457A"/>
    <w:rsid w:val="00675EA1"/>
    <w:rsid w:val="006846BC"/>
    <w:rsid w:val="00686C94"/>
    <w:rsid w:val="00690B8E"/>
    <w:rsid w:val="00691C4E"/>
    <w:rsid w:val="00692F6E"/>
    <w:rsid w:val="0069750F"/>
    <w:rsid w:val="006A1EBF"/>
    <w:rsid w:val="006A3F99"/>
    <w:rsid w:val="006A57AE"/>
    <w:rsid w:val="006B2064"/>
    <w:rsid w:val="006B470D"/>
    <w:rsid w:val="006B51A6"/>
    <w:rsid w:val="006B6279"/>
    <w:rsid w:val="006B7803"/>
    <w:rsid w:val="006C0B45"/>
    <w:rsid w:val="006C1D5D"/>
    <w:rsid w:val="006D06AD"/>
    <w:rsid w:val="006D1895"/>
    <w:rsid w:val="006D2CB1"/>
    <w:rsid w:val="006D30F2"/>
    <w:rsid w:val="006D71A5"/>
    <w:rsid w:val="006E201D"/>
    <w:rsid w:val="006E3342"/>
    <w:rsid w:val="006E445C"/>
    <w:rsid w:val="006E763C"/>
    <w:rsid w:val="006F091C"/>
    <w:rsid w:val="006F6588"/>
    <w:rsid w:val="007013BF"/>
    <w:rsid w:val="00703EF0"/>
    <w:rsid w:val="00713BE0"/>
    <w:rsid w:val="00717420"/>
    <w:rsid w:val="00717ABA"/>
    <w:rsid w:val="0072142D"/>
    <w:rsid w:val="00722D3A"/>
    <w:rsid w:val="00724B54"/>
    <w:rsid w:val="00725CC8"/>
    <w:rsid w:val="007311E0"/>
    <w:rsid w:val="00731942"/>
    <w:rsid w:val="007326CD"/>
    <w:rsid w:val="007343B9"/>
    <w:rsid w:val="007359A5"/>
    <w:rsid w:val="00735BEE"/>
    <w:rsid w:val="00736CD4"/>
    <w:rsid w:val="00740FCE"/>
    <w:rsid w:val="00741FC8"/>
    <w:rsid w:val="0074338B"/>
    <w:rsid w:val="00743F64"/>
    <w:rsid w:val="00744E52"/>
    <w:rsid w:val="00746FE6"/>
    <w:rsid w:val="0074712C"/>
    <w:rsid w:val="0074789B"/>
    <w:rsid w:val="007550B2"/>
    <w:rsid w:val="00762962"/>
    <w:rsid w:val="0076302C"/>
    <w:rsid w:val="007659F6"/>
    <w:rsid w:val="0076770E"/>
    <w:rsid w:val="007679E3"/>
    <w:rsid w:val="0077651C"/>
    <w:rsid w:val="00782FF4"/>
    <w:rsid w:val="00784277"/>
    <w:rsid w:val="007879C0"/>
    <w:rsid w:val="00793E12"/>
    <w:rsid w:val="00794C19"/>
    <w:rsid w:val="00794C38"/>
    <w:rsid w:val="007A04D0"/>
    <w:rsid w:val="007A5274"/>
    <w:rsid w:val="007A693E"/>
    <w:rsid w:val="007C0B2A"/>
    <w:rsid w:val="007C305D"/>
    <w:rsid w:val="007C52E5"/>
    <w:rsid w:val="007D0E8B"/>
    <w:rsid w:val="007E2ED0"/>
    <w:rsid w:val="007E5E1D"/>
    <w:rsid w:val="007E6B50"/>
    <w:rsid w:val="007F08CE"/>
    <w:rsid w:val="007F09EB"/>
    <w:rsid w:val="007F0F30"/>
    <w:rsid w:val="007F1B65"/>
    <w:rsid w:val="007F31D2"/>
    <w:rsid w:val="007F540A"/>
    <w:rsid w:val="00800E27"/>
    <w:rsid w:val="008027FD"/>
    <w:rsid w:val="00804602"/>
    <w:rsid w:val="00816164"/>
    <w:rsid w:val="00817F43"/>
    <w:rsid w:val="008218E7"/>
    <w:rsid w:val="00823289"/>
    <w:rsid w:val="008235D1"/>
    <w:rsid w:val="0082560A"/>
    <w:rsid w:val="00826EC8"/>
    <w:rsid w:val="008348F3"/>
    <w:rsid w:val="0083543B"/>
    <w:rsid w:val="00841B57"/>
    <w:rsid w:val="0084360E"/>
    <w:rsid w:val="008442E5"/>
    <w:rsid w:val="00854A02"/>
    <w:rsid w:val="00855AD6"/>
    <w:rsid w:val="00856DB2"/>
    <w:rsid w:val="00860316"/>
    <w:rsid w:val="00862B14"/>
    <w:rsid w:val="0086469B"/>
    <w:rsid w:val="0086493C"/>
    <w:rsid w:val="00867C01"/>
    <w:rsid w:val="00882631"/>
    <w:rsid w:val="00882B05"/>
    <w:rsid w:val="00885122"/>
    <w:rsid w:val="008915BC"/>
    <w:rsid w:val="00892457"/>
    <w:rsid w:val="00893BF7"/>
    <w:rsid w:val="00893F2C"/>
    <w:rsid w:val="00894511"/>
    <w:rsid w:val="00897CD0"/>
    <w:rsid w:val="008A376C"/>
    <w:rsid w:val="008A3F9C"/>
    <w:rsid w:val="008A5BB7"/>
    <w:rsid w:val="008B5739"/>
    <w:rsid w:val="008B64CF"/>
    <w:rsid w:val="008C2FA8"/>
    <w:rsid w:val="008C36C6"/>
    <w:rsid w:val="008D21A1"/>
    <w:rsid w:val="008D2DC8"/>
    <w:rsid w:val="008E149C"/>
    <w:rsid w:val="008E222F"/>
    <w:rsid w:val="008E2F3A"/>
    <w:rsid w:val="008E315B"/>
    <w:rsid w:val="008E3AD2"/>
    <w:rsid w:val="008E7C59"/>
    <w:rsid w:val="008E7CA7"/>
    <w:rsid w:val="008F3990"/>
    <w:rsid w:val="008F586B"/>
    <w:rsid w:val="008F5940"/>
    <w:rsid w:val="009009C9"/>
    <w:rsid w:val="00900D16"/>
    <w:rsid w:val="009025D3"/>
    <w:rsid w:val="009031EA"/>
    <w:rsid w:val="009042AA"/>
    <w:rsid w:val="0090478F"/>
    <w:rsid w:val="00912FEF"/>
    <w:rsid w:val="00915B19"/>
    <w:rsid w:val="00915FB1"/>
    <w:rsid w:val="009230CF"/>
    <w:rsid w:val="009240B0"/>
    <w:rsid w:val="009263D5"/>
    <w:rsid w:val="00927896"/>
    <w:rsid w:val="009317E8"/>
    <w:rsid w:val="00933E84"/>
    <w:rsid w:val="00937F42"/>
    <w:rsid w:val="00941889"/>
    <w:rsid w:val="00941F2A"/>
    <w:rsid w:val="00945DA1"/>
    <w:rsid w:val="009534D7"/>
    <w:rsid w:val="009549F2"/>
    <w:rsid w:val="009665B3"/>
    <w:rsid w:val="00971EE0"/>
    <w:rsid w:val="00972E3B"/>
    <w:rsid w:val="00990CDE"/>
    <w:rsid w:val="009A1118"/>
    <w:rsid w:val="009A17BD"/>
    <w:rsid w:val="009A7B00"/>
    <w:rsid w:val="009B2A26"/>
    <w:rsid w:val="009C0868"/>
    <w:rsid w:val="009C39EC"/>
    <w:rsid w:val="009C4163"/>
    <w:rsid w:val="009D2976"/>
    <w:rsid w:val="009D3C73"/>
    <w:rsid w:val="009D3ECD"/>
    <w:rsid w:val="009E2C36"/>
    <w:rsid w:val="009E2CEE"/>
    <w:rsid w:val="009F3A6A"/>
    <w:rsid w:val="009F4B35"/>
    <w:rsid w:val="009F6B77"/>
    <w:rsid w:val="00A04A35"/>
    <w:rsid w:val="00A124C9"/>
    <w:rsid w:val="00A1471F"/>
    <w:rsid w:val="00A20CA5"/>
    <w:rsid w:val="00A2198C"/>
    <w:rsid w:val="00A223A9"/>
    <w:rsid w:val="00A231A7"/>
    <w:rsid w:val="00A24523"/>
    <w:rsid w:val="00A25F82"/>
    <w:rsid w:val="00A31C76"/>
    <w:rsid w:val="00A34A77"/>
    <w:rsid w:val="00A35CC3"/>
    <w:rsid w:val="00A446BF"/>
    <w:rsid w:val="00A45AB9"/>
    <w:rsid w:val="00A51229"/>
    <w:rsid w:val="00A51876"/>
    <w:rsid w:val="00A548A0"/>
    <w:rsid w:val="00A56DEE"/>
    <w:rsid w:val="00A63C88"/>
    <w:rsid w:val="00A64E8B"/>
    <w:rsid w:val="00A64EF1"/>
    <w:rsid w:val="00A7572A"/>
    <w:rsid w:val="00A75DAA"/>
    <w:rsid w:val="00A801AF"/>
    <w:rsid w:val="00A856B1"/>
    <w:rsid w:val="00A87F8C"/>
    <w:rsid w:val="00A900C6"/>
    <w:rsid w:val="00A973A7"/>
    <w:rsid w:val="00A9744C"/>
    <w:rsid w:val="00AA0D7F"/>
    <w:rsid w:val="00AA3CA6"/>
    <w:rsid w:val="00AA423B"/>
    <w:rsid w:val="00AA56E2"/>
    <w:rsid w:val="00AA5E4E"/>
    <w:rsid w:val="00AA65A9"/>
    <w:rsid w:val="00AB4C0D"/>
    <w:rsid w:val="00AB5930"/>
    <w:rsid w:val="00AB7AEF"/>
    <w:rsid w:val="00AC61A6"/>
    <w:rsid w:val="00AC638F"/>
    <w:rsid w:val="00AD1C12"/>
    <w:rsid w:val="00AD1C4C"/>
    <w:rsid w:val="00AD244C"/>
    <w:rsid w:val="00AD2A2D"/>
    <w:rsid w:val="00AD33C4"/>
    <w:rsid w:val="00AD64CD"/>
    <w:rsid w:val="00AD6D57"/>
    <w:rsid w:val="00AE1DF3"/>
    <w:rsid w:val="00AE2AEB"/>
    <w:rsid w:val="00AF0728"/>
    <w:rsid w:val="00AF192B"/>
    <w:rsid w:val="00AF1A89"/>
    <w:rsid w:val="00AF5124"/>
    <w:rsid w:val="00B00EE5"/>
    <w:rsid w:val="00B023E7"/>
    <w:rsid w:val="00B03A04"/>
    <w:rsid w:val="00B065EA"/>
    <w:rsid w:val="00B0672B"/>
    <w:rsid w:val="00B06A35"/>
    <w:rsid w:val="00B07599"/>
    <w:rsid w:val="00B13E21"/>
    <w:rsid w:val="00B17DAC"/>
    <w:rsid w:val="00B24C92"/>
    <w:rsid w:val="00B2649C"/>
    <w:rsid w:val="00B307FD"/>
    <w:rsid w:val="00B40333"/>
    <w:rsid w:val="00B4085B"/>
    <w:rsid w:val="00B43430"/>
    <w:rsid w:val="00B445C2"/>
    <w:rsid w:val="00B47984"/>
    <w:rsid w:val="00B5020E"/>
    <w:rsid w:val="00B5081F"/>
    <w:rsid w:val="00B510B3"/>
    <w:rsid w:val="00B520C4"/>
    <w:rsid w:val="00B557CE"/>
    <w:rsid w:val="00B56A9D"/>
    <w:rsid w:val="00B60367"/>
    <w:rsid w:val="00B6185B"/>
    <w:rsid w:val="00B67001"/>
    <w:rsid w:val="00B675A5"/>
    <w:rsid w:val="00B75415"/>
    <w:rsid w:val="00B83593"/>
    <w:rsid w:val="00B914C6"/>
    <w:rsid w:val="00B939DB"/>
    <w:rsid w:val="00B97B38"/>
    <w:rsid w:val="00BA2FEF"/>
    <w:rsid w:val="00BA6AC3"/>
    <w:rsid w:val="00BA7A44"/>
    <w:rsid w:val="00BA7B4C"/>
    <w:rsid w:val="00BB10C5"/>
    <w:rsid w:val="00BB1850"/>
    <w:rsid w:val="00BB2D07"/>
    <w:rsid w:val="00BB30C5"/>
    <w:rsid w:val="00BB47F7"/>
    <w:rsid w:val="00BC38D4"/>
    <w:rsid w:val="00BD0960"/>
    <w:rsid w:val="00BD4962"/>
    <w:rsid w:val="00BD49C8"/>
    <w:rsid w:val="00BD601D"/>
    <w:rsid w:val="00BE2DDB"/>
    <w:rsid w:val="00BE3496"/>
    <w:rsid w:val="00BF3554"/>
    <w:rsid w:val="00BF501C"/>
    <w:rsid w:val="00BF7540"/>
    <w:rsid w:val="00BF7604"/>
    <w:rsid w:val="00C02609"/>
    <w:rsid w:val="00C05891"/>
    <w:rsid w:val="00C07336"/>
    <w:rsid w:val="00C07395"/>
    <w:rsid w:val="00C10CD6"/>
    <w:rsid w:val="00C238A5"/>
    <w:rsid w:val="00C24687"/>
    <w:rsid w:val="00C26EBE"/>
    <w:rsid w:val="00C27D29"/>
    <w:rsid w:val="00C30167"/>
    <w:rsid w:val="00C328A2"/>
    <w:rsid w:val="00C32CF4"/>
    <w:rsid w:val="00C34391"/>
    <w:rsid w:val="00C40EF0"/>
    <w:rsid w:val="00C478F8"/>
    <w:rsid w:val="00C55275"/>
    <w:rsid w:val="00C55435"/>
    <w:rsid w:val="00C63544"/>
    <w:rsid w:val="00C635BD"/>
    <w:rsid w:val="00C715B8"/>
    <w:rsid w:val="00C71E48"/>
    <w:rsid w:val="00C735AC"/>
    <w:rsid w:val="00C775C5"/>
    <w:rsid w:val="00C80C37"/>
    <w:rsid w:val="00C81CDA"/>
    <w:rsid w:val="00C81D2C"/>
    <w:rsid w:val="00C81E5B"/>
    <w:rsid w:val="00C823D0"/>
    <w:rsid w:val="00C82A85"/>
    <w:rsid w:val="00C83CA6"/>
    <w:rsid w:val="00C852FD"/>
    <w:rsid w:val="00C86814"/>
    <w:rsid w:val="00C919FE"/>
    <w:rsid w:val="00C927F1"/>
    <w:rsid w:val="00C953B0"/>
    <w:rsid w:val="00C96338"/>
    <w:rsid w:val="00CA0095"/>
    <w:rsid w:val="00CA1300"/>
    <w:rsid w:val="00CA5398"/>
    <w:rsid w:val="00CA589E"/>
    <w:rsid w:val="00CA6285"/>
    <w:rsid w:val="00CB2D78"/>
    <w:rsid w:val="00CB3711"/>
    <w:rsid w:val="00CB6159"/>
    <w:rsid w:val="00CB6FAA"/>
    <w:rsid w:val="00CB731E"/>
    <w:rsid w:val="00CC07A1"/>
    <w:rsid w:val="00CC37DE"/>
    <w:rsid w:val="00CC384B"/>
    <w:rsid w:val="00CC3D13"/>
    <w:rsid w:val="00CC5FF2"/>
    <w:rsid w:val="00CD47E2"/>
    <w:rsid w:val="00CD631E"/>
    <w:rsid w:val="00CD7CFB"/>
    <w:rsid w:val="00CE0751"/>
    <w:rsid w:val="00CE0844"/>
    <w:rsid w:val="00CE1049"/>
    <w:rsid w:val="00CE18B1"/>
    <w:rsid w:val="00CE35D6"/>
    <w:rsid w:val="00CF0410"/>
    <w:rsid w:val="00CF18D3"/>
    <w:rsid w:val="00CF2378"/>
    <w:rsid w:val="00CF4502"/>
    <w:rsid w:val="00CF632D"/>
    <w:rsid w:val="00CF7513"/>
    <w:rsid w:val="00D0493E"/>
    <w:rsid w:val="00D066C1"/>
    <w:rsid w:val="00D143CD"/>
    <w:rsid w:val="00D1614C"/>
    <w:rsid w:val="00D16DBF"/>
    <w:rsid w:val="00D172DC"/>
    <w:rsid w:val="00D2196B"/>
    <w:rsid w:val="00D23C83"/>
    <w:rsid w:val="00D24A3B"/>
    <w:rsid w:val="00D2698F"/>
    <w:rsid w:val="00D3358C"/>
    <w:rsid w:val="00D36080"/>
    <w:rsid w:val="00D36FFC"/>
    <w:rsid w:val="00D44FB8"/>
    <w:rsid w:val="00D564CB"/>
    <w:rsid w:val="00D623B0"/>
    <w:rsid w:val="00D64B51"/>
    <w:rsid w:val="00D663D5"/>
    <w:rsid w:val="00D73ADD"/>
    <w:rsid w:val="00D7447E"/>
    <w:rsid w:val="00D76224"/>
    <w:rsid w:val="00DA1D9C"/>
    <w:rsid w:val="00DA2B76"/>
    <w:rsid w:val="00DA43E1"/>
    <w:rsid w:val="00DA50BB"/>
    <w:rsid w:val="00DB0C92"/>
    <w:rsid w:val="00DB27AE"/>
    <w:rsid w:val="00DB590A"/>
    <w:rsid w:val="00DC25C0"/>
    <w:rsid w:val="00DD37F6"/>
    <w:rsid w:val="00DE3EE7"/>
    <w:rsid w:val="00DE44CB"/>
    <w:rsid w:val="00DE71E0"/>
    <w:rsid w:val="00DF0C7C"/>
    <w:rsid w:val="00DF0F59"/>
    <w:rsid w:val="00DF3A52"/>
    <w:rsid w:val="00DF4CCC"/>
    <w:rsid w:val="00DF605D"/>
    <w:rsid w:val="00E037AA"/>
    <w:rsid w:val="00E066BF"/>
    <w:rsid w:val="00E06C27"/>
    <w:rsid w:val="00E07F5C"/>
    <w:rsid w:val="00E10697"/>
    <w:rsid w:val="00E11E3B"/>
    <w:rsid w:val="00E11F43"/>
    <w:rsid w:val="00E13F7F"/>
    <w:rsid w:val="00E1465F"/>
    <w:rsid w:val="00E17008"/>
    <w:rsid w:val="00E22F85"/>
    <w:rsid w:val="00E234C9"/>
    <w:rsid w:val="00E24B18"/>
    <w:rsid w:val="00E251C6"/>
    <w:rsid w:val="00E25DA6"/>
    <w:rsid w:val="00E27455"/>
    <w:rsid w:val="00E3358C"/>
    <w:rsid w:val="00E35099"/>
    <w:rsid w:val="00E364CA"/>
    <w:rsid w:val="00E40BEA"/>
    <w:rsid w:val="00E435DA"/>
    <w:rsid w:val="00E5073E"/>
    <w:rsid w:val="00E52BC5"/>
    <w:rsid w:val="00E5443D"/>
    <w:rsid w:val="00E55C7E"/>
    <w:rsid w:val="00E56843"/>
    <w:rsid w:val="00E60E40"/>
    <w:rsid w:val="00E632EE"/>
    <w:rsid w:val="00E714B6"/>
    <w:rsid w:val="00E754B2"/>
    <w:rsid w:val="00E76037"/>
    <w:rsid w:val="00E76E7E"/>
    <w:rsid w:val="00E80761"/>
    <w:rsid w:val="00E81B48"/>
    <w:rsid w:val="00E833DF"/>
    <w:rsid w:val="00E866D7"/>
    <w:rsid w:val="00E8719B"/>
    <w:rsid w:val="00E87257"/>
    <w:rsid w:val="00E902CF"/>
    <w:rsid w:val="00E906D4"/>
    <w:rsid w:val="00E90FC5"/>
    <w:rsid w:val="00E95470"/>
    <w:rsid w:val="00EA2736"/>
    <w:rsid w:val="00EA47A1"/>
    <w:rsid w:val="00EB16E1"/>
    <w:rsid w:val="00EB1B75"/>
    <w:rsid w:val="00EB355A"/>
    <w:rsid w:val="00EB3701"/>
    <w:rsid w:val="00EB4B1A"/>
    <w:rsid w:val="00EB4E4B"/>
    <w:rsid w:val="00EC00D8"/>
    <w:rsid w:val="00EC16B5"/>
    <w:rsid w:val="00EC2869"/>
    <w:rsid w:val="00EC3453"/>
    <w:rsid w:val="00EC5124"/>
    <w:rsid w:val="00ED2336"/>
    <w:rsid w:val="00EE0444"/>
    <w:rsid w:val="00EE3097"/>
    <w:rsid w:val="00EE34DD"/>
    <w:rsid w:val="00EE45E7"/>
    <w:rsid w:val="00EE6E31"/>
    <w:rsid w:val="00EE70D6"/>
    <w:rsid w:val="00EE7952"/>
    <w:rsid w:val="00EF3CEF"/>
    <w:rsid w:val="00EF5870"/>
    <w:rsid w:val="00F078FD"/>
    <w:rsid w:val="00F10D0D"/>
    <w:rsid w:val="00F116E9"/>
    <w:rsid w:val="00F129F7"/>
    <w:rsid w:val="00F139F7"/>
    <w:rsid w:val="00F13A3C"/>
    <w:rsid w:val="00F14B5F"/>
    <w:rsid w:val="00F160AE"/>
    <w:rsid w:val="00F276E9"/>
    <w:rsid w:val="00F35AC7"/>
    <w:rsid w:val="00F36E76"/>
    <w:rsid w:val="00F43FEB"/>
    <w:rsid w:val="00F46932"/>
    <w:rsid w:val="00F508DD"/>
    <w:rsid w:val="00F531FC"/>
    <w:rsid w:val="00F61826"/>
    <w:rsid w:val="00F70744"/>
    <w:rsid w:val="00F71A32"/>
    <w:rsid w:val="00F757EC"/>
    <w:rsid w:val="00F778D0"/>
    <w:rsid w:val="00F85EE3"/>
    <w:rsid w:val="00F8695A"/>
    <w:rsid w:val="00F8791E"/>
    <w:rsid w:val="00F9527E"/>
    <w:rsid w:val="00F95E65"/>
    <w:rsid w:val="00F96FA4"/>
    <w:rsid w:val="00FA0495"/>
    <w:rsid w:val="00FB2BFC"/>
    <w:rsid w:val="00FC1321"/>
    <w:rsid w:val="00FC33FA"/>
    <w:rsid w:val="00FC6956"/>
    <w:rsid w:val="00FD0E35"/>
    <w:rsid w:val="00FD3410"/>
    <w:rsid w:val="00FD6165"/>
    <w:rsid w:val="00FE1820"/>
    <w:rsid w:val="00FE6CF3"/>
    <w:rsid w:val="00FF178F"/>
    <w:rsid w:val="00FF2A72"/>
    <w:rsid w:val="00FF3050"/>
    <w:rsid w:val="00FF3FDF"/>
    <w:rsid w:val="00FF41D0"/>
    <w:rsid w:val="01183E3B"/>
    <w:rsid w:val="06B64D1B"/>
    <w:rsid w:val="0C2E201F"/>
    <w:rsid w:val="12B55F7A"/>
    <w:rsid w:val="146C660D"/>
    <w:rsid w:val="26573B32"/>
    <w:rsid w:val="359C4CAB"/>
    <w:rsid w:val="3AEC463F"/>
    <w:rsid w:val="3DCF3AD5"/>
    <w:rsid w:val="424135B6"/>
    <w:rsid w:val="4E0210BF"/>
    <w:rsid w:val="50317A09"/>
    <w:rsid w:val="7FEB2C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C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1Char">
    <w:name w:val="标题 1 Char"/>
    <w:basedOn w:val="a0"/>
    <w:link w:val="1"/>
    <w:rPr>
      <w:rFonts w:asciiTheme="minorHAnsi" w:eastAsiaTheme="minorEastAsia" w:hAnsiTheme="minorHAnsi" w:cstheme="minorBidi"/>
      <w:b/>
      <w:bCs/>
      <w:kern w:val="44"/>
      <w:sz w:val="44"/>
      <w:szCs w:val="44"/>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customStyle="1" w:styleId="EndNoteBibliographyTitle">
    <w:name w:val="EndNote Bibliography Title"/>
    <w:basedOn w:val="a"/>
    <w:link w:val="EndNoteBibliographyTitle0"/>
    <w:pPr>
      <w:jc w:val="center"/>
    </w:pPr>
    <w:rPr>
      <w:rFonts w:ascii="Calibri" w:hAnsi="Calibri" w:cs="Calibri"/>
      <w:sz w:val="20"/>
    </w:rPr>
  </w:style>
  <w:style w:type="character" w:customStyle="1" w:styleId="EndNoteBibliographyTitle0">
    <w:name w:val="EndNote Bibliography Title 字符"/>
    <w:basedOn w:val="a0"/>
    <w:link w:val="EndNoteBibliographyTitle"/>
    <w:rPr>
      <w:rFonts w:ascii="Calibri" w:eastAsiaTheme="minorEastAsia" w:hAnsi="Calibri" w:cs="Calibri"/>
      <w:kern w:val="2"/>
      <w:szCs w:val="24"/>
    </w:rPr>
  </w:style>
  <w:style w:type="paragraph" w:customStyle="1" w:styleId="EndNoteBibliography">
    <w:name w:val="EndNote Bibliography"/>
    <w:basedOn w:val="a"/>
    <w:link w:val="EndNoteBibliography0"/>
    <w:rPr>
      <w:rFonts w:ascii="Calibri" w:hAnsi="Calibri" w:cs="Calibri"/>
      <w:sz w:val="20"/>
    </w:rPr>
  </w:style>
  <w:style w:type="character" w:customStyle="1" w:styleId="EndNoteBibliography0">
    <w:name w:val="EndNote Bibliography 字符"/>
    <w:basedOn w:val="a0"/>
    <w:link w:val="EndNoteBibliography"/>
    <w:rPr>
      <w:rFonts w:ascii="Calibri" w:eastAsiaTheme="minorEastAsia" w:hAnsi="Calibri" w:cs="Calibri"/>
      <w:kern w:val="2"/>
      <w:szCs w:val="24"/>
    </w:rPr>
  </w:style>
  <w:style w:type="paragraph" w:styleId="a7">
    <w:name w:val="List Paragraph"/>
    <w:basedOn w:val="a"/>
    <w:uiPriority w:val="99"/>
    <w:rsid w:val="00B675A5"/>
    <w:pPr>
      <w:ind w:firstLineChars="200" w:firstLine="420"/>
    </w:pPr>
  </w:style>
  <w:style w:type="paragraph" w:styleId="a8">
    <w:name w:val="Balloon Text"/>
    <w:basedOn w:val="a"/>
    <w:link w:val="Char1"/>
    <w:semiHidden/>
    <w:unhideWhenUsed/>
    <w:rsid w:val="00A51876"/>
    <w:rPr>
      <w:sz w:val="18"/>
      <w:szCs w:val="18"/>
    </w:rPr>
  </w:style>
  <w:style w:type="character" w:customStyle="1" w:styleId="Char1">
    <w:name w:val="批注框文本 Char"/>
    <w:basedOn w:val="a0"/>
    <w:link w:val="a8"/>
    <w:semiHidden/>
    <w:rsid w:val="00A51876"/>
    <w:rPr>
      <w:rFonts w:asciiTheme="minorHAnsi" w:eastAsiaTheme="minorEastAsia" w:hAnsiTheme="minorHAnsi" w:cstheme="minorBidi"/>
      <w:kern w:val="2"/>
      <w:sz w:val="18"/>
      <w:szCs w:val="18"/>
    </w:rPr>
  </w:style>
  <w:style w:type="character" w:styleId="a9">
    <w:name w:val="annotation reference"/>
    <w:basedOn w:val="a0"/>
    <w:semiHidden/>
    <w:unhideWhenUsed/>
    <w:rsid w:val="00087E03"/>
    <w:rPr>
      <w:sz w:val="21"/>
      <w:szCs w:val="21"/>
    </w:rPr>
  </w:style>
  <w:style w:type="paragraph" w:styleId="aa">
    <w:name w:val="annotation text"/>
    <w:basedOn w:val="a"/>
    <w:link w:val="Char2"/>
    <w:semiHidden/>
    <w:unhideWhenUsed/>
    <w:rsid w:val="00087E03"/>
    <w:pPr>
      <w:jc w:val="left"/>
    </w:pPr>
  </w:style>
  <w:style w:type="character" w:customStyle="1" w:styleId="Char2">
    <w:name w:val="批注文字 Char"/>
    <w:basedOn w:val="a0"/>
    <w:link w:val="aa"/>
    <w:semiHidden/>
    <w:rsid w:val="00087E03"/>
    <w:rPr>
      <w:rFonts w:asciiTheme="minorHAnsi" w:eastAsiaTheme="minorEastAsia" w:hAnsiTheme="minorHAnsi" w:cstheme="minorBidi"/>
      <w:kern w:val="2"/>
      <w:sz w:val="21"/>
      <w:szCs w:val="24"/>
    </w:rPr>
  </w:style>
  <w:style w:type="paragraph" w:styleId="ab">
    <w:name w:val="annotation subject"/>
    <w:basedOn w:val="aa"/>
    <w:next w:val="aa"/>
    <w:link w:val="Char3"/>
    <w:semiHidden/>
    <w:unhideWhenUsed/>
    <w:rsid w:val="00087E03"/>
    <w:rPr>
      <w:b/>
      <w:bCs/>
    </w:rPr>
  </w:style>
  <w:style w:type="character" w:customStyle="1" w:styleId="Char3">
    <w:name w:val="批注主题 Char"/>
    <w:basedOn w:val="Char2"/>
    <w:link w:val="ab"/>
    <w:semiHidden/>
    <w:rsid w:val="00087E03"/>
    <w:rPr>
      <w:rFonts w:asciiTheme="minorHAnsi" w:eastAsiaTheme="minorEastAsia" w:hAnsiTheme="minorHAnsi" w:cstheme="minorBidi"/>
      <w:b/>
      <w:bCs/>
      <w:kern w:val="2"/>
      <w:sz w:val="21"/>
      <w:szCs w:val="24"/>
    </w:rPr>
  </w:style>
  <w:style w:type="paragraph" w:styleId="ac">
    <w:name w:val="Revision"/>
    <w:hidden/>
    <w:uiPriority w:val="99"/>
    <w:semiHidden/>
    <w:rsid w:val="00087E03"/>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1Char">
    <w:name w:val="标题 1 Char"/>
    <w:basedOn w:val="a0"/>
    <w:link w:val="1"/>
    <w:rPr>
      <w:rFonts w:asciiTheme="minorHAnsi" w:eastAsiaTheme="minorEastAsia" w:hAnsiTheme="minorHAnsi" w:cstheme="minorBidi"/>
      <w:b/>
      <w:bCs/>
      <w:kern w:val="44"/>
      <w:sz w:val="44"/>
      <w:szCs w:val="44"/>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customStyle="1" w:styleId="EndNoteBibliographyTitle">
    <w:name w:val="EndNote Bibliography Title"/>
    <w:basedOn w:val="a"/>
    <w:link w:val="EndNoteBibliographyTitle0"/>
    <w:pPr>
      <w:jc w:val="center"/>
    </w:pPr>
    <w:rPr>
      <w:rFonts w:ascii="Calibri" w:hAnsi="Calibri" w:cs="Calibri"/>
      <w:sz w:val="20"/>
    </w:rPr>
  </w:style>
  <w:style w:type="character" w:customStyle="1" w:styleId="EndNoteBibliographyTitle0">
    <w:name w:val="EndNote Bibliography Title 字符"/>
    <w:basedOn w:val="a0"/>
    <w:link w:val="EndNoteBibliographyTitle"/>
    <w:rPr>
      <w:rFonts w:ascii="Calibri" w:eastAsiaTheme="minorEastAsia" w:hAnsi="Calibri" w:cs="Calibri"/>
      <w:kern w:val="2"/>
      <w:szCs w:val="24"/>
    </w:rPr>
  </w:style>
  <w:style w:type="paragraph" w:customStyle="1" w:styleId="EndNoteBibliography">
    <w:name w:val="EndNote Bibliography"/>
    <w:basedOn w:val="a"/>
    <w:link w:val="EndNoteBibliography0"/>
    <w:rPr>
      <w:rFonts w:ascii="Calibri" w:hAnsi="Calibri" w:cs="Calibri"/>
      <w:sz w:val="20"/>
    </w:rPr>
  </w:style>
  <w:style w:type="character" w:customStyle="1" w:styleId="EndNoteBibliography0">
    <w:name w:val="EndNote Bibliography 字符"/>
    <w:basedOn w:val="a0"/>
    <w:link w:val="EndNoteBibliography"/>
    <w:rPr>
      <w:rFonts w:ascii="Calibri" w:eastAsiaTheme="minorEastAsia" w:hAnsi="Calibri" w:cs="Calibri"/>
      <w:kern w:val="2"/>
      <w:szCs w:val="24"/>
    </w:rPr>
  </w:style>
  <w:style w:type="paragraph" w:styleId="a7">
    <w:name w:val="List Paragraph"/>
    <w:basedOn w:val="a"/>
    <w:uiPriority w:val="99"/>
    <w:rsid w:val="00B675A5"/>
    <w:pPr>
      <w:ind w:firstLineChars="200" w:firstLine="420"/>
    </w:pPr>
  </w:style>
  <w:style w:type="paragraph" w:styleId="a8">
    <w:name w:val="Balloon Text"/>
    <w:basedOn w:val="a"/>
    <w:link w:val="Char1"/>
    <w:semiHidden/>
    <w:unhideWhenUsed/>
    <w:rsid w:val="00A51876"/>
    <w:rPr>
      <w:sz w:val="18"/>
      <w:szCs w:val="18"/>
    </w:rPr>
  </w:style>
  <w:style w:type="character" w:customStyle="1" w:styleId="Char1">
    <w:name w:val="批注框文本 Char"/>
    <w:basedOn w:val="a0"/>
    <w:link w:val="a8"/>
    <w:semiHidden/>
    <w:rsid w:val="00A51876"/>
    <w:rPr>
      <w:rFonts w:asciiTheme="minorHAnsi" w:eastAsiaTheme="minorEastAsia" w:hAnsiTheme="minorHAnsi" w:cstheme="minorBidi"/>
      <w:kern w:val="2"/>
      <w:sz w:val="18"/>
      <w:szCs w:val="18"/>
    </w:rPr>
  </w:style>
  <w:style w:type="character" w:styleId="a9">
    <w:name w:val="annotation reference"/>
    <w:basedOn w:val="a0"/>
    <w:semiHidden/>
    <w:unhideWhenUsed/>
    <w:rsid w:val="00087E03"/>
    <w:rPr>
      <w:sz w:val="21"/>
      <w:szCs w:val="21"/>
    </w:rPr>
  </w:style>
  <w:style w:type="paragraph" w:styleId="aa">
    <w:name w:val="annotation text"/>
    <w:basedOn w:val="a"/>
    <w:link w:val="Char2"/>
    <w:semiHidden/>
    <w:unhideWhenUsed/>
    <w:rsid w:val="00087E03"/>
    <w:pPr>
      <w:jc w:val="left"/>
    </w:pPr>
  </w:style>
  <w:style w:type="character" w:customStyle="1" w:styleId="Char2">
    <w:name w:val="批注文字 Char"/>
    <w:basedOn w:val="a0"/>
    <w:link w:val="aa"/>
    <w:semiHidden/>
    <w:rsid w:val="00087E03"/>
    <w:rPr>
      <w:rFonts w:asciiTheme="minorHAnsi" w:eastAsiaTheme="minorEastAsia" w:hAnsiTheme="minorHAnsi" w:cstheme="minorBidi"/>
      <w:kern w:val="2"/>
      <w:sz w:val="21"/>
      <w:szCs w:val="24"/>
    </w:rPr>
  </w:style>
  <w:style w:type="paragraph" w:styleId="ab">
    <w:name w:val="annotation subject"/>
    <w:basedOn w:val="aa"/>
    <w:next w:val="aa"/>
    <w:link w:val="Char3"/>
    <w:semiHidden/>
    <w:unhideWhenUsed/>
    <w:rsid w:val="00087E03"/>
    <w:rPr>
      <w:b/>
      <w:bCs/>
    </w:rPr>
  </w:style>
  <w:style w:type="character" w:customStyle="1" w:styleId="Char3">
    <w:name w:val="批注主题 Char"/>
    <w:basedOn w:val="Char2"/>
    <w:link w:val="ab"/>
    <w:semiHidden/>
    <w:rsid w:val="00087E03"/>
    <w:rPr>
      <w:rFonts w:asciiTheme="minorHAnsi" w:eastAsiaTheme="minorEastAsia" w:hAnsiTheme="minorHAnsi" w:cstheme="minorBidi"/>
      <w:b/>
      <w:bCs/>
      <w:kern w:val="2"/>
      <w:sz w:val="21"/>
      <w:szCs w:val="24"/>
    </w:rPr>
  </w:style>
  <w:style w:type="paragraph" w:styleId="ac">
    <w:name w:val="Revision"/>
    <w:hidden/>
    <w:uiPriority w:val="99"/>
    <w:semiHidden/>
    <w:rsid w:val="00087E0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2189358576@qq.com"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A7F6A-D68B-4AE2-AEC6-A6453154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5899</Words>
  <Characters>33628</Characters>
  <Application>Microsoft Office Word</Application>
  <DocSecurity>0</DocSecurity>
  <Lines>280</Lines>
  <Paragraphs>78</Paragraphs>
  <ScaleCrop>false</ScaleCrop>
  <Company/>
  <LinksUpToDate>false</LinksUpToDate>
  <CharactersWithSpaces>39449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kklt</dc:creator>
  <cp:lastModifiedBy>Jin-Lei Wang</cp:lastModifiedBy>
  <cp:revision>5</cp:revision>
  <dcterms:created xsi:type="dcterms:W3CDTF">2020-05-23T12:29:00Z</dcterms:created>
  <dcterms:modified xsi:type="dcterms:W3CDTF">2020-05-24T09:28:00Z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