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3A795E" w14:textId="77777777" w:rsidR="00A70C64" w:rsidRPr="00107996" w:rsidRDefault="00A70C64" w:rsidP="000377BB">
      <w:pPr>
        <w:pStyle w:val="CorpoA"/>
        <w:snapToGrid w:val="0"/>
        <w:spacing w:after="0" w:line="360" w:lineRule="auto"/>
        <w:ind w:firstLine="0"/>
        <w:rPr>
          <w:rFonts w:ascii="Book Antiqua" w:eastAsia="Book Antiqua" w:hAnsi="Book Antiqua" w:cs="Arial"/>
          <w:b/>
          <w:bCs/>
          <w:i/>
          <w:sz w:val="24"/>
          <w:szCs w:val="24"/>
          <w:lang w:val="en-US"/>
        </w:rPr>
      </w:pPr>
      <w:r w:rsidRPr="00107996">
        <w:rPr>
          <w:rFonts w:ascii="Book Antiqua" w:hAnsi="Book Antiqua" w:cs="Arial"/>
          <w:b/>
          <w:bCs/>
          <w:sz w:val="24"/>
          <w:szCs w:val="24"/>
          <w:lang w:val="en-US"/>
        </w:rPr>
        <w:t xml:space="preserve">Name of Journal: </w:t>
      </w:r>
      <w:r w:rsidRPr="00107996">
        <w:rPr>
          <w:rFonts w:ascii="Book Antiqua" w:hAnsi="Book Antiqua" w:cs="Arial"/>
          <w:i/>
          <w:sz w:val="24"/>
          <w:szCs w:val="24"/>
          <w:lang w:val="en-US"/>
        </w:rPr>
        <w:t>World Journal of Gastroenterology</w:t>
      </w:r>
    </w:p>
    <w:p w14:paraId="5A4EC883" w14:textId="4E2928E8" w:rsidR="00A70C64" w:rsidRPr="00107996" w:rsidRDefault="00A70C64" w:rsidP="000377BB">
      <w:pPr>
        <w:pStyle w:val="CorpoA"/>
        <w:snapToGrid w:val="0"/>
        <w:spacing w:after="0" w:line="360" w:lineRule="auto"/>
        <w:ind w:firstLine="0"/>
        <w:rPr>
          <w:rFonts w:ascii="Book Antiqua" w:eastAsia="Book Antiqua" w:hAnsi="Book Antiqua" w:cs="Arial"/>
          <w:b/>
          <w:bCs/>
          <w:sz w:val="24"/>
          <w:szCs w:val="24"/>
          <w:lang w:val="en-US"/>
        </w:rPr>
      </w:pPr>
      <w:r w:rsidRPr="00107996">
        <w:rPr>
          <w:rFonts w:ascii="Book Antiqua" w:hAnsi="Book Antiqua" w:cs="Arial"/>
          <w:b/>
          <w:bCs/>
          <w:sz w:val="24"/>
          <w:szCs w:val="24"/>
          <w:lang w:val="en-US"/>
        </w:rPr>
        <w:t xml:space="preserve">Manuscript NO: </w:t>
      </w:r>
      <w:r w:rsidR="00217302" w:rsidRPr="00107996">
        <w:rPr>
          <w:rFonts w:ascii="Book Antiqua" w:hAnsi="Book Antiqua" w:cs="Arial"/>
          <w:sz w:val="24"/>
          <w:szCs w:val="24"/>
          <w:lang w:val="en-US"/>
        </w:rPr>
        <w:t>55150</w:t>
      </w:r>
    </w:p>
    <w:p w14:paraId="1B6F40BA" w14:textId="77777777" w:rsidR="00A70C64" w:rsidRPr="00107996" w:rsidRDefault="00A70C64" w:rsidP="000377BB">
      <w:pPr>
        <w:pStyle w:val="CorpoA"/>
        <w:snapToGrid w:val="0"/>
        <w:spacing w:after="0" w:line="360" w:lineRule="auto"/>
        <w:ind w:firstLine="0"/>
        <w:rPr>
          <w:rFonts w:ascii="Book Antiqua" w:eastAsia="Book Antiqua" w:hAnsi="Book Antiqua" w:cs="Arial"/>
          <w:b/>
          <w:bCs/>
          <w:sz w:val="24"/>
          <w:szCs w:val="24"/>
          <w:lang w:val="en-US"/>
        </w:rPr>
      </w:pPr>
      <w:r w:rsidRPr="00107996">
        <w:rPr>
          <w:rFonts w:ascii="Book Antiqua" w:hAnsi="Book Antiqua" w:cs="Arial"/>
          <w:b/>
          <w:bCs/>
          <w:sz w:val="24"/>
          <w:szCs w:val="24"/>
          <w:lang w:val="en-US"/>
        </w:rPr>
        <w:t xml:space="preserve">Manuscript Type: </w:t>
      </w:r>
      <w:r w:rsidRPr="00107996">
        <w:rPr>
          <w:rFonts w:ascii="Book Antiqua" w:hAnsi="Book Antiqua" w:cs="Arial"/>
          <w:sz w:val="24"/>
          <w:szCs w:val="24"/>
          <w:lang w:val="en-US"/>
        </w:rPr>
        <w:t>ORIGINAL ARTICLE</w:t>
      </w:r>
    </w:p>
    <w:p w14:paraId="1612F212" w14:textId="77777777" w:rsidR="00A70C64" w:rsidRPr="00107996" w:rsidRDefault="00A70C64" w:rsidP="000377BB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</w:p>
    <w:p w14:paraId="6FDD4F7D" w14:textId="77777777" w:rsidR="0046068D" w:rsidRPr="00107996" w:rsidRDefault="0046068D" w:rsidP="000377BB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</w:pPr>
      <w:r w:rsidRPr="00107996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>Basic Study</w:t>
      </w:r>
    </w:p>
    <w:p w14:paraId="183F5C08" w14:textId="661F11EE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  <w:r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Sleeve </w:t>
      </w:r>
      <w:r w:rsidR="00BA1B91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g</w:t>
      </w:r>
      <w:r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astrectomy </w:t>
      </w:r>
      <w:r w:rsidR="00BA1B91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a</w:t>
      </w:r>
      <w:r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meliorates </w:t>
      </w:r>
      <w:r w:rsidR="00BA1B91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e</w:t>
      </w:r>
      <w:r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ndothelial </w:t>
      </w:r>
      <w:r w:rsidR="00BA1B91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f</w:t>
      </w:r>
      <w:r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unction and </w:t>
      </w:r>
      <w:r w:rsidR="00BA1B91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p</w:t>
      </w:r>
      <w:r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revents </w:t>
      </w:r>
      <w:r w:rsidR="00BA1B91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l</w:t>
      </w:r>
      <w:r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ung </w:t>
      </w:r>
      <w:r w:rsidR="00BA1B91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c</w:t>
      </w:r>
      <w:r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ancer by </w:t>
      </w:r>
      <w:r w:rsidR="00BA1B91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n</w:t>
      </w:r>
      <w:r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ormalizing </w:t>
      </w:r>
      <w:r w:rsidR="00BA1B91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e</w:t>
      </w:r>
      <w:r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ndothelin-1 </w:t>
      </w:r>
      <w:r w:rsidR="00BA1B91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a</w:t>
      </w:r>
      <w:r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xis</w:t>
      </w:r>
      <w:r w:rsidR="007C5AC2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 in </w:t>
      </w:r>
      <w:r w:rsidR="00BA1B91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o</w:t>
      </w:r>
      <w:r w:rsidR="007C5AC2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bese and </w:t>
      </w:r>
      <w:r w:rsidR="00BA1B91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d</w:t>
      </w:r>
      <w:r w:rsidR="007C5AC2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iabetic </w:t>
      </w:r>
      <w:r w:rsidR="00BA1B91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r</w:t>
      </w:r>
      <w:r w:rsidR="007C5AC2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ats</w:t>
      </w:r>
    </w:p>
    <w:p w14:paraId="51BA6EDB" w14:textId="77777777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</w:p>
    <w:p w14:paraId="783B9A20" w14:textId="3140CED6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Ruze R </w:t>
      </w:r>
      <w:r w:rsidRPr="00107996">
        <w:rPr>
          <w:rFonts w:ascii="Book Antiqua" w:hAnsi="Book Antiqua" w:cs="Times New Roman"/>
          <w:i/>
          <w:iCs/>
          <w:color w:val="000000" w:themeColor="text1"/>
          <w:sz w:val="24"/>
        </w:rPr>
        <w:t>et al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. </w:t>
      </w:r>
      <w:r w:rsidR="001377E9" w:rsidRPr="00107996">
        <w:rPr>
          <w:rFonts w:ascii="Book Antiqua" w:hAnsi="Book Antiqua" w:cs="Times New Roman"/>
          <w:sz w:val="24"/>
        </w:rPr>
        <w:t>SG</w:t>
      </w:r>
      <w:r w:rsidRPr="00107996">
        <w:rPr>
          <w:rFonts w:ascii="Book Antiqua" w:hAnsi="Book Antiqua" w:cs="Times New Roman"/>
          <w:sz w:val="24"/>
        </w:rPr>
        <w:t xml:space="preserve"> </w:t>
      </w:r>
      <w:r w:rsidR="00BA1B91" w:rsidRPr="00107996">
        <w:rPr>
          <w:rFonts w:ascii="Book Antiqua" w:hAnsi="Book Antiqua" w:cs="Times New Roman"/>
          <w:sz w:val="24"/>
        </w:rPr>
        <w:t>a</w:t>
      </w:r>
      <w:r w:rsidRPr="00107996">
        <w:rPr>
          <w:rFonts w:ascii="Book Antiqua" w:hAnsi="Book Antiqua" w:cs="Times New Roman"/>
          <w:sz w:val="24"/>
        </w:rPr>
        <w:t xml:space="preserve">meliorates ET-1 </w:t>
      </w:r>
      <w:r w:rsidR="00BA1B91" w:rsidRPr="00107996">
        <w:rPr>
          <w:rFonts w:ascii="Book Antiqua" w:hAnsi="Book Antiqua" w:cs="Times New Roman"/>
          <w:sz w:val="24"/>
        </w:rPr>
        <w:t>a</w:t>
      </w:r>
      <w:r w:rsidRPr="00107996">
        <w:rPr>
          <w:rFonts w:ascii="Book Antiqua" w:hAnsi="Book Antiqua" w:cs="Times New Roman"/>
          <w:sz w:val="24"/>
        </w:rPr>
        <w:t>xis</w:t>
      </w:r>
    </w:p>
    <w:p w14:paraId="2194C446" w14:textId="77777777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</w:p>
    <w:p w14:paraId="633A74A3" w14:textId="24F2027D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  <w:proofErr w:type="spellStart"/>
      <w:r w:rsidRPr="00107996">
        <w:rPr>
          <w:rFonts w:ascii="Book Antiqua" w:hAnsi="Book Antiqua" w:cs="Times New Roman"/>
          <w:sz w:val="24"/>
        </w:rPr>
        <w:t>Rexiati</w:t>
      </w:r>
      <w:proofErr w:type="spellEnd"/>
      <w:r w:rsidRPr="00107996">
        <w:rPr>
          <w:rFonts w:ascii="Book Antiqua" w:hAnsi="Book Antiqua" w:cs="Times New Roman"/>
          <w:sz w:val="24"/>
        </w:rPr>
        <w:t xml:space="preserve"> </w:t>
      </w:r>
      <w:proofErr w:type="spellStart"/>
      <w:r w:rsidRPr="00107996">
        <w:rPr>
          <w:rFonts w:ascii="Book Antiqua" w:hAnsi="Book Antiqua" w:cs="Times New Roman"/>
          <w:sz w:val="24"/>
        </w:rPr>
        <w:t>Ruze</w:t>
      </w:r>
      <w:proofErr w:type="spellEnd"/>
      <w:r w:rsidRPr="00107996">
        <w:rPr>
          <w:rFonts w:ascii="Book Antiqua" w:hAnsi="Book Antiqua" w:cs="Times New Roman"/>
          <w:sz w:val="24"/>
        </w:rPr>
        <w:t xml:space="preserve">, </w:t>
      </w:r>
      <w:proofErr w:type="spellStart"/>
      <w:r w:rsidRPr="00107996">
        <w:rPr>
          <w:rFonts w:ascii="Book Antiqua" w:hAnsi="Book Antiqua" w:cs="Times New Roman"/>
          <w:sz w:val="24"/>
        </w:rPr>
        <w:t>Ya</w:t>
      </w:r>
      <w:proofErr w:type="spellEnd"/>
      <w:r w:rsidRPr="00107996">
        <w:rPr>
          <w:rFonts w:ascii="Book Antiqua" w:hAnsi="Book Antiqua" w:cs="Times New Roman"/>
          <w:sz w:val="24"/>
        </w:rPr>
        <w:t>-</w:t>
      </w:r>
      <w:r w:rsidR="009B7CC4" w:rsidRPr="00107996">
        <w:rPr>
          <w:rFonts w:ascii="Book Antiqua" w:hAnsi="Book Antiqua" w:cs="Times New Roman"/>
          <w:sz w:val="24"/>
        </w:rPr>
        <w:t xml:space="preserve">Cheng </w:t>
      </w:r>
      <w:proofErr w:type="spellStart"/>
      <w:r w:rsidRPr="00107996">
        <w:rPr>
          <w:rFonts w:ascii="Book Antiqua" w:hAnsi="Book Antiqua" w:cs="Times New Roman"/>
          <w:sz w:val="24"/>
        </w:rPr>
        <w:t>Xiong</w:t>
      </w:r>
      <w:proofErr w:type="spellEnd"/>
      <w:r w:rsidRPr="00107996">
        <w:rPr>
          <w:rFonts w:ascii="Book Antiqua" w:hAnsi="Book Antiqua" w:cs="Times New Roman"/>
          <w:sz w:val="24"/>
        </w:rPr>
        <w:t xml:space="preserve">, </w:t>
      </w:r>
      <w:proofErr w:type="spellStart"/>
      <w:r w:rsidRPr="00107996">
        <w:rPr>
          <w:rFonts w:ascii="Book Antiqua" w:hAnsi="Book Antiqua" w:cs="Times New Roman"/>
          <w:sz w:val="24"/>
        </w:rPr>
        <w:t>Jian</w:t>
      </w:r>
      <w:proofErr w:type="spellEnd"/>
      <w:r w:rsidRPr="00107996">
        <w:rPr>
          <w:rFonts w:ascii="Book Antiqua" w:hAnsi="Book Antiqua" w:cs="Times New Roman"/>
          <w:sz w:val="24"/>
        </w:rPr>
        <w:t>-</w:t>
      </w:r>
      <w:proofErr w:type="spellStart"/>
      <w:r w:rsidR="009B7CC4" w:rsidRPr="00107996">
        <w:rPr>
          <w:rFonts w:ascii="Book Antiqua" w:hAnsi="Book Antiqua" w:cs="Times New Roman"/>
          <w:sz w:val="24"/>
        </w:rPr>
        <w:t>Wen</w:t>
      </w:r>
      <w:proofErr w:type="spellEnd"/>
      <w:r w:rsidR="009B7CC4" w:rsidRPr="00107996">
        <w:rPr>
          <w:rFonts w:ascii="Book Antiqua" w:hAnsi="Book Antiqua" w:cs="Times New Roman"/>
          <w:sz w:val="24"/>
        </w:rPr>
        <w:t xml:space="preserve"> </w:t>
      </w:r>
      <w:r w:rsidRPr="00107996">
        <w:rPr>
          <w:rFonts w:ascii="Book Antiqua" w:hAnsi="Book Antiqua" w:cs="Times New Roman"/>
          <w:sz w:val="24"/>
        </w:rPr>
        <w:t>Li, Ming-</w:t>
      </w:r>
      <w:r w:rsidR="009B7CC4" w:rsidRPr="00107996">
        <w:rPr>
          <w:rFonts w:ascii="Book Antiqua" w:hAnsi="Book Antiqua" w:cs="Times New Roman"/>
          <w:sz w:val="24"/>
        </w:rPr>
        <w:t xml:space="preserve">Wei </w:t>
      </w:r>
      <w:proofErr w:type="spellStart"/>
      <w:r w:rsidRPr="00107996">
        <w:rPr>
          <w:rFonts w:ascii="Book Antiqua" w:hAnsi="Book Antiqua" w:cs="Times New Roman"/>
          <w:sz w:val="24"/>
        </w:rPr>
        <w:t>Zhong</w:t>
      </w:r>
      <w:proofErr w:type="spellEnd"/>
      <w:r w:rsidRPr="00107996">
        <w:rPr>
          <w:rFonts w:ascii="Book Antiqua" w:hAnsi="Book Antiqua" w:cs="Times New Roman"/>
          <w:sz w:val="24"/>
        </w:rPr>
        <w:t xml:space="preserve">, </w:t>
      </w:r>
      <w:proofErr w:type="spellStart"/>
      <w:r w:rsidR="007C5AC2" w:rsidRPr="00107996">
        <w:rPr>
          <w:rFonts w:ascii="Book Antiqua" w:hAnsi="Book Antiqua" w:cs="Times New Roman"/>
          <w:sz w:val="24"/>
        </w:rPr>
        <w:t>Qian</w:t>
      </w:r>
      <w:proofErr w:type="spellEnd"/>
      <w:r w:rsidR="004C1A13" w:rsidRPr="00107996">
        <w:rPr>
          <w:rFonts w:ascii="Book Antiqua" w:hAnsi="Book Antiqua" w:cs="Times New Roman"/>
          <w:sz w:val="24"/>
        </w:rPr>
        <w:t xml:space="preserve"> </w:t>
      </w:r>
      <w:proofErr w:type="spellStart"/>
      <w:r w:rsidR="004C1A13" w:rsidRPr="00107996">
        <w:rPr>
          <w:rFonts w:ascii="Book Antiqua" w:hAnsi="Book Antiqua" w:cs="Times New Roman"/>
          <w:sz w:val="24"/>
        </w:rPr>
        <w:t>Xu</w:t>
      </w:r>
      <w:proofErr w:type="spellEnd"/>
      <w:r w:rsidR="004C1A13" w:rsidRPr="00107996">
        <w:rPr>
          <w:rFonts w:ascii="Book Antiqua" w:hAnsi="Book Antiqua" w:cs="Times New Roman"/>
          <w:sz w:val="24"/>
        </w:rPr>
        <w:t xml:space="preserve">, </w:t>
      </w:r>
      <w:proofErr w:type="spellStart"/>
      <w:r w:rsidR="004C1A13" w:rsidRPr="00107996">
        <w:rPr>
          <w:rFonts w:ascii="Book Antiqua" w:hAnsi="Book Antiqua" w:cs="Times New Roman"/>
          <w:sz w:val="24"/>
        </w:rPr>
        <w:t>Zhi</w:t>
      </w:r>
      <w:proofErr w:type="spellEnd"/>
      <w:r w:rsidR="004C1A13" w:rsidRPr="00107996">
        <w:rPr>
          <w:rFonts w:ascii="Book Antiqua" w:hAnsi="Book Antiqua" w:cs="Times New Roman"/>
          <w:sz w:val="24"/>
        </w:rPr>
        <w:t>-</w:t>
      </w:r>
      <w:r w:rsidR="009B7CC4" w:rsidRPr="00107996">
        <w:rPr>
          <w:rFonts w:ascii="Book Antiqua" w:hAnsi="Book Antiqua" w:cs="Times New Roman"/>
          <w:sz w:val="24"/>
        </w:rPr>
        <w:t xml:space="preserve">Bo </w:t>
      </w:r>
      <w:r w:rsidR="004C1A13" w:rsidRPr="00107996">
        <w:rPr>
          <w:rFonts w:ascii="Book Antiqua" w:hAnsi="Book Antiqua" w:cs="Times New Roman"/>
          <w:sz w:val="24"/>
        </w:rPr>
        <w:t xml:space="preserve">Yan, </w:t>
      </w:r>
      <w:proofErr w:type="spellStart"/>
      <w:r w:rsidRPr="00107996">
        <w:rPr>
          <w:rFonts w:ascii="Book Antiqua" w:hAnsi="Book Antiqua" w:cs="Times New Roman"/>
          <w:sz w:val="24"/>
        </w:rPr>
        <w:t>Jian</w:t>
      </w:r>
      <w:proofErr w:type="spellEnd"/>
      <w:r w:rsidRPr="00107996">
        <w:rPr>
          <w:rFonts w:ascii="Book Antiqua" w:hAnsi="Book Antiqua" w:cs="Times New Roman"/>
          <w:sz w:val="24"/>
        </w:rPr>
        <w:t>-</w:t>
      </w:r>
      <w:r w:rsidR="009B7CC4" w:rsidRPr="00107996">
        <w:rPr>
          <w:rFonts w:ascii="Book Antiqua" w:hAnsi="Book Antiqua" w:cs="Times New Roman"/>
          <w:sz w:val="24"/>
        </w:rPr>
        <w:t xml:space="preserve">Kang </w:t>
      </w:r>
      <w:r w:rsidRPr="00107996">
        <w:rPr>
          <w:rFonts w:ascii="Book Antiqua" w:hAnsi="Book Antiqua" w:cs="Times New Roman"/>
          <w:sz w:val="24"/>
        </w:rPr>
        <w:t xml:space="preserve">Zhu, </w:t>
      </w:r>
      <w:r w:rsidR="004C1A13" w:rsidRPr="00107996">
        <w:rPr>
          <w:rFonts w:ascii="Book Antiqua" w:hAnsi="Book Antiqua" w:cs="Times New Roman"/>
          <w:sz w:val="24"/>
        </w:rPr>
        <w:t>Yu-</w:t>
      </w:r>
      <w:r w:rsidR="009B7CC4" w:rsidRPr="00107996">
        <w:rPr>
          <w:rFonts w:ascii="Book Antiqua" w:hAnsi="Book Antiqua" w:cs="Times New Roman"/>
          <w:sz w:val="24"/>
        </w:rPr>
        <w:t xml:space="preserve">Gang </w:t>
      </w:r>
      <w:r w:rsidR="004C1A13" w:rsidRPr="00107996">
        <w:rPr>
          <w:rFonts w:ascii="Book Antiqua" w:hAnsi="Book Antiqua" w:cs="Times New Roman"/>
          <w:sz w:val="24"/>
        </w:rPr>
        <w:t>Cheng, San-</w:t>
      </w:r>
      <w:r w:rsidR="009B7CC4" w:rsidRPr="00107996">
        <w:rPr>
          <w:rFonts w:ascii="Book Antiqua" w:hAnsi="Book Antiqua" w:cs="Times New Roman"/>
          <w:sz w:val="24"/>
        </w:rPr>
        <w:t xml:space="preserve">Yuan </w:t>
      </w:r>
      <w:r w:rsidR="004C1A13" w:rsidRPr="00107996">
        <w:rPr>
          <w:rFonts w:ascii="Book Antiqua" w:hAnsi="Book Antiqua" w:cs="Times New Roman"/>
          <w:sz w:val="24"/>
        </w:rPr>
        <w:t xml:space="preserve">Hu, </w:t>
      </w:r>
      <w:proofErr w:type="spellStart"/>
      <w:r w:rsidRPr="00107996">
        <w:rPr>
          <w:rFonts w:ascii="Book Antiqua" w:hAnsi="Book Antiqua" w:cs="Times New Roman"/>
          <w:sz w:val="24"/>
        </w:rPr>
        <w:t>Guang</w:t>
      </w:r>
      <w:proofErr w:type="spellEnd"/>
      <w:r w:rsidRPr="00107996">
        <w:rPr>
          <w:rFonts w:ascii="Book Antiqua" w:hAnsi="Book Antiqua" w:cs="Times New Roman"/>
          <w:sz w:val="24"/>
        </w:rPr>
        <w:t>-</w:t>
      </w:r>
      <w:r w:rsidR="009B7CC4" w:rsidRPr="00107996">
        <w:rPr>
          <w:rFonts w:ascii="Book Antiqua" w:hAnsi="Book Antiqua" w:cs="Times New Roman"/>
          <w:sz w:val="24"/>
        </w:rPr>
        <w:t xml:space="preserve">Yong </w:t>
      </w:r>
      <w:r w:rsidRPr="00107996">
        <w:rPr>
          <w:rFonts w:ascii="Book Antiqua" w:hAnsi="Book Antiqua" w:cs="Times New Roman"/>
          <w:sz w:val="24"/>
        </w:rPr>
        <w:t>Zhang</w:t>
      </w:r>
    </w:p>
    <w:p w14:paraId="7D781AAD" w14:textId="77777777" w:rsidR="00BA1B91" w:rsidRPr="00107996" w:rsidRDefault="00BA1B91" w:rsidP="000377BB">
      <w:pPr>
        <w:snapToGrid w:val="0"/>
        <w:spacing w:line="360" w:lineRule="auto"/>
        <w:rPr>
          <w:rFonts w:ascii="Book Antiqua" w:hAnsi="Book Antiqua" w:cs="Times New Roman"/>
          <w:b/>
          <w:bCs/>
          <w:sz w:val="24"/>
        </w:rPr>
      </w:pPr>
    </w:p>
    <w:p w14:paraId="54998ECB" w14:textId="418DDBA3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  <w:proofErr w:type="spellStart"/>
      <w:r w:rsidRPr="00107996">
        <w:rPr>
          <w:rFonts w:ascii="Book Antiqua" w:hAnsi="Book Antiqua" w:cs="Times New Roman"/>
          <w:b/>
          <w:bCs/>
          <w:sz w:val="24"/>
        </w:rPr>
        <w:t>Rexiati</w:t>
      </w:r>
      <w:proofErr w:type="spellEnd"/>
      <w:r w:rsidRPr="00107996">
        <w:rPr>
          <w:rFonts w:ascii="Book Antiqua" w:hAnsi="Book Antiqua" w:cs="Times New Roman"/>
          <w:b/>
          <w:bCs/>
          <w:sz w:val="24"/>
        </w:rPr>
        <w:t xml:space="preserve"> </w:t>
      </w:r>
      <w:proofErr w:type="spellStart"/>
      <w:r w:rsidRPr="00107996">
        <w:rPr>
          <w:rFonts w:ascii="Book Antiqua" w:hAnsi="Book Antiqua" w:cs="Times New Roman"/>
          <w:b/>
          <w:bCs/>
          <w:sz w:val="24"/>
        </w:rPr>
        <w:t>Ruze</w:t>
      </w:r>
      <w:proofErr w:type="spellEnd"/>
      <w:r w:rsidRPr="00107996">
        <w:rPr>
          <w:rFonts w:ascii="Book Antiqua" w:hAnsi="Book Antiqua" w:cs="Times New Roman"/>
          <w:b/>
          <w:bCs/>
          <w:sz w:val="24"/>
        </w:rPr>
        <w:t xml:space="preserve">, </w:t>
      </w:r>
      <w:proofErr w:type="spellStart"/>
      <w:r w:rsidRPr="00107996">
        <w:rPr>
          <w:rFonts w:ascii="Book Antiqua" w:hAnsi="Book Antiqua" w:cs="Times New Roman"/>
          <w:b/>
          <w:bCs/>
          <w:sz w:val="24"/>
        </w:rPr>
        <w:t>Ya</w:t>
      </w:r>
      <w:proofErr w:type="spellEnd"/>
      <w:r w:rsidRPr="00107996">
        <w:rPr>
          <w:rFonts w:ascii="Book Antiqua" w:hAnsi="Book Antiqua" w:cs="Times New Roman"/>
          <w:b/>
          <w:bCs/>
          <w:sz w:val="24"/>
        </w:rPr>
        <w:t>-</w:t>
      </w:r>
      <w:r w:rsidR="00255648" w:rsidRPr="00107996">
        <w:rPr>
          <w:rFonts w:ascii="Book Antiqua" w:hAnsi="Book Antiqua" w:cs="Times New Roman"/>
          <w:b/>
          <w:bCs/>
          <w:sz w:val="24"/>
        </w:rPr>
        <w:t xml:space="preserve">Cheng </w:t>
      </w:r>
      <w:proofErr w:type="spellStart"/>
      <w:r w:rsidRPr="00107996">
        <w:rPr>
          <w:rFonts w:ascii="Book Antiqua" w:hAnsi="Book Antiqua" w:cs="Times New Roman"/>
          <w:b/>
          <w:bCs/>
          <w:sz w:val="24"/>
        </w:rPr>
        <w:t>Xiong</w:t>
      </w:r>
      <w:proofErr w:type="spellEnd"/>
      <w:r w:rsidRPr="00107996">
        <w:rPr>
          <w:rFonts w:ascii="Book Antiqua" w:hAnsi="Book Antiqua" w:cs="Times New Roman"/>
          <w:b/>
          <w:bCs/>
          <w:sz w:val="24"/>
        </w:rPr>
        <w:t xml:space="preserve">, </w:t>
      </w:r>
      <w:r w:rsidR="004C1A13" w:rsidRPr="00107996">
        <w:rPr>
          <w:rFonts w:ascii="Book Antiqua" w:hAnsi="Book Antiqua" w:cs="Times New Roman"/>
          <w:b/>
          <w:bCs/>
          <w:sz w:val="24"/>
        </w:rPr>
        <w:t>Qian Xu,</w:t>
      </w:r>
      <w:r w:rsidR="004C1A13" w:rsidRPr="00107996">
        <w:rPr>
          <w:rFonts w:ascii="Book Antiqua" w:hAnsi="Book Antiqua" w:cs="Times New Roman"/>
          <w:sz w:val="24"/>
        </w:rPr>
        <w:t xml:space="preserve"> </w:t>
      </w:r>
      <w:r w:rsidRPr="00107996">
        <w:rPr>
          <w:rFonts w:ascii="Book Antiqua" w:hAnsi="Book Antiqua" w:cs="Times New Roman"/>
          <w:sz w:val="24"/>
        </w:rPr>
        <w:t xml:space="preserve">Department of General Surgery, Shandong Provincial Qianfoshan Hospital, Shandong University, </w:t>
      </w:r>
      <w:r w:rsidR="009B7CC4" w:rsidRPr="00107996">
        <w:rPr>
          <w:rFonts w:ascii="Book Antiqua" w:hAnsi="Book Antiqua" w:cs="Times New Roman"/>
          <w:sz w:val="24"/>
        </w:rPr>
        <w:t xml:space="preserve">Jinan 250014, </w:t>
      </w:r>
      <w:r w:rsidRPr="00107996">
        <w:rPr>
          <w:rFonts w:ascii="Book Antiqua" w:hAnsi="Book Antiqua" w:cs="Times New Roman"/>
          <w:sz w:val="24"/>
        </w:rPr>
        <w:t>Shandong Province</w:t>
      </w:r>
      <w:r w:rsidR="009B7CC4" w:rsidRPr="00107996">
        <w:rPr>
          <w:rFonts w:ascii="Book Antiqua" w:hAnsi="Book Antiqua" w:cs="Times New Roman"/>
          <w:sz w:val="24"/>
        </w:rPr>
        <w:t xml:space="preserve">, </w:t>
      </w:r>
      <w:r w:rsidRPr="00107996">
        <w:rPr>
          <w:rFonts w:ascii="Book Antiqua" w:hAnsi="Book Antiqua" w:cs="Times New Roman"/>
          <w:sz w:val="24"/>
        </w:rPr>
        <w:t>China</w:t>
      </w:r>
    </w:p>
    <w:p w14:paraId="5058B014" w14:textId="77777777" w:rsidR="00BA1B91" w:rsidRPr="00107996" w:rsidRDefault="00BA1B91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</w:p>
    <w:p w14:paraId="2207EC12" w14:textId="22DB7338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  <w:proofErr w:type="spellStart"/>
      <w:r w:rsidRPr="00107996">
        <w:rPr>
          <w:rFonts w:ascii="Book Antiqua" w:hAnsi="Book Antiqua" w:cs="Times New Roman"/>
          <w:b/>
          <w:bCs/>
          <w:sz w:val="24"/>
        </w:rPr>
        <w:t>Jian</w:t>
      </w:r>
      <w:proofErr w:type="spellEnd"/>
      <w:r w:rsidRPr="00107996">
        <w:rPr>
          <w:rFonts w:ascii="Book Antiqua" w:hAnsi="Book Antiqua" w:cs="Times New Roman"/>
          <w:b/>
          <w:bCs/>
          <w:sz w:val="24"/>
        </w:rPr>
        <w:t>-</w:t>
      </w:r>
      <w:proofErr w:type="spellStart"/>
      <w:r w:rsidR="009B7CC4" w:rsidRPr="00107996">
        <w:rPr>
          <w:rFonts w:ascii="Book Antiqua" w:hAnsi="Book Antiqua" w:cs="Times New Roman"/>
          <w:b/>
          <w:bCs/>
          <w:sz w:val="24"/>
        </w:rPr>
        <w:t>Wen</w:t>
      </w:r>
      <w:proofErr w:type="spellEnd"/>
      <w:r w:rsidR="009B7CC4" w:rsidRPr="00107996">
        <w:rPr>
          <w:rFonts w:ascii="Book Antiqua" w:hAnsi="Book Antiqua" w:cs="Times New Roman"/>
          <w:b/>
          <w:bCs/>
          <w:sz w:val="24"/>
        </w:rPr>
        <w:t xml:space="preserve"> </w:t>
      </w:r>
      <w:r w:rsidRPr="00107996">
        <w:rPr>
          <w:rFonts w:ascii="Book Antiqua" w:hAnsi="Book Antiqua" w:cs="Times New Roman"/>
          <w:b/>
          <w:bCs/>
          <w:sz w:val="24"/>
        </w:rPr>
        <w:t xml:space="preserve">Li, </w:t>
      </w:r>
      <w:r w:rsidRPr="00107996">
        <w:rPr>
          <w:rFonts w:ascii="Book Antiqua" w:hAnsi="Book Antiqua" w:cs="Times New Roman"/>
          <w:sz w:val="24"/>
        </w:rPr>
        <w:t xml:space="preserve">Department of General Surgery, </w:t>
      </w:r>
      <w:proofErr w:type="spellStart"/>
      <w:r w:rsidRPr="00107996">
        <w:rPr>
          <w:rFonts w:ascii="Book Antiqua" w:hAnsi="Book Antiqua" w:cs="Times New Roman"/>
          <w:sz w:val="24"/>
        </w:rPr>
        <w:t>Ruijin</w:t>
      </w:r>
      <w:proofErr w:type="spellEnd"/>
      <w:r w:rsidRPr="00107996">
        <w:rPr>
          <w:rFonts w:ascii="Book Antiqua" w:hAnsi="Book Antiqua" w:cs="Times New Roman"/>
          <w:sz w:val="24"/>
        </w:rPr>
        <w:t xml:space="preserve"> Hospital, Shanghai </w:t>
      </w:r>
      <w:proofErr w:type="spellStart"/>
      <w:r w:rsidRPr="00107996">
        <w:rPr>
          <w:rFonts w:ascii="Book Antiqua" w:hAnsi="Book Antiqua" w:cs="Times New Roman"/>
          <w:sz w:val="24"/>
        </w:rPr>
        <w:t>Jiaotong</w:t>
      </w:r>
      <w:proofErr w:type="spellEnd"/>
      <w:r w:rsidRPr="00107996">
        <w:rPr>
          <w:rFonts w:ascii="Book Antiqua" w:hAnsi="Book Antiqua" w:cs="Times New Roman"/>
          <w:sz w:val="24"/>
        </w:rPr>
        <w:t xml:space="preserve"> University School of Medicine, Shanghai 200025, China</w:t>
      </w:r>
    </w:p>
    <w:p w14:paraId="29084914" w14:textId="77777777" w:rsidR="00BA1B91" w:rsidRPr="00107996" w:rsidRDefault="00BA1B91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</w:p>
    <w:p w14:paraId="003D7212" w14:textId="77777777" w:rsidR="009B7CC4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  <w:r w:rsidRPr="00107996">
        <w:rPr>
          <w:rFonts w:ascii="Book Antiqua" w:hAnsi="Book Antiqua" w:cs="Times New Roman"/>
          <w:b/>
          <w:bCs/>
          <w:sz w:val="24"/>
        </w:rPr>
        <w:t>Ming-</w:t>
      </w:r>
      <w:r w:rsidR="009B7CC4" w:rsidRPr="00107996">
        <w:rPr>
          <w:rFonts w:ascii="Book Antiqua" w:hAnsi="Book Antiqua" w:cs="Times New Roman"/>
          <w:b/>
          <w:bCs/>
          <w:sz w:val="24"/>
        </w:rPr>
        <w:t xml:space="preserve">Wei </w:t>
      </w:r>
      <w:r w:rsidRPr="00107996">
        <w:rPr>
          <w:rFonts w:ascii="Book Antiqua" w:hAnsi="Book Antiqua" w:cs="Times New Roman"/>
          <w:b/>
          <w:bCs/>
          <w:sz w:val="24"/>
        </w:rPr>
        <w:t>Zhong, Jian-</w:t>
      </w:r>
      <w:r w:rsidR="009B7CC4" w:rsidRPr="00107996">
        <w:rPr>
          <w:rFonts w:ascii="Book Antiqua" w:hAnsi="Book Antiqua" w:cs="Times New Roman"/>
          <w:b/>
          <w:bCs/>
          <w:sz w:val="24"/>
        </w:rPr>
        <w:t xml:space="preserve">Kang </w:t>
      </w:r>
      <w:r w:rsidRPr="00107996">
        <w:rPr>
          <w:rFonts w:ascii="Book Antiqua" w:hAnsi="Book Antiqua" w:cs="Times New Roman"/>
          <w:b/>
          <w:bCs/>
          <w:sz w:val="24"/>
        </w:rPr>
        <w:t xml:space="preserve">Zhu, </w:t>
      </w:r>
      <w:r w:rsidR="004C1A13" w:rsidRPr="00107996">
        <w:rPr>
          <w:rFonts w:ascii="Book Antiqua" w:hAnsi="Book Antiqua" w:cs="Times New Roman"/>
          <w:b/>
          <w:bCs/>
          <w:sz w:val="24"/>
        </w:rPr>
        <w:t>Yu-</w:t>
      </w:r>
      <w:r w:rsidR="009B7CC4" w:rsidRPr="00107996">
        <w:rPr>
          <w:rFonts w:ascii="Book Antiqua" w:hAnsi="Book Antiqua" w:cs="Times New Roman"/>
          <w:b/>
          <w:bCs/>
          <w:sz w:val="24"/>
        </w:rPr>
        <w:t xml:space="preserve">Gang </w:t>
      </w:r>
      <w:r w:rsidR="004C1A13" w:rsidRPr="00107996">
        <w:rPr>
          <w:rFonts w:ascii="Book Antiqua" w:hAnsi="Book Antiqua" w:cs="Times New Roman"/>
          <w:b/>
          <w:bCs/>
          <w:sz w:val="24"/>
        </w:rPr>
        <w:t>Cheng, San-</w:t>
      </w:r>
      <w:r w:rsidR="009B7CC4" w:rsidRPr="00107996">
        <w:rPr>
          <w:rFonts w:ascii="Book Antiqua" w:hAnsi="Book Antiqua" w:cs="Times New Roman"/>
          <w:b/>
          <w:bCs/>
          <w:sz w:val="24"/>
        </w:rPr>
        <w:t xml:space="preserve">Yuan </w:t>
      </w:r>
      <w:r w:rsidR="004C1A13" w:rsidRPr="00107996">
        <w:rPr>
          <w:rFonts w:ascii="Book Antiqua" w:hAnsi="Book Antiqua" w:cs="Times New Roman"/>
          <w:b/>
          <w:bCs/>
          <w:sz w:val="24"/>
        </w:rPr>
        <w:t xml:space="preserve">Hu, </w:t>
      </w:r>
      <w:proofErr w:type="spellStart"/>
      <w:r w:rsidRPr="00107996">
        <w:rPr>
          <w:rFonts w:ascii="Book Antiqua" w:hAnsi="Book Antiqua" w:cs="Times New Roman"/>
          <w:b/>
          <w:bCs/>
          <w:sz w:val="24"/>
        </w:rPr>
        <w:t>Guang</w:t>
      </w:r>
      <w:proofErr w:type="spellEnd"/>
      <w:r w:rsidRPr="00107996">
        <w:rPr>
          <w:rFonts w:ascii="Book Antiqua" w:hAnsi="Book Antiqua" w:cs="Times New Roman"/>
          <w:b/>
          <w:bCs/>
          <w:sz w:val="24"/>
        </w:rPr>
        <w:t>-</w:t>
      </w:r>
      <w:r w:rsidR="009B7CC4" w:rsidRPr="00107996">
        <w:rPr>
          <w:rFonts w:ascii="Book Antiqua" w:hAnsi="Book Antiqua" w:cs="Times New Roman"/>
          <w:b/>
          <w:bCs/>
          <w:sz w:val="24"/>
        </w:rPr>
        <w:t xml:space="preserve">Yong </w:t>
      </w:r>
      <w:r w:rsidRPr="00107996">
        <w:rPr>
          <w:rFonts w:ascii="Book Antiqua" w:hAnsi="Book Antiqua" w:cs="Times New Roman"/>
          <w:b/>
          <w:bCs/>
          <w:sz w:val="24"/>
        </w:rPr>
        <w:t xml:space="preserve">Zhang, </w:t>
      </w:r>
      <w:r w:rsidRPr="00107996">
        <w:rPr>
          <w:rFonts w:ascii="Book Antiqua" w:hAnsi="Book Antiqua" w:cs="Times New Roman"/>
          <w:sz w:val="24"/>
        </w:rPr>
        <w:t xml:space="preserve">Department of General Surgery, The First Affiliated Hospital of Shandong First Medical University, </w:t>
      </w:r>
      <w:r w:rsidR="009B7CC4" w:rsidRPr="00107996">
        <w:rPr>
          <w:rFonts w:ascii="Book Antiqua" w:hAnsi="Book Antiqua" w:cs="Times New Roman"/>
          <w:sz w:val="24"/>
        </w:rPr>
        <w:t>Jinan 250014, Shandong Province, China</w:t>
      </w:r>
    </w:p>
    <w:p w14:paraId="136126A9" w14:textId="504DC06E" w:rsidR="00BA1B91" w:rsidRPr="00107996" w:rsidRDefault="00BA1B91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</w:p>
    <w:p w14:paraId="332D2C39" w14:textId="27EA2433" w:rsidR="009B7CC4" w:rsidRPr="00107996" w:rsidRDefault="004C1A13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  <w:proofErr w:type="spellStart"/>
      <w:r w:rsidRPr="00107996">
        <w:rPr>
          <w:rFonts w:ascii="Book Antiqua" w:hAnsi="Book Antiqua" w:cs="Times New Roman"/>
          <w:b/>
          <w:bCs/>
          <w:sz w:val="24"/>
        </w:rPr>
        <w:t>Zhi</w:t>
      </w:r>
      <w:proofErr w:type="spellEnd"/>
      <w:r w:rsidRPr="00107996">
        <w:rPr>
          <w:rFonts w:ascii="Book Antiqua" w:hAnsi="Book Antiqua" w:cs="Times New Roman"/>
          <w:b/>
          <w:bCs/>
          <w:sz w:val="24"/>
        </w:rPr>
        <w:t>-</w:t>
      </w:r>
      <w:r w:rsidR="009B7CC4" w:rsidRPr="00107996">
        <w:rPr>
          <w:rFonts w:ascii="Book Antiqua" w:hAnsi="Book Antiqua" w:cs="Times New Roman"/>
          <w:b/>
          <w:bCs/>
          <w:sz w:val="24"/>
        </w:rPr>
        <w:t xml:space="preserve">Bo </w:t>
      </w:r>
      <w:r w:rsidRPr="00107996">
        <w:rPr>
          <w:rFonts w:ascii="Book Antiqua" w:hAnsi="Book Antiqua" w:cs="Times New Roman"/>
          <w:b/>
          <w:bCs/>
          <w:sz w:val="24"/>
        </w:rPr>
        <w:t xml:space="preserve">Yan, </w:t>
      </w:r>
      <w:r w:rsidRPr="00107996">
        <w:rPr>
          <w:rFonts w:ascii="Book Antiqua" w:hAnsi="Book Antiqua" w:cs="Times New Roman"/>
          <w:sz w:val="24"/>
        </w:rPr>
        <w:t xml:space="preserve">Department of General Surgery, Qilu Hospital of Shandong University, </w:t>
      </w:r>
      <w:r w:rsidR="009B7CC4" w:rsidRPr="00107996">
        <w:rPr>
          <w:rFonts w:ascii="Book Antiqua" w:hAnsi="Book Antiqua" w:cs="Times New Roman"/>
          <w:sz w:val="24"/>
        </w:rPr>
        <w:t>Jinan 250012, Shandong Province, China</w:t>
      </w:r>
    </w:p>
    <w:p w14:paraId="628AB397" w14:textId="67065A1A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</w:p>
    <w:p w14:paraId="43C75BBF" w14:textId="0CC7932D" w:rsidR="00CD016F" w:rsidRPr="00107996" w:rsidRDefault="009B7CC4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  <w:r w:rsidRPr="00107996">
        <w:rPr>
          <w:rFonts w:ascii="Book Antiqua" w:hAnsi="Book Antiqua"/>
          <w:b/>
          <w:color w:val="000000"/>
          <w:sz w:val="24"/>
          <w:lang w:val="en-GB"/>
        </w:rPr>
        <w:t>Author contributions:</w:t>
      </w:r>
      <w:r w:rsidRPr="00107996">
        <w:rPr>
          <w:rFonts w:ascii="Book Antiqua" w:hAnsi="Book Antiqua" w:cstheme="minorHAnsi"/>
          <w:sz w:val="24"/>
          <w:lang w:val="en-GB"/>
        </w:rPr>
        <w:t xml:space="preserve"> </w:t>
      </w:r>
      <w:r w:rsidR="00CD016F" w:rsidRPr="00107996">
        <w:rPr>
          <w:rFonts w:ascii="Book Antiqua" w:hAnsi="Book Antiqua" w:cs="Times New Roman"/>
          <w:sz w:val="24"/>
        </w:rPr>
        <w:t xml:space="preserve">Zhang </w:t>
      </w:r>
      <w:r w:rsidR="00BA1B91" w:rsidRPr="00107996">
        <w:rPr>
          <w:rFonts w:ascii="Book Antiqua" w:hAnsi="Book Antiqua" w:cs="Times New Roman"/>
          <w:sz w:val="24"/>
        </w:rPr>
        <w:t>G</w:t>
      </w:r>
      <w:r w:rsidRPr="00107996">
        <w:rPr>
          <w:rFonts w:ascii="Book Antiqua" w:hAnsi="Book Antiqua" w:cs="Times New Roman"/>
          <w:sz w:val="24"/>
        </w:rPr>
        <w:t>Y</w:t>
      </w:r>
      <w:r w:rsidR="00BA1B91" w:rsidRPr="00107996">
        <w:rPr>
          <w:rFonts w:ascii="Book Antiqua" w:hAnsi="Book Antiqua" w:cs="Times New Roman"/>
          <w:sz w:val="24"/>
        </w:rPr>
        <w:t xml:space="preserve"> </w:t>
      </w:r>
      <w:r w:rsidR="00CD016F" w:rsidRPr="00107996">
        <w:rPr>
          <w:rFonts w:ascii="Book Antiqua" w:hAnsi="Book Antiqua" w:cs="Times New Roman"/>
          <w:sz w:val="24"/>
        </w:rPr>
        <w:t xml:space="preserve">and </w:t>
      </w:r>
      <w:r w:rsidR="00020BAD" w:rsidRPr="00107996">
        <w:rPr>
          <w:rFonts w:ascii="Book Antiqua" w:hAnsi="Book Antiqua" w:cs="Times New Roman"/>
          <w:sz w:val="24"/>
        </w:rPr>
        <w:t>Hu S</w:t>
      </w:r>
      <w:r w:rsidRPr="00107996">
        <w:rPr>
          <w:rFonts w:ascii="Book Antiqua" w:hAnsi="Book Antiqua" w:cs="Times New Roman"/>
          <w:sz w:val="24"/>
        </w:rPr>
        <w:t>Y</w:t>
      </w:r>
      <w:r w:rsidR="00020BAD" w:rsidRPr="00107996">
        <w:rPr>
          <w:rFonts w:ascii="Book Antiqua" w:hAnsi="Book Antiqua" w:cs="Times New Roman"/>
          <w:sz w:val="24"/>
        </w:rPr>
        <w:t xml:space="preserve"> </w:t>
      </w:r>
      <w:r w:rsidR="00CD016F" w:rsidRPr="00107996">
        <w:rPr>
          <w:rFonts w:ascii="Book Antiqua" w:hAnsi="Book Antiqua" w:cs="Times New Roman"/>
          <w:sz w:val="24"/>
        </w:rPr>
        <w:t xml:space="preserve">conceived </w:t>
      </w:r>
      <w:r w:rsidR="00BA1B91" w:rsidRPr="00107996">
        <w:rPr>
          <w:rFonts w:ascii="Book Antiqua" w:hAnsi="Book Antiqua" w:cs="Times New Roman"/>
          <w:sz w:val="24"/>
        </w:rPr>
        <w:t xml:space="preserve">of </w:t>
      </w:r>
      <w:r w:rsidR="00020BAD" w:rsidRPr="00107996">
        <w:rPr>
          <w:rFonts w:ascii="Book Antiqua" w:hAnsi="Book Antiqua" w:cs="Times New Roman"/>
          <w:sz w:val="24"/>
        </w:rPr>
        <w:t>the experiments</w:t>
      </w:r>
      <w:r w:rsidR="00785C27" w:rsidRPr="00107996">
        <w:rPr>
          <w:rFonts w:ascii="Book Antiqua" w:hAnsi="Book Antiqua" w:cs="Times New Roman"/>
          <w:sz w:val="24"/>
        </w:rPr>
        <w:t xml:space="preserve">; </w:t>
      </w:r>
      <w:r w:rsidR="00020BAD" w:rsidRPr="00107996">
        <w:rPr>
          <w:rFonts w:ascii="Book Antiqua" w:hAnsi="Book Antiqua" w:cs="Times New Roman"/>
          <w:sz w:val="24"/>
        </w:rPr>
        <w:t>Zhang G</w:t>
      </w:r>
      <w:r w:rsidRPr="00107996">
        <w:rPr>
          <w:rFonts w:ascii="Book Antiqua" w:hAnsi="Book Antiqua" w:cs="Times New Roman"/>
          <w:sz w:val="24"/>
        </w:rPr>
        <w:t>Y</w:t>
      </w:r>
      <w:r w:rsidR="00020BAD" w:rsidRPr="00107996">
        <w:rPr>
          <w:rFonts w:ascii="Book Antiqua" w:hAnsi="Book Antiqua" w:cs="Times New Roman"/>
          <w:sz w:val="24"/>
        </w:rPr>
        <w:t xml:space="preserve"> </w:t>
      </w:r>
      <w:r w:rsidR="00CD016F" w:rsidRPr="00107996">
        <w:rPr>
          <w:rFonts w:ascii="Book Antiqua" w:hAnsi="Book Antiqua" w:cs="Times New Roman"/>
          <w:sz w:val="24"/>
        </w:rPr>
        <w:t xml:space="preserve">and </w:t>
      </w:r>
      <w:r w:rsidR="00020BAD" w:rsidRPr="00107996">
        <w:rPr>
          <w:rFonts w:ascii="Book Antiqua" w:hAnsi="Book Antiqua" w:cs="Times New Roman"/>
          <w:sz w:val="24"/>
        </w:rPr>
        <w:t>Li J</w:t>
      </w:r>
      <w:r w:rsidRPr="00107996">
        <w:rPr>
          <w:rFonts w:ascii="Book Antiqua" w:hAnsi="Book Antiqua" w:cs="Times New Roman"/>
          <w:sz w:val="24"/>
        </w:rPr>
        <w:t>W</w:t>
      </w:r>
      <w:r w:rsidR="00020BAD" w:rsidRPr="00107996">
        <w:rPr>
          <w:rFonts w:ascii="Book Antiqua" w:hAnsi="Book Antiqua" w:cs="Times New Roman"/>
          <w:sz w:val="24"/>
        </w:rPr>
        <w:t xml:space="preserve"> </w:t>
      </w:r>
      <w:r w:rsidR="00CD016F" w:rsidRPr="00107996">
        <w:rPr>
          <w:rFonts w:ascii="Book Antiqua" w:hAnsi="Book Antiqua" w:cs="Times New Roman"/>
          <w:sz w:val="24"/>
        </w:rPr>
        <w:t>designed the experiments</w:t>
      </w:r>
      <w:r w:rsidR="00BA1B91" w:rsidRPr="00107996">
        <w:rPr>
          <w:rFonts w:ascii="Book Antiqua" w:hAnsi="Book Antiqua" w:cs="Times New Roman"/>
          <w:sz w:val="24"/>
        </w:rPr>
        <w:t>;</w:t>
      </w:r>
      <w:r w:rsidR="00CD016F" w:rsidRPr="00107996">
        <w:rPr>
          <w:rFonts w:ascii="Book Antiqua" w:hAnsi="Book Antiqua" w:cs="Times New Roman"/>
          <w:sz w:val="24"/>
        </w:rPr>
        <w:t xml:space="preserve"> Zhong</w:t>
      </w:r>
      <w:r w:rsidR="00BA1B91" w:rsidRPr="00107996">
        <w:rPr>
          <w:rFonts w:ascii="Book Antiqua" w:hAnsi="Book Antiqua" w:cs="Times New Roman"/>
          <w:sz w:val="24"/>
        </w:rPr>
        <w:t xml:space="preserve"> M</w:t>
      </w:r>
      <w:r w:rsidRPr="00107996">
        <w:rPr>
          <w:rFonts w:ascii="Book Antiqua" w:hAnsi="Book Antiqua" w:cs="Times New Roman"/>
          <w:sz w:val="24"/>
        </w:rPr>
        <w:t>W</w:t>
      </w:r>
      <w:r w:rsidR="00020BAD" w:rsidRPr="00107996">
        <w:rPr>
          <w:rFonts w:ascii="Book Antiqua" w:hAnsi="Book Antiqua" w:cs="Times New Roman"/>
          <w:sz w:val="24"/>
        </w:rPr>
        <w:t xml:space="preserve">, </w:t>
      </w:r>
      <w:r w:rsidR="00CD016F" w:rsidRPr="00107996">
        <w:rPr>
          <w:rFonts w:ascii="Book Antiqua" w:hAnsi="Book Antiqua" w:cs="Times New Roman"/>
          <w:sz w:val="24"/>
        </w:rPr>
        <w:t xml:space="preserve">Zhu </w:t>
      </w:r>
      <w:r w:rsidR="00BA1B91" w:rsidRPr="00107996">
        <w:rPr>
          <w:rFonts w:ascii="Book Antiqua" w:hAnsi="Book Antiqua" w:cs="Times New Roman"/>
          <w:sz w:val="24"/>
        </w:rPr>
        <w:t>J</w:t>
      </w:r>
      <w:r w:rsidRPr="00107996">
        <w:rPr>
          <w:rFonts w:ascii="Book Antiqua" w:hAnsi="Book Antiqua" w:cs="Times New Roman"/>
          <w:sz w:val="24"/>
        </w:rPr>
        <w:t>K</w:t>
      </w:r>
      <w:r w:rsidR="00123A5D" w:rsidRPr="00107996">
        <w:rPr>
          <w:rFonts w:ascii="Book Antiqua" w:hAnsi="Book Antiqua" w:cs="Times New Roman"/>
          <w:sz w:val="24"/>
        </w:rPr>
        <w:t>,</w:t>
      </w:r>
      <w:r w:rsidR="00BA1B91" w:rsidRPr="00107996">
        <w:rPr>
          <w:rFonts w:ascii="Book Antiqua" w:hAnsi="Book Antiqua" w:cs="Times New Roman"/>
          <w:sz w:val="24"/>
        </w:rPr>
        <w:t xml:space="preserve"> </w:t>
      </w:r>
      <w:r w:rsidR="00020BAD" w:rsidRPr="00107996">
        <w:rPr>
          <w:rFonts w:ascii="Book Antiqua" w:hAnsi="Book Antiqua" w:cs="Times New Roman"/>
          <w:sz w:val="24"/>
        </w:rPr>
        <w:t>and Cheng Y</w:t>
      </w:r>
      <w:r w:rsidRPr="00107996">
        <w:rPr>
          <w:rFonts w:ascii="Book Antiqua" w:hAnsi="Book Antiqua" w:cs="Times New Roman"/>
          <w:sz w:val="24"/>
        </w:rPr>
        <w:t>G</w:t>
      </w:r>
      <w:r w:rsidR="00020BAD" w:rsidRPr="00107996">
        <w:rPr>
          <w:rFonts w:ascii="Book Antiqua" w:hAnsi="Book Antiqua" w:cs="Times New Roman"/>
          <w:sz w:val="24"/>
        </w:rPr>
        <w:t xml:space="preserve"> </w:t>
      </w:r>
      <w:r w:rsidR="00BA1B91" w:rsidRPr="00107996">
        <w:rPr>
          <w:rFonts w:ascii="Book Antiqua" w:hAnsi="Book Antiqua" w:cs="Times New Roman"/>
          <w:sz w:val="24"/>
        </w:rPr>
        <w:t>performed</w:t>
      </w:r>
      <w:r w:rsidR="00CD016F" w:rsidRPr="00107996">
        <w:rPr>
          <w:rFonts w:ascii="Book Antiqua" w:hAnsi="Book Antiqua" w:cs="Times New Roman"/>
          <w:sz w:val="24"/>
        </w:rPr>
        <w:t xml:space="preserve"> the literature research</w:t>
      </w:r>
      <w:r w:rsidR="00BA1B91" w:rsidRPr="00107996">
        <w:rPr>
          <w:rFonts w:ascii="Book Antiqua" w:hAnsi="Book Antiqua" w:cs="Times New Roman"/>
          <w:sz w:val="24"/>
        </w:rPr>
        <w:t>;</w:t>
      </w:r>
      <w:r w:rsidR="00CD016F" w:rsidRPr="00107996">
        <w:rPr>
          <w:rFonts w:ascii="Book Antiqua" w:hAnsi="Book Antiqua" w:cs="Times New Roman"/>
          <w:sz w:val="24"/>
        </w:rPr>
        <w:t xml:space="preserve"> </w:t>
      </w:r>
      <w:proofErr w:type="spellStart"/>
      <w:r w:rsidR="00CD016F" w:rsidRPr="00107996">
        <w:rPr>
          <w:rFonts w:ascii="Book Antiqua" w:hAnsi="Book Antiqua" w:cs="Times New Roman"/>
          <w:sz w:val="24"/>
        </w:rPr>
        <w:t>Ruze</w:t>
      </w:r>
      <w:proofErr w:type="spellEnd"/>
      <w:r w:rsidR="00CD016F" w:rsidRPr="00107996">
        <w:rPr>
          <w:rFonts w:ascii="Book Antiqua" w:hAnsi="Book Antiqua" w:cs="Times New Roman"/>
          <w:sz w:val="24"/>
        </w:rPr>
        <w:t xml:space="preserve"> </w:t>
      </w:r>
      <w:r w:rsidR="00BA1B91" w:rsidRPr="00107996">
        <w:rPr>
          <w:rFonts w:ascii="Book Antiqua" w:hAnsi="Book Antiqua" w:cs="Times New Roman"/>
          <w:sz w:val="24"/>
        </w:rPr>
        <w:t xml:space="preserve">R </w:t>
      </w:r>
      <w:r w:rsidR="00785C27" w:rsidRPr="00107996">
        <w:rPr>
          <w:rFonts w:ascii="Book Antiqua" w:hAnsi="Book Antiqua" w:cs="Times New Roman"/>
          <w:sz w:val="24"/>
        </w:rPr>
        <w:t xml:space="preserve">and </w:t>
      </w:r>
      <w:proofErr w:type="spellStart"/>
      <w:r w:rsidR="00785C27" w:rsidRPr="00107996">
        <w:rPr>
          <w:rFonts w:ascii="Book Antiqua" w:hAnsi="Book Antiqua" w:cs="Times New Roman"/>
          <w:sz w:val="24"/>
        </w:rPr>
        <w:t>Xiong</w:t>
      </w:r>
      <w:proofErr w:type="spellEnd"/>
      <w:r w:rsidR="00785C27" w:rsidRPr="00107996">
        <w:rPr>
          <w:rFonts w:ascii="Book Antiqua" w:hAnsi="Book Antiqua" w:cs="Times New Roman"/>
          <w:sz w:val="24"/>
        </w:rPr>
        <w:t xml:space="preserve"> Y</w:t>
      </w:r>
      <w:r w:rsidRPr="00107996">
        <w:rPr>
          <w:rFonts w:ascii="Book Antiqua" w:hAnsi="Book Antiqua" w:cs="Times New Roman"/>
          <w:sz w:val="24"/>
        </w:rPr>
        <w:t>C</w:t>
      </w:r>
      <w:r w:rsidR="00785C27" w:rsidRPr="00107996">
        <w:rPr>
          <w:rFonts w:ascii="Book Antiqua" w:hAnsi="Book Antiqua" w:cs="Times New Roman"/>
          <w:sz w:val="24"/>
        </w:rPr>
        <w:t xml:space="preserve"> </w:t>
      </w:r>
      <w:r w:rsidR="00CD016F" w:rsidRPr="00107996">
        <w:rPr>
          <w:rFonts w:ascii="Book Antiqua" w:hAnsi="Book Antiqua" w:cs="Times New Roman"/>
          <w:sz w:val="24"/>
        </w:rPr>
        <w:t>carried out the experiment</w:t>
      </w:r>
      <w:r w:rsidR="00BA1B91" w:rsidRPr="00107996">
        <w:rPr>
          <w:rFonts w:ascii="Book Antiqua" w:hAnsi="Book Antiqua" w:cs="Times New Roman"/>
          <w:sz w:val="24"/>
        </w:rPr>
        <w:t>s;</w:t>
      </w:r>
      <w:r w:rsidR="00CD016F" w:rsidRPr="00107996">
        <w:rPr>
          <w:rFonts w:ascii="Book Antiqua" w:hAnsi="Book Antiqua" w:cs="Times New Roman"/>
          <w:sz w:val="24"/>
        </w:rPr>
        <w:t xml:space="preserve"> </w:t>
      </w:r>
      <w:r w:rsidR="00785C27" w:rsidRPr="00107996">
        <w:rPr>
          <w:rFonts w:ascii="Book Antiqua" w:hAnsi="Book Antiqua" w:cs="Times New Roman"/>
          <w:sz w:val="24"/>
        </w:rPr>
        <w:t>Xu Q and Yan Z</w:t>
      </w:r>
      <w:r w:rsidRPr="00107996">
        <w:rPr>
          <w:rFonts w:ascii="Book Antiqua" w:hAnsi="Book Antiqua" w:cs="Times New Roman"/>
          <w:sz w:val="24"/>
        </w:rPr>
        <w:t>B</w:t>
      </w:r>
      <w:r w:rsidR="00BA1B91" w:rsidRPr="00107996">
        <w:rPr>
          <w:rFonts w:ascii="Book Antiqua" w:hAnsi="Book Antiqua" w:cs="Times New Roman"/>
          <w:sz w:val="24"/>
        </w:rPr>
        <w:t xml:space="preserve"> </w:t>
      </w:r>
      <w:r w:rsidR="00CD016F" w:rsidRPr="00107996">
        <w:rPr>
          <w:rFonts w:ascii="Book Antiqua" w:hAnsi="Book Antiqua" w:cs="Times New Roman"/>
          <w:sz w:val="24"/>
        </w:rPr>
        <w:t>performed the statistical analys</w:t>
      </w:r>
      <w:r w:rsidR="00BA1B91" w:rsidRPr="00107996">
        <w:rPr>
          <w:rFonts w:ascii="Book Antiqua" w:hAnsi="Book Antiqua" w:cs="Times New Roman"/>
          <w:sz w:val="24"/>
        </w:rPr>
        <w:t>e</w:t>
      </w:r>
      <w:r w:rsidR="00CD016F" w:rsidRPr="00107996">
        <w:rPr>
          <w:rFonts w:ascii="Book Antiqua" w:hAnsi="Book Antiqua" w:cs="Times New Roman"/>
          <w:sz w:val="24"/>
        </w:rPr>
        <w:t>s</w:t>
      </w:r>
      <w:r w:rsidR="00BA1B91" w:rsidRPr="00107996">
        <w:rPr>
          <w:rFonts w:ascii="Book Antiqua" w:hAnsi="Book Antiqua" w:cs="Times New Roman"/>
          <w:sz w:val="24"/>
        </w:rPr>
        <w:t>;</w:t>
      </w:r>
      <w:r w:rsidR="00CD016F" w:rsidRPr="00107996">
        <w:rPr>
          <w:rFonts w:ascii="Book Antiqua" w:hAnsi="Book Antiqua" w:cs="Times New Roman"/>
          <w:sz w:val="24"/>
        </w:rPr>
        <w:t xml:space="preserve"> </w:t>
      </w:r>
      <w:r w:rsidR="00785C27" w:rsidRPr="00107996">
        <w:rPr>
          <w:rFonts w:ascii="Book Antiqua" w:hAnsi="Book Antiqua" w:cs="Times New Roman"/>
          <w:sz w:val="24"/>
        </w:rPr>
        <w:t xml:space="preserve">Ruze R prepared the </w:t>
      </w:r>
      <w:r w:rsidR="00785C27" w:rsidRPr="00107996">
        <w:rPr>
          <w:rFonts w:ascii="Book Antiqua" w:hAnsi="Book Antiqua" w:cs="Times New Roman"/>
          <w:sz w:val="24"/>
        </w:rPr>
        <w:lastRenderedPageBreak/>
        <w:t xml:space="preserve">manuscript; </w:t>
      </w:r>
      <w:r w:rsidR="00CD016F" w:rsidRPr="00107996">
        <w:rPr>
          <w:rFonts w:ascii="Book Antiqua" w:hAnsi="Book Antiqua" w:cs="Times New Roman"/>
          <w:sz w:val="24"/>
        </w:rPr>
        <w:t xml:space="preserve">Zhang </w:t>
      </w:r>
      <w:r w:rsidR="00BA1B91" w:rsidRPr="00107996">
        <w:rPr>
          <w:rFonts w:ascii="Book Antiqua" w:hAnsi="Book Antiqua" w:cs="Times New Roman"/>
          <w:sz w:val="24"/>
        </w:rPr>
        <w:t>G</w:t>
      </w:r>
      <w:r w:rsidRPr="00107996">
        <w:rPr>
          <w:rFonts w:ascii="Book Antiqua" w:hAnsi="Book Antiqua" w:cs="Times New Roman"/>
          <w:sz w:val="24"/>
        </w:rPr>
        <w:t>Y</w:t>
      </w:r>
      <w:r w:rsidR="00BA1B91" w:rsidRPr="00107996">
        <w:rPr>
          <w:rFonts w:ascii="Book Antiqua" w:hAnsi="Book Antiqua" w:cs="Times New Roman"/>
          <w:sz w:val="24"/>
        </w:rPr>
        <w:t xml:space="preserve"> gave</w:t>
      </w:r>
      <w:r w:rsidR="00CD016F" w:rsidRPr="00107996">
        <w:rPr>
          <w:rFonts w:ascii="Book Antiqua" w:hAnsi="Book Antiqua" w:cs="Times New Roman"/>
          <w:sz w:val="24"/>
        </w:rPr>
        <w:t xml:space="preserve"> final approval of the submitted and published version</w:t>
      </w:r>
      <w:r w:rsidR="00C87A84" w:rsidRPr="00107996">
        <w:rPr>
          <w:rFonts w:ascii="Book Antiqua" w:hAnsi="Book Antiqua" w:cs="Times New Roman"/>
          <w:sz w:val="24"/>
        </w:rPr>
        <w:t>s</w:t>
      </w:r>
      <w:r w:rsidR="00CD016F" w:rsidRPr="00107996">
        <w:rPr>
          <w:rFonts w:ascii="Book Antiqua" w:hAnsi="Book Antiqua" w:cs="Times New Roman"/>
          <w:sz w:val="24"/>
        </w:rPr>
        <w:t>.</w:t>
      </w:r>
    </w:p>
    <w:p w14:paraId="52177FAF" w14:textId="77777777" w:rsidR="00CD016F" w:rsidRPr="00107996" w:rsidRDefault="00CD016F" w:rsidP="000377BB">
      <w:pPr>
        <w:snapToGrid w:val="0"/>
        <w:spacing w:line="360" w:lineRule="auto"/>
        <w:rPr>
          <w:rStyle w:val="a4"/>
          <w:rFonts w:ascii="Book Antiqua" w:hAnsi="Book Antiqua" w:cs="Times New Roman"/>
          <w:color w:val="000000" w:themeColor="text1"/>
          <w:sz w:val="24"/>
        </w:rPr>
      </w:pPr>
    </w:p>
    <w:p w14:paraId="6A8A397C" w14:textId="56D07EDC" w:rsidR="00CD016F" w:rsidRPr="00107996" w:rsidRDefault="009B7CC4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 w:cstheme="minorHAnsi"/>
          <w:b/>
          <w:sz w:val="24"/>
        </w:rPr>
        <w:t>Supported by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National Natural Science Foundation of China</w:t>
      </w:r>
      <w:r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="00BA1B91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No.</w:t>
      </w:r>
      <w:r w:rsidR="00BA1B91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81370496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and No.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81873647</w:t>
      </w:r>
      <w:r w:rsidR="00AC1819" w:rsidRPr="00107996">
        <w:rPr>
          <w:rFonts w:ascii="Book Antiqua" w:hAnsi="Book Antiqua" w:cs="Times New Roman"/>
          <w:color w:val="000000" w:themeColor="text1"/>
          <w:sz w:val="24"/>
        </w:rPr>
        <w:t>;</w:t>
      </w:r>
      <w:r w:rsidR="00D1318D" w:rsidRPr="00107996">
        <w:rPr>
          <w:rFonts w:ascii="Book Antiqua" w:hAnsi="Book Antiqua" w:cs="Times New Roman"/>
          <w:color w:val="000000" w:themeColor="text1"/>
          <w:sz w:val="24"/>
        </w:rPr>
        <w:t xml:space="preserve"> Youth Program of </w:t>
      </w:r>
      <w:r w:rsidR="00C87A84" w:rsidRPr="00107996">
        <w:rPr>
          <w:rFonts w:ascii="Book Antiqua" w:hAnsi="Book Antiqua" w:cs="Times New Roman"/>
          <w:color w:val="000000" w:themeColor="text1"/>
          <w:sz w:val="24"/>
        </w:rPr>
        <w:t>National Natural Science Foundation of China</w:t>
      </w:r>
      <w:r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="00BA1B91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D1318D" w:rsidRPr="00107996">
        <w:rPr>
          <w:rFonts w:ascii="Book Antiqua" w:hAnsi="Book Antiqua" w:cs="Times New Roman"/>
          <w:color w:val="000000" w:themeColor="text1"/>
          <w:sz w:val="24"/>
        </w:rPr>
        <w:t>No. 81600059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.</w:t>
      </w:r>
    </w:p>
    <w:p w14:paraId="53CC2CE0" w14:textId="77777777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14:paraId="057EF074" w14:textId="2ABD6198" w:rsidR="00CD016F" w:rsidRPr="00107996" w:rsidRDefault="009B7CC4" w:rsidP="000377BB">
      <w:pPr>
        <w:snapToGrid w:val="0"/>
        <w:spacing w:line="360" w:lineRule="auto"/>
        <w:rPr>
          <w:rStyle w:val="a4"/>
          <w:rFonts w:ascii="Book Antiqua" w:hAnsi="Book Antiqua" w:cs="Times New Roman"/>
          <w:b/>
          <w:bCs/>
          <w:color w:val="000000" w:themeColor="text1"/>
          <w:sz w:val="24"/>
          <w:u w:val="none"/>
        </w:rPr>
      </w:pPr>
      <w:r w:rsidRPr="00107996">
        <w:rPr>
          <w:rFonts w:ascii="Book Antiqua" w:hAnsi="Book Antiqua" w:cstheme="minorHAnsi"/>
          <w:b/>
          <w:sz w:val="24"/>
          <w:lang w:val="hu-HU"/>
        </w:rPr>
        <w:t xml:space="preserve">Corresponding author: </w:t>
      </w:r>
      <w:proofErr w:type="spellStart"/>
      <w:r w:rsidR="00CD016F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Guang</w:t>
      </w:r>
      <w:proofErr w:type="spellEnd"/>
      <w:r w:rsidR="001377E9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-Yong </w:t>
      </w:r>
      <w:r w:rsidR="00CD016F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Zhang, </w:t>
      </w:r>
      <w:r w:rsidR="00CE7A34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DSc, MD, PhD, Chief Doctor, Professor, </w:t>
      </w:r>
      <w:r w:rsidR="00CD016F" w:rsidRPr="00107996">
        <w:rPr>
          <w:rFonts w:ascii="Book Antiqua" w:eastAsia="Microsoft JhengHei UI Light" w:hAnsi="Book Antiqua" w:cs="Times New Roman"/>
          <w:color w:val="000000" w:themeColor="text1"/>
          <w:sz w:val="24"/>
        </w:rPr>
        <w:t>Department of General Surgery, The First Affiliated Hospital of Shandong First Medical University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="00CE7A34" w:rsidRPr="00107996">
        <w:rPr>
          <w:rFonts w:ascii="Book Antiqua" w:hAnsi="Book Antiqua" w:cs="Times New Roman"/>
          <w:color w:val="000000" w:themeColor="text1"/>
          <w:sz w:val="24"/>
        </w:rPr>
        <w:t xml:space="preserve">No.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16766, </w:t>
      </w:r>
      <w:proofErr w:type="spellStart"/>
      <w:r w:rsidR="00CD016F" w:rsidRPr="00107996">
        <w:rPr>
          <w:rFonts w:ascii="Book Antiqua" w:hAnsi="Book Antiqua" w:cs="Times New Roman"/>
          <w:color w:val="000000" w:themeColor="text1"/>
          <w:sz w:val="24"/>
        </w:rPr>
        <w:t>Jingshi</w:t>
      </w:r>
      <w:proofErr w:type="spellEnd"/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Road, Jinan 250014, Shandong Province, </w:t>
      </w:r>
      <w:r w:rsidR="00CD016F" w:rsidRPr="00107996">
        <w:rPr>
          <w:rFonts w:ascii="Book Antiqua" w:hAnsi="Book Antiqua" w:cs="Times New Roman"/>
          <w:sz w:val="24"/>
        </w:rPr>
        <w:t>China</w:t>
      </w:r>
      <w:r w:rsidR="00CD016F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. </w:t>
      </w:r>
      <w:r w:rsidR="00CD016F" w:rsidRPr="00107996">
        <w:rPr>
          <w:rFonts w:ascii="Book Antiqua" w:hAnsi="Book Antiqua" w:cs="Times New Roman"/>
          <w:sz w:val="24"/>
          <w:u w:val="single"/>
        </w:rPr>
        <w:t>guangyongzhang@hotmail.com</w:t>
      </w:r>
    </w:p>
    <w:p w14:paraId="71DB4C35" w14:textId="77777777" w:rsidR="00CD016F" w:rsidRPr="00107996" w:rsidRDefault="00CD016F" w:rsidP="000377BB">
      <w:pPr>
        <w:widowControl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</w:p>
    <w:p w14:paraId="223E3524" w14:textId="2E24784D" w:rsidR="001B7668" w:rsidRPr="00107996" w:rsidRDefault="001B7668" w:rsidP="000377BB">
      <w:pPr>
        <w:widowControl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  <w:r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Received:</w:t>
      </w:r>
      <w:r w:rsidR="009B7CC4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 </w:t>
      </w:r>
      <w:r w:rsidR="009B7CC4" w:rsidRPr="00107996">
        <w:rPr>
          <w:rFonts w:ascii="Book Antiqua" w:hAnsi="Book Antiqua" w:cs="Times New Roman"/>
          <w:color w:val="000000" w:themeColor="text1"/>
          <w:sz w:val="24"/>
        </w:rPr>
        <w:t>March 14, 2020</w:t>
      </w:r>
    </w:p>
    <w:p w14:paraId="71AD239F" w14:textId="4629C44F" w:rsidR="001B7668" w:rsidRPr="00107996" w:rsidRDefault="001B7668" w:rsidP="000377BB">
      <w:pPr>
        <w:widowControl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  <w:r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Revised:</w:t>
      </w:r>
      <w:r w:rsidR="009B7CC4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 </w:t>
      </w:r>
      <w:r w:rsidR="009B7CC4" w:rsidRPr="00107996">
        <w:rPr>
          <w:rFonts w:ascii="Book Antiqua" w:hAnsi="Book Antiqua" w:cs="Times New Roman"/>
          <w:color w:val="000000" w:themeColor="text1"/>
          <w:sz w:val="24"/>
        </w:rPr>
        <w:t xml:space="preserve">April </w:t>
      </w:r>
      <w:r w:rsidR="00253BD1" w:rsidRPr="00107996">
        <w:rPr>
          <w:rFonts w:ascii="Book Antiqua" w:hAnsi="Book Antiqua" w:cs="Times New Roman"/>
          <w:color w:val="000000" w:themeColor="text1"/>
          <w:sz w:val="24"/>
        </w:rPr>
        <w:t>13, 2020</w:t>
      </w:r>
    </w:p>
    <w:p w14:paraId="66A7A77D" w14:textId="40A47A5D" w:rsidR="001B7668" w:rsidRPr="00107996" w:rsidRDefault="001B7668" w:rsidP="000377BB">
      <w:pPr>
        <w:widowControl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  <w:r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Accepted:</w:t>
      </w:r>
      <w:r w:rsidR="007D4282" w:rsidRPr="00107996">
        <w:t xml:space="preserve"> </w:t>
      </w:r>
      <w:r w:rsidR="007D4282" w:rsidRPr="00107996">
        <w:rPr>
          <w:rFonts w:ascii="Book Antiqua" w:hAnsi="Book Antiqua" w:cs="Times New Roman"/>
          <w:color w:val="000000" w:themeColor="text1"/>
          <w:sz w:val="24"/>
        </w:rPr>
        <w:t>May 15, 2020</w:t>
      </w:r>
    </w:p>
    <w:p w14:paraId="252F403C" w14:textId="3350EFF6" w:rsidR="001377E9" w:rsidRPr="00107996" w:rsidRDefault="001B7668" w:rsidP="000377BB">
      <w:pPr>
        <w:widowControl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  <w:r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Published online:</w:t>
      </w:r>
      <w:r w:rsidR="00107996" w:rsidRPr="00107996">
        <w:rPr>
          <w:rFonts w:ascii="Book Antiqua" w:hAnsi="Book Antiqua" w:cs="Times New Roman" w:hint="eastAsia"/>
          <w:b/>
          <w:bCs/>
          <w:color w:val="000000" w:themeColor="text1"/>
          <w:sz w:val="24"/>
        </w:rPr>
        <w:t xml:space="preserve"> </w:t>
      </w:r>
      <w:r w:rsidR="00107996" w:rsidRPr="00107996">
        <w:rPr>
          <w:rFonts w:ascii="Book Antiqua" w:hAnsi="Book Antiqua" w:cs="Times New Roman"/>
          <w:bCs/>
          <w:color w:val="000000" w:themeColor="text1"/>
          <w:sz w:val="24"/>
        </w:rPr>
        <w:t>May 2</w:t>
      </w:r>
      <w:r w:rsidR="00107996" w:rsidRPr="00107996">
        <w:rPr>
          <w:rFonts w:ascii="Book Antiqua" w:hAnsi="Book Antiqua" w:cs="Times New Roman" w:hint="eastAsia"/>
          <w:bCs/>
          <w:color w:val="000000" w:themeColor="text1"/>
          <w:sz w:val="24"/>
        </w:rPr>
        <w:t>8</w:t>
      </w:r>
      <w:r w:rsidR="00107996" w:rsidRPr="00107996">
        <w:rPr>
          <w:rFonts w:ascii="Book Antiqua" w:hAnsi="Book Antiqua" w:cs="Times New Roman"/>
          <w:bCs/>
          <w:color w:val="000000" w:themeColor="text1"/>
          <w:sz w:val="24"/>
        </w:rPr>
        <w:t>, 2020</w:t>
      </w:r>
    </w:p>
    <w:p w14:paraId="03142EA0" w14:textId="51BB9AD2" w:rsidR="001B7668" w:rsidRPr="00107996" w:rsidRDefault="001B7668" w:rsidP="000377BB">
      <w:pPr>
        <w:widowControl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  <w:r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br w:type="page"/>
      </w:r>
    </w:p>
    <w:p w14:paraId="050784B2" w14:textId="42F66F2F" w:rsidR="00CD016F" w:rsidRPr="00107996" w:rsidRDefault="00CD016F" w:rsidP="000377BB">
      <w:pPr>
        <w:widowControl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  <w:r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lastRenderedPageBreak/>
        <w:t>Abstract</w:t>
      </w:r>
    </w:p>
    <w:p w14:paraId="0C7A4276" w14:textId="77777777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BACKGROUND </w:t>
      </w:r>
    </w:p>
    <w:p w14:paraId="49545945" w14:textId="3E86EA1C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>Previous evidence</w:t>
      </w:r>
      <w:r w:rsidR="0046188F" w:rsidRPr="00107996">
        <w:rPr>
          <w:rFonts w:ascii="Book Antiqua" w:hAnsi="Book Antiqua" w:cs="Times New Roman"/>
          <w:color w:val="000000" w:themeColor="text1"/>
          <w:sz w:val="24"/>
        </w:rPr>
        <w:t xml:space="preserve"> has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013711" w:rsidRPr="00107996">
        <w:rPr>
          <w:rFonts w:ascii="Book Antiqua" w:hAnsi="Book Antiqua" w:cs="Times New Roman"/>
          <w:color w:val="000000" w:themeColor="text1"/>
          <w:sz w:val="24"/>
        </w:rPr>
        <w:t xml:space="preserve">implied </w:t>
      </w:r>
      <w:r w:rsidRPr="00107996">
        <w:rPr>
          <w:rFonts w:ascii="Book Antiqua" w:hAnsi="Book Antiqua" w:cs="Times New Roman"/>
          <w:color w:val="000000" w:themeColor="text1"/>
          <w:sz w:val="24"/>
        </w:rPr>
        <w:t>that obesity is an independent risk factor for developing cancer</w:t>
      </w:r>
      <w:r w:rsidR="006562A8" w:rsidRPr="00107996">
        <w:rPr>
          <w:rFonts w:ascii="Book Antiqua" w:hAnsi="Book Antiqua" w:cs="Times New Roman"/>
          <w:color w:val="000000" w:themeColor="text1"/>
          <w:sz w:val="24"/>
        </w:rPr>
        <w:t xml:space="preserve">. Being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closely related to obesity, </w:t>
      </w:r>
      <w:r w:rsidR="00614A5E" w:rsidRPr="00107996">
        <w:rPr>
          <w:rFonts w:ascii="Book Antiqua" w:hAnsi="Book Antiqua" w:cs="Times New Roman"/>
          <w:color w:val="000000" w:themeColor="text1"/>
          <w:sz w:val="24"/>
        </w:rPr>
        <w:t>type 2 diabetes mellitus</w:t>
      </w:r>
      <w:r w:rsidR="001B7668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provides a suitable environment for the formation and metastasis of tumors through multiple pathways. </w:t>
      </w:r>
      <w:r w:rsidR="006562A8" w:rsidRPr="00107996">
        <w:rPr>
          <w:rFonts w:ascii="Book Antiqua" w:hAnsi="Book Antiqua" w:cs="Times New Roman"/>
          <w:color w:val="000000" w:themeColor="text1"/>
          <w:sz w:val="24"/>
        </w:rPr>
        <w:t xml:space="preserve">Although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bariatric surgeries </w:t>
      </w:r>
      <w:r w:rsidR="00C87A84" w:rsidRPr="00107996">
        <w:rPr>
          <w:rFonts w:ascii="Book Antiqua" w:hAnsi="Book Antiqua" w:cs="Times New Roman"/>
          <w:color w:val="000000" w:themeColor="text1"/>
          <w:sz w:val="24"/>
        </w:rPr>
        <w:t xml:space="preserve">are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effective in preventing and lowering the risk of various types of cancer, </w:t>
      </w:r>
      <w:r w:rsidR="00C87A84" w:rsidRPr="00107996">
        <w:rPr>
          <w:rFonts w:ascii="Book Antiqua" w:hAnsi="Book Antiqua" w:cs="Times New Roman"/>
          <w:color w:val="000000" w:themeColor="text1"/>
          <w:sz w:val="24"/>
        </w:rPr>
        <w:t>the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underlying mechanisms </w:t>
      </w:r>
      <w:r w:rsidR="00C87A84" w:rsidRPr="00107996">
        <w:rPr>
          <w:rFonts w:ascii="Book Antiqua" w:hAnsi="Book Antiqua" w:cs="Times New Roman"/>
          <w:color w:val="000000" w:themeColor="text1"/>
          <w:sz w:val="24"/>
        </w:rPr>
        <w:t xml:space="preserve">of this effect </w:t>
      </w:r>
      <w:r w:rsidRPr="00107996">
        <w:rPr>
          <w:rFonts w:ascii="Book Antiqua" w:hAnsi="Book Antiqua" w:cs="Times New Roman"/>
          <w:color w:val="000000" w:themeColor="text1"/>
          <w:sz w:val="24"/>
        </w:rPr>
        <w:t>are not clearly elucidated.</w:t>
      </w:r>
    </w:p>
    <w:p w14:paraId="314AE39D" w14:textId="77777777" w:rsidR="00BA1B91" w:rsidRPr="00107996" w:rsidRDefault="00BA1B91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14:paraId="43F192F1" w14:textId="5C227762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AIM </w:t>
      </w:r>
    </w:p>
    <w:p w14:paraId="259F1074" w14:textId="72D1CAED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>To uncover the role and effect of sleeve gastrectomy</w:t>
      </w:r>
      <w:r w:rsidR="001B7668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(SG) in preventing lung cancer in obese and diabetic rats.</w:t>
      </w:r>
    </w:p>
    <w:p w14:paraId="344B491D" w14:textId="77777777" w:rsidR="00BA1B91" w:rsidRPr="00107996" w:rsidRDefault="00BA1B91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14:paraId="6246F101" w14:textId="210ABEED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METHODS </w:t>
      </w:r>
    </w:p>
    <w:p w14:paraId="56989C69" w14:textId="4D72910B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>SG was performed on obese and diabetic Wistar rats</w:t>
      </w:r>
      <w:r w:rsidR="00C87A84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and the postoperative transcriptional and translational alterations of </w:t>
      </w:r>
      <w:r w:rsidR="0044621D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B7788C" w:rsidRPr="00107996">
        <w:rPr>
          <w:rFonts w:ascii="Book Antiqua" w:hAnsi="Book Antiqua" w:cs="Times New Roman"/>
          <w:color w:val="000000" w:themeColor="text1"/>
          <w:sz w:val="24"/>
        </w:rPr>
        <w:t>endotheli</w:t>
      </w:r>
      <w:r w:rsidR="001377E9" w:rsidRPr="00107996">
        <w:rPr>
          <w:rFonts w:ascii="Book Antiqua" w:hAnsi="Book Antiqua" w:cs="Times New Roman"/>
          <w:color w:val="000000" w:themeColor="text1"/>
          <w:sz w:val="24"/>
        </w:rPr>
        <w:t>n</w:t>
      </w:r>
      <w:r w:rsidR="00B7788C" w:rsidRPr="00107996">
        <w:rPr>
          <w:rFonts w:ascii="Book Antiqua" w:hAnsi="Book Antiqua" w:cs="Times New Roman"/>
          <w:color w:val="000000" w:themeColor="text1"/>
          <w:sz w:val="24"/>
        </w:rPr>
        <w:t>-1 (</w:t>
      </w:r>
      <w:r w:rsidRPr="00107996">
        <w:rPr>
          <w:rFonts w:ascii="Book Antiqua" w:hAnsi="Book Antiqua" w:cs="Times New Roman"/>
          <w:color w:val="000000" w:themeColor="text1"/>
          <w:sz w:val="24"/>
        </w:rPr>
        <w:t>ET-1</w:t>
      </w:r>
      <w:r w:rsidR="00B7788C" w:rsidRPr="00107996">
        <w:rPr>
          <w:rFonts w:ascii="Book Antiqua" w:hAnsi="Book Antiqua" w:cs="Times New Roman"/>
          <w:color w:val="000000" w:themeColor="text1"/>
          <w:sz w:val="24"/>
        </w:rPr>
        <w:t>)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axis in the lungs were compared to sham-operated obese and diabetic rats and age-matched healthy controls</w:t>
      </w:r>
      <w:r w:rsidR="001B7668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to assess the improvements in endothelial function and risk of developing lung cancer at </w:t>
      </w:r>
      <w:r w:rsidR="00327ACD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107996">
        <w:rPr>
          <w:rFonts w:ascii="Book Antiqua" w:hAnsi="Book Antiqua" w:cs="Times New Roman"/>
          <w:color w:val="000000" w:themeColor="text1"/>
          <w:sz w:val="24"/>
        </w:rPr>
        <w:t>postoperative 4</w:t>
      </w:r>
      <w:r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th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="006562A8" w:rsidRPr="00107996">
        <w:rPr>
          <w:rFonts w:ascii="Book Antiqua" w:hAnsi="Book Antiqua" w:cs="Times New Roman"/>
          <w:color w:val="000000" w:themeColor="text1"/>
          <w:sz w:val="24"/>
        </w:rPr>
        <w:t>8</w:t>
      </w:r>
      <w:r w:rsidR="006562A8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th</w:t>
      </w:r>
      <w:r w:rsidR="006562A8" w:rsidRPr="00107996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Pr="00107996">
        <w:rPr>
          <w:rFonts w:ascii="Book Antiqua" w:hAnsi="Book Antiqua" w:cs="Times New Roman"/>
          <w:color w:val="000000" w:themeColor="text1"/>
          <w:sz w:val="24"/>
        </w:rPr>
        <w:t>and 12</w:t>
      </w:r>
      <w:r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th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w</w:t>
      </w:r>
      <w:r w:rsidR="005D4619" w:rsidRPr="00107996">
        <w:rPr>
          <w:rFonts w:ascii="Book Antiqua" w:hAnsi="Book Antiqua" w:cs="Times New Roman"/>
          <w:color w:val="000000" w:themeColor="text1"/>
          <w:sz w:val="24"/>
        </w:rPr>
        <w:t>ee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k</w:t>
      </w:r>
      <w:r w:rsidR="006562A8" w:rsidRPr="00107996">
        <w:rPr>
          <w:rFonts w:ascii="Book Antiqua" w:hAnsi="Book Antiqua" w:cs="Times New Roman"/>
          <w:color w:val="000000" w:themeColor="text1"/>
          <w:sz w:val="24"/>
        </w:rPr>
        <w:t>s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. </w:t>
      </w:r>
      <w:r w:rsidR="006562A8" w:rsidRPr="00107996">
        <w:rPr>
          <w:rFonts w:ascii="Book Antiqua" w:hAnsi="Book Antiqua" w:cs="Times New Roman"/>
          <w:color w:val="000000" w:themeColor="text1"/>
          <w:sz w:val="24"/>
        </w:rPr>
        <w:t>T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he risk was also evaluated using nuclear phosphorylation of </w:t>
      </w:r>
      <w:r w:rsidR="00227A06" w:rsidRPr="00107996">
        <w:rPr>
          <w:rFonts w:ascii="Book Antiqua" w:hAnsi="Book Antiqua" w:cs="Times New Roman"/>
          <w:color w:val="000000" w:themeColor="text1"/>
          <w:sz w:val="24"/>
        </w:rPr>
        <w:t xml:space="preserve">H2A </w:t>
      </w:r>
      <w:r w:rsidRPr="00107996">
        <w:rPr>
          <w:rFonts w:ascii="Book Antiqua" w:hAnsi="Book Antiqua" w:cs="Times New Roman"/>
          <w:color w:val="000000" w:themeColor="text1"/>
          <w:sz w:val="24"/>
        </w:rPr>
        <w:t>histone</w:t>
      </w:r>
      <w:r w:rsidR="00227A06" w:rsidRPr="00107996">
        <w:rPr>
          <w:rFonts w:ascii="Book Antiqua" w:hAnsi="Book Antiqua" w:cs="Times New Roman"/>
          <w:color w:val="000000" w:themeColor="text1"/>
          <w:sz w:val="24"/>
        </w:rPr>
        <w:t xml:space="preserve"> family member X</w:t>
      </w:r>
      <w:r w:rsidR="006562A8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as a marker of DNA damage</w:t>
      </w:r>
      <w:r w:rsidR="001B7668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(double-strand break). </w:t>
      </w:r>
    </w:p>
    <w:p w14:paraId="17661F75" w14:textId="77777777" w:rsidR="00BA1B91" w:rsidRPr="00107996" w:rsidRDefault="00BA1B91" w:rsidP="000377BB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</w:pPr>
    </w:p>
    <w:p w14:paraId="37B55B4F" w14:textId="4740AE28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RESULTS </w:t>
      </w:r>
    </w:p>
    <w:p w14:paraId="437CC682" w14:textId="294BDF6A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Compared to obese and diabetic </w:t>
      </w:r>
      <w:r w:rsidR="001B7668" w:rsidRPr="00107996">
        <w:rPr>
          <w:rFonts w:ascii="Book Antiqua" w:hAnsi="Book Antiqua" w:cs="Times New Roman"/>
          <w:color w:val="000000" w:themeColor="text1"/>
          <w:sz w:val="24"/>
        </w:rPr>
        <w:t>sham-operated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rats, SG </w:t>
      </w:r>
      <w:r w:rsidR="00333E4E" w:rsidRPr="00107996">
        <w:rPr>
          <w:rFonts w:ascii="Book Antiqua" w:hAnsi="Book Antiqua" w:cs="Times New Roman"/>
          <w:color w:val="000000" w:themeColor="text1"/>
          <w:sz w:val="24"/>
        </w:rPr>
        <w:t xml:space="preserve">brought </w:t>
      </w:r>
      <w:r w:rsidRPr="00107996">
        <w:rPr>
          <w:rFonts w:ascii="Book Antiqua" w:hAnsi="Book Antiqua" w:cs="Times New Roman"/>
          <w:color w:val="000000" w:themeColor="text1"/>
          <w:sz w:val="24"/>
        </w:rPr>
        <w:t>a significant reduction to body weight, food intake</w:t>
      </w:r>
      <w:r w:rsidR="006562A8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="00333E4E" w:rsidRPr="00107996">
        <w:rPr>
          <w:rFonts w:ascii="Book Antiqua" w:hAnsi="Book Antiqua" w:cs="Times New Roman"/>
          <w:color w:val="000000" w:themeColor="text1"/>
          <w:sz w:val="24"/>
        </w:rPr>
        <w:t xml:space="preserve"> and </w:t>
      </w:r>
      <w:r w:rsidRPr="00107996">
        <w:rPr>
          <w:rFonts w:ascii="Book Antiqua" w:hAnsi="Book Antiqua" w:cs="Times New Roman"/>
          <w:color w:val="000000" w:themeColor="text1"/>
          <w:sz w:val="24"/>
        </w:rPr>
        <w:t>fasting blood glucose</w:t>
      </w:r>
      <w:r w:rsidR="00333E4E" w:rsidRPr="00107996">
        <w:rPr>
          <w:rFonts w:ascii="Book Antiqua" w:hAnsi="Book Antiqua" w:cs="Times New Roman"/>
          <w:color w:val="000000" w:themeColor="text1"/>
          <w:sz w:val="24"/>
        </w:rPr>
        <w:t xml:space="preserve"> while improving </w:t>
      </w:r>
      <w:r w:rsidRPr="00107996">
        <w:rPr>
          <w:rFonts w:ascii="Book Antiqua" w:hAnsi="Book Antiqua" w:cs="Times New Roman"/>
          <w:color w:val="000000" w:themeColor="text1"/>
          <w:sz w:val="24"/>
        </w:rPr>
        <w:t>oral glucose tolerance</w:t>
      </w:r>
      <w:r w:rsidR="00333E4E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and insulin </w:t>
      </w:r>
      <w:r w:rsidR="00333E4E" w:rsidRPr="00107996">
        <w:rPr>
          <w:rFonts w:ascii="Book Antiqua" w:hAnsi="Book Antiqua" w:cs="Times New Roman"/>
          <w:color w:val="000000" w:themeColor="text1"/>
          <w:sz w:val="24"/>
        </w:rPr>
        <w:t>sensitivity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. </w:t>
      </w:r>
      <w:r w:rsidR="00227A06" w:rsidRPr="00107996">
        <w:rPr>
          <w:rFonts w:ascii="Book Antiqua" w:hAnsi="Book Antiqua" w:cs="Times New Roman"/>
          <w:color w:val="000000" w:themeColor="text1"/>
          <w:sz w:val="24"/>
        </w:rPr>
        <w:t>In addition</w:t>
      </w:r>
      <w:r w:rsidRPr="00107996">
        <w:rPr>
          <w:rFonts w:ascii="Book Antiqua" w:hAnsi="Book Antiqua" w:cs="Times New Roman"/>
          <w:color w:val="000000" w:themeColor="text1"/>
          <w:sz w:val="24"/>
        </w:rPr>
        <w:t>, ameliorated level</w:t>
      </w:r>
      <w:r w:rsidR="00327ACD" w:rsidRPr="00107996">
        <w:rPr>
          <w:rFonts w:ascii="Book Antiqua" w:hAnsi="Book Antiqua" w:cs="Times New Roman"/>
          <w:color w:val="000000" w:themeColor="text1"/>
          <w:sz w:val="24"/>
        </w:rPr>
        <w:t>s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of gene and protein expression </w:t>
      </w:r>
      <w:r w:rsidR="00227A06" w:rsidRPr="00107996">
        <w:rPr>
          <w:rFonts w:ascii="Book Antiqua" w:hAnsi="Book Antiqua" w:cs="Times New Roman"/>
          <w:color w:val="000000" w:themeColor="text1"/>
          <w:sz w:val="24"/>
        </w:rPr>
        <w:t>in the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ET-1 axis as well as reduced DNA damage </w:t>
      </w:r>
      <w:r w:rsidR="00013711" w:rsidRPr="00107996">
        <w:rPr>
          <w:rFonts w:ascii="Book Antiqua" w:hAnsi="Book Antiqua" w:cs="Times New Roman"/>
          <w:color w:val="000000" w:themeColor="text1"/>
          <w:sz w:val="24"/>
        </w:rPr>
        <w:t>indicated</w:t>
      </w:r>
      <w:r w:rsidR="006562A8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improved endothelial function and </w:t>
      </w:r>
      <w:r w:rsidR="00013711" w:rsidRPr="00107996">
        <w:rPr>
          <w:rFonts w:ascii="Book Antiqua" w:hAnsi="Book Antiqua" w:cs="Times New Roman"/>
          <w:color w:val="000000" w:themeColor="text1"/>
          <w:sz w:val="24"/>
        </w:rPr>
        <w:t xml:space="preserve">a </w:t>
      </w:r>
      <w:r w:rsidRPr="00107996">
        <w:rPr>
          <w:rFonts w:ascii="Book Antiqua" w:hAnsi="Book Antiqua" w:cs="Times New Roman"/>
          <w:color w:val="000000" w:themeColor="text1"/>
          <w:sz w:val="24"/>
        </w:rPr>
        <w:t>lower risk of developing lung cancer after the surgery.</w:t>
      </w:r>
    </w:p>
    <w:p w14:paraId="58294789" w14:textId="77777777" w:rsidR="00BA1B91" w:rsidRPr="00107996" w:rsidRDefault="00BA1B91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14:paraId="24D836C8" w14:textId="43D186B3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>CONCLUSION</w:t>
      </w:r>
    </w:p>
    <w:p w14:paraId="15BA4A0F" w14:textId="77777777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lastRenderedPageBreak/>
        <w:t xml:space="preserve">Apart from eliminating metabolic disorders, SG improves endothelial function and plays a protective role in preventing lung cancer </w:t>
      </w:r>
      <w:r w:rsidRPr="00107996">
        <w:rPr>
          <w:rFonts w:ascii="Book Antiqua" w:hAnsi="Book Antiqua" w:cs="Times New Roman"/>
          <w:i/>
          <w:iCs/>
          <w:color w:val="000000" w:themeColor="text1"/>
          <w:sz w:val="24"/>
        </w:rPr>
        <w:t>via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normalized ET-1 axis and reduced DNA damage.</w:t>
      </w:r>
    </w:p>
    <w:p w14:paraId="26B7EC28" w14:textId="77777777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</w:p>
    <w:p w14:paraId="78EB71AD" w14:textId="46C27056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  <w:r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Key</w:t>
      </w:r>
      <w:r w:rsidR="00BA1B91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words</w:t>
      </w:r>
      <w:r w:rsidR="001B7668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:</w:t>
      </w:r>
      <w:r w:rsidRPr="00107996">
        <w:rPr>
          <w:rFonts w:ascii="Book Antiqua" w:hAnsi="Book Antiqua" w:cs="Times New Roman"/>
          <w:sz w:val="24"/>
        </w:rPr>
        <w:t xml:space="preserve"> Sleeve gastrectomy; Lung cancer; </w:t>
      </w:r>
      <w:r w:rsidR="001377E9" w:rsidRPr="00107996">
        <w:rPr>
          <w:rFonts w:ascii="Book Antiqua" w:hAnsi="Book Antiqua" w:cs="Times New Roman"/>
          <w:color w:val="000000" w:themeColor="text1"/>
          <w:sz w:val="24"/>
        </w:rPr>
        <w:t>Endothelin-1</w:t>
      </w:r>
      <w:r w:rsidRPr="00107996">
        <w:rPr>
          <w:rFonts w:ascii="Book Antiqua" w:hAnsi="Book Antiqua" w:cs="Times New Roman"/>
          <w:sz w:val="24"/>
        </w:rPr>
        <w:t xml:space="preserve"> axis; </w:t>
      </w:r>
      <w:proofErr w:type="gramStart"/>
      <w:r w:rsidRPr="00107996">
        <w:rPr>
          <w:rFonts w:ascii="Book Antiqua" w:hAnsi="Book Antiqua" w:cs="Times New Roman"/>
          <w:sz w:val="24"/>
        </w:rPr>
        <w:t>Endothelial</w:t>
      </w:r>
      <w:proofErr w:type="gramEnd"/>
      <w:r w:rsidRPr="00107996">
        <w:rPr>
          <w:rFonts w:ascii="Book Antiqua" w:hAnsi="Book Antiqua" w:cs="Times New Roman"/>
          <w:sz w:val="24"/>
        </w:rPr>
        <w:t xml:space="preserve"> dysfunction; DNA damage</w:t>
      </w:r>
      <w:r w:rsidR="00253BD1" w:rsidRPr="00107996">
        <w:rPr>
          <w:rFonts w:ascii="Book Antiqua" w:hAnsi="Book Antiqua" w:cs="Times New Roman"/>
          <w:sz w:val="24"/>
        </w:rPr>
        <w:t>; Obesity</w:t>
      </w:r>
    </w:p>
    <w:p w14:paraId="7B74EE0F" w14:textId="3A99B44B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</w:p>
    <w:p w14:paraId="46EF2906" w14:textId="373699D1" w:rsidR="00107996" w:rsidRPr="00107996" w:rsidRDefault="00D57124" w:rsidP="00107996">
      <w:pPr>
        <w:adjustRightInd w:val="0"/>
        <w:snapToGrid w:val="0"/>
        <w:spacing w:line="360" w:lineRule="auto"/>
        <w:rPr>
          <w:rFonts w:ascii="Book Antiqua" w:hAnsi="Book Antiqua" w:hint="eastAsia"/>
          <w:sz w:val="24"/>
        </w:rPr>
      </w:pPr>
      <w:proofErr w:type="spellStart"/>
      <w:r w:rsidRPr="00107996">
        <w:rPr>
          <w:rFonts w:ascii="Book Antiqua" w:hAnsi="Book Antiqua" w:cs="Times New Roman"/>
          <w:color w:val="000000" w:themeColor="text1"/>
          <w:sz w:val="24"/>
        </w:rPr>
        <w:t>Ruze</w:t>
      </w:r>
      <w:proofErr w:type="spellEnd"/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R,</w:t>
      </w:r>
      <w:r w:rsidRPr="00107996">
        <w:rPr>
          <w:rFonts w:ascii="Book Antiqua" w:hAnsi="Book Antiqua" w:cs="Times New Roman"/>
          <w:sz w:val="24"/>
        </w:rPr>
        <w:t xml:space="preserve"> </w:t>
      </w:r>
      <w:proofErr w:type="spellStart"/>
      <w:r w:rsidRPr="00107996">
        <w:rPr>
          <w:rFonts w:ascii="Book Antiqua" w:hAnsi="Book Antiqua" w:cs="Times New Roman"/>
          <w:sz w:val="24"/>
        </w:rPr>
        <w:t>Xiong</w:t>
      </w:r>
      <w:proofErr w:type="spellEnd"/>
      <w:r w:rsidRPr="00107996">
        <w:rPr>
          <w:rFonts w:ascii="Book Antiqua" w:hAnsi="Book Antiqua" w:cs="Times New Roman"/>
          <w:sz w:val="24"/>
        </w:rPr>
        <w:t xml:space="preserve"> Y</w:t>
      </w:r>
      <w:r w:rsidR="00253BD1" w:rsidRPr="00107996">
        <w:rPr>
          <w:rFonts w:ascii="Book Antiqua" w:hAnsi="Book Antiqua" w:cs="Times New Roman"/>
          <w:sz w:val="24"/>
        </w:rPr>
        <w:t>C</w:t>
      </w:r>
      <w:r w:rsidRPr="00107996">
        <w:rPr>
          <w:rFonts w:ascii="Book Antiqua" w:hAnsi="Book Antiqua" w:cs="Times New Roman"/>
          <w:sz w:val="24"/>
        </w:rPr>
        <w:t>, Li J</w:t>
      </w:r>
      <w:r w:rsidR="00253BD1" w:rsidRPr="00107996">
        <w:rPr>
          <w:rFonts w:ascii="Book Antiqua" w:hAnsi="Book Antiqua" w:cs="Times New Roman"/>
          <w:sz w:val="24"/>
        </w:rPr>
        <w:t>W</w:t>
      </w:r>
      <w:r w:rsidRPr="00107996">
        <w:rPr>
          <w:rFonts w:ascii="Book Antiqua" w:hAnsi="Book Antiqua" w:cs="Times New Roman"/>
          <w:sz w:val="24"/>
        </w:rPr>
        <w:t>, Zhong M</w:t>
      </w:r>
      <w:r w:rsidR="00253BD1" w:rsidRPr="00107996">
        <w:rPr>
          <w:rFonts w:ascii="Book Antiqua" w:hAnsi="Book Antiqua" w:cs="Times New Roman"/>
          <w:sz w:val="24"/>
        </w:rPr>
        <w:t>W</w:t>
      </w:r>
      <w:r w:rsidRPr="00107996">
        <w:rPr>
          <w:rFonts w:ascii="Book Antiqua" w:hAnsi="Book Antiqua" w:cs="Times New Roman"/>
          <w:sz w:val="24"/>
        </w:rPr>
        <w:t>, Xu Q, Yan Z</w:t>
      </w:r>
      <w:r w:rsidR="00253BD1" w:rsidRPr="00107996">
        <w:rPr>
          <w:rFonts w:ascii="Book Antiqua" w:hAnsi="Book Antiqua" w:cs="Times New Roman"/>
          <w:sz w:val="24"/>
        </w:rPr>
        <w:t>B</w:t>
      </w:r>
      <w:r w:rsidRPr="00107996">
        <w:rPr>
          <w:rFonts w:ascii="Book Antiqua" w:hAnsi="Book Antiqua" w:cs="Times New Roman"/>
          <w:sz w:val="24"/>
        </w:rPr>
        <w:t>, Zhu J</w:t>
      </w:r>
      <w:r w:rsidR="00253BD1" w:rsidRPr="00107996">
        <w:rPr>
          <w:rFonts w:ascii="Book Antiqua" w:hAnsi="Book Antiqua" w:cs="Times New Roman"/>
          <w:sz w:val="24"/>
        </w:rPr>
        <w:t>K</w:t>
      </w:r>
      <w:r w:rsidRPr="00107996">
        <w:rPr>
          <w:rFonts w:ascii="Book Antiqua" w:hAnsi="Book Antiqua" w:cs="Times New Roman"/>
          <w:sz w:val="24"/>
        </w:rPr>
        <w:t>, Cheng Y</w:t>
      </w:r>
      <w:r w:rsidR="00253BD1" w:rsidRPr="00107996">
        <w:rPr>
          <w:rFonts w:ascii="Book Antiqua" w:hAnsi="Book Antiqua" w:cs="Times New Roman"/>
          <w:sz w:val="24"/>
        </w:rPr>
        <w:t>G</w:t>
      </w:r>
      <w:r w:rsidRPr="00107996">
        <w:rPr>
          <w:rFonts w:ascii="Book Antiqua" w:hAnsi="Book Antiqua" w:cs="Times New Roman"/>
          <w:sz w:val="24"/>
        </w:rPr>
        <w:t>, Hu S</w:t>
      </w:r>
      <w:r w:rsidR="00253BD1" w:rsidRPr="00107996">
        <w:rPr>
          <w:rFonts w:ascii="Book Antiqua" w:hAnsi="Book Antiqua" w:cs="Times New Roman"/>
          <w:sz w:val="24"/>
        </w:rPr>
        <w:t>Y</w:t>
      </w:r>
      <w:r w:rsidRPr="00107996">
        <w:rPr>
          <w:rFonts w:ascii="Book Antiqua" w:hAnsi="Book Antiqua" w:cs="Times New Roman"/>
          <w:sz w:val="24"/>
        </w:rPr>
        <w:t>, Zhang G</w:t>
      </w:r>
      <w:r w:rsidR="00253BD1" w:rsidRPr="00107996">
        <w:rPr>
          <w:rFonts w:ascii="Book Antiqua" w:hAnsi="Book Antiqua" w:cs="Times New Roman"/>
          <w:sz w:val="24"/>
        </w:rPr>
        <w:t>Y</w:t>
      </w:r>
      <w:r w:rsidRPr="00107996">
        <w:rPr>
          <w:rFonts w:ascii="Book Antiqua" w:hAnsi="Book Antiqua" w:cs="Times New Roman"/>
          <w:sz w:val="24"/>
        </w:rPr>
        <w:t xml:space="preserve">. </w:t>
      </w:r>
      <w:r w:rsidR="001B7668" w:rsidRPr="00107996">
        <w:rPr>
          <w:rFonts w:ascii="Book Antiqua" w:hAnsi="Book Antiqua" w:cs="Times New Roman"/>
          <w:color w:val="000000" w:themeColor="text1"/>
          <w:sz w:val="24"/>
        </w:rPr>
        <w:t>Sleeve gastrectomy ameliorates endothelial function and prevents lung cancer by normalizing endothelin-1 axis in obese and diabetic rats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. </w:t>
      </w:r>
      <w:r w:rsidR="00253BD1" w:rsidRPr="00107996">
        <w:rPr>
          <w:rFonts w:ascii="Book Antiqua" w:hAnsi="Book Antiqua"/>
          <w:bCs/>
          <w:i/>
          <w:iCs/>
          <w:sz w:val="24"/>
        </w:rPr>
        <w:t xml:space="preserve">World J </w:t>
      </w:r>
      <w:proofErr w:type="spellStart"/>
      <w:r w:rsidR="00253BD1" w:rsidRPr="00107996">
        <w:rPr>
          <w:rFonts w:ascii="Book Antiqua" w:hAnsi="Book Antiqua"/>
          <w:bCs/>
          <w:i/>
          <w:iCs/>
          <w:sz w:val="24"/>
        </w:rPr>
        <w:t>Gastroenterol</w:t>
      </w:r>
      <w:proofErr w:type="spellEnd"/>
      <w:r w:rsidR="00253BD1" w:rsidRPr="00107996">
        <w:rPr>
          <w:rFonts w:ascii="Book Antiqua" w:hAnsi="Book Antiqua"/>
          <w:bCs/>
          <w:i/>
          <w:iCs/>
          <w:sz w:val="24"/>
        </w:rPr>
        <w:t xml:space="preserve"> </w:t>
      </w:r>
      <w:r w:rsidR="00107996" w:rsidRPr="00107996">
        <w:rPr>
          <w:rFonts w:ascii="Book Antiqua" w:hAnsi="Book Antiqua"/>
          <w:sz w:val="24"/>
        </w:rPr>
        <w:t xml:space="preserve">2020; 26(20): </w:t>
      </w:r>
      <w:r w:rsidR="00107996" w:rsidRPr="00107996">
        <w:rPr>
          <w:rFonts w:ascii="Book Antiqua" w:hAnsi="Book Antiqua" w:hint="eastAsia"/>
          <w:sz w:val="24"/>
        </w:rPr>
        <w:t>2</w:t>
      </w:r>
      <w:r w:rsidR="00107996" w:rsidRPr="00107996">
        <w:rPr>
          <w:rFonts w:ascii="Book Antiqua" w:hAnsi="Book Antiqua" w:hint="eastAsia"/>
          <w:sz w:val="24"/>
        </w:rPr>
        <w:t>599</w:t>
      </w:r>
      <w:r w:rsidR="00107996" w:rsidRPr="00107996">
        <w:rPr>
          <w:rFonts w:ascii="Book Antiqua" w:hAnsi="Book Antiqua"/>
          <w:sz w:val="24"/>
        </w:rPr>
        <w:t>-</w:t>
      </w:r>
      <w:r w:rsidR="00107996" w:rsidRPr="00107996">
        <w:rPr>
          <w:rFonts w:ascii="Book Antiqua" w:hAnsi="Book Antiqua" w:hint="eastAsia"/>
          <w:sz w:val="24"/>
        </w:rPr>
        <w:t>2</w:t>
      </w:r>
      <w:r w:rsidR="00107996" w:rsidRPr="00107996">
        <w:rPr>
          <w:rFonts w:ascii="Book Antiqua" w:hAnsi="Book Antiqua" w:hint="eastAsia"/>
          <w:sz w:val="24"/>
        </w:rPr>
        <w:t>617</w:t>
      </w:r>
    </w:p>
    <w:p w14:paraId="6005A7F0" w14:textId="21624821" w:rsidR="00107996" w:rsidRPr="00107996" w:rsidRDefault="00107996" w:rsidP="00107996">
      <w:pPr>
        <w:adjustRightInd w:val="0"/>
        <w:snapToGrid w:val="0"/>
        <w:spacing w:line="360" w:lineRule="auto"/>
        <w:rPr>
          <w:rFonts w:ascii="Book Antiqua" w:hAnsi="Book Antiqua" w:hint="eastAsia"/>
          <w:sz w:val="24"/>
        </w:rPr>
      </w:pPr>
      <w:r w:rsidRPr="00107996">
        <w:rPr>
          <w:rFonts w:ascii="Book Antiqua" w:hAnsi="Book Antiqua"/>
          <w:sz w:val="24"/>
        </w:rPr>
        <w:t>URL: https://www.wjgnet.com/1007-9327/full/v26/i20/</w:t>
      </w:r>
      <w:r w:rsidRPr="00107996">
        <w:rPr>
          <w:rFonts w:ascii="Book Antiqua" w:hAnsi="Book Antiqua" w:hint="eastAsia"/>
          <w:sz w:val="24"/>
        </w:rPr>
        <w:t>2</w:t>
      </w:r>
      <w:r w:rsidRPr="00107996">
        <w:rPr>
          <w:rFonts w:ascii="Book Antiqua" w:hAnsi="Book Antiqua" w:hint="eastAsia"/>
          <w:sz w:val="24"/>
        </w:rPr>
        <w:t>599</w:t>
      </w:r>
      <w:r w:rsidRPr="00107996">
        <w:rPr>
          <w:rFonts w:ascii="Book Antiqua" w:hAnsi="Book Antiqua"/>
          <w:sz w:val="24"/>
        </w:rPr>
        <w:t>.htm</w:t>
      </w:r>
    </w:p>
    <w:p w14:paraId="63A4FC5D" w14:textId="0DD00012" w:rsidR="00253BD1" w:rsidRPr="00107996" w:rsidRDefault="00107996" w:rsidP="00107996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107996">
        <w:rPr>
          <w:rFonts w:ascii="Book Antiqua" w:hAnsi="Book Antiqua"/>
          <w:sz w:val="24"/>
        </w:rPr>
        <w:t>DOI: https://dx.doi.org/10.3748/wjg.v26.i20.</w:t>
      </w:r>
      <w:r w:rsidRPr="00107996">
        <w:rPr>
          <w:rFonts w:ascii="Book Antiqua" w:hAnsi="Book Antiqua" w:hint="eastAsia"/>
          <w:sz w:val="24"/>
        </w:rPr>
        <w:t>2</w:t>
      </w:r>
      <w:r w:rsidRPr="00107996">
        <w:rPr>
          <w:rFonts w:ascii="Book Antiqua" w:hAnsi="Book Antiqua" w:hint="eastAsia"/>
          <w:sz w:val="24"/>
        </w:rPr>
        <w:t>599</w:t>
      </w:r>
    </w:p>
    <w:p w14:paraId="35A665B2" w14:textId="4B726523" w:rsidR="001B7668" w:rsidRPr="00107996" w:rsidRDefault="001B7668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</w:p>
    <w:p w14:paraId="4FDDAB29" w14:textId="441D9F1F" w:rsidR="00C87A84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  <w:r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Core </w:t>
      </w:r>
      <w:r w:rsidR="00D57124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t</w:t>
      </w:r>
      <w:r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ip: </w:t>
      </w:r>
      <w:r w:rsidR="00227A06" w:rsidRPr="00107996">
        <w:rPr>
          <w:rFonts w:ascii="Book Antiqua" w:hAnsi="Book Antiqua" w:cs="Times New Roman"/>
          <w:color w:val="000000" w:themeColor="text1"/>
          <w:sz w:val="24"/>
        </w:rPr>
        <w:t>To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explore the potential mechanism of bariatric surger</w:t>
      </w:r>
      <w:r w:rsidR="00227A06" w:rsidRPr="00107996">
        <w:rPr>
          <w:rFonts w:ascii="Book Antiqua" w:hAnsi="Book Antiqua" w:cs="Times New Roman"/>
          <w:color w:val="000000" w:themeColor="text1"/>
          <w:sz w:val="24"/>
        </w:rPr>
        <w:t>y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6562A8" w:rsidRPr="00107996">
        <w:rPr>
          <w:rFonts w:ascii="Book Antiqua" w:hAnsi="Book Antiqua" w:cs="Times New Roman"/>
          <w:color w:val="000000" w:themeColor="text1"/>
          <w:sz w:val="24"/>
        </w:rPr>
        <w:t xml:space="preserve">to reduce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the risk of cancer, </w:t>
      </w:r>
      <w:r w:rsidR="001377E9" w:rsidRPr="00107996">
        <w:rPr>
          <w:rFonts w:ascii="Book Antiqua" w:hAnsi="Book Antiqua" w:cs="Times New Roman"/>
          <w:color w:val="000000" w:themeColor="text1"/>
          <w:sz w:val="24"/>
        </w:rPr>
        <w:t>sleeve gastrectomy (</w:t>
      </w:r>
      <w:r w:rsidR="004B2803" w:rsidRPr="00107996">
        <w:rPr>
          <w:rFonts w:ascii="Book Antiqua" w:hAnsi="Book Antiqua" w:cs="Times New Roman"/>
          <w:color w:val="000000" w:themeColor="text1"/>
          <w:sz w:val="24"/>
        </w:rPr>
        <w:t>SG</w:t>
      </w:r>
      <w:r w:rsidR="001377E9" w:rsidRPr="00107996">
        <w:rPr>
          <w:rFonts w:ascii="Book Antiqua" w:hAnsi="Book Antiqua" w:cs="Times New Roman"/>
          <w:color w:val="000000" w:themeColor="text1"/>
          <w:sz w:val="24"/>
        </w:rPr>
        <w:t>)</w:t>
      </w:r>
      <w:r w:rsidR="00D57124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was performed on obese and diabetic rats. As a result, with a disrupted </w:t>
      </w:r>
      <w:r w:rsidR="001377E9" w:rsidRPr="00107996">
        <w:rPr>
          <w:rFonts w:ascii="Book Antiqua" w:hAnsi="Book Antiqua" w:cs="Times New Roman"/>
          <w:color w:val="000000" w:themeColor="text1"/>
          <w:sz w:val="24"/>
        </w:rPr>
        <w:t>endothelin-1</w:t>
      </w:r>
      <w:r w:rsidR="00D57124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axis, sham-operated subjects manifested</w:t>
      </w:r>
      <w:r w:rsidR="006562A8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deteriorated endothelial function and </w:t>
      </w:r>
      <w:r w:rsidR="006562A8" w:rsidRPr="00107996">
        <w:rPr>
          <w:rFonts w:ascii="Book Antiqua" w:hAnsi="Book Antiqua" w:cs="Times New Roman"/>
          <w:color w:val="000000" w:themeColor="text1"/>
          <w:sz w:val="24"/>
        </w:rPr>
        <w:t xml:space="preserve">an </w:t>
      </w:r>
      <w:r w:rsidRPr="00107996">
        <w:rPr>
          <w:rFonts w:ascii="Book Antiqua" w:hAnsi="Book Antiqua" w:cs="Times New Roman"/>
          <w:color w:val="000000" w:themeColor="text1"/>
          <w:sz w:val="24"/>
        </w:rPr>
        <w:t>increased</w:t>
      </w:r>
      <w:r w:rsidR="00227A06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risk of developing cancer compared to the healthy controls. However, far more than improving glycometabolism, </w:t>
      </w:r>
      <w:r w:rsidR="00AD1953" w:rsidRPr="00107996">
        <w:rPr>
          <w:rFonts w:ascii="Book Antiqua" w:hAnsi="Book Antiqua" w:cs="Times New Roman"/>
          <w:color w:val="000000" w:themeColor="text1"/>
          <w:sz w:val="24"/>
        </w:rPr>
        <w:t>SG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reversed these negative </w:t>
      </w:r>
      <w:r w:rsidR="00227A06" w:rsidRPr="00107996">
        <w:rPr>
          <w:rFonts w:ascii="Book Antiqua" w:hAnsi="Book Antiqua" w:cs="Times New Roman"/>
          <w:color w:val="000000" w:themeColor="text1"/>
          <w:sz w:val="24"/>
        </w:rPr>
        <w:t xml:space="preserve">effects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by normalizing </w:t>
      </w:r>
      <w:r w:rsidR="00227A06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1377E9" w:rsidRPr="00107996">
        <w:rPr>
          <w:rFonts w:ascii="Book Antiqua" w:hAnsi="Book Antiqua" w:cs="Times New Roman"/>
          <w:color w:val="000000" w:themeColor="text1"/>
          <w:sz w:val="24"/>
        </w:rPr>
        <w:t xml:space="preserve">endothelin-1 </w:t>
      </w:r>
      <w:r w:rsidRPr="00107996">
        <w:rPr>
          <w:rFonts w:ascii="Book Antiqua" w:hAnsi="Book Antiqua" w:cs="Times New Roman"/>
          <w:color w:val="000000" w:themeColor="text1"/>
          <w:sz w:val="24"/>
        </w:rPr>
        <w:t>axis and reduc</w:t>
      </w:r>
      <w:r w:rsidR="00227A06" w:rsidRPr="00107996">
        <w:rPr>
          <w:rFonts w:ascii="Book Antiqua" w:hAnsi="Book Antiqua" w:cs="Times New Roman"/>
          <w:color w:val="000000" w:themeColor="text1"/>
          <w:sz w:val="24"/>
        </w:rPr>
        <w:t>ing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DNA damage, which contribut</w:t>
      </w:r>
      <w:r w:rsidR="00227A06" w:rsidRPr="00107996">
        <w:rPr>
          <w:rFonts w:ascii="Book Antiqua" w:hAnsi="Book Antiqua" w:cs="Times New Roman"/>
          <w:color w:val="000000" w:themeColor="text1"/>
          <w:sz w:val="24"/>
        </w:rPr>
        <w:t>ed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to the effects of </w:t>
      </w:r>
      <w:r w:rsidR="00AD1953" w:rsidRPr="00107996">
        <w:rPr>
          <w:rFonts w:ascii="Book Antiqua" w:hAnsi="Book Antiqua" w:cs="Times New Roman"/>
          <w:color w:val="000000" w:themeColor="text1"/>
          <w:sz w:val="24"/>
        </w:rPr>
        <w:t>SG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6562A8" w:rsidRPr="00107996">
        <w:rPr>
          <w:rFonts w:ascii="Book Antiqua" w:hAnsi="Book Antiqua" w:cs="Times New Roman"/>
          <w:color w:val="000000" w:themeColor="text1"/>
          <w:sz w:val="24"/>
        </w:rPr>
        <w:t xml:space="preserve">to ameliorate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endothelial function and </w:t>
      </w:r>
      <w:r w:rsidR="006562A8" w:rsidRPr="00107996">
        <w:rPr>
          <w:rFonts w:ascii="Book Antiqua" w:hAnsi="Book Antiqua" w:cs="Times New Roman"/>
          <w:color w:val="000000" w:themeColor="text1"/>
          <w:sz w:val="24"/>
        </w:rPr>
        <w:t xml:space="preserve">prevent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lung cancer. </w:t>
      </w:r>
    </w:p>
    <w:p w14:paraId="6645291A" w14:textId="77777777" w:rsidR="00C87A84" w:rsidRPr="00107996" w:rsidRDefault="00C87A84" w:rsidP="000377BB">
      <w:pPr>
        <w:widowControl/>
        <w:snapToGrid w:val="0"/>
        <w:spacing w:line="360" w:lineRule="auto"/>
        <w:rPr>
          <w:rFonts w:ascii="Book Antiqua" w:hAnsi="Book Antiqua" w:cs="Times New Roman"/>
          <w:sz w:val="24"/>
        </w:rPr>
      </w:pPr>
      <w:r w:rsidRPr="00107996">
        <w:rPr>
          <w:rFonts w:ascii="Book Antiqua" w:hAnsi="Book Antiqua" w:cs="Times New Roman"/>
          <w:sz w:val="24"/>
        </w:rPr>
        <w:br w:type="page"/>
      </w:r>
    </w:p>
    <w:p w14:paraId="361E6F2C" w14:textId="633D7FD8" w:rsidR="00CD016F" w:rsidRPr="00107996" w:rsidRDefault="00CD016F" w:rsidP="000377BB">
      <w:pPr>
        <w:widowControl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  <w:u w:val="single"/>
        </w:rPr>
      </w:pPr>
      <w:r w:rsidRPr="00107996">
        <w:rPr>
          <w:rFonts w:ascii="Book Antiqua" w:hAnsi="Book Antiqua" w:cs="Times New Roman"/>
          <w:b/>
          <w:bCs/>
          <w:color w:val="000000" w:themeColor="text1"/>
          <w:sz w:val="24"/>
          <w:u w:val="single"/>
        </w:rPr>
        <w:lastRenderedPageBreak/>
        <w:t>INTRODUCTION</w:t>
      </w:r>
    </w:p>
    <w:p w14:paraId="489BCD5D" w14:textId="6D4EA7C5" w:rsidR="00CD016F" w:rsidRPr="00107996" w:rsidRDefault="00CC681A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Emerging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evidence </w:t>
      </w:r>
      <w:r w:rsidR="006562A8" w:rsidRPr="00107996">
        <w:rPr>
          <w:rFonts w:ascii="Book Antiqua" w:hAnsi="Book Antiqua" w:cs="Times New Roman"/>
          <w:color w:val="000000" w:themeColor="text1"/>
          <w:sz w:val="24"/>
        </w:rPr>
        <w:t xml:space="preserve">implies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that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obesity </w:t>
      </w:r>
      <w:r w:rsidRPr="00107996">
        <w:rPr>
          <w:rFonts w:ascii="Book Antiqua" w:hAnsi="Book Antiqua" w:cs="Times New Roman"/>
          <w:color w:val="000000" w:themeColor="text1"/>
          <w:sz w:val="24"/>
        </w:rPr>
        <w:t>i</w:t>
      </w:r>
      <w:r w:rsidR="00614A5E" w:rsidRPr="00107996">
        <w:rPr>
          <w:rFonts w:ascii="Book Antiqua" w:hAnsi="Book Antiqua" w:cs="Times New Roman"/>
          <w:color w:val="000000" w:themeColor="text1"/>
          <w:sz w:val="24"/>
        </w:rPr>
        <w:t xml:space="preserve">s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an independent risk factor for multiple types of </w:t>
      </w:r>
      <w:proofErr w:type="gramStart"/>
      <w:r w:rsidR="00CD016F" w:rsidRPr="00107996">
        <w:rPr>
          <w:rFonts w:ascii="Book Antiqua" w:hAnsi="Book Antiqua" w:cs="Times New Roman"/>
          <w:color w:val="000000" w:themeColor="text1"/>
          <w:sz w:val="24"/>
        </w:rPr>
        <w:t>cancer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1]</w:t>
      </w:r>
      <w:r w:rsidR="00614A5E" w:rsidRPr="00107996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Pr="00107996">
        <w:rPr>
          <w:rFonts w:ascii="Book Antiqua" w:hAnsi="Book Antiqua" w:cs="Times New Roman"/>
          <w:color w:val="000000" w:themeColor="text1"/>
          <w:sz w:val="24"/>
        </w:rPr>
        <w:t>and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1377E9" w:rsidRPr="00107996">
        <w:rPr>
          <w:rFonts w:ascii="Book Antiqua" w:hAnsi="Book Antiqua" w:cs="Times New Roman"/>
          <w:color w:val="000000" w:themeColor="text1"/>
          <w:sz w:val="24"/>
        </w:rPr>
        <w:t>type 2 diabetes mellitus (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T2DM</w:t>
      </w:r>
      <w:r w:rsidR="001377E9" w:rsidRPr="00107996">
        <w:rPr>
          <w:rFonts w:ascii="Book Antiqua" w:hAnsi="Book Antiqua" w:cs="Times New Roman"/>
          <w:color w:val="000000" w:themeColor="text1"/>
          <w:sz w:val="24"/>
        </w:rPr>
        <w:t>)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, an obesity-related concomitant disease, can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favor a suitable environment for tumor formation, progression</w:t>
      </w:r>
      <w:r w:rsidR="00273DFB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and metastasis by influencing several biochemical and physiological factors</w:t>
      </w:r>
      <w:r w:rsidR="00C87A84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such as adipokines, inflammatory mediators, and altered microbiome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[2]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. Endothelial dysfunction</w:t>
      </w:r>
      <w:r w:rsidR="00D57124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(ED)</w:t>
      </w:r>
      <w:r w:rsidR="00C87A84" w:rsidRPr="00107996">
        <w:rPr>
          <w:rFonts w:ascii="Book Antiqua" w:hAnsi="Book Antiqua" w:cs="Times New Roman"/>
          <w:color w:val="000000" w:themeColor="text1"/>
          <w:sz w:val="24"/>
        </w:rPr>
        <w:t xml:space="preserve"> is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a complication of both obesity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[3]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and T2DM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[4]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="009213F2" w:rsidRPr="00107996">
        <w:rPr>
          <w:rFonts w:ascii="Book Antiqua" w:hAnsi="Book Antiqua" w:cs="Times New Roman"/>
          <w:color w:val="000000" w:themeColor="text1"/>
          <w:sz w:val="24"/>
        </w:rPr>
        <w:t xml:space="preserve">which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refers to a </w:t>
      </w:r>
      <w:proofErr w:type="spellStart"/>
      <w:r w:rsidR="00CD016F" w:rsidRPr="00107996">
        <w:rPr>
          <w:rFonts w:ascii="Book Antiqua" w:hAnsi="Book Antiqua" w:cs="Times New Roman"/>
          <w:color w:val="000000" w:themeColor="text1"/>
          <w:sz w:val="24"/>
        </w:rPr>
        <w:t>proinflammatory</w:t>
      </w:r>
      <w:proofErr w:type="spellEnd"/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and </w:t>
      </w:r>
      <w:proofErr w:type="spellStart"/>
      <w:r w:rsidR="00CD016F" w:rsidRPr="00107996">
        <w:rPr>
          <w:rFonts w:ascii="Book Antiqua" w:hAnsi="Book Antiqua" w:cs="Times New Roman"/>
          <w:color w:val="000000" w:themeColor="text1"/>
          <w:sz w:val="24"/>
        </w:rPr>
        <w:t>prothrombotic</w:t>
      </w:r>
      <w:proofErr w:type="spellEnd"/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state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[5</w:t>
      </w:r>
      <w:r w:rsidR="006562A8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6562A8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="006562A8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 xml:space="preserve"> </w:t>
      </w:r>
      <w:r w:rsidR="009213F2" w:rsidRPr="00107996">
        <w:rPr>
          <w:rFonts w:ascii="Book Antiqua" w:hAnsi="Book Antiqua" w:cs="Times New Roman"/>
          <w:color w:val="000000" w:themeColor="text1"/>
          <w:sz w:val="24"/>
        </w:rPr>
        <w:t>and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is capable of impairing blood vessels</w:t>
      </w:r>
      <w:r w:rsidR="009213F2" w:rsidRPr="00107996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causing cardiovascular disease and end-organ damage. </w:t>
      </w:r>
      <w:r w:rsidR="009213F2" w:rsidRPr="00107996">
        <w:rPr>
          <w:rFonts w:ascii="Book Antiqua" w:hAnsi="Book Antiqua" w:cs="Times New Roman"/>
          <w:color w:val="000000" w:themeColor="text1"/>
          <w:sz w:val="24"/>
        </w:rPr>
        <w:t>F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undamentally speaking, the anomaly of </w:t>
      </w:r>
      <w:r w:rsidR="009213F2" w:rsidRPr="00107996">
        <w:rPr>
          <w:rFonts w:ascii="Book Antiqua" w:hAnsi="Book Antiqua" w:cs="Times New Roman"/>
          <w:color w:val="000000" w:themeColor="text1"/>
          <w:sz w:val="24"/>
        </w:rPr>
        <w:t>endothelins (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ETs</w:t>
      </w:r>
      <w:r w:rsidR="009213F2" w:rsidRPr="00107996">
        <w:rPr>
          <w:rFonts w:ascii="Book Antiqua" w:hAnsi="Book Antiqua" w:cs="Times New Roman"/>
          <w:color w:val="000000" w:themeColor="text1"/>
          <w:sz w:val="24"/>
        </w:rPr>
        <w:t>)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is caused by the disrupted ET axis. ETs are a group of proteins </w:t>
      </w:r>
      <w:r w:rsidR="006562A8" w:rsidRPr="00107996">
        <w:rPr>
          <w:rFonts w:ascii="Book Antiqua" w:hAnsi="Book Antiqua" w:cs="Times New Roman"/>
          <w:color w:val="000000" w:themeColor="text1"/>
          <w:sz w:val="24"/>
        </w:rPr>
        <w:t xml:space="preserve">comprising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three 21-amino acid peptides</w:t>
      </w:r>
      <w:r w:rsidR="00D57124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(ET-1, ET-2</w:t>
      </w:r>
      <w:r w:rsidR="006562A8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and ET-3), two distinct rhodopsin-like G</w:t>
      </w:r>
      <w:r w:rsidR="00D32B4A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protein</w:t>
      </w:r>
      <w:r w:rsidR="00D32B4A" w:rsidRPr="00107996">
        <w:rPr>
          <w:rFonts w:ascii="Book Antiqua" w:hAnsi="Book Antiqua" w:cs="Times New Roman"/>
          <w:color w:val="000000" w:themeColor="text1"/>
          <w:sz w:val="24"/>
        </w:rPr>
        <w:t>-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coupled receptor</w:t>
      </w:r>
      <w:r w:rsidR="00D57124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subtypes </w:t>
      </w:r>
      <w:r w:rsidR="00D32B4A" w:rsidRPr="00107996">
        <w:rPr>
          <w:rFonts w:ascii="Book Antiqua" w:hAnsi="Book Antiqua" w:cs="Times New Roman"/>
          <w:color w:val="000000" w:themeColor="text1"/>
          <w:sz w:val="24"/>
        </w:rPr>
        <w:t>(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ET-A and ET-B), and </w:t>
      </w:r>
      <w:r w:rsidR="00D32B4A" w:rsidRPr="00107996">
        <w:rPr>
          <w:rFonts w:ascii="Book Antiqua" w:hAnsi="Book Antiqua" w:cs="Times New Roman"/>
          <w:color w:val="000000" w:themeColor="text1"/>
          <w:sz w:val="24"/>
        </w:rPr>
        <w:t>ET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-converting enzymes</w:t>
      </w:r>
      <w:r w:rsidR="00D57124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(ECEs), </w:t>
      </w:r>
      <w:r w:rsidR="00D64491" w:rsidRPr="00107996">
        <w:rPr>
          <w:rFonts w:ascii="Book Antiqua" w:hAnsi="Book Antiqua" w:cs="Times New Roman"/>
          <w:color w:val="000000" w:themeColor="text1"/>
          <w:sz w:val="24"/>
        </w:rPr>
        <w:t xml:space="preserve">which all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jointly </w:t>
      </w:r>
      <w:r w:rsidR="00AE6013" w:rsidRPr="00107996">
        <w:rPr>
          <w:rFonts w:ascii="Book Antiqua" w:hAnsi="Book Antiqua" w:cs="Times New Roman"/>
          <w:color w:val="000000" w:themeColor="text1"/>
          <w:sz w:val="24"/>
        </w:rPr>
        <w:t>facilitat</w:t>
      </w:r>
      <w:r w:rsidR="00D64491" w:rsidRPr="00107996">
        <w:rPr>
          <w:rFonts w:ascii="Book Antiqua" w:hAnsi="Book Antiqua" w:cs="Times New Roman"/>
          <w:color w:val="000000" w:themeColor="text1"/>
          <w:sz w:val="24"/>
        </w:rPr>
        <w:t>e</w:t>
      </w:r>
      <w:r w:rsidR="00AE6013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the generation of biologically active </w:t>
      </w:r>
      <w:proofErr w:type="gramStart"/>
      <w:r w:rsidR="00CD016F" w:rsidRPr="00107996">
        <w:rPr>
          <w:rFonts w:ascii="Book Antiqua" w:hAnsi="Book Antiqua" w:cs="Times New Roman"/>
          <w:color w:val="000000" w:themeColor="text1"/>
          <w:sz w:val="24"/>
        </w:rPr>
        <w:t>ETs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6]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.</w:t>
      </w:r>
      <w:r w:rsidR="00CD016F" w:rsidRPr="00107996">
        <w:rPr>
          <w:rFonts w:ascii="Book Antiqua" w:hAnsi="Book Antiqua" w:cs="Times New Roman"/>
          <w:color w:val="FF0000"/>
          <w:sz w:val="24"/>
        </w:rPr>
        <w:t xml:space="preserve">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Previous research </w:t>
      </w:r>
      <w:r w:rsidR="00E279B4" w:rsidRPr="00107996">
        <w:rPr>
          <w:rFonts w:ascii="Book Antiqua" w:hAnsi="Book Antiqua" w:cs="Times New Roman"/>
          <w:color w:val="000000" w:themeColor="text1"/>
          <w:sz w:val="24"/>
        </w:rPr>
        <w:t xml:space="preserve">has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indicated that the ET axis effects numerous signaling pathways involved in the mediation of apoptosis and growth in different </w:t>
      </w:r>
      <w:proofErr w:type="gramStart"/>
      <w:r w:rsidR="00CD016F" w:rsidRPr="00107996">
        <w:rPr>
          <w:rFonts w:ascii="Book Antiqua" w:hAnsi="Book Antiqua" w:cs="Times New Roman"/>
          <w:color w:val="000000" w:themeColor="text1"/>
          <w:sz w:val="24"/>
        </w:rPr>
        <w:t>cells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7]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. In cancer cell</w:t>
      </w:r>
      <w:r w:rsidR="00D64491" w:rsidRPr="00107996">
        <w:rPr>
          <w:rFonts w:ascii="Book Antiqua" w:hAnsi="Book Antiqua" w:cs="Times New Roman"/>
          <w:color w:val="000000" w:themeColor="text1"/>
          <w:sz w:val="24"/>
        </w:rPr>
        <w:t>s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="00E279B4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ET axis activates autocrine/paracrine feedback loops, promoting the development and progression of </w:t>
      </w:r>
      <w:proofErr w:type="gramStart"/>
      <w:r w:rsidR="00CD016F" w:rsidRPr="00107996">
        <w:rPr>
          <w:rFonts w:ascii="Book Antiqua" w:hAnsi="Book Antiqua" w:cs="Times New Roman"/>
          <w:color w:val="000000" w:themeColor="text1"/>
          <w:sz w:val="24"/>
        </w:rPr>
        <w:t>tumors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8]</w:t>
      </w:r>
      <w:r w:rsidR="00D64491" w:rsidRPr="00107996">
        <w:rPr>
          <w:rFonts w:ascii="Book Antiqua" w:hAnsi="Book Antiqua" w:cs="Times New Roman"/>
          <w:color w:val="000000" w:themeColor="text1"/>
          <w:sz w:val="24"/>
        </w:rPr>
        <w:t xml:space="preserve">, such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as lung cancer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[9</w:t>
      </w:r>
      <w:r w:rsidR="006562A8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6562A8" w:rsidRPr="00107996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="00CD016F" w:rsidRPr="00107996">
        <w:rPr>
          <w:rFonts w:ascii="Book Antiqua" w:hAnsi="Book Antiqua" w:cs="Times New Roman"/>
          <w:i/>
          <w:iCs/>
          <w:color w:val="000000" w:themeColor="text1"/>
          <w:sz w:val="24"/>
        </w:rPr>
        <w:t>via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several different mechanisms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[10]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.</w:t>
      </w:r>
    </w:p>
    <w:p w14:paraId="1C225595" w14:textId="01333CAB" w:rsidR="00CD016F" w:rsidRPr="00107996" w:rsidRDefault="00CD016F" w:rsidP="000377BB">
      <w:pPr>
        <w:snapToGrid w:val="0"/>
        <w:spacing w:line="360" w:lineRule="auto"/>
        <w:ind w:firstLine="240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Among </w:t>
      </w:r>
      <w:r w:rsidR="00337E04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commonly known isoforms of ETs, ET-1 </w:t>
      </w:r>
      <w:r w:rsidR="00A6177D" w:rsidRPr="00107996">
        <w:rPr>
          <w:rFonts w:ascii="Book Antiqua" w:hAnsi="Book Antiqua" w:cs="Times New Roman"/>
          <w:color w:val="000000" w:themeColor="text1"/>
          <w:sz w:val="24"/>
        </w:rPr>
        <w:t xml:space="preserve">is the most clinically relevant which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has the highest </w:t>
      </w:r>
      <w:proofErr w:type="gramStart"/>
      <w:r w:rsidRPr="00107996">
        <w:rPr>
          <w:rFonts w:ascii="Book Antiqua" w:hAnsi="Book Antiqua" w:cs="Times New Roman"/>
          <w:color w:val="000000" w:themeColor="text1"/>
          <w:sz w:val="24"/>
        </w:rPr>
        <w:t>expression</w:t>
      </w:r>
      <w:r w:rsidRPr="00107996">
        <w:rPr>
          <w:rFonts w:ascii="Book Antiqua" w:eastAsia="宋体" w:hAnsi="Book Antiqua"/>
          <w:color w:val="000000" w:themeColor="text1"/>
          <w:kern w:val="0"/>
          <w:sz w:val="24"/>
          <w:vertAlign w:val="superscript"/>
        </w:rPr>
        <w:t>[</w:t>
      </w:r>
      <w:proofErr w:type="gramEnd"/>
      <w:r w:rsidRPr="00107996">
        <w:rPr>
          <w:rFonts w:ascii="Book Antiqua" w:eastAsia="宋体" w:hAnsi="Book Antiqua"/>
          <w:color w:val="000000" w:themeColor="text1"/>
          <w:kern w:val="0"/>
          <w:sz w:val="24"/>
          <w:vertAlign w:val="superscript"/>
        </w:rPr>
        <w:t>11]</w:t>
      </w:r>
      <w:r w:rsidRPr="00107996">
        <w:rPr>
          <w:rFonts w:ascii="Book Antiqua" w:eastAsia="宋体" w:hAnsi="Book Antiqua"/>
          <w:color w:val="000000" w:themeColor="text1"/>
          <w:kern w:val="0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and </w:t>
      </w:r>
      <w:r w:rsidR="00D32B4A" w:rsidRPr="00107996">
        <w:rPr>
          <w:rFonts w:ascii="Book Antiqua" w:hAnsi="Book Antiqua" w:cs="Times New Roman"/>
          <w:color w:val="000000" w:themeColor="text1"/>
          <w:sz w:val="24"/>
        </w:rPr>
        <w:t>mak</w:t>
      </w:r>
      <w:r w:rsidR="00741D1B" w:rsidRPr="00107996">
        <w:rPr>
          <w:rFonts w:ascii="Book Antiqua" w:hAnsi="Book Antiqua" w:cs="Times New Roman"/>
          <w:color w:val="000000" w:themeColor="text1"/>
          <w:sz w:val="24"/>
        </w:rPr>
        <w:t>es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a significant contribution to ED in many ways</w:t>
      </w:r>
      <w:r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[5]</w:t>
      </w:r>
      <w:r w:rsidRPr="00107996">
        <w:rPr>
          <w:rFonts w:ascii="Book Antiqua" w:hAnsi="Book Antiqua" w:cs="Times New Roman"/>
          <w:color w:val="000000" w:themeColor="text1"/>
          <w:sz w:val="24"/>
        </w:rPr>
        <w:t>.</w:t>
      </w:r>
      <w:r w:rsidRPr="00107996">
        <w:rPr>
          <w:rFonts w:ascii="Book Antiqua" w:hAnsi="Book Antiqua" w:cs="Times New Roman"/>
          <w:color w:val="FF0000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ET-1 is originally secreted by endothelial cells through both constitutive and regulated</w:t>
      </w:r>
      <w:r w:rsidR="00D57124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(or rapid release) </w:t>
      </w:r>
      <w:proofErr w:type="gramStart"/>
      <w:r w:rsidRPr="00107996">
        <w:rPr>
          <w:rFonts w:ascii="Book Antiqua" w:hAnsi="Book Antiqua" w:cs="Times New Roman"/>
          <w:color w:val="000000" w:themeColor="text1"/>
          <w:sz w:val="24"/>
        </w:rPr>
        <w:t>pathways</w:t>
      </w:r>
      <w:r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12]</w:t>
      </w:r>
      <w:r w:rsidRPr="00107996">
        <w:rPr>
          <w:rFonts w:ascii="Book Antiqua" w:hAnsi="Book Antiqua" w:cs="Times New Roman"/>
          <w:color w:val="000000" w:themeColor="text1"/>
          <w:sz w:val="24"/>
        </w:rPr>
        <w:t>, of which the downstream effects are regulated by ET-A and ET-B</w:t>
      </w:r>
      <w:r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[6]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. </w:t>
      </w:r>
      <w:r w:rsidRPr="00107996">
        <w:rPr>
          <w:rFonts w:ascii="Book Antiqua" w:eastAsia="宋体" w:hAnsi="Book Antiqua"/>
          <w:color w:val="000000" w:themeColor="text1"/>
          <w:sz w:val="24"/>
        </w:rPr>
        <w:t>ET-A is mainly expressed in vascular smooth muscle cell</w:t>
      </w:r>
      <w:r w:rsidR="00D32B4A" w:rsidRPr="00107996">
        <w:rPr>
          <w:rFonts w:ascii="Book Antiqua" w:eastAsia="宋体" w:hAnsi="Book Antiqua"/>
          <w:color w:val="000000" w:themeColor="text1"/>
          <w:sz w:val="24"/>
        </w:rPr>
        <w:t>s</w:t>
      </w:r>
      <w:r w:rsidRPr="00107996">
        <w:rPr>
          <w:rFonts w:ascii="Book Antiqua" w:eastAsia="宋体" w:hAnsi="Book Antiqua"/>
          <w:color w:val="000000" w:themeColor="text1"/>
          <w:sz w:val="24"/>
        </w:rPr>
        <w:t xml:space="preserve">, while </w:t>
      </w:r>
      <w:r w:rsidR="00E279B4" w:rsidRPr="00107996">
        <w:rPr>
          <w:rFonts w:ascii="Book Antiqua" w:eastAsia="宋体" w:hAnsi="Book Antiqua"/>
          <w:color w:val="000000" w:themeColor="text1"/>
          <w:sz w:val="24"/>
        </w:rPr>
        <w:t>ET-B</w:t>
      </w:r>
      <w:r w:rsidRPr="00107996">
        <w:rPr>
          <w:rFonts w:ascii="Book Antiqua" w:eastAsia="宋体" w:hAnsi="Book Antiqua"/>
          <w:color w:val="000000" w:themeColor="text1"/>
          <w:sz w:val="24"/>
        </w:rPr>
        <w:t xml:space="preserve"> is expressed in endothelial cells, vascular smooth muscle cells, macrophages</w:t>
      </w:r>
      <w:r w:rsidR="00E279B4" w:rsidRPr="00107996">
        <w:rPr>
          <w:rFonts w:ascii="Book Antiqua" w:eastAsia="宋体" w:hAnsi="Book Antiqua"/>
          <w:color w:val="000000" w:themeColor="text1"/>
          <w:sz w:val="24"/>
        </w:rPr>
        <w:t>,</w:t>
      </w:r>
      <w:r w:rsidRPr="00107996">
        <w:rPr>
          <w:rFonts w:ascii="Book Antiqua" w:eastAsia="宋体" w:hAnsi="Book Antiqua"/>
          <w:color w:val="000000" w:themeColor="text1"/>
          <w:sz w:val="24"/>
        </w:rPr>
        <w:t xml:space="preserve"> and platelets</w:t>
      </w:r>
      <w:r w:rsidRPr="00107996">
        <w:rPr>
          <w:rFonts w:ascii="Book Antiqua" w:eastAsia="宋体" w:hAnsi="Book Antiqua"/>
          <w:color w:val="000000" w:themeColor="text1"/>
          <w:sz w:val="24"/>
          <w:vertAlign w:val="superscript"/>
        </w:rPr>
        <w:t>[13]</w:t>
      </w:r>
      <w:r w:rsidRPr="00107996">
        <w:rPr>
          <w:rFonts w:ascii="Book Antiqua" w:eastAsia="宋体" w:hAnsi="Book Antiqua"/>
          <w:color w:val="000000" w:themeColor="text1"/>
          <w:sz w:val="24"/>
        </w:rPr>
        <w:t xml:space="preserve">. </w:t>
      </w:r>
      <w:r w:rsidR="00741D1B" w:rsidRPr="00107996">
        <w:rPr>
          <w:rFonts w:ascii="Book Antiqua" w:hAnsi="Book Antiqua" w:cs="Times New Roman"/>
          <w:color w:val="000000" w:themeColor="text1"/>
          <w:sz w:val="24"/>
        </w:rPr>
        <w:t xml:space="preserve">Several </w:t>
      </w:r>
      <w:r w:rsidRPr="00107996">
        <w:rPr>
          <w:rFonts w:ascii="Book Antiqua" w:hAnsi="Book Antiqua" w:cs="Times New Roman"/>
          <w:color w:val="000000" w:themeColor="text1"/>
          <w:sz w:val="24"/>
        </w:rPr>
        <w:t>processes activated by the non-linear signaling network of extracellular binding of ET-1 to ET-A</w:t>
      </w:r>
      <w:r w:rsidR="00741D1B" w:rsidRPr="00107996">
        <w:rPr>
          <w:rFonts w:ascii="Book Antiqua" w:hAnsi="Book Antiqua" w:cs="Times New Roman"/>
          <w:color w:val="000000" w:themeColor="text1"/>
          <w:sz w:val="24"/>
        </w:rPr>
        <w:t>, for instance, cell proliferation, apoptosis, cell invasion and metastasis, angiogenesis, osteogenesis, and nociception</w:t>
      </w:r>
      <w:r w:rsidR="00741D1B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[14-16]</w:t>
      </w:r>
      <w:r w:rsidR="00A6177D" w:rsidRPr="00107996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are involved in normal cell function as well as the development and progression of cancer. </w:t>
      </w:r>
      <w:r w:rsidR="00CB3616" w:rsidRPr="00107996">
        <w:rPr>
          <w:rFonts w:ascii="Book Antiqua" w:hAnsi="Book Antiqua" w:cs="Times New Roman"/>
          <w:color w:val="000000" w:themeColor="text1"/>
          <w:sz w:val="24"/>
        </w:rPr>
        <w:t>Hence</w:t>
      </w:r>
      <w:r w:rsidR="009507ED" w:rsidRPr="00107996">
        <w:rPr>
          <w:rFonts w:ascii="Book Antiqua" w:hAnsi="Book Antiqua" w:cs="Times New Roman"/>
          <w:color w:val="000000" w:themeColor="text1"/>
          <w:sz w:val="24"/>
        </w:rPr>
        <w:t>, due to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an organ</w:t>
      </w:r>
      <w:r w:rsidR="009507ED" w:rsidRPr="00107996">
        <w:rPr>
          <w:rFonts w:ascii="Book Antiqua" w:hAnsi="Book Antiqua" w:cs="Times New Roman"/>
          <w:color w:val="000000" w:themeColor="text1"/>
          <w:sz w:val="24"/>
        </w:rPr>
        <w:t>ic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9507ED" w:rsidRPr="00107996">
        <w:rPr>
          <w:rFonts w:ascii="Book Antiqua" w:hAnsi="Book Antiqua" w:cs="Times New Roman"/>
          <w:color w:val="000000" w:themeColor="text1"/>
          <w:sz w:val="24"/>
        </w:rPr>
        <w:t xml:space="preserve">abundance in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both ET-A and ET-B, ET-1 plays </w:t>
      </w:r>
      <w:r w:rsidR="00D97E60" w:rsidRPr="00107996">
        <w:rPr>
          <w:rFonts w:ascii="Book Antiqua" w:hAnsi="Book Antiqua" w:cs="Times New Roman"/>
          <w:color w:val="000000" w:themeColor="text1"/>
          <w:sz w:val="24"/>
        </w:rPr>
        <w:t xml:space="preserve">various </w:t>
      </w:r>
      <w:r w:rsidRPr="00107996">
        <w:rPr>
          <w:rFonts w:ascii="Book Antiqua" w:hAnsi="Book Antiqua" w:cs="Times New Roman"/>
          <w:color w:val="000000" w:themeColor="text1"/>
          <w:sz w:val="24"/>
        </w:rPr>
        <w:t>role</w:t>
      </w:r>
      <w:r w:rsidR="00D97E60" w:rsidRPr="00107996">
        <w:rPr>
          <w:rFonts w:ascii="Book Antiqua" w:hAnsi="Book Antiqua" w:cs="Times New Roman"/>
          <w:color w:val="000000" w:themeColor="text1"/>
          <w:sz w:val="24"/>
        </w:rPr>
        <w:t>s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in mediating </w:t>
      </w:r>
      <w:r w:rsidR="006562A8" w:rsidRPr="00107996">
        <w:rPr>
          <w:rFonts w:ascii="Book Antiqua" w:hAnsi="Book Antiqua" w:cs="Times New Roman"/>
          <w:color w:val="000000" w:themeColor="text1"/>
          <w:sz w:val="24"/>
        </w:rPr>
        <w:t xml:space="preserve">pulmonary </w:t>
      </w:r>
      <w:proofErr w:type="gramStart"/>
      <w:r w:rsidRPr="00107996">
        <w:rPr>
          <w:rFonts w:ascii="Book Antiqua" w:hAnsi="Book Antiqua" w:cs="Times New Roman"/>
          <w:color w:val="000000" w:themeColor="text1"/>
          <w:sz w:val="24"/>
        </w:rPr>
        <w:t>carcinogenesis</w:t>
      </w:r>
      <w:r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17-19]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, and ED is a predictor of </w:t>
      </w:r>
      <w:r w:rsidR="00E279B4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diagnosis and prognosis of lung </w:t>
      </w:r>
      <w:r w:rsidRPr="00107996">
        <w:rPr>
          <w:rFonts w:ascii="Book Antiqua" w:hAnsi="Book Antiqua" w:cs="Times New Roman"/>
          <w:color w:val="000000" w:themeColor="text1"/>
          <w:sz w:val="24"/>
        </w:rPr>
        <w:lastRenderedPageBreak/>
        <w:t>cancer</w:t>
      </w:r>
      <w:r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[20]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. </w:t>
      </w:r>
      <w:r w:rsidR="0073740E" w:rsidRPr="00107996">
        <w:rPr>
          <w:rFonts w:ascii="Book Antiqua" w:hAnsi="Book Antiqua" w:cs="Times New Roman"/>
          <w:color w:val="000000" w:themeColor="text1"/>
          <w:sz w:val="24"/>
        </w:rPr>
        <w:t>Meanwhile, a</w:t>
      </w:r>
      <w:r w:rsidR="00E279B4" w:rsidRPr="00107996">
        <w:rPr>
          <w:rFonts w:ascii="Book Antiqua" w:hAnsi="Book Antiqua" w:cs="Times New Roman"/>
          <w:color w:val="000000" w:themeColor="text1"/>
          <w:sz w:val="24"/>
        </w:rPr>
        <w:t>s</w:t>
      </w:r>
      <w:r w:rsidR="00F20030" w:rsidRPr="00107996">
        <w:rPr>
          <w:rFonts w:ascii="Book Antiqua" w:hAnsi="Book Antiqua" w:cs="Times New Roman"/>
          <w:color w:val="000000" w:themeColor="text1"/>
          <w:sz w:val="24"/>
        </w:rPr>
        <w:t xml:space="preserve"> a common but </w:t>
      </w:r>
      <w:r w:rsidRPr="00107996">
        <w:rPr>
          <w:rFonts w:ascii="Book Antiqua" w:hAnsi="Book Antiqua" w:cs="Times New Roman"/>
          <w:color w:val="000000" w:themeColor="text1"/>
          <w:sz w:val="24"/>
        </w:rPr>
        <w:t>sometimes fatal lesion in normal cells</w:t>
      </w:r>
      <w:r w:rsidR="00F20030" w:rsidRPr="00107996">
        <w:rPr>
          <w:rFonts w:ascii="Book Antiqua" w:hAnsi="Book Antiqua" w:cs="Times New Roman"/>
          <w:color w:val="000000" w:themeColor="text1"/>
          <w:sz w:val="24"/>
        </w:rPr>
        <w:t>, DNA damage can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lead to canceration</w:t>
      </w:r>
      <w:r w:rsidR="00F20030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="00A23546" w:rsidRPr="00107996">
        <w:rPr>
          <w:rFonts w:ascii="Book Antiqua" w:hAnsi="Book Antiqua" w:cs="Times New Roman"/>
          <w:color w:val="000000" w:themeColor="text1"/>
          <w:sz w:val="24"/>
        </w:rPr>
        <w:t xml:space="preserve"> where the d</w:t>
      </w:r>
      <w:r w:rsidRPr="00107996">
        <w:rPr>
          <w:rFonts w:ascii="Book Antiqua" w:hAnsi="Book Antiqua" w:cs="Times New Roman"/>
          <w:color w:val="000000" w:themeColor="text1"/>
          <w:sz w:val="24"/>
        </w:rPr>
        <w:t>ouble-strand break</w:t>
      </w:r>
      <w:r w:rsidR="00A23546" w:rsidRPr="00107996">
        <w:rPr>
          <w:rFonts w:ascii="Book Antiqua" w:hAnsi="Book Antiqua" w:cs="Times New Roman"/>
          <w:color w:val="000000" w:themeColor="text1"/>
          <w:sz w:val="24"/>
        </w:rPr>
        <w:t xml:space="preserve"> is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deemed the most harmful </w:t>
      </w:r>
      <w:r w:rsidR="00A265D7" w:rsidRPr="00107996">
        <w:rPr>
          <w:rFonts w:ascii="Book Antiqua" w:hAnsi="Book Antiqua" w:cs="Times New Roman"/>
          <w:color w:val="000000" w:themeColor="text1"/>
          <w:sz w:val="24"/>
        </w:rPr>
        <w:t>type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="006562A8" w:rsidRPr="00107996">
        <w:rPr>
          <w:rFonts w:ascii="Book Antiqua" w:hAnsi="Book Antiqua" w:cs="Times New Roman"/>
          <w:color w:val="000000" w:themeColor="text1"/>
          <w:sz w:val="24"/>
        </w:rPr>
        <w:t>resulting in the</w:t>
      </w:r>
      <w:r w:rsidR="006562A8" w:rsidRPr="00107996" w:rsidDel="006562A8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6562A8" w:rsidRPr="00107996">
        <w:rPr>
          <w:rFonts w:ascii="Book Antiqua" w:hAnsi="Book Antiqua" w:cs="Times New Roman"/>
          <w:color w:val="000000" w:themeColor="text1"/>
          <w:sz w:val="24"/>
        </w:rPr>
        <w:t xml:space="preserve">general </w:t>
      </w:r>
      <w:r w:rsidRPr="00107996">
        <w:rPr>
          <w:rFonts w:ascii="Book Antiqua" w:hAnsi="Book Antiqua" w:cs="Times New Roman"/>
          <w:color w:val="000000" w:themeColor="text1"/>
          <w:sz w:val="24"/>
        </w:rPr>
        <w:t>and instant DNA damage response in cells</w:t>
      </w:r>
      <w:r w:rsidR="00D97E60" w:rsidRPr="00107996">
        <w:rPr>
          <w:rFonts w:ascii="Book Antiqua" w:hAnsi="Book Antiqua" w:cs="Times New Roman"/>
          <w:color w:val="000000" w:themeColor="text1"/>
          <w:sz w:val="24"/>
        </w:rPr>
        <w:t xml:space="preserve"> and</w:t>
      </w:r>
      <w:r w:rsidR="006562A8" w:rsidRPr="00107996">
        <w:rPr>
          <w:rFonts w:ascii="Book Antiqua" w:hAnsi="Book Antiqua" w:cs="Times New Roman"/>
          <w:color w:val="000000" w:themeColor="text1"/>
          <w:sz w:val="24"/>
        </w:rPr>
        <w:t xml:space="preserve"> the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phosphorylation of Ser-139 of </w:t>
      </w:r>
      <w:r w:rsidR="00D97E60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E279B4" w:rsidRPr="00107996">
        <w:rPr>
          <w:rFonts w:ascii="Book Antiqua" w:hAnsi="Book Antiqua" w:cs="Times New Roman"/>
          <w:color w:val="000000" w:themeColor="text1"/>
          <w:sz w:val="24"/>
        </w:rPr>
        <w:t xml:space="preserve">H2A </w:t>
      </w:r>
      <w:r w:rsidRPr="00107996">
        <w:rPr>
          <w:rFonts w:ascii="Book Antiqua" w:hAnsi="Book Antiqua" w:cs="Times New Roman"/>
          <w:color w:val="000000" w:themeColor="text1"/>
          <w:sz w:val="24"/>
        </w:rPr>
        <w:t>histone</w:t>
      </w:r>
      <w:r w:rsidR="00E279B4" w:rsidRPr="00107996">
        <w:rPr>
          <w:rFonts w:ascii="Book Antiqua" w:hAnsi="Book Antiqua" w:cs="Times New Roman"/>
          <w:color w:val="000000" w:themeColor="text1"/>
          <w:sz w:val="24"/>
        </w:rPr>
        <w:t xml:space="preserve"> family member X (</w:t>
      </w:r>
      <w:r w:rsidRPr="00107996">
        <w:rPr>
          <w:rFonts w:ascii="Book Antiqua" w:hAnsi="Book Antiqua" w:cs="Times New Roman"/>
          <w:color w:val="000000" w:themeColor="text1"/>
          <w:sz w:val="24"/>
        </w:rPr>
        <w:t>H2AX</w:t>
      </w:r>
      <w:r w:rsidR="00E279B4" w:rsidRPr="00107996">
        <w:rPr>
          <w:rFonts w:ascii="Book Antiqua" w:hAnsi="Book Antiqua" w:cs="Times New Roman"/>
          <w:color w:val="000000" w:themeColor="text1"/>
          <w:sz w:val="24"/>
        </w:rPr>
        <w:t>)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at the site of DNA damage</w:t>
      </w:r>
      <w:r w:rsidR="00E279B4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(γ-H2AX foci)</w:t>
      </w:r>
      <w:r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[21]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. Hence, marking nuclear γ-H2AX in a certain cell population is considered a brilliant way of recognizing early DNA damage, which </w:t>
      </w:r>
      <w:r w:rsidR="00027B69" w:rsidRPr="00107996">
        <w:rPr>
          <w:rFonts w:ascii="Book Antiqua" w:hAnsi="Book Antiqua" w:cs="Times New Roman"/>
          <w:color w:val="000000" w:themeColor="text1"/>
          <w:sz w:val="24"/>
        </w:rPr>
        <w:t>has been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frequently </w:t>
      </w:r>
      <w:r w:rsidR="00E279B4" w:rsidRPr="00107996">
        <w:rPr>
          <w:rFonts w:ascii="Book Antiqua" w:hAnsi="Book Antiqua" w:cs="Times New Roman"/>
          <w:color w:val="000000" w:themeColor="text1"/>
          <w:sz w:val="24"/>
        </w:rPr>
        <w:t xml:space="preserve">applied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in cancer </w:t>
      </w:r>
      <w:proofErr w:type="gramStart"/>
      <w:r w:rsidRPr="00107996">
        <w:rPr>
          <w:rFonts w:ascii="Book Antiqua" w:hAnsi="Book Antiqua" w:cs="Times New Roman"/>
          <w:color w:val="000000" w:themeColor="text1"/>
          <w:sz w:val="24"/>
        </w:rPr>
        <w:t>studies</w:t>
      </w:r>
      <w:r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22-24]</w:t>
      </w:r>
      <w:r w:rsidRPr="00107996">
        <w:rPr>
          <w:rFonts w:ascii="Book Antiqua" w:hAnsi="Book Antiqua" w:cs="Times New Roman"/>
          <w:color w:val="000000" w:themeColor="text1"/>
          <w:sz w:val="24"/>
        </w:rPr>
        <w:t>.</w:t>
      </w:r>
    </w:p>
    <w:p w14:paraId="08E1A2D7" w14:textId="2DB1E73E" w:rsidR="00CD016F" w:rsidRPr="00107996" w:rsidRDefault="00CD016F" w:rsidP="000377BB">
      <w:pPr>
        <w:snapToGrid w:val="0"/>
        <w:spacing w:line="360" w:lineRule="auto"/>
        <w:ind w:firstLine="240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>Bariatric surgeries are universally performed as an effective treatment for severe obesity, T2DM</w:t>
      </w:r>
      <w:r w:rsidR="00E279B4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and other related </w:t>
      </w:r>
      <w:proofErr w:type="gramStart"/>
      <w:r w:rsidRPr="00107996">
        <w:rPr>
          <w:rFonts w:ascii="Book Antiqua" w:hAnsi="Book Antiqua" w:cs="Times New Roman"/>
          <w:color w:val="000000" w:themeColor="text1"/>
          <w:sz w:val="24"/>
        </w:rPr>
        <w:t>comorbidities</w:t>
      </w:r>
      <w:r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25]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. </w:t>
      </w:r>
      <w:r w:rsidR="0073740E" w:rsidRPr="00107996">
        <w:rPr>
          <w:rFonts w:ascii="Book Antiqua" w:hAnsi="Book Antiqua" w:cs="Times New Roman"/>
          <w:color w:val="000000" w:themeColor="text1"/>
          <w:sz w:val="24"/>
        </w:rPr>
        <w:t>Besides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, whether in clinical trials or animal studies, </w:t>
      </w:r>
      <w:r w:rsidR="00E279B4" w:rsidRPr="00107996">
        <w:rPr>
          <w:rFonts w:ascii="Book Antiqua" w:hAnsi="Book Antiqua" w:cs="Times New Roman"/>
          <w:color w:val="000000" w:themeColor="text1"/>
          <w:sz w:val="24"/>
        </w:rPr>
        <w:t xml:space="preserve">they </w:t>
      </w:r>
      <w:r w:rsidR="00D97E60" w:rsidRPr="00107996">
        <w:rPr>
          <w:rFonts w:ascii="Book Antiqua" w:hAnsi="Book Antiqua" w:cs="Times New Roman"/>
          <w:color w:val="000000" w:themeColor="text1"/>
          <w:sz w:val="24"/>
        </w:rPr>
        <w:t>have been shown to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prevent or lower the risk of </w:t>
      </w:r>
      <w:proofErr w:type="gramStart"/>
      <w:r w:rsidRPr="00107996">
        <w:rPr>
          <w:rFonts w:ascii="Book Antiqua" w:hAnsi="Book Antiqua" w:cs="Times New Roman"/>
          <w:color w:val="000000" w:themeColor="text1"/>
          <w:sz w:val="24"/>
        </w:rPr>
        <w:t>cancer</w:t>
      </w:r>
      <w:r w:rsidR="00D97E60" w:rsidRPr="00107996">
        <w:rPr>
          <w:rFonts w:ascii="Book Antiqua" w:hAnsi="Book Antiqua" w:cs="Times New Roman"/>
          <w:color w:val="000000" w:themeColor="text1"/>
          <w:sz w:val="24"/>
        </w:rPr>
        <w:t>s</w:t>
      </w:r>
      <w:r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26-29]</w:t>
      </w:r>
      <w:r w:rsidRPr="00107996">
        <w:rPr>
          <w:rFonts w:ascii="Book Antiqua" w:hAnsi="Book Antiqua" w:cs="Times New Roman"/>
          <w:color w:val="000000" w:themeColor="text1"/>
          <w:sz w:val="24"/>
        </w:rPr>
        <w:t>, including lung cancer</w:t>
      </w:r>
      <w:r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[30]</w:t>
      </w:r>
      <w:r w:rsidRPr="00107996">
        <w:rPr>
          <w:rFonts w:ascii="Book Antiqua" w:hAnsi="Book Antiqua" w:cs="Times New Roman"/>
          <w:color w:val="000000" w:themeColor="text1"/>
          <w:sz w:val="24"/>
        </w:rPr>
        <w:t>.</w:t>
      </w:r>
      <w:r w:rsidRPr="00107996">
        <w:rPr>
          <w:rFonts w:ascii="Book Antiqua" w:hAnsi="Book Antiqua" w:cs="Times New Roman"/>
          <w:color w:val="FF0000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Unfortunately, compared to these apparent effects, little is known about the underlying mechanisms of lowered cancer</w:t>
      </w:r>
      <w:r w:rsidR="00E279B4" w:rsidRPr="00107996">
        <w:rPr>
          <w:rFonts w:ascii="Book Antiqua" w:hAnsi="Book Antiqua" w:cs="Times New Roman"/>
          <w:color w:val="000000" w:themeColor="text1"/>
          <w:sz w:val="24"/>
        </w:rPr>
        <w:t xml:space="preserve"> risk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after bariatric surger</w:t>
      </w:r>
      <w:r w:rsidR="0073740E" w:rsidRPr="00107996">
        <w:rPr>
          <w:rFonts w:ascii="Book Antiqua" w:hAnsi="Book Antiqua" w:cs="Times New Roman"/>
          <w:color w:val="000000" w:themeColor="text1"/>
          <w:sz w:val="24"/>
        </w:rPr>
        <w:t>ies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. Thus, </w:t>
      </w:r>
      <w:r w:rsidR="001C6ADE" w:rsidRPr="00107996">
        <w:rPr>
          <w:rFonts w:ascii="Book Antiqua" w:hAnsi="Book Antiqua" w:cs="Times New Roman"/>
          <w:color w:val="000000" w:themeColor="text1"/>
          <w:sz w:val="24"/>
        </w:rPr>
        <w:t>base</w:t>
      </w:r>
      <w:r w:rsidR="00CB3616" w:rsidRPr="00107996">
        <w:rPr>
          <w:rFonts w:ascii="Book Antiqua" w:hAnsi="Book Antiqua" w:cs="Times New Roman"/>
          <w:color w:val="000000" w:themeColor="text1"/>
          <w:sz w:val="24"/>
        </w:rPr>
        <w:t>d</w:t>
      </w:r>
      <w:r w:rsidR="001C6ADE" w:rsidRPr="00107996">
        <w:rPr>
          <w:rFonts w:ascii="Book Antiqua" w:hAnsi="Book Antiqua" w:cs="Times New Roman"/>
          <w:color w:val="000000" w:themeColor="text1"/>
          <w:sz w:val="24"/>
        </w:rPr>
        <w:t xml:space="preserve"> on </w:t>
      </w:r>
      <w:r w:rsidRPr="00107996">
        <w:rPr>
          <w:rFonts w:ascii="Book Antiqua" w:hAnsi="Book Antiqua" w:cs="Times New Roman"/>
          <w:color w:val="000000" w:themeColor="text1"/>
          <w:sz w:val="24"/>
        </w:rPr>
        <w:t>the scarcity of relevant stud</w:t>
      </w:r>
      <w:r w:rsidR="00E279B4" w:rsidRPr="00107996">
        <w:rPr>
          <w:rFonts w:ascii="Book Antiqua" w:hAnsi="Book Antiqua" w:cs="Times New Roman"/>
          <w:color w:val="000000" w:themeColor="text1"/>
          <w:sz w:val="24"/>
        </w:rPr>
        <w:t>ies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and the negative impact</w:t>
      </w:r>
      <w:r w:rsidR="00E279B4" w:rsidRPr="00107996">
        <w:rPr>
          <w:rFonts w:ascii="Book Antiqua" w:hAnsi="Book Antiqua" w:cs="Times New Roman"/>
          <w:color w:val="000000" w:themeColor="text1"/>
          <w:sz w:val="24"/>
        </w:rPr>
        <w:t>s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of obesity and T2DM on endothelial function, tumor development</w:t>
      </w:r>
      <w:r w:rsidR="00E279B4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E279B4" w:rsidRPr="00107996">
        <w:rPr>
          <w:rFonts w:ascii="Book Antiqua" w:hAnsi="Book Antiqua" w:cs="Times New Roman"/>
          <w:color w:val="000000" w:themeColor="text1"/>
          <w:sz w:val="24"/>
        </w:rPr>
        <w:t>and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the essential role of ET-1 axis in tumor pathogenesis of </w:t>
      </w:r>
      <w:r w:rsidR="00CF2FA2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lung, we </w:t>
      </w:r>
      <w:r w:rsidR="00CB3616" w:rsidRPr="00107996">
        <w:rPr>
          <w:rFonts w:ascii="Book Antiqua" w:hAnsi="Book Antiqua" w:cs="Times New Roman"/>
          <w:color w:val="000000" w:themeColor="text1"/>
          <w:sz w:val="24"/>
        </w:rPr>
        <w:t>speculat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ed that there may be </w:t>
      </w:r>
      <w:r w:rsidR="00CF2FA2" w:rsidRPr="00107996">
        <w:rPr>
          <w:rFonts w:ascii="Book Antiqua" w:hAnsi="Book Antiqua" w:cs="Times New Roman"/>
          <w:color w:val="000000" w:themeColor="text1"/>
          <w:sz w:val="24"/>
        </w:rPr>
        <w:t>a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correlation between </w:t>
      </w:r>
      <w:r w:rsidR="00E279B4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ET-1 axis with ameliorated endothelial function and lowered risk of cancer following bariatric </w:t>
      </w:r>
      <w:r w:rsidR="00CB3616" w:rsidRPr="00107996">
        <w:rPr>
          <w:rFonts w:ascii="Book Antiqua" w:hAnsi="Book Antiqua" w:cs="Times New Roman"/>
          <w:color w:val="000000" w:themeColor="text1"/>
          <w:sz w:val="24"/>
        </w:rPr>
        <w:t>surgeries</w:t>
      </w:r>
      <w:r w:rsidRPr="00107996">
        <w:rPr>
          <w:rFonts w:ascii="Book Antiqua" w:hAnsi="Book Antiqua" w:cs="Times New Roman"/>
          <w:color w:val="000000" w:themeColor="text1"/>
          <w:sz w:val="24"/>
        </w:rPr>
        <w:t>.</w:t>
      </w:r>
      <w:r w:rsidR="00F702E9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Here</w:t>
      </w:r>
      <w:r w:rsidR="00CB3616" w:rsidRPr="00107996">
        <w:rPr>
          <w:rFonts w:ascii="Book Antiqua" w:hAnsi="Book Antiqua" w:cs="Times New Roman"/>
          <w:color w:val="000000" w:themeColor="text1"/>
          <w:sz w:val="24"/>
        </w:rPr>
        <w:t>in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, using an obese and diabetic rat model induced </w:t>
      </w:r>
      <w:r w:rsidR="00CF2FA2" w:rsidRPr="00107996">
        <w:rPr>
          <w:rFonts w:ascii="Book Antiqua" w:hAnsi="Book Antiqua" w:cs="Times New Roman"/>
          <w:color w:val="000000" w:themeColor="text1"/>
          <w:sz w:val="24"/>
        </w:rPr>
        <w:t xml:space="preserve">with a </w:t>
      </w:r>
      <w:r w:rsidRPr="00107996">
        <w:rPr>
          <w:rFonts w:ascii="Book Antiqua" w:hAnsi="Book Antiqua" w:cs="Times New Roman"/>
          <w:color w:val="000000" w:themeColor="text1"/>
          <w:sz w:val="24"/>
        </w:rPr>
        <w:t>high-fat diet and streptozotocin, we investigate</w:t>
      </w:r>
      <w:r w:rsidR="00E279B4" w:rsidRPr="00107996">
        <w:rPr>
          <w:rFonts w:ascii="Book Antiqua" w:hAnsi="Book Antiqua" w:cs="Times New Roman"/>
          <w:color w:val="000000" w:themeColor="text1"/>
          <w:sz w:val="24"/>
        </w:rPr>
        <w:t>d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the potential effect of </w:t>
      </w:r>
      <w:r w:rsidR="001377E9" w:rsidRPr="00107996">
        <w:rPr>
          <w:rFonts w:ascii="Book Antiqua" w:hAnsi="Book Antiqua" w:cs="Times New Roman"/>
          <w:color w:val="000000" w:themeColor="text1"/>
          <w:sz w:val="24"/>
        </w:rPr>
        <w:t>sleeve gastrectomy (</w:t>
      </w:r>
      <w:r w:rsidRPr="00107996">
        <w:rPr>
          <w:rFonts w:ascii="Book Antiqua" w:hAnsi="Book Antiqua" w:cs="Times New Roman"/>
          <w:color w:val="000000" w:themeColor="text1"/>
          <w:sz w:val="24"/>
        </w:rPr>
        <w:t>SG</w:t>
      </w:r>
      <w:r w:rsidR="001377E9" w:rsidRPr="00107996">
        <w:rPr>
          <w:rFonts w:ascii="Book Antiqua" w:hAnsi="Book Antiqua" w:cs="Times New Roman"/>
          <w:color w:val="000000" w:themeColor="text1"/>
          <w:sz w:val="24"/>
        </w:rPr>
        <w:t>)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in improving endothelial function and lowering the risk of carcinogenesis by normalizing </w:t>
      </w:r>
      <w:r w:rsidR="00E279B4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107996">
        <w:rPr>
          <w:rFonts w:ascii="Book Antiqua" w:hAnsi="Book Antiqua" w:cs="Times New Roman"/>
          <w:color w:val="000000" w:themeColor="text1"/>
          <w:sz w:val="24"/>
        </w:rPr>
        <w:t>ET-1 axis and ameliorating DNA damage</w:t>
      </w:r>
      <w:r w:rsidR="00F702E9" w:rsidRPr="00107996">
        <w:rPr>
          <w:rFonts w:ascii="Book Antiqua" w:hAnsi="Book Antiqua" w:cs="Times New Roman"/>
          <w:color w:val="000000" w:themeColor="text1"/>
          <w:sz w:val="24"/>
        </w:rPr>
        <w:t>.</w:t>
      </w:r>
    </w:p>
    <w:p w14:paraId="5330CC2D" w14:textId="77777777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</w:p>
    <w:p w14:paraId="1215AB6C" w14:textId="198EA880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  <w:u w:val="single"/>
        </w:rPr>
      </w:pPr>
      <w:r w:rsidRPr="00107996">
        <w:rPr>
          <w:rFonts w:ascii="Book Antiqua" w:hAnsi="Book Antiqua" w:cs="Times New Roman"/>
          <w:b/>
          <w:bCs/>
          <w:color w:val="000000" w:themeColor="text1"/>
          <w:sz w:val="24"/>
          <w:u w:val="single"/>
        </w:rPr>
        <w:t>MATERIAL</w:t>
      </w:r>
      <w:r w:rsidR="00CC6EC0" w:rsidRPr="00107996">
        <w:rPr>
          <w:rFonts w:ascii="Book Antiqua" w:hAnsi="Book Antiqua" w:cs="Times New Roman"/>
          <w:b/>
          <w:bCs/>
          <w:color w:val="000000" w:themeColor="text1"/>
          <w:sz w:val="24"/>
          <w:u w:val="single"/>
        </w:rPr>
        <w:t>S</w:t>
      </w:r>
      <w:r w:rsidRPr="00107996">
        <w:rPr>
          <w:rFonts w:ascii="Book Antiqua" w:hAnsi="Book Antiqua" w:cs="Times New Roman"/>
          <w:b/>
          <w:bCs/>
          <w:color w:val="000000" w:themeColor="text1"/>
          <w:sz w:val="24"/>
          <w:u w:val="single"/>
        </w:rPr>
        <w:t xml:space="preserve"> AND METHODS</w:t>
      </w:r>
    </w:p>
    <w:p w14:paraId="645E163D" w14:textId="16E63BBE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</w:pPr>
      <w:r w:rsidRPr="00107996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 xml:space="preserve">Animals and </w:t>
      </w:r>
      <w:r w:rsidR="00CC6EC0" w:rsidRPr="00107996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>s</w:t>
      </w:r>
      <w:r w:rsidRPr="00107996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 xml:space="preserve">tudy </w:t>
      </w:r>
      <w:r w:rsidR="00CC6EC0" w:rsidRPr="00107996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>d</w:t>
      </w:r>
      <w:r w:rsidRPr="00107996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>esign</w:t>
      </w:r>
    </w:p>
    <w:p w14:paraId="0888115C" w14:textId="0A7215C5" w:rsidR="00CD016F" w:rsidRPr="00107996" w:rsidRDefault="00EA1C3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The protocol of </w:t>
      </w:r>
      <w:r w:rsidR="0072753C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current study is shown in </w:t>
      </w:r>
      <w:r w:rsidR="0020093B" w:rsidRPr="00107996">
        <w:rPr>
          <w:rFonts w:ascii="Book Antiqua" w:hAnsi="Book Antiqua" w:cs="Times New Roman"/>
          <w:color w:val="000000" w:themeColor="text1"/>
          <w:sz w:val="24"/>
        </w:rPr>
        <w:t>Figure 1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.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Seventy male Wistar rats</w:t>
      </w:r>
      <w:r w:rsidR="00CC6EC0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(200 g average</w:t>
      </w:r>
      <w:r w:rsidR="00D97E60" w:rsidRPr="00107996">
        <w:rPr>
          <w:rFonts w:ascii="Book Antiqua" w:hAnsi="Book Antiqua" w:cs="Times New Roman"/>
          <w:color w:val="000000" w:themeColor="text1"/>
          <w:sz w:val="24"/>
        </w:rPr>
        <w:t xml:space="preserve"> body weight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;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SPF Biotechnology Co., Ltd., Beijing, China) were housed in independent ventilated cages under constant ambient temperature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(24</w:t>
      </w:r>
      <w:r w:rsidR="00850F10" w:rsidRPr="00107996">
        <w:rPr>
          <w:rFonts w:ascii="Book Antiqua" w:hAnsi="Book Antiqua" w:cs="Times New Roman"/>
          <w:color w:val="000000" w:themeColor="text1"/>
          <w:sz w:val="24"/>
        </w:rPr>
        <w:t>-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26 °C) and humidity</w:t>
      </w:r>
      <w:r w:rsidR="0079030A" w:rsidRPr="00107996">
        <w:rPr>
          <w:rFonts w:ascii="Book Antiqua" w:hAnsi="Book Antiqua" w:cs="Times New Roman"/>
          <w:color w:val="000000" w:themeColor="text1"/>
          <w:sz w:val="24"/>
        </w:rPr>
        <w:t xml:space="preserve"> (50</w:t>
      </w:r>
      <w:r w:rsidR="00253BD1" w:rsidRPr="00107996">
        <w:rPr>
          <w:rFonts w:ascii="Book Antiqua" w:hAnsi="Book Antiqua" w:cs="Times New Roman"/>
          <w:color w:val="000000" w:themeColor="text1"/>
          <w:sz w:val="24"/>
        </w:rPr>
        <w:t>%</w:t>
      </w:r>
      <w:r w:rsidR="0079030A" w:rsidRPr="00107996">
        <w:rPr>
          <w:rFonts w:ascii="Book Antiqua" w:hAnsi="Book Antiqua" w:cs="Times New Roman"/>
          <w:color w:val="000000" w:themeColor="text1"/>
          <w:sz w:val="24"/>
        </w:rPr>
        <w:t>-60%)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in a 12-h light/dark cycle. The study protocol was approved by the Institutional Animal Care and Use Committee of </w:t>
      </w:r>
      <w:r w:rsidR="00F051BA" w:rsidRPr="00107996">
        <w:rPr>
          <w:rFonts w:ascii="Book Antiqua" w:hAnsi="Book Antiqua" w:cs="Times New Roman"/>
          <w:color w:val="000000" w:themeColor="text1"/>
          <w:sz w:val="24"/>
        </w:rPr>
        <w:t>T</w:t>
      </w:r>
      <w:r w:rsidR="00A97D83" w:rsidRPr="00107996">
        <w:rPr>
          <w:rFonts w:ascii="Book Antiqua" w:hAnsi="Book Antiqua" w:cs="Times New Roman"/>
          <w:color w:val="000000" w:themeColor="text1"/>
          <w:sz w:val="24"/>
        </w:rPr>
        <w:t>he First Affiliated Hospital of Shandong First Medical University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D97E60" w:rsidRPr="00107996">
        <w:rPr>
          <w:rFonts w:ascii="Book Antiqua" w:hAnsi="Book Antiqua" w:cs="Times New Roman"/>
          <w:color w:val="000000" w:themeColor="text1"/>
          <w:sz w:val="24"/>
        </w:rPr>
        <w:t>(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China</w:t>
      </w:r>
      <w:r w:rsidR="00D97E60" w:rsidRPr="00107996">
        <w:rPr>
          <w:rFonts w:ascii="Book Antiqua" w:hAnsi="Book Antiqua" w:cs="Times New Roman"/>
          <w:color w:val="000000" w:themeColor="text1"/>
          <w:sz w:val="24"/>
        </w:rPr>
        <w:t>)</w:t>
      </w:r>
      <w:r w:rsidR="00244D7F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and every effort was made to minimize the pain and discomfort </w:t>
      </w:r>
      <w:r w:rsidR="00850F10" w:rsidRPr="00107996">
        <w:rPr>
          <w:rFonts w:ascii="Book Antiqua" w:hAnsi="Book Antiqua" w:cs="Times New Roman"/>
          <w:color w:val="000000" w:themeColor="text1"/>
          <w:sz w:val="24"/>
        </w:rPr>
        <w:t>of the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study subjects. </w:t>
      </w:r>
      <w:r w:rsidR="00690354" w:rsidRPr="00107996">
        <w:rPr>
          <w:rFonts w:ascii="Book Antiqua" w:hAnsi="Book Antiqua" w:cs="Times New Roman"/>
          <w:color w:val="000000" w:themeColor="text1"/>
          <w:sz w:val="24"/>
        </w:rPr>
        <w:t xml:space="preserve">And in accordance with the 3R </w:t>
      </w:r>
      <w:r w:rsidR="00690354" w:rsidRPr="00107996">
        <w:rPr>
          <w:rFonts w:ascii="Book Antiqua" w:hAnsi="Book Antiqua" w:cs="Times New Roman"/>
          <w:color w:val="000000" w:themeColor="text1"/>
          <w:sz w:val="24"/>
        </w:rPr>
        <w:lastRenderedPageBreak/>
        <w:t>principle</w:t>
      </w:r>
      <w:r w:rsidR="00696872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58283C" w:rsidRPr="00107996">
        <w:rPr>
          <w:rFonts w:ascii="Book Antiqua" w:hAnsi="Book Antiqua" w:cs="Times New Roman"/>
          <w:color w:val="000000" w:themeColor="text1"/>
          <w:sz w:val="24"/>
        </w:rPr>
        <w:t>of</w:t>
      </w:r>
      <w:r w:rsidR="00696872" w:rsidRPr="00107996">
        <w:rPr>
          <w:rFonts w:ascii="Book Antiqua" w:hAnsi="Book Antiqua" w:cs="Times New Roman"/>
          <w:color w:val="000000" w:themeColor="text1"/>
          <w:sz w:val="24"/>
        </w:rPr>
        <w:t xml:space="preserve"> humane experimental </w:t>
      </w:r>
      <w:proofErr w:type="gramStart"/>
      <w:r w:rsidR="00696872" w:rsidRPr="00107996">
        <w:rPr>
          <w:rFonts w:ascii="Book Antiqua" w:hAnsi="Book Antiqua" w:cs="Times New Roman"/>
          <w:color w:val="000000" w:themeColor="text1"/>
          <w:sz w:val="24"/>
        </w:rPr>
        <w:t>technique</w:t>
      </w:r>
      <w:r w:rsidR="00FC1CFD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FC1CFD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31]</w:t>
      </w:r>
      <w:r w:rsidR="000C4381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FC1CFD" w:rsidRPr="00107996">
        <w:rPr>
          <w:rFonts w:ascii="Book Antiqua" w:hAnsi="Book Antiqua" w:cs="Times New Roman"/>
          <w:color w:val="000000" w:themeColor="text1"/>
          <w:sz w:val="24"/>
        </w:rPr>
        <w:t xml:space="preserve">to </w:t>
      </w:r>
      <w:r w:rsidR="00FB16BF" w:rsidRPr="00107996">
        <w:rPr>
          <w:rFonts w:ascii="Book Antiqua" w:hAnsi="Book Antiqua" w:cs="Times New Roman"/>
          <w:color w:val="000000" w:themeColor="text1"/>
          <w:sz w:val="24"/>
        </w:rPr>
        <w:t>minimize</w:t>
      </w:r>
      <w:r w:rsidR="00FC1CFD" w:rsidRPr="00107996">
        <w:rPr>
          <w:rFonts w:ascii="Book Antiqua" w:hAnsi="Book Antiqua" w:cs="Times New Roman"/>
          <w:color w:val="000000" w:themeColor="text1"/>
          <w:sz w:val="24"/>
        </w:rPr>
        <w:t xml:space="preserve"> the number of animals used,</w:t>
      </w:r>
      <w:r w:rsidR="00690354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79030A" w:rsidRPr="00107996">
        <w:rPr>
          <w:rFonts w:ascii="Book Antiqua" w:hAnsi="Book Antiqua" w:cs="Times New Roman"/>
          <w:color w:val="000000" w:themeColor="text1"/>
          <w:sz w:val="24"/>
        </w:rPr>
        <w:t>five</w:t>
      </w:r>
      <w:r w:rsidR="000C4381" w:rsidRPr="00107996">
        <w:rPr>
          <w:rFonts w:ascii="Book Antiqua" w:hAnsi="Book Antiqua" w:cs="Times New Roman"/>
          <w:color w:val="000000" w:themeColor="text1"/>
          <w:sz w:val="24"/>
        </w:rPr>
        <w:t xml:space="preserve"> animals were </w:t>
      </w:r>
      <w:r w:rsidR="00FC1CFD" w:rsidRPr="00107996">
        <w:rPr>
          <w:rFonts w:ascii="Book Antiqua" w:hAnsi="Book Antiqua" w:cs="Times New Roman"/>
          <w:color w:val="000000" w:themeColor="text1"/>
          <w:sz w:val="24"/>
        </w:rPr>
        <w:t>included in each sub-group that was d</w:t>
      </w:r>
      <w:r w:rsidR="00204FD5" w:rsidRPr="00107996">
        <w:rPr>
          <w:rFonts w:ascii="Book Antiqua" w:hAnsi="Book Antiqua" w:cs="Times New Roman"/>
          <w:color w:val="000000" w:themeColor="text1"/>
          <w:sz w:val="24"/>
        </w:rPr>
        <w:t>i</w:t>
      </w:r>
      <w:r w:rsidR="00FC1CFD" w:rsidRPr="00107996">
        <w:rPr>
          <w:rFonts w:ascii="Book Antiqua" w:hAnsi="Book Antiqua" w:cs="Times New Roman"/>
          <w:color w:val="000000" w:themeColor="text1"/>
          <w:sz w:val="24"/>
        </w:rPr>
        <w:t>vided by the postoperative time points</w:t>
      </w:r>
      <w:r w:rsidR="00E76EFB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696872" w:rsidRPr="00107996">
        <w:rPr>
          <w:rFonts w:ascii="Book Antiqua" w:hAnsi="Book Antiqua" w:cs="Times New Roman"/>
          <w:color w:val="000000" w:themeColor="text1"/>
          <w:sz w:val="24"/>
        </w:rPr>
        <w:t>(every 4 wk, see below)</w:t>
      </w:r>
      <w:r w:rsidR="00FC1CFD" w:rsidRPr="00107996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="00696872" w:rsidRPr="00107996">
        <w:rPr>
          <w:rFonts w:ascii="Book Antiqua" w:hAnsi="Book Antiqua" w:cs="Times New Roman"/>
          <w:color w:val="000000" w:themeColor="text1"/>
          <w:sz w:val="24"/>
        </w:rPr>
        <w:t>and to meet this sample size</w:t>
      </w:r>
      <w:r w:rsidR="0020093B" w:rsidRPr="00107996">
        <w:rPr>
          <w:rFonts w:ascii="Book Antiqua" w:hAnsi="Book Antiqua" w:cs="Times New Roman"/>
          <w:color w:val="000000" w:themeColor="text1"/>
          <w:sz w:val="24"/>
        </w:rPr>
        <w:t>, a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nimals were unequally and randomly divided into </w:t>
      </w:r>
      <w:r w:rsidR="00850F10" w:rsidRPr="00107996">
        <w:rPr>
          <w:rFonts w:ascii="Book Antiqua" w:hAnsi="Book Antiqua" w:cs="Times New Roman"/>
          <w:color w:val="000000" w:themeColor="text1"/>
          <w:sz w:val="24"/>
        </w:rPr>
        <w:t>the following three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groups</w:t>
      </w:r>
      <w:r w:rsidR="00696872" w:rsidRPr="00107996">
        <w:rPr>
          <w:rFonts w:ascii="Book Antiqua" w:hAnsi="Book Antiqua" w:cs="Times New Roman"/>
          <w:color w:val="000000" w:themeColor="text1"/>
          <w:sz w:val="24"/>
        </w:rPr>
        <w:t xml:space="preserve"> based on their differences in </w:t>
      </w:r>
      <w:r w:rsidR="009E0F37" w:rsidRPr="00107996">
        <w:rPr>
          <w:rFonts w:ascii="Book Antiqua" w:hAnsi="Book Antiqua" w:cs="Times New Roman"/>
          <w:color w:val="000000" w:themeColor="text1"/>
          <w:sz w:val="24"/>
        </w:rPr>
        <w:t xml:space="preserve">postoperative </w:t>
      </w:r>
      <w:r w:rsidR="00696872" w:rsidRPr="00107996">
        <w:rPr>
          <w:rFonts w:ascii="Book Antiqua" w:hAnsi="Book Antiqua" w:cs="Times New Roman"/>
          <w:color w:val="000000" w:themeColor="text1"/>
          <w:sz w:val="24"/>
        </w:rPr>
        <w:t>mortality estimated during preliminary experiment</w:t>
      </w:r>
      <w:r w:rsidR="00E76EFB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696872" w:rsidRPr="00107996">
        <w:rPr>
          <w:rFonts w:ascii="Book Antiqua" w:hAnsi="Book Antiqua" w:cs="Times New Roman"/>
          <w:color w:val="000000" w:themeColor="text1"/>
          <w:sz w:val="24"/>
        </w:rPr>
        <w:t>(data not shown)</w:t>
      </w:r>
      <w:r w:rsidR="00850F10" w:rsidRPr="00107996">
        <w:rPr>
          <w:rFonts w:ascii="Book Antiqua" w:hAnsi="Book Antiqua" w:cs="Times New Roman"/>
          <w:color w:val="000000" w:themeColor="text1"/>
          <w:sz w:val="24"/>
        </w:rPr>
        <w:t>.</w:t>
      </w:r>
    </w:p>
    <w:p w14:paraId="670E98D0" w14:textId="4CC703BF" w:rsidR="00CD016F" w:rsidRPr="00107996" w:rsidRDefault="00CD016F" w:rsidP="000377BB">
      <w:pPr>
        <w:snapToGrid w:val="0"/>
        <w:spacing w:line="360" w:lineRule="auto"/>
        <w:ind w:firstLine="240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>Group 1</w:t>
      </w:r>
      <w:r w:rsidR="00F93640" w:rsidRPr="00107996">
        <w:rPr>
          <w:rFonts w:ascii="Book Antiqua" w:hAnsi="Book Antiqua" w:cs="Times New Roman"/>
          <w:color w:val="000000" w:themeColor="text1"/>
          <w:sz w:val="24"/>
        </w:rPr>
        <w:t xml:space="preserve"> representing</w:t>
      </w:r>
      <w:r w:rsidR="00CF2FA2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F93640" w:rsidRPr="00107996">
        <w:rPr>
          <w:rFonts w:ascii="Book Antiqua" w:hAnsi="Book Antiqua" w:cs="Times New Roman"/>
          <w:color w:val="000000" w:themeColor="text1"/>
          <w:sz w:val="24"/>
        </w:rPr>
        <w:t>c</w:t>
      </w:r>
      <w:r w:rsidRPr="00107996">
        <w:rPr>
          <w:rFonts w:ascii="Book Antiqua" w:hAnsi="Book Antiqua" w:cs="Times New Roman"/>
          <w:color w:val="000000" w:themeColor="text1"/>
          <w:sz w:val="24"/>
        </w:rPr>
        <w:t>ontrol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(C</w:t>
      </w:r>
      <w:r w:rsidR="00EC2775" w:rsidRPr="00107996">
        <w:rPr>
          <w:rFonts w:ascii="Book Antiqua" w:hAnsi="Book Antiqua" w:cs="Times New Roman"/>
          <w:color w:val="000000" w:themeColor="text1"/>
          <w:sz w:val="24"/>
        </w:rPr>
        <w:t>;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i/>
          <w:iCs/>
          <w:color w:val="000000" w:themeColor="text1"/>
          <w:sz w:val="24"/>
        </w:rPr>
        <w:t>n</w:t>
      </w:r>
      <w:r w:rsidR="002465FF" w:rsidRPr="00107996">
        <w:rPr>
          <w:rFonts w:ascii="Book Antiqua" w:hAnsi="Book Antiqua" w:cs="Times New Roman"/>
          <w:i/>
          <w:iCs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=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15): Animals were given </w:t>
      </w:r>
      <w:r w:rsidR="00CF2FA2" w:rsidRPr="00107996">
        <w:rPr>
          <w:rFonts w:ascii="Book Antiqua" w:hAnsi="Book Antiqua" w:cs="Times New Roman"/>
          <w:color w:val="000000" w:themeColor="text1"/>
          <w:sz w:val="24"/>
        </w:rPr>
        <w:t xml:space="preserve">a </w:t>
      </w:r>
      <w:r w:rsidRPr="00107996">
        <w:rPr>
          <w:rFonts w:ascii="Book Antiqua" w:hAnsi="Book Antiqua" w:cs="Times New Roman"/>
          <w:color w:val="000000" w:themeColor="text1"/>
          <w:sz w:val="24"/>
        </w:rPr>
        <w:t>standard diet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(15% of calories as fat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;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Laboratory Animal Center of Shandong University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, Shandong, China</w:t>
      </w:r>
      <w:r w:rsidRPr="00107996">
        <w:rPr>
          <w:rFonts w:ascii="Book Antiqua" w:hAnsi="Book Antiqua" w:cs="Times New Roman"/>
          <w:color w:val="000000" w:themeColor="text1"/>
          <w:sz w:val="24"/>
        </w:rPr>
        <w:t>) during the whole protocol</w:t>
      </w:r>
      <w:r w:rsidR="00EC2775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with no intervention </w:t>
      </w:r>
      <w:r w:rsidR="00EC2775" w:rsidRPr="00107996">
        <w:rPr>
          <w:rFonts w:ascii="Book Antiqua" w:hAnsi="Book Antiqua" w:cs="Times New Roman"/>
          <w:color w:val="000000" w:themeColor="text1"/>
          <w:sz w:val="24"/>
        </w:rPr>
        <w:t>made</w:t>
      </w:r>
      <w:r w:rsidRPr="00107996">
        <w:rPr>
          <w:rFonts w:ascii="Book Antiqua" w:hAnsi="Book Antiqua" w:cs="Times New Roman"/>
          <w:color w:val="000000" w:themeColor="text1"/>
          <w:sz w:val="24"/>
        </w:rPr>
        <w:t>.</w:t>
      </w:r>
    </w:p>
    <w:p w14:paraId="36094BB7" w14:textId="31F65517" w:rsidR="00CD016F" w:rsidRPr="00107996" w:rsidRDefault="00CD016F" w:rsidP="000377BB">
      <w:pPr>
        <w:snapToGrid w:val="0"/>
        <w:spacing w:line="360" w:lineRule="auto"/>
        <w:ind w:firstLine="240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>Group 2</w:t>
      </w:r>
      <w:r w:rsidR="00EC2775" w:rsidRPr="00107996">
        <w:rPr>
          <w:rFonts w:ascii="Book Antiqua" w:hAnsi="Book Antiqua" w:cs="Times New Roman"/>
          <w:color w:val="000000" w:themeColor="text1"/>
          <w:sz w:val="24"/>
        </w:rPr>
        <w:t xml:space="preserve"> representing</w:t>
      </w:r>
      <w:r w:rsidR="00CF2FA2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EC2775" w:rsidRPr="00107996">
        <w:rPr>
          <w:rFonts w:ascii="Book Antiqua" w:hAnsi="Book Antiqua" w:cs="Times New Roman"/>
          <w:color w:val="000000" w:themeColor="text1"/>
          <w:sz w:val="24"/>
        </w:rPr>
        <w:t>s</w:t>
      </w:r>
      <w:r w:rsidRPr="00107996">
        <w:rPr>
          <w:rFonts w:ascii="Book Antiqua" w:hAnsi="Book Antiqua" w:cs="Times New Roman"/>
          <w:color w:val="000000" w:themeColor="text1"/>
          <w:sz w:val="24"/>
        </w:rPr>
        <w:t>ham</w:t>
      </w:r>
      <w:r w:rsidR="00EC2775" w:rsidRPr="00107996">
        <w:rPr>
          <w:rFonts w:ascii="Book Antiqua" w:hAnsi="Book Antiqua" w:cs="Times New Roman"/>
          <w:color w:val="000000" w:themeColor="text1"/>
          <w:sz w:val="24"/>
        </w:rPr>
        <w:t>-operated control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(SH</w:t>
      </w:r>
      <w:r w:rsidR="00EC2775" w:rsidRPr="00107996">
        <w:rPr>
          <w:rFonts w:ascii="Book Antiqua" w:hAnsi="Book Antiqua" w:cs="Times New Roman"/>
          <w:color w:val="000000" w:themeColor="text1"/>
          <w:sz w:val="24"/>
        </w:rPr>
        <w:t>;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i/>
          <w:iCs/>
          <w:color w:val="000000" w:themeColor="text1"/>
          <w:sz w:val="24"/>
        </w:rPr>
        <w:t>n</w:t>
      </w:r>
      <w:r w:rsidR="002465FF" w:rsidRPr="00107996">
        <w:rPr>
          <w:rFonts w:ascii="Book Antiqua" w:hAnsi="Book Antiqua" w:cs="Times New Roman"/>
          <w:i/>
          <w:iCs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=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22): Animals were fed </w:t>
      </w:r>
      <w:r w:rsidR="00850F10" w:rsidRPr="00107996">
        <w:rPr>
          <w:rFonts w:ascii="Book Antiqua" w:hAnsi="Book Antiqua" w:cs="Times New Roman"/>
          <w:color w:val="000000" w:themeColor="text1"/>
          <w:sz w:val="24"/>
        </w:rPr>
        <w:t>a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C6EC0" w:rsidRPr="00107996">
        <w:rPr>
          <w:rFonts w:ascii="Book Antiqua" w:hAnsi="Book Antiqua" w:cs="Times New Roman"/>
          <w:color w:val="000000" w:themeColor="text1"/>
          <w:sz w:val="24"/>
        </w:rPr>
        <w:t xml:space="preserve">high-fat diet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(40% fat, 42% carbohydrate, </w:t>
      </w:r>
      <w:r w:rsidR="00CF2FA2" w:rsidRPr="00107996">
        <w:rPr>
          <w:rFonts w:ascii="Book Antiqua" w:hAnsi="Book Antiqua" w:cs="Times New Roman"/>
          <w:color w:val="000000" w:themeColor="text1"/>
          <w:sz w:val="24"/>
        </w:rPr>
        <w:t xml:space="preserve">and </w:t>
      </w:r>
      <w:r w:rsidRPr="00107996">
        <w:rPr>
          <w:rFonts w:ascii="Book Antiqua" w:hAnsi="Book Antiqua" w:cs="Times New Roman"/>
          <w:color w:val="000000" w:themeColor="text1"/>
          <w:sz w:val="24"/>
        </w:rPr>
        <w:t>18% protein, as a total percentage of calorie</w:t>
      </w:r>
      <w:r w:rsidR="00EC2775" w:rsidRPr="00107996">
        <w:rPr>
          <w:rFonts w:ascii="Book Antiqua" w:hAnsi="Book Antiqua" w:cs="Times New Roman"/>
          <w:color w:val="000000" w:themeColor="text1"/>
          <w:sz w:val="24"/>
        </w:rPr>
        <w:t>s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;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Xietong Pharmaceutical Bio-engineering Co., Ltd</w:t>
      </w:r>
      <w:r w:rsidR="00244D7F" w:rsidRPr="00107996">
        <w:rPr>
          <w:rFonts w:ascii="Book Antiqua" w:hAnsi="Book Antiqua" w:cs="Times New Roman"/>
          <w:color w:val="000000" w:themeColor="text1"/>
          <w:sz w:val="24"/>
        </w:rPr>
        <w:t>.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, Jiangsu, China) for 8 wk </w:t>
      </w:r>
      <w:r w:rsidR="00850F10" w:rsidRPr="00107996">
        <w:rPr>
          <w:rFonts w:ascii="Book Antiqua" w:hAnsi="Book Antiqua" w:cs="Times New Roman"/>
          <w:color w:val="000000" w:themeColor="text1"/>
          <w:sz w:val="24"/>
        </w:rPr>
        <w:t xml:space="preserve">and </w:t>
      </w:r>
      <w:r w:rsidRPr="00107996">
        <w:rPr>
          <w:rFonts w:ascii="Book Antiqua" w:hAnsi="Book Antiqua" w:cs="Times New Roman"/>
          <w:color w:val="000000" w:themeColor="text1"/>
          <w:sz w:val="24"/>
        </w:rPr>
        <w:t>then received intraperitoneal</w:t>
      </w:r>
      <w:r w:rsidR="00CC6EC0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injection of </w:t>
      </w:r>
      <w:r w:rsidR="00937A0F" w:rsidRPr="00107996">
        <w:rPr>
          <w:rFonts w:ascii="Book Antiqua" w:hAnsi="Book Antiqua" w:cs="Times New Roman"/>
          <w:color w:val="000000" w:themeColor="text1"/>
          <w:sz w:val="24"/>
        </w:rPr>
        <w:t xml:space="preserve">streptozotocin </w:t>
      </w:r>
      <w:r w:rsidRPr="00107996">
        <w:rPr>
          <w:rFonts w:ascii="Book Antiqua" w:hAnsi="Book Antiqua" w:cs="Times New Roman"/>
          <w:color w:val="000000" w:themeColor="text1"/>
          <w:sz w:val="24"/>
        </w:rPr>
        <w:t>at a dose of 30 mg/kg body weight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(0.01 </w:t>
      </w:r>
      <w:r w:rsidR="00937A0F" w:rsidRPr="00107996">
        <w:rPr>
          <w:rFonts w:ascii="Book Antiqua" w:hAnsi="Book Antiqua" w:cs="Times New Roman"/>
          <w:color w:val="000000" w:themeColor="text1"/>
          <w:sz w:val="24"/>
        </w:rPr>
        <w:t>mol/L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citrate buffer, pH 4.5; Sigma-Aldrich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, St. Louis, MO, United States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) to induce hyperglycemia, followed by a sham surgery </w:t>
      </w:r>
      <w:r w:rsidR="00850F10" w:rsidRPr="00107996">
        <w:rPr>
          <w:rFonts w:ascii="Book Antiqua" w:hAnsi="Book Antiqua" w:cs="Times New Roman"/>
          <w:color w:val="000000" w:themeColor="text1"/>
          <w:sz w:val="24"/>
        </w:rPr>
        <w:t>1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wk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later. In this group, </w:t>
      </w:r>
      <w:r w:rsidR="00850F10" w:rsidRPr="00107996">
        <w:rPr>
          <w:rFonts w:ascii="Book Antiqua" w:hAnsi="Book Antiqua" w:cs="Times New Roman"/>
          <w:color w:val="000000" w:themeColor="text1"/>
          <w:sz w:val="24"/>
        </w:rPr>
        <w:t>two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rats were excluded due to unaltered blood glucose after injection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1377E9" w:rsidRPr="00107996">
        <w:rPr>
          <w:rFonts w:ascii="Book Antiqua" w:hAnsi="Book Antiqua" w:cs="Times New Roman"/>
          <w:color w:val="000000" w:themeColor="text1"/>
          <w:sz w:val="24"/>
        </w:rPr>
        <w:t>[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fasting blood glucose </w:t>
      </w:r>
      <w:r w:rsidR="00DC0C76" w:rsidRPr="00107996">
        <w:rPr>
          <w:rFonts w:ascii="Book Antiqua" w:hAnsi="Book Antiqua" w:cs="Times New Roman"/>
          <w:color w:val="000000" w:themeColor="text1"/>
          <w:sz w:val="24"/>
        </w:rPr>
        <w:t xml:space="preserve">(FBG) </w:t>
      </w:r>
      <w:r w:rsidR="00244D7F" w:rsidRPr="00107996">
        <w:rPr>
          <w:rFonts w:ascii="Book Antiqua" w:hAnsi="Book Antiqua" w:cs="Times New Roman"/>
          <w:color w:val="000000" w:themeColor="text1"/>
          <w:sz w:val="24"/>
        </w:rPr>
        <w:t>&lt;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11.1 mmol/L </w:t>
      </w:r>
      <w:r w:rsidR="00244D7F" w:rsidRPr="00107996">
        <w:rPr>
          <w:rFonts w:ascii="Book Antiqua" w:hAnsi="Book Antiqua" w:cs="Times New Roman"/>
          <w:color w:val="000000" w:themeColor="text1"/>
          <w:sz w:val="24"/>
        </w:rPr>
        <w:t xml:space="preserve">for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3 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d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in a row</w:t>
      </w:r>
      <w:r w:rsidR="001377E9" w:rsidRPr="00107996">
        <w:rPr>
          <w:rFonts w:ascii="Book Antiqua" w:hAnsi="Book Antiqua" w:cs="Times New Roman"/>
          <w:color w:val="000000" w:themeColor="text1"/>
          <w:sz w:val="24"/>
        </w:rPr>
        <w:t>]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. </w:t>
      </w:r>
      <w:r w:rsidR="00850F10" w:rsidRPr="00107996">
        <w:rPr>
          <w:rFonts w:ascii="Book Antiqua" w:hAnsi="Book Antiqua" w:cs="Times New Roman"/>
          <w:color w:val="000000" w:themeColor="text1"/>
          <w:sz w:val="24"/>
        </w:rPr>
        <w:t>Ultimately</w:t>
      </w:r>
      <w:r w:rsidRPr="00107996">
        <w:rPr>
          <w:rFonts w:ascii="Book Antiqua" w:hAnsi="Book Antiqua" w:cs="Times New Roman"/>
          <w:color w:val="000000" w:themeColor="text1"/>
          <w:sz w:val="24"/>
        </w:rPr>
        <w:t>, 20 rats were qualified for further process</w:t>
      </w:r>
      <w:r w:rsidR="00EC2775" w:rsidRPr="00107996">
        <w:rPr>
          <w:rFonts w:ascii="Book Antiqua" w:hAnsi="Book Antiqua" w:cs="Times New Roman"/>
          <w:color w:val="000000" w:themeColor="text1"/>
          <w:sz w:val="24"/>
        </w:rPr>
        <w:t>ing</w:t>
      </w:r>
      <w:r w:rsidRPr="00107996">
        <w:rPr>
          <w:rFonts w:ascii="Book Antiqua" w:hAnsi="Book Antiqua" w:cs="Times New Roman"/>
          <w:color w:val="000000" w:themeColor="text1"/>
          <w:sz w:val="24"/>
        </w:rPr>
        <w:t>.</w:t>
      </w:r>
    </w:p>
    <w:p w14:paraId="1DAA7164" w14:textId="5D735561" w:rsidR="00CD016F" w:rsidRPr="00107996" w:rsidRDefault="00CD016F" w:rsidP="000377BB">
      <w:pPr>
        <w:snapToGrid w:val="0"/>
        <w:spacing w:line="360" w:lineRule="auto"/>
        <w:ind w:firstLine="240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>Group 3</w:t>
      </w:r>
      <w:r w:rsidR="00EC2775" w:rsidRPr="00107996">
        <w:rPr>
          <w:rFonts w:ascii="Book Antiqua" w:hAnsi="Book Antiqua" w:cs="Times New Roman"/>
          <w:color w:val="000000" w:themeColor="text1"/>
          <w:sz w:val="24"/>
        </w:rPr>
        <w:t xml:space="preserve"> representing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1377E9" w:rsidRPr="00107996">
        <w:rPr>
          <w:rFonts w:ascii="Book Antiqua" w:hAnsi="Book Antiqua" w:cs="Times New Roman"/>
          <w:color w:val="000000" w:themeColor="text1"/>
          <w:sz w:val="24"/>
        </w:rPr>
        <w:t>SG</w:t>
      </w:r>
      <w:r w:rsidR="00EC2775" w:rsidRPr="00107996">
        <w:rPr>
          <w:rFonts w:ascii="Book Antiqua" w:hAnsi="Book Antiqua" w:cs="Times New Roman"/>
          <w:color w:val="000000" w:themeColor="text1"/>
          <w:sz w:val="24"/>
        </w:rPr>
        <w:t>-operated</w:t>
      </w:r>
      <w:r w:rsidR="00CC6EC0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(</w:t>
      </w:r>
      <w:r w:rsidRPr="00107996">
        <w:rPr>
          <w:rFonts w:ascii="Book Antiqua" w:hAnsi="Book Antiqua" w:cs="Times New Roman"/>
          <w:i/>
          <w:iCs/>
          <w:color w:val="000000" w:themeColor="text1"/>
          <w:sz w:val="24"/>
        </w:rPr>
        <w:t>n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=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33): T2DM was induced exactly </w:t>
      </w:r>
      <w:r w:rsidR="00850F10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same as </w:t>
      </w:r>
      <w:r w:rsidR="00850F10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SH group, followed by SG </w:t>
      </w:r>
      <w:r w:rsidR="00EC2775" w:rsidRPr="00107996">
        <w:rPr>
          <w:rFonts w:ascii="Book Antiqua" w:hAnsi="Book Antiqua" w:cs="Times New Roman"/>
          <w:color w:val="000000" w:themeColor="text1"/>
          <w:sz w:val="24"/>
        </w:rPr>
        <w:t xml:space="preserve">at 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1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wk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after injection. For this group, </w:t>
      </w:r>
      <w:r w:rsidR="00850F10" w:rsidRPr="00107996">
        <w:rPr>
          <w:rFonts w:ascii="Book Antiqua" w:hAnsi="Book Antiqua" w:cs="Times New Roman"/>
          <w:color w:val="000000" w:themeColor="text1"/>
          <w:sz w:val="24"/>
        </w:rPr>
        <w:t>three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rats were excluded according to the same criteria as above. </w:t>
      </w:r>
    </w:p>
    <w:p w14:paraId="2ECCCEDD" w14:textId="77777777" w:rsidR="00CD016F" w:rsidRPr="00107996" w:rsidRDefault="00CD016F" w:rsidP="000377BB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color w:val="FF0000"/>
          <w:sz w:val="24"/>
        </w:rPr>
      </w:pPr>
    </w:p>
    <w:p w14:paraId="0228BD58" w14:textId="2EF9FE67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sz w:val="24"/>
        </w:rPr>
      </w:pPr>
      <w:r w:rsidRPr="00107996">
        <w:rPr>
          <w:rFonts w:ascii="Book Antiqua" w:hAnsi="Book Antiqua" w:cs="Times New Roman"/>
          <w:b/>
          <w:bCs/>
          <w:i/>
          <w:iCs/>
          <w:sz w:val="24"/>
        </w:rPr>
        <w:t xml:space="preserve">Surgical </w:t>
      </w:r>
      <w:r w:rsidR="00EC2775" w:rsidRPr="00107996">
        <w:rPr>
          <w:rFonts w:ascii="Book Antiqua" w:hAnsi="Book Antiqua" w:cs="Times New Roman"/>
          <w:b/>
          <w:bCs/>
          <w:i/>
          <w:iCs/>
          <w:sz w:val="24"/>
        </w:rPr>
        <w:t>p</w:t>
      </w:r>
      <w:r w:rsidRPr="00107996">
        <w:rPr>
          <w:rFonts w:ascii="Book Antiqua" w:hAnsi="Book Antiqua" w:cs="Times New Roman"/>
          <w:b/>
          <w:bCs/>
          <w:i/>
          <w:iCs/>
          <w:sz w:val="24"/>
        </w:rPr>
        <w:t>rocedures</w:t>
      </w:r>
    </w:p>
    <w:p w14:paraId="6FF49043" w14:textId="1F4451C8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  <w:r w:rsidRPr="00107996">
        <w:rPr>
          <w:rFonts w:ascii="Book Antiqua" w:hAnsi="Book Antiqua" w:cs="Times New Roman"/>
          <w:sz w:val="24"/>
        </w:rPr>
        <w:t>Operations were performed following overnight fasting</w:t>
      </w:r>
      <w:r w:rsidR="00EC2775" w:rsidRPr="00107996">
        <w:rPr>
          <w:rFonts w:ascii="Book Antiqua" w:hAnsi="Book Antiqua" w:cs="Times New Roman"/>
          <w:sz w:val="24"/>
        </w:rPr>
        <w:t>,</w:t>
      </w:r>
      <w:r w:rsidRPr="00107996">
        <w:rPr>
          <w:rFonts w:ascii="Book Antiqua" w:hAnsi="Book Antiqua" w:cs="Times New Roman"/>
          <w:sz w:val="24"/>
        </w:rPr>
        <w:t xml:space="preserve"> with anesthesia being achieved </w:t>
      </w:r>
      <w:r w:rsidR="00EC2775" w:rsidRPr="00107996">
        <w:rPr>
          <w:rFonts w:ascii="Book Antiqua" w:hAnsi="Book Antiqua" w:cs="Times New Roman"/>
          <w:sz w:val="24"/>
        </w:rPr>
        <w:t xml:space="preserve">by </w:t>
      </w:r>
      <w:r w:rsidRPr="00107996">
        <w:rPr>
          <w:rFonts w:ascii="Book Antiqua" w:hAnsi="Book Antiqua" w:cs="Times New Roman"/>
          <w:sz w:val="24"/>
        </w:rPr>
        <w:t>applying gaseous anesthesia</w:t>
      </w:r>
      <w:r w:rsidR="002465FF" w:rsidRPr="00107996">
        <w:rPr>
          <w:rFonts w:ascii="Book Antiqua" w:hAnsi="Book Antiqua" w:cs="Times New Roman"/>
          <w:sz w:val="24"/>
        </w:rPr>
        <w:t xml:space="preserve"> </w:t>
      </w:r>
      <w:r w:rsidRPr="00107996">
        <w:rPr>
          <w:rFonts w:ascii="Book Antiqua" w:hAnsi="Book Antiqua" w:cs="Times New Roman"/>
          <w:sz w:val="24"/>
        </w:rPr>
        <w:t>(2% isoflurane). SG was performed as previous</w:t>
      </w:r>
      <w:r w:rsidR="00850F10" w:rsidRPr="00107996">
        <w:rPr>
          <w:rFonts w:ascii="Book Antiqua" w:hAnsi="Book Antiqua" w:cs="Times New Roman"/>
          <w:sz w:val="24"/>
        </w:rPr>
        <w:t>ly</w:t>
      </w:r>
      <w:r w:rsidRPr="00107996">
        <w:rPr>
          <w:rFonts w:ascii="Book Antiqua" w:hAnsi="Book Antiqua" w:cs="Times New Roman"/>
          <w:sz w:val="24"/>
        </w:rPr>
        <w:t xml:space="preserve"> </w:t>
      </w:r>
      <w:proofErr w:type="gramStart"/>
      <w:r w:rsidRPr="00107996">
        <w:rPr>
          <w:rFonts w:ascii="Book Antiqua" w:hAnsi="Book Antiqua" w:cs="Times New Roman"/>
          <w:sz w:val="24"/>
        </w:rPr>
        <w:t>described</w:t>
      </w:r>
      <w:r w:rsidRPr="00107996">
        <w:rPr>
          <w:rFonts w:ascii="Book Antiqua" w:hAnsi="Book Antiqua" w:cs="Times New Roman"/>
          <w:sz w:val="24"/>
          <w:vertAlign w:val="superscript"/>
        </w:rPr>
        <w:t>[</w:t>
      </w:r>
      <w:proofErr w:type="gramEnd"/>
      <w:r w:rsidR="007A2611" w:rsidRPr="00107996">
        <w:rPr>
          <w:rFonts w:ascii="Book Antiqua" w:hAnsi="Book Antiqua" w:cs="Times New Roman"/>
          <w:sz w:val="24"/>
          <w:vertAlign w:val="superscript"/>
        </w:rPr>
        <w:t>32</w:t>
      </w:r>
      <w:r w:rsidRPr="00107996">
        <w:rPr>
          <w:rFonts w:ascii="Book Antiqua" w:hAnsi="Book Antiqua" w:cs="Times New Roman"/>
          <w:sz w:val="24"/>
          <w:vertAlign w:val="superscript"/>
        </w:rPr>
        <w:t>]</w:t>
      </w:r>
      <w:r w:rsidRPr="00107996">
        <w:rPr>
          <w:rFonts w:ascii="Book Antiqua" w:hAnsi="Book Antiqua" w:cs="Times New Roman"/>
          <w:sz w:val="24"/>
        </w:rPr>
        <w:t xml:space="preserve">. </w:t>
      </w:r>
      <w:r w:rsidR="00850F10" w:rsidRPr="00107996">
        <w:rPr>
          <w:rFonts w:ascii="Book Antiqua" w:hAnsi="Book Antiqua" w:cs="Times New Roman"/>
          <w:sz w:val="24"/>
        </w:rPr>
        <w:t>Briefly</w:t>
      </w:r>
      <w:r w:rsidRPr="00107996">
        <w:rPr>
          <w:rFonts w:ascii="Book Antiqua" w:hAnsi="Book Antiqua" w:cs="Times New Roman"/>
          <w:sz w:val="24"/>
        </w:rPr>
        <w:t xml:space="preserve">, it involved </w:t>
      </w:r>
      <w:r w:rsidR="00EC2775" w:rsidRPr="00107996">
        <w:rPr>
          <w:rFonts w:ascii="Book Antiqua" w:hAnsi="Book Antiqua" w:cs="Times New Roman"/>
          <w:sz w:val="24"/>
        </w:rPr>
        <w:t xml:space="preserve">the </w:t>
      </w:r>
      <w:r w:rsidRPr="00107996">
        <w:rPr>
          <w:rFonts w:ascii="Book Antiqua" w:hAnsi="Book Antiqua" w:cs="Times New Roman"/>
          <w:sz w:val="24"/>
        </w:rPr>
        <w:t>following steps: (1)</w:t>
      </w:r>
      <w:r w:rsidR="002465FF" w:rsidRPr="00107996">
        <w:rPr>
          <w:rFonts w:ascii="Book Antiqua" w:hAnsi="Book Antiqua" w:cs="Times New Roman"/>
          <w:sz w:val="24"/>
        </w:rPr>
        <w:t xml:space="preserve"> </w:t>
      </w:r>
      <w:r w:rsidR="00937A0F" w:rsidRPr="00107996">
        <w:rPr>
          <w:rFonts w:ascii="Book Antiqua" w:hAnsi="Book Antiqua" w:cs="Times New Roman"/>
          <w:sz w:val="24"/>
        </w:rPr>
        <w:t xml:space="preserve">A </w:t>
      </w:r>
      <w:r w:rsidRPr="00107996">
        <w:rPr>
          <w:rFonts w:ascii="Book Antiqua" w:hAnsi="Book Antiqua" w:cs="Times New Roman"/>
          <w:sz w:val="24"/>
        </w:rPr>
        <w:t>4-cm midline epigastric incision was made to identify the structures; (2)</w:t>
      </w:r>
      <w:r w:rsidR="002465FF" w:rsidRPr="00107996">
        <w:rPr>
          <w:rFonts w:ascii="Book Antiqua" w:hAnsi="Book Antiqua" w:cs="Times New Roman"/>
          <w:sz w:val="24"/>
        </w:rPr>
        <w:t xml:space="preserve"> </w:t>
      </w:r>
      <w:r w:rsidR="00CF2FA2" w:rsidRPr="00107996">
        <w:rPr>
          <w:rFonts w:ascii="Book Antiqua" w:hAnsi="Book Antiqua" w:cs="Times New Roman"/>
          <w:sz w:val="24"/>
        </w:rPr>
        <w:t xml:space="preserve">the </w:t>
      </w:r>
      <w:r w:rsidRPr="00107996">
        <w:rPr>
          <w:rFonts w:ascii="Book Antiqua" w:hAnsi="Book Antiqua" w:cs="Times New Roman"/>
          <w:sz w:val="24"/>
        </w:rPr>
        <w:t xml:space="preserve">gastric </w:t>
      </w:r>
      <w:proofErr w:type="spellStart"/>
      <w:r w:rsidRPr="00107996">
        <w:rPr>
          <w:rFonts w:ascii="Book Antiqua" w:hAnsi="Book Antiqua" w:cs="Times New Roman"/>
          <w:sz w:val="24"/>
        </w:rPr>
        <w:t>omentum</w:t>
      </w:r>
      <w:proofErr w:type="spellEnd"/>
      <w:r w:rsidRPr="00107996">
        <w:rPr>
          <w:rFonts w:ascii="Book Antiqua" w:hAnsi="Book Antiqua" w:cs="Times New Roman"/>
          <w:sz w:val="24"/>
        </w:rPr>
        <w:t xml:space="preserve"> </w:t>
      </w:r>
      <w:r w:rsidR="00EC2775" w:rsidRPr="00107996">
        <w:rPr>
          <w:rFonts w:ascii="Book Antiqua" w:hAnsi="Book Antiqua" w:cs="Times New Roman"/>
          <w:sz w:val="24"/>
        </w:rPr>
        <w:t xml:space="preserve">was dissected </w:t>
      </w:r>
      <w:r w:rsidRPr="00107996">
        <w:rPr>
          <w:rFonts w:ascii="Book Antiqua" w:hAnsi="Book Antiqua" w:cs="Times New Roman"/>
          <w:sz w:val="24"/>
        </w:rPr>
        <w:t>and the gastric cardium</w:t>
      </w:r>
      <w:r w:rsidR="00EC2775" w:rsidRPr="00107996">
        <w:rPr>
          <w:rFonts w:ascii="Book Antiqua" w:hAnsi="Book Antiqua" w:cs="Times New Roman"/>
          <w:sz w:val="24"/>
        </w:rPr>
        <w:t xml:space="preserve"> was disclosed</w:t>
      </w:r>
      <w:r w:rsidRPr="00107996">
        <w:rPr>
          <w:rFonts w:ascii="Book Antiqua" w:hAnsi="Book Antiqua" w:cs="Times New Roman"/>
          <w:sz w:val="24"/>
        </w:rPr>
        <w:t>; (3)</w:t>
      </w:r>
      <w:r w:rsidR="00850F10" w:rsidRPr="00107996">
        <w:rPr>
          <w:rFonts w:ascii="Book Antiqua" w:hAnsi="Book Antiqua" w:cs="Times New Roman"/>
          <w:sz w:val="24"/>
        </w:rPr>
        <w:t xml:space="preserve"> </w:t>
      </w:r>
      <w:r w:rsidR="00CF2FA2" w:rsidRPr="00107996">
        <w:rPr>
          <w:rFonts w:ascii="Book Antiqua" w:hAnsi="Book Antiqua" w:cs="Times New Roman"/>
          <w:sz w:val="24"/>
        </w:rPr>
        <w:t xml:space="preserve">the </w:t>
      </w:r>
      <w:r w:rsidRPr="00107996">
        <w:rPr>
          <w:rFonts w:ascii="Book Antiqua" w:hAnsi="Book Antiqua" w:cs="Times New Roman"/>
          <w:sz w:val="24"/>
        </w:rPr>
        <w:t>short gastric vessels,</w:t>
      </w:r>
      <w:r w:rsidR="00EC2775" w:rsidRPr="00107996">
        <w:rPr>
          <w:rFonts w:ascii="Book Antiqua" w:hAnsi="Book Antiqua" w:cs="Times New Roman"/>
          <w:sz w:val="24"/>
        </w:rPr>
        <w:t xml:space="preserve"> </w:t>
      </w:r>
      <w:r w:rsidRPr="00107996">
        <w:rPr>
          <w:rFonts w:ascii="Book Antiqua" w:hAnsi="Book Antiqua" w:cs="Times New Roman"/>
          <w:sz w:val="24"/>
        </w:rPr>
        <w:t xml:space="preserve">related gastroepiploic vessels, and branches of </w:t>
      </w:r>
      <w:r w:rsidR="00EC2775" w:rsidRPr="00107996">
        <w:rPr>
          <w:rFonts w:ascii="Book Antiqua" w:hAnsi="Book Antiqua" w:cs="Times New Roman"/>
          <w:sz w:val="24"/>
        </w:rPr>
        <w:t xml:space="preserve">the </w:t>
      </w:r>
      <w:r w:rsidRPr="00107996">
        <w:rPr>
          <w:rFonts w:ascii="Book Antiqua" w:hAnsi="Book Antiqua" w:cs="Times New Roman"/>
          <w:sz w:val="24"/>
        </w:rPr>
        <w:t xml:space="preserve">left gastric vessels in the greater curvature </w:t>
      </w:r>
      <w:r w:rsidR="00EC2775" w:rsidRPr="00107996">
        <w:rPr>
          <w:rFonts w:ascii="Book Antiqua" w:hAnsi="Book Antiqua" w:cs="Times New Roman"/>
          <w:sz w:val="24"/>
        </w:rPr>
        <w:t xml:space="preserve">were ligated and transected </w:t>
      </w:r>
      <w:r w:rsidRPr="00107996">
        <w:rPr>
          <w:rFonts w:ascii="Book Antiqua" w:hAnsi="Book Antiqua" w:cs="Times New Roman"/>
          <w:sz w:val="24"/>
        </w:rPr>
        <w:t>using 7</w:t>
      </w:r>
      <w:r w:rsidR="00937A0F" w:rsidRPr="00107996">
        <w:rPr>
          <w:rFonts w:ascii="Book Antiqua" w:hAnsi="Book Antiqua" w:cs="Times New Roman"/>
          <w:sz w:val="24"/>
        </w:rPr>
        <w:t>-</w:t>
      </w:r>
      <w:r w:rsidRPr="00107996">
        <w:rPr>
          <w:rFonts w:ascii="Book Antiqua" w:hAnsi="Book Antiqua" w:cs="Times New Roman"/>
          <w:sz w:val="24"/>
        </w:rPr>
        <w:t>0 silk suture</w:t>
      </w:r>
      <w:r w:rsidR="002465FF" w:rsidRPr="00107996">
        <w:rPr>
          <w:rFonts w:ascii="Book Antiqua" w:hAnsi="Book Antiqua" w:cs="Times New Roman"/>
          <w:sz w:val="24"/>
        </w:rPr>
        <w:t xml:space="preserve"> </w:t>
      </w:r>
      <w:r w:rsidRPr="00107996">
        <w:rPr>
          <w:rFonts w:ascii="Book Antiqua" w:hAnsi="Book Antiqua" w:cs="Times New Roman"/>
          <w:sz w:val="24"/>
        </w:rPr>
        <w:t>(Ningbo Cheng-He Microsurgical Instruments Factory, Zhejiang, China); (4)</w:t>
      </w:r>
      <w:r w:rsidR="002465FF" w:rsidRPr="00107996">
        <w:rPr>
          <w:rFonts w:ascii="Book Antiqua" w:hAnsi="Book Antiqua" w:cs="Times New Roman"/>
          <w:sz w:val="24"/>
        </w:rPr>
        <w:t xml:space="preserve"> </w:t>
      </w:r>
      <w:r w:rsidR="00CF2FA2" w:rsidRPr="00107996">
        <w:rPr>
          <w:rFonts w:ascii="Book Antiqua" w:hAnsi="Book Antiqua" w:cs="Times New Roman"/>
          <w:sz w:val="24"/>
        </w:rPr>
        <w:t xml:space="preserve">the </w:t>
      </w:r>
      <w:r w:rsidRPr="00107996">
        <w:rPr>
          <w:rFonts w:ascii="Book Antiqua" w:hAnsi="Book Antiqua" w:cs="Times New Roman"/>
          <w:sz w:val="24"/>
        </w:rPr>
        <w:t xml:space="preserve">gastric fundus and a </w:t>
      </w:r>
      <w:r w:rsidRPr="00107996">
        <w:rPr>
          <w:rFonts w:ascii="Book Antiqua" w:hAnsi="Book Antiqua" w:cs="Times New Roman"/>
          <w:sz w:val="24"/>
        </w:rPr>
        <w:lastRenderedPageBreak/>
        <w:t>large portion of the gastric body</w:t>
      </w:r>
      <w:r w:rsidR="00EC2775" w:rsidRPr="00107996">
        <w:rPr>
          <w:rFonts w:ascii="Book Antiqua" w:hAnsi="Book Antiqua" w:cs="Times New Roman"/>
          <w:sz w:val="24"/>
        </w:rPr>
        <w:t xml:space="preserve"> </w:t>
      </w:r>
      <w:r w:rsidR="00CF2FA2" w:rsidRPr="00107996">
        <w:rPr>
          <w:rFonts w:ascii="Book Antiqua" w:hAnsi="Book Antiqua" w:cs="Times New Roman"/>
          <w:sz w:val="24"/>
        </w:rPr>
        <w:t xml:space="preserve">were </w:t>
      </w:r>
      <w:r w:rsidR="00EC2775" w:rsidRPr="00107996">
        <w:rPr>
          <w:rFonts w:ascii="Book Antiqua" w:hAnsi="Book Antiqua" w:cs="Times New Roman"/>
          <w:sz w:val="24"/>
        </w:rPr>
        <w:t>removed;</w:t>
      </w:r>
      <w:r w:rsidRPr="00107996">
        <w:rPr>
          <w:rFonts w:ascii="Book Antiqua" w:hAnsi="Book Antiqua" w:cs="Times New Roman"/>
          <w:sz w:val="24"/>
        </w:rPr>
        <w:t xml:space="preserve"> and (5)</w:t>
      </w:r>
      <w:r w:rsidR="002465FF" w:rsidRPr="00107996">
        <w:rPr>
          <w:rFonts w:ascii="Book Antiqua" w:hAnsi="Book Antiqua" w:cs="Times New Roman"/>
          <w:sz w:val="24"/>
        </w:rPr>
        <w:t xml:space="preserve"> </w:t>
      </w:r>
      <w:r w:rsidR="00CF2FA2" w:rsidRPr="00107996">
        <w:rPr>
          <w:rFonts w:ascii="Book Antiqua" w:hAnsi="Book Antiqua" w:cs="Times New Roman"/>
          <w:sz w:val="24"/>
        </w:rPr>
        <w:t xml:space="preserve">the </w:t>
      </w:r>
      <w:r w:rsidRPr="00107996">
        <w:rPr>
          <w:rFonts w:ascii="Book Antiqua" w:hAnsi="Book Antiqua" w:cs="Times New Roman"/>
          <w:sz w:val="24"/>
        </w:rPr>
        <w:t xml:space="preserve">residual stomach </w:t>
      </w:r>
      <w:r w:rsidR="00EC2775" w:rsidRPr="00107996">
        <w:rPr>
          <w:rFonts w:ascii="Book Antiqua" w:hAnsi="Book Antiqua" w:cs="Times New Roman"/>
          <w:sz w:val="24"/>
        </w:rPr>
        <w:t xml:space="preserve">was closed </w:t>
      </w:r>
      <w:r w:rsidRPr="00107996">
        <w:rPr>
          <w:rFonts w:ascii="Book Antiqua" w:hAnsi="Book Antiqua" w:cs="Times New Roman"/>
          <w:sz w:val="24"/>
        </w:rPr>
        <w:t>using 5</w:t>
      </w:r>
      <w:r w:rsidR="00937A0F" w:rsidRPr="00107996">
        <w:rPr>
          <w:rFonts w:ascii="Book Antiqua" w:hAnsi="Book Antiqua" w:cs="Times New Roman"/>
          <w:sz w:val="24"/>
        </w:rPr>
        <w:t>-</w:t>
      </w:r>
      <w:r w:rsidRPr="00107996">
        <w:rPr>
          <w:rFonts w:ascii="Book Antiqua" w:hAnsi="Book Antiqua" w:cs="Times New Roman"/>
          <w:sz w:val="24"/>
        </w:rPr>
        <w:t>0 silk suture</w:t>
      </w:r>
      <w:r w:rsidR="00850F10" w:rsidRPr="00107996">
        <w:rPr>
          <w:rFonts w:ascii="Book Antiqua" w:hAnsi="Book Antiqua" w:cs="Times New Roman"/>
          <w:sz w:val="24"/>
        </w:rPr>
        <w:t xml:space="preserve"> </w:t>
      </w:r>
      <w:r w:rsidRPr="00107996">
        <w:rPr>
          <w:rFonts w:ascii="Book Antiqua" w:hAnsi="Book Antiqua" w:cs="Times New Roman"/>
          <w:sz w:val="24"/>
        </w:rPr>
        <w:t>(Ningbo Cheng-He Microsurgical Instruments Factory).</w:t>
      </w:r>
    </w:p>
    <w:p w14:paraId="144F5C7F" w14:textId="1B0235FB" w:rsidR="00CD016F" w:rsidRPr="00107996" w:rsidRDefault="00CD016F" w:rsidP="000377BB">
      <w:pPr>
        <w:snapToGrid w:val="0"/>
        <w:spacing w:line="360" w:lineRule="auto"/>
        <w:ind w:firstLine="240"/>
        <w:rPr>
          <w:rFonts w:ascii="Book Antiqua" w:hAnsi="Book Antiqua" w:cs="Times New Roman"/>
          <w:color w:val="FF0000"/>
          <w:sz w:val="24"/>
        </w:rPr>
      </w:pPr>
      <w:r w:rsidRPr="00107996">
        <w:rPr>
          <w:rFonts w:ascii="Book Antiqua" w:hAnsi="Book Antiqua" w:cs="Times New Roman"/>
          <w:sz w:val="24"/>
        </w:rPr>
        <w:t xml:space="preserve">Laparotomy was performed on </w:t>
      </w:r>
      <w:r w:rsidR="00EC2775" w:rsidRPr="00107996">
        <w:rPr>
          <w:rFonts w:ascii="Book Antiqua" w:hAnsi="Book Antiqua" w:cs="Times New Roman"/>
          <w:sz w:val="24"/>
        </w:rPr>
        <w:t xml:space="preserve">the </w:t>
      </w:r>
      <w:r w:rsidRPr="00107996">
        <w:rPr>
          <w:rFonts w:ascii="Book Antiqua" w:hAnsi="Book Antiqua" w:cs="Times New Roman"/>
          <w:sz w:val="24"/>
        </w:rPr>
        <w:t xml:space="preserve">SH rats to expose the stomach, esophagus, and small intestine. No other intervention was </w:t>
      </w:r>
      <w:r w:rsidR="00EC2775" w:rsidRPr="00107996">
        <w:rPr>
          <w:rFonts w:ascii="Book Antiqua" w:hAnsi="Book Antiqua" w:cs="Times New Roman"/>
          <w:sz w:val="24"/>
        </w:rPr>
        <w:t>made</w:t>
      </w:r>
      <w:r w:rsidRPr="00107996">
        <w:rPr>
          <w:rFonts w:ascii="Book Antiqua" w:hAnsi="Book Antiqua" w:cs="Times New Roman"/>
          <w:sz w:val="24"/>
        </w:rPr>
        <w:t xml:space="preserve">. Furthermore, operative time was prolonged to induce a degree of </w:t>
      </w:r>
      <w:r w:rsidR="00354A9D" w:rsidRPr="00107996">
        <w:rPr>
          <w:rFonts w:ascii="Book Antiqua" w:hAnsi="Book Antiqua" w:cs="Times New Roman"/>
          <w:sz w:val="24"/>
        </w:rPr>
        <w:t xml:space="preserve">comparable </w:t>
      </w:r>
      <w:r w:rsidRPr="00107996">
        <w:rPr>
          <w:rFonts w:ascii="Book Antiqua" w:hAnsi="Book Antiqua" w:cs="Times New Roman"/>
          <w:sz w:val="24"/>
        </w:rPr>
        <w:t xml:space="preserve">anesthetic stress </w:t>
      </w:r>
      <w:r w:rsidR="00354A9D" w:rsidRPr="00107996">
        <w:rPr>
          <w:rFonts w:ascii="Book Antiqua" w:hAnsi="Book Antiqua" w:cs="Times New Roman"/>
          <w:sz w:val="24"/>
        </w:rPr>
        <w:t xml:space="preserve">that </w:t>
      </w:r>
      <w:r w:rsidRPr="00107996">
        <w:rPr>
          <w:rFonts w:ascii="Book Antiqua" w:hAnsi="Book Antiqua" w:cs="Times New Roman"/>
          <w:sz w:val="24"/>
        </w:rPr>
        <w:t xml:space="preserve">experienced by the </w:t>
      </w:r>
      <w:r w:rsidR="00354A9D" w:rsidRPr="00107996">
        <w:rPr>
          <w:rFonts w:ascii="Book Antiqua" w:hAnsi="Book Antiqua" w:cs="Times New Roman"/>
          <w:sz w:val="24"/>
        </w:rPr>
        <w:t xml:space="preserve">SG </w:t>
      </w:r>
      <w:r w:rsidRPr="00107996">
        <w:rPr>
          <w:rFonts w:ascii="Book Antiqua" w:hAnsi="Book Antiqua" w:cs="Times New Roman"/>
          <w:sz w:val="24"/>
        </w:rPr>
        <w:t>rats.</w:t>
      </w:r>
    </w:p>
    <w:p w14:paraId="439C2BCF" w14:textId="594BA279" w:rsidR="00CD016F" w:rsidRPr="00107996" w:rsidRDefault="00CD016F" w:rsidP="000377BB">
      <w:pPr>
        <w:snapToGrid w:val="0"/>
        <w:spacing w:line="360" w:lineRule="auto"/>
        <w:ind w:firstLine="240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 w:cs="Times New Roman"/>
          <w:sz w:val="24"/>
        </w:rPr>
        <w:t>For postoperative care, mixed tap water</w:t>
      </w:r>
      <w:r w:rsidR="002465FF" w:rsidRPr="00107996">
        <w:rPr>
          <w:rFonts w:ascii="Book Antiqua" w:hAnsi="Book Antiqua" w:cs="Times New Roman"/>
          <w:sz w:val="24"/>
        </w:rPr>
        <w:t xml:space="preserve"> </w:t>
      </w:r>
      <w:r w:rsidRPr="00107996">
        <w:rPr>
          <w:rFonts w:ascii="Book Antiqua" w:hAnsi="Book Antiqua" w:cs="Times New Roman"/>
          <w:sz w:val="24"/>
        </w:rPr>
        <w:t xml:space="preserve">(4 </w:t>
      </w:r>
      <w:r w:rsidRPr="00107996">
        <w:rPr>
          <w:rFonts w:ascii="Book Antiqua" w:hAnsi="Book Antiqua" w:cs="Times New Roman"/>
          <w:color w:val="000000" w:themeColor="text1"/>
          <w:sz w:val="24"/>
        </w:rPr>
        <w:t>g of white granulated sugar, 0.25 g of cefuroxime</w:t>
      </w:r>
      <w:r w:rsidR="00CF2FA2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and 0.4 g of ibuprofen </w:t>
      </w:r>
      <w:r w:rsidR="00DC0C76" w:rsidRPr="00107996">
        <w:rPr>
          <w:rFonts w:ascii="Book Antiqua" w:hAnsi="Book Antiqua" w:cs="Times New Roman"/>
          <w:color w:val="000000" w:themeColor="text1"/>
          <w:sz w:val="24"/>
        </w:rPr>
        <w:t>dis</w:t>
      </w:r>
      <w:r w:rsidRPr="00107996">
        <w:rPr>
          <w:rFonts w:ascii="Book Antiqua" w:hAnsi="Book Antiqua" w:cs="Times New Roman"/>
          <w:color w:val="000000" w:themeColor="text1"/>
          <w:sz w:val="24"/>
        </w:rPr>
        <w:t>solved in 500 m</w:t>
      </w:r>
      <w:r w:rsidR="00DC0C76" w:rsidRPr="00107996">
        <w:rPr>
          <w:rFonts w:ascii="Book Antiqua" w:hAnsi="Book Antiqua" w:cs="Times New Roman"/>
          <w:color w:val="000000" w:themeColor="text1"/>
          <w:sz w:val="24"/>
        </w:rPr>
        <w:t xml:space="preserve">L </w:t>
      </w:r>
      <w:r w:rsidRPr="00107996">
        <w:rPr>
          <w:rFonts w:ascii="Book Antiqua" w:hAnsi="Book Antiqua" w:cs="Times New Roman"/>
          <w:color w:val="000000" w:themeColor="text1"/>
          <w:sz w:val="24"/>
        </w:rPr>
        <w:t>of tap water</w:t>
      </w:r>
      <w:r w:rsidRPr="00107996">
        <w:rPr>
          <w:rFonts w:ascii="Book Antiqua" w:hAnsi="Book Antiqua" w:cs="Times New Roman"/>
          <w:sz w:val="24"/>
        </w:rPr>
        <w:t>)</w:t>
      </w:r>
      <w:r w:rsidR="002465FF" w:rsidRPr="00107996">
        <w:rPr>
          <w:rFonts w:ascii="Book Antiqua" w:hAnsi="Book Antiqua" w:cs="Times New Roman"/>
          <w:sz w:val="24"/>
        </w:rPr>
        <w:t xml:space="preserve"> </w:t>
      </w:r>
      <w:r w:rsidRPr="00107996">
        <w:rPr>
          <w:rFonts w:ascii="Book Antiqua" w:hAnsi="Book Antiqua" w:cs="Times New Roman"/>
          <w:sz w:val="24"/>
        </w:rPr>
        <w:t xml:space="preserve">was given to rats </w:t>
      </w:r>
      <w:r w:rsidR="00DC0C76" w:rsidRPr="00107996">
        <w:rPr>
          <w:rFonts w:ascii="Book Antiqua" w:hAnsi="Book Antiqua" w:cs="Times New Roman"/>
          <w:sz w:val="24"/>
        </w:rPr>
        <w:t>in the</w:t>
      </w:r>
      <w:r w:rsidRPr="00107996">
        <w:rPr>
          <w:rFonts w:ascii="Book Antiqua" w:hAnsi="Book Antiqua" w:cs="Times New Roman"/>
          <w:sz w:val="24"/>
        </w:rPr>
        <w:t xml:space="preserve"> SH and SG group</w:t>
      </w:r>
      <w:r w:rsidR="00DC0C76" w:rsidRPr="00107996">
        <w:rPr>
          <w:rFonts w:ascii="Book Antiqua" w:hAnsi="Book Antiqua" w:cs="Times New Roman"/>
          <w:sz w:val="24"/>
        </w:rPr>
        <w:t>s at</w:t>
      </w:r>
      <w:r w:rsidRPr="00107996">
        <w:rPr>
          <w:rFonts w:ascii="Book Antiqua" w:hAnsi="Book Antiqua" w:cs="Times New Roman"/>
          <w:sz w:val="24"/>
        </w:rPr>
        <w:t xml:space="preserve"> 24 h after the operation </w:t>
      </w:r>
      <w:r w:rsidR="00DC0C76" w:rsidRPr="00107996">
        <w:rPr>
          <w:rFonts w:ascii="Book Antiqua" w:hAnsi="Book Antiqua" w:cs="Times New Roman"/>
          <w:sz w:val="24"/>
        </w:rPr>
        <w:t xml:space="preserve">for </w:t>
      </w:r>
      <w:r w:rsidRPr="00107996">
        <w:rPr>
          <w:rFonts w:ascii="Book Antiqua" w:hAnsi="Book Antiqua" w:cs="Times New Roman"/>
          <w:sz w:val="24"/>
        </w:rPr>
        <w:t xml:space="preserve">3 </w:t>
      </w:r>
      <w:r w:rsidR="002465FF" w:rsidRPr="00107996">
        <w:rPr>
          <w:rFonts w:ascii="Book Antiqua" w:hAnsi="Book Antiqua" w:cs="Times New Roman"/>
          <w:sz w:val="24"/>
        </w:rPr>
        <w:t>d</w:t>
      </w:r>
      <w:r w:rsidRPr="00107996">
        <w:rPr>
          <w:rFonts w:ascii="Book Antiqua" w:hAnsi="Book Antiqua" w:cs="Times New Roman"/>
          <w:sz w:val="24"/>
        </w:rPr>
        <w:t xml:space="preserve">. </w:t>
      </w:r>
      <w:bookmarkStart w:id="0" w:name="OLE_LINK1"/>
      <w:bookmarkStart w:id="1" w:name="OLE_LINK2"/>
      <w:r w:rsidRPr="00107996">
        <w:rPr>
          <w:rFonts w:ascii="Book Antiqua" w:hAnsi="Book Antiqua" w:cs="Times New Roman"/>
          <w:sz w:val="24"/>
        </w:rPr>
        <w:t>Then</w:t>
      </w:r>
      <w:r w:rsidR="00DC0C76" w:rsidRPr="00107996">
        <w:rPr>
          <w:rFonts w:ascii="Book Antiqua" w:hAnsi="Book Antiqua" w:cs="Times New Roman"/>
          <w:sz w:val="24"/>
        </w:rPr>
        <w:t>,</w:t>
      </w:r>
      <w:r w:rsidRPr="00107996">
        <w:rPr>
          <w:rFonts w:ascii="Book Antiqua" w:hAnsi="Book Antiqua" w:cs="Times New Roman"/>
          <w:sz w:val="24"/>
        </w:rPr>
        <w:t xml:space="preserve"> approximately 7 </w:t>
      </w:r>
      <w:r w:rsidRPr="00107996">
        <w:rPr>
          <w:rFonts w:ascii="Book Antiqua" w:hAnsi="Book Antiqua" w:cs="Times New Roman"/>
          <w:color w:val="000000" w:themeColor="text1"/>
          <w:sz w:val="24"/>
        </w:rPr>
        <w:t>g</w:t>
      </w:r>
      <w:r w:rsidRPr="00107996">
        <w:rPr>
          <w:rFonts w:ascii="Book Antiqua" w:hAnsi="Book Antiqua" w:cs="Times New Roman"/>
          <w:sz w:val="24"/>
        </w:rPr>
        <w:t xml:space="preserve"> </w:t>
      </w:r>
      <w:r w:rsidR="00CF2FA2" w:rsidRPr="00107996">
        <w:rPr>
          <w:rFonts w:ascii="Book Antiqua" w:hAnsi="Book Antiqua" w:cs="Times New Roman"/>
          <w:sz w:val="24"/>
        </w:rPr>
        <w:t xml:space="preserve">of </w:t>
      </w:r>
      <w:r w:rsidRPr="00107996">
        <w:rPr>
          <w:rFonts w:ascii="Book Antiqua" w:hAnsi="Book Antiqua" w:cs="Times New Roman"/>
          <w:sz w:val="24"/>
        </w:rPr>
        <w:t xml:space="preserve">Total Nutrition Formula </w:t>
      </w:r>
      <w:r w:rsidR="00937A0F" w:rsidRPr="00107996">
        <w:rPr>
          <w:rFonts w:ascii="Book Antiqua" w:hAnsi="Book Antiqua" w:cs="Times New Roman"/>
          <w:sz w:val="24"/>
        </w:rPr>
        <w:t xml:space="preserve">for </w:t>
      </w:r>
      <w:r w:rsidRPr="00107996">
        <w:rPr>
          <w:rFonts w:ascii="Book Antiqua" w:hAnsi="Book Antiqua" w:cs="Times New Roman"/>
          <w:sz w:val="24"/>
        </w:rPr>
        <w:t>Dietary Fiber</w:t>
      </w:r>
      <w:r w:rsidR="002465FF" w:rsidRPr="00107996">
        <w:rPr>
          <w:rFonts w:ascii="Book Antiqua" w:hAnsi="Book Antiqua" w:cs="Times New Roman"/>
          <w:sz w:val="24"/>
        </w:rPr>
        <w:t xml:space="preserve"> </w:t>
      </w:r>
      <w:r w:rsidRPr="00107996">
        <w:rPr>
          <w:rFonts w:ascii="Book Antiqua" w:hAnsi="Book Antiqua" w:cs="Times New Roman"/>
          <w:sz w:val="24"/>
        </w:rPr>
        <w:t>(</w:t>
      </w:r>
      <w:proofErr w:type="spellStart"/>
      <w:r w:rsidRPr="00107996">
        <w:rPr>
          <w:rFonts w:ascii="Book Antiqua" w:hAnsi="Book Antiqua" w:cs="Times New Roman"/>
          <w:sz w:val="24"/>
        </w:rPr>
        <w:t>Nutren</w:t>
      </w:r>
      <w:proofErr w:type="spellEnd"/>
      <w:r w:rsidRPr="00107996">
        <w:rPr>
          <w:rFonts w:ascii="Book Antiqua" w:hAnsi="Book Antiqua" w:cs="Times New Roman"/>
          <w:sz w:val="24"/>
        </w:rPr>
        <w:t xml:space="preserve"> </w:t>
      </w:r>
      <w:proofErr w:type="spellStart"/>
      <w:r w:rsidRPr="00107996">
        <w:rPr>
          <w:rFonts w:ascii="Book Antiqua" w:hAnsi="Book Antiqua" w:cs="Times New Roman"/>
          <w:sz w:val="24"/>
        </w:rPr>
        <w:t>Fibre</w:t>
      </w:r>
      <w:proofErr w:type="spellEnd"/>
      <w:r w:rsidR="002465FF" w:rsidRPr="00107996">
        <w:rPr>
          <w:rFonts w:ascii="Book Antiqua" w:hAnsi="Book Antiqua" w:cs="Times New Roman"/>
          <w:sz w:val="24"/>
        </w:rPr>
        <w:t>;</w:t>
      </w:r>
      <w:r w:rsidRPr="00107996">
        <w:rPr>
          <w:rFonts w:ascii="Book Antiqua" w:hAnsi="Book Antiqua" w:cs="Times New Roman"/>
          <w:sz w:val="24"/>
        </w:rPr>
        <w:t xml:space="preserve"> Nestlé Health Science, </w:t>
      </w:r>
      <w:proofErr w:type="spellStart"/>
      <w:r w:rsidR="001F34BC" w:rsidRPr="00107996">
        <w:rPr>
          <w:rFonts w:ascii="Book Antiqua" w:hAnsi="Book Antiqua" w:cs="Times New Roman"/>
          <w:sz w:val="24"/>
        </w:rPr>
        <w:t>Epalinges</w:t>
      </w:r>
      <w:proofErr w:type="spellEnd"/>
      <w:r w:rsidR="001F34BC" w:rsidRPr="00107996">
        <w:rPr>
          <w:rFonts w:ascii="Book Antiqua" w:hAnsi="Book Antiqua" w:cs="Times New Roman"/>
          <w:sz w:val="24"/>
        </w:rPr>
        <w:t xml:space="preserve">, </w:t>
      </w:r>
      <w:r w:rsidRPr="00107996">
        <w:rPr>
          <w:rFonts w:ascii="Book Antiqua" w:hAnsi="Book Antiqua" w:cs="Times New Roman"/>
          <w:sz w:val="24"/>
        </w:rPr>
        <w:t xml:space="preserve">Switzerland) was </w:t>
      </w:r>
      <w:r w:rsidR="00DC0C76" w:rsidRPr="00107996">
        <w:rPr>
          <w:rFonts w:ascii="Book Antiqua" w:hAnsi="Book Antiqua" w:cs="Times New Roman"/>
          <w:sz w:val="24"/>
        </w:rPr>
        <w:t>dis</w:t>
      </w:r>
      <w:r w:rsidRPr="00107996">
        <w:rPr>
          <w:rFonts w:ascii="Book Antiqua" w:hAnsi="Book Antiqua" w:cs="Times New Roman"/>
          <w:sz w:val="24"/>
        </w:rPr>
        <w:t xml:space="preserve">solved in </w:t>
      </w:r>
      <w:r w:rsidRPr="00107996">
        <w:rPr>
          <w:rFonts w:ascii="Book Antiqua" w:hAnsi="Book Antiqua" w:cs="Times New Roman"/>
          <w:color w:val="000000" w:themeColor="text1"/>
          <w:sz w:val="24"/>
        </w:rPr>
        <w:t>500</w:t>
      </w:r>
      <w:r w:rsidRPr="00107996">
        <w:rPr>
          <w:rFonts w:ascii="Book Antiqua" w:hAnsi="Book Antiqua" w:cs="Times New Roman"/>
          <w:sz w:val="24"/>
        </w:rPr>
        <w:t xml:space="preserve"> m</w:t>
      </w:r>
      <w:r w:rsidR="001F34BC" w:rsidRPr="00107996">
        <w:rPr>
          <w:rFonts w:ascii="Book Antiqua" w:hAnsi="Book Antiqua" w:cs="Times New Roman"/>
          <w:sz w:val="24"/>
        </w:rPr>
        <w:t>L</w:t>
      </w:r>
      <w:r w:rsidRPr="00107996">
        <w:rPr>
          <w:rFonts w:ascii="Book Antiqua" w:hAnsi="Book Antiqua" w:cs="Times New Roman"/>
          <w:sz w:val="24"/>
        </w:rPr>
        <w:t xml:space="preserve"> tap water and given for another 3 </w:t>
      </w:r>
      <w:r w:rsidR="002465FF" w:rsidRPr="00107996">
        <w:rPr>
          <w:rFonts w:ascii="Book Antiqua" w:hAnsi="Book Antiqua" w:cs="Times New Roman"/>
          <w:sz w:val="24"/>
        </w:rPr>
        <w:t>d</w:t>
      </w:r>
      <w:r w:rsidRPr="00107996">
        <w:rPr>
          <w:rFonts w:ascii="Book Antiqua" w:hAnsi="Book Antiqua" w:cs="Times New Roman"/>
          <w:sz w:val="24"/>
        </w:rPr>
        <w:t>.</w:t>
      </w:r>
      <w:bookmarkEnd w:id="0"/>
      <w:bookmarkEnd w:id="1"/>
      <w:r w:rsidRPr="00107996">
        <w:rPr>
          <w:rFonts w:ascii="Book Antiqua" w:hAnsi="Book Antiqua" w:cs="Times New Roman"/>
          <w:sz w:val="24"/>
        </w:rPr>
        <w:t xml:space="preserve"> From postoperative day 7, all operated animals were given free access to </w:t>
      </w:r>
      <w:r w:rsidR="00CF2FA2" w:rsidRPr="00107996">
        <w:rPr>
          <w:rFonts w:ascii="Book Antiqua" w:hAnsi="Book Antiqua" w:cs="Times New Roman"/>
          <w:sz w:val="24"/>
        </w:rPr>
        <w:t xml:space="preserve">a </w:t>
      </w:r>
      <w:r w:rsidRPr="00107996">
        <w:rPr>
          <w:rFonts w:ascii="Book Antiqua" w:hAnsi="Book Antiqua" w:cs="Times New Roman"/>
          <w:sz w:val="24"/>
        </w:rPr>
        <w:t xml:space="preserve">standard diet and tap water </w:t>
      </w:r>
      <w:r w:rsidR="00925ED4" w:rsidRPr="00107996">
        <w:rPr>
          <w:rFonts w:ascii="Book Antiqua" w:hAnsi="Book Antiqua" w:cs="Times New Roman"/>
          <w:sz w:val="24"/>
        </w:rPr>
        <w:t>un</w:t>
      </w:r>
      <w:r w:rsidRPr="00107996">
        <w:rPr>
          <w:rFonts w:ascii="Book Antiqua" w:hAnsi="Book Antiqua" w:cs="Times New Roman"/>
          <w:sz w:val="24"/>
        </w:rPr>
        <w:t>til the end of the protocol</w:t>
      </w:r>
      <w:r w:rsidR="00925ED4" w:rsidRPr="00107996">
        <w:rPr>
          <w:rFonts w:ascii="Book Antiqua" w:hAnsi="Book Antiqua" w:cs="Times New Roman"/>
          <w:sz w:val="24"/>
        </w:rPr>
        <w:t>,</w:t>
      </w:r>
      <w:r w:rsidRPr="00107996">
        <w:rPr>
          <w:rFonts w:ascii="Book Antiqua" w:hAnsi="Book Antiqua" w:cs="Times New Roman"/>
          <w:sz w:val="24"/>
        </w:rPr>
        <w:t xml:space="preserve"> same as the C group as abovementioned.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</w:p>
    <w:p w14:paraId="59497C77" w14:textId="45A4E754" w:rsidR="00CD016F" w:rsidRPr="00107996" w:rsidRDefault="00CD016F" w:rsidP="000377BB">
      <w:pPr>
        <w:snapToGrid w:val="0"/>
        <w:spacing w:line="360" w:lineRule="auto"/>
        <w:ind w:firstLine="240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All C rats survived </w:t>
      </w:r>
      <w:r w:rsidR="00925ED4" w:rsidRPr="00107996">
        <w:rPr>
          <w:rFonts w:ascii="Book Antiqua" w:hAnsi="Book Antiqua" w:cs="Times New Roman"/>
          <w:color w:val="000000" w:themeColor="text1"/>
          <w:sz w:val="24"/>
        </w:rPr>
        <w:t>un</w:t>
      </w:r>
      <w:r w:rsidRPr="00107996">
        <w:rPr>
          <w:rFonts w:ascii="Book Antiqua" w:hAnsi="Book Antiqua" w:cs="Times New Roman"/>
          <w:color w:val="000000" w:themeColor="text1"/>
          <w:sz w:val="24"/>
        </w:rPr>
        <w:t>til the end of the protocol</w:t>
      </w:r>
      <w:r w:rsidR="00FA67ED" w:rsidRPr="00107996">
        <w:rPr>
          <w:rFonts w:ascii="Book Antiqua" w:hAnsi="Book Antiqua" w:cs="Times New Roman"/>
          <w:color w:val="000000" w:themeColor="text1"/>
          <w:sz w:val="24"/>
        </w:rPr>
        <w:t>.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FA67ED" w:rsidRPr="00107996">
        <w:rPr>
          <w:rFonts w:ascii="Book Antiqua" w:hAnsi="Book Antiqua" w:cs="Times New Roman"/>
          <w:color w:val="000000" w:themeColor="text1"/>
          <w:sz w:val="24"/>
        </w:rPr>
        <w:t>T</w:t>
      </w:r>
      <w:r w:rsidR="00925ED4" w:rsidRPr="00107996">
        <w:rPr>
          <w:rFonts w:ascii="Book Antiqua" w:hAnsi="Book Antiqua" w:cs="Times New Roman"/>
          <w:color w:val="000000" w:themeColor="text1"/>
          <w:sz w:val="24"/>
        </w:rPr>
        <w:t>wo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rats in </w:t>
      </w:r>
      <w:r w:rsidR="00925ED4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SH group died of hyperglycemia during the postoperative period of 3 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mo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. Eighteen rats in </w:t>
      </w:r>
      <w:r w:rsidR="00DC0C76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107996">
        <w:rPr>
          <w:rFonts w:ascii="Book Antiqua" w:hAnsi="Book Antiqua" w:cs="Times New Roman"/>
          <w:color w:val="000000" w:themeColor="text1"/>
          <w:sz w:val="24"/>
        </w:rPr>
        <w:t>SG group survived</w:t>
      </w:r>
      <w:r w:rsidR="00DC0C76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while </w:t>
      </w:r>
      <w:r w:rsidR="007F4D05" w:rsidRPr="00107996">
        <w:rPr>
          <w:rFonts w:ascii="Book Antiqua" w:hAnsi="Book Antiqua" w:cs="Times New Roman"/>
          <w:color w:val="000000" w:themeColor="text1"/>
          <w:sz w:val="24"/>
        </w:rPr>
        <w:t xml:space="preserve">the other </w:t>
      </w:r>
      <w:r w:rsidR="001C7897" w:rsidRPr="00107996">
        <w:rPr>
          <w:rFonts w:ascii="Book Antiqua" w:hAnsi="Book Antiqua" w:cs="Times New Roman"/>
          <w:color w:val="000000" w:themeColor="text1"/>
          <w:sz w:val="24"/>
        </w:rPr>
        <w:t xml:space="preserve">12 </w:t>
      </w:r>
      <w:r w:rsidR="00DC0C76" w:rsidRPr="00107996">
        <w:rPr>
          <w:rFonts w:ascii="Book Antiqua" w:hAnsi="Book Antiqua" w:cs="Times New Roman"/>
          <w:color w:val="000000" w:themeColor="text1"/>
          <w:sz w:val="24"/>
        </w:rPr>
        <w:t xml:space="preserve">died of the following causes: </w:t>
      </w:r>
      <w:r w:rsidR="00CF2FA2" w:rsidRPr="00107996">
        <w:rPr>
          <w:rFonts w:ascii="Book Antiqua" w:hAnsi="Book Antiqua" w:cs="Times New Roman"/>
          <w:color w:val="000000" w:themeColor="text1"/>
          <w:sz w:val="24"/>
        </w:rPr>
        <w:t xml:space="preserve">Gastric </w:t>
      </w:r>
      <w:r w:rsidRPr="00107996">
        <w:rPr>
          <w:rFonts w:ascii="Book Antiqua" w:hAnsi="Book Antiqua" w:cs="Times New Roman"/>
          <w:color w:val="000000" w:themeColor="text1"/>
          <w:sz w:val="24"/>
        </w:rPr>
        <w:t>leakage</w:t>
      </w:r>
      <w:r w:rsidR="00DC0C76" w:rsidRPr="00107996">
        <w:rPr>
          <w:rFonts w:ascii="Book Antiqua" w:hAnsi="Book Antiqua" w:cs="Times New Roman"/>
          <w:color w:val="000000" w:themeColor="text1"/>
          <w:sz w:val="24"/>
        </w:rPr>
        <w:t xml:space="preserve"> (</w:t>
      </w:r>
      <w:r w:rsidR="00DC0C76" w:rsidRPr="00107996">
        <w:rPr>
          <w:rFonts w:ascii="Book Antiqua" w:hAnsi="Book Antiqua" w:cs="Times New Roman"/>
          <w:i/>
          <w:iCs/>
          <w:color w:val="000000" w:themeColor="text1"/>
          <w:sz w:val="24"/>
        </w:rPr>
        <w:t>n</w:t>
      </w:r>
      <w:r w:rsidR="00DC0C76" w:rsidRPr="00107996">
        <w:rPr>
          <w:rFonts w:ascii="Book Antiqua" w:hAnsi="Book Antiqua" w:cs="Times New Roman"/>
          <w:color w:val="000000" w:themeColor="text1"/>
          <w:sz w:val="24"/>
        </w:rPr>
        <w:t xml:space="preserve"> = 3)</w:t>
      </w:r>
      <w:r w:rsidRPr="00107996">
        <w:rPr>
          <w:rFonts w:ascii="Book Antiqua" w:hAnsi="Book Antiqua" w:cs="Times New Roman"/>
          <w:color w:val="000000" w:themeColor="text1"/>
          <w:sz w:val="24"/>
        </w:rPr>
        <w:t>, infection</w:t>
      </w:r>
      <w:r w:rsidR="00DC0C76" w:rsidRPr="00107996">
        <w:rPr>
          <w:rFonts w:ascii="Book Antiqua" w:hAnsi="Book Antiqua" w:cs="Times New Roman"/>
          <w:color w:val="000000" w:themeColor="text1"/>
          <w:sz w:val="24"/>
        </w:rPr>
        <w:t xml:space="preserve"> (</w:t>
      </w:r>
      <w:r w:rsidR="00DC0C76" w:rsidRPr="00107996">
        <w:rPr>
          <w:rFonts w:ascii="Book Antiqua" w:hAnsi="Book Antiqua" w:cs="Times New Roman"/>
          <w:i/>
          <w:iCs/>
          <w:color w:val="000000" w:themeColor="text1"/>
          <w:sz w:val="24"/>
        </w:rPr>
        <w:t>n</w:t>
      </w:r>
      <w:r w:rsidR="00DC0C76" w:rsidRPr="00107996">
        <w:rPr>
          <w:rFonts w:ascii="Book Antiqua" w:hAnsi="Book Antiqua" w:cs="Times New Roman"/>
          <w:color w:val="000000" w:themeColor="text1"/>
          <w:sz w:val="24"/>
        </w:rPr>
        <w:t xml:space="preserve"> = 3)</w:t>
      </w:r>
      <w:r w:rsidRPr="00107996">
        <w:rPr>
          <w:rFonts w:ascii="Book Antiqua" w:hAnsi="Book Antiqua" w:cs="Times New Roman"/>
          <w:color w:val="000000" w:themeColor="text1"/>
          <w:sz w:val="24"/>
        </w:rPr>
        <w:t>, intestinal obstruction</w:t>
      </w:r>
      <w:r w:rsidR="00DC0C76" w:rsidRPr="00107996">
        <w:rPr>
          <w:rFonts w:ascii="Book Antiqua" w:hAnsi="Book Antiqua" w:cs="Times New Roman"/>
          <w:color w:val="000000" w:themeColor="text1"/>
          <w:sz w:val="24"/>
        </w:rPr>
        <w:t xml:space="preserve"> (</w:t>
      </w:r>
      <w:r w:rsidR="00DC0C76" w:rsidRPr="00107996">
        <w:rPr>
          <w:rFonts w:ascii="Book Antiqua" w:hAnsi="Book Antiqua" w:cs="Times New Roman"/>
          <w:i/>
          <w:iCs/>
          <w:color w:val="000000" w:themeColor="text1"/>
          <w:sz w:val="24"/>
        </w:rPr>
        <w:t>n</w:t>
      </w:r>
      <w:r w:rsidR="00DC0C76" w:rsidRPr="00107996">
        <w:rPr>
          <w:rFonts w:ascii="Book Antiqua" w:hAnsi="Book Antiqua" w:cs="Times New Roman"/>
          <w:color w:val="000000" w:themeColor="text1"/>
          <w:sz w:val="24"/>
        </w:rPr>
        <w:t xml:space="preserve"> = 4),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and </w:t>
      </w:r>
      <w:r w:rsidR="00DC0C76" w:rsidRPr="00107996">
        <w:rPr>
          <w:rFonts w:ascii="Book Antiqua" w:hAnsi="Book Antiqua" w:cs="Times New Roman"/>
          <w:color w:val="000000" w:themeColor="text1"/>
          <w:sz w:val="24"/>
        </w:rPr>
        <w:t>unknown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cause </w:t>
      </w:r>
      <w:r w:rsidR="00DC0C76" w:rsidRPr="00107996">
        <w:rPr>
          <w:rFonts w:ascii="Book Antiqua" w:hAnsi="Book Antiqua" w:cs="Times New Roman"/>
          <w:color w:val="000000" w:themeColor="text1"/>
          <w:sz w:val="24"/>
        </w:rPr>
        <w:t>(</w:t>
      </w:r>
      <w:r w:rsidR="00DC0C76" w:rsidRPr="00107996">
        <w:rPr>
          <w:rFonts w:ascii="Book Antiqua" w:hAnsi="Book Antiqua" w:cs="Times New Roman"/>
          <w:i/>
          <w:iCs/>
          <w:color w:val="000000" w:themeColor="text1"/>
          <w:sz w:val="24"/>
        </w:rPr>
        <w:t>n</w:t>
      </w:r>
      <w:r w:rsidR="00DC0C76" w:rsidRPr="00107996">
        <w:rPr>
          <w:rFonts w:ascii="Book Antiqua" w:hAnsi="Book Antiqua" w:cs="Times New Roman"/>
          <w:color w:val="000000" w:themeColor="text1"/>
          <w:sz w:val="24"/>
        </w:rPr>
        <w:t xml:space="preserve"> = 2; inconclusive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244D7F" w:rsidRPr="00107996">
        <w:rPr>
          <w:rFonts w:ascii="Book Antiqua" w:hAnsi="Book Antiqua" w:cs="Times New Roman"/>
          <w:color w:val="000000" w:themeColor="text1"/>
          <w:sz w:val="24"/>
        </w:rPr>
        <w:t xml:space="preserve">on </w:t>
      </w:r>
      <w:r w:rsidRPr="00107996">
        <w:rPr>
          <w:rFonts w:ascii="Book Antiqua" w:hAnsi="Book Antiqua" w:cs="Times New Roman"/>
          <w:color w:val="000000" w:themeColor="text1"/>
          <w:sz w:val="24"/>
        </w:rPr>
        <w:t>autopsy</w:t>
      </w:r>
      <w:r w:rsidR="00DC0C76" w:rsidRPr="00107996">
        <w:rPr>
          <w:rFonts w:ascii="Book Antiqua" w:hAnsi="Book Antiqua" w:cs="Times New Roman"/>
          <w:color w:val="000000" w:themeColor="text1"/>
          <w:sz w:val="24"/>
        </w:rPr>
        <w:t>)</w:t>
      </w:r>
      <w:r w:rsidRPr="00107996">
        <w:rPr>
          <w:rFonts w:ascii="Book Antiqua" w:hAnsi="Book Antiqua" w:cs="Times New Roman"/>
          <w:color w:val="000000" w:themeColor="text1"/>
          <w:sz w:val="24"/>
        </w:rPr>
        <w:t>.</w:t>
      </w:r>
    </w:p>
    <w:p w14:paraId="7338BA05" w14:textId="1C70CA98" w:rsidR="00CD016F" w:rsidRPr="00107996" w:rsidRDefault="00CD016F" w:rsidP="000377BB">
      <w:pPr>
        <w:snapToGrid w:val="0"/>
        <w:spacing w:line="360" w:lineRule="auto"/>
        <w:ind w:firstLine="240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>In all, 15, 18</w:t>
      </w:r>
      <w:r w:rsidR="00CF2FA2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and 18 rats survived in </w:t>
      </w:r>
      <w:r w:rsidR="00925ED4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107996">
        <w:rPr>
          <w:rFonts w:ascii="Book Antiqua" w:hAnsi="Book Antiqua" w:cs="Times New Roman"/>
          <w:color w:val="000000" w:themeColor="text1"/>
          <w:sz w:val="24"/>
        </w:rPr>
        <w:t>C, SH</w:t>
      </w:r>
      <w:r w:rsidR="00CF2FA2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and SG group</w:t>
      </w:r>
      <w:r w:rsidR="00925ED4" w:rsidRPr="00107996">
        <w:rPr>
          <w:rFonts w:ascii="Book Antiqua" w:hAnsi="Book Antiqua" w:cs="Times New Roman"/>
          <w:color w:val="000000" w:themeColor="text1"/>
          <w:sz w:val="24"/>
        </w:rPr>
        <w:t>s,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respectively, and to favor an equal sample size f</w:t>
      </w:r>
      <w:r w:rsidR="00DC0C76" w:rsidRPr="00107996">
        <w:rPr>
          <w:rFonts w:ascii="Book Antiqua" w:hAnsi="Book Antiqua" w:cs="Times New Roman"/>
          <w:color w:val="000000" w:themeColor="text1"/>
          <w:sz w:val="24"/>
        </w:rPr>
        <w:t>or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each group, </w:t>
      </w:r>
      <w:r w:rsidR="00CF2FA2" w:rsidRPr="00107996">
        <w:rPr>
          <w:rFonts w:ascii="Book Antiqua" w:hAnsi="Book Antiqua" w:cs="Times New Roman"/>
          <w:color w:val="000000" w:themeColor="text1"/>
          <w:sz w:val="24"/>
        </w:rPr>
        <w:t xml:space="preserve">five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rats in each group were randomly euthanatized </w:t>
      </w:r>
      <w:r w:rsidR="00DC0C76" w:rsidRPr="00107996">
        <w:rPr>
          <w:rFonts w:ascii="Book Antiqua" w:hAnsi="Book Antiqua" w:cs="Times New Roman"/>
          <w:color w:val="000000" w:themeColor="text1"/>
          <w:sz w:val="24"/>
        </w:rPr>
        <w:t xml:space="preserve">by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applying </w:t>
      </w:r>
      <w:r w:rsidR="00CF2FA2" w:rsidRPr="00107996">
        <w:rPr>
          <w:rFonts w:ascii="Book Antiqua" w:hAnsi="Book Antiqua" w:cs="Times New Roman"/>
          <w:color w:val="000000" w:themeColor="text1"/>
          <w:sz w:val="24"/>
        </w:rPr>
        <w:t xml:space="preserve">an </w:t>
      </w:r>
      <w:r w:rsidRPr="00107996">
        <w:rPr>
          <w:rFonts w:ascii="Book Antiqua" w:hAnsi="Book Antiqua" w:cs="Times New Roman"/>
          <w:sz w:val="24"/>
        </w:rPr>
        <w:t>overdose</w:t>
      </w:r>
      <w:r w:rsidR="00DC0C76" w:rsidRPr="00107996">
        <w:rPr>
          <w:rFonts w:ascii="Book Antiqua" w:hAnsi="Book Antiqua" w:cs="Times New Roman"/>
          <w:sz w:val="24"/>
        </w:rPr>
        <w:t xml:space="preserve"> of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10% chloral hydrate</w:t>
      </w:r>
      <w:r w:rsidR="001F34BC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(5 m</w:t>
      </w:r>
      <w:r w:rsidR="001F34BC" w:rsidRPr="00107996">
        <w:rPr>
          <w:rFonts w:ascii="Book Antiqua" w:hAnsi="Book Antiqua" w:cs="Times New Roman"/>
          <w:color w:val="000000" w:themeColor="text1"/>
          <w:sz w:val="24"/>
        </w:rPr>
        <w:t>L</w:t>
      </w:r>
      <w:r w:rsidRPr="00107996">
        <w:rPr>
          <w:rFonts w:ascii="Book Antiqua" w:hAnsi="Book Antiqua" w:cs="Times New Roman"/>
          <w:color w:val="000000" w:themeColor="text1"/>
          <w:sz w:val="24"/>
        </w:rPr>
        <w:t>/kg)</w:t>
      </w:r>
      <w:r w:rsidR="00CF2FA2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every 4 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wk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after operation. Hence, 15 rats of each group were included in this study. Body weight and food intake were monitored before the surgery and 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w</w:t>
      </w:r>
      <w:r w:rsidR="001F34BC" w:rsidRPr="00107996">
        <w:rPr>
          <w:rFonts w:ascii="Book Antiqua" w:hAnsi="Book Antiqua" w:cs="Times New Roman"/>
          <w:color w:val="000000" w:themeColor="text1"/>
          <w:sz w:val="24"/>
        </w:rPr>
        <w:t>ee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k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ly in the first 2 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wk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after surgery</w:t>
      </w:r>
      <w:r w:rsidR="00DC0C76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and then once </w:t>
      </w:r>
      <w:r w:rsidR="00FA67ED" w:rsidRPr="00107996">
        <w:rPr>
          <w:rFonts w:ascii="Book Antiqua" w:hAnsi="Book Antiqua" w:cs="Times New Roman"/>
          <w:color w:val="000000" w:themeColor="text1"/>
          <w:sz w:val="24"/>
        </w:rPr>
        <w:t xml:space="preserve">in </w:t>
      </w:r>
      <w:r w:rsidR="00DC0C76" w:rsidRPr="00107996">
        <w:rPr>
          <w:rFonts w:ascii="Book Antiqua" w:hAnsi="Book Antiqua" w:cs="Times New Roman"/>
          <w:color w:val="000000" w:themeColor="text1"/>
          <w:sz w:val="24"/>
        </w:rPr>
        <w:t>every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1F34BC" w:rsidRPr="00107996">
        <w:rPr>
          <w:rFonts w:ascii="Book Antiqua" w:hAnsi="Book Antiqua" w:cs="Times New Roman"/>
          <w:color w:val="000000" w:themeColor="text1"/>
          <w:sz w:val="24"/>
        </w:rPr>
        <w:t>2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wk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807F3" w:rsidRPr="00107996">
        <w:rPr>
          <w:rFonts w:ascii="Book Antiqua" w:hAnsi="Book Antiqua" w:cs="Times New Roman"/>
          <w:color w:val="000000" w:themeColor="text1"/>
          <w:sz w:val="24"/>
        </w:rPr>
        <w:t>until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the end of the protocol at the 12</w:t>
      </w:r>
      <w:r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th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w</w:t>
      </w:r>
      <w:r w:rsidR="005D4619" w:rsidRPr="00107996">
        <w:rPr>
          <w:rFonts w:ascii="Book Antiqua" w:hAnsi="Book Antiqua" w:cs="Times New Roman"/>
          <w:color w:val="000000" w:themeColor="text1"/>
          <w:sz w:val="24"/>
        </w:rPr>
        <w:t>ee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k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after the operation. Blood samples were collected before the surgery and mensal euthanasia, followed by tissue sampling and preparation for further testing.</w:t>
      </w:r>
    </w:p>
    <w:p w14:paraId="62453505" w14:textId="77777777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FF0000"/>
          <w:sz w:val="24"/>
        </w:rPr>
      </w:pPr>
    </w:p>
    <w:p w14:paraId="140FED8A" w14:textId="124B8F45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</w:pPr>
      <w:r w:rsidRPr="00107996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 xml:space="preserve">Blood </w:t>
      </w:r>
      <w:r w:rsidR="001F34BC" w:rsidRPr="00107996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>c</w:t>
      </w:r>
      <w:r w:rsidRPr="00107996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>hemistry</w:t>
      </w:r>
    </w:p>
    <w:p w14:paraId="4218901D" w14:textId="6094C9B5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vertAlign w:val="superscript"/>
        </w:rPr>
      </w:pPr>
      <w:r w:rsidRPr="00107996">
        <w:rPr>
          <w:rFonts w:ascii="Book Antiqua" w:hAnsi="Book Antiqua" w:cs="Times New Roman"/>
          <w:sz w:val="24"/>
        </w:rPr>
        <w:t>FBG level was measured with</w:t>
      </w:r>
      <w:r w:rsidR="00CF2FA2" w:rsidRPr="00107996">
        <w:rPr>
          <w:rFonts w:ascii="Book Antiqua" w:hAnsi="Book Antiqua" w:cs="Times New Roman"/>
          <w:sz w:val="24"/>
        </w:rPr>
        <w:t xml:space="preserve"> a</w:t>
      </w:r>
      <w:r w:rsidRPr="00107996">
        <w:rPr>
          <w:rFonts w:ascii="Book Antiqua" w:hAnsi="Book Antiqua" w:cs="Times New Roman"/>
          <w:sz w:val="24"/>
        </w:rPr>
        <w:t xml:space="preserve"> glucometer</w:t>
      </w:r>
      <w:r w:rsidR="00925ED4" w:rsidRPr="00107996">
        <w:rPr>
          <w:rFonts w:ascii="Book Antiqua" w:hAnsi="Book Antiqua" w:cs="Times New Roman"/>
          <w:sz w:val="24"/>
        </w:rPr>
        <w:t xml:space="preserve"> </w:t>
      </w:r>
      <w:r w:rsidRPr="00107996">
        <w:rPr>
          <w:rFonts w:ascii="Book Antiqua" w:hAnsi="Book Antiqua" w:cs="Times New Roman"/>
          <w:sz w:val="24"/>
        </w:rPr>
        <w:t>(Roche OneTouch Ultra</w:t>
      </w:r>
      <w:r w:rsidR="00DC0C76" w:rsidRPr="00107996">
        <w:rPr>
          <w:rFonts w:ascii="Book Antiqua" w:hAnsi="Book Antiqua" w:cs="Times New Roman"/>
          <w:sz w:val="24"/>
          <w:vertAlign w:val="superscript"/>
        </w:rPr>
        <w:sym w:font="Symbol" w:char="F0D2"/>
      </w:r>
      <w:r w:rsidR="001F34BC" w:rsidRPr="00107996">
        <w:rPr>
          <w:rFonts w:ascii="Book Antiqua" w:hAnsi="Book Antiqua" w:cs="Times New Roman"/>
          <w:sz w:val="24"/>
        </w:rPr>
        <w:t>;</w:t>
      </w:r>
      <w:r w:rsidRPr="00107996">
        <w:rPr>
          <w:rFonts w:ascii="Book Antiqua" w:hAnsi="Book Antiqua" w:cs="Times New Roman"/>
          <w:sz w:val="24"/>
        </w:rPr>
        <w:t xml:space="preserve"> </w:t>
      </w:r>
      <w:proofErr w:type="spellStart"/>
      <w:r w:rsidRPr="00107996">
        <w:rPr>
          <w:rFonts w:ascii="Book Antiqua" w:hAnsi="Book Antiqua" w:cs="Times New Roman"/>
          <w:sz w:val="24"/>
        </w:rPr>
        <w:t>Life</w:t>
      </w:r>
      <w:r w:rsidR="00377B15" w:rsidRPr="00107996">
        <w:rPr>
          <w:rFonts w:ascii="Book Antiqua" w:hAnsi="Book Antiqua" w:cs="Times New Roman"/>
          <w:sz w:val="24"/>
        </w:rPr>
        <w:t>S</w:t>
      </w:r>
      <w:r w:rsidRPr="00107996">
        <w:rPr>
          <w:rFonts w:ascii="Book Antiqua" w:hAnsi="Book Antiqua" w:cs="Times New Roman"/>
          <w:sz w:val="24"/>
        </w:rPr>
        <w:t>can</w:t>
      </w:r>
      <w:proofErr w:type="spellEnd"/>
      <w:r w:rsidRPr="00107996">
        <w:rPr>
          <w:rFonts w:ascii="Book Antiqua" w:hAnsi="Book Antiqua" w:cs="Times New Roman"/>
          <w:sz w:val="24"/>
        </w:rPr>
        <w:t>, Johnson</w:t>
      </w:r>
      <w:r w:rsidR="001F34BC" w:rsidRPr="00107996">
        <w:rPr>
          <w:rFonts w:ascii="Book Antiqua" w:hAnsi="Book Antiqua" w:cs="Times New Roman"/>
          <w:sz w:val="24"/>
        </w:rPr>
        <w:t xml:space="preserve"> </w:t>
      </w:r>
      <w:r w:rsidR="00937A0F" w:rsidRPr="00107996">
        <w:rPr>
          <w:rFonts w:ascii="Book Antiqua" w:hAnsi="Book Antiqua" w:cs="Times New Roman"/>
          <w:sz w:val="24"/>
        </w:rPr>
        <w:t>and</w:t>
      </w:r>
      <w:r w:rsidRPr="00107996">
        <w:rPr>
          <w:rFonts w:ascii="Book Antiqua" w:hAnsi="Book Antiqua" w:cs="Times New Roman"/>
          <w:sz w:val="24"/>
        </w:rPr>
        <w:t xml:space="preserve"> Johnson, Milpitas, CA</w:t>
      </w:r>
      <w:r w:rsidR="001F34BC" w:rsidRPr="00107996">
        <w:rPr>
          <w:rFonts w:ascii="Book Antiqua" w:hAnsi="Book Antiqua" w:cs="Times New Roman"/>
          <w:sz w:val="24"/>
        </w:rPr>
        <w:t>, United States</w:t>
      </w:r>
      <w:r w:rsidRPr="00107996">
        <w:rPr>
          <w:rFonts w:ascii="Book Antiqua" w:hAnsi="Book Antiqua" w:cs="Times New Roman"/>
          <w:sz w:val="24"/>
        </w:rPr>
        <w:t xml:space="preserve">)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at </w:t>
      </w:r>
      <w:r w:rsidR="00CF7083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abovementioned time </w:t>
      </w:r>
      <w:r w:rsidRPr="00107996">
        <w:rPr>
          <w:rFonts w:ascii="Book Antiqua" w:hAnsi="Book Antiqua" w:cs="Times New Roman"/>
          <w:color w:val="000000" w:themeColor="text1"/>
          <w:sz w:val="24"/>
        </w:rPr>
        <w:lastRenderedPageBreak/>
        <w:t>intervals</w:t>
      </w:r>
      <w:r w:rsidR="00377B15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same as </w:t>
      </w:r>
      <w:r w:rsidR="00377B15" w:rsidRPr="00107996">
        <w:rPr>
          <w:rFonts w:ascii="Book Antiqua" w:hAnsi="Book Antiqua" w:cs="Times New Roman"/>
          <w:color w:val="000000" w:themeColor="text1"/>
          <w:sz w:val="24"/>
        </w:rPr>
        <w:t xml:space="preserve">measurements of </w:t>
      </w:r>
      <w:r w:rsidRPr="00107996">
        <w:rPr>
          <w:rFonts w:ascii="Book Antiqua" w:hAnsi="Book Antiqua" w:cs="Times New Roman"/>
          <w:color w:val="000000" w:themeColor="text1"/>
          <w:sz w:val="24"/>
        </w:rPr>
        <w:t>body weight and food intake</w:t>
      </w:r>
      <w:r w:rsidRPr="00107996">
        <w:rPr>
          <w:rFonts w:ascii="Book Antiqua" w:hAnsi="Book Antiqua" w:cs="Times New Roman"/>
          <w:sz w:val="24"/>
        </w:rPr>
        <w:t xml:space="preserve">. Blood was collected from </w:t>
      </w:r>
      <w:r w:rsidR="00377B15" w:rsidRPr="00107996">
        <w:rPr>
          <w:rFonts w:ascii="Book Antiqua" w:hAnsi="Book Antiqua" w:cs="Times New Roman"/>
          <w:sz w:val="24"/>
        </w:rPr>
        <w:t xml:space="preserve">the </w:t>
      </w:r>
      <w:r w:rsidRPr="00107996">
        <w:rPr>
          <w:rFonts w:ascii="Book Antiqua" w:hAnsi="Book Antiqua" w:cs="Times New Roman"/>
          <w:sz w:val="24"/>
        </w:rPr>
        <w:t xml:space="preserve">tail vein in unconscious rats </w:t>
      </w:r>
      <w:r w:rsidR="00CF7083" w:rsidRPr="00107996">
        <w:rPr>
          <w:rFonts w:ascii="Book Antiqua" w:hAnsi="Book Antiqua" w:cs="Times New Roman"/>
          <w:sz w:val="24"/>
        </w:rPr>
        <w:t xml:space="preserve">and </w:t>
      </w:r>
      <w:r w:rsidRPr="00107996">
        <w:rPr>
          <w:rFonts w:ascii="Book Antiqua" w:hAnsi="Book Antiqua" w:cs="Times New Roman"/>
          <w:sz w:val="24"/>
        </w:rPr>
        <w:t xml:space="preserve">samples were centrifuged at 3000 </w:t>
      </w:r>
      <w:r w:rsidR="00CF7083" w:rsidRPr="00107996">
        <w:rPr>
          <w:rFonts w:ascii="Book Antiqua" w:hAnsi="Book Antiqua" w:cs="Times New Roman"/>
          <w:sz w:val="24"/>
        </w:rPr>
        <w:t>rpm</w:t>
      </w:r>
      <w:r w:rsidRPr="00107996">
        <w:rPr>
          <w:rFonts w:ascii="Book Antiqua" w:hAnsi="Book Antiqua" w:cs="Times New Roman"/>
          <w:sz w:val="24"/>
        </w:rPr>
        <w:t xml:space="preserve"> for 8 min</w:t>
      </w:r>
      <w:r w:rsidR="00377B15" w:rsidRPr="00107996">
        <w:rPr>
          <w:rFonts w:ascii="Book Antiqua" w:hAnsi="Book Antiqua" w:cs="Times New Roman"/>
          <w:sz w:val="24"/>
        </w:rPr>
        <w:t>;</w:t>
      </w:r>
      <w:r w:rsidRPr="00107996">
        <w:rPr>
          <w:rFonts w:ascii="Book Antiqua" w:hAnsi="Book Antiqua" w:cs="Times New Roman"/>
          <w:sz w:val="24"/>
        </w:rPr>
        <w:t xml:space="preserve"> the serum was </w:t>
      </w:r>
      <w:r w:rsidR="007C3BB0" w:rsidRPr="00107996">
        <w:rPr>
          <w:rFonts w:ascii="Book Antiqua" w:hAnsi="Book Antiqua" w:cs="Times New Roman"/>
          <w:sz w:val="24"/>
        </w:rPr>
        <w:t xml:space="preserve">then </w:t>
      </w:r>
      <w:r w:rsidRPr="00107996">
        <w:rPr>
          <w:rFonts w:ascii="Book Antiqua" w:hAnsi="Book Antiqua" w:cs="Times New Roman"/>
          <w:sz w:val="24"/>
        </w:rPr>
        <w:t>extracted and stored at -80 °C.</w:t>
      </w:r>
      <w:r w:rsidRPr="00107996">
        <w:rPr>
          <w:rFonts w:ascii="Book Antiqua" w:hAnsi="Book Antiqua" w:cs="Times New Roman"/>
          <w:color w:val="FF0000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Serum insulin</w:t>
      </w:r>
      <w:r w:rsidRPr="00107996">
        <w:rPr>
          <w:rFonts w:ascii="Book Antiqua" w:hAnsi="Book Antiqua" w:cs="Times New Roman"/>
          <w:sz w:val="24"/>
        </w:rPr>
        <w:t xml:space="preserve"> w</w:t>
      </w:r>
      <w:r w:rsidR="007C3BB0" w:rsidRPr="00107996">
        <w:rPr>
          <w:rFonts w:ascii="Book Antiqua" w:hAnsi="Book Antiqua" w:cs="Times New Roman"/>
          <w:sz w:val="24"/>
        </w:rPr>
        <w:t>as</w:t>
      </w:r>
      <w:r w:rsidRPr="00107996">
        <w:rPr>
          <w:rFonts w:ascii="Book Antiqua" w:hAnsi="Book Antiqua" w:cs="Times New Roman"/>
          <w:sz w:val="24"/>
        </w:rPr>
        <w:t xml:space="preserve"> measured </w:t>
      </w:r>
      <w:r w:rsidR="00CF2FA2" w:rsidRPr="00107996">
        <w:rPr>
          <w:rFonts w:ascii="Book Antiqua" w:hAnsi="Book Antiqua" w:cs="Times New Roman"/>
          <w:sz w:val="24"/>
        </w:rPr>
        <w:t xml:space="preserve">with </w:t>
      </w:r>
      <w:r w:rsidRPr="00107996">
        <w:rPr>
          <w:rFonts w:ascii="Book Antiqua" w:hAnsi="Book Antiqua" w:cs="Times New Roman"/>
          <w:sz w:val="24"/>
        </w:rPr>
        <w:t>ELISA kits</w:t>
      </w:r>
      <w:r w:rsidR="001F34BC" w:rsidRPr="00107996">
        <w:rPr>
          <w:rFonts w:ascii="Book Antiqua" w:hAnsi="Book Antiqua" w:cs="Times New Roman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(</w:t>
      </w:r>
      <w:r w:rsidR="003D7A5F" w:rsidRPr="00107996">
        <w:rPr>
          <w:rFonts w:ascii="Book Antiqua" w:hAnsi="Book Antiqua" w:cs="Times New Roman"/>
          <w:color w:val="000000" w:themeColor="text1"/>
          <w:sz w:val="24"/>
        </w:rPr>
        <w:t>CUSABIO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="003D7A5F" w:rsidRPr="00107996">
        <w:rPr>
          <w:rFonts w:ascii="Book Antiqua" w:hAnsi="Book Antiqua" w:cs="Times New Roman"/>
          <w:color w:val="000000" w:themeColor="text1"/>
          <w:sz w:val="24"/>
        </w:rPr>
        <w:t>Hubei</w:t>
      </w:r>
      <w:r w:rsidR="0086335D" w:rsidRPr="00107996">
        <w:rPr>
          <w:rFonts w:ascii="Book Antiqua" w:hAnsi="Book Antiqua" w:cs="Times New Roman"/>
          <w:color w:val="000000" w:themeColor="text1"/>
          <w:sz w:val="24"/>
        </w:rPr>
        <w:t xml:space="preserve"> Province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, China). </w:t>
      </w:r>
      <w:r w:rsidR="001C6ADE" w:rsidRPr="00107996">
        <w:rPr>
          <w:rFonts w:ascii="Book Antiqua" w:hAnsi="Book Antiqua" w:cs="Times New Roman"/>
          <w:color w:val="000000" w:themeColor="text1"/>
          <w:sz w:val="24"/>
        </w:rPr>
        <w:t>Furthermore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="00BA4F0A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107996">
        <w:rPr>
          <w:rFonts w:ascii="Book Antiqua" w:hAnsi="Book Antiqua" w:cs="Times New Roman"/>
          <w:color w:val="000000" w:themeColor="text1"/>
          <w:sz w:val="24"/>
        </w:rPr>
        <w:t>homeostasis model assessment of insulin resistance</w:t>
      </w:r>
      <w:r w:rsidR="001F34BC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(Homa-IR) was used to estimate the degree of insulin resistance, which was calculated with the following formula: Homa-IR =</w:t>
      </w:r>
      <w:r w:rsidR="001F34BC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fasting serum insulin</w:t>
      </w:r>
      <w:r w:rsidR="001F34BC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(</w:t>
      </w:r>
      <w:proofErr w:type="spellStart"/>
      <w:r w:rsidRPr="00107996">
        <w:rPr>
          <w:rFonts w:ascii="Book Antiqua" w:hAnsi="Book Antiqua" w:cs="Times New Roman"/>
          <w:color w:val="000000" w:themeColor="text1"/>
          <w:sz w:val="24"/>
        </w:rPr>
        <w:t>mIU</w:t>
      </w:r>
      <w:proofErr w:type="spellEnd"/>
      <w:r w:rsidRPr="00107996">
        <w:rPr>
          <w:rFonts w:ascii="Book Antiqua" w:hAnsi="Book Antiqua" w:cs="Times New Roman"/>
          <w:color w:val="000000" w:themeColor="text1"/>
          <w:sz w:val="24"/>
        </w:rPr>
        <w:t>/L) × FBG</w:t>
      </w:r>
      <w:r w:rsidR="001F34BC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(</w:t>
      </w:r>
      <w:proofErr w:type="spellStart"/>
      <w:r w:rsidRPr="00107996">
        <w:rPr>
          <w:rFonts w:ascii="Book Antiqua" w:hAnsi="Book Antiqua" w:cs="Times New Roman"/>
          <w:color w:val="000000" w:themeColor="text1"/>
          <w:sz w:val="24"/>
        </w:rPr>
        <w:t>mmol</w:t>
      </w:r>
      <w:proofErr w:type="spellEnd"/>
      <w:r w:rsidRPr="00107996">
        <w:rPr>
          <w:rFonts w:ascii="Book Antiqua" w:hAnsi="Book Antiqua" w:cs="Times New Roman"/>
          <w:color w:val="000000" w:themeColor="text1"/>
          <w:sz w:val="24"/>
        </w:rPr>
        <w:t>/L)/22.5</w:t>
      </w:r>
      <w:r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[3</w:t>
      </w:r>
      <w:r w:rsidR="007A2611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3</w:t>
      </w:r>
      <w:r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Pr="00107996">
        <w:rPr>
          <w:rFonts w:ascii="Book Antiqua" w:hAnsi="Book Antiqua" w:cs="Times New Roman"/>
          <w:color w:val="000000" w:themeColor="text1"/>
          <w:sz w:val="24"/>
        </w:rPr>
        <w:t>.</w:t>
      </w:r>
    </w:p>
    <w:p w14:paraId="435D7F3A" w14:textId="77777777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FF0000"/>
          <w:sz w:val="24"/>
        </w:rPr>
      </w:pPr>
    </w:p>
    <w:p w14:paraId="74E6B3FA" w14:textId="567ED89F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sz w:val="24"/>
        </w:rPr>
      </w:pPr>
      <w:r w:rsidRPr="00107996">
        <w:rPr>
          <w:rFonts w:ascii="Book Antiqua" w:hAnsi="Book Antiqua" w:cs="Times New Roman"/>
          <w:b/>
          <w:bCs/>
          <w:i/>
          <w:iCs/>
          <w:sz w:val="24"/>
        </w:rPr>
        <w:t xml:space="preserve">Oral </w:t>
      </w:r>
      <w:r w:rsidR="001F34BC" w:rsidRPr="00107996">
        <w:rPr>
          <w:rFonts w:ascii="Book Antiqua" w:hAnsi="Book Antiqua" w:cs="Times New Roman"/>
          <w:b/>
          <w:bCs/>
          <w:i/>
          <w:iCs/>
          <w:sz w:val="24"/>
        </w:rPr>
        <w:t>g</w:t>
      </w:r>
      <w:r w:rsidRPr="00107996">
        <w:rPr>
          <w:rFonts w:ascii="Book Antiqua" w:hAnsi="Book Antiqua" w:cs="Times New Roman"/>
          <w:b/>
          <w:bCs/>
          <w:i/>
          <w:iCs/>
          <w:sz w:val="24"/>
        </w:rPr>
        <w:t xml:space="preserve">lucose </w:t>
      </w:r>
      <w:r w:rsidR="001F34BC" w:rsidRPr="00107996">
        <w:rPr>
          <w:rFonts w:ascii="Book Antiqua" w:hAnsi="Book Antiqua" w:cs="Times New Roman"/>
          <w:b/>
          <w:bCs/>
          <w:i/>
          <w:iCs/>
          <w:sz w:val="24"/>
        </w:rPr>
        <w:t>t</w:t>
      </w:r>
      <w:r w:rsidRPr="00107996">
        <w:rPr>
          <w:rFonts w:ascii="Book Antiqua" w:hAnsi="Book Antiqua" w:cs="Times New Roman"/>
          <w:b/>
          <w:bCs/>
          <w:i/>
          <w:iCs/>
          <w:sz w:val="24"/>
        </w:rPr>
        <w:t xml:space="preserve">olerance </w:t>
      </w:r>
      <w:r w:rsidR="001F34BC" w:rsidRPr="00107996">
        <w:rPr>
          <w:rFonts w:ascii="Book Antiqua" w:hAnsi="Book Antiqua" w:cs="Times New Roman"/>
          <w:b/>
          <w:bCs/>
          <w:i/>
          <w:iCs/>
          <w:sz w:val="24"/>
        </w:rPr>
        <w:t>t</w:t>
      </w:r>
      <w:r w:rsidRPr="00107996">
        <w:rPr>
          <w:rFonts w:ascii="Book Antiqua" w:hAnsi="Book Antiqua" w:cs="Times New Roman"/>
          <w:b/>
          <w:bCs/>
          <w:i/>
          <w:iCs/>
          <w:sz w:val="24"/>
        </w:rPr>
        <w:t>est</w:t>
      </w:r>
    </w:p>
    <w:p w14:paraId="51936AD7" w14:textId="0CF27217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  <w:r w:rsidRPr="00107996">
        <w:rPr>
          <w:rFonts w:ascii="Book Antiqua" w:hAnsi="Book Antiqua" w:cs="Times New Roman"/>
          <w:sz w:val="24"/>
        </w:rPr>
        <w:t>Oral glucose tolerance test</w:t>
      </w:r>
      <w:r w:rsidR="00BA4F0A" w:rsidRPr="00107996">
        <w:rPr>
          <w:rFonts w:ascii="Book Antiqua" w:hAnsi="Book Antiqua" w:cs="Times New Roman"/>
          <w:sz w:val="24"/>
        </w:rPr>
        <w:t xml:space="preserve"> </w:t>
      </w:r>
      <w:r w:rsidRPr="00107996">
        <w:rPr>
          <w:rFonts w:ascii="Book Antiqua" w:hAnsi="Book Antiqua" w:cs="Times New Roman"/>
          <w:sz w:val="24"/>
        </w:rPr>
        <w:t>(OGTT) was performed before the operations and at 4, 8</w:t>
      </w:r>
      <w:r w:rsidR="00CF2FA2" w:rsidRPr="00107996">
        <w:rPr>
          <w:rFonts w:ascii="Book Antiqua" w:hAnsi="Book Antiqua" w:cs="Times New Roman"/>
          <w:sz w:val="24"/>
        </w:rPr>
        <w:t>,</w:t>
      </w:r>
      <w:r w:rsidRPr="00107996">
        <w:rPr>
          <w:rFonts w:ascii="Book Antiqua" w:hAnsi="Book Antiqua" w:cs="Times New Roman"/>
          <w:sz w:val="24"/>
        </w:rPr>
        <w:t xml:space="preserve"> and 12 </w:t>
      </w:r>
      <w:r w:rsidR="002465FF" w:rsidRPr="00107996">
        <w:rPr>
          <w:rFonts w:ascii="Book Antiqua" w:hAnsi="Book Antiqua" w:cs="Times New Roman"/>
          <w:sz w:val="24"/>
        </w:rPr>
        <w:t>wk</w:t>
      </w:r>
      <w:r w:rsidRPr="00107996">
        <w:rPr>
          <w:rFonts w:ascii="Book Antiqua" w:hAnsi="Book Antiqua" w:cs="Times New Roman"/>
          <w:sz w:val="24"/>
        </w:rPr>
        <w:t xml:space="preserve"> after surgery. After an overnight fast, rats were </w:t>
      </w:r>
      <w:r w:rsidR="00CF2FA2" w:rsidRPr="00107996">
        <w:rPr>
          <w:rFonts w:ascii="Book Antiqua" w:hAnsi="Book Antiqua" w:cs="Times New Roman"/>
          <w:sz w:val="24"/>
        </w:rPr>
        <w:t xml:space="preserve">administered with </w:t>
      </w:r>
      <w:r w:rsidRPr="00107996">
        <w:rPr>
          <w:rFonts w:ascii="Book Antiqua" w:hAnsi="Book Antiqua" w:cs="Times New Roman"/>
          <w:sz w:val="24"/>
        </w:rPr>
        <w:t>1 g/kg glucose by oral gavage. Blood glucose was measured in conscious rats at 0, 10, 30, 60</w:t>
      </w:r>
      <w:r w:rsidR="00CF2FA2" w:rsidRPr="00107996">
        <w:rPr>
          <w:rFonts w:ascii="Book Antiqua" w:hAnsi="Book Antiqua" w:cs="Times New Roman"/>
          <w:sz w:val="24"/>
        </w:rPr>
        <w:t>,</w:t>
      </w:r>
      <w:r w:rsidRPr="00107996">
        <w:rPr>
          <w:rFonts w:ascii="Book Antiqua" w:hAnsi="Book Antiqua" w:cs="Times New Roman"/>
          <w:sz w:val="24"/>
        </w:rPr>
        <w:t xml:space="preserve"> and 120 min</w:t>
      </w:r>
      <w:r w:rsidR="000077B7" w:rsidRPr="00107996">
        <w:rPr>
          <w:rFonts w:ascii="Book Antiqua" w:hAnsi="Book Antiqua" w:cs="Times New Roman"/>
          <w:sz w:val="24"/>
        </w:rPr>
        <w:t xml:space="preserve"> after the gavage</w:t>
      </w:r>
      <w:r w:rsidRPr="00107996">
        <w:rPr>
          <w:rFonts w:ascii="Book Antiqua" w:hAnsi="Book Antiqua" w:cs="Times New Roman"/>
          <w:sz w:val="24"/>
        </w:rPr>
        <w:t xml:space="preserve">. Area under </w:t>
      </w:r>
      <w:r w:rsidR="00BA4F0A" w:rsidRPr="00107996">
        <w:rPr>
          <w:rFonts w:ascii="Book Antiqua" w:hAnsi="Book Antiqua" w:cs="Times New Roman"/>
          <w:sz w:val="24"/>
        </w:rPr>
        <w:t xml:space="preserve">the </w:t>
      </w:r>
      <w:r w:rsidRPr="00107996">
        <w:rPr>
          <w:rFonts w:ascii="Book Antiqua" w:hAnsi="Book Antiqua" w:cs="Times New Roman"/>
          <w:sz w:val="24"/>
        </w:rPr>
        <w:t>curve</w:t>
      </w:r>
      <w:r w:rsidR="00BA4F0A" w:rsidRPr="00107996">
        <w:rPr>
          <w:rFonts w:ascii="Book Antiqua" w:hAnsi="Book Antiqua" w:cs="Times New Roman"/>
          <w:sz w:val="24"/>
        </w:rPr>
        <w:t xml:space="preserve"> </w:t>
      </w:r>
      <w:r w:rsidRPr="00107996">
        <w:rPr>
          <w:rFonts w:ascii="Book Antiqua" w:hAnsi="Book Antiqua" w:cs="Times New Roman"/>
          <w:sz w:val="24"/>
        </w:rPr>
        <w:t>for OGTT</w:t>
      </w:r>
      <w:r w:rsidR="00BA4F0A" w:rsidRPr="00107996">
        <w:rPr>
          <w:rFonts w:ascii="Book Antiqua" w:hAnsi="Book Antiqua" w:cs="Times New Roman"/>
          <w:sz w:val="24"/>
        </w:rPr>
        <w:t xml:space="preserve"> </w:t>
      </w:r>
      <w:r w:rsidRPr="00107996">
        <w:rPr>
          <w:rFonts w:ascii="Book Antiqua" w:hAnsi="Book Antiqua" w:cs="Times New Roman"/>
          <w:sz w:val="24"/>
        </w:rPr>
        <w:t>w</w:t>
      </w:r>
      <w:r w:rsidR="00ED1D75" w:rsidRPr="00107996">
        <w:rPr>
          <w:rFonts w:ascii="Book Antiqua" w:hAnsi="Book Antiqua" w:cs="Times New Roman"/>
          <w:sz w:val="24"/>
        </w:rPr>
        <w:t>as</w:t>
      </w:r>
      <w:r w:rsidRPr="00107996">
        <w:rPr>
          <w:rFonts w:ascii="Book Antiqua" w:hAnsi="Book Antiqua" w:cs="Times New Roman"/>
          <w:sz w:val="24"/>
        </w:rPr>
        <w:t xml:space="preserve"> calculated by </w:t>
      </w:r>
      <w:r w:rsidR="00BA4F0A" w:rsidRPr="00107996">
        <w:rPr>
          <w:rFonts w:ascii="Book Antiqua" w:hAnsi="Book Antiqua" w:cs="Times New Roman"/>
          <w:sz w:val="24"/>
        </w:rPr>
        <w:t xml:space="preserve">the </w:t>
      </w:r>
      <w:r w:rsidRPr="00107996">
        <w:rPr>
          <w:rFonts w:ascii="Book Antiqua" w:hAnsi="Book Antiqua" w:cs="Times New Roman"/>
          <w:sz w:val="24"/>
        </w:rPr>
        <w:t>trapezoidal method.</w:t>
      </w:r>
    </w:p>
    <w:p w14:paraId="1F769F09" w14:textId="77777777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sz w:val="24"/>
        </w:rPr>
      </w:pPr>
    </w:p>
    <w:p w14:paraId="24BFE973" w14:textId="4C83DD5B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</w:pPr>
      <w:r w:rsidRPr="00107996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>Quantitative</w:t>
      </w:r>
      <w:r w:rsidR="00675530" w:rsidRPr="00107996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 xml:space="preserve"> real-time</w:t>
      </w:r>
      <w:r w:rsidRPr="00107996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 xml:space="preserve"> </w:t>
      </w:r>
      <w:r w:rsidR="00937A0F" w:rsidRPr="00107996">
        <w:rPr>
          <w:rFonts w:ascii="Book Antiqua" w:hAnsi="Book Antiqua"/>
          <w:b/>
          <w:bCs/>
          <w:i/>
          <w:iCs/>
          <w:sz w:val="24"/>
        </w:rPr>
        <w:t>polymerase chain reaction</w:t>
      </w:r>
    </w:p>
    <w:p w14:paraId="716B97B2" w14:textId="585D2776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Total RNA was extracted using </w:t>
      </w:r>
      <w:proofErr w:type="spellStart"/>
      <w:r w:rsidRPr="00107996">
        <w:rPr>
          <w:rFonts w:ascii="Book Antiqua" w:hAnsi="Book Antiqua" w:cs="Times New Roman"/>
          <w:color w:val="000000" w:themeColor="text1"/>
          <w:sz w:val="24"/>
        </w:rPr>
        <w:t>TRIzol</w:t>
      </w:r>
      <w:proofErr w:type="spellEnd"/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reagent</w:t>
      </w:r>
      <w:r w:rsidR="001F34BC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(Invitrogen, </w:t>
      </w:r>
      <w:r w:rsidR="001F34BC" w:rsidRPr="00107996">
        <w:rPr>
          <w:rFonts w:ascii="Book Antiqua" w:hAnsi="Book Antiqua" w:cs="Times New Roman"/>
          <w:color w:val="000000" w:themeColor="text1"/>
          <w:sz w:val="24"/>
        </w:rPr>
        <w:t xml:space="preserve">Carlsbad, CA, </w:t>
      </w:r>
      <w:r w:rsidRPr="00107996">
        <w:rPr>
          <w:rFonts w:ascii="Book Antiqua" w:hAnsi="Book Antiqua" w:cs="Times New Roman"/>
          <w:color w:val="000000" w:themeColor="text1"/>
          <w:sz w:val="24"/>
        </w:rPr>
        <w:t>U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nited States</w:t>
      </w:r>
      <w:r w:rsidRPr="00107996">
        <w:rPr>
          <w:rFonts w:ascii="Book Antiqua" w:hAnsi="Book Antiqua" w:cs="Times New Roman"/>
          <w:color w:val="000000" w:themeColor="text1"/>
          <w:sz w:val="24"/>
        </w:rPr>
        <w:t>). The cDNA was synthesized using random primers</w:t>
      </w:r>
      <w:r w:rsidR="002F32D0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(Servicebio, </w:t>
      </w:r>
      <w:r w:rsidR="00821837" w:rsidRPr="00107996">
        <w:rPr>
          <w:rFonts w:ascii="Book Antiqua" w:hAnsi="Book Antiqua" w:cs="Times New Roman"/>
          <w:color w:val="000000" w:themeColor="text1"/>
          <w:sz w:val="24"/>
        </w:rPr>
        <w:t xml:space="preserve">Hubei, </w:t>
      </w:r>
      <w:r w:rsidRPr="00107996">
        <w:rPr>
          <w:rFonts w:ascii="Book Antiqua" w:hAnsi="Book Antiqua" w:cs="Times New Roman"/>
          <w:color w:val="000000" w:themeColor="text1"/>
          <w:sz w:val="24"/>
        </w:rPr>
        <w:t>China) and Revert Aid First Strand cDNA Synthesis Kit</w:t>
      </w:r>
      <w:r w:rsidR="00821837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(#K1622</w:t>
      </w:r>
      <w:r w:rsidR="00CC6EC0" w:rsidRPr="00107996">
        <w:rPr>
          <w:rFonts w:ascii="Book Antiqua" w:hAnsi="Book Antiqua" w:cs="Times New Roman"/>
          <w:color w:val="000000" w:themeColor="text1"/>
          <w:sz w:val="24"/>
        </w:rPr>
        <w:t>;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Thermo</w:t>
      </w:r>
      <w:r w:rsidR="00821837" w:rsidRPr="00107996">
        <w:rPr>
          <w:rFonts w:ascii="Book Antiqua" w:hAnsi="Book Antiqua" w:cs="Times New Roman"/>
          <w:color w:val="000000" w:themeColor="text1"/>
          <w:sz w:val="24"/>
        </w:rPr>
        <w:t xml:space="preserve"> Fisher Scientific</w:t>
      </w:r>
      <w:r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="00821837" w:rsidRPr="00107996">
        <w:rPr>
          <w:rFonts w:ascii="Book Antiqua" w:hAnsi="Book Antiqua" w:cs="Times New Roman"/>
          <w:color w:val="000000" w:themeColor="text1"/>
          <w:sz w:val="24"/>
        </w:rPr>
        <w:t xml:space="preserve"> Waltham, MA,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United States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). Quantitative real-time </w:t>
      </w:r>
      <w:r w:rsidR="00937A0F" w:rsidRPr="00107996">
        <w:rPr>
          <w:rFonts w:ascii="Book Antiqua" w:hAnsi="Book Antiqua"/>
          <w:sz w:val="24"/>
        </w:rPr>
        <w:t>polymerase chain reaction</w:t>
      </w:r>
      <w:r w:rsidR="00937A0F" w:rsidRPr="00107996">
        <w:rPr>
          <w:rFonts w:ascii="Book Antiqua" w:hAnsi="Book Antiqua" w:cs="Times New Roman"/>
          <w:color w:val="000000" w:themeColor="text1"/>
          <w:sz w:val="24"/>
        </w:rPr>
        <w:t xml:space="preserve"> (PCR)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was performed </w:t>
      </w:r>
      <w:r w:rsidR="00675530" w:rsidRPr="00107996">
        <w:rPr>
          <w:rFonts w:ascii="Book Antiqua" w:hAnsi="Book Antiqua" w:cs="Times New Roman"/>
          <w:color w:val="000000" w:themeColor="text1"/>
          <w:sz w:val="24"/>
        </w:rPr>
        <w:t xml:space="preserve">on </w:t>
      </w:r>
      <w:r w:rsidRPr="00107996">
        <w:rPr>
          <w:rFonts w:ascii="Book Antiqua" w:hAnsi="Book Antiqua" w:cs="Times New Roman"/>
          <w:color w:val="000000" w:themeColor="text1"/>
          <w:sz w:val="24"/>
        </w:rPr>
        <w:t>a Cycler System</w:t>
      </w:r>
      <w:r w:rsidR="00821837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(</w:t>
      </w:r>
      <w:proofErr w:type="spellStart"/>
      <w:r w:rsidRPr="00107996">
        <w:rPr>
          <w:rFonts w:ascii="Book Antiqua" w:hAnsi="Book Antiqua" w:cs="Times New Roman"/>
          <w:color w:val="000000" w:themeColor="text1"/>
          <w:sz w:val="24"/>
        </w:rPr>
        <w:t>Step</w:t>
      </w:r>
      <w:r w:rsidR="00BA4F0A" w:rsidRPr="00107996">
        <w:rPr>
          <w:rFonts w:ascii="Book Antiqua" w:hAnsi="Book Antiqua" w:cs="Times New Roman"/>
          <w:color w:val="000000" w:themeColor="text1"/>
          <w:sz w:val="24"/>
        </w:rPr>
        <w:t>O</w:t>
      </w:r>
      <w:r w:rsidRPr="00107996">
        <w:rPr>
          <w:rFonts w:ascii="Book Antiqua" w:hAnsi="Book Antiqua" w:cs="Times New Roman"/>
          <w:color w:val="000000" w:themeColor="text1"/>
          <w:sz w:val="24"/>
        </w:rPr>
        <w:t>ne</w:t>
      </w:r>
      <w:proofErr w:type="spellEnd"/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BA4F0A" w:rsidRPr="00107996">
        <w:rPr>
          <w:rFonts w:ascii="Book Antiqua" w:hAnsi="Book Antiqua" w:cs="Times New Roman"/>
          <w:color w:val="000000" w:themeColor="text1"/>
          <w:sz w:val="24"/>
        </w:rPr>
        <w:t>P</w:t>
      </w:r>
      <w:r w:rsidRPr="00107996">
        <w:rPr>
          <w:rFonts w:ascii="Book Antiqua" w:hAnsi="Book Antiqua" w:cs="Times New Roman"/>
          <w:color w:val="000000" w:themeColor="text1"/>
          <w:sz w:val="24"/>
        </w:rPr>
        <w:t>lus</w:t>
      </w:r>
      <w:r w:rsidR="00821837" w:rsidRPr="00107996">
        <w:rPr>
          <w:rFonts w:ascii="Book Antiqua" w:hAnsi="Book Antiqua" w:cs="Times New Roman"/>
          <w:color w:val="000000" w:themeColor="text1"/>
          <w:sz w:val="24"/>
        </w:rPr>
        <w:t>;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A</w:t>
      </w:r>
      <w:r w:rsidR="00821837" w:rsidRPr="00107996">
        <w:rPr>
          <w:rFonts w:ascii="Book Antiqua" w:hAnsi="Book Antiqua" w:cs="Times New Roman"/>
          <w:color w:val="000000" w:themeColor="text1"/>
          <w:sz w:val="24"/>
        </w:rPr>
        <w:t xml:space="preserve">pplied </w:t>
      </w:r>
      <w:proofErr w:type="spellStart"/>
      <w:r w:rsidR="00821837" w:rsidRPr="00107996">
        <w:rPr>
          <w:rFonts w:ascii="Book Antiqua" w:hAnsi="Book Antiqua" w:cs="Times New Roman"/>
          <w:color w:val="000000" w:themeColor="text1"/>
          <w:sz w:val="24"/>
        </w:rPr>
        <w:t>Biosystems</w:t>
      </w:r>
      <w:proofErr w:type="spellEnd"/>
      <w:r w:rsidR="00821837" w:rsidRPr="00107996">
        <w:rPr>
          <w:rFonts w:ascii="Book Antiqua" w:hAnsi="Book Antiqua" w:cs="Times New Roman"/>
          <w:color w:val="000000" w:themeColor="text1"/>
          <w:sz w:val="24"/>
        </w:rPr>
        <w:t xml:space="preserve"> Inc.</w:t>
      </w:r>
      <w:r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="00821837" w:rsidRPr="00107996">
        <w:rPr>
          <w:rFonts w:ascii="Book Antiqua" w:hAnsi="Book Antiqua" w:cs="Times New Roman"/>
          <w:color w:val="000000" w:themeColor="text1"/>
          <w:sz w:val="24"/>
        </w:rPr>
        <w:t xml:space="preserve"> Foster City, CA,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United States</w:t>
      </w:r>
      <w:r w:rsidRPr="00107996">
        <w:rPr>
          <w:rFonts w:ascii="Book Antiqua" w:hAnsi="Book Antiqua" w:cs="Times New Roman"/>
          <w:color w:val="000000" w:themeColor="text1"/>
          <w:sz w:val="24"/>
        </w:rPr>
        <w:t>)</w:t>
      </w:r>
      <w:r w:rsidR="00BA4F0A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with the analyses being performed using the </w:t>
      </w:r>
      <w:proofErr w:type="spellStart"/>
      <w:r w:rsidRPr="00107996">
        <w:rPr>
          <w:rFonts w:ascii="Book Antiqua" w:hAnsi="Book Antiqua" w:cs="Times New Roman"/>
          <w:color w:val="000000" w:themeColor="text1"/>
          <w:sz w:val="24"/>
        </w:rPr>
        <w:t>FastStart</w:t>
      </w:r>
      <w:proofErr w:type="spellEnd"/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Universal SYBR Green Master</w:t>
      </w:r>
      <w:r w:rsidR="00821837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(</w:t>
      </w:r>
      <w:proofErr w:type="spellStart"/>
      <w:r w:rsidRPr="00107996">
        <w:rPr>
          <w:rFonts w:ascii="Book Antiqua" w:hAnsi="Book Antiqua" w:cs="Times New Roman"/>
          <w:color w:val="000000" w:themeColor="text1"/>
          <w:sz w:val="24"/>
        </w:rPr>
        <w:t>Servicebio</w:t>
      </w:r>
      <w:proofErr w:type="spellEnd"/>
      <w:r w:rsidRPr="00107996">
        <w:rPr>
          <w:rFonts w:ascii="Book Antiqua" w:hAnsi="Book Antiqua" w:cs="Times New Roman"/>
          <w:color w:val="000000" w:themeColor="text1"/>
          <w:sz w:val="24"/>
        </w:rPr>
        <w:t xml:space="preserve">) in a total PCR reaction containing 25 </w:t>
      </w:r>
      <w:proofErr w:type="spellStart"/>
      <w:r w:rsidRPr="00107996">
        <w:rPr>
          <w:rFonts w:ascii="Book Antiqua" w:hAnsi="Book Antiqua" w:cs="Times New Roman"/>
          <w:color w:val="000000" w:themeColor="text1"/>
          <w:sz w:val="24"/>
        </w:rPr>
        <w:t>μ</w:t>
      </w:r>
      <w:r w:rsidR="00821837" w:rsidRPr="00107996">
        <w:rPr>
          <w:rFonts w:ascii="Book Antiqua" w:hAnsi="Book Antiqua" w:cs="Times New Roman"/>
          <w:color w:val="000000" w:themeColor="text1"/>
          <w:sz w:val="24"/>
        </w:rPr>
        <w:t>L</w:t>
      </w:r>
      <w:proofErr w:type="spellEnd"/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of q</w:t>
      </w:r>
      <w:r w:rsidR="00BA4F0A" w:rsidRPr="00107996">
        <w:rPr>
          <w:rFonts w:ascii="Book Antiqua" w:hAnsi="Book Antiqua" w:cs="Times New Roman"/>
          <w:color w:val="000000" w:themeColor="text1"/>
          <w:sz w:val="24"/>
        </w:rPr>
        <w:t xml:space="preserve">uantitative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PCR Mix, 2.0 </w:t>
      </w:r>
      <w:proofErr w:type="spellStart"/>
      <w:r w:rsidRPr="00107996">
        <w:rPr>
          <w:rFonts w:ascii="Book Antiqua" w:hAnsi="Book Antiqua" w:cs="Times New Roman"/>
          <w:color w:val="000000" w:themeColor="text1"/>
          <w:sz w:val="24"/>
        </w:rPr>
        <w:t>μ</w:t>
      </w:r>
      <w:r w:rsidR="00BA4F0A" w:rsidRPr="00107996">
        <w:rPr>
          <w:rFonts w:ascii="Book Antiqua" w:hAnsi="Book Antiqua" w:cs="Times New Roman"/>
          <w:color w:val="000000" w:themeColor="text1"/>
          <w:sz w:val="24"/>
        </w:rPr>
        <w:t>L</w:t>
      </w:r>
      <w:proofErr w:type="spellEnd"/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of 7.5</w:t>
      </w:r>
      <w:r w:rsidR="00BA4F0A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proofErr w:type="spellStart"/>
      <w:r w:rsidRPr="00107996">
        <w:rPr>
          <w:rFonts w:ascii="Book Antiqua" w:hAnsi="Book Antiqua" w:cs="Times New Roman"/>
          <w:color w:val="000000" w:themeColor="text1"/>
          <w:sz w:val="24"/>
        </w:rPr>
        <w:t>μ</w:t>
      </w:r>
      <w:r w:rsidR="00937A0F" w:rsidRPr="00107996">
        <w:rPr>
          <w:rFonts w:ascii="Book Antiqua" w:hAnsi="Book Antiqua" w:cs="Times New Roman"/>
          <w:color w:val="000000" w:themeColor="text1"/>
          <w:sz w:val="24"/>
        </w:rPr>
        <w:t>mol</w:t>
      </w:r>
      <w:proofErr w:type="spellEnd"/>
      <w:r w:rsidR="00937A0F" w:rsidRPr="00107996">
        <w:rPr>
          <w:rFonts w:ascii="Book Antiqua" w:hAnsi="Book Antiqua" w:cs="Times New Roman"/>
          <w:color w:val="000000" w:themeColor="text1"/>
          <w:sz w:val="24"/>
        </w:rPr>
        <w:t>/L</w:t>
      </w:r>
      <w:r w:rsidR="00675530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primers, 2.5 </w:t>
      </w:r>
      <w:proofErr w:type="spellStart"/>
      <w:r w:rsidRPr="00107996">
        <w:rPr>
          <w:rFonts w:ascii="Book Antiqua" w:hAnsi="Book Antiqua" w:cs="Times New Roman"/>
          <w:color w:val="000000" w:themeColor="text1"/>
          <w:sz w:val="24"/>
        </w:rPr>
        <w:t>μ</w:t>
      </w:r>
      <w:r w:rsidR="00821837" w:rsidRPr="00107996">
        <w:rPr>
          <w:rFonts w:ascii="Book Antiqua" w:hAnsi="Book Antiqua" w:cs="Times New Roman"/>
          <w:color w:val="000000" w:themeColor="text1"/>
          <w:sz w:val="24"/>
        </w:rPr>
        <w:t>L</w:t>
      </w:r>
      <w:proofErr w:type="spellEnd"/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of reverse transcription product</w:t>
      </w:r>
      <w:r w:rsidR="00BA4F0A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and 8.0 </w:t>
      </w:r>
      <w:proofErr w:type="spellStart"/>
      <w:r w:rsidRPr="00107996">
        <w:rPr>
          <w:rFonts w:ascii="Book Antiqua" w:hAnsi="Book Antiqua" w:cs="Times New Roman"/>
          <w:color w:val="000000" w:themeColor="text1"/>
          <w:sz w:val="24"/>
        </w:rPr>
        <w:t>μ</w:t>
      </w:r>
      <w:r w:rsidR="00821837" w:rsidRPr="00107996">
        <w:rPr>
          <w:rFonts w:ascii="Book Antiqua" w:hAnsi="Book Antiqua" w:cs="Times New Roman"/>
          <w:color w:val="000000" w:themeColor="text1"/>
          <w:sz w:val="24"/>
        </w:rPr>
        <w:t>L</w:t>
      </w:r>
      <w:proofErr w:type="spellEnd"/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of d</w:t>
      </w:r>
      <w:r w:rsidR="00BA4F0A" w:rsidRPr="00107996">
        <w:rPr>
          <w:rFonts w:ascii="Book Antiqua" w:hAnsi="Book Antiqua" w:cs="Times New Roman"/>
          <w:color w:val="000000" w:themeColor="text1"/>
          <w:sz w:val="24"/>
        </w:rPr>
        <w:t>ouble-</w:t>
      </w:r>
      <w:r w:rsidRPr="00107996">
        <w:rPr>
          <w:rFonts w:ascii="Book Antiqua" w:hAnsi="Book Antiqua" w:cs="Times New Roman"/>
          <w:color w:val="000000" w:themeColor="text1"/>
          <w:sz w:val="24"/>
        </w:rPr>
        <w:t>d</w:t>
      </w:r>
      <w:r w:rsidR="00BA4F0A" w:rsidRPr="00107996">
        <w:rPr>
          <w:rFonts w:ascii="Book Antiqua" w:hAnsi="Book Antiqua" w:cs="Times New Roman"/>
          <w:color w:val="000000" w:themeColor="text1"/>
          <w:sz w:val="24"/>
        </w:rPr>
        <w:t xml:space="preserve">istilled </w:t>
      </w:r>
      <w:r w:rsidRPr="00107996">
        <w:rPr>
          <w:rFonts w:ascii="Book Antiqua" w:hAnsi="Book Antiqua" w:cs="Times New Roman"/>
          <w:color w:val="000000" w:themeColor="text1"/>
          <w:sz w:val="24"/>
        </w:rPr>
        <w:t>H</w:t>
      </w:r>
      <w:r w:rsidRPr="00107996">
        <w:rPr>
          <w:rFonts w:ascii="Book Antiqua" w:hAnsi="Book Antiqua" w:cs="Times New Roman"/>
          <w:color w:val="000000" w:themeColor="text1"/>
          <w:sz w:val="24"/>
          <w:vertAlign w:val="subscript"/>
        </w:rPr>
        <w:t>2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O. The specific sequences of the primers for </w:t>
      </w:r>
      <w:r w:rsidR="008E2DAE" w:rsidRPr="00107996">
        <w:rPr>
          <w:rFonts w:ascii="Book Antiqua" w:hAnsi="Book Antiqua" w:cs="Times New Roman"/>
          <w:color w:val="000000" w:themeColor="text1"/>
          <w:sz w:val="24"/>
        </w:rPr>
        <w:t>analyzed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gene</w:t>
      </w:r>
      <w:r w:rsidR="008E2DAE" w:rsidRPr="00107996">
        <w:rPr>
          <w:rFonts w:ascii="Book Antiqua" w:hAnsi="Book Antiqua" w:cs="Times New Roman"/>
          <w:color w:val="000000" w:themeColor="text1"/>
          <w:sz w:val="24"/>
        </w:rPr>
        <w:t>s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are shown in Table 1.</w:t>
      </w:r>
    </w:p>
    <w:p w14:paraId="47A78D56" w14:textId="77777777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14:paraId="01E5F7E2" w14:textId="75DADA76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</w:pPr>
      <w:r w:rsidRPr="00107996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 xml:space="preserve">Western </w:t>
      </w:r>
      <w:r w:rsidR="001C57BD" w:rsidRPr="00107996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>b</w:t>
      </w:r>
      <w:r w:rsidRPr="00107996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>lot</w:t>
      </w:r>
      <w:r w:rsidR="00675530" w:rsidRPr="00107996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 xml:space="preserve"> analysis</w:t>
      </w:r>
    </w:p>
    <w:p w14:paraId="6E635232" w14:textId="2CD2DCA3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>Lung tissues were homogenized</w:t>
      </w:r>
      <w:r w:rsidR="00BA4F0A" w:rsidRPr="00107996">
        <w:rPr>
          <w:rFonts w:ascii="Book Antiqua" w:hAnsi="Book Antiqua" w:cs="Times New Roman"/>
          <w:color w:val="000000" w:themeColor="text1"/>
          <w:sz w:val="24"/>
        </w:rPr>
        <w:t xml:space="preserve"> and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centrifuged at 12000</w:t>
      </w:r>
      <w:r w:rsidR="00BA4F0A" w:rsidRPr="00107996">
        <w:rPr>
          <w:rFonts w:ascii="Book Antiqua" w:hAnsi="Book Antiqua" w:cs="Times New Roman"/>
          <w:color w:val="000000" w:themeColor="text1"/>
          <w:sz w:val="24"/>
        </w:rPr>
        <w:t xml:space="preserve"> rpm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for 10 min</w:t>
      </w:r>
      <w:r w:rsidR="00BA4F0A" w:rsidRPr="00107996">
        <w:rPr>
          <w:rFonts w:ascii="Book Antiqua" w:hAnsi="Book Antiqua" w:cs="Times New Roman"/>
          <w:color w:val="000000" w:themeColor="text1"/>
          <w:sz w:val="24"/>
        </w:rPr>
        <w:t>.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BA4F0A" w:rsidRPr="00107996">
        <w:rPr>
          <w:rFonts w:ascii="Book Antiqua" w:hAnsi="Book Antiqua" w:cs="Times New Roman"/>
          <w:color w:val="000000" w:themeColor="text1"/>
          <w:sz w:val="24"/>
        </w:rPr>
        <w:t>S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upernatants were extracted and the protein concentration was determined </w:t>
      </w:r>
      <w:r w:rsidR="00675530" w:rsidRPr="00107996">
        <w:rPr>
          <w:rFonts w:ascii="Book Antiqua" w:hAnsi="Book Antiqua" w:cs="Times New Roman"/>
          <w:color w:val="000000" w:themeColor="text1"/>
          <w:sz w:val="24"/>
        </w:rPr>
        <w:t xml:space="preserve">with a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BCA </w:t>
      </w:r>
      <w:r w:rsidR="0086335D" w:rsidRPr="00107996">
        <w:rPr>
          <w:rFonts w:ascii="Book Antiqua" w:hAnsi="Book Antiqua" w:cs="Times New Roman"/>
          <w:color w:val="000000" w:themeColor="text1"/>
          <w:sz w:val="24"/>
        </w:rPr>
        <w:t xml:space="preserve">kit </w:t>
      </w:r>
      <w:r w:rsidRPr="00107996">
        <w:rPr>
          <w:rFonts w:ascii="Book Antiqua" w:hAnsi="Book Antiqua" w:cs="Times New Roman"/>
          <w:color w:val="000000" w:themeColor="text1"/>
          <w:sz w:val="24"/>
        </w:rPr>
        <w:t>(G2026</w:t>
      </w:r>
      <w:r w:rsidR="00821837" w:rsidRPr="00107996">
        <w:rPr>
          <w:rFonts w:ascii="Book Antiqua" w:hAnsi="Book Antiqua" w:cs="Times New Roman"/>
          <w:color w:val="000000" w:themeColor="text1"/>
          <w:sz w:val="24"/>
        </w:rPr>
        <w:t>;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proofErr w:type="spellStart"/>
      <w:r w:rsidRPr="00107996">
        <w:rPr>
          <w:rFonts w:ascii="Book Antiqua" w:hAnsi="Book Antiqua" w:cs="Times New Roman"/>
          <w:color w:val="000000" w:themeColor="text1"/>
          <w:sz w:val="24"/>
        </w:rPr>
        <w:t>Servicebio</w:t>
      </w:r>
      <w:proofErr w:type="spellEnd"/>
      <w:r w:rsidRPr="00107996">
        <w:rPr>
          <w:rFonts w:ascii="Book Antiqua" w:hAnsi="Book Antiqua" w:cs="Times New Roman"/>
          <w:color w:val="000000" w:themeColor="text1"/>
          <w:sz w:val="24"/>
        </w:rPr>
        <w:t>). Protein solution was added into the loading buffer</w:t>
      </w:r>
      <w:r w:rsidR="00821837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lastRenderedPageBreak/>
        <w:t>(G2013</w:t>
      </w:r>
      <w:r w:rsidR="00821837" w:rsidRPr="00107996">
        <w:rPr>
          <w:rFonts w:ascii="Book Antiqua" w:hAnsi="Book Antiqua" w:cs="Times New Roman"/>
          <w:color w:val="000000" w:themeColor="text1"/>
          <w:sz w:val="24"/>
        </w:rPr>
        <w:t>;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Servicebio) in a ratio of 4:1 and denatured in boiling water for 15</w:t>
      </w:r>
      <w:r w:rsidR="00BA4F0A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min. Samples were loaded on 5% SDS-PAGE gels</w:t>
      </w:r>
      <w:r w:rsidR="00821837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(Servicebio), then separated by electrophoresis and transferred onto </w:t>
      </w:r>
      <w:r w:rsidR="00BA4F0A" w:rsidRPr="00107996">
        <w:rPr>
          <w:rFonts w:ascii="Book Antiqua" w:hAnsi="Book Antiqua" w:cs="Times New Roman"/>
          <w:color w:val="000000" w:themeColor="text1"/>
          <w:sz w:val="24"/>
        </w:rPr>
        <w:t xml:space="preserve">polyvinylidene fluoride </w:t>
      </w:r>
      <w:r w:rsidRPr="00107996">
        <w:rPr>
          <w:rFonts w:ascii="Book Antiqua" w:hAnsi="Book Antiqua" w:cs="Times New Roman"/>
          <w:color w:val="000000" w:themeColor="text1"/>
          <w:sz w:val="24"/>
        </w:rPr>
        <w:t>membranes</w:t>
      </w:r>
      <w:r w:rsidR="00821837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(Millipore, </w:t>
      </w:r>
      <w:r w:rsidR="00821837" w:rsidRPr="00107996">
        <w:rPr>
          <w:rFonts w:ascii="Book Antiqua" w:hAnsi="Book Antiqua" w:cs="Times New Roman"/>
          <w:color w:val="000000" w:themeColor="text1"/>
          <w:sz w:val="24"/>
        </w:rPr>
        <w:t xml:space="preserve">Burlington, MA, 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United States</w:t>
      </w:r>
      <w:r w:rsidRPr="00107996">
        <w:rPr>
          <w:rFonts w:ascii="Book Antiqua" w:hAnsi="Book Antiqua" w:cs="Times New Roman"/>
          <w:color w:val="000000" w:themeColor="text1"/>
          <w:sz w:val="24"/>
        </w:rPr>
        <w:t>)</w:t>
      </w:r>
      <w:r w:rsidR="00BA4F0A" w:rsidRPr="00107996">
        <w:rPr>
          <w:rFonts w:ascii="Book Antiqua" w:hAnsi="Book Antiqua" w:cs="Times New Roman"/>
          <w:color w:val="000000" w:themeColor="text1"/>
          <w:sz w:val="24"/>
        </w:rPr>
        <w:t>.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BA4F0A" w:rsidRPr="00107996">
        <w:rPr>
          <w:rFonts w:ascii="Book Antiqua" w:hAnsi="Book Antiqua" w:cs="Times New Roman"/>
          <w:color w:val="000000" w:themeColor="text1"/>
          <w:sz w:val="24"/>
        </w:rPr>
        <w:t>A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fter being blocked in 5% fat-free milk for 1 h, membranes were incubated </w:t>
      </w:r>
      <w:r w:rsidR="00FF26E4" w:rsidRPr="00107996">
        <w:rPr>
          <w:rFonts w:ascii="Book Antiqua" w:hAnsi="Book Antiqua" w:cs="Times New Roman"/>
          <w:color w:val="000000" w:themeColor="text1"/>
          <w:sz w:val="24"/>
        </w:rPr>
        <w:t xml:space="preserve">overnight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with </w:t>
      </w:r>
      <w:r w:rsidR="00BA4F0A" w:rsidRPr="00107996">
        <w:rPr>
          <w:rFonts w:ascii="Book Antiqua" w:hAnsi="Book Antiqua" w:cs="Times New Roman"/>
          <w:color w:val="000000" w:themeColor="text1"/>
          <w:sz w:val="24"/>
        </w:rPr>
        <w:t xml:space="preserve">the following </w:t>
      </w:r>
      <w:r w:rsidRPr="00107996">
        <w:rPr>
          <w:rFonts w:ascii="Book Antiqua" w:hAnsi="Book Antiqua" w:cs="Times New Roman"/>
          <w:color w:val="000000" w:themeColor="text1"/>
          <w:sz w:val="24"/>
        </w:rPr>
        <w:t>primary antibodies: ET-1</w:t>
      </w:r>
      <w:r w:rsidR="00BA4F0A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(ab117757</w:t>
      </w:r>
      <w:r w:rsidR="00BA4F0A" w:rsidRPr="00107996">
        <w:rPr>
          <w:rFonts w:ascii="Book Antiqua" w:hAnsi="Book Antiqua" w:cs="Times New Roman"/>
          <w:color w:val="000000" w:themeColor="text1"/>
          <w:sz w:val="24"/>
        </w:rPr>
        <w:t>;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A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bcam, </w:t>
      </w:r>
      <w:r w:rsidR="00C263EC" w:rsidRPr="00107996">
        <w:rPr>
          <w:rFonts w:ascii="Book Antiqua" w:hAnsi="Book Antiqua" w:cs="Times New Roman"/>
          <w:color w:val="000000" w:themeColor="text1"/>
          <w:sz w:val="24"/>
        </w:rPr>
        <w:t xml:space="preserve">Cambridge, </w:t>
      </w:r>
      <w:r w:rsidRPr="00107996">
        <w:rPr>
          <w:rFonts w:ascii="Book Antiqua" w:hAnsi="Book Antiqua" w:cs="Times New Roman"/>
          <w:color w:val="000000" w:themeColor="text1"/>
          <w:sz w:val="24"/>
        </w:rPr>
        <w:t>U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 xml:space="preserve">nited </w:t>
      </w:r>
      <w:r w:rsidRPr="00107996">
        <w:rPr>
          <w:rFonts w:ascii="Book Antiqua" w:hAnsi="Book Antiqua" w:cs="Times New Roman"/>
          <w:color w:val="000000" w:themeColor="text1"/>
          <w:sz w:val="24"/>
        </w:rPr>
        <w:t>K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ingdom</w:t>
      </w:r>
      <w:r w:rsidRPr="00107996">
        <w:rPr>
          <w:rFonts w:ascii="Book Antiqua" w:hAnsi="Book Antiqua" w:cs="Times New Roman"/>
          <w:color w:val="000000" w:themeColor="text1"/>
          <w:sz w:val="24"/>
        </w:rPr>
        <w:t>), ET-A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(ab85163</w:t>
      </w:r>
      <w:r w:rsidR="00BA4F0A" w:rsidRPr="00107996">
        <w:rPr>
          <w:rFonts w:ascii="Book Antiqua" w:hAnsi="Book Antiqua" w:cs="Times New Roman"/>
          <w:color w:val="000000" w:themeColor="text1"/>
          <w:sz w:val="24"/>
        </w:rPr>
        <w:t>;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A</w:t>
      </w:r>
      <w:r w:rsidRPr="00107996">
        <w:rPr>
          <w:rFonts w:ascii="Book Antiqua" w:hAnsi="Book Antiqua" w:cs="Times New Roman"/>
          <w:color w:val="000000" w:themeColor="text1"/>
          <w:sz w:val="24"/>
        </w:rPr>
        <w:t>bcam), ET-B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(ab262694</w:t>
      </w:r>
      <w:r w:rsidR="00BA4F0A" w:rsidRPr="00107996">
        <w:rPr>
          <w:rFonts w:ascii="Book Antiqua" w:hAnsi="Book Antiqua" w:cs="Times New Roman"/>
          <w:color w:val="000000" w:themeColor="text1"/>
          <w:sz w:val="24"/>
        </w:rPr>
        <w:t>;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A</w:t>
      </w:r>
      <w:r w:rsidRPr="00107996">
        <w:rPr>
          <w:rFonts w:ascii="Book Antiqua" w:hAnsi="Book Antiqua" w:cs="Times New Roman"/>
          <w:color w:val="000000" w:themeColor="text1"/>
          <w:sz w:val="24"/>
        </w:rPr>
        <w:t>bcam), ECE-1</w:t>
      </w:r>
      <w:r w:rsidR="00BA4F0A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(sc-376017</w:t>
      </w:r>
      <w:r w:rsidR="00BA4F0A" w:rsidRPr="00107996">
        <w:rPr>
          <w:rFonts w:ascii="Book Antiqua" w:hAnsi="Book Antiqua" w:cs="Times New Roman"/>
          <w:color w:val="000000" w:themeColor="text1"/>
          <w:sz w:val="24"/>
        </w:rPr>
        <w:t>;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8A5E45" w:rsidRPr="00107996">
        <w:rPr>
          <w:rFonts w:ascii="Book Antiqua" w:hAnsi="Book Antiqua" w:cs="Times New Roman"/>
          <w:color w:val="000000" w:themeColor="text1"/>
          <w:sz w:val="24"/>
        </w:rPr>
        <w:t>Santa Cruz Biotechnology</w:t>
      </w:r>
      <w:r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="008A5E45" w:rsidRPr="00107996">
        <w:rPr>
          <w:rFonts w:ascii="Book Antiqua" w:hAnsi="Book Antiqua" w:cs="Times New Roman"/>
          <w:color w:val="000000" w:themeColor="text1"/>
          <w:sz w:val="24"/>
        </w:rPr>
        <w:t xml:space="preserve"> Dallas, TX,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United States</w:t>
      </w:r>
      <w:r w:rsidRPr="00107996">
        <w:rPr>
          <w:rFonts w:ascii="Book Antiqua" w:hAnsi="Book Antiqua" w:cs="Times New Roman"/>
          <w:color w:val="000000" w:themeColor="text1"/>
          <w:sz w:val="24"/>
        </w:rPr>
        <w:t>)</w:t>
      </w:r>
      <w:r w:rsidR="00675530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and GAPDH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(ab9485</w:t>
      </w:r>
      <w:r w:rsidR="00FF26E4" w:rsidRPr="00107996">
        <w:rPr>
          <w:rFonts w:ascii="Book Antiqua" w:hAnsi="Book Antiqua" w:cs="Times New Roman"/>
          <w:color w:val="000000" w:themeColor="text1"/>
          <w:sz w:val="24"/>
        </w:rPr>
        <w:t>;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A</w:t>
      </w:r>
      <w:r w:rsidRPr="00107996">
        <w:rPr>
          <w:rFonts w:ascii="Book Antiqua" w:hAnsi="Book Antiqua" w:cs="Times New Roman"/>
          <w:color w:val="000000" w:themeColor="text1"/>
          <w:sz w:val="24"/>
        </w:rPr>
        <w:t>bcam)</w:t>
      </w:r>
      <w:r w:rsidR="00FF26E4" w:rsidRPr="00107996">
        <w:rPr>
          <w:rFonts w:ascii="Book Antiqua" w:hAnsi="Book Antiqua" w:cs="Times New Roman"/>
          <w:color w:val="000000" w:themeColor="text1"/>
          <w:sz w:val="24"/>
        </w:rPr>
        <w:t>.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FF26E4" w:rsidRPr="00107996">
        <w:rPr>
          <w:rFonts w:ascii="Book Antiqua" w:hAnsi="Book Antiqua" w:cs="Times New Roman"/>
          <w:color w:val="000000" w:themeColor="text1"/>
          <w:sz w:val="24"/>
        </w:rPr>
        <w:t>The next day, the membranes were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incubat</w:t>
      </w:r>
      <w:r w:rsidR="00FF26E4" w:rsidRPr="00107996">
        <w:rPr>
          <w:rFonts w:ascii="Book Antiqua" w:hAnsi="Book Antiqua" w:cs="Times New Roman"/>
          <w:color w:val="000000" w:themeColor="text1"/>
          <w:sz w:val="24"/>
        </w:rPr>
        <w:t>ed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in horseradish peroxidase-conjugated secondary antibodies</w:t>
      </w:r>
      <w:r w:rsidR="00FF26E4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which were diluted 3000 times with </w:t>
      </w:r>
      <w:r w:rsidR="00FF26E4" w:rsidRPr="00107996">
        <w:rPr>
          <w:rFonts w:ascii="Book Antiqua" w:hAnsi="Book Antiqua" w:cs="Times New Roman"/>
          <w:color w:val="000000" w:themeColor="text1"/>
          <w:sz w:val="24"/>
        </w:rPr>
        <w:t>Tris-buffered saline Tween-20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. Bands were visualized </w:t>
      </w:r>
      <w:r w:rsidR="00675530" w:rsidRPr="00107996">
        <w:rPr>
          <w:rFonts w:ascii="Book Antiqua" w:hAnsi="Book Antiqua" w:cs="Times New Roman"/>
          <w:color w:val="000000" w:themeColor="text1"/>
          <w:sz w:val="24"/>
        </w:rPr>
        <w:t xml:space="preserve">with </w:t>
      </w:r>
      <w:r w:rsidRPr="00107996">
        <w:rPr>
          <w:rFonts w:ascii="Book Antiqua" w:hAnsi="Book Antiqua" w:cs="Times New Roman"/>
          <w:color w:val="000000" w:themeColor="text1"/>
          <w:sz w:val="24"/>
        </w:rPr>
        <w:t>ECL solution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(</w:t>
      </w:r>
      <w:proofErr w:type="spellStart"/>
      <w:r w:rsidRPr="00107996">
        <w:rPr>
          <w:rFonts w:ascii="Book Antiqua" w:hAnsi="Book Antiqua" w:cs="Times New Roman"/>
          <w:color w:val="000000" w:themeColor="text1"/>
          <w:sz w:val="24"/>
        </w:rPr>
        <w:t>Servicebio</w:t>
      </w:r>
      <w:proofErr w:type="spellEnd"/>
      <w:r w:rsidRPr="00107996">
        <w:rPr>
          <w:rFonts w:ascii="Book Antiqua" w:hAnsi="Book Antiqua" w:cs="Times New Roman"/>
          <w:color w:val="000000" w:themeColor="text1"/>
          <w:sz w:val="24"/>
        </w:rPr>
        <w:t>) and the band intensity was quantified using ImageJ software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(National Institutes of Health, </w:t>
      </w:r>
      <w:r w:rsidR="00C263EC" w:rsidRPr="00107996">
        <w:rPr>
          <w:rFonts w:ascii="Book Antiqua" w:hAnsi="Book Antiqua" w:cs="Times New Roman"/>
          <w:color w:val="000000" w:themeColor="text1"/>
          <w:sz w:val="24"/>
        </w:rPr>
        <w:t xml:space="preserve">Bethesda, MA, 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United States</w:t>
      </w:r>
      <w:r w:rsidRPr="00107996">
        <w:rPr>
          <w:rFonts w:ascii="Book Antiqua" w:hAnsi="Book Antiqua" w:cs="Times New Roman"/>
          <w:color w:val="000000" w:themeColor="text1"/>
          <w:sz w:val="24"/>
        </w:rPr>
        <w:t>).</w:t>
      </w:r>
    </w:p>
    <w:p w14:paraId="735531BD" w14:textId="77777777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i/>
          <w:iCs/>
          <w:color w:val="FF0000"/>
          <w:sz w:val="24"/>
        </w:rPr>
      </w:pPr>
    </w:p>
    <w:p w14:paraId="26620DE2" w14:textId="77777777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</w:pPr>
      <w:r w:rsidRPr="00107996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>Immunohistochemical analysis of γ-H2AX</w:t>
      </w:r>
    </w:p>
    <w:p w14:paraId="179758F6" w14:textId="315DA994" w:rsidR="00813C54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>Paraffin sections</w:t>
      </w:r>
      <w:r w:rsidR="00FF26E4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(5 μm) of </w:t>
      </w:r>
      <w:r w:rsidR="009570E8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107996">
        <w:rPr>
          <w:rFonts w:ascii="Book Antiqua" w:hAnsi="Book Antiqua" w:cs="Times New Roman"/>
          <w:color w:val="000000" w:themeColor="text1"/>
          <w:sz w:val="24"/>
        </w:rPr>
        <w:t>lungs were deparaffinized, rehydrated in a</w:t>
      </w:r>
      <w:r w:rsidR="00A93C03" w:rsidRPr="00107996">
        <w:rPr>
          <w:rFonts w:ascii="Book Antiqua" w:hAnsi="Book Antiqua" w:cs="Times New Roman"/>
          <w:color w:val="000000" w:themeColor="text1"/>
          <w:sz w:val="24"/>
        </w:rPr>
        <w:t xml:space="preserve"> solution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series</w:t>
      </w:r>
      <w:r w:rsidR="00C263EC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(xylene 15 min </w:t>
      </w:r>
      <w:r w:rsidR="009E7C2A" w:rsidRPr="00107996">
        <w:rPr>
          <w:rFonts w:ascii="Book Antiqua" w:hAnsi="Book Antiqua" w:cs="Times New Roman"/>
          <w:color w:val="000000" w:themeColor="text1"/>
          <w:sz w:val="24"/>
        </w:rPr>
        <w:t>thrice</w:t>
      </w:r>
      <w:r w:rsidRPr="00107996">
        <w:rPr>
          <w:rFonts w:ascii="Book Antiqua" w:hAnsi="Book Antiqua" w:cs="Times New Roman"/>
          <w:color w:val="000000" w:themeColor="text1"/>
          <w:sz w:val="24"/>
        </w:rPr>
        <w:t>, absolute ethyl alcohol 5 min twice, 85% ethanol</w:t>
      </w:r>
      <w:r w:rsidR="009E7C2A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5 min</w:t>
      </w:r>
      <w:r w:rsidR="009E7C2A" w:rsidRPr="00107996">
        <w:rPr>
          <w:rFonts w:ascii="Book Antiqua" w:hAnsi="Book Antiqua" w:cs="Times New Roman"/>
          <w:color w:val="000000" w:themeColor="text1"/>
          <w:sz w:val="24"/>
        </w:rPr>
        <w:t xml:space="preserve"> once</w:t>
      </w:r>
      <w:r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="009E7C2A" w:rsidRPr="00107996">
        <w:rPr>
          <w:rFonts w:ascii="Book Antiqua" w:hAnsi="Book Antiqua" w:cs="Times New Roman"/>
          <w:color w:val="000000" w:themeColor="text1"/>
          <w:sz w:val="24"/>
        </w:rPr>
        <w:t xml:space="preserve"> and </w:t>
      </w:r>
      <w:r w:rsidRPr="00107996">
        <w:rPr>
          <w:rFonts w:ascii="Book Antiqua" w:hAnsi="Book Antiqua" w:cs="Times New Roman"/>
          <w:color w:val="000000" w:themeColor="text1"/>
          <w:sz w:val="24"/>
        </w:rPr>
        <w:t>75% ethanol</w:t>
      </w:r>
      <w:r w:rsidR="009E7C2A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5 min</w:t>
      </w:r>
      <w:r w:rsidR="009E7C2A" w:rsidRPr="00107996">
        <w:rPr>
          <w:rFonts w:ascii="Book Antiqua" w:hAnsi="Book Antiqua" w:cs="Times New Roman"/>
          <w:color w:val="000000" w:themeColor="text1"/>
          <w:sz w:val="24"/>
        </w:rPr>
        <w:t xml:space="preserve"> once</w:t>
      </w:r>
      <w:r w:rsidRPr="00107996">
        <w:rPr>
          <w:rFonts w:ascii="Book Antiqua" w:hAnsi="Book Antiqua" w:cs="Times New Roman"/>
          <w:color w:val="000000" w:themeColor="text1"/>
          <w:sz w:val="24"/>
        </w:rPr>
        <w:t>)</w:t>
      </w:r>
      <w:r w:rsidR="00813C54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and washed with distilled water. Then</w:t>
      </w:r>
      <w:r w:rsidR="00813C54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they were put into citrate antigen retrieval solution</w:t>
      </w:r>
      <w:r w:rsidR="00C263EC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(pH</w:t>
      </w:r>
      <w:r w:rsidR="00C263EC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6.0)</w:t>
      </w:r>
      <w:r w:rsidR="00813C54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813C54" w:rsidRPr="00107996">
        <w:rPr>
          <w:rFonts w:ascii="Book Antiqua" w:hAnsi="Book Antiqua" w:cs="Times New Roman"/>
          <w:color w:val="000000" w:themeColor="text1"/>
          <w:sz w:val="24"/>
        </w:rPr>
        <w:t>followed by a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3% hydrogen peroxide solution and incubat</w:t>
      </w:r>
      <w:r w:rsidR="00813C54" w:rsidRPr="00107996">
        <w:rPr>
          <w:rFonts w:ascii="Book Antiqua" w:hAnsi="Book Antiqua" w:cs="Times New Roman"/>
          <w:color w:val="000000" w:themeColor="text1"/>
          <w:sz w:val="24"/>
        </w:rPr>
        <w:t>ion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in darkness at room temperature for 25 min. Afterwards, </w:t>
      </w:r>
      <w:r w:rsidR="00813C54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slides were placed in </w:t>
      </w:r>
      <w:r w:rsidR="00813C54" w:rsidRPr="00107996">
        <w:rPr>
          <w:rFonts w:ascii="Book Antiqua" w:hAnsi="Book Antiqua" w:cs="Times New Roman"/>
          <w:color w:val="000000" w:themeColor="text1"/>
          <w:sz w:val="24"/>
        </w:rPr>
        <w:t xml:space="preserve">phosphate-buffered saline </w:t>
      </w:r>
      <w:r w:rsidRPr="00107996">
        <w:rPr>
          <w:rFonts w:ascii="Book Antiqua" w:hAnsi="Book Antiqua" w:cs="Times New Roman"/>
          <w:color w:val="000000" w:themeColor="text1"/>
          <w:sz w:val="24"/>
        </w:rPr>
        <w:t>(</w:t>
      </w:r>
      <w:r w:rsidR="00813C54" w:rsidRPr="00107996">
        <w:rPr>
          <w:rFonts w:ascii="Book Antiqua" w:hAnsi="Book Antiqua" w:cs="Times New Roman"/>
          <w:color w:val="000000" w:themeColor="text1"/>
          <w:sz w:val="24"/>
        </w:rPr>
        <w:t>p</w:t>
      </w:r>
      <w:r w:rsidRPr="00107996">
        <w:rPr>
          <w:rFonts w:ascii="Book Antiqua" w:hAnsi="Book Antiqua" w:cs="Times New Roman"/>
          <w:color w:val="000000" w:themeColor="text1"/>
          <w:sz w:val="24"/>
        </w:rPr>
        <w:t>H</w:t>
      </w:r>
      <w:r w:rsidR="00813C54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7.4) and washed </w:t>
      </w:r>
      <w:r w:rsidR="00813C54" w:rsidRPr="00107996">
        <w:rPr>
          <w:rFonts w:ascii="Book Antiqua" w:hAnsi="Book Antiqua" w:cs="Times New Roman"/>
          <w:color w:val="000000" w:themeColor="text1"/>
          <w:sz w:val="24"/>
        </w:rPr>
        <w:t xml:space="preserve">thrice </w:t>
      </w:r>
      <w:r w:rsidRPr="00107996">
        <w:rPr>
          <w:rFonts w:ascii="Book Antiqua" w:hAnsi="Book Antiqua" w:cs="Times New Roman"/>
          <w:color w:val="000000" w:themeColor="text1"/>
          <w:sz w:val="24"/>
        </w:rPr>
        <w:t>on the decolorization shaker (5 min each) to block the endogenous peroxidase activity after deparaffinization and antigen retrieval. Anti-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h</w:t>
      </w:r>
      <w:r w:rsidRPr="00107996">
        <w:rPr>
          <w:rFonts w:ascii="Book Antiqua" w:hAnsi="Book Antiqua" w:cs="Times New Roman"/>
          <w:color w:val="000000" w:themeColor="text1"/>
          <w:sz w:val="24"/>
        </w:rPr>
        <w:t>istone γ-H2AX antibody</w:t>
      </w:r>
      <w:r w:rsidR="00813C54" w:rsidRPr="00107996">
        <w:rPr>
          <w:rFonts w:ascii="Book Antiqua" w:hAnsi="Book Antiqua" w:cs="Times New Roman"/>
          <w:color w:val="000000" w:themeColor="text1"/>
          <w:sz w:val="24"/>
        </w:rPr>
        <w:t xml:space="preserve"> (</w:t>
      </w:r>
      <w:proofErr w:type="spellStart"/>
      <w:r w:rsidRPr="00107996">
        <w:rPr>
          <w:rFonts w:ascii="Book Antiqua" w:hAnsi="Book Antiqua" w:cs="Times New Roman"/>
          <w:color w:val="000000" w:themeColor="text1"/>
          <w:sz w:val="24"/>
        </w:rPr>
        <w:t>ChIP</w:t>
      </w:r>
      <w:proofErr w:type="spellEnd"/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813C54" w:rsidRPr="00107996">
        <w:rPr>
          <w:rFonts w:ascii="Book Antiqua" w:hAnsi="Book Antiqua" w:cs="Times New Roman"/>
          <w:color w:val="000000" w:themeColor="text1"/>
          <w:sz w:val="24"/>
        </w:rPr>
        <w:t>g</w:t>
      </w:r>
      <w:r w:rsidRPr="00107996">
        <w:rPr>
          <w:rFonts w:ascii="Book Antiqua" w:hAnsi="Book Antiqua" w:cs="Times New Roman"/>
          <w:color w:val="000000" w:themeColor="text1"/>
          <w:sz w:val="24"/>
        </w:rPr>
        <w:t>rade</w:t>
      </w:r>
      <w:r w:rsidR="00813C54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="001C57BD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1:2000, ab20669</w:t>
      </w:r>
      <w:r w:rsidR="001C57BD" w:rsidRPr="00107996">
        <w:rPr>
          <w:rFonts w:ascii="Book Antiqua" w:hAnsi="Book Antiqua" w:cs="Times New Roman"/>
          <w:color w:val="000000" w:themeColor="text1"/>
          <w:sz w:val="24"/>
        </w:rPr>
        <w:t>;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1C57BD" w:rsidRPr="00107996">
        <w:rPr>
          <w:rFonts w:ascii="Book Antiqua" w:hAnsi="Book Antiqua" w:cs="Times New Roman"/>
          <w:color w:val="000000" w:themeColor="text1"/>
          <w:sz w:val="24"/>
        </w:rPr>
        <w:t>A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bcam) was used and </w:t>
      </w:r>
      <w:r w:rsidR="00813C54" w:rsidRPr="00107996">
        <w:rPr>
          <w:rFonts w:ascii="Book Antiqua" w:hAnsi="Book Antiqua" w:cs="Times New Roman"/>
          <w:color w:val="000000" w:themeColor="text1"/>
          <w:sz w:val="24"/>
        </w:rPr>
        <w:t xml:space="preserve">an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appropriate elite horseradish peroxidase-diaminobenzidine system was </w:t>
      </w:r>
      <w:r w:rsidR="008E2DAE" w:rsidRPr="00107996">
        <w:rPr>
          <w:rFonts w:ascii="Book Antiqua" w:hAnsi="Book Antiqua" w:cs="Times New Roman"/>
          <w:color w:val="000000" w:themeColor="text1"/>
          <w:sz w:val="24"/>
        </w:rPr>
        <w:t xml:space="preserve">applied </w:t>
      </w:r>
      <w:r w:rsidRPr="00107996">
        <w:rPr>
          <w:rFonts w:ascii="Book Antiqua" w:hAnsi="Book Antiqua" w:cs="Times New Roman"/>
          <w:color w:val="000000" w:themeColor="text1"/>
          <w:sz w:val="24"/>
        </w:rPr>
        <w:t>to reveal antibody</w:t>
      </w:r>
      <w:r w:rsidR="00813C54" w:rsidRPr="00107996">
        <w:rPr>
          <w:rFonts w:ascii="Book Antiqua" w:hAnsi="Book Antiqua" w:cs="Times New Roman"/>
          <w:color w:val="000000" w:themeColor="text1"/>
          <w:sz w:val="24"/>
        </w:rPr>
        <w:t>.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813C54" w:rsidRPr="00107996">
        <w:rPr>
          <w:rFonts w:ascii="Book Antiqua" w:hAnsi="Book Antiqua" w:cs="Times New Roman"/>
          <w:color w:val="000000" w:themeColor="text1"/>
          <w:sz w:val="24"/>
        </w:rPr>
        <w:t>The s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ections were counterstained with hematoxylin. Finally, </w:t>
      </w:r>
      <w:r w:rsidR="00813C54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sections were dehydrated through </w:t>
      </w:r>
      <w:r w:rsidR="00813C54" w:rsidRPr="00107996">
        <w:rPr>
          <w:rFonts w:ascii="Book Antiqua" w:hAnsi="Book Antiqua" w:cs="Times New Roman"/>
          <w:color w:val="000000" w:themeColor="text1"/>
          <w:sz w:val="24"/>
        </w:rPr>
        <w:t xml:space="preserve">an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alcohol and xylene </w:t>
      </w:r>
      <w:r w:rsidR="00813C54" w:rsidRPr="00107996">
        <w:rPr>
          <w:rFonts w:ascii="Book Antiqua" w:hAnsi="Book Antiqua" w:cs="Times New Roman"/>
          <w:color w:val="000000" w:themeColor="text1"/>
          <w:sz w:val="24"/>
        </w:rPr>
        <w:t xml:space="preserve">gradient </w:t>
      </w:r>
      <w:r w:rsidRPr="00107996">
        <w:rPr>
          <w:rFonts w:ascii="Book Antiqua" w:hAnsi="Book Antiqua" w:cs="Times New Roman"/>
          <w:color w:val="000000" w:themeColor="text1"/>
          <w:sz w:val="24"/>
        </w:rPr>
        <w:t>and sealed with neutral gum.</w:t>
      </w:r>
    </w:p>
    <w:p w14:paraId="1ABB5213" w14:textId="49D168E1" w:rsidR="00CD016F" w:rsidRPr="00107996" w:rsidRDefault="00CD016F" w:rsidP="000377BB">
      <w:pPr>
        <w:snapToGrid w:val="0"/>
        <w:spacing w:line="360" w:lineRule="auto"/>
        <w:ind w:firstLine="420"/>
        <w:rPr>
          <w:rFonts w:ascii="Book Antiqua" w:hAnsi="Book Antiqua" w:cs="Times New Roman"/>
          <w:color w:val="FF0000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When </w:t>
      </w:r>
      <w:r w:rsidR="00813C54" w:rsidRPr="00107996">
        <w:rPr>
          <w:rFonts w:ascii="Book Antiqua" w:hAnsi="Book Antiqua" w:cs="Times New Roman"/>
          <w:color w:val="000000" w:themeColor="text1"/>
          <w:sz w:val="24"/>
        </w:rPr>
        <w:t>completed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="009570E8" w:rsidRPr="00107996">
        <w:rPr>
          <w:rFonts w:ascii="Book Antiqua" w:hAnsi="Book Antiqua" w:cs="Times New Roman"/>
          <w:color w:val="000000" w:themeColor="text1"/>
          <w:sz w:val="24"/>
        </w:rPr>
        <w:t xml:space="preserve">the sections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were made into electronic slides </w:t>
      </w:r>
      <w:r w:rsidR="00813C54" w:rsidRPr="00107996">
        <w:rPr>
          <w:rFonts w:ascii="Book Antiqua" w:hAnsi="Book Antiqua" w:cs="Times New Roman"/>
          <w:color w:val="000000" w:themeColor="text1"/>
          <w:sz w:val="24"/>
        </w:rPr>
        <w:t>us</w:t>
      </w:r>
      <w:r w:rsidR="008E2DAE" w:rsidRPr="00107996">
        <w:rPr>
          <w:rFonts w:ascii="Book Antiqua" w:hAnsi="Book Antiqua" w:cs="Times New Roman"/>
          <w:color w:val="000000" w:themeColor="text1"/>
          <w:sz w:val="24"/>
        </w:rPr>
        <w:t>ing</w:t>
      </w:r>
      <w:r w:rsidR="00813C54" w:rsidRPr="00107996">
        <w:rPr>
          <w:rFonts w:ascii="Book Antiqua" w:hAnsi="Book Antiqua" w:cs="Times New Roman"/>
          <w:color w:val="000000" w:themeColor="text1"/>
          <w:sz w:val="24"/>
        </w:rPr>
        <w:t xml:space="preserve"> the </w:t>
      </w:r>
      <w:r w:rsidRPr="00107996">
        <w:rPr>
          <w:rFonts w:ascii="Book Antiqua" w:hAnsi="Book Antiqua" w:cs="Times New Roman"/>
          <w:color w:val="000000" w:themeColor="text1"/>
          <w:sz w:val="24"/>
        </w:rPr>
        <w:t>Pannoramic Digital Slide Scanners</w:t>
      </w:r>
      <w:r w:rsidR="00A42097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(Pannoramic DESK, P-MIDI, P250 and P1000</w:t>
      </w:r>
      <w:r w:rsidR="00C263EC" w:rsidRPr="00107996">
        <w:rPr>
          <w:rFonts w:ascii="Book Antiqua" w:hAnsi="Book Antiqua" w:cs="Times New Roman"/>
          <w:color w:val="000000" w:themeColor="text1"/>
          <w:sz w:val="24"/>
        </w:rPr>
        <w:t>;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3DHISTECH Ltd., </w:t>
      </w:r>
      <w:r w:rsidR="00A42097" w:rsidRPr="00107996">
        <w:rPr>
          <w:rFonts w:ascii="Book Antiqua" w:hAnsi="Book Antiqua" w:cs="Times New Roman"/>
          <w:color w:val="000000" w:themeColor="text1"/>
          <w:sz w:val="24"/>
        </w:rPr>
        <w:t xml:space="preserve">Budapest, </w:t>
      </w:r>
      <w:r w:rsidRPr="00107996">
        <w:rPr>
          <w:rFonts w:ascii="Book Antiqua" w:hAnsi="Book Antiqua" w:cs="Times New Roman"/>
          <w:color w:val="000000" w:themeColor="text1"/>
          <w:sz w:val="24"/>
        </w:rPr>
        <w:t>Hungary). Then</w:t>
      </w:r>
      <w:r w:rsidR="00A42097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a slide </w:t>
      </w:r>
      <w:r w:rsidR="00A42097" w:rsidRPr="00107996">
        <w:rPr>
          <w:rFonts w:ascii="Book Antiqua" w:hAnsi="Book Antiqua" w:cs="Times New Roman"/>
          <w:color w:val="000000" w:themeColor="text1"/>
          <w:sz w:val="24"/>
        </w:rPr>
        <w:t>representing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each animal </w:t>
      </w:r>
      <w:r w:rsidR="00A42097" w:rsidRPr="00107996">
        <w:rPr>
          <w:rFonts w:ascii="Book Antiqua" w:hAnsi="Book Antiqua" w:cs="Times New Roman"/>
          <w:color w:val="000000" w:themeColor="text1"/>
          <w:sz w:val="24"/>
        </w:rPr>
        <w:t>was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randomly selected and covered with FOV rectangles in </w:t>
      </w:r>
      <w:proofErr w:type="spellStart"/>
      <w:r w:rsidRPr="00107996">
        <w:rPr>
          <w:rFonts w:ascii="Book Antiqua" w:hAnsi="Book Antiqua" w:cs="Times New Roman"/>
          <w:color w:val="000000" w:themeColor="text1"/>
          <w:sz w:val="24"/>
        </w:rPr>
        <w:t>CaseViewer</w:t>
      </w:r>
      <w:proofErr w:type="spellEnd"/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v2.0</w:t>
      </w:r>
      <w:r w:rsidR="00A42097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lastRenderedPageBreak/>
        <w:t>(3DHISTECH Ltd</w:t>
      </w:r>
      <w:r w:rsidR="00C263EC" w:rsidRPr="00107996">
        <w:rPr>
          <w:rFonts w:ascii="Book Antiqua" w:hAnsi="Book Antiqua" w:cs="Times New Roman"/>
          <w:color w:val="000000" w:themeColor="text1"/>
          <w:sz w:val="24"/>
        </w:rPr>
        <w:t>.</w:t>
      </w:r>
      <w:r w:rsidRPr="00107996">
        <w:rPr>
          <w:rFonts w:ascii="Book Antiqua" w:hAnsi="Book Antiqua" w:cs="Times New Roman"/>
          <w:color w:val="000000" w:themeColor="text1"/>
          <w:sz w:val="24"/>
        </w:rPr>
        <w:t>)</w:t>
      </w:r>
      <w:r w:rsidR="00A42097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and </w:t>
      </w:r>
      <w:r w:rsidR="00A42097" w:rsidRPr="00107996">
        <w:rPr>
          <w:rFonts w:ascii="Book Antiqua" w:hAnsi="Book Antiqua" w:cs="Times New Roman"/>
          <w:color w:val="000000" w:themeColor="text1"/>
          <w:sz w:val="24"/>
        </w:rPr>
        <w:t>five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fields at</w:t>
      </w:r>
      <w:r w:rsidR="00A42097" w:rsidRPr="00107996">
        <w:rPr>
          <w:rFonts w:ascii="Book Antiqua" w:hAnsi="Book Antiqua" w:cs="Times New Roman"/>
          <w:color w:val="000000" w:themeColor="text1"/>
          <w:sz w:val="24"/>
        </w:rPr>
        <w:sym w:font="Symbol" w:char="F020"/>
      </w:r>
      <w:r w:rsidR="00A42097" w:rsidRPr="00107996">
        <w:rPr>
          <w:rFonts w:ascii="Book Antiqua" w:hAnsi="Book Antiqua" w:cs="Times New Roman"/>
          <w:color w:val="000000" w:themeColor="text1"/>
          <w:sz w:val="24"/>
        </w:rPr>
        <w:sym w:font="Symbol" w:char="F0B4"/>
      </w:r>
      <w:r w:rsidR="00A42097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800 magnification from different rectangles were chosen </w:t>
      </w:r>
      <w:r w:rsidR="00A42097" w:rsidRPr="00107996">
        <w:rPr>
          <w:rFonts w:ascii="Book Antiqua" w:hAnsi="Book Antiqua" w:cs="Times New Roman"/>
          <w:color w:val="000000" w:themeColor="text1"/>
          <w:sz w:val="24"/>
        </w:rPr>
        <w:t>for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A42097" w:rsidRPr="00107996">
        <w:rPr>
          <w:rFonts w:ascii="Book Antiqua" w:hAnsi="Book Antiqua" w:cs="Times New Roman"/>
          <w:color w:val="000000" w:themeColor="text1"/>
          <w:sz w:val="24"/>
        </w:rPr>
        <w:t xml:space="preserve">subsequent </w:t>
      </w:r>
      <w:r w:rsidRPr="00107996">
        <w:rPr>
          <w:rFonts w:ascii="Book Antiqua" w:hAnsi="Book Antiqua" w:cs="Times New Roman"/>
          <w:color w:val="000000" w:themeColor="text1"/>
          <w:sz w:val="24"/>
        </w:rPr>
        <w:t>image</w:t>
      </w:r>
      <w:r w:rsidR="00A42097" w:rsidRPr="00107996">
        <w:rPr>
          <w:rFonts w:ascii="Book Antiqua" w:hAnsi="Book Antiqua" w:cs="Times New Roman"/>
          <w:color w:val="000000" w:themeColor="text1"/>
          <w:sz w:val="24"/>
        </w:rPr>
        <w:t xml:space="preserve"> analysis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A42097" w:rsidRPr="00107996">
        <w:rPr>
          <w:rFonts w:ascii="Book Antiqua" w:hAnsi="Book Antiqua" w:cs="Times New Roman"/>
          <w:color w:val="000000" w:themeColor="text1"/>
          <w:sz w:val="24"/>
        </w:rPr>
        <w:t>using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the ImageJ software for semi-quantitative analysis. A γ-H2AX-positive </w:t>
      </w:r>
      <w:r w:rsidR="009570E8" w:rsidRPr="00107996">
        <w:rPr>
          <w:rFonts w:ascii="Book Antiqua" w:hAnsi="Book Antiqua" w:cs="Times New Roman"/>
          <w:color w:val="000000" w:themeColor="text1"/>
          <w:sz w:val="24"/>
        </w:rPr>
        <w:t xml:space="preserve">nucleus </w:t>
      </w:r>
      <w:r w:rsidR="00A42097" w:rsidRPr="00107996">
        <w:rPr>
          <w:rFonts w:ascii="Book Antiqua" w:hAnsi="Book Antiqua" w:cs="Times New Roman"/>
          <w:color w:val="000000" w:themeColor="text1"/>
          <w:sz w:val="24"/>
        </w:rPr>
        <w:t>(</w:t>
      </w:r>
      <w:r w:rsidR="00A42097" w:rsidRPr="00107996">
        <w:rPr>
          <w:rFonts w:ascii="Book Antiqua" w:hAnsi="Book Antiqua" w:cs="Times New Roman"/>
          <w:i/>
          <w:iCs/>
          <w:color w:val="000000" w:themeColor="text1"/>
          <w:sz w:val="24"/>
        </w:rPr>
        <w:t>i.e</w:t>
      </w:r>
      <w:r w:rsidR="00A42097" w:rsidRPr="00107996">
        <w:rPr>
          <w:rFonts w:ascii="Book Antiqua" w:hAnsi="Book Antiqua" w:cs="Times New Roman"/>
          <w:color w:val="000000" w:themeColor="text1"/>
          <w:sz w:val="24"/>
        </w:rPr>
        <w:t>.</w:t>
      </w:r>
      <w:r w:rsidR="009C18F6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="00A42097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a </w:t>
      </w:r>
      <w:r w:rsidR="00D57124" w:rsidRPr="00107996">
        <w:rPr>
          <w:rFonts w:ascii="Book Antiqua" w:hAnsi="Book Antiqua" w:cs="Times New Roman"/>
          <w:color w:val="000000" w:themeColor="text1"/>
          <w:sz w:val="24"/>
        </w:rPr>
        <w:t>double-strand break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-damaged </w:t>
      </w:r>
      <w:r w:rsidR="009570E8" w:rsidRPr="00107996">
        <w:rPr>
          <w:rFonts w:ascii="Book Antiqua" w:hAnsi="Book Antiqua" w:cs="Times New Roman"/>
          <w:color w:val="000000" w:themeColor="text1"/>
          <w:sz w:val="24"/>
        </w:rPr>
        <w:t xml:space="preserve">nucleus </w:t>
      </w:r>
      <w:r w:rsidRPr="00107996">
        <w:rPr>
          <w:rFonts w:ascii="Book Antiqua" w:hAnsi="Book Antiqua" w:cs="Times New Roman"/>
          <w:color w:val="000000" w:themeColor="text1"/>
          <w:sz w:val="24"/>
        </w:rPr>
        <w:t>within a cell population counterstained by hematoxylin</w:t>
      </w:r>
      <w:r w:rsidR="00A42097" w:rsidRPr="00107996">
        <w:rPr>
          <w:rFonts w:ascii="Book Antiqua" w:hAnsi="Book Antiqua" w:cs="Times New Roman"/>
          <w:color w:val="000000" w:themeColor="text1"/>
          <w:sz w:val="24"/>
        </w:rPr>
        <w:t>)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was easily distinguish</w:t>
      </w:r>
      <w:r w:rsidR="00A42097" w:rsidRPr="00107996">
        <w:rPr>
          <w:rFonts w:ascii="Book Antiqua" w:hAnsi="Book Antiqua" w:cs="Times New Roman"/>
          <w:color w:val="000000" w:themeColor="text1"/>
          <w:sz w:val="24"/>
        </w:rPr>
        <w:t>able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when a homogeneous brown precipitate was </w:t>
      </w:r>
      <w:r w:rsidR="00A42097" w:rsidRPr="00107996">
        <w:rPr>
          <w:rFonts w:ascii="Book Antiqua" w:hAnsi="Book Antiqua" w:cs="Times New Roman"/>
          <w:color w:val="000000" w:themeColor="text1"/>
          <w:sz w:val="24"/>
        </w:rPr>
        <w:t xml:space="preserve">observed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covering partial or entire </w:t>
      </w:r>
      <w:r w:rsidR="009570E8" w:rsidRPr="00107996">
        <w:rPr>
          <w:rFonts w:ascii="Book Antiqua" w:hAnsi="Book Antiqua" w:cs="Times New Roman"/>
          <w:color w:val="000000" w:themeColor="text1"/>
          <w:sz w:val="24"/>
        </w:rPr>
        <w:t xml:space="preserve">nucleus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compared to the undamaged </w:t>
      </w:r>
      <w:r w:rsidR="009570E8" w:rsidRPr="00107996">
        <w:rPr>
          <w:rFonts w:ascii="Book Antiqua" w:hAnsi="Book Antiqua" w:cs="Times New Roman"/>
          <w:color w:val="000000" w:themeColor="text1"/>
          <w:sz w:val="24"/>
        </w:rPr>
        <w:t>nucleus</w:t>
      </w:r>
      <w:r w:rsidR="00A42097" w:rsidRPr="00107996">
        <w:rPr>
          <w:rFonts w:ascii="Book Antiqua" w:hAnsi="Book Antiqua" w:cs="Times New Roman"/>
          <w:color w:val="000000" w:themeColor="text1"/>
          <w:sz w:val="24"/>
        </w:rPr>
        <w:t xml:space="preserve">, which was </w:t>
      </w:r>
      <w:r w:rsidRPr="00107996">
        <w:rPr>
          <w:rFonts w:ascii="Book Antiqua" w:hAnsi="Book Antiqua" w:cs="Times New Roman"/>
          <w:color w:val="000000" w:themeColor="text1"/>
          <w:sz w:val="24"/>
        </w:rPr>
        <w:t>colored blue. Level</w:t>
      </w:r>
      <w:r w:rsidR="00FE64D9" w:rsidRPr="00107996">
        <w:rPr>
          <w:rFonts w:ascii="Book Antiqua" w:hAnsi="Book Antiqua" w:cs="Times New Roman"/>
          <w:color w:val="000000" w:themeColor="text1"/>
          <w:sz w:val="24"/>
        </w:rPr>
        <w:t>s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of DNA damage in each group at different time points </w:t>
      </w:r>
      <w:r w:rsidR="009570E8" w:rsidRPr="00107996">
        <w:rPr>
          <w:rFonts w:ascii="Book Antiqua" w:hAnsi="Book Antiqua" w:cs="Times New Roman"/>
          <w:color w:val="000000" w:themeColor="text1"/>
          <w:sz w:val="24"/>
        </w:rPr>
        <w:t xml:space="preserve">are </w:t>
      </w:r>
      <w:r w:rsidRPr="00107996">
        <w:rPr>
          <w:rFonts w:ascii="Book Antiqua" w:hAnsi="Book Antiqua" w:cs="Times New Roman"/>
          <w:color w:val="000000" w:themeColor="text1"/>
          <w:sz w:val="24"/>
        </w:rPr>
        <w:t>expressed as the average percentage of γ-H2AX positive</w:t>
      </w:r>
      <w:r w:rsidR="00FE64D9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(brown-stained) to negative</w:t>
      </w:r>
      <w:r w:rsidR="00FE64D9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(blue-stained) nuclei of the sections.</w:t>
      </w:r>
    </w:p>
    <w:p w14:paraId="1F485482" w14:textId="77777777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14:paraId="34DEBC25" w14:textId="05ACE2A5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FF0000"/>
          <w:sz w:val="24"/>
        </w:rPr>
      </w:pPr>
      <w:r w:rsidRPr="00107996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>Statistical analysis</w:t>
      </w:r>
    </w:p>
    <w:p w14:paraId="5FE4A4C4" w14:textId="3AB53288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FF0000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Results were analyzed using </w:t>
      </w:r>
      <w:r w:rsidR="00FE64D9" w:rsidRPr="00107996">
        <w:rPr>
          <w:rFonts w:ascii="Book Antiqua" w:hAnsi="Book Antiqua" w:cs="Times New Roman"/>
          <w:color w:val="000000" w:themeColor="text1"/>
          <w:sz w:val="24"/>
        </w:rPr>
        <w:t>t</w:t>
      </w:r>
      <w:r w:rsidRPr="00107996">
        <w:rPr>
          <w:rFonts w:ascii="Book Antiqua" w:hAnsi="Book Antiqua" w:cs="Times New Roman"/>
          <w:color w:val="000000" w:themeColor="text1"/>
          <w:sz w:val="24"/>
        </w:rPr>
        <w:t>wo-way ANOVA with Tukey’s multiple comparison tests</w:t>
      </w:r>
      <w:r w:rsidR="00FE64D9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(</w:t>
      </w:r>
      <w:proofErr w:type="spellStart"/>
      <w:r w:rsidRPr="00107996">
        <w:rPr>
          <w:rFonts w:ascii="Book Antiqua" w:hAnsi="Book Antiqua" w:cs="Times New Roman"/>
          <w:color w:val="000000" w:themeColor="text1"/>
          <w:sz w:val="24"/>
        </w:rPr>
        <w:t>GraphPad</w:t>
      </w:r>
      <w:proofErr w:type="spellEnd"/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Prism 8.3</w:t>
      </w:r>
      <w:r w:rsidR="00FE64D9" w:rsidRPr="00107996">
        <w:rPr>
          <w:rFonts w:ascii="Book Antiqua" w:hAnsi="Book Antiqua" w:cs="Times New Roman"/>
          <w:color w:val="000000" w:themeColor="text1"/>
          <w:sz w:val="24"/>
        </w:rPr>
        <w:t>;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proofErr w:type="spellStart"/>
      <w:r w:rsidRPr="00107996">
        <w:rPr>
          <w:rFonts w:ascii="Book Antiqua" w:hAnsi="Book Antiqua" w:cs="Times New Roman"/>
          <w:color w:val="000000" w:themeColor="text1"/>
          <w:sz w:val="24"/>
        </w:rPr>
        <w:t>GraphPad</w:t>
      </w:r>
      <w:proofErr w:type="spellEnd"/>
      <w:r w:rsidRPr="00107996">
        <w:rPr>
          <w:rFonts w:ascii="Book Antiqua" w:hAnsi="Book Antiqua" w:cs="Times New Roman"/>
          <w:color w:val="000000" w:themeColor="text1"/>
          <w:sz w:val="24"/>
        </w:rPr>
        <w:t xml:space="preserve">, La Jolla, CA, United States). </w:t>
      </w:r>
      <w:r w:rsidRPr="00107996">
        <w:rPr>
          <w:rFonts w:ascii="Book Antiqua" w:hAnsi="Book Antiqua" w:cs="Times New Roman"/>
          <w:i/>
          <w:iCs/>
          <w:color w:val="000000" w:themeColor="text1"/>
          <w:sz w:val="24"/>
        </w:rPr>
        <w:t>P</w:t>
      </w:r>
      <w:r w:rsidR="00E56D5D" w:rsidRPr="00107996">
        <w:rPr>
          <w:rFonts w:ascii="Book Antiqua" w:hAnsi="Book Antiqua" w:cs="Times New Roman"/>
          <w:color w:val="000000" w:themeColor="text1"/>
          <w:sz w:val="24"/>
        </w:rPr>
        <w:t>-</w:t>
      </w:r>
      <w:r w:rsidRPr="00107996">
        <w:rPr>
          <w:rFonts w:ascii="Book Antiqua" w:hAnsi="Book Antiqua" w:cs="Times New Roman"/>
          <w:color w:val="000000" w:themeColor="text1"/>
          <w:sz w:val="24"/>
        </w:rPr>
        <w:t>values &lt;</w:t>
      </w:r>
      <w:r w:rsidR="001C57BD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0.05 were considered significant. Data are expressed as </w:t>
      </w:r>
      <w:r w:rsidR="009570E8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mean ± </w:t>
      </w:r>
      <w:r w:rsidR="009C18F6" w:rsidRPr="00107996">
        <w:rPr>
          <w:rFonts w:ascii="Book Antiqua" w:hAnsi="Book Antiqua" w:cs="Times New Roman"/>
          <w:color w:val="000000" w:themeColor="text1"/>
          <w:sz w:val="24"/>
        </w:rPr>
        <w:t>SE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of </w:t>
      </w:r>
      <w:r w:rsidR="009570E8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107996">
        <w:rPr>
          <w:rFonts w:ascii="Book Antiqua" w:hAnsi="Book Antiqua" w:cs="Times New Roman"/>
          <w:color w:val="000000" w:themeColor="text1"/>
          <w:sz w:val="24"/>
        </w:rPr>
        <w:t>mean</w:t>
      </w:r>
      <w:r w:rsidR="002D475D" w:rsidRPr="00107996">
        <w:rPr>
          <w:rFonts w:ascii="Book Antiqua" w:hAnsi="Book Antiqua" w:cs="Times New Roman"/>
          <w:color w:val="000000" w:themeColor="text1"/>
          <w:sz w:val="24"/>
        </w:rPr>
        <w:t>.</w:t>
      </w:r>
    </w:p>
    <w:p w14:paraId="6191DE6C" w14:textId="77777777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sz w:val="24"/>
        </w:rPr>
      </w:pPr>
    </w:p>
    <w:p w14:paraId="340ED2AA" w14:textId="77777777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u w:val="single"/>
        </w:rPr>
      </w:pPr>
      <w:r w:rsidRPr="00107996">
        <w:rPr>
          <w:rFonts w:ascii="Book Antiqua" w:hAnsi="Book Antiqua" w:cs="Times New Roman"/>
          <w:b/>
          <w:color w:val="000000" w:themeColor="text1"/>
          <w:sz w:val="24"/>
          <w:u w:val="single"/>
        </w:rPr>
        <w:t>RESULTS</w:t>
      </w:r>
    </w:p>
    <w:p w14:paraId="37B4A025" w14:textId="77777777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</w:pPr>
      <w:r w:rsidRPr="00107996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>Metabolic parameters</w:t>
      </w:r>
    </w:p>
    <w:p w14:paraId="277083DC" w14:textId="5423CE5A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  <w:r w:rsidRPr="00107996">
        <w:rPr>
          <w:rFonts w:ascii="Book Antiqua" w:hAnsi="Book Antiqua" w:cs="Times New Roman"/>
          <w:sz w:val="24"/>
        </w:rPr>
        <w:t>SG brought a significant improvement to the metabolic disorder</w:t>
      </w:r>
      <w:r w:rsidR="001C57BD" w:rsidRPr="00107996">
        <w:rPr>
          <w:rFonts w:ascii="Book Antiqua" w:hAnsi="Book Antiqua" w:cs="Times New Roman"/>
          <w:sz w:val="24"/>
        </w:rPr>
        <w:t xml:space="preserve"> </w:t>
      </w:r>
      <w:r w:rsidRPr="00107996">
        <w:rPr>
          <w:rFonts w:ascii="Book Antiqua" w:hAnsi="Book Antiqua" w:cs="Times New Roman"/>
          <w:sz w:val="24"/>
        </w:rPr>
        <w:t>(</w:t>
      </w:r>
      <w:r w:rsidR="001C57BD" w:rsidRPr="00107996">
        <w:rPr>
          <w:rFonts w:ascii="Book Antiqua" w:hAnsi="Book Antiqua" w:cs="Times New Roman"/>
          <w:sz w:val="24"/>
        </w:rPr>
        <w:t>Figure</w:t>
      </w:r>
      <w:r w:rsidRPr="00107996">
        <w:rPr>
          <w:rFonts w:ascii="Book Antiqua" w:hAnsi="Book Antiqua" w:cs="Times New Roman"/>
          <w:sz w:val="24"/>
        </w:rPr>
        <w:t xml:space="preserve"> </w:t>
      </w:r>
      <w:r w:rsidR="008F2A96" w:rsidRPr="00107996">
        <w:rPr>
          <w:rFonts w:ascii="Book Antiqua" w:hAnsi="Book Antiqua" w:cs="Times New Roman"/>
          <w:sz w:val="24"/>
        </w:rPr>
        <w:t>2</w:t>
      </w:r>
      <w:r w:rsidRPr="00107996">
        <w:rPr>
          <w:rFonts w:ascii="Book Antiqua" w:hAnsi="Book Antiqua" w:cs="Times New Roman"/>
          <w:sz w:val="24"/>
        </w:rPr>
        <w:t xml:space="preserve">). An increase in both body weight and food intake was noted in all </w:t>
      </w:r>
      <w:r w:rsidR="00C70D51" w:rsidRPr="00107996">
        <w:rPr>
          <w:rFonts w:ascii="Book Antiqua" w:hAnsi="Book Antiqua" w:cs="Times New Roman"/>
          <w:sz w:val="24"/>
        </w:rPr>
        <w:t xml:space="preserve">the </w:t>
      </w:r>
      <w:r w:rsidRPr="00107996">
        <w:rPr>
          <w:rFonts w:ascii="Book Antiqua" w:hAnsi="Book Antiqua" w:cs="Times New Roman"/>
          <w:sz w:val="24"/>
        </w:rPr>
        <w:t xml:space="preserve">three groups, where C rats had a steady increase but the other two </w:t>
      </w:r>
      <w:r w:rsidR="00E55F60" w:rsidRPr="00107996">
        <w:rPr>
          <w:rFonts w:ascii="Book Antiqua" w:hAnsi="Book Antiqua" w:cs="Times New Roman"/>
          <w:sz w:val="24"/>
        </w:rPr>
        <w:t xml:space="preserve">groups (SH and SG) showed a </w:t>
      </w:r>
      <w:r w:rsidRPr="00107996">
        <w:rPr>
          <w:rFonts w:ascii="Book Antiqua" w:hAnsi="Book Antiqua" w:cs="Times New Roman"/>
          <w:sz w:val="24"/>
        </w:rPr>
        <w:t>decline during the early postoperative stage</w:t>
      </w:r>
      <w:r w:rsidR="001C57BD" w:rsidRPr="00107996">
        <w:rPr>
          <w:rFonts w:ascii="Book Antiqua" w:hAnsi="Book Antiqua" w:cs="Times New Roman"/>
          <w:sz w:val="24"/>
        </w:rPr>
        <w:t xml:space="preserve"> </w:t>
      </w:r>
      <w:r w:rsidRPr="00107996">
        <w:rPr>
          <w:rFonts w:ascii="Book Antiqua" w:hAnsi="Book Antiqua" w:cs="Times New Roman"/>
          <w:sz w:val="24"/>
        </w:rPr>
        <w:t>(</w:t>
      </w:r>
      <w:r w:rsidR="001C57BD" w:rsidRPr="00107996">
        <w:rPr>
          <w:rFonts w:ascii="Book Antiqua" w:hAnsi="Book Antiqua" w:cs="Times New Roman"/>
          <w:sz w:val="24"/>
        </w:rPr>
        <w:t>Figure</w:t>
      </w:r>
      <w:r w:rsidRPr="00107996">
        <w:rPr>
          <w:rFonts w:ascii="Book Antiqua" w:hAnsi="Book Antiqua" w:cs="Times New Roman"/>
          <w:sz w:val="24"/>
        </w:rPr>
        <w:t xml:space="preserve"> </w:t>
      </w:r>
      <w:r w:rsidR="008F2A96" w:rsidRPr="00107996">
        <w:rPr>
          <w:rFonts w:ascii="Book Antiqua" w:hAnsi="Book Antiqua" w:cs="Times New Roman"/>
          <w:sz w:val="24"/>
        </w:rPr>
        <w:t xml:space="preserve">2A </w:t>
      </w:r>
      <w:r w:rsidR="001C57BD" w:rsidRPr="00107996">
        <w:rPr>
          <w:rFonts w:ascii="Book Antiqua" w:hAnsi="Book Antiqua" w:cs="Times New Roman"/>
          <w:sz w:val="24"/>
        </w:rPr>
        <w:t xml:space="preserve">and </w:t>
      </w:r>
      <w:r w:rsidR="008F2A96" w:rsidRPr="00107996">
        <w:rPr>
          <w:rFonts w:ascii="Book Antiqua" w:hAnsi="Book Antiqua" w:cs="Times New Roman"/>
          <w:sz w:val="24"/>
        </w:rPr>
        <w:t>B</w:t>
      </w:r>
      <w:r w:rsidR="009908B3" w:rsidRPr="00107996">
        <w:rPr>
          <w:rFonts w:ascii="Book Antiqua" w:hAnsi="Book Antiqua" w:cs="Times New Roman"/>
          <w:sz w:val="24"/>
        </w:rPr>
        <w:t>, Tables 2 and 3</w:t>
      </w:r>
      <w:r w:rsidRPr="00107996">
        <w:rPr>
          <w:rFonts w:ascii="Book Antiqua" w:hAnsi="Book Antiqua" w:cs="Times New Roman"/>
          <w:sz w:val="24"/>
        </w:rPr>
        <w:t>). In terms of the glycemic change</w:t>
      </w:r>
      <w:r w:rsidR="001C57BD" w:rsidRPr="00107996">
        <w:rPr>
          <w:rFonts w:ascii="Book Antiqua" w:hAnsi="Book Antiqua" w:cs="Times New Roman"/>
          <w:sz w:val="24"/>
        </w:rPr>
        <w:t xml:space="preserve"> </w:t>
      </w:r>
      <w:r w:rsidRPr="00107996">
        <w:rPr>
          <w:rFonts w:ascii="Book Antiqua" w:hAnsi="Book Antiqua" w:cs="Times New Roman"/>
          <w:sz w:val="24"/>
        </w:rPr>
        <w:t>(</w:t>
      </w:r>
      <w:r w:rsidR="001C57BD" w:rsidRPr="00107996">
        <w:rPr>
          <w:rFonts w:ascii="Book Antiqua" w:hAnsi="Book Antiqua" w:cs="Times New Roman"/>
          <w:sz w:val="24"/>
        </w:rPr>
        <w:t>Figure</w:t>
      </w:r>
      <w:r w:rsidRPr="00107996">
        <w:rPr>
          <w:rFonts w:ascii="Book Antiqua" w:hAnsi="Book Antiqua" w:cs="Times New Roman"/>
          <w:sz w:val="24"/>
        </w:rPr>
        <w:t xml:space="preserve"> </w:t>
      </w:r>
      <w:r w:rsidR="008F2A96" w:rsidRPr="00107996">
        <w:rPr>
          <w:rFonts w:ascii="Book Antiqua" w:hAnsi="Book Antiqua" w:cs="Times New Roman"/>
          <w:sz w:val="24"/>
        </w:rPr>
        <w:t>2C</w:t>
      </w:r>
      <w:r w:rsidRPr="00107996">
        <w:rPr>
          <w:rFonts w:ascii="Book Antiqua" w:hAnsi="Book Antiqua" w:cs="Times New Roman"/>
          <w:sz w:val="24"/>
        </w:rPr>
        <w:t>-F</w:t>
      </w:r>
      <w:r w:rsidR="009908B3" w:rsidRPr="00107996">
        <w:rPr>
          <w:rFonts w:ascii="Book Antiqua" w:hAnsi="Book Antiqua" w:cs="Times New Roman"/>
          <w:sz w:val="24"/>
        </w:rPr>
        <w:t>, Tables 4-7</w:t>
      </w:r>
      <w:r w:rsidRPr="00107996">
        <w:rPr>
          <w:rFonts w:ascii="Book Antiqua" w:hAnsi="Book Antiqua" w:cs="Times New Roman"/>
          <w:sz w:val="24"/>
        </w:rPr>
        <w:t xml:space="preserve">), the </w:t>
      </w:r>
      <w:r w:rsidR="00573AF6" w:rsidRPr="00107996">
        <w:rPr>
          <w:rFonts w:ascii="Book Antiqua" w:hAnsi="Book Antiqua" w:cs="Times New Roman"/>
          <w:sz w:val="24"/>
        </w:rPr>
        <w:t>FBG</w:t>
      </w:r>
      <w:r w:rsidRPr="00107996">
        <w:rPr>
          <w:rFonts w:ascii="Book Antiqua" w:hAnsi="Book Antiqua" w:cs="Times New Roman"/>
          <w:sz w:val="24"/>
        </w:rPr>
        <w:t xml:space="preserve"> of the C group stayed nearly unaltered, which was verified by OGTT</w:t>
      </w:r>
      <w:r w:rsidR="00573AF6" w:rsidRPr="00107996">
        <w:rPr>
          <w:rFonts w:ascii="Book Antiqua" w:hAnsi="Book Antiqua" w:cs="Times New Roman"/>
          <w:sz w:val="24"/>
        </w:rPr>
        <w:t>,</w:t>
      </w:r>
      <w:r w:rsidRPr="00107996">
        <w:rPr>
          <w:rFonts w:ascii="Book Antiqua" w:hAnsi="Book Antiqua" w:cs="Times New Roman"/>
          <w:sz w:val="24"/>
        </w:rPr>
        <w:t xml:space="preserve"> with a slight increase being noted. Similarly, </w:t>
      </w:r>
      <w:r w:rsidR="00573AF6" w:rsidRPr="00107996">
        <w:rPr>
          <w:rFonts w:ascii="Book Antiqua" w:hAnsi="Book Antiqua" w:cs="Times New Roman"/>
          <w:sz w:val="24"/>
        </w:rPr>
        <w:t>despite the</w:t>
      </w:r>
      <w:r w:rsidRPr="00107996">
        <w:rPr>
          <w:rFonts w:ascii="Book Antiqua" w:hAnsi="Book Antiqua" w:cs="Times New Roman"/>
          <w:sz w:val="24"/>
        </w:rPr>
        <w:t xml:space="preserve"> elevation in the fasting serum insulin level, the </w:t>
      </w:r>
      <w:proofErr w:type="spellStart"/>
      <w:r w:rsidRPr="00107996">
        <w:rPr>
          <w:rFonts w:ascii="Book Antiqua" w:hAnsi="Book Antiqua" w:cs="Times New Roman"/>
          <w:sz w:val="24"/>
        </w:rPr>
        <w:t>Homa</w:t>
      </w:r>
      <w:proofErr w:type="spellEnd"/>
      <w:r w:rsidRPr="00107996">
        <w:rPr>
          <w:rFonts w:ascii="Book Antiqua" w:hAnsi="Book Antiqua" w:cs="Times New Roman"/>
          <w:sz w:val="24"/>
        </w:rPr>
        <w:t xml:space="preserve">-IR of </w:t>
      </w:r>
      <w:r w:rsidR="00573AF6" w:rsidRPr="00107996">
        <w:rPr>
          <w:rFonts w:ascii="Book Antiqua" w:hAnsi="Book Antiqua" w:cs="Times New Roman"/>
          <w:sz w:val="24"/>
        </w:rPr>
        <w:t xml:space="preserve">the </w:t>
      </w:r>
      <w:r w:rsidRPr="00107996">
        <w:rPr>
          <w:rFonts w:ascii="Book Antiqua" w:hAnsi="Book Antiqua" w:cs="Times New Roman"/>
          <w:sz w:val="24"/>
        </w:rPr>
        <w:t>C animals did not change much</w:t>
      </w:r>
      <w:r w:rsidR="00573AF6" w:rsidRPr="00107996">
        <w:rPr>
          <w:rFonts w:ascii="Book Antiqua" w:hAnsi="Book Antiqua" w:cs="Times New Roman"/>
          <w:sz w:val="24"/>
        </w:rPr>
        <w:t>,</w:t>
      </w:r>
      <w:r w:rsidRPr="00107996">
        <w:rPr>
          <w:rFonts w:ascii="Book Antiqua" w:hAnsi="Book Antiqua" w:cs="Times New Roman"/>
          <w:sz w:val="24"/>
        </w:rPr>
        <w:t xml:space="preserve"> either. </w:t>
      </w:r>
      <w:r w:rsidR="00573AF6" w:rsidRPr="00107996">
        <w:rPr>
          <w:rFonts w:ascii="Book Antiqua" w:hAnsi="Book Antiqua" w:cs="Times New Roman"/>
          <w:sz w:val="24"/>
        </w:rPr>
        <w:t xml:space="preserve">The </w:t>
      </w:r>
      <w:r w:rsidRPr="00107996">
        <w:rPr>
          <w:rFonts w:ascii="Book Antiqua" w:hAnsi="Book Antiqua" w:cs="Times New Roman"/>
          <w:sz w:val="24"/>
        </w:rPr>
        <w:t xml:space="preserve">SH group, in </w:t>
      </w:r>
      <w:r w:rsidR="00573AF6" w:rsidRPr="00107996">
        <w:rPr>
          <w:rFonts w:ascii="Book Antiqua" w:hAnsi="Book Antiqua" w:cs="Times New Roman"/>
          <w:sz w:val="24"/>
        </w:rPr>
        <w:t>contrast</w:t>
      </w:r>
      <w:r w:rsidRPr="00107996">
        <w:rPr>
          <w:rFonts w:ascii="Book Antiqua" w:hAnsi="Book Antiqua" w:cs="Times New Roman"/>
          <w:sz w:val="24"/>
        </w:rPr>
        <w:t xml:space="preserve">, </w:t>
      </w:r>
      <w:r w:rsidR="00573AF6" w:rsidRPr="00107996">
        <w:rPr>
          <w:rFonts w:ascii="Book Antiqua" w:hAnsi="Book Antiqua" w:cs="Times New Roman"/>
          <w:sz w:val="24"/>
        </w:rPr>
        <w:t xml:space="preserve">showed a continual </w:t>
      </w:r>
      <w:r w:rsidRPr="00107996">
        <w:rPr>
          <w:rFonts w:ascii="Book Antiqua" w:hAnsi="Book Antiqua" w:cs="Times New Roman"/>
          <w:sz w:val="24"/>
        </w:rPr>
        <w:t>FBG increa</w:t>
      </w:r>
      <w:r w:rsidR="00573AF6" w:rsidRPr="00107996">
        <w:rPr>
          <w:rFonts w:ascii="Book Antiqua" w:hAnsi="Book Antiqua" w:cs="Times New Roman"/>
          <w:sz w:val="24"/>
        </w:rPr>
        <w:t>se</w:t>
      </w:r>
      <w:r w:rsidRPr="00107996">
        <w:rPr>
          <w:rFonts w:ascii="Book Antiqua" w:hAnsi="Book Antiqua" w:cs="Times New Roman"/>
          <w:sz w:val="24"/>
        </w:rPr>
        <w:t xml:space="preserve">, which was further reflected </w:t>
      </w:r>
      <w:r w:rsidR="00573AF6" w:rsidRPr="00107996">
        <w:rPr>
          <w:rFonts w:ascii="Book Antiqua" w:hAnsi="Book Antiqua" w:cs="Times New Roman"/>
          <w:sz w:val="24"/>
        </w:rPr>
        <w:t xml:space="preserve">by </w:t>
      </w:r>
      <w:r w:rsidRPr="00107996">
        <w:rPr>
          <w:rFonts w:ascii="Book Antiqua" w:hAnsi="Book Antiqua" w:cs="Times New Roman"/>
          <w:sz w:val="24"/>
        </w:rPr>
        <w:t xml:space="preserve">OGTT. Moreover, </w:t>
      </w:r>
      <w:r w:rsidR="00573AF6" w:rsidRPr="00107996">
        <w:rPr>
          <w:rFonts w:ascii="Book Antiqua" w:hAnsi="Book Antiqua" w:cs="Times New Roman"/>
          <w:sz w:val="24"/>
        </w:rPr>
        <w:t>al</w:t>
      </w:r>
      <w:r w:rsidRPr="00107996">
        <w:rPr>
          <w:rFonts w:ascii="Book Antiqua" w:hAnsi="Book Antiqua" w:cs="Times New Roman"/>
          <w:sz w:val="24"/>
        </w:rPr>
        <w:t xml:space="preserve">though </w:t>
      </w:r>
      <w:r w:rsidR="00573AF6" w:rsidRPr="00107996">
        <w:rPr>
          <w:rFonts w:ascii="Book Antiqua" w:hAnsi="Book Antiqua" w:cs="Times New Roman"/>
          <w:sz w:val="24"/>
        </w:rPr>
        <w:t xml:space="preserve">the </w:t>
      </w:r>
      <w:r w:rsidRPr="00107996">
        <w:rPr>
          <w:rFonts w:ascii="Book Antiqua" w:hAnsi="Book Antiqua" w:cs="Times New Roman"/>
          <w:sz w:val="24"/>
        </w:rPr>
        <w:t xml:space="preserve">fasting insulin levels </w:t>
      </w:r>
      <w:r w:rsidR="00573AF6" w:rsidRPr="00107996">
        <w:rPr>
          <w:rFonts w:ascii="Book Antiqua" w:hAnsi="Book Antiqua" w:cs="Times New Roman"/>
          <w:sz w:val="24"/>
        </w:rPr>
        <w:t xml:space="preserve">of the C group </w:t>
      </w:r>
      <w:r w:rsidRPr="00107996">
        <w:rPr>
          <w:rFonts w:ascii="Book Antiqua" w:hAnsi="Book Antiqua" w:cs="Times New Roman"/>
          <w:sz w:val="24"/>
        </w:rPr>
        <w:t xml:space="preserve">were not significantly different from </w:t>
      </w:r>
      <w:r w:rsidR="00C70D51" w:rsidRPr="00107996">
        <w:rPr>
          <w:rFonts w:ascii="Book Antiqua" w:hAnsi="Book Antiqua" w:cs="Times New Roman"/>
          <w:sz w:val="24"/>
        </w:rPr>
        <w:t xml:space="preserve">those of </w:t>
      </w:r>
      <w:r w:rsidRPr="00107996">
        <w:rPr>
          <w:rFonts w:ascii="Book Antiqua" w:hAnsi="Book Antiqua" w:cs="Times New Roman"/>
          <w:sz w:val="24"/>
        </w:rPr>
        <w:t xml:space="preserve">the other two groups at most of the time points, the SH animals demonstrated an aggravated insulin resistance. On the other hand, </w:t>
      </w:r>
      <w:r w:rsidR="00573AF6" w:rsidRPr="00107996">
        <w:rPr>
          <w:rFonts w:ascii="Book Antiqua" w:hAnsi="Book Antiqua" w:cs="Times New Roman"/>
          <w:sz w:val="24"/>
        </w:rPr>
        <w:t>the</w:t>
      </w:r>
      <w:r w:rsidRPr="00107996">
        <w:rPr>
          <w:rFonts w:ascii="Book Antiqua" w:hAnsi="Book Antiqua" w:cs="Times New Roman"/>
          <w:sz w:val="24"/>
        </w:rPr>
        <w:t xml:space="preserve"> rapid reduction </w:t>
      </w:r>
      <w:r w:rsidR="00573AF6" w:rsidRPr="00107996">
        <w:rPr>
          <w:rFonts w:ascii="Book Antiqua" w:hAnsi="Book Antiqua" w:cs="Times New Roman"/>
          <w:sz w:val="24"/>
        </w:rPr>
        <w:t>in</w:t>
      </w:r>
      <w:r w:rsidRPr="00107996">
        <w:rPr>
          <w:rFonts w:ascii="Book Antiqua" w:hAnsi="Book Antiqua" w:cs="Times New Roman"/>
          <w:sz w:val="24"/>
        </w:rPr>
        <w:t xml:space="preserve"> body weight and </w:t>
      </w:r>
      <w:r w:rsidR="00573AF6" w:rsidRPr="00107996">
        <w:rPr>
          <w:rFonts w:ascii="Book Antiqua" w:hAnsi="Book Antiqua" w:cs="Times New Roman"/>
          <w:sz w:val="24"/>
        </w:rPr>
        <w:t xml:space="preserve">in </w:t>
      </w:r>
      <w:r w:rsidRPr="00107996">
        <w:rPr>
          <w:rFonts w:ascii="Book Antiqua" w:hAnsi="Book Antiqua" w:cs="Times New Roman"/>
          <w:sz w:val="24"/>
        </w:rPr>
        <w:t>food intake</w:t>
      </w:r>
      <w:r w:rsidR="00573AF6" w:rsidRPr="00107996">
        <w:rPr>
          <w:rFonts w:ascii="Book Antiqua" w:hAnsi="Book Antiqua" w:cs="Times New Roman"/>
          <w:sz w:val="24"/>
        </w:rPr>
        <w:t xml:space="preserve"> was accompanied by</w:t>
      </w:r>
      <w:r w:rsidRPr="00107996">
        <w:rPr>
          <w:rFonts w:ascii="Book Antiqua" w:hAnsi="Book Antiqua" w:cs="Times New Roman"/>
          <w:sz w:val="24"/>
        </w:rPr>
        <w:t xml:space="preserve"> the FBG </w:t>
      </w:r>
      <w:r w:rsidR="00573AF6" w:rsidRPr="00107996">
        <w:rPr>
          <w:rFonts w:ascii="Book Antiqua" w:hAnsi="Book Antiqua" w:cs="Times New Roman"/>
          <w:sz w:val="24"/>
        </w:rPr>
        <w:t xml:space="preserve">returning </w:t>
      </w:r>
      <w:r w:rsidRPr="00107996">
        <w:rPr>
          <w:rFonts w:ascii="Book Antiqua" w:hAnsi="Book Antiqua" w:cs="Times New Roman"/>
          <w:sz w:val="24"/>
        </w:rPr>
        <w:t>to normal</w:t>
      </w:r>
      <w:r w:rsidR="00573AF6" w:rsidRPr="00107996">
        <w:rPr>
          <w:rFonts w:ascii="Book Antiqua" w:hAnsi="Book Antiqua" w:cs="Times New Roman"/>
          <w:sz w:val="24"/>
        </w:rPr>
        <w:t xml:space="preserve"> in the SG rats;</w:t>
      </w:r>
      <w:r w:rsidRPr="00107996">
        <w:rPr>
          <w:rFonts w:ascii="Book Antiqua" w:hAnsi="Book Antiqua" w:cs="Times New Roman"/>
          <w:sz w:val="24"/>
        </w:rPr>
        <w:t xml:space="preserve"> the </w:t>
      </w:r>
      <w:r w:rsidR="00805ED4" w:rsidRPr="00107996">
        <w:rPr>
          <w:rFonts w:ascii="Book Antiqua" w:hAnsi="Book Antiqua" w:cs="Times New Roman"/>
          <w:sz w:val="24"/>
        </w:rPr>
        <w:t xml:space="preserve">results of </w:t>
      </w:r>
      <w:r w:rsidRPr="00107996">
        <w:rPr>
          <w:rFonts w:ascii="Book Antiqua" w:hAnsi="Book Antiqua" w:cs="Times New Roman"/>
          <w:sz w:val="24"/>
        </w:rPr>
        <w:t>OGTT</w:t>
      </w:r>
      <w:r w:rsidR="00573AF6" w:rsidRPr="00107996">
        <w:rPr>
          <w:rFonts w:ascii="Book Antiqua" w:hAnsi="Book Antiqua" w:cs="Times New Roman"/>
          <w:sz w:val="24"/>
        </w:rPr>
        <w:t xml:space="preserve"> </w:t>
      </w:r>
      <w:r w:rsidRPr="00107996">
        <w:rPr>
          <w:rFonts w:ascii="Book Antiqua" w:hAnsi="Book Antiqua" w:cs="Times New Roman"/>
          <w:sz w:val="24"/>
        </w:rPr>
        <w:t xml:space="preserve">were </w:t>
      </w:r>
      <w:r w:rsidR="00573AF6" w:rsidRPr="00107996">
        <w:rPr>
          <w:rFonts w:ascii="Book Antiqua" w:hAnsi="Book Antiqua" w:cs="Times New Roman"/>
          <w:sz w:val="24"/>
        </w:rPr>
        <w:t xml:space="preserve">nearly </w:t>
      </w:r>
      <w:r w:rsidRPr="00107996">
        <w:rPr>
          <w:rFonts w:ascii="Book Antiqua" w:hAnsi="Book Antiqua" w:cs="Times New Roman"/>
          <w:sz w:val="24"/>
        </w:rPr>
        <w:t xml:space="preserve">the same as </w:t>
      </w:r>
      <w:r w:rsidR="00426E56" w:rsidRPr="00107996">
        <w:rPr>
          <w:rFonts w:ascii="Book Antiqua" w:hAnsi="Book Antiqua" w:cs="Times New Roman"/>
          <w:sz w:val="24"/>
        </w:rPr>
        <w:t xml:space="preserve">in </w:t>
      </w:r>
      <w:r w:rsidRPr="00107996">
        <w:rPr>
          <w:rFonts w:ascii="Book Antiqua" w:hAnsi="Book Antiqua" w:cs="Times New Roman"/>
          <w:sz w:val="24"/>
        </w:rPr>
        <w:t xml:space="preserve">C rats. </w:t>
      </w:r>
      <w:r w:rsidRPr="00107996">
        <w:rPr>
          <w:rFonts w:ascii="Book Antiqua" w:hAnsi="Book Antiqua" w:cs="Times New Roman"/>
          <w:sz w:val="24"/>
        </w:rPr>
        <w:lastRenderedPageBreak/>
        <w:t>However, from the middle and late postoperative period</w:t>
      </w:r>
      <w:r w:rsidR="00A93C03" w:rsidRPr="00107996">
        <w:rPr>
          <w:rFonts w:ascii="Book Antiqua" w:hAnsi="Book Antiqua" w:cs="Times New Roman"/>
          <w:sz w:val="24"/>
        </w:rPr>
        <w:t>s</w:t>
      </w:r>
      <w:r w:rsidRPr="00107996">
        <w:rPr>
          <w:rFonts w:ascii="Book Antiqua" w:hAnsi="Book Antiqua" w:cs="Times New Roman"/>
          <w:sz w:val="24"/>
        </w:rPr>
        <w:t xml:space="preserve">, the FBG of some SG rats began to rise. The fasting serum insulin levels of </w:t>
      </w:r>
      <w:r w:rsidR="000B706E" w:rsidRPr="00107996">
        <w:rPr>
          <w:rFonts w:ascii="Book Antiqua" w:hAnsi="Book Antiqua" w:cs="Times New Roman"/>
          <w:sz w:val="24"/>
        </w:rPr>
        <w:t xml:space="preserve">the </w:t>
      </w:r>
      <w:r w:rsidRPr="00107996">
        <w:rPr>
          <w:rFonts w:ascii="Book Antiqua" w:hAnsi="Book Antiqua" w:cs="Times New Roman"/>
          <w:sz w:val="24"/>
        </w:rPr>
        <w:t xml:space="preserve">SG animals increased after surgery but were not significantly different </w:t>
      </w:r>
      <w:r w:rsidR="000B706E" w:rsidRPr="00107996">
        <w:rPr>
          <w:rFonts w:ascii="Book Antiqua" w:hAnsi="Book Antiqua" w:cs="Times New Roman"/>
          <w:sz w:val="24"/>
        </w:rPr>
        <w:t>from those of the</w:t>
      </w:r>
      <w:r w:rsidRPr="00107996">
        <w:rPr>
          <w:rFonts w:ascii="Book Antiqua" w:hAnsi="Book Antiqua" w:cs="Times New Roman"/>
          <w:sz w:val="24"/>
        </w:rPr>
        <w:t xml:space="preserve"> other groups. Nevertheless, </w:t>
      </w:r>
      <w:r w:rsidR="000B706E" w:rsidRPr="00107996">
        <w:rPr>
          <w:rFonts w:ascii="Book Antiqua" w:hAnsi="Book Antiqua" w:cs="Times New Roman"/>
          <w:sz w:val="24"/>
        </w:rPr>
        <w:t>similar to the</w:t>
      </w:r>
      <w:r w:rsidRPr="00107996">
        <w:rPr>
          <w:rFonts w:ascii="Book Antiqua" w:hAnsi="Book Antiqua" w:cs="Times New Roman"/>
          <w:sz w:val="24"/>
        </w:rPr>
        <w:t xml:space="preserve"> </w:t>
      </w:r>
      <w:r w:rsidR="00896EDF" w:rsidRPr="00107996">
        <w:rPr>
          <w:rFonts w:ascii="Book Antiqua" w:hAnsi="Book Antiqua" w:cs="Times New Roman"/>
          <w:sz w:val="24"/>
        </w:rPr>
        <w:t xml:space="preserve">results of </w:t>
      </w:r>
      <w:r w:rsidRPr="00107996">
        <w:rPr>
          <w:rFonts w:ascii="Book Antiqua" w:hAnsi="Book Antiqua" w:cs="Times New Roman"/>
          <w:sz w:val="24"/>
        </w:rPr>
        <w:t xml:space="preserve">FBG and OGTT, </w:t>
      </w:r>
      <w:proofErr w:type="spellStart"/>
      <w:r w:rsidRPr="00107996">
        <w:rPr>
          <w:rFonts w:ascii="Book Antiqua" w:hAnsi="Book Antiqua" w:cs="Times New Roman"/>
          <w:sz w:val="24"/>
        </w:rPr>
        <w:t>Homa</w:t>
      </w:r>
      <w:proofErr w:type="spellEnd"/>
      <w:r w:rsidRPr="00107996">
        <w:rPr>
          <w:rFonts w:ascii="Book Antiqua" w:hAnsi="Book Antiqua" w:cs="Times New Roman"/>
          <w:sz w:val="24"/>
        </w:rPr>
        <w:t xml:space="preserve">-IR of </w:t>
      </w:r>
      <w:r w:rsidR="000B706E" w:rsidRPr="00107996">
        <w:rPr>
          <w:rFonts w:ascii="Book Antiqua" w:hAnsi="Book Antiqua" w:cs="Times New Roman"/>
          <w:sz w:val="24"/>
        </w:rPr>
        <w:t xml:space="preserve">the </w:t>
      </w:r>
      <w:r w:rsidRPr="00107996">
        <w:rPr>
          <w:rFonts w:ascii="Book Antiqua" w:hAnsi="Book Antiqua" w:cs="Times New Roman"/>
          <w:sz w:val="24"/>
        </w:rPr>
        <w:t xml:space="preserve">SG rats increased with age but </w:t>
      </w:r>
      <w:r w:rsidR="00C70D51" w:rsidRPr="00107996">
        <w:rPr>
          <w:rFonts w:ascii="Book Antiqua" w:hAnsi="Book Antiqua" w:cs="Times New Roman"/>
          <w:sz w:val="24"/>
        </w:rPr>
        <w:t xml:space="preserve">was </w:t>
      </w:r>
      <w:r w:rsidRPr="00107996">
        <w:rPr>
          <w:rFonts w:ascii="Book Antiqua" w:hAnsi="Book Antiqua" w:cs="Times New Roman"/>
          <w:sz w:val="24"/>
        </w:rPr>
        <w:t xml:space="preserve">still much lower than </w:t>
      </w:r>
      <w:r w:rsidR="000B706E" w:rsidRPr="00107996">
        <w:rPr>
          <w:rFonts w:ascii="Book Antiqua" w:hAnsi="Book Antiqua" w:cs="Times New Roman"/>
          <w:sz w:val="24"/>
        </w:rPr>
        <w:t xml:space="preserve">that of the </w:t>
      </w:r>
      <w:r w:rsidRPr="00107996">
        <w:rPr>
          <w:rFonts w:ascii="Book Antiqua" w:hAnsi="Book Antiqua" w:cs="Times New Roman"/>
          <w:sz w:val="24"/>
        </w:rPr>
        <w:t>SH group. These results indicated that SG improved glycometabolism and insulin sensitivity in obese and diabetic rats with a rapid weight loss and reduction in food intake.</w:t>
      </w:r>
    </w:p>
    <w:p w14:paraId="227F4F4A" w14:textId="77777777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i/>
          <w:iCs/>
          <w:color w:val="FF0000"/>
          <w:sz w:val="24"/>
        </w:rPr>
      </w:pPr>
    </w:p>
    <w:p w14:paraId="09117E7C" w14:textId="77777777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</w:pPr>
      <w:r w:rsidRPr="00107996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>Gene expression of ET-1 axis</w:t>
      </w:r>
    </w:p>
    <w:p w14:paraId="7F2E2226" w14:textId="5ECFD9E0" w:rsidR="00CD016F" w:rsidRPr="00107996" w:rsidRDefault="00027B69" w:rsidP="000377BB">
      <w:pPr>
        <w:snapToGrid w:val="0"/>
        <w:spacing w:line="360" w:lineRule="auto"/>
        <w:rPr>
          <w:rFonts w:ascii="Book Antiqua" w:hAnsi="Book Antiqua" w:cs="Times New Roman"/>
          <w:color w:val="FF0000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>T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he mRNA expression of genes </w:t>
      </w:r>
      <w:r w:rsidRPr="00107996">
        <w:rPr>
          <w:rFonts w:ascii="Book Antiqua" w:hAnsi="Book Antiqua" w:cs="Times New Roman"/>
          <w:color w:val="000000" w:themeColor="text1"/>
          <w:sz w:val="24"/>
        </w:rPr>
        <w:t>of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 xml:space="preserve"> the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ET-1 axis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are shown in </w:t>
      </w:r>
      <w:r w:rsidR="001C57BD" w:rsidRPr="00107996">
        <w:rPr>
          <w:rFonts w:ascii="Book Antiqua" w:hAnsi="Book Antiqua" w:cs="Times New Roman"/>
          <w:color w:val="000000" w:themeColor="text1"/>
          <w:sz w:val="24"/>
        </w:rPr>
        <w:t>Figure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8F2A96" w:rsidRPr="00107996">
        <w:rPr>
          <w:rFonts w:ascii="Book Antiqua" w:hAnsi="Book Antiqua" w:cs="Times New Roman"/>
          <w:color w:val="000000" w:themeColor="text1"/>
          <w:sz w:val="24"/>
        </w:rPr>
        <w:t>3</w:t>
      </w:r>
      <w:r w:rsidR="009908B3" w:rsidRPr="00107996">
        <w:rPr>
          <w:rFonts w:ascii="Book Antiqua" w:hAnsi="Book Antiqua" w:cs="Times New Roman"/>
          <w:color w:val="000000" w:themeColor="text1"/>
          <w:sz w:val="24"/>
        </w:rPr>
        <w:t xml:space="preserve"> and Tables 8-11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. On the whole, C rats manifested</w:t>
      </w:r>
      <w:r w:rsidR="00C70D51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steady expression in these genes, where an increase was notable in SH animals, even though the differences between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other two groups were not so conspicuous throughout the postoperative period. SG showed an effect of lowering, in other words, normalizing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proofErr w:type="gramStart"/>
      <w:r w:rsidR="00CD016F" w:rsidRPr="00107996">
        <w:rPr>
          <w:rFonts w:ascii="Book Antiqua" w:hAnsi="Book Antiqua" w:cs="Times New Roman"/>
          <w:color w:val="000000" w:themeColor="text1"/>
          <w:sz w:val="24"/>
        </w:rPr>
        <w:t>the</w:t>
      </w:r>
      <w:proofErr w:type="gramEnd"/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overexpressed genes.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 xml:space="preserve">For </w:t>
      </w:r>
      <w:r w:rsidR="00CD016F" w:rsidRPr="00107996">
        <w:rPr>
          <w:rFonts w:ascii="Book Antiqua" w:hAnsi="Book Antiqua" w:cs="Times New Roman"/>
          <w:i/>
          <w:color w:val="000000" w:themeColor="text1"/>
          <w:sz w:val="24"/>
        </w:rPr>
        <w:t>ET-1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SG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 xml:space="preserve">group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had</w:t>
      </w:r>
      <w:r w:rsidR="00C70D51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lower expression than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C group at postoperative 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w</w:t>
      </w:r>
      <w:r w:rsidR="009C18F6" w:rsidRPr="00107996">
        <w:rPr>
          <w:rFonts w:ascii="Book Antiqua" w:hAnsi="Book Antiqua" w:cs="Times New Roman"/>
          <w:color w:val="000000" w:themeColor="text1"/>
          <w:sz w:val="24"/>
        </w:rPr>
        <w:t>ee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k</w:t>
      </w:r>
      <w:r w:rsidR="00C70D51" w:rsidRPr="00107996">
        <w:rPr>
          <w:rFonts w:ascii="Book Antiqua" w:hAnsi="Book Antiqua" w:cs="Times New Roman"/>
          <w:color w:val="000000" w:themeColor="text1"/>
          <w:sz w:val="24"/>
        </w:rPr>
        <w:t>s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4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 xml:space="preserve"> and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8</w:t>
      </w:r>
      <w:r w:rsidR="00C70D51" w:rsidRPr="00107996">
        <w:rPr>
          <w:rFonts w:ascii="Book Antiqua" w:hAnsi="Book Antiqua" w:cs="Times New Roman"/>
          <w:color w:val="000000" w:themeColor="text1"/>
          <w:sz w:val="24"/>
        </w:rPr>
        <w:t xml:space="preserve">, which </w:t>
      </w:r>
      <w:proofErr w:type="gramStart"/>
      <w:r w:rsidR="00C70D51" w:rsidRPr="00107996">
        <w:rPr>
          <w:rFonts w:ascii="Book Antiqua" w:hAnsi="Book Antiqua" w:cs="Times New Roman"/>
          <w:color w:val="000000" w:themeColor="text1"/>
          <w:sz w:val="24"/>
        </w:rPr>
        <w:t>was</w:t>
      </w:r>
      <w:proofErr w:type="gramEnd"/>
      <w:r w:rsidR="00C70D51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significantly lower than</w:t>
      </w:r>
      <w:r w:rsidR="00C70D51" w:rsidRPr="00107996">
        <w:rPr>
          <w:rFonts w:ascii="Book Antiqua" w:hAnsi="Book Antiqua" w:cs="Times New Roman"/>
          <w:color w:val="000000" w:themeColor="text1"/>
          <w:sz w:val="24"/>
        </w:rPr>
        <w:t xml:space="preserve"> that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 xml:space="preserve">in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SH rats at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8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th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and 12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th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proofErr w:type="spellStart"/>
      <w:r w:rsidR="002465FF" w:rsidRPr="00107996">
        <w:rPr>
          <w:rFonts w:ascii="Book Antiqua" w:hAnsi="Book Antiqua" w:cs="Times New Roman"/>
          <w:color w:val="000000" w:themeColor="text1"/>
          <w:sz w:val="24"/>
        </w:rPr>
        <w:t>wk</w:t>
      </w:r>
      <w:proofErr w:type="spellEnd"/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after surgery. For </w:t>
      </w:r>
      <w:r w:rsidR="00CD016F" w:rsidRPr="00107996">
        <w:rPr>
          <w:rFonts w:ascii="Book Antiqua" w:hAnsi="Book Antiqua" w:cs="Times New Roman"/>
          <w:i/>
          <w:color w:val="000000" w:themeColor="text1"/>
          <w:sz w:val="24"/>
        </w:rPr>
        <w:t>ET-A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, both SH and SG animals had an elevation at the last time point, yet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>a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significant difference existed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 xml:space="preserve">only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between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C and SH animals. Similarly, with an obvious rise in </w:t>
      </w:r>
      <w:r w:rsidR="00CD016F" w:rsidRPr="00107996">
        <w:rPr>
          <w:rFonts w:ascii="Book Antiqua" w:hAnsi="Book Antiqua" w:cs="Times New Roman"/>
          <w:i/>
          <w:color w:val="000000" w:themeColor="text1"/>
          <w:sz w:val="24"/>
        </w:rPr>
        <w:t>ET-B</w:t>
      </w:r>
      <w:r w:rsidR="00C70D51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expression a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>t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postoperative 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w</w:t>
      </w:r>
      <w:r w:rsidR="009C18F6" w:rsidRPr="00107996">
        <w:rPr>
          <w:rFonts w:ascii="Book Antiqua" w:hAnsi="Book Antiqua" w:cs="Times New Roman"/>
          <w:color w:val="000000" w:themeColor="text1"/>
          <w:sz w:val="24"/>
        </w:rPr>
        <w:t>ee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k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12,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SH group </w:t>
      </w:r>
      <w:r w:rsidR="00A93C03" w:rsidRPr="00107996">
        <w:rPr>
          <w:rFonts w:ascii="Book Antiqua" w:hAnsi="Book Antiqua" w:cs="Times New Roman"/>
          <w:color w:val="000000" w:themeColor="text1"/>
          <w:sz w:val="24"/>
        </w:rPr>
        <w:t>had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significantly higher</w:t>
      </w:r>
      <w:r w:rsidR="00C70D51" w:rsidRPr="00107996">
        <w:rPr>
          <w:rFonts w:ascii="Book Antiqua" w:hAnsi="Book Antiqua" w:cs="Times New Roman"/>
          <w:color w:val="000000" w:themeColor="text1"/>
          <w:sz w:val="24"/>
        </w:rPr>
        <w:t xml:space="preserve"> expression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than the other two. As for </w:t>
      </w:r>
      <w:r w:rsidR="00CD016F" w:rsidRPr="00107996">
        <w:rPr>
          <w:rFonts w:ascii="Book Antiqua" w:hAnsi="Book Antiqua" w:cs="Times New Roman"/>
          <w:i/>
          <w:color w:val="000000" w:themeColor="text1"/>
          <w:sz w:val="24"/>
        </w:rPr>
        <w:t>ECE-1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, an elevation was seen in both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SH and SG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 xml:space="preserve">groups </w:t>
      </w:r>
      <w:r w:rsidR="00896EDF" w:rsidRPr="00107996">
        <w:rPr>
          <w:rFonts w:ascii="Book Antiqua" w:hAnsi="Book Antiqua" w:cs="Times New Roman"/>
          <w:color w:val="000000" w:themeColor="text1"/>
          <w:sz w:val="24"/>
        </w:rPr>
        <w:t>over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time,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 xml:space="preserve">with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the former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>being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significantly higher than the latter at the first time point.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C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>group was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opposite, ha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>ving</w:t>
      </w:r>
      <w:r w:rsidR="00C70D51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much lower expression than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SH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 xml:space="preserve">group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at postoperative 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w</w:t>
      </w:r>
      <w:r w:rsidR="009C18F6" w:rsidRPr="00107996">
        <w:rPr>
          <w:rFonts w:ascii="Book Antiqua" w:hAnsi="Book Antiqua" w:cs="Times New Roman"/>
          <w:color w:val="000000" w:themeColor="text1"/>
          <w:sz w:val="24"/>
        </w:rPr>
        <w:t>ee</w:t>
      </w:r>
      <w:r w:rsidR="002465FF" w:rsidRPr="00107996">
        <w:rPr>
          <w:rFonts w:ascii="Book Antiqua" w:hAnsi="Book Antiqua" w:cs="Times New Roman"/>
          <w:color w:val="000000" w:themeColor="text1"/>
          <w:sz w:val="24"/>
        </w:rPr>
        <w:t>k</w:t>
      </w:r>
      <w:r w:rsidR="00C70D51" w:rsidRPr="00107996">
        <w:rPr>
          <w:rFonts w:ascii="Book Antiqua" w:hAnsi="Book Antiqua" w:cs="Times New Roman"/>
          <w:color w:val="000000" w:themeColor="text1"/>
          <w:sz w:val="24"/>
        </w:rPr>
        <w:t>s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4 and 12. </w:t>
      </w:r>
      <w:r w:rsidR="00C70D51" w:rsidRPr="00107996">
        <w:rPr>
          <w:rFonts w:ascii="Book Antiqua" w:hAnsi="Book Antiqua" w:cs="Times New Roman"/>
          <w:color w:val="000000" w:themeColor="text1"/>
          <w:sz w:val="24"/>
        </w:rPr>
        <w:t xml:space="preserve">Although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not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 xml:space="preserve">entirely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capable of offset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>ting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the gap between C and SH animals at all time intervals,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SG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 xml:space="preserve">group </w:t>
      </w:r>
      <w:r w:rsidR="00C70D51" w:rsidRPr="00107996">
        <w:rPr>
          <w:rFonts w:ascii="Book Antiqua" w:hAnsi="Book Antiqua" w:cs="Times New Roman"/>
          <w:color w:val="000000" w:themeColor="text1"/>
          <w:sz w:val="24"/>
        </w:rPr>
        <w:t xml:space="preserve">had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normalized</w:t>
      </w:r>
      <w:r w:rsidR="00C70D51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abnormalities in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ET-1 axis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indeed.</w:t>
      </w:r>
    </w:p>
    <w:p w14:paraId="27E11A78" w14:textId="77777777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FF0000"/>
          <w:sz w:val="24"/>
        </w:rPr>
      </w:pPr>
    </w:p>
    <w:p w14:paraId="01C14171" w14:textId="3113E57F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</w:pPr>
      <w:r w:rsidRPr="00107996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>Protein expression of ET-1 axis</w:t>
      </w:r>
    </w:p>
    <w:p w14:paraId="6DF84957" w14:textId="69DA95EC" w:rsidR="00CD016F" w:rsidRPr="00107996" w:rsidRDefault="009258EE" w:rsidP="000377BB">
      <w:pPr>
        <w:snapToGrid w:val="0"/>
        <w:spacing w:line="360" w:lineRule="auto"/>
        <w:rPr>
          <w:rFonts w:ascii="Book Antiqua" w:hAnsi="Book Antiqua" w:cs="Times New Roman"/>
          <w:color w:val="FF0000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Results of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protein expression of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ET-1 axis were not absolutely consistent with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 xml:space="preserve">those from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PCR tests</w:t>
      </w:r>
      <w:r w:rsidR="00D57124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(</w:t>
      </w:r>
      <w:r w:rsidR="001C57BD" w:rsidRPr="00107996">
        <w:rPr>
          <w:rFonts w:ascii="Book Antiqua" w:hAnsi="Book Antiqua" w:cs="Times New Roman"/>
          <w:color w:val="000000" w:themeColor="text1"/>
          <w:sz w:val="24"/>
        </w:rPr>
        <w:t>Figure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8F2A96" w:rsidRPr="00107996">
        <w:rPr>
          <w:rFonts w:ascii="Book Antiqua" w:hAnsi="Book Antiqua" w:cs="Times New Roman"/>
          <w:color w:val="000000" w:themeColor="text1"/>
          <w:sz w:val="24"/>
        </w:rPr>
        <w:t>4</w:t>
      </w:r>
      <w:r w:rsidR="00C36B49" w:rsidRPr="00107996">
        <w:rPr>
          <w:rFonts w:ascii="Book Antiqua" w:hAnsi="Book Antiqua" w:cs="Times New Roman"/>
          <w:color w:val="000000" w:themeColor="text1"/>
          <w:sz w:val="24"/>
        </w:rPr>
        <w:t xml:space="preserve"> and Table</w:t>
      </w:r>
      <w:r w:rsidR="0086335D" w:rsidRPr="00107996">
        <w:rPr>
          <w:rFonts w:ascii="Book Antiqua" w:hAnsi="Book Antiqua" w:cs="Times New Roman"/>
          <w:color w:val="000000" w:themeColor="text1"/>
          <w:sz w:val="24"/>
        </w:rPr>
        <w:t>s</w:t>
      </w:r>
      <w:r w:rsidR="00C36B49" w:rsidRPr="00107996">
        <w:rPr>
          <w:rFonts w:ascii="Book Antiqua" w:hAnsi="Book Antiqua" w:cs="Times New Roman"/>
          <w:color w:val="000000" w:themeColor="text1"/>
          <w:sz w:val="24"/>
        </w:rPr>
        <w:t xml:space="preserve"> 12-15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). </w:t>
      </w:r>
      <w:r w:rsidR="00340A51" w:rsidRPr="00107996">
        <w:rPr>
          <w:rFonts w:ascii="Book Antiqua" w:hAnsi="Book Antiqua" w:cs="Times New Roman"/>
          <w:color w:val="000000" w:themeColor="text1"/>
          <w:sz w:val="24"/>
        </w:rPr>
        <w:t xml:space="preserve">In terms of the expression of both ET-1 and ET-A, a decrease was seen in </w:t>
      </w:r>
      <w:r w:rsidR="009279DA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340A51" w:rsidRPr="00107996">
        <w:rPr>
          <w:rFonts w:ascii="Book Antiqua" w:hAnsi="Book Antiqua" w:cs="Times New Roman"/>
          <w:color w:val="000000" w:themeColor="text1"/>
          <w:sz w:val="24"/>
        </w:rPr>
        <w:t xml:space="preserve">C </w:t>
      </w:r>
      <w:r w:rsidR="009279DA" w:rsidRPr="00107996">
        <w:rPr>
          <w:rFonts w:ascii="Book Antiqua" w:hAnsi="Book Antiqua" w:cs="Times New Roman"/>
          <w:color w:val="000000" w:themeColor="text1"/>
          <w:sz w:val="24"/>
        </w:rPr>
        <w:t>group</w:t>
      </w:r>
      <w:r w:rsidR="00340A51" w:rsidRPr="00107996">
        <w:rPr>
          <w:rFonts w:ascii="Book Antiqua" w:hAnsi="Book Antiqua" w:cs="Times New Roman"/>
          <w:color w:val="000000" w:themeColor="text1"/>
          <w:sz w:val="24"/>
        </w:rPr>
        <w:t xml:space="preserve">, which was opposite in </w:t>
      </w:r>
      <w:r w:rsidR="009279DA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340A51" w:rsidRPr="00107996">
        <w:rPr>
          <w:rFonts w:ascii="Book Antiqua" w:hAnsi="Book Antiqua" w:cs="Times New Roman"/>
          <w:color w:val="000000" w:themeColor="text1"/>
          <w:sz w:val="24"/>
        </w:rPr>
        <w:t xml:space="preserve">SG </w:t>
      </w:r>
      <w:r w:rsidR="009279DA" w:rsidRPr="00107996">
        <w:rPr>
          <w:rFonts w:ascii="Book Antiqua" w:hAnsi="Book Antiqua" w:cs="Times New Roman"/>
          <w:color w:val="000000" w:themeColor="text1"/>
          <w:sz w:val="24"/>
        </w:rPr>
        <w:t>group</w:t>
      </w:r>
      <w:r w:rsidR="00340A51" w:rsidRPr="00107996">
        <w:rPr>
          <w:rFonts w:ascii="Book Antiqua" w:hAnsi="Book Antiqua" w:cs="Times New Roman"/>
          <w:color w:val="000000" w:themeColor="text1"/>
          <w:sz w:val="24"/>
        </w:rPr>
        <w:t xml:space="preserve">. </w:t>
      </w:r>
      <w:r w:rsidR="009279DA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340A51" w:rsidRPr="00107996">
        <w:rPr>
          <w:rFonts w:ascii="Book Antiqua" w:hAnsi="Book Antiqua" w:cs="Times New Roman"/>
          <w:color w:val="000000" w:themeColor="text1"/>
          <w:sz w:val="24"/>
        </w:rPr>
        <w:t xml:space="preserve">SH </w:t>
      </w:r>
      <w:r w:rsidR="009C18F6" w:rsidRPr="00107996">
        <w:rPr>
          <w:rFonts w:ascii="Book Antiqua" w:hAnsi="Book Antiqua" w:cs="Times New Roman"/>
          <w:color w:val="000000" w:themeColor="text1"/>
          <w:sz w:val="24"/>
        </w:rPr>
        <w:t>group,</w:t>
      </w:r>
      <w:r w:rsidR="00340A51" w:rsidRPr="00107996">
        <w:rPr>
          <w:rFonts w:ascii="Book Antiqua" w:hAnsi="Book Antiqua" w:cs="Times New Roman"/>
          <w:color w:val="000000" w:themeColor="text1"/>
          <w:sz w:val="24"/>
        </w:rPr>
        <w:t xml:space="preserve"> however, </w:t>
      </w:r>
      <w:r w:rsidR="00C70D51" w:rsidRPr="00107996">
        <w:rPr>
          <w:rFonts w:ascii="Book Antiqua" w:hAnsi="Book Antiqua" w:cs="Times New Roman"/>
          <w:color w:val="000000" w:themeColor="text1"/>
          <w:sz w:val="24"/>
        </w:rPr>
        <w:t xml:space="preserve">was </w:t>
      </w:r>
      <w:r w:rsidR="00340A51" w:rsidRPr="00107996">
        <w:rPr>
          <w:rFonts w:ascii="Book Antiqua" w:hAnsi="Book Antiqua" w:cs="Times New Roman"/>
          <w:color w:val="000000" w:themeColor="text1"/>
          <w:sz w:val="24"/>
        </w:rPr>
        <w:t xml:space="preserve">inconstant in the </w:t>
      </w:r>
      <w:r w:rsidR="00F64944" w:rsidRPr="00107996">
        <w:rPr>
          <w:rFonts w:ascii="Book Antiqua" w:hAnsi="Book Antiqua" w:cs="Times New Roman"/>
          <w:color w:val="000000" w:themeColor="text1"/>
          <w:sz w:val="24"/>
        </w:rPr>
        <w:t>expression of ET-1</w:t>
      </w:r>
      <w:r w:rsidR="00340A51" w:rsidRPr="00107996">
        <w:rPr>
          <w:rFonts w:ascii="Book Antiqua" w:hAnsi="Book Antiqua" w:cs="Times New Roman"/>
          <w:color w:val="000000" w:themeColor="text1"/>
          <w:sz w:val="24"/>
        </w:rPr>
        <w:t xml:space="preserve"> and</w:t>
      </w:r>
      <w:r w:rsidR="009279DA" w:rsidRPr="00107996">
        <w:rPr>
          <w:rFonts w:ascii="Book Antiqua" w:hAnsi="Book Antiqua" w:cs="Times New Roman"/>
          <w:color w:val="000000" w:themeColor="text1"/>
          <w:sz w:val="24"/>
        </w:rPr>
        <w:t xml:space="preserve"> the</w:t>
      </w:r>
      <w:r w:rsidR="00340A51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340A51" w:rsidRPr="00107996">
        <w:rPr>
          <w:rFonts w:ascii="Book Antiqua" w:hAnsi="Book Antiqua" w:cs="Times New Roman"/>
          <w:color w:val="000000" w:themeColor="text1"/>
          <w:sz w:val="24"/>
        </w:rPr>
        <w:lastRenderedPageBreak/>
        <w:t xml:space="preserve">same as </w:t>
      </w:r>
      <w:r w:rsidR="009279DA" w:rsidRPr="00107996">
        <w:rPr>
          <w:rFonts w:ascii="Book Antiqua" w:hAnsi="Book Antiqua" w:cs="Times New Roman"/>
          <w:color w:val="000000" w:themeColor="text1"/>
          <w:sz w:val="24"/>
        </w:rPr>
        <w:t xml:space="preserve">that in </w:t>
      </w:r>
      <w:r w:rsidR="00C70D51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340A51" w:rsidRPr="00107996">
        <w:rPr>
          <w:rFonts w:ascii="Book Antiqua" w:hAnsi="Book Antiqua" w:cs="Times New Roman"/>
          <w:color w:val="000000" w:themeColor="text1"/>
          <w:sz w:val="24"/>
        </w:rPr>
        <w:t>SG</w:t>
      </w:r>
      <w:r w:rsidR="00C70D51" w:rsidRPr="00107996">
        <w:rPr>
          <w:rFonts w:ascii="Book Antiqua" w:hAnsi="Book Antiqua" w:cs="Times New Roman"/>
          <w:color w:val="000000" w:themeColor="text1"/>
          <w:sz w:val="24"/>
        </w:rPr>
        <w:t xml:space="preserve"> group </w:t>
      </w:r>
      <w:r w:rsidR="009279DA" w:rsidRPr="00107996">
        <w:rPr>
          <w:rFonts w:ascii="Book Antiqua" w:hAnsi="Book Antiqua" w:cs="Times New Roman"/>
          <w:color w:val="000000" w:themeColor="text1"/>
          <w:sz w:val="24"/>
        </w:rPr>
        <w:t>for</w:t>
      </w:r>
      <w:r w:rsidR="00340A51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F64944" w:rsidRPr="00107996">
        <w:rPr>
          <w:rFonts w:ascii="Book Antiqua" w:hAnsi="Book Antiqua" w:cs="Times New Roman"/>
          <w:color w:val="000000" w:themeColor="text1"/>
          <w:sz w:val="24"/>
        </w:rPr>
        <w:t>ET-A</w:t>
      </w:r>
      <w:r w:rsidR="00340A51" w:rsidRPr="00107996">
        <w:rPr>
          <w:rFonts w:ascii="Book Antiqua" w:hAnsi="Book Antiqua" w:cs="Times New Roman"/>
          <w:color w:val="000000" w:themeColor="text1"/>
          <w:sz w:val="24"/>
        </w:rPr>
        <w:t xml:space="preserve">.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For both ET-1 and ET-A, </w:t>
      </w:r>
      <w:r w:rsidR="009279DA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C </w:t>
      </w:r>
      <w:r w:rsidR="009279DA" w:rsidRPr="00107996">
        <w:rPr>
          <w:rFonts w:ascii="Book Antiqua" w:hAnsi="Book Antiqua" w:cs="Times New Roman"/>
          <w:color w:val="000000" w:themeColor="text1"/>
          <w:sz w:val="24"/>
        </w:rPr>
        <w:t>group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had lower expression</w:t>
      </w:r>
      <w:r w:rsidR="009279DA" w:rsidRPr="00107996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which </w:t>
      </w:r>
      <w:r w:rsidR="009279DA" w:rsidRPr="00107996">
        <w:rPr>
          <w:rFonts w:ascii="Book Antiqua" w:hAnsi="Book Antiqua" w:cs="Times New Roman"/>
          <w:color w:val="000000" w:themeColor="text1"/>
          <w:sz w:val="24"/>
        </w:rPr>
        <w:t>was directionally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opposite in</w:t>
      </w:r>
      <w:r w:rsidR="00C70D51" w:rsidRPr="00107996">
        <w:rPr>
          <w:rFonts w:ascii="Book Antiqua" w:hAnsi="Book Antiqua" w:cs="Times New Roman"/>
          <w:color w:val="000000" w:themeColor="text1"/>
          <w:sz w:val="24"/>
        </w:rPr>
        <w:t xml:space="preserve"> the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SG</w:t>
      </w:r>
      <w:r w:rsidR="00C70D51" w:rsidRPr="00107996">
        <w:rPr>
          <w:rFonts w:ascii="Book Antiqua" w:hAnsi="Book Antiqua" w:cs="Times New Roman"/>
          <w:color w:val="000000" w:themeColor="text1"/>
          <w:sz w:val="24"/>
        </w:rPr>
        <w:t xml:space="preserve"> group</w:t>
      </w:r>
      <w:r w:rsidR="009279DA" w:rsidRPr="00107996">
        <w:rPr>
          <w:rFonts w:ascii="Book Antiqua" w:hAnsi="Book Antiqua" w:cs="Times New Roman"/>
          <w:color w:val="000000" w:themeColor="text1"/>
          <w:sz w:val="24"/>
        </w:rPr>
        <w:t>; the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SH </w:t>
      </w:r>
      <w:r w:rsidR="009279DA" w:rsidRPr="00107996">
        <w:rPr>
          <w:rFonts w:ascii="Book Antiqua" w:hAnsi="Book Antiqua" w:cs="Times New Roman"/>
          <w:color w:val="000000" w:themeColor="text1"/>
          <w:sz w:val="24"/>
        </w:rPr>
        <w:t>group,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however, was inconstant </w:t>
      </w:r>
      <w:r w:rsidR="009279DA" w:rsidRPr="00107996">
        <w:rPr>
          <w:rFonts w:ascii="Book Antiqua" w:hAnsi="Book Antiqua" w:cs="Times New Roman"/>
          <w:color w:val="000000" w:themeColor="text1"/>
          <w:sz w:val="24"/>
        </w:rPr>
        <w:t>for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the former </w:t>
      </w:r>
      <w:r w:rsidR="009279DA" w:rsidRPr="00107996">
        <w:rPr>
          <w:rFonts w:ascii="Book Antiqua" w:hAnsi="Book Antiqua" w:cs="Times New Roman"/>
          <w:color w:val="000000" w:themeColor="text1"/>
          <w:sz w:val="24"/>
        </w:rPr>
        <w:t>but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9279DA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same as</w:t>
      </w:r>
      <w:r w:rsidR="009279DA" w:rsidRPr="00107996">
        <w:rPr>
          <w:rFonts w:ascii="Book Antiqua" w:hAnsi="Book Antiqua" w:cs="Times New Roman"/>
          <w:color w:val="000000" w:themeColor="text1"/>
          <w:sz w:val="24"/>
        </w:rPr>
        <w:t xml:space="preserve"> in the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SG </w:t>
      </w:r>
      <w:r w:rsidR="00BC6814" w:rsidRPr="00107996">
        <w:rPr>
          <w:rFonts w:ascii="Book Antiqua" w:hAnsi="Book Antiqua" w:cs="Times New Roman"/>
          <w:color w:val="000000" w:themeColor="text1"/>
          <w:sz w:val="24"/>
        </w:rPr>
        <w:t xml:space="preserve">group </w:t>
      </w:r>
      <w:r w:rsidR="009279DA" w:rsidRPr="00107996">
        <w:rPr>
          <w:rFonts w:ascii="Book Antiqua" w:hAnsi="Book Antiqua" w:cs="Times New Roman"/>
          <w:color w:val="000000" w:themeColor="text1"/>
          <w:sz w:val="24"/>
        </w:rPr>
        <w:t>for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the latter.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C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 xml:space="preserve">group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showed nearly steady or</w:t>
      </w:r>
      <w:r w:rsidR="00BC6814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>slightly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increased expression in ET-B and ECE-1 as the</w:t>
      </w:r>
      <w:r w:rsidR="009279DA" w:rsidRPr="00107996">
        <w:rPr>
          <w:rFonts w:ascii="Book Antiqua" w:hAnsi="Book Antiqua" w:cs="Times New Roman"/>
          <w:color w:val="000000" w:themeColor="text1"/>
          <w:sz w:val="24"/>
        </w:rPr>
        <w:t xml:space="preserve"> animals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age</w:t>
      </w:r>
      <w:r w:rsidR="009279DA" w:rsidRPr="00107996">
        <w:rPr>
          <w:rFonts w:ascii="Book Antiqua" w:hAnsi="Book Antiqua" w:cs="Times New Roman"/>
          <w:color w:val="000000" w:themeColor="text1"/>
          <w:sz w:val="24"/>
        </w:rPr>
        <w:t>d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, and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SG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>group showed</w:t>
      </w:r>
      <w:r w:rsidR="00BC6814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gradually decreas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>ing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expression in these two proteins.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SH group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>showed continually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increasing 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 xml:space="preserve">expression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in ET-B</w:t>
      </w:r>
      <w:r w:rsidR="00D33170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E33148" w:rsidRPr="00107996">
        <w:rPr>
          <w:rFonts w:ascii="Book Antiqua" w:hAnsi="Book Antiqua" w:cs="Times New Roman"/>
          <w:color w:val="000000" w:themeColor="text1"/>
          <w:sz w:val="24"/>
        </w:rPr>
        <w:t>and a maintained</w:t>
      </w:r>
      <w:r w:rsidR="009279DA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high level </w:t>
      </w:r>
      <w:r w:rsidR="00E33148" w:rsidRPr="00107996">
        <w:rPr>
          <w:rFonts w:ascii="Book Antiqua" w:hAnsi="Book Antiqua" w:cs="Times New Roman"/>
          <w:color w:val="000000" w:themeColor="text1"/>
          <w:sz w:val="24"/>
        </w:rPr>
        <w:t>of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ECE-1</w:t>
      </w:r>
      <w:r w:rsidR="00E33148" w:rsidRPr="00107996">
        <w:rPr>
          <w:rFonts w:ascii="Book Antiqua" w:hAnsi="Book Antiqua" w:cs="Times New Roman"/>
          <w:color w:val="000000" w:themeColor="text1"/>
          <w:sz w:val="24"/>
        </w:rPr>
        <w:t xml:space="preserve"> expression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.</w:t>
      </w:r>
    </w:p>
    <w:p w14:paraId="69227EC6" w14:textId="77777777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i/>
          <w:iCs/>
          <w:color w:val="FF0000"/>
          <w:sz w:val="24"/>
        </w:rPr>
      </w:pPr>
    </w:p>
    <w:p w14:paraId="6B665F8C" w14:textId="77777777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</w:pPr>
      <w:r w:rsidRPr="00107996">
        <w:rPr>
          <w:rFonts w:ascii="Book Antiqua" w:hAnsi="Book Antiqua" w:cs="Times New Roman"/>
          <w:b/>
          <w:bCs/>
          <w:i/>
          <w:iCs/>
          <w:color w:val="000000" w:themeColor="text1"/>
          <w:sz w:val="24"/>
        </w:rPr>
        <w:t xml:space="preserve">DNA damage </w:t>
      </w:r>
    </w:p>
    <w:p w14:paraId="516C7418" w14:textId="4FF093E5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FF0000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The representative images of the γ-H2AX assay are shown in </w:t>
      </w:r>
      <w:r w:rsidR="001C57BD" w:rsidRPr="00107996">
        <w:rPr>
          <w:rFonts w:ascii="Book Antiqua" w:hAnsi="Book Antiqua" w:cs="Times New Roman"/>
          <w:color w:val="000000" w:themeColor="text1"/>
          <w:sz w:val="24"/>
        </w:rPr>
        <w:t>Figure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8F2A96" w:rsidRPr="00107996">
        <w:rPr>
          <w:rFonts w:ascii="Book Antiqua" w:hAnsi="Book Antiqua" w:cs="Times New Roman"/>
          <w:color w:val="000000" w:themeColor="text1"/>
          <w:sz w:val="24"/>
        </w:rPr>
        <w:t>5</w:t>
      </w:r>
      <w:r w:rsidRPr="00107996">
        <w:rPr>
          <w:rFonts w:ascii="Book Antiqua" w:hAnsi="Book Antiqua" w:cs="Times New Roman"/>
          <w:color w:val="000000" w:themeColor="text1"/>
          <w:sz w:val="24"/>
        </w:rPr>
        <w:t>. These images provide an intuitionistic comparison among groups</w:t>
      </w:r>
      <w:r w:rsidR="00E33148" w:rsidRPr="00107996">
        <w:rPr>
          <w:rFonts w:ascii="Book Antiqua" w:hAnsi="Book Antiqua" w:cs="Times New Roman"/>
          <w:color w:val="000000" w:themeColor="text1"/>
          <w:sz w:val="24"/>
        </w:rPr>
        <w:t>, where it can be seen that there were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more γ-H2AX-positive nuclei</w:t>
      </w:r>
      <w:r w:rsidR="00E33148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(red arrows) in </w:t>
      </w:r>
      <w:r w:rsidR="00E33148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SH group </w:t>
      </w:r>
      <w:r w:rsidR="00E33148" w:rsidRPr="00107996">
        <w:rPr>
          <w:rFonts w:ascii="Book Antiqua" w:hAnsi="Book Antiqua" w:cs="Times New Roman"/>
          <w:color w:val="000000" w:themeColor="text1"/>
          <w:sz w:val="24"/>
        </w:rPr>
        <w:t xml:space="preserve">than in </w:t>
      </w:r>
      <w:r w:rsidRPr="00107996">
        <w:rPr>
          <w:rFonts w:ascii="Book Antiqua" w:hAnsi="Book Antiqua" w:cs="Times New Roman"/>
          <w:color w:val="000000" w:themeColor="text1"/>
          <w:sz w:val="24"/>
        </w:rPr>
        <w:t>the other two groups</w:t>
      </w:r>
      <w:r w:rsidR="00E33148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(</w:t>
      </w:r>
      <w:r w:rsidR="001C57BD" w:rsidRPr="00107996">
        <w:rPr>
          <w:rFonts w:ascii="Book Antiqua" w:hAnsi="Book Antiqua" w:cs="Times New Roman"/>
          <w:color w:val="000000" w:themeColor="text1"/>
          <w:sz w:val="24"/>
        </w:rPr>
        <w:t>Figure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8F2A96" w:rsidRPr="00107996">
        <w:rPr>
          <w:rFonts w:ascii="Book Antiqua" w:hAnsi="Book Antiqua" w:cs="Times New Roman"/>
          <w:color w:val="000000" w:themeColor="text1"/>
          <w:sz w:val="24"/>
        </w:rPr>
        <w:t>5A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). </w:t>
      </w:r>
      <w:r w:rsidR="00E33148" w:rsidRPr="00107996">
        <w:rPr>
          <w:rFonts w:ascii="Book Antiqua" w:hAnsi="Book Antiqua" w:cs="Times New Roman"/>
          <w:color w:val="000000" w:themeColor="text1"/>
          <w:sz w:val="24"/>
        </w:rPr>
        <w:t>Furthermore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, the semi-quantification analysis confirmed that </w:t>
      </w:r>
      <w:r w:rsidR="00E33148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Pr="00107996">
        <w:rPr>
          <w:rFonts w:ascii="Book Antiqua" w:hAnsi="Book Antiqua" w:cs="Times New Roman"/>
          <w:color w:val="000000" w:themeColor="text1"/>
          <w:sz w:val="24"/>
        </w:rPr>
        <w:t>SH rats had more γ-H2AX-positive nuclei compared to the other two groups</w:t>
      </w:r>
      <w:r w:rsidR="00E33148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(</w:t>
      </w:r>
      <w:r w:rsidR="001C57BD" w:rsidRPr="00107996">
        <w:rPr>
          <w:rFonts w:ascii="Book Antiqua" w:hAnsi="Book Antiqua" w:cs="Times New Roman"/>
          <w:color w:val="000000" w:themeColor="text1"/>
          <w:sz w:val="24"/>
        </w:rPr>
        <w:t>Figure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8F2A96" w:rsidRPr="00107996">
        <w:rPr>
          <w:rFonts w:ascii="Book Antiqua" w:hAnsi="Book Antiqua" w:cs="Times New Roman"/>
          <w:color w:val="000000" w:themeColor="text1"/>
          <w:sz w:val="24"/>
        </w:rPr>
        <w:t>5B</w:t>
      </w:r>
      <w:r w:rsidR="002D475D" w:rsidRPr="00107996">
        <w:rPr>
          <w:rFonts w:ascii="Book Antiqua" w:hAnsi="Book Antiqua" w:cs="Times New Roman"/>
          <w:color w:val="000000" w:themeColor="text1"/>
          <w:sz w:val="24"/>
        </w:rPr>
        <w:t xml:space="preserve"> and Table 16</w:t>
      </w:r>
      <w:r w:rsidRPr="00107996">
        <w:rPr>
          <w:rFonts w:ascii="Book Antiqua" w:hAnsi="Book Antiqua" w:cs="Times New Roman"/>
          <w:color w:val="000000" w:themeColor="text1"/>
          <w:sz w:val="24"/>
        </w:rPr>
        <w:t>), indicating that cells in obese and diabetic</w:t>
      </w:r>
      <w:r w:rsidR="00BC6814" w:rsidRPr="00107996">
        <w:rPr>
          <w:rFonts w:ascii="Book Antiqua" w:hAnsi="Book Antiqua" w:cs="Times New Roman"/>
          <w:color w:val="000000" w:themeColor="text1"/>
          <w:sz w:val="24"/>
        </w:rPr>
        <w:t xml:space="preserve"> rat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lungs suffer from much more severe DNA damage than </w:t>
      </w:r>
      <w:r w:rsidR="00E33148" w:rsidRPr="00107996">
        <w:rPr>
          <w:rFonts w:ascii="Book Antiqua" w:hAnsi="Book Antiqua" w:cs="Times New Roman"/>
          <w:color w:val="000000" w:themeColor="text1"/>
          <w:sz w:val="24"/>
        </w:rPr>
        <w:t xml:space="preserve">those in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healthy and SG-operated </w:t>
      </w:r>
      <w:r w:rsidR="00E33148" w:rsidRPr="00107996">
        <w:rPr>
          <w:rFonts w:ascii="Book Antiqua" w:hAnsi="Book Antiqua" w:cs="Times New Roman"/>
          <w:color w:val="000000" w:themeColor="text1"/>
          <w:sz w:val="24"/>
        </w:rPr>
        <w:t>rats</w:t>
      </w:r>
      <w:r w:rsidRPr="00107996">
        <w:rPr>
          <w:rFonts w:ascii="Book Antiqua" w:hAnsi="Book Antiqua" w:cs="Times New Roman"/>
          <w:color w:val="000000" w:themeColor="text1"/>
          <w:sz w:val="24"/>
        </w:rPr>
        <w:t>.</w:t>
      </w:r>
    </w:p>
    <w:p w14:paraId="48AEAED6" w14:textId="77777777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FF0000"/>
          <w:sz w:val="24"/>
        </w:rPr>
      </w:pPr>
    </w:p>
    <w:p w14:paraId="707613B8" w14:textId="7075FB0A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u w:val="single"/>
        </w:rPr>
      </w:pPr>
      <w:r w:rsidRPr="00107996">
        <w:rPr>
          <w:rFonts w:ascii="Book Antiqua" w:hAnsi="Book Antiqua" w:cs="Times New Roman"/>
          <w:b/>
          <w:color w:val="000000" w:themeColor="text1"/>
          <w:sz w:val="24"/>
          <w:u w:val="single"/>
        </w:rPr>
        <w:t>DISCUSSION</w:t>
      </w:r>
    </w:p>
    <w:p w14:paraId="7CDF5AB9" w14:textId="01B66DDB" w:rsidR="00CD016F" w:rsidRPr="00107996" w:rsidRDefault="00F702E9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>Our rat model-based study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demonstrated elevat</w:t>
      </w:r>
      <w:r w:rsidR="002B72D3" w:rsidRPr="00107996">
        <w:rPr>
          <w:rFonts w:ascii="Book Antiqua" w:hAnsi="Book Antiqua" w:cs="Times New Roman"/>
          <w:color w:val="000000" w:themeColor="text1"/>
          <w:sz w:val="24"/>
        </w:rPr>
        <w:t>ed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expression of genes and proteins of </w:t>
      </w:r>
      <w:r w:rsidR="002B72D3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ET-1 axis and increased DNA damage in obese and diabetic lungs, indicat</w:t>
      </w:r>
      <w:r w:rsidR="002B72D3" w:rsidRPr="00107996">
        <w:rPr>
          <w:rFonts w:ascii="Book Antiqua" w:hAnsi="Book Antiqua" w:cs="Times New Roman"/>
          <w:color w:val="000000" w:themeColor="text1"/>
          <w:sz w:val="24"/>
        </w:rPr>
        <w:t>ing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a deteriorated endothelial function and a greater risk of cancer development. </w:t>
      </w:r>
      <w:r w:rsidRPr="00107996">
        <w:rPr>
          <w:rFonts w:ascii="Book Antiqua" w:hAnsi="Book Antiqua" w:cs="Times New Roman"/>
          <w:color w:val="000000" w:themeColor="text1"/>
          <w:sz w:val="24"/>
        </w:rPr>
        <w:t>H</w:t>
      </w:r>
      <w:r w:rsidR="002B72D3" w:rsidRPr="00107996">
        <w:rPr>
          <w:rFonts w:ascii="Book Antiqua" w:hAnsi="Book Antiqua" w:cs="Times New Roman"/>
          <w:color w:val="000000" w:themeColor="text1"/>
          <w:sz w:val="24"/>
        </w:rPr>
        <w:t>owever, a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ll these alterations were </w:t>
      </w:r>
      <w:r w:rsidR="002B72D3" w:rsidRPr="00107996">
        <w:rPr>
          <w:rFonts w:ascii="Book Antiqua" w:hAnsi="Book Antiqua" w:cs="Times New Roman"/>
          <w:color w:val="000000" w:themeColor="text1"/>
          <w:sz w:val="24"/>
        </w:rPr>
        <w:t xml:space="preserve">able to be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ameliorated by SG, a marvelous treatment </w:t>
      </w:r>
      <w:r w:rsidR="003E2BEC" w:rsidRPr="00107996">
        <w:rPr>
          <w:rFonts w:ascii="Book Antiqua" w:hAnsi="Book Antiqua" w:cs="Times New Roman"/>
          <w:color w:val="000000" w:themeColor="text1"/>
          <w:sz w:val="24"/>
        </w:rPr>
        <w:t xml:space="preserve">for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metabolic disorder that is </w:t>
      </w:r>
      <w:r w:rsidR="0049713F" w:rsidRPr="00107996">
        <w:rPr>
          <w:rFonts w:ascii="Book Antiqua" w:hAnsi="Book Antiqua" w:cs="Times New Roman"/>
          <w:color w:val="000000" w:themeColor="text1"/>
          <w:sz w:val="24"/>
        </w:rPr>
        <w:t>competent in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preventing or lowering the risk of various types of cancer as well.</w:t>
      </w:r>
    </w:p>
    <w:p w14:paraId="1FA8662B" w14:textId="5000EAE8" w:rsidR="00CD016F" w:rsidRPr="00107996" w:rsidRDefault="0049713F" w:rsidP="000377BB">
      <w:pPr>
        <w:snapToGrid w:val="0"/>
        <w:spacing w:line="360" w:lineRule="auto"/>
        <w:ind w:firstLine="240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Being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crucial </w:t>
      </w:r>
      <w:r w:rsidR="002B72D3" w:rsidRPr="00107996">
        <w:rPr>
          <w:rFonts w:ascii="Book Antiqua" w:hAnsi="Book Antiqua" w:cs="Times New Roman"/>
          <w:color w:val="000000" w:themeColor="text1"/>
          <w:sz w:val="24"/>
        </w:rPr>
        <w:t>for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maintaining vascular homeostasis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, the endothelium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modulat</w:t>
      </w:r>
      <w:r w:rsidRPr="00107996">
        <w:rPr>
          <w:rFonts w:ascii="Book Antiqua" w:hAnsi="Book Antiqua" w:cs="Times New Roman"/>
          <w:color w:val="000000" w:themeColor="text1"/>
          <w:sz w:val="24"/>
        </w:rPr>
        <w:t>es</w:t>
      </w:r>
      <w:r w:rsidR="00BA0CB2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blood flow, </w:t>
      </w:r>
      <w:r w:rsidR="003E2BEC" w:rsidRPr="00107996">
        <w:rPr>
          <w:rFonts w:ascii="Book Antiqua" w:hAnsi="Book Antiqua" w:cs="Times New Roman"/>
          <w:color w:val="000000" w:themeColor="text1"/>
          <w:sz w:val="24"/>
        </w:rPr>
        <w:t xml:space="preserve">nutrient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delivery, vascular smooth muscle cell proliferation and migration, fibrinolysis</w:t>
      </w:r>
      <w:r w:rsidR="00BA0CB2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coagulation, inflammation, </w:t>
      </w:r>
      <w:r w:rsidR="00BA0CB2" w:rsidRPr="00107996">
        <w:rPr>
          <w:rFonts w:ascii="Book Antiqua" w:hAnsi="Book Antiqua" w:cs="Times New Roman"/>
          <w:color w:val="000000" w:themeColor="text1"/>
          <w:sz w:val="24"/>
        </w:rPr>
        <w:t xml:space="preserve">and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platelet and leukocyte </w:t>
      </w:r>
      <w:proofErr w:type="gramStart"/>
      <w:r w:rsidR="00CD016F" w:rsidRPr="00107996">
        <w:rPr>
          <w:rFonts w:ascii="Book Antiqua" w:hAnsi="Book Antiqua" w:cs="Times New Roman"/>
          <w:color w:val="000000" w:themeColor="text1"/>
          <w:sz w:val="24"/>
        </w:rPr>
        <w:t>adherence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6E5ED9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34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. </w:t>
      </w:r>
      <w:r w:rsidR="00E11779" w:rsidRPr="00107996">
        <w:rPr>
          <w:rFonts w:ascii="Book Antiqua" w:hAnsi="Book Antiqua" w:cs="Times New Roman"/>
          <w:color w:val="000000" w:themeColor="text1"/>
          <w:sz w:val="24"/>
        </w:rPr>
        <w:t>In contrast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="00BA0CB2" w:rsidRPr="00107996">
        <w:rPr>
          <w:rFonts w:ascii="Book Antiqua" w:hAnsi="Book Antiqua" w:cs="Times New Roman"/>
          <w:color w:val="000000" w:themeColor="text1"/>
          <w:sz w:val="24"/>
        </w:rPr>
        <w:t xml:space="preserve">ED,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a common complication of both obesity and T2D</w:t>
      </w:r>
      <w:r w:rsidR="009C4A20" w:rsidRPr="00107996">
        <w:rPr>
          <w:rFonts w:ascii="Book Antiqua" w:hAnsi="Book Antiqua" w:cs="Times New Roman"/>
          <w:color w:val="000000" w:themeColor="text1"/>
          <w:sz w:val="24"/>
        </w:rPr>
        <w:t>M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, is one of the concrete manifestations of this homeostasis being destroyed, </w:t>
      </w:r>
      <w:r w:rsidR="00FC4EA3" w:rsidRPr="00107996">
        <w:rPr>
          <w:rFonts w:ascii="Book Antiqua" w:hAnsi="Book Antiqua" w:cs="Times New Roman"/>
          <w:color w:val="000000" w:themeColor="text1"/>
          <w:sz w:val="24"/>
        </w:rPr>
        <w:t xml:space="preserve">which </w:t>
      </w:r>
      <w:r w:rsidR="00BA0CB2" w:rsidRPr="00107996">
        <w:rPr>
          <w:rFonts w:ascii="Book Antiqua" w:hAnsi="Book Antiqua" w:cs="Times New Roman"/>
          <w:color w:val="000000" w:themeColor="text1"/>
          <w:sz w:val="24"/>
        </w:rPr>
        <w:t>ultimately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FC4EA3" w:rsidRPr="00107996">
        <w:rPr>
          <w:rFonts w:ascii="Book Antiqua" w:hAnsi="Book Antiqua" w:cs="Times New Roman"/>
          <w:color w:val="000000" w:themeColor="text1"/>
          <w:sz w:val="24"/>
        </w:rPr>
        <w:t>results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FC4EA3" w:rsidRPr="00107996">
        <w:rPr>
          <w:rFonts w:ascii="Book Antiqua" w:hAnsi="Book Antiqua" w:cs="Times New Roman"/>
          <w:color w:val="000000" w:themeColor="text1"/>
          <w:sz w:val="24"/>
        </w:rPr>
        <w:t xml:space="preserve">in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hypertension, thrombosis</w:t>
      </w:r>
      <w:r w:rsidR="00BA0CB2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and various cardiovascular </w:t>
      </w:r>
      <w:proofErr w:type="gramStart"/>
      <w:r w:rsidR="00CD016F" w:rsidRPr="00107996">
        <w:rPr>
          <w:rFonts w:ascii="Book Antiqua" w:hAnsi="Book Antiqua" w:cs="Times New Roman"/>
          <w:color w:val="000000" w:themeColor="text1"/>
          <w:sz w:val="24"/>
        </w:rPr>
        <w:t>diseases</w:t>
      </w:r>
      <w:r w:rsidR="00CD016F" w:rsidRPr="00107996">
        <w:rPr>
          <w:rFonts w:ascii="Book Antiqua" w:eastAsia="宋体" w:hAnsi="Book Antiqua"/>
          <w:color w:val="000000" w:themeColor="text1"/>
          <w:kern w:val="0"/>
          <w:sz w:val="24"/>
          <w:vertAlign w:val="superscript"/>
        </w:rPr>
        <w:t>[</w:t>
      </w:r>
      <w:proofErr w:type="gramEnd"/>
      <w:r w:rsidR="006E5ED9" w:rsidRPr="00107996">
        <w:rPr>
          <w:rFonts w:ascii="Book Antiqua" w:eastAsia="宋体" w:hAnsi="Book Antiqua"/>
          <w:color w:val="000000" w:themeColor="text1"/>
          <w:kern w:val="0"/>
          <w:sz w:val="24"/>
          <w:vertAlign w:val="superscript"/>
        </w:rPr>
        <w:t>35</w:t>
      </w:r>
      <w:r w:rsidR="00CD016F" w:rsidRPr="00107996">
        <w:rPr>
          <w:rFonts w:ascii="Book Antiqua" w:eastAsia="宋体" w:hAnsi="Book Antiqua"/>
          <w:color w:val="000000" w:themeColor="text1"/>
          <w:kern w:val="0"/>
          <w:sz w:val="24"/>
          <w:vertAlign w:val="superscript"/>
        </w:rPr>
        <w:t>]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. So far, it </w:t>
      </w:r>
      <w:r w:rsidR="003E2BEC" w:rsidRPr="00107996">
        <w:rPr>
          <w:rFonts w:ascii="Book Antiqua" w:hAnsi="Book Antiqua" w:cs="Times New Roman"/>
          <w:color w:val="000000" w:themeColor="text1"/>
          <w:sz w:val="24"/>
        </w:rPr>
        <w:t xml:space="preserve">has been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known that adipose tissue inflammation, nitric oxide</w:t>
      </w:r>
      <w:r w:rsidR="00BA0CB2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lastRenderedPageBreak/>
        <w:t>bioavailability, insulin resistance</w:t>
      </w:r>
      <w:r w:rsidR="003E2BEC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and oxidized low-density lipoprotein are </w:t>
      </w:r>
      <w:r w:rsidR="005A0E20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main contributors </w:t>
      </w:r>
      <w:r w:rsidR="00BA0CB2" w:rsidRPr="00107996">
        <w:rPr>
          <w:rFonts w:ascii="Book Antiqua" w:hAnsi="Book Antiqua" w:cs="Times New Roman"/>
          <w:color w:val="000000" w:themeColor="text1"/>
          <w:sz w:val="24"/>
        </w:rPr>
        <w:t>to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obesity-related </w:t>
      </w:r>
      <w:proofErr w:type="gramStart"/>
      <w:r w:rsidR="00CD016F" w:rsidRPr="00107996">
        <w:rPr>
          <w:rFonts w:ascii="Book Antiqua" w:hAnsi="Book Antiqua" w:cs="Times New Roman"/>
          <w:color w:val="000000" w:themeColor="text1"/>
          <w:sz w:val="24"/>
        </w:rPr>
        <w:t>ED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6E5ED9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35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. </w:t>
      </w:r>
      <w:r w:rsidR="00FC4EA3" w:rsidRPr="00107996">
        <w:rPr>
          <w:rFonts w:ascii="Book Antiqua" w:hAnsi="Book Antiqua" w:cs="Times New Roman"/>
          <w:color w:val="000000" w:themeColor="text1"/>
          <w:sz w:val="24"/>
        </w:rPr>
        <w:t>U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nder</w:t>
      </w:r>
      <w:r w:rsidR="00BA0CB2" w:rsidRPr="00107996">
        <w:rPr>
          <w:rFonts w:ascii="Book Antiqua" w:hAnsi="Book Antiqua" w:cs="Times New Roman"/>
          <w:color w:val="000000" w:themeColor="text1"/>
          <w:sz w:val="24"/>
        </w:rPr>
        <w:t xml:space="preserve"> the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diabetic condition, </w:t>
      </w:r>
      <w:r w:rsidR="005A0E20" w:rsidRPr="00107996">
        <w:rPr>
          <w:rFonts w:ascii="Book Antiqua" w:hAnsi="Book Antiqua" w:cs="Times New Roman"/>
          <w:color w:val="000000" w:themeColor="text1"/>
          <w:sz w:val="24"/>
        </w:rPr>
        <w:t>ED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is mainly caused by hyperglycemia, insulin resistance, abnormal cell growth factors</w:t>
      </w:r>
      <w:r w:rsidR="00BA0CB2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and vasoactive </w:t>
      </w:r>
      <w:proofErr w:type="gramStart"/>
      <w:r w:rsidR="00CD016F" w:rsidRPr="00107996">
        <w:rPr>
          <w:rFonts w:ascii="Book Antiqua" w:hAnsi="Book Antiqua" w:cs="Times New Roman"/>
          <w:color w:val="000000" w:themeColor="text1"/>
          <w:sz w:val="24"/>
        </w:rPr>
        <w:t>substances</w:t>
      </w:r>
      <w:r w:rsidR="00CD016F" w:rsidRPr="00107996">
        <w:rPr>
          <w:rFonts w:ascii="Book Antiqua" w:eastAsia="宋体" w:hAnsi="Book Antiqua"/>
          <w:color w:val="000000" w:themeColor="text1"/>
          <w:kern w:val="0"/>
          <w:sz w:val="24"/>
          <w:vertAlign w:val="superscript"/>
        </w:rPr>
        <w:t>[</w:t>
      </w:r>
      <w:proofErr w:type="gramEnd"/>
      <w:r w:rsidR="006E5ED9" w:rsidRPr="00107996">
        <w:rPr>
          <w:rFonts w:ascii="Book Antiqua" w:eastAsia="宋体" w:hAnsi="Book Antiqua"/>
          <w:color w:val="000000" w:themeColor="text1"/>
          <w:kern w:val="0"/>
          <w:sz w:val="24"/>
          <w:vertAlign w:val="superscript"/>
        </w:rPr>
        <w:t>36</w:t>
      </w:r>
      <w:r w:rsidR="00CD016F" w:rsidRPr="00107996">
        <w:rPr>
          <w:rFonts w:ascii="Book Antiqua" w:eastAsia="宋体" w:hAnsi="Book Antiqua"/>
          <w:color w:val="000000" w:themeColor="text1"/>
          <w:kern w:val="0"/>
          <w:sz w:val="24"/>
          <w:vertAlign w:val="superscript"/>
        </w:rPr>
        <w:t>]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. With </w:t>
      </w:r>
      <w:r w:rsidR="000822B0" w:rsidRPr="00107996">
        <w:rPr>
          <w:rFonts w:ascii="Book Antiqua" w:hAnsi="Book Antiqua" w:cs="Times New Roman"/>
          <w:color w:val="000000" w:themeColor="text1"/>
          <w:sz w:val="24"/>
        </w:rPr>
        <w:t xml:space="preserve">its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elevated release from adipose tissue, ET-1 </w:t>
      </w:r>
      <w:r w:rsidR="00BA0CB2" w:rsidRPr="00107996">
        <w:rPr>
          <w:rFonts w:ascii="Book Antiqua" w:hAnsi="Book Antiqua" w:cs="Times New Roman"/>
          <w:color w:val="000000" w:themeColor="text1"/>
          <w:sz w:val="24"/>
        </w:rPr>
        <w:t>exerts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an anti-insulin effect by reducing the expression of insulin receptor, insulin receptor substrate-1</w:t>
      </w:r>
      <w:r w:rsidR="003E2BEC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and phosphodiesterase-3B, while increasing the expression of ET-</w:t>
      </w:r>
      <w:proofErr w:type="gramStart"/>
      <w:r w:rsidR="00CD016F" w:rsidRPr="00107996">
        <w:rPr>
          <w:rFonts w:ascii="Book Antiqua" w:hAnsi="Book Antiqua" w:cs="Times New Roman"/>
          <w:color w:val="000000" w:themeColor="text1"/>
          <w:sz w:val="24"/>
        </w:rPr>
        <w:t>B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6E5ED9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37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. As a result, more fat deposition is induced by fatty acid</w:t>
      </w:r>
      <w:r w:rsidR="003E2BEC" w:rsidRPr="00107996">
        <w:rPr>
          <w:rFonts w:ascii="Book Antiqua" w:hAnsi="Book Antiqua" w:cs="Times New Roman"/>
          <w:color w:val="000000" w:themeColor="text1"/>
          <w:sz w:val="24"/>
        </w:rPr>
        <w:t>s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released from the visceral adipose tissue</w:t>
      </w:r>
      <w:r w:rsidR="00FC4EA3" w:rsidRPr="00107996">
        <w:rPr>
          <w:rFonts w:ascii="Book Antiqua" w:hAnsi="Book Antiqua" w:cs="Times New Roman"/>
          <w:color w:val="000000" w:themeColor="text1"/>
          <w:sz w:val="24"/>
        </w:rPr>
        <w:t xml:space="preserve"> because of the insulin </w:t>
      </w:r>
      <w:proofErr w:type="gramStart"/>
      <w:r w:rsidR="00FC4EA3" w:rsidRPr="00107996">
        <w:rPr>
          <w:rFonts w:ascii="Book Antiqua" w:hAnsi="Book Antiqua" w:cs="Times New Roman"/>
          <w:color w:val="000000" w:themeColor="text1"/>
          <w:sz w:val="24"/>
        </w:rPr>
        <w:t>resistance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6E5ED9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38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. Combined with the dramatically increased protein expression of ET-A, ET-1 leads to more lipolysis </w:t>
      </w:r>
      <w:r w:rsidR="00CD016F" w:rsidRPr="00107996">
        <w:rPr>
          <w:rFonts w:ascii="Book Antiqua" w:hAnsi="Book Antiqua" w:cs="Times New Roman"/>
          <w:i/>
          <w:iCs/>
          <w:color w:val="000000" w:themeColor="text1"/>
          <w:sz w:val="24"/>
        </w:rPr>
        <w:t>via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the activation of ET-A in adipose </w:t>
      </w:r>
      <w:proofErr w:type="gramStart"/>
      <w:r w:rsidR="00CD016F" w:rsidRPr="00107996">
        <w:rPr>
          <w:rFonts w:ascii="Book Antiqua" w:hAnsi="Book Antiqua" w:cs="Times New Roman"/>
          <w:color w:val="000000" w:themeColor="text1"/>
          <w:sz w:val="24"/>
        </w:rPr>
        <w:t>tissue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6E5ED9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35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. On the other hand, the balance between endothelial-derived relax</w:t>
      </w:r>
      <w:r w:rsidR="00E11779" w:rsidRPr="00107996">
        <w:rPr>
          <w:rFonts w:ascii="Book Antiqua" w:hAnsi="Book Antiqua" w:cs="Times New Roman"/>
          <w:color w:val="000000" w:themeColor="text1"/>
          <w:sz w:val="24"/>
        </w:rPr>
        <w:t>ation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and contracti</w:t>
      </w:r>
      <w:r w:rsidR="00E11779" w:rsidRPr="00107996">
        <w:rPr>
          <w:rFonts w:ascii="Book Antiqua" w:hAnsi="Book Antiqua" w:cs="Times New Roman"/>
          <w:color w:val="000000" w:themeColor="text1"/>
          <w:sz w:val="24"/>
        </w:rPr>
        <w:t>on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factors is disrupted in </w:t>
      </w:r>
      <w:r w:rsidR="00085955" w:rsidRPr="00107996">
        <w:rPr>
          <w:rFonts w:ascii="Book Antiqua" w:hAnsi="Book Antiqua" w:cs="Times New Roman"/>
          <w:color w:val="000000" w:themeColor="text1"/>
          <w:sz w:val="24"/>
        </w:rPr>
        <w:t>T2DM</w:t>
      </w:r>
      <w:r w:rsidR="00085955" w:rsidRPr="00107996">
        <w:rPr>
          <w:rFonts w:ascii="Book Antiqua" w:hAnsi="Book Antiqua" w:cs="Times New Roman"/>
          <w:color w:val="FF0000"/>
          <w:sz w:val="24"/>
        </w:rPr>
        <w:t xml:space="preserve"> </w:t>
      </w:r>
      <w:r w:rsidR="00085955" w:rsidRPr="00107996">
        <w:rPr>
          <w:rFonts w:ascii="Book Antiqua" w:hAnsi="Book Antiqua" w:cs="Times New Roman"/>
          <w:color w:val="000000" w:themeColor="text1"/>
          <w:sz w:val="24"/>
        </w:rPr>
        <w:t>where the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vasodilator factors </w:t>
      </w:r>
      <w:r w:rsidR="00143296" w:rsidRPr="00107996">
        <w:rPr>
          <w:rFonts w:ascii="Book Antiqua" w:hAnsi="Book Antiqua" w:cs="Times New Roman"/>
          <w:color w:val="000000" w:themeColor="text1"/>
          <w:sz w:val="24"/>
        </w:rPr>
        <w:t>(</w:t>
      </w:r>
      <w:r w:rsidR="00143296" w:rsidRPr="00107996">
        <w:rPr>
          <w:rFonts w:ascii="Book Antiqua" w:hAnsi="Book Antiqua" w:cs="Times New Roman"/>
          <w:i/>
          <w:iCs/>
          <w:color w:val="000000" w:themeColor="text1"/>
          <w:sz w:val="24"/>
        </w:rPr>
        <w:t>i.e</w:t>
      </w:r>
      <w:r w:rsidR="00143296" w:rsidRPr="00107996">
        <w:rPr>
          <w:rFonts w:ascii="Book Antiqua" w:hAnsi="Book Antiqua" w:cs="Times New Roman"/>
          <w:color w:val="000000" w:themeColor="text1"/>
          <w:sz w:val="24"/>
        </w:rPr>
        <w:t>.</w:t>
      </w:r>
      <w:r w:rsidR="009C18F6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143296" w:rsidRPr="00107996">
        <w:rPr>
          <w:rFonts w:ascii="Book Antiqua" w:hAnsi="Book Antiqua" w:cs="Times New Roman"/>
          <w:color w:val="000000" w:themeColor="text1"/>
          <w:sz w:val="24"/>
        </w:rPr>
        <w:t>nitric oxide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, prostacyclin, </w:t>
      </w:r>
      <w:r w:rsidR="00143296" w:rsidRPr="00107996">
        <w:rPr>
          <w:rFonts w:ascii="Book Antiqua" w:hAnsi="Book Antiqua" w:cs="Times New Roman"/>
          <w:color w:val="000000" w:themeColor="text1"/>
          <w:sz w:val="24"/>
        </w:rPr>
        <w:t xml:space="preserve">and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endothelial</w:t>
      </w:r>
      <w:r w:rsidR="00143296" w:rsidRPr="00107996">
        <w:rPr>
          <w:rFonts w:ascii="Book Antiqua" w:hAnsi="Book Antiqua" w:cs="Times New Roman"/>
          <w:color w:val="000000" w:themeColor="text1"/>
          <w:sz w:val="24"/>
        </w:rPr>
        <w:t>-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derived hyperpolarizing factor</w:t>
      </w:r>
      <w:r w:rsidR="00143296" w:rsidRPr="00107996">
        <w:rPr>
          <w:rFonts w:ascii="Book Antiqua" w:hAnsi="Book Antiqua" w:cs="Times New Roman"/>
          <w:color w:val="000000" w:themeColor="text1"/>
          <w:sz w:val="24"/>
        </w:rPr>
        <w:t xml:space="preserve">)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and vasoconstricting factors </w:t>
      </w:r>
      <w:r w:rsidR="00143296" w:rsidRPr="00107996">
        <w:rPr>
          <w:rFonts w:ascii="Book Antiqua" w:hAnsi="Book Antiqua" w:cs="Times New Roman"/>
          <w:color w:val="000000" w:themeColor="text1"/>
          <w:sz w:val="24"/>
        </w:rPr>
        <w:t>(</w:t>
      </w:r>
      <w:r w:rsidR="00143296" w:rsidRPr="00107996">
        <w:rPr>
          <w:rFonts w:ascii="Book Antiqua" w:hAnsi="Book Antiqua" w:cs="Times New Roman"/>
          <w:i/>
          <w:iCs/>
          <w:color w:val="000000" w:themeColor="text1"/>
          <w:sz w:val="24"/>
        </w:rPr>
        <w:t>i.e</w:t>
      </w:r>
      <w:r w:rsidR="00143296" w:rsidRPr="00107996">
        <w:rPr>
          <w:rFonts w:ascii="Book Antiqua" w:hAnsi="Book Antiqua" w:cs="Times New Roman"/>
          <w:color w:val="000000" w:themeColor="text1"/>
          <w:sz w:val="24"/>
        </w:rPr>
        <w:t>.</w:t>
      </w:r>
      <w:r w:rsidR="009C18F6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="00143296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ET-1, </w:t>
      </w:r>
      <w:r w:rsidR="00743935" w:rsidRPr="00107996">
        <w:rPr>
          <w:rFonts w:ascii="Book Antiqua" w:hAnsi="Book Antiqua" w:cs="Times New Roman"/>
          <w:color w:val="000000" w:themeColor="text1"/>
          <w:sz w:val="24"/>
        </w:rPr>
        <w:t xml:space="preserve">angiotensin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II</w:t>
      </w:r>
      <w:r w:rsidR="00743935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and prostaglandin) are </w:t>
      </w:r>
      <w:proofErr w:type="gramStart"/>
      <w:r w:rsidR="00CD016F" w:rsidRPr="00107996">
        <w:rPr>
          <w:rFonts w:ascii="Book Antiqua" w:hAnsi="Book Antiqua" w:cs="Times New Roman"/>
          <w:color w:val="000000" w:themeColor="text1"/>
          <w:sz w:val="24"/>
        </w:rPr>
        <w:t>inordinate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6E5ED9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36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. ET-1</w:t>
      </w:r>
      <w:r w:rsidR="00743935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as one of the serum markers of ED, can be transcriptionally increased by enhanced glycosylated end</w:t>
      </w:r>
      <w:r w:rsidR="00743935" w:rsidRPr="00107996">
        <w:rPr>
          <w:rFonts w:ascii="Book Antiqua" w:hAnsi="Book Antiqua" w:cs="Times New Roman"/>
          <w:color w:val="000000" w:themeColor="text1"/>
          <w:sz w:val="24"/>
        </w:rPr>
        <w:t>-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products</w:t>
      </w:r>
      <w:r w:rsidR="00743935" w:rsidRPr="00107996">
        <w:rPr>
          <w:rFonts w:ascii="Book Antiqua" w:hAnsi="Book Antiqua" w:cs="Times New Roman"/>
          <w:color w:val="000000" w:themeColor="text1"/>
          <w:sz w:val="24"/>
        </w:rPr>
        <w:t xml:space="preserve"> (known commonly as AGEs)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in patients with poorly controlled blood </w:t>
      </w:r>
      <w:proofErr w:type="gramStart"/>
      <w:r w:rsidR="00CD016F" w:rsidRPr="00107996">
        <w:rPr>
          <w:rFonts w:ascii="Book Antiqua" w:hAnsi="Book Antiqua" w:cs="Times New Roman"/>
          <w:color w:val="000000" w:themeColor="text1"/>
          <w:sz w:val="24"/>
        </w:rPr>
        <w:t>glucose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6E5ED9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39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. Therefore, ET-1 is </w:t>
      </w:r>
      <w:r w:rsidR="00743935" w:rsidRPr="00107996">
        <w:rPr>
          <w:rFonts w:ascii="Book Antiqua" w:hAnsi="Book Antiqua" w:cs="Times New Roman"/>
          <w:color w:val="000000" w:themeColor="text1"/>
          <w:sz w:val="24"/>
        </w:rPr>
        <w:t>considered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a predict</w:t>
      </w:r>
      <w:r w:rsidR="00743935" w:rsidRPr="00107996">
        <w:rPr>
          <w:rFonts w:ascii="Book Antiqua" w:hAnsi="Book Antiqua" w:cs="Times New Roman"/>
          <w:color w:val="000000" w:themeColor="text1"/>
          <w:sz w:val="24"/>
        </w:rPr>
        <w:t>ive factor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3E2BEC" w:rsidRPr="00107996">
        <w:rPr>
          <w:rFonts w:ascii="Book Antiqua" w:hAnsi="Book Antiqua" w:cs="Times New Roman"/>
          <w:color w:val="000000" w:themeColor="text1"/>
          <w:sz w:val="24"/>
        </w:rPr>
        <w:t xml:space="preserve">for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diabetic </w:t>
      </w:r>
      <w:proofErr w:type="gramStart"/>
      <w:r w:rsidR="00CD016F" w:rsidRPr="00107996">
        <w:rPr>
          <w:rFonts w:ascii="Book Antiqua" w:hAnsi="Book Antiqua" w:cs="Times New Roman"/>
          <w:color w:val="000000" w:themeColor="text1"/>
          <w:sz w:val="24"/>
        </w:rPr>
        <w:t>complications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6E5ED9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40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. </w:t>
      </w:r>
    </w:p>
    <w:p w14:paraId="117652D8" w14:textId="538C4544" w:rsidR="00CD016F" w:rsidRPr="00107996" w:rsidRDefault="00723B87" w:rsidP="000377BB">
      <w:pPr>
        <w:snapToGrid w:val="0"/>
        <w:spacing w:line="360" w:lineRule="auto"/>
        <w:ind w:firstLine="240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Regarding the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close relation of </w:t>
      </w:r>
      <w:r w:rsidR="008A7E51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ET axis </w:t>
      </w:r>
      <w:r w:rsidR="008A7E51" w:rsidRPr="00107996">
        <w:rPr>
          <w:rFonts w:ascii="Book Antiqua" w:hAnsi="Book Antiqua" w:cs="Times New Roman"/>
          <w:color w:val="000000" w:themeColor="text1"/>
          <w:sz w:val="24"/>
        </w:rPr>
        <w:t xml:space="preserve">with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cancer development, </w:t>
      </w:r>
      <w:r w:rsidRPr="00107996">
        <w:rPr>
          <w:rFonts w:ascii="Book Antiqua" w:hAnsi="Book Antiqua" w:cs="Times New Roman"/>
          <w:color w:val="000000" w:themeColor="text1"/>
          <w:sz w:val="24"/>
        </w:rPr>
        <w:t>f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ormer studies have stated that cancers can be divided into three types base</w:t>
      </w:r>
      <w:r w:rsidR="005B15D0" w:rsidRPr="00107996">
        <w:rPr>
          <w:rFonts w:ascii="Book Antiqua" w:hAnsi="Book Antiqua" w:cs="Times New Roman"/>
          <w:color w:val="000000" w:themeColor="text1"/>
          <w:sz w:val="24"/>
        </w:rPr>
        <w:t>d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5B15D0" w:rsidRPr="00107996">
        <w:rPr>
          <w:rFonts w:ascii="Book Antiqua" w:hAnsi="Book Antiqua" w:cs="Times New Roman"/>
          <w:color w:val="000000" w:themeColor="text1"/>
          <w:sz w:val="24"/>
        </w:rPr>
        <w:t>up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on the expression level of endothelin receptors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r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4</w:t>
      </w:r>
      <w:r w:rsidR="006E5ED9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1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, and lung cancer belongs to the third type </w:t>
      </w:r>
      <w:r w:rsidR="008A7E51" w:rsidRPr="00107996">
        <w:rPr>
          <w:rFonts w:ascii="Book Antiqua" w:hAnsi="Book Antiqua" w:cs="Times New Roman"/>
          <w:color w:val="000000" w:themeColor="text1"/>
          <w:sz w:val="24"/>
        </w:rPr>
        <w:t>based upon its characteristic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overexpression of ET-1, ET-A</w:t>
      </w:r>
      <w:r w:rsidR="003E2BEC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and ET-B altogether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r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4</w:t>
      </w:r>
      <w:r w:rsidR="006E5ED9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2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, which is in line with our findings</w:t>
      </w:r>
      <w:r w:rsidR="008A7E51" w:rsidRPr="00107996">
        <w:rPr>
          <w:rFonts w:ascii="Book Antiqua" w:hAnsi="Book Antiqua" w:cs="Times New Roman"/>
          <w:color w:val="000000" w:themeColor="text1"/>
          <w:sz w:val="24"/>
        </w:rPr>
        <w:t>.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DD4905" w:rsidRPr="00107996">
        <w:rPr>
          <w:rFonts w:ascii="Book Antiqua" w:hAnsi="Book Antiqua" w:cs="Times New Roman"/>
          <w:color w:val="000000" w:themeColor="text1"/>
          <w:sz w:val="24"/>
        </w:rPr>
        <w:t xml:space="preserve">The overexpression of ET-A in cancer has been shown to be associated with invasive biological </w:t>
      </w:r>
      <w:proofErr w:type="gramStart"/>
      <w:r w:rsidR="00DD4905" w:rsidRPr="00107996">
        <w:rPr>
          <w:rFonts w:ascii="Book Antiqua" w:hAnsi="Book Antiqua" w:cs="Times New Roman"/>
          <w:color w:val="000000" w:themeColor="text1"/>
          <w:sz w:val="24"/>
        </w:rPr>
        <w:t>behavior</w:t>
      </w:r>
      <w:r w:rsidR="00DD4905" w:rsidRPr="00107996">
        <w:rPr>
          <w:rFonts w:ascii="Book Antiqua" w:eastAsia="宋体" w:hAnsi="Book Antiqua"/>
          <w:color w:val="000000" w:themeColor="text1"/>
          <w:sz w:val="24"/>
          <w:vertAlign w:val="superscript"/>
        </w:rPr>
        <w:t>[</w:t>
      </w:r>
      <w:proofErr w:type="gramEnd"/>
      <w:r w:rsidR="00DD4905" w:rsidRPr="00107996">
        <w:rPr>
          <w:rFonts w:ascii="Book Antiqua" w:eastAsia="宋体" w:hAnsi="Book Antiqua"/>
          <w:color w:val="000000" w:themeColor="text1"/>
          <w:sz w:val="24"/>
          <w:vertAlign w:val="superscript"/>
        </w:rPr>
        <w:t>4</w:t>
      </w:r>
      <w:r w:rsidR="006E5ED9" w:rsidRPr="00107996">
        <w:rPr>
          <w:rFonts w:ascii="Book Antiqua" w:eastAsia="宋体" w:hAnsi="Book Antiqua"/>
          <w:color w:val="000000" w:themeColor="text1"/>
          <w:sz w:val="24"/>
          <w:vertAlign w:val="superscript"/>
        </w:rPr>
        <w:t>3</w:t>
      </w:r>
      <w:r w:rsidR="00DD4905" w:rsidRPr="00107996">
        <w:rPr>
          <w:rFonts w:ascii="Book Antiqua" w:eastAsia="宋体" w:hAnsi="Book Antiqua"/>
          <w:color w:val="000000" w:themeColor="text1"/>
          <w:sz w:val="24"/>
          <w:vertAlign w:val="superscript"/>
        </w:rPr>
        <w:t>]</w:t>
      </w:r>
      <w:r w:rsidR="00DD4905" w:rsidRPr="00107996">
        <w:rPr>
          <w:rFonts w:ascii="Book Antiqua" w:hAnsi="Book Antiqua" w:cs="Times New Roman"/>
          <w:color w:val="000000" w:themeColor="text1"/>
          <w:sz w:val="24"/>
        </w:rPr>
        <w:t>, while the expression of ET-B has been linked to lymphoid infiltration</w:t>
      </w:r>
      <w:r w:rsidR="00DD4905" w:rsidRPr="00107996">
        <w:rPr>
          <w:rFonts w:ascii="Book Antiqua" w:eastAsia="宋体" w:hAnsi="Book Antiqua"/>
          <w:color w:val="000000" w:themeColor="text1"/>
          <w:sz w:val="24"/>
          <w:vertAlign w:val="superscript"/>
        </w:rPr>
        <w:t>[4</w:t>
      </w:r>
      <w:r w:rsidR="006E5ED9" w:rsidRPr="00107996">
        <w:rPr>
          <w:rFonts w:ascii="Book Antiqua" w:eastAsia="宋体" w:hAnsi="Book Antiqua"/>
          <w:color w:val="000000" w:themeColor="text1"/>
          <w:sz w:val="24"/>
          <w:vertAlign w:val="superscript"/>
        </w:rPr>
        <w:t>4</w:t>
      </w:r>
      <w:r w:rsidR="00DD4905" w:rsidRPr="00107996">
        <w:rPr>
          <w:rFonts w:ascii="Book Antiqua" w:eastAsia="宋体" w:hAnsi="Book Antiqua"/>
          <w:color w:val="000000" w:themeColor="text1"/>
          <w:sz w:val="24"/>
          <w:vertAlign w:val="superscript"/>
        </w:rPr>
        <w:t>]</w:t>
      </w:r>
      <w:r w:rsidR="00DD4905" w:rsidRPr="00107996">
        <w:rPr>
          <w:rFonts w:ascii="Book Antiqua" w:hAnsi="Book Antiqua" w:cs="Times New Roman"/>
          <w:color w:val="000000" w:themeColor="text1"/>
          <w:sz w:val="24"/>
        </w:rPr>
        <w:t>. Considering the important role of the ET-1 axis in carcinogenesis, it has been targeted in pharmacotherapy for cancers, such as ECE inhibition and antagonism of ET-A and ET-</w:t>
      </w:r>
      <w:proofErr w:type="gramStart"/>
      <w:r w:rsidR="00DD4905" w:rsidRPr="00107996">
        <w:rPr>
          <w:rFonts w:ascii="Book Antiqua" w:hAnsi="Book Antiqua" w:cs="Times New Roman"/>
          <w:color w:val="000000" w:themeColor="text1"/>
          <w:sz w:val="24"/>
        </w:rPr>
        <w:t>B</w:t>
      </w:r>
      <w:r w:rsidR="00DD4905" w:rsidRPr="00107996">
        <w:rPr>
          <w:rFonts w:ascii="Book Antiqua" w:eastAsia="宋体" w:hAnsi="Book Antiqua"/>
          <w:color w:val="000000" w:themeColor="text1"/>
          <w:sz w:val="24"/>
          <w:vertAlign w:val="superscript"/>
        </w:rPr>
        <w:t>[</w:t>
      </w:r>
      <w:proofErr w:type="gramEnd"/>
      <w:r w:rsidR="00DD4905" w:rsidRPr="00107996">
        <w:rPr>
          <w:rFonts w:ascii="Book Antiqua" w:eastAsia="宋体" w:hAnsi="Book Antiqua"/>
          <w:color w:val="000000" w:themeColor="text1"/>
          <w:sz w:val="24"/>
          <w:vertAlign w:val="superscript"/>
        </w:rPr>
        <w:t>4</w:t>
      </w:r>
      <w:r w:rsidR="006E5ED9" w:rsidRPr="00107996">
        <w:rPr>
          <w:rFonts w:ascii="Book Antiqua" w:eastAsia="宋体" w:hAnsi="Book Antiqua"/>
          <w:color w:val="000000" w:themeColor="text1"/>
          <w:sz w:val="24"/>
          <w:vertAlign w:val="superscript"/>
        </w:rPr>
        <w:t>5</w:t>
      </w:r>
      <w:r w:rsidR="00DD4905" w:rsidRPr="00107996">
        <w:rPr>
          <w:rFonts w:ascii="Book Antiqua" w:eastAsia="宋体" w:hAnsi="Book Antiqua"/>
          <w:color w:val="000000" w:themeColor="text1"/>
          <w:sz w:val="24"/>
          <w:vertAlign w:val="superscript"/>
        </w:rPr>
        <w:t>]</w:t>
      </w:r>
      <w:r w:rsidR="00DD4905" w:rsidRPr="00107996">
        <w:rPr>
          <w:rFonts w:ascii="Book Antiqua" w:eastAsia="宋体" w:hAnsi="Book Antiqua"/>
          <w:color w:val="000000" w:themeColor="text1"/>
          <w:sz w:val="24"/>
        </w:rPr>
        <w:t xml:space="preserve">. </w:t>
      </w:r>
      <w:r w:rsidR="008A7E51" w:rsidRPr="00107996">
        <w:rPr>
          <w:rFonts w:ascii="Book Antiqua" w:hAnsi="Book Antiqua" w:cs="Times New Roman"/>
          <w:color w:val="000000" w:themeColor="text1"/>
          <w:sz w:val="24"/>
        </w:rPr>
        <w:t>Al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though a noncancerous animal model was used, </w:t>
      </w:r>
      <w:r w:rsidR="00DD4905" w:rsidRPr="00107996">
        <w:rPr>
          <w:rFonts w:ascii="Book Antiqua" w:hAnsi="Book Antiqua" w:cs="Times New Roman"/>
          <w:color w:val="000000" w:themeColor="text1"/>
          <w:sz w:val="24"/>
        </w:rPr>
        <w:t xml:space="preserve">and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8A7E51" w:rsidRPr="00107996">
        <w:rPr>
          <w:rFonts w:ascii="Book Antiqua" w:hAnsi="Book Antiqua" w:cs="Times New Roman"/>
          <w:color w:val="000000" w:themeColor="text1"/>
          <w:sz w:val="24"/>
        </w:rPr>
        <w:t xml:space="preserve">similar ET-1 alteration profile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may not lead to cancer in these obese and diabetic animals</w:t>
      </w:r>
      <w:r w:rsidR="00DD4905" w:rsidRPr="00107996">
        <w:rPr>
          <w:rFonts w:ascii="Book Antiqua" w:hAnsi="Book Antiqua" w:cs="Times New Roman"/>
          <w:color w:val="000000" w:themeColor="text1"/>
          <w:sz w:val="24"/>
        </w:rPr>
        <w:t xml:space="preserve">,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it is </w:t>
      </w:r>
      <w:r w:rsidR="00DD4905" w:rsidRPr="00107996">
        <w:rPr>
          <w:rFonts w:ascii="Book Antiqua" w:hAnsi="Book Antiqua" w:cs="Times New Roman"/>
          <w:color w:val="000000" w:themeColor="text1"/>
          <w:sz w:val="24"/>
        </w:rPr>
        <w:t xml:space="preserve">still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a perfect example of obesity and T2DM providing a suitable environment for tumor formation. </w:t>
      </w:r>
      <w:r w:rsidR="00196D18" w:rsidRPr="00107996">
        <w:rPr>
          <w:rFonts w:ascii="Book Antiqua" w:hAnsi="Book Antiqua" w:cs="Times New Roman"/>
          <w:color w:val="000000" w:themeColor="text1"/>
          <w:sz w:val="24"/>
        </w:rPr>
        <w:t>F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urther comparisons between </w:t>
      </w:r>
      <w:r w:rsidR="008A7E51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SH and SG</w:t>
      </w:r>
      <w:r w:rsidR="008A7E51" w:rsidRPr="00107996">
        <w:rPr>
          <w:rFonts w:ascii="Book Antiqua" w:hAnsi="Book Antiqua" w:cs="Times New Roman"/>
          <w:color w:val="000000" w:themeColor="text1"/>
          <w:sz w:val="24"/>
        </w:rPr>
        <w:t xml:space="preserve"> groups of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rats suggested that SG normalized the ET-1 activity profoundly</w:t>
      </w:r>
      <w:r w:rsidR="008A7E51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just as it did in reducing body weight and stabilizing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lastRenderedPageBreak/>
        <w:t xml:space="preserve">glycometabolism. Consistent with this, </w:t>
      </w:r>
      <w:r w:rsidR="00DE332C" w:rsidRPr="00107996">
        <w:rPr>
          <w:rFonts w:ascii="Book Antiqua" w:hAnsi="Book Antiqua" w:cs="Times New Roman"/>
          <w:color w:val="000000" w:themeColor="text1"/>
          <w:sz w:val="24"/>
        </w:rPr>
        <w:t xml:space="preserve">it was reported in </w:t>
      </w:r>
      <w:r w:rsidR="008A7E51" w:rsidRPr="00107996">
        <w:rPr>
          <w:rFonts w:ascii="Book Antiqua" w:hAnsi="Book Antiqua" w:cs="Times New Roman"/>
          <w:color w:val="000000" w:themeColor="text1"/>
          <w:sz w:val="24"/>
        </w:rPr>
        <w:t xml:space="preserve">a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clinical trial that SG can reduce plasma ET-1 </w:t>
      </w:r>
      <w:proofErr w:type="gramStart"/>
      <w:r w:rsidR="00CD016F" w:rsidRPr="00107996">
        <w:rPr>
          <w:rFonts w:ascii="Book Antiqua" w:hAnsi="Book Antiqua" w:cs="Times New Roman"/>
          <w:color w:val="000000" w:themeColor="text1"/>
          <w:sz w:val="24"/>
        </w:rPr>
        <w:t>levels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1B1DE8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4</w:t>
      </w:r>
      <w:r w:rsidR="006E5ED9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6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. </w:t>
      </w:r>
      <w:r w:rsidR="001C6ADE" w:rsidRPr="00107996">
        <w:rPr>
          <w:rFonts w:ascii="Book Antiqua" w:hAnsi="Book Antiqua" w:cs="Times New Roman"/>
          <w:color w:val="000000" w:themeColor="text1"/>
          <w:sz w:val="24"/>
        </w:rPr>
        <w:t>Moreover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, it was suggested </w:t>
      </w:r>
      <w:r w:rsidR="008A7E51" w:rsidRPr="00107996">
        <w:rPr>
          <w:rFonts w:ascii="Book Antiqua" w:hAnsi="Book Antiqua" w:cs="Times New Roman"/>
          <w:color w:val="000000" w:themeColor="text1"/>
          <w:sz w:val="24"/>
        </w:rPr>
        <w:t>by another study</w:t>
      </w:r>
      <w:r w:rsidR="003E2BEC" w:rsidRPr="00107996">
        <w:rPr>
          <w:rFonts w:ascii="Book Antiqua" w:hAnsi="Book Antiqua" w:cs="Times New Roman"/>
          <w:color w:val="000000" w:themeColor="text1"/>
          <w:sz w:val="24"/>
        </w:rPr>
        <w:t xml:space="preserve">, which made </w:t>
      </w:r>
      <w:r w:rsidR="008A7E51" w:rsidRPr="00107996">
        <w:rPr>
          <w:rFonts w:ascii="Book Antiqua" w:hAnsi="Book Antiqua" w:cs="Times New Roman"/>
          <w:color w:val="000000" w:themeColor="text1"/>
          <w:sz w:val="24"/>
        </w:rPr>
        <w:t xml:space="preserve">a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compar</w:t>
      </w:r>
      <w:r w:rsidR="008A7E51" w:rsidRPr="00107996">
        <w:rPr>
          <w:rFonts w:ascii="Book Antiqua" w:hAnsi="Book Antiqua" w:cs="Times New Roman"/>
          <w:color w:val="000000" w:themeColor="text1"/>
          <w:sz w:val="24"/>
        </w:rPr>
        <w:t>ison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to normalized blood </w:t>
      </w:r>
      <w:r w:rsidR="008A7E51" w:rsidRPr="00107996">
        <w:rPr>
          <w:rFonts w:ascii="Book Antiqua" w:hAnsi="Book Antiqua" w:cs="Times New Roman"/>
          <w:color w:val="000000" w:themeColor="text1"/>
          <w:sz w:val="24"/>
        </w:rPr>
        <w:t>glucose</w:t>
      </w:r>
      <w:r w:rsidR="003E2BEC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="008A7E51" w:rsidRPr="00107996">
        <w:rPr>
          <w:rFonts w:ascii="Book Antiqua" w:hAnsi="Book Antiqua" w:cs="Times New Roman"/>
          <w:color w:val="000000" w:themeColor="text1"/>
          <w:sz w:val="24"/>
        </w:rPr>
        <w:t xml:space="preserve"> that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weight loss is much more important in the regulation of circulating levels of ET-1 in morbidly obese </w:t>
      </w:r>
      <w:proofErr w:type="gramStart"/>
      <w:r w:rsidR="00CD016F" w:rsidRPr="00107996">
        <w:rPr>
          <w:rFonts w:ascii="Book Antiqua" w:hAnsi="Book Antiqua" w:cs="Times New Roman"/>
          <w:color w:val="000000" w:themeColor="text1"/>
          <w:sz w:val="24"/>
        </w:rPr>
        <w:t>subjects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1B1DE8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4</w:t>
      </w:r>
      <w:r w:rsidR="006E5ED9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7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DE332C" w:rsidRPr="00107996">
        <w:rPr>
          <w:rFonts w:ascii="Book Antiqua" w:hAnsi="Book Antiqua" w:cs="Times New Roman"/>
          <w:color w:val="000000" w:themeColor="text1"/>
          <w:sz w:val="24"/>
        </w:rPr>
        <w:t>, which</w:t>
      </w:r>
      <w:r w:rsidR="008A7E51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also </w:t>
      </w:r>
      <w:r w:rsidR="008A7E51" w:rsidRPr="00107996">
        <w:rPr>
          <w:rFonts w:ascii="Book Antiqua" w:hAnsi="Book Antiqua" w:cs="Times New Roman"/>
          <w:color w:val="000000" w:themeColor="text1"/>
          <w:sz w:val="24"/>
        </w:rPr>
        <w:t>explains why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the T2D</w:t>
      </w:r>
      <w:r w:rsidR="008A7E51" w:rsidRPr="00107996">
        <w:rPr>
          <w:rFonts w:ascii="Book Antiqua" w:hAnsi="Book Antiqua" w:cs="Times New Roman"/>
          <w:color w:val="000000" w:themeColor="text1"/>
          <w:sz w:val="24"/>
        </w:rPr>
        <w:t>M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in some SG animals seemed to relapse in the middle and late period</w:t>
      </w:r>
      <w:r w:rsidR="003E2BEC" w:rsidRPr="00107996">
        <w:rPr>
          <w:rFonts w:ascii="Book Antiqua" w:hAnsi="Book Antiqua" w:cs="Times New Roman"/>
          <w:color w:val="000000" w:themeColor="text1"/>
          <w:sz w:val="24"/>
        </w:rPr>
        <w:t>s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after surgery </w:t>
      </w:r>
      <w:r w:rsidR="008A7E51" w:rsidRPr="00107996">
        <w:rPr>
          <w:rFonts w:ascii="Book Antiqua" w:hAnsi="Book Antiqua" w:cs="Times New Roman"/>
          <w:color w:val="000000" w:themeColor="text1"/>
          <w:sz w:val="24"/>
        </w:rPr>
        <w:t xml:space="preserve">while they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still showed positive changes in </w:t>
      </w:r>
      <w:r w:rsidR="008A7E51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ET-1 axis.</w:t>
      </w:r>
    </w:p>
    <w:p w14:paraId="0354D85A" w14:textId="0245E734" w:rsidR="00CD016F" w:rsidRPr="00107996" w:rsidRDefault="003E67E6" w:rsidP="000377BB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DNA damage is a parameter of evaluating the risk of developing cancer, </w:t>
      </w:r>
      <w:r w:rsidR="003E2BEC" w:rsidRPr="00107996">
        <w:rPr>
          <w:rFonts w:ascii="Book Antiqua" w:hAnsi="Book Antiqua" w:cs="Times New Roman"/>
          <w:color w:val="000000" w:themeColor="text1"/>
          <w:sz w:val="24"/>
        </w:rPr>
        <w:t xml:space="preserve">and </w:t>
      </w:r>
      <w:r w:rsidRPr="00107996">
        <w:rPr>
          <w:rFonts w:ascii="Book Antiqua" w:hAnsi="Book Antiqua" w:cs="Times New Roman"/>
          <w:color w:val="000000" w:themeColor="text1"/>
          <w:sz w:val="24"/>
        </w:rPr>
        <w:t>it</w:t>
      </w:r>
      <w:r w:rsidR="00DA4F47" w:rsidRPr="00107996">
        <w:rPr>
          <w:rFonts w:ascii="Book Antiqua" w:hAnsi="Book Antiqua" w:cs="Times New Roman"/>
          <w:color w:val="000000" w:themeColor="text1"/>
          <w:sz w:val="24"/>
        </w:rPr>
        <w:t xml:space="preserve"> affects DNA replication, leading to mutations, and lowers cell metabolism and </w:t>
      </w:r>
      <w:proofErr w:type="gramStart"/>
      <w:r w:rsidR="00DA4F47" w:rsidRPr="00107996">
        <w:rPr>
          <w:rFonts w:ascii="Book Antiqua" w:hAnsi="Book Antiqua" w:cs="Times New Roman"/>
          <w:color w:val="000000" w:themeColor="text1"/>
          <w:sz w:val="24"/>
        </w:rPr>
        <w:t>survival</w:t>
      </w:r>
      <w:r w:rsidR="00DA4F47" w:rsidRPr="00107996">
        <w:rPr>
          <w:rFonts w:ascii="Book Antiqua" w:eastAsia="宋体" w:hAnsi="Book Antiqua"/>
          <w:color w:val="000000" w:themeColor="text1"/>
          <w:sz w:val="24"/>
          <w:vertAlign w:val="superscript"/>
        </w:rPr>
        <w:t>[</w:t>
      </w:r>
      <w:proofErr w:type="gramEnd"/>
      <w:r w:rsidR="00DA4F47" w:rsidRPr="00107996">
        <w:rPr>
          <w:rFonts w:ascii="Book Antiqua" w:eastAsia="宋体" w:hAnsi="Book Antiqua"/>
          <w:color w:val="000000" w:themeColor="text1"/>
          <w:sz w:val="24"/>
          <w:vertAlign w:val="superscript"/>
        </w:rPr>
        <w:t>4</w:t>
      </w:r>
      <w:r w:rsidR="006E5ED9" w:rsidRPr="00107996">
        <w:rPr>
          <w:rFonts w:ascii="Book Antiqua" w:eastAsia="宋体" w:hAnsi="Book Antiqua"/>
          <w:color w:val="000000" w:themeColor="text1"/>
          <w:sz w:val="24"/>
          <w:vertAlign w:val="superscript"/>
        </w:rPr>
        <w:t>8</w:t>
      </w:r>
      <w:r w:rsidR="00DA4F47" w:rsidRPr="00107996">
        <w:rPr>
          <w:rFonts w:ascii="Book Antiqua" w:eastAsia="宋体" w:hAnsi="Book Antiqua"/>
          <w:color w:val="000000" w:themeColor="text1"/>
          <w:sz w:val="24"/>
          <w:vertAlign w:val="superscript"/>
        </w:rPr>
        <w:t>]</w:t>
      </w:r>
      <w:r w:rsidR="00DA4F47" w:rsidRPr="00107996">
        <w:rPr>
          <w:rFonts w:ascii="Book Antiqua" w:hAnsi="Book Antiqua" w:cs="Times New Roman"/>
          <w:color w:val="000000" w:themeColor="text1"/>
          <w:sz w:val="24"/>
        </w:rPr>
        <w:t xml:space="preserve">. In obesity, DNA damage is closely related to chronic inflammation, reactive oxygen species, oxidative stress, and </w:t>
      </w:r>
      <w:proofErr w:type="gramStart"/>
      <w:r w:rsidR="00DA4F47" w:rsidRPr="00107996">
        <w:rPr>
          <w:rFonts w:ascii="Book Antiqua" w:hAnsi="Book Antiqua" w:cs="Times New Roman"/>
          <w:color w:val="000000" w:themeColor="text1"/>
          <w:sz w:val="24"/>
        </w:rPr>
        <w:t>cytokines</w:t>
      </w:r>
      <w:r w:rsidR="00DA4F47" w:rsidRPr="00107996">
        <w:rPr>
          <w:rFonts w:ascii="Book Antiqua" w:eastAsia="宋体" w:hAnsi="Book Antiqua"/>
          <w:color w:val="000000" w:themeColor="text1"/>
          <w:sz w:val="24"/>
          <w:vertAlign w:val="superscript"/>
        </w:rPr>
        <w:t>[</w:t>
      </w:r>
      <w:proofErr w:type="gramEnd"/>
      <w:r w:rsidR="00DA4F47" w:rsidRPr="00107996">
        <w:rPr>
          <w:rFonts w:ascii="Book Antiqua" w:eastAsia="宋体" w:hAnsi="Book Antiqua"/>
          <w:color w:val="000000" w:themeColor="text1"/>
          <w:sz w:val="24"/>
          <w:vertAlign w:val="superscript"/>
        </w:rPr>
        <w:t>4</w:t>
      </w:r>
      <w:r w:rsidR="006E5ED9" w:rsidRPr="00107996">
        <w:rPr>
          <w:rFonts w:ascii="Book Antiqua" w:eastAsia="宋体" w:hAnsi="Book Antiqua"/>
          <w:color w:val="000000" w:themeColor="text1"/>
          <w:sz w:val="24"/>
          <w:vertAlign w:val="superscript"/>
        </w:rPr>
        <w:t>9</w:t>
      </w:r>
      <w:r w:rsidR="00DA4F47" w:rsidRPr="00107996">
        <w:rPr>
          <w:rFonts w:ascii="Book Antiqua" w:eastAsia="宋体" w:hAnsi="Book Antiqua"/>
          <w:color w:val="000000" w:themeColor="text1"/>
          <w:sz w:val="24"/>
          <w:vertAlign w:val="superscript"/>
        </w:rPr>
        <w:t>]</w:t>
      </w:r>
      <w:r w:rsidR="00DA4F47" w:rsidRPr="00107996">
        <w:rPr>
          <w:rFonts w:ascii="Book Antiqua" w:hAnsi="Book Antiqua" w:cs="Times New Roman"/>
          <w:color w:val="000000" w:themeColor="text1"/>
          <w:sz w:val="24"/>
        </w:rPr>
        <w:t xml:space="preserve">. Meanwhile, the activation of certain oncogenes induced by DNA damage can cause </w:t>
      </w:r>
      <w:proofErr w:type="gramStart"/>
      <w:r w:rsidR="00DA4F47" w:rsidRPr="00107996">
        <w:rPr>
          <w:rFonts w:ascii="Book Antiqua" w:hAnsi="Book Antiqua" w:cs="Times New Roman"/>
          <w:color w:val="000000" w:themeColor="text1"/>
          <w:sz w:val="24"/>
        </w:rPr>
        <w:t>diabetes</w:t>
      </w:r>
      <w:r w:rsidR="00DA4F47" w:rsidRPr="00107996">
        <w:rPr>
          <w:rFonts w:ascii="Book Antiqua" w:eastAsia="宋体" w:hAnsi="Book Antiqua"/>
          <w:color w:val="000000" w:themeColor="text1"/>
          <w:sz w:val="24"/>
          <w:vertAlign w:val="superscript"/>
        </w:rPr>
        <w:t>[</w:t>
      </w:r>
      <w:proofErr w:type="gramEnd"/>
      <w:r w:rsidR="006E5ED9" w:rsidRPr="00107996">
        <w:rPr>
          <w:rFonts w:ascii="Book Antiqua" w:eastAsia="宋体" w:hAnsi="Book Antiqua"/>
          <w:color w:val="000000" w:themeColor="text1"/>
          <w:sz w:val="24"/>
          <w:vertAlign w:val="superscript"/>
        </w:rPr>
        <w:t>50</w:t>
      </w:r>
      <w:r w:rsidR="00DA4F47" w:rsidRPr="00107996">
        <w:rPr>
          <w:rFonts w:ascii="Book Antiqua" w:eastAsia="宋体" w:hAnsi="Book Antiqua"/>
          <w:color w:val="000000" w:themeColor="text1"/>
          <w:sz w:val="24"/>
          <w:vertAlign w:val="superscript"/>
        </w:rPr>
        <w:t>,5</w:t>
      </w:r>
      <w:r w:rsidR="006E5ED9" w:rsidRPr="00107996">
        <w:rPr>
          <w:rFonts w:ascii="Book Antiqua" w:eastAsia="宋体" w:hAnsi="Book Antiqua"/>
          <w:color w:val="000000" w:themeColor="text1"/>
          <w:sz w:val="24"/>
          <w:vertAlign w:val="superscript"/>
        </w:rPr>
        <w:t>1</w:t>
      </w:r>
      <w:r w:rsidR="00DA4F47" w:rsidRPr="00107996">
        <w:rPr>
          <w:rFonts w:ascii="Book Antiqua" w:eastAsia="宋体" w:hAnsi="Book Antiqua"/>
          <w:color w:val="000000" w:themeColor="text1"/>
          <w:sz w:val="24"/>
          <w:vertAlign w:val="superscript"/>
        </w:rPr>
        <w:t>]</w:t>
      </w:r>
      <w:r w:rsidRPr="00107996">
        <w:rPr>
          <w:rFonts w:ascii="Book Antiqua" w:hAnsi="Book Antiqua" w:cs="Times New Roman"/>
          <w:color w:val="000000" w:themeColor="text1"/>
          <w:sz w:val="24"/>
        </w:rPr>
        <w:t>. A</w:t>
      </w:r>
      <w:r w:rsidR="00DA4F47" w:rsidRPr="00107996">
        <w:rPr>
          <w:rFonts w:ascii="Book Antiqua" w:hAnsi="Book Antiqua" w:cs="Times New Roman"/>
          <w:color w:val="000000" w:themeColor="text1"/>
          <w:sz w:val="24"/>
        </w:rPr>
        <w:t xml:space="preserve">nd as introduced, diabetes is correlated with DNA damage, mutation, and </w:t>
      </w:r>
      <w:proofErr w:type="gramStart"/>
      <w:r w:rsidR="00DA4F47" w:rsidRPr="00107996">
        <w:rPr>
          <w:rFonts w:ascii="Book Antiqua" w:hAnsi="Book Antiqua" w:cs="Times New Roman"/>
          <w:color w:val="000000" w:themeColor="text1"/>
          <w:sz w:val="24"/>
        </w:rPr>
        <w:t>canceration</w:t>
      </w:r>
      <w:r w:rsidR="00DA4F47" w:rsidRPr="00107996">
        <w:rPr>
          <w:rFonts w:ascii="Book Antiqua" w:eastAsia="宋体" w:hAnsi="Book Antiqua"/>
          <w:color w:val="000000" w:themeColor="text1"/>
          <w:sz w:val="24"/>
          <w:vertAlign w:val="superscript"/>
        </w:rPr>
        <w:t>[</w:t>
      </w:r>
      <w:proofErr w:type="gramEnd"/>
      <w:r w:rsidR="00DA4F47" w:rsidRPr="00107996">
        <w:rPr>
          <w:rFonts w:ascii="Book Antiqua" w:eastAsia="宋体" w:hAnsi="Book Antiqua"/>
          <w:color w:val="000000" w:themeColor="text1"/>
          <w:sz w:val="24"/>
          <w:vertAlign w:val="superscript"/>
        </w:rPr>
        <w:t>5</w:t>
      </w:r>
      <w:r w:rsidR="006E5ED9" w:rsidRPr="00107996">
        <w:rPr>
          <w:rFonts w:ascii="Book Antiqua" w:eastAsia="宋体" w:hAnsi="Book Antiqua"/>
          <w:color w:val="000000" w:themeColor="text1"/>
          <w:sz w:val="24"/>
          <w:vertAlign w:val="superscript"/>
        </w:rPr>
        <w:t>2</w:t>
      </w:r>
      <w:r w:rsidR="00DA4F47" w:rsidRPr="00107996">
        <w:rPr>
          <w:rFonts w:ascii="Book Antiqua" w:eastAsia="宋体" w:hAnsi="Book Antiqua"/>
          <w:color w:val="000000" w:themeColor="text1"/>
          <w:sz w:val="24"/>
          <w:vertAlign w:val="superscript"/>
        </w:rPr>
        <w:t>]</w:t>
      </w:r>
      <w:r w:rsidR="00DA4F47" w:rsidRPr="00107996">
        <w:rPr>
          <w:rFonts w:ascii="Book Antiqua" w:hAnsi="Book Antiqua" w:cs="Times New Roman"/>
          <w:color w:val="000000" w:themeColor="text1"/>
          <w:sz w:val="24"/>
        </w:rPr>
        <w:t xml:space="preserve">. </w:t>
      </w:r>
      <w:r w:rsidR="002F0CDA" w:rsidRPr="00107996">
        <w:rPr>
          <w:rFonts w:ascii="Book Antiqua" w:hAnsi="Book Antiqua" w:cs="Times New Roman"/>
          <w:color w:val="000000" w:themeColor="text1"/>
          <w:sz w:val="24"/>
        </w:rPr>
        <w:t xml:space="preserve">Since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γ-H2AX </w:t>
      </w:r>
      <w:r w:rsidR="00942258" w:rsidRPr="00107996">
        <w:rPr>
          <w:rFonts w:ascii="Book Antiqua" w:hAnsi="Book Antiqua" w:cs="Times New Roman"/>
          <w:color w:val="000000" w:themeColor="text1"/>
          <w:sz w:val="24"/>
        </w:rPr>
        <w:t>i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s a regular marker of </w:t>
      </w:r>
      <w:r w:rsidR="00D57124" w:rsidRPr="00107996">
        <w:rPr>
          <w:rFonts w:ascii="Book Antiqua" w:hAnsi="Book Antiqua" w:cs="Times New Roman"/>
          <w:color w:val="000000" w:themeColor="text1"/>
          <w:sz w:val="24"/>
        </w:rPr>
        <w:t>DNA damage response</w:t>
      </w:r>
      <w:r w:rsidR="00942258" w:rsidRPr="00107996">
        <w:rPr>
          <w:rFonts w:ascii="Book Antiqua" w:hAnsi="Book Antiqua" w:cs="Times New Roman"/>
          <w:color w:val="000000" w:themeColor="text1"/>
          <w:sz w:val="24"/>
        </w:rPr>
        <w:t>, its level can reflect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the risk of canceration. A higher level of γ-H2AX was found in precancerous tissues</w:t>
      </w:r>
      <w:r w:rsidR="00942258" w:rsidRPr="00107996">
        <w:rPr>
          <w:rFonts w:ascii="Book Antiqua" w:hAnsi="Book Antiqua" w:cs="Times New Roman"/>
          <w:color w:val="000000" w:themeColor="text1"/>
          <w:sz w:val="24"/>
        </w:rPr>
        <w:t>, when compared to that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942258" w:rsidRPr="00107996">
        <w:rPr>
          <w:rFonts w:ascii="Book Antiqua" w:hAnsi="Book Antiqua" w:cs="Times New Roman"/>
          <w:color w:val="000000" w:themeColor="text1"/>
          <w:sz w:val="24"/>
        </w:rPr>
        <w:t xml:space="preserve">in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tumors in a lung cancer rat model induced by chronic </w:t>
      </w:r>
      <w:proofErr w:type="gramStart"/>
      <w:r w:rsidR="00CD016F" w:rsidRPr="00107996">
        <w:rPr>
          <w:rFonts w:ascii="Book Antiqua" w:hAnsi="Book Antiqua" w:cs="Times New Roman"/>
          <w:color w:val="000000" w:themeColor="text1"/>
          <w:sz w:val="24"/>
        </w:rPr>
        <w:t>inflammation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B97E21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5</w:t>
      </w:r>
      <w:r w:rsidR="006E5ED9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3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. Likewise, high level γ-H2AX is also related to oxidative stress and </w:t>
      </w:r>
      <w:r w:rsidR="00E86503" w:rsidRPr="00107996">
        <w:rPr>
          <w:rFonts w:ascii="Book Antiqua" w:hAnsi="Book Antiqua" w:cs="Times New Roman"/>
          <w:color w:val="000000" w:themeColor="text1"/>
          <w:sz w:val="24"/>
        </w:rPr>
        <w:t xml:space="preserve">type 1 </w:t>
      </w:r>
      <w:r w:rsidR="003E2BEC" w:rsidRPr="00107996">
        <w:rPr>
          <w:rFonts w:ascii="Book Antiqua" w:hAnsi="Book Antiqua" w:cs="Times New Roman"/>
          <w:color w:val="000000" w:themeColor="text1"/>
          <w:sz w:val="24"/>
        </w:rPr>
        <w:t>DM</w:t>
      </w:r>
      <w:r w:rsidR="00E86503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in </w:t>
      </w:r>
      <w:proofErr w:type="gramStart"/>
      <w:r w:rsidR="00CD016F" w:rsidRPr="00107996">
        <w:rPr>
          <w:rFonts w:ascii="Book Antiqua" w:hAnsi="Book Antiqua" w:cs="Times New Roman"/>
          <w:color w:val="000000" w:themeColor="text1"/>
          <w:sz w:val="24"/>
        </w:rPr>
        <w:t>adolescents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1B1DE8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5</w:t>
      </w:r>
      <w:r w:rsidR="006E5ED9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4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. While obesity and </w:t>
      </w:r>
      <w:r w:rsidR="00E86503" w:rsidRPr="00107996">
        <w:rPr>
          <w:rFonts w:ascii="Book Antiqua" w:hAnsi="Book Antiqua" w:cs="Times New Roman"/>
          <w:color w:val="000000" w:themeColor="text1"/>
          <w:sz w:val="24"/>
        </w:rPr>
        <w:t>diabetes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injure the lung</w:t>
      </w:r>
      <w:r w:rsidR="003E2BEC" w:rsidRPr="00107996">
        <w:rPr>
          <w:rFonts w:ascii="Book Antiqua" w:hAnsi="Book Antiqua" w:cs="Times New Roman"/>
          <w:color w:val="000000" w:themeColor="text1"/>
          <w:sz w:val="24"/>
        </w:rPr>
        <w:t>s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by causing DNA lesions in nuclei as previously </w:t>
      </w:r>
      <w:proofErr w:type="gramStart"/>
      <w:r w:rsidR="00CD016F" w:rsidRPr="00107996">
        <w:rPr>
          <w:rFonts w:ascii="Book Antiqua" w:hAnsi="Book Antiqua" w:cs="Times New Roman"/>
          <w:color w:val="000000" w:themeColor="text1"/>
          <w:sz w:val="24"/>
        </w:rPr>
        <w:t>described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1B1DE8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5</w:t>
      </w:r>
      <w:r w:rsidR="006E5ED9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5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,</w:t>
      </w:r>
      <w:r w:rsidR="001B1DE8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5</w:t>
      </w:r>
      <w:r w:rsidR="006E5ED9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6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, the SG rats in our study presented much more</w:t>
      </w:r>
      <w:r w:rsidR="003E2BEC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cell</w:t>
      </w:r>
      <w:r w:rsidR="003E2BEC" w:rsidRPr="00107996">
        <w:rPr>
          <w:rFonts w:ascii="Book Antiqua" w:hAnsi="Book Antiqua" w:cs="Times New Roman"/>
          <w:color w:val="000000" w:themeColor="text1"/>
          <w:sz w:val="24"/>
        </w:rPr>
        <w:t>s with a normal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morphology. In line, recent studies have found that bariatric surgeries</w:t>
      </w:r>
      <w:r w:rsidR="00CD016F" w:rsidRPr="00107996">
        <w:rPr>
          <w:rFonts w:ascii="Book Antiqua" w:hAnsi="Book Antiqua" w:cs="Times New Roman"/>
          <w:color w:val="FF0000"/>
          <w:sz w:val="24"/>
        </w:rPr>
        <w:t xml:space="preserve">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are effective in reducing DNA damage indeed</w:t>
      </w:r>
      <w:r w:rsidR="00E86503"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in </w:t>
      </w:r>
      <w:r w:rsidR="00E86503" w:rsidRPr="00107996">
        <w:rPr>
          <w:rFonts w:ascii="Book Antiqua" w:hAnsi="Book Antiqua" w:cs="Times New Roman"/>
          <w:color w:val="000000" w:themeColor="text1"/>
          <w:sz w:val="24"/>
        </w:rPr>
        <w:t xml:space="preserve">both </w:t>
      </w:r>
      <w:proofErr w:type="gramStart"/>
      <w:r w:rsidR="00CD016F" w:rsidRPr="00107996">
        <w:rPr>
          <w:rFonts w:ascii="Book Antiqua" w:hAnsi="Book Antiqua" w:cs="Times New Roman"/>
          <w:color w:val="000000" w:themeColor="text1"/>
          <w:sz w:val="24"/>
        </w:rPr>
        <w:t>humans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 w:rsidR="001B1DE8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5</w:t>
      </w:r>
      <w:r w:rsidR="006E5ED9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7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,</w:t>
      </w:r>
      <w:r w:rsidR="001B1DE8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5</w:t>
      </w:r>
      <w:r w:rsidR="006E5ED9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8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E86503" w:rsidRPr="00107996">
        <w:rPr>
          <w:rFonts w:ascii="Book Antiqua" w:hAnsi="Book Antiqua" w:cs="Times New Roman"/>
          <w:color w:val="000000" w:themeColor="text1"/>
          <w:sz w:val="24"/>
        </w:rPr>
        <w:t>and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animals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r w:rsidR="001B1DE8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5</w:t>
      </w:r>
      <w:r w:rsidR="006E5ED9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9</w:t>
      </w:r>
      <w:r w:rsidR="00CD016F" w:rsidRPr="00107996">
        <w:rPr>
          <w:rFonts w:ascii="Book Antiqua" w:hAnsi="Book Antiqua" w:cs="Times New Roman"/>
          <w:color w:val="000000" w:themeColor="text1"/>
          <w:sz w:val="24"/>
          <w:vertAlign w:val="superscript"/>
        </w:rPr>
        <w:t>]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. Based on the possible mechanism of the DNA damage caused by obesity and </w:t>
      </w:r>
      <w:r w:rsidR="00E86503" w:rsidRPr="00107996">
        <w:rPr>
          <w:rFonts w:ascii="Book Antiqua" w:hAnsi="Book Antiqua" w:cs="Times New Roman"/>
          <w:color w:val="000000" w:themeColor="text1"/>
          <w:sz w:val="24"/>
        </w:rPr>
        <w:t>diabetes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, we can assume that SG exhibited a positive role </w:t>
      </w:r>
      <w:r w:rsidR="00E86503" w:rsidRPr="00107996">
        <w:rPr>
          <w:rFonts w:ascii="Book Antiqua" w:hAnsi="Book Antiqua" w:cs="Times New Roman"/>
          <w:color w:val="000000" w:themeColor="text1"/>
          <w:sz w:val="24"/>
        </w:rPr>
        <w:t>in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preventing cancer by eliminating the harmful factors that contribute to </w:t>
      </w:r>
      <w:r w:rsidR="0059232B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genetic damage.</w:t>
      </w:r>
    </w:p>
    <w:p w14:paraId="68FCAACB" w14:textId="3BE73337" w:rsidR="00CD016F" w:rsidRPr="00107996" w:rsidRDefault="00E86503" w:rsidP="000377BB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>In summary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, obesity and T2D</w:t>
      </w:r>
      <w:r w:rsidRPr="00107996">
        <w:rPr>
          <w:rFonts w:ascii="Book Antiqua" w:hAnsi="Book Antiqua" w:cs="Times New Roman"/>
          <w:color w:val="000000" w:themeColor="text1"/>
          <w:sz w:val="24"/>
        </w:rPr>
        <w:t>M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significantly </w:t>
      </w:r>
      <w:r w:rsidR="002F7580" w:rsidRPr="00107996">
        <w:rPr>
          <w:rFonts w:ascii="Book Antiqua" w:hAnsi="Book Antiqua" w:cs="Times New Roman"/>
          <w:color w:val="000000" w:themeColor="text1"/>
          <w:sz w:val="24"/>
        </w:rPr>
        <w:t xml:space="preserve">increase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the risk of multiple diseases and cancer, in which, disruption in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ET-1 axis leads to ED and </w:t>
      </w:r>
      <w:r w:rsidR="002F7580" w:rsidRPr="00107996">
        <w:rPr>
          <w:rFonts w:ascii="Book Antiqua" w:hAnsi="Book Antiqua" w:cs="Times New Roman"/>
          <w:color w:val="000000" w:themeColor="text1"/>
          <w:sz w:val="24"/>
        </w:rPr>
        <w:t xml:space="preserve">an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increased risk of developing lung cancer. Nevertheless, with a profound effect of reducing body weight</w:t>
      </w:r>
      <w:r w:rsidR="002F7580" w:rsidRPr="00107996">
        <w:rPr>
          <w:rFonts w:ascii="Book Antiqua" w:hAnsi="Book Antiqua" w:cs="Times New Roman"/>
          <w:color w:val="000000" w:themeColor="text1"/>
          <w:sz w:val="24"/>
        </w:rPr>
        <w:t xml:space="preserve"> and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improving </w:t>
      </w:r>
      <w:proofErr w:type="spellStart"/>
      <w:r w:rsidR="00CD016F" w:rsidRPr="00107996">
        <w:rPr>
          <w:rFonts w:ascii="Book Antiqua" w:hAnsi="Book Antiqua" w:cs="Times New Roman"/>
          <w:color w:val="000000" w:themeColor="text1"/>
          <w:sz w:val="24"/>
        </w:rPr>
        <w:t>glycometabolism</w:t>
      </w:r>
      <w:proofErr w:type="spellEnd"/>
      <w:r w:rsidRPr="00107996">
        <w:rPr>
          <w:rFonts w:ascii="Book Antiqua" w:hAnsi="Book Antiqua" w:cs="Times New Roman"/>
          <w:color w:val="000000" w:themeColor="text1"/>
          <w:sz w:val="24"/>
        </w:rPr>
        <w:t xml:space="preserve"> and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insulin sensitivity, SG improves endothelial function and exerts a protective role in preventing lung cancer by normalizing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ET-1 axis and weakening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the effects of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DNA damage. In the context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lastRenderedPageBreak/>
        <w:t xml:space="preserve">of the current scarcity of basic research covering both cancer and bariatric surgeries, </w:t>
      </w:r>
      <w:r w:rsidR="003E67E6" w:rsidRPr="00107996">
        <w:rPr>
          <w:rFonts w:ascii="Book Antiqua" w:hAnsi="Book Antiqua" w:cs="Times New Roman"/>
          <w:color w:val="000000" w:themeColor="text1"/>
          <w:sz w:val="24"/>
        </w:rPr>
        <w:t xml:space="preserve">an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attempt </w:t>
      </w:r>
      <w:r w:rsidR="00E8183F" w:rsidRPr="00107996">
        <w:rPr>
          <w:rFonts w:ascii="Book Antiqua" w:hAnsi="Book Antiqua" w:cs="Times New Roman"/>
          <w:color w:val="000000" w:themeColor="text1"/>
          <w:sz w:val="24"/>
        </w:rPr>
        <w:t>was made</w:t>
      </w:r>
      <w:r w:rsidR="00E8183F" w:rsidRPr="00107996" w:rsidDel="003E67E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E8183F" w:rsidRPr="00107996">
        <w:rPr>
          <w:rFonts w:ascii="Book Antiqua" w:hAnsi="Book Antiqua" w:cs="Times New Roman"/>
          <w:color w:val="000000" w:themeColor="text1"/>
          <w:sz w:val="24"/>
        </w:rPr>
        <w:t xml:space="preserve">in </w:t>
      </w:r>
      <w:r w:rsidR="002F7580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E8183F" w:rsidRPr="00107996">
        <w:rPr>
          <w:rFonts w:ascii="Book Antiqua" w:hAnsi="Book Antiqua" w:cs="Times New Roman"/>
          <w:color w:val="000000" w:themeColor="text1"/>
          <w:sz w:val="24"/>
        </w:rPr>
        <w:t xml:space="preserve">current study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to provide new perspectives and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lines of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evidence for the role of SG in preventing cancer</w:t>
      </w:r>
      <w:r w:rsidRPr="00107996">
        <w:rPr>
          <w:rFonts w:ascii="Book Antiqua" w:hAnsi="Book Antiqua" w:cs="Times New Roman"/>
          <w:color w:val="000000" w:themeColor="text1"/>
          <w:sz w:val="24"/>
        </w:rPr>
        <w:t>.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Pr="00107996">
        <w:rPr>
          <w:rFonts w:ascii="Book Antiqua" w:hAnsi="Book Antiqua" w:cs="Times New Roman"/>
          <w:color w:val="000000" w:themeColor="text1"/>
          <w:sz w:val="24"/>
        </w:rPr>
        <w:t>W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e believe </w:t>
      </w:r>
      <w:r w:rsidR="0059232B" w:rsidRPr="00107996">
        <w:rPr>
          <w:rFonts w:ascii="Book Antiqua" w:hAnsi="Book Antiqua" w:cs="Times New Roman"/>
          <w:color w:val="000000" w:themeColor="text1"/>
          <w:sz w:val="24"/>
        </w:rPr>
        <w:t xml:space="preserve">that </w:t>
      </w:r>
      <w:r w:rsidR="003E67E6" w:rsidRPr="00107996">
        <w:rPr>
          <w:rFonts w:ascii="Book Antiqua" w:hAnsi="Book Antiqua" w:cs="Times New Roman"/>
          <w:color w:val="000000" w:themeColor="text1"/>
          <w:sz w:val="24"/>
        </w:rPr>
        <w:t>these finding</w:t>
      </w:r>
      <w:r w:rsidR="000E6E6A" w:rsidRPr="00107996">
        <w:rPr>
          <w:rFonts w:ascii="Book Antiqua" w:hAnsi="Book Antiqua" w:cs="Times New Roman"/>
          <w:color w:val="000000" w:themeColor="text1"/>
          <w:sz w:val="24"/>
        </w:rPr>
        <w:t>s</w:t>
      </w:r>
      <w:r w:rsidR="003E67E6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will deepen our understanding of anticancer effects of bariatric surgeries and </w:t>
      </w:r>
      <w:r w:rsidR="000E6E6A" w:rsidRPr="00107996">
        <w:rPr>
          <w:rFonts w:ascii="Book Antiqua" w:hAnsi="Book Antiqua" w:cs="Times New Roman"/>
          <w:color w:val="000000" w:themeColor="text1"/>
          <w:sz w:val="24"/>
        </w:rPr>
        <w:t xml:space="preserve">broaden the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theoretical basis for the evaluation of the surgical effect of SG, especially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in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supporting the clinical findings of bariatric surgery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for 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>lowering the risk of lung cancer</w:t>
      </w:r>
      <w:r w:rsidR="00FE422D" w:rsidRPr="00107996">
        <w:rPr>
          <w:rFonts w:ascii="Book Antiqua" w:hAnsi="Book Antiqua" w:cs="Times New Roman"/>
          <w:color w:val="000000" w:themeColor="text1"/>
          <w:sz w:val="24"/>
        </w:rPr>
        <w:t>. However</w:t>
      </w:r>
      <w:r w:rsidRPr="00107996">
        <w:rPr>
          <w:rFonts w:ascii="Book Antiqua" w:hAnsi="Book Antiqua" w:cs="Times New Roman"/>
          <w:color w:val="000000" w:themeColor="text1"/>
          <w:sz w:val="24"/>
        </w:rPr>
        <w:t>,</w:t>
      </w:r>
      <w:r w:rsidR="00CD016F" w:rsidRPr="00107996">
        <w:rPr>
          <w:rFonts w:ascii="Book Antiqua" w:hAnsi="Book Antiqua" w:cs="Times New Roman"/>
          <w:color w:val="000000" w:themeColor="text1"/>
          <w:sz w:val="24"/>
        </w:rPr>
        <w:t xml:space="preserve"> more future studies are warranted to uncover the other potential mechanisms of such effects.</w:t>
      </w:r>
    </w:p>
    <w:p w14:paraId="40310D22" w14:textId="77777777" w:rsidR="00CD016F" w:rsidRPr="00107996" w:rsidRDefault="00CD016F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14:paraId="538A6537" w14:textId="77777777" w:rsidR="00253BD1" w:rsidRPr="00107996" w:rsidRDefault="00253BD1" w:rsidP="000377BB">
      <w:pPr>
        <w:adjustRightInd w:val="0"/>
        <w:snapToGrid w:val="0"/>
        <w:spacing w:line="360" w:lineRule="auto"/>
        <w:rPr>
          <w:rFonts w:ascii="Book Antiqua" w:hAnsi="Book Antiqua" w:cstheme="minorHAnsi"/>
          <w:b/>
          <w:sz w:val="24"/>
          <w:u w:val="single"/>
        </w:rPr>
      </w:pPr>
      <w:r w:rsidRPr="00107996">
        <w:rPr>
          <w:rFonts w:ascii="Book Antiqua" w:hAnsi="Book Antiqua" w:cstheme="minorHAnsi"/>
          <w:b/>
          <w:sz w:val="24"/>
          <w:u w:val="single"/>
        </w:rPr>
        <w:t>ARTICLE HIGHLIGHTS</w:t>
      </w:r>
    </w:p>
    <w:p w14:paraId="6F2B49B6" w14:textId="77777777" w:rsidR="0046068D" w:rsidRPr="00107996" w:rsidRDefault="0046068D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  <w:r w:rsidRPr="00107996">
        <w:rPr>
          <w:rFonts w:ascii="Book Antiqua" w:hAnsi="Book Antiqua" w:cs="Arial"/>
          <w:b/>
          <w:bCs/>
          <w:i/>
          <w:iCs/>
          <w:sz w:val="24"/>
        </w:rPr>
        <w:t>Research background</w:t>
      </w:r>
    </w:p>
    <w:p w14:paraId="16E976BE" w14:textId="2FA4AB09" w:rsidR="00D1318D" w:rsidRPr="00107996" w:rsidRDefault="002F7580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  <w:r w:rsidRPr="00107996">
        <w:rPr>
          <w:rFonts w:ascii="Book Antiqua" w:hAnsi="Book Antiqua" w:cs="Arial"/>
          <w:sz w:val="24"/>
          <w:shd w:val="clear" w:color="auto" w:fill="FFFFFF"/>
        </w:rPr>
        <w:t xml:space="preserve">Although </w:t>
      </w:r>
      <w:r w:rsidR="00D1318D" w:rsidRPr="00107996">
        <w:rPr>
          <w:rFonts w:ascii="Book Antiqua" w:hAnsi="Book Antiqua" w:cs="Arial"/>
          <w:sz w:val="24"/>
          <w:shd w:val="clear" w:color="auto" w:fill="FFFFFF"/>
        </w:rPr>
        <w:t xml:space="preserve">it is stated that bariatric surgeries are capable of </w:t>
      </w:r>
      <w:r w:rsidR="00CC0AFD" w:rsidRPr="00107996">
        <w:rPr>
          <w:rFonts w:ascii="Book Antiqua" w:hAnsi="Book Antiqua" w:cs="Arial"/>
          <w:sz w:val="24"/>
          <w:shd w:val="clear" w:color="auto" w:fill="FFFFFF"/>
        </w:rPr>
        <w:t xml:space="preserve">preventing numerous types of </w:t>
      </w:r>
      <w:r w:rsidR="006C5B64" w:rsidRPr="00107996">
        <w:rPr>
          <w:rFonts w:ascii="Book Antiqua" w:hAnsi="Book Antiqua" w:cs="Arial"/>
          <w:sz w:val="24"/>
          <w:shd w:val="clear" w:color="auto" w:fill="FFFFFF"/>
        </w:rPr>
        <w:t xml:space="preserve">cardiovascular diseases and </w:t>
      </w:r>
      <w:r w:rsidR="00CC0AFD" w:rsidRPr="00107996">
        <w:rPr>
          <w:rFonts w:ascii="Book Antiqua" w:hAnsi="Book Antiqua" w:cs="Arial"/>
          <w:sz w:val="24"/>
          <w:shd w:val="clear" w:color="auto" w:fill="FFFFFF"/>
        </w:rPr>
        <w:t xml:space="preserve">cancer, the basic studies are still warranted to explain such roles by revealing the possible mechanisms. Herein, an attempt was made to </w:t>
      </w:r>
      <w:r w:rsidR="00677D94" w:rsidRPr="00107996">
        <w:rPr>
          <w:rFonts w:ascii="Book Antiqua" w:hAnsi="Book Antiqua" w:cs="Arial"/>
          <w:sz w:val="24"/>
          <w:shd w:val="clear" w:color="auto" w:fill="FFFFFF"/>
        </w:rPr>
        <w:t>answer these questions</w:t>
      </w:r>
      <w:r w:rsidR="00355717" w:rsidRPr="00107996">
        <w:rPr>
          <w:rFonts w:ascii="Book Antiqua" w:hAnsi="Book Antiqua" w:cs="Arial"/>
          <w:sz w:val="24"/>
          <w:shd w:val="clear" w:color="auto" w:fill="FFFFFF"/>
        </w:rPr>
        <w:t xml:space="preserve"> in an innovati</w:t>
      </w:r>
      <w:r w:rsidR="00E86503" w:rsidRPr="00107996">
        <w:rPr>
          <w:rFonts w:ascii="Book Antiqua" w:hAnsi="Book Antiqua" w:cs="Arial"/>
          <w:sz w:val="24"/>
          <w:shd w:val="clear" w:color="auto" w:fill="FFFFFF"/>
        </w:rPr>
        <w:t xml:space="preserve">ve </w:t>
      </w:r>
      <w:r w:rsidR="00355717" w:rsidRPr="00107996">
        <w:rPr>
          <w:rFonts w:ascii="Book Antiqua" w:hAnsi="Book Antiqua" w:cs="Arial"/>
          <w:sz w:val="24"/>
          <w:shd w:val="clear" w:color="auto" w:fill="FFFFFF"/>
        </w:rPr>
        <w:t xml:space="preserve">way </w:t>
      </w:r>
      <w:r w:rsidR="00E86503" w:rsidRPr="00107996">
        <w:rPr>
          <w:rFonts w:ascii="Book Antiqua" w:hAnsi="Book Antiqua" w:cs="Arial"/>
          <w:sz w:val="24"/>
          <w:shd w:val="clear" w:color="auto" w:fill="FFFFFF"/>
        </w:rPr>
        <w:t>by</w:t>
      </w:r>
      <w:r w:rsidR="00355717" w:rsidRPr="00107996">
        <w:rPr>
          <w:rFonts w:ascii="Book Antiqua" w:hAnsi="Book Antiqua" w:cs="Arial"/>
          <w:sz w:val="24"/>
          <w:shd w:val="clear" w:color="auto" w:fill="FFFFFF"/>
        </w:rPr>
        <w:t xml:space="preserve"> investigating one of the important regulati</w:t>
      </w:r>
      <w:r w:rsidR="00E86503" w:rsidRPr="00107996">
        <w:rPr>
          <w:rFonts w:ascii="Book Antiqua" w:hAnsi="Book Antiqua" w:cs="Arial"/>
          <w:sz w:val="24"/>
          <w:shd w:val="clear" w:color="auto" w:fill="FFFFFF"/>
        </w:rPr>
        <w:t>on</w:t>
      </w:r>
      <w:r w:rsidR="00355717" w:rsidRPr="00107996">
        <w:rPr>
          <w:rFonts w:ascii="Book Antiqua" w:hAnsi="Book Antiqua" w:cs="Arial"/>
          <w:sz w:val="24"/>
          <w:shd w:val="clear" w:color="auto" w:fill="FFFFFF"/>
        </w:rPr>
        <w:t xml:space="preserve"> system</w:t>
      </w:r>
      <w:r w:rsidR="00E86503" w:rsidRPr="00107996">
        <w:rPr>
          <w:rFonts w:ascii="Book Antiqua" w:hAnsi="Book Antiqua" w:cs="Arial"/>
          <w:sz w:val="24"/>
          <w:shd w:val="clear" w:color="auto" w:fill="FFFFFF"/>
        </w:rPr>
        <w:t>s</w:t>
      </w:r>
      <w:r w:rsidR="00355717" w:rsidRPr="00107996">
        <w:rPr>
          <w:rFonts w:ascii="Book Antiqua" w:hAnsi="Book Antiqua" w:cs="Arial"/>
          <w:sz w:val="24"/>
          <w:shd w:val="clear" w:color="auto" w:fill="FFFFFF"/>
        </w:rPr>
        <w:t xml:space="preserve"> in </w:t>
      </w:r>
      <w:r w:rsidR="00AE4738" w:rsidRPr="00107996">
        <w:rPr>
          <w:rFonts w:ascii="Book Antiqua" w:hAnsi="Book Antiqua" w:cs="Arial"/>
          <w:sz w:val="24"/>
          <w:shd w:val="clear" w:color="auto" w:fill="FFFFFF"/>
        </w:rPr>
        <w:t xml:space="preserve">the </w:t>
      </w:r>
      <w:r w:rsidR="00355717" w:rsidRPr="00107996">
        <w:rPr>
          <w:rFonts w:ascii="Book Antiqua" w:hAnsi="Book Antiqua" w:cs="Arial"/>
          <w:sz w:val="24"/>
          <w:shd w:val="clear" w:color="auto" w:fill="FFFFFF"/>
        </w:rPr>
        <w:t>body</w:t>
      </w:r>
      <w:r w:rsidR="002962BF" w:rsidRPr="00107996">
        <w:rPr>
          <w:rFonts w:ascii="Book Antiqua" w:hAnsi="Book Antiqua" w:cs="Arial"/>
          <w:sz w:val="24"/>
          <w:shd w:val="clear" w:color="auto" w:fill="FFFFFF"/>
        </w:rPr>
        <w:t xml:space="preserve"> </w:t>
      </w:r>
      <w:r w:rsidR="009C18F6" w:rsidRPr="00107996">
        <w:rPr>
          <w:rFonts w:ascii="Book Antiqua" w:hAnsi="Book Antiqua" w:cs="Arial"/>
          <w:sz w:val="24"/>
          <w:shd w:val="clear" w:color="auto" w:fill="FFFFFF"/>
        </w:rPr>
        <w:t xml:space="preserve">– the </w:t>
      </w:r>
      <w:r w:rsidR="009C18F6" w:rsidRPr="00107996">
        <w:rPr>
          <w:rFonts w:ascii="Book Antiqua" w:hAnsi="Book Antiqua" w:cs="Times New Roman"/>
          <w:color w:val="000000" w:themeColor="text1"/>
          <w:sz w:val="24"/>
        </w:rPr>
        <w:t>endothelin-1 (ET-1)</w:t>
      </w:r>
      <w:r w:rsidR="00355717" w:rsidRPr="00107996">
        <w:rPr>
          <w:rFonts w:ascii="Book Antiqua" w:hAnsi="Book Antiqua" w:cs="Arial"/>
          <w:sz w:val="24"/>
          <w:shd w:val="clear" w:color="auto" w:fill="FFFFFF"/>
        </w:rPr>
        <w:t xml:space="preserve"> </w:t>
      </w:r>
      <w:r w:rsidR="00CC6EC0" w:rsidRPr="00107996">
        <w:rPr>
          <w:rFonts w:ascii="Book Antiqua" w:hAnsi="Book Antiqua" w:cs="Arial"/>
          <w:sz w:val="24"/>
          <w:shd w:val="clear" w:color="auto" w:fill="FFFFFF"/>
        </w:rPr>
        <w:t>a</w:t>
      </w:r>
      <w:r w:rsidR="00355717" w:rsidRPr="00107996">
        <w:rPr>
          <w:rFonts w:ascii="Book Antiqua" w:hAnsi="Book Antiqua" w:cs="Arial"/>
          <w:sz w:val="24"/>
          <w:shd w:val="clear" w:color="auto" w:fill="FFFFFF"/>
        </w:rPr>
        <w:t>xis</w:t>
      </w:r>
      <w:r w:rsidR="00CC6EC0" w:rsidRPr="00107996">
        <w:rPr>
          <w:rFonts w:ascii="Book Antiqua" w:hAnsi="Book Antiqua" w:cs="Arial"/>
          <w:sz w:val="24"/>
          <w:shd w:val="clear" w:color="auto" w:fill="FFFFFF"/>
        </w:rPr>
        <w:t>.</w:t>
      </w:r>
    </w:p>
    <w:p w14:paraId="26566DAE" w14:textId="77777777" w:rsidR="0046068D" w:rsidRPr="00107996" w:rsidRDefault="0046068D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</w:p>
    <w:p w14:paraId="5CBA624F" w14:textId="77777777" w:rsidR="0046068D" w:rsidRPr="00107996" w:rsidRDefault="0046068D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  <w:r w:rsidRPr="00107996">
        <w:rPr>
          <w:rFonts w:ascii="Book Antiqua" w:hAnsi="Book Antiqua" w:cs="Arial"/>
          <w:b/>
          <w:bCs/>
          <w:i/>
          <w:iCs/>
          <w:sz w:val="24"/>
        </w:rPr>
        <w:t>Research motivation</w:t>
      </w:r>
    </w:p>
    <w:p w14:paraId="24BF183D" w14:textId="6D499749" w:rsidR="0046068D" w:rsidRPr="00107996" w:rsidRDefault="006C5B64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  <w:r w:rsidRPr="00107996">
        <w:rPr>
          <w:rFonts w:ascii="Book Antiqua" w:hAnsi="Book Antiqua" w:cs="Arial"/>
          <w:sz w:val="24"/>
        </w:rPr>
        <w:t xml:space="preserve">Providing evidence for the lowered risk of </w:t>
      </w:r>
      <w:r w:rsidR="00677D94" w:rsidRPr="00107996">
        <w:rPr>
          <w:rFonts w:ascii="Book Antiqua" w:hAnsi="Book Antiqua" w:cs="Arial"/>
          <w:sz w:val="24"/>
        </w:rPr>
        <w:t>cardiovascular</w:t>
      </w:r>
      <w:r w:rsidRPr="00107996">
        <w:rPr>
          <w:rFonts w:ascii="Book Antiqua" w:hAnsi="Book Antiqua" w:cs="Arial"/>
          <w:sz w:val="24"/>
        </w:rPr>
        <w:t xml:space="preserve"> </w:t>
      </w:r>
      <w:r w:rsidR="00677D94" w:rsidRPr="00107996">
        <w:rPr>
          <w:rFonts w:ascii="Book Antiqua" w:hAnsi="Book Antiqua" w:cs="Arial"/>
          <w:sz w:val="24"/>
        </w:rPr>
        <w:t>disease and cancer</w:t>
      </w:r>
      <w:r w:rsidR="00AE4738" w:rsidRPr="00107996">
        <w:rPr>
          <w:rFonts w:ascii="Book Antiqua" w:hAnsi="Book Antiqua" w:cs="Arial"/>
          <w:sz w:val="24"/>
        </w:rPr>
        <w:t xml:space="preserve"> will</w:t>
      </w:r>
      <w:r w:rsidR="00677D94" w:rsidRPr="00107996">
        <w:rPr>
          <w:rFonts w:ascii="Book Antiqua" w:hAnsi="Book Antiqua" w:cs="Arial"/>
          <w:sz w:val="24"/>
        </w:rPr>
        <w:t xml:space="preserve"> not </w:t>
      </w:r>
      <w:r w:rsidR="00062B66" w:rsidRPr="00107996">
        <w:rPr>
          <w:rFonts w:ascii="Book Antiqua" w:hAnsi="Book Antiqua" w:cs="Arial"/>
          <w:sz w:val="24"/>
        </w:rPr>
        <w:t xml:space="preserve">only </w:t>
      </w:r>
      <w:r w:rsidR="00AE4738" w:rsidRPr="00107996">
        <w:rPr>
          <w:rFonts w:ascii="Book Antiqua" w:hAnsi="Book Antiqua" w:cs="Arial"/>
          <w:sz w:val="24"/>
        </w:rPr>
        <w:t>en</w:t>
      </w:r>
      <w:r w:rsidRPr="00107996">
        <w:rPr>
          <w:rFonts w:ascii="Book Antiqua" w:hAnsi="Book Antiqua" w:cs="Arial"/>
          <w:sz w:val="24"/>
        </w:rPr>
        <w:t xml:space="preserve">lighten the </w:t>
      </w:r>
      <w:r w:rsidR="00677D94" w:rsidRPr="00107996">
        <w:rPr>
          <w:rFonts w:ascii="Book Antiqua" w:hAnsi="Book Antiqua" w:cs="Arial"/>
          <w:sz w:val="24"/>
        </w:rPr>
        <w:t>multifunctional effects of sleeve gastrectomy</w:t>
      </w:r>
      <w:r w:rsidR="00AE4738" w:rsidRPr="00107996">
        <w:rPr>
          <w:rFonts w:ascii="Book Antiqua" w:hAnsi="Book Antiqua" w:cs="Arial"/>
          <w:sz w:val="24"/>
        </w:rPr>
        <w:t xml:space="preserve"> (SG),</w:t>
      </w:r>
      <w:r w:rsidR="00677D94" w:rsidRPr="00107996">
        <w:rPr>
          <w:rFonts w:ascii="Book Antiqua" w:hAnsi="Book Antiqua" w:cs="Arial"/>
          <w:sz w:val="24"/>
        </w:rPr>
        <w:t xml:space="preserve"> </w:t>
      </w:r>
      <w:r w:rsidR="00062B66" w:rsidRPr="00107996">
        <w:rPr>
          <w:rFonts w:ascii="Book Antiqua" w:hAnsi="Book Antiqua" w:cs="Arial"/>
          <w:sz w:val="24"/>
        </w:rPr>
        <w:t>which is deemed</w:t>
      </w:r>
      <w:r w:rsidR="00677D94" w:rsidRPr="00107996">
        <w:rPr>
          <w:rFonts w:ascii="Book Antiqua" w:hAnsi="Book Antiqua" w:cs="Arial"/>
          <w:sz w:val="24"/>
        </w:rPr>
        <w:t xml:space="preserve"> to be “</w:t>
      </w:r>
      <w:r w:rsidR="00AE4738" w:rsidRPr="00107996">
        <w:rPr>
          <w:rFonts w:ascii="Book Antiqua" w:hAnsi="Book Antiqua" w:cs="Arial"/>
          <w:sz w:val="24"/>
        </w:rPr>
        <w:t>m</w:t>
      </w:r>
      <w:r w:rsidR="00677D94" w:rsidRPr="00107996">
        <w:rPr>
          <w:rFonts w:ascii="Book Antiqua" w:hAnsi="Book Antiqua" w:cs="Arial"/>
          <w:sz w:val="24"/>
        </w:rPr>
        <w:t>etabolic”</w:t>
      </w:r>
      <w:r w:rsidR="00062B66" w:rsidRPr="00107996">
        <w:rPr>
          <w:rFonts w:ascii="Book Antiqua" w:hAnsi="Book Antiqua" w:cs="Arial"/>
          <w:sz w:val="24"/>
        </w:rPr>
        <w:t>, but also</w:t>
      </w:r>
      <w:r w:rsidR="002F7580" w:rsidRPr="00107996">
        <w:rPr>
          <w:rFonts w:ascii="Book Antiqua" w:hAnsi="Book Antiqua" w:cs="Arial"/>
          <w:sz w:val="24"/>
        </w:rPr>
        <w:t xml:space="preserve"> </w:t>
      </w:r>
      <w:r w:rsidR="00062B66" w:rsidRPr="00107996">
        <w:rPr>
          <w:rFonts w:ascii="Book Antiqua" w:hAnsi="Book Antiqua" w:cs="Arial"/>
          <w:sz w:val="24"/>
        </w:rPr>
        <w:t xml:space="preserve">broaden and deepen our understanding of related fields </w:t>
      </w:r>
      <w:r w:rsidR="00DA52B4" w:rsidRPr="00107996">
        <w:rPr>
          <w:rFonts w:ascii="Book Antiqua" w:hAnsi="Book Antiqua" w:cs="Arial"/>
          <w:sz w:val="24"/>
        </w:rPr>
        <w:t>and</w:t>
      </w:r>
      <w:r w:rsidR="002F7580" w:rsidRPr="00107996">
        <w:rPr>
          <w:rFonts w:ascii="Book Antiqua" w:hAnsi="Book Antiqua" w:cs="Arial"/>
          <w:sz w:val="24"/>
        </w:rPr>
        <w:t xml:space="preserve"> </w:t>
      </w:r>
      <w:r w:rsidR="00DA52B4" w:rsidRPr="00107996">
        <w:rPr>
          <w:rFonts w:ascii="Book Antiqua" w:hAnsi="Book Antiqua" w:cs="Arial"/>
          <w:sz w:val="24"/>
        </w:rPr>
        <w:t xml:space="preserve">help improve the acceptance of </w:t>
      </w:r>
      <w:r w:rsidR="00AE4738" w:rsidRPr="00107996">
        <w:rPr>
          <w:rFonts w:ascii="Book Antiqua" w:hAnsi="Book Antiqua" w:cs="Arial"/>
          <w:sz w:val="24"/>
        </w:rPr>
        <w:t>SG</w:t>
      </w:r>
      <w:r w:rsidR="00DA52B4" w:rsidRPr="00107996">
        <w:rPr>
          <w:rFonts w:ascii="Book Antiqua" w:hAnsi="Book Antiqua" w:cs="Arial"/>
          <w:sz w:val="24"/>
        </w:rPr>
        <w:t xml:space="preserve"> as well.</w:t>
      </w:r>
    </w:p>
    <w:p w14:paraId="10AF902E" w14:textId="77777777" w:rsidR="00355717" w:rsidRPr="00107996" w:rsidRDefault="00355717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</w:p>
    <w:p w14:paraId="52119122" w14:textId="77777777" w:rsidR="0046068D" w:rsidRPr="00107996" w:rsidRDefault="0046068D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  <w:r w:rsidRPr="00107996">
        <w:rPr>
          <w:rFonts w:ascii="Book Antiqua" w:hAnsi="Book Antiqua" w:cs="Arial"/>
          <w:b/>
          <w:bCs/>
          <w:i/>
          <w:iCs/>
          <w:sz w:val="24"/>
        </w:rPr>
        <w:t>Research objectives</w:t>
      </w:r>
    </w:p>
    <w:p w14:paraId="7A5324BD" w14:textId="6031198A" w:rsidR="00A3761B" w:rsidRPr="00107996" w:rsidRDefault="00DA52B4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  <w:r w:rsidRPr="00107996">
        <w:rPr>
          <w:rFonts w:ascii="Book Antiqua" w:hAnsi="Book Antiqua" w:cs="Arial"/>
          <w:sz w:val="24"/>
        </w:rPr>
        <w:t xml:space="preserve">In </w:t>
      </w:r>
      <w:r w:rsidR="00AE4738" w:rsidRPr="00107996">
        <w:rPr>
          <w:rFonts w:ascii="Book Antiqua" w:hAnsi="Book Antiqua" w:cs="Arial"/>
          <w:sz w:val="24"/>
        </w:rPr>
        <w:t xml:space="preserve">the </w:t>
      </w:r>
      <w:r w:rsidRPr="00107996">
        <w:rPr>
          <w:rFonts w:ascii="Book Antiqua" w:hAnsi="Book Antiqua" w:cs="Arial"/>
          <w:sz w:val="24"/>
        </w:rPr>
        <w:t xml:space="preserve">current study, an ameliorated status of </w:t>
      </w:r>
      <w:r w:rsidR="00AE4738" w:rsidRPr="00107996">
        <w:rPr>
          <w:rFonts w:ascii="Book Antiqua" w:hAnsi="Book Antiqua" w:cs="Arial"/>
          <w:sz w:val="24"/>
        </w:rPr>
        <w:t xml:space="preserve">the </w:t>
      </w:r>
      <w:r w:rsidRPr="00107996">
        <w:rPr>
          <w:rFonts w:ascii="Book Antiqua" w:hAnsi="Book Antiqua" w:cs="Arial"/>
          <w:sz w:val="24"/>
        </w:rPr>
        <w:t>ET-1 axis was confirmed</w:t>
      </w:r>
      <w:r w:rsidR="00AE4738" w:rsidRPr="00107996">
        <w:rPr>
          <w:rFonts w:ascii="Book Antiqua" w:hAnsi="Book Antiqua" w:cs="Arial"/>
          <w:sz w:val="24"/>
        </w:rPr>
        <w:t>,</w:t>
      </w:r>
      <w:r w:rsidRPr="00107996">
        <w:rPr>
          <w:rFonts w:ascii="Book Antiqua" w:hAnsi="Book Antiqua" w:cs="Arial"/>
          <w:sz w:val="24"/>
        </w:rPr>
        <w:t xml:space="preserve"> </w:t>
      </w:r>
      <w:r w:rsidR="00A3761B" w:rsidRPr="00107996">
        <w:rPr>
          <w:rFonts w:ascii="Book Antiqua" w:hAnsi="Book Antiqua" w:cs="Arial"/>
          <w:sz w:val="24"/>
        </w:rPr>
        <w:t>indicat</w:t>
      </w:r>
      <w:r w:rsidR="00AE4738" w:rsidRPr="00107996">
        <w:rPr>
          <w:rFonts w:ascii="Book Antiqua" w:hAnsi="Book Antiqua" w:cs="Arial"/>
          <w:sz w:val="24"/>
        </w:rPr>
        <w:t>ing</w:t>
      </w:r>
      <w:r w:rsidR="00A3761B" w:rsidRPr="00107996">
        <w:rPr>
          <w:rFonts w:ascii="Book Antiqua" w:hAnsi="Book Antiqua" w:cs="Arial"/>
          <w:sz w:val="24"/>
        </w:rPr>
        <w:t xml:space="preserve"> the improvement in endothelial function and </w:t>
      </w:r>
      <w:r w:rsidR="009E653D" w:rsidRPr="00107996">
        <w:rPr>
          <w:rFonts w:ascii="Book Antiqua" w:hAnsi="Book Antiqua" w:cs="Arial"/>
          <w:sz w:val="24"/>
        </w:rPr>
        <w:t xml:space="preserve">decline in the </w:t>
      </w:r>
      <w:r w:rsidR="00A3761B" w:rsidRPr="00107996">
        <w:rPr>
          <w:rFonts w:ascii="Book Antiqua" w:hAnsi="Book Antiqua" w:cs="Arial"/>
          <w:sz w:val="24"/>
        </w:rPr>
        <w:t>risk of lung cancer</w:t>
      </w:r>
      <w:r w:rsidR="00AE4738" w:rsidRPr="00107996">
        <w:rPr>
          <w:rFonts w:ascii="Book Antiqua" w:hAnsi="Book Antiqua" w:cs="Arial"/>
          <w:sz w:val="24"/>
        </w:rPr>
        <w:t>.</w:t>
      </w:r>
      <w:r w:rsidR="00A3761B" w:rsidRPr="00107996">
        <w:rPr>
          <w:rFonts w:ascii="Book Antiqua" w:hAnsi="Book Antiqua" w:cs="Arial"/>
          <w:sz w:val="24"/>
        </w:rPr>
        <w:t xml:space="preserve"> </w:t>
      </w:r>
      <w:r w:rsidR="00AE4738" w:rsidRPr="00107996">
        <w:rPr>
          <w:rFonts w:ascii="Book Antiqua" w:hAnsi="Book Antiqua" w:cs="Arial"/>
          <w:sz w:val="24"/>
        </w:rPr>
        <w:t>P</w:t>
      </w:r>
      <w:r w:rsidR="00A3761B" w:rsidRPr="00107996">
        <w:rPr>
          <w:rFonts w:ascii="Book Antiqua" w:hAnsi="Book Antiqua" w:cs="Arial"/>
          <w:sz w:val="24"/>
        </w:rPr>
        <w:t xml:space="preserve">lus, the latter was also identified by the decreased level of DNA damage. </w:t>
      </w:r>
      <w:r w:rsidR="00AE4738" w:rsidRPr="00107996">
        <w:rPr>
          <w:rFonts w:ascii="Book Antiqua" w:hAnsi="Book Antiqua" w:cs="Arial"/>
          <w:sz w:val="24"/>
        </w:rPr>
        <w:t xml:space="preserve">Collectively, </w:t>
      </w:r>
      <w:r w:rsidR="00A3761B" w:rsidRPr="00107996">
        <w:rPr>
          <w:rFonts w:ascii="Book Antiqua" w:hAnsi="Book Antiqua" w:cs="Arial"/>
          <w:sz w:val="24"/>
        </w:rPr>
        <w:t>these findings are bo</w:t>
      </w:r>
      <w:r w:rsidR="00AE4738" w:rsidRPr="00107996">
        <w:rPr>
          <w:rFonts w:ascii="Book Antiqua" w:hAnsi="Book Antiqua" w:cs="Arial"/>
          <w:sz w:val="24"/>
        </w:rPr>
        <w:t>u</w:t>
      </w:r>
      <w:r w:rsidR="00A3761B" w:rsidRPr="00107996">
        <w:rPr>
          <w:rFonts w:ascii="Book Antiqua" w:hAnsi="Book Antiqua" w:cs="Arial"/>
          <w:sz w:val="24"/>
        </w:rPr>
        <w:t xml:space="preserve">nd to </w:t>
      </w:r>
      <w:r w:rsidR="00AE4738" w:rsidRPr="00107996">
        <w:rPr>
          <w:rFonts w:ascii="Book Antiqua" w:hAnsi="Book Antiqua" w:cs="Arial"/>
          <w:sz w:val="24"/>
        </w:rPr>
        <w:t xml:space="preserve">attract </w:t>
      </w:r>
      <w:r w:rsidR="006E13AA" w:rsidRPr="00107996">
        <w:rPr>
          <w:rFonts w:ascii="Book Antiqua" w:hAnsi="Book Antiqua" w:cs="Arial"/>
          <w:sz w:val="24"/>
        </w:rPr>
        <w:t xml:space="preserve">and inspire </w:t>
      </w:r>
      <w:r w:rsidR="00AE4738" w:rsidRPr="00107996">
        <w:rPr>
          <w:rFonts w:ascii="Book Antiqua" w:hAnsi="Book Antiqua" w:cs="Arial"/>
          <w:sz w:val="24"/>
        </w:rPr>
        <w:t>future</w:t>
      </w:r>
      <w:r w:rsidR="006E13AA" w:rsidRPr="00107996">
        <w:rPr>
          <w:rFonts w:ascii="Book Antiqua" w:hAnsi="Book Antiqua" w:cs="Arial"/>
          <w:sz w:val="24"/>
        </w:rPr>
        <w:t xml:space="preserve"> research</w:t>
      </w:r>
      <w:r w:rsidR="00AE4738" w:rsidRPr="00107996">
        <w:rPr>
          <w:rFonts w:ascii="Book Antiqua" w:hAnsi="Book Antiqua" w:cs="Arial"/>
          <w:sz w:val="24"/>
        </w:rPr>
        <w:t>ers</w:t>
      </w:r>
      <w:r w:rsidR="006E13AA" w:rsidRPr="00107996">
        <w:rPr>
          <w:rFonts w:ascii="Book Antiqua" w:hAnsi="Book Antiqua" w:cs="Arial"/>
          <w:sz w:val="24"/>
        </w:rPr>
        <w:t xml:space="preserve"> to look for </w:t>
      </w:r>
      <w:r w:rsidR="009E653D" w:rsidRPr="00107996">
        <w:rPr>
          <w:rFonts w:ascii="Book Antiqua" w:hAnsi="Book Antiqua" w:cs="Arial"/>
          <w:sz w:val="24"/>
        </w:rPr>
        <w:t xml:space="preserve">the </w:t>
      </w:r>
      <w:r w:rsidR="006E13AA" w:rsidRPr="00107996">
        <w:rPr>
          <w:rFonts w:ascii="Book Antiqua" w:hAnsi="Book Antiqua" w:cs="Arial"/>
          <w:sz w:val="24"/>
        </w:rPr>
        <w:t xml:space="preserve">clues </w:t>
      </w:r>
      <w:r w:rsidR="009E653D" w:rsidRPr="00107996">
        <w:rPr>
          <w:rFonts w:ascii="Book Antiqua" w:hAnsi="Book Antiqua" w:cs="Arial"/>
          <w:sz w:val="24"/>
        </w:rPr>
        <w:t>of</w:t>
      </w:r>
      <w:r w:rsidR="006E13AA" w:rsidRPr="00107996">
        <w:rPr>
          <w:rFonts w:ascii="Book Antiqua" w:hAnsi="Book Antiqua" w:cs="Arial"/>
          <w:sz w:val="24"/>
        </w:rPr>
        <w:t xml:space="preserve"> the benefits brought by bariatric surgeries </w:t>
      </w:r>
      <w:r w:rsidR="00AE4738" w:rsidRPr="00107996">
        <w:rPr>
          <w:rFonts w:ascii="Book Antiqua" w:hAnsi="Book Antiqua" w:cs="Arial"/>
          <w:sz w:val="24"/>
        </w:rPr>
        <w:t xml:space="preserve">that extend beyond the known </w:t>
      </w:r>
      <w:r w:rsidR="006E13AA" w:rsidRPr="00107996">
        <w:rPr>
          <w:rFonts w:ascii="Book Antiqua" w:hAnsi="Book Antiqua" w:cs="Arial"/>
          <w:sz w:val="24"/>
        </w:rPr>
        <w:t>metabolic improvements.</w:t>
      </w:r>
    </w:p>
    <w:p w14:paraId="33C6F0AB" w14:textId="5D3250B7" w:rsidR="0046068D" w:rsidRPr="00107996" w:rsidRDefault="0046068D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</w:p>
    <w:p w14:paraId="720BA5D6" w14:textId="77777777" w:rsidR="0046068D" w:rsidRPr="00107996" w:rsidRDefault="0046068D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  <w:r w:rsidRPr="00107996">
        <w:rPr>
          <w:rFonts w:ascii="Book Antiqua" w:hAnsi="Book Antiqua" w:cs="Arial"/>
          <w:b/>
          <w:bCs/>
          <w:i/>
          <w:iCs/>
          <w:sz w:val="24"/>
        </w:rPr>
        <w:lastRenderedPageBreak/>
        <w:t>Research methods</w:t>
      </w:r>
    </w:p>
    <w:p w14:paraId="0431ED3F" w14:textId="4B0001FC" w:rsidR="006E13AA" w:rsidRPr="00107996" w:rsidRDefault="00AE4738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  <w:r w:rsidRPr="00107996">
        <w:rPr>
          <w:rFonts w:ascii="Book Antiqua" w:hAnsi="Book Antiqua" w:cs="Arial"/>
          <w:sz w:val="24"/>
        </w:rPr>
        <w:t>SG</w:t>
      </w:r>
      <w:r w:rsidR="00341CE2" w:rsidRPr="00107996">
        <w:rPr>
          <w:rFonts w:ascii="Book Antiqua" w:hAnsi="Book Antiqua" w:cs="Arial"/>
          <w:sz w:val="24"/>
        </w:rPr>
        <w:t xml:space="preserve"> and sham surgery w</w:t>
      </w:r>
      <w:r w:rsidR="00863BCD" w:rsidRPr="00107996">
        <w:rPr>
          <w:rFonts w:ascii="Book Antiqua" w:hAnsi="Book Antiqua" w:cs="Arial"/>
          <w:sz w:val="24"/>
        </w:rPr>
        <w:t>ere</w:t>
      </w:r>
      <w:r w:rsidR="00341CE2" w:rsidRPr="00107996">
        <w:rPr>
          <w:rFonts w:ascii="Book Antiqua" w:hAnsi="Book Antiqua" w:cs="Arial"/>
          <w:sz w:val="24"/>
        </w:rPr>
        <w:t xml:space="preserve"> perform</w:t>
      </w:r>
      <w:r w:rsidR="00863BCD" w:rsidRPr="00107996">
        <w:rPr>
          <w:rFonts w:ascii="Book Antiqua" w:hAnsi="Book Antiqua" w:cs="Arial"/>
          <w:sz w:val="24"/>
        </w:rPr>
        <w:t>ed</w:t>
      </w:r>
      <w:r w:rsidR="00341CE2" w:rsidRPr="00107996">
        <w:rPr>
          <w:rFonts w:ascii="Book Antiqua" w:hAnsi="Book Antiqua" w:cs="Arial"/>
          <w:sz w:val="24"/>
        </w:rPr>
        <w:t xml:space="preserve"> to clarify the effect induced on </w:t>
      </w:r>
      <w:r w:rsidRPr="00107996">
        <w:rPr>
          <w:rFonts w:ascii="Book Antiqua" w:hAnsi="Book Antiqua" w:cs="Arial"/>
          <w:sz w:val="24"/>
        </w:rPr>
        <w:t xml:space="preserve">the </w:t>
      </w:r>
      <w:r w:rsidR="00341CE2" w:rsidRPr="00107996">
        <w:rPr>
          <w:rFonts w:ascii="Book Antiqua" w:hAnsi="Book Antiqua" w:cs="Arial"/>
          <w:sz w:val="24"/>
        </w:rPr>
        <w:t>ET-1 axis</w:t>
      </w:r>
      <w:r w:rsidRPr="00107996">
        <w:rPr>
          <w:rFonts w:ascii="Book Antiqua" w:hAnsi="Book Antiqua" w:cs="Arial"/>
          <w:sz w:val="24"/>
        </w:rPr>
        <w:t>.</w:t>
      </w:r>
      <w:r w:rsidR="00341CE2" w:rsidRPr="00107996">
        <w:rPr>
          <w:rFonts w:ascii="Book Antiqua" w:hAnsi="Book Antiqua" w:cs="Arial"/>
          <w:sz w:val="24"/>
        </w:rPr>
        <w:t xml:space="preserve"> </w:t>
      </w:r>
      <w:r w:rsidRPr="00107996">
        <w:rPr>
          <w:rFonts w:ascii="Book Antiqua" w:hAnsi="Book Antiqua" w:cs="Arial"/>
          <w:sz w:val="24"/>
        </w:rPr>
        <w:t>I</w:t>
      </w:r>
      <w:r w:rsidR="00341CE2" w:rsidRPr="00107996">
        <w:rPr>
          <w:rFonts w:ascii="Book Antiqua" w:hAnsi="Book Antiqua" w:cs="Arial"/>
          <w:sz w:val="24"/>
        </w:rPr>
        <w:t xml:space="preserve">n order to determine the real baseline of the parameters, healthy controls were also included. Moreover, </w:t>
      </w:r>
      <w:r w:rsidRPr="00107996">
        <w:rPr>
          <w:rFonts w:ascii="Book Antiqua" w:hAnsi="Book Antiqua" w:cs="Arial"/>
          <w:sz w:val="24"/>
        </w:rPr>
        <w:t xml:space="preserve">the </w:t>
      </w:r>
      <w:r w:rsidR="00FF4900" w:rsidRPr="00107996">
        <w:rPr>
          <w:rFonts w:ascii="Book Antiqua" w:hAnsi="Book Antiqua" w:cs="Arial"/>
          <w:sz w:val="24"/>
        </w:rPr>
        <w:t xml:space="preserve">γ-H2AX foci assay was applied to </w:t>
      </w:r>
      <w:r w:rsidRPr="00107996">
        <w:rPr>
          <w:rFonts w:ascii="Book Antiqua" w:hAnsi="Book Antiqua" w:cs="Arial"/>
          <w:sz w:val="24"/>
        </w:rPr>
        <w:t xml:space="preserve">provide </w:t>
      </w:r>
      <w:r w:rsidR="00FF4900" w:rsidRPr="00107996">
        <w:rPr>
          <w:rFonts w:ascii="Book Antiqua" w:hAnsi="Book Antiqua" w:cs="Arial"/>
          <w:sz w:val="24"/>
        </w:rPr>
        <w:t>strong</w:t>
      </w:r>
      <w:r w:rsidRPr="00107996">
        <w:rPr>
          <w:rFonts w:ascii="Book Antiqua" w:hAnsi="Book Antiqua" w:cs="Arial"/>
          <w:sz w:val="24"/>
        </w:rPr>
        <w:t>er</w:t>
      </w:r>
      <w:r w:rsidR="00FF4900" w:rsidRPr="00107996">
        <w:rPr>
          <w:rFonts w:ascii="Book Antiqua" w:hAnsi="Book Antiqua" w:cs="Arial"/>
          <w:sz w:val="24"/>
        </w:rPr>
        <w:t xml:space="preserve"> evidence of </w:t>
      </w:r>
      <w:r w:rsidRPr="00107996">
        <w:rPr>
          <w:rFonts w:ascii="Book Antiqua" w:hAnsi="Book Antiqua" w:cs="Arial"/>
          <w:sz w:val="24"/>
        </w:rPr>
        <w:t>SG</w:t>
      </w:r>
      <w:r w:rsidR="00FF4900" w:rsidRPr="00107996">
        <w:rPr>
          <w:rFonts w:ascii="Book Antiqua" w:hAnsi="Book Antiqua" w:cs="Arial"/>
          <w:sz w:val="24"/>
        </w:rPr>
        <w:t xml:space="preserve"> </w:t>
      </w:r>
      <w:r w:rsidRPr="00107996">
        <w:rPr>
          <w:rFonts w:ascii="Book Antiqua" w:hAnsi="Book Antiqua" w:cs="Arial"/>
          <w:sz w:val="24"/>
        </w:rPr>
        <w:t xml:space="preserve">in </w:t>
      </w:r>
      <w:r w:rsidR="00FF4900" w:rsidRPr="00107996">
        <w:rPr>
          <w:rFonts w:ascii="Book Antiqua" w:hAnsi="Book Antiqua" w:cs="Arial"/>
          <w:sz w:val="24"/>
        </w:rPr>
        <w:t xml:space="preserve">preventing lung cancer, which was not </w:t>
      </w:r>
      <w:r w:rsidRPr="00107996">
        <w:rPr>
          <w:rFonts w:ascii="Book Antiqua" w:hAnsi="Book Antiqua" w:cs="Arial"/>
          <w:sz w:val="24"/>
        </w:rPr>
        <w:t xml:space="preserve">an approach </w:t>
      </w:r>
      <w:r w:rsidR="00FF4900" w:rsidRPr="00107996">
        <w:rPr>
          <w:rFonts w:ascii="Book Antiqua" w:hAnsi="Book Antiqua" w:cs="Arial"/>
          <w:sz w:val="24"/>
        </w:rPr>
        <w:t xml:space="preserve">used </w:t>
      </w:r>
      <w:r w:rsidRPr="00107996">
        <w:rPr>
          <w:rFonts w:ascii="Book Antiqua" w:hAnsi="Book Antiqua" w:cs="Arial"/>
          <w:sz w:val="24"/>
        </w:rPr>
        <w:t xml:space="preserve">commonly </w:t>
      </w:r>
      <w:r w:rsidR="00FF4900" w:rsidRPr="00107996">
        <w:rPr>
          <w:rFonts w:ascii="Book Antiqua" w:hAnsi="Book Antiqua" w:cs="Arial"/>
          <w:sz w:val="24"/>
        </w:rPr>
        <w:t>in previous research related to bariatric surgeries.</w:t>
      </w:r>
      <w:r w:rsidR="00341CE2" w:rsidRPr="00107996">
        <w:rPr>
          <w:rFonts w:ascii="Book Antiqua" w:hAnsi="Book Antiqua" w:cs="Arial"/>
          <w:sz w:val="24"/>
        </w:rPr>
        <w:t xml:space="preserve"> </w:t>
      </w:r>
    </w:p>
    <w:p w14:paraId="158F6220" w14:textId="77777777" w:rsidR="0046068D" w:rsidRPr="00107996" w:rsidRDefault="0046068D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</w:p>
    <w:p w14:paraId="38B42F21" w14:textId="77777777" w:rsidR="0046068D" w:rsidRPr="00107996" w:rsidRDefault="0046068D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  <w:r w:rsidRPr="00107996">
        <w:rPr>
          <w:rFonts w:ascii="Book Antiqua" w:hAnsi="Book Antiqua" w:cs="Arial"/>
          <w:b/>
          <w:bCs/>
          <w:i/>
          <w:iCs/>
          <w:sz w:val="24"/>
        </w:rPr>
        <w:t>Research results</w:t>
      </w:r>
    </w:p>
    <w:p w14:paraId="33081025" w14:textId="6571FCF8" w:rsidR="0046068D" w:rsidRPr="00107996" w:rsidRDefault="00FF4900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  <w:r w:rsidRPr="00107996">
        <w:rPr>
          <w:rFonts w:ascii="Book Antiqua" w:hAnsi="Book Antiqua" w:cs="Arial"/>
          <w:sz w:val="24"/>
        </w:rPr>
        <w:t xml:space="preserve">The results </w:t>
      </w:r>
      <w:r w:rsidR="00AE4738" w:rsidRPr="00107996">
        <w:rPr>
          <w:rFonts w:ascii="Book Antiqua" w:hAnsi="Book Antiqua" w:cs="Arial"/>
          <w:sz w:val="24"/>
        </w:rPr>
        <w:t>indicate</w:t>
      </w:r>
      <w:r w:rsidR="002F7580" w:rsidRPr="00107996">
        <w:rPr>
          <w:rFonts w:ascii="Book Antiqua" w:hAnsi="Book Antiqua" w:cs="Arial"/>
          <w:sz w:val="24"/>
        </w:rPr>
        <w:t>d</w:t>
      </w:r>
      <w:r w:rsidR="00AE4738" w:rsidRPr="00107996">
        <w:rPr>
          <w:rFonts w:ascii="Book Antiqua" w:hAnsi="Book Antiqua" w:cs="Arial"/>
          <w:sz w:val="24"/>
        </w:rPr>
        <w:t xml:space="preserve"> </w:t>
      </w:r>
      <w:r w:rsidRPr="00107996">
        <w:rPr>
          <w:rFonts w:ascii="Book Antiqua" w:hAnsi="Book Antiqua" w:cs="Arial"/>
          <w:sz w:val="24"/>
        </w:rPr>
        <w:t xml:space="preserve">that </w:t>
      </w:r>
      <w:r w:rsidR="00AE4738" w:rsidRPr="00107996">
        <w:rPr>
          <w:rFonts w:ascii="Book Antiqua" w:hAnsi="Book Antiqua" w:cs="Arial"/>
          <w:sz w:val="24"/>
        </w:rPr>
        <w:t>SG</w:t>
      </w:r>
      <w:r w:rsidRPr="00107996">
        <w:rPr>
          <w:rFonts w:ascii="Book Antiqua" w:hAnsi="Book Antiqua" w:cs="Arial"/>
          <w:sz w:val="24"/>
        </w:rPr>
        <w:t xml:space="preserve"> </w:t>
      </w:r>
      <w:r w:rsidR="002F7580" w:rsidRPr="00107996">
        <w:rPr>
          <w:rFonts w:ascii="Book Antiqua" w:hAnsi="Book Antiqua" w:cs="Arial"/>
          <w:sz w:val="24"/>
        </w:rPr>
        <w:t xml:space="preserve">improved </w:t>
      </w:r>
      <w:r w:rsidRPr="00107996">
        <w:rPr>
          <w:rFonts w:ascii="Book Antiqua" w:hAnsi="Book Antiqua" w:cs="Arial"/>
          <w:sz w:val="24"/>
        </w:rPr>
        <w:t xml:space="preserve">endothelial function and </w:t>
      </w:r>
      <w:r w:rsidR="002F7580" w:rsidRPr="00107996">
        <w:rPr>
          <w:rFonts w:ascii="Book Antiqua" w:hAnsi="Book Antiqua" w:cs="Arial"/>
          <w:sz w:val="24"/>
        </w:rPr>
        <w:t xml:space="preserve">prevented </w:t>
      </w:r>
      <w:r w:rsidRPr="00107996">
        <w:rPr>
          <w:rFonts w:ascii="Book Antiqua" w:hAnsi="Book Antiqua" w:cs="Arial"/>
          <w:sz w:val="24"/>
        </w:rPr>
        <w:t xml:space="preserve">lung cancer by </w:t>
      </w:r>
      <w:r w:rsidR="008D124C" w:rsidRPr="00107996">
        <w:rPr>
          <w:rFonts w:ascii="Book Antiqua" w:hAnsi="Book Antiqua" w:cs="Arial"/>
          <w:sz w:val="24"/>
        </w:rPr>
        <w:t xml:space="preserve">normalizing </w:t>
      </w:r>
      <w:r w:rsidR="00AE4738" w:rsidRPr="00107996">
        <w:rPr>
          <w:rFonts w:ascii="Book Antiqua" w:hAnsi="Book Antiqua" w:cs="Arial"/>
          <w:sz w:val="24"/>
        </w:rPr>
        <w:t xml:space="preserve">the </w:t>
      </w:r>
      <w:r w:rsidR="008D124C" w:rsidRPr="00107996">
        <w:rPr>
          <w:rFonts w:ascii="Book Antiqua" w:hAnsi="Book Antiqua" w:cs="Arial"/>
          <w:sz w:val="24"/>
        </w:rPr>
        <w:t xml:space="preserve">ET-1 axis, </w:t>
      </w:r>
      <w:r w:rsidR="00AE4738" w:rsidRPr="00107996">
        <w:rPr>
          <w:rFonts w:ascii="Book Antiqua" w:hAnsi="Book Antiqua" w:cs="Arial"/>
          <w:sz w:val="24"/>
        </w:rPr>
        <w:t>providing</w:t>
      </w:r>
      <w:r w:rsidR="008D124C" w:rsidRPr="00107996">
        <w:rPr>
          <w:rFonts w:ascii="Book Antiqua" w:hAnsi="Book Antiqua" w:cs="Arial"/>
          <w:sz w:val="24"/>
        </w:rPr>
        <w:t xml:space="preserve"> </w:t>
      </w:r>
      <w:r w:rsidR="00AE4738" w:rsidRPr="00107996">
        <w:rPr>
          <w:rFonts w:ascii="Book Antiqua" w:hAnsi="Book Antiqua" w:cs="Arial"/>
          <w:sz w:val="24"/>
        </w:rPr>
        <w:t xml:space="preserve">animal-based </w:t>
      </w:r>
      <w:r w:rsidR="008D124C" w:rsidRPr="00107996">
        <w:rPr>
          <w:rFonts w:ascii="Book Antiqua" w:hAnsi="Book Antiqua" w:cs="Arial"/>
          <w:sz w:val="24"/>
        </w:rPr>
        <w:t xml:space="preserve">findings and </w:t>
      </w:r>
      <w:r w:rsidR="00AE4738" w:rsidRPr="00107996">
        <w:rPr>
          <w:rFonts w:ascii="Book Antiqua" w:hAnsi="Book Antiqua" w:cs="Arial"/>
          <w:sz w:val="24"/>
        </w:rPr>
        <w:t>suggesting</w:t>
      </w:r>
      <w:r w:rsidR="008C7E15" w:rsidRPr="00107996">
        <w:rPr>
          <w:rFonts w:ascii="Book Antiqua" w:hAnsi="Book Antiqua" w:cs="Arial"/>
          <w:sz w:val="24"/>
        </w:rPr>
        <w:t xml:space="preserve"> new perspectives </w:t>
      </w:r>
      <w:r w:rsidR="00AE4738" w:rsidRPr="00107996">
        <w:rPr>
          <w:rFonts w:ascii="Book Antiqua" w:hAnsi="Book Antiqua" w:cs="Arial"/>
          <w:sz w:val="24"/>
        </w:rPr>
        <w:t>for</w:t>
      </w:r>
      <w:r w:rsidR="008C7E15" w:rsidRPr="00107996">
        <w:rPr>
          <w:rFonts w:ascii="Book Antiqua" w:hAnsi="Book Antiqua" w:cs="Arial"/>
          <w:sz w:val="24"/>
        </w:rPr>
        <w:t xml:space="preserve"> the</w:t>
      </w:r>
      <w:r w:rsidR="00AE4738" w:rsidRPr="00107996">
        <w:rPr>
          <w:rFonts w:ascii="Book Antiqua" w:hAnsi="Book Antiqua" w:cs="Arial"/>
          <w:sz w:val="24"/>
        </w:rPr>
        <w:t xml:space="preserve"> clinical</w:t>
      </w:r>
      <w:r w:rsidR="008C7E15" w:rsidRPr="00107996">
        <w:rPr>
          <w:rFonts w:ascii="Book Antiqua" w:hAnsi="Book Antiqua" w:cs="Arial"/>
          <w:sz w:val="24"/>
        </w:rPr>
        <w:t xml:space="preserve"> field. The potential mechanisms of how </w:t>
      </w:r>
      <w:r w:rsidR="00AE4738" w:rsidRPr="00107996">
        <w:rPr>
          <w:rFonts w:ascii="Book Antiqua" w:hAnsi="Book Antiqua" w:cs="Arial"/>
          <w:sz w:val="24"/>
        </w:rPr>
        <w:t>SG</w:t>
      </w:r>
      <w:r w:rsidR="008C7E15" w:rsidRPr="00107996">
        <w:rPr>
          <w:rFonts w:ascii="Book Antiqua" w:hAnsi="Book Antiqua" w:cs="Arial"/>
          <w:sz w:val="24"/>
        </w:rPr>
        <w:t xml:space="preserve"> </w:t>
      </w:r>
      <w:proofErr w:type="gramStart"/>
      <w:r w:rsidR="008C7E15" w:rsidRPr="00107996">
        <w:rPr>
          <w:rFonts w:ascii="Book Antiqua" w:hAnsi="Book Antiqua" w:cs="Arial"/>
          <w:sz w:val="24"/>
        </w:rPr>
        <w:t>effects</w:t>
      </w:r>
      <w:proofErr w:type="gramEnd"/>
      <w:r w:rsidR="008C7E15" w:rsidRPr="00107996">
        <w:rPr>
          <w:rFonts w:ascii="Book Antiqua" w:hAnsi="Book Antiqua" w:cs="Arial"/>
          <w:sz w:val="24"/>
        </w:rPr>
        <w:t xml:space="preserve"> </w:t>
      </w:r>
      <w:r w:rsidR="00AE4738" w:rsidRPr="00107996">
        <w:rPr>
          <w:rFonts w:ascii="Book Antiqua" w:hAnsi="Book Antiqua" w:cs="Arial"/>
          <w:sz w:val="24"/>
        </w:rPr>
        <w:t xml:space="preserve">the </w:t>
      </w:r>
      <w:r w:rsidR="008C7E15" w:rsidRPr="00107996">
        <w:rPr>
          <w:rFonts w:ascii="Book Antiqua" w:hAnsi="Book Antiqua" w:cs="Arial"/>
          <w:sz w:val="24"/>
        </w:rPr>
        <w:t>ET-1 axis</w:t>
      </w:r>
      <w:r w:rsidR="00F74E12" w:rsidRPr="00107996">
        <w:rPr>
          <w:rFonts w:ascii="Book Antiqua" w:hAnsi="Book Antiqua" w:cs="Arial"/>
          <w:sz w:val="24"/>
        </w:rPr>
        <w:t xml:space="preserve"> and whether it is a direct impact or achieved by moderating metabolic disorder</w:t>
      </w:r>
      <w:r w:rsidR="008C7E15" w:rsidRPr="00107996">
        <w:rPr>
          <w:rFonts w:ascii="Book Antiqua" w:hAnsi="Book Antiqua" w:cs="Arial"/>
          <w:sz w:val="24"/>
        </w:rPr>
        <w:t>, however, need to be explored</w:t>
      </w:r>
      <w:r w:rsidR="00AE4738" w:rsidRPr="00107996">
        <w:rPr>
          <w:rFonts w:ascii="Book Antiqua" w:hAnsi="Book Antiqua" w:cs="Arial"/>
          <w:sz w:val="24"/>
        </w:rPr>
        <w:t xml:space="preserve"> further</w:t>
      </w:r>
      <w:r w:rsidR="008C7E15" w:rsidRPr="00107996">
        <w:rPr>
          <w:rFonts w:ascii="Book Antiqua" w:hAnsi="Book Antiqua" w:cs="Arial"/>
          <w:sz w:val="24"/>
        </w:rPr>
        <w:t xml:space="preserve">. </w:t>
      </w:r>
    </w:p>
    <w:p w14:paraId="1D411FDA" w14:textId="77777777" w:rsidR="00FF4900" w:rsidRPr="00107996" w:rsidRDefault="00FF4900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</w:p>
    <w:p w14:paraId="576024CC" w14:textId="77777777" w:rsidR="0046068D" w:rsidRPr="00107996" w:rsidRDefault="0046068D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  <w:r w:rsidRPr="00107996">
        <w:rPr>
          <w:rFonts w:ascii="Book Antiqua" w:hAnsi="Book Antiqua" w:cs="Arial"/>
          <w:b/>
          <w:bCs/>
          <w:i/>
          <w:iCs/>
          <w:sz w:val="24"/>
        </w:rPr>
        <w:t>Research conclusions</w:t>
      </w:r>
    </w:p>
    <w:p w14:paraId="2EA97D09" w14:textId="48B67970" w:rsidR="0046068D" w:rsidRPr="00107996" w:rsidRDefault="00AE4738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  <w:r w:rsidRPr="00107996">
        <w:rPr>
          <w:rFonts w:ascii="Book Antiqua" w:hAnsi="Book Antiqua" w:cs="Arial"/>
          <w:sz w:val="24"/>
        </w:rPr>
        <w:t>Beyond</w:t>
      </w:r>
      <w:r w:rsidR="00F74E12" w:rsidRPr="00107996">
        <w:rPr>
          <w:rFonts w:ascii="Book Antiqua" w:hAnsi="Book Antiqua" w:cs="Arial"/>
          <w:sz w:val="24"/>
        </w:rPr>
        <w:t xml:space="preserve"> reducing body weight</w:t>
      </w:r>
      <w:r w:rsidRPr="00107996">
        <w:rPr>
          <w:rFonts w:ascii="Book Antiqua" w:hAnsi="Book Antiqua" w:cs="Arial"/>
          <w:sz w:val="24"/>
        </w:rPr>
        <w:t xml:space="preserve"> and</w:t>
      </w:r>
      <w:r w:rsidR="00F74E12" w:rsidRPr="00107996">
        <w:rPr>
          <w:rFonts w:ascii="Book Antiqua" w:hAnsi="Book Antiqua" w:cs="Arial"/>
          <w:sz w:val="24"/>
        </w:rPr>
        <w:t xml:space="preserve"> improving </w:t>
      </w:r>
      <w:r w:rsidRPr="00107996">
        <w:rPr>
          <w:rFonts w:ascii="Book Antiqua" w:hAnsi="Book Antiqua" w:cs="Arial"/>
          <w:sz w:val="24"/>
        </w:rPr>
        <w:t xml:space="preserve">both </w:t>
      </w:r>
      <w:r w:rsidR="00F74E12" w:rsidRPr="00107996">
        <w:rPr>
          <w:rFonts w:ascii="Book Antiqua" w:hAnsi="Book Antiqua" w:cs="Arial"/>
          <w:sz w:val="24"/>
        </w:rPr>
        <w:t xml:space="preserve">glycometabolism and insulin sensitivity, </w:t>
      </w:r>
      <w:r w:rsidRPr="00107996">
        <w:rPr>
          <w:rFonts w:ascii="Book Antiqua" w:hAnsi="Book Antiqua" w:cs="Arial"/>
          <w:sz w:val="24"/>
        </w:rPr>
        <w:t>SG</w:t>
      </w:r>
      <w:r w:rsidR="00F74E12" w:rsidRPr="00107996">
        <w:rPr>
          <w:rFonts w:ascii="Book Antiqua" w:hAnsi="Book Antiqua" w:cs="Arial"/>
          <w:sz w:val="24"/>
        </w:rPr>
        <w:t xml:space="preserve"> improves endothelial function and exerts a protective role in preventing lung cancer by normalizing </w:t>
      </w:r>
      <w:r w:rsidRPr="00107996">
        <w:rPr>
          <w:rFonts w:ascii="Book Antiqua" w:hAnsi="Book Antiqua" w:cs="Arial"/>
          <w:sz w:val="24"/>
        </w:rPr>
        <w:t xml:space="preserve">the </w:t>
      </w:r>
      <w:r w:rsidR="00F74E12" w:rsidRPr="00107996">
        <w:rPr>
          <w:rFonts w:ascii="Book Antiqua" w:hAnsi="Book Antiqua" w:cs="Arial"/>
          <w:sz w:val="24"/>
        </w:rPr>
        <w:t xml:space="preserve">ET-1 axis and </w:t>
      </w:r>
      <w:r w:rsidRPr="00107996">
        <w:rPr>
          <w:rFonts w:ascii="Book Antiqua" w:hAnsi="Book Antiqua" w:cs="Arial"/>
          <w:sz w:val="24"/>
        </w:rPr>
        <w:t xml:space="preserve">lessening </w:t>
      </w:r>
      <w:r w:rsidR="00F74E12" w:rsidRPr="00107996">
        <w:rPr>
          <w:rFonts w:ascii="Book Antiqua" w:hAnsi="Book Antiqua" w:cs="Arial"/>
          <w:sz w:val="24"/>
        </w:rPr>
        <w:t>DNA damage</w:t>
      </w:r>
      <w:r w:rsidRPr="00107996">
        <w:rPr>
          <w:rFonts w:ascii="Book Antiqua" w:hAnsi="Book Antiqua" w:cs="Arial"/>
          <w:sz w:val="24"/>
        </w:rPr>
        <w:t>.</w:t>
      </w:r>
      <w:r w:rsidR="00F74E12" w:rsidRPr="00107996">
        <w:rPr>
          <w:rFonts w:ascii="Book Antiqua" w:hAnsi="Book Antiqua" w:cs="Arial"/>
          <w:sz w:val="24"/>
        </w:rPr>
        <w:t xml:space="preserve"> </w:t>
      </w:r>
      <w:r w:rsidRPr="00107996">
        <w:rPr>
          <w:rFonts w:ascii="Book Antiqua" w:hAnsi="Book Antiqua" w:cs="Arial"/>
          <w:sz w:val="24"/>
        </w:rPr>
        <w:t>These findings</w:t>
      </w:r>
      <w:r w:rsidR="006539D4" w:rsidRPr="00107996">
        <w:rPr>
          <w:rFonts w:ascii="Book Antiqua" w:hAnsi="Book Antiqua" w:cs="Arial"/>
          <w:sz w:val="24"/>
        </w:rPr>
        <w:t xml:space="preserve"> may </w:t>
      </w:r>
      <w:r w:rsidRPr="00107996">
        <w:rPr>
          <w:rFonts w:ascii="Book Antiqua" w:hAnsi="Book Antiqua" w:cs="Arial"/>
          <w:sz w:val="24"/>
        </w:rPr>
        <w:t xml:space="preserve">present a </w:t>
      </w:r>
      <w:r w:rsidR="006539D4" w:rsidRPr="00107996">
        <w:rPr>
          <w:rFonts w:ascii="Book Antiqua" w:hAnsi="Book Antiqua" w:cs="Arial"/>
          <w:sz w:val="24"/>
        </w:rPr>
        <w:t xml:space="preserve">new theoretical basis for clinical implications of </w:t>
      </w:r>
      <w:r w:rsidRPr="00107996">
        <w:rPr>
          <w:rFonts w:ascii="Book Antiqua" w:hAnsi="Book Antiqua" w:cs="Arial"/>
          <w:sz w:val="24"/>
        </w:rPr>
        <w:t>SG</w:t>
      </w:r>
      <w:r w:rsidR="006539D4" w:rsidRPr="00107996">
        <w:rPr>
          <w:rFonts w:ascii="Book Antiqua" w:hAnsi="Book Antiqua" w:cs="Arial"/>
          <w:sz w:val="24"/>
        </w:rPr>
        <w:t>.</w:t>
      </w:r>
    </w:p>
    <w:p w14:paraId="41CAE695" w14:textId="77777777" w:rsidR="008C7E15" w:rsidRPr="00107996" w:rsidRDefault="008C7E15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</w:p>
    <w:p w14:paraId="372E852E" w14:textId="77777777" w:rsidR="0046068D" w:rsidRPr="00107996" w:rsidRDefault="0046068D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  <w:r w:rsidRPr="00107996">
        <w:rPr>
          <w:rFonts w:ascii="Book Antiqua" w:hAnsi="Book Antiqua" w:cs="Arial"/>
          <w:b/>
          <w:bCs/>
          <w:i/>
          <w:iCs/>
          <w:sz w:val="24"/>
        </w:rPr>
        <w:t>Research perspectives</w:t>
      </w:r>
    </w:p>
    <w:p w14:paraId="4612F250" w14:textId="10EC4858" w:rsidR="006539D4" w:rsidRPr="00107996" w:rsidRDefault="00E02EF5" w:rsidP="000377BB">
      <w:pPr>
        <w:snapToGrid w:val="0"/>
        <w:spacing w:line="360" w:lineRule="auto"/>
        <w:rPr>
          <w:rFonts w:ascii="Book Antiqua" w:hAnsi="Book Antiqua" w:cs="Arial"/>
          <w:sz w:val="24"/>
        </w:rPr>
      </w:pPr>
      <w:r w:rsidRPr="00107996">
        <w:rPr>
          <w:rFonts w:ascii="Book Antiqua" w:hAnsi="Book Antiqua" w:cs="Arial"/>
          <w:sz w:val="24"/>
        </w:rPr>
        <w:t>We believe that l</w:t>
      </w:r>
      <w:r w:rsidR="001C1EDA" w:rsidRPr="00107996">
        <w:rPr>
          <w:rFonts w:ascii="Book Antiqua" w:hAnsi="Book Antiqua" w:cs="Arial"/>
          <w:sz w:val="24"/>
        </w:rPr>
        <w:t xml:space="preserve">ooking for more </w:t>
      </w:r>
      <w:r w:rsidRPr="00107996">
        <w:rPr>
          <w:rFonts w:ascii="Book Antiqua" w:hAnsi="Book Antiqua" w:cs="Arial"/>
          <w:sz w:val="24"/>
        </w:rPr>
        <w:t xml:space="preserve">lines of </w:t>
      </w:r>
      <w:r w:rsidR="001C1EDA" w:rsidRPr="00107996">
        <w:rPr>
          <w:rFonts w:ascii="Book Antiqua" w:hAnsi="Book Antiqua" w:cs="Arial"/>
          <w:sz w:val="24"/>
        </w:rPr>
        <w:t xml:space="preserve">evidence </w:t>
      </w:r>
      <w:r w:rsidR="009E653D" w:rsidRPr="00107996">
        <w:rPr>
          <w:rFonts w:ascii="Book Antiqua" w:hAnsi="Book Antiqua" w:cs="Arial"/>
          <w:sz w:val="24"/>
        </w:rPr>
        <w:t xml:space="preserve">which </w:t>
      </w:r>
      <w:r w:rsidRPr="00107996">
        <w:rPr>
          <w:rFonts w:ascii="Book Antiqua" w:hAnsi="Book Antiqua" w:cs="Arial"/>
          <w:sz w:val="24"/>
        </w:rPr>
        <w:t>expand our knowledge</w:t>
      </w:r>
      <w:r w:rsidR="001C1EDA" w:rsidRPr="00107996">
        <w:rPr>
          <w:rFonts w:ascii="Book Antiqua" w:hAnsi="Book Antiqua" w:cs="Arial"/>
          <w:sz w:val="24"/>
        </w:rPr>
        <w:t xml:space="preserve"> beyond the metabolic impact of bariatric surgeries is </w:t>
      </w:r>
      <w:r w:rsidRPr="00107996">
        <w:rPr>
          <w:rFonts w:ascii="Book Antiqua" w:hAnsi="Book Antiqua" w:cs="Arial"/>
          <w:sz w:val="24"/>
        </w:rPr>
        <w:t>important</w:t>
      </w:r>
      <w:r w:rsidR="00BE1922" w:rsidRPr="00107996">
        <w:rPr>
          <w:rFonts w:ascii="Book Antiqua" w:hAnsi="Book Antiqua" w:cs="Arial"/>
          <w:sz w:val="24"/>
        </w:rPr>
        <w:t>, particularly</w:t>
      </w:r>
      <w:r w:rsidR="001C1EDA" w:rsidRPr="00107996">
        <w:rPr>
          <w:rFonts w:ascii="Book Antiqua" w:hAnsi="Book Antiqua" w:cs="Arial"/>
          <w:sz w:val="24"/>
        </w:rPr>
        <w:t xml:space="preserve"> </w:t>
      </w:r>
      <w:r w:rsidR="002F7580" w:rsidRPr="00107996">
        <w:rPr>
          <w:rFonts w:ascii="Book Antiqua" w:hAnsi="Book Antiqua" w:cs="Arial"/>
          <w:sz w:val="24"/>
        </w:rPr>
        <w:t xml:space="preserve">because </w:t>
      </w:r>
      <w:r w:rsidR="001C1EDA" w:rsidRPr="00107996">
        <w:rPr>
          <w:rFonts w:ascii="Book Antiqua" w:hAnsi="Book Antiqua" w:cs="Arial"/>
          <w:sz w:val="24"/>
        </w:rPr>
        <w:t xml:space="preserve">it </w:t>
      </w:r>
      <w:r w:rsidR="00BE1922" w:rsidRPr="00107996">
        <w:rPr>
          <w:rFonts w:ascii="Book Antiqua" w:hAnsi="Book Antiqua" w:cs="Arial"/>
          <w:sz w:val="24"/>
        </w:rPr>
        <w:t xml:space="preserve">will illuminate </w:t>
      </w:r>
      <w:r w:rsidR="001C1EDA" w:rsidRPr="00107996">
        <w:rPr>
          <w:rFonts w:ascii="Book Antiqua" w:hAnsi="Book Antiqua" w:cs="Arial"/>
          <w:sz w:val="24"/>
        </w:rPr>
        <w:t xml:space="preserve">and illustrate </w:t>
      </w:r>
      <w:r w:rsidR="008910B5" w:rsidRPr="00107996">
        <w:rPr>
          <w:rFonts w:ascii="Book Antiqua" w:hAnsi="Book Antiqua" w:cs="Arial"/>
          <w:sz w:val="24"/>
        </w:rPr>
        <w:t xml:space="preserve">the whole picture of </w:t>
      </w:r>
      <w:r w:rsidR="00BE1922" w:rsidRPr="00107996">
        <w:rPr>
          <w:rFonts w:ascii="Book Antiqua" w:hAnsi="Book Antiqua" w:cs="Arial"/>
          <w:sz w:val="24"/>
        </w:rPr>
        <w:t xml:space="preserve">the therapeutic effects of </w:t>
      </w:r>
      <w:r w:rsidR="008910B5" w:rsidRPr="00107996">
        <w:rPr>
          <w:rFonts w:ascii="Book Antiqua" w:hAnsi="Book Antiqua" w:cs="Arial"/>
          <w:sz w:val="24"/>
        </w:rPr>
        <w:t xml:space="preserve">these procedures. </w:t>
      </w:r>
      <w:r w:rsidR="00203E19" w:rsidRPr="00107996">
        <w:rPr>
          <w:rFonts w:ascii="Book Antiqua" w:hAnsi="Book Antiqua" w:cs="Arial"/>
          <w:sz w:val="24"/>
        </w:rPr>
        <w:t>Undoubtedly</w:t>
      </w:r>
      <w:r w:rsidR="00BE1922" w:rsidRPr="00107996">
        <w:rPr>
          <w:rFonts w:ascii="Book Antiqua" w:hAnsi="Book Antiqua" w:cs="Arial"/>
          <w:sz w:val="24"/>
        </w:rPr>
        <w:t xml:space="preserve">, </w:t>
      </w:r>
      <w:r w:rsidR="008910B5" w:rsidRPr="00107996">
        <w:rPr>
          <w:rFonts w:ascii="Book Antiqua" w:hAnsi="Book Antiqua" w:cs="Arial"/>
          <w:sz w:val="24"/>
        </w:rPr>
        <w:t xml:space="preserve">factors </w:t>
      </w:r>
      <w:r w:rsidR="00203E19" w:rsidRPr="00107996">
        <w:rPr>
          <w:rFonts w:ascii="Book Antiqua" w:hAnsi="Book Antiqua" w:cs="Arial"/>
          <w:sz w:val="24"/>
        </w:rPr>
        <w:t xml:space="preserve">that </w:t>
      </w:r>
      <w:r w:rsidR="002F7580" w:rsidRPr="00107996">
        <w:rPr>
          <w:rFonts w:ascii="Book Antiqua" w:hAnsi="Book Antiqua" w:cs="Arial"/>
          <w:sz w:val="24"/>
        </w:rPr>
        <w:t xml:space="preserve">change </w:t>
      </w:r>
      <w:r w:rsidR="008910B5" w:rsidRPr="00107996">
        <w:rPr>
          <w:rFonts w:ascii="Book Antiqua" w:hAnsi="Book Antiqua" w:cs="Arial"/>
          <w:sz w:val="24"/>
        </w:rPr>
        <w:t>under metabolic disorder</w:t>
      </w:r>
      <w:r w:rsidR="00203E19" w:rsidRPr="00107996">
        <w:rPr>
          <w:rFonts w:ascii="Book Antiqua" w:hAnsi="Book Antiqua" w:cs="Arial"/>
          <w:sz w:val="24"/>
        </w:rPr>
        <w:t xml:space="preserve"> </w:t>
      </w:r>
      <w:r w:rsidR="00E36CA8" w:rsidRPr="00107996">
        <w:rPr>
          <w:rFonts w:ascii="Book Antiqua" w:hAnsi="Book Antiqua" w:cs="Arial"/>
          <w:sz w:val="24"/>
        </w:rPr>
        <w:t>and</w:t>
      </w:r>
      <w:r w:rsidR="008910B5" w:rsidRPr="00107996">
        <w:rPr>
          <w:rFonts w:ascii="Book Antiqua" w:hAnsi="Book Antiqua" w:cs="Arial"/>
          <w:sz w:val="24"/>
        </w:rPr>
        <w:t xml:space="preserve"> </w:t>
      </w:r>
      <w:r w:rsidR="0067588A" w:rsidRPr="00107996">
        <w:rPr>
          <w:rFonts w:ascii="Book Antiqua" w:hAnsi="Book Antiqua" w:cs="Arial"/>
          <w:sz w:val="24"/>
        </w:rPr>
        <w:t>contribute to canceration</w:t>
      </w:r>
      <w:r w:rsidR="00BE1922" w:rsidRPr="00107996">
        <w:rPr>
          <w:rFonts w:ascii="Book Antiqua" w:hAnsi="Book Antiqua" w:cs="Arial"/>
          <w:sz w:val="24"/>
        </w:rPr>
        <w:t>,</w:t>
      </w:r>
      <w:r w:rsidR="0067588A" w:rsidRPr="00107996">
        <w:rPr>
          <w:rFonts w:ascii="Book Antiqua" w:hAnsi="Book Antiqua" w:cs="Arial"/>
          <w:sz w:val="24"/>
        </w:rPr>
        <w:t xml:space="preserve"> are the </w:t>
      </w:r>
      <w:r w:rsidR="006539D4" w:rsidRPr="00107996">
        <w:rPr>
          <w:rFonts w:ascii="Book Antiqua" w:hAnsi="Book Antiqua" w:cs="Arial"/>
          <w:sz w:val="24"/>
        </w:rPr>
        <w:t>entry point</w:t>
      </w:r>
      <w:r w:rsidR="0067588A" w:rsidRPr="00107996">
        <w:rPr>
          <w:rFonts w:ascii="Book Antiqua" w:hAnsi="Book Antiqua" w:cs="Arial"/>
          <w:sz w:val="24"/>
        </w:rPr>
        <w:t>s and keys</w:t>
      </w:r>
      <w:r w:rsidR="006539D4" w:rsidRPr="00107996">
        <w:rPr>
          <w:rFonts w:ascii="Book Antiqua" w:hAnsi="Book Antiqua" w:cs="Arial"/>
          <w:sz w:val="24"/>
        </w:rPr>
        <w:t xml:space="preserve"> </w:t>
      </w:r>
      <w:r w:rsidR="0067588A" w:rsidRPr="00107996">
        <w:rPr>
          <w:rFonts w:ascii="Book Antiqua" w:hAnsi="Book Antiqua" w:cs="Arial"/>
          <w:sz w:val="24"/>
        </w:rPr>
        <w:t>to the answer.</w:t>
      </w:r>
    </w:p>
    <w:p w14:paraId="336F96A5" w14:textId="77777777" w:rsidR="0046068D" w:rsidRPr="00107996" w:rsidRDefault="0046068D" w:rsidP="000377BB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</w:rPr>
      </w:pPr>
    </w:p>
    <w:p w14:paraId="1BE213A8" w14:textId="77777777" w:rsidR="00253BD1" w:rsidRPr="00107996" w:rsidRDefault="00253BD1" w:rsidP="000377BB">
      <w:pPr>
        <w:pStyle w:val="paragraph"/>
        <w:adjustRightInd w:val="0"/>
        <w:snapToGrid w:val="0"/>
        <w:spacing w:before="0" w:beforeAutospacing="0" w:after="0" w:afterAutospacing="0" w:line="360" w:lineRule="auto"/>
        <w:jc w:val="both"/>
        <w:textAlignment w:val="baseline"/>
        <w:rPr>
          <w:rFonts w:ascii="Book Antiqua" w:hAnsi="Book Antiqua" w:cstheme="minorHAnsi"/>
          <w:u w:val="single"/>
        </w:rPr>
      </w:pPr>
      <w:r w:rsidRPr="00107996">
        <w:rPr>
          <w:rStyle w:val="normaltextrun"/>
          <w:rFonts w:ascii="Book Antiqua" w:hAnsi="Book Antiqua" w:cstheme="minorHAnsi"/>
          <w:b/>
          <w:bCs/>
          <w:u w:val="single"/>
        </w:rPr>
        <w:t>ACKNOWLEDGEMENTS</w:t>
      </w:r>
    </w:p>
    <w:p w14:paraId="0C11B1A6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  <w:r w:rsidRPr="00107996">
        <w:rPr>
          <w:rFonts w:ascii="Book Antiqua" w:hAnsi="Book Antiqua" w:cs="Times New Roman"/>
          <w:color w:val="000000" w:themeColor="text1"/>
          <w:sz w:val="24"/>
        </w:rPr>
        <w:t>The authors thank Dr. Alimu Dayimu for reviewing the statistical methods.</w:t>
      </w:r>
    </w:p>
    <w:p w14:paraId="1DD8DF96" w14:textId="77777777" w:rsidR="00253BD1" w:rsidRPr="00107996" w:rsidRDefault="00253BD1" w:rsidP="000377BB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</w:rPr>
      </w:pPr>
    </w:p>
    <w:p w14:paraId="13C6D414" w14:textId="77777777" w:rsidR="00253BD1" w:rsidRPr="00107996" w:rsidRDefault="00253BD1" w:rsidP="000377BB">
      <w:pPr>
        <w:autoSpaceDE w:val="0"/>
        <w:autoSpaceDN w:val="0"/>
        <w:adjustRightInd w:val="0"/>
        <w:snapToGrid w:val="0"/>
        <w:spacing w:line="360" w:lineRule="auto"/>
        <w:ind w:left="640" w:hanging="640"/>
        <w:rPr>
          <w:rFonts w:ascii="Book Antiqua" w:hAnsi="Book Antiqua"/>
          <w:sz w:val="24"/>
        </w:rPr>
      </w:pPr>
      <w:r w:rsidRPr="00107996">
        <w:rPr>
          <w:rFonts w:ascii="Book Antiqua" w:hAnsi="Book Antiqua"/>
          <w:b/>
          <w:sz w:val="24"/>
        </w:rPr>
        <w:t>REFERENCES</w:t>
      </w:r>
    </w:p>
    <w:p w14:paraId="689813BB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lastRenderedPageBreak/>
        <w:t xml:space="preserve">1 </w:t>
      </w:r>
      <w:r w:rsidRPr="00107996">
        <w:rPr>
          <w:rFonts w:ascii="Book Antiqua" w:hAnsi="Book Antiqua"/>
          <w:b/>
          <w:sz w:val="24"/>
        </w:rPr>
        <w:t>Wiseman M</w:t>
      </w:r>
      <w:r w:rsidRPr="00107996">
        <w:rPr>
          <w:rFonts w:ascii="Book Antiqua" w:hAnsi="Book Antiqua"/>
          <w:sz w:val="24"/>
        </w:rPr>
        <w:t xml:space="preserve">. The second World Cancer Research Fund/American Institute for Cancer Research expert report. Food, nutrition, physical activity, and the prevention of cancer: a global perspective. </w:t>
      </w:r>
      <w:proofErr w:type="spellStart"/>
      <w:r w:rsidRPr="00107996">
        <w:rPr>
          <w:rFonts w:ascii="Book Antiqua" w:hAnsi="Book Antiqua"/>
          <w:i/>
          <w:sz w:val="24"/>
        </w:rPr>
        <w:t>Proc</w:t>
      </w:r>
      <w:proofErr w:type="spellEnd"/>
      <w:r w:rsidRPr="00107996">
        <w:rPr>
          <w:rFonts w:ascii="Book Antiqua" w:hAnsi="Book Antiqua"/>
          <w:i/>
          <w:sz w:val="24"/>
        </w:rPr>
        <w:t xml:space="preserve"> </w:t>
      </w:r>
      <w:proofErr w:type="spellStart"/>
      <w:r w:rsidRPr="00107996">
        <w:rPr>
          <w:rFonts w:ascii="Book Antiqua" w:hAnsi="Book Antiqua"/>
          <w:i/>
          <w:sz w:val="24"/>
        </w:rPr>
        <w:t>Nutr</w:t>
      </w:r>
      <w:proofErr w:type="spellEnd"/>
      <w:r w:rsidRPr="00107996">
        <w:rPr>
          <w:rFonts w:ascii="Book Antiqua" w:hAnsi="Book Antiqua"/>
          <w:i/>
          <w:sz w:val="24"/>
        </w:rPr>
        <w:t xml:space="preserve"> </w:t>
      </w:r>
      <w:proofErr w:type="spellStart"/>
      <w:r w:rsidRPr="00107996">
        <w:rPr>
          <w:rFonts w:ascii="Book Antiqua" w:hAnsi="Book Antiqua"/>
          <w:i/>
          <w:sz w:val="24"/>
        </w:rPr>
        <w:t>Soc</w:t>
      </w:r>
      <w:proofErr w:type="spellEnd"/>
      <w:r w:rsidRPr="00107996">
        <w:rPr>
          <w:rFonts w:ascii="Book Antiqua" w:hAnsi="Book Antiqua"/>
          <w:sz w:val="24"/>
        </w:rPr>
        <w:t xml:space="preserve"> 2008; </w:t>
      </w:r>
      <w:r w:rsidRPr="00107996">
        <w:rPr>
          <w:rFonts w:ascii="Book Antiqua" w:hAnsi="Book Antiqua"/>
          <w:b/>
          <w:sz w:val="24"/>
        </w:rPr>
        <w:t>67</w:t>
      </w:r>
      <w:r w:rsidRPr="00107996">
        <w:rPr>
          <w:rFonts w:ascii="Book Antiqua" w:hAnsi="Book Antiqua"/>
          <w:sz w:val="24"/>
        </w:rPr>
        <w:t>: 253-256 [PMID: 18452640 DOI: 10.1017/S002966510800712X]</w:t>
      </w:r>
    </w:p>
    <w:p w14:paraId="2D39DEC0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2 </w:t>
      </w:r>
      <w:proofErr w:type="spellStart"/>
      <w:r w:rsidRPr="00107996">
        <w:rPr>
          <w:rFonts w:ascii="Book Antiqua" w:hAnsi="Book Antiqua"/>
          <w:b/>
          <w:sz w:val="24"/>
        </w:rPr>
        <w:t>Pothuraju</w:t>
      </w:r>
      <w:proofErr w:type="spellEnd"/>
      <w:r w:rsidRPr="00107996">
        <w:rPr>
          <w:rFonts w:ascii="Book Antiqua" w:hAnsi="Book Antiqua"/>
          <w:b/>
          <w:sz w:val="24"/>
        </w:rPr>
        <w:t xml:space="preserve"> R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Rachagani</w:t>
      </w:r>
      <w:proofErr w:type="spellEnd"/>
      <w:r w:rsidRPr="00107996">
        <w:rPr>
          <w:rFonts w:ascii="Book Antiqua" w:hAnsi="Book Antiqua"/>
          <w:sz w:val="24"/>
        </w:rPr>
        <w:t xml:space="preserve"> S, Junker WM, Chaudhary S, Saraswathi V, Kaur S, Batra SK. Pancreatic cancer associated with obesity and diabetes: an alternative approach for its targeting. </w:t>
      </w:r>
      <w:r w:rsidRPr="00107996">
        <w:rPr>
          <w:rFonts w:ascii="Book Antiqua" w:hAnsi="Book Antiqua"/>
          <w:i/>
          <w:sz w:val="24"/>
        </w:rPr>
        <w:t>J Exp Clin Cancer Res</w:t>
      </w:r>
      <w:r w:rsidRPr="00107996">
        <w:rPr>
          <w:rFonts w:ascii="Book Antiqua" w:hAnsi="Book Antiqua"/>
          <w:sz w:val="24"/>
        </w:rPr>
        <w:t xml:space="preserve"> 2018; </w:t>
      </w:r>
      <w:r w:rsidRPr="00107996">
        <w:rPr>
          <w:rFonts w:ascii="Book Antiqua" w:hAnsi="Book Antiqua"/>
          <w:b/>
          <w:sz w:val="24"/>
        </w:rPr>
        <w:t>37</w:t>
      </w:r>
      <w:r w:rsidRPr="00107996">
        <w:rPr>
          <w:rFonts w:ascii="Book Antiqua" w:hAnsi="Book Antiqua"/>
          <w:sz w:val="24"/>
        </w:rPr>
        <w:t>: 319 [PMID: 30567565 DOI: 10.1186/s13046-018-0963-4]</w:t>
      </w:r>
    </w:p>
    <w:p w14:paraId="20234238" w14:textId="39FFB01F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3 </w:t>
      </w:r>
      <w:proofErr w:type="spellStart"/>
      <w:r w:rsidRPr="00107996">
        <w:rPr>
          <w:rFonts w:ascii="Book Antiqua" w:hAnsi="Book Antiqua"/>
          <w:b/>
          <w:sz w:val="24"/>
        </w:rPr>
        <w:t>Doytcheva</w:t>
      </w:r>
      <w:proofErr w:type="spellEnd"/>
      <w:r w:rsidRPr="00107996">
        <w:rPr>
          <w:rFonts w:ascii="Book Antiqua" w:hAnsi="Book Antiqua"/>
          <w:b/>
          <w:sz w:val="24"/>
        </w:rPr>
        <w:t xml:space="preserve"> P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Bächler</w:t>
      </w:r>
      <w:proofErr w:type="spellEnd"/>
      <w:r w:rsidRPr="00107996">
        <w:rPr>
          <w:rFonts w:ascii="Book Antiqua" w:hAnsi="Book Antiqua"/>
          <w:sz w:val="24"/>
        </w:rPr>
        <w:t xml:space="preserve"> T, </w:t>
      </w:r>
      <w:proofErr w:type="spellStart"/>
      <w:r w:rsidRPr="00107996">
        <w:rPr>
          <w:rFonts w:ascii="Book Antiqua" w:hAnsi="Book Antiqua"/>
          <w:sz w:val="24"/>
        </w:rPr>
        <w:t>Tarasco</w:t>
      </w:r>
      <w:proofErr w:type="spellEnd"/>
      <w:r w:rsidRPr="00107996">
        <w:rPr>
          <w:rFonts w:ascii="Book Antiqua" w:hAnsi="Book Antiqua"/>
          <w:sz w:val="24"/>
        </w:rPr>
        <w:t xml:space="preserve"> E, </w:t>
      </w:r>
      <w:proofErr w:type="spellStart"/>
      <w:r w:rsidRPr="00107996">
        <w:rPr>
          <w:rFonts w:ascii="Book Antiqua" w:hAnsi="Book Antiqua"/>
          <w:sz w:val="24"/>
        </w:rPr>
        <w:t>Marzolla</w:t>
      </w:r>
      <w:proofErr w:type="spellEnd"/>
      <w:r w:rsidRPr="00107996">
        <w:rPr>
          <w:rFonts w:ascii="Book Antiqua" w:hAnsi="Book Antiqua"/>
          <w:sz w:val="24"/>
        </w:rPr>
        <w:t xml:space="preserve"> V, </w:t>
      </w:r>
      <w:proofErr w:type="spellStart"/>
      <w:r w:rsidRPr="00107996">
        <w:rPr>
          <w:rFonts w:ascii="Book Antiqua" w:hAnsi="Book Antiqua"/>
          <w:sz w:val="24"/>
        </w:rPr>
        <w:t>Engeli</w:t>
      </w:r>
      <w:proofErr w:type="spellEnd"/>
      <w:r w:rsidRPr="00107996">
        <w:rPr>
          <w:rFonts w:ascii="Book Antiqua" w:hAnsi="Book Antiqua"/>
          <w:sz w:val="24"/>
        </w:rPr>
        <w:t xml:space="preserve"> M, </w:t>
      </w:r>
      <w:proofErr w:type="spellStart"/>
      <w:r w:rsidRPr="00107996">
        <w:rPr>
          <w:rFonts w:ascii="Book Antiqua" w:hAnsi="Book Antiqua"/>
          <w:sz w:val="24"/>
        </w:rPr>
        <w:t>Pellegrini</w:t>
      </w:r>
      <w:proofErr w:type="spellEnd"/>
      <w:r w:rsidRPr="00107996">
        <w:rPr>
          <w:rFonts w:ascii="Book Antiqua" w:hAnsi="Book Antiqua"/>
          <w:sz w:val="24"/>
        </w:rPr>
        <w:t xml:space="preserve"> G, </w:t>
      </w:r>
      <w:proofErr w:type="spellStart"/>
      <w:r w:rsidRPr="00107996">
        <w:rPr>
          <w:rFonts w:ascii="Book Antiqua" w:hAnsi="Book Antiqua"/>
          <w:sz w:val="24"/>
        </w:rPr>
        <w:t>Stivala</w:t>
      </w:r>
      <w:proofErr w:type="spellEnd"/>
      <w:r w:rsidRPr="00107996">
        <w:rPr>
          <w:rFonts w:ascii="Book Antiqua" w:hAnsi="Book Antiqua"/>
          <w:sz w:val="24"/>
        </w:rPr>
        <w:t xml:space="preserve"> S, Rohrer L, </w:t>
      </w:r>
      <w:proofErr w:type="spellStart"/>
      <w:r w:rsidRPr="00107996">
        <w:rPr>
          <w:rFonts w:ascii="Book Antiqua" w:hAnsi="Book Antiqua"/>
          <w:sz w:val="24"/>
        </w:rPr>
        <w:t>Tona</w:t>
      </w:r>
      <w:proofErr w:type="spellEnd"/>
      <w:r w:rsidRPr="00107996">
        <w:rPr>
          <w:rFonts w:ascii="Book Antiqua" w:hAnsi="Book Antiqua"/>
          <w:sz w:val="24"/>
        </w:rPr>
        <w:t xml:space="preserve"> F, </w:t>
      </w:r>
      <w:proofErr w:type="spellStart"/>
      <w:r w:rsidRPr="00107996">
        <w:rPr>
          <w:rFonts w:ascii="Book Antiqua" w:hAnsi="Book Antiqua"/>
          <w:sz w:val="24"/>
        </w:rPr>
        <w:t>Camici</w:t>
      </w:r>
      <w:proofErr w:type="spellEnd"/>
      <w:r w:rsidRPr="00107996">
        <w:rPr>
          <w:rFonts w:ascii="Book Antiqua" w:hAnsi="Book Antiqua"/>
          <w:sz w:val="24"/>
        </w:rPr>
        <w:t xml:space="preserve"> GG, </w:t>
      </w:r>
      <w:proofErr w:type="spellStart"/>
      <w:r w:rsidRPr="00107996">
        <w:rPr>
          <w:rFonts w:ascii="Book Antiqua" w:hAnsi="Book Antiqua"/>
          <w:sz w:val="24"/>
        </w:rPr>
        <w:t>Vanhoutte</w:t>
      </w:r>
      <w:proofErr w:type="spellEnd"/>
      <w:r w:rsidRPr="00107996">
        <w:rPr>
          <w:rFonts w:ascii="Book Antiqua" w:hAnsi="Book Antiqua"/>
          <w:sz w:val="24"/>
        </w:rPr>
        <w:t xml:space="preserve"> PM, Matter CM, Lutz TA, </w:t>
      </w:r>
      <w:proofErr w:type="spellStart"/>
      <w:r w:rsidRPr="00107996">
        <w:rPr>
          <w:rFonts w:ascii="Book Antiqua" w:hAnsi="Book Antiqua"/>
          <w:sz w:val="24"/>
        </w:rPr>
        <w:t>Lüscher</w:t>
      </w:r>
      <w:proofErr w:type="spellEnd"/>
      <w:r w:rsidRPr="00107996">
        <w:rPr>
          <w:rFonts w:ascii="Book Antiqua" w:hAnsi="Book Antiqua"/>
          <w:sz w:val="24"/>
        </w:rPr>
        <w:t xml:space="preserve"> TF, </w:t>
      </w:r>
      <w:proofErr w:type="spellStart"/>
      <w:r w:rsidRPr="00107996">
        <w:rPr>
          <w:rFonts w:ascii="Book Antiqua" w:hAnsi="Book Antiqua"/>
          <w:sz w:val="24"/>
        </w:rPr>
        <w:t>Osto</w:t>
      </w:r>
      <w:proofErr w:type="spellEnd"/>
      <w:r w:rsidRPr="00107996">
        <w:rPr>
          <w:rFonts w:ascii="Book Antiqua" w:hAnsi="Book Antiqua"/>
          <w:sz w:val="24"/>
        </w:rPr>
        <w:t xml:space="preserve"> E. Inhibition of Vascular c-Jun N-Terminal Kinase 2 Improves Obesity-Induced Endothelial Dysfunction After Roux-en-Y Gastric Bypass. </w:t>
      </w:r>
      <w:r w:rsidRPr="00107996">
        <w:rPr>
          <w:rFonts w:ascii="Book Antiqua" w:hAnsi="Book Antiqua"/>
          <w:i/>
          <w:sz w:val="24"/>
        </w:rPr>
        <w:t>J Am Heart Assoc</w:t>
      </w:r>
      <w:r w:rsidRPr="00107996">
        <w:rPr>
          <w:rFonts w:ascii="Book Antiqua" w:hAnsi="Book Antiqua"/>
          <w:sz w:val="24"/>
        </w:rPr>
        <w:t xml:space="preserve"> 2017; </w:t>
      </w:r>
      <w:r w:rsidRPr="00107996">
        <w:rPr>
          <w:rFonts w:ascii="Book Antiqua" w:hAnsi="Book Antiqua"/>
          <w:b/>
          <w:sz w:val="24"/>
        </w:rPr>
        <w:t>6</w:t>
      </w:r>
      <w:r w:rsidRPr="00107996">
        <w:rPr>
          <w:rFonts w:ascii="Book Antiqua" w:hAnsi="Book Antiqua"/>
          <w:sz w:val="24"/>
        </w:rPr>
        <w:t xml:space="preserve"> [PMID: 29138180 DOI: 10.1161/JAHA.117.006441]</w:t>
      </w:r>
    </w:p>
    <w:p w14:paraId="03B0295A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4 </w:t>
      </w:r>
      <w:proofErr w:type="spellStart"/>
      <w:r w:rsidRPr="00107996">
        <w:rPr>
          <w:rFonts w:ascii="Book Antiqua" w:hAnsi="Book Antiqua"/>
          <w:b/>
          <w:sz w:val="24"/>
        </w:rPr>
        <w:t>Sudhahar</w:t>
      </w:r>
      <w:proofErr w:type="spellEnd"/>
      <w:r w:rsidRPr="00107996">
        <w:rPr>
          <w:rFonts w:ascii="Book Antiqua" w:hAnsi="Book Antiqua"/>
          <w:b/>
          <w:sz w:val="24"/>
        </w:rPr>
        <w:t xml:space="preserve"> V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Okur</w:t>
      </w:r>
      <w:proofErr w:type="spellEnd"/>
      <w:r w:rsidRPr="00107996">
        <w:rPr>
          <w:rFonts w:ascii="Book Antiqua" w:hAnsi="Book Antiqua"/>
          <w:sz w:val="24"/>
        </w:rPr>
        <w:t xml:space="preserve"> MN, </w:t>
      </w:r>
      <w:proofErr w:type="spellStart"/>
      <w:r w:rsidRPr="00107996">
        <w:rPr>
          <w:rFonts w:ascii="Book Antiqua" w:hAnsi="Book Antiqua"/>
          <w:sz w:val="24"/>
        </w:rPr>
        <w:t>Bagi</w:t>
      </w:r>
      <w:proofErr w:type="spellEnd"/>
      <w:r w:rsidRPr="00107996">
        <w:rPr>
          <w:rFonts w:ascii="Book Antiqua" w:hAnsi="Book Antiqua"/>
          <w:sz w:val="24"/>
        </w:rPr>
        <w:t xml:space="preserve"> Z, O'Bryan JP, Hay N, Makino A, Patel VS, Phillips SA, </w:t>
      </w:r>
      <w:proofErr w:type="spellStart"/>
      <w:r w:rsidRPr="00107996">
        <w:rPr>
          <w:rFonts w:ascii="Book Antiqua" w:hAnsi="Book Antiqua"/>
          <w:sz w:val="24"/>
        </w:rPr>
        <w:t>Stepp</w:t>
      </w:r>
      <w:proofErr w:type="spellEnd"/>
      <w:r w:rsidRPr="00107996">
        <w:rPr>
          <w:rFonts w:ascii="Book Antiqua" w:hAnsi="Book Antiqua"/>
          <w:sz w:val="24"/>
        </w:rPr>
        <w:t xml:space="preserve"> D, Ushio-</w:t>
      </w:r>
      <w:proofErr w:type="spellStart"/>
      <w:r w:rsidRPr="00107996">
        <w:rPr>
          <w:rFonts w:ascii="Book Antiqua" w:hAnsi="Book Antiqua"/>
          <w:sz w:val="24"/>
        </w:rPr>
        <w:t>Fukai</w:t>
      </w:r>
      <w:proofErr w:type="spellEnd"/>
      <w:r w:rsidRPr="00107996">
        <w:rPr>
          <w:rFonts w:ascii="Book Antiqua" w:hAnsi="Book Antiqua"/>
          <w:sz w:val="24"/>
        </w:rPr>
        <w:t xml:space="preserve"> M, </w:t>
      </w:r>
      <w:proofErr w:type="spellStart"/>
      <w:r w:rsidRPr="00107996">
        <w:rPr>
          <w:rFonts w:ascii="Book Antiqua" w:hAnsi="Book Antiqua"/>
          <w:sz w:val="24"/>
        </w:rPr>
        <w:t>Fukai</w:t>
      </w:r>
      <w:proofErr w:type="spellEnd"/>
      <w:r w:rsidRPr="00107996">
        <w:rPr>
          <w:rFonts w:ascii="Book Antiqua" w:hAnsi="Book Antiqua"/>
          <w:sz w:val="24"/>
        </w:rPr>
        <w:t xml:space="preserve"> T. Akt2 (Protein Kinase B Beta) Stabilizes ATP7A, a Copper Transporter for Extracellular Superoxide Dismutase, in Vascular Smooth Muscle: Novel Mechanism to Limit Endothelial Dysfunction in Type 2 Diabetes Mellitus. </w:t>
      </w:r>
      <w:proofErr w:type="spellStart"/>
      <w:r w:rsidRPr="00107996">
        <w:rPr>
          <w:rFonts w:ascii="Book Antiqua" w:hAnsi="Book Antiqua"/>
          <w:i/>
          <w:sz w:val="24"/>
        </w:rPr>
        <w:t>Arterioscler</w:t>
      </w:r>
      <w:proofErr w:type="spellEnd"/>
      <w:r w:rsidRPr="00107996">
        <w:rPr>
          <w:rFonts w:ascii="Book Antiqua" w:hAnsi="Book Antiqua"/>
          <w:i/>
          <w:sz w:val="24"/>
        </w:rPr>
        <w:t xml:space="preserve"> </w:t>
      </w:r>
      <w:proofErr w:type="spellStart"/>
      <w:r w:rsidRPr="00107996">
        <w:rPr>
          <w:rFonts w:ascii="Book Antiqua" w:hAnsi="Book Antiqua"/>
          <w:i/>
          <w:sz w:val="24"/>
        </w:rPr>
        <w:t>Thromb</w:t>
      </w:r>
      <w:proofErr w:type="spellEnd"/>
      <w:r w:rsidRPr="00107996">
        <w:rPr>
          <w:rFonts w:ascii="Book Antiqua" w:hAnsi="Book Antiqua"/>
          <w:i/>
          <w:sz w:val="24"/>
        </w:rPr>
        <w:t xml:space="preserve"> </w:t>
      </w:r>
      <w:proofErr w:type="spellStart"/>
      <w:r w:rsidRPr="00107996">
        <w:rPr>
          <w:rFonts w:ascii="Book Antiqua" w:hAnsi="Book Antiqua"/>
          <w:i/>
          <w:sz w:val="24"/>
        </w:rPr>
        <w:t>Vasc</w:t>
      </w:r>
      <w:proofErr w:type="spellEnd"/>
      <w:r w:rsidRPr="00107996">
        <w:rPr>
          <w:rFonts w:ascii="Book Antiqua" w:hAnsi="Book Antiqua"/>
          <w:i/>
          <w:sz w:val="24"/>
        </w:rPr>
        <w:t xml:space="preserve"> </w:t>
      </w:r>
      <w:proofErr w:type="spellStart"/>
      <w:r w:rsidRPr="00107996">
        <w:rPr>
          <w:rFonts w:ascii="Book Antiqua" w:hAnsi="Book Antiqua"/>
          <w:i/>
          <w:sz w:val="24"/>
        </w:rPr>
        <w:t>Biol</w:t>
      </w:r>
      <w:proofErr w:type="spellEnd"/>
      <w:r w:rsidRPr="00107996">
        <w:rPr>
          <w:rFonts w:ascii="Book Antiqua" w:hAnsi="Book Antiqua"/>
          <w:sz w:val="24"/>
        </w:rPr>
        <w:t xml:space="preserve"> 2018; </w:t>
      </w:r>
      <w:r w:rsidRPr="00107996">
        <w:rPr>
          <w:rFonts w:ascii="Book Antiqua" w:hAnsi="Book Antiqua"/>
          <w:b/>
          <w:sz w:val="24"/>
        </w:rPr>
        <w:t>38</w:t>
      </w:r>
      <w:r w:rsidRPr="00107996">
        <w:rPr>
          <w:rFonts w:ascii="Book Antiqua" w:hAnsi="Book Antiqua"/>
          <w:sz w:val="24"/>
        </w:rPr>
        <w:t>: 529-541 [PMID: 29301787 DOI: 10.1161/ATVBAHA.117.309819]</w:t>
      </w:r>
    </w:p>
    <w:p w14:paraId="182F0E5B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5 </w:t>
      </w:r>
      <w:proofErr w:type="spellStart"/>
      <w:r w:rsidRPr="00107996">
        <w:rPr>
          <w:rFonts w:ascii="Book Antiqua" w:hAnsi="Book Antiqua"/>
          <w:b/>
          <w:sz w:val="24"/>
        </w:rPr>
        <w:t>Iglarz</w:t>
      </w:r>
      <w:proofErr w:type="spellEnd"/>
      <w:r w:rsidRPr="00107996">
        <w:rPr>
          <w:rFonts w:ascii="Book Antiqua" w:hAnsi="Book Antiqua"/>
          <w:b/>
          <w:sz w:val="24"/>
        </w:rPr>
        <w:t xml:space="preserve"> M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Clozel</w:t>
      </w:r>
      <w:proofErr w:type="spellEnd"/>
      <w:r w:rsidRPr="00107996">
        <w:rPr>
          <w:rFonts w:ascii="Book Antiqua" w:hAnsi="Book Antiqua"/>
          <w:sz w:val="24"/>
        </w:rPr>
        <w:t xml:space="preserve"> M. Mechanisms of ET-1-induced endothelial dysfunction. </w:t>
      </w:r>
      <w:r w:rsidRPr="00107996">
        <w:rPr>
          <w:rFonts w:ascii="Book Antiqua" w:hAnsi="Book Antiqua"/>
          <w:i/>
          <w:sz w:val="24"/>
        </w:rPr>
        <w:t xml:space="preserve">J </w:t>
      </w:r>
      <w:proofErr w:type="spellStart"/>
      <w:r w:rsidRPr="00107996">
        <w:rPr>
          <w:rFonts w:ascii="Book Antiqua" w:hAnsi="Book Antiqua"/>
          <w:i/>
          <w:sz w:val="24"/>
        </w:rPr>
        <w:t>Cardiovasc</w:t>
      </w:r>
      <w:proofErr w:type="spellEnd"/>
      <w:r w:rsidRPr="00107996">
        <w:rPr>
          <w:rFonts w:ascii="Book Antiqua" w:hAnsi="Book Antiqua"/>
          <w:i/>
          <w:sz w:val="24"/>
        </w:rPr>
        <w:t xml:space="preserve"> </w:t>
      </w:r>
      <w:proofErr w:type="spellStart"/>
      <w:r w:rsidRPr="00107996">
        <w:rPr>
          <w:rFonts w:ascii="Book Antiqua" w:hAnsi="Book Antiqua"/>
          <w:i/>
          <w:sz w:val="24"/>
        </w:rPr>
        <w:t>Pharmacol</w:t>
      </w:r>
      <w:proofErr w:type="spellEnd"/>
      <w:r w:rsidRPr="00107996">
        <w:rPr>
          <w:rFonts w:ascii="Book Antiqua" w:hAnsi="Book Antiqua"/>
          <w:sz w:val="24"/>
        </w:rPr>
        <w:t xml:space="preserve"> 2007; </w:t>
      </w:r>
      <w:r w:rsidRPr="00107996">
        <w:rPr>
          <w:rFonts w:ascii="Book Antiqua" w:hAnsi="Book Antiqua"/>
          <w:b/>
          <w:sz w:val="24"/>
        </w:rPr>
        <w:t>50</w:t>
      </w:r>
      <w:r w:rsidRPr="00107996">
        <w:rPr>
          <w:rFonts w:ascii="Book Antiqua" w:hAnsi="Book Antiqua"/>
          <w:sz w:val="24"/>
        </w:rPr>
        <w:t>: 621-628 [PMID: 18091577 DOI: 10.1097/FJC.0b013e31813c6cc3]</w:t>
      </w:r>
    </w:p>
    <w:p w14:paraId="6046766C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6 </w:t>
      </w:r>
      <w:proofErr w:type="spellStart"/>
      <w:r w:rsidRPr="00107996">
        <w:rPr>
          <w:rFonts w:ascii="Book Antiqua" w:hAnsi="Book Antiqua"/>
          <w:b/>
          <w:sz w:val="24"/>
        </w:rPr>
        <w:t>Rubanyi</w:t>
      </w:r>
      <w:proofErr w:type="spellEnd"/>
      <w:r w:rsidRPr="00107996">
        <w:rPr>
          <w:rFonts w:ascii="Book Antiqua" w:hAnsi="Book Antiqua"/>
          <w:b/>
          <w:sz w:val="24"/>
        </w:rPr>
        <w:t xml:space="preserve"> GM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Polokoff</w:t>
      </w:r>
      <w:proofErr w:type="spellEnd"/>
      <w:r w:rsidRPr="00107996">
        <w:rPr>
          <w:rFonts w:ascii="Book Antiqua" w:hAnsi="Book Antiqua"/>
          <w:sz w:val="24"/>
        </w:rPr>
        <w:t xml:space="preserve"> MA. Endothelins: molecular biology, biochemistry, pharmacology, physiology, and pathophysiology. </w:t>
      </w:r>
      <w:proofErr w:type="spellStart"/>
      <w:r w:rsidRPr="00107996">
        <w:rPr>
          <w:rFonts w:ascii="Book Antiqua" w:hAnsi="Book Antiqua"/>
          <w:i/>
          <w:sz w:val="24"/>
        </w:rPr>
        <w:t>Pharmacol</w:t>
      </w:r>
      <w:proofErr w:type="spellEnd"/>
      <w:r w:rsidRPr="00107996">
        <w:rPr>
          <w:rFonts w:ascii="Book Antiqua" w:hAnsi="Book Antiqua"/>
          <w:i/>
          <w:sz w:val="24"/>
        </w:rPr>
        <w:t xml:space="preserve"> Rev</w:t>
      </w:r>
      <w:r w:rsidRPr="00107996">
        <w:rPr>
          <w:rFonts w:ascii="Book Antiqua" w:hAnsi="Book Antiqua"/>
          <w:sz w:val="24"/>
        </w:rPr>
        <w:t xml:space="preserve"> 1994; </w:t>
      </w:r>
      <w:r w:rsidRPr="00107996">
        <w:rPr>
          <w:rFonts w:ascii="Book Antiqua" w:hAnsi="Book Antiqua"/>
          <w:b/>
          <w:sz w:val="24"/>
        </w:rPr>
        <w:t>46</w:t>
      </w:r>
      <w:r w:rsidRPr="00107996">
        <w:rPr>
          <w:rFonts w:ascii="Book Antiqua" w:hAnsi="Book Antiqua"/>
          <w:sz w:val="24"/>
        </w:rPr>
        <w:t>: 325-415 [PMID: 7831383 DOI: 10.2165/00019053-199406030-00009]</w:t>
      </w:r>
    </w:p>
    <w:p w14:paraId="0A3A0460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7 </w:t>
      </w:r>
      <w:proofErr w:type="spellStart"/>
      <w:r w:rsidRPr="00107996">
        <w:rPr>
          <w:rFonts w:ascii="Book Antiqua" w:hAnsi="Book Antiqua"/>
          <w:b/>
          <w:sz w:val="24"/>
        </w:rPr>
        <w:t>Bagnato</w:t>
      </w:r>
      <w:proofErr w:type="spellEnd"/>
      <w:r w:rsidRPr="00107996">
        <w:rPr>
          <w:rFonts w:ascii="Book Antiqua" w:hAnsi="Book Antiqua"/>
          <w:b/>
          <w:sz w:val="24"/>
        </w:rPr>
        <w:t xml:space="preserve"> A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Natali</w:t>
      </w:r>
      <w:proofErr w:type="spellEnd"/>
      <w:r w:rsidRPr="00107996">
        <w:rPr>
          <w:rFonts w:ascii="Book Antiqua" w:hAnsi="Book Antiqua"/>
          <w:sz w:val="24"/>
        </w:rPr>
        <w:t xml:space="preserve"> PG. Endothelin receptors as novel targets in tumor therapy. </w:t>
      </w:r>
      <w:r w:rsidRPr="00107996">
        <w:rPr>
          <w:rFonts w:ascii="Book Antiqua" w:hAnsi="Book Antiqua"/>
          <w:i/>
          <w:sz w:val="24"/>
        </w:rPr>
        <w:t xml:space="preserve">J </w:t>
      </w:r>
      <w:proofErr w:type="spellStart"/>
      <w:r w:rsidRPr="00107996">
        <w:rPr>
          <w:rFonts w:ascii="Book Antiqua" w:hAnsi="Book Antiqua"/>
          <w:i/>
          <w:sz w:val="24"/>
        </w:rPr>
        <w:t>Transl</w:t>
      </w:r>
      <w:proofErr w:type="spellEnd"/>
      <w:r w:rsidRPr="00107996">
        <w:rPr>
          <w:rFonts w:ascii="Book Antiqua" w:hAnsi="Book Antiqua"/>
          <w:i/>
          <w:sz w:val="24"/>
        </w:rPr>
        <w:t xml:space="preserve"> Med</w:t>
      </w:r>
      <w:r w:rsidRPr="00107996">
        <w:rPr>
          <w:rFonts w:ascii="Book Antiqua" w:hAnsi="Book Antiqua"/>
          <w:sz w:val="24"/>
        </w:rPr>
        <w:t xml:space="preserve"> 2004; </w:t>
      </w:r>
      <w:r w:rsidRPr="00107996">
        <w:rPr>
          <w:rFonts w:ascii="Book Antiqua" w:hAnsi="Book Antiqua"/>
          <w:b/>
          <w:sz w:val="24"/>
        </w:rPr>
        <w:t>2</w:t>
      </w:r>
      <w:r w:rsidRPr="00107996">
        <w:rPr>
          <w:rFonts w:ascii="Book Antiqua" w:hAnsi="Book Antiqua"/>
          <w:sz w:val="24"/>
        </w:rPr>
        <w:t>: 16 [PMID: 15165288 DOI: 10.1186/1479-5876-2-16]</w:t>
      </w:r>
    </w:p>
    <w:p w14:paraId="6EC68301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8 </w:t>
      </w:r>
      <w:proofErr w:type="spellStart"/>
      <w:r w:rsidRPr="00107996">
        <w:rPr>
          <w:rFonts w:ascii="Book Antiqua" w:hAnsi="Book Antiqua"/>
          <w:b/>
          <w:sz w:val="24"/>
        </w:rPr>
        <w:t>Bagnato</w:t>
      </w:r>
      <w:proofErr w:type="spellEnd"/>
      <w:r w:rsidRPr="00107996">
        <w:rPr>
          <w:rFonts w:ascii="Book Antiqua" w:hAnsi="Book Antiqua"/>
          <w:b/>
          <w:sz w:val="24"/>
        </w:rPr>
        <w:t xml:space="preserve"> A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Loizidou</w:t>
      </w:r>
      <w:proofErr w:type="spellEnd"/>
      <w:r w:rsidRPr="00107996">
        <w:rPr>
          <w:rFonts w:ascii="Book Antiqua" w:hAnsi="Book Antiqua"/>
          <w:sz w:val="24"/>
        </w:rPr>
        <w:t xml:space="preserve"> M, </w:t>
      </w:r>
      <w:proofErr w:type="spellStart"/>
      <w:r w:rsidRPr="00107996">
        <w:rPr>
          <w:rFonts w:ascii="Book Antiqua" w:hAnsi="Book Antiqua"/>
          <w:sz w:val="24"/>
        </w:rPr>
        <w:t>Pflug</w:t>
      </w:r>
      <w:proofErr w:type="spellEnd"/>
      <w:r w:rsidRPr="00107996">
        <w:rPr>
          <w:rFonts w:ascii="Book Antiqua" w:hAnsi="Book Antiqua"/>
          <w:sz w:val="24"/>
        </w:rPr>
        <w:t xml:space="preserve"> BR, Curwen J, </w:t>
      </w:r>
      <w:proofErr w:type="spellStart"/>
      <w:r w:rsidRPr="00107996">
        <w:rPr>
          <w:rFonts w:ascii="Book Antiqua" w:hAnsi="Book Antiqua"/>
          <w:sz w:val="24"/>
        </w:rPr>
        <w:t>Growcott</w:t>
      </w:r>
      <w:proofErr w:type="spellEnd"/>
      <w:r w:rsidRPr="00107996">
        <w:rPr>
          <w:rFonts w:ascii="Book Antiqua" w:hAnsi="Book Antiqua"/>
          <w:sz w:val="24"/>
        </w:rPr>
        <w:t xml:space="preserve"> J. Role of the endothelin axis and its antagonists in the treatment of cancer. </w:t>
      </w:r>
      <w:r w:rsidRPr="00107996">
        <w:rPr>
          <w:rFonts w:ascii="Book Antiqua" w:hAnsi="Book Antiqua"/>
          <w:i/>
          <w:sz w:val="24"/>
        </w:rPr>
        <w:t xml:space="preserve">Br J </w:t>
      </w:r>
      <w:proofErr w:type="spellStart"/>
      <w:r w:rsidRPr="00107996">
        <w:rPr>
          <w:rFonts w:ascii="Book Antiqua" w:hAnsi="Book Antiqua"/>
          <w:i/>
          <w:sz w:val="24"/>
        </w:rPr>
        <w:t>Pharmacol</w:t>
      </w:r>
      <w:proofErr w:type="spellEnd"/>
      <w:r w:rsidRPr="00107996">
        <w:rPr>
          <w:rFonts w:ascii="Book Antiqua" w:hAnsi="Book Antiqua"/>
          <w:sz w:val="24"/>
        </w:rPr>
        <w:t xml:space="preserve"> 2011; </w:t>
      </w:r>
      <w:r w:rsidRPr="00107996">
        <w:rPr>
          <w:rFonts w:ascii="Book Antiqua" w:hAnsi="Book Antiqua"/>
          <w:b/>
          <w:sz w:val="24"/>
        </w:rPr>
        <w:t>163</w:t>
      </w:r>
      <w:r w:rsidRPr="00107996">
        <w:rPr>
          <w:rFonts w:ascii="Book Antiqua" w:hAnsi="Book Antiqua"/>
          <w:sz w:val="24"/>
        </w:rPr>
        <w:t>: 220-233 [PMID: 21232046 DOI: 10.1111/j.1476-5381.2011.01217.x]</w:t>
      </w:r>
    </w:p>
    <w:p w14:paraId="509CBD0A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9 </w:t>
      </w:r>
      <w:r w:rsidRPr="00107996">
        <w:rPr>
          <w:rFonts w:ascii="Book Antiqua" w:hAnsi="Book Antiqua"/>
          <w:b/>
          <w:sz w:val="24"/>
        </w:rPr>
        <w:t>Bhalla A</w:t>
      </w:r>
      <w:r w:rsidRPr="00107996">
        <w:rPr>
          <w:rFonts w:ascii="Book Antiqua" w:hAnsi="Book Antiqua"/>
          <w:sz w:val="24"/>
        </w:rPr>
        <w:t xml:space="preserve">, Haque S, Taylor I, </w:t>
      </w:r>
      <w:proofErr w:type="spellStart"/>
      <w:r w:rsidRPr="00107996">
        <w:rPr>
          <w:rFonts w:ascii="Book Antiqua" w:hAnsi="Book Antiqua"/>
          <w:sz w:val="24"/>
        </w:rPr>
        <w:t>Winslet</w:t>
      </w:r>
      <w:proofErr w:type="spellEnd"/>
      <w:r w:rsidRPr="00107996">
        <w:rPr>
          <w:rFonts w:ascii="Book Antiqua" w:hAnsi="Book Antiqua"/>
          <w:sz w:val="24"/>
        </w:rPr>
        <w:t xml:space="preserve"> M, </w:t>
      </w:r>
      <w:proofErr w:type="spellStart"/>
      <w:r w:rsidRPr="00107996">
        <w:rPr>
          <w:rFonts w:ascii="Book Antiqua" w:hAnsi="Book Antiqua"/>
          <w:sz w:val="24"/>
        </w:rPr>
        <w:t>Loizidou</w:t>
      </w:r>
      <w:proofErr w:type="spellEnd"/>
      <w:r w:rsidRPr="00107996">
        <w:rPr>
          <w:rFonts w:ascii="Book Antiqua" w:hAnsi="Book Antiqua"/>
          <w:sz w:val="24"/>
        </w:rPr>
        <w:t xml:space="preserve"> M. Endothelin receptor </w:t>
      </w:r>
      <w:r w:rsidRPr="00107996">
        <w:rPr>
          <w:rFonts w:ascii="Book Antiqua" w:hAnsi="Book Antiqua"/>
          <w:sz w:val="24"/>
        </w:rPr>
        <w:lastRenderedPageBreak/>
        <w:t xml:space="preserve">antagonism and cancer. </w:t>
      </w:r>
      <w:r w:rsidRPr="00107996">
        <w:rPr>
          <w:rFonts w:ascii="Book Antiqua" w:hAnsi="Book Antiqua"/>
          <w:i/>
          <w:sz w:val="24"/>
        </w:rPr>
        <w:t>Eur J Clin Invest</w:t>
      </w:r>
      <w:r w:rsidRPr="00107996">
        <w:rPr>
          <w:rFonts w:ascii="Book Antiqua" w:hAnsi="Book Antiqua"/>
          <w:sz w:val="24"/>
        </w:rPr>
        <w:t xml:space="preserve"> 2009; </w:t>
      </w:r>
      <w:r w:rsidRPr="00107996">
        <w:rPr>
          <w:rFonts w:ascii="Book Antiqua" w:hAnsi="Book Antiqua"/>
          <w:b/>
          <w:sz w:val="24"/>
        </w:rPr>
        <w:t>39 Suppl 2</w:t>
      </w:r>
      <w:r w:rsidRPr="00107996">
        <w:rPr>
          <w:rFonts w:ascii="Book Antiqua" w:hAnsi="Book Antiqua"/>
          <w:sz w:val="24"/>
        </w:rPr>
        <w:t>: 74-77 [PMID: 19335749 DOI: 10.1111/j.1365-2362.2009.02123.x]</w:t>
      </w:r>
    </w:p>
    <w:p w14:paraId="280D1641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10 </w:t>
      </w:r>
      <w:r w:rsidRPr="00107996">
        <w:rPr>
          <w:rFonts w:ascii="Book Antiqua" w:hAnsi="Book Antiqua"/>
          <w:b/>
          <w:sz w:val="24"/>
        </w:rPr>
        <w:t>Nelson J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Bagnato</w:t>
      </w:r>
      <w:proofErr w:type="spellEnd"/>
      <w:r w:rsidRPr="00107996">
        <w:rPr>
          <w:rFonts w:ascii="Book Antiqua" w:hAnsi="Book Antiqua"/>
          <w:sz w:val="24"/>
        </w:rPr>
        <w:t xml:space="preserve"> A, </w:t>
      </w:r>
      <w:proofErr w:type="spellStart"/>
      <w:r w:rsidRPr="00107996">
        <w:rPr>
          <w:rFonts w:ascii="Book Antiqua" w:hAnsi="Book Antiqua"/>
          <w:sz w:val="24"/>
        </w:rPr>
        <w:t>Battistini</w:t>
      </w:r>
      <w:proofErr w:type="spellEnd"/>
      <w:r w:rsidRPr="00107996">
        <w:rPr>
          <w:rFonts w:ascii="Book Antiqua" w:hAnsi="Book Antiqua"/>
          <w:sz w:val="24"/>
        </w:rPr>
        <w:t xml:space="preserve"> B, </w:t>
      </w:r>
      <w:proofErr w:type="spellStart"/>
      <w:r w:rsidRPr="00107996">
        <w:rPr>
          <w:rFonts w:ascii="Book Antiqua" w:hAnsi="Book Antiqua"/>
          <w:sz w:val="24"/>
        </w:rPr>
        <w:t>Nisen</w:t>
      </w:r>
      <w:proofErr w:type="spellEnd"/>
      <w:r w:rsidRPr="00107996">
        <w:rPr>
          <w:rFonts w:ascii="Book Antiqua" w:hAnsi="Book Antiqua"/>
          <w:sz w:val="24"/>
        </w:rPr>
        <w:t xml:space="preserve"> P. The endothelin axis: emerging role in cancer. </w:t>
      </w:r>
      <w:r w:rsidRPr="00107996">
        <w:rPr>
          <w:rFonts w:ascii="Book Antiqua" w:hAnsi="Book Antiqua"/>
          <w:i/>
          <w:sz w:val="24"/>
        </w:rPr>
        <w:t>Nat Rev Cancer</w:t>
      </w:r>
      <w:r w:rsidRPr="00107996">
        <w:rPr>
          <w:rFonts w:ascii="Book Antiqua" w:hAnsi="Book Antiqua"/>
          <w:sz w:val="24"/>
        </w:rPr>
        <w:t xml:space="preserve"> 2003; </w:t>
      </w:r>
      <w:r w:rsidRPr="00107996">
        <w:rPr>
          <w:rFonts w:ascii="Book Antiqua" w:hAnsi="Book Antiqua"/>
          <w:b/>
          <w:sz w:val="24"/>
        </w:rPr>
        <w:t>3</w:t>
      </w:r>
      <w:r w:rsidRPr="00107996">
        <w:rPr>
          <w:rFonts w:ascii="Book Antiqua" w:hAnsi="Book Antiqua"/>
          <w:sz w:val="24"/>
        </w:rPr>
        <w:t>: 110-116 [PMID: 12563310 DOI: 10.1038/nrc990]</w:t>
      </w:r>
    </w:p>
    <w:p w14:paraId="191B8B7D" w14:textId="2450D426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11 </w:t>
      </w:r>
      <w:r w:rsidRPr="00107996">
        <w:rPr>
          <w:rFonts w:ascii="Book Antiqua" w:hAnsi="Book Antiqua"/>
          <w:b/>
          <w:sz w:val="24"/>
        </w:rPr>
        <w:t>Inoue A</w:t>
      </w:r>
      <w:r w:rsidRPr="00107996">
        <w:rPr>
          <w:rFonts w:ascii="Book Antiqua" w:hAnsi="Book Antiqua"/>
          <w:sz w:val="24"/>
        </w:rPr>
        <w:t xml:space="preserve">, Yanagisawa M, Kimura S, </w:t>
      </w:r>
      <w:proofErr w:type="spellStart"/>
      <w:r w:rsidRPr="00107996">
        <w:rPr>
          <w:rFonts w:ascii="Book Antiqua" w:hAnsi="Book Antiqua"/>
          <w:sz w:val="24"/>
        </w:rPr>
        <w:t>Kasuya</w:t>
      </w:r>
      <w:proofErr w:type="spellEnd"/>
      <w:r w:rsidRPr="00107996">
        <w:rPr>
          <w:rFonts w:ascii="Book Antiqua" w:hAnsi="Book Antiqua"/>
          <w:sz w:val="24"/>
        </w:rPr>
        <w:t xml:space="preserve"> Y, </w:t>
      </w:r>
      <w:proofErr w:type="spellStart"/>
      <w:r w:rsidRPr="00107996">
        <w:rPr>
          <w:rFonts w:ascii="Book Antiqua" w:hAnsi="Book Antiqua"/>
          <w:sz w:val="24"/>
        </w:rPr>
        <w:t>Miyauchi</w:t>
      </w:r>
      <w:proofErr w:type="spellEnd"/>
      <w:r w:rsidRPr="00107996">
        <w:rPr>
          <w:rFonts w:ascii="Book Antiqua" w:hAnsi="Book Antiqua"/>
          <w:sz w:val="24"/>
        </w:rPr>
        <w:t xml:space="preserve"> T, </w:t>
      </w:r>
      <w:proofErr w:type="spellStart"/>
      <w:r w:rsidRPr="00107996">
        <w:rPr>
          <w:rFonts w:ascii="Book Antiqua" w:hAnsi="Book Antiqua"/>
          <w:sz w:val="24"/>
        </w:rPr>
        <w:t>Goto</w:t>
      </w:r>
      <w:proofErr w:type="spellEnd"/>
      <w:r w:rsidRPr="00107996">
        <w:rPr>
          <w:rFonts w:ascii="Book Antiqua" w:hAnsi="Book Antiqua"/>
          <w:sz w:val="24"/>
        </w:rPr>
        <w:t xml:space="preserve"> K, Masaki T. The human endothelin family: three structurally and pharmacologically distinct </w:t>
      </w:r>
      <w:proofErr w:type="spellStart"/>
      <w:r w:rsidRPr="00107996">
        <w:rPr>
          <w:rFonts w:ascii="Book Antiqua" w:hAnsi="Book Antiqua"/>
          <w:sz w:val="24"/>
        </w:rPr>
        <w:t>isopeptides</w:t>
      </w:r>
      <w:proofErr w:type="spellEnd"/>
      <w:r w:rsidRPr="00107996">
        <w:rPr>
          <w:rFonts w:ascii="Book Antiqua" w:hAnsi="Book Antiqua"/>
          <w:sz w:val="24"/>
        </w:rPr>
        <w:t xml:space="preserve"> predicted by three separate genes. </w:t>
      </w:r>
      <w:proofErr w:type="spellStart"/>
      <w:r w:rsidRPr="00107996">
        <w:rPr>
          <w:rFonts w:ascii="Book Antiqua" w:hAnsi="Book Antiqua"/>
          <w:i/>
          <w:sz w:val="24"/>
        </w:rPr>
        <w:t>Proc</w:t>
      </w:r>
      <w:proofErr w:type="spellEnd"/>
      <w:r w:rsidRPr="00107996">
        <w:rPr>
          <w:rFonts w:ascii="Book Antiqua" w:hAnsi="Book Antiqua"/>
          <w:i/>
          <w:sz w:val="24"/>
        </w:rPr>
        <w:t xml:space="preserve"> </w:t>
      </w:r>
      <w:proofErr w:type="spellStart"/>
      <w:r w:rsidRPr="00107996">
        <w:rPr>
          <w:rFonts w:ascii="Book Antiqua" w:hAnsi="Book Antiqua"/>
          <w:i/>
          <w:sz w:val="24"/>
        </w:rPr>
        <w:t>Natl</w:t>
      </w:r>
      <w:proofErr w:type="spellEnd"/>
      <w:r w:rsidRPr="00107996">
        <w:rPr>
          <w:rFonts w:ascii="Book Antiqua" w:hAnsi="Book Antiqua"/>
          <w:i/>
          <w:sz w:val="24"/>
        </w:rPr>
        <w:t xml:space="preserve"> </w:t>
      </w:r>
      <w:proofErr w:type="spellStart"/>
      <w:r w:rsidRPr="00107996">
        <w:rPr>
          <w:rFonts w:ascii="Book Antiqua" w:hAnsi="Book Antiqua"/>
          <w:i/>
          <w:sz w:val="24"/>
        </w:rPr>
        <w:t>Acad</w:t>
      </w:r>
      <w:proofErr w:type="spellEnd"/>
      <w:r w:rsidRPr="00107996">
        <w:rPr>
          <w:rFonts w:ascii="Book Antiqua" w:hAnsi="Book Antiqua"/>
          <w:i/>
          <w:sz w:val="24"/>
        </w:rPr>
        <w:t xml:space="preserve"> </w:t>
      </w:r>
      <w:proofErr w:type="spellStart"/>
      <w:r w:rsidRPr="00107996">
        <w:rPr>
          <w:rFonts w:ascii="Book Antiqua" w:hAnsi="Book Antiqua"/>
          <w:i/>
          <w:sz w:val="24"/>
        </w:rPr>
        <w:t>Sci</w:t>
      </w:r>
      <w:proofErr w:type="spellEnd"/>
      <w:r w:rsidRPr="00107996">
        <w:rPr>
          <w:rFonts w:ascii="Book Antiqua" w:hAnsi="Book Antiqua"/>
          <w:i/>
          <w:sz w:val="24"/>
        </w:rPr>
        <w:t xml:space="preserve"> USA</w:t>
      </w:r>
      <w:r w:rsidRPr="00107996">
        <w:rPr>
          <w:rFonts w:ascii="Book Antiqua" w:hAnsi="Book Antiqua"/>
          <w:sz w:val="24"/>
        </w:rPr>
        <w:t xml:space="preserve"> 1989; </w:t>
      </w:r>
      <w:r w:rsidRPr="00107996">
        <w:rPr>
          <w:rFonts w:ascii="Book Antiqua" w:hAnsi="Book Antiqua"/>
          <w:b/>
          <w:sz w:val="24"/>
        </w:rPr>
        <w:t>86</w:t>
      </w:r>
      <w:r w:rsidRPr="00107996">
        <w:rPr>
          <w:rFonts w:ascii="Book Antiqua" w:hAnsi="Book Antiqua"/>
          <w:sz w:val="24"/>
        </w:rPr>
        <w:t>: 2863-2867 [PMID: 2649896 DOI: 10.1073/pnas.86.8.2863]</w:t>
      </w:r>
    </w:p>
    <w:p w14:paraId="50C30603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12 </w:t>
      </w:r>
      <w:r w:rsidRPr="00107996">
        <w:rPr>
          <w:rFonts w:ascii="Book Antiqua" w:hAnsi="Book Antiqua"/>
          <w:b/>
          <w:sz w:val="24"/>
        </w:rPr>
        <w:t>Russell FD</w:t>
      </w:r>
      <w:r w:rsidRPr="00107996">
        <w:rPr>
          <w:rFonts w:ascii="Book Antiqua" w:hAnsi="Book Antiqua"/>
          <w:sz w:val="24"/>
        </w:rPr>
        <w:t xml:space="preserve">, Davenport AP. Secretory pathways in endothelin synthesis. </w:t>
      </w:r>
      <w:r w:rsidRPr="00107996">
        <w:rPr>
          <w:rFonts w:ascii="Book Antiqua" w:hAnsi="Book Antiqua"/>
          <w:i/>
          <w:sz w:val="24"/>
        </w:rPr>
        <w:t xml:space="preserve">Br J </w:t>
      </w:r>
      <w:proofErr w:type="spellStart"/>
      <w:r w:rsidRPr="00107996">
        <w:rPr>
          <w:rFonts w:ascii="Book Antiqua" w:hAnsi="Book Antiqua"/>
          <w:i/>
          <w:sz w:val="24"/>
        </w:rPr>
        <w:t>Pharmacol</w:t>
      </w:r>
      <w:proofErr w:type="spellEnd"/>
      <w:r w:rsidRPr="00107996">
        <w:rPr>
          <w:rFonts w:ascii="Book Antiqua" w:hAnsi="Book Antiqua"/>
          <w:sz w:val="24"/>
        </w:rPr>
        <w:t xml:space="preserve"> 1999; </w:t>
      </w:r>
      <w:r w:rsidRPr="00107996">
        <w:rPr>
          <w:rFonts w:ascii="Book Antiqua" w:hAnsi="Book Antiqua"/>
          <w:b/>
          <w:sz w:val="24"/>
        </w:rPr>
        <w:t>126</w:t>
      </w:r>
      <w:r w:rsidRPr="00107996">
        <w:rPr>
          <w:rFonts w:ascii="Book Antiqua" w:hAnsi="Book Antiqua"/>
          <w:sz w:val="24"/>
        </w:rPr>
        <w:t>: 391-398 [PMID: 10077230 DOI: 10.1038/sj.bjp.0702315]</w:t>
      </w:r>
    </w:p>
    <w:p w14:paraId="64CA857E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13 </w:t>
      </w:r>
      <w:proofErr w:type="spellStart"/>
      <w:r w:rsidRPr="00107996">
        <w:rPr>
          <w:rFonts w:ascii="Book Antiqua" w:hAnsi="Book Antiqua"/>
          <w:b/>
          <w:sz w:val="24"/>
        </w:rPr>
        <w:t>Namiki</w:t>
      </w:r>
      <w:proofErr w:type="spellEnd"/>
      <w:r w:rsidRPr="00107996">
        <w:rPr>
          <w:rFonts w:ascii="Book Antiqua" w:hAnsi="Book Antiqua"/>
          <w:b/>
          <w:sz w:val="24"/>
        </w:rPr>
        <w:t xml:space="preserve"> A</w:t>
      </w:r>
      <w:r w:rsidRPr="00107996">
        <w:rPr>
          <w:rFonts w:ascii="Book Antiqua" w:hAnsi="Book Antiqua"/>
          <w:sz w:val="24"/>
        </w:rPr>
        <w:t xml:space="preserve">, Hirata Y, Ishikawa M, </w:t>
      </w:r>
      <w:proofErr w:type="spellStart"/>
      <w:r w:rsidRPr="00107996">
        <w:rPr>
          <w:rFonts w:ascii="Book Antiqua" w:hAnsi="Book Antiqua"/>
          <w:sz w:val="24"/>
        </w:rPr>
        <w:t>Moroi</w:t>
      </w:r>
      <w:proofErr w:type="spellEnd"/>
      <w:r w:rsidRPr="00107996">
        <w:rPr>
          <w:rFonts w:ascii="Book Antiqua" w:hAnsi="Book Antiqua"/>
          <w:sz w:val="24"/>
        </w:rPr>
        <w:t xml:space="preserve"> M, </w:t>
      </w:r>
      <w:proofErr w:type="spellStart"/>
      <w:r w:rsidRPr="00107996">
        <w:rPr>
          <w:rFonts w:ascii="Book Antiqua" w:hAnsi="Book Antiqua"/>
          <w:sz w:val="24"/>
        </w:rPr>
        <w:t>Aikawa</w:t>
      </w:r>
      <w:proofErr w:type="spellEnd"/>
      <w:r w:rsidRPr="00107996">
        <w:rPr>
          <w:rFonts w:ascii="Book Antiqua" w:hAnsi="Book Antiqua"/>
          <w:sz w:val="24"/>
        </w:rPr>
        <w:t xml:space="preserve"> J, </w:t>
      </w:r>
      <w:proofErr w:type="spellStart"/>
      <w:r w:rsidRPr="00107996">
        <w:rPr>
          <w:rFonts w:ascii="Book Antiqua" w:hAnsi="Book Antiqua"/>
          <w:sz w:val="24"/>
        </w:rPr>
        <w:t>Machii</w:t>
      </w:r>
      <w:proofErr w:type="spellEnd"/>
      <w:r w:rsidRPr="00107996">
        <w:rPr>
          <w:rFonts w:ascii="Book Antiqua" w:hAnsi="Book Antiqua"/>
          <w:sz w:val="24"/>
        </w:rPr>
        <w:t xml:space="preserve"> K. Endothelin-1- and endothelin-3-induced vasorelaxation via common generation of endothelium-derived nitric oxide. </w:t>
      </w:r>
      <w:r w:rsidRPr="00107996">
        <w:rPr>
          <w:rFonts w:ascii="Book Antiqua" w:hAnsi="Book Antiqua"/>
          <w:i/>
          <w:sz w:val="24"/>
        </w:rPr>
        <w:t>Life Sci</w:t>
      </w:r>
      <w:r w:rsidRPr="00107996">
        <w:rPr>
          <w:rFonts w:ascii="Book Antiqua" w:hAnsi="Book Antiqua"/>
          <w:sz w:val="24"/>
        </w:rPr>
        <w:t xml:space="preserve"> 1992; </w:t>
      </w:r>
      <w:r w:rsidRPr="00107996">
        <w:rPr>
          <w:rFonts w:ascii="Book Antiqua" w:hAnsi="Book Antiqua"/>
          <w:b/>
          <w:sz w:val="24"/>
        </w:rPr>
        <w:t>50</w:t>
      </w:r>
      <w:r w:rsidRPr="00107996">
        <w:rPr>
          <w:rFonts w:ascii="Book Antiqua" w:hAnsi="Book Antiqua"/>
          <w:sz w:val="24"/>
        </w:rPr>
        <w:t>: 677-682 [PMID: 1738296 DOI: 10.1016/0024-3205(92)90470-a]</w:t>
      </w:r>
    </w:p>
    <w:p w14:paraId="48701BE6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14 </w:t>
      </w:r>
      <w:proofErr w:type="spellStart"/>
      <w:r w:rsidRPr="00107996">
        <w:rPr>
          <w:rFonts w:ascii="Book Antiqua" w:hAnsi="Book Antiqua"/>
          <w:b/>
          <w:sz w:val="24"/>
        </w:rPr>
        <w:t>Smollich</w:t>
      </w:r>
      <w:proofErr w:type="spellEnd"/>
      <w:r w:rsidRPr="00107996">
        <w:rPr>
          <w:rFonts w:ascii="Book Antiqua" w:hAnsi="Book Antiqua"/>
          <w:b/>
          <w:sz w:val="24"/>
        </w:rPr>
        <w:t xml:space="preserve"> M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Wülfing</w:t>
      </w:r>
      <w:proofErr w:type="spellEnd"/>
      <w:r w:rsidRPr="00107996">
        <w:rPr>
          <w:rFonts w:ascii="Book Antiqua" w:hAnsi="Book Antiqua"/>
          <w:sz w:val="24"/>
        </w:rPr>
        <w:t xml:space="preserve"> P. The endothelin axis: a novel target for pharmacotherapy of female malignancies. </w:t>
      </w:r>
      <w:proofErr w:type="spellStart"/>
      <w:r w:rsidRPr="00107996">
        <w:rPr>
          <w:rFonts w:ascii="Book Antiqua" w:hAnsi="Book Antiqua"/>
          <w:i/>
          <w:sz w:val="24"/>
        </w:rPr>
        <w:t>Curr</w:t>
      </w:r>
      <w:proofErr w:type="spellEnd"/>
      <w:r w:rsidRPr="00107996">
        <w:rPr>
          <w:rFonts w:ascii="Book Antiqua" w:hAnsi="Book Antiqua"/>
          <w:i/>
          <w:sz w:val="24"/>
        </w:rPr>
        <w:t xml:space="preserve"> </w:t>
      </w:r>
      <w:proofErr w:type="spellStart"/>
      <w:r w:rsidRPr="00107996">
        <w:rPr>
          <w:rFonts w:ascii="Book Antiqua" w:hAnsi="Book Antiqua"/>
          <w:i/>
          <w:sz w:val="24"/>
        </w:rPr>
        <w:t>Vasc</w:t>
      </w:r>
      <w:proofErr w:type="spellEnd"/>
      <w:r w:rsidRPr="00107996">
        <w:rPr>
          <w:rFonts w:ascii="Book Antiqua" w:hAnsi="Book Antiqua"/>
          <w:i/>
          <w:sz w:val="24"/>
        </w:rPr>
        <w:t xml:space="preserve"> </w:t>
      </w:r>
      <w:proofErr w:type="spellStart"/>
      <w:r w:rsidRPr="00107996">
        <w:rPr>
          <w:rFonts w:ascii="Book Antiqua" w:hAnsi="Book Antiqua"/>
          <w:i/>
          <w:sz w:val="24"/>
        </w:rPr>
        <w:t>Pharmacol</w:t>
      </w:r>
      <w:proofErr w:type="spellEnd"/>
      <w:r w:rsidRPr="00107996">
        <w:rPr>
          <w:rFonts w:ascii="Book Antiqua" w:hAnsi="Book Antiqua"/>
          <w:sz w:val="24"/>
        </w:rPr>
        <w:t xml:space="preserve"> 2007; </w:t>
      </w:r>
      <w:r w:rsidRPr="00107996">
        <w:rPr>
          <w:rFonts w:ascii="Book Antiqua" w:hAnsi="Book Antiqua"/>
          <w:b/>
          <w:sz w:val="24"/>
        </w:rPr>
        <w:t>5</w:t>
      </w:r>
      <w:r w:rsidRPr="00107996">
        <w:rPr>
          <w:rFonts w:ascii="Book Antiqua" w:hAnsi="Book Antiqua"/>
          <w:sz w:val="24"/>
        </w:rPr>
        <w:t>: 239-248 [PMID: 17627567 DOI: 10.2174/157016107781024082]</w:t>
      </w:r>
    </w:p>
    <w:p w14:paraId="0FEB1A54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15 </w:t>
      </w:r>
      <w:proofErr w:type="spellStart"/>
      <w:r w:rsidRPr="00107996">
        <w:rPr>
          <w:rFonts w:ascii="Book Antiqua" w:hAnsi="Book Antiqua"/>
          <w:b/>
          <w:sz w:val="24"/>
        </w:rPr>
        <w:t>Bagnato</w:t>
      </w:r>
      <w:proofErr w:type="spellEnd"/>
      <w:r w:rsidRPr="00107996">
        <w:rPr>
          <w:rFonts w:ascii="Book Antiqua" w:hAnsi="Book Antiqua"/>
          <w:b/>
          <w:sz w:val="24"/>
        </w:rPr>
        <w:t xml:space="preserve"> A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Rosanò</w:t>
      </w:r>
      <w:proofErr w:type="spellEnd"/>
      <w:r w:rsidRPr="00107996">
        <w:rPr>
          <w:rFonts w:ascii="Book Antiqua" w:hAnsi="Book Antiqua"/>
          <w:sz w:val="24"/>
        </w:rPr>
        <w:t xml:space="preserve"> L, </w:t>
      </w:r>
      <w:proofErr w:type="spellStart"/>
      <w:r w:rsidRPr="00107996">
        <w:rPr>
          <w:rFonts w:ascii="Book Antiqua" w:hAnsi="Book Antiqua"/>
          <w:sz w:val="24"/>
        </w:rPr>
        <w:t>Spinella</w:t>
      </w:r>
      <w:proofErr w:type="spellEnd"/>
      <w:r w:rsidRPr="00107996">
        <w:rPr>
          <w:rFonts w:ascii="Book Antiqua" w:hAnsi="Book Antiqua"/>
          <w:sz w:val="24"/>
        </w:rPr>
        <w:t xml:space="preserve"> F, Di Castro V, </w:t>
      </w:r>
      <w:proofErr w:type="spellStart"/>
      <w:r w:rsidRPr="00107996">
        <w:rPr>
          <w:rFonts w:ascii="Book Antiqua" w:hAnsi="Book Antiqua"/>
          <w:sz w:val="24"/>
        </w:rPr>
        <w:t>Tecce</w:t>
      </w:r>
      <w:proofErr w:type="spellEnd"/>
      <w:r w:rsidRPr="00107996">
        <w:rPr>
          <w:rFonts w:ascii="Book Antiqua" w:hAnsi="Book Antiqua"/>
          <w:sz w:val="24"/>
        </w:rPr>
        <w:t xml:space="preserve"> R, </w:t>
      </w:r>
      <w:proofErr w:type="spellStart"/>
      <w:r w:rsidRPr="00107996">
        <w:rPr>
          <w:rFonts w:ascii="Book Antiqua" w:hAnsi="Book Antiqua"/>
          <w:sz w:val="24"/>
        </w:rPr>
        <w:t>Natali</w:t>
      </w:r>
      <w:proofErr w:type="spellEnd"/>
      <w:r w:rsidRPr="00107996">
        <w:rPr>
          <w:rFonts w:ascii="Book Antiqua" w:hAnsi="Book Antiqua"/>
          <w:sz w:val="24"/>
        </w:rPr>
        <w:t xml:space="preserve"> PG. Endothelin B receptor blockade inhibits dynamics of cell interactions and communications in melanoma cell progression. </w:t>
      </w:r>
      <w:r w:rsidRPr="00107996">
        <w:rPr>
          <w:rFonts w:ascii="Book Antiqua" w:hAnsi="Book Antiqua"/>
          <w:i/>
          <w:sz w:val="24"/>
        </w:rPr>
        <w:t>Cancer Res</w:t>
      </w:r>
      <w:r w:rsidRPr="00107996">
        <w:rPr>
          <w:rFonts w:ascii="Book Antiqua" w:hAnsi="Book Antiqua"/>
          <w:sz w:val="24"/>
        </w:rPr>
        <w:t xml:space="preserve"> 2004; </w:t>
      </w:r>
      <w:r w:rsidRPr="00107996">
        <w:rPr>
          <w:rFonts w:ascii="Book Antiqua" w:hAnsi="Book Antiqua"/>
          <w:b/>
          <w:sz w:val="24"/>
        </w:rPr>
        <w:t>64</w:t>
      </w:r>
      <w:r w:rsidRPr="00107996">
        <w:rPr>
          <w:rFonts w:ascii="Book Antiqua" w:hAnsi="Book Antiqua"/>
          <w:sz w:val="24"/>
        </w:rPr>
        <w:t>: 1436-1443 [PMID: 14973117 DOI: 10.1158/0008-5472.can-03-2344]</w:t>
      </w:r>
    </w:p>
    <w:p w14:paraId="495DBED7" w14:textId="4BDD674B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16 </w:t>
      </w:r>
      <w:r w:rsidRPr="00107996">
        <w:rPr>
          <w:rFonts w:ascii="Book Antiqua" w:hAnsi="Book Antiqua"/>
          <w:b/>
          <w:sz w:val="24"/>
        </w:rPr>
        <w:t>Nelson J</w:t>
      </w:r>
      <w:r w:rsidRPr="00107996">
        <w:rPr>
          <w:rFonts w:ascii="Book Antiqua" w:hAnsi="Book Antiqua"/>
          <w:sz w:val="24"/>
        </w:rPr>
        <w:t xml:space="preserve">. Endothelin Receptors as Therapeutic Targets in Castration-Resistant Prostate Cancer. </w:t>
      </w:r>
      <w:proofErr w:type="spellStart"/>
      <w:r w:rsidR="00671EEF" w:rsidRPr="00107996">
        <w:rPr>
          <w:rFonts w:ascii="Book Antiqua" w:hAnsi="Book Antiqua"/>
          <w:i/>
          <w:iCs/>
          <w:sz w:val="24"/>
        </w:rPr>
        <w:t>Eur</w:t>
      </w:r>
      <w:proofErr w:type="spellEnd"/>
      <w:r w:rsidR="00671EEF" w:rsidRPr="00107996">
        <w:rPr>
          <w:rFonts w:ascii="Book Antiqua" w:hAnsi="Book Antiqua"/>
          <w:i/>
          <w:iCs/>
          <w:sz w:val="24"/>
        </w:rPr>
        <w:t xml:space="preserve"> </w:t>
      </w:r>
      <w:proofErr w:type="spellStart"/>
      <w:r w:rsidR="00671EEF" w:rsidRPr="00107996">
        <w:rPr>
          <w:rFonts w:ascii="Book Antiqua" w:hAnsi="Book Antiqua"/>
          <w:i/>
          <w:iCs/>
          <w:sz w:val="24"/>
        </w:rPr>
        <w:t>Urol</w:t>
      </w:r>
      <w:proofErr w:type="spellEnd"/>
      <w:r w:rsidR="00671EEF" w:rsidRPr="00107996">
        <w:rPr>
          <w:rFonts w:ascii="Book Antiqua" w:hAnsi="Book Antiqua"/>
          <w:i/>
          <w:iCs/>
          <w:sz w:val="24"/>
        </w:rPr>
        <w:t xml:space="preserve"> </w:t>
      </w:r>
      <w:proofErr w:type="spellStart"/>
      <w:r w:rsidR="00671EEF" w:rsidRPr="00107996">
        <w:rPr>
          <w:rFonts w:ascii="Book Antiqua" w:hAnsi="Book Antiqua"/>
          <w:i/>
          <w:iCs/>
          <w:sz w:val="24"/>
        </w:rPr>
        <w:t>Suppl</w:t>
      </w:r>
      <w:proofErr w:type="spellEnd"/>
      <w:r w:rsidR="00671EEF" w:rsidRPr="00107996">
        <w:rPr>
          <w:rFonts w:ascii="Book Antiqua" w:hAnsi="Book Antiqua"/>
          <w:i/>
          <w:iCs/>
          <w:sz w:val="24"/>
        </w:rPr>
        <w:t xml:space="preserve"> </w:t>
      </w:r>
      <w:r w:rsidRPr="00107996">
        <w:rPr>
          <w:rFonts w:ascii="Book Antiqua" w:hAnsi="Book Antiqua"/>
          <w:sz w:val="24"/>
        </w:rPr>
        <w:t xml:space="preserve">2009; </w:t>
      </w:r>
      <w:r w:rsidRPr="00107996">
        <w:rPr>
          <w:rFonts w:ascii="Book Antiqua" w:hAnsi="Book Antiqua"/>
          <w:b/>
          <w:bCs/>
          <w:sz w:val="24"/>
        </w:rPr>
        <w:t>8</w:t>
      </w:r>
      <w:r w:rsidRPr="00107996">
        <w:rPr>
          <w:rFonts w:ascii="Book Antiqua" w:hAnsi="Book Antiqua"/>
          <w:sz w:val="24"/>
        </w:rPr>
        <w:t>: 20-28 [DOI: 10.1016/j.eursup.2008.10.004]</w:t>
      </w:r>
    </w:p>
    <w:p w14:paraId="2C6F0C08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17 </w:t>
      </w:r>
      <w:r w:rsidRPr="00107996">
        <w:rPr>
          <w:rFonts w:ascii="Book Antiqua" w:hAnsi="Book Antiqua"/>
          <w:b/>
          <w:sz w:val="24"/>
        </w:rPr>
        <w:t>Moody TW</w:t>
      </w:r>
      <w:r w:rsidRPr="00107996">
        <w:rPr>
          <w:rFonts w:ascii="Book Antiqua" w:hAnsi="Book Antiqua"/>
          <w:sz w:val="24"/>
        </w:rPr>
        <w:t xml:space="preserve">, Ramos-Alvarez I, Moreno P, </w:t>
      </w:r>
      <w:proofErr w:type="spellStart"/>
      <w:r w:rsidRPr="00107996">
        <w:rPr>
          <w:rFonts w:ascii="Book Antiqua" w:hAnsi="Book Antiqua"/>
          <w:sz w:val="24"/>
        </w:rPr>
        <w:t>Mantey</w:t>
      </w:r>
      <w:proofErr w:type="spellEnd"/>
      <w:r w:rsidRPr="00107996">
        <w:rPr>
          <w:rFonts w:ascii="Book Antiqua" w:hAnsi="Book Antiqua"/>
          <w:sz w:val="24"/>
        </w:rPr>
        <w:t xml:space="preserve"> SA, </w:t>
      </w:r>
      <w:proofErr w:type="spellStart"/>
      <w:r w:rsidRPr="00107996">
        <w:rPr>
          <w:rFonts w:ascii="Book Antiqua" w:hAnsi="Book Antiqua"/>
          <w:sz w:val="24"/>
        </w:rPr>
        <w:t>Ridnour</w:t>
      </w:r>
      <w:proofErr w:type="spellEnd"/>
      <w:r w:rsidRPr="00107996">
        <w:rPr>
          <w:rFonts w:ascii="Book Antiqua" w:hAnsi="Book Antiqua"/>
          <w:sz w:val="24"/>
        </w:rPr>
        <w:t xml:space="preserve"> L, Wink D, Jensen RT. Endothelin causes transactivation of the EGFR and HER2 in non-small cell lung cancer cells. </w:t>
      </w:r>
      <w:r w:rsidRPr="00107996">
        <w:rPr>
          <w:rFonts w:ascii="Book Antiqua" w:hAnsi="Book Antiqua"/>
          <w:i/>
          <w:sz w:val="24"/>
        </w:rPr>
        <w:t>Peptides</w:t>
      </w:r>
      <w:r w:rsidRPr="00107996">
        <w:rPr>
          <w:rFonts w:ascii="Book Antiqua" w:hAnsi="Book Antiqua"/>
          <w:sz w:val="24"/>
        </w:rPr>
        <w:t xml:space="preserve"> 2017; </w:t>
      </w:r>
      <w:r w:rsidRPr="00107996">
        <w:rPr>
          <w:rFonts w:ascii="Book Antiqua" w:hAnsi="Book Antiqua"/>
          <w:b/>
          <w:sz w:val="24"/>
        </w:rPr>
        <w:t>90</w:t>
      </w:r>
      <w:r w:rsidRPr="00107996">
        <w:rPr>
          <w:rFonts w:ascii="Book Antiqua" w:hAnsi="Book Antiqua"/>
          <w:sz w:val="24"/>
        </w:rPr>
        <w:t>: 90-99 [PMID: 28153500 DOI: 10.1016/j.peptides.2017.01.012]</w:t>
      </w:r>
    </w:p>
    <w:p w14:paraId="3B2D6526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18 </w:t>
      </w:r>
      <w:r w:rsidRPr="00107996">
        <w:rPr>
          <w:rFonts w:ascii="Book Antiqua" w:hAnsi="Book Antiqua"/>
          <w:b/>
          <w:sz w:val="24"/>
        </w:rPr>
        <w:t>Zhang WM</w:t>
      </w:r>
      <w:r w:rsidRPr="00107996">
        <w:rPr>
          <w:rFonts w:ascii="Book Antiqua" w:hAnsi="Book Antiqua"/>
          <w:sz w:val="24"/>
        </w:rPr>
        <w:t xml:space="preserve">, Zhou J, Ye QJ. Endothelin-1 enhances proliferation of lung cancer cells by increasing intracellular free Ca2+. </w:t>
      </w:r>
      <w:r w:rsidRPr="00107996">
        <w:rPr>
          <w:rFonts w:ascii="Book Antiqua" w:hAnsi="Book Antiqua"/>
          <w:i/>
          <w:sz w:val="24"/>
        </w:rPr>
        <w:t>Life Sci</w:t>
      </w:r>
      <w:r w:rsidRPr="00107996">
        <w:rPr>
          <w:rFonts w:ascii="Book Antiqua" w:hAnsi="Book Antiqua"/>
          <w:sz w:val="24"/>
        </w:rPr>
        <w:t xml:space="preserve"> 2008; </w:t>
      </w:r>
      <w:r w:rsidRPr="00107996">
        <w:rPr>
          <w:rFonts w:ascii="Book Antiqua" w:hAnsi="Book Antiqua"/>
          <w:b/>
          <w:sz w:val="24"/>
        </w:rPr>
        <w:t>82</w:t>
      </w:r>
      <w:r w:rsidRPr="00107996">
        <w:rPr>
          <w:rFonts w:ascii="Book Antiqua" w:hAnsi="Book Antiqua"/>
          <w:sz w:val="24"/>
        </w:rPr>
        <w:t>: 764-771 [PMID: 18294657 DOI: 10.1016/j.lfs.2008.01.008]</w:t>
      </w:r>
    </w:p>
    <w:p w14:paraId="578E3F44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19 </w:t>
      </w:r>
      <w:r w:rsidRPr="00107996">
        <w:rPr>
          <w:rFonts w:ascii="Book Antiqua" w:hAnsi="Book Antiqua"/>
          <w:b/>
          <w:sz w:val="24"/>
        </w:rPr>
        <w:t>Chen JL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Lv</w:t>
      </w:r>
      <w:proofErr w:type="spellEnd"/>
      <w:r w:rsidRPr="00107996">
        <w:rPr>
          <w:rFonts w:ascii="Book Antiqua" w:hAnsi="Book Antiqua"/>
          <w:sz w:val="24"/>
        </w:rPr>
        <w:t xml:space="preserve"> XD, Ma H, Chen JR, Huang JA. Detection of cancer embryo antigen </w:t>
      </w:r>
      <w:r w:rsidRPr="00107996">
        <w:rPr>
          <w:rFonts w:ascii="Book Antiqua" w:hAnsi="Book Antiqua"/>
          <w:sz w:val="24"/>
        </w:rPr>
        <w:lastRenderedPageBreak/>
        <w:t xml:space="preserve">and endothelin-1 in exhaled breath condensate: A novel approach to investigate non-small cell lung cancer. </w:t>
      </w:r>
      <w:r w:rsidRPr="00107996">
        <w:rPr>
          <w:rFonts w:ascii="Book Antiqua" w:hAnsi="Book Antiqua"/>
          <w:i/>
          <w:sz w:val="24"/>
        </w:rPr>
        <w:t>Mol Clin Oncol</w:t>
      </w:r>
      <w:r w:rsidRPr="00107996">
        <w:rPr>
          <w:rFonts w:ascii="Book Antiqua" w:hAnsi="Book Antiqua"/>
          <w:sz w:val="24"/>
        </w:rPr>
        <w:t xml:space="preserve"> 2016; </w:t>
      </w:r>
      <w:r w:rsidRPr="00107996">
        <w:rPr>
          <w:rFonts w:ascii="Book Antiqua" w:hAnsi="Book Antiqua"/>
          <w:b/>
          <w:sz w:val="24"/>
        </w:rPr>
        <w:t>5</w:t>
      </w:r>
      <w:r w:rsidRPr="00107996">
        <w:rPr>
          <w:rFonts w:ascii="Book Antiqua" w:hAnsi="Book Antiqua"/>
          <w:sz w:val="24"/>
        </w:rPr>
        <w:t>: 124-128 [PMID: 27330782 DOI: 10.3892/mco.2016.902]</w:t>
      </w:r>
    </w:p>
    <w:p w14:paraId="071DF317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20 </w:t>
      </w:r>
      <w:proofErr w:type="spellStart"/>
      <w:r w:rsidRPr="00107996">
        <w:rPr>
          <w:rFonts w:ascii="Book Antiqua" w:hAnsi="Book Antiqua"/>
          <w:b/>
          <w:sz w:val="24"/>
        </w:rPr>
        <w:t>Dumanskiy</w:t>
      </w:r>
      <w:proofErr w:type="spellEnd"/>
      <w:r w:rsidRPr="00107996">
        <w:rPr>
          <w:rFonts w:ascii="Book Antiqua" w:hAnsi="Book Antiqua"/>
          <w:b/>
          <w:sz w:val="24"/>
        </w:rPr>
        <w:t xml:space="preserve"> YV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Stoliarova</w:t>
      </w:r>
      <w:proofErr w:type="spellEnd"/>
      <w:r w:rsidRPr="00107996">
        <w:rPr>
          <w:rFonts w:ascii="Book Antiqua" w:hAnsi="Book Antiqua"/>
          <w:sz w:val="24"/>
        </w:rPr>
        <w:t xml:space="preserve"> OY, </w:t>
      </w:r>
      <w:proofErr w:type="spellStart"/>
      <w:r w:rsidRPr="00107996">
        <w:rPr>
          <w:rFonts w:ascii="Book Antiqua" w:hAnsi="Book Antiqua"/>
          <w:sz w:val="24"/>
        </w:rPr>
        <w:t>Syniachenko</w:t>
      </w:r>
      <w:proofErr w:type="spellEnd"/>
      <w:r w:rsidRPr="00107996">
        <w:rPr>
          <w:rFonts w:ascii="Book Antiqua" w:hAnsi="Book Antiqua"/>
          <w:sz w:val="24"/>
        </w:rPr>
        <w:t xml:space="preserve"> OV, </w:t>
      </w:r>
      <w:proofErr w:type="spellStart"/>
      <w:r w:rsidRPr="00107996">
        <w:rPr>
          <w:rFonts w:ascii="Book Antiqua" w:hAnsi="Book Antiqua"/>
          <w:sz w:val="24"/>
        </w:rPr>
        <w:t>Iegudina</w:t>
      </w:r>
      <w:proofErr w:type="spellEnd"/>
      <w:r w:rsidRPr="00107996">
        <w:rPr>
          <w:rFonts w:ascii="Book Antiqua" w:hAnsi="Book Antiqua"/>
          <w:sz w:val="24"/>
        </w:rPr>
        <w:t xml:space="preserve"> ED. Endothelial dysfunction of vessels at lung cancer. </w:t>
      </w:r>
      <w:r w:rsidRPr="00107996">
        <w:rPr>
          <w:rFonts w:ascii="Book Antiqua" w:hAnsi="Book Antiqua"/>
          <w:i/>
          <w:sz w:val="24"/>
        </w:rPr>
        <w:t>Exp Oncol</w:t>
      </w:r>
      <w:r w:rsidRPr="00107996">
        <w:rPr>
          <w:rFonts w:ascii="Book Antiqua" w:hAnsi="Book Antiqua"/>
          <w:sz w:val="24"/>
        </w:rPr>
        <w:t xml:space="preserve"> 2015; </w:t>
      </w:r>
      <w:r w:rsidRPr="00107996">
        <w:rPr>
          <w:rFonts w:ascii="Book Antiqua" w:hAnsi="Book Antiqua"/>
          <w:b/>
          <w:sz w:val="24"/>
        </w:rPr>
        <w:t>37</w:t>
      </w:r>
      <w:r w:rsidRPr="00107996">
        <w:rPr>
          <w:rFonts w:ascii="Book Antiqua" w:hAnsi="Book Antiqua"/>
          <w:sz w:val="24"/>
        </w:rPr>
        <w:t>: 277-280 [PMID: 26710840 DOI: 10.31768/2312-</w:t>
      </w:r>
      <w:proofErr w:type="gramStart"/>
      <w:r w:rsidRPr="00107996">
        <w:rPr>
          <w:rFonts w:ascii="Book Antiqua" w:hAnsi="Book Antiqua"/>
          <w:sz w:val="24"/>
        </w:rPr>
        <w:t>8852.2015.37(</w:t>
      </w:r>
      <w:proofErr w:type="gramEnd"/>
      <w:r w:rsidRPr="00107996">
        <w:rPr>
          <w:rFonts w:ascii="Book Antiqua" w:hAnsi="Book Antiqua"/>
          <w:sz w:val="24"/>
        </w:rPr>
        <w:t>4):277-280]</w:t>
      </w:r>
    </w:p>
    <w:p w14:paraId="2303759A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21 </w:t>
      </w:r>
      <w:proofErr w:type="spellStart"/>
      <w:r w:rsidRPr="00107996">
        <w:rPr>
          <w:rFonts w:ascii="Book Antiqua" w:hAnsi="Book Antiqua"/>
          <w:b/>
          <w:sz w:val="24"/>
        </w:rPr>
        <w:t>Rogakou</w:t>
      </w:r>
      <w:proofErr w:type="spellEnd"/>
      <w:r w:rsidRPr="00107996">
        <w:rPr>
          <w:rFonts w:ascii="Book Antiqua" w:hAnsi="Book Antiqua"/>
          <w:b/>
          <w:sz w:val="24"/>
        </w:rPr>
        <w:t xml:space="preserve"> EP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Pilch</w:t>
      </w:r>
      <w:proofErr w:type="spellEnd"/>
      <w:r w:rsidRPr="00107996">
        <w:rPr>
          <w:rFonts w:ascii="Book Antiqua" w:hAnsi="Book Antiqua"/>
          <w:sz w:val="24"/>
        </w:rPr>
        <w:t xml:space="preserve"> DR, Orr AH, Ivanova VS, Bonner WM. DNA double-stranded breaks induce histone H2AX phosphorylation on serine 139. </w:t>
      </w:r>
      <w:r w:rsidRPr="00107996">
        <w:rPr>
          <w:rFonts w:ascii="Book Antiqua" w:hAnsi="Book Antiqua"/>
          <w:i/>
          <w:sz w:val="24"/>
        </w:rPr>
        <w:t>J Biol Chem</w:t>
      </w:r>
      <w:r w:rsidRPr="00107996">
        <w:rPr>
          <w:rFonts w:ascii="Book Antiqua" w:hAnsi="Book Antiqua"/>
          <w:sz w:val="24"/>
        </w:rPr>
        <w:t xml:space="preserve"> 1998; </w:t>
      </w:r>
      <w:r w:rsidRPr="00107996">
        <w:rPr>
          <w:rFonts w:ascii="Book Antiqua" w:hAnsi="Book Antiqua"/>
          <w:b/>
          <w:sz w:val="24"/>
        </w:rPr>
        <w:t>273</w:t>
      </w:r>
      <w:r w:rsidRPr="00107996">
        <w:rPr>
          <w:rFonts w:ascii="Book Antiqua" w:hAnsi="Book Antiqua"/>
          <w:sz w:val="24"/>
        </w:rPr>
        <w:t>: 5858-5868 [PMID: 9488723 DOI: 10.1074/jbc.273.10.5858]</w:t>
      </w:r>
    </w:p>
    <w:p w14:paraId="56C349EB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22 </w:t>
      </w:r>
      <w:proofErr w:type="spellStart"/>
      <w:r w:rsidRPr="00107996">
        <w:rPr>
          <w:rFonts w:ascii="Book Antiqua" w:hAnsi="Book Antiqua"/>
          <w:b/>
          <w:sz w:val="24"/>
        </w:rPr>
        <w:t>Varvara</w:t>
      </w:r>
      <w:proofErr w:type="spellEnd"/>
      <w:r w:rsidRPr="00107996">
        <w:rPr>
          <w:rFonts w:ascii="Book Antiqua" w:hAnsi="Book Antiqua"/>
          <w:b/>
          <w:sz w:val="24"/>
        </w:rPr>
        <w:t xml:space="preserve"> PV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Karaolanis</w:t>
      </w:r>
      <w:proofErr w:type="spellEnd"/>
      <w:r w:rsidRPr="00107996">
        <w:rPr>
          <w:rFonts w:ascii="Book Antiqua" w:hAnsi="Book Antiqua"/>
          <w:sz w:val="24"/>
        </w:rPr>
        <w:t xml:space="preserve"> G, </w:t>
      </w:r>
      <w:proofErr w:type="spellStart"/>
      <w:r w:rsidRPr="00107996">
        <w:rPr>
          <w:rFonts w:ascii="Book Antiqua" w:hAnsi="Book Antiqua"/>
          <w:sz w:val="24"/>
        </w:rPr>
        <w:t>Valavanis</w:t>
      </w:r>
      <w:proofErr w:type="spellEnd"/>
      <w:r w:rsidRPr="00107996">
        <w:rPr>
          <w:rFonts w:ascii="Book Antiqua" w:hAnsi="Book Antiqua"/>
          <w:sz w:val="24"/>
        </w:rPr>
        <w:t xml:space="preserve"> C, </w:t>
      </w:r>
      <w:proofErr w:type="spellStart"/>
      <w:r w:rsidRPr="00107996">
        <w:rPr>
          <w:rFonts w:ascii="Book Antiqua" w:hAnsi="Book Antiqua"/>
          <w:sz w:val="24"/>
        </w:rPr>
        <w:t>Stanc</w:t>
      </w:r>
      <w:proofErr w:type="spellEnd"/>
      <w:r w:rsidRPr="00107996">
        <w:rPr>
          <w:rFonts w:ascii="Book Antiqua" w:hAnsi="Book Antiqua"/>
          <w:sz w:val="24"/>
        </w:rPr>
        <w:t xml:space="preserve"> G, </w:t>
      </w:r>
      <w:proofErr w:type="spellStart"/>
      <w:r w:rsidRPr="00107996">
        <w:rPr>
          <w:rFonts w:ascii="Book Antiqua" w:hAnsi="Book Antiqua"/>
          <w:sz w:val="24"/>
        </w:rPr>
        <w:t>Tzaida</w:t>
      </w:r>
      <w:proofErr w:type="spellEnd"/>
      <w:r w:rsidRPr="00107996">
        <w:rPr>
          <w:rFonts w:ascii="Book Antiqua" w:hAnsi="Book Antiqua"/>
          <w:sz w:val="24"/>
        </w:rPr>
        <w:t xml:space="preserve"> O, </w:t>
      </w:r>
      <w:proofErr w:type="spellStart"/>
      <w:r w:rsidRPr="00107996">
        <w:rPr>
          <w:rFonts w:ascii="Book Antiqua" w:hAnsi="Book Antiqua"/>
          <w:sz w:val="24"/>
        </w:rPr>
        <w:t>Trihia</w:t>
      </w:r>
      <w:proofErr w:type="spellEnd"/>
      <w:r w:rsidRPr="00107996">
        <w:rPr>
          <w:rFonts w:ascii="Book Antiqua" w:hAnsi="Book Antiqua"/>
          <w:sz w:val="24"/>
        </w:rPr>
        <w:t xml:space="preserve"> H, </w:t>
      </w:r>
      <w:proofErr w:type="spellStart"/>
      <w:r w:rsidRPr="00107996">
        <w:rPr>
          <w:rFonts w:ascii="Book Antiqua" w:hAnsi="Book Antiqua"/>
          <w:sz w:val="24"/>
        </w:rPr>
        <w:t>Patapis</w:t>
      </w:r>
      <w:proofErr w:type="spellEnd"/>
      <w:r w:rsidRPr="00107996">
        <w:rPr>
          <w:rFonts w:ascii="Book Antiqua" w:hAnsi="Book Antiqua"/>
          <w:sz w:val="24"/>
        </w:rPr>
        <w:t xml:space="preserve"> P, </w:t>
      </w:r>
      <w:proofErr w:type="spellStart"/>
      <w:r w:rsidRPr="00107996">
        <w:rPr>
          <w:rFonts w:ascii="Book Antiqua" w:hAnsi="Book Antiqua"/>
          <w:sz w:val="24"/>
        </w:rPr>
        <w:t>Dimitroulis</w:t>
      </w:r>
      <w:proofErr w:type="spellEnd"/>
      <w:r w:rsidRPr="00107996">
        <w:rPr>
          <w:rFonts w:ascii="Book Antiqua" w:hAnsi="Book Antiqua"/>
          <w:sz w:val="24"/>
        </w:rPr>
        <w:t xml:space="preserve"> D, </w:t>
      </w:r>
      <w:proofErr w:type="spellStart"/>
      <w:r w:rsidRPr="00107996">
        <w:rPr>
          <w:rFonts w:ascii="Book Antiqua" w:hAnsi="Book Antiqua"/>
          <w:sz w:val="24"/>
        </w:rPr>
        <w:t>Perrea</w:t>
      </w:r>
      <w:proofErr w:type="spellEnd"/>
      <w:r w:rsidRPr="00107996">
        <w:rPr>
          <w:rFonts w:ascii="Book Antiqua" w:hAnsi="Book Antiqua"/>
          <w:sz w:val="24"/>
        </w:rPr>
        <w:t xml:space="preserve"> D. gamma-H2AX: A potential biomarker in breast cancer. </w:t>
      </w:r>
      <w:proofErr w:type="spellStart"/>
      <w:r w:rsidRPr="00107996">
        <w:rPr>
          <w:rFonts w:ascii="Book Antiqua" w:hAnsi="Book Antiqua"/>
          <w:i/>
          <w:sz w:val="24"/>
        </w:rPr>
        <w:t>Tumour</w:t>
      </w:r>
      <w:proofErr w:type="spellEnd"/>
      <w:r w:rsidRPr="00107996">
        <w:rPr>
          <w:rFonts w:ascii="Book Antiqua" w:hAnsi="Book Antiqua"/>
          <w:i/>
          <w:sz w:val="24"/>
        </w:rPr>
        <w:t xml:space="preserve"> </w:t>
      </w:r>
      <w:proofErr w:type="spellStart"/>
      <w:r w:rsidRPr="00107996">
        <w:rPr>
          <w:rFonts w:ascii="Book Antiqua" w:hAnsi="Book Antiqua"/>
          <w:i/>
          <w:sz w:val="24"/>
        </w:rPr>
        <w:t>Biol</w:t>
      </w:r>
      <w:proofErr w:type="spellEnd"/>
      <w:r w:rsidRPr="00107996">
        <w:rPr>
          <w:rFonts w:ascii="Book Antiqua" w:hAnsi="Book Antiqua"/>
          <w:sz w:val="24"/>
        </w:rPr>
        <w:t xml:space="preserve"> 2019; </w:t>
      </w:r>
      <w:r w:rsidRPr="00107996">
        <w:rPr>
          <w:rFonts w:ascii="Book Antiqua" w:hAnsi="Book Antiqua"/>
          <w:b/>
          <w:sz w:val="24"/>
        </w:rPr>
        <w:t>41</w:t>
      </w:r>
      <w:r w:rsidRPr="00107996">
        <w:rPr>
          <w:rFonts w:ascii="Book Antiqua" w:hAnsi="Book Antiqua"/>
          <w:sz w:val="24"/>
        </w:rPr>
        <w:t>: 1010428319878536 [PMID: 31552812 DOI: 10.1177/1010428319878536]</w:t>
      </w:r>
    </w:p>
    <w:p w14:paraId="1CF7A652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23 </w:t>
      </w:r>
      <w:r w:rsidRPr="00107996">
        <w:rPr>
          <w:rFonts w:ascii="Book Antiqua" w:hAnsi="Book Antiqua"/>
          <w:b/>
          <w:sz w:val="24"/>
        </w:rPr>
        <w:t>Zhao L</w:t>
      </w:r>
      <w:r w:rsidRPr="00107996">
        <w:rPr>
          <w:rFonts w:ascii="Book Antiqua" w:hAnsi="Book Antiqua"/>
          <w:sz w:val="24"/>
        </w:rPr>
        <w:t xml:space="preserve">, Chang DW, Gong Y, </w:t>
      </w:r>
      <w:proofErr w:type="spellStart"/>
      <w:r w:rsidRPr="00107996">
        <w:rPr>
          <w:rFonts w:ascii="Book Antiqua" w:hAnsi="Book Antiqua"/>
          <w:sz w:val="24"/>
        </w:rPr>
        <w:t>Eng</w:t>
      </w:r>
      <w:proofErr w:type="spellEnd"/>
      <w:r w:rsidRPr="00107996">
        <w:rPr>
          <w:rFonts w:ascii="Book Antiqua" w:hAnsi="Book Antiqua"/>
          <w:sz w:val="24"/>
        </w:rPr>
        <w:t xml:space="preserve"> C, Wu X. Measurement of DNA damage in peripheral blood by the γ-H2AX assay as predictor of colorectal cancer risk. </w:t>
      </w:r>
      <w:r w:rsidRPr="00107996">
        <w:rPr>
          <w:rFonts w:ascii="Book Antiqua" w:hAnsi="Book Antiqua"/>
          <w:i/>
          <w:sz w:val="24"/>
        </w:rPr>
        <w:t>DNA Repair (</w:t>
      </w:r>
      <w:proofErr w:type="spellStart"/>
      <w:r w:rsidRPr="00107996">
        <w:rPr>
          <w:rFonts w:ascii="Book Antiqua" w:hAnsi="Book Antiqua"/>
          <w:i/>
          <w:sz w:val="24"/>
        </w:rPr>
        <w:t>Amst</w:t>
      </w:r>
      <w:proofErr w:type="spellEnd"/>
      <w:r w:rsidRPr="00107996">
        <w:rPr>
          <w:rFonts w:ascii="Book Antiqua" w:hAnsi="Book Antiqua"/>
          <w:i/>
          <w:sz w:val="24"/>
        </w:rPr>
        <w:t>)</w:t>
      </w:r>
      <w:r w:rsidRPr="00107996">
        <w:rPr>
          <w:rFonts w:ascii="Book Antiqua" w:hAnsi="Book Antiqua"/>
          <w:sz w:val="24"/>
        </w:rPr>
        <w:t xml:space="preserve"> 2017; </w:t>
      </w:r>
      <w:r w:rsidRPr="00107996">
        <w:rPr>
          <w:rFonts w:ascii="Book Antiqua" w:hAnsi="Book Antiqua"/>
          <w:b/>
          <w:sz w:val="24"/>
        </w:rPr>
        <w:t>53</w:t>
      </w:r>
      <w:r w:rsidRPr="00107996">
        <w:rPr>
          <w:rFonts w:ascii="Book Antiqua" w:hAnsi="Book Antiqua"/>
          <w:sz w:val="24"/>
        </w:rPr>
        <w:t>: 24-30 [PMID: 28291710 DOI: 10.1016/j.dnarep.2017.03.001]</w:t>
      </w:r>
    </w:p>
    <w:p w14:paraId="63B46B7B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24 </w:t>
      </w:r>
      <w:proofErr w:type="spellStart"/>
      <w:r w:rsidRPr="00107996">
        <w:rPr>
          <w:rFonts w:ascii="Book Antiqua" w:hAnsi="Book Antiqua"/>
          <w:b/>
          <w:sz w:val="24"/>
        </w:rPr>
        <w:t>Ochola</w:t>
      </w:r>
      <w:proofErr w:type="spellEnd"/>
      <w:r w:rsidRPr="00107996">
        <w:rPr>
          <w:rFonts w:ascii="Book Antiqua" w:hAnsi="Book Antiqua"/>
          <w:b/>
          <w:sz w:val="24"/>
        </w:rPr>
        <w:t xml:space="preserve"> DO</w:t>
      </w:r>
      <w:r w:rsidRPr="00107996">
        <w:rPr>
          <w:rFonts w:ascii="Book Antiqua" w:hAnsi="Book Antiqua"/>
          <w:sz w:val="24"/>
        </w:rPr>
        <w:t xml:space="preserve">, Sharif R, Bedford JS, Keefe TJ, Kato TA, </w:t>
      </w:r>
      <w:proofErr w:type="spellStart"/>
      <w:r w:rsidRPr="00107996">
        <w:rPr>
          <w:rFonts w:ascii="Book Antiqua" w:hAnsi="Book Antiqua"/>
          <w:sz w:val="24"/>
        </w:rPr>
        <w:t>Fallgren</w:t>
      </w:r>
      <w:proofErr w:type="spellEnd"/>
      <w:r w:rsidRPr="00107996">
        <w:rPr>
          <w:rFonts w:ascii="Book Antiqua" w:hAnsi="Book Antiqua"/>
          <w:sz w:val="24"/>
        </w:rPr>
        <w:t xml:space="preserve"> CM, </w:t>
      </w:r>
      <w:proofErr w:type="spellStart"/>
      <w:r w:rsidRPr="00107996">
        <w:rPr>
          <w:rFonts w:ascii="Book Antiqua" w:hAnsi="Book Antiqua"/>
          <w:sz w:val="24"/>
        </w:rPr>
        <w:t>Demant</w:t>
      </w:r>
      <w:proofErr w:type="spellEnd"/>
      <w:r w:rsidRPr="00107996">
        <w:rPr>
          <w:rFonts w:ascii="Book Antiqua" w:hAnsi="Book Antiqua"/>
          <w:sz w:val="24"/>
        </w:rPr>
        <w:t xml:space="preserve"> P, </w:t>
      </w:r>
      <w:proofErr w:type="spellStart"/>
      <w:r w:rsidRPr="00107996">
        <w:rPr>
          <w:rFonts w:ascii="Book Antiqua" w:hAnsi="Book Antiqua"/>
          <w:sz w:val="24"/>
        </w:rPr>
        <w:t>Costes</w:t>
      </w:r>
      <w:proofErr w:type="spellEnd"/>
      <w:r w:rsidRPr="00107996">
        <w:rPr>
          <w:rFonts w:ascii="Book Antiqua" w:hAnsi="Book Antiqua"/>
          <w:sz w:val="24"/>
        </w:rPr>
        <w:t xml:space="preserve"> SV, Weil MM. Persistence of Gamma-H2AX Foci in Bronchial Cells Correlates with Susceptibility to Radiation Associated Lung Cancer in Mice. </w:t>
      </w:r>
      <w:proofErr w:type="spellStart"/>
      <w:r w:rsidRPr="00107996">
        <w:rPr>
          <w:rFonts w:ascii="Book Antiqua" w:hAnsi="Book Antiqua"/>
          <w:i/>
          <w:sz w:val="24"/>
        </w:rPr>
        <w:t>Radiat</w:t>
      </w:r>
      <w:proofErr w:type="spellEnd"/>
      <w:r w:rsidRPr="00107996">
        <w:rPr>
          <w:rFonts w:ascii="Book Antiqua" w:hAnsi="Book Antiqua"/>
          <w:i/>
          <w:sz w:val="24"/>
        </w:rPr>
        <w:t xml:space="preserve"> Res</w:t>
      </w:r>
      <w:r w:rsidRPr="00107996">
        <w:rPr>
          <w:rFonts w:ascii="Book Antiqua" w:hAnsi="Book Antiqua"/>
          <w:sz w:val="24"/>
        </w:rPr>
        <w:t xml:space="preserve"> 2019; </w:t>
      </w:r>
      <w:r w:rsidRPr="00107996">
        <w:rPr>
          <w:rFonts w:ascii="Book Antiqua" w:hAnsi="Book Antiqua"/>
          <w:b/>
          <w:sz w:val="24"/>
        </w:rPr>
        <w:t>191</w:t>
      </w:r>
      <w:r w:rsidRPr="00107996">
        <w:rPr>
          <w:rFonts w:ascii="Book Antiqua" w:hAnsi="Book Antiqua"/>
          <w:sz w:val="24"/>
        </w:rPr>
        <w:t>: 67-75 [PMID: 30398394 DOI: 10.1667/RR14979.1]</w:t>
      </w:r>
    </w:p>
    <w:p w14:paraId="1B8C49C4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25 </w:t>
      </w:r>
      <w:proofErr w:type="spellStart"/>
      <w:r w:rsidRPr="00107996">
        <w:rPr>
          <w:rFonts w:ascii="Book Antiqua" w:hAnsi="Book Antiqua"/>
          <w:b/>
          <w:sz w:val="24"/>
        </w:rPr>
        <w:t>Sjöström</w:t>
      </w:r>
      <w:proofErr w:type="spellEnd"/>
      <w:r w:rsidRPr="00107996">
        <w:rPr>
          <w:rFonts w:ascii="Book Antiqua" w:hAnsi="Book Antiqua"/>
          <w:b/>
          <w:sz w:val="24"/>
        </w:rPr>
        <w:t xml:space="preserve"> L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Narbro</w:t>
      </w:r>
      <w:proofErr w:type="spellEnd"/>
      <w:r w:rsidRPr="00107996">
        <w:rPr>
          <w:rFonts w:ascii="Book Antiqua" w:hAnsi="Book Antiqua"/>
          <w:sz w:val="24"/>
        </w:rPr>
        <w:t xml:space="preserve"> K, </w:t>
      </w:r>
      <w:proofErr w:type="spellStart"/>
      <w:r w:rsidRPr="00107996">
        <w:rPr>
          <w:rFonts w:ascii="Book Antiqua" w:hAnsi="Book Antiqua"/>
          <w:sz w:val="24"/>
        </w:rPr>
        <w:t>Sjöström</w:t>
      </w:r>
      <w:proofErr w:type="spellEnd"/>
      <w:r w:rsidRPr="00107996">
        <w:rPr>
          <w:rFonts w:ascii="Book Antiqua" w:hAnsi="Book Antiqua"/>
          <w:sz w:val="24"/>
        </w:rPr>
        <w:t xml:space="preserve"> CD, </w:t>
      </w:r>
      <w:proofErr w:type="spellStart"/>
      <w:r w:rsidRPr="00107996">
        <w:rPr>
          <w:rFonts w:ascii="Book Antiqua" w:hAnsi="Book Antiqua"/>
          <w:sz w:val="24"/>
        </w:rPr>
        <w:t>Karason</w:t>
      </w:r>
      <w:proofErr w:type="spellEnd"/>
      <w:r w:rsidRPr="00107996">
        <w:rPr>
          <w:rFonts w:ascii="Book Antiqua" w:hAnsi="Book Antiqua"/>
          <w:sz w:val="24"/>
        </w:rPr>
        <w:t xml:space="preserve"> K, Larsson B, Wedel H, </w:t>
      </w:r>
      <w:proofErr w:type="spellStart"/>
      <w:r w:rsidRPr="00107996">
        <w:rPr>
          <w:rFonts w:ascii="Book Antiqua" w:hAnsi="Book Antiqua"/>
          <w:sz w:val="24"/>
        </w:rPr>
        <w:t>Lystig</w:t>
      </w:r>
      <w:proofErr w:type="spellEnd"/>
      <w:r w:rsidRPr="00107996">
        <w:rPr>
          <w:rFonts w:ascii="Book Antiqua" w:hAnsi="Book Antiqua"/>
          <w:sz w:val="24"/>
        </w:rPr>
        <w:t xml:space="preserve"> T, Sullivan M, Bouchard C, Carlsson B, Bengtsson C, Dahlgren S, </w:t>
      </w:r>
      <w:proofErr w:type="spellStart"/>
      <w:r w:rsidRPr="00107996">
        <w:rPr>
          <w:rFonts w:ascii="Book Antiqua" w:hAnsi="Book Antiqua"/>
          <w:sz w:val="24"/>
        </w:rPr>
        <w:t>Gummesson</w:t>
      </w:r>
      <w:proofErr w:type="spellEnd"/>
      <w:r w:rsidRPr="00107996">
        <w:rPr>
          <w:rFonts w:ascii="Book Antiqua" w:hAnsi="Book Antiqua"/>
          <w:sz w:val="24"/>
        </w:rPr>
        <w:t xml:space="preserve"> A, Jacobson P, </w:t>
      </w:r>
      <w:proofErr w:type="spellStart"/>
      <w:r w:rsidRPr="00107996">
        <w:rPr>
          <w:rFonts w:ascii="Book Antiqua" w:hAnsi="Book Antiqua"/>
          <w:sz w:val="24"/>
        </w:rPr>
        <w:t>Karlsson</w:t>
      </w:r>
      <w:proofErr w:type="spellEnd"/>
      <w:r w:rsidRPr="00107996">
        <w:rPr>
          <w:rFonts w:ascii="Book Antiqua" w:hAnsi="Book Antiqua"/>
          <w:sz w:val="24"/>
        </w:rPr>
        <w:t xml:space="preserve"> J, </w:t>
      </w:r>
      <w:proofErr w:type="spellStart"/>
      <w:r w:rsidRPr="00107996">
        <w:rPr>
          <w:rFonts w:ascii="Book Antiqua" w:hAnsi="Book Antiqua"/>
          <w:sz w:val="24"/>
        </w:rPr>
        <w:t>Lindroos</w:t>
      </w:r>
      <w:proofErr w:type="spellEnd"/>
      <w:r w:rsidRPr="00107996">
        <w:rPr>
          <w:rFonts w:ascii="Book Antiqua" w:hAnsi="Book Antiqua"/>
          <w:sz w:val="24"/>
        </w:rPr>
        <w:t xml:space="preserve"> AK, </w:t>
      </w:r>
      <w:proofErr w:type="spellStart"/>
      <w:r w:rsidRPr="00107996">
        <w:rPr>
          <w:rFonts w:ascii="Book Antiqua" w:hAnsi="Book Antiqua"/>
          <w:sz w:val="24"/>
        </w:rPr>
        <w:t>Lönroth</w:t>
      </w:r>
      <w:proofErr w:type="spellEnd"/>
      <w:r w:rsidRPr="00107996">
        <w:rPr>
          <w:rFonts w:ascii="Book Antiqua" w:hAnsi="Book Antiqua"/>
          <w:sz w:val="24"/>
        </w:rPr>
        <w:t xml:space="preserve"> H, </w:t>
      </w:r>
      <w:proofErr w:type="spellStart"/>
      <w:r w:rsidRPr="00107996">
        <w:rPr>
          <w:rFonts w:ascii="Book Antiqua" w:hAnsi="Book Antiqua"/>
          <w:sz w:val="24"/>
        </w:rPr>
        <w:t>Näslund</w:t>
      </w:r>
      <w:proofErr w:type="spellEnd"/>
      <w:r w:rsidRPr="00107996">
        <w:rPr>
          <w:rFonts w:ascii="Book Antiqua" w:hAnsi="Book Antiqua"/>
          <w:sz w:val="24"/>
        </w:rPr>
        <w:t xml:space="preserve"> I, </w:t>
      </w:r>
      <w:proofErr w:type="spellStart"/>
      <w:r w:rsidRPr="00107996">
        <w:rPr>
          <w:rFonts w:ascii="Book Antiqua" w:hAnsi="Book Antiqua"/>
          <w:sz w:val="24"/>
        </w:rPr>
        <w:t>Olbers</w:t>
      </w:r>
      <w:proofErr w:type="spellEnd"/>
      <w:r w:rsidRPr="00107996">
        <w:rPr>
          <w:rFonts w:ascii="Book Antiqua" w:hAnsi="Book Antiqua"/>
          <w:sz w:val="24"/>
        </w:rPr>
        <w:t xml:space="preserve"> T, </w:t>
      </w:r>
      <w:proofErr w:type="spellStart"/>
      <w:r w:rsidRPr="00107996">
        <w:rPr>
          <w:rFonts w:ascii="Book Antiqua" w:hAnsi="Book Antiqua"/>
          <w:sz w:val="24"/>
        </w:rPr>
        <w:t>Stenlöf</w:t>
      </w:r>
      <w:proofErr w:type="spellEnd"/>
      <w:r w:rsidRPr="00107996">
        <w:rPr>
          <w:rFonts w:ascii="Book Antiqua" w:hAnsi="Book Antiqua"/>
          <w:sz w:val="24"/>
        </w:rPr>
        <w:t xml:space="preserve"> K, </w:t>
      </w:r>
      <w:proofErr w:type="spellStart"/>
      <w:r w:rsidRPr="00107996">
        <w:rPr>
          <w:rFonts w:ascii="Book Antiqua" w:hAnsi="Book Antiqua"/>
          <w:sz w:val="24"/>
        </w:rPr>
        <w:t>Torgerson</w:t>
      </w:r>
      <w:proofErr w:type="spellEnd"/>
      <w:r w:rsidRPr="00107996">
        <w:rPr>
          <w:rFonts w:ascii="Book Antiqua" w:hAnsi="Book Antiqua"/>
          <w:sz w:val="24"/>
        </w:rPr>
        <w:t xml:space="preserve"> J, </w:t>
      </w:r>
      <w:proofErr w:type="spellStart"/>
      <w:r w:rsidRPr="00107996">
        <w:rPr>
          <w:rFonts w:ascii="Book Antiqua" w:hAnsi="Book Antiqua"/>
          <w:sz w:val="24"/>
        </w:rPr>
        <w:t>Agren</w:t>
      </w:r>
      <w:proofErr w:type="spellEnd"/>
      <w:r w:rsidRPr="00107996">
        <w:rPr>
          <w:rFonts w:ascii="Book Antiqua" w:hAnsi="Book Antiqua"/>
          <w:sz w:val="24"/>
        </w:rPr>
        <w:t xml:space="preserve"> G, </w:t>
      </w:r>
      <w:proofErr w:type="spellStart"/>
      <w:r w:rsidRPr="00107996">
        <w:rPr>
          <w:rFonts w:ascii="Book Antiqua" w:hAnsi="Book Antiqua"/>
          <w:sz w:val="24"/>
        </w:rPr>
        <w:t>Carlsson</w:t>
      </w:r>
      <w:proofErr w:type="spellEnd"/>
      <w:r w:rsidRPr="00107996">
        <w:rPr>
          <w:rFonts w:ascii="Book Antiqua" w:hAnsi="Book Antiqua"/>
          <w:sz w:val="24"/>
        </w:rPr>
        <w:t xml:space="preserve"> LM; Swedish Obese Subjects Study. Effects of bariatric surgery on mortality in Swedish obese subjects. </w:t>
      </w:r>
      <w:r w:rsidRPr="00107996">
        <w:rPr>
          <w:rFonts w:ascii="Book Antiqua" w:hAnsi="Book Antiqua"/>
          <w:i/>
          <w:sz w:val="24"/>
        </w:rPr>
        <w:t xml:space="preserve">N </w:t>
      </w:r>
      <w:proofErr w:type="spellStart"/>
      <w:r w:rsidRPr="00107996">
        <w:rPr>
          <w:rFonts w:ascii="Book Antiqua" w:hAnsi="Book Antiqua"/>
          <w:i/>
          <w:sz w:val="24"/>
        </w:rPr>
        <w:t>Engl</w:t>
      </w:r>
      <w:proofErr w:type="spellEnd"/>
      <w:r w:rsidRPr="00107996">
        <w:rPr>
          <w:rFonts w:ascii="Book Antiqua" w:hAnsi="Book Antiqua"/>
          <w:i/>
          <w:sz w:val="24"/>
        </w:rPr>
        <w:t xml:space="preserve"> J Med</w:t>
      </w:r>
      <w:r w:rsidRPr="00107996">
        <w:rPr>
          <w:rFonts w:ascii="Book Antiqua" w:hAnsi="Book Antiqua"/>
          <w:sz w:val="24"/>
        </w:rPr>
        <w:t xml:space="preserve"> 2007; </w:t>
      </w:r>
      <w:r w:rsidRPr="00107996">
        <w:rPr>
          <w:rFonts w:ascii="Book Antiqua" w:hAnsi="Book Antiqua"/>
          <w:b/>
          <w:sz w:val="24"/>
        </w:rPr>
        <w:t>357</w:t>
      </w:r>
      <w:r w:rsidRPr="00107996">
        <w:rPr>
          <w:rFonts w:ascii="Book Antiqua" w:hAnsi="Book Antiqua"/>
          <w:sz w:val="24"/>
        </w:rPr>
        <w:t>: 741-752 [PMID: 17715408 DOI: 10.1056/NEJMoa066254]</w:t>
      </w:r>
    </w:p>
    <w:p w14:paraId="6FF6B63F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26 </w:t>
      </w:r>
      <w:proofErr w:type="spellStart"/>
      <w:r w:rsidRPr="00107996">
        <w:rPr>
          <w:rFonts w:ascii="Book Antiqua" w:hAnsi="Book Antiqua"/>
          <w:b/>
          <w:sz w:val="24"/>
        </w:rPr>
        <w:t>Schauer</w:t>
      </w:r>
      <w:proofErr w:type="spellEnd"/>
      <w:r w:rsidRPr="00107996">
        <w:rPr>
          <w:rFonts w:ascii="Book Antiqua" w:hAnsi="Book Antiqua"/>
          <w:b/>
          <w:sz w:val="24"/>
        </w:rPr>
        <w:t xml:space="preserve"> DP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Feigelson</w:t>
      </w:r>
      <w:proofErr w:type="spellEnd"/>
      <w:r w:rsidRPr="00107996">
        <w:rPr>
          <w:rFonts w:ascii="Book Antiqua" w:hAnsi="Book Antiqua"/>
          <w:sz w:val="24"/>
        </w:rPr>
        <w:t xml:space="preserve"> HS, </w:t>
      </w:r>
      <w:proofErr w:type="spellStart"/>
      <w:r w:rsidRPr="00107996">
        <w:rPr>
          <w:rFonts w:ascii="Book Antiqua" w:hAnsi="Book Antiqua"/>
          <w:sz w:val="24"/>
        </w:rPr>
        <w:t>Koebnick</w:t>
      </w:r>
      <w:proofErr w:type="spellEnd"/>
      <w:r w:rsidRPr="00107996">
        <w:rPr>
          <w:rFonts w:ascii="Book Antiqua" w:hAnsi="Book Antiqua"/>
          <w:sz w:val="24"/>
        </w:rPr>
        <w:t xml:space="preserve"> C, </w:t>
      </w:r>
      <w:proofErr w:type="spellStart"/>
      <w:r w:rsidRPr="00107996">
        <w:rPr>
          <w:rFonts w:ascii="Book Antiqua" w:hAnsi="Book Antiqua"/>
          <w:sz w:val="24"/>
        </w:rPr>
        <w:t>Caan</w:t>
      </w:r>
      <w:proofErr w:type="spellEnd"/>
      <w:r w:rsidRPr="00107996">
        <w:rPr>
          <w:rFonts w:ascii="Book Antiqua" w:hAnsi="Book Antiqua"/>
          <w:sz w:val="24"/>
        </w:rPr>
        <w:t xml:space="preserve"> B, </w:t>
      </w:r>
      <w:proofErr w:type="spellStart"/>
      <w:r w:rsidRPr="00107996">
        <w:rPr>
          <w:rFonts w:ascii="Book Antiqua" w:hAnsi="Book Antiqua"/>
          <w:sz w:val="24"/>
        </w:rPr>
        <w:t>Weinmann</w:t>
      </w:r>
      <w:proofErr w:type="spellEnd"/>
      <w:r w:rsidRPr="00107996">
        <w:rPr>
          <w:rFonts w:ascii="Book Antiqua" w:hAnsi="Book Antiqua"/>
          <w:sz w:val="24"/>
        </w:rPr>
        <w:t xml:space="preserve"> S, Leonard AC, Powers JD, </w:t>
      </w:r>
      <w:proofErr w:type="spellStart"/>
      <w:r w:rsidRPr="00107996">
        <w:rPr>
          <w:rFonts w:ascii="Book Antiqua" w:hAnsi="Book Antiqua"/>
          <w:sz w:val="24"/>
        </w:rPr>
        <w:t>Yenumula</w:t>
      </w:r>
      <w:proofErr w:type="spellEnd"/>
      <w:r w:rsidRPr="00107996">
        <w:rPr>
          <w:rFonts w:ascii="Book Antiqua" w:hAnsi="Book Antiqua"/>
          <w:sz w:val="24"/>
        </w:rPr>
        <w:t xml:space="preserve"> PR, </w:t>
      </w:r>
      <w:proofErr w:type="spellStart"/>
      <w:r w:rsidRPr="00107996">
        <w:rPr>
          <w:rFonts w:ascii="Book Antiqua" w:hAnsi="Book Antiqua"/>
          <w:sz w:val="24"/>
        </w:rPr>
        <w:t>Arterburn</w:t>
      </w:r>
      <w:proofErr w:type="spellEnd"/>
      <w:r w:rsidRPr="00107996">
        <w:rPr>
          <w:rFonts w:ascii="Book Antiqua" w:hAnsi="Book Antiqua"/>
          <w:sz w:val="24"/>
        </w:rPr>
        <w:t xml:space="preserve"> DE. Bariatric Surgery and the Risk of Cancer in a Large Multisite Cohort. </w:t>
      </w:r>
      <w:r w:rsidRPr="00107996">
        <w:rPr>
          <w:rFonts w:ascii="Book Antiqua" w:hAnsi="Book Antiqua"/>
          <w:i/>
          <w:sz w:val="24"/>
        </w:rPr>
        <w:t>Ann Surg</w:t>
      </w:r>
      <w:r w:rsidRPr="00107996">
        <w:rPr>
          <w:rFonts w:ascii="Book Antiqua" w:hAnsi="Book Antiqua"/>
          <w:sz w:val="24"/>
        </w:rPr>
        <w:t xml:space="preserve"> 2019; </w:t>
      </w:r>
      <w:r w:rsidRPr="00107996">
        <w:rPr>
          <w:rFonts w:ascii="Book Antiqua" w:hAnsi="Book Antiqua"/>
          <w:b/>
          <w:sz w:val="24"/>
        </w:rPr>
        <w:t>269</w:t>
      </w:r>
      <w:r w:rsidRPr="00107996">
        <w:rPr>
          <w:rFonts w:ascii="Book Antiqua" w:hAnsi="Book Antiqua"/>
          <w:sz w:val="24"/>
        </w:rPr>
        <w:t>: 95-101 [PMID: 28938270 DOI: 10.1097/SLA.0000000000002525]</w:t>
      </w:r>
    </w:p>
    <w:p w14:paraId="66BA8B1E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27 </w:t>
      </w:r>
      <w:proofErr w:type="spellStart"/>
      <w:r w:rsidRPr="00107996">
        <w:rPr>
          <w:rFonts w:ascii="Book Antiqua" w:hAnsi="Book Antiqua"/>
          <w:b/>
          <w:sz w:val="24"/>
        </w:rPr>
        <w:t>Anveden</w:t>
      </w:r>
      <w:proofErr w:type="spellEnd"/>
      <w:r w:rsidRPr="00107996">
        <w:rPr>
          <w:rFonts w:ascii="Book Antiqua" w:hAnsi="Book Antiqua"/>
          <w:b/>
          <w:sz w:val="24"/>
        </w:rPr>
        <w:t xml:space="preserve"> Å</w:t>
      </w:r>
      <w:r w:rsidRPr="00107996">
        <w:rPr>
          <w:rFonts w:ascii="Book Antiqua" w:hAnsi="Book Antiqua"/>
          <w:sz w:val="24"/>
        </w:rPr>
        <w:t xml:space="preserve">, Taube M, </w:t>
      </w:r>
      <w:proofErr w:type="spellStart"/>
      <w:r w:rsidRPr="00107996">
        <w:rPr>
          <w:rFonts w:ascii="Book Antiqua" w:hAnsi="Book Antiqua"/>
          <w:sz w:val="24"/>
        </w:rPr>
        <w:t>Peltonen</w:t>
      </w:r>
      <w:proofErr w:type="spellEnd"/>
      <w:r w:rsidRPr="00107996">
        <w:rPr>
          <w:rFonts w:ascii="Book Antiqua" w:hAnsi="Book Antiqua"/>
          <w:sz w:val="24"/>
        </w:rPr>
        <w:t xml:space="preserve"> M, Jacobson P, </w:t>
      </w:r>
      <w:proofErr w:type="spellStart"/>
      <w:r w:rsidRPr="00107996">
        <w:rPr>
          <w:rFonts w:ascii="Book Antiqua" w:hAnsi="Book Antiqua"/>
          <w:sz w:val="24"/>
        </w:rPr>
        <w:t>Andersson-Assarsson</w:t>
      </w:r>
      <w:proofErr w:type="spellEnd"/>
      <w:r w:rsidRPr="00107996">
        <w:rPr>
          <w:rFonts w:ascii="Book Antiqua" w:hAnsi="Book Antiqua"/>
          <w:sz w:val="24"/>
        </w:rPr>
        <w:t xml:space="preserve"> JC, </w:t>
      </w:r>
      <w:proofErr w:type="spellStart"/>
      <w:r w:rsidRPr="00107996">
        <w:rPr>
          <w:rFonts w:ascii="Book Antiqua" w:hAnsi="Book Antiqua"/>
          <w:sz w:val="24"/>
        </w:rPr>
        <w:t>Sjöholm</w:t>
      </w:r>
      <w:proofErr w:type="spellEnd"/>
      <w:r w:rsidRPr="00107996">
        <w:rPr>
          <w:rFonts w:ascii="Book Antiqua" w:hAnsi="Book Antiqua"/>
          <w:sz w:val="24"/>
        </w:rPr>
        <w:t xml:space="preserve"> </w:t>
      </w:r>
      <w:r w:rsidRPr="00107996">
        <w:rPr>
          <w:rFonts w:ascii="Book Antiqua" w:hAnsi="Book Antiqua"/>
          <w:sz w:val="24"/>
        </w:rPr>
        <w:lastRenderedPageBreak/>
        <w:t xml:space="preserve">K, </w:t>
      </w:r>
      <w:proofErr w:type="spellStart"/>
      <w:r w:rsidRPr="00107996">
        <w:rPr>
          <w:rFonts w:ascii="Book Antiqua" w:hAnsi="Book Antiqua"/>
          <w:sz w:val="24"/>
        </w:rPr>
        <w:t>Svensson</w:t>
      </w:r>
      <w:proofErr w:type="spellEnd"/>
      <w:r w:rsidRPr="00107996">
        <w:rPr>
          <w:rFonts w:ascii="Book Antiqua" w:hAnsi="Book Antiqua"/>
          <w:sz w:val="24"/>
        </w:rPr>
        <w:t xml:space="preserve"> PA, </w:t>
      </w:r>
      <w:proofErr w:type="spellStart"/>
      <w:r w:rsidRPr="00107996">
        <w:rPr>
          <w:rFonts w:ascii="Book Antiqua" w:hAnsi="Book Antiqua"/>
          <w:sz w:val="24"/>
        </w:rPr>
        <w:t>Carlsson</w:t>
      </w:r>
      <w:proofErr w:type="spellEnd"/>
      <w:r w:rsidRPr="00107996">
        <w:rPr>
          <w:rFonts w:ascii="Book Antiqua" w:hAnsi="Book Antiqua"/>
          <w:sz w:val="24"/>
        </w:rPr>
        <w:t xml:space="preserve"> LMS. Long-term incidence of female-specific cancer after bariatric surgery or usual care in the Swedish Obese Subjects Study. </w:t>
      </w:r>
      <w:proofErr w:type="spellStart"/>
      <w:r w:rsidRPr="00107996">
        <w:rPr>
          <w:rFonts w:ascii="Book Antiqua" w:hAnsi="Book Antiqua"/>
          <w:i/>
          <w:sz w:val="24"/>
        </w:rPr>
        <w:t>Gynecol</w:t>
      </w:r>
      <w:proofErr w:type="spellEnd"/>
      <w:r w:rsidRPr="00107996">
        <w:rPr>
          <w:rFonts w:ascii="Book Antiqua" w:hAnsi="Book Antiqua"/>
          <w:i/>
          <w:sz w:val="24"/>
        </w:rPr>
        <w:t xml:space="preserve"> </w:t>
      </w:r>
      <w:proofErr w:type="spellStart"/>
      <w:r w:rsidRPr="00107996">
        <w:rPr>
          <w:rFonts w:ascii="Book Antiqua" w:hAnsi="Book Antiqua"/>
          <w:i/>
          <w:sz w:val="24"/>
        </w:rPr>
        <w:t>Oncol</w:t>
      </w:r>
      <w:proofErr w:type="spellEnd"/>
      <w:r w:rsidRPr="00107996">
        <w:rPr>
          <w:rFonts w:ascii="Book Antiqua" w:hAnsi="Book Antiqua"/>
          <w:sz w:val="24"/>
        </w:rPr>
        <w:t xml:space="preserve"> 2017; </w:t>
      </w:r>
      <w:r w:rsidRPr="00107996">
        <w:rPr>
          <w:rFonts w:ascii="Book Antiqua" w:hAnsi="Book Antiqua"/>
          <w:b/>
          <w:sz w:val="24"/>
        </w:rPr>
        <w:t>145</w:t>
      </w:r>
      <w:r w:rsidRPr="00107996">
        <w:rPr>
          <w:rFonts w:ascii="Book Antiqua" w:hAnsi="Book Antiqua"/>
          <w:sz w:val="24"/>
        </w:rPr>
        <w:t>: 224-229 [PMID: 28259424 DOI: 10.1016/j.ygyno.2017.02.036]</w:t>
      </w:r>
    </w:p>
    <w:p w14:paraId="1D77DE09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28 </w:t>
      </w:r>
      <w:proofErr w:type="spellStart"/>
      <w:r w:rsidRPr="00107996">
        <w:rPr>
          <w:rFonts w:ascii="Book Antiqua" w:hAnsi="Book Antiqua"/>
          <w:b/>
          <w:sz w:val="24"/>
        </w:rPr>
        <w:t>Schauer</w:t>
      </w:r>
      <w:proofErr w:type="spellEnd"/>
      <w:r w:rsidRPr="00107996">
        <w:rPr>
          <w:rFonts w:ascii="Book Antiqua" w:hAnsi="Book Antiqua"/>
          <w:b/>
          <w:sz w:val="24"/>
        </w:rPr>
        <w:t xml:space="preserve"> DP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Feigelson</w:t>
      </w:r>
      <w:proofErr w:type="spellEnd"/>
      <w:r w:rsidRPr="00107996">
        <w:rPr>
          <w:rFonts w:ascii="Book Antiqua" w:hAnsi="Book Antiqua"/>
          <w:sz w:val="24"/>
        </w:rPr>
        <w:t xml:space="preserve"> HS, </w:t>
      </w:r>
      <w:proofErr w:type="spellStart"/>
      <w:r w:rsidRPr="00107996">
        <w:rPr>
          <w:rFonts w:ascii="Book Antiqua" w:hAnsi="Book Antiqua"/>
          <w:sz w:val="24"/>
        </w:rPr>
        <w:t>Koebnick</w:t>
      </w:r>
      <w:proofErr w:type="spellEnd"/>
      <w:r w:rsidRPr="00107996">
        <w:rPr>
          <w:rFonts w:ascii="Book Antiqua" w:hAnsi="Book Antiqua"/>
          <w:sz w:val="24"/>
        </w:rPr>
        <w:t xml:space="preserve"> C, </w:t>
      </w:r>
      <w:proofErr w:type="spellStart"/>
      <w:r w:rsidRPr="00107996">
        <w:rPr>
          <w:rFonts w:ascii="Book Antiqua" w:hAnsi="Book Antiqua"/>
          <w:sz w:val="24"/>
        </w:rPr>
        <w:t>Caan</w:t>
      </w:r>
      <w:proofErr w:type="spellEnd"/>
      <w:r w:rsidRPr="00107996">
        <w:rPr>
          <w:rFonts w:ascii="Book Antiqua" w:hAnsi="Book Antiqua"/>
          <w:sz w:val="24"/>
        </w:rPr>
        <w:t xml:space="preserve"> B, </w:t>
      </w:r>
      <w:proofErr w:type="spellStart"/>
      <w:r w:rsidRPr="00107996">
        <w:rPr>
          <w:rFonts w:ascii="Book Antiqua" w:hAnsi="Book Antiqua"/>
          <w:sz w:val="24"/>
        </w:rPr>
        <w:t>Weinmann</w:t>
      </w:r>
      <w:proofErr w:type="spellEnd"/>
      <w:r w:rsidRPr="00107996">
        <w:rPr>
          <w:rFonts w:ascii="Book Antiqua" w:hAnsi="Book Antiqua"/>
          <w:sz w:val="24"/>
        </w:rPr>
        <w:t xml:space="preserve"> S, Leonard AC, Powers JD, </w:t>
      </w:r>
      <w:proofErr w:type="spellStart"/>
      <w:r w:rsidRPr="00107996">
        <w:rPr>
          <w:rFonts w:ascii="Book Antiqua" w:hAnsi="Book Antiqua"/>
          <w:sz w:val="24"/>
        </w:rPr>
        <w:t>Yenumula</w:t>
      </w:r>
      <w:proofErr w:type="spellEnd"/>
      <w:r w:rsidRPr="00107996">
        <w:rPr>
          <w:rFonts w:ascii="Book Antiqua" w:hAnsi="Book Antiqua"/>
          <w:sz w:val="24"/>
        </w:rPr>
        <w:t xml:space="preserve"> PR, </w:t>
      </w:r>
      <w:proofErr w:type="spellStart"/>
      <w:r w:rsidRPr="00107996">
        <w:rPr>
          <w:rFonts w:ascii="Book Antiqua" w:hAnsi="Book Antiqua"/>
          <w:sz w:val="24"/>
        </w:rPr>
        <w:t>Arterburn</w:t>
      </w:r>
      <w:proofErr w:type="spellEnd"/>
      <w:r w:rsidRPr="00107996">
        <w:rPr>
          <w:rFonts w:ascii="Book Antiqua" w:hAnsi="Book Antiqua"/>
          <w:sz w:val="24"/>
        </w:rPr>
        <w:t xml:space="preserve"> DE. Association </w:t>
      </w:r>
      <w:proofErr w:type="gramStart"/>
      <w:r w:rsidRPr="00107996">
        <w:rPr>
          <w:rFonts w:ascii="Book Antiqua" w:hAnsi="Book Antiqua"/>
          <w:sz w:val="24"/>
        </w:rPr>
        <w:t>Between</w:t>
      </w:r>
      <w:proofErr w:type="gramEnd"/>
      <w:r w:rsidRPr="00107996">
        <w:rPr>
          <w:rFonts w:ascii="Book Antiqua" w:hAnsi="Book Antiqua"/>
          <w:sz w:val="24"/>
        </w:rPr>
        <w:t xml:space="preserve"> Weight Loss and the Risk of Cancer after Bariatric Surgery. </w:t>
      </w:r>
      <w:r w:rsidRPr="00107996">
        <w:rPr>
          <w:rFonts w:ascii="Book Antiqua" w:hAnsi="Book Antiqua"/>
          <w:i/>
          <w:sz w:val="24"/>
        </w:rPr>
        <w:t>Obesity (Silver Spring)</w:t>
      </w:r>
      <w:r w:rsidRPr="00107996">
        <w:rPr>
          <w:rFonts w:ascii="Book Antiqua" w:hAnsi="Book Antiqua"/>
          <w:sz w:val="24"/>
        </w:rPr>
        <w:t xml:space="preserve"> 2017; </w:t>
      </w:r>
      <w:r w:rsidRPr="00107996">
        <w:rPr>
          <w:rFonts w:ascii="Book Antiqua" w:hAnsi="Book Antiqua"/>
          <w:b/>
          <w:sz w:val="24"/>
        </w:rPr>
        <w:t>25 Suppl 2</w:t>
      </w:r>
      <w:r w:rsidRPr="00107996">
        <w:rPr>
          <w:rFonts w:ascii="Book Antiqua" w:hAnsi="Book Antiqua"/>
          <w:sz w:val="24"/>
        </w:rPr>
        <w:t>: S52-S57 [PMID: 29086527 DOI: 10.1002/oby.22002]</w:t>
      </w:r>
    </w:p>
    <w:p w14:paraId="1A8DB479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29 </w:t>
      </w:r>
      <w:r w:rsidRPr="00107996">
        <w:rPr>
          <w:rFonts w:ascii="Book Antiqua" w:hAnsi="Book Antiqua"/>
          <w:b/>
          <w:sz w:val="24"/>
        </w:rPr>
        <w:t>He R</w:t>
      </w:r>
      <w:r w:rsidRPr="00107996">
        <w:rPr>
          <w:rFonts w:ascii="Book Antiqua" w:hAnsi="Book Antiqua"/>
          <w:sz w:val="24"/>
        </w:rPr>
        <w:t xml:space="preserve">, Yin Y, Yin W, Li Y, Zhao J, Zhang W. Prevention of pancreatic acinar cell carcinoma by Roux-en-Y Gastric Bypass Surgery. </w:t>
      </w:r>
      <w:r w:rsidRPr="00107996">
        <w:rPr>
          <w:rFonts w:ascii="Book Antiqua" w:hAnsi="Book Antiqua"/>
          <w:i/>
          <w:sz w:val="24"/>
        </w:rPr>
        <w:t xml:space="preserve">Nat </w:t>
      </w:r>
      <w:proofErr w:type="spellStart"/>
      <w:r w:rsidRPr="00107996">
        <w:rPr>
          <w:rFonts w:ascii="Book Antiqua" w:hAnsi="Book Antiqua"/>
          <w:i/>
          <w:sz w:val="24"/>
        </w:rPr>
        <w:t>Commun</w:t>
      </w:r>
      <w:proofErr w:type="spellEnd"/>
      <w:r w:rsidRPr="00107996">
        <w:rPr>
          <w:rFonts w:ascii="Book Antiqua" w:hAnsi="Book Antiqua"/>
          <w:sz w:val="24"/>
        </w:rPr>
        <w:t xml:space="preserve"> 2018; </w:t>
      </w:r>
      <w:r w:rsidRPr="00107996">
        <w:rPr>
          <w:rFonts w:ascii="Book Antiqua" w:hAnsi="Book Antiqua"/>
          <w:b/>
          <w:sz w:val="24"/>
        </w:rPr>
        <w:t>9</w:t>
      </w:r>
      <w:r w:rsidRPr="00107996">
        <w:rPr>
          <w:rFonts w:ascii="Book Antiqua" w:hAnsi="Book Antiqua"/>
          <w:sz w:val="24"/>
        </w:rPr>
        <w:t>: 4183 [PMID: 30305629 DOI: 10.1038/s41467-018-06571-w]</w:t>
      </w:r>
    </w:p>
    <w:p w14:paraId="49513815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30 </w:t>
      </w:r>
      <w:proofErr w:type="spellStart"/>
      <w:r w:rsidRPr="00107996">
        <w:rPr>
          <w:rFonts w:ascii="Book Antiqua" w:hAnsi="Book Antiqua"/>
          <w:b/>
          <w:sz w:val="24"/>
        </w:rPr>
        <w:t>Aravani</w:t>
      </w:r>
      <w:proofErr w:type="spellEnd"/>
      <w:r w:rsidRPr="00107996">
        <w:rPr>
          <w:rFonts w:ascii="Book Antiqua" w:hAnsi="Book Antiqua"/>
          <w:b/>
          <w:sz w:val="24"/>
        </w:rPr>
        <w:t xml:space="preserve"> A</w:t>
      </w:r>
      <w:r w:rsidRPr="00107996">
        <w:rPr>
          <w:rFonts w:ascii="Book Antiqua" w:hAnsi="Book Antiqua"/>
          <w:sz w:val="24"/>
        </w:rPr>
        <w:t xml:space="preserve">, Downing A, Thomas JD, </w:t>
      </w:r>
      <w:proofErr w:type="spellStart"/>
      <w:r w:rsidRPr="00107996">
        <w:rPr>
          <w:rFonts w:ascii="Book Antiqua" w:hAnsi="Book Antiqua"/>
          <w:sz w:val="24"/>
        </w:rPr>
        <w:t>Lagergren</w:t>
      </w:r>
      <w:proofErr w:type="spellEnd"/>
      <w:r w:rsidRPr="00107996">
        <w:rPr>
          <w:rFonts w:ascii="Book Antiqua" w:hAnsi="Book Antiqua"/>
          <w:sz w:val="24"/>
        </w:rPr>
        <w:t xml:space="preserve"> J, Morris EJA, Hull MA. Obesity surgery and risk of colorectal and other obesity-related cancers: An English population-based cohort study. </w:t>
      </w:r>
      <w:r w:rsidRPr="00107996">
        <w:rPr>
          <w:rFonts w:ascii="Book Antiqua" w:hAnsi="Book Antiqua"/>
          <w:i/>
          <w:sz w:val="24"/>
        </w:rPr>
        <w:t>Cancer Epidemiol</w:t>
      </w:r>
      <w:r w:rsidRPr="00107996">
        <w:rPr>
          <w:rFonts w:ascii="Book Antiqua" w:hAnsi="Book Antiqua"/>
          <w:sz w:val="24"/>
        </w:rPr>
        <w:t xml:space="preserve"> 2018; </w:t>
      </w:r>
      <w:r w:rsidRPr="00107996">
        <w:rPr>
          <w:rFonts w:ascii="Book Antiqua" w:hAnsi="Book Antiqua"/>
          <w:b/>
          <w:sz w:val="24"/>
        </w:rPr>
        <w:t>53</w:t>
      </w:r>
      <w:r w:rsidRPr="00107996">
        <w:rPr>
          <w:rFonts w:ascii="Book Antiqua" w:hAnsi="Book Antiqua"/>
          <w:sz w:val="24"/>
        </w:rPr>
        <w:t>: 99-104 [PMID: 29414638 DOI: 10.1016/j.canep.2018.01.002]</w:t>
      </w:r>
    </w:p>
    <w:p w14:paraId="4BE16B53" w14:textId="44E301AB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31 </w:t>
      </w:r>
      <w:r w:rsidRPr="00107996">
        <w:rPr>
          <w:rFonts w:ascii="Book Antiqua" w:hAnsi="Book Antiqua"/>
          <w:b/>
          <w:sz w:val="24"/>
        </w:rPr>
        <w:t>Russell WS,</w:t>
      </w:r>
      <w:r w:rsidRPr="00107996">
        <w:rPr>
          <w:rFonts w:ascii="Book Antiqua" w:hAnsi="Book Antiqua"/>
          <w:sz w:val="24"/>
        </w:rPr>
        <w:t xml:space="preserve"> Burch RL. The Principles of Humane Experimental Technique. </w:t>
      </w:r>
      <w:r w:rsidRPr="00107996">
        <w:rPr>
          <w:rFonts w:ascii="Book Antiqua" w:hAnsi="Book Antiqua"/>
          <w:i/>
          <w:iCs/>
          <w:sz w:val="24"/>
        </w:rPr>
        <w:t>Med J Australia</w:t>
      </w:r>
      <w:r w:rsidRPr="00107996">
        <w:rPr>
          <w:rFonts w:ascii="Book Antiqua" w:hAnsi="Book Antiqua"/>
          <w:sz w:val="24"/>
        </w:rPr>
        <w:t xml:space="preserve"> 19</w:t>
      </w:r>
      <w:r w:rsidR="00671EEF" w:rsidRPr="00107996">
        <w:rPr>
          <w:rFonts w:ascii="Book Antiqua" w:hAnsi="Book Antiqua"/>
          <w:sz w:val="24"/>
        </w:rPr>
        <w:t>59</w:t>
      </w:r>
      <w:r w:rsidRPr="00107996">
        <w:rPr>
          <w:rFonts w:ascii="Book Antiqua" w:hAnsi="Book Antiqua"/>
          <w:sz w:val="24"/>
        </w:rPr>
        <w:t xml:space="preserve">; </w:t>
      </w:r>
      <w:r w:rsidRPr="00107996">
        <w:rPr>
          <w:rFonts w:ascii="Book Antiqua" w:hAnsi="Book Antiqua"/>
          <w:b/>
          <w:bCs/>
          <w:sz w:val="24"/>
        </w:rPr>
        <w:t>1</w:t>
      </w:r>
      <w:r w:rsidRPr="00107996">
        <w:rPr>
          <w:rFonts w:ascii="Book Antiqua" w:hAnsi="Book Antiqua"/>
          <w:sz w:val="24"/>
        </w:rPr>
        <w:t>: 500 [DOI: 10.5694/j.1326-5377.1960.tb73127.x]</w:t>
      </w:r>
    </w:p>
    <w:p w14:paraId="21DF25FF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32 </w:t>
      </w:r>
      <w:r w:rsidRPr="00107996">
        <w:rPr>
          <w:rFonts w:ascii="Book Antiqua" w:hAnsi="Book Antiqua"/>
          <w:b/>
          <w:sz w:val="24"/>
        </w:rPr>
        <w:t>Sun D</w:t>
      </w:r>
      <w:r w:rsidRPr="00107996">
        <w:rPr>
          <w:rFonts w:ascii="Book Antiqua" w:hAnsi="Book Antiqua"/>
          <w:sz w:val="24"/>
        </w:rPr>
        <w:t xml:space="preserve">, Liu S, Zhang G, </w:t>
      </w:r>
      <w:proofErr w:type="spellStart"/>
      <w:r w:rsidRPr="00107996">
        <w:rPr>
          <w:rFonts w:ascii="Book Antiqua" w:hAnsi="Book Antiqua"/>
          <w:sz w:val="24"/>
        </w:rPr>
        <w:t>Colonne</w:t>
      </w:r>
      <w:proofErr w:type="spellEnd"/>
      <w:r w:rsidRPr="00107996">
        <w:rPr>
          <w:rFonts w:ascii="Book Antiqua" w:hAnsi="Book Antiqua"/>
          <w:sz w:val="24"/>
        </w:rPr>
        <w:t xml:space="preserve"> P, Hu C, Han H, Li M, Hu S. Sub-sleeve gastrectomy achieves good diabetes control without weight loss in a non-obese diabetic rat model. </w:t>
      </w:r>
      <w:proofErr w:type="spellStart"/>
      <w:r w:rsidRPr="00107996">
        <w:rPr>
          <w:rFonts w:ascii="Book Antiqua" w:hAnsi="Book Antiqua"/>
          <w:i/>
          <w:sz w:val="24"/>
        </w:rPr>
        <w:t>Surg</w:t>
      </w:r>
      <w:proofErr w:type="spellEnd"/>
      <w:r w:rsidRPr="00107996">
        <w:rPr>
          <w:rFonts w:ascii="Book Antiqua" w:hAnsi="Book Antiqua"/>
          <w:i/>
          <w:sz w:val="24"/>
        </w:rPr>
        <w:t xml:space="preserve"> </w:t>
      </w:r>
      <w:proofErr w:type="spellStart"/>
      <w:r w:rsidRPr="00107996">
        <w:rPr>
          <w:rFonts w:ascii="Book Antiqua" w:hAnsi="Book Antiqua"/>
          <w:i/>
          <w:sz w:val="24"/>
        </w:rPr>
        <w:t>Endosc</w:t>
      </w:r>
      <w:proofErr w:type="spellEnd"/>
      <w:r w:rsidRPr="00107996">
        <w:rPr>
          <w:rFonts w:ascii="Book Antiqua" w:hAnsi="Book Antiqua"/>
          <w:sz w:val="24"/>
        </w:rPr>
        <w:t xml:space="preserve"> 2014; </w:t>
      </w:r>
      <w:r w:rsidRPr="00107996">
        <w:rPr>
          <w:rFonts w:ascii="Book Antiqua" w:hAnsi="Book Antiqua"/>
          <w:b/>
          <w:sz w:val="24"/>
        </w:rPr>
        <w:t>28</w:t>
      </w:r>
      <w:r w:rsidRPr="00107996">
        <w:rPr>
          <w:rFonts w:ascii="Book Antiqua" w:hAnsi="Book Antiqua"/>
          <w:sz w:val="24"/>
        </w:rPr>
        <w:t>: 1010-1018 [PMID: 24190081 DOI: 10.1007/s00464-013-3272-1]</w:t>
      </w:r>
    </w:p>
    <w:p w14:paraId="08C16F1F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33 </w:t>
      </w:r>
      <w:r w:rsidRPr="00107996">
        <w:rPr>
          <w:rFonts w:ascii="Book Antiqua" w:hAnsi="Book Antiqua"/>
          <w:b/>
          <w:sz w:val="24"/>
        </w:rPr>
        <w:t>Matthews DR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Hosker</w:t>
      </w:r>
      <w:proofErr w:type="spellEnd"/>
      <w:r w:rsidRPr="00107996">
        <w:rPr>
          <w:rFonts w:ascii="Book Antiqua" w:hAnsi="Book Antiqua"/>
          <w:sz w:val="24"/>
        </w:rPr>
        <w:t xml:space="preserve"> JP, </w:t>
      </w:r>
      <w:proofErr w:type="spellStart"/>
      <w:r w:rsidRPr="00107996">
        <w:rPr>
          <w:rFonts w:ascii="Book Antiqua" w:hAnsi="Book Antiqua"/>
          <w:sz w:val="24"/>
        </w:rPr>
        <w:t>Rudenski</w:t>
      </w:r>
      <w:proofErr w:type="spellEnd"/>
      <w:r w:rsidRPr="00107996">
        <w:rPr>
          <w:rFonts w:ascii="Book Antiqua" w:hAnsi="Book Antiqua"/>
          <w:sz w:val="24"/>
        </w:rPr>
        <w:t xml:space="preserve"> AS, Naylor BA, </w:t>
      </w:r>
      <w:proofErr w:type="spellStart"/>
      <w:r w:rsidRPr="00107996">
        <w:rPr>
          <w:rFonts w:ascii="Book Antiqua" w:hAnsi="Book Antiqua"/>
          <w:sz w:val="24"/>
        </w:rPr>
        <w:t>Treacher</w:t>
      </w:r>
      <w:proofErr w:type="spellEnd"/>
      <w:r w:rsidRPr="00107996">
        <w:rPr>
          <w:rFonts w:ascii="Book Antiqua" w:hAnsi="Book Antiqua"/>
          <w:sz w:val="24"/>
        </w:rPr>
        <w:t xml:space="preserve"> DF, Turner RC. Homeostasis model assessment: insulin resistance and beta-cell function from fasting plasma glucose and insulin concentrations in man. </w:t>
      </w:r>
      <w:proofErr w:type="spellStart"/>
      <w:r w:rsidRPr="00107996">
        <w:rPr>
          <w:rFonts w:ascii="Book Antiqua" w:hAnsi="Book Antiqua"/>
          <w:i/>
          <w:sz w:val="24"/>
        </w:rPr>
        <w:t>Diabetologia</w:t>
      </w:r>
      <w:proofErr w:type="spellEnd"/>
      <w:r w:rsidRPr="00107996">
        <w:rPr>
          <w:rFonts w:ascii="Book Antiqua" w:hAnsi="Book Antiqua"/>
          <w:sz w:val="24"/>
        </w:rPr>
        <w:t xml:space="preserve"> 1985; </w:t>
      </w:r>
      <w:r w:rsidRPr="00107996">
        <w:rPr>
          <w:rFonts w:ascii="Book Antiqua" w:hAnsi="Book Antiqua"/>
          <w:b/>
          <w:sz w:val="24"/>
        </w:rPr>
        <w:t>28</w:t>
      </w:r>
      <w:r w:rsidRPr="00107996">
        <w:rPr>
          <w:rFonts w:ascii="Book Antiqua" w:hAnsi="Book Antiqua"/>
          <w:sz w:val="24"/>
        </w:rPr>
        <w:t>: 412-419 [PMID: 3899825 DOI: 10.1007/bf00280883]</w:t>
      </w:r>
    </w:p>
    <w:p w14:paraId="7FD0B6AC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34 </w:t>
      </w:r>
      <w:proofErr w:type="spellStart"/>
      <w:r w:rsidRPr="00107996">
        <w:rPr>
          <w:rFonts w:ascii="Book Antiqua" w:hAnsi="Book Antiqua"/>
          <w:b/>
          <w:sz w:val="24"/>
        </w:rPr>
        <w:t>Szmitko</w:t>
      </w:r>
      <w:proofErr w:type="spellEnd"/>
      <w:r w:rsidRPr="00107996">
        <w:rPr>
          <w:rFonts w:ascii="Book Antiqua" w:hAnsi="Book Antiqua"/>
          <w:b/>
          <w:sz w:val="24"/>
        </w:rPr>
        <w:t xml:space="preserve"> PE</w:t>
      </w:r>
      <w:r w:rsidRPr="00107996">
        <w:rPr>
          <w:rFonts w:ascii="Book Antiqua" w:hAnsi="Book Antiqua"/>
          <w:sz w:val="24"/>
        </w:rPr>
        <w:t xml:space="preserve">, Wang CH, </w:t>
      </w:r>
      <w:proofErr w:type="spellStart"/>
      <w:r w:rsidRPr="00107996">
        <w:rPr>
          <w:rFonts w:ascii="Book Antiqua" w:hAnsi="Book Antiqua"/>
          <w:sz w:val="24"/>
        </w:rPr>
        <w:t>Weisel</w:t>
      </w:r>
      <w:proofErr w:type="spellEnd"/>
      <w:r w:rsidRPr="00107996">
        <w:rPr>
          <w:rFonts w:ascii="Book Antiqua" w:hAnsi="Book Antiqua"/>
          <w:sz w:val="24"/>
        </w:rPr>
        <w:t xml:space="preserve"> RD, de Almeida JR, Anderson TJ, Verma S. New markers of inflammation and endothelial cell activation: Part I. </w:t>
      </w:r>
      <w:r w:rsidRPr="00107996">
        <w:rPr>
          <w:rFonts w:ascii="Book Antiqua" w:hAnsi="Book Antiqua"/>
          <w:i/>
          <w:sz w:val="24"/>
        </w:rPr>
        <w:t>Circulation</w:t>
      </w:r>
      <w:r w:rsidRPr="00107996">
        <w:rPr>
          <w:rFonts w:ascii="Book Antiqua" w:hAnsi="Book Antiqua"/>
          <w:sz w:val="24"/>
        </w:rPr>
        <w:t xml:space="preserve"> 2003; </w:t>
      </w:r>
      <w:r w:rsidRPr="00107996">
        <w:rPr>
          <w:rFonts w:ascii="Book Antiqua" w:hAnsi="Book Antiqua"/>
          <w:b/>
          <w:sz w:val="24"/>
        </w:rPr>
        <w:t>108</w:t>
      </w:r>
      <w:r w:rsidRPr="00107996">
        <w:rPr>
          <w:rFonts w:ascii="Book Antiqua" w:hAnsi="Book Antiqua"/>
          <w:sz w:val="24"/>
        </w:rPr>
        <w:t>: 1917-1923 [PMID: 14568885 DOI: 10.1161/01.Cir.0000089190.95415.9f]</w:t>
      </w:r>
    </w:p>
    <w:p w14:paraId="04FCF074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35 </w:t>
      </w:r>
      <w:proofErr w:type="spellStart"/>
      <w:r w:rsidRPr="00107996">
        <w:rPr>
          <w:rFonts w:ascii="Book Antiqua" w:hAnsi="Book Antiqua"/>
          <w:b/>
          <w:sz w:val="24"/>
        </w:rPr>
        <w:t>Engin</w:t>
      </w:r>
      <w:proofErr w:type="spellEnd"/>
      <w:r w:rsidRPr="00107996">
        <w:rPr>
          <w:rFonts w:ascii="Book Antiqua" w:hAnsi="Book Antiqua"/>
          <w:b/>
          <w:sz w:val="24"/>
        </w:rPr>
        <w:t xml:space="preserve"> A</w:t>
      </w:r>
      <w:r w:rsidRPr="00107996">
        <w:rPr>
          <w:rFonts w:ascii="Book Antiqua" w:hAnsi="Book Antiqua"/>
          <w:sz w:val="24"/>
        </w:rPr>
        <w:t xml:space="preserve">. Endothelial Dysfunction in Obesity. </w:t>
      </w:r>
      <w:r w:rsidRPr="00107996">
        <w:rPr>
          <w:rFonts w:ascii="Book Antiqua" w:hAnsi="Book Antiqua"/>
          <w:i/>
          <w:sz w:val="24"/>
        </w:rPr>
        <w:t>Adv Exp Med Biol</w:t>
      </w:r>
      <w:r w:rsidRPr="00107996">
        <w:rPr>
          <w:rFonts w:ascii="Book Antiqua" w:hAnsi="Book Antiqua"/>
          <w:sz w:val="24"/>
        </w:rPr>
        <w:t xml:space="preserve"> 2017; </w:t>
      </w:r>
      <w:r w:rsidRPr="00107996">
        <w:rPr>
          <w:rFonts w:ascii="Book Antiqua" w:hAnsi="Book Antiqua"/>
          <w:b/>
          <w:sz w:val="24"/>
        </w:rPr>
        <w:t>960</w:t>
      </w:r>
      <w:r w:rsidRPr="00107996">
        <w:rPr>
          <w:rFonts w:ascii="Book Antiqua" w:hAnsi="Book Antiqua"/>
          <w:sz w:val="24"/>
        </w:rPr>
        <w:t>: 345-379 [PMID: 28585207 DOI: 10.1007/978-3-319-48382-5_15]</w:t>
      </w:r>
    </w:p>
    <w:p w14:paraId="76A1514D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36 </w:t>
      </w:r>
      <w:proofErr w:type="spellStart"/>
      <w:r w:rsidRPr="00107996">
        <w:rPr>
          <w:rFonts w:ascii="Book Antiqua" w:hAnsi="Book Antiqua"/>
          <w:b/>
          <w:sz w:val="24"/>
        </w:rPr>
        <w:t>Dhananjayan</w:t>
      </w:r>
      <w:proofErr w:type="spellEnd"/>
      <w:r w:rsidRPr="00107996">
        <w:rPr>
          <w:rFonts w:ascii="Book Antiqua" w:hAnsi="Book Antiqua"/>
          <w:b/>
          <w:sz w:val="24"/>
        </w:rPr>
        <w:t xml:space="preserve"> R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Koundinya</w:t>
      </w:r>
      <w:proofErr w:type="spellEnd"/>
      <w:r w:rsidRPr="00107996">
        <w:rPr>
          <w:rFonts w:ascii="Book Antiqua" w:hAnsi="Book Antiqua"/>
          <w:sz w:val="24"/>
        </w:rPr>
        <w:t xml:space="preserve"> KS, </w:t>
      </w:r>
      <w:proofErr w:type="spellStart"/>
      <w:r w:rsidRPr="00107996">
        <w:rPr>
          <w:rFonts w:ascii="Book Antiqua" w:hAnsi="Book Antiqua"/>
          <w:sz w:val="24"/>
        </w:rPr>
        <w:t>Malati</w:t>
      </w:r>
      <w:proofErr w:type="spellEnd"/>
      <w:r w:rsidRPr="00107996">
        <w:rPr>
          <w:rFonts w:ascii="Book Antiqua" w:hAnsi="Book Antiqua"/>
          <w:sz w:val="24"/>
        </w:rPr>
        <w:t xml:space="preserve"> T, </w:t>
      </w:r>
      <w:proofErr w:type="spellStart"/>
      <w:r w:rsidRPr="00107996">
        <w:rPr>
          <w:rFonts w:ascii="Book Antiqua" w:hAnsi="Book Antiqua"/>
          <w:sz w:val="24"/>
        </w:rPr>
        <w:t>Kutala</w:t>
      </w:r>
      <w:proofErr w:type="spellEnd"/>
      <w:r w:rsidRPr="00107996">
        <w:rPr>
          <w:rFonts w:ascii="Book Antiqua" w:hAnsi="Book Antiqua"/>
          <w:sz w:val="24"/>
        </w:rPr>
        <w:t xml:space="preserve"> VK. Endothelial Dysfunction in Type 2 Diabetes Mellitus. </w:t>
      </w:r>
      <w:r w:rsidRPr="00107996">
        <w:rPr>
          <w:rFonts w:ascii="Book Antiqua" w:hAnsi="Book Antiqua"/>
          <w:i/>
          <w:sz w:val="24"/>
        </w:rPr>
        <w:t xml:space="preserve">Indian J </w:t>
      </w:r>
      <w:proofErr w:type="spellStart"/>
      <w:r w:rsidRPr="00107996">
        <w:rPr>
          <w:rFonts w:ascii="Book Antiqua" w:hAnsi="Book Antiqua"/>
          <w:i/>
          <w:sz w:val="24"/>
        </w:rPr>
        <w:t>Clin</w:t>
      </w:r>
      <w:proofErr w:type="spellEnd"/>
      <w:r w:rsidRPr="00107996">
        <w:rPr>
          <w:rFonts w:ascii="Book Antiqua" w:hAnsi="Book Antiqua"/>
          <w:i/>
          <w:sz w:val="24"/>
        </w:rPr>
        <w:t xml:space="preserve"> </w:t>
      </w:r>
      <w:proofErr w:type="spellStart"/>
      <w:r w:rsidRPr="00107996">
        <w:rPr>
          <w:rFonts w:ascii="Book Antiqua" w:hAnsi="Book Antiqua"/>
          <w:i/>
          <w:sz w:val="24"/>
        </w:rPr>
        <w:t>Biochem</w:t>
      </w:r>
      <w:proofErr w:type="spellEnd"/>
      <w:r w:rsidRPr="00107996">
        <w:rPr>
          <w:rFonts w:ascii="Book Antiqua" w:hAnsi="Book Antiqua"/>
          <w:sz w:val="24"/>
        </w:rPr>
        <w:t xml:space="preserve"> 2016; </w:t>
      </w:r>
      <w:r w:rsidRPr="00107996">
        <w:rPr>
          <w:rFonts w:ascii="Book Antiqua" w:hAnsi="Book Antiqua"/>
          <w:b/>
          <w:sz w:val="24"/>
        </w:rPr>
        <w:t>31</w:t>
      </w:r>
      <w:r w:rsidRPr="00107996">
        <w:rPr>
          <w:rFonts w:ascii="Book Antiqua" w:hAnsi="Book Antiqua"/>
          <w:sz w:val="24"/>
        </w:rPr>
        <w:t xml:space="preserve">: 372-379 [PMID: 27605734 </w:t>
      </w:r>
      <w:r w:rsidRPr="00107996">
        <w:rPr>
          <w:rFonts w:ascii="Book Antiqua" w:hAnsi="Book Antiqua"/>
          <w:sz w:val="24"/>
        </w:rPr>
        <w:lastRenderedPageBreak/>
        <w:t>DOI: 10.1007/s12291-015-0516-y]</w:t>
      </w:r>
    </w:p>
    <w:p w14:paraId="25B8FBE6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37 </w:t>
      </w:r>
      <w:r w:rsidRPr="00107996">
        <w:rPr>
          <w:rFonts w:ascii="Book Antiqua" w:hAnsi="Book Antiqua"/>
          <w:b/>
          <w:sz w:val="24"/>
        </w:rPr>
        <w:t xml:space="preserve">van </w:t>
      </w:r>
      <w:proofErr w:type="spellStart"/>
      <w:r w:rsidRPr="00107996">
        <w:rPr>
          <w:rFonts w:ascii="Book Antiqua" w:hAnsi="Book Antiqua"/>
          <w:b/>
          <w:sz w:val="24"/>
        </w:rPr>
        <w:t>Harmelen</w:t>
      </w:r>
      <w:proofErr w:type="spellEnd"/>
      <w:r w:rsidRPr="00107996">
        <w:rPr>
          <w:rFonts w:ascii="Book Antiqua" w:hAnsi="Book Antiqua"/>
          <w:b/>
          <w:sz w:val="24"/>
        </w:rPr>
        <w:t xml:space="preserve"> V</w:t>
      </w:r>
      <w:r w:rsidRPr="00107996">
        <w:rPr>
          <w:rFonts w:ascii="Book Antiqua" w:hAnsi="Book Antiqua"/>
          <w:sz w:val="24"/>
        </w:rPr>
        <w:t xml:space="preserve">, Eriksson A, </w:t>
      </w:r>
      <w:proofErr w:type="spellStart"/>
      <w:r w:rsidRPr="00107996">
        <w:rPr>
          <w:rFonts w:ascii="Book Antiqua" w:hAnsi="Book Antiqua"/>
          <w:sz w:val="24"/>
        </w:rPr>
        <w:t>Aström</w:t>
      </w:r>
      <w:proofErr w:type="spellEnd"/>
      <w:r w:rsidRPr="00107996">
        <w:rPr>
          <w:rFonts w:ascii="Book Antiqua" w:hAnsi="Book Antiqua"/>
          <w:sz w:val="24"/>
        </w:rPr>
        <w:t xml:space="preserve"> G, </w:t>
      </w:r>
      <w:proofErr w:type="spellStart"/>
      <w:r w:rsidRPr="00107996">
        <w:rPr>
          <w:rFonts w:ascii="Book Antiqua" w:hAnsi="Book Antiqua"/>
          <w:sz w:val="24"/>
        </w:rPr>
        <w:t>Wåhlén</w:t>
      </w:r>
      <w:proofErr w:type="spellEnd"/>
      <w:r w:rsidRPr="00107996">
        <w:rPr>
          <w:rFonts w:ascii="Book Antiqua" w:hAnsi="Book Antiqua"/>
          <w:sz w:val="24"/>
        </w:rPr>
        <w:t xml:space="preserve"> K, </w:t>
      </w:r>
      <w:proofErr w:type="spellStart"/>
      <w:r w:rsidRPr="00107996">
        <w:rPr>
          <w:rFonts w:ascii="Book Antiqua" w:hAnsi="Book Antiqua"/>
          <w:sz w:val="24"/>
        </w:rPr>
        <w:t>Näslund</w:t>
      </w:r>
      <w:proofErr w:type="spellEnd"/>
      <w:r w:rsidRPr="00107996">
        <w:rPr>
          <w:rFonts w:ascii="Book Antiqua" w:hAnsi="Book Antiqua"/>
          <w:sz w:val="24"/>
        </w:rPr>
        <w:t xml:space="preserve"> E, </w:t>
      </w:r>
      <w:proofErr w:type="spellStart"/>
      <w:r w:rsidRPr="00107996">
        <w:rPr>
          <w:rFonts w:ascii="Book Antiqua" w:hAnsi="Book Antiqua"/>
          <w:sz w:val="24"/>
        </w:rPr>
        <w:t>Karpe</w:t>
      </w:r>
      <w:proofErr w:type="spellEnd"/>
      <w:r w:rsidRPr="00107996">
        <w:rPr>
          <w:rFonts w:ascii="Book Antiqua" w:hAnsi="Book Antiqua"/>
          <w:sz w:val="24"/>
        </w:rPr>
        <w:t xml:space="preserve"> F, Frayn K, Olsson T, </w:t>
      </w:r>
      <w:proofErr w:type="spellStart"/>
      <w:r w:rsidRPr="00107996">
        <w:rPr>
          <w:rFonts w:ascii="Book Antiqua" w:hAnsi="Book Antiqua"/>
          <w:sz w:val="24"/>
        </w:rPr>
        <w:t>Andersson</w:t>
      </w:r>
      <w:proofErr w:type="spellEnd"/>
      <w:r w:rsidRPr="00107996">
        <w:rPr>
          <w:rFonts w:ascii="Book Antiqua" w:hAnsi="Book Antiqua"/>
          <w:sz w:val="24"/>
        </w:rPr>
        <w:t xml:space="preserve"> J, </w:t>
      </w:r>
      <w:proofErr w:type="spellStart"/>
      <w:r w:rsidRPr="00107996">
        <w:rPr>
          <w:rFonts w:ascii="Book Antiqua" w:hAnsi="Book Antiqua"/>
          <w:sz w:val="24"/>
        </w:rPr>
        <w:t>Rydén</w:t>
      </w:r>
      <w:proofErr w:type="spellEnd"/>
      <w:r w:rsidRPr="00107996">
        <w:rPr>
          <w:rFonts w:ascii="Book Antiqua" w:hAnsi="Book Antiqua"/>
          <w:sz w:val="24"/>
        </w:rPr>
        <w:t xml:space="preserve"> M, </w:t>
      </w:r>
      <w:proofErr w:type="spellStart"/>
      <w:r w:rsidRPr="00107996">
        <w:rPr>
          <w:rFonts w:ascii="Book Antiqua" w:hAnsi="Book Antiqua"/>
          <w:sz w:val="24"/>
        </w:rPr>
        <w:t>Arner</w:t>
      </w:r>
      <w:proofErr w:type="spellEnd"/>
      <w:r w:rsidRPr="00107996">
        <w:rPr>
          <w:rFonts w:ascii="Book Antiqua" w:hAnsi="Book Antiqua"/>
          <w:sz w:val="24"/>
        </w:rPr>
        <w:t xml:space="preserve"> P. Vascular peptide endothelin-1 links fat accumulation with alterations of visceral adipocyte lipolysis. </w:t>
      </w:r>
      <w:r w:rsidRPr="00107996">
        <w:rPr>
          <w:rFonts w:ascii="Book Antiqua" w:hAnsi="Book Antiqua"/>
          <w:i/>
          <w:sz w:val="24"/>
        </w:rPr>
        <w:t>Diabetes</w:t>
      </w:r>
      <w:r w:rsidRPr="00107996">
        <w:rPr>
          <w:rFonts w:ascii="Book Antiqua" w:hAnsi="Book Antiqua"/>
          <w:sz w:val="24"/>
        </w:rPr>
        <w:t xml:space="preserve"> 2008; </w:t>
      </w:r>
      <w:r w:rsidRPr="00107996">
        <w:rPr>
          <w:rFonts w:ascii="Book Antiqua" w:hAnsi="Book Antiqua"/>
          <w:b/>
          <w:sz w:val="24"/>
        </w:rPr>
        <w:t>57</w:t>
      </w:r>
      <w:r w:rsidRPr="00107996">
        <w:rPr>
          <w:rFonts w:ascii="Book Antiqua" w:hAnsi="Book Antiqua"/>
          <w:sz w:val="24"/>
        </w:rPr>
        <w:t>: 378-386 [PMID: 18025413 DOI: 10.2337/db07-0893]</w:t>
      </w:r>
    </w:p>
    <w:p w14:paraId="44A46306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38 </w:t>
      </w:r>
      <w:proofErr w:type="spellStart"/>
      <w:r w:rsidRPr="00107996">
        <w:rPr>
          <w:rFonts w:ascii="Book Antiqua" w:hAnsi="Book Antiqua"/>
          <w:b/>
          <w:sz w:val="24"/>
        </w:rPr>
        <w:t>Arner</w:t>
      </w:r>
      <w:proofErr w:type="spellEnd"/>
      <w:r w:rsidRPr="00107996">
        <w:rPr>
          <w:rFonts w:ascii="Book Antiqua" w:hAnsi="Book Antiqua"/>
          <w:b/>
          <w:sz w:val="24"/>
        </w:rPr>
        <w:t xml:space="preserve"> P</w:t>
      </w:r>
      <w:r w:rsidRPr="00107996">
        <w:rPr>
          <w:rFonts w:ascii="Book Antiqua" w:hAnsi="Book Antiqua"/>
          <w:sz w:val="24"/>
        </w:rPr>
        <w:t xml:space="preserve">. Human fat cell lipolysis: biochemistry, regulation and clinical role. </w:t>
      </w:r>
      <w:r w:rsidRPr="00107996">
        <w:rPr>
          <w:rFonts w:ascii="Book Antiqua" w:hAnsi="Book Antiqua"/>
          <w:i/>
          <w:sz w:val="24"/>
        </w:rPr>
        <w:t xml:space="preserve">Best </w:t>
      </w:r>
      <w:proofErr w:type="spellStart"/>
      <w:r w:rsidRPr="00107996">
        <w:rPr>
          <w:rFonts w:ascii="Book Antiqua" w:hAnsi="Book Antiqua"/>
          <w:i/>
          <w:sz w:val="24"/>
        </w:rPr>
        <w:t>Pract</w:t>
      </w:r>
      <w:proofErr w:type="spellEnd"/>
      <w:r w:rsidRPr="00107996">
        <w:rPr>
          <w:rFonts w:ascii="Book Antiqua" w:hAnsi="Book Antiqua"/>
          <w:i/>
          <w:sz w:val="24"/>
        </w:rPr>
        <w:t xml:space="preserve"> Res </w:t>
      </w:r>
      <w:proofErr w:type="spellStart"/>
      <w:r w:rsidRPr="00107996">
        <w:rPr>
          <w:rFonts w:ascii="Book Antiqua" w:hAnsi="Book Antiqua"/>
          <w:i/>
          <w:sz w:val="24"/>
        </w:rPr>
        <w:t>Clin</w:t>
      </w:r>
      <w:proofErr w:type="spellEnd"/>
      <w:r w:rsidRPr="00107996">
        <w:rPr>
          <w:rFonts w:ascii="Book Antiqua" w:hAnsi="Book Antiqua"/>
          <w:i/>
          <w:sz w:val="24"/>
        </w:rPr>
        <w:t xml:space="preserve"> </w:t>
      </w:r>
      <w:proofErr w:type="spellStart"/>
      <w:r w:rsidRPr="00107996">
        <w:rPr>
          <w:rFonts w:ascii="Book Antiqua" w:hAnsi="Book Antiqua"/>
          <w:i/>
          <w:sz w:val="24"/>
        </w:rPr>
        <w:t>Endocrinol</w:t>
      </w:r>
      <w:proofErr w:type="spellEnd"/>
      <w:r w:rsidRPr="00107996">
        <w:rPr>
          <w:rFonts w:ascii="Book Antiqua" w:hAnsi="Book Antiqua"/>
          <w:i/>
          <w:sz w:val="24"/>
        </w:rPr>
        <w:t xml:space="preserve"> </w:t>
      </w:r>
      <w:proofErr w:type="spellStart"/>
      <w:r w:rsidRPr="00107996">
        <w:rPr>
          <w:rFonts w:ascii="Book Antiqua" w:hAnsi="Book Antiqua"/>
          <w:i/>
          <w:sz w:val="24"/>
        </w:rPr>
        <w:t>Metab</w:t>
      </w:r>
      <w:proofErr w:type="spellEnd"/>
      <w:r w:rsidRPr="00107996">
        <w:rPr>
          <w:rFonts w:ascii="Book Antiqua" w:hAnsi="Book Antiqua"/>
          <w:sz w:val="24"/>
        </w:rPr>
        <w:t xml:space="preserve"> 2005; </w:t>
      </w:r>
      <w:r w:rsidRPr="00107996">
        <w:rPr>
          <w:rFonts w:ascii="Book Antiqua" w:hAnsi="Book Antiqua"/>
          <w:b/>
          <w:sz w:val="24"/>
        </w:rPr>
        <w:t>19</w:t>
      </w:r>
      <w:r w:rsidRPr="00107996">
        <w:rPr>
          <w:rFonts w:ascii="Book Antiqua" w:hAnsi="Book Antiqua"/>
          <w:sz w:val="24"/>
        </w:rPr>
        <w:t>: 471-482 [PMID: 16311212 DOI: 10.1016/j.beem.2005.07.004]</w:t>
      </w:r>
    </w:p>
    <w:p w14:paraId="7177A70E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39 </w:t>
      </w:r>
      <w:proofErr w:type="spellStart"/>
      <w:r w:rsidRPr="00107996">
        <w:rPr>
          <w:rFonts w:ascii="Book Antiqua" w:hAnsi="Book Antiqua"/>
          <w:b/>
          <w:sz w:val="24"/>
        </w:rPr>
        <w:t>Quehenberger</w:t>
      </w:r>
      <w:proofErr w:type="spellEnd"/>
      <w:r w:rsidRPr="00107996">
        <w:rPr>
          <w:rFonts w:ascii="Book Antiqua" w:hAnsi="Book Antiqua"/>
          <w:b/>
          <w:sz w:val="24"/>
        </w:rPr>
        <w:t xml:space="preserve"> P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Bierhaus</w:t>
      </w:r>
      <w:proofErr w:type="spellEnd"/>
      <w:r w:rsidRPr="00107996">
        <w:rPr>
          <w:rFonts w:ascii="Book Antiqua" w:hAnsi="Book Antiqua"/>
          <w:sz w:val="24"/>
        </w:rPr>
        <w:t xml:space="preserve"> A, </w:t>
      </w:r>
      <w:proofErr w:type="spellStart"/>
      <w:r w:rsidRPr="00107996">
        <w:rPr>
          <w:rFonts w:ascii="Book Antiqua" w:hAnsi="Book Antiqua"/>
          <w:sz w:val="24"/>
        </w:rPr>
        <w:t>Fasching</w:t>
      </w:r>
      <w:proofErr w:type="spellEnd"/>
      <w:r w:rsidRPr="00107996">
        <w:rPr>
          <w:rFonts w:ascii="Book Antiqua" w:hAnsi="Book Antiqua"/>
          <w:sz w:val="24"/>
        </w:rPr>
        <w:t xml:space="preserve"> P, </w:t>
      </w:r>
      <w:proofErr w:type="spellStart"/>
      <w:r w:rsidRPr="00107996">
        <w:rPr>
          <w:rFonts w:ascii="Book Antiqua" w:hAnsi="Book Antiqua"/>
          <w:sz w:val="24"/>
        </w:rPr>
        <w:t>Muellner</w:t>
      </w:r>
      <w:proofErr w:type="spellEnd"/>
      <w:r w:rsidRPr="00107996">
        <w:rPr>
          <w:rFonts w:ascii="Book Antiqua" w:hAnsi="Book Antiqua"/>
          <w:sz w:val="24"/>
        </w:rPr>
        <w:t xml:space="preserve"> C, </w:t>
      </w:r>
      <w:proofErr w:type="spellStart"/>
      <w:r w:rsidRPr="00107996">
        <w:rPr>
          <w:rFonts w:ascii="Book Antiqua" w:hAnsi="Book Antiqua"/>
          <w:sz w:val="24"/>
        </w:rPr>
        <w:t>Klevesath</w:t>
      </w:r>
      <w:proofErr w:type="spellEnd"/>
      <w:r w:rsidRPr="00107996">
        <w:rPr>
          <w:rFonts w:ascii="Book Antiqua" w:hAnsi="Book Antiqua"/>
          <w:sz w:val="24"/>
        </w:rPr>
        <w:t xml:space="preserve"> M, Hong M, Stier G, Sattler M, Schleicher E, </w:t>
      </w:r>
      <w:proofErr w:type="spellStart"/>
      <w:r w:rsidRPr="00107996">
        <w:rPr>
          <w:rFonts w:ascii="Book Antiqua" w:hAnsi="Book Antiqua"/>
          <w:sz w:val="24"/>
        </w:rPr>
        <w:t>Speiser</w:t>
      </w:r>
      <w:proofErr w:type="spellEnd"/>
      <w:r w:rsidRPr="00107996">
        <w:rPr>
          <w:rFonts w:ascii="Book Antiqua" w:hAnsi="Book Antiqua"/>
          <w:sz w:val="24"/>
        </w:rPr>
        <w:t xml:space="preserve"> W, </w:t>
      </w:r>
      <w:proofErr w:type="spellStart"/>
      <w:r w:rsidRPr="00107996">
        <w:rPr>
          <w:rFonts w:ascii="Book Antiqua" w:hAnsi="Book Antiqua"/>
          <w:sz w:val="24"/>
        </w:rPr>
        <w:t>Nawroth</w:t>
      </w:r>
      <w:proofErr w:type="spellEnd"/>
      <w:r w:rsidRPr="00107996">
        <w:rPr>
          <w:rFonts w:ascii="Book Antiqua" w:hAnsi="Book Antiqua"/>
          <w:sz w:val="24"/>
        </w:rPr>
        <w:t xml:space="preserve"> PP. Endothelin 1 transcription is controlled by nuclear factor-</w:t>
      </w:r>
      <w:proofErr w:type="spellStart"/>
      <w:r w:rsidRPr="00107996">
        <w:rPr>
          <w:rFonts w:ascii="Book Antiqua" w:hAnsi="Book Antiqua"/>
          <w:sz w:val="24"/>
        </w:rPr>
        <w:t>kappaB</w:t>
      </w:r>
      <w:proofErr w:type="spellEnd"/>
      <w:r w:rsidRPr="00107996">
        <w:rPr>
          <w:rFonts w:ascii="Book Antiqua" w:hAnsi="Book Antiqua"/>
          <w:sz w:val="24"/>
        </w:rPr>
        <w:t xml:space="preserve"> in AGE-stimulated cultured endothelial cells. </w:t>
      </w:r>
      <w:r w:rsidRPr="00107996">
        <w:rPr>
          <w:rFonts w:ascii="Book Antiqua" w:hAnsi="Book Antiqua"/>
          <w:i/>
          <w:sz w:val="24"/>
        </w:rPr>
        <w:t>Diabetes</w:t>
      </w:r>
      <w:r w:rsidRPr="00107996">
        <w:rPr>
          <w:rFonts w:ascii="Book Antiqua" w:hAnsi="Book Antiqua"/>
          <w:sz w:val="24"/>
        </w:rPr>
        <w:t xml:space="preserve"> 2000; </w:t>
      </w:r>
      <w:r w:rsidRPr="00107996">
        <w:rPr>
          <w:rFonts w:ascii="Book Antiqua" w:hAnsi="Book Antiqua"/>
          <w:b/>
          <w:sz w:val="24"/>
        </w:rPr>
        <w:t>49</w:t>
      </w:r>
      <w:r w:rsidRPr="00107996">
        <w:rPr>
          <w:rFonts w:ascii="Book Antiqua" w:hAnsi="Book Antiqua"/>
          <w:sz w:val="24"/>
        </w:rPr>
        <w:t>: 1561-1570 [PMID: 10969841 DOI: 10.2337/diabetes.49.9.1561]</w:t>
      </w:r>
    </w:p>
    <w:p w14:paraId="1650C80A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40 </w:t>
      </w:r>
      <w:proofErr w:type="spellStart"/>
      <w:r w:rsidRPr="00107996">
        <w:rPr>
          <w:rFonts w:ascii="Book Antiqua" w:hAnsi="Book Antiqua"/>
          <w:b/>
          <w:sz w:val="24"/>
        </w:rPr>
        <w:t>Sármán</w:t>
      </w:r>
      <w:proofErr w:type="spellEnd"/>
      <w:r w:rsidRPr="00107996">
        <w:rPr>
          <w:rFonts w:ascii="Book Antiqua" w:hAnsi="Book Antiqua"/>
          <w:b/>
          <w:sz w:val="24"/>
        </w:rPr>
        <w:t xml:space="preserve"> B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Tóth</w:t>
      </w:r>
      <w:proofErr w:type="spellEnd"/>
      <w:r w:rsidRPr="00107996">
        <w:rPr>
          <w:rFonts w:ascii="Book Antiqua" w:hAnsi="Book Antiqua"/>
          <w:sz w:val="24"/>
        </w:rPr>
        <w:t xml:space="preserve"> M, Somogyi A. Role of endothelin-1 in diabetes mellitus. </w:t>
      </w:r>
      <w:r w:rsidRPr="00107996">
        <w:rPr>
          <w:rFonts w:ascii="Book Antiqua" w:hAnsi="Book Antiqua"/>
          <w:i/>
          <w:sz w:val="24"/>
        </w:rPr>
        <w:t xml:space="preserve">Diabetes </w:t>
      </w:r>
      <w:proofErr w:type="spellStart"/>
      <w:r w:rsidRPr="00107996">
        <w:rPr>
          <w:rFonts w:ascii="Book Antiqua" w:hAnsi="Book Antiqua"/>
          <w:i/>
          <w:sz w:val="24"/>
        </w:rPr>
        <w:t>Metab</w:t>
      </w:r>
      <w:proofErr w:type="spellEnd"/>
      <w:r w:rsidRPr="00107996">
        <w:rPr>
          <w:rFonts w:ascii="Book Antiqua" w:hAnsi="Book Antiqua"/>
          <w:i/>
          <w:sz w:val="24"/>
        </w:rPr>
        <w:t xml:space="preserve"> Rev</w:t>
      </w:r>
      <w:r w:rsidRPr="00107996">
        <w:rPr>
          <w:rFonts w:ascii="Book Antiqua" w:hAnsi="Book Antiqua"/>
          <w:sz w:val="24"/>
        </w:rPr>
        <w:t xml:space="preserve"> 1998; </w:t>
      </w:r>
      <w:r w:rsidRPr="00107996">
        <w:rPr>
          <w:rFonts w:ascii="Book Antiqua" w:hAnsi="Book Antiqua"/>
          <w:b/>
          <w:sz w:val="24"/>
        </w:rPr>
        <w:t>14</w:t>
      </w:r>
      <w:r w:rsidRPr="00107996">
        <w:rPr>
          <w:rFonts w:ascii="Book Antiqua" w:hAnsi="Book Antiqua"/>
          <w:sz w:val="24"/>
        </w:rPr>
        <w:t>: 171-175 [PMID: 9679669 DOI: 10.1002</w:t>
      </w:r>
      <w:proofErr w:type="gramStart"/>
      <w:r w:rsidRPr="00107996">
        <w:rPr>
          <w:rFonts w:ascii="Book Antiqua" w:hAnsi="Book Antiqua"/>
          <w:sz w:val="24"/>
        </w:rPr>
        <w:t>/(</w:t>
      </w:r>
      <w:proofErr w:type="spellStart"/>
      <w:proofErr w:type="gramEnd"/>
      <w:r w:rsidRPr="00107996">
        <w:rPr>
          <w:rFonts w:ascii="Book Antiqua" w:hAnsi="Book Antiqua"/>
          <w:sz w:val="24"/>
        </w:rPr>
        <w:t>sici</w:t>
      </w:r>
      <w:proofErr w:type="spellEnd"/>
      <w:r w:rsidRPr="00107996">
        <w:rPr>
          <w:rFonts w:ascii="Book Antiqua" w:hAnsi="Book Antiqua"/>
          <w:sz w:val="24"/>
        </w:rPr>
        <w:t>)1099-0895(199806)14:2&lt;171::aid-dmr207&gt;3.0.co;2-g]</w:t>
      </w:r>
    </w:p>
    <w:p w14:paraId="3416D62A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41 </w:t>
      </w:r>
      <w:proofErr w:type="spellStart"/>
      <w:r w:rsidRPr="00107996">
        <w:rPr>
          <w:rFonts w:ascii="Book Antiqua" w:hAnsi="Book Antiqua"/>
          <w:b/>
          <w:sz w:val="24"/>
        </w:rPr>
        <w:t>Irani</w:t>
      </w:r>
      <w:proofErr w:type="spellEnd"/>
      <w:r w:rsidRPr="00107996">
        <w:rPr>
          <w:rFonts w:ascii="Book Antiqua" w:hAnsi="Book Antiqua"/>
          <w:b/>
          <w:sz w:val="24"/>
        </w:rPr>
        <w:t xml:space="preserve"> S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Salajegheh</w:t>
      </w:r>
      <w:proofErr w:type="spellEnd"/>
      <w:r w:rsidRPr="00107996">
        <w:rPr>
          <w:rFonts w:ascii="Book Antiqua" w:hAnsi="Book Antiqua"/>
          <w:sz w:val="24"/>
        </w:rPr>
        <w:t xml:space="preserve"> A, Smith RA, Lam AK. A review of the profile of endothelin axis in cancer and its management. </w:t>
      </w:r>
      <w:proofErr w:type="spellStart"/>
      <w:r w:rsidRPr="00107996">
        <w:rPr>
          <w:rFonts w:ascii="Book Antiqua" w:hAnsi="Book Antiqua"/>
          <w:i/>
          <w:sz w:val="24"/>
        </w:rPr>
        <w:t>Crit</w:t>
      </w:r>
      <w:proofErr w:type="spellEnd"/>
      <w:r w:rsidRPr="00107996">
        <w:rPr>
          <w:rFonts w:ascii="Book Antiqua" w:hAnsi="Book Antiqua"/>
          <w:i/>
          <w:sz w:val="24"/>
        </w:rPr>
        <w:t xml:space="preserve"> Rev </w:t>
      </w:r>
      <w:proofErr w:type="spellStart"/>
      <w:r w:rsidRPr="00107996">
        <w:rPr>
          <w:rFonts w:ascii="Book Antiqua" w:hAnsi="Book Antiqua"/>
          <w:i/>
          <w:sz w:val="24"/>
        </w:rPr>
        <w:t>Oncol</w:t>
      </w:r>
      <w:proofErr w:type="spellEnd"/>
      <w:r w:rsidRPr="00107996">
        <w:rPr>
          <w:rFonts w:ascii="Book Antiqua" w:hAnsi="Book Antiqua"/>
          <w:i/>
          <w:sz w:val="24"/>
        </w:rPr>
        <w:t xml:space="preserve"> </w:t>
      </w:r>
      <w:proofErr w:type="spellStart"/>
      <w:r w:rsidRPr="00107996">
        <w:rPr>
          <w:rFonts w:ascii="Book Antiqua" w:hAnsi="Book Antiqua"/>
          <w:i/>
          <w:sz w:val="24"/>
        </w:rPr>
        <w:t>Hematol</w:t>
      </w:r>
      <w:proofErr w:type="spellEnd"/>
      <w:r w:rsidRPr="00107996">
        <w:rPr>
          <w:rFonts w:ascii="Book Antiqua" w:hAnsi="Book Antiqua"/>
          <w:sz w:val="24"/>
        </w:rPr>
        <w:t xml:space="preserve"> 2014; </w:t>
      </w:r>
      <w:r w:rsidRPr="00107996">
        <w:rPr>
          <w:rFonts w:ascii="Book Antiqua" w:hAnsi="Book Antiqua"/>
          <w:b/>
          <w:sz w:val="24"/>
        </w:rPr>
        <w:t>89</w:t>
      </w:r>
      <w:r w:rsidRPr="00107996">
        <w:rPr>
          <w:rFonts w:ascii="Book Antiqua" w:hAnsi="Book Antiqua"/>
          <w:sz w:val="24"/>
        </w:rPr>
        <w:t>: 314-321 [PMID: 24035584 DOI: 10.1016/j.critrevonc.2013.08.011]</w:t>
      </w:r>
    </w:p>
    <w:p w14:paraId="6B22DB60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42 </w:t>
      </w:r>
      <w:r w:rsidRPr="00107996">
        <w:rPr>
          <w:rFonts w:ascii="Book Antiqua" w:hAnsi="Book Antiqua"/>
          <w:b/>
          <w:sz w:val="24"/>
        </w:rPr>
        <w:t>Ahmed SI</w:t>
      </w:r>
      <w:r w:rsidRPr="00107996">
        <w:rPr>
          <w:rFonts w:ascii="Book Antiqua" w:hAnsi="Book Antiqua"/>
          <w:sz w:val="24"/>
        </w:rPr>
        <w:t xml:space="preserve">, Thompson J, Coulson JM, </w:t>
      </w:r>
      <w:proofErr w:type="spellStart"/>
      <w:r w:rsidRPr="00107996">
        <w:rPr>
          <w:rFonts w:ascii="Book Antiqua" w:hAnsi="Book Antiqua"/>
          <w:sz w:val="24"/>
        </w:rPr>
        <w:t>Woll</w:t>
      </w:r>
      <w:proofErr w:type="spellEnd"/>
      <w:r w:rsidRPr="00107996">
        <w:rPr>
          <w:rFonts w:ascii="Book Antiqua" w:hAnsi="Book Antiqua"/>
          <w:sz w:val="24"/>
        </w:rPr>
        <w:t xml:space="preserve"> PJ. Studies on the expression of endothelin, its receptor subtypes, and converting enzymes in lung cancer and in human bronchial epithelium. </w:t>
      </w:r>
      <w:r w:rsidRPr="00107996">
        <w:rPr>
          <w:rFonts w:ascii="Book Antiqua" w:hAnsi="Book Antiqua"/>
          <w:i/>
          <w:sz w:val="24"/>
        </w:rPr>
        <w:t>Am J Respir Cell Mol Biol</w:t>
      </w:r>
      <w:r w:rsidRPr="00107996">
        <w:rPr>
          <w:rFonts w:ascii="Book Antiqua" w:hAnsi="Book Antiqua"/>
          <w:sz w:val="24"/>
        </w:rPr>
        <w:t xml:space="preserve"> 2000; </w:t>
      </w:r>
      <w:r w:rsidRPr="00107996">
        <w:rPr>
          <w:rFonts w:ascii="Book Antiqua" w:hAnsi="Book Antiqua"/>
          <w:b/>
          <w:sz w:val="24"/>
        </w:rPr>
        <w:t>22</w:t>
      </w:r>
      <w:r w:rsidRPr="00107996">
        <w:rPr>
          <w:rFonts w:ascii="Book Antiqua" w:hAnsi="Book Antiqua"/>
          <w:sz w:val="24"/>
        </w:rPr>
        <w:t>: 422-431 [PMID: 10745023 DOI: 10.1165/ajrcmb.22.4.3795]</w:t>
      </w:r>
    </w:p>
    <w:p w14:paraId="3346F513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43 </w:t>
      </w:r>
      <w:r w:rsidRPr="00107996">
        <w:rPr>
          <w:rFonts w:ascii="Book Antiqua" w:hAnsi="Book Antiqua"/>
          <w:b/>
          <w:sz w:val="24"/>
        </w:rPr>
        <w:t>Gohji K</w:t>
      </w:r>
      <w:r w:rsidRPr="00107996">
        <w:rPr>
          <w:rFonts w:ascii="Book Antiqua" w:hAnsi="Book Antiqua"/>
          <w:sz w:val="24"/>
        </w:rPr>
        <w:t xml:space="preserve">, Kitazawa S, </w:t>
      </w:r>
      <w:proofErr w:type="spellStart"/>
      <w:r w:rsidRPr="00107996">
        <w:rPr>
          <w:rFonts w:ascii="Book Antiqua" w:hAnsi="Book Antiqua"/>
          <w:sz w:val="24"/>
        </w:rPr>
        <w:t>Tamada</w:t>
      </w:r>
      <w:proofErr w:type="spellEnd"/>
      <w:r w:rsidRPr="00107996">
        <w:rPr>
          <w:rFonts w:ascii="Book Antiqua" w:hAnsi="Book Antiqua"/>
          <w:sz w:val="24"/>
        </w:rPr>
        <w:t xml:space="preserve"> H, </w:t>
      </w:r>
      <w:proofErr w:type="spellStart"/>
      <w:r w:rsidRPr="00107996">
        <w:rPr>
          <w:rFonts w:ascii="Book Antiqua" w:hAnsi="Book Antiqua"/>
          <w:sz w:val="24"/>
        </w:rPr>
        <w:t>Katsuoka</w:t>
      </w:r>
      <w:proofErr w:type="spellEnd"/>
      <w:r w:rsidRPr="00107996">
        <w:rPr>
          <w:rFonts w:ascii="Book Antiqua" w:hAnsi="Book Antiqua"/>
          <w:sz w:val="24"/>
        </w:rPr>
        <w:t xml:space="preserve"> Y, Nakajima M. Expression of </w:t>
      </w:r>
      <w:proofErr w:type="spellStart"/>
      <w:r w:rsidRPr="00107996">
        <w:rPr>
          <w:rFonts w:ascii="Book Antiqua" w:hAnsi="Book Antiqua"/>
          <w:sz w:val="24"/>
        </w:rPr>
        <w:t>endothelin</w:t>
      </w:r>
      <w:proofErr w:type="spellEnd"/>
      <w:r w:rsidRPr="00107996">
        <w:rPr>
          <w:rFonts w:ascii="Book Antiqua" w:hAnsi="Book Antiqua"/>
          <w:sz w:val="24"/>
        </w:rPr>
        <w:t xml:space="preserve"> receptor </w:t>
      </w:r>
      <w:proofErr w:type="spellStart"/>
      <w:r w:rsidRPr="00107996">
        <w:rPr>
          <w:rFonts w:ascii="Book Antiqua" w:hAnsi="Book Antiqua"/>
          <w:sz w:val="24"/>
        </w:rPr>
        <w:t>a</w:t>
      </w:r>
      <w:proofErr w:type="spellEnd"/>
      <w:r w:rsidRPr="00107996">
        <w:rPr>
          <w:rFonts w:ascii="Book Antiqua" w:hAnsi="Book Antiqua"/>
          <w:sz w:val="24"/>
        </w:rPr>
        <w:t xml:space="preserve"> associated with prostate cancer progression. </w:t>
      </w:r>
      <w:r w:rsidRPr="00107996">
        <w:rPr>
          <w:rFonts w:ascii="Book Antiqua" w:hAnsi="Book Antiqua"/>
          <w:i/>
          <w:sz w:val="24"/>
        </w:rPr>
        <w:t xml:space="preserve">J </w:t>
      </w:r>
      <w:proofErr w:type="spellStart"/>
      <w:r w:rsidRPr="00107996">
        <w:rPr>
          <w:rFonts w:ascii="Book Antiqua" w:hAnsi="Book Antiqua"/>
          <w:i/>
          <w:sz w:val="24"/>
        </w:rPr>
        <w:t>Urol</w:t>
      </w:r>
      <w:proofErr w:type="spellEnd"/>
      <w:r w:rsidRPr="00107996">
        <w:rPr>
          <w:rFonts w:ascii="Book Antiqua" w:hAnsi="Book Antiqua"/>
          <w:sz w:val="24"/>
        </w:rPr>
        <w:t xml:space="preserve"> 2001; </w:t>
      </w:r>
      <w:r w:rsidRPr="00107996">
        <w:rPr>
          <w:rFonts w:ascii="Book Antiqua" w:hAnsi="Book Antiqua"/>
          <w:b/>
          <w:sz w:val="24"/>
        </w:rPr>
        <w:t>165</w:t>
      </w:r>
      <w:r w:rsidRPr="00107996">
        <w:rPr>
          <w:rFonts w:ascii="Book Antiqua" w:hAnsi="Book Antiqua"/>
          <w:sz w:val="24"/>
        </w:rPr>
        <w:t>: 1033-1036 [PMID: 11176535 DOI: 10.1016/S0022-5347(05)66597-4]</w:t>
      </w:r>
    </w:p>
    <w:p w14:paraId="4434B5D7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44 </w:t>
      </w:r>
      <w:proofErr w:type="spellStart"/>
      <w:r w:rsidRPr="00107996">
        <w:rPr>
          <w:rFonts w:ascii="Book Antiqua" w:hAnsi="Book Antiqua"/>
          <w:b/>
          <w:sz w:val="24"/>
        </w:rPr>
        <w:t>Wülfing</w:t>
      </w:r>
      <w:proofErr w:type="spellEnd"/>
      <w:r w:rsidRPr="00107996">
        <w:rPr>
          <w:rFonts w:ascii="Book Antiqua" w:hAnsi="Book Antiqua"/>
          <w:b/>
          <w:sz w:val="24"/>
        </w:rPr>
        <w:t xml:space="preserve"> P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Diallo</w:t>
      </w:r>
      <w:proofErr w:type="spellEnd"/>
      <w:r w:rsidRPr="00107996">
        <w:rPr>
          <w:rFonts w:ascii="Book Antiqua" w:hAnsi="Book Antiqua"/>
          <w:sz w:val="24"/>
        </w:rPr>
        <w:t xml:space="preserve"> R, </w:t>
      </w:r>
      <w:proofErr w:type="spellStart"/>
      <w:r w:rsidRPr="00107996">
        <w:rPr>
          <w:rFonts w:ascii="Book Antiqua" w:hAnsi="Book Antiqua"/>
          <w:sz w:val="24"/>
        </w:rPr>
        <w:t>Kersting</w:t>
      </w:r>
      <w:proofErr w:type="spellEnd"/>
      <w:r w:rsidRPr="00107996">
        <w:rPr>
          <w:rFonts w:ascii="Book Antiqua" w:hAnsi="Book Antiqua"/>
          <w:sz w:val="24"/>
        </w:rPr>
        <w:t xml:space="preserve"> C, </w:t>
      </w:r>
      <w:proofErr w:type="spellStart"/>
      <w:r w:rsidRPr="00107996">
        <w:rPr>
          <w:rFonts w:ascii="Book Antiqua" w:hAnsi="Book Antiqua"/>
          <w:sz w:val="24"/>
        </w:rPr>
        <w:t>Wülfing</w:t>
      </w:r>
      <w:proofErr w:type="spellEnd"/>
      <w:r w:rsidRPr="00107996">
        <w:rPr>
          <w:rFonts w:ascii="Book Antiqua" w:hAnsi="Book Antiqua"/>
          <w:sz w:val="24"/>
        </w:rPr>
        <w:t xml:space="preserve"> C, </w:t>
      </w:r>
      <w:proofErr w:type="spellStart"/>
      <w:r w:rsidRPr="00107996">
        <w:rPr>
          <w:rFonts w:ascii="Book Antiqua" w:hAnsi="Book Antiqua"/>
          <w:sz w:val="24"/>
        </w:rPr>
        <w:t>Poremba</w:t>
      </w:r>
      <w:proofErr w:type="spellEnd"/>
      <w:r w:rsidRPr="00107996">
        <w:rPr>
          <w:rFonts w:ascii="Book Antiqua" w:hAnsi="Book Antiqua"/>
          <w:sz w:val="24"/>
        </w:rPr>
        <w:t xml:space="preserve"> C, </w:t>
      </w:r>
      <w:proofErr w:type="spellStart"/>
      <w:r w:rsidRPr="00107996">
        <w:rPr>
          <w:rFonts w:ascii="Book Antiqua" w:hAnsi="Book Antiqua"/>
          <w:sz w:val="24"/>
        </w:rPr>
        <w:t>Rody</w:t>
      </w:r>
      <w:proofErr w:type="spellEnd"/>
      <w:r w:rsidRPr="00107996">
        <w:rPr>
          <w:rFonts w:ascii="Book Antiqua" w:hAnsi="Book Antiqua"/>
          <w:sz w:val="24"/>
        </w:rPr>
        <w:t xml:space="preserve"> A, </w:t>
      </w:r>
      <w:proofErr w:type="spellStart"/>
      <w:r w:rsidRPr="00107996">
        <w:rPr>
          <w:rFonts w:ascii="Book Antiqua" w:hAnsi="Book Antiqua"/>
          <w:sz w:val="24"/>
        </w:rPr>
        <w:t>Greb</w:t>
      </w:r>
      <w:proofErr w:type="spellEnd"/>
      <w:r w:rsidRPr="00107996">
        <w:rPr>
          <w:rFonts w:ascii="Book Antiqua" w:hAnsi="Book Antiqua"/>
          <w:sz w:val="24"/>
        </w:rPr>
        <w:t xml:space="preserve"> RR, </w:t>
      </w:r>
      <w:proofErr w:type="spellStart"/>
      <w:r w:rsidRPr="00107996">
        <w:rPr>
          <w:rFonts w:ascii="Book Antiqua" w:hAnsi="Book Antiqua"/>
          <w:sz w:val="24"/>
        </w:rPr>
        <w:t>Böcker</w:t>
      </w:r>
      <w:proofErr w:type="spellEnd"/>
      <w:r w:rsidRPr="00107996">
        <w:rPr>
          <w:rFonts w:ascii="Book Antiqua" w:hAnsi="Book Antiqua"/>
          <w:sz w:val="24"/>
        </w:rPr>
        <w:t xml:space="preserve"> W, </w:t>
      </w:r>
      <w:proofErr w:type="spellStart"/>
      <w:r w:rsidRPr="00107996">
        <w:rPr>
          <w:rFonts w:ascii="Book Antiqua" w:hAnsi="Book Antiqua"/>
          <w:sz w:val="24"/>
        </w:rPr>
        <w:t>Kiesel</w:t>
      </w:r>
      <w:proofErr w:type="spellEnd"/>
      <w:r w:rsidRPr="00107996">
        <w:rPr>
          <w:rFonts w:ascii="Book Antiqua" w:hAnsi="Book Antiqua"/>
          <w:sz w:val="24"/>
        </w:rPr>
        <w:t xml:space="preserve"> L. Expression of endothelin-1, endothelin-A, and endothelin-B receptor in human breast cancer and correlation with long-term follow-up. </w:t>
      </w:r>
      <w:r w:rsidRPr="00107996">
        <w:rPr>
          <w:rFonts w:ascii="Book Antiqua" w:hAnsi="Book Antiqua"/>
          <w:i/>
          <w:sz w:val="24"/>
        </w:rPr>
        <w:t>Clin Cancer Res</w:t>
      </w:r>
      <w:r w:rsidRPr="00107996">
        <w:rPr>
          <w:rFonts w:ascii="Book Antiqua" w:hAnsi="Book Antiqua"/>
          <w:sz w:val="24"/>
        </w:rPr>
        <w:t xml:space="preserve"> 2003; </w:t>
      </w:r>
      <w:r w:rsidRPr="00107996">
        <w:rPr>
          <w:rFonts w:ascii="Book Antiqua" w:hAnsi="Book Antiqua"/>
          <w:b/>
          <w:sz w:val="24"/>
        </w:rPr>
        <w:t>9</w:t>
      </w:r>
      <w:r w:rsidRPr="00107996">
        <w:rPr>
          <w:rFonts w:ascii="Book Antiqua" w:hAnsi="Book Antiqua"/>
          <w:sz w:val="24"/>
        </w:rPr>
        <w:t>: 4125-4131 [PMID: 14519635 DOI: 10.1002/cncr.11592]</w:t>
      </w:r>
    </w:p>
    <w:p w14:paraId="3530CE13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45 </w:t>
      </w:r>
      <w:proofErr w:type="spellStart"/>
      <w:r w:rsidRPr="00107996">
        <w:rPr>
          <w:rFonts w:ascii="Book Antiqua" w:hAnsi="Book Antiqua"/>
          <w:b/>
          <w:sz w:val="24"/>
        </w:rPr>
        <w:t>Kedzierski</w:t>
      </w:r>
      <w:proofErr w:type="spellEnd"/>
      <w:r w:rsidRPr="00107996">
        <w:rPr>
          <w:rFonts w:ascii="Book Antiqua" w:hAnsi="Book Antiqua"/>
          <w:b/>
          <w:sz w:val="24"/>
        </w:rPr>
        <w:t xml:space="preserve"> RM</w:t>
      </w:r>
      <w:r w:rsidRPr="00107996">
        <w:rPr>
          <w:rFonts w:ascii="Book Antiqua" w:hAnsi="Book Antiqua"/>
          <w:sz w:val="24"/>
        </w:rPr>
        <w:t xml:space="preserve">, Yanagisawa M. Endothelin system: the double-edged sword in health and disease. </w:t>
      </w:r>
      <w:proofErr w:type="spellStart"/>
      <w:r w:rsidRPr="00107996">
        <w:rPr>
          <w:rFonts w:ascii="Book Antiqua" w:hAnsi="Book Antiqua"/>
          <w:i/>
          <w:sz w:val="24"/>
        </w:rPr>
        <w:t>Annu</w:t>
      </w:r>
      <w:proofErr w:type="spellEnd"/>
      <w:r w:rsidRPr="00107996">
        <w:rPr>
          <w:rFonts w:ascii="Book Antiqua" w:hAnsi="Book Antiqua"/>
          <w:i/>
          <w:sz w:val="24"/>
        </w:rPr>
        <w:t xml:space="preserve"> Rev </w:t>
      </w:r>
      <w:proofErr w:type="spellStart"/>
      <w:r w:rsidRPr="00107996">
        <w:rPr>
          <w:rFonts w:ascii="Book Antiqua" w:hAnsi="Book Antiqua"/>
          <w:i/>
          <w:sz w:val="24"/>
        </w:rPr>
        <w:t>Pharmacol</w:t>
      </w:r>
      <w:proofErr w:type="spellEnd"/>
      <w:r w:rsidRPr="00107996">
        <w:rPr>
          <w:rFonts w:ascii="Book Antiqua" w:hAnsi="Book Antiqua"/>
          <w:i/>
          <w:sz w:val="24"/>
        </w:rPr>
        <w:t xml:space="preserve"> </w:t>
      </w:r>
      <w:proofErr w:type="spellStart"/>
      <w:r w:rsidRPr="00107996">
        <w:rPr>
          <w:rFonts w:ascii="Book Antiqua" w:hAnsi="Book Antiqua"/>
          <w:i/>
          <w:sz w:val="24"/>
        </w:rPr>
        <w:t>Toxicol</w:t>
      </w:r>
      <w:proofErr w:type="spellEnd"/>
      <w:r w:rsidRPr="00107996">
        <w:rPr>
          <w:rFonts w:ascii="Book Antiqua" w:hAnsi="Book Antiqua"/>
          <w:sz w:val="24"/>
        </w:rPr>
        <w:t xml:space="preserve"> 2001; </w:t>
      </w:r>
      <w:r w:rsidRPr="00107996">
        <w:rPr>
          <w:rFonts w:ascii="Book Antiqua" w:hAnsi="Book Antiqua"/>
          <w:b/>
          <w:sz w:val="24"/>
        </w:rPr>
        <w:t>41</w:t>
      </w:r>
      <w:r w:rsidRPr="00107996">
        <w:rPr>
          <w:rFonts w:ascii="Book Antiqua" w:hAnsi="Book Antiqua"/>
          <w:sz w:val="24"/>
        </w:rPr>
        <w:t xml:space="preserve">: 851-876 [PMID: 11264479 </w:t>
      </w:r>
      <w:r w:rsidRPr="00107996">
        <w:rPr>
          <w:rFonts w:ascii="Book Antiqua" w:hAnsi="Book Antiqua"/>
          <w:sz w:val="24"/>
        </w:rPr>
        <w:lastRenderedPageBreak/>
        <w:t>DOI: 10.1146/annurev.pharmtox.41.1.851]</w:t>
      </w:r>
    </w:p>
    <w:p w14:paraId="2C5E87FE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46 </w:t>
      </w:r>
      <w:r w:rsidRPr="00107996">
        <w:rPr>
          <w:rFonts w:ascii="Book Antiqua" w:hAnsi="Book Antiqua"/>
          <w:b/>
          <w:sz w:val="24"/>
        </w:rPr>
        <w:t>Jenkins HN</w:t>
      </w:r>
      <w:r w:rsidRPr="00107996">
        <w:rPr>
          <w:rFonts w:ascii="Book Antiqua" w:hAnsi="Book Antiqua"/>
          <w:sz w:val="24"/>
        </w:rPr>
        <w:t xml:space="preserve">, Williams LJ, </w:t>
      </w:r>
      <w:proofErr w:type="spellStart"/>
      <w:r w:rsidRPr="00107996">
        <w:rPr>
          <w:rFonts w:ascii="Book Antiqua" w:hAnsi="Book Antiqua"/>
          <w:sz w:val="24"/>
        </w:rPr>
        <w:t>Dungey</w:t>
      </w:r>
      <w:proofErr w:type="spellEnd"/>
      <w:r w:rsidRPr="00107996">
        <w:rPr>
          <w:rFonts w:ascii="Book Antiqua" w:hAnsi="Book Antiqua"/>
          <w:sz w:val="24"/>
        </w:rPr>
        <w:t xml:space="preserve"> A, Vick KD, Grayson BE, Speed JS. Elevated plasma endothelin-1 is associated with reduced weight loss post vertical sleeve gastrectomy. </w:t>
      </w:r>
      <w:proofErr w:type="spellStart"/>
      <w:r w:rsidRPr="00107996">
        <w:rPr>
          <w:rFonts w:ascii="Book Antiqua" w:hAnsi="Book Antiqua"/>
          <w:i/>
          <w:sz w:val="24"/>
        </w:rPr>
        <w:t>Surg</w:t>
      </w:r>
      <w:proofErr w:type="spellEnd"/>
      <w:r w:rsidRPr="00107996">
        <w:rPr>
          <w:rFonts w:ascii="Book Antiqua" w:hAnsi="Book Antiqua"/>
          <w:i/>
          <w:sz w:val="24"/>
        </w:rPr>
        <w:t xml:space="preserve"> </w:t>
      </w:r>
      <w:proofErr w:type="spellStart"/>
      <w:r w:rsidRPr="00107996">
        <w:rPr>
          <w:rFonts w:ascii="Book Antiqua" w:hAnsi="Book Antiqua"/>
          <w:i/>
          <w:sz w:val="24"/>
        </w:rPr>
        <w:t>Obes</w:t>
      </w:r>
      <w:proofErr w:type="spellEnd"/>
      <w:r w:rsidRPr="00107996">
        <w:rPr>
          <w:rFonts w:ascii="Book Antiqua" w:hAnsi="Book Antiqua"/>
          <w:i/>
          <w:sz w:val="24"/>
        </w:rPr>
        <w:t xml:space="preserve"> </w:t>
      </w:r>
      <w:proofErr w:type="spellStart"/>
      <w:r w:rsidRPr="00107996">
        <w:rPr>
          <w:rFonts w:ascii="Book Antiqua" w:hAnsi="Book Antiqua"/>
          <w:i/>
          <w:sz w:val="24"/>
        </w:rPr>
        <w:t>Relat</w:t>
      </w:r>
      <w:proofErr w:type="spellEnd"/>
      <w:r w:rsidRPr="00107996">
        <w:rPr>
          <w:rFonts w:ascii="Book Antiqua" w:hAnsi="Book Antiqua"/>
          <w:i/>
          <w:sz w:val="24"/>
        </w:rPr>
        <w:t xml:space="preserve"> Dis</w:t>
      </w:r>
      <w:r w:rsidRPr="00107996">
        <w:rPr>
          <w:rFonts w:ascii="Book Antiqua" w:hAnsi="Book Antiqua"/>
          <w:sz w:val="24"/>
        </w:rPr>
        <w:t xml:space="preserve"> 2019; </w:t>
      </w:r>
      <w:r w:rsidRPr="00107996">
        <w:rPr>
          <w:rFonts w:ascii="Book Antiqua" w:hAnsi="Book Antiqua"/>
          <w:b/>
          <w:sz w:val="24"/>
        </w:rPr>
        <w:t>15</w:t>
      </w:r>
      <w:r w:rsidRPr="00107996">
        <w:rPr>
          <w:rFonts w:ascii="Book Antiqua" w:hAnsi="Book Antiqua"/>
          <w:sz w:val="24"/>
        </w:rPr>
        <w:t>: 1044-1050 [PMID: 31147283 DOI: 10.1016/j.soard.2019.03.047]</w:t>
      </w:r>
    </w:p>
    <w:p w14:paraId="4193F3FD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47 </w:t>
      </w:r>
      <w:proofErr w:type="spellStart"/>
      <w:r w:rsidRPr="00107996">
        <w:rPr>
          <w:rFonts w:ascii="Book Antiqua" w:hAnsi="Book Antiqua"/>
          <w:b/>
          <w:sz w:val="24"/>
        </w:rPr>
        <w:t>Pontiroli</w:t>
      </w:r>
      <w:proofErr w:type="spellEnd"/>
      <w:r w:rsidRPr="00107996">
        <w:rPr>
          <w:rFonts w:ascii="Book Antiqua" w:hAnsi="Book Antiqua"/>
          <w:b/>
          <w:sz w:val="24"/>
        </w:rPr>
        <w:t xml:space="preserve"> AE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Pizzocri</w:t>
      </w:r>
      <w:proofErr w:type="spellEnd"/>
      <w:r w:rsidRPr="00107996">
        <w:rPr>
          <w:rFonts w:ascii="Book Antiqua" w:hAnsi="Book Antiqua"/>
          <w:sz w:val="24"/>
        </w:rPr>
        <w:t xml:space="preserve"> P, </w:t>
      </w:r>
      <w:proofErr w:type="spellStart"/>
      <w:r w:rsidRPr="00107996">
        <w:rPr>
          <w:rFonts w:ascii="Book Antiqua" w:hAnsi="Book Antiqua"/>
          <w:sz w:val="24"/>
        </w:rPr>
        <w:t>Koprivec</w:t>
      </w:r>
      <w:proofErr w:type="spellEnd"/>
      <w:r w:rsidRPr="00107996">
        <w:rPr>
          <w:rFonts w:ascii="Book Antiqua" w:hAnsi="Book Antiqua"/>
          <w:sz w:val="24"/>
        </w:rPr>
        <w:t xml:space="preserve"> D, </w:t>
      </w:r>
      <w:proofErr w:type="spellStart"/>
      <w:r w:rsidRPr="00107996">
        <w:rPr>
          <w:rFonts w:ascii="Book Antiqua" w:hAnsi="Book Antiqua"/>
          <w:sz w:val="24"/>
        </w:rPr>
        <w:t>Vedani</w:t>
      </w:r>
      <w:proofErr w:type="spellEnd"/>
      <w:r w:rsidRPr="00107996">
        <w:rPr>
          <w:rFonts w:ascii="Book Antiqua" w:hAnsi="Book Antiqua"/>
          <w:sz w:val="24"/>
        </w:rPr>
        <w:t xml:space="preserve"> P, </w:t>
      </w:r>
      <w:proofErr w:type="spellStart"/>
      <w:r w:rsidRPr="00107996">
        <w:rPr>
          <w:rFonts w:ascii="Book Antiqua" w:hAnsi="Book Antiqua"/>
          <w:sz w:val="24"/>
        </w:rPr>
        <w:t>Marchi</w:t>
      </w:r>
      <w:proofErr w:type="spellEnd"/>
      <w:r w:rsidRPr="00107996">
        <w:rPr>
          <w:rFonts w:ascii="Book Antiqua" w:hAnsi="Book Antiqua"/>
          <w:sz w:val="24"/>
        </w:rPr>
        <w:t xml:space="preserve"> M, </w:t>
      </w:r>
      <w:proofErr w:type="spellStart"/>
      <w:r w:rsidRPr="00107996">
        <w:rPr>
          <w:rFonts w:ascii="Book Antiqua" w:hAnsi="Book Antiqua"/>
          <w:sz w:val="24"/>
        </w:rPr>
        <w:t>Arcelloni</w:t>
      </w:r>
      <w:proofErr w:type="spellEnd"/>
      <w:r w:rsidRPr="00107996">
        <w:rPr>
          <w:rFonts w:ascii="Book Antiqua" w:hAnsi="Book Antiqua"/>
          <w:sz w:val="24"/>
        </w:rPr>
        <w:t xml:space="preserve"> C, </w:t>
      </w:r>
      <w:proofErr w:type="spellStart"/>
      <w:r w:rsidRPr="00107996">
        <w:rPr>
          <w:rFonts w:ascii="Book Antiqua" w:hAnsi="Book Antiqua"/>
          <w:sz w:val="24"/>
        </w:rPr>
        <w:t>Paroni</w:t>
      </w:r>
      <w:proofErr w:type="spellEnd"/>
      <w:r w:rsidRPr="00107996">
        <w:rPr>
          <w:rFonts w:ascii="Book Antiqua" w:hAnsi="Book Antiqua"/>
          <w:sz w:val="24"/>
        </w:rPr>
        <w:t xml:space="preserve"> R, Esposito K, </w:t>
      </w:r>
      <w:proofErr w:type="spellStart"/>
      <w:r w:rsidRPr="00107996">
        <w:rPr>
          <w:rFonts w:ascii="Book Antiqua" w:hAnsi="Book Antiqua"/>
          <w:sz w:val="24"/>
        </w:rPr>
        <w:t>Giugliano</w:t>
      </w:r>
      <w:proofErr w:type="spellEnd"/>
      <w:r w:rsidRPr="00107996">
        <w:rPr>
          <w:rFonts w:ascii="Book Antiqua" w:hAnsi="Book Antiqua"/>
          <w:sz w:val="24"/>
        </w:rPr>
        <w:t xml:space="preserve"> D. Body weight and glucose metabolism have a different effect on circulating levels of ICAM-1, E-selectin, and endothelin-1 in humans. </w:t>
      </w:r>
      <w:r w:rsidRPr="00107996">
        <w:rPr>
          <w:rFonts w:ascii="Book Antiqua" w:hAnsi="Book Antiqua"/>
          <w:i/>
          <w:sz w:val="24"/>
        </w:rPr>
        <w:t>Eur J Endocrinol</w:t>
      </w:r>
      <w:r w:rsidRPr="00107996">
        <w:rPr>
          <w:rFonts w:ascii="Book Antiqua" w:hAnsi="Book Antiqua"/>
          <w:sz w:val="24"/>
        </w:rPr>
        <w:t xml:space="preserve"> 2004; </w:t>
      </w:r>
      <w:r w:rsidRPr="00107996">
        <w:rPr>
          <w:rFonts w:ascii="Book Antiqua" w:hAnsi="Book Antiqua"/>
          <w:b/>
          <w:sz w:val="24"/>
        </w:rPr>
        <w:t>150</w:t>
      </w:r>
      <w:r w:rsidRPr="00107996">
        <w:rPr>
          <w:rFonts w:ascii="Book Antiqua" w:hAnsi="Book Antiqua"/>
          <w:sz w:val="24"/>
        </w:rPr>
        <w:t>: 195-200 [PMID: 14763917 DOI: 10.1530/eje.0.1500195]</w:t>
      </w:r>
    </w:p>
    <w:p w14:paraId="64040D25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48 </w:t>
      </w:r>
      <w:proofErr w:type="spellStart"/>
      <w:r w:rsidRPr="00107996">
        <w:rPr>
          <w:rFonts w:ascii="Book Antiqua" w:hAnsi="Book Antiqua"/>
          <w:b/>
          <w:sz w:val="24"/>
        </w:rPr>
        <w:t>Irigaray</w:t>
      </w:r>
      <w:proofErr w:type="spellEnd"/>
      <w:r w:rsidRPr="00107996">
        <w:rPr>
          <w:rFonts w:ascii="Book Antiqua" w:hAnsi="Book Antiqua"/>
          <w:b/>
          <w:sz w:val="24"/>
        </w:rPr>
        <w:t xml:space="preserve"> P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Belpomme</w:t>
      </w:r>
      <w:proofErr w:type="spellEnd"/>
      <w:r w:rsidRPr="00107996">
        <w:rPr>
          <w:rFonts w:ascii="Book Antiqua" w:hAnsi="Book Antiqua"/>
          <w:sz w:val="24"/>
        </w:rPr>
        <w:t xml:space="preserve"> D. Basic properties and molecular mechanisms of exogenous chemical carcinogens. </w:t>
      </w:r>
      <w:r w:rsidRPr="00107996">
        <w:rPr>
          <w:rFonts w:ascii="Book Antiqua" w:hAnsi="Book Antiqua"/>
          <w:i/>
          <w:sz w:val="24"/>
        </w:rPr>
        <w:t>Carcinogenesis</w:t>
      </w:r>
      <w:r w:rsidRPr="00107996">
        <w:rPr>
          <w:rFonts w:ascii="Book Antiqua" w:hAnsi="Book Antiqua"/>
          <w:sz w:val="24"/>
        </w:rPr>
        <w:t xml:space="preserve"> 2010; </w:t>
      </w:r>
      <w:r w:rsidRPr="00107996">
        <w:rPr>
          <w:rFonts w:ascii="Book Antiqua" w:hAnsi="Book Antiqua"/>
          <w:b/>
          <w:sz w:val="24"/>
        </w:rPr>
        <w:t>31</w:t>
      </w:r>
      <w:r w:rsidRPr="00107996">
        <w:rPr>
          <w:rFonts w:ascii="Book Antiqua" w:hAnsi="Book Antiqua"/>
          <w:sz w:val="24"/>
        </w:rPr>
        <w:t>: 135-148 [PMID: 19858070 DOI: 10.1093/</w:t>
      </w:r>
      <w:proofErr w:type="spellStart"/>
      <w:r w:rsidRPr="00107996">
        <w:rPr>
          <w:rFonts w:ascii="Book Antiqua" w:hAnsi="Book Antiqua"/>
          <w:sz w:val="24"/>
        </w:rPr>
        <w:t>carcin</w:t>
      </w:r>
      <w:proofErr w:type="spellEnd"/>
      <w:r w:rsidRPr="00107996">
        <w:rPr>
          <w:rFonts w:ascii="Book Antiqua" w:hAnsi="Book Antiqua"/>
          <w:sz w:val="24"/>
        </w:rPr>
        <w:t>/bgp252]</w:t>
      </w:r>
    </w:p>
    <w:p w14:paraId="0A793549" w14:textId="0CEBE536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49 </w:t>
      </w:r>
      <w:proofErr w:type="spellStart"/>
      <w:r w:rsidRPr="00107996">
        <w:rPr>
          <w:rFonts w:ascii="Book Antiqua" w:hAnsi="Book Antiqua"/>
          <w:b/>
          <w:sz w:val="24"/>
        </w:rPr>
        <w:t>W</w:t>
      </w:r>
      <w:r w:rsidRPr="00107996">
        <w:rPr>
          <w:rFonts w:ascii="Book Antiqua" w:hAnsi="Book Antiqua" w:cs="Cambria"/>
          <w:b/>
          <w:sz w:val="24"/>
        </w:rPr>
        <w:t>ł</w:t>
      </w:r>
      <w:r w:rsidRPr="00107996">
        <w:rPr>
          <w:rFonts w:ascii="Book Antiqua" w:hAnsi="Book Antiqua"/>
          <w:b/>
          <w:sz w:val="24"/>
        </w:rPr>
        <w:t>odarczyk</w:t>
      </w:r>
      <w:proofErr w:type="spellEnd"/>
      <w:r w:rsidRPr="00107996">
        <w:rPr>
          <w:rFonts w:ascii="Book Antiqua" w:hAnsi="Book Antiqua"/>
          <w:b/>
          <w:sz w:val="24"/>
        </w:rPr>
        <w:t xml:space="preserve"> M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Nowicka</w:t>
      </w:r>
      <w:proofErr w:type="spellEnd"/>
      <w:r w:rsidRPr="00107996">
        <w:rPr>
          <w:rFonts w:ascii="Book Antiqua" w:hAnsi="Book Antiqua"/>
          <w:sz w:val="24"/>
        </w:rPr>
        <w:t xml:space="preserve"> G. Obesity, DNA Damage, and Development of Obesity-Related Diseases. </w:t>
      </w:r>
      <w:r w:rsidRPr="00107996">
        <w:rPr>
          <w:rFonts w:ascii="Book Antiqua" w:hAnsi="Book Antiqua"/>
          <w:i/>
          <w:sz w:val="24"/>
        </w:rPr>
        <w:t>Int J Mol Sci</w:t>
      </w:r>
      <w:r w:rsidRPr="00107996">
        <w:rPr>
          <w:rFonts w:ascii="Book Antiqua" w:hAnsi="Book Antiqua"/>
          <w:sz w:val="24"/>
        </w:rPr>
        <w:t xml:space="preserve"> 2019; </w:t>
      </w:r>
      <w:r w:rsidRPr="00107996">
        <w:rPr>
          <w:rFonts w:ascii="Book Antiqua" w:hAnsi="Book Antiqua"/>
          <w:b/>
          <w:sz w:val="24"/>
        </w:rPr>
        <w:t>20</w:t>
      </w:r>
      <w:r w:rsidRPr="00107996">
        <w:rPr>
          <w:rFonts w:ascii="Book Antiqua" w:hAnsi="Book Antiqua"/>
          <w:sz w:val="24"/>
        </w:rPr>
        <w:t xml:space="preserve"> [PMID: 30845725 DOI: 10.3390/ijms20051146]</w:t>
      </w:r>
    </w:p>
    <w:p w14:paraId="66FDFA1F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50 </w:t>
      </w:r>
      <w:proofErr w:type="spellStart"/>
      <w:r w:rsidRPr="00107996">
        <w:rPr>
          <w:rFonts w:ascii="Book Antiqua" w:hAnsi="Book Antiqua"/>
          <w:b/>
          <w:sz w:val="24"/>
        </w:rPr>
        <w:t>Minamino</w:t>
      </w:r>
      <w:proofErr w:type="spellEnd"/>
      <w:r w:rsidRPr="00107996">
        <w:rPr>
          <w:rFonts w:ascii="Book Antiqua" w:hAnsi="Book Antiqua"/>
          <w:b/>
          <w:sz w:val="24"/>
        </w:rPr>
        <w:t xml:space="preserve"> T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Orimo</w:t>
      </w:r>
      <w:proofErr w:type="spellEnd"/>
      <w:r w:rsidRPr="00107996">
        <w:rPr>
          <w:rFonts w:ascii="Book Antiqua" w:hAnsi="Book Antiqua"/>
          <w:sz w:val="24"/>
        </w:rPr>
        <w:t xml:space="preserve"> M, Shimizu I, </w:t>
      </w:r>
      <w:proofErr w:type="spellStart"/>
      <w:r w:rsidRPr="00107996">
        <w:rPr>
          <w:rFonts w:ascii="Book Antiqua" w:hAnsi="Book Antiqua"/>
          <w:sz w:val="24"/>
        </w:rPr>
        <w:t>Kunieda</w:t>
      </w:r>
      <w:proofErr w:type="spellEnd"/>
      <w:r w:rsidRPr="00107996">
        <w:rPr>
          <w:rFonts w:ascii="Book Antiqua" w:hAnsi="Book Antiqua"/>
          <w:sz w:val="24"/>
        </w:rPr>
        <w:t xml:space="preserve"> T, Yokoyama M, Ito T, </w:t>
      </w:r>
      <w:proofErr w:type="spellStart"/>
      <w:r w:rsidRPr="00107996">
        <w:rPr>
          <w:rFonts w:ascii="Book Antiqua" w:hAnsi="Book Antiqua"/>
          <w:sz w:val="24"/>
        </w:rPr>
        <w:t>Nojima</w:t>
      </w:r>
      <w:proofErr w:type="spellEnd"/>
      <w:r w:rsidRPr="00107996">
        <w:rPr>
          <w:rFonts w:ascii="Book Antiqua" w:hAnsi="Book Antiqua"/>
          <w:sz w:val="24"/>
        </w:rPr>
        <w:t xml:space="preserve"> A, </w:t>
      </w:r>
      <w:proofErr w:type="spellStart"/>
      <w:r w:rsidRPr="00107996">
        <w:rPr>
          <w:rFonts w:ascii="Book Antiqua" w:hAnsi="Book Antiqua"/>
          <w:sz w:val="24"/>
        </w:rPr>
        <w:t>Nabetani</w:t>
      </w:r>
      <w:proofErr w:type="spellEnd"/>
      <w:r w:rsidRPr="00107996">
        <w:rPr>
          <w:rFonts w:ascii="Book Antiqua" w:hAnsi="Book Antiqua"/>
          <w:sz w:val="24"/>
        </w:rPr>
        <w:t xml:space="preserve"> A, </w:t>
      </w:r>
      <w:proofErr w:type="spellStart"/>
      <w:r w:rsidRPr="00107996">
        <w:rPr>
          <w:rFonts w:ascii="Book Antiqua" w:hAnsi="Book Antiqua"/>
          <w:sz w:val="24"/>
        </w:rPr>
        <w:t>Oike</w:t>
      </w:r>
      <w:proofErr w:type="spellEnd"/>
      <w:r w:rsidRPr="00107996">
        <w:rPr>
          <w:rFonts w:ascii="Book Antiqua" w:hAnsi="Book Antiqua"/>
          <w:sz w:val="24"/>
        </w:rPr>
        <w:t xml:space="preserve"> Y, Matsubara H, Ishikawa F, </w:t>
      </w:r>
      <w:proofErr w:type="spellStart"/>
      <w:r w:rsidRPr="00107996">
        <w:rPr>
          <w:rFonts w:ascii="Book Antiqua" w:hAnsi="Book Antiqua"/>
          <w:sz w:val="24"/>
        </w:rPr>
        <w:t>Komuro</w:t>
      </w:r>
      <w:proofErr w:type="spellEnd"/>
      <w:r w:rsidRPr="00107996">
        <w:rPr>
          <w:rFonts w:ascii="Book Antiqua" w:hAnsi="Book Antiqua"/>
          <w:sz w:val="24"/>
        </w:rPr>
        <w:t xml:space="preserve"> I. A crucial role for adipose tissue p53 in the regulation of insulin resistance. </w:t>
      </w:r>
      <w:r w:rsidRPr="00107996">
        <w:rPr>
          <w:rFonts w:ascii="Book Antiqua" w:hAnsi="Book Antiqua"/>
          <w:i/>
          <w:sz w:val="24"/>
        </w:rPr>
        <w:t>Nat Med</w:t>
      </w:r>
      <w:r w:rsidRPr="00107996">
        <w:rPr>
          <w:rFonts w:ascii="Book Antiqua" w:hAnsi="Book Antiqua"/>
          <w:sz w:val="24"/>
        </w:rPr>
        <w:t xml:space="preserve"> 2009; </w:t>
      </w:r>
      <w:r w:rsidRPr="00107996">
        <w:rPr>
          <w:rFonts w:ascii="Book Antiqua" w:hAnsi="Book Antiqua"/>
          <w:b/>
          <w:sz w:val="24"/>
        </w:rPr>
        <w:t>15</w:t>
      </w:r>
      <w:r w:rsidRPr="00107996">
        <w:rPr>
          <w:rFonts w:ascii="Book Antiqua" w:hAnsi="Book Antiqua"/>
          <w:sz w:val="24"/>
        </w:rPr>
        <w:t>: 1082-1087 [PMID: 19718037 DOI: 10.1038/nm.2014]</w:t>
      </w:r>
    </w:p>
    <w:p w14:paraId="387177D7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51 </w:t>
      </w:r>
      <w:proofErr w:type="spellStart"/>
      <w:r w:rsidRPr="00107996">
        <w:rPr>
          <w:rFonts w:ascii="Book Antiqua" w:hAnsi="Book Antiqua"/>
          <w:b/>
          <w:sz w:val="24"/>
        </w:rPr>
        <w:t>Hinault</w:t>
      </w:r>
      <w:proofErr w:type="spellEnd"/>
      <w:r w:rsidRPr="00107996">
        <w:rPr>
          <w:rFonts w:ascii="Book Antiqua" w:hAnsi="Book Antiqua"/>
          <w:b/>
          <w:sz w:val="24"/>
        </w:rPr>
        <w:t xml:space="preserve"> C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Kawamori</w:t>
      </w:r>
      <w:proofErr w:type="spellEnd"/>
      <w:r w:rsidRPr="00107996">
        <w:rPr>
          <w:rFonts w:ascii="Book Antiqua" w:hAnsi="Book Antiqua"/>
          <w:sz w:val="24"/>
        </w:rPr>
        <w:t xml:space="preserve"> D, Liew CW, Maier B, Hu J, Keller SR, </w:t>
      </w:r>
      <w:proofErr w:type="spellStart"/>
      <w:r w:rsidRPr="00107996">
        <w:rPr>
          <w:rFonts w:ascii="Book Antiqua" w:hAnsi="Book Antiqua"/>
          <w:sz w:val="24"/>
        </w:rPr>
        <w:t>Mirmira</w:t>
      </w:r>
      <w:proofErr w:type="spellEnd"/>
      <w:r w:rsidRPr="00107996">
        <w:rPr>
          <w:rFonts w:ascii="Book Antiqua" w:hAnsi="Book Antiqua"/>
          <w:sz w:val="24"/>
        </w:rPr>
        <w:t xml:space="preserve"> RG, </w:t>
      </w:r>
      <w:proofErr w:type="spellStart"/>
      <w:r w:rsidRPr="00107996">
        <w:rPr>
          <w:rFonts w:ascii="Book Antiqua" w:hAnsi="Book Antiqua"/>
          <w:sz w:val="24"/>
        </w:rPr>
        <w:t>Scrable</w:t>
      </w:r>
      <w:proofErr w:type="spellEnd"/>
      <w:r w:rsidRPr="00107996">
        <w:rPr>
          <w:rFonts w:ascii="Book Antiqua" w:hAnsi="Book Antiqua"/>
          <w:sz w:val="24"/>
        </w:rPr>
        <w:t xml:space="preserve"> H, Kulkarni RN. Δ40 Isoform of p53 controls β-cell proliferation and glucose homeostasis in mice. </w:t>
      </w:r>
      <w:r w:rsidRPr="00107996">
        <w:rPr>
          <w:rFonts w:ascii="Book Antiqua" w:hAnsi="Book Antiqua"/>
          <w:i/>
          <w:sz w:val="24"/>
        </w:rPr>
        <w:t>Diabetes</w:t>
      </w:r>
      <w:r w:rsidRPr="00107996">
        <w:rPr>
          <w:rFonts w:ascii="Book Antiqua" w:hAnsi="Book Antiqua"/>
          <w:sz w:val="24"/>
        </w:rPr>
        <w:t xml:space="preserve"> 2011; </w:t>
      </w:r>
      <w:r w:rsidRPr="00107996">
        <w:rPr>
          <w:rFonts w:ascii="Book Antiqua" w:hAnsi="Book Antiqua"/>
          <w:b/>
          <w:sz w:val="24"/>
        </w:rPr>
        <w:t>60</w:t>
      </w:r>
      <w:r w:rsidRPr="00107996">
        <w:rPr>
          <w:rFonts w:ascii="Book Antiqua" w:hAnsi="Book Antiqua"/>
          <w:sz w:val="24"/>
        </w:rPr>
        <w:t>: 1210-1222 [PMID: 21357466 DOI: 10.2337/db09-1379]</w:t>
      </w:r>
    </w:p>
    <w:p w14:paraId="740F4141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52 </w:t>
      </w:r>
      <w:r w:rsidRPr="00107996">
        <w:rPr>
          <w:rFonts w:ascii="Book Antiqua" w:hAnsi="Book Antiqua"/>
          <w:b/>
          <w:sz w:val="24"/>
        </w:rPr>
        <w:t>Lee SC</w:t>
      </w:r>
      <w:r w:rsidRPr="00107996">
        <w:rPr>
          <w:rFonts w:ascii="Book Antiqua" w:hAnsi="Book Antiqua"/>
          <w:sz w:val="24"/>
        </w:rPr>
        <w:t xml:space="preserve">, Chan JC. Evidence for DNA damage as a biological link between diabetes and cancer. </w:t>
      </w:r>
      <w:r w:rsidRPr="00107996">
        <w:rPr>
          <w:rFonts w:ascii="Book Antiqua" w:hAnsi="Book Antiqua"/>
          <w:i/>
          <w:sz w:val="24"/>
        </w:rPr>
        <w:t>Chin Med J (</w:t>
      </w:r>
      <w:proofErr w:type="spellStart"/>
      <w:r w:rsidRPr="00107996">
        <w:rPr>
          <w:rFonts w:ascii="Book Antiqua" w:hAnsi="Book Antiqua"/>
          <w:i/>
          <w:sz w:val="24"/>
        </w:rPr>
        <w:t>Engl</w:t>
      </w:r>
      <w:proofErr w:type="spellEnd"/>
      <w:r w:rsidRPr="00107996">
        <w:rPr>
          <w:rFonts w:ascii="Book Antiqua" w:hAnsi="Book Antiqua"/>
          <w:i/>
          <w:sz w:val="24"/>
        </w:rPr>
        <w:t>)</w:t>
      </w:r>
      <w:r w:rsidRPr="00107996">
        <w:rPr>
          <w:rFonts w:ascii="Book Antiqua" w:hAnsi="Book Antiqua"/>
          <w:sz w:val="24"/>
        </w:rPr>
        <w:t xml:space="preserve"> 2015; </w:t>
      </w:r>
      <w:r w:rsidRPr="00107996">
        <w:rPr>
          <w:rFonts w:ascii="Book Antiqua" w:hAnsi="Book Antiqua"/>
          <w:b/>
          <w:sz w:val="24"/>
        </w:rPr>
        <w:t>128</w:t>
      </w:r>
      <w:r w:rsidRPr="00107996">
        <w:rPr>
          <w:rFonts w:ascii="Book Antiqua" w:hAnsi="Book Antiqua"/>
          <w:sz w:val="24"/>
        </w:rPr>
        <w:t>: 1543-1548 [PMID: 26021514 DOI: 10.4103/0366-6999.157693]</w:t>
      </w:r>
    </w:p>
    <w:p w14:paraId="084745C4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53 </w:t>
      </w:r>
      <w:r w:rsidRPr="00107996">
        <w:rPr>
          <w:rFonts w:ascii="Book Antiqua" w:hAnsi="Book Antiqua"/>
          <w:b/>
          <w:sz w:val="24"/>
        </w:rPr>
        <w:t>Blanco D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Vicent</w:t>
      </w:r>
      <w:proofErr w:type="spellEnd"/>
      <w:r w:rsidRPr="00107996">
        <w:rPr>
          <w:rFonts w:ascii="Book Antiqua" w:hAnsi="Book Antiqua"/>
          <w:sz w:val="24"/>
        </w:rPr>
        <w:t xml:space="preserve"> S, </w:t>
      </w:r>
      <w:proofErr w:type="spellStart"/>
      <w:r w:rsidRPr="00107996">
        <w:rPr>
          <w:rFonts w:ascii="Book Antiqua" w:hAnsi="Book Antiqua"/>
          <w:sz w:val="24"/>
        </w:rPr>
        <w:t>Fraga</w:t>
      </w:r>
      <w:proofErr w:type="spellEnd"/>
      <w:r w:rsidRPr="00107996">
        <w:rPr>
          <w:rFonts w:ascii="Book Antiqua" w:hAnsi="Book Antiqua"/>
          <w:sz w:val="24"/>
        </w:rPr>
        <w:t xml:space="preserve"> MF, Fernandez-Garcia I, </w:t>
      </w:r>
      <w:proofErr w:type="spellStart"/>
      <w:r w:rsidRPr="00107996">
        <w:rPr>
          <w:rFonts w:ascii="Book Antiqua" w:hAnsi="Book Antiqua"/>
          <w:sz w:val="24"/>
        </w:rPr>
        <w:t>Freire</w:t>
      </w:r>
      <w:proofErr w:type="spellEnd"/>
      <w:r w:rsidRPr="00107996">
        <w:rPr>
          <w:rFonts w:ascii="Book Antiqua" w:hAnsi="Book Antiqua"/>
          <w:sz w:val="24"/>
        </w:rPr>
        <w:t xml:space="preserve"> J, </w:t>
      </w:r>
      <w:proofErr w:type="spellStart"/>
      <w:r w:rsidRPr="00107996">
        <w:rPr>
          <w:rFonts w:ascii="Book Antiqua" w:hAnsi="Book Antiqua"/>
          <w:sz w:val="24"/>
        </w:rPr>
        <w:t>Lujambio</w:t>
      </w:r>
      <w:proofErr w:type="spellEnd"/>
      <w:r w:rsidRPr="00107996">
        <w:rPr>
          <w:rFonts w:ascii="Book Antiqua" w:hAnsi="Book Antiqua"/>
          <w:sz w:val="24"/>
        </w:rPr>
        <w:t xml:space="preserve"> A, </w:t>
      </w:r>
      <w:proofErr w:type="spellStart"/>
      <w:r w:rsidRPr="00107996">
        <w:rPr>
          <w:rFonts w:ascii="Book Antiqua" w:hAnsi="Book Antiqua"/>
          <w:sz w:val="24"/>
        </w:rPr>
        <w:t>Esteller</w:t>
      </w:r>
      <w:proofErr w:type="spellEnd"/>
      <w:r w:rsidRPr="00107996">
        <w:rPr>
          <w:rFonts w:ascii="Book Antiqua" w:hAnsi="Book Antiqua"/>
          <w:sz w:val="24"/>
        </w:rPr>
        <w:t xml:space="preserve"> M, Ortiz-de-</w:t>
      </w:r>
      <w:proofErr w:type="spellStart"/>
      <w:r w:rsidRPr="00107996">
        <w:rPr>
          <w:rFonts w:ascii="Book Antiqua" w:hAnsi="Book Antiqua"/>
          <w:sz w:val="24"/>
        </w:rPr>
        <w:t>Solorzano</w:t>
      </w:r>
      <w:proofErr w:type="spellEnd"/>
      <w:r w:rsidRPr="00107996">
        <w:rPr>
          <w:rFonts w:ascii="Book Antiqua" w:hAnsi="Book Antiqua"/>
          <w:sz w:val="24"/>
        </w:rPr>
        <w:t xml:space="preserve"> C, </w:t>
      </w:r>
      <w:proofErr w:type="spellStart"/>
      <w:r w:rsidRPr="00107996">
        <w:rPr>
          <w:rFonts w:ascii="Book Antiqua" w:hAnsi="Book Antiqua"/>
          <w:sz w:val="24"/>
        </w:rPr>
        <w:t>Pio</w:t>
      </w:r>
      <w:proofErr w:type="spellEnd"/>
      <w:r w:rsidRPr="00107996">
        <w:rPr>
          <w:rFonts w:ascii="Book Antiqua" w:hAnsi="Book Antiqua"/>
          <w:sz w:val="24"/>
        </w:rPr>
        <w:t xml:space="preserve"> R, </w:t>
      </w:r>
      <w:proofErr w:type="spellStart"/>
      <w:r w:rsidRPr="00107996">
        <w:rPr>
          <w:rFonts w:ascii="Book Antiqua" w:hAnsi="Book Antiqua"/>
          <w:sz w:val="24"/>
        </w:rPr>
        <w:t>Lecanda</w:t>
      </w:r>
      <w:proofErr w:type="spellEnd"/>
      <w:r w:rsidRPr="00107996">
        <w:rPr>
          <w:rFonts w:ascii="Book Antiqua" w:hAnsi="Book Antiqua"/>
          <w:sz w:val="24"/>
        </w:rPr>
        <w:t xml:space="preserve"> F, </w:t>
      </w:r>
      <w:proofErr w:type="spellStart"/>
      <w:r w:rsidRPr="00107996">
        <w:rPr>
          <w:rFonts w:ascii="Book Antiqua" w:hAnsi="Book Antiqua"/>
          <w:sz w:val="24"/>
        </w:rPr>
        <w:t>Montuenga</w:t>
      </w:r>
      <w:proofErr w:type="spellEnd"/>
      <w:r w:rsidRPr="00107996">
        <w:rPr>
          <w:rFonts w:ascii="Book Antiqua" w:hAnsi="Book Antiqua"/>
          <w:sz w:val="24"/>
        </w:rPr>
        <w:t xml:space="preserve"> LM. Molecular analysis of a multistep lung cancer model induced by chronic inflammation reveals epigenetic regulation of p16 and activation of the DNA damage response pathway. </w:t>
      </w:r>
      <w:r w:rsidRPr="00107996">
        <w:rPr>
          <w:rFonts w:ascii="Book Antiqua" w:hAnsi="Book Antiqua"/>
          <w:i/>
          <w:sz w:val="24"/>
        </w:rPr>
        <w:t>Neoplasia</w:t>
      </w:r>
      <w:r w:rsidRPr="00107996">
        <w:rPr>
          <w:rFonts w:ascii="Book Antiqua" w:hAnsi="Book Antiqua"/>
          <w:sz w:val="24"/>
        </w:rPr>
        <w:t xml:space="preserve"> 2007; </w:t>
      </w:r>
      <w:r w:rsidRPr="00107996">
        <w:rPr>
          <w:rFonts w:ascii="Book Antiqua" w:hAnsi="Book Antiqua"/>
          <w:b/>
          <w:sz w:val="24"/>
        </w:rPr>
        <w:t>9</w:t>
      </w:r>
      <w:r w:rsidRPr="00107996">
        <w:rPr>
          <w:rFonts w:ascii="Book Antiqua" w:hAnsi="Book Antiqua"/>
          <w:sz w:val="24"/>
        </w:rPr>
        <w:t>: 840-852 [PMID: 17971904 DOI: 10.1593/neo.07517]</w:t>
      </w:r>
    </w:p>
    <w:p w14:paraId="314C1A17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lastRenderedPageBreak/>
        <w:t xml:space="preserve">54 </w:t>
      </w:r>
      <w:proofErr w:type="spellStart"/>
      <w:r w:rsidRPr="00107996">
        <w:rPr>
          <w:rFonts w:ascii="Book Antiqua" w:hAnsi="Book Antiqua"/>
          <w:b/>
          <w:sz w:val="24"/>
        </w:rPr>
        <w:t>Giovannini</w:t>
      </w:r>
      <w:proofErr w:type="spellEnd"/>
      <w:r w:rsidRPr="00107996">
        <w:rPr>
          <w:rFonts w:ascii="Book Antiqua" w:hAnsi="Book Antiqua"/>
          <w:b/>
          <w:sz w:val="24"/>
        </w:rPr>
        <w:t xml:space="preserve"> C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Piaggi</w:t>
      </w:r>
      <w:proofErr w:type="spellEnd"/>
      <w:r w:rsidRPr="00107996">
        <w:rPr>
          <w:rFonts w:ascii="Book Antiqua" w:hAnsi="Book Antiqua"/>
          <w:sz w:val="24"/>
        </w:rPr>
        <w:t xml:space="preserve"> S, Federico G, </w:t>
      </w:r>
      <w:proofErr w:type="spellStart"/>
      <w:r w:rsidRPr="00107996">
        <w:rPr>
          <w:rFonts w:ascii="Book Antiqua" w:hAnsi="Book Antiqua"/>
          <w:sz w:val="24"/>
        </w:rPr>
        <w:t>Scarpato</w:t>
      </w:r>
      <w:proofErr w:type="spellEnd"/>
      <w:r w:rsidRPr="00107996">
        <w:rPr>
          <w:rFonts w:ascii="Book Antiqua" w:hAnsi="Book Antiqua"/>
          <w:sz w:val="24"/>
        </w:rPr>
        <w:t xml:space="preserve"> R. High levels of γ-H2AX foci and cell membrane oxidation in adolescents with type 1 diabetes. </w:t>
      </w:r>
      <w:proofErr w:type="spellStart"/>
      <w:r w:rsidRPr="00107996">
        <w:rPr>
          <w:rFonts w:ascii="Book Antiqua" w:hAnsi="Book Antiqua"/>
          <w:i/>
          <w:sz w:val="24"/>
        </w:rPr>
        <w:t>Mutat</w:t>
      </w:r>
      <w:proofErr w:type="spellEnd"/>
      <w:r w:rsidRPr="00107996">
        <w:rPr>
          <w:rFonts w:ascii="Book Antiqua" w:hAnsi="Book Antiqua"/>
          <w:i/>
          <w:sz w:val="24"/>
        </w:rPr>
        <w:t xml:space="preserve"> Res</w:t>
      </w:r>
      <w:r w:rsidRPr="00107996">
        <w:rPr>
          <w:rFonts w:ascii="Book Antiqua" w:hAnsi="Book Antiqua"/>
          <w:sz w:val="24"/>
        </w:rPr>
        <w:t xml:space="preserve"> 2014; </w:t>
      </w:r>
      <w:r w:rsidRPr="00107996">
        <w:rPr>
          <w:rFonts w:ascii="Book Antiqua" w:hAnsi="Book Antiqua"/>
          <w:b/>
          <w:sz w:val="24"/>
        </w:rPr>
        <w:t>770</w:t>
      </w:r>
      <w:r w:rsidRPr="00107996">
        <w:rPr>
          <w:rFonts w:ascii="Book Antiqua" w:hAnsi="Book Antiqua"/>
          <w:sz w:val="24"/>
        </w:rPr>
        <w:t>: 128-135 [PMID: 25771879 DOI: 10.1016/j.mrfmmm.2014.08.005]</w:t>
      </w:r>
    </w:p>
    <w:p w14:paraId="4F91AC70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55 </w:t>
      </w:r>
      <w:proofErr w:type="spellStart"/>
      <w:r w:rsidRPr="00107996">
        <w:rPr>
          <w:rFonts w:ascii="Book Antiqua" w:hAnsi="Book Antiqua"/>
          <w:b/>
          <w:sz w:val="24"/>
        </w:rPr>
        <w:t>Azzarà</w:t>
      </w:r>
      <w:proofErr w:type="spellEnd"/>
      <w:r w:rsidRPr="00107996">
        <w:rPr>
          <w:rFonts w:ascii="Book Antiqua" w:hAnsi="Book Antiqua"/>
          <w:b/>
          <w:sz w:val="24"/>
        </w:rPr>
        <w:t xml:space="preserve"> A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Chiaramonte</w:t>
      </w:r>
      <w:proofErr w:type="spellEnd"/>
      <w:r w:rsidRPr="00107996">
        <w:rPr>
          <w:rFonts w:ascii="Book Antiqua" w:hAnsi="Book Antiqua"/>
          <w:sz w:val="24"/>
        </w:rPr>
        <w:t xml:space="preserve"> A, </w:t>
      </w:r>
      <w:proofErr w:type="spellStart"/>
      <w:r w:rsidRPr="00107996">
        <w:rPr>
          <w:rFonts w:ascii="Book Antiqua" w:hAnsi="Book Antiqua"/>
          <w:sz w:val="24"/>
        </w:rPr>
        <w:t>Filomeni</w:t>
      </w:r>
      <w:proofErr w:type="spellEnd"/>
      <w:r w:rsidRPr="00107996">
        <w:rPr>
          <w:rFonts w:ascii="Book Antiqua" w:hAnsi="Book Antiqua"/>
          <w:sz w:val="24"/>
        </w:rPr>
        <w:t xml:space="preserve"> E, Pinto B, </w:t>
      </w:r>
      <w:proofErr w:type="spellStart"/>
      <w:r w:rsidRPr="00107996">
        <w:rPr>
          <w:rFonts w:ascii="Book Antiqua" w:hAnsi="Book Antiqua"/>
          <w:sz w:val="24"/>
        </w:rPr>
        <w:t>Mazzoni</w:t>
      </w:r>
      <w:proofErr w:type="spellEnd"/>
      <w:r w:rsidRPr="00107996">
        <w:rPr>
          <w:rFonts w:ascii="Book Antiqua" w:hAnsi="Book Antiqua"/>
          <w:sz w:val="24"/>
        </w:rPr>
        <w:t xml:space="preserve"> S, </w:t>
      </w:r>
      <w:proofErr w:type="spellStart"/>
      <w:r w:rsidRPr="00107996">
        <w:rPr>
          <w:rFonts w:ascii="Book Antiqua" w:hAnsi="Book Antiqua"/>
          <w:sz w:val="24"/>
        </w:rPr>
        <w:t>Piaggi</w:t>
      </w:r>
      <w:proofErr w:type="spellEnd"/>
      <w:r w:rsidRPr="00107996">
        <w:rPr>
          <w:rFonts w:ascii="Book Antiqua" w:hAnsi="Book Antiqua"/>
          <w:sz w:val="24"/>
        </w:rPr>
        <w:t xml:space="preserve"> S, Angela </w:t>
      </w:r>
      <w:proofErr w:type="spellStart"/>
      <w:r w:rsidRPr="00107996">
        <w:rPr>
          <w:rFonts w:ascii="Book Antiqua" w:hAnsi="Book Antiqua"/>
          <w:sz w:val="24"/>
        </w:rPr>
        <w:t>Guzzardi</w:t>
      </w:r>
      <w:proofErr w:type="spellEnd"/>
      <w:r w:rsidRPr="00107996">
        <w:rPr>
          <w:rFonts w:ascii="Book Antiqua" w:hAnsi="Book Antiqua"/>
          <w:sz w:val="24"/>
        </w:rPr>
        <w:t xml:space="preserve"> M, </w:t>
      </w:r>
      <w:proofErr w:type="spellStart"/>
      <w:r w:rsidRPr="00107996">
        <w:rPr>
          <w:rFonts w:ascii="Book Antiqua" w:hAnsi="Book Antiqua"/>
          <w:sz w:val="24"/>
        </w:rPr>
        <w:t>Bruschi</w:t>
      </w:r>
      <w:proofErr w:type="spellEnd"/>
      <w:r w:rsidRPr="00107996">
        <w:rPr>
          <w:rFonts w:ascii="Book Antiqua" w:hAnsi="Book Antiqua"/>
          <w:sz w:val="24"/>
        </w:rPr>
        <w:t xml:space="preserve"> F, </w:t>
      </w:r>
      <w:proofErr w:type="spellStart"/>
      <w:r w:rsidRPr="00107996">
        <w:rPr>
          <w:rFonts w:ascii="Book Antiqua" w:hAnsi="Book Antiqua"/>
          <w:sz w:val="24"/>
        </w:rPr>
        <w:t>Iozzo</w:t>
      </w:r>
      <w:proofErr w:type="spellEnd"/>
      <w:r w:rsidRPr="00107996">
        <w:rPr>
          <w:rFonts w:ascii="Book Antiqua" w:hAnsi="Book Antiqua"/>
          <w:sz w:val="24"/>
        </w:rPr>
        <w:t xml:space="preserve"> P, </w:t>
      </w:r>
      <w:proofErr w:type="spellStart"/>
      <w:r w:rsidRPr="00107996">
        <w:rPr>
          <w:rFonts w:ascii="Book Antiqua" w:hAnsi="Book Antiqua"/>
          <w:sz w:val="24"/>
        </w:rPr>
        <w:t>Scarpato</w:t>
      </w:r>
      <w:proofErr w:type="spellEnd"/>
      <w:r w:rsidRPr="00107996">
        <w:rPr>
          <w:rFonts w:ascii="Book Antiqua" w:hAnsi="Book Antiqua"/>
          <w:sz w:val="24"/>
        </w:rPr>
        <w:t xml:space="preserve"> R. Increased level of DNA damage in some organs of obese Zucker rats by γ-H2AX analysis. </w:t>
      </w:r>
      <w:r w:rsidRPr="00107996">
        <w:rPr>
          <w:rFonts w:ascii="Book Antiqua" w:hAnsi="Book Antiqua"/>
          <w:i/>
          <w:sz w:val="24"/>
        </w:rPr>
        <w:t>Environ Mol Mutagen</w:t>
      </w:r>
      <w:r w:rsidRPr="00107996">
        <w:rPr>
          <w:rFonts w:ascii="Book Antiqua" w:hAnsi="Book Antiqua"/>
          <w:sz w:val="24"/>
        </w:rPr>
        <w:t xml:space="preserve"> 2017; </w:t>
      </w:r>
      <w:r w:rsidRPr="00107996">
        <w:rPr>
          <w:rFonts w:ascii="Book Antiqua" w:hAnsi="Book Antiqua"/>
          <w:b/>
          <w:sz w:val="24"/>
        </w:rPr>
        <w:t>58</w:t>
      </w:r>
      <w:r w:rsidRPr="00107996">
        <w:rPr>
          <w:rFonts w:ascii="Book Antiqua" w:hAnsi="Book Antiqua"/>
          <w:sz w:val="24"/>
        </w:rPr>
        <w:t>: 477-484 [PMID: 28714549 DOI: 10.1002/em.22115]</w:t>
      </w:r>
    </w:p>
    <w:p w14:paraId="2291147D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56 </w:t>
      </w:r>
      <w:r w:rsidRPr="00107996">
        <w:rPr>
          <w:rFonts w:ascii="Book Antiqua" w:hAnsi="Book Antiqua"/>
          <w:b/>
          <w:sz w:val="24"/>
        </w:rPr>
        <w:t>Lee YS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Doonan</w:t>
      </w:r>
      <w:proofErr w:type="spellEnd"/>
      <w:r w:rsidRPr="00107996">
        <w:rPr>
          <w:rFonts w:ascii="Book Antiqua" w:hAnsi="Book Antiqua"/>
          <w:sz w:val="24"/>
        </w:rPr>
        <w:t xml:space="preserve"> BB, Wu JM, Hsieh TC. Combined metformin and resveratrol confers protection against UVC-induced DNA damage in A549 lung cancer cells via modulation of cell cycle checkpoints and DNA repair. </w:t>
      </w:r>
      <w:r w:rsidRPr="00107996">
        <w:rPr>
          <w:rFonts w:ascii="Book Antiqua" w:hAnsi="Book Antiqua"/>
          <w:i/>
          <w:sz w:val="24"/>
        </w:rPr>
        <w:t>Oncol Rep</w:t>
      </w:r>
      <w:r w:rsidRPr="00107996">
        <w:rPr>
          <w:rFonts w:ascii="Book Antiqua" w:hAnsi="Book Antiqua"/>
          <w:sz w:val="24"/>
        </w:rPr>
        <w:t xml:space="preserve"> 2016; </w:t>
      </w:r>
      <w:r w:rsidRPr="00107996">
        <w:rPr>
          <w:rFonts w:ascii="Book Antiqua" w:hAnsi="Book Antiqua"/>
          <w:b/>
          <w:sz w:val="24"/>
        </w:rPr>
        <w:t>35</w:t>
      </w:r>
      <w:r w:rsidRPr="00107996">
        <w:rPr>
          <w:rFonts w:ascii="Book Antiqua" w:hAnsi="Book Antiqua"/>
          <w:sz w:val="24"/>
        </w:rPr>
        <w:t>: 3735-3741 [PMID: 27109601 DOI: 10.3892/or.2016.4740]</w:t>
      </w:r>
    </w:p>
    <w:p w14:paraId="32CBC40C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57 </w:t>
      </w:r>
      <w:proofErr w:type="spellStart"/>
      <w:r w:rsidRPr="00107996">
        <w:rPr>
          <w:rFonts w:ascii="Book Antiqua" w:hAnsi="Book Antiqua"/>
          <w:b/>
          <w:sz w:val="24"/>
        </w:rPr>
        <w:t>Bankoglu</w:t>
      </w:r>
      <w:proofErr w:type="spellEnd"/>
      <w:r w:rsidRPr="00107996">
        <w:rPr>
          <w:rFonts w:ascii="Book Antiqua" w:hAnsi="Book Antiqua"/>
          <w:b/>
          <w:sz w:val="24"/>
        </w:rPr>
        <w:t xml:space="preserve"> EE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Seyfried</w:t>
      </w:r>
      <w:proofErr w:type="spellEnd"/>
      <w:r w:rsidRPr="00107996">
        <w:rPr>
          <w:rFonts w:ascii="Book Antiqua" w:hAnsi="Book Antiqua"/>
          <w:sz w:val="24"/>
        </w:rPr>
        <w:t xml:space="preserve"> F, Arnold C, </w:t>
      </w:r>
      <w:proofErr w:type="spellStart"/>
      <w:r w:rsidRPr="00107996">
        <w:rPr>
          <w:rFonts w:ascii="Book Antiqua" w:hAnsi="Book Antiqua"/>
          <w:sz w:val="24"/>
        </w:rPr>
        <w:t>Soliman</w:t>
      </w:r>
      <w:proofErr w:type="spellEnd"/>
      <w:r w:rsidRPr="00107996">
        <w:rPr>
          <w:rFonts w:ascii="Book Antiqua" w:hAnsi="Book Antiqua"/>
          <w:sz w:val="24"/>
        </w:rPr>
        <w:t xml:space="preserve"> A, </w:t>
      </w:r>
      <w:proofErr w:type="spellStart"/>
      <w:r w:rsidRPr="00107996">
        <w:rPr>
          <w:rFonts w:ascii="Book Antiqua" w:hAnsi="Book Antiqua"/>
          <w:sz w:val="24"/>
        </w:rPr>
        <w:t>Jurowich</w:t>
      </w:r>
      <w:proofErr w:type="spellEnd"/>
      <w:r w:rsidRPr="00107996">
        <w:rPr>
          <w:rFonts w:ascii="Book Antiqua" w:hAnsi="Book Antiqua"/>
          <w:sz w:val="24"/>
        </w:rPr>
        <w:t xml:space="preserve"> C, </w:t>
      </w:r>
      <w:proofErr w:type="spellStart"/>
      <w:r w:rsidRPr="00107996">
        <w:rPr>
          <w:rFonts w:ascii="Book Antiqua" w:hAnsi="Book Antiqua"/>
          <w:sz w:val="24"/>
        </w:rPr>
        <w:t>Germer</w:t>
      </w:r>
      <w:proofErr w:type="spellEnd"/>
      <w:r w:rsidRPr="00107996">
        <w:rPr>
          <w:rFonts w:ascii="Book Antiqua" w:hAnsi="Book Antiqua"/>
          <w:sz w:val="24"/>
        </w:rPr>
        <w:t xml:space="preserve"> CT, Otto C, Stopper H. Reduction of DNA damage in peripheral lymphocytes of obese patients after bariatric surgery-mediated weight loss. </w:t>
      </w:r>
      <w:r w:rsidRPr="00107996">
        <w:rPr>
          <w:rFonts w:ascii="Book Antiqua" w:hAnsi="Book Antiqua"/>
          <w:i/>
          <w:sz w:val="24"/>
        </w:rPr>
        <w:t>Mutagenesis</w:t>
      </w:r>
      <w:r w:rsidRPr="00107996">
        <w:rPr>
          <w:rFonts w:ascii="Book Antiqua" w:hAnsi="Book Antiqua"/>
          <w:sz w:val="24"/>
        </w:rPr>
        <w:t xml:space="preserve"> 2018; </w:t>
      </w:r>
      <w:r w:rsidRPr="00107996">
        <w:rPr>
          <w:rFonts w:ascii="Book Antiqua" w:hAnsi="Book Antiqua"/>
          <w:b/>
          <w:sz w:val="24"/>
        </w:rPr>
        <w:t>33</w:t>
      </w:r>
      <w:r w:rsidRPr="00107996">
        <w:rPr>
          <w:rFonts w:ascii="Book Antiqua" w:hAnsi="Book Antiqua"/>
          <w:sz w:val="24"/>
        </w:rPr>
        <w:t>: 61-67 [PMID: 29294093 DOI: 10.1093/</w:t>
      </w:r>
      <w:proofErr w:type="spellStart"/>
      <w:r w:rsidRPr="00107996">
        <w:rPr>
          <w:rFonts w:ascii="Book Antiqua" w:hAnsi="Book Antiqua"/>
          <w:sz w:val="24"/>
        </w:rPr>
        <w:t>mutage</w:t>
      </w:r>
      <w:proofErr w:type="spellEnd"/>
      <w:r w:rsidRPr="00107996">
        <w:rPr>
          <w:rFonts w:ascii="Book Antiqua" w:hAnsi="Book Antiqua"/>
          <w:sz w:val="24"/>
        </w:rPr>
        <w:t>/gex040]</w:t>
      </w:r>
    </w:p>
    <w:p w14:paraId="4E2CC285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58 </w:t>
      </w:r>
      <w:proofErr w:type="spellStart"/>
      <w:r w:rsidRPr="00107996">
        <w:rPr>
          <w:rFonts w:ascii="Book Antiqua" w:hAnsi="Book Antiqua"/>
          <w:b/>
          <w:sz w:val="24"/>
        </w:rPr>
        <w:t>Mitterberger</w:t>
      </w:r>
      <w:proofErr w:type="spellEnd"/>
      <w:r w:rsidRPr="00107996">
        <w:rPr>
          <w:rFonts w:ascii="Book Antiqua" w:hAnsi="Book Antiqua"/>
          <w:b/>
          <w:sz w:val="24"/>
        </w:rPr>
        <w:t xml:space="preserve"> MC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Mattesich</w:t>
      </w:r>
      <w:proofErr w:type="spellEnd"/>
      <w:r w:rsidRPr="00107996">
        <w:rPr>
          <w:rFonts w:ascii="Book Antiqua" w:hAnsi="Book Antiqua"/>
          <w:sz w:val="24"/>
        </w:rPr>
        <w:t xml:space="preserve"> M, </w:t>
      </w:r>
      <w:proofErr w:type="spellStart"/>
      <w:r w:rsidRPr="00107996">
        <w:rPr>
          <w:rFonts w:ascii="Book Antiqua" w:hAnsi="Book Antiqua"/>
          <w:sz w:val="24"/>
        </w:rPr>
        <w:t>Zwerschke</w:t>
      </w:r>
      <w:proofErr w:type="spellEnd"/>
      <w:r w:rsidRPr="00107996">
        <w:rPr>
          <w:rFonts w:ascii="Book Antiqua" w:hAnsi="Book Antiqua"/>
          <w:sz w:val="24"/>
        </w:rPr>
        <w:t xml:space="preserve"> W. Bariatric surgery and diet-induced long-term caloric restriction protect subcutaneous adipose-derived stromal/progenitor cells and prolong their life span in formerly obese humans. </w:t>
      </w:r>
      <w:proofErr w:type="spellStart"/>
      <w:r w:rsidRPr="00107996">
        <w:rPr>
          <w:rFonts w:ascii="Book Antiqua" w:hAnsi="Book Antiqua"/>
          <w:i/>
          <w:sz w:val="24"/>
        </w:rPr>
        <w:t>Exp</w:t>
      </w:r>
      <w:proofErr w:type="spellEnd"/>
      <w:r w:rsidRPr="00107996">
        <w:rPr>
          <w:rFonts w:ascii="Book Antiqua" w:hAnsi="Book Antiqua"/>
          <w:i/>
          <w:sz w:val="24"/>
        </w:rPr>
        <w:t xml:space="preserve"> </w:t>
      </w:r>
      <w:proofErr w:type="spellStart"/>
      <w:r w:rsidRPr="00107996">
        <w:rPr>
          <w:rFonts w:ascii="Book Antiqua" w:hAnsi="Book Antiqua"/>
          <w:i/>
          <w:sz w:val="24"/>
        </w:rPr>
        <w:t>Gerontol</w:t>
      </w:r>
      <w:proofErr w:type="spellEnd"/>
      <w:r w:rsidRPr="00107996">
        <w:rPr>
          <w:rFonts w:ascii="Book Antiqua" w:hAnsi="Book Antiqua"/>
          <w:sz w:val="24"/>
        </w:rPr>
        <w:t xml:space="preserve"> 2014; </w:t>
      </w:r>
      <w:r w:rsidRPr="00107996">
        <w:rPr>
          <w:rFonts w:ascii="Book Antiqua" w:hAnsi="Book Antiqua"/>
          <w:b/>
          <w:sz w:val="24"/>
        </w:rPr>
        <w:t>56</w:t>
      </w:r>
      <w:r w:rsidRPr="00107996">
        <w:rPr>
          <w:rFonts w:ascii="Book Antiqua" w:hAnsi="Book Antiqua"/>
          <w:sz w:val="24"/>
        </w:rPr>
        <w:t>: 106-113 [PMID: 24747059 DOI: 10.1016/j.exger.2014.03.030]</w:t>
      </w:r>
    </w:p>
    <w:p w14:paraId="262F5111" w14:textId="77777777" w:rsidR="00253BD1" w:rsidRPr="00107996" w:rsidRDefault="00253BD1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t xml:space="preserve">59 </w:t>
      </w:r>
      <w:proofErr w:type="spellStart"/>
      <w:r w:rsidRPr="00107996">
        <w:rPr>
          <w:rFonts w:ascii="Book Antiqua" w:hAnsi="Book Antiqua"/>
          <w:b/>
          <w:sz w:val="24"/>
        </w:rPr>
        <w:t>Bankoglu</w:t>
      </w:r>
      <w:proofErr w:type="spellEnd"/>
      <w:r w:rsidRPr="00107996">
        <w:rPr>
          <w:rFonts w:ascii="Book Antiqua" w:hAnsi="Book Antiqua"/>
          <w:b/>
          <w:sz w:val="24"/>
        </w:rPr>
        <w:t xml:space="preserve"> EE</w:t>
      </w:r>
      <w:r w:rsidRPr="00107996">
        <w:rPr>
          <w:rFonts w:ascii="Book Antiqua" w:hAnsi="Book Antiqua"/>
          <w:sz w:val="24"/>
        </w:rPr>
        <w:t xml:space="preserve">, </w:t>
      </w:r>
      <w:proofErr w:type="spellStart"/>
      <w:r w:rsidRPr="00107996">
        <w:rPr>
          <w:rFonts w:ascii="Book Antiqua" w:hAnsi="Book Antiqua"/>
          <w:sz w:val="24"/>
        </w:rPr>
        <w:t>Seyfried</w:t>
      </w:r>
      <w:proofErr w:type="spellEnd"/>
      <w:r w:rsidRPr="00107996">
        <w:rPr>
          <w:rFonts w:ascii="Book Antiqua" w:hAnsi="Book Antiqua"/>
          <w:sz w:val="24"/>
        </w:rPr>
        <w:t xml:space="preserve"> F, </w:t>
      </w:r>
      <w:proofErr w:type="spellStart"/>
      <w:r w:rsidRPr="00107996">
        <w:rPr>
          <w:rFonts w:ascii="Book Antiqua" w:hAnsi="Book Antiqua"/>
          <w:sz w:val="24"/>
        </w:rPr>
        <w:t>Rotzinger</w:t>
      </w:r>
      <w:proofErr w:type="spellEnd"/>
      <w:r w:rsidRPr="00107996">
        <w:rPr>
          <w:rFonts w:ascii="Book Antiqua" w:hAnsi="Book Antiqua"/>
          <w:sz w:val="24"/>
        </w:rPr>
        <w:t xml:space="preserve"> L, </w:t>
      </w:r>
      <w:proofErr w:type="spellStart"/>
      <w:r w:rsidRPr="00107996">
        <w:rPr>
          <w:rFonts w:ascii="Book Antiqua" w:hAnsi="Book Antiqua"/>
          <w:sz w:val="24"/>
        </w:rPr>
        <w:t>Nordbeck</w:t>
      </w:r>
      <w:proofErr w:type="spellEnd"/>
      <w:r w:rsidRPr="00107996">
        <w:rPr>
          <w:rFonts w:ascii="Book Antiqua" w:hAnsi="Book Antiqua"/>
          <w:sz w:val="24"/>
        </w:rPr>
        <w:t xml:space="preserve"> A, </w:t>
      </w:r>
      <w:proofErr w:type="spellStart"/>
      <w:r w:rsidRPr="00107996">
        <w:rPr>
          <w:rFonts w:ascii="Book Antiqua" w:hAnsi="Book Antiqua"/>
          <w:sz w:val="24"/>
        </w:rPr>
        <w:t>Corteville</w:t>
      </w:r>
      <w:proofErr w:type="spellEnd"/>
      <w:r w:rsidRPr="00107996">
        <w:rPr>
          <w:rFonts w:ascii="Book Antiqua" w:hAnsi="Book Antiqua"/>
          <w:sz w:val="24"/>
        </w:rPr>
        <w:t xml:space="preserve"> C, </w:t>
      </w:r>
      <w:proofErr w:type="spellStart"/>
      <w:r w:rsidRPr="00107996">
        <w:rPr>
          <w:rFonts w:ascii="Book Antiqua" w:hAnsi="Book Antiqua"/>
          <w:sz w:val="24"/>
        </w:rPr>
        <w:t>Jurowich</w:t>
      </w:r>
      <w:proofErr w:type="spellEnd"/>
      <w:r w:rsidRPr="00107996">
        <w:rPr>
          <w:rFonts w:ascii="Book Antiqua" w:hAnsi="Book Antiqua"/>
          <w:sz w:val="24"/>
        </w:rPr>
        <w:t xml:space="preserve"> C, </w:t>
      </w:r>
      <w:proofErr w:type="spellStart"/>
      <w:r w:rsidRPr="00107996">
        <w:rPr>
          <w:rFonts w:ascii="Book Antiqua" w:hAnsi="Book Antiqua"/>
          <w:sz w:val="24"/>
        </w:rPr>
        <w:t>Germer</w:t>
      </w:r>
      <w:proofErr w:type="spellEnd"/>
      <w:r w:rsidRPr="00107996">
        <w:rPr>
          <w:rFonts w:ascii="Book Antiqua" w:hAnsi="Book Antiqua"/>
          <w:sz w:val="24"/>
        </w:rPr>
        <w:t xml:space="preserve"> CT, Otto C, Stopper H. Impact of weight loss induced by gastric bypass or caloric restriction on oxidative stress and genomic damage in obese Zucker rats. </w:t>
      </w:r>
      <w:r w:rsidRPr="00107996">
        <w:rPr>
          <w:rFonts w:ascii="Book Antiqua" w:hAnsi="Book Antiqua"/>
          <w:i/>
          <w:sz w:val="24"/>
        </w:rPr>
        <w:t xml:space="preserve">Free </w:t>
      </w:r>
      <w:proofErr w:type="spellStart"/>
      <w:r w:rsidRPr="00107996">
        <w:rPr>
          <w:rFonts w:ascii="Book Antiqua" w:hAnsi="Book Antiqua"/>
          <w:i/>
          <w:sz w:val="24"/>
        </w:rPr>
        <w:t>Radic</w:t>
      </w:r>
      <w:proofErr w:type="spellEnd"/>
      <w:r w:rsidRPr="00107996">
        <w:rPr>
          <w:rFonts w:ascii="Book Antiqua" w:hAnsi="Book Antiqua"/>
          <w:i/>
          <w:sz w:val="24"/>
        </w:rPr>
        <w:t xml:space="preserve"> </w:t>
      </w:r>
      <w:proofErr w:type="spellStart"/>
      <w:r w:rsidRPr="00107996">
        <w:rPr>
          <w:rFonts w:ascii="Book Antiqua" w:hAnsi="Book Antiqua"/>
          <w:i/>
          <w:sz w:val="24"/>
        </w:rPr>
        <w:t>Biol</w:t>
      </w:r>
      <w:proofErr w:type="spellEnd"/>
      <w:r w:rsidRPr="00107996">
        <w:rPr>
          <w:rFonts w:ascii="Book Antiqua" w:hAnsi="Book Antiqua"/>
          <w:i/>
          <w:sz w:val="24"/>
        </w:rPr>
        <w:t xml:space="preserve"> Med</w:t>
      </w:r>
      <w:r w:rsidRPr="00107996">
        <w:rPr>
          <w:rFonts w:ascii="Book Antiqua" w:hAnsi="Book Antiqua"/>
          <w:sz w:val="24"/>
        </w:rPr>
        <w:t xml:space="preserve"> 2016; </w:t>
      </w:r>
      <w:r w:rsidRPr="00107996">
        <w:rPr>
          <w:rFonts w:ascii="Book Antiqua" w:hAnsi="Book Antiqua"/>
          <w:b/>
          <w:sz w:val="24"/>
        </w:rPr>
        <w:t>94</w:t>
      </w:r>
      <w:r w:rsidRPr="00107996">
        <w:rPr>
          <w:rFonts w:ascii="Book Antiqua" w:hAnsi="Book Antiqua"/>
          <w:sz w:val="24"/>
        </w:rPr>
        <w:t>: 208-217 [PMID: 26939878 DOI: 10.1016/j.freeradbiomed.2016.02.033]</w:t>
      </w:r>
    </w:p>
    <w:p w14:paraId="74B4EE2F" w14:textId="77777777" w:rsidR="00BA1B91" w:rsidRPr="00107996" w:rsidRDefault="00BA1B91" w:rsidP="000377BB">
      <w:pPr>
        <w:widowControl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  <w:r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br w:type="page"/>
      </w:r>
    </w:p>
    <w:p w14:paraId="10DB4FDF" w14:textId="77777777" w:rsidR="00253BD1" w:rsidRPr="00107996" w:rsidRDefault="00253BD1" w:rsidP="000377BB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107996">
        <w:rPr>
          <w:rFonts w:ascii="Book Antiqua" w:hAnsi="Book Antiqua"/>
          <w:b/>
          <w:sz w:val="24"/>
        </w:rPr>
        <w:lastRenderedPageBreak/>
        <w:t>Footnotes</w:t>
      </w:r>
    </w:p>
    <w:p w14:paraId="6EC4B944" w14:textId="4D46238F" w:rsidR="00BA1B91" w:rsidRPr="00107996" w:rsidRDefault="00253BD1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/>
          <w:b/>
          <w:color w:val="000000"/>
          <w:sz w:val="24"/>
          <w:lang w:val="hu-HU"/>
        </w:rPr>
        <w:t xml:space="preserve">Institutional review board statement: </w:t>
      </w:r>
      <w:r w:rsidR="00BA1B91" w:rsidRPr="00107996">
        <w:rPr>
          <w:rFonts w:ascii="Book Antiqua" w:hAnsi="Book Antiqua" w:cs="Times New Roman"/>
          <w:color w:val="000000" w:themeColor="text1"/>
          <w:sz w:val="24"/>
        </w:rPr>
        <w:t xml:space="preserve">The study was reviewed and approved by the Institutional Review Board of </w:t>
      </w:r>
      <w:r w:rsidR="00F051BA" w:rsidRPr="00107996">
        <w:rPr>
          <w:rFonts w:ascii="Book Antiqua" w:hAnsi="Book Antiqua" w:cs="Times New Roman"/>
          <w:color w:val="000000" w:themeColor="text1"/>
          <w:sz w:val="24"/>
        </w:rPr>
        <w:t>T</w:t>
      </w:r>
      <w:r w:rsidR="00281E54" w:rsidRPr="00107996">
        <w:rPr>
          <w:rFonts w:ascii="Book Antiqua" w:hAnsi="Book Antiqua" w:cs="Times New Roman"/>
          <w:color w:val="000000" w:themeColor="text1"/>
          <w:sz w:val="24"/>
        </w:rPr>
        <w:t>he First Affiliated Hospital of Shandong First Medical University</w:t>
      </w:r>
      <w:r w:rsidR="00BA1B91" w:rsidRPr="00107996">
        <w:rPr>
          <w:rFonts w:ascii="Book Antiqua" w:hAnsi="Book Antiqua" w:cs="Times New Roman"/>
          <w:color w:val="000000" w:themeColor="text1"/>
          <w:sz w:val="24"/>
        </w:rPr>
        <w:t>, Jinan, China</w:t>
      </w:r>
      <w:r w:rsidR="00BE1922" w:rsidRPr="00107996">
        <w:rPr>
          <w:rFonts w:ascii="Book Antiqua" w:hAnsi="Book Antiqua" w:cs="Times New Roman"/>
          <w:color w:val="000000" w:themeColor="text1"/>
          <w:sz w:val="24"/>
        </w:rPr>
        <w:t xml:space="preserve"> (</w:t>
      </w:r>
      <w:r w:rsidR="004B5CD8" w:rsidRPr="00107996">
        <w:rPr>
          <w:rFonts w:ascii="Book Antiqua" w:hAnsi="Book Antiqua" w:cs="Times New Roman"/>
          <w:color w:val="000000" w:themeColor="text1"/>
          <w:sz w:val="24"/>
        </w:rPr>
        <w:t>2020-S307</w:t>
      </w:r>
      <w:r w:rsidR="00BE1922" w:rsidRPr="00107996">
        <w:rPr>
          <w:rFonts w:ascii="Book Antiqua" w:hAnsi="Book Antiqua" w:cs="Times New Roman"/>
          <w:color w:val="000000" w:themeColor="text1"/>
          <w:sz w:val="24"/>
        </w:rPr>
        <w:t>)</w:t>
      </w:r>
      <w:r w:rsidR="00BA1B91" w:rsidRPr="00107996">
        <w:rPr>
          <w:rFonts w:ascii="Book Antiqua" w:hAnsi="Book Antiqua" w:cs="Times New Roman"/>
          <w:color w:val="000000" w:themeColor="text1"/>
          <w:sz w:val="24"/>
        </w:rPr>
        <w:t>.</w:t>
      </w:r>
    </w:p>
    <w:p w14:paraId="0C046323" w14:textId="77777777" w:rsidR="00BA1B91" w:rsidRPr="00107996" w:rsidRDefault="00BA1B91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14:paraId="1F5BEBE4" w14:textId="7FC84E6D" w:rsidR="00BA1B91" w:rsidRPr="00107996" w:rsidRDefault="00253BD1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/>
          <w:b/>
          <w:color w:val="000000"/>
          <w:sz w:val="24"/>
          <w:lang w:val="hu-HU"/>
        </w:rPr>
        <w:t xml:space="preserve">Institutional animal care and use committee statement: </w:t>
      </w:r>
      <w:r w:rsidR="00BA1B91" w:rsidRPr="00107996">
        <w:rPr>
          <w:rFonts w:ascii="Book Antiqua" w:hAnsi="Book Antiqua" w:cs="Times New Roman"/>
          <w:color w:val="000000" w:themeColor="text1"/>
          <w:sz w:val="24"/>
        </w:rPr>
        <w:t xml:space="preserve">All procedures involving animals were reviewed and approved by the Ethics Committee on Animal Experiment of </w:t>
      </w:r>
      <w:r w:rsidR="00F051BA" w:rsidRPr="00107996">
        <w:rPr>
          <w:rFonts w:ascii="Book Antiqua" w:hAnsi="Book Antiqua" w:cs="Times New Roman"/>
          <w:color w:val="000000" w:themeColor="text1"/>
          <w:sz w:val="24"/>
        </w:rPr>
        <w:t>T</w:t>
      </w:r>
      <w:r w:rsidR="00281E54" w:rsidRPr="00107996">
        <w:rPr>
          <w:rFonts w:ascii="Book Antiqua" w:hAnsi="Book Antiqua" w:cs="Times New Roman"/>
          <w:color w:val="000000" w:themeColor="text1"/>
          <w:sz w:val="24"/>
        </w:rPr>
        <w:t>he First Affiliated Hospital of Shandong First Medical University</w:t>
      </w:r>
      <w:r w:rsidR="00BE1922" w:rsidRPr="00107996">
        <w:rPr>
          <w:rFonts w:ascii="Book Antiqua" w:hAnsi="Book Antiqua" w:cs="Times New Roman"/>
          <w:color w:val="000000" w:themeColor="text1"/>
          <w:sz w:val="24"/>
        </w:rPr>
        <w:t xml:space="preserve"> (</w:t>
      </w:r>
      <w:r w:rsidR="004B5CD8" w:rsidRPr="00107996">
        <w:rPr>
          <w:rFonts w:ascii="Book Antiqua" w:hAnsi="Book Antiqua" w:cs="Times New Roman"/>
          <w:color w:val="000000" w:themeColor="text1"/>
          <w:sz w:val="24"/>
        </w:rPr>
        <w:t>2020-S307</w:t>
      </w:r>
      <w:r w:rsidR="00BE1922" w:rsidRPr="00107996">
        <w:rPr>
          <w:rFonts w:ascii="Book Antiqua" w:hAnsi="Book Antiqua" w:cs="Times New Roman"/>
          <w:color w:val="000000" w:themeColor="text1"/>
          <w:sz w:val="24"/>
        </w:rPr>
        <w:t>)</w:t>
      </w:r>
      <w:r w:rsidR="00BA1B91" w:rsidRPr="00107996">
        <w:rPr>
          <w:rFonts w:ascii="Book Antiqua" w:hAnsi="Book Antiqua" w:cs="Times New Roman"/>
          <w:color w:val="000000" w:themeColor="text1"/>
          <w:sz w:val="24"/>
        </w:rPr>
        <w:t>.</w:t>
      </w:r>
    </w:p>
    <w:p w14:paraId="247549D2" w14:textId="77777777" w:rsidR="00BA1B91" w:rsidRPr="00107996" w:rsidRDefault="00BA1B91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14:paraId="429DB569" w14:textId="3D45CD33" w:rsidR="00BA1B91" w:rsidRPr="00107996" w:rsidRDefault="00253BD1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/>
          <w:b/>
          <w:sz w:val="24"/>
          <w:lang w:val="hu-HU"/>
        </w:rPr>
        <w:t>Conflict-of-interest statement:</w:t>
      </w:r>
      <w:r w:rsidRPr="00107996">
        <w:rPr>
          <w:rFonts w:ascii="Book Antiqua" w:hAnsi="Book Antiqua"/>
          <w:sz w:val="24"/>
        </w:rPr>
        <w:t xml:space="preserve"> </w:t>
      </w:r>
      <w:r w:rsidR="00BA1B91" w:rsidRPr="00107996">
        <w:rPr>
          <w:rFonts w:ascii="Book Antiqua" w:hAnsi="Book Antiqua" w:cs="Times New Roman"/>
          <w:color w:val="000000" w:themeColor="text1"/>
          <w:sz w:val="24"/>
        </w:rPr>
        <w:t>All authors declare</w:t>
      </w:r>
      <w:r w:rsidR="00BE1922" w:rsidRPr="00107996"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86335D" w:rsidRPr="00107996">
        <w:rPr>
          <w:rFonts w:ascii="Book Antiqua" w:hAnsi="Book Antiqua" w:cs="Times New Roman"/>
          <w:color w:val="000000" w:themeColor="text1"/>
          <w:sz w:val="24"/>
        </w:rPr>
        <w:t xml:space="preserve">that they have </w:t>
      </w:r>
      <w:r w:rsidR="00BA1B91" w:rsidRPr="00107996">
        <w:rPr>
          <w:rFonts w:ascii="Book Antiqua" w:hAnsi="Book Antiqua" w:cs="Times New Roman"/>
          <w:color w:val="000000" w:themeColor="text1"/>
          <w:sz w:val="24"/>
        </w:rPr>
        <w:t>no conflict</w:t>
      </w:r>
      <w:r w:rsidR="00BE1922" w:rsidRPr="00107996">
        <w:rPr>
          <w:rFonts w:ascii="Book Antiqua" w:hAnsi="Book Antiqua" w:cs="Times New Roman"/>
          <w:color w:val="000000" w:themeColor="text1"/>
          <w:sz w:val="24"/>
        </w:rPr>
        <w:t>s</w:t>
      </w:r>
      <w:r w:rsidR="00BA1B91" w:rsidRPr="00107996">
        <w:rPr>
          <w:rFonts w:ascii="Book Antiqua" w:hAnsi="Book Antiqua" w:cs="Times New Roman"/>
          <w:color w:val="000000" w:themeColor="text1"/>
          <w:sz w:val="24"/>
        </w:rPr>
        <w:t xml:space="preserve"> of interest related to this study.</w:t>
      </w:r>
    </w:p>
    <w:p w14:paraId="374558DC" w14:textId="77777777" w:rsidR="00BA1B91" w:rsidRPr="00107996" w:rsidRDefault="00BA1B91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14:paraId="7A6EAFFB" w14:textId="6D4E9968" w:rsidR="00BA1B91" w:rsidRPr="00107996" w:rsidRDefault="00253BD1" w:rsidP="000377BB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 w:cstheme="minorHAnsi"/>
          <w:b/>
          <w:sz w:val="24"/>
        </w:rPr>
        <w:t>Data sharing statement</w:t>
      </w:r>
      <w:r w:rsidRPr="00107996">
        <w:rPr>
          <w:rFonts w:ascii="Book Antiqua" w:hAnsi="Book Antiqua" w:cstheme="minorHAnsi"/>
          <w:sz w:val="24"/>
        </w:rPr>
        <w:t xml:space="preserve">: </w:t>
      </w:r>
      <w:r w:rsidR="00BA1B91" w:rsidRPr="00107996">
        <w:rPr>
          <w:rFonts w:ascii="Book Antiqua" w:hAnsi="Book Antiqua" w:cs="Times New Roman"/>
          <w:color w:val="000000" w:themeColor="text1"/>
          <w:sz w:val="24"/>
        </w:rPr>
        <w:t xml:space="preserve">Research data of </w:t>
      </w:r>
      <w:r w:rsidR="006B42DB" w:rsidRPr="00107996"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 w:rsidR="00BA1B91" w:rsidRPr="00107996">
        <w:rPr>
          <w:rFonts w:ascii="Book Antiqua" w:hAnsi="Book Antiqua" w:cs="Times New Roman"/>
          <w:color w:val="000000" w:themeColor="text1"/>
          <w:sz w:val="24"/>
        </w:rPr>
        <w:t>current study is available at</w:t>
      </w:r>
      <w:r w:rsidR="006B42DB" w:rsidRPr="00107996">
        <w:rPr>
          <w:rFonts w:ascii="Book Antiqua" w:hAnsi="Book Antiqua" w:cs="Times New Roman"/>
          <w:color w:val="000000" w:themeColor="text1"/>
          <w:sz w:val="24"/>
        </w:rPr>
        <w:t xml:space="preserve"> the</w:t>
      </w:r>
      <w:r w:rsidR="00BA1B91" w:rsidRPr="00107996">
        <w:rPr>
          <w:rFonts w:ascii="Book Antiqua" w:hAnsi="Book Antiqua" w:cs="Times New Roman"/>
          <w:color w:val="000000" w:themeColor="text1"/>
          <w:sz w:val="24"/>
        </w:rPr>
        <w:t xml:space="preserve"> Mendeley Data Depository</w:t>
      </w:r>
      <w:r w:rsidR="006B42DB" w:rsidRPr="00107996">
        <w:rPr>
          <w:rFonts w:ascii="Book Antiqua" w:hAnsi="Book Antiqua" w:cs="Times New Roman"/>
          <w:color w:val="000000" w:themeColor="text1"/>
          <w:sz w:val="24"/>
        </w:rPr>
        <w:t>, under</w:t>
      </w:r>
      <w:r w:rsidR="00BA1B91" w:rsidRPr="00107996">
        <w:rPr>
          <w:rFonts w:ascii="Book Antiqua" w:hAnsi="Book Antiqua" w:cs="Times New Roman"/>
          <w:color w:val="000000" w:themeColor="text1"/>
          <w:sz w:val="24"/>
        </w:rPr>
        <w:t xml:space="preserve">: </w:t>
      </w:r>
      <w:proofErr w:type="spellStart"/>
      <w:r w:rsidR="00BA1B91" w:rsidRPr="00107996">
        <w:rPr>
          <w:rFonts w:ascii="Book Antiqua" w:hAnsi="Book Antiqua" w:cs="Times New Roman"/>
          <w:color w:val="000000" w:themeColor="text1"/>
          <w:sz w:val="24"/>
        </w:rPr>
        <w:t>Ruzi</w:t>
      </w:r>
      <w:proofErr w:type="spellEnd"/>
      <w:r w:rsidR="00BA1B91" w:rsidRPr="00107996">
        <w:rPr>
          <w:rFonts w:ascii="Book Antiqua" w:hAnsi="Book Antiqua" w:cs="Times New Roman"/>
          <w:color w:val="000000" w:themeColor="text1"/>
          <w:sz w:val="24"/>
        </w:rPr>
        <w:t xml:space="preserve">, </w:t>
      </w:r>
      <w:proofErr w:type="spellStart"/>
      <w:r w:rsidR="00BA1B91" w:rsidRPr="00107996">
        <w:rPr>
          <w:rFonts w:ascii="Book Antiqua" w:hAnsi="Book Antiqua" w:cs="Times New Roman"/>
          <w:color w:val="000000" w:themeColor="text1"/>
          <w:sz w:val="24"/>
        </w:rPr>
        <w:t>Rishat</w:t>
      </w:r>
      <w:proofErr w:type="spellEnd"/>
      <w:r w:rsidR="00BA1B91" w:rsidRPr="00107996">
        <w:rPr>
          <w:rFonts w:ascii="Book Antiqua" w:hAnsi="Book Antiqua" w:cs="Times New Roman"/>
          <w:color w:val="000000" w:themeColor="text1"/>
          <w:sz w:val="24"/>
        </w:rPr>
        <w:t xml:space="preserve">; </w:t>
      </w:r>
      <w:proofErr w:type="spellStart"/>
      <w:r w:rsidR="00BA1B91" w:rsidRPr="00107996">
        <w:rPr>
          <w:rFonts w:ascii="Book Antiqua" w:hAnsi="Book Antiqua" w:cs="Times New Roman"/>
          <w:color w:val="000000" w:themeColor="text1"/>
          <w:sz w:val="24"/>
        </w:rPr>
        <w:t>Xiong</w:t>
      </w:r>
      <w:proofErr w:type="spellEnd"/>
      <w:r w:rsidR="00BA1B91" w:rsidRPr="00107996">
        <w:rPr>
          <w:rFonts w:ascii="Book Antiqua" w:hAnsi="Book Antiqua" w:cs="Times New Roman"/>
          <w:color w:val="000000" w:themeColor="text1"/>
          <w:sz w:val="24"/>
        </w:rPr>
        <w:t xml:space="preserve">, </w:t>
      </w:r>
      <w:proofErr w:type="spellStart"/>
      <w:r w:rsidR="00BA1B91" w:rsidRPr="00107996">
        <w:rPr>
          <w:rFonts w:ascii="Book Antiqua" w:hAnsi="Book Antiqua" w:cs="Times New Roman"/>
          <w:color w:val="000000" w:themeColor="text1"/>
          <w:sz w:val="24"/>
        </w:rPr>
        <w:t>Yacheng</w:t>
      </w:r>
      <w:proofErr w:type="spellEnd"/>
      <w:r w:rsidR="00BA1B91" w:rsidRPr="00107996">
        <w:rPr>
          <w:rFonts w:ascii="Book Antiqua" w:hAnsi="Book Antiqua" w:cs="Times New Roman"/>
          <w:color w:val="000000" w:themeColor="text1"/>
          <w:sz w:val="24"/>
        </w:rPr>
        <w:t xml:space="preserve">; Li, </w:t>
      </w:r>
      <w:proofErr w:type="spellStart"/>
      <w:r w:rsidR="00BA1B91" w:rsidRPr="00107996">
        <w:rPr>
          <w:rFonts w:ascii="Book Antiqua" w:hAnsi="Book Antiqua" w:cs="Times New Roman"/>
          <w:color w:val="000000" w:themeColor="text1"/>
          <w:sz w:val="24"/>
        </w:rPr>
        <w:t>Jianwen</w:t>
      </w:r>
      <w:proofErr w:type="spellEnd"/>
      <w:r w:rsidR="00BA1B91" w:rsidRPr="00107996">
        <w:rPr>
          <w:rFonts w:ascii="Book Antiqua" w:hAnsi="Book Antiqua" w:cs="Times New Roman"/>
          <w:color w:val="000000" w:themeColor="text1"/>
          <w:sz w:val="24"/>
        </w:rPr>
        <w:t xml:space="preserve">; </w:t>
      </w:r>
      <w:proofErr w:type="spellStart"/>
      <w:r w:rsidR="00BA1B91" w:rsidRPr="00107996">
        <w:rPr>
          <w:rFonts w:ascii="Book Antiqua" w:hAnsi="Book Antiqua" w:cs="Times New Roman"/>
          <w:color w:val="000000" w:themeColor="text1"/>
          <w:sz w:val="24"/>
        </w:rPr>
        <w:t>Zhong</w:t>
      </w:r>
      <w:proofErr w:type="spellEnd"/>
      <w:r w:rsidR="00BA1B91" w:rsidRPr="00107996">
        <w:rPr>
          <w:rFonts w:ascii="Book Antiqua" w:hAnsi="Book Antiqua" w:cs="Times New Roman"/>
          <w:color w:val="000000" w:themeColor="text1"/>
          <w:sz w:val="24"/>
        </w:rPr>
        <w:t xml:space="preserve">, </w:t>
      </w:r>
      <w:proofErr w:type="spellStart"/>
      <w:r w:rsidR="00BA1B91" w:rsidRPr="00107996">
        <w:rPr>
          <w:rFonts w:ascii="Book Antiqua" w:hAnsi="Book Antiqua" w:cs="Times New Roman"/>
          <w:color w:val="000000" w:themeColor="text1"/>
          <w:sz w:val="24"/>
        </w:rPr>
        <w:t>Mingwei</w:t>
      </w:r>
      <w:proofErr w:type="spellEnd"/>
      <w:r w:rsidR="00BA1B91" w:rsidRPr="00107996">
        <w:rPr>
          <w:rFonts w:ascii="Book Antiqua" w:hAnsi="Book Antiqua" w:cs="Times New Roman"/>
          <w:color w:val="000000" w:themeColor="text1"/>
          <w:sz w:val="24"/>
        </w:rPr>
        <w:t xml:space="preserve">; </w:t>
      </w:r>
      <w:proofErr w:type="spellStart"/>
      <w:r w:rsidR="00BA1B91" w:rsidRPr="00107996">
        <w:rPr>
          <w:rFonts w:ascii="Book Antiqua" w:hAnsi="Book Antiqua" w:cs="Times New Roman"/>
          <w:color w:val="000000" w:themeColor="text1"/>
          <w:sz w:val="24"/>
        </w:rPr>
        <w:t>Xu</w:t>
      </w:r>
      <w:proofErr w:type="spellEnd"/>
      <w:r w:rsidR="00BA1B91" w:rsidRPr="00107996">
        <w:rPr>
          <w:rFonts w:ascii="Book Antiqua" w:hAnsi="Book Antiqua" w:cs="Times New Roman"/>
          <w:color w:val="000000" w:themeColor="text1"/>
          <w:sz w:val="24"/>
        </w:rPr>
        <w:t xml:space="preserve">, </w:t>
      </w:r>
      <w:proofErr w:type="spellStart"/>
      <w:r w:rsidR="00BA1B91" w:rsidRPr="00107996">
        <w:rPr>
          <w:rFonts w:ascii="Book Antiqua" w:hAnsi="Book Antiqua" w:cs="Times New Roman"/>
          <w:color w:val="000000" w:themeColor="text1"/>
          <w:sz w:val="24"/>
        </w:rPr>
        <w:t>Qian</w:t>
      </w:r>
      <w:proofErr w:type="spellEnd"/>
      <w:r w:rsidR="00BA1B91" w:rsidRPr="00107996">
        <w:rPr>
          <w:rFonts w:ascii="Book Antiqua" w:hAnsi="Book Antiqua" w:cs="Times New Roman"/>
          <w:color w:val="000000" w:themeColor="text1"/>
          <w:sz w:val="24"/>
        </w:rPr>
        <w:t xml:space="preserve">; Yan, </w:t>
      </w:r>
      <w:proofErr w:type="spellStart"/>
      <w:r w:rsidR="00BA1B91" w:rsidRPr="00107996">
        <w:rPr>
          <w:rFonts w:ascii="Book Antiqua" w:hAnsi="Book Antiqua" w:cs="Times New Roman"/>
          <w:color w:val="000000" w:themeColor="text1"/>
          <w:sz w:val="24"/>
        </w:rPr>
        <w:t>Zhibo</w:t>
      </w:r>
      <w:proofErr w:type="spellEnd"/>
      <w:r w:rsidR="00BA1B91" w:rsidRPr="00107996">
        <w:rPr>
          <w:rFonts w:ascii="Book Antiqua" w:hAnsi="Book Antiqua" w:cs="Times New Roman"/>
          <w:color w:val="000000" w:themeColor="text1"/>
          <w:sz w:val="24"/>
        </w:rPr>
        <w:t xml:space="preserve">; Zhu, </w:t>
      </w:r>
      <w:proofErr w:type="spellStart"/>
      <w:r w:rsidR="00BA1B91" w:rsidRPr="00107996">
        <w:rPr>
          <w:rFonts w:ascii="Book Antiqua" w:hAnsi="Book Antiqua" w:cs="Times New Roman"/>
          <w:color w:val="000000" w:themeColor="text1"/>
          <w:sz w:val="24"/>
        </w:rPr>
        <w:t>Jiankang</w:t>
      </w:r>
      <w:proofErr w:type="spellEnd"/>
      <w:r w:rsidR="00BA1B91" w:rsidRPr="00107996">
        <w:rPr>
          <w:rFonts w:ascii="Book Antiqua" w:hAnsi="Book Antiqua" w:cs="Times New Roman"/>
          <w:color w:val="000000" w:themeColor="text1"/>
          <w:sz w:val="24"/>
        </w:rPr>
        <w:t xml:space="preserve">; Cheng, </w:t>
      </w:r>
      <w:proofErr w:type="spellStart"/>
      <w:r w:rsidR="00BA1B91" w:rsidRPr="00107996">
        <w:rPr>
          <w:rFonts w:ascii="Book Antiqua" w:hAnsi="Book Antiqua" w:cs="Times New Roman"/>
          <w:color w:val="000000" w:themeColor="text1"/>
          <w:sz w:val="24"/>
        </w:rPr>
        <w:t>Yugang</w:t>
      </w:r>
      <w:proofErr w:type="spellEnd"/>
      <w:r w:rsidR="00BA1B91" w:rsidRPr="00107996">
        <w:rPr>
          <w:rFonts w:ascii="Book Antiqua" w:hAnsi="Book Antiqua" w:cs="Times New Roman"/>
          <w:color w:val="000000" w:themeColor="text1"/>
          <w:sz w:val="24"/>
        </w:rPr>
        <w:t xml:space="preserve">; Hu, </w:t>
      </w:r>
      <w:proofErr w:type="spellStart"/>
      <w:r w:rsidR="00BA1B91" w:rsidRPr="00107996">
        <w:rPr>
          <w:rFonts w:ascii="Book Antiqua" w:hAnsi="Book Antiqua" w:cs="Times New Roman"/>
          <w:color w:val="000000" w:themeColor="text1"/>
          <w:sz w:val="24"/>
        </w:rPr>
        <w:t>Sanyuan</w:t>
      </w:r>
      <w:proofErr w:type="spellEnd"/>
      <w:r w:rsidR="00BA1B91" w:rsidRPr="00107996">
        <w:rPr>
          <w:rFonts w:ascii="Book Antiqua" w:hAnsi="Book Antiqua" w:cs="Times New Roman"/>
          <w:color w:val="000000" w:themeColor="text1"/>
          <w:sz w:val="24"/>
        </w:rPr>
        <w:t xml:space="preserve">; Zhang, </w:t>
      </w:r>
      <w:proofErr w:type="spellStart"/>
      <w:r w:rsidR="00BA1B91" w:rsidRPr="00107996">
        <w:rPr>
          <w:rFonts w:ascii="Book Antiqua" w:hAnsi="Book Antiqua" w:cs="Times New Roman"/>
          <w:color w:val="000000" w:themeColor="text1"/>
          <w:sz w:val="24"/>
        </w:rPr>
        <w:t>Guangyong</w:t>
      </w:r>
      <w:proofErr w:type="spellEnd"/>
      <w:r w:rsidR="00BA1B91" w:rsidRPr="00107996">
        <w:rPr>
          <w:rFonts w:ascii="Book Antiqua" w:hAnsi="Book Antiqua" w:cs="Times New Roman"/>
          <w:color w:val="000000" w:themeColor="text1"/>
          <w:sz w:val="24"/>
        </w:rPr>
        <w:t xml:space="preserve"> (2020), “Data for: Sleeve Gastrectomy Ameliorates Endothelial Function and Prevents Lung Cancer by Normalizing Endothelin-1 Axis and Reduces DNA damage in Obese and Diabetic Rats”, Mendeley Data, v3. http://dx.doi.org/10.17632/vj5469pmv6.3</w:t>
      </w:r>
    </w:p>
    <w:p w14:paraId="03623C01" w14:textId="77777777" w:rsidR="00BA1B91" w:rsidRPr="00107996" w:rsidRDefault="00BA1B91" w:rsidP="000377BB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14:paraId="6AA4A3BD" w14:textId="0266F90B" w:rsidR="00BA1B91" w:rsidRPr="00107996" w:rsidRDefault="00253BD1" w:rsidP="000377BB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 w:rsidRPr="00107996">
        <w:rPr>
          <w:rFonts w:ascii="Book Antiqua" w:hAnsi="Book Antiqua" w:cstheme="minorHAnsi"/>
          <w:b/>
          <w:sz w:val="24"/>
          <w:lang w:val="hu-HU"/>
        </w:rPr>
        <w:t xml:space="preserve">ARRIVE guidelines statement: </w:t>
      </w:r>
      <w:r w:rsidR="00BA1B91" w:rsidRPr="00107996">
        <w:rPr>
          <w:rFonts w:ascii="Book Antiqua" w:hAnsi="Book Antiqua" w:cs="Times New Roman"/>
          <w:color w:val="000000" w:themeColor="text1"/>
          <w:sz w:val="24"/>
        </w:rPr>
        <w:t>The authors have read the ARRIVE guidelines, and the manuscript was prepared and revised according to the ARRIVE guidelines.</w:t>
      </w:r>
    </w:p>
    <w:p w14:paraId="492A7E66" w14:textId="02CF9E31" w:rsidR="00BA1B91" w:rsidRPr="00107996" w:rsidRDefault="00BA1B91" w:rsidP="000377BB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  <w:bookmarkStart w:id="2" w:name="_GoBack"/>
      <w:bookmarkEnd w:id="2"/>
    </w:p>
    <w:p w14:paraId="5E26221C" w14:textId="77777777" w:rsidR="00253BD1" w:rsidRPr="00107996" w:rsidRDefault="00253BD1" w:rsidP="000377BB">
      <w:pPr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  <w:lang w:val="hu-HU"/>
        </w:rPr>
      </w:pPr>
      <w:bookmarkStart w:id="3" w:name="OLE_LINK856"/>
      <w:r w:rsidRPr="00107996">
        <w:rPr>
          <w:rFonts w:ascii="Book Antiqua" w:hAnsi="Book Antiqua"/>
          <w:b/>
          <w:color w:val="000000"/>
          <w:sz w:val="24"/>
        </w:rPr>
        <w:t>Open-Access:</w:t>
      </w:r>
      <w:r w:rsidRPr="00107996">
        <w:rPr>
          <w:rFonts w:ascii="Book Antiqua" w:hAnsi="Book Antiqua"/>
          <w:color w:val="000000"/>
          <w:sz w:val="24"/>
        </w:rPr>
        <w:t xml:space="preserve"> This article is an open-access </w:t>
      </w:r>
      <w:r w:rsidRPr="00107996">
        <w:rPr>
          <w:rFonts w:ascii="Book Antiqua" w:hAnsi="Book Antiqua"/>
          <w:sz w:val="24"/>
        </w:rPr>
        <w:t xml:space="preserve">article that was selected </w:t>
      </w:r>
      <w:r w:rsidRPr="00107996">
        <w:rPr>
          <w:rFonts w:ascii="Book Antiqua" w:hAnsi="Book Antiqua"/>
          <w:color w:val="000000"/>
          <w:sz w:val="24"/>
        </w:rPr>
        <w:t xml:space="preserve">by an in-house editor and fully peer-reviewed by external reviewers. It is distributed in accordance with the Creative Commons Attribution </w:t>
      </w:r>
      <w:proofErr w:type="spellStart"/>
      <w:r w:rsidRPr="00107996">
        <w:rPr>
          <w:rFonts w:ascii="Book Antiqua" w:hAnsi="Book Antiqua"/>
          <w:color w:val="000000"/>
          <w:sz w:val="24"/>
        </w:rPr>
        <w:t>NonCommercial</w:t>
      </w:r>
      <w:proofErr w:type="spellEnd"/>
      <w:r w:rsidRPr="00107996">
        <w:rPr>
          <w:rFonts w:ascii="Book Antiqua" w:hAnsi="Book Antiqua"/>
          <w:color w:val="000000"/>
          <w:sz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77F77FDC" w14:textId="77777777" w:rsidR="00253BD1" w:rsidRPr="00107996" w:rsidRDefault="00253BD1" w:rsidP="000377BB">
      <w:pPr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  <w:lang w:val="hu-HU"/>
        </w:rPr>
      </w:pPr>
    </w:p>
    <w:p w14:paraId="6CF10624" w14:textId="77777777" w:rsidR="00253BD1" w:rsidRPr="00107996" w:rsidRDefault="00253BD1" w:rsidP="000377BB">
      <w:pPr>
        <w:adjustRightInd w:val="0"/>
        <w:snapToGrid w:val="0"/>
        <w:spacing w:line="360" w:lineRule="auto"/>
        <w:rPr>
          <w:rFonts w:ascii="Book Antiqua" w:hAnsi="Book Antiqua"/>
          <w:b/>
          <w:bCs/>
          <w:color w:val="000000"/>
          <w:sz w:val="24"/>
        </w:rPr>
      </w:pPr>
      <w:r w:rsidRPr="00107996">
        <w:rPr>
          <w:rFonts w:ascii="Book Antiqua" w:hAnsi="Book Antiqua"/>
          <w:b/>
          <w:bCs/>
          <w:color w:val="000000"/>
          <w:sz w:val="24"/>
          <w:lang w:eastAsia="pl-PL"/>
        </w:rPr>
        <w:t>Manuscript source:</w:t>
      </w:r>
      <w:r w:rsidRPr="00107996">
        <w:rPr>
          <w:rFonts w:ascii="Book Antiqua" w:hAnsi="Book Antiqua"/>
          <w:b/>
          <w:bCs/>
          <w:color w:val="000000"/>
          <w:sz w:val="24"/>
        </w:rPr>
        <w:t xml:space="preserve"> </w:t>
      </w:r>
      <w:r w:rsidRPr="00107996">
        <w:rPr>
          <w:rFonts w:ascii="Book Antiqua" w:hAnsi="Book Antiqua"/>
          <w:bCs/>
          <w:color w:val="000000"/>
          <w:sz w:val="24"/>
          <w:lang w:eastAsia="pl-PL"/>
        </w:rPr>
        <w:t>Unsolicited manuscript</w:t>
      </w:r>
    </w:p>
    <w:bookmarkEnd w:id="3"/>
    <w:p w14:paraId="75859094" w14:textId="77777777" w:rsidR="00253BD1" w:rsidRPr="00107996" w:rsidRDefault="00253BD1" w:rsidP="000377BB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14:paraId="38BF5E78" w14:textId="65FB9FEA" w:rsidR="00253BD1" w:rsidRPr="00107996" w:rsidRDefault="00253BD1" w:rsidP="000377BB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107996">
        <w:rPr>
          <w:rFonts w:ascii="Book Antiqua" w:hAnsi="Book Antiqua"/>
          <w:b/>
          <w:sz w:val="24"/>
        </w:rPr>
        <w:t xml:space="preserve">Peer-review started: </w:t>
      </w:r>
      <w:r w:rsidRPr="00107996">
        <w:rPr>
          <w:rFonts w:ascii="Book Antiqua" w:hAnsi="Book Antiqua"/>
          <w:sz w:val="24"/>
        </w:rPr>
        <w:t>March 14, 2020</w:t>
      </w:r>
    </w:p>
    <w:p w14:paraId="2097F54B" w14:textId="0E8DBD14" w:rsidR="00253BD1" w:rsidRPr="00107996" w:rsidRDefault="00253BD1" w:rsidP="000377BB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107996">
        <w:rPr>
          <w:rFonts w:ascii="Book Antiqua" w:hAnsi="Book Antiqua"/>
          <w:b/>
          <w:sz w:val="24"/>
        </w:rPr>
        <w:t xml:space="preserve">First decision: </w:t>
      </w:r>
      <w:r w:rsidRPr="00107996">
        <w:rPr>
          <w:rFonts w:ascii="Book Antiqua" w:hAnsi="Book Antiqua"/>
          <w:sz w:val="24"/>
        </w:rPr>
        <w:t>April 12, 2020</w:t>
      </w:r>
    </w:p>
    <w:p w14:paraId="00AA049C" w14:textId="668ECDCE" w:rsidR="00253BD1" w:rsidRPr="00107996" w:rsidRDefault="00253BD1" w:rsidP="000377BB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107996">
        <w:rPr>
          <w:rFonts w:ascii="Book Antiqua" w:hAnsi="Book Antiqua"/>
          <w:b/>
          <w:sz w:val="24"/>
        </w:rPr>
        <w:t>Article in press:</w:t>
      </w:r>
      <w:r w:rsidR="00107996" w:rsidRPr="00107996">
        <w:rPr>
          <w:rFonts w:ascii="Book Antiqua" w:hAnsi="Book Antiqua" w:hint="eastAsia"/>
          <w:b/>
          <w:sz w:val="24"/>
        </w:rPr>
        <w:t xml:space="preserve"> </w:t>
      </w:r>
      <w:r w:rsidR="00107996" w:rsidRPr="00107996">
        <w:rPr>
          <w:rFonts w:ascii="Book Antiqua" w:hAnsi="Book Antiqua"/>
          <w:sz w:val="24"/>
        </w:rPr>
        <w:t>May 15, 2020</w:t>
      </w:r>
    </w:p>
    <w:p w14:paraId="157F774B" w14:textId="77777777" w:rsidR="00253BD1" w:rsidRPr="00107996" w:rsidRDefault="00253BD1" w:rsidP="000377BB">
      <w:pPr>
        <w:adjustRightInd w:val="0"/>
        <w:snapToGrid w:val="0"/>
        <w:spacing w:line="360" w:lineRule="auto"/>
        <w:rPr>
          <w:rFonts w:ascii="Book Antiqua" w:hAnsi="Book Antiqua" w:cstheme="minorHAnsi"/>
          <w:b/>
          <w:sz w:val="24"/>
          <w:lang w:val="hu-HU"/>
        </w:rPr>
      </w:pPr>
    </w:p>
    <w:p w14:paraId="56102893" w14:textId="77777777" w:rsidR="00253BD1" w:rsidRPr="00107996" w:rsidRDefault="00253BD1" w:rsidP="000377BB">
      <w:pPr>
        <w:adjustRightInd w:val="0"/>
        <w:snapToGrid w:val="0"/>
        <w:spacing w:line="360" w:lineRule="auto"/>
        <w:rPr>
          <w:rFonts w:ascii="Book Antiqua" w:eastAsia="微软雅黑" w:hAnsi="Book Antiqua" w:cs="宋体"/>
          <w:sz w:val="24"/>
        </w:rPr>
      </w:pPr>
      <w:r w:rsidRPr="00107996">
        <w:rPr>
          <w:rFonts w:ascii="Book Antiqua" w:hAnsi="Book Antiqua" w:cs="宋体"/>
          <w:b/>
          <w:sz w:val="24"/>
        </w:rPr>
        <w:t xml:space="preserve">Specialty type: </w:t>
      </w:r>
      <w:r w:rsidRPr="00107996">
        <w:rPr>
          <w:rFonts w:ascii="Book Antiqua" w:eastAsia="微软雅黑" w:hAnsi="Book Antiqua" w:cs="宋体"/>
          <w:sz w:val="24"/>
        </w:rPr>
        <w:t>Gastroenterology and hepatology</w:t>
      </w:r>
    </w:p>
    <w:p w14:paraId="44F17AD0" w14:textId="0814043F" w:rsidR="00253BD1" w:rsidRPr="00107996" w:rsidRDefault="00253BD1" w:rsidP="000377BB">
      <w:pPr>
        <w:adjustRightInd w:val="0"/>
        <w:snapToGrid w:val="0"/>
        <w:spacing w:line="360" w:lineRule="auto"/>
        <w:rPr>
          <w:rFonts w:ascii="Book Antiqua" w:hAnsi="Book Antiqua" w:cs="宋体"/>
          <w:sz w:val="24"/>
        </w:rPr>
      </w:pPr>
      <w:r w:rsidRPr="00107996">
        <w:rPr>
          <w:rFonts w:ascii="Book Antiqua" w:hAnsi="Book Antiqua" w:cs="宋体"/>
          <w:b/>
          <w:sz w:val="24"/>
        </w:rPr>
        <w:t xml:space="preserve">Country/Territory of origin: </w:t>
      </w:r>
      <w:r w:rsidRPr="00107996">
        <w:rPr>
          <w:rFonts w:ascii="Book Antiqua" w:hAnsi="Book Antiqua" w:cs="宋体"/>
          <w:sz w:val="24"/>
        </w:rPr>
        <w:t>China</w:t>
      </w:r>
    </w:p>
    <w:p w14:paraId="7F0152D4" w14:textId="77777777" w:rsidR="00253BD1" w:rsidRPr="00107996" w:rsidRDefault="00253BD1" w:rsidP="000377BB">
      <w:pPr>
        <w:adjustRightInd w:val="0"/>
        <w:snapToGrid w:val="0"/>
        <w:spacing w:line="360" w:lineRule="auto"/>
        <w:rPr>
          <w:rFonts w:ascii="Book Antiqua" w:hAnsi="Book Antiqua" w:cs="宋体"/>
          <w:b/>
          <w:sz w:val="24"/>
        </w:rPr>
      </w:pPr>
      <w:r w:rsidRPr="00107996">
        <w:rPr>
          <w:rFonts w:ascii="Book Antiqua" w:hAnsi="Book Antiqua" w:cs="宋体"/>
          <w:b/>
          <w:sz w:val="24"/>
        </w:rPr>
        <w:t>Peer-review report’s scientific quality classification</w:t>
      </w:r>
    </w:p>
    <w:p w14:paraId="70D383FA" w14:textId="77777777" w:rsidR="00253BD1" w:rsidRPr="00107996" w:rsidRDefault="00253BD1" w:rsidP="000377BB">
      <w:pPr>
        <w:adjustRightInd w:val="0"/>
        <w:snapToGrid w:val="0"/>
        <w:spacing w:line="360" w:lineRule="auto"/>
        <w:rPr>
          <w:rFonts w:ascii="Book Antiqua" w:hAnsi="Book Antiqua" w:cs="宋体"/>
          <w:sz w:val="24"/>
        </w:rPr>
      </w:pPr>
      <w:r w:rsidRPr="00107996">
        <w:rPr>
          <w:rFonts w:ascii="Book Antiqua" w:hAnsi="Book Antiqua" w:cs="宋体"/>
          <w:sz w:val="24"/>
        </w:rPr>
        <w:t>Grade </w:t>
      </w:r>
      <w:proofErr w:type="gramStart"/>
      <w:r w:rsidRPr="00107996">
        <w:rPr>
          <w:rFonts w:ascii="Book Antiqua" w:hAnsi="Book Antiqua" w:cs="宋体"/>
          <w:sz w:val="24"/>
        </w:rPr>
        <w:t>A</w:t>
      </w:r>
      <w:proofErr w:type="gramEnd"/>
      <w:r w:rsidRPr="00107996">
        <w:rPr>
          <w:rFonts w:ascii="Book Antiqua" w:hAnsi="Book Antiqua" w:cs="宋体"/>
          <w:sz w:val="24"/>
        </w:rPr>
        <w:t> (Excellent): A</w:t>
      </w:r>
    </w:p>
    <w:p w14:paraId="7D7AFC7C" w14:textId="5BB5E516" w:rsidR="00253BD1" w:rsidRPr="00107996" w:rsidRDefault="00253BD1" w:rsidP="000377BB">
      <w:pPr>
        <w:adjustRightInd w:val="0"/>
        <w:snapToGrid w:val="0"/>
        <w:spacing w:line="360" w:lineRule="auto"/>
        <w:rPr>
          <w:rFonts w:ascii="Book Antiqua" w:hAnsi="Book Antiqua" w:cs="宋体"/>
          <w:sz w:val="24"/>
        </w:rPr>
      </w:pPr>
      <w:r w:rsidRPr="00107996">
        <w:rPr>
          <w:rFonts w:ascii="Book Antiqua" w:hAnsi="Book Antiqua" w:cs="宋体"/>
          <w:sz w:val="24"/>
        </w:rPr>
        <w:t xml:space="preserve">Grade B (Very good): B, B, </w:t>
      </w:r>
      <w:proofErr w:type="gramStart"/>
      <w:r w:rsidRPr="00107996">
        <w:rPr>
          <w:rFonts w:ascii="Book Antiqua" w:hAnsi="Book Antiqua" w:cs="宋体"/>
          <w:sz w:val="24"/>
        </w:rPr>
        <w:t>B</w:t>
      </w:r>
      <w:proofErr w:type="gramEnd"/>
    </w:p>
    <w:p w14:paraId="72352C30" w14:textId="77777777" w:rsidR="00253BD1" w:rsidRPr="00107996" w:rsidRDefault="00253BD1" w:rsidP="000377BB">
      <w:pPr>
        <w:adjustRightInd w:val="0"/>
        <w:snapToGrid w:val="0"/>
        <w:spacing w:line="360" w:lineRule="auto"/>
        <w:rPr>
          <w:rFonts w:ascii="Book Antiqua" w:hAnsi="Book Antiqua" w:cs="宋体"/>
          <w:sz w:val="24"/>
        </w:rPr>
      </w:pPr>
      <w:r w:rsidRPr="00107996">
        <w:rPr>
          <w:rFonts w:ascii="Book Antiqua" w:hAnsi="Book Antiqua" w:cs="宋体"/>
          <w:sz w:val="24"/>
        </w:rPr>
        <w:t>Grade C (Good): C</w:t>
      </w:r>
    </w:p>
    <w:p w14:paraId="7CED131D" w14:textId="77777777" w:rsidR="00253BD1" w:rsidRPr="00107996" w:rsidRDefault="00253BD1" w:rsidP="000377BB">
      <w:pPr>
        <w:adjustRightInd w:val="0"/>
        <w:snapToGrid w:val="0"/>
        <w:spacing w:line="360" w:lineRule="auto"/>
        <w:rPr>
          <w:rFonts w:ascii="Book Antiqua" w:hAnsi="Book Antiqua" w:cs="宋体"/>
          <w:sz w:val="24"/>
        </w:rPr>
      </w:pPr>
      <w:r w:rsidRPr="00107996">
        <w:rPr>
          <w:rFonts w:ascii="Book Antiqua" w:hAnsi="Book Antiqua" w:cs="宋体"/>
          <w:sz w:val="24"/>
        </w:rPr>
        <w:t>Grade D (Fair): 0</w:t>
      </w:r>
    </w:p>
    <w:p w14:paraId="2E032C1C" w14:textId="77777777" w:rsidR="00253BD1" w:rsidRPr="00107996" w:rsidRDefault="00253BD1" w:rsidP="000377BB">
      <w:pPr>
        <w:adjustRightInd w:val="0"/>
        <w:snapToGrid w:val="0"/>
        <w:spacing w:line="360" w:lineRule="auto"/>
        <w:rPr>
          <w:rFonts w:ascii="Book Antiqua" w:eastAsia="等线" w:hAnsi="Book Antiqua"/>
          <w:sz w:val="24"/>
          <w:lang w:val="hu-HU"/>
        </w:rPr>
      </w:pPr>
      <w:r w:rsidRPr="00107996">
        <w:rPr>
          <w:rFonts w:ascii="Book Antiqua" w:hAnsi="Book Antiqua" w:cs="宋体"/>
          <w:sz w:val="24"/>
        </w:rPr>
        <w:t>Grade E (Poor): 0</w:t>
      </w:r>
    </w:p>
    <w:p w14:paraId="4ABFE94A" w14:textId="77777777" w:rsidR="00253BD1" w:rsidRPr="00107996" w:rsidRDefault="00253BD1" w:rsidP="000377BB">
      <w:pPr>
        <w:adjustRightInd w:val="0"/>
        <w:snapToGrid w:val="0"/>
        <w:spacing w:line="360" w:lineRule="auto"/>
        <w:rPr>
          <w:rFonts w:ascii="Book Antiqua" w:eastAsia="等线" w:hAnsi="Book Antiqua"/>
          <w:sz w:val="24"/>
        </w:rPr>
      </w:pPr>
    </w:p>
    <w:p w14:paraId="3F65A1C9" w14:textId="1FC6DA6F" w:rsidR="00253BD1" w:rsidRPr="00107996" w:rsidRDefault="00253BD1" w:rsidP="000377BB">
      <w:pPr>
        <w:adjustRightInd w:val="0"/>
        <w:snapToGrid w:val="0"/>
        <w:spacing w:line="360" w:lineRule="auto"/>
        <w:ind w:right="240"/>
        <w:rPr>
          <w:rFonts w:ascii="Book Antiqua" w:hAnsi="Book Antiqua"/>
          <w:b/>
          <w:bCs/>
          <w:color w:val="000000"/>
          <w:sz w:val="24"/>
        </w:rPr>
      </w:pPr>
      <w:bookmarkStart w:id="4" w:name="OLE_LINK139"/>
      <w:bookmarkStart w:id="5" w:name="OLE_LINK140"/>
      <w:r w:rsidRPr="00107996">
        <w:rPr>
          <w:rFonts w:ascii="Book Antiqua" w:hAnsi="Book Antiqua"/>
          <w:b/>
          <w:bCs/>
          <w:color w:val="000000"/>
          <w:sz w:val="24"/>
        </w:rPr>
        <w:t>P-Reviewer:</w:t>
      </w:r>
      <w:r w:rsidRPr="00107996">
        <w:rPr>
          <w:rFonts w:ascii="Book Antiqua" w:hAnsi="Book Antiqua"/>
          <w:bCs/>
          <w:color w:val="000000"/>
          <w:sz w:val="24"/>
        </w:rPr>
        <w:t xml:space="preserve"> Kane S, Krishnan A, Popovic DS, Shao L, </w:t>
      </w:r>
      <w:proofErr w:type="spellStart"/>
      <w:r w:rsidRPr="00107996">
        <w:rPr>
          <w:rFonts w:ascii="Book Antiqua" w:hAnsi="Book Antiqua"/>
          <w:bCs/>
          <w:color w:val="000000"/>
          <w:sz w:val="24"/>
        </w:rPr>
        <w:t>Vermeire</w:t>
      </w:r>
      <w:proofErr w:type="spellEnd"/>
      <w:r w:rsidRPr="00107996">
        <w:rPr>
          <w:rFonts w:ascii="Book Antiqua" w:hAnsi="Book Antiqua"/>
          <w:bCs/>
          <w:color w:val="000000"/>
          <w:sz w:val="24"/>
        </w:rPr>
        <w:t xml:space="preserve"> S </w:t>
      </w:r>
      <w:r w:rsidRPr="00107996">
        <w:rPr>
          <w:rFonts w:ascii="Book Antiqua" w:hAnsi="Book Antiqua"/>
          <w:b/>
          <w:bCs/>
          <w:color w:val="000000"/>
          <w:sz w:val="24"/>
        </w:rPr>
        <w:t>S-Editor:</w:t>
      </w:r>
      <w:r w:rsidRPr="00107996">
        <w:rPr>
          <w:rFonts w:ascii="Book Antiqua" w:hAnsi="Book Antiqua"/>
          <w:color w:val="000000"/>
          <w:sz w:val="24"/>
        </w:rPr>
        <w:t xml:space="preserve"> Dou Y </w:t>
      </w:r>
      <w:r w:rsidRPr="00107996">
        <w:rPr>
          <w:rFonts w:ascii="Book Antiqua" w:hAnsi="Book Antiqua"/>
          <w:b/>
          <w:bCs/>
          <w:color w:val="000000"/>
          <w:sz w:val="24"/>
        </w:rPr>
        <w:t>L-Editor:</w:t>
      </w:r>
      <w:r w:rsidRPr="00107996">
        <w:rPr>
          <w:rFonts w:ascii="Book Antiqua" w:hAnsi="Book Antiqua"/>
          <w:color w:val="000000"/>
          <w:sz w:val="24"/>
        </w:rPr>
        <w:t xml:space="preserve"> </w:t>
      </w:r>
      <w:r w:rsidR="00ED3C40" w:rsidRPr="00107996">
        <w:rPr>
          <w:rFonts w:ascii="Book Antiqua" w:hAnsi="Book Antiqua"/>
          <w:color w:val="000000"/>
          <w:sz w:val="24"/>
        </w:rPr>
        <w:t xml:space="preserve">Wang TQ </w:t>
      </w:r>
      <w:r w:rsidRPr="00107996">
        <w:rPr>
          <w:rFonts w:ascii="Book Antiqua" w:hAnsi="Book Antiqua"/>
          <w:b/>
          <w:bCs/>
          <w:color w:val="000000"/>
          <w:sz w:val="24"/>
        </w:rPr>
        <w:t>E-Editor:</w:t>
      </w:r>
      <w:r w:rsidR="00107996" w:rsidRPr="00107996">
        <w:rPr>
          <w:rFonts w:ascii="Book Antiqua" w:hAnsi="Book Antiqua" w:hint="eastAsia"/>
          <w:b/>
          <w:bCs/>
          <w:color w:val="000000"/>
          <w:sz w:val="24"/>
        </w:rPr>
        <w:t xml:space="preserve"> </w:t>
      </w:r>
      <w:r w:rsidR="00107996" w:rsidRPr="00107996">
        <w:rPr>
          <w:rFonts w:ascii="Book Antiqua" w:hAnsi="Book Antiqua"/>
          <w:bCs/>
          <w:color w:val="000000"/>
          <w:sz w:val="24"/>
        </w:rPr>
        <w:t>Ma YJ</w:t>
      </w:r>
    </w:p>
    <w:bookmarkEnd w:id="4"/>
    <w:bookmarkEnd w:id="5"/>
    <w:p w14:paraId="067F0DCD" w14:textId="77777777" w:rsidR="00CD016F" w:rsidRPr="00107996" w:rsidRDefault="00CD016F" w:rsidP="000377BB">
      <w:pPr>
        <w:widowControl/>
        <w:snapToGrid w:val="0"/>
        <w:spacing w:line="360" w:lineRule="auto"/>
        <w:rPr>
          <w:rFonts w:ascii="Book Antiqua" w:hAnsi="Book Antiqua" w:cs="Times New Roman"/>
          <w:sz w:val="24"/>
        </w:rPr>
      </w:pPr>
      <w:r w:rsidRPr="00107996">
        <w:rPr>
          <w:rFonts w:ascii="Book Antiqua" w:hAnsi="Book Antiqua" w:cs="Times New Roman"/>
          <w:sz w:val="24"/>
        </w:rPr>
        <w:br w:type="page"/>
      </w:r>
    </w:p>
    <w:p w14:paraId="0587AC7F" w14:textId="77777777" w:rsidR="00253BD1" w:rsidRPr="00107996" w:rsidRDefault="00253BD1" w:rsidP="000377BB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107996">
        <w:rPr>
          <w:rFonts w:ascii="Book Antiqua" w:hAnsi="Book Antiqua"/>
          <w:b/>
          <w:sz w:val="24"/>
        </w:rPr>
        <w:lastRenderedPageBreak/>
        <w:t>Figure Legends</w:t>
      </w:r>
    </w:p>
    <w:p w14:paraId="24BF3F75" w14:textId="6F0DD4F5" w:rsidR="00EA1C3F" w:rsidRPr="00107996" w:rsidRDefault="001910B7" w:rsidP="000377BB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107996">
        <w:rPr>
          <w:rFonts w:ascii="Book Antiqua" w:hAnsi="Book Antiqua"/>
          <w:b/>
          <w:bCs/>
          <w:noProof/>
          <w:sz w:val="24"/>
          <w:lang w:bidi="ar-SA"/>
        </w:rPr>
        <w:drawing>
          <wp:inline distT="0" distB="0" distL="0" distR="0" wp14:anchorId="00AF9F69" wp14:editId="23E89EA5">
            <wp:extent cx="5727700" cy="6967855"/>
            <wp:effectExtent l="0" t="0" r="0" b="0"/>
            <wp:docPr id="6" name="图片 6" descr="电脑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96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CE1BD" w14:textId="12CF49AD" w:rsidR="00EB098D" w:rsidRPr="00107996" w:rsidRDefault="00EA1C3F" w:rsidP="000377BB">
      <w:pPr>
        <w:widowControl/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b/>
          <w:bCs/>
          <w:sz w:val="24"/>
        </w:rPr>
        <w:t>Figure 1 Flow</w:t>
      </w:r>
      <w:r w:rsidR="006F415E" w:rsidRPr="00107996">
        <w:rPr>
          <w:rFonts w:ascii="Book Antiqua" w:hAnsi="Book Antiqua"/>
          <w:b/>
          <w:bCs/>
          <w:sz w:val="24"/>
        </w:rPr>
        <w:t xml:space="preserve"> </w:t>
      </w:r>
      <w:r w:rsidRPr="00107996">
        <w:rPr>
          <w:rFonts w:ascii="Book Antiqua" w:hAnsi="Book Antiqua"/>
          <w:b/>
          <w:bCs/>
          <w:sz w:val="24"/>
        </w:rPr>
        <w:t>chart of the study protocol.</w:t>
      </w:r>
      <w:r w:rsidR="00217302" w:rsidRPr="00107996">
        <w:rPr>
          <w:rFonts w:ascii="Book Antiqua" w:hAnsi="Book Antiqua"/>
          <w:b/>
          <w:bCs/>
          <w:sz w:val="24"/>
        </w:rPr>
        <w:t xml:space="preserve"> </w:t>
      </w:r>
      <w:r w:rsidR="00217302" w:rsidRPr="00107996">
        <w:rPr>
          <w:rFonts w:ascii="Book Antiqua" w:hAnsi="Book Antiqua"/>
          <w:sz w:val="24"/>
        </w:rPr>
        <w:t>ELISA</w:t>
      </w:r>
      <w:r w:rsidR="00671EEF" w:rsidRPr="00107996">
        <w:rPr>
          <w:rFonts w:ascii="Book Antiqua" w:hAnsi="Book Antiqua"/>
          <w:sz w:val="24"/>
        </w:rPr>
        <w:t>:</w:t>
      </w:r>
      <w:r w:rsidR="0075156D" w:rsidRPr="00107996">
        <w:rPr>
          <w:rFonts w:ascii="Book Antiqua" w:hAnsi="Book Antiqua"/>
          <w:sz w:val="24"/>
        </w:rPr>
        <w:t xml:space="preserve"> </w:t>
      </w:r>
      <w:r w:rsidR="00217302" w:rsidRPr="00107996">
        <w:rPr>
          <w:rFonts w:ascii="Book Antiqua" w:hAnsi="Book Antiqua"/>
          <w:sz w:val="24"/>
        </w:rPr>
        <w:t>Enzyme-linked</w:t>
      </w:r>
      <w:r w:rsidR="00671EEF" w:rsidRPr="00107996">
        <w:rPr>
          <w:rFonts w:ascii="Book Antiqua" w:hAnsi="Book Antiqua"/>
          <w:sz w:val="24"/>
        </w:rPr>
        <w:t xml:space="preserve"> immunosorbent assay</w:t>
      </w:r>
      <w:r w:rsidR="0075156D" w:rsidRPr="00107996">
        <w:rPr>
          <w:rFonts w:ascii="Book Antiqua" w:hAnsi="Book Antiqua"/>
          <w:sz w:val="24"/>
        </w:rPr>
        <w:t xml:space="preserve">; </w:t>
      </w:r>
      <w:r w:rsidR="00217302" w:rsidRPr="00107996">
        <w:rPr>
          <w:rFonts w:ascii="Book Antiqua" w:hAnsi="Book Antiqua"/>
          <w:sz w:val="24"/>
        </w:rPr>
        <w:t>FBG</w:t>
      </w:r>
      <w:r w:rsidR="00671EEF" w:rsidRPr="00107996">
        <w:rPr>
          <w:rFonts w:ascii="Book Antiqua" w:hAnsi="Book Antiqua"/>
          <w:sz w:val="24"/>
        </w:rPr>
        <w:t>:</w:t>
      </w:r>
      <w:r w:rsidR="0075156D" w:rsidRPr="00107996">
        <w:rPr>
          <w:rFonts w:ascii="Book Antiqua" w:hAnsi="Book Antiqua"/>
          <w:sz w:val="24"/>
        </w:rPr>
        <w:t xml:space="preserve"> </w:t>
      </w:r>
      <w:r w:rsidR="00217302" w:rsidRPr="00107996">
        <w:rPr>
          <w:rFonts w:ascii="Book Antiqua" w:hAnsi="Book Antiqua"/>
          <w:sz w:val="24"/>
        </w:rPr>
        <w:t xml:space="preserve">Fasting </w:t>
      </w:r>
      <w:r w:rsidR="00671EEF" w:rsidRPr="00107996">
        <w:rPr>
          <w:rFonts w:ascii="Book Antiqua" w:hAnsi="Book Antiqua"/>
          <w:sz w:val="24"/>
        </w:rPr>
        <w:t>blood glucose</w:t>
      </w:r>
      <w:r w:rsidR="0075156D" w:rsidRPr="00107996">
        <w:rPr>
          <w:rFonts w:ascii="Book Antiqua" w:hAnsi="Book Antiqua"/>
          <w:sz w:val="24"/>
        </w:rPr>
        <w:t xml:space="preserve">; </w:t>
      </w:r>
      <w:r w:rsidR="00217302" w:rsidRPr="00107996">
        <w:rPr>
          <w:rFonts w:ascii="Book Antiqua" w:hAnsi="Book Antiqua"/>
          <w:sz w:val="24"/>
        </w:rPr>
        <w:t>OGTT</w:t>
      </w:r>
      <w:r w:rsidR="00671EEF" w:rsidRPr="00107996">
        <w:rPr>
          <w:rFonts w:ascii="Book Antiqua" w:hAnsi="Book Antiqua"/>
          <w:sz w:val="24"/>
        </w:rPr>
        <w:t>:</w:t>
      </w:r>
      <w:r w:rsidR="0075156D" w:rsidRPr="00107996">
        <w:rPr>
          <w:rFonts w:ascii="Book Antiqua" w:hAnsi="Book Antiqua"/>
          <w:sz w:val="24"/>
        </w:rPr>
        <w:t xml:space="preserve"> </w:t>
      </w:r>
      <w:r w:rsidR="00217302" w:rsidRPr="00107996">
        <w:rPr>
          <w:rFonts w:ascii="Book Antiqua" w:hAnsi="Book Antiqua"/>
          <w:sz w:val="24"/>
        </w:rPr>
        <w:t xml:space="preserve">Oral </w:t>
      </w:r>
      <w:r w:rsidR="00671EEF" w:rsidRPr="00107996">
        <w:rPr>
          <w:rFonts w:ascii="Book Antiqua" w:hAnsi="Book Antiqua"/>
          <w:sz w:val="24"/>
        </w:rPr>
        <w:t>glucose tolerance test;</w:t>
      </w:r>
      <w:r w:rsidR="0075156D" w:rsidRPr="00107996">
        <w:rPr>
          <w:rFonts w:ascii="Book Antiqua" w:hAnsi="Book Antiqua"/>
          <w:sz w:val="24"/>
        </w:rPr>
        <w:t xml:space="preserve"> </w:t>
      </w:r>
      <w:r w:rsidR="00217302" w:rsidRPr="00107996">
        <w:rPr>
          <w:rFonts w:ascii="Book Antiqua" w:hAnsi="Book Antiqua"/>
          <w:sz w:val="24"/>
        </w:rPr>
        <w:t>PCR</w:t>
      </w:r>
      <w:r w:rsidR="00671EEF" w:rsidRPr="00107996">
        <w:rPr>
          <w:rFonts w:ascii="Book Antiqua" w:hAnsi="Book Antiqua"/>
          <w:sz w:val="24"/>
        </w:rPr>
        <w:t>:</w:t>
      </w:r>
      <w:r w:rsidR="0075156D" w:rsidRPr="00107996">
        <w:rPr>
          <w:rFonts w:ascii="Book Antiqua" w:hAnsi="Book Antiqua"/>
          <w:sz w:val="24"/>
        </w:rPr>
        <w:t xml:space="preserve"> </w:t>
      </w:r>
      <w:r w:rsidR="00217302" w:rsidRPr="00107996">
        <w:rPr>
          <w:rFonts w:ascii="Book Antiqua" w:hAnsi="Book Antiqua"/>
          <w:sz w:val="24"/>
        </w:rPr>
        <w:t xml:space="preserve">Polymerase </w:t>
      </w:r>
      <w:r w:rsidR="00671EEF" w:rsidRPr="00107996">
        <w:rPr>
          <w:rFonts w:ascii="Book Antiqua" w:hAnsi="Book Antiqua"/>
          <w:sz w:val="24"/>
        </w:rPr>
        <w:t xml:space="preserve">chain reaction; </w:t>
      </w:r>
      <w:r w:rsidR="00217302" w:rsidRPr="00107996">
        <w:rPr>
          <w:rFonts w:ascii="Book Antiqua" w:hAnsi="Book Antiqua"/>
          <w:sz w:val="24"/>
        </w:rPr>
        <w:t>SG</w:t>
      </w:r>
      <w:r w:rsidR="00671EEF" w:rsidRPr="00107996">
        <w:rPr>
          <w:rFonts w:ascii="Book Antiqua" w:hAnsi="Book Antiqua"/>
          <w:sz w:val="24"/>
        </w:rPr>
        <w:t>:</w:t>
      </w:r>
      <w:r w:rsidR="0075156D" w:rsidRPr="00107996">
        <w:rPr>
          <w:rFonts w:ascii="Book Antiqua" w:hAnsi="Book Antiqua"/>
          <w:sz w:val="24"/>
        </w:rPr>
        <w:t xml:space="preserve"> </w:t>
      </w:r>
      <w:r w:rsidR="00217302" w:rsidRPr="00107996">
        <w:rPr>
          <w:rFonts w:ascii="Book Antiqua" w:hAnsi="Book Antiqua"/>
          <w:sz w:val="24"/>
        </w:rPr>
        <w:t xml:space="preserve">Sleeve </w:t>
      </w:r>
      <w:r w:rsidR="00671EEF" w:rsidRPr="00107996">
        <w:rPr>
          <w:rFonts w:ascii="Book Antiqua" w:hAnsi="Book Antiqua"/>
          <w:sz w:val="24"/>
        </w:rPr>
        <w:t>gastrectom</w:t>
      </w:r>
      <w:r w:rsidR="00217302" w:rsidRPr="00107996">
        <w:rPr>
          <w:rFonts w:ascii="Book Antiqua" w:hAnsi="Book Antiqua"/>
          <w:sz w:val="24"/>
        </w:rPr>
        <w:t>y</w:t>
      </w:r>
      <w:r w:rsidR="0075156D" w:rsidRPr="00107996">
        <w:rPr>
          <w:rFonts w:ascii="Book Antiqua" w:hAnsi="Book Antiqua"/>
          <w:sz w:val="24"/>
        </w:rPr>
        <w:t xml:space="preserve">; </w:t>
      </w:r>
      <w:r w:rsidR="00217302" w:rsidRPr="00107996">
        <w:rPr>
          <w:rFonts w:ascii="Book Antiqua" w:hAnsi="Book Antiqua"/>
          <w:sz w:val="24"/>
        </w:rPr>
        <w:t>STZ</w:t>
      </w:r>
      <w:r w:rsidR="00671EEF" w:rsidRPr="00107996">
        <w:rPr>
          <w:rFonts w:ascii="Book Antiqua" w:hAnsi="Book Antiqua"/>
          <w:sz w:val="24"/>
        </w:rPr>
        <w:t>:</w:t>
      </w:r>
      <w:r w:rsidR="0075156D" w:rsidRPr="00107996">
        <w:rPr>
          <w:rFonts w:ascii="Book Antiqua" w:hAnsi="Book Antiqua"/>
          <w:sz w:val="24"/>
        </w:rPr>
        <w:t xml:space="preserve"> </w:t>
      </w:r>
      <w:r w:rsidR="00217302" w:rsidRPr="00107996">
        <w:rPr>
          <w:rFonts w:ascii="Book Antiqua" w:hAnsi="Book Antiqua"/>
          <w:sz w:val="24"/>
        </w:rPr>
        <w:t>Streptozotocin</w:t>
      </w:r>
      <w:r w:rsidR="0075156D" w:rsidRPr="00107996">
        <w:rPr>
          <w:rFonts w:ascii="Book Antiqua" w:hAnsi="Book Antiqua"/>
          <w:sz w:val="24"/>
        </w:rPr>
        <w:t xml:space="preserve">; </w:t>
      </w:r>
      <w:r w:rsidR="00217302" w:rsidRPr="00107996">
        <w:rPr>
          <w:rFonts w:ascii="Book Antiqua" w:hAnsi="Book Antiqua"/>
          <w:sz w:val="24"/>
        </w:rPr>
        <w:t>WB</w:t>
      </w:r>
      <w:r w:rsidR="00671EEF" w:rsidRPr="00107996">
        <w:rPr>
          <w:rFonts w:ascii="Book Antiqua" w:hAnsi="Book Antiqua"/>
          <w:sz w:val="24"/>
        </w:rPr>
        <w:t>:</w:t>
      </w:r>
      <w:r w:rsidR="0075156D" w:rsidRPr="00107996">
        <w:rPr>
          <w:rFonts w:ascii="Book Antiqua" w:hAnsi="Book Antiqua"/>
          <w:sz w:val="24"/>
        </w:rPr>
        <w:t xml:space="preserve"> </w:t>
      </w:r>
      <w:r w:rsidR="00217302" w:rsidRPr="00107996">
        <w:rPr>
          <w:rFonts w:ascii="Book Antiqua" w:hAnsi="Book Antiqua"/>
          <w:sz w:val="24"/>
        </w:rPr>
        <w:t xml:space="preserve">Western </w:t>
      </w:r>
      <w:r w:rsidR="00671EEF" w:rsidRPr="00107996">
        <w:rPr>
          <w:rFonts w:ascii="Book Antiqua" w:hAnsi="Book Antiqua"/>
          <w:sz w:val="24"/>
        </w:rPr>
        <w:t>blot</w:t>
      </w:r>
      <w:r w:rsidR="00921D6E" w:rsidRPr="00107996">
        <w:rPr>
          <w:rFonts w:ascii="Book Antiqua" w:hAnsi="Book Antiqua"/>
          <w:sz w:val="24"/>
        </w:rPr>
        <w:t xml:space="preserve">; γ-H2AX </w:t>
      </w:r>
      <w:r w:rsidR="006F415E" w:rsidRPr="00107996">
        <w:rPr>
          <w:rFonts w:ascii="Book Antiqua" w:hAnsi="Book Antiqua"/>
          <w:sz w:val="24"/>
        </w:rPr>
        <w:t>foci</w:t>
      </w:r>
      <w:r w:rsidR="00671EEF" w:rsidRPr="00107996">
        <w:rPr>
          <w:rFonts w:ascii="Book Antiqua" w:hAnsi="Book Antiqua"/>
          <w:sz w:val="24"/>
        </w:rPr>
        <w:t>:</w:t>
      </w:r>
      <w:r w:rsidR="00921D6E" w:rsidRPr="00107996">
        <w:rPr>
          <w:rFonts w:ascii="Book Antiqua" w:hAnsi="Book Antiqua"/>
          <w:sz w:val="24"/>
        </w:rPr>
        <w:t xml:space="preserve"> H2A histone family member X focus assay</w:t>
      </w:r>
      <w:r w:rsidR="00FA15BA" w:rsidRPr="00107996">
        <w:rPr>
          <w:rFonts w:ascii="Book Antiqua" w:hAnsi="Book Antiqua"/>
          <w:sz w:val="24"/>
        </w:rPr>
        <w:t>.</w:t>
      </w:r>
    </w:p>
    <w:p w14:paraId="3B5C0408" w14:textId="0D3B1C9C" w:rsidR="00EA1C3F" w:rsidRPr="00107996" w:rsidRDefault="00EB098D" w:rsidP="000377BB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107996">
        <w:rPr>
          <w:rFonts w:ascii="Book Antiqua" w:hAnsi="Book Antiqua"/>
          <w:b/>
          <w:bCs/>
          <w:sz w:val="24"/>
        </w:rPr>
        <w:br w:type="page"/>
      </w:r>
    </w:p>
    <w:p w14:paraId="6446D525" w14:textId="73C3F079" w:rsidR="00F67513" w:rsidRPr="00107996" w:rsidRDefault="00286DFB" w:rsidP="000377BB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</w:rPr>
      </w:pPr>
      <w:r w:rsidRPr="00107996">
        <w:rPr>
          <w:rFonts w:ascii="Book Antiqua" w:hAnsi="Book Antiqua"/>
          <w:noProof/>
          <w:kern w:val="0"/>
          <w:sz w:val="24"/>
          <w:lang w:bidi="ar-SA"/>
        </w:rPr>
        <w:lastRenderedPageBreak/>
        <w:drawing>
          <wp:inline distT="0" distB="0" distL="0" distR="0" wp14:anchorId="3EED40B4" wp14:editId="5073EA80">
            <wp:extent cx="5727700" cy="62185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21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BE78D" w14:textId="38857DE2" w:rsidR="00F67513" w:rsidRPr="00107996" w:rsidRDefault="001C57BD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b/>
          <w:bCs/>
          <w:sz w:val="24"/>
        </w:rPr>
        <w:t>Figure</w:t>
      </w:r>
      <w:r w:rsidR="00CD016F" w:rsidRPr="00107996">
        <w:rPr>
          <w:rFonts w:ascii="Book Antiqua" w:hAnsi="Book Antiqua"/>
          <w:b/>
          <w:bCs/>
          <w:sz w:val="24"/>
        </w:rPr>
        <w:t xml:space="preserve"> </w:t>
      </w:r>
      <w:r w:rsidR="00EA1C3F" w:rsidRPr="00107996">
        <w:rPr>
          <w:rFonts w:ascii="Book Antiqua" w:hAnsi="Book Antiqua"/>
          <w:b/>
          <w:bCs/>
          <w:sz w:val="24"/>
        </w:rPr>
        <w:t xml:space="preserve">2 </w:t>
      </w:r>
      <w:r w:rsidR="00CD016F" w:rsidRPr="00107996">
        <w:rPr>
          <w:rFonts w:ascii="Book Antiqua" w:hAnsi="Book Antiqua"/>
          <w:b/>
          <w:bCs/>
          <w:sz w:val="24"/>
        </w:rPr>
        <w:t>Comparisons of</w:t>
      </w:r>
      <w:r w:rsidR="006F415E" w:rsidRPr="00107996">
        <w:rPr>
          <w:rFonts w:ascii="Book Antiqua" w:hAnsi="Book Antiqua"/>
          <w:b/>
          <w:bCs/>
          <w:sz w:val="24"/>
        </w:rPr>
        <w:t xml:space="preserve"> </w:t>
      </w:r>
      <w:r w:rsidR="00CD016F" w:rsidRPr="00107996">
        <w:rPr>
          <w:rFonts w:ascii="Book Antiqua" w:hAnsi="Book Antiqua"/>
          <w:b/>
          <w:bCs/>
          <w:sz w:val="24"/>
        </w:rPr>
        <w:t xml:space="preserve">metabolic parameters among groups. </w:t>
      </w:r>
      <w:r w:rsidR="006B42DB" w:rsidRPr="00107996">
        <w:rPr>
          <w:rFonts w:ascii="Book Antiqua" w:hAnsi="Book Antiqua"/>
          <w:sz w:val="24"/>
        </w:rPr>
        <w:t>A:</w:t>
      </w:r>
      <w:r w:rsidR="00CD016F" w:rsidRPr="00107996">
        <w:rPr>
          <w:rFonts w:ascii="Book Antiqua" w:hAnsi="Book Antiqua"/>
          <w:sz w:val="24"/>
        </w:rPr>
        <w:t xml:space="preserve"> </w:t>
      </w:r>
      <w:r w:rsidR="006B42DB" w:rsidRPr="00107996">
        <w:rPr>
          <w:rFonts w:ascii="Book Antiqua" w:hAnsi="Book Antiqua"/>
          <w:sz w:val="24"/>
        </w:rPr>
        <w:t>B</w:t>
      </w:r>
      <w:r w:rsidR="00CD016F" w:rsidRPr="00107996">
        <w:rPr>
          <w:rFonts w:ascii="Book Antiqua" w:hAnsi="Book Antiqua"/>
          <w:sz w:val="24"/>
        </w:rPr>
        <w:t>ody weight</w:t>
      </w:r>
      <w:r w:rsidR="006B42DB" w:rsidRPr="00107996">
        <w:rPr>
          <w:rFonts w:ascii="Book Antiqua" w:hAnsi="Book Antiqua"/>
          <w:sz w:val="24"/>
        </w:rPr>
        <w:t>;</w:t>
      </w:r>
      <w:r w:rsidR="00CD016F" w:rsidRPr="00107996">
        <w:rPr>
          <w:rFonts w:ascii="Book Antiqua" w:hAnsi="Book Antiqua"/>
          <w:sz w:val="24"/>
        </w:rPr>
        <w:t xml:space="preserve"> </w:t>
      </w:r>
      <w:r w:rsidR="006B42DB" w:rsidRPr="00107996">
        <w:rPr>
          <w:rFonts w:ascii="Book Antiqua" w:hAnsi="Book Antiqua"/>
          <w:sz w:val="24"/>
        </w:rPr>
        <w:t>B: F</w:t>
      </w:r>
      <w:r w:rsidR="00CD016F" w:rsidRPr="00107996">
        <w:rPr>
          <w:rFonts w:ascii="Book Antiqua" w:hAnsi="Book Antiqua"/>
          <w:sz w:val="24"/>
        </w:rPr>
        <w:t>ood intake</w:t>
      </w:r>
      <w:r w:rsidR="006B42DB" w:rsidRPr="00107996">
        <w:rPr>
          <w:rFonts w:ascii="Book Antiqua" w:hAnsi="Book Antiqua"/>
          <w:sz w:val="24"/>
        </w:rPr>
        <w:t>;</w:t>
      </w:r>
      <w:r w:rsidR="00CD016F" w:rsidRPr="00107996">
        <w:rPr>
          <w:rFonts w:ascii="Book Antiqua" w:hAnsi="Book Antiqua"/>
          <w:sz w:val="24"/>
        </w:rPr>
        <w:t xml:space="preserve"> </w:t>
      </w:r>
      <w:r w:rsidR="006B42DB" w:rsidRPr="00107996">
        <w:rPr>
          <w:rFonts w:ascii="Book Antiqua" w:hAnsi="Book Antiqua"/>
          <w:sz w:val="24"/>
        </w:rPr>
        <w:t>C: F</w:t>
      </w:r>
      <w:r w:rsidR="00CD016F" w:rsidRPr="00107996">
        <w:rPr>
          <w:rFonts w:ascii="Book Antiqua" w:hAnsi="Book Antiqua"/>
          <w:sz w:val="24"/>
        </w:rPr>
        <w:t>asting glucose level</w:t>
      </w:r>
      <w:r w:rsidR="006B42DB" w:rsidRPr="00107996">
        <w:rPr>
          <w:rFonts w:ascii="Book Antiqua" w:hAnsi="Book Antiqua"/>
          <w:sz w:val="24"/>
        </w:rPr>
        <w:t>;</w:t>
      </w:r>
      <w:r w:rsidR="00CD016F" w:rsidRPr="00107996">
        <w:rPr>
          <w:rFonts w:ascii="Book Antiqua" w:hAnsi="Book Antiqua"/>
          <w:sz w:val="24"/>
        </w:rPr>
        <w:t xml:space="preserve"> </w:t>
      </w:r>
      <w:r w:rsidR="006B42DB" w:rsidRPr="00107996">
        <w:rPr>
          <w:rFonts w:ascii="Book Antiqua" w:hAnsi="Book Antiqua"/>
          <w:sz w:val="24"/>
        </w:rPr>
        <w:t>D: A</w:t>
      </w:r>
      <w:r w:rsidR="00CD016F" w:rsidRPr="00107996">
        <w:rPr>
          <w:rFonts w:ascii="Book Antiqua" w:hAnsi="Book Antiqua"/>
          <w:sz w:val="24"/>
        </w:rPr>
        <w:t xml:space="preserve">rea under </w:t>
      </w:r>
      <w:r w:rsidR="006B42DB" w:rsidRPr="00107996">
        <w:rPr>
          <w:rFonts w:ascii="Book Antiqua" w:hAnsi="Book Antiqua"/>
          <w:sz w:val="24"/>
        </w:rPr>
        <w:t xml:space="preserve">the </w:t>
      </w:r>
      <w:r w:rsidR="00CD016F" w:rsidRPr="00107996">
        <w:rPr>
          <w:rFonts w:ascii="Book Antiqua" w:hAnsi="Book Antiqua"/>
          <w:sz w:val="24"/>
        </w:rPr>
        <w:t>curve</w:t>
      </w:r>
      <w:r w:rsidR="00C63450" w:rsidRPr="00107996">
        <w:rPr>
          <w:rFonts w:ascii="Book Antiqua" w:hAnsi="Book Antiqua"/>
          <w:sz w:val="24"/>
        </w:rPr>
        <w:t xml:space="preserve"> </w:t>
      </w:r>
      <w:r w:rsidR="00CD016F" w:rsidRPr="00107996">
        <w:rPr>
          <w:rFonts w:ascii="Book Antiqua" w:hAnsi="Book Antiqua"/>
          <w:sz w:val="24"/>
        </w:rPr>
        <w:t xml:space="preserve">of </w:t>
      </w:r>
      <w:r w:rsidR="006B42DB" w:rsidRPr="00107996">
        <w:rPr>
          <w:rFonts w:ascii="Book Antiqua" w:hAnsi="Book Antiqua"/>
          <w:sz w:val="24"/>
        </w:rPr>
        <w:t>oral glucose tolerance test; E:</w:t>
      </w:r>
      <w:r w:rsidR="00CD016F" w:rsidRPr="00107996">
        <w:rPr>
          <w:rFonts w:ascii="Book Antiqua" w:hAnsi="Book Antiqua"/>
          <w:sz w:val="24"/>
        </w:rPr>
        <w:t xml:space="preserve"> </w:t>
      </w:r>
      <w:r w:rsidR="006B42DB" w:rsidRPr="00107996">
        <w:rPr>
          <w:rFonts w:ascii="Book Antiqua" w:hAnsi="Book Antiqua"/>
          <w:sz w:val="24"/>
        </w:rPr>
        <w:t>F</w:t>
      </w:r>
      <w:r w:rsidR="00CD016F" w:rsidRPr="00107996">
        <w:rPr>
          <w:rFonts w:ascii="Book Antiqua" w:hAnsi="Book Antiqua"/>
          <w:sz w:val="24"/>
        </w:rPr>
        <w:t>asting serum insulin level</w:t>
      </w:r>
      <w:r w:rsidR="006B42DB" w:rsidRPr="00107996">
        <w:rPr>
          <w:rFonts w:ascii="Book Antiqua" w:hAnsi="Book Antiqua"/>
          <w:sz w:val="24"/>
        </w:rPr>
        <w:t xml:space="preserve">; F: </w:t>
      </w:r>
      <w:r w:rsidR="006B42DB" w:rsidRPr="00107996">
        <w:rPr>
          <w:rFonts w:ascii="Book Antiqua" w:hAnsi="Book Antiqua" w:cs="Times New Roman"/>
          <w:color w:val="000000" w:themeColor="text1"/>
          <w:sz w:val="24"/>
        </w:rPr>
        <w:t>Homeostasis model assessment of insulin resistance</w:t>
      </w:r>
      <w:r w:rsidR="00CD016F" w:rsidRPr="00107996">
        <w:rPr>
          <w:rFonts w:ascii="Book Antiqua" w:hAnsi="Book Antiqua"/>
          <w:sz w:val="24"/>
        </w:rPr>
        <w:t xml:space="preserve"> compared to sham-operated and control rats. </w:t>
      </w:r>
      <w:proofErr w:type="spellStart"/>
      <w:proofErr w:type="gramStart"/>
      <w:r w:rsidR="00CD016F" w:rsidRPr="00107996">
        <w:rPr>
          <w:rFonts w:ascii="Book Antiqua" w:hAnsi="Book Antiqua"/>
          <w:sz w:val="24"/>
          <w:vertAlign w:val="superscript"/>
        </w:rPr>
        <w:t>a</w:t>
      </w:r>
      <w:r w:rsidR="00C63450" w:rsidRPr="00107996">
        <w:rPr>
          <w:rFonts w:ascii="Book Antiqua" w:hAnsi="Book Antiqua"/>
          <w:i/>
          <w:iCs/>
          <w:sz w:val="24"/>
        </w:rPr>
        <w:t>P</w:t>
      </w:r>
      <w:proofErr w:type="spellEnd"/>
      <w:proofErr w:type="gramEnd"/>
      <w:r w:rsidR="006703A5" w:rsidRPr="00107996">
        <w:rPr>
          <w:rFonts w:ascii="Book Antiqua" w:hAnsi="Book Antiqua"/>
          <w:i/>
          <w:iCs/>
          <w:sz w:val="24"/>
        </w:rPr>
        <w:t xml:space="preserve"> </w:t>
      </w:r>
      <w:r w:rsidR="006703A5" w:rsidRPr="00107996">
        <w:rPr>
          <w:rFonts w:ascii="Book Antiqua" w:hAnsi="Book Antiqua"/>
          <w:sz w:val="24"/>
        </w:rPr>
        <w:t>&lt; 0.05</w:t>
      </w:r>
      <w:r w:rsidR="00CD016F" w:rsidRPr="00107996">
        <w:rPr>
          <w:rFonts w:ascii="Book Antiqua" w:hAnsi="Book Antiqua"/>
          <w:sz w:val="24"/>
        </w:rPr>
        <w:t xml:space="preserve">: Control </w:t>
      </w:r>
      <w:proofErr w:type="spellStart"/>
      <w:r w:rsidR="00CD016F" w:rsidRPr="00107996">
        <w:rPr>
          <w:rFonts w:ascii="Book Antiqua" w:hAnsi="Book Antiqua"/>
          <w:i/>
          <w:iCs/>
          <w:sz w:val="24"/>
        </w:rPr>
        <w:t>vs</w:t>
      </w:r>
      <w:proofErr w:type="spellEnd"/>
      <w:r w:rsidR="00CD016F" w:rsidRPr="00107996">
        <w:rPr>
          <w:rFonts w:ascii="Book Antiqua" w:hAnsi="Book Antiqua"/>
          <w:sz w:val="24"/>
        </w:rPr>
        <w:t xml:space="preserve"> </w:t>
      </w:r>
      <w:r w:rsidR="00A9696A" w:rsidRPr="00107996">
        <w:rPr>
          <w:rFonts w:ascii="Book Antiqua" w:hAnsi="Book Antiqua"/>
          <w:sz w:val="24"/>
        </w:rPr>
        <w:t>sham</w:t>
      </w:r>
      <w:r w:rsidR="00CD016F" w:rsidRPr="00107996">
        <w:rPr>
          <w:rFonts w:ascii="Book Antiqua" w:hAnsi="Book Antiqua"/>
          <w:sz w:val="24"/>
        </w:rPr>
        <w:t xml:space="preserve">; </w:t>
      </w:r>
      <w:proofErr w:type="spellStart"/>
      <w:r w:rsidR="00EB7BDA" w:rsidRPr="00107996">
        <w:rPr>
          <w:rFonts w:ascii="Book Antiqua" w:hAnsi="Book Antiqua"/>
          <w:sz w:val="24"/>
          <w:vertAlign w:val="superscript"/>
        </w:rPr>
        <w:t>c</w:t>
      </w:r>
      <w:r w:rsidR="00C63450" w:rsidRPr="00107996">
        <w:rPr>
          <w:rFonts w:ascii="Book Antiqua" w:hAnsi="Book Antiqua"/>
          <w:i/>
          <w:iCs/>
          <w:sz w:val="24"/>
        </w:rPr>
        <w:t>P</w:t>
      </w:r>
      <w:proofErr w:type="spellEnd"/>
      <w:r w:rsidR="006703A5" w:rsidRPr="00107996">
        <w:rPr>
          <w:rFonts w:ascii="Book Antiqua" w:hAnsi="Book Antiqua"/>
          <w:i/>
          <w:iCs/>
          <w:sz w:val="24"/>
        </w:rPr>
        <w:t xml:space="preserve"> </w:t>
      </w:r>
      <w:r w:rsidR="006703A5" w:rsidRPr="00107996">
        <w:rPr>
          <w:rFonts w:ascii="Book Antiqua" w:hAnsi="Book Antiqua"/>
          <w:sz w:val="24"/>
        </w:rPr>
        <w:t>&lt; 0.05</w:t>
      </w:r>
      <w:r w:rsidR="00CD016F" w:rsidRPr="00107996">
        <w:rPr>
          <w:rFonts w:ascii="Book Antiqua" w:hAnsi="Book Antiqua"/>
          <w:sz w:val="24"/>
        </w:rPr>
        <w:t xml:space="preserve">: Control </w:t>
      </w:r>
      <w:proofErr w:type="spellStart"/>
      <w:r w:rsidR="00CD016F" w:rsidRPr="00107996">
        <w:rPr>
          <w:rFonts w:ascii="Book Antiqua" w:hAnsi="Book Antiqua"/>
          <w:i/>
          <w:iCs/>
          <w:sz w:val="24"/>
        </w:rPr>
        <w:t>vs</w:t>
      </w:r>
      <w:proofErr w:type="spellEnd"/>
      <w:r w:rsidR="00CD016F" w:rsidRPr="00107996">
        <w:rPr>
          <w:rFonts w:ascii="Book Antiqua" w:hAnsi="Book Antiqua"/>
          <w:sz w:val="24"/>
        </w:rPr>
        <w:t xml:space="preserve"> </w:t>
      </w:r>
      <w:r w:rsidR="00A9696A" w:rsidRPr="00107996">
        <w:rPr>
          <w:rFonts w:ascii="Book Antiqua" w:hAnsi="Book Antiqua"/>
          <w:sz w:val="24"/>
        </w:rPr>
        <w:t xml:space="preserve">sleeve </w:t>
      </w:r>
      <w:proofErr w:type="spellStart"/>
      <w:r w:rsidR="00863BCD" w:rsidRPr="00107996">
        <w:rPr>
          <w:rFonts w:ascii="Book Antiqua" w:hAnsi="Book Antiqua"/>
          <w:sz w:val="24"/>
        </w:rPr>
        <w:t>gastrectomy</w:t>
      </w:r>
      <w:proofErr w:type="spellEnd"/>
      <w:r w:rsidR="00CD016F" w:rsidRPr="00107996">
        <w:rPr>
          <w:rFonts w:ascii="Book Antiqua" w:hAnsi="Book Antiqua"/>
          <w:sz w:val="24"/>
        </w:rPr>
        <w:t xml:space="preserve">; </w:t>
      </w:r>
      <w:proofErr w:type="spellStart"/>
      <w:r w:rsidR="00EB7BDA" w:rsidRPr="00107996">
        <w:rPr>
          <w:rFonts w:ascii="Book Antiqua" w:hAnsi="Book Antiqua"/>
          <w:sz w:val="24"/>
          <w:vertAlign w:val="superscript"/>
        </w:rPr>
        <w:t>e</w:t>
      </w:r>
      <w:r w:rsidR="00C63450" w:rsidRPr="00107996">
        <w:rPr>
          <w:rFonts w:ascii="Book Antiqua" w:hAnsi="Book Antiqua"/>
          <w:i/>
          <w:iCs/>
          <w:sz w:val="24"/>
        </w:rPr>
        <w:t>P</w:t>
      </w:r>
      <w:proofErr w:type="spellEnd"/>
      <w:r w:rsidR="006703A5" w:rsidRPr="00107996">
        <w:rPr>
          <w:rFonts w:ascii="Book Antiqua" w:hAnsi="Book Antiqua"/>
          <w:i/>
          <w:iCs/>
          <w:sz w:val="24"/>
        </w:rPr>
        <w:t xml:space="preserve"> </w:t>
      </w:r>
      <w:r w:rsidR="006703A5" w:rsidRPr="00107996">
        <w:rPr>
          <w:rFonts w:ascii="Book Antiqua" w:hAnsi="Book Antiqua"/>
          <w:sz w:val="24"/>
        </w:rPr>
        <w:t>&lt; 0.05</w:t>
      </w:r>
      <w:r w:rsidR="00CD016F" w:rsidRPr="00107996">
        <w:rPr>
          <w:rFonts w:ascii="Book Antiqua" w:hAnsi="Book Antiqua"/>
          <w:sz w:val="24"/>
        </w:rPr>
        <w:t xml:space="preserve">: Sham </w:t>
      </w:r>
      <w:r w:rsidR="00CD016F" w:rsidRPr="00107996">
        <w:rPr>
          <w:rFonts w:ascii="Book Antiqua" w:hAnsi="Book Antiqua"/>
          <w:i/>
          <w:iCs/>
          <w:sz w:val="24"/>
        </w:rPr>
        <w:t>vs</w:t>
      </w:r>
      <w:r w:rsidR="00CD016F" w:rsidRPr="00107996">
        <w:rPr>
          <w:rFonts w:ascii="Book Antiqua" w:hAnsi="Book Antiqua"/>
          <w:sz w:val="24"/>
        </w:rPr>
        <w:t xml:space="preserve"> </w:t>
      </w:r>
      <w:r w:rsidR="00A9696A" w:rsidRPr="00107996">
        <w:rPr>
          <w:rFonts w:ascii="Book Antiqua" w:hAnsi="Book Antiqua"/>
          <w:sz w:val="24"/>
        </w:rPr>
        <w:t>sleeve gastrectomy</w:t>
      </w:r>
      <w:r w:rsidR="00CD016F" w:rsidRPr="00107996">
        <w:rPr>
          <w:rFonts w:ascii="Book Antiqua" w:hAnsi="Book Antiqua"/>
          <w:sz w:val="24"/>
        </w:rPr>
        <w:t>.</w:t>
      </w:r>
      <w:r w:rsidR="00937A0F" w:rsidRPr="00107996">
        <w:rPr>
          <w:rFonts w:ascii="Book Antiqua" w:hAnsi="Book Antiqua"/>
          <w:sz w:val="24"/>
        </w:rPr>
        <w:t xml:space="preserve"> AUC</w:t>
      </w:r>
      <w:r w:rsidR="00937A0F" w:rsidRPr="00107996">
        <w:rPr>
          <w:rFonts w:ascii="Book Antiqua" w:hAnsi="Book Antiqua"/>
          <w:sz w:val="24"/>
          <w:vertAlign w:val="subscript"/>
        </w:rPr>
        <w:t>OGTT</w:t>
      </w:r>
      <w:r w:rsidR="00937A0F" w:rsidRPr="00107996">
        <w:rPr>
          <w:rFonts w:ascii="Book Antiqua" w:hAnsi="Book Antiqua"/>
          <w:sz w:val="24"/>
        </w:rPr>
        <w:t>: Area under the curve of oral glucose tolerance test</w:t>
      </w:r>
      <w:r w:rsidR="009C18F6" w:rsidRPr="00107996">
        <w:rPr>
          <w:rFonts w:ascii="Book Antiqua" w:hAnsi="Book Antiqua"/>
          <w:sz w:val="24"/>
        </w:rPr>
        <w:t xml:space="preserve">; Homa-IR: </w:t>
      </w:r>
      <w:r w:rsidR="009C18F6" w:rsidRPr="00107996">
        <w:rPr>
          <w:rFonts w:ascii="Book Antiqua" w:hAnsi="Book Antiqua" w:cs="Times New Roman"/>
          <w:color w:val="000000" w:themeColor="text1"/>
          <w:sz w:val="24"/>
        </w:rPr>
        <w:t>Homeostasis model assessment of insulin resistance</w:t>
      </w:r>
      <w:r w:rsidR="00A9696A" w:rsidRPr="00107996">
        <w:rPr>
          <w:rFonts w:ascii="Book Antiqua" w:hAnsi="Book Antiqua" w:cs="Times New Roman"/>
          <w:color w:val="000000" w:themeColor="text1"/>
          <w:sz w:val="24"/>
        </w:rPr>
        <w:t xml:space="preserve">; SG: </w:t>
      </w:r>
      <w:r w:rsidR="006F415E" w:rsidRPr="00107996">
        <w:rPr>
          <w:rFonts w:ascii="Book Antiqua" w:hAnsi="Book Antiqua"/>
          <w:sz w:val="24"/>
        </w:rPr>
        <w:t xml:space="preserve">Sleeve </w:t>
      </w:r>
      <w:r w:rsidR="00A9696A" w:rsidRPr="00107996">
        <w:rPr>
          <w:rFonts w:ascii="Book Antiqua" w:hAnsi="Book Antiqua"/>
          <w:sz w:val="24"/>
        </w:rPr>
        <w:t>gastrectomy.</w:t>
      </w:r>
    </w:p>
    <w:p w14:paraId="229ED069" w14:textId="77777777" w:rsidR="00F67513" w:rsidRPr="00107996" w:rsidRDefault="00F67513" w:rsidP="000377BB">
      <w:pPr>
        <w:widowControl/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br w:type="page"/>
      </w:r>
    </w:p>
    <w:p w14:paraId="41AE0ADC" w14:textId="07C93F08" w:rsidR="00CD016F" w:rsidRPr="00107996" w:rsidRDefault="00F96893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noProof/>
          <w:sz w:val="24"/>
          <w:lang w:bidi="ar-SA"/>
        </w:rPr>
        <w:lastRenderedPageBreak/>
        <w:drawing>
          <wp:inline distT="0" distB="0" distL="0" distR="0" wp14:anchorId="4E83BE24" wp14:editId="04159B99">
            <wp:extent cx="5727700" cy="3951605"/>
            <wp:effectExtent l="0" t="0" r="0" b="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37509" w14:textId="1C06C83E" w:rsidR="00F67513" w:rsidRPr="00107996" w:rsidRDefault="001C57BD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b/>
          <w:bCs/>
          <w:sz w:val="24"/>
        </w:rPr>
        <w:t>Figure</w:t>
      </w:r>
      <w:r w:rsidR="00CD016F" w:rsidRPr="00107996">
        <w:rPr>
          <w:rFonts w:ascii="Book Antiqua" w:hAnsi="Book Antiqua"/>
          <w:b/>
          <w:bCs/>
          <w:sz w:val="24"/>
        </w:rPr>
        <w:t xml:space="preserve"> </w:t>
      </w:r>
      <w:r w:rsidR="00EA1C3F" w:rsidRPr="00107996">
        <w:rPr>
          <w:rFonts w:ascii="Book Antiqua" w:hAnsi="Book Antiqua"/>
          <w:b/>
          <w:bCs/>
          <w:sz w:val="24"/>
        </w:rPr>
        <w:t xml:space="preserve">3 </w:t>
      </w:r>
      <w:r w:rsidR="00793ADD" w:rsidRPr="00107996">
        <w:rPr>
          <w:rFonts w:ascii="Book Antiqua" w:hAnsi="Book Antiqua"/>
          <w:b/>
          <w:bCs/>
          <w:sz w:val="24"/>
        </w:rPr>
        <w:t>E</w:t>
      </w:r>
      <w:r w:rsidR="00CD016F" w:rsidRPr="00107996">
        <w:rPr>
          <w:rFonts w:ascii="Book Antiqua" w:hAnsi="Book Antiqua"/>
          <w:b/>
          <w:bCs/>
          <w:sz w:val="24"/>
        </w:rPr>
        <w:t>xpression of</w:t>
      </w:r>
      <w:r w:rsidR="006F415E" w:rsidRPr="00107996">
        <w:rPr>
          <w:rFonts w:ascii="Book Antiqua" w:hAnsi="Book Antiqua"/>
          <w:b/>
          <w:bCs/>
          <w:sz w:val="24"/>
        </w:rPr>
        <w:t xml:space="preserve"> </w:t>
      </w:r>
      <w:r w:rsidR="00CD016F" w:rsidRPr="00107996">
        <w:rPr>
          <w:rFonts w:ascii="Book Antiqua" w:hAnsi="Book Antiqua"/>
          <w:b/>
          <w:bCs/>
          <w:sz w:val="24"/>
        </w:rPr>
        <w:t xml:space="preserve">genes of </w:t>
      </w:r>
      <w:r w:rsidR="00ED1D75" w:rsidRPr="00107996">
        <w:rPr>
          <w:rFonts w:ascii="Book Antiqua" w:hAnsi="Book Antiqua"/>
          <w:b/>
          <w:bCs/>
          <w:sz w:val="24"/>
        </w:rPr>
        <w:t xml:space="preserve">the </w:t>
      </w:r>
      <w:r w:rsidR="001377E9" w:rsidRPr="00107996">
        <w:rPr>
          <w:rFonts w:ascii="Book Antiqua" w:hAnsi="Book Antiqua"/>
          <w:b/>
          <w:bCs/>
          <w:sz w:val="24"/>
        </w:rPr>
        <w:t>endothelin-1</w:t>
      </w:r>
      <w:r w:rsidR="00CD016F" w:rsidRPr="00107996">
        <w:rPr>
          <w:rFonts w:ascii="Book Antiqua" w:hAnsi="Book Antiqua"/>
          <w:b/>
          <w:bCs/>
          <w:sz w:val="24"/>
        </w:rPr>
        <w:t xml:space="preserve"> axis.</w:t>
      </w:r>
      <w:r w:rsidR="00CD016F" w:rsidRPr="00107996">
        <w:rPr>
          <w:rFonts w:ascii="Book Antiqua" w:hAnsi="Book Antiqua"/>
          <w:sz w:val="24"/>
        </w:rPr>
        <w:t xml:space="preserve"> </w:t>
      </w:r>
      <w:proofErr w:type="spellStart"/>
      <w:proofErr w:type="gramStart"/>
      <w:r w:rsidR="00CD016F" w:rsidRPr="00107996">
        <w:rPr>
          <w:rFonts w:ascii="Book Antiqua" w:hAnsi="Book Antiqua"/>
          <w:sz w:val="24"/>
          <w:vertAlign w:val="superscript"/>
        </w:rPr>
        <w:t>a</w:t>
      </w:r>
      <w:r w:rsidR="00793ADD" w:rsidRPr="00107996">
        <w:rPr>
          <w:rFonts w:ascii="Book Antiqua" w:hAnsi="Book Antiqua"/>
          <w:i/>
          <w:iCs/>
          <w:sz w:val="24"/>
        </w:rPr>
        <w:t>P</w:t>
      </w:r>
      <w:proofErr w:type="spellEnd"/>
      <w:proofErr w:type="gramEnd"/>
      <w:r w:rsidR="00434D4F" w:rsidRPr="00107996">
        <w:rPr>
          <w:rFonts w:ascii="Book Antiqua" w:hAnsi="Book Antiqua"/>
          <w:i/>
          <w:iCs/>
          <w:sz w:val="24"/>
        </w:rPr>
        <w:t xml:space="preserve"> </w:t>
      </w:r>
      <w:r w:rsidR="00434D4F" w:rsidRPr="00107996">
        <w:rPr>
          <w:rFonts w:ascii="Book Antiqua" w:hAnsi="Book Antiqua"/>
          <w:sz w:val="24"/>
        </w:rPr>
        <w:t>&lt; 0.05</w:t>
      </w:r>
      <w:r w:rsidR="00CD016F" w:rsidRPr="00107996">
        <w:rPr>
          <w:rFonts w:ascii="Book Antiqua" w:hAnsi="Book Antiqua"/>
          <w:sz w:val="24"/>
        </w:rPr>
        <w:t xml:space="preserve">: Control </w:t>
      </w:r>
      <w:proofErr w:type="spellStart"/>
      <w:r w:rsidR="00CD016F" w:rsidRPr="00107996">
        <w:rPr>
          <w:rFonts w:ascii="Book Antiqua" w:hAnsi="Book Antiqua"/>
          <w:i/>
          <w:iCs/>
          <w:sz w:val="24"/>
        </w:rPr>
        <w:t>vs</w:t>
      </w:r>
      <w:proofErr w:type="spellEnd"/>
      <w:r w:rsidR="00CD016F" w:rsidRPr="00107996">
        <w:rPr>
          <w:rFonts w:ascii="Book Antiqua" w:hAnsi="Book Antiqua"/>
          <w:sz w:val="24"/>
        </w:rPr>
        <w:t xml:space="preserve"> </w:t>
      </w:r>
      <w:r w:rsidR="00A9696A" w:rsidRPr="00107996">
        <w:rPr>
          <w:rFonts w:ascii="Book Antiqua" w:hAnsi="Book Antiqua"/>
          <w:sz w:val="24"/>
        </w:rPr>
        <w:t>sham</w:t>
      </w:r>
      <w:r w:rsidR="00CD016F" w:rsidRPr="00107996">
        <w:rPr>
          <w:rFonts w:ascii="Book Antiqua" w:hAnsi="Book Antiqua"/>
          <w:sz w:val="24"/>
        </w:rPr>
        <w:t xml:space="preserve">; </w:t>
      </w:r>
      <w:proofErr w:type="spellStart"/>
      <w:r w:rsidR="00EB7BDA" w:rsidRPr="00107996">
        <w:rPr>
          <w:rFonts w:ascii="Book Antiqua" w:hAnsi="Book Antiqua"/>
          <w:sz w:val="24"/>
          <w:vertAlign w:val="superscript"/>
        </w:rPr>
        <w:t>c</w:t>
      </w:r>
      <w:r w:rsidR="00793ADD" w:rsidRPr="00107996">
        <w:rPr>
          <w:rFonts w:ascii="Book Antiqua" w:hAnsi="Book Antiqua"/>
          <w:i/>
          <w:iCs/>
          <w:sz w:val="24"/>
        </w:rPr>
        <w:t>P</w:t>
      </w:r>
      <w:proofErr w:type="spellEnd"/>
      <w:r w:rsidR="00434D4F" w:rsidRPr="00107996">
        <w:rPr>
          <w:rFonts w:ascii="Book Antiqua" w:hAnsi="Book Antiqua"/>
          <w:i/>
          <w:iCs/>
          <w:sz w:val="24"/>
        </w:rPr>
        <w:t xml:space="preserve"> </w:t>
      </w:r>
      <w:r w:rsidR="00434D4F" w:rsidRPr="00107996">
        <w:rPr>
          <w:rFonts w:ascii="Book Antiqua" w:hAnsi="Book Antiqua"/>
          <w:sz w:val="24"/>
        </w:rPr>
        <w:t>&lt; 0.05</w:t>
      </w:r>
      <w:r w:rsidR="00CD016F" w:rsidRPr="00107996">
        <w:rPr>
          <w:rFonts w:ascii="Book Antiqua" w:hAnsi="Book Antiqua"/>
          <w:sz w:val="24"/>
        </w:rPr>
        <w:t xml:space="preserve">: Sham </w:t>
      </w:r>
      <w:r w:rsidR="00CD016F" w:rsidRPr="00107996">
        <w:rPr>
          <w:rFonts w:ascii="Book Antiqua" w:hAnsi="Book Antiqua"/>
          <w:i/>
          <w:iCs/>
          <w:sz w:val="24"/>
        </w:rPr>
        <w:t>vs</w:t>
      </w:r>
      <w:r w:rsidR="00CD016F" w:rsidRPr="00107996">
        <w:rPr>
          <w:rFonts w:ascii="Book Antiqua" w:hAnsi="Book Antiqua"/>
          <w:sz w:val="24"/>
        </w:rPr>
        <w:t xml:space="preserve"> </w:t>
      </w:r>
      <w:r w:rsidR="00A9696A" w:rsidRPr="00107996">
        <w:rPr>
          <w:rFonts w:ascii="Book Antiqua" w:hAnsi="Book Antiqua"/>
          <w:sz w:val="24"/>
        </w:rPr>
        <w:t xml:space="preserve">sleeve </w:t>
      </w:r>
      <w:r w:rsidR="00C63450" w:rsidRPr="00107996">
        <w:rPr>
          <w:rFonts w:ascii="Book Antiqua" w:hAnsi="Book Antiqua"/>
          <w:sz w:val="24"/>
        </w:rPr>
        <w:t>gastrectomy</w:t>
      </w:r>
      <w:r w:rsidR="00CD016F" w:rsidRPr="00107996">
        <w:rPr>
          <w:rFonts w:ascii="Book Antiqua" w:hAnsi="Book Antiqua"/>
          <w:sz w:val="24"/>
        </w:rPr>
        <w:t>.</w:t>
      </w:r>
      <w:r w:rsidR="00A9696A" w:rsidRPr="00107996">
        <w:rPr>
          <w:rFonts w:ascii="Book Antiqua" w:hAnsi="Book Antiqua"/>
          <w:sz w:val="24"/>
        </w:rPr>
        <w:t xml:space="preserve"> </w:t>
      </w:r>
      <w:r w:rsidR="00A9696A" w:rsidRPr="00107996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="006F415E" w:rsidRPr="00107996">
        <w:rPr>
          <w:rFonts w:ascii="Book Antiqua" w:hAnsi="Book Antiqua"/>
          <w:sz w:val="24"/>
        </w:rPr>
        <w:t xml:space="preserve">Sleeve </w:t>
      </w:r>
      <w:r w:rsidR="00A9696A" w:rsidRPr="00107996">
        <w:rPr>
          <w:rFonts w:ascii="Book Antiqua" w:hAnsi="Book Antiqua"/>
          <w:sz w:val="24"/>
        </w:rPr>
        <w:t>gastrectomy.</w:t>
      </w:r>
    </w:p>
    <w:p w14:paraId="4D0DAF50" w14:textId="77777777" w:rsidR="00F67513" w:rsidRPr="00107996" w:rsidRDefault="00F67513" w:rsidP="000377BB">
      <w:pPr>
        <w:widowControl/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br w:type="page"/>
      </w:r>
    </w:p>
    <w:p w14:paraId="210B701F" w14:textId="5968296D" w:rsidR="00CD016F" w:rsidRPr="00107996" w:rsidRDefault="00121E9E" w:rsidP="000377BB">
      <w:pPr>
        <w:widowControl/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noProof/>
          <w:sz w:val="24"/>
          <w:lang w:bidi="ar-SA"/>
        </w:rPr>
        <w:lastRenderedPageBreak/>
        <w:drawing>
          <wp:inline distT="0" distB="0" distL="0" distR="0" wp14:anchorId="0C0A23E0" wp14:editId="08506820">
            <wp:extent cx="5727700" cy="2499360"/>
            <wp:effectExtent l="0" t="0" r="0" b="2540"/>
            <wp:docPr id="9" name="图片 9" descr="图片包含 游戏机, 电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929DB" w14:textId="4EF1C29F" w:rsidR="00F67513" w:rsidRPr="00107996" w:rsidRDefault="001C57BD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b/>
          <w:bCs/>
          <w:sz w:val="24"/>
        </w:rPr>
        <w:t>Figure</w:t>
      </w:r>
      <w:r w:rsidR="00CD016F" w:rsidRPr="00107996">
        <w:rPr>
          <w:rFonts w:ascii="Book Antiqua" w:hAnsi="Book Antiqua"/>
          <w:b/>
          <w:bCs/>
          <w:sz w:val="24"/>
        </w:rPr>
        <w:t xml:space="preserve"> </w:t>
      </w:r>
      <w:r w:rsidR="00EA1C3F" w:rsidRPr="00107996">
        <w:rPr>
          <w:rFonts w:ascii="Book Antiqua" w:hAnsi="Book Antiqua"/>
          <w:b/>
          <w:bCs/>
          <w:sz w:val="24"/>
        </w:rPr>
        <w:t xml:space="preserve">4 </w:t>
      </w:r>
      <w:r w:rsidR="00793ADD" w:rsidRPr="00107996">
        <w:rPr>
          <w:rFonts w:ascii="Book Antiqua" w:hAnsi="Book Antiqua"/>
          <w:b/>
          <w:bCs/>
          <w:sz w:val="24"/>
        </w:rPr>
        <w:t>P</w:t>
      </w:r>
      <w:r w:rsidR="00CD016F" w:rsidRPr="00107996">
        <w:rPr>
          <w:rFonts w:ascii="Book Antiqua" w:hAnsi="Book Antiqua"/>
          <w:b/>
          <w:bCs/>
          <w:sz w:val="24"/>
        </w:rPr>
        <w:t xml:space="preserve">rotein expression of </w:t>
      </w:r>
      <w:r w:rsidR="00793ADD" w:rsidRPr="00107996">
        <w:rPr>
          <w:rFonts w:ascii="Book Antiqua" w:hAnsi="Book Antiqua"/>
          <w:b/>
          <w:bCs/>
          <w:sz w:val="24"/>
        </w:rPr>
        <w:t xml:space="preserve">the </w:t>
      </w:r>
      <w:r w:rsidR="001377E9" w:rsidRPr="00107996">
        <w:rPr>
          <w:rFonts w:ascii="Book Antiqua" w:hAnsi="Book Antiqua"/>
          <w:b/>
          <w:bCs/>
          <w:sz w:val="24"/>
        </w:rPr>
        <w:t xml:space="preserve">endothelin-1 </w:t>
      </w:r>
      <w:r w:rsidR="00CD016F" w:rsidRPr="00107996">
        <w:rPr>
          <w:rFonts w:ascii="Book Antiqua" w:hAnsi="Book Antiqua"/>
          <w:b/>
          <w:bCs/>
          <w:sz w:val="24"/>
        </w:rPr>
        <w:t>axis.</w:t>
      </w:r>
      <w:r w:rsidR="00CD016F" w:rsidRPr="00107996">
        <w:rPr>
          <w:rFonts w:ascii="Book Antiqua" w:hAnsi="Book Antiqua"/>
          <w:sz w:val="24"/>
        </w:rPr>
        <w:t xml:space="preserve"> A</w:t>
      </w:r>
      <w:r w:rsidR="00793ADD" w:rsidRPr="00107996">
        <w:rPr>
          <w:rFonts w:ascii="Book Antiqua" w:hAnsi="Book Antiqua"/>
          <w:sz w:val="24"/>
        </w:rPr>
        <w:t>:</w:t>
      </w:r>
      <w:r w:rsidR="00CD016F" w:rsidRPr="00107996">
        <w:rPr>
          <w:rFonts w:ascii="Book Antiqua" w:hAnsi="Book Antiqua"/>
          <w:sz w:val="24"/>
        </w:rPr>
        <w:t xml:space="preserve"> </w:t>
      </w:r>
      <w:r w:rsidR="00793ADD" w:rsidRPr="00107996">
        <w:rPr>
          <w:rFonts w:ascii="Book Antiqua" w:hAnsi="Book Antiqua"/>
          <w:sz w:val="24"/>
        </w:rPr>
        <w:t>I</w:t>
      </w:r>
      <w:r w:rsidR="00CD016F" w:rsidRPr="00107996">
        <w:rPr>
          <w:rFonts w:ascii="Book Antiqua" w:hAnsi="Book Antiqua"/>
          <w:sz w:val="24"/>
        </w:rPr>
        <w:t>mmunoblotting of the proteins</w:t>
      </w:r>
      <w:r w:rsidR="00793ADD" w:rsidRPr="00107996">
        <w:rPr>
          <w:rFonts w:ascii="Book Antiqua" w:hAnsi="Book Antiqua"/>
          <w:sz w:val="24"/>
        </w:rPr>
        <w:t>;</w:t>
      </w:r>
      <w:r w:rsidR="00CD016F" w:rsidRPr="00107996">
        <w:rPr>
          <w:rFonts w:ascii="Book Antiqua" w:hAnsi="Book Antiqua"/>
          <w:sz w:val="24"/>
        </w:rPr>
        <w:t xml:space="preserve"> B-E</w:t>
      </w:r>
      <w:r w:rsidR="00793ADD" w:rsidRPr="00107996">
        <w:rPr>
          <w:rFonts w:ascii="Book Antiqua" w:hAnsi="Book Antiqua"/>
          <w:sz w:val="24"/>
        </w:rPr>
        <w:t>:</w:t>
      </w:r>
      <w:r w:rsidR="00CD016F" w:rsidRPr="00107996">
        <w:rPr>
          <w:rFonts w:ascii="Book Antiqua" w:hAnsi="Book Antiqua"/>
          <w:sz w:val="24"/>
        </w:rPr>
        <w:t xml:space="preserve"> Relative band intensity. </w:t>
      </w:r>
      <w:proofErr w:type="spellStart"/>
      <w:proofErr w:type="gramStart"/>
      <w:r w:rsidR="00CD016F" w:rsidRPr="00107996">
        <w:rPr>
          <w:rFonts w:ascii="Book Antiqua" w:hAnsi="Book Antiqua"/>
          <w:sz w:val="24"/>
          <w:vertAlign w:val="superscript"/>
        </w:rPr>
        <w:t>a</w:t>
      </w:r>
      <w:r w:rsidR="00793ADD" w:rsidRPr="00107996">
        <w:rPr>
          <w:rFonts w:ascii="Book Antiqua" w:hAnsi="Book Antiqua"/>
          <w:i/>
          <w:iCs/>
          <w:sz w:val="24"/>
        </w:rPr>
        <w:t>P</w:t>
      </w:r>
      <w:proofErr w:type="spellEnd"/>
      <w:proofErr w:type="gramEnd"/>
      <w:r w:rsidR="00C61DF5" w:rsidRPr="00107996">
        <w:rPr>
          <w:rFonts w:ascii="Book Antiqua" w:hAnsi="Book Antiqua"/>
          <w:i/>
          <w:iCs/>
          <w:sz w:val="24"/>
        </w:rPr>
        <w:t xml:space="preserve"> </w:t>
      </w:r>
      <w:r w:rsidR="00C61DF5" w:rsidRPr="00107996">
        <w:rPr>
          <w:rFonts w:ascii="Book Antiqua" w:hAnsi="Book Antiqua"/>
          <w:sz w:val="24"/>
        </w:rPr>
        <w:t>&lt; 0.05</w:t>
      </w:r>
      <w:r w:rsidR="00CD016F" w:rsidRPr="00107996">
        <w:rPr>
          <w:rFonts w:ascii="Book Antiqua" w:hAnsi="Book Antiqua"/>
          <w:sz w:val="24"/>
        </w:rPr>
        <w:t xml:space="preserve">: Control </w:t>
      </w:r>
      <w:proofErr w:type="spellStart"/>
      <w:r w:rsidR="00CD016F" w:rsidRPr="00107996">
        <w:rPr>
          <w:rFonts w:ascii="Book Antiqua" w:hAnsi="Book Antiqua"/>
          <w:i/>
          <w:iCs/>
          <w:sz w:val="24"/>
        </w:rPr>
        <w:t>vs</w:t>
      </w:r>
      <w:proofErr w:type="spellEnd"/>
      <w:r w:rsidR="00CD016F" w:rsidRPr="00107996">
        <w:rPr>
          <w:rFonts w:ascii="Book Antiqua" w:hAnsi="Book Antiqua"/>
          <w:sz w:val="24"/>
        </w:rPr>
        <w:t xml:space="preserve"> </w:t>
      </w:r>
      <w:r w:rsidR="00A9696A" w:rsidRPr="00107996">
        <w:rPr>
          <w:rFonts w:ascii="Book Antiqua" w:hAnsi="Book Antiqua"/>
          <w:sz w:val="24"/>
        </w:rPr>
        <w:t>sham</w:t>
      </w:r>
      <w:r w:rsidR="00CD016F" w:rsidRPr="00107996">
        <w:rPr>
          <w:rFonts w:ascii="Book Antiqua" w:hAnsi="Book Antiqua"/>
          <w:sz w:val="24"/>
        </w:rPr>
        <w:t xml:space="preserve">; </w:t>
      </w:r>
      <w:proofErr w:type="spellStart"/>
      <w:r w:rsidR="00121E9E" w:rsidRPr="00107996">
        <w:rPr>
          <w:rFonts w:ascii="Book Antiqua" w:hAnsi="Book Antiqua"/>
          <w:sz w:val="24"/>
          <w:vertAlign w:val="superscript"/>
        </w:rPr>
        <w:t>c</w:t>
      </w:r>
      <w:r w:rsidR="00793ADD" w:rsidRPr="00107996">
        <w:rPr>
          <w:rFonts w:ascii="Book Antiqua" w:hAnsi="Book Antiqua"/>
          <w:i/>
          <w:iCs/>
          <w:sz w:val="24"/>
        </w:rPr>
        <w:t>P</w:t>
      </w:r>
      <w:proofErr w:type="spellEnd"/>
      <w:r w:rsidR="00C61DF5" w:rsidRPr="00107996">
        <w:rPr>
          <w:rFonts w:ascii="Book Antiqua" w:hAnsi="Book Antiqua"/>
          <w:i/>
          <w:iCs/>
          <w:sz w:val="24"/>
        </w:rPr>
        <w:t xml:space="preserve"> </w:t>
      </w:r>
      <w:r w:rsidR="00C61DF5" w:rsidRPr="00107996">
        <w:rPr>
          <w:rFonts w:ascii="Book Antiqua" w:hAnsi="Book Antiqua"/>
          <w:sz w:val="24"/>
        </w:rPr>
        <w:t>&lt; 0.05</w:t>
      </w:r>
      <w:r w:rsidR="00CD016F" w:rsidRPr="00107996">
        <w:rPr>
          <w:rFonts w:ascii="Book Antiqua" w:hAnsi="Book Antiqua"/>
          <w:sz w:val="24"/>
        </w:rPr>
        <w:t xml:space="preserve">: Control </w:t>
      </w:r>
      <w:proofErr w:type="spellStart"/>
      <w:r w:rsidR="00CD016F" w:rsidRPr="00107996">
        <w:rPr>
          <w:rFonts w:ascii="Book Antiqua" w:hAnsi="Book Antiqua"/>
          <w:i/>
          <w:iCs/>
          <w:sz w:val="24"/>
        </w:rPr>
        <w:t>vs</w:t>
      </w:r>
      <w:proofErr w:type="spellEnd"/>
      <w:r w:rsidR="00CD016F" w:rsidRPr="00107996">
        <w:rPr>
          <w:rFonts w:ascii="Book Antiqua" w:hAnsi="Book Antiqua"/>
          <w:sz w:val="24"/>
        </w:rPr>
        <w:t xml:space="preserve"> </w:t>
      </w:r>
      <w:r w:rsidR="00A9696A" w:rsidRPr="00107996">
        <w:rPr>
          <w:rFonts w:ascii="Book Antiqua" w:hAnsi="Book Antiqua"/>
          <w:sz w:val="24"/>
        </w:rPr>
        <w:t xml:space="preserve">sleeve </w:t>
      </w:r>
      <w:proofErr w:type="spellStart"/>
      <w:r w:rsidR="00C63450" w:rsidRPr="00107996">
        <w:rPr>
          <w:rFonts w:ascii="Book Antiqua" w:hAnsi="Book Antiqua"/>
          <w:sz w:val="24"/>
        </w:rPr>
        <w:t>gastrectomy</w:t>
      </w:r>
      <w:proofErr w:type="spellEnd"/>
      <w:r w:rsidR="00CD016F" w:rsidRPr="00107996">
        <w:rPr>
          <w:rFonts w:ascii="Book Antiqua" w:hAnsi="Book Antiqua"/>
          <w:sz w:val="24"/>
        </w:rPr>
        <w:t xml:space="preserve">; </w:t>
      </w:r>
      <w:proofErr w:type="spellStart"/>
      <w:r w:rsidR="00121E9E" w:rsidRPr="00107996">
        <w:rPr>
          <w:rFonts w:ascii="Book Antiqua" w:hAnsi="Book Antiqua"/>
          <w:sz w:val="24"/>
          <w:vertAlign w:val="superscript"/>
        </w:rPr>
        <w:t>e</w:t>
      </w:r>
      <w:r w:rsidR="00793ADD" w:rsidRPr="00107996">
        <w:rPr>
          <w:rFonts w:ascii="Book Antiqua" w:hAnsi="Book Antiqua"/>
          <w:i/>
          <w:iCs/>
          <w:sz w:val="24"/>
        </w:rPr>
        <w:t>P</w:t>
      </w:r>
      <w:proofErr w:type="spellEnd"/>
      <w:r w:rsidR="00C61DF5" w:rsidRPr="00107996">
        <w:rPr>
          <w:rFonts w:ascii="Book Antiqua" w:hAnsi="Book Antiqua"/>
          <w:i/>
          <w:iCs/>
          <w:sz w:val="24"/>
        </w:rPr>
        <w:t xml:space="preserve"> </w:t>
      </w:r>
      <w:r w:rsidR="00C61DF5" w:rsidRPr="00107996">
        <w:rPr>
          <w:rFonts w:ascii="Book Antiqua" w:hAnsi="Book Antiqua"/>
          <w:sz w:val="24"/>
        </w:rPr>
        <w:t>&lt; 0.05</w:t>
      </w:r>
      <w:r w:rsidR="00CD016F" w:rsidRPr="00107996">
        <w:rPr>
          <w:rFonts w:ascii="Book Antiqua" w:hAnsi="Book Antiqua"/>
          <w:sz w:val="24"/>
        </w:rPr>
        <w:t xml:space="preserve">: Sham </w:t>
      </w:r>
      <w:r w:rsidR="00CD016F" w:rsidRPr="00107996">
        <w:rPr>
          <w:rFonts w:ascii="Book Antiqua" w:hAnsi="Book Antiqua"/>
          <w:i/>
          <w:iCs/>
          <w:sz w:val="24"/>
        </w:rPr>
        <w:t xml:space="preserve">vs </w:t>
      </w:r>
      <w:r w:rsidR="00CD016F" w:rsidRPr="00107996">
        <w:rPr>
          <w:rFonts w:ascii="Book Antiqua" w:hAnsi="Book Antiqua"/>
          <w:sz w:val="24"/>
        </w:rPr>
        <w:t>SG.</w:t>
      </w:r>
      <w:r w:rsidR="00793ADD" w:rsidRPr="00107996">
        <w:rPr>
          <w:rFonts w:ascii="Book Antiqua" w:hAnsi="Book Antiqua"/>
          <w:sz w:val="24"/>
        </w:rPr>
        <w:t xml:space="preserve"> </w:t>
      </w:r>
      <w:r w:rsidR="00A9696A" w:rsidRPr="00107996">
        <w:rPr>
          <w:rFonts w:ascii="Book Antiqua" w:hAnsi="Book Antiqua"/>
          <w:sz w:val="24"/>
        </w:rPr>
        <w:t xml:space="preserve">ET: </w:t>
      </w:r>
      <w:r w:rsidR="00A9696A" w:rsidRPr="00107996">
        <w:rPr>
          <w:rFonts w:ascii="Book Antiqua" w:hAnsi="Book Antiqua" w:cs="Times New Roman"/>
          <w:color w:val="000000" w:themeColor="text1"/>
          <w:sz w:val="24"/>
        </w:rPr>
        <w:t xml:space="preserve">Endothelin; </w:t>
      </w:r>
      <w:r w:rsidR="00A9696A" w:rsidRPr="00107996">
        <w:rPr>
          <w:rFonts w:ascii="Book Antiqua" w:hAnsi="Book Antiqua"/>
          <w:sz w:val="24"/>
        </w:rPr>
        <w:t xml:space="preserve">ECE: </w:t>
      </w:r>
      <w:r w:rsidR="00A9696A" w:rsidRPr="00107996">
        <w:rPr>
          <w:rFonts w:ascii="Book Antiqua" w:hAnsi="Book Antiqua" w:cs="Times New Roman"/>
          <w:color w:val="000000" w:themeColor="text1"/>
          <w:sz w:val="24"/>
        </w:rPr>
        <w:t xml:space="preserve">ET-converting enzymes; SG: </w:t>
      </w:r>
      <w:r w:rsidR="00FF317B" w:rsidRPr="00107996">
        <w:rPr>
          <w:rFonts w:ascii="Book Antiqua" w:hAnsi="Book Antiqua"/>
          <w:sz w:val="24"/>
        </w:rPr>
        <w:t>S</w:t>
      </w:r>
      <w:r w:rsidR="00A9696A" w:rsidRPr="00107996">
        <w:rPr>
          <w:rFonts w:ascii="Book Antiqua" w:hAnsi="Book Antiqua"/>
          <w:sz w:val="24"/>
        </w:rPr>
        <w:t>leeve gastrectomy.</w:t>
      </w:r>
    </w:p>
    <w:p w14:paraId="7C27932B" w14:textId="77777777" w:rsidR="00F67513" w:rsidRPr="00107996" w:rsidRDefault="00F67513" w:rsidP="000377BB">
      <w:pPr>
        <w:widowControl/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sz w:val="24"/>
        </w:rPr>
        <w:br w:type="page"/>
      </w:r>
    </w:p>
    <w:p w14:paraId="1545C5F2" w14:textId="558A0604" w:rsidR="00CD016F" w:rsidRPr="00107996" w:rsidRDefault="00121E9E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noProof/>
          <w:sz w:val="24"/>
          <w:lang w:bidi="ar-SA"/>
        </w:rPr>
        <w:lastRenderedPageBreak/>
        <w:drawing>
          <wp:inline distT="0" distB="0" distL="0" distR="0" wp14:anchorId="2B15A5B7" wp14:editId="5ED3CCB3">
            <wp:extent cx="5727700" cy="603821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03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F34F6" w14:textId="69A57B64" w:rsidR="00CD016F" w:rsidRPr="00107996" w:rsidRDefault="001C57BD" w:rsidP="000377BB">
      <w:pPr>
        <w:snapToGrid w:val="0"/>
        <w:spacing w:line="360" w:lineRule="auto"/>
        <w:rPr>
          <w:rFonts w:ascii="Book Antiqua" w:hAnsi="Book Antiqua"/>
          <w:sz w:val="24"/>
        </w:rPr>
      </w:pPr>
      <w:r w:rsidRPr="00107996">
        <w:rPr>
          <w:rFonts w:ascii="Book Antiqua" w:hAnsi="Book Antiqua"/>
          <w:b/>
          <w:bCs/>
          <w:sz w:val="24"/>
        </w:rPr>
        <w:t>Figure</w:t>
      </w:r>
      <w:r w:rsidR="00CD016F" w:rsidRPr="00107996">
        <w:rPr>
          <w:rFonts w:ascii="Book Antiqua" w:hAnsi="Book Antiqua"/>
          <w:b/>
          <w:bCs/>
          <w:sz w:val="24"/>
        </w:rPr>
        <w:t xml:space="preserve"> </w:t>
      </w:r>
      <w:r w:rsidR="00EA1C3F" w:rsidRPr="00107996">
        <w:rPr>
          <w:rFonts w:ascii="Book Antiqua" w:hAnsi="Book Antiqua"/>
          <w:b/>
          <w:bCs/>
          <w:sz w:val="24"/>
        </w:rPr>
        <w:t xml:space="preserve">5 </w:t>
      </w:r>
      <w:r w:rsidR="00793ADD" w:rsidRPr="00107996">
        <w:rPr>
          <w:rFonts w:ascii="Book Antiqua" w:hAnsi="Book Antiqua"/>
          <w:b/>
          <w:bCs/>
          <w:sz w:val="24"/>
        </w:rPr>
        <w:t>I</w:t>
      </w:r>
      <w:r w:rsidR="00CD016F" w:rsidRPr="00107996">
        <w:rPr>
          <w:rFonts w:ascii="Book Antiqua" w:hAnsi="Book Antiqua"/>
          <w:b/>
          <w:bCs/>
          <w:sz w:val="24"/>
        </w:rPr>
        <w:t>mmunohistochemical assessment of DNA damage using</w:t>
      </w:r>
      <w:r w:rsidR="00ED1D75" w:rsidRPr="00107996">
        <w:rPr>
          <w:rFonts w:ascii="Book Antiqua" w:hAnsi="Book Antiqua"/>
          <w:b/>
          <w:bCs/>
          <w:sz w:val="24"/>
        </w:rPr>
        <w:t xml:space="preserve"> the</w:t>
      </w:r>
      <w:r w:rsidR="00CD016F" w:rsidRPr="00107996">
        <w:rPr>
          <w:rFonts w:ascii="Book Antiqua" w:hAnsi="Book Antiqua"/>
          <w:b/>
          <w:bCs/>
          <w:sz w:val="24"/>
        </w:rPr>
        <w:t xml:space="preserve"> </w:t>
      </w:r>
      <w:r w:rsidR="00CD016F" w:rsidRPr="00107996">
        <w:rPr>
          <w:rFonts w:ascii="Book Antiqua" w:hAnsi="Book Antiqua"/>
          <w:b/>
          <w:bCs/>
          <w:i/>
          <w:iCs/>
          <w:sz w:val="24"/>
        </w:rPr>
        <w:t>γ</w:t>
      </w:r>
      <w:r w:rsidR="00CD016F" w:rsidRPr="00107996">
        <w:rPr>
          <w:rFonts w:ascii="Book Antiqua" w:hAnsi="Book Antiqua"/>
          <w:b/>
          <w:bCs/>
          <w:sz w:val="24"/>
        </w:rPr>
        <w:t>-H2AX foci assay.</w:t>
      </w:r>
      <w:r w:rsidR="00CD016F" w:rsidRPr="00107996">
        <w:rPr>
          <w:rFonts w:ascii="Book Antiqua" w:hAnsi="Book Antiqua"/>
          <w:sz w:val="24"/>
        </w:rPr>
        <w:t xml:space="preserve"> A</w:t>
      </w:r>
      <w:r w:rsidR="00793ADD" w:rsidRPr="00107996">
        <w:rPr>
          <w:rFonts w:ascii="Book Antiqua" w:hAnsi="Book Antiqua"/>
          <w:sz w:val="24"/>
        </w:rPr>
        <w:t>:</w:t>
      </w:r>
      <w:r w:rsidR="00CD016F" w:rsidRPr="00107996">
        <w:rPr>
          <w:rFonts w:ascii="Book Antiqua" w:hAnsi="Book Antiqua"/>
          <w:sz w:val="24"/>
        </w:rPr>
        <w:t xml:space="preserve"> Representative images of </w:t>
      </w:r>
      <w:r w:rsidR="00CD016F" w:rsidRPr="00107996">
        <w:rPr>
          <w:rFonts w:ascii="Book Antiqua" w:hAnsi="Book Antiqua"/>
          <w:i/>
          <w:iCs/>
          <w:sz w:val="24"/>
        </w:rPr>
        <w:t>γ</w:t>
      </w:r>
      <w:r w:rsidR="00CD016F" w:rsidRPr="00107996">
        <w:rPr>
          <w:rFonts w:ascii="Book Antiqua" w:hAnsi="Book Antiqua"/>
          <w:sz w:val="24"/>
        </w:rPr>
        <w:t>-H2AX-positive cells</w:t>
      </w:r>
      <w:r w:rsidR="00ED1D75" w:rsidRPr="00107996">
        <w:rPr>
          <w:rFonts w:ascii="Book Antiqua" w:hAnsi="Book Antiqua"/>
          <w:sz w:val="24"/>
        </w:rPr>
        <w:t xml:space="preserve"> </w:t>
      </w:r>
      <w:r w:rsidR="00CD016F" w:rsidRPr="00107996">
        <w:rPr>
          <w:rFonts w:ascii="Book Antiqua" w:hAnsi="Book Antiqua"/>
          <w:sz w:val="24"/>
        </w:rPr>
        <w:t xml:space="preserve">(red arrows) at different time points </w:t>
      </w:r>
      <w:r w:rsidR="00ED1D75" w:rsidRPr="00107996">
        <w:rPr>
          <w:rFonts w:ascii="Book Antiqua" w:hAnsi="Book Antiqua"/>
          <w:sz w:val="24"/>
        </w:rPr>
        <w:t>(</w:t>
      </w:r>
      <w:r w:rsidR="00CD016F" w:rsidRPr="00107996">
        <w:rPr>
          <w:rFonts w:ascii="Book Antiqua" w:hAnsi="Book Antiqua"/>
          <w:sz w:val="24"/>
        </w:rPr>
        <w:t>bar</w:t>
      </w:r>
      <w:r w:rsidR="00793ADD" w:rsidRPr="00107996">
        <w:rPr>
          <w:rFonts w:ascii="Book Antiqua" w:hAnsi="Book Antiqua"/>
          <w:sz w:val="24"/>
        </w:rPr>
        <w:t xml:space="preserve"> </w:t>
      </w:r>
      <w:r w:rsidR="00CD016F" w:rsidRPr="00107996">
        <w:rPr>
          <w:rFonts w:ascii="Book Antiqua" w:hAnsi="Book Antiqua"/>
          <w:sz w:val="24"/>
        </w:rPr>
        <w:t>=</w:t>
      </w:r>
      <w:r w:rsidR="00793ADD" w:rsidRPr="00107996">
        <w:rPr>
          <w:rFonts w:ascii="Book Antiqua" w:hAnsi="Book Antiqua"/>
          <w:sz w:val="24"/>
        </w:rPr>
        <w:t xml:space="preserve"> </w:t>
      </w:r>
      <w:r w:rsidR="00CD016F" w:rsidRPr="00107996">
        <w:rPr>
          <w:rFonts w:ascii="Book Antiqua" w:hAnsi="Book Antiqua"/>
          <w:sz w:val="24"/>
        </w:rPr>
        <w:t>20</w:t>
      </w:r>
      <w:r w:rsidR="00793ADD" w:rsidRPr="00107996">
        <w:rPr>
          <w:rFonts w:ascii="Book Antiqua" w:hAnsi="Book Antiqua"/>
          <w:sz w:val="24"/>
        </w:rPr>
        <w:t xml:space="preserve"> </w:t>
      </w:r>
      <w:r w:rsidR="00CD016F" w:rsidRPr="00107996">
        <w:rPr>
          <w:rFonts w:ascii="Book Antiqua" w:hAnsi="Book Antiqua"/>
          <w:sz w:val="24"/>
        </w:rPr>
        <w:t>μm</w:t>
      </w:r>
      <w:r w:rsidR="00ED1D75" w:rsidRPr="00107996">
        <w:rPr>
          <w:rFonts w:ascii="Book Antiqua" w:hAnsi="Book Antiqua"/>
          <w:sz w:val="24"/>
        </w:rPr>
        <w:t>)</w:t>
      </w:r>
      <w:r w:rsidR="00793ADD" w:rsidRPr="00107996">
        <w:rPr>
          <w:rFonts w:ascii="Book Antiqua" w:hAnsi="Book Antiqua"/>
          <w:sz w:val="24"/>
        </w:rPr>
        <w:t>;</w:t>
      </w:r>
      <w:r w:rsidR="00CD016F" w:rsidRPr="00107996">
        <w:rPr>
          <w:rFonts w:ascii="Book Antiqua" w:hAnsi="Book Antiqua"/>
          <w:sz w:val="24"/>
        </w:rPr>
        <w:t xml:space="preserve"> B</w:t>
      </w:r>
      <w:r w:rsidR="00793ADD" w:rsidRPr="00107996">
        <w:rPr>
          <w:rFonts w:ascii="Book Antiqua" w:hAnsi="Book Antiqua"/>
          <w:sz w:val="24"/>
        </w:rPr>
        <w:t>:</w:t>
      </w:r>
      <w:r w:rsidR="00CD016F" w:rsidRPr="00107996">
        <w:rPr>
          <w:rFonts w:ascii="Book Antiqua" w:hAnsi="Book Antiqua"/>
          <w:sz w:val="24"/>
        </w:rPr>
        <w:t xml:space="preserve"> Semi-quantification of the level of DNA damage. </w:t>
      </w:r>
      <w:proofErr w:type="spellStart"/>
      <w:proofErr w:type="gramStart"/>
      <w:r w:rsidR="00CD016F" w:rsidRPr="00107996">
        <w:rPr>
          <w:rFonts w:ascii="Book Antiqua" w:hAnsi="Book Antiqua"/>
          <w:sz w:val="24"/>
          <w:vertAlign w:val="superscript"/>
        </w:rPr>
        <w:t>a</w:t>
      </w:r>
      <w:r w:rsidR="00793ADD" w:rsidRPr="00107996">
        <w:rPr>
          <w:rFonts w:ascii="Book Antiqua" w:hAnsi="Book Antiqua"/>
          <w:i/>
          <w:iCs/>
          <w:sz w:val="24"/>
        </w:rPr>
        <w:t>P</w:t>
      </w:r>
      <w:proofErr w:type="spellEnd"/>
      <w:proofErr w:type="gramEnd"/>
      <w:r w:rsidR="006F415E" w:rsidRPr="00107996">
        <w:rPr>
          <w:rFonts w:ascii="Book Antiqua" w:hAnsi="Book Antiqua"/>
          <w:sz w:val="24"/>
        </w:rPr>
        <w:t xml:space="preserve"> &lt; 0.05</w:t>
      </w:r>
      <w:r w:rsidR="00CD016F" w:rsidRPr="00107996">
        <w:rPr>
          <w:rFonts w:ascii="Book Antiqua" w:hAnsi="Book Antiqua"/>
          <w:sz w:val="24"/>
        </w:rPr>
        <w:t xml:space="preserve">: Control </w:t>
      </w:r>
      <w:proofErr w:type="spellStart"/>
      <w:r w:rsidR="00CD016F" w:rsidRPr="00107996">
        <w:rPr>
          <w:rFonts w:ascii="Book Antiqua" w:hAnsi="Book Antiqua"/>
          <w:i/>
          <w:iCs/>
          <w:sz w:val="24"/>
        </w:rPr>
        <w:t>vs</w:t>
      </w:r>
      <w:proofErr w:type="spellEnd"/>
      <w:r w:rsidR="00CD016F" w:rsidRPr="00107996">
        <w:rPr>
          <w:rFonts w:ascii="Book Antiqua" w:hAnsi="Book Antiqua"/>
          <w:sz w:val="24"/>
        </w:rPr>
        <w:t xml:space="preserve"> </w:t>
      </w:r>
      <w:r w:rsidR="00A9696A" w:rsidRPr="00107996">
        <w:rPr>
          <w:rFonts w:ascii="Book Antiqua" w:hAnsi="Book Antiqua"/>
          <w:sz w:val="24"/>
        </w:rPr>
        <w:t>sham</w:t>
      </w:r>
      <w:r w:rsidR="00CD016F" w:rsidRPr="00107996">
        <w:rPr>
          <w:rFonts w:ascii="Book Antiqua" w:hAnsi="Book Antiqua"/>
          <w:sz w:val="24"/>
        </w:rPr>
        <w:t xml:space="preserve">; </w:t>
      </w:r>
      <w:proofErr w:type="spellStart"/>
      <w:r w:rsidR="00121E9E" w:rsidRPr="00107996">
        <w:rPr>
          <w:rFonts w:ascii="Book Antiqua" w:hAnsi="Book Antiqua"/>
          <w:sz w:val="24"/>
          <w:vertAlign w:val="superscript"/>
        </w:rPr>
        <w:t>c</w:t>
      </w:r>
      <w:r w:rsidR="00793ADD" w:rsidRPr="00107996">
        <w:rPr>
          <w:rFonts w:ascii="Book Antiqua" w:hAnsi="Book Antiqua"/>
          <w:i/>
          <w:iCs/>
          <w:sz w:val="24"/>
        </w:rPr>
        <w:t>P</w:t>
      </w:r>
      <w:proofErr w:type="spellEnd"/>
      <w:r w:rsidR="006F415E" w:rsidRPr="00107996">
        <w:rPr>
          <w:rFonts w:ascii="Book Antiqua" w:hAnsi="Book Antiqua"/>
          <w:sz w:val="24"/>
        </w:rPr>
        <w:t xml:space="preserve"> &lt; 0.05</w:t>
      </w:r>
      <w:r w:rsidR="00CD016F" w:rsidRPr="00107996">
        <w:rPr>
          <w:rFonts w:ascii="Book Antiqua" w:hAnsi="Book Antiqua"/>
          <w:sz w:val="24"/>
        </w:rPr>
        <w:t xml:space="preserve">: Sham </w:t>
      </w:r>
      <w:r w:rsidR="00CD016F" w:rsidRPr="00107996">
        <w:rPr>
          <w:rFonts w:ascii="Book Antiqua" w:hAnsi="Book Antiqua"/>
          <w:i/>
          <w:iCs/>
          <w:sz w:val="24"/>
        </w:rPr>
        <w:t>vs</w:t>
      </w:r>
      <w:r w:rsidR="00CD016F" w:rsidRPr="00107996">
        <w:rPr>
          <w:rFonts w:ascii="Book Antiqua" w:hAnsi="Book Antiqua"/>
          <w:sz w:val="24"/>
        </w:rPr>
        <w:t xml:space="preserve"> </w:t>
      </w:r>
      <w:r w:rsidR="00A9696A" w:rsidRPr="00107996">
        <w:rPr>
          <w:rFonts w:ascii="Book Antiqua" w:hAnsi="Book Antiqua"/>
          <w:sz w:val="24"/>
        </w:rPr>
        <w:t xml:space="preserve">sleeve </w:t>
      </w:r>
      <w:r w:rsidR="00C63450" w:rsidRPr="00107996">
        <w:rPr>
          <w:rFonts w:ascii="Book Antiqua" w:hAnsi="Book Antiqua"/>
          <w:sz w:val="24"/>
        </w:rPr>
        <w:t>gastrectomy</w:t>
      </w:r>
      <w:r w:rsidR="00CD016F" w:rsidRPr="00107996">
        <w:rPr>
          <w:rFonts w:ascii="Book Antiqua" w:hAnsi="Book Antiqua"/>
          <w:sz w:val="24"/>
        </w:rPr>
        <w:t>.</w:t>
      </w:r>
      <w:r w:rsidR="00A9696A" w:rsidRPr="00107996">
        <w:rPr>
          <w:rFonts w:ascii="Book Antiqua" w:hAnsi="Book Antiqua" w:cs="Times New Roman"/>
          <w:color w:val="000000" w:themeColor="text1"/>
          <w:sz w:val="24"/>
        </w:rPr>
        <w:t xml:space="preserve"> SG: </w:t>
      </w:r>
      <w:r w:rsidR="00A9696A" w:rsidRPr="00107996">
        <w:rPr>
          <w:rFonts w:ascii="Book Antiqua" w:hAnsi="Book Antiqua"/>
          <w:sz w:val="24"/>
        </w:rPr>
        <w:t>sleeve gastrectomy.</w:t>
      </w:r>
    </w:p>
    <w:p w14:paraId="204276FF" w14:textId="77777777" w:rsidR="00793ADD" w:rsidRPr="00107996" w:rsidRDefault="00793ADD" w:rsidP="000377BB">
      <w:pPr>
        <w:widowControl/>
        <w:snapToGrid w:val="0"/>
        <w:spacing w:line="360" w:lineRule="auto"/>
        <w:rPr>
          <w:rFonts w:ascii="Book Antiqua" w:hAnsi="Book Antiqua"/>
          <w:b/>
          <w:bCs/>
          <w:kern w:val="0"/>
          <w:sz w:val="24"/>
        </w:rPr>
      </w:pPr>
      <w:r w:rsidRPr="00107996">
        <w:rPr>
          <w:rFonts w:ascii="Book Antiqua" w:hAnsi="Book Antiqua"/>
          <w:b/>
          <w:bCs/>
          <w:kern w:val="0"/>
          <w:sz w:val="24"/>
        </w:rPr>
        <w:br w:type="page"/>
      </w:r>
    </w:p>
    <w:p w14:paraId="66E64796" w14:textId="3C03EF74" w:rsidR="00793ADD" w:rsidRPr="00107996" w:rsidRDefault="00793ADD" w:rsidP="000377BB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kern w:val="0"/>
          <w:sz w:val="24"/>
        </w:rPr>
      </w:pPr>
      <w:r w:rsidRPr="00107996">
        <w:rPr>
          <w:rFonts w:ascii="Book Antiqua" w:hAnsi="Book Antiqua"/>
          <w:b/>
          <w:bCs/>
          <w:kern w:val="0"/>
          <w:sz w:val="24"/>
        </w:rPr>
        <w:lastRenderedPageBreak/>
        <w:t xml:space="preserve">Table 1 Specific sequences of primers used in </w:t>
      </w:r>
      <w:r w:rsidR="00A9696A" w:rsidRPr="00107996">
        <w:rPr>
          <w:rFonts w:ascii="Book Antiqua" w:hAnsi="Book Antiqua"/>
          <w:b/>
          <w:bCs/>
          <w:sz w:val="24"/>
        </w:rPr>
        <w:t>polymerase chain reaction</w:t>
      </w:r>
      <w:r w:rsidR="00A9696A" w:rsidRPr="00107996">
        <w:rPr>
          <w:rFonts w:ascii="Book Antiqua" w:hAnsi="Book Antiqua"/>
          <w:b/>
          <w:bCs/>
          <w:kern w:val="0"/>
          <w:sz w:val="24"/>
        </w:rPr>
        <w:t xml:space="preserve"> </w:t>
      </w:r>
      <w:r w:rsidRPr="00107996">
        <w:rPr>
          <w:rFonts w:ascii="Book Antiqua" w:hAnsi="Book Antiqua"/>
          <w:b/>
          <w:bCs/>
          <w:kern w:val="0"/>
          <w:sz w:val="24"/>
        </w:rPr>
        <w:t>analysis</w:t>
      </w:r>
    </w:p>
    <w:tbl>
      <w:tblPr>
        <w:tblStyle w:val="af"/>
        <w:tblW w:w="5425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1"/>
        <w:gridCol w:w="3362"/>
        <w:gridCol w:w="2157"/>
        <w:gridCol w:w="1599"/>
        <w:gridCol w:w="1742"/>
      </w:tblGrid>
      <w:tr w:rsidR="00793ADD" w:rsidRPr="00107996" w14:paraId="188CA9F0" w14:textId="77777777" w:rsidTr="00A9696A"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553549" w14:textId="77777777" w:rsidR="00793ADD" w:rsidRPr="00107996" w:rsidRDefault="00793ADD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  <w:kern w:val="0"/>
                <w:sz w:val="24"/>
              </w:rPr>
            </w:pPr>
            <w:r w:rsidRPr="00107996">
              <w:rPr>
                <w:rFonts w:ascii="Book Antiqua" w:hAnsi="Book Antiqua"/>
                <w:b/>
                <w:bCs/>
                <w:kern w:val="0"/>
                <w:sz w:val="24"/>
              </w:rPr>
              <w:t>Gene</w:t>
            </w:r>
          </w:p>
        </w:tc>
        <w:tc>
          <w:tcPr>
            <w:tcW w:w="16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EA0BA8" w14:textId="0C7B99ED" w:rsidR="00793ADD" w:rsidRPr="00107996" w:rsidRDefault="00793ADD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  <w:kern w:val="0"/>
                <w:sz w:val="24"/>
              </w:rPr>
            </w:pPr>
            <w:r w:rsidRPr="00107996">
              <w:rPr>
                <w:rFonts w:ascii="Book Antiqua" w:hAnsi="Book Antiqua"/>
                <w:b/>
                <w:bCs/>
                <w:kern w:val="0"/>
                <w:sz w:val="24"/>
              </w:rPr>
              <w:t>Primer sequence, 5’-3’</w:t>
            </w: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CE1993" w14:textId="77777777" w:rsidR="00793ADD" w:rsidRPr="00107996" w:rsidRDefault="00793ADD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  <w:kern w:val="0"/>
                <w:sz w:val="24"/>
              </w:rPr>
            </w:pPr>
            <w:r w:rsidRPr="00107996">
              <w:rPr>
                <w:rFonts w:ascii="Book Antiqua" w:hAnsi="Book Antiqua"/>
                <w:b/>
                <w:bCs/>
                <w:kern w:val="0"/>
                <w:sz w:val="24"/>
              </w:rPr>
              <w:t>GenBank No.</w:t>
            </w:r>
          </w:p>
        </w:tc>
        <w:tc>
          <w:tcPr>
            <w:tcW w:w="7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B80BD2" w14:textId="77777777" w:rsidR="00793ADD" w:rsidRPr="00107996" w:rsidRDefault="00793ADD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  <w:kern w:val="0"/>
                <w:sz w:val="24"/>
              </w:rPr>
            </w:pPr>
            <w:r w:rsidRPr="00107996">
              <w:rPr>
                <w:rFonts w:ascii="Book Antiqua" w:hAnsi="Book Antiqua"/>
                <w:b/>
                <w:bCs/>
                <w:kern w:val="0"/>
                <w:sz w:val="24"/>
              </w:rPr>
              <w:t>Length, bp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AA5506" w14:textId="465904E3" w:rsidR="00793ADD" w:rsidRPr="00107996" w:rsidRDefault="00793ADD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  <w:kern w:val="0"/>
                <w:sz w:val="24"/>
              </w:rPr>
            </w:pPr>
            <w:r w:rsidRPr="00107996">
              <w:rPr>
                <w:rFonts w:ascii="Book Antiqua" w:hAnsi="Book Antiqua"/>
                <w:b/>
                <w:bCs/>
                <w:kern w:val="0"/>
                <w:sz w:val="24"/>
              </w:rPr>
              <w:t>Annealing temperature,</w:t>
            </w:r>
            <w:r w:rsidR="00ED1D75" w:rsidRPr="00107996">
              <w:rPr>
                <w:rFonts w:ascii="Book Antiqua" w:hAnsi="Book Antiqua"/>
                <w:b/>
                <w:bCs/>
                <w:kern w:val="0"/>
                <w:sz w:val="24"/>
              </w:rPr>
              <w:t xml:space="preserve"> </w:t>
            </w:r>
            <w:r w:rsidR="00ED1D75" w:rsidRPr="00107996">
              <w:rPr>
                <w:rFonts w:ascii="Book Antiqua" w:hAnsi="Book Antiqua" w:cs="Cambria Math"/>
                <w:b/>
                <w:bCs/>
                <w:kern w:val="0"/>
                <w:sz w:val="24"/>
              </w:rPr>
              <w:sym w:font="Symbol" w:char="F0B0"/>
            </w:r>
            <w:r w:rsidR="00ED1D75" w:rsidRPr="00107996">
              <w:rPr>
                <w:rFonts w:ascii="Book Antiqua" w:hAnsi="Book Antiqua" w:cs="Cambria Math"/>
                <w:b/>
                <w:bCs/>
                <w:kern w:val="0"/>
                <w:sz w:val="24"/>
              </w:rPr>
              <w:t>C</w:t>
            </w:r>
          </w:p>
        </w:tc>
      </w:tr>
      <w:tr w:rsidR="00A9696A" w:rsidRPr="00107996" w14:paraId="7A455F9B" w14:textId="77777777" w:rsidTr="00A9696A">
        <w:trPr>
          <w:trHeight w:val="1178"/>
        </w:trPr>
        <w:tc>
          <w:tcPr>
            <w:tcW w:w="579" w:type="pct"/>
            <w:vMerge w:val="restart"/>
            <w:tcBorders>
              <w:top w:val="single" w:sz="4" w:space="0" w:color="auto"/>
            </w:tcBorders>
            <w:vAlign w:val="center"/>
          </w:tcPr>
          <w:p w14:paraId="67601F19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iCs/>
                <w:color w:val="000000" w:themeColor="text1"/>
                <w:kern w:val="0"/>
                <w:sz w:val="24"/>
              </w:rPr>
            </w:pPr>
            <w:r w:rsidRPr="00107996">
              <w:rPr>
                <w:rFonts w:ascii="Book Antiqua" w:hAnsi="Book Antiqua"/>
                <w:i/>
                <w:iCs/>
                <w:color w:val="000000" w:themeColor="text1"/>
                <w:kern w:val="0"/>
                <w:sz w:val="24"/>
              </w:rPr>
              <w:t>GAPDH</w:t>
            </w:r>
          </w:p>
        </w:tc>
        <w:tc>
          <w:tcPr>
            <w:tcW w:w="1677" w:type="pct"/>
            <w:tcBorders>
              <w:top w:val="single" w:sz="4" w:space="0" w:color="auto"/>
            </w:tcBorders>
            <w:vAlign w:val="center"/>
          </w:tcPr>
          <w:p w14:paraId="2A5090D4" w14:textId="51F55C39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107996">
              <w:rPr>
                <w:rFonts w:ascii="Book Antiqua" w:hAnsi="Book Antiqua"/>
                <w:color w:val="000000" w:themeColor="text1"/>
                <w:kern w:val="0"/>
                <w:sz w:val="24"/>
              </w:rPr>
              <w:t>F: CTGGAGAAACCTGCCAAGTATG</w:t>
            </w:r>
          </w:p>
        </w:tc>
        <w:tc>
          <w:tcPr>
            <w:tcW w:w="1076" w:type="pct"/>
            <w:vMerge w:val="restart"/>
            <w:tcBorders>
              <w:top w:val="single" w:sz="4" w:space="0" w:color="auto"/>
            </w:tcBorders>
            <w:vAlign w:val="center"/>
          </w:tcPr>
          <w:p w14:paraId="6FD0E3C3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107996">
              <w:rPr>
                <w:rFonts w:ascii="Book Antiqua" w:hAnsi="Book Antiqua"/>
                <w:color w:val="000000" w:themeColor="text1"/>
                <w:kern w:val="0"/>
                <w:sz w:val="24"/>
              </w:rPr>
              <w:t>NM_017008.4</w:t>
            </w:r>
          </w:p>
        </w:tc>
        <w:tc>
          <w:tcPr>
            <w:tcW w:w="798" w:type="pct"/>
            <w:vMerge w:val="restart"/>
            <w:tcBorders>
              <w:top w:val="single" w:sz="4" w:space="0" w:color="auto"/>
            </w:tcBorders>
            <w:vAlign w:val="center"/>
          </w:tcPr>
          <w:p w14:paraId="3BBEAC5F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107996">
              <w:rPr>
                <w:rFonts w:ascii="Book Antiqua" w:hAnsi="Book Antiqua"/>
                <w:color w:val="000000" w:themeColor="text1"/>
                <w:kern w:val="0"/>
                <w:sz w:val="24"/>
              </w:rPr>
              <w:t>138</w:t>
            </w:r>
          </w:p>
        </w:tc>
        <w:tc>
          <w:tcPr>
            <w:tcW w:w="869" w:type="pct"/>
            <w:vMerge w:val="restart"/>
            <w:tcBorders>
              <w:top w:val="single" w:sz="4" w:space="0" w:color="auto"/>
            </w:tcBorders>
            <w:vAlign w:val="center"/>
          </w:tcPr>
          <w:p w14:paraId="1CE78E28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107996">
              <w:rPr>
                <w:rFonts w:ascii="Book Antiqua" w:hAnsi="Book Antiqua"/>
                <w:color w:val="000000" w:themeColor="text1"/>
                <w:kern w:val="0"/>
                <w:sz w:val="24"/>
              </w:rPr>
              <w:t>60</w:t>
            </w:r>
          </w:p>
        </w:tc>
      </w:tr>
      <w:tr w:rsidR="00A9696A" w:rsidRPr="00107996" w14:paraId="547D74F5" w14:textId="77777777" w:rsidTr="00A9696A">
        <w:trPr>
          <w:trHeight w:val="1424"/>
        </w:trPr>
        <w:tc>
          <w:tcPr>
            <w:tcW w:w="579" w:type="pct"/>
            <w:vMerge/>
            <w:vAlign w:val="center"/>
          </w:tcPr>
          <w:p w14:paraId="1FD14098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iCs/>
                <w:color w:val="000000" w:themeColor="text1"/>
                <w:kern w:val="0"/>
                <w:sz w:val="24"/>
              </w:rPr>
            </w:pPr>
          </w:p>
        </w:tc>
        <w:tc>
          <w:tcPr>
            <w:tcW w:w="1677" w:type="pct"/>
            <w:vAlign w:val="center"/>
          </w:tcPr>
          <w:p w14:paraId="39A7BCF1" w14:textId="3988D8E3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107996">
              <w:rPr>
                <w:rFonts w:ascii="Book Antiqua" w:hAnsi="Book Antiqua"/>
                <w:color w:val="000000" w:themeColor="text1"/>
                <w:kern w:val="0"/>
                <w:sz w:val="24"/>
              </w:rPr>
              <w:t>R: GGTGGAAGAATGGGAGTTGCT</w:t>
            </w:r>
          </w:p>
        </w:tc>
        <w:tc>
          <w:tcPr>
            <w:tcW w:w="1076" w:type="pct"/>
            <w:vMerge/>
            <w:vAlign w:val="center"/>
          </w:tcPr>
          <w:p w14:paraId="73084C74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798" w:type="pct"/>
            <w:vMerge/>
            <w:vAlign w:val="center"/>
          </w:tcPr>
          <w:p w14:paraId="2069F55B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69" w:type="pct"/>
            <w:vMerge/>
            <w:vAlign w:val="center"/>
          </w:tcPr>
          <w:p w14:paraId="1BF6573D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A9696A" w:rsidRPr="00107996" w14:paraId="3A87BD54" w14:textId="77777777" w:rsidTr="00A9696A">
        <w:trPr>
          <w:trHeight w:val="1162"/>
        </w:trPr>
        <w:tc>
          <w:tcPr>
            <w:tcW w:w="579" w:type="pct"/>
            <w:vMerge w:val="restart"/>
            <w:vAlign w:val="center"/>
          </w:tcPr>
          <w:p w14:paraId="5271BDA9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iCs/>
                <w:kern w:val="0"/>
                <w:sz w:val="24"/>
              </w:rPr>
            </w:pPr>
            <w:r w:rsidRPr="00107996">
              <w:rPr>
                <w:rFonts w:ascii="Book Antiqua" w:hAnsi="Book Antiqua"/>
                <w:i/>
                <w:iCs/>
                <w:kern w:val="0"/>
                <w:sz w:val="24"/>
              </w:rPr>
              <w:t>ET-1</w:t>
            </w:r>
          </w:p>
        </w:tc>
        <w:tc>
          <w:tcPr>
            <w:tcW w:w="1677" w:type="pct"/>
            <w:vAlign w:val="center"/>
          </w:tcPr>
          <w:p w14:paraId="5A58C361" w14:textId="33E8C831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107996">
              <w:rPr>
                <w:rFonts w:ascii="Book Antiqua" w:hAnsi="Book Antiqua"/>
                <w:kern w:val="0"/>
                <w:sz w:val="24"/>
              </w:rPr>
              <w:t>F: TCTGCCACCTGGACATCATCTG</w:t>
            </w:r>
          </w:p>
        </w:tc>
        <w:tc>
          <w:tcPr>
            <w:tcW w:w="1076" w:type="pct"/>
            <w:vMerge w:val="restart"/>
            <w:vAlign w:val="center"/>
          </w:tcPr>
          <w:p w14:paraId="1A4C5175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107996">
              <w:rPr>
                <w:rFonts w:ascii="Book Antiqua" w:hAnsi="Book Antiqua"/>
                <w:kern w:val="0"/>
                <w:sz w:val="24"/>
              </w:rPr>
              <w:t>NM_012548.2</w:t>
            </w:r>
          </w:p>
        </w:tc>
        <w:tc>
          <w:tcPr>
            <w:tcW w:w="798" w:type="pct"/>
            <w:vMerge w:val="restart"/>
            <w:vAlign w:val="center"/>
          </w:tcPr>
          <w:p w14:paraId="7CDDBA96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107996">
              <w:rPr>
                <w:rFonts w:ascii="Book Antiqua" w:hAnsi="Book Antiqua"/>
                <w:kern w:val="0"/>
                <w:sz w:val="24"/>
              </w:rPr>
              <w:t>205</w:t>
            </w:r>
          </w:p>
        </w:tc>
        <w:tc>
          <w:tcPr>
            <w:tcW w:w="869" w:type="pct"/>
            <w:vMerge w:val="restart"/>
            <w:vAlign w:val="center"/>
          </w:tcPr>
          <w:p w14:paraId="614BF876" w14:textId="77777777" w:rsidR="00A9696A" w:rsidRPr="00107996" w:rsidRDefault="00A9696A" w:rsidP="000377BB">
            <w:pPr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107996">
              <w:rPr>
                <w:rFonts w:ascii="Book Antiqua" w:hAnsi="Book Antiqua"/>
                <w:color w:val="000000" w:themeColor="text1"/>
                <w:kern w:val="0"/>
                <w:sz w:val="24"/>
              </w:rPr>
              <w:t>60</w:t>
            </w:r>
          </w:p>
        </w:tc>
      </w:tr>
      <w:tr w:rsidR="00A9696A" w:rsidRPr="00107996" w14:paraId="4C6102F2" w14:textId="77777777" w:rsidTr="00A9696A">
        <w:trPr>
          <w:trHeight w:val="1440"/>
        </w:trPr>
        <w:tc>
          <w:tcPr>
            <w:tcW w:w="579" w:type="pct"/>
            <w:vMerge/>
            <w:vAlign w:val="center"/>
          </w:tcPr>
          <w:p w14:paraId="1788B0BB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iCs/>
                <w:kern w:val="0"/>
                <w:sz w:val="24"/>
              </w:rPr>
            </w:pPr>
          </w:p>
        </w:tc>
        <w:tc>
          <w:tcPr>
            <w:tcW w:w="1677" w:type="pct"/>
            <w:vAlign w:val="center"/>
          </w:tcPr>
          <w:p w14:paraId="71F0C594" w14:textId="582238C5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107996">
              <w:rPr>
                <w:rFonts w:ascii="Book Antiqua" w:hAnsi="Book Antiqua"/>
                <w:kern w:val="0"/>
                <w:sz w:val="24"/>
              </w:rPr>
              <w:t>R: CTTTGGGCTCGGAGTTCTTTGT</w:t>
            </w:r>
          </w:p>
        </w:tc>
        <w:tc>
          <w:tcPr>
            <w:tcW w:w="1076" w:type="pct"/>
            <w:vMerge/>
            <w:vAlign w:val="center"/>
          </w:tcPr>
          <w:p w14:paraId="3CD8C231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</w:p>
        </w:tc>
        <w:tc>
          <w:tcPr>
            <w:tcW w:w="798" w:type="pct"/>
            <w:vMerge/>
            <w:vAlign w:val="center"/>
          </w:tcPr>
          <w:p w14:paraId="629E9C5A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</w:p>
        </w:tc>
        <w:tc>
          <w:tcPr>
            <w:tcW w:w="869" w:type="pct"/>
            <w:vMerge/>
            <w:vAlign w:val="center"/>
          </w:tcPr>
          <w:p w14:paraId="79E11EA1" w14:textId="77777777" w:rsidR="00A9696A" w:rsidRPr="00107996" w:rsidRDefault="00A9696A" w:rsidP="000377BB">
            <w:pPr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A9696A" w:rsidRPr="00107996" w14:paraId="5A8C3FE1" w14:textId="77777777" w:rsidTr="00A9696A">
        <w:trPr>
          <w:trHeight w:val="1227"/>
        </w:trPr>
        <w:tc>
          <w:tcPr>
            <w:tcW w:w="579" w:type="pct"/>
            <w:vMerge w:val="restart"/>
            <w:vAlign w:val="center"/>
          </w:tcPr>
          <w:p w14:paraId="04772007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iCs/>
                <w:kern w:val="0"/>
                <w:sz w:val="24"/>
              </w:rPr>
            </w:pPr>
            <w:r w:rsidRPr="00107996">
              <w:rPr>
                <w:rFonts w:ascii="Book Antiqua" w:hAnsi="Book Antiqua"/>
                <w:i/>
                <w:iCs/>
                <w:kern w:val="0"/>
                <w:sz w:val="24"/>
              </w:rPr>
              <w:t>ET-A</w:t>
            </w:r>
          </w:p>
        </w:tc>
        <w:tc>
          <w:tcPr>
            <w:tcW w:w="1677" w:type="pct"/>
            <w:vAlign w:val="center"/>
          </w:tcPr>
          <w:p w14:paraId="4D6F7497" w14:textId="58CB4523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107996">
              <w:rPr>
                <w:rFonts w:ascii="Book Antiqua" w:hAnsi="Book Antiqua"/>
                <w:kern w:val="0"/>
                <w:sz w:val="24"/>
              </w:rPr>
              <w:t>F: ACCGCCATTGAAATTGTCTCC</w:t>
            </w:r>
          </w:p>
        </w:tc>
        <w:tc>
          <w:tcPr>
            <w:tcW w:w="1076" w:type="pct"/>
            <w:vMerge w:val="restart"/>
            <w:vAlign w:val="center"/>
          </w:tcPr>
          <w:p w14:paraId="47D8B46C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107996">
              <w:rPr>
                <w:rFonts w:ascii="Book Antiqua" w:hAnsi="Book Antiqua"/>
                <w:kern w:val="0"/>
                <w:sz w:val="24"/>
              </w:rPr>
              <w:t>NM_012550.2</w:t>
            </w:r>
          </w:p>
        </w:tc>
        <w:tc>
          <w:tcPr>
            <w:tcW w:w="798" w:type="pct"/>
            <w:vMerge w:val="restart"/>
            <w:vAlign w:val="center"/>
          </w:tcPr>
          <w:p w14:paraId="5F8E7ED4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107996">
              <w:rPr>
                <w:rFonts w:ascii="Book Antiqua" w:hAnsi="Book Antiqua"/>
                <w:kern w:val="0"/>
                <w:sz w:val="24"/>
              </w:rPr>
              <w:t>173</w:t>
            </w:r>
          </w:p>
        </w:tc>
        <w:tc>
          <w:tcPr>
            <w:tcW w:w="869" w:type="pct"/>
            <w:vMerge w:val="restart"/>
            <w:vAlign w:val="center"/>
          </w:tcPr>
          <w:p w14:paraId="78A484EC" w14:textId="77777777" w:rsidR="00A9696A" w:rsidRPr="00107996" w:rsidRDefault="00A9696A" w:rsidP="000377BB">
            <w:pPr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107996">
              <w:rPr>
                <w:rFonts w:ascii="Book Antiqua" w:hAnsi="Book Antiqua"/>
                <w:color w:val="000000" w:themeColor="text1"/>
                <w:kern w:val="0"/>
                <w:sz w:val="24"/>
              </w:rPr>
              <w:t>60</w:t>
            </w:r>
          </w:p>
        </w:tc>
      </w:tr>
      <w:tr w:rsidR="00A9696A" w:rsidRPr="00107996" w14:paraId="38CDD1EA" w14:textId="77777777" w:rsidTr="00A9696A">
        <w:trPr>
          <w:trHeight w:val="1358"/>
        </w:trPr>
        <w:tc>
          <w:tcPr>
            <w:tcW w:w="579" w:type="pct"/>
            <w:vMerge/>
            <w:vAlign w:val="center"/>
          </w:tcPr>
          <w:p w14:paraId="76579FB6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iCs/>
                <w:kern w:val="0"/>
                <w:sz w:val="24"/>
              </w:rPr>
            </w:pPr>
          </w:p>
        </w:tc>
        <w:tc>
          <w:tcPr>
            <w:tcW w:w="1677" w:type="pct"/>
            <w:vAlign w:val="center"/>
          </w:tcPr>
          <w:p w14:paraId="1A96EF8C" w14:textId="07801C53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107996">
              <w:rPr>
                <w:rFonts w:ascii="Book Antiqua" w:hAnsi="Book Antiqua"/>
                <w:kern w:val="0"/>
                <w:sz w:val="24"/>
              </w:rPr>
              <w:t>R: AGCCACCAGTCCTTCACGTCTT</w:t>
            </w:r>
          </w:p>
        </w:tc>
        <w:tc>
          <w:tcPr>
            <w:tcW w:w="1076" w:type="pct"/>
            <w:vMerge/>
            <w:vAlign w:val="center"/>
          </w:tcPr>
          <w:p w14:paraId="2B708D07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</w:p>
        </w:tc>
        <w:tc>
          <w:tcPr>
            <w:tcW w:w="798" w:type="pct"/>
            <w:vMerge/>
            <w:vAlign w:val="center"/>
          </w:tcPr>
          <w:p w14:paraId="17DEFDBE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</w:p>
        </w:tc>
        <w:tc>
          <w:tcPr>
            <w:tcW w:w="869" w:type="pct"/>
            <w:vMerge/>
            <w:vAlign w:val="center"/>
          </w:tcPr>
          <w:p w14:paraId="60B91E57" w14:textId="77777777" w:rsidR="00A9696A" w:rsidRPr="00107996" w:rsidRDefault="00A9696A" w:rsidP="000377BB">
            <w:pPr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A9696A" w:rsidRPr="00107996" w14:paraId="4923B766" w14:textId="77777777" w:rsidTr="00A9696A">
        <w:trPr>
          <w:trHeight w:val="1162"/>
        </w:trPr>
        <w:tc>
          <w:tcPr>
            <w:tcW w:w="579" w:type="pct"/>
            <w:vMerge w:val="restart"/>
            <w:vAlign w:val="center"/>
          </w:tcPr>
          <w:p w14:paraId="517B752D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iCs/>
                <w:kern w:val="0"/>
                <w:sz w:val="24"/>
              </w:rPr>
            </w:pPr>
            <w:r w:rsidRPr="00107996">
              <w:rPr>
                <w:rFonts w:ascii="Book Antiqua" w:hAnsi="Book Antiqua"/>
                <w:i/>
                <w:iCs/>
                <w:kern w:val="0"/>
                <w:sz w:val="24"/>
              </w:rPr>
              <w:t>ET-B</w:t>
            </w:r>
          </w:p>
        </w:tc>
        <w:tc>
          <w:tcPr>
            <w:tcW w:w="1677" w:type="pct"/>
            <w:vAlign w:val="center"/>
          </w:tcPr>
          <w:p w14:paraId="4573A834" w14:textId="02A68153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107996">
              <w:rPr>
                <w:rFonts w:ascii="Book Antiqua" w:hAnsi="Book Antiqua"/>
                <w:kern w:val="0"/>
                <w:sz w:val="24"/>
              </w:rPr>
              <w:t>F: CCAAAGACTGGTGGCTGTTCA</w:t>
            </w:r>
          </w:p>
        </w:tc>
        <w:tc>
          <w:tcPr>
            <w:tcW w:w="1076" w:type="pct"/>
            <w:vMerge w:val="restart"/>
            <w:vAlign w:val="center"/>
          </w:tcPr>
          <w:p w14:paraId="0108A41E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107996">
              <w:rPr>
                <w:rFonts w:ascii="Book Antiqua" w:hAnsi="Book Antiqua"/>
                <w:kern w:val="0"/>
                <w:sz w:val="24"/>
              </w:rPr>
              <w:t>XM_006252431.3</w:t>
            </w:r>
          </w:p>
        </w:tc>
        <w:tc>
          <w:tcPr>
            <w:tcW w:w="798" w:type="pct"/>
            <w:vMerge w:val="restart"/>
            <w:vAlign w:val="center"/>
          </w:tcPr>
          <w:p w14:paraId="438CC27A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107996">
              <w:rPr>
                <w:rFonts w:ascii="Book Antiqua" w:hAnsi="Book Antiqua"/>
                <w:kern w:val="0"/>
                <w:sz w:val="24"/>
              </w:rPr>
              <w:t>183</w:t>
            </w:r>
          </w:p>
        </w:tc>
        <w:tc>
          <w:tcPr>
            <w:tcW w:w="869" w:type="pct"/>
            <w:vMerge w:val="restart"/>
            <w:vAlign w:val="center"/>
          </w:tcPr>
          <w:p w14:paraId="0A0DA947" w14:textId="77777777" w:rsidR="00A9696A" w:rsidRPr="00107996" w:rsidRDefault="00A9696A" w:rsidP="000377BB">
            <w:pPr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107996">
              <w:rPr>
                <w:rFonts w:ascii="Book Antiqua" w:hAnsi="Book Antiqua"/>
                <w:color w:val="000000" w:themeColor="text1"/>
                <w:kern w:val="0"/>
                <w:sz w:val="24"/>
              </w:rPr>
              <w:t>60</w:t>
            </w:r>
          </w:p>
        </w:tc>
      </w:tr>
      <w:tr w:rsidR="00A9696A" w:rsidRPr="00107996" w14:paraId="2930B024" w14:textId="77777777" w:rsidTr="00A9696A">
        <w:trPr>
          <w:trHeight w:val="1440"/>
        </w:trPr>
        <w:tc>
          <w:tcPr>
            <w:tcW w:w="579" w:type="pct"/>
            <w:vMerge/>
            <w:vAlign w:val="center"/>
          </w:tcPr>
          <w:p w14:paraId="6D1DD360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iCs/>
                <w:kern w:val="0"/>
                <w:sz w:val="24"/>
              </w:rPr>
            </w:pPr>
          </w:p>
        </w:tc>
        <w:tc>
          <w:tcPr>
            <w:tcW w:w="1677" w:type="pct"/>
            <w:vAlign w:val="center"/>
          </w:tcPr>
          <w:p w14:paraId="2C4304FC" w14:textId="0E4B87D4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107996">
              <w:rPr>
                <w:rFonts w:ascii="Book Antiqua" w:hAnsi="Book Antiqua"/>
                <w:kern w:val="0"/>
                <w:sz w:val="24"/>
              </w:rPr>
              <w:t>R: CAAACACGAGGACCAGGCAG</w:t>
            </w:r>
          </w:p>
        </w:tc>
        <w:tc>
          <w:tcPr>
            <w:tcW w:w="1076" w:type="pct"/>
            <w:vMerge/>
            <w:vAlign w:val="center"/>
          </w:tcPr>
          <w:p w14:paraId="2222FBCF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</w:p>
        </w:tc>
        <w:tc>
          <w:tcPr>
            <w:tcW w:w="798" w:type="pct"/>
            <w:vMerge/>
            <w:vAlign w:val="center"/>
          </w:tcPr>
          <w:p w14:paraId="3322F9E2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</w:p>
        </w:tc>
        <w:tc>
          <w:tcPr>
            <w:tcW w:w="869" w:type="pct"/>
            <w:vMerge/>
            <w:vAlign w:val="center"/>
          </w:tcPr>
          <w:p w14:paraId="5FD92A17" w14:textId="77777777" w:rsidR="00A9696A" w:rsidRPr="00107996" w:rsidRDefault="00A9696A" w:rsidP="000377BB">
            <w:pPr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A9696A" w:rsidRPr="00107996" w14:paraId="04C95259" w14:textId="77777777" w:rsidTr="00A9696A">
        <w:trPr>
          <w:trHeight w:val="416"/>
        </w:trPr>
        <w:tc>
          <w:tcPr>
            <w:tcW w:w="579" w:type="pct"/>
            <w:vMerge w:val="restart"/>
            <w:vAlign w:val="center"/>
          </w:tcPr>
          <w:p w14:paraId="7A3F9D24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iCs/>
                <w:kern w:val="0"/>
                <w:sz w:val="24"/>
              </w:rPr>
            </w:pPr>
            <w:r w:rsidRPr="00107996">
              <w:rPr>
                <w:rFonts w:ascii="Book Antiqua" w:hAnsi="Book Antiqua"/>
                <w:i/>
                <w:iCs/>
                <w:kern w:val="0"/>
                <w:sz w:val="24"/>
              </w:rPr>
              <w:t>ECE-1</w:t>
            </w:r>
          </w:p>
        </w:tc>
        <w:tc>
          <w:tcPr>
            <w:tcW w:w="1677" w:type="pct"/>
            <w:vAlign w:val="center"/>
          </w:tcPr>
          <w:p w14:paraId="417473C5" w14:textId="414AADB4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107996">
              <w:rPr>
                <w:rFonts w:ascii="Book Antiqua" w:hAnsi="Book Antiqua"/>
                <w:kern w:val="0"/>
                <w:sz w:val="24"/>
              </w:rPr>
              <w:t>F: CACAACCAAGCCATCATT</w:t>
            </w:r>
            <w:r w:rsidRPr="00107996">
              <w:rPr>
                <w:rFonts w:ascii="Book Antiqua" w:hAnsi="Book Antiqua"/>
                <w:kern w:val="0"/>
                <w:sz w:val="24"/>
              </w:rPr>
              <w:lastRenderedPageBreak/>
              <w:t>AAGC</w:t>
            </w:r>
          </w:p>
        </w:tc>
        <w:tc>
          <w:tcPr>
            <w:tcW w:w="1076" w:type="pct"/>
            <w:vMerge w:val="restart"/>
            <w:vAlign w:val="center"/>
          </w:tcPr>
          <w:p w14:paraId="2B8A171F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107996">
              <w:rPr>
                <w:rFonts w:ascii="Book Antiqua" w:hAnsi="Book Antiqua"/>
                <w:kern w:val="0"/>
                <w:sz w:val="24"/>
              </w:rPr>
              <w:lastRenderedPageBreak/>
              <w:t>NM_053596.2</w:t>
            </w:r>
          </w:p>
        </w:tc>
        <w:tc>
          <w:tcPr>
            <w:tcW w:w="798" w:type="pct"/>
            <w:vMerge w:val="restart"/>
            <w:vAlign w:val="center"/>
          </w:tcPr>
          <w:p w14:paraId="6BA5CFD5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107996">
              <w:rPr>
                <w:rFonts w:ascii="Book Antiqua" w:hAnsi="Book Antiqua"/>
                <w:kern w:val="0"/>
                <w:sz w:val="24"/>
              </w:rPr>
              <w:t>275</w:t>
            </w:r>
          </w:p>
        </w:tc>
        <w:tc>
          <w:tcPr>
            <w:tcW w:w="869" w:type="pct"/>
            <w:vMerge w:val="restart"/>
            <w:vAlign w:val="center"/>
          </w:tcPr>
          <w:p w14:paraId="53231AD5" w14:textId="77777777" w:rsidR="00A9696A" w:rsidRPr="00107996" w:rsidRDefault="00A9696A" w:rsidP="000377BB">
            <w:pPr>
              <w:snapToGrid w:val="0"/>
              <w:spacing w:line="360" w:lineRule="auto"/>
              <w:rPr>
                <w:rFonts w:ascii="Book Antiqua" w:hAnsi="Book Antiqua"/>
                <w:sz w:val="24"/>
              </w:rPr>
            </w:pPr>
            <w:r w:rsidRPr="00107996">
              <w:rPr>
                <w:rFonts w:ascii="Book Antiqua" w:hAnsi="Book Antiqua"/>
                <w:color w:val="000000" w:themeColor="text1"/>
                <w:kern w:val="0"/>
                <w:sz w:val="24"/>
              </w:rPr>
              <w:t>60</w:t>
            </w:r>
          </w:p>
        </w:tc>
      </w:tr>
      <w:tr w:rsidR="00A9696A" w:rsidRPr="00107996" w14:paraId="55586D09" w14:textId="77777777" w:rsidTr="00A9696A">
        <w:trPr>
          <w:trHeight w:val="115"/>
        </w:trPr>
        <w:tc>
          <w:tcPr>
            <w:tcW w:w="579" w:type="pct"/>
            <w:vMerge/>
            <w:vAlign w:val="center"/>
          </w:tcPr>
          <w:p w14:paraId="707747F2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i/>
                <w:iCs/>
                <w:kern w:val="0"/>
                <w:sz w:val="24"/>
              </w:rPr>
            </w:pPr>
          </w:p>
        </w:tc>
        <w:tc>
          <w:tcPr>
            <w:tcW w:w="1677" w:type="pct"/>
            <w:vAlign w:val="center"/>
          </w:tcPr>
          <w:p w14:paraId="2B101171" w14:textId="020CD4C1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107996">
              <w:rPr>
                <w:rFonts w:ascii="Book Antiqua" w:hAnsi="Book Antiqua"/>
                <w:kern w:val="0"/>
                <w:sz w:val="24"/>
              </w:rPr>
              <w:t>R: TTGGAGTCGGCACTGACATAGA</w:t>
            </w:r>
          </w:p>
        </w:tc>
        <w:tc>
          <w:tcPr>
            <w:tcW w:w="1076" w:type="pct"/>
            <w:vMerge/>
            <w:vAlign w:val="center"/>
          </w:tcPr>
          <w:p w14:paraId="2279DFB7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</w:p>
        </w:tc>
        <w:tc>
          <w:tcPr>
            <w:tcW w:w="798" w:type="pct"/>
            <w:vMerge/>
            <w:vAlign w:val="center"/>
          </w:tcPr>
          <w:p w14:paraId="388823C8" w14:textId="77777777" w:rsidR="00A9696A" w:rsidRPr="00107996" w:rsidRDefault="00A9696A" w:rsidP="000377BB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</w:p>
        </w:tc>
        <w:tc>
          <w:tcPr>
            <w:tcW w:w="869" w:type="pct"/>
            <w:vMerge/>
            <w:vAlign w:val="center"/>
          </w:tcPr>
          <w:p w14:paraId="59D18140" w14:textId="77777777" w:rsidR="00A9696A" w:rsidRPr="00107996" w:rsidRDefault="00A9696A" w:rsidP="000377BB">
            <w:pPr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</w:tbl>
    <w:p w14:paraId="1AFFC684" w14:textId="554A6387" w:rsidR="006C4661" w:rsidRPr="00107996" w:rsidRDefault="00793ADD" w:rsidP="000377BB">
      <w:pPr>
        <w:snapToGrid w:val="0"/>
        <w:spacing w:line="360" w:lineRule="auto"/>
        <w:rPr>
          <w:rFonts w:ascii="Book Antiqua" w:hAnsi="Book Antiqua"/>
          <w:kern w:val="0"/>
          <w:sz w:val="24"/>
        </w:rPr>
      </w:pPr>
      <w:r w:rsidRPr="00107996">
        <w:rPr>
          <w:rFonts w:ascii="Book Antiqua" w:hAnsi="Book Antiqua"/>
          <w:kern w:val="0"/>
          <w:sz w:val="24"/>
        </w:rPr>
        <w:t>F: Forward; R: Reverse.</w:t>
      </w:r>
    </w:p>
    <w:p w14:paraId="21D9110E" w14:textId="1F7005DA" w:rsidR="009908B3" w:rsidRPr="00107996" w:rsidRDefault="009908B3" w:rsidP="000377BB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</w:rPr>
      </w:pPr>
      <w:r w:rsidRPr="00107996">
        <w:rPr>
          <w:rFonts w:ascii="Book Antiqua" w:hAnsi="Book Antiqua"/>
          <w:kern w:val="0"/>
          <w:sz w:val="24"/>
        </w:rPr>
        <w:br w:type="page"/>
      </w:r>
    </w:p>
    <w:p w14:paraId="50C4385E" w14:textId="6FCE1B57" w:rsidR="009908B3" w:rsidRPr="00107996" w:rsidRDefault="009908B3" w:rsidP="000377BB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lastRenderedPageBreak/>
        <w:t>Table 2 Comparisons of body weight (g) among groups</w:t>
      </w:r>
    </w:p>
    <w:tbl>
      <w:tblPr>
        <w:tblStyle w:val="af"/>
        <w:tblW w:w="5157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1"/>
        <w:gridCol w:w="1238"/>
        <w:gridCol w:w="1688"/>
        <w:gridCol w:w="1692"/>
        <w:gridCol w:w="1153"/>
        <w:gridCol w:w="1153"/>
        <w:gridCol w:w="1151"/>
      </w:tblGrid>
      <w:tr w:rsidR="009908B3" w:rsidRPr="00107996" w14:paraId="7D202319" w14:textId="77777777" w:rsidTr="00BA77BF">
        <w:trPr>
          <w:cantSplit/>
        </w:trPr>
        <w:tc>
          <w:tcPr>
            <w:tcW w:w="762" w:type="pct"/>
            <w:vMerge w:val="restart"/>
            <w:tcBorders>
              <w:top w:val="single" w:sz="4" w:space="0" w:color="auto"/>
            </w:tcBorders>
            <w:vAlign w:val="center"/>
          </w:tcPr>
          <w:p w14:paraId="12B35C85" w14:textId="032E4A70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Time after surgery</w:t>
            </w:r>
            <w:r w:rsidR="00EA73BE"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(wk)</w:t>
            </w:r>
          </w:p>
        </w:tc>
        <w:tc>
          <w:tcPr>
            <w:tcW w:w="2424" w:type="pct"/>
            <w:gridSpan w:val="3"/>
            <w:tcBorders>
              <w:top w:val="single" w:sz="4" w:space="0" w:color="auto"/>
            </w:tcBorders>
            <w:vAlign w:val="center"/>
          </w:tcPr>
          <w:p w14:paraId="05F12327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181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DE3190" w14:textId="7CCCD077" w:rsidR="009908B3" w:rsidRPr="00107996" w:rsidRDefault="009908B3" w:rsidP="006F415E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P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value</w:t>
            </w:r>
          </w:p>
        </w:tc>
      </w:tr>
      <w:tr w:rsidR="009908B3" w:rsidRPr="00107996" w14:paraId="65ED4EC8" w14:textId="77777777" w:rsidTr="00BA77BF">
        <w:trPr>
          <w:cantSplit/>
        </w:trPr>
        <w:tc>
          <w:tcPr>
            <w:tcW w:w="762" w:type="pct"/>
            <w:vMerge/>
            <w:tcBorders>
              <w:bottom w:val="single" w:sz="4" w:space="0" w:color="auto"/>
            </w:tcBorders>
            <w:vAlign w:val="center"/>
          </w:tcPr>
          <w:p w14:paraId="54EF625A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14:paraId="7E9D02AA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C</w:t>
            </w:r>
          </w:p>
        </w:tc>
        <w:tc>
          <w:tcPr>
            <w:tcW w:w="886" w:type="pct"/>
            <w:tcBorders>
              <w:bottom w:val="single" w:sz="4" w:space="0" w:color="auto"/>
            </w:tcBorders>
            <w:vAlign w:val="center"/>
          </w:tcPr>
          <w:p w14:paraId="687C2A24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SH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vAlign w:val="center"/>
          </w:tcPr>
          <w:p w14:paraId="7E69A6FA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SG</w:t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37C759" w14:textId="7BE2C864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SH</w:t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E764FF" w14:textId="69D70231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1A3EF1" w14:textId="474D8A41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SH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</w:tr>
      <w:tr w:rsidR="009908B3" w:rsidRPr="00107996" w14:paraId="6C40AA10" w14:textId="77777777" w:rsidTr="00EA73BE">
        <w:trPr>
          <w:cantSplit/>
        </w:trPr>
        <w:tc>
          <w:tcPr>
            <w:tcW w:w="762" w:type="pct"/>
            <w:tcBorders>
              <w:top w:val="single" w:sz="4" w:space="0" w:color="auto"/>
            </w:tcBorders>
            <w:vAlign w:val="center"/>
          </w:tcPr>
          <w:p w14:paraId="5BF44770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</w:t>
            </w:r>
          </w:p>
        </w:tc>
        <w:tc>
          <w:tcPr>
            <w:tcW w:w="650" w:type="pct"/>
            <w:tcBorders>
              <w:top w:val="single" w:sz="4" w:space="0" w:color="auto"/>
            </w:tcBorders>
            <w:vAlign w:val="center"/>
          </w:tcPr>
          <w:p w14:paraId="45658C66" w14:textId="3ECD1AA8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401.7 ± 13.0</w:t>
            </w:r>
          </w:p>
        </w:tc>
        <w:tc>
          <w:tcPr>
            <w:tcW w:w="886" w:type="pct"/>
            <w:tcBorders>
              <w:top w:val="single" w:sz="4" w:space="0" w:color="auto"/>
            </w:tcBorders>
            <w:vAlign w:val="center"/>
          </w:tcPr>
          <w:p w14:paraId="63C7F06E" w14:textId="10CA74EF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507.5 ± 20.4</w:t>
            </w:r>
          </w:p>
        </w:tc>
        <w:tc>
          <w:tcPr>
            <w:tcW w:w="887" w:type="pct"/>
            <w:tcBorders>
              <w:top w:val="single" w:sz="4" w:space="0" w:color="auto"/>
            </w:tcBorders>
            <w:vAlign w:val="center"/>
          </w:tcPr>
          <w:p w14:paraId="085FA1D4" w14:textId="430F27EB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516.6 ± 20.1</w:t>
            </w:r>
          </w:p>
        </w:tc>
        <w:tc>
          <w:tcPr>
            <w:tcW w:w="605" w:type="pct"/>
            <w:tcBorders>
              <w:top w:val="single" w:sz="4" w:space="0" w:color="auto"/>
            </w:tcBorders>
            <w:vAlign w:val="center"/>
          </w:tcPr>
          <w:p w14:paraId="57CFEAC7" w14:textId="0D5082A0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5" w:type="pct"/>
            <w:tcBorders>
              <w:top w:val="single" w:sz="4" w:space="0" w:color="auto"/>
            </w:tcBorders>
            <w:vAlign w:val="center"/>
          </w:tcPr>
          <w:p w14:paraId="5E6EA6F0" w14:textId="2CA33C64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14:paraId="56072C70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 w:cs="Arial"/>
                <w:sz w:val="24"/>
              </w:rPr>
            </w:pPr>
            <w:r w:rsidRPr="00107996">
              <w:rPr>
                <w:rFonts w:ascii="Book Antiqua" w:eastAsia="宋体" w:hAnsi="Book Antiqua" w:cs="Arial"/>
                <w:sz w:val="24"/>
              </w:rPr>
              <w:t>0.4768</w:t>
            </w:r>
          </w:p>
        </w:tc>
      </w:tr>
      <w:tr w:rsidR="009908B3" w:rsidRPr="00107996" w14:paraId="26419C32" w14:textId="77777777" w:rsidTr="00EA73BE">
        <w:trPr>
          <w:cantSplit/>
        </w:trPr>
        <w:tc>
          <w:tcPr>
            <w:tcW w:w="762" w:type="pct"/>
            <w:vAlign w:val="center"/>
          </w:tcPr>
          <w:p w14:paraId="07C91ECD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</w:t>
            </w:r>
          </w:p>
        </w:tc>
        <w:tc>
          <w:tcPr>
            <w:tcW w:w="650" w:type="pct"/>
            <w:vAlign w:val="center"/>
          </w:tcPr>
          <w:p w14:paraId="49AF6308" w14:textId="3F378803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421.5 ± 13.9</w:t>
            </w:r>
          </w:p>
        </w:tc>
        <w:tc>
          <w:tcPr>
            <w:tcW w:w="886" w:type="pct"/>
            <w:vAlign w:val="center"/>
          </w:tcPr>
          <w:p w14:paraId="68770B76" w14:textId="0DC77509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464.1 ± 21.0</w:t>
            </w:r>
          </w:p>
        </w:tc>
        <w:tc>
          <w:tcPr>
            <w:tcW w:w="887" w:type="pct"/>
            <w:vAlign w:val="center"/>
          </w:tcPr>
          <w:p w14:paraId="39FF9ABD" w14:textId="61BA390F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433.0 ± 25.6</w:t>
            </w:r>
          </w:p>
        </w:tc>
        <w:tc>
          <w:tcPr>
            <w:tcW w:w="605" w:type="pct"/>
            <w:vAlign w:val="center"/>
          </w:tcPr>
          <w:p w14:paraId="1DE01B94" w14:textId="64AFF3BD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5" w:type="pct"/>
            <w:vAlign w:val="center"/>
          </w:tcPr>
          <w:p w14:paraId="398ECB37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0.3071</w:t>
            </w:r>
          </w:p>
        </w:tc>
        <w:tc>
          <w:tcPr>
            <w:tcW w:w="604" w:type="pct"/>
            <w:vAlign w:val="center"/>
          </w:tcPr>
          <w:p w14:paraId="3616DDA4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0.0003</w:t>
            </w:r>
          </w:p>
        </w:tc>
      </w:tr>
      <w:tr w:rsidR="009908B3" w:rsidRPr="00107996" w14:paraId="0079987B" w14:textId="77777777" w:rsidTr="00EA73BE">
        <w:trPr>
          <w:cantSplit/>
        </w:trPr>
        <w:tc>
          <w:tcPr>
            <w:tcW w:w="762" w:type="pct"/>
            <w:vAlign w:val="center"/>
          </w:tcPr>
          <w:p w14:paraId="3E11E5CF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</w:t>
            </w:r>
          </w:p>
        </w:tc>
        <w:tc>
          <w:tcPr>
            <w:tcW w:w="650" w:type="pct"/>
            <w:vAlign w:val="center"/>
          </w:tcPr>
          <w:p w14:paraId="4FAA0027" w14:textId="6E2AE0CF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448.8 ± 13.0</w:t>
            </w:r>
          </w:p>
        </w:tc>
        <w:tc>
          <w:tcPr>
            <w:tcW w:w="886" w:type="pct"/>
            <w:vAlign w:val="center"/>
          </w:tcPr>
          <w:p w14:paraId="47D4BCB9" w14:textId="45C021C2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480.8 ± 21.6</w:t>
            </w:r>
          </w:p>
        </w:tc>
        <w:tc>
          <w:tcPr>
            <w:tcW w:w="887" w:type="pct"/>
            <w:vAlign w:val="center"/>
          </w:tcPr>
          <w:p w14:paraId="4758D5E8" w14:textId="6BDDADC1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419.5 ± 27.6</w:t>
            </w:r>
          </w:p>
        </w:tc>
        <w:tc>
          <w:tcPr>
            <w:tcW w:w="605" w:type="pct"/>
            <w:vAlign w:val="center"/>
          </w:tcPr>
          <w:p w14:paraId="3612F0CF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0.0002</w:t>
            </w:r>
          </w:p>
        </w:tc>
        <w:tc>
          <w:tcPr>
            <w:tcW w:w="605" w:type="pct"/>
            <w:vAlign w:val="center"/>
          </w:tcPr>
          <w:p w14:paraId="0FAD12A3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0.0006</w:t>
            </w:r>
          </w:p>
        </w:tc>
        <w:tc>
          <w:tcPr>
            <w:tcW w:w="604" w:type="pct"/>
            <w:vAlign w:val="center"/>
          </w:tcPr>
          <w:p w14:paraId="7DB0BE18" w14:textId="4A0B6A58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107996" w14:paraId="0DA34DD8" w14:textId="77777777" w:rsidTr="00EA73BE">
        <w:trPr>
          <w:cantSplit/>
        </w:trPr>
        <w:tc>
          <w:tcPr>
            <w:tcW w:w="762" w:type="pct"/>
            <w:vAlign w:val="center"/>
          </w:tcPr>
          <w:p w14:paraId="53DB609A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4</w:t>
            </w:r>
          </w:p>
        </w:tc>
        <w:tc>
          <w:tcPr>
            <w:tcW w:w="650" w:type="pct"/>
            <w:vAlign w:val="center"/>
          </w:tcPr>
          <w:p w14:paraId="2215DD73" w14:textId="1B39332E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481.7 ± 13.9</w:t>
            </w:r>
          </w:p>
        </w:tc>
        <w:tc>
          <w:tcPr>
            <w:tcW w:w="886" w:type="pct"/>
            <w:vAlign w:val="center"/>
          </w:tcPr>
          <w:p w14:paraId="3BDD3A20" w14:textId="047FC184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515.3 ± 23.1</w:t>
            </w:r>
          </w:p>
        </w:tc>
        <w:tc>
          <w:tcPr>
            <w:tcW w:w="887" w:type="pct"/>
            <w:vAlign w:val="center"/>
          </w:tcPr>
          <w:p w14:paraId="310BC40E" w14:textId="1E9BE0CB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437.5 ± 27.0</w:t>
            </w:r>
          </w:p>
        </w:tc>
        <w:tc>
          <w:tcPr>
            <w:tcW w:w="605" w:type="pct"/>
            <w:vAlign w:val="center"/>
          </w:tcPr>
          <w:p w14:paraId="2B6D0C2D" w14:textId="4D267BAA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5" w:type="pct"/>
            <w:vAlign w:val="center"/>
          </w:tcPr>
          <w:p w14:paraId="1178F1F1" w14:textId="7C27A333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4" w:type="pct"/>
            <w:vAlign w:val="center"/>
          </w:tcPr>
          <w:p w14:paraId="67E66AFD" w14:textId="32FB819E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107996" w14:paraId="0B849458" w14:textId="77777777" w:rsidTr="00EA73BE">
        <w:trPr>
          <w:cantSplit/>
        </w:trPr>
        <w:tc>
          <w:tcPr>
            <w:tcW w:w="762" w:type="pct"/>
            <w:vAlign w:val="center"/>
          </w:tcPr>
          <w:p w14:paraId="4CEE1A74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6</w:t>
            </w:r>
          </w:p>
        </w:tc>
        <w:tc>
          <w:tcPr>
            <w:tcW w:w="650" w:type="pct"/>
            <w:vAlign w:val="center"/>
          </w:tcPr>
          <w:p w14:paraId="6579BCD0" w14:textId="20415B2B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513.8 ± 14.8</w:t>
            </w:r>
          </w:p>
        </w:tc>
        <w:tc>
          <w:tcPr>
            <w:tcW w:w="886" w:type="pct"/>
            <w:vAlign w:val="center"/>
          </w:tcPr>
          <w:p w14:paraId="0A4D6E41" w14:textId="463DF87D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555.5 ± 19.9</w:t>
            </w:r>
          </w:p>
        </w:tc>
        <w:tc>
          <w:tcPr>
            <w:tcW w:w="887" w:type="pct"/>
            <w:vAlign w:val="center"/>
          </w:tcPr>
          <w:p w14:paraId="578B5C4C" w14:textId="1405C695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460.1 ± 30.2</w:t>
            </w:r>
          </w:p>
        </w:tc>
        <w:tc>
          <w:tcPr>
            <w:tcW w:w="605" w:type="pct"/>
            <w:vAlign w:val="center"/>
          </w:tcPr>
          <w:p w14:paraId="1860C1A7" w14:textId="58631913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5" w:type="pct"/>
            <w:vAlign w:val="center"/>
          </w:tcPr>
          <w:p w14:paraId="52F1E8AD" w14:textId="17ACCD7F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4" w:type="pct"/>
            <w:vAlign w:val="center"/>
          </w:tcPr>
          <w:p w14:paraId="257819DA" w14:textId="75A86775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107996" w14:paraId="3F5A465B" w14:textId="77777777" w:rsidTr="00EA73BE">
        <w:trPr>
          <w:cantSplit/>
        </w:trPr>
        <w:tc>
          <w:tcPr>
            <w:tcW w:w="762" w:type="pct"/>
            <w:vAlign w:val="center"/>
          </w:tcPr>
          <w:p w14:paraId="783BA6C4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8</w:t>
            </w:r>
          </w:p>
        </w:tc>
        <w:tc>
          <w:tcPr>
            <w:tcW w:w="650" w:type="pct"/>
            <w:vAlign w:val="center"/>
          </w:tcPr>
          <w:p w14:paraId="2379B340" w14:textId="5EC9568D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540.2 ± 16.1</w:t>
            </w:r>
          </w:p>
        </w:tc>
        <w:tc>
          <w:tcPr>
            <w:tcW w:w="886" w:type="pct"/>
            <w:vAlign w:val="center"/>
          </w:tcPr>
          <w:p w14:paraId="0EDE7672" w14:textId="3BDFF0A0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580.9 ± 19.1</w:t>
            </w:r>
          </w:p>
        </w:tc>
        <w:tc>
          <w:tcPr>
            <w:tcW w:w="887" w:type="pct"/>
            <w:vAlign w:val="center"/>
          </w:tcPr>
          <w:p w14:paraId="07729EE0" w14:textId="52A0922A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484.1 ± 30.2</w:t>
            </w:r>
          </w:p>
        </w:tc>
        <w:tc>
          <w:tcPr>
            <w:tcW w:w="605" w:type="pct"/>
            <w:vAlign w:val="center"/>
          </w:tcPr>
          <w:p w14:paraId="5345B856" w14:textId="6CC5D274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5" w:type="pct"/>
            <w:vAlign w:val="center"/>
          </w:tcPr>
          <w:p w14:paraId="34BDA797" w14:textId="5B543F40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4" w:type="pct"/>
            <w:vAlign w:val="center"/>
          </w:tcPr>
          <w:p w14:paraId="6AD3185B" w14:textId="5895E445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107996" w14:paraId="46277DE7" w14:textId="77777777" w:rsidTr="00EA73BE">
        <w:trPr>
          <w:cantSplit/>
        </w:trPr>
        <w:tc>
          <w:tcPr>
            <w:tcW w:w="762" w:type="pct"/>
            <w:vAlign w:val="center"/>
          </w:tcPr>
          <w:p w14:paraId="0549EF19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10</w:t>
            </w:r>
          </w:p>
        </w:tc>
        <w:tc>
          <w:tcPr>
            <w:tcW w:w="650" w:type="pct"/>
            <w:vAlign w:val="center"/>
          </w:tcPr>
          <w:p w14:paraId="006643FD" w14:textId="246ACC38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560.4 ± 10.6</w:t>
            </w:r>
          </w:p>
        </w:tc>
        <w:tc>
          <w:tcPr>
            <w:tcW w:w="886" w:type="pct"/>
            <w:vAlign w:val="center"/>
          </w:tcPr>
          <w:p w14:paraId="6E4AF356" w14:textId="3A39B3FE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595.2 ± 15.4</w:t>
            </w:r>
          </w:p>
        </w:tc>
        <w:tc>
          <w:tcPr>
            <w:tcW w:w="887" w:type="pct"/>
            <w:vAlign w:val="center"/>
          </w:tcPr>
          <w:p w14:paraId="4C660D73" w14:textId="68537C1F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510.6 ± 36.5</w:t>
            </w:r>
          </w:p>
        </w:tc>
        <w:tc>
          <w:tcPr>
            <w:tcW w:w="605" w:type="pct"/>
            <w:vAlign w:val="center"/>
          </w:tcPr>
          <w:p w14:paraId="021EC986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0.0284</w:t>
            </w:r>
          </w:p>
        </w:tc>
        <w:tc>
          <w:tcPr>
            <w:tcW w:w="605" w:type="pct"/>
            <w:vAlign w:val="center"/>
          </w:tcPr>
          <w:p w14:paraId="7225DDDD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0.0008</w:t>
            </w:r>
          </w:p>
        </w:tc>
        <w:tc>
          <w:tcPr>
            <w:tcW w:w="604" w:type="pct"/>
            <w:vAlign w:val="center"/>
          </w:tcPr>
          <w:p w14:paraId="31BD4C5E" w14:textId="09631325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107996" w14:paraId="1D29D2F5" w14:textId="77777777" w:rsidTr="00EA73BE">
        <w:trPr>
          <w:cantSplit/>
        </w:trPr>
        <w:tc>
          <w:tcPr>
            <w:tcW w:w="762" w:type="pct"/>
            <w:tcBorders>
              <w:bottom w:val="single" w:sz="4" w:space="0" w:color="auto"/>
            </w:tcBorders>
            <w:vAlign w:val="center"/>
          </w:tcPr>
          <w:p w14:paraId="7415D2E4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12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14:paraId="04487C14" w14:textId="19C5B1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578.6 ± 12.1</w:t>
            </w:r>
          </w:p>
        </w:tc>
        <w:tc>
          <w:tcPr>
            <w:tcW w:w="886" w:type="pct"/>
            <w:tcBorders>
              <w:bottom w:val="single" w:sz="4" w:space="0" w:color="auto"/>
            </w:tcBorders>
            <w:vAlign w:val="center"/>
          </w:tcPr>
          <w:p w14:paraId="6BCCB97E" w14:textId="3D068A68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602.0 ± 11.2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vAlign w:val="center"/>
          </w:tcPr>
          <w:p w14:paraId="27F519C0" w14:textId="62DA3CB4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541.4 ± 35.4</w:t>
            </w: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00E9A1B6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0.1953</w:t>
            </w: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1DED771F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0.0174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center"/>
          </w:tcPr>
          <w:p w14:paraId="39FF95FD" w14:textId="38E23162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</w:tbl>
    <w:p w14:paraId="2546EFBD" w14:textId="4C5DBC4D" w:rsidR="009908B3" w:rsidRPr="00107996" w:rsidRDefault="009908B3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107996">
        <w:rPr>
          <w:rFonts w:ascii="Book Antiqua" w:eastAsia="KaiTi" w:hAnsi="Book Antiqua"/>
          <w:color w:val="000000" w:themeColor="text1"/>
          <w:kern w:val="0"/>
          <w:sz w:val="24"/>
        </w:rPr>
        <w:t xml:space="preserve">Data are expressed as </w:t>
      </w:r>
      <w:r w:rsidR="006F415E" w:rsidRPr="00107996">
        <w:rPr>
          <w:rFonts w:ascii="Book Antiqua" w:eastAsia="KaiTi" w:hAnsi="Book Antiqua"/>
          <w:color w:val="000000" w:themeColor="text1"/>
          <w:kern w:val="0"/>
          <w:sz w:val="24"/>
        </w:rPr>
        <w:t xml:space="preserve">the </w:t>
      </w:r>
      <w:r w:rsidRPr="00107996">
        <w:rPr>
          <w:rFonts w:ascii="Book Antiqua" w:eastAsia="KaiTi" w:hAnsi="Book Antiqua"/>
          <w:color w:val="000000" w:themeColor="text1"/>
          <w:kern w:val="0"/>
          <w:sz w:val="24"/>
        </w:rPr>
        <w:t xml:space="preserve">mean ± SD. C: Control; SH: Sham;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Pr="00107996">
        <w:rPr>
          <w:rFonts w:ascii="Book Antiqua" w:hAnsi="Book Antiqua"/>
          <w:sz w:val="24"/>
        </w:rPr>
        <w:t>Sleeve gastrectomy.</w:t>
      </w:r>
    </w:p>
    <w:p w14:paraId="46863AA8" w14:textId="77777777" w:rsidR="009908B3" w:rsidRPr="00107996" w:rsidRDefault="009908B3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</w:p>
    <w:p w14:paraId="3856AFE3" w14:textId="77777777" w:rsidR="000377BB" w:rsidRPr="00107996" w:rsidRDefault="000377BB">
      <w:pPr>
        <w:widowControl/>
        <w:jc w:val="left"/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</w:pP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br w:type="page"/>
      </w:r>
    </w:p>
    <w:p w14:paraId="26851640" w14:textId="1FAFDA4E" w:rsidR="009908B3" w:rsidRPr="00107996" w:rsidRDefault="009908B3" w:rsidP="000377BB">
      <w:pPr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lastRenderedPageBreak/>
        <w:t>Table 3 Comparisons of food intake (g/d) among groups</w:t>
      </w:r>
    </w:p>
    <w:tbl>
      <w:tblPr>
        <w:tblStyle w:val="af"/>
        <w:tblW w:w="5157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1"/>
        <w:gridCol w:w="1238"/>
        <w:gridCol w:w="1688"/>
        <w:gridCol w:w="1692"/>
        <w:gridCol w:w="1153"/>
        <w:gridCol w:w="1153"/>
        <w:gridCol w:w="1151"/>
      </w:tblGrid>
      <w:tr w:rsidR="009908B3" w:rsidRPr="00107996" w14:paraId="2B61E3D8" w14:textId="77777777" w:rsidTr="003271E7">
        <w:tc>
          <w:tcPr>
            <w:tcW w:w="762" w:type="pct"/>
            <w:vMerge w:val="restart"/>
            <w:tcBorders>
              <w:top w:val="single" w:sz="4" w:space="0" w:color="auto"/>
            </w:tcBorders>
            <w:vAlign w:val="center"/>
          </w:tcPr>
          <w:p w14:paraId="5AB35935" w14:textId="50E62E82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Time after surgery</w:t>
            </w:r>
            <w:r w:rsidR="00B83841"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(wk)</w:t>
            </w:r>
          </w:p>
        </w:tc>
        <w:tc>
          <w:tcPr>
            <w:tcW w:w="2424" w:type="pct"/>
            <w:gridSpan w:val="3"/>
            <w:tcBorders>
              <w:top w:val="single" w:sz="4" w:space="0" w:color="auto"/>
            </w:tcBorders>
            <w:vAlign w:val="center"/>
          </w:tcPr>
          <w:p w14:paraId="2D723CCB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181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92F8DD" w14:textId="58666E59" w:rsidR="009908B3" w:rsidRPr="00107996" w:rsidRDefault="009908B3" w:rsidP="006F415E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P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value</w:t>
            </w:r>
          </w:p>
        </w:tc>
      </w:tr>
      <w:tr w:rsidR="009908B3" w:rsidRPr="00107996" w14:paraId="310125C6" w14:textId="77777777" w:rsidTr="003271E7">
        <w:tc>
          <w:tcPr>
            <w:tcW w:w="762" w:type="pct"/>
            <w:vMerge/>
            <w:tcBorders>
              <w:bottom w:val="single" w:sz="4" w:space="0" w:color="auto"/>
            </w:tcBorders>
            <w:vAlign w:val="center"/>
          </w:tcPr>
          <w:p w14:paraId="656E99BA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14:paraId="5F0C609E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C</w:t>
            </w:r>
          </w:p>
        </w:tc>
        <w:tc>
          <w:tcPr>
            <w:tcW w:w="886" w:type="pct"/>
            <w:tcBorders>
              <w:bottom w:val="single" w:sz="4" w:space="0" w:color="auto"/>
            </w:tcBorders>
            <w:vAlign w:val="center"/>
          </w:tcPr>
          <w:p w14:paraId="78E36463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SH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vAlign w:val="center"/>
          </w:tcPr>
          <w:p w14:paraId="468F25BF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SG</w:t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A7ECEB" w14:textId="2BA7AFA3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SH</w:t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390016" w14:textId="243E59EA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C52AA1" w14:textId="79D25255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SH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</w:tr>
      <w:tr w:rsidR="009908B3" w:rsidRPr="00107996" w14:paraId="38F8CDFF" w14:textId="77777777" w:rsidTr="00EA73BE">
        <w:tc>
          <w:tcPr>
            <w:tcW w:w="762" w:type="pct"/>
            <w:tcBorders>
              <w:top w:val="single" w:sz="4" w:space="0" w:color="auto"/>
            </w:tcBorders>
            <w:vAlign w:val="center"/>
          </w:tcPr>
          <w:p w14:paraId="1412FB1E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</w:t>
            </w:r>
          </w:p>
        </w:tc>
        <w:tc>
          <w:tcPr>
            <w:tcW w:w="650" w:type="pct"/>
            <w:tcBorders>
              <w:top w:val="single" w:sz="4" w:space="0" w:color="auto"/>
            </w:tcBorders>
            <w:vAlign w:val="center"/>
          </w:tcPr>
          <w:p w14:paraId="37386DBD" w14:textId="66EDEDC5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17.9 ± 2.4</w:t>
            </w:r>
          </w:p>
        </w:tc>
        <w:tc>
          <w:tcPr>
            <w:tcW w:w="886" w:type="pct"/>
            <w:tcBorders>
              <w:top w:val="single" w:sz="4" w:space="0" w:color="auto"/>
            </w:tcBorders>
            <w:vAlign w:val="center"/>
          </w:tcPr>
          <w:p w14:paraId="0AD6BC36" w14:textId="1099717D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23.9 ± 2.2</w:t>
            </w:r>
          </w:p>
        </w:tc>
        <w:tc>
          <w:tcPr>
            <w:tcW w:w="887" w:type="pct"/>
            <w:tcBorders>
              <w:top w:val="single" w:sz="4" w:space="0" w:color="auto"/>
            </w:tcBorders>
            <w:vAlign w:val="center"/>
          </w:tcPr>
          <w:p w14:paraId="6AFF2135" w14:textId="420DAB88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24.1 ± 2.2</w:t>
            </w:r>
          </w:p>
        </w:tc>
        <w:tc>
          <w:tcPr>
            <w:tcW w:w="605" w:type="pct"/>
            <w:tcBorders>
              <w:top w:val="single" w:sz="4" w:space="0" w:color="auto"/>
            </w:tcBorders>
            <w:vAlign w:val="center"/>
          </w:tcPr>
          <w:p w14:paraId="58A9D3EE" w14:textId="0C1A5E05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5" w:type="pct"/>
            <w:tcBorders>
              <w:top w:val="single" w:sz="4" w:space="0" w:color="auto"/>
            </w:tcBorders>
            <w:vAlign w:val="center"/>
          </w:tcPr>
          <w:p w14:paraId="06343E09" w14:textId="6A95AFEB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14:paraId="1D3C9A51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 w:cs="Arial"/>
                <w:sz w:val="24"/>
              </w:rPr>
            </w:pPr>
            <w:r w:rsidRPr="00107996">
              <w:rPr>
                <w:rFonts w:ascii="Book Antiqua" w:eastAsia="宋体" w:hAnsi="Book Antiqua" w:cs="Arial"/>
                <w:sz w:val="24"/>
              </w:rPr>
              <w:t>0.9932</w:t>
            </w:r>
          </w:p>
        </w:tc>
      </w:tr>
      <w:tr w:rsidR="009908B3" w:rsidRPr="00107996" w14:paraId="76000FF3" w14:textId="77777777" w:rsidTr="00EA73BE">
        <w:tc>
          <w:tcPr>
            <w:tcW w:w="762" w:type="pct"/>
            <w:vAlign w:val="center"/>
          </w:tcPr>
          <w:p w14:paraId="3C038ECC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</w:t>
            </w:r>
          </w:p>
        </w:tc>
        <w:tc>
          <w:tcPr>
            <w:tcW w:w="650" w:type="pct"/>
            <w:vAlign w:val="center"/>
          </w:tcPr>
          <w:p w14:paraId="6F89F5CF" w14:textId="6C47072E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18.1 ± 2.2</w:t>
            </w:r>
          </w:p>
        </w:tc>
        <w:tc>
          <w:tcPr>
            <w:tcW w:w="886" w:type="pct"/>
            <w:vAlign w:val="center"/>
          </w:tcPr>
          <w:p w14:paraId="1AA7EDE7" w14:textId="0F1219B6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16.8 ± 3.2</w:t>
            </w:r>
          </w:p>
        </w:tc>
        <w:tc>
          <w:tcPr>
            <w:tcW w:w="887" w:type="pct"/>
            <w:vAlign w:val="center"/>
          </w:tcPr>
          <w:p w14:paraId="375E7961" w14:textId="407D6C90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11.4 ± 2.7</w:t>
            </w:r>
          </w:p>
        </w:tc>
        <w:tc>
          <w:tcPr>
            <w:tcW w:w="605" w:type="pct"/>
            <w:vAlign w:val="center"/>
          </w:tcPr>
          <w:p w14:paraId="3E635C80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0.5071</w:t>
            </w:r>
          </w:p>
        </w:tc>
        <w:tc>
          <w:tcPr>
            <w:tcW w:w="605" w:type="pct"/>
            <w:vAlign w:val="center"/>
          </w:tcPr>
          <w:p w14:paraId="04E06150" w14:textId="749F3B52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4" w:type="pct"/>
            <w:vAlign w:val="center"/>
          </w:tcPr>
          <w:p w14:paraId="2F01E021" w14:textId="0B8ABCDD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107996" w14:paraId="09670B2E" w14:textId="77777777" w:rsidTr="00EA73BE">
        <w:tc>
          <w:tcPr>
            <w:tcW w:w="762" w:type="pct"/>
            <w:vAlign w:val="center"/>
          </w:tcPr>
          <w:p w14:paraId="7B70E5CB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</w:t>
            </w:r>
          </w:p>
        </w:tc>
        <w:tc>
          <w:tcPr>
            <w:tcW w:w="650" w:type="pct"/>
            <w:vAlign w:val="center"/>
          </w:tcPr>
          <w:p w14:paraId="352C9B27" w14:textId="626EE838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17.8 ± 2.4</w:t>
            </w:r>
          </w:p>
        </w:tc>
        <w:tc>
          <w:tcPr>
            <w:tcW w:w="886" w:type="pct"/>
            <w:vAlign w:val="center"/>
          </w:tcPr>
          <w:p w14:paraId="0B48EB22" w14:textId="5B3ECC0A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18.0 ± 3.1</w:t>
            </w:r>
          </w:p>
        </w:tc>
        <w:tc>
          <w:tcPr>
            <w:tcW w:w="887" w:type="pct"/>
            <w:vAlign w:val="center"/>
          </w:tcPr>
          <w:p w14:paraId="0771212A" w14:textId="45D1707E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11.1 ± 3.4</w:t>
            </w:r>
          </w:p>
        </w:tc>
        <w:tc>
          <w:tcPr>
            <w:tcW w:w="605" w:type="pct"/>
            <w:vAlign w:val="center"/>
          </w:tcPr>
          <w:p w14:paraId="1A120960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0.9848</w:t>
            </w:r>
          </w:p>
        </w:tc>
        <w:tc>
          <w:tcPr>
            <w:tcW w:w="605" w:type="pct"/>
            <w:vAlign w:val="center"/>
          </w:tcPr>
          <w:p w14:paraId="40FE556F" w14:textId="1AF2EDF3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4" w:type="pct"/>
            <w:vAlign w:val="center"/>
          </w:tcPr>
          <w:p w14:paraId="78204795" w14:textId="647C32BD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107996" w14:paraId="0664131E" w14:textId="77777777" w:rsidTr="00EA73BE">
        <w:tc>
          <w:tcPr>
            <w:tcW w:w="762" w:type="pct"/>
            <w:vAlign w:val="center"/>
          </w:tcPr>
          <w:p w14:paraId="5124947D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4</w:t>
            </w:r>
          </w:p>
        </w:tc>
        <w:tc>
          <w:tcPr>
            <w:tcW w:w="650" w:type="pct"/>
            <w:vAlign w:val="center"/>
          </w:tcPr>
          <w:p w14:paraId="036162C5" w14:textId="29F91574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19.1 ± 2.4</w:t>
            </w:r>
          </w:p>
        </w:tc>
        <w:tc>
          <w:tcPr>
            <w:tcW w:w="886" w:type="pct"/>
            <w:vAlign w:val="center"/>
          </w:tcPr>
          <w:p w14:paraId="4A16CD7F" w14:textId="7441EF0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19.8 ± 4.1</w:t>
            </w:r>
          </w:p>
        </w:tc>
        <w:tc>
          <w:tcPr>
            <w:tcW w:w="887" w:type="pct"/>
            <w:vAlign w:val="center"/>
          </w:tcPr>
          <w:p w14:paraId="67D6683C" w14:textId="49CDC4F2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12.9 ± 3.8</w:t>
            </w:r>
          </w:p>
        </w:tc>
        <w:tc>
          <w:tcPr>
            <w:tcW w:w="605" w:type="pct"/>
            <w:vAlign w:val="center"/>
          </w:tcPr>
          <w:p w14:paraId="2769C39A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0.8433</w:t>
            </w:r>
          </w:p>
        </w:tc>
        <w:tc>
          <w:tcPr>
            <w:tcW w:w="605" w:type="pct"/>
            <w:vAlign w:val="center"/>
          </w:tcPr>
          <w:p w14:paraId="1F81C3D0" w14:textId="4D218B89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4" w:type="pct"/>
            <w:vAlign w:val="center"/>
          </w:tcPr>
          <w:p w14:paraId="5041C65F" w14:textId="0BB36F4E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107996" w14:paraId="7F644732" w14:textId="77777777" w:rsidTr="00EA73BE">
        <w:tc>
          <w:tcPr>
            <w:tcW w:w="762" w:type="pct"/>
            <w:vAlign w:val="center"/>
          </w:tcPr>
          <w:p w14:paraId="483E08E4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6</w:t>
            </w:r>
          </w:p>
        </w:tc>
        <w:tc>
          <w:tcPr>
            <w:tcW w:w="650" w:type="pct"/>
            <w:vAlign w:val="center"/>
          </w:tcPr>
          <w:p w14:paraId="0EE7E600" w14:textId="5F5881DC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19.4 ± 3.4</w:t>
            </w:r>
          </w:p>
        </w:tc>
        <w:tc>
          <w:tcPr>
            <w:tcW w:w="886" w:type="pct"/>
            <w:vAlign w:val="center"/>
          </w:tcPr>
          <w:p w14:paraId="716F594D" w14:textId="3DE21A3B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23.2 ± 4.5</w:t>
            </w:r>
          </w:p>
        </w:tc>
        <w:tc>
          <w:tcPr>
            <w:tcW w:w="887" w:type="pct"/>
            <w:vAlign w:val="center"/>
          </w:tcPr>
          <w:p w14:paraId="57C1CDDE" w14:textId="1510B96E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13.8 ± 3.6</w:t>
            </w:r>
          </w:p>
        </w:tc>
        <w:tc>
          <w:tcPr>
            <w:tcW w:w="605" w:type="pct"/>
            <w:vAlign w:val="center"/>
          </w:tcPr>
          <w:p w14:paraId="410390E5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0.0274</w:t>
            </w:r>
          </w:p>
        </w:tc>
        <w:tc>
          <w:tcPr>
            <w:tcW w:w="605" w:type="pct"/>
            <w:vAlign w:val="center"/>
          </w:tcPr>
          <w:p w14:paraId="40DA7377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0.0005</w:t>
            </w:r>
          </w:p>
        </w:tc>
        <w:tc>
          <w:tcPr>
            <w:tcW w:w="604" w:type="pct"/>
            <w:vAlign w:val="center"/>
          </w:tcPr>
          <w:p w14:paraId="178C60A5" w14:textId="7DC1B35D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107996" w14:paraId="161F29E7" w14:textId="77777777" w:rsidTr="00EA73BE">
        <w:tc>
          <w:tcPr>
            <w:tcW w:w="762" w:type="pct"/>
            <w:vAlign w:val="center"/>
          </w:tcPr>
          <w:p w14:paraId="450C3E47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8</w:t>
            </w:r>
          </w:p>
        </w:tc>
        <w:tc>
          <w:tcPr>
            <w:tcW w:w="650" w:type="pct"/>
            <w:vAlign w:val="center"/>
          </w:tcPr>
          <w:p w14:paraId="01BE000A" w14:textId="360E4FD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20.4 ± 4.5</w:t>
            </w:r>
          </w:p>
        </w:tc>
        <w:tc>
          <w:tcPr>
            <w:tcW w:w="886" w:type="pct"/>
            <w:vAlign w:val="center"/>
          </w:tcPr>
          <w:p w14:paraId="711435BA" w14:textId="1B8EA1A5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26.6 ± 3.5</w:t>
            </w:r>
          </w:p>
        </w:tc>
        <w:tc>
          <w:tcPr>
            <w:tcW w:w="887" w:type="pct"/>
            <w:vAlign w:val="center"/>
          </w:tcPr>
          <w:p w14:paraId="2F5E2652" w14:textId="148EDE9D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15.2 ± 4.0</w:t>
            </w:r>
          </w:p>
        </w:tc>
        <w:tc>
          <w:tcPr>
            <w:tcW w:w="605" w:type="pct"/>
            <w:vAlign w:val="center"/>
          </w:tcPr>
          <w:p w14:paraId="49F0EB09" w14:textId="1BB3B3E6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5" w:type="pct"/>
            <w:vAlign w:val="center"/>
          </w:tcPr>
          <w:p w14:paraId="3A758A8B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0.0014</w:t>
            </w:r>
          </w:p>
        </w:tc>
        <w:tc>
          <w:tcPr>
            <w:tcW w:w="604" w:type="pct"/>
            <w:vAlign w:val="center"/>
          </w:tcPr>
          <w:p w14:paraId="4A50BAE8" w14:textId="0B0AE130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107996" w14:paraId="448B8612" w14:textId="77777777" w:rsidTr="00EA73BE">
        <w:tc>
          <w:tcPr>
            <w:tcW w:w="762" w:type="pct"/>
            <w:vAlign w:val="center"/>
          </w:tcPr>
          <w:p w14:paraId="449751AB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10</w:t>
            </w:r>
          </w:p>
        </w:tc>
        <w:tc>
          <w:tcPr>
            <w:tcW w:w="650" w:type="pct"/>
            <w:vAlign w:val="center"/>
          </w:tcPr>
          <w:p w14:paraId="7C24E349" w14:textId="1C086473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21.2 ± 6.2</w:t>
            </w:r>
          </w:p>
        </w:tc>
        <w:tc>
          <w:tcPr>
            <w:tcW w:w="886" w:type="pct"/>
            <w:vAlign w:val="center"/>
          </w:tcPr>
          <w:p w14:paraId="2E306361" w14:textId="37705F90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28.4 ± 1.3</w:t>
            </w:r>
          </w:p>
        </w:tc>
        <w:tc>
          <w:tcPr>
            <w:tcW w:w="887" w:type="pct"/>
            <w:vAlign w:val="center"/>
          </w:tcPr>
          <w:p w14:paraId="11613D75" w14:textId="6DD69E69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19.0 ± 3.8</w:t>
            </w:r>
          </w:p>
        </w:tc>
        <w:tc>
          <w:tcPr>
            <w:tcW w:w="605" w:type="pct"/>
            <w:vAlign w:val="center"/>
          </w:tcPr>
          <w:p w14:paraId="5A7F7457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0.0018</w:t>
            </w:r>
          </w:p>
        </w:tc>
        <w:tc>
          <w:tcPr>
            <w:tcW w:w="605" w:type="pct"/>
            <w:vAlign w:val="center"/>
          </w:tcPr>
          <w:p w14:paraId="669F0857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0.5398</w:t>
            </w:r>
          </w:p>
        </w:tc>
        <w:tc>
          <w:tcPr>
            <w:tcW w:w="604" w:type="pct"/>
            <w:vAlign w:val="center"/>
          </w:tcPr>
          <w:p w14:paraId="7E0FF088" w14:textId="3B6D9F3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107996" w14:paraId="79AF0812" w14:textId="77777777" w:rsidTr="00EA73BE">
        <w:tc>
          <w:tcPr>
            <w:tcW w:w="762" w:type="pct"/>
            <w:tcBorders>
              <w:bottom w:val="single" w:sz="4" w:space="0" w:color="auto"/>
            </w:tcBorders>
            <w:vAlign w:val="center"/>
          </w:tcPr>
          <w:p w14:paraId="37A33356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12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14:paraId="0AF53912" w14:textId="49CB8B64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23.0 ± 4.8</w:t>
            </w:r>
          </w:p>
        </w:tc>
        <w:tc>
          <w:tcPr>
            <w:tcW w:w="886" w:type="pct"/>
            <w:tcBorders>
              <w:bottom w:val="single" w:sz="4" w:space="0" w:color="auto"/>
            </w:tcBorders>
            <w:vAlign w:val="center"/>
          </w:tcPr>
          <w:p w14:paraId="7C9B1E4F" w14:textId="00D64AA2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32.4 ± 2.7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vAlign w:val="center"/>
          </w:tcPr>
          <w:p w14:paraId="65E6B46F" w14:textId="08F92382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22.4 ± 3.4</w:t>
            </w: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5EA4EA5A" w14:textId="580942D0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77BF6B57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0.9550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vAlign w:val="center"/>
          </w:tcPr>
          <w:p w14:paraId="0585D0FC" w14:textId="7781E455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</w:tbl>
    <w:p w14:paraId="6979E65B" w14:textId="77777777" w:rsidR="009908B3" w:rsidRPr="00107996" w:rsidRDefault="009908B3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107996">
        <w:rPr>
          <w:rFonts w:ascii="Book Antiqua" w:eastAsia="KaiTi" w:hAnsi="Book Antiqua"/>
          <w:color w:val="000000" w:themeColor="text1"/>
          <w:kern w:val="0"/>
          <w:sz w:val="24"/>
        </w:rPr>
        <w:t xml:space="preserve">C: Control; SH: Sham;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Pr="00107996">
        <w:rPr>
          <w:rFonts w:ascii="Book Antiqua" w:hAnsi="Book Antiqua"/>
          <w:sz w:val="24"/>
        </w:rPr>
        <w:t>Sleeve gastrectomy.</w:t>
      </w:r>
    </w:p>
    <w:p w14:paraId="4AD5810A" w14:textId="357DCDBC" w:rsidR="009908B3" w:rsidRPr="00107996" w:rsidRDefault="009908B3" w:rsidP="000377BB">
      <w:pPr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107996">
        <w:rPr>
          <w:rFonts w:ascii="Book Antiqua" w:eastAsia="KaiTi" w:hAnsi="Book Antiqua"/>
          <w:color w:val="000000" w:themeColor="text1"/>
          <w:kern w:val="0"/>
          <w:sz w:val="24"/>
        </w:rPr>
        <w:br w:type="page"/>
      </w: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lastRenderedPageBreak/>
        <w:t>Table 4 Comparisons of fasting blood glucose (</w:t>
      </w:r>
      <w:r w:rsidRPr="00107996">
        <w:rPr>
          <w:rFonts w:ascii="Book Antiqua" w:eastAsia="宋体" w:hAnsi="Book Antiqua"/>
          <w:b/>
          <w:bCs/>
          <w:sz w:val="24"/>
        </w:rPr>
        <w:t>mmol/L</w:t>
      </w: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t>) among groups</w:t>
      </w:r>
    </w:p>
    <w:tbl>
      <w:tblPr>
        <w:tblStyle w:val="af"/>
        <w:tblW w:w="5299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9"/>
        <w:gridCol w:w="243"/>
        <w:gridCol w:w="1453"/>
        <w:gridCol w:w="1699"/>
        <w:gridCol w:w="1699"/>
        <w:gridCol w:w="1163"/>
        <w:gridCol w:w="1163"/>
        <w:gridCol w:w="1159"/>
      </w:tblGrid>
      <w:tr w:rsidR="000377BB" w:rsidRPr="00107996" w14:paraId="4F3F45FE" w14:textId="77777777" w:rsidTr="00437B3D">
        <w:tc>
          <w:tcPr>
            <w:tcW w:w="742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7BC4490D" w14:textId="4988DCD8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Time after surgery</w:t>
            </w:r>
            <w:r w:rsidR="00B83841"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(wk)</w:t>
            </w:r>
          </w:p>
        </w:tc>
        <w:tc>
          <w:tcPr>
            <w:tcW w:w="2478" w:type="pct"/>
            <w:gridSpan w:val="3"/>
            <w:tcBorders>
              <w:top w:val="single" w:sz="4" w:space="0" w:color="auto"/>
            </w:tcBorders>
            <w:vAlign w:val="center"/>
          </w:tcPr>
          <w:p w14:paraId="3433718F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</w:p>
        </w:tc>
        <w:tc>
          <w:tcPr>
            <w:tcW w:w="178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983BEA" w14:textId="6CA4359B" w:rsidR="000377BB" w:rsidRPr="00107996" w:rsidRDefault="000377BB" w:rsidP="006F415E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P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value</w:t>
            </w:r>
          </w:p>
        </w:tc>
      </w:tr>
      <w:tr w:rsidR="000377BB" w:rsidRPr="00107996" w14:paraId="6729087E" w14:textId="77777777" w:rsidTr="00437B3D">
        <w:tc>
          <w:tcPr>
            <w:tcW w:w="742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496CEDC6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</w:p>
        </w:tc>
        <w:tc>
          <w:tcPr>
            <w:tcW w:w="742" w:type="pct"/>
            <w:tcBorders>
              <w:bottom w:val="single" w:sz="4" w:space="0" w:color="auto"/>
            </w:tcBorders>
            <w:vAlign w:val="center"/>
          </w:tcPr>
          <w:p w14:paraId="72EAB039" w14:textId="65629518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C</w:t>
            </w:r>
          </w:p>
        </w:tc>
        <w:tc>
          <w:tcPr>
            <w:tcW w:w="868" w:type="pct"/>
            <w:tcBorders>
              <w:bottom w:val="single" w:sz="4" w:space="0" w:color="auto"/>
            </w:tcBorders>
            <w:vAlign w:val="center"/>
          </w:tcPr>
          <w:p w14:paraId="30777F1B" w14:textId="7004F462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SH</w:t>
            </w:r>
          </w:p>
        </w:tc>
        <w:tc>
          <w:tcPr>
            <w:tcW w:w="868" w:type="pct"/>
            <w:tcBorders>
              <w:bottom w:val="single" w:sz="4" w:space="0" w:color="auto"/>
            </w:tcBorders>
            <w:vAlign w:val="center"/>
          </w:tcPr>
          <w:p w14:paraId="73540725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SG</w:t>
            </w:r>
          </w:p>
        </w:tc>
        <w:tc>
          <w:tcPr>
            <w:tcW w:w="5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A31C8F" w14:textId="3F50326C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SH</w:t>
            </w:r>
          </w:p>
        </w:tc>
        <w:tc>
          <w:tcPr>
            <w:tcW w:w="5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8B9F8D" w14:textId="7A21509C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  <w:tc>
          <w:tcPr>
            <w:tcW w:w="5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74929A" w14:textId="0889F950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SH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</w:tr>
      <w:tr w:rsidR="009908B3" w:rsidRPr="00107996" w14:paraId="710E97EE" w14:textId="77777777" w:rsidTr="00B83841">
        <w:tc>
          <w:tcPr>
            <w:tcW w:w="618" w:type="pct"/>
            <w:tcBorders>
              <w:top w:val="single" w:sz="4" w:space="0" w:color="auto"/>
            </w:tcBorders>
            <w:vAlign w:val="center"/>
          </w:tcPr>
          <w:p w14:paraId="2C37BA51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</w:t>
            </w:r>
          </w:p>
        </w:tc>
        <w:tc>
          <w:tcPr>
            <w:tcW w:w="866" w:type="pct"/>
            <w:gridSpan w:val="2"/>
            <w:tcBorders>
              <w:top w:val="single" w:sz="4" w:space="0" w:color="auto"/>
            </w:tcBorders>
            <w:vAlign w:val="center"/>
          </w:tcPr>
          <w:p w14:paraId="70F38885" w14:textId="56985F9C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5.3 ± 0.7</w:t>
            </w:r>
          </w:p>
        </w:tc>
        <w:tc>
          <w:tcPr>
            <w:tcW w:w="868" w:type="pct"/>
            <w:tcBorders>
              <w:top w:val="single" w:sz="4" w:space="0" w:color="auto"/>
            </w:tcBorders>
            <w:vAlign w:val="center"/>
          </w:tcPr>
          <w:p w14:paraId="49C94104" w14:textId="36B644BA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15.4 ± 1.5</w:t>
            </w:r>
          </w:p>
        </w:tc>
        <w:tc>
          <w:tcPr>
            <w:tcW w:w="868" w:type="pct"/>
            <w:tcBorders>
              <w:top w:val="single" w:sz="4" w:space="0" w:color="auto"/>
            </w:tcBorders>
            <w:vAlign w:val="center"/>
          </w:tcPr>
          <w:p w14:paraId="48D0031B" w14:textId="42714C10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15.7 ± 1.3</w:t>
            </w:r>
          </w:p>
        </w:tc>
        <w:tc>
          <w:tcPr>
            <w:tcW w:w="594" w:type="pct"/>
            <w:tcBorders>
              <w:top w:val="single" w:sz="4" w:space="0" w:color="auto"/>
            </w:tcBorders>
            <w:vAlign w:val="center"/>
          </w:tcPr>
          <w:p w14:paraId="6F13F5AD" w14:textId="6C17424D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4" w:type="pct"/>
            <w:tcBorders>
              <w:top w:val="single" w:sz="4" w:space="0" w:color="auto"/>
            </w:tcBorders>
            <w:vAlign w:val="center"/>
          </w:tcPr>
          <w:p w14:paraId="6BC4EA00" w14:textId="5C182AE4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4" w:type="pct"/>
            <w:tcBorders>
              <w:top w:val="single" w:sz="4" w:space="0" w:color="auto"/>
            </w:tcBorders>
            <w:vAlign w:val="center"/>
          </w:tcPr>
          <w:p w14:paraId="7C520173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 w:cs="Arial"/>
                <w:sz w:val="24"/>
              </w:rPr>
            </w:pPr>
            <w:r w:rsidRPr="00107996">
              <w:rPr>
                <w:rFonts w:ascii="Book Antiqua" w:eastAsia="宋体" w:hAnsi="Book Antiqua" w:cs="Arial"/>
                <w:sz w:val="24"/>
              </w:rPr>
              <w:t>0.8776</w:t>
            </w:r>
          </w:p>
        </w:tc>
      </w:tr>
      <w:tr w:rsidR="009908B3" w:rsidRPr="00107996" w14:paraId="5E9F9E30" w14:textId="77777777" w:rsidTr="00B83841">
        <w:tc>
          <w:tcPr>
            <w:tcW w:w="618" w:type="pct"/>
            <w:vAlign w:val="center"/>
          </w:tcPr>
          <w:p w14:paraId="57E768BD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</w:t>
            </w:r>
          </w:p>
        </w:tc>
        <w:tc>
          <w:tcPr>
            <w:tcW w:w="866" w:type="pct"/>
            <w:gridSpan w:val="2"/>
            <w:vAlign w:val="center"/>
          </w:tcPr>
          <w:p w14:paraId="63AA0E6C" w14:textId="36AD2C41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5.5 ± 0.7</w:t>
            </w:r>
          </w:p>
        </w:tc>
        <w:tc>
          <w:tcPr>
            <w:tcW w:w="868" w:type="pct"/>
            <w:vAlign w:val="center"/>
          </w:tcPr>
          <w:p w14:paraId="0DF8376E" w14:textId="68981628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12.2 ± 1.6</w:t>
            </w:r>
          </w:p>
        </w:tc>
        <w:tc>
          <w:tcPr>
            <w:tcW w:w="868" w:type="pct"/>
            <w:vAlign w:val="center"/>
          </w:tcPr>
          <w:p w14:paraId="0673238C" w14:textId="0F5D042B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5.7 ± 1.1</w:t>
            </w:r>
          </w:p>
        </w:tc>
        <w:tc>
          <w:tcPr>
            <w:tcW w:w="594" w:type="pct"/>
            <w:vAlign w:val="center"/>
          </w:tcPr>
          <w:p w14:paraId="0A276843" w14:textId="74156589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4" w:type="pct"/>
            <w:vAlign w:val="center"/>
          </w:tcPr>
          <w:p w14:paraId="24D780DF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0.9423</w:t>
            </w:r>
          </w:p>
        </w:tc>
        <w:tc>
          <w:tcPr>
            <w:tcW w:w="594" w:type="pct"/>
            <w:vAlign w:val="center"/>
          </w:tcPr>
          <w:p w14:paraId="7A77BD21" w14:textId="3CD2CE1A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107996" w14:paraId="1E9D0252" w14:textId="77777777" w:rsidTr="00B83841">
        <w:tc>
          <w:tcPr>
            <w:tcW w:w="618" w:type="pct"/>
            <w:vAlign w:val="center"/>
          </w:tcPr>
          <w:p w14:paraId="2C847360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</w:t>
            </w:r>
          </w:p>
        </w:tc>
        <w:tc>
          <w:tcPr>
            <w:tcW w:w="866" w:type="pct"/>
            <w:gridSpan w:val="2"/>
            <w:vAlign w:val="center"/>
          </w:tcPr>
          <w:p w14:paraId="704AFED7" w14:textId="02621008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5.7 ± 1.0</w:t>
            </w:r>
          </w:p>
        </w:tc>
        <w:tc>
          <w:tcPr>
            <w:tcW w:w="868" w:type="pct"/>
            <w:vAlign w:val="center"/>
          </w:tcPr>
          <w:p w14:paraId="081F7D90" w14:textId="33CA22E6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12.7 ± 2.3</w:t>
            </w:r>
          </w:p>
        </w:tc>
        <w:tc>
          <w:tcPr>
            <w:tcW w:w="868" w:type="pct"/>
            <w:vAlign w:val="center"/>
          </w:tcPr>
          <w:p w14:paraId="3B20AFBD" w14:textId="41CDB229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5.5 ± 1.2</w:t>
            </w:r>
          </w:p>
        </w:tc>
        <w:tc>
          <w:tcPr>
            <w:tcW w:w="594" w:type="pct"/>
            <w:vAlign w:val="center"/>
          </w:tcPr>
          <w:p w14:paraId="7002C8DD" w14:textId="0220E332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4" w:type="pct"/>
            <w:vAlign w:val="center"/>
          </w:tcPr>
          <w:p w14:paraId="35E0B302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0.8982</w:t>
            </w:r>
          </w:p>
        </w:tc>
        <w:tc>
          <w:tcPr>
            <w:tcW w:w="594" w:type="pct"/>
            <w:vAlign w:val="center"/>
          </w:tcPr>
          <w:p w14:paraId="08401CC9" w14:textId="411EEDC5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107996" w14:paraId="61C36263" w14:textId="77777777" w:rsidTr="00B83841">
        <w:tc>
          <w:tcPr>
            <w:tcW w:w="618" w:type="pct"/>
            <w:vAlign w:val="center"/>
          </w:tcPr>
          <w:p w14:paraId="086EB937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4</w:t>
            </w:r>
          </w:p>
        </w:tc>
        <w:tc>
          <w:tcPr>
            <w:tcW w:w="866" w:type="pct"/>
            <w:gridSpan w:val="2"/>
            <w:vAlign w:val="center"/>
          </w:tcPr>
          <w:p w14:paraId="1AC43A04" w14:textId="164F55C0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6.2 ± 1.0</w:t>
            </w:r>
          </w:p>
        </w:tc>
        <w:tc>
          <w:tcPr>
            <w:tcW w:w="868" w:type="pct"/>
            <w:vAlign w:val="center"/>
          </w:tcPr>
          <w:p w14:paraId="74F2666B" w14:textId="22B12E89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13.8 ± 2.7</w:t>
            </w:r>
          </w:p>
        </w:tc>
        <w:tc>
          <w:tcPr>
            <w:tcW w:w="868" w:type="pct"/>
            <w:vAlign w:val="center"/>
          </w:tcPr>
          <w:p w14:paraId="12501534" w14:textId="47CC1835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6.3 ± 1.4</w:t>
            </w:r>
          </w:p>
        </w:tc>
        <w:tc>
          <w:tcPr>
            <w:tcW w:w="594" w:type="pct"/>
            <w:vAlign w:val="center"/>
          </w:tcPr>
          <w:p w14:paraId="254A28F6" w14:textId="0CF5DE4B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4" w:type="pct"/>
            <w:vAlign w:val="center"/>
          </w:tcPr>
          <w:p w14:paraId="29121A45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0.9534</w:t>
            </w:r>
          </w:p>
        </w:tc>
        <w:tc>
          <w:tcPr>
            <w:tcW w:w="594" w:type="pct"/>
            <w:vAlign w:val="center"/>
          </w:tcPr>
          <w:p w14:paraId="368685AF" w14:textId="548BA775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107996" w14:paraId="73B41E8B" w14:textId="77777777" w:rsidTr="00B83841">
        <w:tc>
          <w:tcPr>
            <w:tcW w:w="618" w:type="pct"/>
            <w:vAlign w:val="center"/>
          </w:tcPr>
          <w:p w14:paraId="1FA26BAC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6</w:t>
            </w:r>
          </w:p>
        </w:tc>
        <w:tc>
          <w:tcPr>
            <w:tcW w:w="866" w:type="pct"/>
            <w:gridSpan w:val="2"/>
            <w:vAlign w:val="center"/>
          </w:tcPr>
          <w:p w14:paraId="35097B0E" w14:textId="7CC8579D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6.3 ± 0.6</w:t>
            </w:r>
          </w:p>
        </w:tc>
        <w:tc>
          <w:tcPr>
            <w:tcW w:w="868" w:type="pct"/>
            <w:vAlign w:val="center"/>
          </w:tcPr>
          <w:p w14:paraId="47C28C32" w14:textId="2E8D48AB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14.4 ± 2.7</w:t>
            </w:r>
          </w:p>
        </w:tc>
        <w:tc>
          <w:tcPr>
            <w:tcW w:w="868" w:type="pct"/>
            <w:vAlign w:val="center"/>
          </w:tcPr>
          <w:p w14:paraId="0D893847" w14:textId="3C5A840A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7.4 ± 2.0</w:t>
            </w:r>
          </w:p>
        </w:tc>
        <w:tc>
          <w:tcPr>
            <w:tcW w:w="594" w:type="pct"/>
            <w:vAlign w:val="center"/>
          </w:tcPr>
          <w:p w14:paraId="6440B4A9" w14:textId="0B842773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4" w:type="pct"/>
            <w:vAlign w:val="center"/>
          </w:tcPr>
          <w:p w14:paraId="215FB26E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0.2619</w:t>
            </w:r>
          </w:p>
        </w:tc>
        <w:tc>
          <w:tcPr>
            <w:tcW w:w="594" w:type="pct"/>
            <w:vAlign w:val="center"/>
          </w:tcPr>
          <w:p w14:paraId="6F4CE32D" w14:textId="18D33A3F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107996" w14:paraId="34419679" w14:textId="77777777" w:rsidTr="00B83841">
        <w:tc>
          <w:tcPr>
            <w:tcW w:w="618" w:type="pct"/>
            <w:vAlign w:val="center"/>
          </w:tcPr>
          <w:p w14:paraId="6004BB99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8</w:t>
            </w:r>
          </w:p>
        </w:tc>
        <w:tc>
          <w:tcPr>
            <w:tcW w:w="866" w:type="pct"/>
            <w:gridSpan w:val="2"/>
            <w:vAlign w:val="center"/>
          </w:tcPr>
          <w:p w14:paraId="309DB539" w14:textId="4036CD7A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5.9 ± 0.9</w:t>
            </w:r>
          </w:p>
        </w:tc>
        <w:tc>
          <w:tcPr>
            <w:tcW w:w="868" w:type="pct"/>
            <w:vAlign w:val="center"/>
          </w:tcPr>
          <w:p w14:paraId="2D3E20FA" w14:textId="6960B375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16.1 ± 2.4</w:t>
            </w:r>
          </w:p>
        </w:tc>
        <w:tc>
          <w:tcPr>
            <w:tcW w:w="868" w:type="pct"/>
            <w:vAlign w:val="center"/>
          </w:tcPr>
          <w:p w14:paraId="4383E56C" w14:textId="2B3827CA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8.4 ± 1.9</w:t>
            </w:r>
          </w:p>
        </w:tc>
        <w:tc>
          <w:tcPr>
            <w:tcW w:w="594" w:type="pct"/>
            <w:vAlign w:val="center"/>
          </w:tcPr>
          <w:p w14:paraId="36052877" w14:textId="754D0FBC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4" w:type="pct"/>
            <w:vAlign w:val="center"/>
          </w:tcPr>
          <w:p w14:paraId="7EEE3AF6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0.0017</w:t>
            </w:r>
          </w:p>
        </w:tc>
        <w:tc>
          <w:tcPr>
            <w:tcW w:w="594" w:type="pct"/>
            <w:vAlign w:val="center"/>
          </w:tcPr>
          <w:p w14:paraId="1458F87D" w14:textId="40766E2F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107996" w14:paraId="4275E2AC" w14:textId="77777777" w:rsidTr="00B83841">
        <w:tc>
          <w:tcPr>
            <w:tcW w:w="618" w:type="pct"/>
            <w:vAlign w:val="center"/>
          </w:tcPr>
          <w:p w14:paraId="5336693C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10</w:t>
            </w:r>
          </w:p>
        </w:tc>
        <w:tc>
          <w:tcPr>
            <w:tcW w:w="866" w:type="pct"/>
            <w:gridSpan w:val="2"/>
            <w:vAlign w:val="center"/>
          </w:tcPr>
          <w:p w14:paraId="6970155C" w14:textId="5BF94CDD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6.2 ± 0.7</w:t>
            </w:r>
          </w:p>
        </w:tc>
        <w:tc>
          <w:tcPr>
            <w:tcW w:w="868" w:type="pct"/>
            <w:vAlign w:val="center"/>
          </w:tcPr>
          <w:p w14:paraId="0BF06036" w14:textId="458A2001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20.1 ± 1.6</w:t>
            </w:r>
          </w:p>
        </w:tc>
        <w:tc>
          <w:tcPr>
            <w:tcW w:w="868" w:type="pct"/>
            <w:vAlign w:val="center"/>
          </w:tcPr>
          <w:p w14:paraId="1FA7BFC7" w14:textId="4F624241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9.6 ± 1.3</w:t>
            </w:r>
          </w:p>
        </w:tc>
        <w:tc>
          <w:tcPr>
            <w:tcW w:w="594" w:type="pct"/>
            <w:vAlign w:val="center"/>
          </w:tcPr>
          <w:p w14:paraId="0174E5B3" w14:textId="027FBFAD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4" w:type="pct"/>
            <w:vAlign w:val="center"/>
          </w:tcPr>
          <w:p w14:paraId="7C9CC48A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0.0023</w:t>
            </w:r>
          </w:p>
        </w:tc>
        <w:tc>
          <w:tcPr>
            <w:tcW w:w="594" w:type="pct"/>
            <w:vAlign w:val="center"/>
          </w:tcPr>
          <w:p w14:paraId="252CCB09" w14:textId="7BE0B0EF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107996" w14:paraId="251057A6" w14:textId="77777777" w:rsidTr="00B83841">
        <w:tc>
          <w:tcPr>
            <w:tcW w:w="618" w:type="pct"/>
            <w:tcBorders>
              <w:bottom w:val="single" w:sz="4" w:space="0" w:color="auto"/>
            </w:tcBorders>
            <w:vAlign w:val="center"/>
          </w:tcPr>
          <w:p w14:paraId="3F85C87C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12</w:t>
            </w:r>
          </w:p>
        </w:tc>
        <w:tc>
          <w:tcPr>
            <w:tcW w:w="866" w:type="pct"/>
            <w:gridSpan w:val="2"/>
            <w:tcBorders>
              <w:bottom w:val="single" w:sz="4" w:space="0" w:color="auto"/>
            </w:tcBorders>
            <w:vAlign w:val="center"/>
          </w:tcPr>
          <w:p w14:paraId="0A691B63" w14:textId="67F933B1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6.0 ± 0.8</w:t>
            </w:r>
          </w:p>
        </w:tc>
        <w:tc>
          <w:tcPr>
            <w:tcW w:w="868" w:type="pct"/>
            <w:tcBorders>
              <w:bottom w:val="single" w:sz="4" w:space="0" w:color="auto"/>
            </w:tcBorders>
            <w:vAlign w:val="center"/>
          </w:tcPr>
          <w:p w14:paraId="7D4C4C60" w14:textId="7ECCF542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22.3 ± 2.7</w:t>
            </w:r>
          </w:p>
        </w:tc>
        <w:tc>
          <w:tcPr>
            <w:tcW w:w="868" w:type="pct"/>
            <w:tcBorders>
              <w:bottom w:val="single" w:sz="4" w:space="0" w:color="auto"/>
            </w:tcBorders>
            <w:vAlign w:val="center"/>
          </w:tcPr>
          <w:p w14:paraId="731AED8B" w14:textId="033DA522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12.6 ± 1.5</w:t>
            </w:r>
          </w:p>
        </w:tc>
        <w:tc>
          <w:tcPr>
            <w:tcW w:w="594" w:type="pct"/>
            <w:tcBorders>
              <w:bottom w:val="single" w:sz="4" w:space="0" w:color="auto"/>
            </w:tcBorders>
            <w:vAlign w:val="center"/>
          </w:tcPr>
          <w:p w14:paraId="6B17D246" w14:textId="305DB8F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4" w:type="pct"/>
            <w:tcBorders>
              <w:bottom w:val="single" w:sz="4" w:space="0" w:color="auto"/>
            </w:tcBorders>
            <w:vAlign w:val="center"/>
          </w:tcPr>
          <w:p w14:paraId="0BEAAD1C" w14:textId="511A6626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4" w:type="pct"/>
            <w:tcBorders>
              <w:bottom w:val="single" w:sz="4" w:space="0" w:color="auto"/>
            </w:tcBorders>
            <w:vAlign w:val="center"/>
          </w:tcPr>
          <w:p w14:paraId="44FFD161" w14:textId="75DFA85F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</w:tbl>
    <w:p w14:paraId="70A6713A" w14:textId="77777777" w:rsidR="000377BB" w:rsidRPr="00107996" w:rsidRDefault="000377BB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107996">
        <w:rPr>
          <w:rFonts w:ascii="Book Antiqua" w:eastAsia="KaiTi" w:hAnsi="Book Antiqua"/>
          <w:color w:val="000000" w:themeColor="text1"/>
          <w:kern w:val="0"/>
          <w:sz w:val="24"/>
        </w:rPr>
        <w:t xml:space="preserve">C: Control; SH: Sham;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Pr="00107996">
        <w:rPr>
          <w:rFonts w:ascii="Book Antiqua" w:hAnsi="Book Antiqua"/>
          <w:sz w:val="24"/>
        </w:rPr>
        <w:t>Sleeve gastrectomy.</w:t>
      </w:r>
    </w:p>
    <w:p w14:paraId="7EFF33DF" w14:textId="77777777" w:rsidR="009908B3" w:rsidRPr="00107996" w:rsidRDefault="009908B3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</w:p>
    <w:p w14:paraId="4B15AF4D" w14:textId="77777777" w:rsidR="000377BB" w:rsidRPr="00107996" w:rsidRDefault="000377BB">
      <w:pPr>
        <w:widowControl/>
        <w:jc w:val="left"/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</w:pP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br w:type="page"/>
      </w:r>
    </w:p>
    <w:p w14:paraId="1F75F789" w14:textId="3A9D2B9C" w:rsidR="009908B3" w:rsidRPr="00107996" w:rsidRDefault="009908B3" w:rsidP="000377BB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lastRenderedPageBreak/>
        <w:t>Table 5 Comparisons of areas under curve of oral glucose tolerance test among groups</w:t>
      </w:r>
    </w:p>
    <w:tbl>
      <w:tblPr>
        <w:tblStyle w:val="af"/>
        <w:tblW w:w="5236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7"/>
        <w:gridCol w:w="1238"/>
        <w:gridCol w:w="1689"/>
        <w:gridCol w:w="1691"/>
        <w:gridCol w:w="1153"/>
        <w:gridCol w:w="1153"/>
        <w:gridCol w:w="1151"/>
      </w:tblGrid>
      <w:tr w:rsidR="009908B3" w:rsidRPr="00107996" w14:paraId="2BA78A48" w14:textId="77777777" w:rsidTr="00DD5E40">
        <w:tc>
          <w:tcPr>
            <w:tcW w:w="826" w:type="pct"/>
            <w:vMerge w:val="restart"/>
            <w:tcBorders>
              <w:top w:val="single" w:sz="4" w:space="0" w:color="auto"/>
            </w:tcBorders>
            <w:vAlign w:val="center"/>
          </w:tcPr>
          <w:p w14:paraId="0BA610A0" w14:textId="5B721EA5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Time after surgery</w:t>
            </w:r>
            <w:r w:rsidR="00B83841"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(wk)</w:t>
            </w:r>
          </w:p>
        </w:tc>
        <w:tc>
          <w:tcPr>
            <w:tcW w:w="2387" w:type="pct"/>
            <w:gridSpan w:val="3"/>
            <w:tcBorders>
              <w:top w:val="single" w:sz="4" w:space="0" w:color="auto"/>
            </w:tcBorders>
            <w:vAlign w:val="center"/>
          </w:tcPr>
          <w:p w14:paraId="7CD87308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178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C200DB" w14:textId="72A95D03" w:rsidR="009908B3" w:rsidRPr="00107996" w:rsidRDefault="000377BB" w:rsidP="00DD5E40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P</w:t>
            </w:r>
            <w:r w:rsidR="009908B3"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value</w:t>
            </w:r>
          </w:p>
        </w:tc>
      </w:tr>
      <w:tr w:rsidR="000377BB" w:rsidRPr="00107996" w14:paraId="3B2CDD15" w14:textId="77777777" w:rsidTr="00DD5E40">
        <w:tc>
          <w:tcPr>
            <w:tcW w:w="826" w:type="pct"/>
            <w:vMerge/>
            <w:tcBorders>
              <w:bottom w:val="single" w:sz="4" w:space="0" w:color="auto"/>
            </w:tcBorders>
            <w:vAlign w:val="center"/>
          </w:tcPr>
          <w:p w14:paraId="5570B2E3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</w:p>
        </w:tc>
        <w:tc>
          <w:tcPr>
            <w:tcW w:w="640" w:type="pct"/>
            <w:tcBorders>
              <w:bottom w:val="single" w:sz="4" w:space="0" w:color="auto"/>
            </w:tcBorders>
            <w:vAlign w:val="center"/>
          </w:tcPr>
          <w:p w14:paraId="5F8B9A49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C</w:t>
            </w:r>
          </w:p>
        </w:tc>
        <w:tc>
          <w:tcPr>
            <w:tcW w:w="873" w:type="pct"/>
            <w:tcBorders>
              <w:bottom w:val="single" w:sz="4" w:space="0" w:color="auto"/>
            </w:tcBorders>
            <w:vAlign w:val="center"/>
          </w:tcPr>
          <w:p w14:paraId="09AACAF9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SH</w:t>
            </w:r>
          </w:p>
        </w:tc>
        <w:tc>
          <w:tcPr>
            <w:tcW w:w="874" w:type="pct"/>
            <w:tcBorders>
              <w:bottom w:val="single" w:sz="4" w:space="0" w:color="auto"/>
            </w:tcBorders>
            <w:vAlign w:val="center"/>
          </w:tcPr>
          <w:p w14:paraId="78396DDF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SG</w:t>
            </w:r>
          </w:p>
        </w:tc>
        <w:tc>
          <w:tcPr>
            <w:tcW w:w="5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3905C9" w14:textId="6679009C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SH</w:t>
            </w:r>
          </w:p>
        </w:tc>
        <w:tc>
          <w:tcPr>
            <w:tcW w:w="5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9FE0EF" w14:textId="25F71673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  <w:tc>
          <w:tcPr>
            <w:tcW w:w="5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8526C4" w14:textId="0B442190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SH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</w:tr>
      <w:tr w:rsidR="009908B3" w:rsidRPr="00107996" w14:paraId="7C797F35" w14:textId="77777777" w:rsidTr="00B83841">
        <w:tc>
          <w:tcPr>
            <w:tcW w:w="826" w:type="pct"/>
            <w:tcBorders>
              <w:top w:val="single" w:sz="4" w:space="0" w:color="auto"/>
            </w:tcBorders>
            <w:vAlign w:val="center"/>
          </w:tcPr>
          <w:p w14:paraId="432A4B17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</w:t>
            </w:r>
          </w:p>
        </w:tc>
        <w:tc>
          <w:tcPr>
            <w:tcW w:w="640" w:type="pct"/>
            <w:tcBorders>
              <w:top w:val="single" w:sz="4" w:space="0" w:color="auto"/>
            </w:tcBorders>
            <w:vAlign w:val="center"/>
          </w:tcPr>
          <w:p w14:paraId="488F90BD" w14:textId="3F58B30B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956 ± 123</w:t>
            </w:r>
          </w:p>
        </w:tc>
        <w:tc>
          <w:tcPr>
            <w:tcW w:w="873" w:type="pct"/>
            <w:tcBorders>
              <w:top w:val="single" w:sz="4" w:space="0" w:color="auto"/>
            </w:tcBorders>
            <w:vAlign w:val="center"/>
          </w:tcPr>
          <w:p w14:paraId="46B08544" w14:textId="59BAEC92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2419 ± 197</w:t>
            </w:r>
          </w:p>
        </w:tc>
        <w:tc>
          <w:tcPr>
            <w:tcW w:w="874" w:type="pct"/>
            <w:tcBorders>
              <w:top w:val="single" w:sz="4" w:space="0" w:color="auto"/>
            </w:tcBorders>
            <w:vAlign w:val="center"/>
          </w:tcPr>
          <w:p w14:paraId="7CF55D0A" w14:textId="298C4333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2407 ± 147</w:t>
            </w:r>
          </w:p>
        </w:tc>
        <w:tc>
          <w:tcPr>
            <w:tcW w:w="596" w:type="pct"/>
            <w:tcBorders>
              <w:top w:val="single" w:sz="4" w:space="0" w:color="auto"/>
            </w:tcBorders>
            <w:vAlign w:val="center"/>
          </w:tcPr>
          <w:p w14:paraId="6BFF3294" w14:textId="7F5C1778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6" w:type="pct"/>
            <w:tcBorders>
              <w:top w:val="single" w:sz="4" w:space="0" w:color="auto"/>
            </w:tcBorders>
            <w:vAlign w:val="center"/>
          </w:tcPr>
          <w:p w14:paraId="384451F9" w14:textId="3495BAD2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5" w:type="pct"/>
            <w:tcBorders>
              <w:top w:val="single" w:sz="4" w:space="0" w:color="auto"/>
            </w:tcBorders>
            <w:vAlign w:val="center"/>
          </w:tcPr>
          <w:p w14:paraId="3009A130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 w:cs="Arial"/>
                <w:sz w:val="24"/>
              </w:rPr>
            </w:pPr>
            <w:r w:rsidRPr="00107996">
              <w:rPr>
                <w:rFonts w:ascii="Book Antiqua" w:eastAsia="宋体" w:hAnsi="Book Antiqua" w:cs="Arial"/>
                <w:sz w:val="24"/>
              </w:rPr>
              <w:t>0.9907</w:t>
            </w:r>
          </w:p>
        </w:tc>
      </w:tr>
      <w:tr w:rsidR="009908B3" w:rsidRPr="00107996" w14:paraId="325083B2" w14:textId="77777777" w:rsidTr="00B83841">
        <w:tc>
          <w:tcPr>
            <w:tcW w:w="826" w:type="pct"/>
            <w:vAlign w:val="center"/>
          </w:tcPr>
          <w:p w14:paraId="5C120D1D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4</w:t>
            </w:r>
          </w:p>
        </w:tc>
        <w:tc>
          <w:tcPr>
            <w:tcW w:w="640" w:type="pct"/>
            <w:vAlign w:val="center"/>
          </w:tcPr>
          <w:p w14:paraId="3B8DEAED" w14:textId="2559CE83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1148 ± 214</w:t>
            </w:r>
          </w:p>
        </w:tc>
        <w:tc>
          <w:tcPr>
            <w:tcW w:w="873" w:type="pct"/>
            <w:vAlign w:val="center"/>
          </w:tcPr>
          <w:p w14:paraId="4E7A5452" w14:textId="19210D84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2101 ± 293</w:t>
            </w:r>
          </w:p>
        </w:tc>
        <w:tc>
          <w:tcPr>
            <w:tcW w:w="874" w:type="pct"/>
            <w:vAlign w:val="center"/>
          </w:tcPr>
          <w:p w14:paraId="4601BFE8" w14:textId="209510A6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1125 ± 226</w:t>
            </w:r>
          </w:p>
        </w:tc>
        <w:tc>
          <w:tcPr>
            <w:tcW w:w="596" w:type="pct"/>
            <w:vAlign w:val="center"/>
          </w:tcPr>
          <w:p w14:paraId="4C2BF342" w14:textId="25055C85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6" w:type="pct"/>
            <w:vAlign w:val="center"/>
          </w:tcPr>
          <w:p w14:paraId="4D200BDC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0.9651</w:t>
            </w:r>
          </w:p>
        </w:tc>
        <w:tc>
          <w:tcPr>
            <w:tcW w:w="595" w:type="pct"/>
            <w:vAlign w:val="center"/>
          </w:tcPr>
          <w:p w14:paraId="6173CB70" w14:textId="7B880E53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107996" w14:paraId="6E14FCA9" w14:textId="77777777" w:rsidTr="00B83841">
        <w:tc>
          <w:tcPr>
            <w:tcW w:w="826" w:type="pct"/>
            <w:vAlign w:val="center"/>
          </w:tcPr>
          <w:p w14:paraId="55D90EBE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8</w:t>
            </w:r>
          </w:p>
        </w:tc>
        <w:tc>
          <w:tcPr>
            <w:tcW w:w="640" w:type="pct"/>
            <w:vAlign w:val="center"/>
          </w:tcPr>
          <w:p w14:paraId="03176904" w14:textId="1FE275B8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1241 ± 316</w:t>
            </w:r>
          </w:p>
        </w:tc>
        <w:tc>
          <w:tcPr>
            <w:tcW w:w="873" w:type="pct"/>
            <w:vAlign w:val="center"/>
          </w:tcPr>
          <w:p w14:paraId="342477B3" w14:textId="7A7C51CB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2346 ± 408</w:t>
            </w:r>
          </w:p>
        </w:tc>
        <w:tc>
          <w:tcPr>
            <w:tcW w:w="874" w:type="pct"/>
            <w:vAlign w:val="center"/>
          </w:tcPr>
          <w:p w14:paraId="7610DF2D" w14:textId="4E7291C0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1507 ± 314</w:t>
            </w:r>
          </w:p>
        </w:tc>
        <w:tc>
          <w:tcPr>
            <w:tcW w:w="596" w:type="pct"/>
            <w:vAlign w:val="center"/>
          </w:tcPr>
          <w:p w14:paraId="004EA754" w14:textId="1A553780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6" w:type="pct"/>
            <w:vAlign w:val="center"/>
          </w:tcPr>
          <w:p w14:paraId="6475FD3B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0.0591</w:t>
            </w:r>
          </w:p>
        </w:tc>
        <w:tc>
          <w:tcPr>
            <w:tcW w:w="595" w:type="pct"/>
            <w:vAlign w:val="center"/>
          </w:tcPr>
          <w:p w14:paraId="1D80B7B9" w14:textId="52BE3CD3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107996" w14:paraId="2547F930" w14:textId="77777777" w:rsidTr="00B83841">
        <w:tc>
          <w:tcPr>
            <w:tcW w:w="826" w:type="pct"/>
            <w:tcBorders>
              <w:bottom w:val="single" w:sz="4" w:space="0" w:color="auto"/>
            </w:tcBorders>
            <w:vAlign w:val="center"/>
          </w:tcPr>
          <w:p w14:paraId="362DD209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12</w:t>
            </w:r>
          </w:p>
        </w:tc>
        <w:tc>
          <w:tcPr>
            <w:tcW w:w="640" w:type="pct"/>
            <w:tcBorders>
              <w:bottom w:val="single" w:sz="4" w:space="0" w:color="auto"/>
            </w:tcBorders>
            <w:vAlign w:val="center"/>
          </w:tcPr>
          <w:p w14:paraId="16DF79D1" w14:textId="03CBA3CC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1353 ± 282</w:t>
            </w:r>
          </w:p>
        </w:tc>
        <w:tc>
          <w:tcPr>
            <w:tcW w:w="873" w:type="pct"/>
            <w:tcBorders>
              <w:bottom w:val="single" w:sz="4" w:space="0" w:color="auto"/>
            </w:tcBorders>
            <w:vAlign w:val="center"/>
          </w:tcPr>
          <w:p w14:paraId="1650F289" w14:textId="55BDB361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2967 ± 421</w:t>
            </w:r>
          </w:p>
        </w:tc>
        <w:tc>
          <w:tcPr>
            <w:tcW w:w="874" w:type="pct"/>
            <w:tcBorders>
              <w:bottom w:val="single" w:sz="4" w:space="0" w:color="auto"/>
            </w:tcBorders>
            <w:vAlign w:val="center"/>
          </w:tcPr>
          <w:p w14:paraId="3A7540AB" w14:textId="70E17208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2075 ± 247</w:t>
            </w:r>
          </w:p>
        </w:tc>
        <w:tc>
          <w:tcPr>
            <w:tcW w:w="596" w:type="pct"/>
            <w:tcBorders>
              <w:bottom w:val="single" w:sz="4" w:space="0" w:color="auto"/>
            </w:tcBorders>
            <w:vAlign w:val="center"/>
          </w:tcPr>
          <w:p w14:paraId="3F3EC43A" w14:textId="43A6319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6" w:type="pct"/>
            <w:tcBorders>
              <w:bottom w:val="single" w:sz="4" w:space="0" w:color="auto"/>
            </w:tcBorders>
            <w:vAlign w:val="center"/>
          </w:tcPr>
          <w:p w14:paraId="65FAB252" w14:textId="18DBF455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595" w:type="pct"/>
            <w:tcBorders>
              <w:bottom w:val="single" w:sz="4" w:space="0" w:color="auto"/>
            </w:tcBorders>
            <w:vAlign w:val="center"/>
          </w:tcPr>
          <w:p w14:paraId="5D97D80B" w14:textId="2E7E10D8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</w:tbl>
    <w:p w14:paraId="19F2F1CB" w14:textId="77777777" w:rsidR="000377BB" w:rsidRPr="00107996" w:rsidRDefault="000377BB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107996">
        <w:rPr>
          <w:rFonts w:ascii="Book Antiqua" w:eastAsia="KaiTi" w:hAnsi="Book Antiqua"/>
          <w:color w:val="000000" w:themeColor="text1"/>
          <w:kern w:val="0"/>
          <w:sz w:val="24"/>
        </w:rPr>
        <w:t xml:space="preserve">C: Control; SH: Sham;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Pr="00107996">
        <w:rPr>
          <w:rFonts w:ascii="Book Antiqua" w:hAnsi="Book Antiqua"/>
          <w:sz w:val="24"/>
        </w:rPr>
        <w:t>Sleeve gastrectomy.</w:t>
      </w:r>
    </w:p>
    <w:p w14:paraId="552F5C16" w14:textId="77777777" w:rsidR="009908B3" w:rsidRPr="00107996" w:rsidRDefault="009908B3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</w:p>
    <w:p w14:paraId="6E922F82" w14:textId="77777777" w:rsidR="000377BB" w:rsidRPr="00107996" w:rsidRDefault="000377BB">
      <w:pPr>
        <w:widowControl/>
        <w:jc w:val="left"/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</w:pP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br w:type="page"/>
      </w:r>
    </w:p>
    <w:p w14:paraId="14EC93EF" w14:textId="1832C3E7" w:rsidR="009908B3" w:rsidRPr="00107996" w:rsidRDefault="009908B3" w:rsidP="000377BB">
      <w:pPr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lastRenderedPageBreak/>
        <w:t>Table 6 Comparisons of fasting serum insulin levels (</w:t>
      </w:r>
      <w:proofErr w:type="spellStart"/>
      <w:r w:rsidRPr="00107996">
        <w:rPr>
          <w:rFonts w:ascii="Book Antiqua" w:eastAsia="宋体" w:hAnsi="Book Antiqua"/>
          <w:b/>
          <w:bCs/>
          <w:sz w:val="24"/>
        </w:rPr>
        <w:t>mIU</w:t>
      </w:r>
      <w:proofErr w:type="spellEnd"/>
      <w:r w:rsidRPr="00107996">
        <w:rPr>
          <w:rFonts w:ascii="Book Antiqua" w:eastAsia="宋体" w:hAnsi="Book Antiqua"/>
          <w:b/>
          <w:bCs/>
          <w:sz w:val="24"/>
        </w:rPr>
        <w:t>/L</w:t>
      </w: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t>) among groups</w:t>
      </w:r>
    </w:p>
    <w:tbl>
      <w:tblPr>
        <w:tblStyle w:val="af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330"/>
        <w:gridCol w:w="88"/>
        <w:gridCol w:w="1559"/>
        <w:gridCol w:w="48"/>
        <w:gridCol w:w="1541"/>
        <w:gridCol w:w="1078"/>
        <w:gridCol w:w="1079"/>
        <w:gridCol w:w="1163"/>
      </w:tblGrid>
      <w:tr w:rsidR="009908B3" w:rsidRPr="00107996" w14:paraId="3ADB9EED" w14:textId="77777777" w:rsidTr="00444AF5">
        <w:trPr>
          <w:trHeight w:val="342"/>
        </w:trPr>
        <w:tc>
          <w:tcPr>
            <w:tcW w:w="1418" w:type="dxa"/>
            <w:vMerge w:val="restart"/>
            <w:tcBorders>
              <w:top w:val="single" w:sz="4" w:space="0" w:color="auto"/>
            </w:tcBorders>
            <w:vAlign w:val="center"/>
          </w:tcPr>
          <w:p w14:paraId="52F3E66E" w14:textId="0205240F" w:rsidR="009908B3" w:rsidRPr="00107996" w:rsidRDefault="009908B3" w:rsidP="003772D0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Time after surgery</w:t>
            </w:r>
            <w:r w:rsidR="003772D0"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(wk)</w:t>
            </w:r>
          </w:p>
        </w:tc>
        <w:tc>
          <w:tcPr>
            <w:tcW w:w="4566" w:type="dxa"/>
            <w:gridSpan w:val="5"/>
            <w:tcBorders>
              <w:top w:val="single" w:sz="4" w:space="0" w:color="auto"/>
            </w:tcBorders>
            <w:vAlign w:val="center"/>
          </w:tcPr>
          <w:p w14:paraId="71DBE30C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332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A24271" w14:textId="666236E5" w:rsidR="009908B3" w:rsidRPr="00107996" w:rsidRDefault="000377BB" w:rsidP="006F415E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P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</w:t>
            </w:r>
            <w:r w:rsidR="009908B3" w:rsidRPr="00107996">
              <w:rPr>
                <w:rFonts w:ascii="Book Antiqua" w:eastAsia="宋体" w:hAnsi="Book Antiqua"/>
                <w:b/>
                <w:bCs/>
                <w:sz w:val="24"/>
              </w:rPr>
              <w:t>value</w:t>
            </w:r>
          </w:p>
        </w:tc>
      </w:tr>
      <w:tr w:rsidR="000377BB" w:rsidRPr="00107996" w14:paraId="0DC5D6DC" w14:textId="77777777" w:rsidTr="00444AF5">
        <w:trPr>
          <w:trHeight w:val="154"/>
        </w:trPr>
        <w:tc>
          <w:tcPr>
            <w:tcW w:w="1418" w:type="dxa"/>
            <w:vMerge/>
            <w:tcBorders>
              <w:bottom w:val="single" w:sz="4" w:space="0" w:color="auto"/>
            </w:tcBorders>
            <w:vAlign w:val="center"/>
          </w:tcPr>
          <w:p w14:paraId="166CB494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vAlign w:val="center"/>
          </w:tcPr>
          <w:p w14:paraId="63585A5F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C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4F8FC8BA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SH</w:t>
            </w:r>
          </w:p>
        </w:tc>
        <w:tc>
          <w:tcPr>
            <w:tcW w:w="1589" w:type="dxa"/>
            <w:gridSpan w:val="2"/>
            <w:tcBorders>
              <w:bottom w:val="single" w:sz="4" w:space="0" w:color="auto"/>
            </w:tcBorders>
            <w:vAlign w:val="center"/>
          </w:tcPr>
          <w:p w14:paraId="5A1455B8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SG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295EFD" w14:textId="7192B262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SH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2E0660" w14:textId="53681813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B74B05" w14:textId="02AD6D59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SH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</w:tr>
      <w:tr w:rsidR="009908B3" w:rsidRPr="00107996" w14:paraId="33D3D602" w14:textId="77777777" w:rsidTr="003772D0">
        <w:trPr>
          <w:cantSplit/>
          <w:trHeight w:val="342"/>
        </w:trPr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79D079CE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</w:t>
            </w:r>
          </w:p>
        </w:tc>
        <w:tc>
          <w:tcPr>
            <w:tcW w:w="1330" w:type="dxa"/>
            <w:tcBorders>
              <w:top w:val="single" w:sz="4" w:space="0" w:color="auto"/>
            </w:tcBorders>
            <w:vAlign w:val="center"/>
          </w:tcPr>
          <w:p w14:paraId="4DDDC367" w14:textId="26941F69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7.385 ± 1.359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</w:tcBorders>
            <w:vAlign w:val="center"/>
          </w:tcPr>
          <w:p w14:paraId="4F9E3217" w14:textId="78D3ADDD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8.243 ± 2.349</w:t>
            </w:r>
          </w:p>
        </w:tc>
        <w:tc>
          <w:tcPr>
            <w:tcW w:w="1541" w:type="dxa"/>
            <w:tcBorders>
              <w:top w:val="single" w:sz="4" w:space="0" w:color="auto"/>
            </w:tcBorders>
            <w:vAlign w:val="center"/>
          </w:tcPr>
          <w:p w14:paraId="02F476DF" w14:textId="0885C783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6.104 ± 1.734</w:t>
            </w:r>
          </w:p>
        </w:tc>
        <w:tc>
          <w:tcPr>
            <w:tcW w:w="1078" w:type="dxa"/>
            <w:tcBorders>
              <w:top w:val="single" w:sz="4" w:space="0" w:color="auto"/>
            </w:tcBorders>
            <w:vAlign w:val="center"/>
          </w:tcPr>
          <w:p w14:paraId="77810CAB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0.6134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center"/>
          </w:tcPr>
          <w:p w14:paraId="2CCFFD27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0.2858</w:t>
            </w:r>
          </w:p>
        </w:tc>
        <w:tc>
          <w:tcPr>
            <w:tcW w:w="1163" w:type="dxa"/>
            <w:tcBorders>
              <w:top w:val="single" w:sz="4" w:space="0" w:color="auto"/>
            </w:tcBorders>
            <w:vAlign w:val="center"/>
          </w:tcPr>
          <w:p w14:paraId="422F837B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 w:cs="Arial"/>
                <w:sz w:val="24"/>
              </w:rPr>
            </w:pPr>
            <w:r w:rsidRPr="00107996">
              <w:rPr>
                <w:rFonts w:ascii="Book Antiqua" w:eastAsia="宋体" w:hAnsi="Book Antiqua" w:cs="Arial"/>
                <w:sz w:val="24"/>
              </w:rPr>
              <w:t>0.8341</w:t>
            </w:r>
          </w:p>
        </w:tc>
      </w:tr>
      <w:tr w:rsidR="009908B3" w:rsidRPr="00107996" w14:paraId="2469271E" w14:textId="77777777" w:rsidTr="003772D0">
        <w:trPr>
          <w:cantSplit/>
          <w:trHeight w:val="342"/>
        </w:trPr>
        <w:tc>
          <w:tcPr>
            <w:tcW w:w="1418" w:type="dxa"/>
            <w:vAlign w:val="center"/>
          </w:tcPr>
          <w:p w14:paraId="60C5D9C6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4</w:t>
            </w:r>
          </w:p>
        </w:tc>
        <w:tc>
          <w:tcPr>
            <w:tcW w:w="1330" w:type="dxa"/>
            <w:vAlign w:val="center"/>
          </w:tcPr>
          <w:p w14:paraId="214072F9" w14:textId="30EA77A4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7.989 ± 1.542</w:t>
            </w:r>
          </w:p>
        </w:tc>
        <w:tc>
          <w:tcPr>
            <w:tcW w:w="1695" w:type="dxa"/>
            <w:gridSpan w:val="3"/>
            <w:vAlign w:val="center"/>
          </w:tcPr>
          <w:p w14:paraId="40877F77" w14:textId="4FDEADAA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8.238 ± 1.597</w:t>
            </w:r>
          </w:p>
        </w:tc>
        <w:tc>
          <w:tcPr>
            <w:tcW w:w="1541" w:type="dxa"/>
            <w:vAlign w:val="center"/>
          </w:tcPr>
          <w:p w14:paraId="2931DD3C" w14:textId="583E2C40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9.212 ± 2.835</w:t>
            </w:r>
          </w:p>
        </w:tc>
        <w:tc>
          <w:tcPr>
            <w:tcW w:w="1078" w:type="dxa"/>
            <w:vAlign w:val="center"/>
          </w:tcPr>
          <w:p w14:paraId="79011AF0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0.0263</w:t>
            </w:r>
          </w:p>
        </w:tc>
        <w:tc>
          <w:tcPr>
            <w:tcW w:w="1079" w:type="dxa"/>
            <w:vAlign w:val="center"/>
          </w:tcPr>
          <w:p w14:paraId="3A7368B7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0.3189</w:t>
            </w:r>
          </w:p>
        </w:tc>
        <w:tc>
          <w:tcPr>
            <w:tcW w:w="1163" w:type="dxa"/>
            <w:vAlign w:val="center"/>
          </w:tcPr>
          <w:p w14:paraId="78851450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0.4710</w:t>
            </w:r>
          </w:p>
        </w:tc>
      </w:tr>
      <w:tr w:rsidR="009908B3" w:rsidRPr="00107996" w14:paraId="0038C869" w14:textId="77777777" w:rsidTr="003772D0">
        <w:trPr>
          <w:cantSplit/>
          <w:trHeight w:val="318"/>
        </w:trPr>
        <w:tc>
          <w:tcPr>
            <w:tcW w:w="1418" w:type="dxa"/>
            <w:vAlign w:val="center"/>
          </w:tcPr>
          <w:p w14:paraId="710E6CA8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8</w:t>
            </w:r>
          </w:p>
        </w:tc>
        <w:tc>
          <w:tcPr>
            <w:tcW w:w="1330" w:type="dxa"/>
            <w:vAlign w:val="center"/>
          </w:tcPr>
          <w:p w14:paraId="516B632A" w14:textId="4D51FA1C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10.808 ± 2.309</w:t>
            </w:r>
          </w:p>
        </w:tc>
        <w:tc>
          <w:tcPr>
            <w:tcW w:w="1695" w:type="dxa"/>
            <w:gridSpan w:val="3"/>
            <w:vAlign w:val="center"/>
          </w:tcPr>
          <w:p w14:paraId="1FC81F19" w14:textId="38DEEBCC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10.348 ± 1.898</w:t>
            </w:r>
          </w:p>
        </w:tc>
        <w:tc>
          <w:tcPr>
            <w:tcW w:w="1541" w:type="dxa"/>
            <w:vAlign w:val="center"/>
          </w:tcPr>
          <w:p w14:paraId="5B5DB794" w14:textId="7A7E6809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9.946 ± 3.054</w:t>
            </w:r>
          </w:p>
        </w:tc>
        <w:tc>
          <w:tcPr>
            <w:tcW w:w="1078" w:type="dxa"/>
            <w:vAlign w:val="center"/>
          </w:tcPr>
          <w:p w14:paraId="35589D21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0.8770</w:t>
            </w:r>
          </w:p>
        </w:tc>
        <w:tc>
          <w:tcPr>
            <w:tcW w:w="1079" w:type="dxa"/>
            <w:vAlign w:val="center"/>
          </w:tcPr>
          <w:p w14:paraId="2390D833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0.6826</w:t>
            </w:r>
          </w:p>
        </w:tc>
        <w:tc>
          <w:tcPr>
            <w:tcW w:w="1163" w:type="dxa"/>
            <w:vAlign w:val="center"/>
          </w:tcPr>
          <w:p w14:paraId="06C2F4DF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0.9362</w:t>
            </w:r>
          </w:p>
        </w:tc>
      </w:tr>
      <w:tr w:rsidR="009908B3" w:rsidRPr="00107996" w14:paraId="6AD65040" w14:textId="77777777" w:rsidTr="003772D0">
        <w:trPr>
          <w:cantSplit/>
          <w:trHeight w:val="365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D6D1CDE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12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7DF93761" w14:textId="24EF9A9B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11.146 ± 2.173</w:t>
            </w:r>
          </w:p>
        </w:tc>
        <w:tc>
          <w:tcPr>
            <w:tcW w:w="1695" w:type="dxa"/>
            <w:gridSpan w:val="3"/>
            <w:tcBorders>
              <w:bottom w:val="single" w:sz="4" w:space="0" w:color="auto"/>
            </w:tcBorders>
            <w:vAlign w:val="center"/>
          </w:tcPr>
          <w:p w14:paraId="5CCE7E72" w14:textId="1CD25329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7.734 ± 1.525</w:t>
            </w:r>
          </w:p>
        </w:tc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14:paraId="78D5BF24" w14:textId="14A3F7B6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9.042 ± 2.005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vAlign w:val="center"/>
          </w:tcPr>
          <w:p w14:paraId="3B12BF37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0.1864</w:t>
            </w:r>
          </w:p>
        </w:tc>
        <w:tc>
          <w:tcPr>
            <w:tcW w:w="1079" w:type="dxa"/>
            <w:tcBorders>
              <w:bottom w:val="single" w:sz="4" w:space="0" w:color="auto"/>
            </w:tcBorders>
            <w:vAlign w:val="center"/>
          </w:tcPr>
          <w:p w14:paraId="593E73A0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0.3240</w:t>
            </w:r>
          </w:p>
        </w:tc>
        <w:tc>
          <w:tcPr>
            <w:tcW w:w="1163" w:type="dxa"/>
            <w:tcBorders>
              <w:bottom w:val="single" w:sz="4" w:space="0" w:color="auto"/>
            </w:tcBorders>
            <w:vAlign w:val="center"/>
          </w:tcPr>
          <w:p w14:paraId="4BE6A860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0.9439</w:t>
            </w:r>
          </w:p>
        </w:tc>
      </w:tr>
    </w:tbl>
    <w:p w14:paraId="79359013" w14:textId="77777777" w:rsidR="000377BB" w:rsidRPr="00107996" w:rsidRDefault="000377BB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107996">
        <w:rPr>
          <w:rFonts w:ascii="Book Antiqua" w:eastAsia="KaiTi" w:hAnsi="Book Antiqua"/>
          <w:color w:val="000000" w:themeColor="text1"/>
          <w:kern w:val="0"/>
          <w:sz w:val="24"/>
        </w:rPr>
        <w:t xml:space="preserve">C: Control; SH: Sham;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Pr="00107996">
        <w:rPr>
          <w:rFonts w:ascii="Book Antiqua" w:hAnsi="Book Antiqua"/>
          <w:sz w:val="24"/>
        </w:rPr>
        <w:t>Sleeve gastrectomy.</w:t>
      </w:r>
    </w:p>
    <w:p w14:paraId="3AD19E3D" w14:textId="77777777" w:rsidR="009908B3" w:rsidRPr="00107996" w:rsidRDefault="009908B3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</w:p>
    <w:p w14:paraId="6F2A90C7" w14:textId="77777777" w:rsidR="000377BB" w:rsidRPr="00107996" w:rsidRDefault="000377BB">
      <w:pPr>
        <w:widowControl/>
        <w:jc w:val="left"/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</w:pP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br w:type="page"/>
      </w:r>
    </w:p>
    <w:p w14:paraId="16B04EB9" w14:textId="16E520DE" w:rsidR="009908B3" w:rsidRPr="00107996" w:rsidRDefault="009908B3" w:rsidP="000377BB">
      <w:pPr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lastRenderedPageBreak/>
        <w:t>Table 7 Comparisons of insulin resistance (</w:t>
      </w:r>
      <w:proofErr w:type="spellStart"/>
      <w:r w:rsidRPr="00107996">
        <w:rPr>
          <w:rFonts w:ascii="Book Antiqua" w:eastAsia="宋体" w:hAnsi="Book Antiqua"/>
          <w:b/>
          <w:bCs/>
          <w:sz w:val="24"/>
        </w:rPr>
        <w:t>mIU</w:t>
      </w:r>
      <w:proofErr w:type="spellEnd"/>
      <w:r w:rsidR="000377BB" w:rsidRPr="00107996">
        <w:rPr>
          <w:rFonts w:ascii="Book Antiqua" w:eastAsia="宋体" w:hAnsi="Book Antiqua"/>
          <w:b/>
          <w:bCs/>
          <w:sz w:val="24"/>
        </w:rPr>
        <w:t xml:space="preserve"> × </w:t>
      </w:r>
      <w:proofErr w:type="spellStart"/>
      <w:r w:rsidRPr="00107996">
        <w:rPr>
          <w:rFonts w:ascii="Book Antiqua" w:eastAsia="宋体" w:hAnsi="Book Antiqua"/>
          <w:b/>
          <w:bCs/>
          <w:sz w:val="24"/>
        </w:rPr>
        <w:t>mmol</w:t>
      </w:r>
      <w:proofErr w:type="spellEnd"/>
      <w:r w:rsidRPr="00107996">
        <w:rPr>
          <w:rFonts w:ascii="Book Antiqua" w:eastAsia="宋体" w:hAnsi="Book Antiqua"/>
          <w:b/>
          <w:bCs/>
          <w:sz w:val="24"/>
        </w:rPr>
        <w:t>/L</w:t>
      </w:r>
      <w:r w:rsidRPr="00107996">
        <w:rPr>
          <w:rFonts w:ascii="Book Antiqua" w:eastAsia="宋体" w:hAnsi="Book Antiqua"/>
          <w:b/>
          <w:bCs/>
          <w:sz w:val="24"/>
          <w:vertAlign w:val="superscript"/>
        </w:rPr>
        <w:t>2</w:t>
      </w: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t>) among groups</w:t>
      </w:r>
    </w:p>
    <w:tbl>
      <w:tblPr>
        <w:tblStyle w:val="af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377"/>
        <w:gridCol w:w="41"/>
        <w:gridCol w:w="1547"/>
        <w:gridCol w:w="12"/>
        <w:gridCol w:w="1576"/>
        <w:gridCol w:w="1105"/>
        <w:gridCol w:w="1050"/>
        <w:gridCol w:w="1161"/>
      </w:tblGrid>
      <w:tr w:rsidR="009908B3" w:rsidRPr="00107996" w14:paraId="442305E7" w14:textId="77777777" w:rsidTr="009B3DEF">
        <w:trPr>
          <w:trHeight w:val="313"/>
        </w:trPr>
        <w:tc>
          <w:tcPr>
            <w:tcW w:w="1560" w:type="dxa"/>
            <w:vMerge w:val="restart"/>
            <w:tcBorders>
              <w:top w:val="single" w:sz="4" w:space="0" w:color="auto"/>
            </w:tcBorders>
            <w:vAlign w:val="center"/>
          </w:tcPr>
          <w:p w14:paraId="04C8CA68" w14:textId="2DF56381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Time after surgery</w:t>
            </w:r>
            <w:r w:rsidR="00AD6CEE"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(wk)</w:t>
            </w:r>
          </w:p>
        </w:tc>
        <w:tc>
          <w:tcPr>
            <w:tcW w:w="4553" w:type="dxa"/>
            <w:gridSpan w:val="5"/>
            <w:tcBorders>
              <w:top w:val="single" w:sz="4" w:space="0" w:color="auto"/>
            </w:tcBorders>
            <w:vAlign w:val="center"/>
          </w:tcPr>
          <w:p w14:paraId="260997ED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331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163603" w14:textId="60E0E44D" w:rsidR="009908B3" w:rsidRPr="00107996" w:rsidRDefault="000377BB" w:rsidP="006F415E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P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</w:t>
            </w:r>
            <w:r w:rsidR="009908B3" w:rsidRPr="00107996">
              <w:rPr>
                <w:rFonts w:ascii="Book Antiqua" w:eastAsia="宋体" w:hAnsi="Book Antiqua"/>
                <w:b/>
                <w:bCs/>
                <w:sz w:val="24"/>
              </w:rPr>
              <w:t>value</w:t>
            </w:r>
          </w:p>
        </w:tc>
      </w:tr>
      <w:tr w:rsidR="000377BB" w:rsidRPr="00107996" w14:paraId="7F9A9266" w14:textId="77777777" w:rsidTr="009B3DEF">
        <w:trPr>
          <w:trHeight w:val="157"/>
        </w:trPr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14:paraId="0EA64F94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vAlign w:val="center"/>
          </w:tcPr>
          <w:p w14:paraId="1D47A062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C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vAlign w:val="center"/>
          </w:tcPr>
          <w:p w14:paraId="5FE08B3E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SH</w:t>
            </w:r>
          </w:p>
        </w:tc>
        <w:tc>
          <w:tcPr>
            <w:tcW w:w="1576" w:type="dxa"/>
            <w:tcBorders>
              <w:bottom w:val="single" w:sz="4" w:space="0" w:color="auto"/>
            </w:tcBorders>
            <w:vAlign w:val="center"/>
          </w:tcPr>
          <w:p w14:paraId="444AB9D7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SG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C851AA" w14:textId="2E2FDAFD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SH</w:t>
            </w: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F19117" w14:textId="412ACE4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58113F" w14:textId="66C1F5F4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SH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</w:tr>
      <w:tr w:rsidR="009908B3" w:rsidRPr="00107996" w14:paraId="038460F2" w14:textId="77777777" w:rsidTr="00AD6CEE">
        <w:trPr>
          <w:trHeight w:val="313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67EF3E33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</w:t>
            </w:r>
          </w:p>
        </w:tc>
        <w:tc>
          <w:tcPr>
            <w:tcW w:w="1377" w:type="dxa"/>
            <w:tcBorders>
              <w:top w:val="single" w:sz="4" w:space="0" w:color="auto"/>
            </w:tcBorders>
            <w:vAlign w:val="center"/>
          </w:tcPr>
          <w:p w14:paraId="60322123" w14:textId="71B72866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1.721 ± 0.157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</w:tcBorders>
            <w:vAlign w:val="center"/>
          </w:tcPr>
          <w:p w14:paraId="7E2E2A28" w14:textId="7DF480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4.474 ± 1.078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</w:tcBorders>
            <w:vAlign w:val="center"/>
          </w:tcPr>
          <w:p w14:paraId="4C1436B1" w14:textId="6FB23D24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4.216 ± 1.061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vAlign w:val="center"/>
          </w:tcPr>
          <w:p w14:paraId="3E830F60" w14:textId="3061D5BF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050" w:type="dxa"/>
            <w:tcBorders>
              <w:top w:val="single" w:sz="4" w:space="0" w:color="auto"/>
            </w:tcBorders>
            <w:vAlign w:val="center"/>
          </w:tcPr>
          <w:p w14:paraId="44F19F01" w14:textId="435E928B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161" w:type="dxa"/>
            <w:tcBorders>
              <w:top w:val="single" w:sz="4" w:space="0" w:color="auto"/>
            </w:tcBorders>
            <w:vAlign w:val="center"/>
          </w:tcPr>
          <w:p w14:paraId="046DCDFF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 w:cs="Arial"/>
                <w:sz w:val="24"/>
              </w:rPr>
            </w:pPr>
            <w:r w:rsidRPr="00107996">
              <w:rPr>
                <w:rFonts w:ascii="Book Antiqua" w:eastAsia="宋体" w:hAnsi="Book Antiqua" w:cs="Arial"/>
                <w:sz w:val="24"/>
              </w:rPr>
              <w:t>0.6563</w:t>
            </w:r>
          </w:p>
        </w:tc>
      </w:tr>
      <w:tr w:rsidR="009908B3" w:rsidRPr="00107996" w14:paraId="4BED85F5" w14:textId="77777777" w:rsidTr="00AD6CEE">
        <w:trPr>
          <w:trHeight w:val="313"/>
        </w:trPr>
        <w:tc>
          <w:tcPr>
            <w:tcW w:w="1560" w:type="dxa"/>
            <w:vAlign w:val="center"/>
          </w:tcPr>
          <w:p w14:paraId="0887C4F6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4</w:t>
            </w:r>
          </w:p>
        </w:tc>
        <w:tc>
          <w:tcPr>
            <w:tcW w:w="1377" w:type="dxa"/>
            <w:vAlign w:val="center"/>
          </w:tcPr>
          <w:p w14:paraId="5B9BC8D0" w14:textId="7757E224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2.136 ± 0.234</w:t>
            </w:r>
          </w:p>
        </w:tc>
        <w:tc>
          <w:tcPr>
            <w:tcW w:w="1588" w:type="dxa"/>
            <w:gridSpan w:val="2"/>
            <w:vAlign w:val="center"/>
          </w:tcPr>
          <w:p w14:paraId="0273BD4A" w14:textId="5E59ED9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5.988 ± 1.227</w:t>
            </w:r>
          </w:p>
        </w:tc>
        <w:tc>
          <w:tcPr>
            <w:tcW w:w="1588" w:type="dxa"/>
            <w:gridSpan w:val="2"/>
            <w:vAlign w:val="center"/>
          </w:tcPr>
          <w:p w14:paraId="2D317EAD" w14:textId="098C7058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2.503 ± 0.667</w:t>
            </w:r>
          </w:p>
        </w:tc>
        <w:tc>
          <w:tcPr>
            <w:tcW w:w="1105" w:type="dxa"/>
            <w:vAlign w:val="center"/>
          </w:tcPr>
          <w:p w14:paraId="5ED56E91" w14:textId="1C23222F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050" w:type="dxa"/>
            <w:vAlign w:val="center"/>
          </w:tcPr>
          <w:p w14:paraId="3CFF989A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0.4289</w:t>
            </w:r>
          </w:p>
        </w:tc>
        <w:tc>
          <w:tcPr>
            <w:tcW w:w="1161" w:type="dxa"/>
            <w:vAlign w:val="center"/>
          </w:tcPr>
          <w:p w14:paraId="348E2350" w14:textId="459C061C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107996" w14:paraId="1E6A071E" w14:textId="77777777" w:rsidTr="00AD6CEE">
        <w:trPr>
          <w:trHeight w:val="325"/>
        </w:trPr>
        <w:tc>
          <w:tcPr>
            <w:tcW w:w="1560" w:type="dxa"/>
            <w:vAlign w:val="center"/>
          </w:tcPr>
          <w:p w14:paraId="7238F64C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8</w:t>
            </w:r>
          </w:p>
        </w:tc>
        <w:tc>
          <w:tcPr>
            <w:tcW w:w="1377" w:type="dxa"/>
            <w:vAlign w:val="center"/>
          </w:tcPr>
          <w:p w14:paraId="0E4DA9D7" w14:textId="081D1A3F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2.744 ± 0.309</w:t>
            </w:r>
          </w:p>
        </w:tc>
        <w:tc>
          <w:tcPr>
            <w:tcW w:w="1588" w:type="dxa"/>
            <w:gridSpan w:val="2"/>
            <w:vAlign w:val="center"/>
          </w:tcPr>
          <w:p w14:paraId="547943B1" w14:textId="7D07B9C3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7.116 ± 0.934</w:t>
            </w:r>
          </w:p>
        </w:tc>
        <w:tc>
          <w:tcPr>
            <w:tcW w:w="1588" w:type="dxa"/>
            <w:gridSpan w:val="2"/>
            <w:vAlign w:val="center"/>
          </w:tcPr>
          <w:p w14:paraId="4B26CC0B" w14:textId="25019C6A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3.525 ± 0.656</w:t>
            </w:r>
          </w:p>
        </w:tc>
        <w:tc>
          <w:tcPr>
            <w:tcW w:w="1105" w:type="dxa"/>
            <w:vAlign w:val="center"/>
          </w:tcPr>
          <w:p w14:paraId="2A6EADAB" w14:textId="4A0975DB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050" w:type="dxa"/>
            <w:vAlign w:val="center"/>
          </w:tcPr>
          <w:p w14:paraId="730953A2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0.0811</w:t>
            </w:r>
          </w:p>
        </w:tc>
        <w:tc>
          <w:tcPr>
            <w:tcW w:w="1161" w:type="dxa"/>
            <w:vAlign w:val="center"/>
          </w:tcPr>
          <w:p w14:paraId="47DA57E0" w14:textId="2B3EE714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107996" w14:paraId="57008E3D" w14:textId="77777777" w:rsidTr="00AD6CEE">
        <w:trPr>
          <w:trHeight w:val="313"/>
        </w:trPr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649FBC19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12</w:t>
            </w:r>
          </w:p>
        </w:tc>
        <w:tc>
          <w:tcPr>
            <w:tcW w:w="1377" w:type="dxa"/>
            <w:tcBorders>
              <w:bottom w:val="single" w:sz="4" w:space="0" w:color="auto"/>
            </w:tcBorders>
            <w:vAlign w:val="center"/>
          </w:tcPr>
          <w:p w14:paraId="5EFFFFBE" w14:textId="59975EE0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2.944 ± 0.365</w:t>
            </w:r>
          </w:p>
        </w:tc>
        <w:tc>
          <w:tcPr>
            <w:tcW w:w="1588" w:type="dxa"/>
            <w:gridSpan w:val="2"/>
            <w:tcBorders>
              <w:bottom w:val="single" w:sz="4" w:space="0" w:color="auto"/>
            </w:tcBorders>
            <w:vAlign w:val="center"/>
          </w:tcPr>
          <w:p w14:paraId="1E03151C" w14:textId="1B09C606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8.341 ± 0.941</w:t>
            </w:r>
          </w:p>
        </w:tc>
        <w:tc>
          <w:tcPr>
            <w:tcW w:w="1588" w:type="dxa"/>
            <w:gridSpan w:val="2"/>
            <w:tcBorders>
              <w:bottom w:val="single" w:sz="4" w:space="0" w:color="auto"/>
            </w:tcBorders>
            <w:vAlign w:val="center"/>
          </w:tcPr>
          <w:p w14:paraId="774D9B06" w14:textId="20BDDD29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4.979 ± 0.833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vAlign w:val="center"/>
          </w:tcPr>
          <w:p w14:paraId="77413CCC" w14:textId="07E8B221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vAlign w:val="center"/>
          </w:tcPr>
          <w:p w14:paraId="1CC6559F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0.0003</w:t>
            </w:r>
          </w:p>
        </w:tc>
        <w:tc>
          <w:tcPr>
            <w:tcW w:w="1161" w:type="dxa"/>
            <w:tcBorders>
              <w:bottom w:val="single" w:sz="4" w:space="0" w:color="auto"/>
            </w:tcBorders>
            <w:vAlign w:val="center"/>
          </w:tcPr>
          <w:p w14:paraId="7FCF83CF" w14:textId="6128971D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</w:tbl>
    <w:p w14:paraId="4F0121F8" w14:textId="77777777" w:rsidR="000377BB" w:rsidRPr="00107996" w:rsidRDefault="000377BB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107996">
        <w:rPr>
          <w:rFonts w:ascii="Book Antiqua" w:eastAsia="KaiTi" w:hAnsi="Book Antiqua"/>
          <w:color w:val="000000" w:themeColor="text1"/>
          <w:kern w:val="0"/>
          <w:sz w:val="24"/>
        </w:rPr>
        <w:t xml:space="preserve">C: Control; SH: Sham;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Pr="00107996">
        <w:rPr>
          <w:rFonts w:ascii="Book Antiqua" w:hAnsi="Book Antiqua"/>
          <w:sz w:val="24"/>
        </w:rPr>
        <w:t>Sleeve gastrectomy.</w:t>
      </w:r>
    </w:p>
    <w:p w14:paraId="4B5DA5AF" w14:textId="77777777" w:rsidR="009908B3" w:rsidRPr="00107996" w:rsidRDefault="009908B3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</w:p>
    <w:p w14:paraId="62A9F726" w14:textId="77777777" w:rsidR="009908B3" w:rsidRPr="00107996" w:rsidRDefault="009908B3" w:rsidP="000377BB">
      <w:pPr>
        <w:widowControl/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107996">
        <w:rPr>
          <w:rFonts w:ascii="Book Antiqua" w:eastAsia="KaiTi" w:hAnsi="Book Antiqua"/>
          <w:color w:val="000000" w:themeColor="text1"/>
          <w:kern w:val="0"/>
          <w:sz w:val="24"/>
        </w:rPr>
        <w:br w:type="page"/>
      </w:r>
    </w:p>
    <w:p w14:paraId="2D7B5F12" w14:textId="0D5ECFC4" w:rsidR="009908B3" w:rsidRPr="00107996" w:rsidRDefault="009908B3" w:rsidP="000377BB">
      <w:pPr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lastRenderedPageBreak/>
        <w:t xml:space="preserve">Table 8 Comparisons of </w:t>
      </w:r>
      <w:r w:rsidR="000377BB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endothelin-1</w:t>
      </w: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t xml:space="preserve"> mRNA expression among groups</w:t>
      </w:r>
    </w:p>
    <w:tbl>
      <w:tblPr>
        <w:tblStyle w:val="af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082"/>
        <w:gridCol w:w="1725"/>
        <w:gridCol w:w="11"/>
        <w:gridCol w:w="1726"/>
        <w:gridCol w:w="1103"/>
        <w:gridCol w:w="1048"/>
        <w:gridCol w:w="1160"/>
      </w:tblGrid>
      <w:tr w:rsidR="009908B3" w:rsidRPr="00107996" w14:paraId="6B5A8091" w14:textId="77777777" w:rsidTr="00BE73EA">
        <w:trPr>
          <w:trHeight w:val="306"/>
        </w:trPr>
        <w:tc>
          <w:tcPr>
            <w:tcW w:w="1418" w:type="dxa"/>
            <w:vMerge w:val="restart"/>
            <w:tcBorders>
              <w:top w:val="single" w:sz="4" w:space="0" w:color="auto"/>
            </w:tcBorders>
            <w:vAlign w:val="center"/>
          </w:tcPr>
          <w:p w14:paraId="70FB0F73" w14:textId="0BFAE331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Time after surgery</w:t>
            </w:r>
            <w:r w:rsidR="00C10262"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(wk)</w:t>
            </w:r>
          </w:p>
        </w:tc>
        <w:tc>
          <w:tcPr>
            <w:tcW w:w="4544" w:type="dxa"/>
            <w:gridSpan w:val="4"/>
            <w:tcBorders>
              <w:top w:val="single" w:sz="4" w:space="0" w:color="auto"/>
            </w:tcBorders>
            <w:vAlign w:val="center"/>
          </w:tcPr>
          <w:p w14:paraId="6A8CADC7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331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F3A700" w14:textId="2EA35A81" w:rsidR="009908B3" w:rsidRPr="00107996" w:rsidRDefault="000377BB" w:rsidP="006F415E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P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</w:t>
            </w:r>
            <w:r w:rsidR="009908B3" w:rsidRPr="00107996">
              <w:rPr>
                <w:rFonts w:ascii="Book Antiqua" w:eastAsia="宋体" w:hAnsi="Book Antiqua"/>
                <w:b/>
                <w:bCs/>
                <w:sz w:val="24"/>
              </w:rPr>
              <w:t>value</w:t>
            </w:r>
          </w:p>
        </w:tc>
      </w:tr>
      <w:tr w:rsidR="000377BB" w:rsidRPr="00107996" w14:paraId="1B845D44" w14:textId="77777777" w:rsidTr="00BE73EA">
        <w:trPr>
          <w:trHeight w:val="69"/>
        </w:trPr>
        <w:tc>
          <w:tcPr>
            <w:tcW w:w="1418" w:type="dxa"/>
            <w:vMerge/>
            <w:tcBorders>
              <w:bottom w:val="single" w:sz="4" w:space="0" w:color="auto"/>
            </w:tcBorders>
            <w:vAlign w:val="center"/>
          </w:tcPr>
          <w:p w14:paraId="0A032527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1082" w:type="dxa"/>
            <w:tcBorders>
              <w:bottom w:val="single" w:sz="4" w:space="0" w:color="auto"/>
            </w:tcBorders>
            <w:vAlign w:val="center"/>
          </w:tcPr>
          <w:p w14:paraId="35B500FE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C</w:t>
            </w:r>
          </w:p>
        </w:tc>
        <w:tc>
          <w:tcPr>
            <w:tcW w:w="1725" w:type="dxa"/>
            <w:tcBorders>
              <w:bottom w:val="single" w:sz="4" w:space="0" w:color="auto"/>
            </w:tcBorders>
            <w:vAlign w:val="center"/>
          </w:tcPr>
          <w:p w14:paraId="7BF3D01C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SH</w:t>
            </w:r>
          </w:p>
        </w:tc>
        <w:tc>
          <w:tcPr>
            <w:tcW w:w="1737" w:type="dxa"/>
            <w:gridSpan w:val="2"/>
            <w:tcBorders>
              <w:bottom w:val="single" w:sz="4" w:space="0" w:color="auto"/>
            </w:tcBorders>
            <w:vAlign w:val="center"/>
          </w:tcPr>
          <w:p w14:paraId="5383B915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SG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603EA8" w14:textId="16FC9BF5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SH</w:t>
            </w:r>
          </w:p>
        </w:tc>
        <w:tc>
          <w:tcPr>
            <w:tcW w:w="10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509FAE" w14:textId="041198A6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0A985F" w14:textId="237A8005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SH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</w:tr>
      <w:tr w:rsidR="009908B3" w:rsidRPr="00107996" w14:paraId="0801B663" w14:textId="77777777" w:rsidTr="00C10262">
        <w:trPr>
          <w:trHeight w:val="306"/>
        </w:trPr>
        <w:tc>
          <w:tcPr>
            <w:tcW w:w="1418" w:type="dxa"/>
            <w:vAlign w:val="center"/>
          </w:tcPr>
          <w:p w14:paraId="3FFAAAC8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4</w:t>
            </w:r>
          </w:p>
        </w:tc>
        <w:tc>
          <w:tcPr>
            <w:tcW w:w="1082" w:type="dxa"/>
          </w:tcPr>
          <w:p w14:paraId="0E769386" w14:textId="0483858E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1.51 ± 1.21</w:t>
            </w:r>
          </w:p>
        </w:tc>
        <w:tc>
          <w:tcPr>
            <w:tcW w:w="1736" w:type="dxa"/>
            <w:gridSpan w:val="2"/>
          </w:tcPr>
          <w:p w14:paraId="76063F7D" w14:textId="5F8E4576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2.33 ± 1.08</w:t>
            </w:r>
          </w:p>
        </w:tc>
        <w:tc>
          <w:tcPr>
            <w:tcW w:w="1726" w:type="dxa"/>
          </w:tcPr>
          <w:p w14:paraId="68BE8702" w14:textId="079EABBB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1.31 ± 0.39</w:t>
            </w:r>
          </w:p>
        </w:tc>
        <w:tc>
          <w:tcPr>
            <w:tcW w:w="1103" w:type="dxa"/>
            <w:vAlign w:val="center"/>
          </w:tcPr>
          <w:p w14:paraId="704E4771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0.3293</w:t>
            </w:r>
          </w:p>
        </w:tc>
        <w:tc>
          <w:tcPr>
            <w:tcW w:w="1048" w:type="dxa"/>
            <w:vAlign w:val="center"/>
          </w:tcPr>
          <w:p w14:paraId="0617B397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0.9316</w:t>
            </w:r>
          </w:p>
        </w:tc>
        <w:tc>
          <w:tcPr>
            <w:tcW w:w="1160" w:type="dxa"/>
            <w:vAlign w:val="center"/>
          </w:tcPr>
          <w:p w14:paraId="56514CF2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0.1828</w:t>
            </w:r>
          </w:p>
        </w:tc>
      </w:tr>
      <w:tr w:rsidR="009908B3" w:rsidRPr="00107996" w14:paraId="16A009E7" w14:textId="77777777" w:rsidTr="00C10262">
        <w:trPr>
          <w:trHeight w:val="306"/>
        </w:trPr>
        <w:tc>
          <w:tcPr>
            <w:tcW w:w="1418" w:type="dxa"/>
            <w:vAlign w:val="center"/>
          </w:tcPr>
          <w:p w14:paraId="44BE989B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8</w:t>
            </w:r>
          </w:p>
        </w:tc>
        <w:tc>
          <w:tcPr>
            <w:tcW w:w="1082" w:type="dxa"/>
          </w:tcPr>
          <w:p w14:paraId="5EF14554" w14:textId="3B75ABB1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1.11 ± 0.41</w:t>
            </w:r>
          </w:p>
        </w:tc>
        <w:tc>
          <w:tcPr>
            <w:tcW w:w="1736" w:type="dxa"/>
            <w:gridSpan w:val="2"/>
          </w:tcPr>
          <w:p w14:paraId="68FD8B3E" w14:textId="75EBC69B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2.88 ± 0.80</w:t>
            </w:r>
          </w:p>
        </w:tc>
        <w:tc>
          <w:tcPr>
            <w:tcW w:w="1726" w:type="dxa"/>
          </w:tcPr>
          <w:p w14:paraId="61D3C0A8" w14:textId="39B63563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0.87 ± 0.39</w:t>
            </w:r>
          </w:p>
        </w:tc>
        <w:tc>
          <w:tcPr>
            <w:tcW w:w="1103" w:type="dxa"/>
            <w:vAlign w:val="center"/>
          </w:tcPr>
          <w:p w14:paraId="1392E5E5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0.0100</w:t>
            </w:r>
          </w:p>
        </w:tc>
        <w:tc>
          <w:tcPr>
            <w:tcW w:w="1048" w:type="dxa"/>
            <w:vAlign w:val="center"/>
          </w:tcPr>
          <w:p w14:paraId="058A3526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0.9085</w:t>
            </w:r>
          </w:p>
        </w:tc>
        <w:tc>
          <w:tcPr>
            <w:tcW w:w="1160" w:type="dxa"/>
            <w:vAlign w:val="center"/>
          </w:tcPr>
          <w:p w14:paraId="222593B3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0.0033</w:t>
            </w:r>
          </w:p>
        </w:tc>
      </w:tr>
      <w:tr w:rsidR="009908B3" w:rsidRPr="00107996" w14:paraId="5B652FEE" w14:textId="77777777" w:rsidTr="00C10262">
        <w:trPr>
          <w:trHeight w:val="317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4A8AE86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12</w:t>
            </w:r>
          </w:p>
        </w:tc>
        <w:tc>
          <w:tcPr>
            <w:tcW w:w="1082" w:type="dxa"/>
            <w:tcBorders>
              <w:bottom w:val="single" w:sz="4" w:space="0" w:color="auto"/>
            </w:tcBorders>
          </w:tcPr>
          <w:p w14:paraId="263C08B9" w14:textId="71B8113F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1.56 ± 0.86</w:t>
            </w:r>
          </w:p>
        </w:tc>
        <w:tc>
          <w:tcPr>
            <w:tcW w:w="1736" w:type="dxa"/>
            <w:gridSpan w:val="2"/>
            <w:tcBorders>
              <w:bottom w:val="single" w:sz="4" w:space="0" w:color="auto"/>
            </w:tcBorders>
          </w:tcPr>
          <w:p w14:paraId="682763F7" w14:textId="201BD7A1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3.07 ± 1.55</w:t>
            </w:r>
          </w:p>
        </w:tc>
        <w:tc>
          <w:tcPr>
            <w:tcW w:w="1726" w:type="dxa"/>
            <w:tcBorders>
              <w:bottom w:val="single" w:sz="4" w:space="0" w:color="auto"/>
            </w:tcBorders>
          </w:tcPr>
          <w:p w14:paraId="4A32F4DD" w14:textId="1B616C92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1.65 ± 0.63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vAlign w:val="center"/>
          </w:tcPr>
          <w:p w14:paraId="1FE89EF9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0.0318</w:t>
            </w:r>
          </w:p>
        </w:tc>
        <w:tc>
          <w:tcPr>
            <w:tcW w:w="1048" w:type="dxa"/>
            <w:tcBorders>
              <w:bottom w:val="single" w:sz="4" w:space="0" w:color="auto"/>
            </w:tcBorders>
            <w:vAlign w:val="center"/>
          </w:tcPr>
          <w:p w14:paraId="3A278462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0.9878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vAlign w:val="center"/>
          </w:tcPr>
          <w:p w14:paraId="190E79D9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0.0449</w:t>
            </w:r>
          </w:p>
        </w:tc>
      </w:tr>
    </w:tbl>
    <w:p w14:paraId="798114B6" w14:textId="77777777" w:rsidR="000377BB" w:rsidRPr="00107996" w:rsidRDefault="000377BB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107996">
        <w:rPr>
          <w:rFonts w:ascii="Book Antiqua" w:eastAsia="KaiTi" w:hAnsi="Book Antiqua"/>
          <w:color w:val="000000" w:themeColor="text1"/>
          <w:kern w:val="0"/>
          <w:sz w:val="24"/>
        </w:rPr>
        <w:t xml:space="preserve">C: Control; SH: Sham;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Pr="00107996">
        <w:rPr>
          <w:rFonts w:ascii="Book Antiqua" w:hAnsi="Book Antiqua"/>
          <w:sz w:val="24"/>
        </w:rPr>
        <w:t>Sleeve gastrectomy.</w:t>
      </w:r>
    </w:p>
    <w:p w14:paraId="53EC9CD8" w14:textId="77777777" w:rsidR="009908B3" w:rsidRPr="00107996" w:rsidRDefault="009908B3" w:rsidP="000377BB">
      <w:pPr>
        <w:snapToGrid w:val="0"/>
        <w:spacing w:line="360" w:lineRule="auto"/>
        <w:rPr>
          <w:rFonts w:ascii="Book Antiqua" w:eastAsia="黑体" w:hAnsi="Book Antiqua"/>
          <w:color w:val="000000" w:themeColor="text1"/>
          <w:kern w:val="0"/>
          <w:sz w:val="24"/>
        </w:rPr>
      </w:pPr>
    </w:p>
    <w:p w14:paraId="0FBCEED0" w14:textId="77777777" w:rsidR="000377BB" w:rsidRPr="00107996" w:rsidRDefault="000377BB">
      <w:pPr>
        <w:widowControl/>
        <w:jc w:val="left"/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</w:pP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br w:type="page"/>
      </w:r>
    </w:p>
    <w:p w14:paraId="3749ED13" w14:textId="05B7F554" w:rsidR="009908B3" w:rsidRPr="00107996" w:rsidRDefault="009908B3" w:rsidP="000377BB">
      <w:pPr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lastRenderedPageBreak/>
        <w:t xml:space="preserve">Table 9 Comparisons of </w:t>
      </w:r>
      <w:r w:rsidR="000377BB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endothelin</w:t>
      </w: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t>-</w:t>
      </w:r>
      <w:proofErr w:type="gramStart"/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t>A</w:t>
      </w:r>
      <w:proofErr w:type="gramEnd"/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t xml:space="preserve"> mRNA expression among groups</w:t>
      </w:r>
    </w:p>
    <w:tbl>
      <w:tblPr>
        <w:tblStyle w:val="af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079"/>
        <w:gridCol w:w="1723"/>
        <w:gridCol w:w="11"/>
        <w:gridCol w:w="1723"/>
        <w:gridCol w:w="1102"/>
        <w:gridCol w:w="1047"/>
        <w:gridCol w:w="1157"/>
      </w:tblGrid>
      <w:tr w:rsidR="009908B3" w:rsidRPr="00107996" w14:paraId="1F65EA5E" w14:textId="77777777" w:rsidTr="00BE73EA">
        <w:trPr>
          <w:trHeight w:val="315"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2A18CD3E" w14:textId="61BA19B5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Time after surgery</w:t>
            </w:r>
            <w:r w:rsidR="0091637C"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(wk)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</w:tcBorders>
            <w:vAlign w:val="center"/>
          </w:tcPr>
          <w:p w14:paraId="1486871D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330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FA10DF" w14:textId="4BD3DC5B" w:rsidR="009908B3" w:rsidRPr="00107996" w:rsidRDefault="000377BB" w:rsidP="006F415E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P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</w:t>
            </w:r>
            <w:r w:rsidR="009908B3" w:rsidRPr="00107996">
              <w:rPr>
                <w:rFonts w:ascii="Book Antiqua" w:eastAsia="宋体" w:hAnsi="Book Antiqua"/>
                <w:b/>
                <w:bCs/>
                <w:sz w:val="24"/>
              </w:rPr>
              <w:t>value</w:t>
            </w:r>
          </w:p>
        </w:tc>
      </w:tr>
      <w:tr w:rsidR="000377BB" w:rsidRPr="00107996" w14:paraId="057FB188" w14:textId="77777777" w:rsidTr="00BE73EA">
        <w:trPr>
          <w:trHeight w:val="401"/>
        </w:trPr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23DCEA32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1079" w:type="dxa"/>
            <w:tcBorders>
              <w:bottom w:val="single" w:sz="4" w:space="0" w:color="auto"/>
            </w:tcBorders>
            <w:vAlign w:val="center"/>
          </w:tcPr>
          <w:p w14:paraId="6D115608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C</w:t>
            </w:r>
          </w:p>
        </w:tc>
        <w:tc>
          <w:tcPr>
            <w:tcW w:w="1723" w:type="dxa"/>
            <w:tcBorders>
              <w:bottom w:val="single" w:sz="4" w:space="0" w:color="auto"/>
            </w:tcBorders>
            <w:vAlign w:val="center"/>
          </w:tcPr>
          <w:p w14:paraId="4D1E50E4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SH</w:t>
            </w:r>
          </w:p>
        </w:tc>
        <w:tc>
          <w:tcPr>
            <w:tcW w:w="1734" w:type="dxa"/>
            <w:gridSpan w:val="2"/>
            <w:tcBorders>
              <w:bottom w:val="single" w:sz="4" w:space="0" w:color="auto"/>
            </w:tcBorders>
            <w:vAlign w:val="center"/>
          </w:tcPr>
          <w:p w14:paraId="1F120888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SG</w:t>
            </w: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DE0ABF" w14:textId="783FE7FD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SH</w:t>
            </w:r>
          </w:p>
        </w:tc>
        <w:tc>
          <w:tcPr>
            <w:tcW w:w="10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4F03DA" w14:textId="7A2380CD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537A18" w14:textId="124DBB75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SH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</w:tr>
      <w:tr w:rsidR="009908B3" w:rsidRPr="00107996" w14:paraId="204D3809" w14:textId="77777777" w:rsidTr="0091637C">
        <w:trPr>
          <w:trHeight w:val="315"/>
        </w:trPr>
        <w:tc>
          <w:tcPr>
            <w:tcW w:w="1701" w:type="dxa"/>
            <w:vAlign w:val="center"/>
          </w:tcPr>
          <w:p w14:paraId="0ECA5479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4</w:t>
            </w:r>
          </w:p>
        </w:tc>
        <w:tc>
          <w:tcPr>
            <w:tcW w:w="1079" w:type="dxa"/>
            <w:vAlign w:val="center"/>
          </w:tcPr>
          <w:p w14:paraId="031763ED" w14:textId="18A00C9A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1.17 ± 0.77</w:t>
            </w:r>
          </w:p>
        </w:tc>
        <w:tc>
          <w:tcPr>
            <w:tcW w:w="1734" w:type="dxa"/>
            <w:gridSpan w:val="2"/>
            <w:vAlign w:val="center"/>
          </w:tcPr>
          <w:p w14:paraId="336136E4" w14:textId="3BCF3984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1.77 ± 0.88</w:t>
            </w:r>
          </w:p>
        </w:tc>
        <w:tc>
          <w:tcPr>
            <w:tcW w:w="1723" w:type="dxa"/>
            <w:vAlign w:val="center"/>
          </w:tcPr>
          <w:p w14:paraId="3383A0B9" w14:textId="463BEC5C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1.09 ± 0.59</w:t>
            </w:r>
          </w:p>
        </w:tc>
        <w:tc>
          <w:tcPr>
            <w:tcW w:w="1102" w:type="dxa"/>
            <w:vAlign w:val="center"/>
          </w:tcPr>
          <w:p w14:paraId="5BB9A628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0.4552</w:t>
            </w:r>
          </w:p>
        </w:tc>
        <w:tc>
          <w:tcPr>
            <w:tcW w:w="1047" w:type="dxa"/>
            <w:vAlign w:val="center"/>
          </w:tcPr>
          <w:p w14:paraId="7C283B46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0.9859</w:t>
            </w:r>
          </w:p>
        </w:tc>
        <w:tc>
          <w:tcPr>
            <w:tcW w:w="1157" w:type="dxa"/>
            <w:vAlign w:val="center"/>
          </w:tcPr>
          <w:p w14:paraId="2E76D81A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0.3669</w:t>
            </w:r>
          </w:p>
        </w:tc>
      </w:tr>
      <w:tr w:rsidR="009908B3" w:rsidRPr="00107996" w14:paraId="68421B50" w14:textId="77777777" w:rsidTr="0091637C">
        <w:trPr>
          <w:trHeight w:val="315"/>
        </w:trPr>
        <w:tc>
          <w:tcPr>
            <w:tcW w:w="1701" w:type="dxa"/>
            <w:vAlign w:val="center"/>
          </w:tcPr>
          <w:p w14:paraId="4D6B7BE6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8</w:t>
            </w:r>
          </w:p>
        </w:tc>
        <w:tc>
          <w:tcPr>
            <w:tcW w:w="1079" w:type="dxa"/>
            <w:vAlign w:val="center"/>
          </w:tcPr>
          <w:p w14:paraId="2F7CFD19" w14:textId="5E977B00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1.57 ± 0.42</w:t>
            </w:r>
          </w:p>
        </w:tc>
        <w:tc>
          <w:tcPr>
            <w:tcW w:w="1734" w:type="dxa"/>
            <w:gridSpan w:val="2"/>
            <w:vAlign w:val="center"/>
          </w:tcPr>
          <w:p w14:paraId="69067A0D" w14:textId="3A952632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1.73 ± 0.55</w:t>
            </w:r>
          </w:p>
        </w:tc>
        <w:tc>
          <w:tcPr>
            <w:tcW w:w="1723" w:type="dxa"/>
            <w:vAlign w:val="center"/>
          </w:tcPr>
          <w:p w14:paraId="388539FC" w14:textId="6B735400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1.21 ± 0.62</w:t>
            </w:r>
          </w:p>
        </w:tc>
        <w:tc>
          <w:tcPr>
            <w:tcW w:w="1102" w:type="dxa"/>
            <w:vAlign w:val="center"/>
          </w:tcPr>
          <w:p w14:paraId="6A0E5CA6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0.9460</w:t>
            </w:r>
          </w:p>
        </w:tc>
        <w:tc>
          <w:tcPr>
            <w:tcW w:w="1047" w:type="dxa"/>
            <w:vAlign w:val="center"/>
          </w:tcPr>
          <w:p w14:paraId="44053FEB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0.7454</w:t>
            </w:r>
          </w:p>
        </w:tc>
        <w:tc>
          <w:tcPr>
            <w:tcW w:w="1157" w:type="dxa"/>
            <w:vAlign w:val="center"/>
          </w:tcPr>
          <w:p w14:paraId="1871FEA1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0.5501</w:t>
            </w:r>
          </w:p>
        </w:tc>
      </w:tr>
      <w:tr w:rsidR="009908B3" w:rsidRPr="00107996" w14:paraId="792E57DC" w14:textId="77777777" w:rsidTr="0091637C">
        <w:trPr>
          <w:trHeight w:val="328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4B1EA813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12</w:t>
            </w:r>
          </w:p>
        </w:tc>
        <w:tc>
          <w:tcPr>
            <w:tcW w:w="1079" w:type="dxa"/>
            <w:tcBorders>
              <w:bottom w:val="single" w:sz="4" w:space="0" w:color="auto"/>
            </w:tcBorders>
            <w:vAlign w:val="center"/>
          </w:tcPr>
          <w:p w14:paraId="7222BCD6" w14:textId="0902EBCD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1.61 ± 0.97</w:t>
            </w:r>
          </w:p>
        </w:tc>
        <w:tc>
          <w:tcPr>
            <w:tcW w:w="1734" w:type="dxa"/>
            <w:gridSpan w:val="2"/>
            <w:tcBorders>
              <w:bottom w:val="single" w:sz="4" w:space="0" w:color="auto"/>
            </w:tcBorders>
            <w:vAlign w:val="center"/>
          </w:tcPr>
          <w:p w14:paraId="39B35913" w14:textId="7A130FEC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2.92 ± 1.03</w:t>
            </w:r>
          </w:p>
        </w:tc>
        <w:tc>
          <w:tcPr>
            <w:tcW w:w="1723" w:type="dxa"/>
            <w:tcBorders>
              <w:bottom w:val="single" w:sz="4" w:space="0" w:color="auto"/>
            </w:tcBorders>
            <w:vAlign w:val="center"/>
          </w:tcPr>
          <w:p w14:paraId="306D0725" w14:textId="45247E50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2.71 ± 1.01</w:t>
            </w:r>
          </w:p>
        </w:tc>
        <w:tc>
          <w:tcPr>
            <w:tcW w:w="1102" w:type="dxa"/>
            <w:tcBorders>
              <w:bottom w:val="single" w:sz="4" w:space="0" w:color="auto"/>
            </w:tcBorders>
            <w:vAlign w:val="center"/>
          </w:tcPr>
          <w:p w14:paraId="61B7D6BA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0.0334</w:t>
            </w:r>
          </w:p>
        </w:tc>
        <w:tc>
          <w:tcPr>
            <w:tcW w:w="1047" w:type="dxa"/>
            <w:tcBorders>
              <w:bottom w:val="single" w:sz="4" w:space="0" w:color="auto"/>
            </w:tcBorders>
            <w:vAlign w:val="center"/>
          </w:tcPr>
          <w:p w14:paraId="64B597ED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0.0859</w:t>
            </w:r>
          </w:p>
        </w:tc>
        <w:tc>
          <w:tcPr>
            <w:tcW w:w="1157" w:type="dxa"/>
            <w:tcBorders>
              <w:bottom w:val="single" w:sz="4" w:space="0" w:color="auto"/>
            </w:tcBorders>
            <w:vAlign w:val="center"/>
          </w:tcPr>
          <w:p w14:paraId="259250B1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0.9047</w:t>
            </w:r>
          </w:p>
        </w:tc>
      </w:tr>
    </w:tbl>
    <w:p w14:paraId="69D12803" w14:textId="77777777" w:rsidR="000377BB" w:rsidRPr="00107996" w:rsidRDefault="000377BB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107996">
        <w:rPr>
          <w:rFonts w:ascii="Book Antiqua" w:eastAsia="KaiTi" w:hAnsi="Book Antiqua"/>
          <w:color w:val="000000" w:themeColor="text1"/>
          <w:kern w:val="0"/>
          <w:sz w:val="24"/>
        </w:rPr>
        <w:t xml:space="preserve">C: Control; SH: Sham;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Pr="00107996">
        <w:rPr>
          <w:rFonts w:ascii="Book Antiqua" w:hAnsi="Book Antiqua"/>
          <w:sz w:val="24"/>
        </w:rPr>
        <w:t>Sleeve gastrectomy.</w:t>
      </w:r>
    </w:p>
    <w:p w14:paraId="01ED90A8" w14:textId="77777777" w:rsidR="009908B3" w:rsidRPr="00107996" w:rsidRDefault="009908B3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</w:p>
    <w:p w14:paraId="4501271A" w14:textId="77777777" w:rsidR="000377BB" w:rsidRPr="00107996" w:rsidRDefault="000377BB">
      <w:pPr>
        <w:widowControl/>
        <w:jc w:val="left"/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</w:pP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br w:type="page"/>
      </w:r>
    </w:p>
    <w:p w14:paraId="11D328B8" w14:textId="7FF9F4B2" w:rsidR="009908B3" w:rsidRPr="00107996" w:rsidRDefault="009908B3" w:rsidP="000377BB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lastRenderedPageBreak/>
        <w:t xml:space="preserve">Table 10 Comparisons of </w:t>
      </w:r>
      <w:r w:rsidR="000377BB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endothelin</w:t>
      </w: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t>-B mRNA expression among groups</w:t>
      </w:r>
    </w:p>
    <w:tbl>
      <w:tblPr>
        <w:tblStyle w:val="af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089"/>
        <w:gridCol w:w="1730"/>
        <w:gridCol w:w="11"/>
        <w:gridCol w:w="1730"/>
        <w:gridCol w:w="1106"/>
        <w:gridCol w:w="1051"/>
        <w:gridCol w:w="1163"/>
      </w:tblGrid>
      <w:tr w:rsidR="009908B3" w:rsidRPr="00107996" w14:paraId="349CB4E4" w14:textId="77777777" w:rsidTr="00D9688C">
        <w:trPr>
          <w:trHeight w:val="307"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6CCDCA59" w14:textId="1EBABA50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Time after surgery</w:t>
            </w:r>
            <w:r w:rsidR="00006D4E"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(wk)</w:t>
            </w:r>
          </w:p>
        </w:tc>
        <w:tc>
          <w:tcPr>
            <w:tcW w:w="4560" w:type="dxa"/>
            <w:gridSpan w:val="4"/>
            <w:tcBorders>
              <w:top w:val="single" w:sz="4" w:space="0" w:color="auto"/>
            </w:tcBorders>
            <w:vAlign w:val="center"/>
          </w:tcPr>
          <w:p w14:paraId="2DD8AF52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332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CAA159" w14:textId="19B97291" w:rsidR="009908B3" w:rsidRPr="00107996" w:rsidRDefault="000377BB" w:rsidP="006F415E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P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</w:t>
            </w:r>
            <w:r w:rsidR="009908B3" w:rsidRPr="00107996">
              <w:rPr>
                <w:rFonts w:ascii="Book Antiqua" w:eastAsia="宋体" w:hAnsi="Book Antiqua"/>
                <w:b/>
                <w:bCs/>
                <w:sz w:val="24"/>
              </w:rPr>
              <w:t>value</w:t>
            </w:r>
          </w:p>
        </w:tc>
      </w:tr>
      <w:tr w:rsidR="000377BB" w:rsidRPr="00107996" w14:paraId="334921EF" w14:textId="77777777" w:rsidTr="00D9688C">
        <w:trPr>
          <w:trHeight w:val="307"/>
        </w:trPr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7AD4557B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1089" w:type="dxa"/>
            <w:tcBorders>
              <w:bottom w:val="single" w:sz="4" w:space="0" w:color="auto"/>
            </w:tcBorders>
            <w:vAlign w:val="center"/>
          </w:tcPr>
          <w:p w14:paraId="3EE05AE7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C</w:t>
            </w:r>
          </w:p>
        </w:tc>
        <w:tc>
          <w:tcPr>
            <w:tcW w:w="1730" w:type="dxa"/>
            <w:tcBorders>
              <w:bottom w:val="single" w:sz="4" w:space="0" w:color="auto"/>
            </w:tcBorders>
            <w:vAlign w:val="center"/>
          </w:tcPr>
          <w:p w14:paraId="400C1647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SH</w:t>
            </w:r>
          </w:p>
        </w:tc>
        <w:tc>
          <w:tcPr>
            <w:tcW w:w="1741" w:type="dxa"/>
            <w:gridSpan w:val="2"/>
            <w:tcBorders>
              <w:bottom w:val="single" w:sz="4" w:space="0" w:color="auto"/>
            </w:tcBorders>
            <w:vAlign w:val="center"/>
          </w:tcPr>
          <w:p w14:paraId="2ABF6AC6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SG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7004A0" w14:textId="731B3F25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SH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6E27AC" w14:textId="2EADF5A9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F4B824" w14:textId="00079D45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SH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</w:tr>
      <w:tr w:rsidR="009908B3" w:rsidRPr="00107996" w14:paraId="44636A80" w14:textId="77777777" w:rsidTr="00006D4E">
        <w:trPr>
          <w:trHeight w:val="307"/>
        </w:trPr>
        <w:tc>
          <w:tcPr>
            <w:tcW w:w="1701" w:type="dxa"/>
            <w:vAlign w:val="center"/>
          </w:tcPr>
          <w:p w14:paraId="17A79409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4</w:t>
            </w:r>
          </w:p>
        </w:tc>
        <w:tc>
          <w:tcPr>
            <w:tcW w:w="1089" w:type="dxa"/>
            <w:vAlign w:val="center"/>
          </w:tcPr>
          <w:p w14:paraId="12E6D851" w14:textId="5E3ECBC1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1.06 ± 0.40</w:t>
            </w:r>
          </w:p>
        </w:tc>
        <w:tc>
          <w:tcPr>
            <w:tcW w:w="1741" w:type="dxa"/>
            <w:gridSpan w:val="2"/>
            <w:vAlign w:val="center"/>
          </w:tcPr>
          <w:p w14:paraId="3D0553FF" w14:textId="7F2C9AC3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0.96 ± 0.27</w:t>
            </w:r>
          </w:p>
        </w:tc>
        <w:tc>
          <w:tcPr>
            <w:tcW w:w="1730" w:type="dxa"/>
            <w:vAlign w:val="center"/>
          </w:tcPr>
          <w:p w14:paraId="10743CCD" w14:textId="6C302FB4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0.94 ± 0.58</w:t>
            </w:r>
          </w:p>
        </w:tc>
        <w:tc>
          <w:tcPr>
            <w:tcW w:w="1106" w:type="dxa"/>
            <w:vAlign w:val="center"/>
          </w:tcPr>
          <w:p w14:paraId="564D2BCF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0.9581</w:t>
            </w:r>
          </w:p>
        </w:tc>
        <w:tc>
          <w:tcPr>
            <w:tcW w:w="1051" w:type="dxa"/>
            <w:vAlign w:val="center"/>
          </w:tcPr>
          <w:p w14:paraId="69968BE6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0.9393</w:t>
            </w:r>
          </w:p>
        </w:tc>
        <w:tc>
          <w:tcPr>
            <w:tcW w:w="1163" w:type="dxa"/>
            <w:vAlign w:val="center"/>
          </w:tcPr>
          <w:p w14:paraId="4F81DF61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0.9981</w:t>
            </w:r>
          </w:p>
        </w:tc>
      </w:tr>
      <w:tr w:rsidR="009908B3" w:rsidRPr="00107996" w14:paraId="550BCD26" w14:textId="77777777" w:rsidTr="00006D4E">
        <w:trPr>
          <w:trHeight w:val="307"/>
        </w:trPr>
        <w:tc>
          <w:tcPr>
            <w:tcW w:w="1701" w:type="dxa"/>
            <w:vAlign w:val="center"/>
          </w:tcPr>
          <w:p w14:paraId="34F9774F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8</w:t>
            </w:r>
          </w:p>
        </w:tc>
        <w:tc>
          <w:tcPr>
            <w:tcW w:w="1089" w:type="dxa"/>
            <w:vAlign w:val="center"/>
          </w:tcPr>
          <w:p w14:paraId="6162DE20" w14:textId="79F699B1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0.98 ± 0.65</w:t>
            </w:r>
          </w:p>
        </w:tc>
        <w:tc>
          <w:tcPr>
            <w:tcW w:w="1741" w:type="dxa"/>
            <w:gridSpan w:val="2"/>
            <w:vAlign w:val="center"/>
          </w:tcPr>
          <w:p w14:paraId="28F055F5" w14:textId="4D18AB06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1.45 ± 0.62</w:t>
            </w:r>
          </w:p>
        </w:tc>
        <w:tc>
          <w:tcPr>
            <w:tcW w:w="1730" w:type="dxa"/>
            <w:vAlign w:val="center"/>
          </w:tcPr>
          <w:p w14:paraId="271E53CC" w14:textId="4D99AF72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1.07 ± 0.68</w:t>
            </w:r>
          </w:p>
        </w:tc>
        <w:tc>
          <w:tcPr>
            <w:tcW w:w="1106" w:type="dxa"/>
            <w:vAlign w:val="center"/>
          </w:tcPr>
          <w:p w14:paraId="51819100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0.3994</w:t>
            </w:r>
          </w:p>
        </w:tc>
        <w:tc>
          <w:tcPr>
            <w:tcW w:w="1051" w:type="dxa"/>
            <w:vAlign w:val="center"/>
          </w:tcPr>
          <w:p w14:paraId="72A4894F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0.9666</w:t>
            </w:r>
          </w:p>
        </w:tc>
        <w:tc>
          <w:tcPr>
            <w:tcW w:w="1163" w:type="dxa"/>
            <w:vAlign w:val="center"/>
          </w:tcPr>
          <w:p w14:paraId="2D349383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0.5442</w:t>
            </w:r>
          </w:p>
        </w:tc>
      </w:tr>
      <w:tr w:rsidR="009908B3" w:rsidRPr="00107996" w14:paraId="74C00D05" w14:textId="77777777" w:rsidTr="00006D4E">
        <w:trPr>
          <w:trHeight w:val="307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40CA0C5D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12</w:t>
            </w:r>
          </w:p>
        </w:tc>
        <w:tc>
          <w:tcPr>
            <w:tcW w:w="1089" w:type="dxa"/>
            <w:tcBorders>
              <w:bottom w:val="single" w:sz="4" w:space="0" w:color="auto"/>
            </w:tcBorders>
            <w:vAlign w:val="center"/>
          </w:tcPr>
          <w:p w14:paraId="2249124B" w14:textId="5A25B69B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1.00 ± 0.53</w:t>
            </w:r>
          </w:p>
        </w:tc>
        <w:tc>
          <w:tcPr>
            <w:tcW w:w="1741" w:type="dxa"/>
            <w:gridSpan w:val="2"/>
            <w:tcBorders>
              <w:bottom w:val="single" w:sz="4" w:space="0" w:color="auto"/>
            </w:tcBorders>
            <w:vAlign w:val="center"/>
          </w:tcPr>
          <w:p w14:paraId="684F9E29" w14:textId="3B6D49FC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2.08 ± 0.84</w:t>
            </w:r>
          </w:p>
        </w:tc>
        <w:tc>
          <w:tcPr>
            <w:tcW w:w="1730" w:type="dxa"/>
            <w:tcBorders>
              <w:bottom w:val="single" w:sz="4" w:space="0" w:color="auto"/>
            </w:tcBorders>
            <w:vAlign w:val="center"/>
          </w:tcPr>
          <w:p w14:paraId="51737FB5" w14:textId="4F043BB0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1.17 ± 0.37</w:t>
            </w:r>
          </w:p>
        </w:tc>
        <w:tc>
          <w:tcPr>
            <w:tcW w:w="1106" w:type="dxa"/>
            <w:tcBorders>
              <w:bottom w:val="single" w:sz="4" w:space="0" w:color="auto"/>
            </w:tcBorders>
            <w:vAlign w:val="center"/>
          </w:tcPr>
          <w:p w14:paraId="56F72369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0.0141</w:t>
            </w:r>
          </w:p>
        </w:tc>
        <w:tc>
          <w:tcPr>
            <w:tcW w:w="1051" w:type="dxa"/>
            <w:tcBorders>
              <w:bottom w:val="single" w:sz="4" w:space="0" w:color="auto"/>
            </w:tcBorders>
            <w:vAlign w:val="center"/>
          </w:tcPr>
          <w:p w14:paraId="6216591F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0.8937</w:t>
            </w:r>
          </w:p>
        </w:tc>
        <w:tc>
          <w:tcPr>
            <w:tcW w:w="1163" w:type="dxa"/>
            <w:tcBorders>
              <w:bottom w:val="single" w:sz="4" w:space="0" w:color="auto"/>
            </w:tcBorders>
            <w:vAlign w:val="center"/>
          </w:tcPr>
          <w:p w14:paraId="0E65DC45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0.0419</w:t>
            </w:r>
          </w:p>
        </w:tc>
      </w:tr>
    </w:tbl>
    <w:p w14:paraId="1FF8E8BB" w14:textId="77777777" w:rsidR="000377BB" w:rsidRPr="00107996" w:rsidRDefault="000377BB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107996">
        <w:rPr>
          <w:rFonts w:ascii="Book Antiqua" w:eastAsia="KaiTi" w:hAnsi="Book Antiqua"/>
          <w:color w:val="000000" w:themeColor="text1"/>
          <w:kern w:val="0"/>
          <w:sz w:val="24"/>
        </w:rPr>
        <w:t xml:space="preserve">C: Control; SH: Sham;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Pr="00107996">
        <w:rPr>
          <w:rFonts w:ascii="Book Antiqua" w:hAnsi="Book Antiqua"/>
          <w:sz w:val="24"/>
        </w:rPr>
        <w:t>Sleeve gastrectomy.</w:t>
      </w:r>
    </w:p>
    <w:p w14:paraId="06C05D60" w14:textId="77777777" w:rsidR="009908B3" w:rsidRPr="00107996" w:rsidRDefault="009908B3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</w:p>
    <w:p w14:paraId="7E86379A" w14:textId="77777777" w:rsidR="000377BB" w:rsidRPr="00107996" w:rsidRDefault="000377BB">
      <w:pPr>
        <w:widowControl/>
        <w:jc w:val="left"/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</w:pP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br w:type="page"/>
      </w:r>
    </w:p>
    <w:p w14:paraId="1CCAD65D" w14:textId="281543C1" w:rsidR="009908B3" w:rsidRPr="00107996" w:rsidRDefault="009908B3" w:rsidP="000377BB">
      <w:pPr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lastRenderedPageBreak/>
        <w:t xml:space="preserve">Table 11 Comparisons of </w:t>
      </w:r>
      <w:r w:rsidR="00861516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endothelin-converting enzymes</w:t>
      </w: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t>-1 mRNA expression among groups</w:t>
      </w:r>
    </w:p>
    <w:tbl>
      <w:tblPr>
        <w:tblStyle w:val="af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079"/>
        <w:gridCol w:w="1723"/>
        <w:gridCol w:w="11"/>
        <w:gridCol w:w="1723"/>
        <w:gridCol w:w="1102"/>
        <w:gridCol w:w="1047"/>
        <w:gridCol w:w="1157"/>
      </w:tblGrid>
      <w:tr w:rsidR="009908B3" w:rsidRPr="00107996" w14:paraId="2EACE8E5" w14:textId="77777777" w:rsidTr="003C4853">
        <w:trPr>
          <w:trHeight w:val="308"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2C8E60E3" w14:textId="12628628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Time after surgery</w:t>
            </w:r>
            <w:r w:rsidR="00F35914"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(wk)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</w:tcBorders>
            <w:vAlign w:val="center"/>
          </w:tcPr>
          <w:p w14:paraId="6D27B9A8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330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0A5007" w14:textId="7A6CE08A" w:rsidR="009908B3" w:rsidRPr="00107996" w:rsidRDefault="000377BB" w:rsidP="006F415E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P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</w:t>
            </w:r>
            <w:r w:rsidR="009908B3" w:rsidRPr="00107996">
              <w:rPr>
                <w:rFonts w:ascii="Book Antiqua" w:eastAsia="宋体" w:hAnsi="Book Antiqua"/>
                <w:b/>
                <w:bCs/>
                <w:sz w:val="24"/>
              </w:rPr>
              <w:t>value</w:t>
            </w:r>
          </w:p>
        </w:tc>
      </w:tr>
      <w:tr w:rsidR="000377BB" w:rsidRPr="00107996" w14:paraId="1D74D473" w14:textId="77777777" w:rsidTr="003C4853">
        <w:trPr>
          <w:trHeight w:val="255"/>
        </w:trPr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3A6F768D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1079" w:type="dxa"/>
            <w:tcBorders>
              <w:bottom w:val="single" w:sz="4" w:space="0" w:color="auto"/>
            </w:tcBorders>
            <w:vAlign w:val="center"/>
          </w:tcPr>
          <w:p w14:paraId="6123E580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C</w:t>
            </w:r>
          </w:p>
        </w:tc>
        <w:tc>
          <w:tcPr>
            <w:tcW w:w="1723" w:type="dxa"/>
            <w:tcBorders>
              <w:bottom w:val="single" w:sz="4" w:space="0" w:color="auto"/>
            </w:tcBorders>
            <w:vAlign w:val="center"/>
          </w:tcPr>
          <w:p w14:paraId="39283704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SH</w:t>
            </w:r>
          </w:p>
        </w:tc>
        <w:tc>
          <w:tcPr>
            <w:tcW w:w="1734" w:type="dxa"/>
            <w:gridSpan w:val="2"/>
            <w:tcBorders>
              <w:bottom w:val="single" w:sz="4" w:space="0" w:color="auto"/>
            </w:tcBorders>
            <w:vAlign w:val="center"/>
          </w:tcPr>
          <w:p w14:paraId="56D37449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SG</w:t>
            </w: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20FA93" w14:textId="11F6B3A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SH</w:t>
            </w:r>
          </w:p>
        </w:tc>
        <w:tc>
          <w:tcPr>
            <w:tcW w:w="10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399C03" w14:textId="5D86DFBB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230B4A" w14:textId="6D12D2AF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SH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</w:tr>
      <w:tr w:rsidR="009908B3" w:rsidRPr="00107996" w14:paraId="15A39504" w14:textId="77777777" w:rsidTr="00F35914">
        <w:trPr>
          <w:trHeight w:val="308"/>
        </w:trPr>
        <w:tc>
          <w:tcPr>
            <w:tcW w:w="1701" w:type="dxa"/>
            <w:vAlign w:val="center"/>
          </w:tcPr>
          <w:p w14:paraId="26070CF5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4</w:t>
            </w:r>
          </w:p>
        </w:tc>
        <w:tc>
          <w:tcPr>
            <w:tcW w:w="1079" w:type="dxa"/>
            <w:vAlign w:val="center"/>
          </w:tcPr>
          <w:p w14:paraId="7788C9EC" w14:textId="7A06A8DC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1.11 ± 0.61</w:t>
            </w:r>
          </w:p>
        </w:tc>
        <w:tc>
          <w:tcPr>
            <w:tcW w:w="1734" w:type="dxa"/>
            <w:gridSpan w:val="2"/>
            <w:vAlign w:val="center"/>
          </w:tcPr>
          <w:p w14:paraId="55B76868" w14:textId="5B78442B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2.24 ± 0.55</w:t>
            </w:r>
          </w:p>
        </w:tc>
        <w:tc>
          <w:tcPr>
            <w:tcW w:w="1723" w:type="dxa"/>
            <w:vAlign w:val="center"/>
          </w:tcPr>
          <w:p w14:paraId="782D396A" w14:textId="282E8929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0.99 ± 0.39</w:t>
            </w:r>
          </w:p>
        </w:tc>
        <w:tc>
          <w:tcPr>
            <w:tcW w:w="1102" w:type="dxa"/>
            <w:vAlign w:val="center"/>
          </w:tcPr>
          <w:p w14:paraId="7A009D54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0.0191</w:t>
            </w:r>
          </w:p>
        </w:tc>
        <w:tc>
          <w:tcPr>
            <w:tcW w:w="1047" w:type="dxa"/>
            <w:vAlign w:val="center"/>
          </w:tcPr>
          <w:p w14:paraId="04A0893E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0.9534</w:t>
            </w:r>
          </w:p>
        </w:tc>
        <w:tc>
          <w:tcPr>
            <w:tcW w:w="1157" w:type="dxa"/>
            <w:vAlign w:val="center"/>
          </w:tcPr>
          <w:p w14:paraId="1DBDCE64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0.0090</w:t>
            </w:r>
          </w:p>
        </w:tc>
      </w:tr>
      <w:tr w:rsidR="009908B3" w:rsidRPr="00107996" w14:paraId="4B0FF403" w14:textId="77777777" w:rsidTr="00F35914">
        <w:trPr>
          <w:trHeight w:val="308"/>
        </w:trPr>
        <w:tc>
          <w:tcPr>
            <w:tcW w:w="1701" w:type="dxa"/>
            <w:vAlign w:val="center"/>
          </w:tcPr>
          <w:p w14:paraId="3F988741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8</w:t>
            </w:r>
          </w:p>
        </w:tc>
        <w:tc>
          <w:tcPr>
            <w:tcW w:w="1079" w:type="dxa"/>
            <w:vAlign w:val="center"/>
          </w:tcPr>
          <w:p w14:paraId="5989A96B" w14:textId="5C1F5245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1.40 ± 0.21</w:t>
            </w:r>
          </w:p>
        </w:tc>
        <w:tc>
          <w:tcPr>
            <w:tcW w:w="1734" w:type="dxa"/>
            <w:gridSpan w:val="2"/>
            <w:vAlign w:val="center"/>
          </w:tcPr>
          <w:p w14:paraId="113561CA" w14:textId="05536E2A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2.35 ± 1.00</w:t>
            </w:r>
          </w:p>
        </w:tc>
        <w:tc>
          <w:tcPr>
            <w:tcW w:w="1723" w:type="dxa"/>
            <w:vAlign w:val="center"/>
          </w:tcPr>
          <w:p w14:paraId="47F535C9" w14:textId="1C4F586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1.52 ± 0.57</w:t>
            </w:r>
          </w:p>
        </w:tc>
        <w:tc>
          <w:tcPr>
            <w:tcW w:w="1102" w:type="dxa"/>
            <w:vAlign w:val="center"/>
          </w:tcPr>
          <w:p w14:paraId="251D2ABA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0.0550</w:t>
            </w:r>
          </w:p>
        </w:tc>
        <w:tc>
          <w:tcPr>
            <w:tcW w:w="1047" w:type="dxa"/>
            <w:vAlign w:val="center"/>
          </w:tcPr>
          <w:p w14:paraId="6AFCD8B7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0.9526</w:t>
            </w:r>
          </w:p>
        </w:tc>
        <w:tc>
          <w:tcPr>
            <w:tcW w:w="1157" w:type="dxa"/>
            <w:vAlign w:val="center"/>
          </w:tcPr>
          <w:p w14:paraId="0112D8B3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0.1031</w:t>
            </w:r>
          </w:p>
        </w:tc>
      </w:tr>
      <w:tr w:rsidR="009908B3" w:rsidRPr="00107996" w14:paraId="7848D77C" w14:textId="77777777" w:rsidTr="00F35914">
        <w:trPr>
          <w:trHeight w:val="320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E10FEA4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12</w:t>
            </w:r>
          </w:p>
        </w:tc>
        <w:tc>
          <w:tcPr>
            <w:tcW w:w="1079" w:type="dxa"/>
            <w:tcBorders>
              <w:bottom w:val="single" w:sz="4" w:space="0" w:color="auto"/>
            </w:tcBorders>
            <w:vAlign w:val="center"/>
          </w:tcPr>
          <w:p w14:paraId="2D05BFEF" w14:textId="17F11248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1.32 ± 0.81</w:t>
            </w:r>
          </w:p>
        </w:tc>
        <w:tc>
          <w:tcPr>
            <w:tcW w:w="1734" w:type="dxa"/>
            <w:gridSpan w:val="2"/>
            <w:tcBorders>
              <w:bottom w:val="single" w:sz="4" w:space="0" w:color="auto"/>
            </w:tcBorders>
            <w:vAlign w:val="center"/>
          </w:tcPr>
          <w:p w14:paraId="50A0EBF2" w14:textId="22E0EE21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2.60 ± 0.73</w:t>
            </w:r>
          </w:p>
        </w:tc>
        <w:tc>
          <w:tcPr>
            <w:tcW w:w="1723" w:type="dxa"/>
            <w:tcBorders>
              <w:bottom w:val="single" w:sz="4" w:space="0" w:color="auto"/>
            </w:tcBorders>
            <w:vAlign w:val="center"/>
          </w:tcPr>
          <w:p w14:paraId="48887EA0" w14:textId="17EB4124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1.65 ± 0.35</w:t>
            </w:r>
          </w:p>
        </w:tc>
        <w:tc>
          <w:tcPr>
            <w:tcW w:w="1102" w:type="dxa"/>
            <w:tcBorders>
              <w:bottom w:val="single" w:sz="4" w:space="0" w:color="auto"/>
            </w:tcBorders>
            <w:vAlign w:val="center"/>
          </w:tcPr>
          <w:p w14:paraId="376EA68E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0.0073</w:t>
            </w:r>
          </w:p>
        </w:tc>
        <w:tc>
          <w:tcPr>
            <w:tcW w:w="1047" w:type="dxa"/>
            <w:tcBorders>
              <w:bottom w:val="single" w:sz="4" w:space="0" w:color="auto"/>
            </w:tcBorders>
            <w:vAlign w:val="center"/>
          </w:tcPr>
          <w:p w14:paraId="2AF854AD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0.6881</w:t>
            </w:r>
          </w:p>
        </w:tc>
        <w:tc>
          <w:tcPr>
            <w:tcW w:w="1157" w:type="dxa"/>
            <w:tcBorders>
              <w:bottom w:val="single" w:sz="4" w:space="0" w:color="auto"/>
            </w:tcBorders>
            <w:vAlign w:val="center"/>
          </w:tcPr>
          <w:p w14:paraId="13D54871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0.0552</w:t>
            </w:r>
          </w:p>
        </w:tc>
      </w:tr>
    </w:tbl>
    <w:p w14:paraId="7E0FFA04" w14:textId="77777777" w:rsidR="000377BB" w:rsidRPr="00107996" w:rsidRDefault="000377BB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107996">
        <w:rPr>
          <w:rFonts w:ascii="Book Antiqua" w:eastAsia="KaiTi" w:hAnsi="Book Antiqua"/>
          <w:color w:val="000000" w:themeColor="text1"/>
          <w:kern w:val="0"/>
          <w:sz w:val="24"/>
        </w:rPr>
        <w:t xml:space="preserve">C: Control; SH: Sham;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Pr="00107996">
        <w:rPr>
          <w:rFonts w:ascii="Book Antiqua" w:hAnsi="Book Antiqua"/>
          <w:sz w:val="24"/>
        </w:rPr>
        <w:t>Sleeve gastrectomy.</w:t>
      </w:r>
    </w:p>
    <w:p w14:paraId="1D7FB858" w14:textId="77777777" w:rsidR="009908B3" w:rsidRPr="00107996" w:rsidRDefault="009908B3" w:rsidP="000377BB">
      <w:pPr>
        <w:snapToGrid w:val="0"/>
        <w:spacing w:line="360" w:lineRule="auto"/>
        <w:rPr>
          <w:rFonts w:ascii="Book Antiqua" w:eastAsia="黑体" w:hAnsi="Book Antiqua"/>
          <w:color w:val="000000" w:themeColor="text1"/>
          <w:kern w:val="0"/>
          <w:sz w:val="24"/>
        </w:rPr>
      </w:pPr>
    </w:p>
    <w:p w14:paraId="3D6BBA7D" w14:textId="77777777" w:rsidR="000377BB" w:rsidRPr="00107996" w:rsidRDefault="000377BB">
      <w:pPr>
        <w:widowControl/>
        <w:jc w:val="left"/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</w:pP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br w:type="page"/>
      </w:r>
    </w:p>
    <w:p w14:paraId="47CFCB08" w14:textId="3DD7E4D2" w:rsidR="009908B3" w:rsidRPr="00107996" w:rsidRDefault="009908B3" w:rsidP="000377BB">
      <w:pPr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lastRenderedPageBreak/>
        <w:t xml:space="preserve">Table 12 Comparisons of relative </w:t>
      </w:r>
      <w:r w:rsidR="000377BB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endothelin-1</w:t>
      </w: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t xml:space="preserve"> protein expression among groups</w:t>
      </w:r>
    </w:p>
    <w:tbl>
      <w:tblPr>
        <w:tblStyle w:val="af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076"/>
        <w:gridCol w:w="1720"/>
        <w:gridCol w:w="11"/>
        <w:gridCol w:w="1721"/>
        <w:gridCol w:w="1100"/>
        <w:gridCol w:w="1045"/>
        <w:gridCol w:w="1157"/>
      </w:tblGrid>
      <w:tr w:rsidR="009908B3" w:rsidRPr="00107996" w14:paraId="0F463186" w14:textId="77777777" w:rsidTr="00A54A8D">
        <w:trPr>
          <w:trHeight w:val="308"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09ACBB31" w14:textId="1273043D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Time after surgery</w:t>
            </w:r>
            <w:r w:rsidR="001D12BA"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(wk)</w:t>
            </w:r>
          </w:p>
        </w:tc>
        <w:tc>
          <w:tcPr>
            <w:tcW w:w="4528" w:type="dxa"/>
            <w:gridSpan w:val="4"/>
            <w:tcBorders>
              <w:top w:val="single" w:sz="4" w:space="0" w:color="auto"/>
            </w:tcBorders>
            <w:vAlign w:val="center"/>
          </w:tcPr>
          <w:p w14:paraId="4295ECA4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330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A41F01" w14:textId="3DEF135B" w:rsidR="009908B3" w:rsidRPr="00107996" w:rsidRDefault="000377BB" w:rsidP="00A54A8D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P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</w:t>
            </w:r>
            <w:r w:rsidR="009908B3" w:rsidRPr="00107996">
              <w:rPr>
                <w:rFonts w:ascii="Book Antiqua" w:eastAsia="宋体" w:hAnsi="Book Antiqua"/>
                <w:b/>
                <w:bCs/>
                <w:sz w:val="24"/>
              </w:rPr>
              <w:t>value</w:t>
            </w:r>
          </w:p>
        </w:tc>
      </w:tr>
      <w:tr w:rsidR="000377BB" w:rsidRPr="00107996" w14:paraId="055F0FD8" w14:textId="77777777" w:rsidTr="00A54A8D">
        <w:trPr>
          <w:trHeight w:val="69"/>
        </w:trPr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12E69216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1076" w:type="dxa"/>
            <w:tcBorders>
              <w:bottom w:val="single" w:sz="4" w:space="0" w:color="auto"/>
            </w:tcBorders>
            <w:vAlign w:val="center"/>
          </w:tcPr>
          <w:p w14:paraId="327F1682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C</w:t>
            </w:r>
          </w:p>
        </w:tc>
        <w:tc>
          <w:tcPr>
            <w:tcW w:w="1720" w:type="dxa"/>
            <w:tcBorders>
              <w:bottom w:val="single" w:sz="4" w:space="0" w:color="auto"/>
            </w:tcBorders>
            <w:vAlign w:val="center"/>
          </w:tcPr>
          <w:p w14:paraId="508F3BC3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SH</w:t>
            </w:r>
          </w:p>
        </w:tc>
        <w:tc>
          <w:tcPr>
            <w:tcW w:w="1732" w:type="dxa"/>
            <w:gridSpan w:val="2"/>
            <w:tcBorders>
              <w:bottom w:val="single" w:sz="4" w:space="0" w:color="auto"/>
            </w:tcBorders>
            <w:vAlign w:val="center"/>
          </w:tcPr>
          <w:p w14:paraId="21F48D12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SG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D4AE3A" w14:textId="48B36082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SH</w:t>
            </w:r>
          </w:p>
        </w:tc>
        <w:tc>
          <w:tcPr>
            <w:tcW w:w="10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2CB3E0" w14:textId="646AA71F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FD52D3" w14:textId="3C447FF5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SH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</w:tr>
      <w:tr w:rsidR="009908B3" w:rsidRPr="00107996" w14:paraId="398D1656" w14:textId="77777777" w:rsidTr="001D12BA">
        <w:trPr>
          <w:trHeight w:val="308"/>
        </w:trPr>
        <w:tc>
          <w:tcPr>
            <w:tcW w:w="1701" w:type="dxa"/>
            <w:vAlign w:val="center"/>
          </w:tcPr>
          <w:p w14:paraId="2AEF84DF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4</w:t>
            </w:r>
          </w:p>
        </w:tc>
        <w:tc>
          <w:tcPr>
            <w:tcW w:w="1076" w:type="dxa"/>
            <w:vAlign w:val="center"/>
          </w:tcPr>
          <w:p w14:paraId="41C929B7" w14:textId="16E38FA8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0.95 ± 0.11</w:t>
            </w:r>
          </w:p>
        </w:tc>
        <w:tc>
          <w:tcPr>
            <w:tcW w:w="1731" w:type="dxa"/>
            <w:gridSpan w:val="2"/>
            <w:vAlign w:val="center"/>
          </w:tcPr>
          <w:p w14:paraId="5D522EFD" w14:textId="42696800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1.10 ± 0.14</w:t>
            </w:r>
          </w:p>
        </w:tc>
        <w:tc>
          <w:tcPr>
            <w:tcW w:w="1721" w:type="dxa"/>
            <w:vAlign w:val="center"/>
          </w:tcPr>
          <w:p w14:paraId="34E19420" w14:textId="6633BFCB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0.69 ± 0.10</w:t>
            </w:r>
          </w:p>
        </w:tc>
        <w:tc>
          <w:tcPr>
            <w:tcW w:w="1100" w:type="dxa"/>
            <w:vAlign w:val="center"/>
          </w:tcPr>
          <w:p w14:paraId="4CFC5EE6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0.3229</w:t>
            </w:r>
          </w:p>
        </w:tc>
        <w:tc>
          <w:tcPr>
            <w:tcW w:w="1045" w:type="dxa"/>
            <w:vAlign w:val="center"/>
          </w:tcPr>
          <w:p w14:paraId="08D17E24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0.0354</w:t>
            </w:r>
          </w:p>
        </w:tc>
        <w:tc>
          <w:tcPr>
            <w:tcW w:w="1157" w:type="dxa"/>
            <w:vAlign w:val="center"/>
          </w:tcPr>
          <w:p w14:paraId="67E0E3B9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0.0007</w:t>
            </w:r>
          </w:p>
        </w:tc>
      </w:tr>
      <w:tr w:rsidR="009908B3" w:rsidRPr="00107996" w14:paraId="79C02804" w14:textId="77777777" w:rsidTr="001D12BA">
        <w:trPr>
          <w:trHeight w:val="308"/>
        </w:trPr>
        <w:tc>
          <w:tcPr>
            <w:tcW w:w="1701" w:type="dxa"/>
            <w:vAlign w:val="center"/>
          </w:tcPr>
          <w:p w14:paraId="749EAAD2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8</w:t>
            </w:r>
          </w:p>
        </w:tc>
        <w:tc>
          <w:tcPr>
            <w:tcW w:w="1076" w:type="dxa"/>
            <w:vAlign w:val="center"/>
          </w:tcPr>
          <w:p w14:paraId="060C225E" w14:textId="5AD147BF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0.68 ± 0.10</w:t>
            </w:r>
          </w:p>
        </w:tc>
        <w:tc>
          <w:tcPr>
            <w:tcW w:w="1731" w:type="dxa"/>
            <w:gridSpan w:val="2"/>
            <w:vAlign w:val="center"/>
          </w:tcPr>
          <w:p w14:paraId="1A8F2F2A" w14:textId="6DBAC9FE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1.79 ± 0.25</w:t>
            </w:r>
          </w:p>
        </w:tc>
        <w:tc>
          <w:tcPr>
            <w:tcW w:w="1721" w:type="dxa"/>
            <w:vAlign w:val="center"/>
          </w:tcPr>
          <w:p w14:paraId="02112EE2" w14:textId="151046F8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1.02 ± 0.12</w:t>
            </w:r>
          </w:p>
        </w:tc>
        <w:tc>
          <w:tcPr>
            <w:tcW w:w="1100" w:type="dxa"/>
            <w:vAlign w:val="center"/>
          </w:tcPr>
          <w:p w14:paraId="684058A9" w14:textId="67A70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045" w:type="dxa"/>
            <w:vAlign w:val="center"/>
          </w:tcPr>
          <w:p w14:paraId="07962CF5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0.0056</w:t>
            </w:r>
          </w:p>
        </w:tc>
        <w:tc>
          <w:tcPr>
            <w:tcW w:w="1157" w:type="dxa"/>
            <w:vAlign w:val="center"/>
          </w:tcPr>
          <w:p w14:paraId="27476A27" w14:textId="73E817DF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107996" w14:paraId="3A990A7D" w14:textId="77777777" w:rsidTr="001D12BA">
        <w:trPr>
          <w:trHeight w:val="320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5BCC1717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12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vAlign w:val="center"/>
          </w:tcPr>
          <w:p w14:paraId="3F9EAE17" w14:textId="2AD08E39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0.60 ± 0.06</w:t>
            </w:r>
          </w:p>
        </w:tc>
        <w:tc>
          <w:tcPr>
            <w:tcW w:w="1731" w:type="dxa"/>
            <w:gridSpan w:val="2"/>
            <w:tcBorders>
              <w:bottom w:val="single" w:sz="4" w:space="0" w:color="auto"/>
            </w:tcBorders>
            <w:vAlign w:val="center"/>
          </w:tcPr>
          <w:p w14:paraId="45896EF0" w14:textId="22163AEE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1.64 ± 0.20</w:t>
            </w:r>
          </w:p>
        </w:tc>
        <w:tc>
          <w:tcPr>
            <w:tcW w:w="1721" w:type="dxa"/>
            <w:tcBorders>
              <w:bottom w:val="single" w:sz="4" w:space="0" w:color="auto"/>
            </w:tcBorders>
            <w:vAlign w:val="center"/>
          </w:tcPr>
          <w:p w14:paraId="4471CB13" w14:textId="1CB931A5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1.36 ± 0.24</w:t>
            </w:r>
          </w:p>
        </w:tc>
        <w:tc>
          <w:tcPr>
            <w:tcW w:w="1100" w:type="dxa"/>
            <w:tcBorders>
              <w:bottom w:val="single" w:sz="4" w:space="0" w:color="auto"/>
            </w:tcBorders>
            <w:vAlign w:val="center"/>
          </w:tcPr>
          <w:p w14:paraId="5C88623B" w14:textId="633F6FC2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045" w:type="dxa"/>
            <w:tcBorders>
              <w:bottom w:val="single" w:sz="4" w:space="0" w:color="auto"/>
            </w:tcBorders>
            <w:vAlign w:val="center"/>
          </w:tcPr>
          <w:p w14:paraId="772D5276" w14:textId="486152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157" w:type="dxa"/>
            <w:tcBorders>
              <w:bottom w:val="single" w:sz="4" w:space="0" w:color="auto"/>
            </w:tcBorders>
            <w:vAlign w:val="center"/>
          </w:tcPr>
          <w:p w14:paraId="20C181B0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0.0229</w:t>
            </w:r>
          </w:p>
        </w:tc>
      </w:tr>
    </w:tbl>
    <w:p w14:paraId="2DAE72C2" w14:textId="77777777" w:rsidR="000377BB" w:rsidRPr="00107996" w:rsidRDefault="000377BB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107996">
        <w:rPr>
          <w:rFonts w:ascii="Book Antiqua" w:eastAsia="KaiTi" w:hAnsi="Book Antiqua"/>
          <w:color w:val="000000" w:themeColor="text1"/>
          <w:kern w:val="0"/>
          <w:sz w:val="24"/>
        </w:rPr>
        <w:t xml:space="preserve">C: Control; SH: Sham;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Pr="00107996">
        <w:rPr>
          <w:rFonts w:ascii="Book Antiqua" w:hAnsi="Book Antiqua"/>
          <w:sz w:val="24"/>
        </w:rPr>
        <w:t>Sleeve gastrectomy.</w:t>
      </w:r>
    </w:p>
    <w:p w14:paraId="1C34372D" w14:textId="77777777" w:rsidR="009908B3" w:rsidRPr="00107996" w:rsidRDefault="009908B3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</w:p>
    <w:p w14:paraId="6324AC44" w14:textId="77777777" w:rsidR="000377BB" w:rsidRPr="00107996" w:rsidRDefault="000377BB">
      <w:pPr>
        <w:widowControl/>
        <w:jc w:val="left"/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</w:pP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br w:type="page"/>
      </w:r>
    </w:p>
    <w:p w14:paraId="1A35840E" w14:textId="2401AB89" w:rsidR="009908B3" w:rsidRPr="00107996" w:rsidRDefault="009908B3" w:rsidP="000377BB">
      <w:pPr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lastRenderedPageBreak/>
        <w:t xml:space="preserve">Table 13 Comparisons of relative </w:t>
      </w:r>
      <w:r w:rsidR="000377BB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endothelin</w:t>
      </w: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t>-A protein expression among groups</w:t>
      </w:r>
    </w:p>
    <w:tbl>
      <w:tblPr>
        <w:tblStyle w:val="af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064"/>
        <w:gridCol w:w="1711"/>
        <w:gridCol w:w="11"/>
        <w:gridCol w:w="1711"/>
        <w:gridCol w:w="1094"/>
        <w:gridCol w:w="1039"/>
        <w:gridCol w:w="1150"/>
      </w:tblGrid>
      <w:tr w:rsidR="009908B3" w:rsidRPr="00107996" w14:paraId="575FD859" w14:textId="77777777" w:rsidTr="001F65A2">
        <w:trPr>
          <w:trHeight w:val="308"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1217C43C" w14:textId="7851BE2D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Time after surgery</w:t>
            </w:r>
            <w:r w:rsidR="00374381"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(wk)</w:t>
            </w:r>
          </w:p>
        </w:tc>
        <w:tc>
          <w:tcPr>
            <w:tcW w:w="4497" w:type="dxa"/>
            <w:gridSpan w:val="4"/>
            <w:tcBorders>
              <w:top w:val="single" w:sz="4" w:space="0" w:color="auto"/>
            </w:tcBorders>
            <w:vAlign w:val="center"/>
          </w:tcPr>
          <w:p w14:paraId="34CFFFA6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328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8F5295" w14:textId="17C66241" w:rsidR="009908B3" w:rsidRPr="00107996" w:rsidRDefault="000377BB" w:rsidP="001F65A2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P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</w:t>
            </w:r>
            <w:r w:rsidR="009908B3" w:rsidRPr="00107996">
              <w:rPr>
                <w:rFonts w:ascii="Book Antiqua" w:eastAsia="宋体" w:hAnsi="Book Antiqua"/>
                <w:b/>
                <w:bCs/>
                <w:sz w:val="24"/>
              </w:rPr>
              <w:t>value</w:t>
            </w:r>
          </w:p>
        </w:tc>
      </w:tr>
      <w:tr w:rsidR="000377BB" w:rsidRPr="00107996" w14:paraId="6EB428B5" w14:textId="77777777" w:rsidTr="001F65A2">
        <w:trPr>
          <w:trHeight w:val="143"/>
        </w:trPr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12FBAD58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1064" w:type="dxa"/>
            <w:tcBorders>
              <w:bottom w:val="single" w:sz="4" w:space="0" w:color="auto"/>
            </w:tcBorders>
            <w:vAlign w:val="center"/>
          </w:tcPr>
          <w:p w14:paraId="5C35C8BB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C</w:t>
            </w:r>
          </w:p>
        </w:tc>
        <w:tc>
          <w:tcPr>
            <w:tcW w:w="1711" w:type="dxa"/>
            <w:tcBorders>
              <w:bottom w:val="single" w:sz="4" w:space="0" w:color="auto"/>
            </w:tcBorders>
            <w:vAlign w:val="center"/>
          </w:tcPr>
          <w:p w14:paraId="16629DE1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SH</w:t>
            </w:r>
          </w:p>
        </w:tc>
        <w:tc>
          <w:tcPr>
            <w:tcW w:w="1722" w:type="dxa"/>
            <w:gridSpan w:val="2"/>
            <w:tcBorders>
              <w:bottom w:val="single" w:sz="4" w:space="0" w:color="auto"/>
            </w:tcBorders>
            <w:vAlign w:val="center"/>
          </w:tcPr>
          <w:p w14:paraId="604F8273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SG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4C5B14" w14:textId="69EAA170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SH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4EFE49" w14:textId="612514BE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  <w:tc>
          <w:tcPr>
            <w:tcW w:w="11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7DFF34" w14:textId="2D432DB3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SH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</w:tr>
      <w:tr w:rsidR="009908B3" w:rsidRPr="00107996" w14:paraId="58B908BA" w14:textId="77777777" w:rsidTr="00374381">
        <w:trPr>
          <w:trHeight w:val="308"/>
        </w:trPr>
        <w:tc>
          <w:tcPr>
            <w:tcW w:w="1701" w:type="dxa"/>
            <w:vAlign w:val="center"/>
          </w:tcPr>
          <w:p w14:paraId="108A9826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4</w:t>
            </w:r>
          </w:p>
        </w:tc>
        <w:tc>
          <w:tcPr>
            <w:tcW w:w="1064" w:type="dxa"/>
            <w:vAlign w:val="center"/>
          </w:tcPr>
          <w:p w14:paraId="2FFBAEF7" w14:textId="5E5AAB4E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0.87 ± 0.17</w:t>
            </w:r>
          </w:p>
        </w:tc>
        <w:tc>
          <w:tcPr>
            <w:tcW w:w="1722" w:type="dxa"/>
            <w:gridSpan w:val="2"/>
            <w:vAlign w:val="center"/>
          </w:tcPr>
          <w:p w14:paraId="6574064E" w14:textId="34197BCD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0.82 ± 0.13</w:t>
            </w:r>
          </w:p>
        </w:tc>
        <w:tc>
          <w:tcPr>
            <w:tcW w:w="1711" w:type="dxa"/>
            <w:vAlign w:val="center"/>
          </w:tcPr>
          <w:p w14:paraId="2F22D09A" w14:textId="6EA5C904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0.61 ± 0.08</w:t>
            </w:r>
          </w:p>
        </w:tc>
        <w:tc>
          <w:tcPr>
            <w:tcW w:w="1094" w:type="dxa"/>
            <w:vAlign w:val="center"/>
          </w:tcPr>
          <w:p w14:paraId="65A97DDB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0.7836</w:t>
            </w:r>
          </w:p>
        </w:tc>
        <w:tc>
          <w:tcPr>
            <w:tcW w:w="1039" w:type="dxa"/>
            <w:vAlign w:val="center"/>
          </w:tcPr>
          <w:p w14:paraId="324E3990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0.0036</w:t>
            </w:r>
          </w:p>
        </w:tc>
        <w:tc>
          <w:tcPr>
            <w:tcW w:w="1150" w:type="dxa"/>
            <w:vAlign w:val="center"/>
          </w:tcPr>
          <w:p w14:paraId="7E031E94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0.0207</w:t>
            </w:r>
          </w:p>
        </w:tc>
      </w:tr>
      <w:tr w:rsidR="009908B3" w:rsidRPr="00107996" w14:paraId="61229AA4" w14:textId="77777777" w:rsidTr="00374381">
        <w:trPr>
          <w:trHeight w:val="308"/>
        </w:trPr>
        <w:tc>
          <w:tcPr>
            <w:tcW w:w="1701" w:type="dxa"/>
            <w:vAlign w:val="center"/>
          </w:tcPr>
          <w:p w14:paraId="4D90B63D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8</w:t>
            </w:r>
          </w:p>
        </w:tc>
        <w:tc>
          <w:tcPr>
            <w:tcW w:w="1064" w:type="dxa"/>
            <w:vAlign w:val="center"/>
          </w:tcPr>
          <w:p w14:paraId="43AC26DD" w14:textId="2ED29692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0.72 ± 0.16</w:t>
            </w:r>
          </w:p>
        </w:tc>
        <w:tc>
          <w:tcPr>
            <w:tcW w:w="1722" w:type="dxa"/>
            <w:gridSpan w:val="2"/>
            <w:vAlign w:val="center"/>
          </w:tcPr>
          <w:p w14:paraId="3E5BCAEC" w14:textId="44E27CE2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0.97 ± 0.13</w:t>
            </w:r>
          </w:p>
        </w:tc>
        <w:tc>
          <w:tcPr>
            <w:tcW w:w="1711" w:type="dxa"/>
            <w:vAlign w:val="center"/>
          </w:tcPr>
          <w:p w14:paraId="62848305" w14:textId="3B031718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0.82 ± 0.08</w:t>
            </w:r>
          </w:p>
        </w:tc>
        <w:tc>
          <w:tcPr>
            <w:tcW w:w="1094" w:type="dxa"/>
            <w:vAlign w:val="center"/>
          </w:tcPr>
          <w:p w14:paraId="10A33501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0.006</w:t>
            </w:r>
          </w:p>
        </w:tc>
        <w:tc>
          <w:tcPr>
            <w:tcW w:w="1039" w:type="dxa"/>
            <w:vAlign w:val="center"/>
          </w:tcPr>
          <w:p w14:paraId="60352733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0.44</w:t>
            </w:r>
          </w:p>
        </w:tc>
        <w:tc>
          <w:tcPr>
            <w:tcW w:w="1150" w:type="dxa"/>
            <w:vAlign w:val="center"/>
          </w:tcPr>
          <w:p w14:paraId="722DC670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0.1108</w:t>
            </w:r>
          </w:p>
        </w:tc>
      </w:tr>
      <w:tr w:rsidR="009908B3" w:rsidRPr="00107996" w14:paraId="35C519E1" w14:textId="77777777" w:rsidTr="00374381">
        <w:trPr>
          <w:trHeight w:val="320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7936B69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12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vAlign w:val="center"/>
          </w:tcPr>
          <w:p w14:paraId="3D8C48DA" w14:textId="2419FF08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0.50 ± 0.09</w:t>
            </w:r>
          </w:p>
        </w:tc>
        <w:tc>
          <w:tcPr>
            <w:tcW w:w="1722" w:type="dxa"/>
            <w:gridSpan w:val="2"/>
            <w:tcBorders>
              <w:bottom w:val="single" w:sz="4" w:space="0" w:color="auto"/>
            </w:tcBorders>
            <w:vAlign w:val="center"/>
          </w:tcPr>
          <w:p w14:paraId="49D3A564" w14:textId="4F19F6AC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1.17 ± 0.11</w:t>
            </w:r>
          </w:p>
        </w:tc>
        <w:tc>
          <w:tcPr>
            <w:tcW w:w="1711" w:type="dxa"/>
            <w:tcBorders>
              <w:bottom w:val="single" w:sz="4" w:space="0" w:color="auto"/>
            </w:tcBorders>
            <w:vAlign w:val="center"/>
          </w:tcPr>
          <w:p w14:paraId="577CD122" w14:textId="057B255D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1.03 ± 0.09</w:t>
            </w:r>
          </w:p>
        </w:tc>
        <w:tc>
          <w:tcPr>
            <w:tcW w:w="1094" w:type="dxa"/>
            <w:tcBorders>
              <w:bottom w:val="single" w:sz="4" w:space="0" w:color="auto"/>
            </w:tcBorders>
            <w:vAlign w:val="center"/>
          </w:tcPr>
          <w:p w14:paraId="6A6FDD17" w14:textId="5D92EB30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vAlign w:val="center"/>
          </w:tcPr>
          <w:p w14:paraId="6081B018" w14:textId="2F651CC5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vAlign w:val="center"/>
          </w:tcPr>
          <w:p w14:paraId="6A4D6268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0.1867</w:t>
            </w:r>
          </w:p>
        </w:tc>
      </w:tr>
    </w:tbl>
    <w:p w14:paraId="6C5FAF34" w14:textId="77777777" w:rsidR="000377BB" w:rsidRPr="00107996" w:rsidRDefault="000377BB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107996">
        <w:rPr>
          <w:rFonts w:ascii="Book Antiqua" w:eastAsia="KaiTi" w:hAnsi="Book Antiqua"/>
          <w:color w:val="000000" w:themeColor="text1"/>
          <w:kern w:val="0"/>
          <w:sz w:val="24"/>
        </w:rPr>
        <w:t xml:space="preserve">C: Control; SH: Sham;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Pr="00107996">
        <w:rPr>
          <w:rFonts w:ascii="Book Antiqua" w:hAnsi="Book Antiqua"/>
          <w:sz w:val="24"/>
        </w:rPr>
        <w:t>Sleeve gastrectomy.</w:t>
      </w:r>
    </w:p>
    <w:p w14:paraId="50565B9B" w14:textId="027E2D91" w:rsidR="004B7310" w:rsidRPr="00107996" w:rsidRDefault="004B7310">
      <w:pPr>
        <w:widowControl/>
        <w:jc w:val="left"/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</w:pP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br w:type="page"/>
      </w:r>
    </w:p>
    <w:p w14:paraId="657EAE5E" w14:textId="15BB958B" w:rsidR="009908B3" w:rsidRPr="00107996" w:rsidRDefault="009908B3" w:rsidP="000377BB">
      <w:pPr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lastRenderedPageBreak/>
        <w:t xml:space="preserve">Table 14 Comparisons of relative </w:t>
      </w:r>
      <w:r w:rsidR="000377BB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endothelin</w:t>
      </w: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t>-B protein expression among groups</w:t>
      </w:r>
    </w:p>
    <w:tbl>
      <w:tblPr>
        <w:tblStyle w:val="af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055"/>
        <w:gridCol w:w="1704"/>
        <w:gridCol w:w="11"/>
        <w:gridCol w:w="1704"/>
        <w:gridCol w:w="1090"/>
        <w:gridCol w:w="1035"/>
        <w:gridCol w:w="1145"/>
      </w:tblGrid>
      <w:tr w:rsidR="009908B3" w:rsidRPr="00107996" w14:paraId="1F9757E8" w14:textId="77777777" w:rsidTr="00306DC6">
        <w:trPr>
          <w:trHeight w:val="311"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47F43FFD" w14:textId="44AB5864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Time after surgery</w:t>
            </w:r>
            <w:r w:rsidR="004B7310"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(wk)</w:t>
            </w:r>
          </w:p>
        </w:tc>
        <w:tc>
          <w:tcPr>
            <w:tcW w:w="4474" w:type="dxa"/>
            <w:gridSpan w:val="4"/>
            <w:tcBorders>
              <w:top w:val="single" w:sz="4" w:space="0" w:color="auto"/>
            </w:tcBorders>
            <w:vAlign w:val="center"/>
          </w:tcPr>
          <w:p w14:paraId="00479FB6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327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C6B194" w14:textId="30B40313" w:rsidR="009908B3" w:rsidRPr="00107996" w:rsidRDefault="000377BB" w:rsidP="00306DC6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P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</w:t>
            </w:r>
            <w:r w:rsidR="009908B3" w:rsidRPr="00107996">
              <w:rPr>
                <w:rFonts w:ascii="Book Antiqua" w:eastAsia="宋体" w:hAnsi="Book Antiqua"/>
                <w:b/>
                <w:bCs/>
                <w:sz w:val="24"/>
              </w:rPr>
              <w:t>value</w:t>
            </w:r>
          </w:p>
        </w:tc>
      </w:tr>
      <w:tr w:rsidR="000377BB" w:rsidRPr="00107996" w14:paraId="29824273" w14:textId="77777777" w:rsidTr="00306DC6">
        <w:trPr>
          <w:trHeight w:val="177"/>
        </w:trPr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0C1418AE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vAlign w:val="center"/>
          </w:tcPr>
          <w:p w14:paraId="7A0383EE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C</w:t>
            </w:r>
          </w:p>
        </w:tc>
        <w:tc>
          <w:tcPr>
            <w:tcW w:w="1704" w:type="dxa"/>
            <w:tcBorders>
              <w:bottom w:val="single" w:sz="4" w:space="0" w:color="auto"/>
            </w:tcBorders>
            <w:vAlign w:val="center"/>
          </w:tcPr>
          <w:p w14:paraId="73E92E8E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SH</w:t>
            </w:r>
          </w:p>
        </w:tc>
        <w:tc>
          <w:tcPr>
            <w:tcW w:w="1715" w:type="dxa"/>
            <w:gridSpan w:val="2"/>
            <w:tcBorders>
              <w:bottom w:val="single" w:sz="4" w:space="0" w:color="auto"/>
            </w:tcBorders>
            <w:vAlign w:val="center"/>
          </w:tcPr>
          <w:p w14:paraId="53ABE968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SG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26234F" w14:textId="5EA801A8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SH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255016" w14:textId="36FB2E83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  <w:tc>
          <w:tcPr>
            <w:tcW w:w="11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E3348" w14:textId="3498AECF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SH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</w:tr>
      <w:tr w:rsidR="009908B3" w:rsidRPr="00107996" w14:paraId="7A6AED84" w14:textId="77777777" w:rsidTr="004B7310">
        <w:trPr>
          <w:trHeight w:val="311"/>
        </w:trPr>
        <w:tc>
          <w:tcPr>
            <w:tcW w:w="1701" w:type="dxa"/>
            <w:vAlign w:val="center"/>
          </w:tcPr>
          <w:p w14:paraId="053C01D5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4</w:t>
            </w:r>
          </w:p>
        </w:tc>
        <w:tc>
          <w:tcPr>
            <w:tcW w:w="1055" w:type="dxa"/>
            <w:vAlign w:val="center"/>
          </w:tcPr>
          <w:p w14:paraId="6A1F09DD" w14:textId="389B7B2C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1.06 ± 0.11</w:t>
            </w:r>
          </w:p>
        </w:tc>
        <w:tc>
          <w:tcPr>
            <w:tcW w:w="1715" w:type="dxa"/>
            <w:gridSpan w:val="2"/>
            <w:vAlign w:val="center"/>
          </w:tcPr>
          <w:p w14:paraId="43CA5A0C" w14:textId="524A2E54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1.29 ± 0.16</w:t>
            </w:r>
          </w:p>
        </w:tc>
        <w:tc>
          <w:tcPr>
            <w:tcW w:w="1704" w:type="dxa"/>
            <w:vAlign w:val="center"/>
          </w:tcPr>
          <w:p w14:paraId="44ED5461" w14:textId="6BA808AD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1.26 ± 0.20</w:t>
            </w:r>
          </w:p>
        </w:tc>
        <w:tc>
          <w:tcPr>
            <w:tcW w:w="1090" w:type="dxa"/>
            <w:vAlign w:val="center"/>
          </w:tcPr>
          <w:p w14:paraId="5FCAD4CB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0.0575</w:t>
            </w:r>
          </w:p>
        </w:tc>
        <w:tc>
          <w:tcPr>
            <w:tcW w:w="1035" w:type="dxa"/>
            <w:vAlign w:val="center"/>
          </w:tcPr>
          <w:p w14:paraId="03525B7F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0.095</w:t>
            </w:r>
          </w:p>
        </w:tc>
        <w:tc>
          <w:tcPr>
            <w:tcW w:w="1145" w:type="dxa"/>
            <w:vAlign w:val="center"/>
          </w:tcPr>
          <w:p w14:paraId="098CD242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0.9697</w:t>
            </w:r>
          </w:p>
        </w:tc>
      </w:tr>
      <w:tr w:rsidR="009908B3" w:rsidRPr="00107996" w14:paraId="340F58C3" w14:textId="77777777" w:rsidTr="004B7310">
        <w:trPr>
          <w:trHeight w:val="311"/>
        </w:trPr>
        <w:tc>
          <w:tcPr>
            <w:tcW w:w="1701" w:type="dxa"/>
            <w:vAlign w:val="center"/>
          </w:tcPr>
          <w:p w14:paraId="7326D2FB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8</w:t>
            </w:r>
          </w:p>
        </w:tc>
        <w:tc>
          <w:tcPr>
            <w:tcW w:w="1055" w:type="dxa"/>
            <w:vAlign w:val="center"/>
          </w:tcPr>
          <w:p w14:paraId="3378E9C9" w14:textId="4BCFC10E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0.54 ± 0.11</w:t>
            </w:r>
          </w:p>
        </w:tc>
        <w:tc>
          <w:tcPr>
            <w:tcW w:w="1715" w:type="dxa"/>
            <w:gridSpan w:val="2"/>
            <w:vAlign w:val="center"/>
          </w:tcPr>
          <w:p w14:paraId="40AD8E93" w14:textId="0BF541FE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1.71 ± 0.16</w:t>
            </w:r>
          </w:p>
        </w:tc>
        <w:tc>
          <w:tcPr>
            <w:tcW w:w="1704" w:type="dxa"/>
            <w:vAlign w:val="center"/>
          </w:tcPr>
          <w:p w14:paraId="5D436CFA" w14:textId="78BD7B8F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1.03 ± 0.14</w:t>
            </w:r>
          </w:p>
        </w:tc>
        <w:tc>
          <w:tcPr>
            <w:tcW w:w="1090" w:type="dxa"/>
            <w:vAlign w:val="center"/>
          </w:tcPr>
          <w:p w14:paraId="7EB888E9" w14:textId="002BEEAD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035" w:type="dxa"/>
            <w:vAlign w:val="center"/>
          </w:tcPr>
          <w:p w14:paraId="08694789" w14:textId="595CC592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145" w:type="dxa"/>
            <w:vAlign w:val="center"/>
          </w:tcPr>
          <w:p w14:paraId="49EA1408" w14:textId="43E3038D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107996" w14:paraId="68520AAC" w14:textId="77777777" w:rsidTr="004B7310">
        <w:trPr>
          <w:trHeight w:val="324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4BCD1338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12</w:t>
            </w:r>
          </w:p>
        </w:tc>
        <w:tc>
          <w:tcPr>
            <w:tcW w:w="1055" w:type="dxa"/>
            <w:tcBorders>
              <w:bottom w:val="single" w:sz="4" w:space="0" w:color="auto"/>
            </w:tcBorders>
            <w:vAlign w:val="center"/>
          </w:tcPr>
          <w:p w14:paraId="15673824" w14:textId="053018F1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1.14 ± 0.08</w:t>
            </w:r>
          </w:p>
        </w:tc>
        <w:tc>
          <w:tcPr>
            <w:tcW w:w="1715" w:type="dxa"/>
            <w:gridSpan w:val="2"/>
            <w:tcBorders>
              <w:bottom w:val="single" w:sz="4" w:space="0" w:color="auto"/>
            </w:tcBorders>
            <w:vAlign w:val="center"/>
          </w:tcPr>
          <w:p w14:paraId="33E18D07" w14:textId="35DD93A4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2.28 ± 0.19</w:t>
            </w:r>
          </w:p>
        </w:tc>
        <w:tc>
          <w:tcPr>
            <w:tcW w:w="1704" w:type="dxa"/>
            <w:tcBorders>
              <w:bottom w:val="single" w:sz="4" w:space="0" w:color="auto"/>
            </w:tcBorders>
            <w:vAlign w:val="center"/>
          </w:tcPr>
          <w:p w14:paraId="6EEC181D" w14:textId="114396FD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1.00 ± 0.16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vAlign w:val="center"/>
          </w:tcPr>
          <w:p w14:paraId="7265F0D1" w14:textId="2742C8C9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035" w:type="dxa"/>
            <w:tcBorders>
              <w:bottom w:val="single" w:sz="4" w:space="0" w:color="auto"/>
            </w:tcBorders>
            <w:vAlign w:val="center"/>
          </w:tcPr>
          <w:p w14:paraId="4BD46B80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0.2966</w:t>
            </w:r>
          </w:p>
        </w:tc>
        <w:tc>
          <w:tcPr>
            <w:tcW w:w="1145" w:type="dxa"/>
            <w:tcBorders>
              <w:bottom w:val="single" w:sz="4" w:space="0" w:color="auto"/>
            </w:tcBorders>
            <w:vAlign w:val="center"/>
          </w:tcPr>
          <w:p w14:paraId="2F2CE4CB" w14:textId="30A8CC83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</w:tbl>
    <w:p w14:paraId="10F1A56A" w14:textId="77777777" w:rsidR="000377BB" w:rsidRPr="00107996" w:rsidRDefault="000377BB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107996">
        <w:rPr>
          <w:rFonts w:ascii="Book Antiqua" w:eastAsia="KaiTi" w:hAnsi="Book Antiqua"/>
          <w:color w:val="000000" w:themeColor="text1"/>
          <w:kern w:val="0"/>
          <w:sz w:val="24"/>
        </w:rPr>
        <w:t xml:space="preserve">C: Control; SH: Sham;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Pr="00107996">
        <w:rPr>
          <w:rFonts w:ascii="Book Antiqua" w:hAnsi="Book Antiqua"/>
          <w:sz w:val="24"/>
        </w:rPr>
        <w:t>Sleeve gastrectomy.</w:t>
      </w:r>
    </w:p>
    <w:p w14:paraId="2E705AE7" w14:textId="77777777" w:rsidR="009908B3" w:rsidRPr="00107996" w:rsidRDefault="009908B3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</w:p>
    <w:p w14:paraId="136387DC" w14:textId="77777777" w:rsidR="000377BB" w:rsidRPr="00107996" w:rsidRDefault="000377BB">
      <w:pPr>
        <w:widowControl/>
        <w:jc w:val="left"/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</w:pP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br w:type="page"/>
      </w:r>
    </w:p>
    <w:p w14:paraId="275C1168" w14:textId="3F9C6D1F" w:rsidR="009908B3" w:rsidRPr="00107996" w:rsidRDefault="009908B3" w:rsidP="000377BB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lastRenderedPageBreak/>
        <w:t xml:space="preserve">Table 15 Comparisons of relative </w:t>
      </w:r>
      <w:r w:rsidR="00861516" w:rsidRPr="00107996">
        <w:rPr>
          <w:rFonts w:ascii="Book Antiqua" w:hAnsi="Book Antiqua" w:cs="Times New Roman"/>
          <w:b/>
          <w:bCs/>
          <w:color w:val="000000" w:themeColor="text1"/>
          <w:sz w:val="24"/>
        </w:rPr>
        <w:t>endothelin-converting enzymes</w:t>
      </w:r>
      <w:r w:rsidR="00861516"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t>-1</w:t>
      </w: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t xml:space="preserve"> protein expression among groups</w:t>
      </w:r>
    </w:p>
    <w:tbl>
      <w:tblPr>
        <w:tblStyle w:val="af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086"/>
        <w:gridCol w:w="1727"/>
        <w:gridCol w:w="11"/>
        <w:gridCol w:w="1729"/>
        <w:gridCol w:w="1105"/>
        <w:gridCol w:w="1050"/>
        <w:gridCol w:w="1161"/>
      </w:tblGrid>
      <w:tr w:rsidR="009908B3" w:rsidRPr="00107996" w14:paraId="366E0928" w14:textId="77777777" w:rsidTr="008C4721">
        <w:trPr>
          <w:trHeight w:val="315"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1214932F" w14:textId="6E401D7F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Time after surgery</w:t>
            </w:r>
            <w:r w:rsidR="00B1472B"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(wk)</w:t>
            </w:r>
          </w:p>
        </w:tc>
        <w:tc>
          <w:tcPr>
            <w:tcW w:w="4553" w:type="dxa"/>
            <w:gridSpan w:val="4"/>
            <w:tcBorders>
              <w:top w:val="single" w:sz="4" w:space="0" w:color="auto"/>
            </w:tcBorders>
            <w:vAlign w:val="center"/>
          </w:tcPr>
          <w:p w14:paraId="3A5F21BB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331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9DCA7D" w14:textId="04E6B0DE" w:rsidR="009908B3" w:rsidRPr="00107996" w:rsidRDefault="000377BB" w:rsidP="008C4721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P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</w:t>
            </w:r>
            <w:r w:rsidR="009908B3" w:rsidRPr="00107996">
              <w:rPr>
                <w:rFonts w:ascii="Book Antiqua" w:eastAsia="宋体" w:hAnsi="Book Antiqua"/>
                <w:b/>
                <w:bCs/>
                <w:sz w:val="24"/>
              </w:rPr>
              <w:t>value</w:t>
            </w:r>
          </w:p>
        </w:tc>
      </w:tr>
      <w:tr w:rsidR="000377BB" w:rsidRPr="00107996" w14:paraId="028EDE72" w14:textId="77777777" w:rsidTr="008C4721">
        <w:trPr>
          <w:trHeight w:val="222"/>
        </w:trPr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3662252A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1086" w:type="dxa"/>
            <w:tcBorders>
              <w:bottom w:val="single" w:sz="4" w:space="0" w:color="auto"/>
            </w:tcBorders>
            <w:vAlign w:val="center"/>
          </w:tcPr>
          <w:p w14:paraId="6E3889BB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C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vAlign w:val="center"/>
          </w:tcPr>
          <w:p w14:paraId="0A08C419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SH</w:t>
            </w:r>
          </w:p>
        </w:tc>
        <w:tc>
          <w:tcPr>
            <w:tcW w:w="1740" w:type="dxa"/>
            <w:gridSpan w:val="2"/>
            <w:tcBorders>
              <w:bottom w:val="single" w:sz="4" w:space="0" w:color="auto"/>
            </w:tcBorders>
            <w:vAlign w:val="center"/>
          </w:tcPr>
          <w:p w14:paraId="0D579B9F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SG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F9E080" w14:textId="3011B4C2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SH</w:t>
            </w: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26821E" w14:textId="4A60308D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5A76DE" w14:textId="3B17D10E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SH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</w:tr>
      <w:tr w:rsidR="009908B3" w:rsidRPr="00107996" w14:paraId="4FD8DCFE" w14:textId="77777777" w:rsidTr="00B1472B">
        <w:trPr>
          <w:trHeight w:val="315"/>
        </w:trPr>
        <w:tc>
          <w:tcPr>
            <w:tcW w:w="1701" w:type="dxa"/>
            <w:vAlign w:val="center"/>
          </w:tcPr>
          <w:p w14:paraId="3DF86CF1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4</w:t>
            </w:r>
          </w:p>
        </w:tc>
        <w:tc>
          <w:tcPr>
            <w:tcW w:w="1086" w:type="dxa"/>
            <w:vAlign w:val="center"/>
          </w:tcPr>
          <w:p w14:paraId="7E7835DC" w14:textId="5F47C35E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0.13 ± 0.03</w:t>
            </w:r>
          </w:p>
        </w:tc>
        <w:tc>
          <w:tcPr>
            <w:tcW w:w="1738" w:type="dxa"/>
            <w:gridSpan w:val="2"/>
            <w:vAlign w:val="center"/>
          </w:tcPr>
          <w:p w14:paraId="64B747BC" w14:textId="3AAACABF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0.36 ± 0.06</w:t>
            </w:r>
          </w:p>
        </w:tc>
        <w:tc>
          <w:tcPr>
            <w:tcW w:w="1729" w:type="dxa"/>
            <w:vAlign w:val="center"/>
          </w:tcPr>
          <w:p w14:paraId="6647D93A" w14:textId="7E14F4B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0.39 ± 0.02</w:t>
            </w:r>
          </w:p>
        </w:tc>
        <w:tc>
          <w:tcPr>
            <w:tcW w:w="1105" w:type="dxa"/>
            <w:vAlign w:val="center"/>
          </w:tcPr>
          <w:p w14:paraId="6D656F6B" w14:textId="4F44A926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050" w:type="dxa"/>
            <w:vAlign w:val="center"/>
          </w:tcPr>
          <w:p w14:paraId="6770448B" w14:textId="3898DFF0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161" w:type="dxa"/>
            <w:vAlign w:val="center"/>
          </w:tcPr>
          <w:p w14:paraId="59027F42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0.5966</w:t>
            </w:r>
          </w:p>
        </w:tc>
      </w:tr>
      <w:tr w:rsidR="009908B3" w:rsidRPr="00107996" w14:paraId="46E89B16" w14:textId="77777777" w:rsidTr="00B1472B">
        <w:trPr>
          <w:trHeight w:val="315"/>
        </w:trPr>
        <w:tc>
          <w:tcPr>
            <w:tcW w:w="1701" w:type="dxa"/>
            <w:vAlign w:val="center"/>
          </w:tcPr>
          <w:p w14:paraId="4DA2EA31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8</w:t>
            </w:r>
          </w:p>
        </w:tc>
        <w:tc>
          <w:tcPr>
            <w:tcW w:w="1086" w:type="dxa"/>
            <w:vAlign w:val="center"/>
          </w:tcPr>
          <w:p w14:paraId="7DFF458B" w14:textId="78599F3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0.15 ± 0.04</w:t>
            </w:r>
          </w:p>
        </w:tc>
        <w:tc>
          <w:tcPr>
            <w:tcW w:w="1738" w:type="dxa"/>
            <w:gridSpan w:val="2"/>
            <w:vAlign w:val="center"/>
          </w:tcPr>
          <w:p w14:paraId="451BED57" w14:textId="635E52C8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0.25 ± 0.05</w:t>
            </w:r>
          </w:p>
        </w:tc>
        <w:tc>
          <w:tcPr>
            <w:tcW w:w="1729" w:type="dxa"/>
            <w:vAlign w:val="center"/>
          </w:tcPr>
          <w:p w14:paraId="5B6D0895" w14:textId="2CFF0874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0.24 ± 0.04</w:t>
            </w:r>
          </w:p>
        </w:tc>
        <w:tc>
          <w:tcPr>
            <w:tcW w:w="1105" w:type="dxa"/>
            <w:vAlign w:val="center"/>
          </w:tcPr>
          <w:p w14:paraId="00EF1E24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0.0123</w:t>
            </w:r>
          </w:p>
        </w:tc>
        <w:tc>
          <w:tcPr>
            <w:tcW w:w="1050" w:type="dxa"/>
            <w:vAlign w:val="center"/>
          </w:tcPr>
          <w:p w14:paraId="7063EEAB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0.0125</w:t>
            </w:r>
          </w:p>
        </w:tc>
        <w:tc>
          <w:tcPr>
            <w:tcW w:w="1161" w:type="dxa"/>
            <w:vAlign w:val="center"/>
          </w:tcPr>
          <w:p w14:paraId="44C7FAAD" w14:textId="6676D1D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&gt;</w:t>
            </w:r>
            <w:r w:rsidR="000377BB" w:rsidRPr="00107996">
              <w:rPr>
                <w:rFonts w:ascii="Book Antiqua" w:eastAsia="宋体" w:hAnsi="Book Antiqua"/>
                <w:sz w:val="24"/>
              </w:rPr>
              <w:t xml:space="preserve"> </w:t>
            </w:r>
            <w:r w:rsidRPr="00107996">
              <w:rPr>
                <w:rFonts w:ascii="Book Antiqua" w:eastAsia="宋体" w:hAnsi="Book Antiqua"/>
                <w:sz w:val="24"/>
              </w:rPr>
              <w:t>0.9999</w:t>
            </w:r>
          </w:p>
        </w:tc>
      </w:tr>
      <w:tr w:rsidR="009908B3" w:rsidRPr="00107996" w14:paraId="3B4054D8" w14:textId="77777777" w:rsidTr="00B1472B">
        <w:trPr>
          <w:trHeight w:val="328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64926578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12</w:t>
            </w:r>
          </w:p>
        </w:tc>
        <w:tc>
          <w:tcPr>
            <w:tcW w:w="1086" w:type="dxa"/>
            <w:tcBorders>
              <w:bottom w:val="single" w:sz="4" w:space="0" w:color="auto"/>
            </w:tcBorders>
            <w:vAlign w:val="center"/>
          </w:tcPr>
          <w:p w14:paraId="5F4B9B90" w14:textId="04CDA01D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0.19 ± 0.05</w:t>
            </w:r>
          </w:p>
        </w:tc>
        <w:tc>
          <w:tcPr>
            <w:tcW w:w="1738" w:type="dxa"/>
            <w:gridSpan w:val="2"/>
            <w:tcBorders>
              <w:bottom w:val="single" w:sz="4" w:space="0" w:color="auto"/>
            </w:tcBorders>
            <w:vAlign w:val="center"/>
          </w:tcPr>
          <w:p w14:paraId="729BBD86" w14:textId="6B6B6E5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0.37 ± 0.06</w:t>
            </w:r>
          </w:p>
        </w:tc>
        <w:tc>
          <w:tcPr>
            <w:tcW w:w="1729" w:type="dxa"/>
            <w:tcBorders>
              <w:bottom w:val="single" w:sz="4" w:space="0" w:color="auto"/>
            </w:tcBorders>
            <w:vAlign w:val="center"/>
          </w:tcPr>
          <w:p w14:paraId="5BC2B231" w14:textId="06508A5F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0.22 ± 0.06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vAlign w:val="center"/>
          </w:tcPr>
          <w:p w14:paraId="573AED06" w14:textId="6879E236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vAlign w:val="center"/>
          </w:tcPr>
          <w:p w14:paraId="0AA3D640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0.6298</w:t>
            </w:r>
          </w:p>
        </w:tc>
        <w:tc>
          <w:tcPr>
            <w:tcW w:w="1161" w:type="dxa"/>
            <w:tcBorders>
              <w:bottom w:val="single" w:sz="4" w:space="0" w:color="auto"/>
            </w:tcBorders>
            <w:vAlign w:val="center"/>
          </w:tcPr>
          <w:p w14:paraId="4A5F0B46" w14:textId="34BAD7BD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</w:tbl>
    <w:p w14:paraId="0CD75255" w14:textId="77777777" w:rsidR="000377BB" w:rsidRPr="00107996" w:rsidRDefault="000377BB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107996">
        <w:rPr>
          <w:rFonts w:ascii="Book Antiqua" w:eastAsia="KaiTi" w:hAnsi="Book Antiqua"/>
          <w:color w:val="000000" w:themeColor="text1"/>
          <w:kern w:val="0"/>
          <w:sz w:val="24"/>
        </w:rPr>
        <w:t xml:space="preserve">C: Control; SH: Sham;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Pr="00107996">
        <w:rPr>
          <w:rFonts w:ascii="Book Antiqua" w:hAnsi="Book Antiqua"/>
          <w:sz w:val="24"/>
        </w:rPr>
        <w:t>Sleeve gastrectomy.</w:t>
      </w:r>
    </w:p>
    <w:p w14:paraId="2E03C932" w14:textId="77777777" w:rsidR="009908B3" w:rsidRPr="00107996" w:rsidRDefault="009908B3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</w:p>
    <w:p w14:paraId="3128969C" w14:textId="77777777" w:rsidR="00B1472B" w:rsidRPr="00107996" w:rsidRDefault="00B1472B">
      <w:pPr>
        <w:widowControl/>
        <w:jc w:val="left"/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</w:pP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br w:type="page"/>
      </w:r>
    </w:p>
    <w:p w14:paraId="624A5E20" w14:textId="5CDD4EE5" w:rsidR="009908B3" w:rsidRPr="00107996" w:rsidRDefault="009908B3" w:rsidP="000377BB">
      <w:pPr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lastRenderedPageBreak/>
        <w:t xml:space="preserve">Table 16 Comparisons of semi-quantified DNA damage levels (percentage of </w:t>
      </w:r>
      <w:r w:rsidRPr="00107996">
        <w:rPr>
          <w:rFonts w:ascii="Book Antiqua" w:eastAsia="黑体" w:hAnsi="Book Antiqua"/>
          <w:b/>
          <w:bCs/>
          <w:i/>
          <w:iCs/>
          <w:color w:val="000000" w:themeColor="text1"/>
          <w:kern w:val="0"/>
          <w:sz w:val="24"/>
        </w:rPr>
        <w:t>γ</w:t>
      </w:r>
      <w:r w:rsidRPr="00107996">
        <w:rPr>
          <w:rFonts w:ascii="Book Antiqua" w:eastAsia="黑体" w:hAnsi="Book Antiqua"/>
          <w:b/>
          <w:bCs/>
          <w:color w:val="000000" w:themeColor="text1"/>
          <w:kern w:val="0"/>
          <w:sz w:val="24"/>
        </w:rPr>
        <w:t>-H2AX-positive cells) among groups</w:t>
      </w:r>
    </w:p>
    <w:tbl>
      <w:tblPr>
        <w:tblStyle w:val="af"/>
        <w:tblW w:w="9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082"/>
        <w:gridCol w:w="1725"/>
        <w:gridCol w:w="11"/>
        <w:gridCol w:w="1726"/>
        <w:gridCol w:w="1103"/>
        <w:gridCol w:w="1048"/>
        <w:gridCol w:w="1160"/>
      </w:tblGrid>
      <w:tr w:rsidR="009908B3" w:rsidRPr="00107996" w14:paraId="6682420C" w14:textId="77777777" w:rsidTr="00814716">
        <w:trPr>
          <w:trHeight w:val="314"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5A09DF18" w14:textId="7D26BC54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Time after surgery</w:t>
            </w:r>
            <w:r w:rsidR="00B1472B"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(wk)</w:t>
            </w:r>
          </w:p>
        </w:tc>
        <w:tc>
          <w:tcPr>
            <w:tcW w:w="4544" w:type="dxa"/>
            <w:gridSpan w:val="4"/>
            <w:tcBorders>
              <w:top w:val="single" w:sz="4" w:space="0" w:color="auto"/>
            </w:tcBorders>
            <w:vAlign w:val="center"/>
          </w:tcPr>
          <w:p w14:paraId="47C08405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331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9587A9" w14:textId="211BFAA2" w:rsidR="009908B3" w:rsidRPr="00107996" w:rsidRDefault="000377BB" w:rsidP="008218F6">
            <w:pPr>
              <w:snapToGrid w:val="0"/>
              <w:spacing w:line="360" w:lineRule="auto"/>
              <w:jc w:val="center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P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</w:t>
            </w:r>
            <w:r w:rsidR="009908B3" w:rsidRPr="00107996">
              <w:rPr>
                <w:rFonts w:ascii="Book Antiqua" w:eastAsia="宋体" w:hAnsi="Book Antiqua"/>
                <w:b/>
                <w:bCs/>
                <w:sz w:val="24"/>
              </w:rPr>
              <w:t>value</w:t>
            </w:r>
          </w:p>
        </w:tc>
      </w:tr>
      <w:tr w:rsidR="000377BB" w:rsidRPr="00107996" w14:paraId="1460FA28" w14:textId="77777777" w:rsidTr="00814716">
        <w:trPr>
          <w:trHeight w:val="203"/>
        </w:trPr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2E2CB687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</w:p>
        </w:tc>
        <w:tc>
          <w:tcPr>
            <w:tcW w:w="1082" w:type="dxa"/>
            <w:tcBorders>
              <w:bottom w:val="single" w:sz="4" w:space="0" w:color="auto"/>
            </w:tcBorders>
            <w:vAlign w:val="center"/>
          </w:tcPr>
          <w:p w14:paraId="04632FAA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C</w:t>
            </w:r>
          </w:p>
        </w:tc>
        <w:tc>
          <w:tcPr>
            <w:tcW w:w="1725" w:type="dxa"/>
            <w:tcBorders>
              <w:bottom w:val="single" w:sz="4" w:space="0" w:color="auto"/>
            </w:tcBorders>
            <w:vAlign w:val="center"/>
          </w:tcPr>
          <w:p w14:paraId="6C283F55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SH</w:t>
            </w:r>
          </w:p>
        </w:tc>
        <w:tc>
          <w:tcPr>
            <w:tcW w:w="1737" w:type="dxa"/>
            <w:gridSpan w:val="2"/>
            <w:tcBorders>
              <w:bottom w:val="single" w:sz="4" w:space="0" w:color="auto"/>
            </w:tcBorders>
            <w:vAlign w:val="center"/>
          </w:tcPr>
          <w:p w14:paraId="5F129105" w14:textId="7777777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b/>
                <w:bCs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>SG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525171" w14:textId="11A45411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SH</w:t>
            </w:r>
          </w:p>
        </w:tc>
        <w:tc>
          <w:tcPr>
            <w:tcW w:w="10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0B5A14" w14:textId="0C612057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C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8B9F08" w14:textId="1561DD63" w:rsidR="000377BB" w:rsidRPr="00107996" w:rsidRDefault="000377BB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SH </w:t>
            </w:r>
            <w:r w:rsidRPr="00107996">
              <w:rPr>
                <w:rFonts w:ascii="Book Antiqua" w:eastAsia="宋体" w:hAnsi="Book Antiqua"/>
                <w:b/>
                <w:bCs/>
                <w:i/>
                <w:iCs/>
                <w:sz w:val="24"/>
              </w:rPr>
              <w:t>vs</w:t>
            </w:r>
            <w:r w:rsidRPr="00107996">
              <w:rPr>
                <w:rFonts w:ascii="Book Antiqua" w:eastAsia="宋体" w:hAnsi="Book Antiqua"/>
                <w:b/>
                <w:bCs/>
                <w:sz w:val="24"/>
              </w:rPr>
              <w:t xml:space="preserve"> SG</w:t>
            </w:r>
          </w:p>
        </w:tc>
      </w:tr>
      <w:tr w:rsidR="009908B3" w:rsidRPr="00107996" w14:paraId="71115209" w14:textId="77777777" w:rsidTr="00B1472B">
        <w:trPr>
          <w:trHeight w:val="314"/>
        </w:trPr>
        <w:tc>
          <w:tcPr>
            <w:tcW w:w="1701" w:type="dxa"/>
            <w:vAlign w:val="center"/>
          </w:tcPr>
          <w:p w14:paraId="67699AEF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4</w:t>
            </w:r>
          </w:p>
        </w:tc>
        <w:tc>
          <w:tcPr>
            <w:tcW w:w="1082" w:type="dxa"/>
            <w:vAlign w:val="center"/>
          </w:tcPr>
          <w:p w14:paraId="5969AAD3" w14:textId="5623769B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0.83 ± 0.43</w:t>
            </w:r>
          </w:p>
        </w:tc>
        <w:tc>
          <w:tcPr>
            <w:tcW w:w="1736" w:type="dxa"/>
            <w:gridSpan w:val="2"/>
            <w:vAlign w:val="center"/>
          </w:tcPr>
          <w:p w14:paraId="45CB3EFD" w14:textId="2C6EC9BA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3.06 ± 0.47</w:t>
            </w:r>
          </w:p>
        </w:tc>
        <w:tc>
          <w:tcPr>
            <w:tcW w:w="1726" w:type="dxa"/>
            <w:vAlign w:val="center"/>
          </w:tcPr>
          <w:p w14:paraId="213C3DB0" w14:textId="2803BC39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1.15 ± 0.31</w:t>
            </w:r>
          </w:p>
        </w:tc>
        <w:tc>
          <w:tcPr>
            <w:tcW w:w="1103" w:type="dxa"/>
            <w:vAlign w:val="center"/>
          </w:tcPr>
          <w:p w14:paraId="1F17513F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0.0009</w:t>
            </w:r>
          </w:p>
        </w:tc>
        <w:tc>
          <w:tcPr>
            <w:tcW w:w="1048" w:type="dxa"/>
            <w:vAlign w:val="center"/>
          </w:tcPr>
          <w:p w14:paraId="5C949C3A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0.835</w:t>
            </w:r>
          </w:p>
        </w:tc>
        <w:tc>
          <w:tcPr>
            <w:tcW w:w="1160" w:type="dxa"/>
            <w:vAlign w:val="center"/>
          </w:tcPr>
          <w:p w14:paraId="4C3A3BB4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0.0046</w:t>
            </w:r>
          </w:p>
        </w:tc>
      </w:tr>
      <w:tr w:rsidR="009908B3" w:rsidRPr="00107996" w14:paraId="54F05B06" w14:textId="77777777" w:rsidTr="00B1472B">
        <w:trPr>
          <w:trHeight w:val="314"/>
        </w:trPr>
        <w:tc>
          <w:tcPr>
            <w:tcW w:w="1701" w:type="dxa"/>
            <w:vAlign w:val="center"/>
          </w:tcPr>
          <w:p w14:paraId="408527D1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8</w:t>
            </w:r>
          </w:p>
        </w:tc>
        <w:tc>
          <w:tcPr>
            <w:tcW w:w="1082" w:type="dxa"/>
            <w:vAlign w:val="center"/>
          </w:tcPr>
          <w:p w14:paraId="4F556334" w14:textId="0F4E9E79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1.71 ± 0.63</w:t>
            </w:r>
          </w:p>
        </w:tc>
        <w:tc>
          <w:tcPr>
            <w:tcW w:w="1736" w:type="dxa"/>
            <w:gridSpan w:val="2"/>
            <w:vAlign w:val="center"/>
          </w:tcPr>
          <w:p w14:paraId="19CB9969" w14:textId="7DC15B4A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4.73 ± 1.04</w:t>
            </w:r>
          </w:p>
        </w:tc>
        <w:tc>
          <w:tcPr>
            <w:tcW w:w="1726" w:type="dxa"/>
            <w:vAlign w:val="center"/>
          </w:tcPr>
          <w:p w14:paraId="32C90A9E" w14:textId="68484B04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1.73 ± 0.72</w:t>
            </w:r>
          </w:p>
        </w:tc>
        <w:tc>
          <w:tcPr>
            <w:tcW w:w="1103" w:type="dxa"/>
            <w:vAlign w:val="center"/>
          </w:tcPr>
          <w:p w14:paraId="65A90F16" w14:textId="53EE637C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048" w:type="dxa"/>
            <w:vAlign w:val="center"/>
          </w:tcPr>
          <w:p w14:paraId="21B4A7F8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0.999</w:t>
            </w:r>
          </w:p>
        </w:tc>
        <w:tc>
          <w:tcPr>
            <w:tcW w:w="1160" w:type="dxa"/>
            <w:vAlign w:val="center"/>
          </w:tcPr>
          <w:p w14:paraId="2A9C9AEE" w14:textId="63447AB8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  <w:tr w:rsidR="009908B3" w:rsidRPr="00107996" w14:paraId="69513838" w14:textId="77777777" w:rsidTr="00B1472B">
        <w:trPr>
          <w:trHeight w:val="326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23E0E8B9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12</w:t>
            </w:r>
          </w:p>
        </w:tc>
        <w:tc>
          <w:tcPr>
            <w:tcW w:w="1082" w:type="dxa"/>
            <w:tcBorders>
              <w:bottom w:val="single" w:sz="4" w:space="0" w:color="auto"/>
            </w:tcBorders>
            <w:vAlign w:val="center"/>
          </w:tcPr>
          <w:p w14:paraId="064CB822" w14:textId="25C99AEB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1.86 ± 0.37</w:t>
            </w:r>
          </w:p>
        </w:tc>
        <w:tc>
          <w:tcPr>
            <w:tcW w:w="1736" w:type="dxa"/>
            <w:gridSpan w:val="2"/>
            <w:tcBorders>
              <w:bottom w:val="single" w:sz="4" w:space="0" w:color="auto"/>
            </w:tcBorders>
            <w:vAlign w:val="center"/>
          </w:tcPr>
          <w:p w14:paraId="4840A94C" w14:textId="00AEFE1C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6.70 ± 1.80</w:t>
            </w:r>
          </w:p>
        </w:tc>
        <w:tc>
          <w:tcPr>
            <w:tcW w:w="1726" w:type="dxa"/>
            <w:tcBorders>
              <w:bottom w:val="single" w:sz="4" w:space="0" w:color="auto"/>
            </w:tcBorders>
            <w:vAlign w:val="center"/>
          </w:tcPr>
          <w:p w14:paraId="73ABA43E" w14:textId="3120BABC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2.75 ± 1.09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vAlign w:val="center"/>
          </w:tcPr>
          <w:p w14:paraId="1AC8E459" w14:textId="019C643F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  <w:tc>
          <w:tcPr>
            <w:tcW w:w="1048" w:type="dxa"/>
            <w:tcBorders>
              <w:bottom w:val="single" w:sz="4" w:space="0" w:color="auto"/>
            </w:tcBorders>
            <w:vAlign w:val="center"/>
          </w:tcPr>
          <w:p w14:paraId="27ECEDB2" w14:textId="77777777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0.2672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vAlign w:val="center"/>
          </w:tcPr>
          <w:p w14:paraId="47678474" w14:textId="0ED7B396" w:rsidR="009908B3" w:rsidRPr="00107996" w:rsidRDefault="009908B3" w:rsidP="000377BB">
            <w:pPr>
              <w:snapToGrid w:val="0"/>
              <w:spacing w:line="360" w:lineRule="auto"/>
              <w:rPr>
                <w:rFonts w:ascii="Book Antiqua" w:eastAsia="宋体" w:hAnsi="Book Antiqua"/>
                <w:sz w:val="24"/>
              </w:rPr>
            </w:pPr>
            <w:r w:rsidRPr="00107996">
              <w:rPr>
                <w:rFonts w:ascii="Book Antiqua" w:eastAsia="宋体" w:hAnsi="Book Antiqua"/>
                <w:sz w:val="24"/>
              </w:rPr>
              <w:t>&lt; 0.0001</w:t>
            </w:r>
          </w:p>
        </w:tc>
      </w:tr>
    </w:tbl>
    <w:p w14:paraId="279D45C7" w14:textId="3AFF4AF8" w:rsidR="009908B3" w:rsidRPr="000377BB" w:rsidRDefault="000377BB" w:rsidP="000377BB">
      <w:pPr>
        <w:snapToGrid w:val="0"/>
        <w:spacing w:line="360" w:lineRule="auto"/>
        <w:rPr>
          <w:rFonts w:ascii="Book Antiqua" w:eastAsia="KaiTi" w:hAnsi="Book Antiqua"/>
          <w:color w:val="000000" w:themeColor="text1"/>
          <w:kern w:val="0"/>
          <w:sz w:val="24"/>
        </w:rPr>
      </w:pPr>
      <w:r w:rsidRPr="00107996">
        <w:rPr>
          <w:rFonts w:ascii="Book Antiqua" w:eastAsia="KaiTi" w:hAnsi="Book Antiqua"/>
          <w:color w:val="000000" w:themeColor="text1"/>
          <w:kern w:val="0"/>
          <w:sz w:val="24"/>
        </w:rPr>
        <w:t xml:space="preserve">C: Control; SH: Sham; </w:t>
      </w:r>
      <w:r w:rsidRPr="00107996">
        <w:rPr>
          <w:rFonts w:ascii="Book Antiqua" w:hAnsi="Book Antiqua" w:cs="Times New Roman"/>
          <w:color w:val="000000" w:themeColor="text1"/>
          <w:sz w:val="24"/>
        </w:rPr>
        <w:t xml:space="preserve">SG: </w:t>
      </w:r>
      <w:r w:rsidRPr="00107996">
        <w:rPr>
          <w:rFonts w:ascii="Book Antiqua" w:hAnsi="Book Antiqua"/>
          <w:sz w:val="24"/>
        </w:rPr>
        <w:t>Sleeve gastrectomy.</w:t>
      </w:r>
    </w:p>
    <w:sectPr w:rsidR="009908B3" w:rsidRPr="000377BB" w:rsidSect="00AC1819">
      <w:footerReference w:type="even" r:id="rId13"/>
      <w:footerReference w:type="default" r:id="rId14"/>
      <w:pgSz w:w="11900" w:h="16840"/>
      <w:pgMar w:top="1440" w:right="1440" w:bottom="1440" w:left="1440" w:header="850" w:footer="9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088E0C" w14:textId="77777777" w:rsidR="00B657E7" w:rsidRDefault="00B657E7">
      <w:r>
        <w:separator/>
      </w:r>
    </w:p>
  </w:endnote>
  <w:endnote w:type="continuationSeparator" w:id="0">
    <w:p w14:paraId="562A8495" w14:textId="77777777" w:rsidR="00B657E7" w:rsidRDefault="00B65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 UI Light">
    <w:altName w:val="Microsoft JhengHei"/>
    <w:charset w:val="88"/>
    <w:family w:val="swiss"/>
    <w:pitch w:val="variable"/>
    <w:sig w:usb0="00000000" w:usb1="28CF44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">
    <w:altName w:val="Arial Unicode MS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e"/>
      </w:rPr>
      <w:id w:val="-426112366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6778EB7C" w14:textId="77777777" w:rsidR="001B2CA6" w:rsidRDefault="001B2CA6" w:rsidP="001F34BC">
        <w:pPr>
          <w:pStyle w:val="a6"/>
          <w:framePr w:wrap="none" w:vAnchor="text" w:hAnchor="margin" w:xAlign="center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end"/>
        </w:r>
      </w:p>
    </w:sdtContent>
  </w:sdt>
  <w:p w14:paraId="24EED0BC" w14:textId="77777777" w:rsidR="001B2CA6" w:rsidRDefault="001B2CA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e"/>
      </w:rPr>
      <w:id w:val="-570891139"/>
      <w:docPartObj>
        <w:docPartGallery w:val="Page Numbers (Bottom of Page)"/>
        <w:docPartUnique/>
      </w:docPartObj>
    </w:sdtPr>
    <w:sdtEndPr>
      <w:rPr>
        <w:rStyle w:val="ae"/>
        <w:rFonts w:ascii="Book Antiqua" w:hAnsi="Book Antiqua"/>
        <w:sz w:val="20"/>
        <w:szCs w:val="20"/>
      </w:rPr>
    </w:sdtEndPr>
    <w:sdtContent>
      <w:p w14:paraId="0D2582F4" w14:textId="77777777" w:rsidR="001B2CA6" w:rsidRPr="00AC1819" w:rsidRDefault="001B2CA6" w:rsidP="001F34BC">
        <w:pPr>
          <w:pStyle w:val="a6"/>
          <w:framePr w:wrap="none" w:vAnchor="text" w:hAnchor="margin" w:xAlign="center" w:y="1"/>
          <w:rPr>
            <w:rStyle w:val="ae"/>
            <w:rFonts w:ascii="Book Antiqua" w:hAnsi="Book Antiqua"/>
            <w:sz w:val="20"/>
            <w:szCs w:val="20"/>
          </w:rPr>
        </w:pPr>
        <w:r w:rsidRPr="00AC1819">
          <w:rPr>
            <w:rStyle w:val="ae"/>
            <w:rFonts w:ascii="Book Antiqua" w:hAnsi="Book Antiqua"/>
            <w:sz w:val="20"/>
            <w:szCs w:val="20"/>
          </w:rPr>
          <w:fldChar w:fldCharType="begin"/>
        </w:r>
        <w:r w:rsidRPr="00AC1819">
          <w:rPr>
            <w:rStyle w:val="ae"/>
            <w:rFonts w:ascii="Book Antiqua" w:hAnsi="Book Antiqua"/>
            <w:sz w:val="20"/>
            <w:szCs w:val="20"/>
          </w:rPr>
          <w:instrText xml:space="preserve"> PAGE </w:instrText>
        </w:r>
        <w:r w:rsidRPr="00AC1819">
          <w:rPr>
            <w:rStyle w:val="ae"/>
            <w:rFonts w:ascii="Book Antiqua" w:hAnsi="Book Antiqua"/>
            <w:sz w:val="20"/>
            <w:szCs w:val="20"/>
          </w:rPr>
          <w:fldChar w:fldCharType="separate"/>
        </w:r>
        <w:r w:rsidR="00107996">
          <w:rPr>
            <w:rStyle w:val="ae"/>
            <w:rFonts w:ascii="Book Antiqua" w:hAnsi="Book Antiqua"/>
            <w:noProof/>
            <w:sz w:val="20"/>
            <w:szCs w:val="20"/>
          </w:rPr>
          <w:t>48</w:t>
        </w:r>
        <w:r w:rsidRPr="00AC1819">
          <w:rPr>
            <w:rStyle w:val="ae"/>
            <w:rFonts w:ascii="Book Antiqua" w:hAnsi="Book Antiqua"/>
            <w:sz w:val="20"/>
            <w:szCs w:val="20"/>
          </w:rPr>
          <w:fldChar w:fldCharType="end"/>
        </w:r>
      </w:p>
    </w:sdtContent>
  </w:sdt>
  <w:p w14:paraId="731D80D0" w14:textId="77777777" w:rsidR="001B2CA6" w:rsidRPr="00AC1819" w:rsidRDefault="001B2CA6">
    <w:pPr>
      <w:pStyle w:val="a6"/>
      <w:rPr>
        <w:rFonts w:ascii="Book Antiqua" w:hAnsi="Book Antiqu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67F7B0" w14:textId="77777777" w:rsidR="00B657E7" w:rsidRDefault="00B657E7">
      <w:r>
        <w:separator/>
      </w:r>
    </w:p>
  </w:footnote>
  <w:footnote w:type="continuationSeparator" w:id="0">
    <w:p w14:paraId="59754F26" w14:textId="77777777" w:rsidR="00B657E7" w:rsidRDefault="00B657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235B8"/>
    <w:multiLevelType w:val="hybridMultilevel"/>
    <w:tmpl w:val="4A9828EA"/>
    <w:lvl w:ilvl="0" w:tplc="F4062C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49E2B09"/>
    <w:multiLevelType w:val="hybridMultilevel"/>
    <w:tmpl w:val="ECE24B80"/>
    <w:lvl w:ilvl="0" w:tplc="91DABD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BAA58D3"/>
    <w:multiLevelType w:val="multilevel"/>
    <w:tmpl w:val="E132D146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50367E8"/>
    <w:multiLevelType w:val="multilevel"/>
    <w:tmpl w:val="9BD498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1"/>
      <w:numFmt w:val="decimal"/>
      <w:isLgl/>
      <w:lvlText w:val="%1.%2"/>
      <w:lvlJc w:val="left"/>
      <w:pPr>
        <w:ind w:left="460" w:hanging="4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ng Tianqi">
    <w15:presenceInfo w15:providerId="Windows Live" w15:userId="9e0b373927184ea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CD016F"/>
    <w:rsid w:val="000032E4"/>
    <w:rsid w:val="00006D4E"/>
    <w:rsid w:val="0000723E"/>
    <w:rsid w:val="000077B7"/>
    <w:rsid w:val="00007B40"/>
    <w:rsid w:val="0001311C"/>
    <w:rsid w:val="00013711"/>
    <w:rsid w:val="000169F3"/>
    <w:rsid w:val="00020BAD"/>
    <w:rsid w:val="00021021"/>
    <w:rsid w:val="00027B69"/>
    <w:rsid w:val="00030A27"/>
    <w:rsid w:val="000377BB"/>
    <w:rsid w:val="0005481F"/>
    <w:rsid w:val="00060DD3"/>
    <w:rsid w:val="00062B66"/>
    <w:rsid w:val="0007242E"/>
    <w:rsid w:val="00077DD3"/>
    <w:rsid w:val="000822B0"/>
    <w:rsid w:val="00085955"/>
    <w:rsid w:val="0009217F"/>
    <w:rsid w:val="00096113"/>
    <w:rsid w:val="00096DAB"/>
    <w:rsid w:val="000B1387"/>
    <w:rsid w:val="000B1564"/>
    <w:rsid w:val="000B706E"/>
    <w:rsid w:val="000C4381"/>
    <w:rsid w:val="000D4444"/>
    <w:rsid w:val="000D6134"/>
    <w:rsid w:val="000D65E4"/>
    <w:rsid w:val="000E4CDA"/>
    <w:rsid w:val="000E53DA"/>
    <w:rsid w:val="000E6E6A"/>
    <w:rsid w:val="000F3B0C"/>
    <w:rsid w:val="0010240B"/>
    <w:rsid w:val="00103BE4"/>
    <w:rsid w:val="00105C8C"/>
    <w:rsid w:val="00107996"/>
    <w:rsid w:val="00107D00"/>
    <w:rsid w:val="00111053"/>
    <w:rsid w:val="00121E9E"/>
    <w:rsid w:val="00123A5D"/>
    <w:rsid w:val="00124F03"/>
    <w:rsid w:val="001305F8"/>
    <w:rsid w:val="00136DCB"/>
    <w:rsid w:val="001377E9"/>
    <w:rsid w:val="00143296"/>
    <w:rsid w:val="00145E88"/>
    <w:rsid w:val="00152178"/>
    <w:rsid w:val="001527DB"/>
    <w:rsid w:val="00156912"/>
    <w:rsid w:val="00171B16"/>
    <w:rsid w:val="00187812"/>
    <w:rsid w:val="001910B7"/>
    <w:rsid w:val="00196D18"/>
    <w:rsid w:val="001A7FF7"/>
    <w:rsid w:val="001B0765"/>
    <w:rsid w:val="001B1DE8"/>
    <w:rsid w:val="001B2CA6"/>
    <w:rsid w:val="001B7668"/>
    <w:rsid w:val="001B7C9E"/>
    <w:rsid w:val="001C1EDA"/>
    <w:rsid w:val="001C57BD"/>
    <w:rsid w:val="001C58C8"/>
    <w:rsid w:val="001C6ADE"/>
    <w:rsid w:val="001C7897"/>
    <w:rsid w:val="001D12BA"/>
    <w:rsid w:val="001F34BC"/>
    <w:rsid w:val="001F451F"/>
    <w:rsid w:val="001F65A2"/>
    <w:rsid w:val="0020093B"/>
    <w:rsid w:val="00203E19"/>
    <w:rsid w:val="00204FD5"/>
    <w:rsid w:val="002150A5"/>
    <w:rsid w:val="00217302"/>
    <w:rsid w:val="0022180B"/>
    <w:rsid w:val="00227A06"/>
    <w:rsid w:val="00232D9C"/>
    <w:rsid w:val="002429EB"/>
    <w:rsid w:val="00244D7F"/>
    <w:rsid w:val="002465FF"/>
    <w:rsid w:val="0025348E"/>
    <w:rsid w:val="00253BD1"/>
    <w:rsid w:val="00255648"/>
    <w:rsid w:val="00271651"/>
    <w:rsid w:val="00273DFB"/>
    <w:rsid w:val="002808E3"/>
    <w:rsid w:val="00280E1E"/>
    <w:rsid w:val="00280F87"/>
    <w:rsid w:val="00281E54"/>
    <w:rsid w:val="00286DFB"/>
    <w:rsid w:val="0029087A"/>
    <w:rsid w:val="002962BF"/>
    <w:rsid w:val="002A019D"/>
    <w:rsid w:val="002A6DBF"/>
    <w:rsid w:val="002B72D3"/>
    <w:rsid w:val="002C0718"/>
    <w:rsid w:val="002D1312"/>
    <w:rsid w:val="002D475D"/>
    <w:rsid w:val="002D6073"/>
    <w:rsid w:val="002E7FEB"/>
    <w:rsid w:val="002F0CDA"/>
    <w:rsid w:val="002F32D0"/>
    <w:rsid w:val="002F7580"/>
    <w:rsid w:val="00306DC6"/>
    <w:rsid w:val="003117F2"/>
    <w:rsid w:val="00324EA9"/>
    <w:rsid w:val="003271E7"/>
    <w:rsid w:val="00327ACD"/>
    <w:rsid w:val="00333E4E"/>
    <w:rsid w:val="00336340"/>
    <w:rsid w:val="00337E04"/>
    <w:rsid w:val="00340A51"/>
    <w:rsid w:val="00341CE2"/>
    <w:rsid w:val="00343FBC"/>
    <w:rsid w:val="00346AC3"/>
    <w:rsid w:val="003471FD"/>
    <w:rsid w:val="00350445"/>
    <w:rsid w:val="00354A9D"/>
    <w:rsid w:val="00355717"/>
    <w:rsid w:val="00365731"/>
    <w:rsid w:val="00370F7A"/>
    <w:rsid w:val="0037417E"/>
    <w:rsid w:val="00374381"/>
    <w:rsid w:val="003772D0"/>
    <w:rsid w:val="00377B15"/>
    <w:rsid w:val="0038203B"/>
    <w:rsid w:val="00386DE2"/>
    <w:rsid w:val="003A4914"/>
    <w:rsid w:val="003A5ED7"/>
    <w:rsid w:val="003A775E"/>
    <w:rsid w:val="003B5975"/>
    <w:rsid w:val="003B7C89"/>
    <w:rsid w:val="003C4853"/>
    <w:rsid w:val="003C6BEA"/>
    <w:rsid w:val="003D7A5F"/>
    <w:rsid w:val="003E2BEC"/>
    <w:rsid w:val="003E67E6"/>
    <w:rsid w:val="003F3B1D"/>
    <w:rsid w:val="004028E7"/>
    <w:rsid w:val="00406A9C"/>
    <w:rsid w:val="00407ADE"/>
    <w:rsid w:val="00426E56"/>
    <w:rsid w:val="00430324"/>
    <w:rsid w:val="00433A87"/>
    <w:rsid w:val="00434D4F"/>
    <w:rsid w:val="00437B3D"/>
    <w:rsid w:val="00444AF5"/>
    <w:rsid w:val="0044621D"/>
    <w:rsid w:val="0046068D"/>
    <w:rsid w:val="0046188F"/>
    <w:rsid w:val="00474AFC"/>
    <w:rsid w:val="00475BCF"/>
    <w:rsid w:val="00480789"/>
    <w:rsid w:val="004829E8"/>
    <w:rsid w:val="00484D09"/>
    <w:rsid w:val="0048673B"/>
    <w:rsid w:val="00496911"/>
    <w:rsid w:val="0049713F"/>
    <w:rsid w:val="004A1EFD"/>
    <w:rsid w:val="004A62F0"/>
    <w:rsid w:val="004B153D"/>
    <w:rsid w:val="004B2803"/>
    <w:rsid w:val="004B30B7"/>
    <w:rsid w:val="004B5CD8"/>
    <w:rsid w:val="004B7310"/>
    <w:rsid w:val="004C1A13"/>
    <w:rsid w:val="00504A6A"/>
    <w:rsid w:val="00524DF9"/>
    <w:rsid w:val="00552A61"/>
    <w:rsid w:val="00556892"/>
    <w:rsid w:val="0056677C"/>
    <w:rsid w:val="005673F4"/>
    <w:rsid w:val="00573AF6"/>
    <w:rsid w:val="00574EA5"/>
    <w:rsid w:val="00575CB4"/>
    <w:rsid w:val="0058283C"/>
    <w:rsid w:val="00584390"/>
    <w:rsid w:val="00585C72"/>
    <w:rsid w:val="005918B1"/>
    <w:rsid w:val="0059232B"/>
    <w:rsid w:val="005A0600"/>
    <w:rsid w:val="005A0E20"/>
    <w:rsid w:val="005B15D0"/>
    <w:rsid w:val="005B33A5"/>
    <w:rsid w:val="005B3A20"/>
    <w:rsid w:val="005C247E"/>
    <w:rsid w:val="005D4619"/>
    <w:rsid w:val="005E4646"/>
    <w:rsid w:val="005E5CF1"/>
    <w:rsid w:val="005F68D8"/>
    <w:rsid w:val="00606727"/>
    <w:rsid w:val="00614A5E"/>
    <w:rsid w:val="0064706E"/>
    <w:rsid w:val="006539D4"/>
    <w:rsid w:val="006562A8"/>
    <w:rsid w:val="00656C70"/>
    <w:rsid w:val="00657918"/>
    <w:rsid w:val="006703A5"/>
    <w:rsid w:val="00671EEF"/>
    <w:rsid w:val="00675530"/>
    <w:rsid w:val="0067588A"/>
    <w:rsid w:val="0067744C"/>
    <w:rsid w:val="00677D94"/>
    <w:rsid w:val="00690354"/>
    <w:rsid w:val="006937E1"/>
    <w:rsid w:val="00695E5E"/>
    <w:rsid w:val="00696872"/>
    <w:rsid w:val="006A4F59"/>
    <w:rsid w:val="006B1ED6"/>
    <w:rsid w:val="006B3CAF"/>
    <w:rsid w:val="006B42DB"/>
    <w:rsid w:val="006B4B84"/>
    <w:rsid w:val="006C301A"/>
    <w:rsid w:val="006C4661"/>
    <w:rsid w:val="006C5B64"/>
    <w:rsid w:val="006E13AA"/>
    <w:rsid w:val="006E152D"/>
    <w:rsid w:val="006E5ED9"/>
    <w:rsid w:val="006E62F2"/>
    <w:rsid w:val="006F415E"/>
    <w:rsid w:val="006F7E30"/>
    <w:rsid w:val="00702BB3"/>
    <w:rsid w:val="007121FA"/>
    <w:rsid w:val="00723B87"/>
    <w:rsid w:val="0072753C"/>
    <w:rsid w:val="0073740E"/>
    <w:rsid w:val="00741D1B"/>
    <w:rsid w:val="00743935"/>
    <w:rsid w:val="00744419"/>
    <w:rsid w:val="007508AA"/>
    <w:rsid w:val="00750F1E"/>
    <w:rsid w:val="0075156D"/>
    <w:rsid w:val="007654A3"/>
    <w:rsid w:val="00767299"/>
    <w:rsid w:val="00772F9E"/>
    <w:rsid w:val="00781632"/>
    <w:rsid w:val="00785C27"/>
    <w:rsid w:val="0079030A"/>
    <w:rsid w:val="00793ADD"/>
    <w:rsid w:val="007A2611"/>
    <w:rsid w:val="007C3BB0"/>
    <w:rsid w:val="007C5AC2"/>
    <w:rsid w:val="007D4282"/>
    <w:rsid w:val="007E57F6"/>
    <w:rsid w:val="007F1EB5"/>
    <w:rsid w:val="007F4D05"/>
    <w:rsid w:val="00805ED4"/>
    <w:rsid w:val="00813C54"/>
    <w:rsid w:val="00814716"/>
    <w:rsid w:val="008164EB"/>
    <w:rsid w:val="00821837"/>
    <w:rsid w:val="008218F6"/>
    <w:rsid w:val="00842ED2"/>
    <w:rsid w:val="0084359E"/>
    <w:rsid w:val="00850F10"/>
    <w:rsid w:val="00851295"/>
    <w:rsid w:val="00861516"/>
    <w:rsid w:val="008617CD"/>
    <w:rsid w:val="0086335D"/>
    <w:rsid w:val="00863BCD"/>
    <w:rsid w:val="008910B5"/>
    <w:rsid w:val="00896EDF"/>
    <w:rsid w:val="008A5E45"/>
    <w:rsid w:val="008A7E51"/>
    <w:rsid w:val="008C4721"/>
    <w:rsid w:val="008C7E15"/>
    <w:rsid w:val="008D124C"/>
    <w:rsid w:val="008D2FB6"/>
    <w:rsid w:val="008D7351"/>
    <w:rsid w:val="008E2581"/>
    <w:rsid w:val="008E2DAE"/>
    <w:rsid w:val="008E4464"/>
    <w:rsid w:val="008F2330"/>
    <w:rsid w:val="008F2A96"/>
    <w:rsid w:val="009038FD"/>
    <w:rsid w:val="00904C85"/>
    <w:rsid w:val="0091637C"/>
    <w:rsid w:val="009213F2"/>
    <w:rsid w:val="00921D6E"/>
    <w:rsid w:val="009258EE"/>
    <w:rsid w:val="00925ED4"/>
    <w:rsid w:val="009279DA"/>
    <w:rsid w:val="0093042D"/>
    <w:rsid w:val="00937A0F"/>
    <w:rsid w:val="00942258"/>
    <w:rsid w:val="009430A5"/>
    <w:rsid w:val="009507ED"/>
    <w:rsid w:val="0095378A"/>
    <w:rsid w:val="009570E8"/>
    <w:rsid w:val="00962CC1"/>
    <w:rsid w:val="00964EBC"/>
    <w:rsid w:val="0097048D"/>
    <w:rsid w:val="009908B3"/>
    <w:rsid w:val="00990C0D"/>
    <w:rsid w:val="009917EB"/>
    <w:rsid w:val="009B393C"/>
    <w:rsid w:val="009B3DEF"/>
    <w:rsid w:val="009B7CC4"/>
    <w:rsid w:val="009C170A"/>
    <w:rsid w:val="009C18F6"/>
    <w:rsid w:val="009C4A20"/>
    <w:rsid w:val="009C7508"/>
    <w:rsid w:val="009E0F37"/>
    <w:rsid w:val="009E653D"/>
    <w:rsid w:val="009E7C2A"/>
    <w:rsid w:val="009F30BF"/>
    <w:rsid w:val="009F63F7"/>
    <w:rsid w:val="00A01303"/>
    <w:rsid w:val="00A027F3"/>
    <w:rsid w:val="00A06D09"/>
    <w:rsid w:val="00A100AE"/>
    <w:rsid w:val="00A2159D"/>
    <w:rsid w:val="00A23546"/>
    <w:rsid w:val="00A23D73"/>
    <w:rsid w:val="00A265D7"/>
    <w:rsid w:val="00A324D3"/>
    <w:rsid w:val="00A3761B"/>
    <w:rsid w:val="00A4193D"/>
    <w:rsid w:val="00A42097"/>
    <w:rsid w:val="00A54A8D"/>
    <w:rsid w:val="00A60B73"/>
    <w:rsid w:val="00A6177D"/>
    <w:rsid w:val="00A70C64"/>
    <w:rsid w:val="00A93C03"/>
    <w:rsid w:val="00A9696A"/>
    <w:rsid w:val="00A97D83"/>
    <w:rsid w:val="00A97D9F"/>
    <w:rsid w:val="00AB1233"/>
    <w:rsid w:val="00AB1DF1"/>
    <w:rsid w:val="00AB1EE0"/>
    <w:rsid w:val="00AC1819"/>
    <w:rsid w:val="00AD1953"/>
    <w:rsid w:val="00AD6CEE"/>
    <w:rsid w:val="00AE4738"/>
    <w:rsid w:val="00AE6013"/>
    <w:rsid w:val="00AF1556"/>
    <w:rsid w:val="00AF7F67"/>
    <w:rsid w:val="00B03782"/>
    <w:rsid w:val="00B1472B"/>
    <w:rsid w:val="00B37B9D"/>
    <w:rsid w:val="00B37C19"/>
    <w:rsid w:val="00B41C30"/>
    <w:rsid w:val="00B456BD"/>
    <w:rsid w:val="00B52CD8"/>
    <w:rsid w:val="00B657E7"/>
    <w:rsid w:val="00B7788C"/>
    <w:rsid w:val="00B83841"/>
    <w:rsid w:val="00B96F4B"/>
    <w:rsid w:val="00B97E21"/>
    <w:rsid w:val="00BA0CB2"/>
    <w:rsid w:val="00BA1B91"/>
    <w:rsid w:val="00BA4F0A"/>
    <w:rsid w:val="00BA77BF"/>
    <w:rsid w:val="00BC6814"/>
    <w:rsid w:val="00BD26BF"/>
    <w:rsid w:val="00BE1922"/>
    <w:rsid w:val="00BE2855"/>
    <w:rsid w:val="00BE73EA"/>
    <w:rsid w:val="00BF0B69"/>
    <w:rsid w:val="00C02251"/>
    <w:rsid w:val="00C10262"/>
    <w:rsid w:val="00C21F1B"/>
    <w:rsid w:val="00C2343D"/>
    <w:rsid w:val="00C263EC"/>
    <w:rsid w:val="00C3185E"/>
    <w:rsid w:val="00C36B49"/>
    <w:rsid w:val="00C61DF5"/>
    <w:rsid w:val="00C6290E"/>
    <w:rsid w:val="00C633CA"/>
    <w:rsid w:val="00C63450"/>
    <w:rsid w:val="00C63B9D"/>
    <w:rsid w:val="00C65112"/>
    <w:rsid w:val="00C70D51"/>
    <w:rsid w:val="00C807F3"/>
    <w:rsid w:val="00C8630B"/>
    <w:rsid w:val="00C87A84"/>
    <w:rsid w:val="00C9320B"/>
    <w:rsid w:val="00C97F2A"/>
    <w:rsid w:val="00CB0C00"/>
    <w:rsid w:val="00CB273E"/>
    <w:rsid w:val="00CB3616"/>
    <w:rsid w:val="00CC0839"/>
    <w:rsid w:val="00CC0AFD"/>
    <w:rsid w:val="00CC681A"/>
    <w:rsid w:val="00CC6EC0"/>
    <w:rsid w:val="00CD016F"/>
    <w:rsid w:val="00CD421C"/>
    <w:rsid w:val="00CD5477"/>
    <w:rsid w:val="00CE3B4F"/>
    <w:rsid w:val="00CE5A59"/>
    <w:rsid w:val="00CE7A34"/>
    <w:rsid w:val="00CF2FA2"/>
    <w:rsid w:val="00CF7083"/>
    <w:rsid w:val="00D01A61"/>
    <w:rsid w:val="00D0612B"/>
    <w:rsid w:val="00D1318D"/>
    <w:rsid w:val="00D15C4D"/>
    <w:rsid w:val="00D32B4A"/>
    <w:rsid w:val="00D33170"/>
    <w:rsid w:val="00D47E82"/>
    <w:rsid w:val="00D50C74"/>
    <w:rsid w:val="00D53D2B"/>
    <w:rsid w:val="00D56112"/>
    <w:rsid w:val="00D56F28"/>
    <w:rsid w:val="00D57124"/>
    <w:rsid w:val="00D64491"/>
    <w:rsid w:val="00D659BB"/>
    <w:rsid w:val="00D67AFF"/>
    <w:rsid w:val="00D705D3"/>
    <w:rsid w:val="00D840B2"/>
    <w:rsid w:val="00D84220"/>
    <w:rsid w:val="00D87701"/>
    <w:rsid w:val="00D9688C"/>
    <w:rsid w:val="00D97845"/>
    <w:rsid w:val="00D97B1C"/>
    <w:rsid w:val="00D97E60"/>
    <w:rsid w:val="00DA26E6"/>
    <w:rsid w:val="00DA4F47"/>
    <w:rsid w:val="00DA52B4"/>
    <w:rsid w:val="00DB3D4A"/>
    <w:rsid w:val="00DB40F4"/>
    <w:rsid w:val="00DB4378"/>
    <w:rsid w:val="00DB53E3"/>
    <w:rsid w:val="00DC0C76"/>
    <w:rsid w:val="00DC454E"/>
    <w:rsid w:val="00DC7822"/>
    <w:rsid w:val="00DD4905"/>
    <w:rsid w:val="00DD5E40"/>
    <w:rsid w:val="00DD7FEC"/>
    <w:rsid w:val="00DE332C"/>
    <w:rsid w:val="00E02EF5"/>
    <w:rsid w:val="00E11779"/>
    <w:rsid w:val="00E279B4"/>
    <w:rsid w:val="00E33148"/>
    <w:rsid w:val="00E36CA8"/>
    <w:rsid w:val="00E37354"/>
    <w:rsid w:val="00E55F60"/>
    <w:rsid w:val="00E56D5D"/>
    <w:rsid w:val="00E64D02"/>
    <w:rsid w:val="00E65288"/>
    <w:rsid w:val="00E67CC7"/>
    <w:rsid w:val="00E76EFB"/>
    <w:rsid w:val="00E8183F"/>
    <w:rsid w:val="00E86503"/>
    <w:rsid w:val="00E92D72"/>
    <w:rsid w:val="00E95C33"/>
    <w:rsid w:val="00EA1C3F"/>
    <w:rsid w:val="00EA73BE"/>
    <w:rsid w:val="00EA7EC0"/>
    <w:rsid w:val="00EB098D"/>
    <w:rsid w:val="00EB3D79"/>
    <w:rsid w:val="00EB68EA"/>
    <w:rsid w:val="00EB7BDA"/>
    <w:rsid w:val="00EC2775"/>
    <w:rsid w:val="00EC6EF7"/>
    <w:rsid w:val="00ED1727"/>
    <w:rsid w:val="00ED1D75"/>
    <w:rsid w:val="00ED3C40"/>
    <w:rsid w:val="00ED4BA2"/>
    <w:rsid w:val="00EE7E6D"/>
    <w:rsid w:val="00F051BA"/>
    <w:rsid w:val="00F1523F"/>
    <w:rsid w:val="00F20030"/>
    <w:rsid w:val="00F35914"/>
    <w:rsid w:val="00F365D1"/>
    <w:rsid w:val="00F43D38"/>
    <w:rsid w:val="00F56A0A"/>
    <w:rsid w:val="00F575FB"/>
    <w:rsid w:val="00F64944"/>
    <w:rsid w:val="00F67513"/>
    <w:rsid w:val="00F702E9"/>
    <w:rsid w:val="00F74E12"/>
    <w:rsid w:val="00F835D2"/>
    <w:rsid w:val="00F93640"/>
    <w:rsid w:val="00F96893"/>
    <w:rsid w:val="00FA15BA"/>
    <w:rsid w:val="00FA4BB9"/>
    <w:rsid w:val="00FA67ED"/>
    <w:rsid w:val="00FB16BF"/>
    <w:rsid w:val="00FC1CFD"/>
    <w:rsid w:val="00FC2EBE"/>
    <w:rsid w:val="00FC4EA3"/>
    <w:rsid w:val="00FD04D8"/>
    <w:rsid w:val="00FD6156"/>
    <w:rsid w:val="00FE19E8"/>
    <w:rsid w:val="00FE422D"/>
    <w:rsid w:val="00FE64D9"/>
    <w:rsid w:val="00FE75BC"/>
    <w:rsid w:val="00FF26E4"/>
    <w:rsid w:val="00FF317B"/>
    <w:rsid w:val="00FF4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u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008A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ug-C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16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016F"/>
    <w:pPr>
      <w:ind w:firstLineChars="200" w:firstLine="420"/>
    </w:pPr>
    <w:rPr>
      <w:szCs w:val="22"/>
      <w:lang w:bidi="ar-SA"/>
    </w:rPr>
  </w:style>
  <w:style w:type="character" w:styleId="a4">
    <w:name w:val="Hyperlink"/>
    <w:basedOn w:val="a0"/>
    <w:uiPriority w:val="99"/>
    <w:unhideWhenUsed/>
    <w:rsid w:val="00CD016F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CD01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bidi="ar-SA"/>
    </w:rPr>
  </w:style>
  <w:style w:type="character" w:customStyle="1" w:styleId="Char">
    <w:name w:val="页眉 Char"/>
    <w:basedOn w:val="a0"/>
    <w:link w:val="a5"/>
    <w:uiPriority w:val="99"/>
    <w:rsid w:val="00CD016F"/>
    <w:rPr>
      <w:sz w:val="18"/>
      <w:szCs w:val="18"/>
      <w:lang w:bidi="ar-SA"/>
    </w:rPr>
  </w:style>
  <w:style w:type="paragraph" w:styleId="a6">
    <w:name w:val="footer"/>
    <w:basedOn w:val="a"/>
    <w:link w:val="Char0"/>
    <w:uiPriority w:val="99"/>
    <w:unhideWhenUsed/>
    <w:rsid w:val="00CD016F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bidi="ar-SA"/>
    </w:rPr>
  </w:style>
  <w:style w:type="character" w:customStyle="1" w:styleId="Char0">
    <w:name w:val="页脚 Char"/>
    <w:basedOn w:val="a0"/>
    <w:link w:val="a6"/>
    <w:uiPriority w:val="99"/>
    <w:rsid w:val="00CD016F"/>
    <w:rPr>
      <w:sz w:val="18"/>
      <w:szCs w:val="18"/>
      <w:lang w:bidi="ar-SA"/>
    </w:rPr>
  </w:style>
  <w:style w:type="paragraph" w:customStyle="1" w:styleId="Default">
    <w:name w:val="Default"/>
    <w:rsid w:val="00CD016F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lang w:bidi="ar-SA"/>
    </w:rPr>
  </w:style>
  <w:style w:type="paragraph" w:customStyle="1" w:styleId="EndNoteBibliographyTitle">
    <w:name w:val="EndNote Bibliography Title"/>
    <w:basedOn w:val="a"/>
    <w:link w:val="EndNoteBibliographyTitle0"/>
    <w:rsid w:val="00CD016F"/>
    <w:pPr>
      <w:jc w:val="center"/>
    </w:pPr>
    <w:rPr>
      <w:rFonts w:ascii="等线" w:eastAsia="等线" w:hAnsi="等线" w:cs="Calibri"/>
      <w:noProof/>
      <w:sz w:val="20"/>
      <w:szCs w:val="22"/>
      <w:lang w:bidi="ar-SA"/>
    </w:rPr>
  </w:style>
  <w:style w:type="character" w:customStyle="1" w:styleId="EndNoteBibliographyTitle0">
    <w:name w:val="EndNote Bibliography Title 字符"/>
    <w:basedOn w:val="a0"/>
    <w:link w:val="EndNoteBibliographyTitle"/>
    <w:rsid w:val="00CD016F"/>
    <w:rPr>
      <w:rFonts w:ascii="等线" w:eastAsia="等线" w:hAnsi="等线" w:cs="Calibri"/>
      <w:noProof/>
      <w:sz w:val="20"/>
      <w:szCs w:val="22"/>
      <w:lang w:bidi="ar-SA"/>
    </w:rPr>
  </w:style>
  <w:style w:type="paragraph" w:customStyle="1" w:styleId="EndNoteBibliography">
    <w:name w:val="EndNote Bibliography"/>
    <w:basedOn w:val="a"/>
    <w:link w:val="EndNoteBibliography0"/>
    <w:rsid w:val="00CD016F"/>
    <w:rPr>
      <w:rFonts w:ascii="等线" w:eastAsia="等线" w:hAnsi="等线" w:cs="Calibri"/>
      <w:noProof/>
      <w:sz w:val="20"/>
      <w:szCs w:val="22"/>
      <w:lang w:bidi="ar-SA"/>
    </w:rPr>
  </w:style>
  <w:style w:type="character" w:customStyle="1" w:styleId="EndNoteBibliography0">
    <w:name w:val="EndNote Bibliography 字符"/>
    <w:basedOn w:val="a0"/>
    <w:link w:val="EndNoteBibliography"/>
    <w:rsid w:val="00CD016F"/>
    <w:rPr>
      <w:rFonts w:ascii="等线" w:eastAsia="等线" w:hAnsi="等线" w:cs="Calibri"/>
      <w:noProof/>
      <w:sz w:val="20"/>
      <w:szCs w:val="22"/>
      <w:lang w:bidi="ar-SA"/>
    </w:rPr>
  </w:style>
  <w:style w:type="character" w:styleId="a7">
    <w:name w:val="annotation reference"/>
    <w:basedOn w:val="a0"/>
    <w:unhideWhenUsed/>
    <w:rsid w:val="00CD016F"/>
    <w:rPr>
      <w:sz w:val="21"/>
      <w:szCs w:val="21"/>
    </w:rPr>
  </w:style>
  <w:style w:type="paragraph" w:styleId="a8">
    <w:name w:val="annotation text"/>
    <w:basedOn w:val="a"/>
    <w:link w:val="Char1"/>
    <w:unhideWhenUsed/>
    <w:qFormat/>
    <w:rsid w:val="00CD016F"/>
    <w:pPr>
      <w:jc w:val="left"/>
    </w:pPr>
    <w:rPr>
      <w:szCs w:val="22"/>
      <w:lang w:bidi="ar-SA"/>
    </w:rPr>
  </w:style>
  <w:style w:type="character" w:customStyle="1" w:styleId="Char1">
    <w:name w:val="批注文字 Char"/>
    <w:basedOn w:val="a0"/>
    <w:link w:val="a8"/>
    <w:qFormat/>
    <w:rsid w:val="00CD016F"/>
    <w:rPr>
      <w:szCs w:val="22"/>
      <w:lang w:bidi="ar-SA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CD016F"/>
    <w:rPr>
      <w:b/>
      <w:bCs/>
    </w:rPr>
  </w:style>
  <w:style w:type="character" w:customStyle="1" w:styleId="Char2">
    <w:name w:val="批注主题 Char"/>
    <w:basedOn w:val="Char1"/>
    <w:link w:val="a9"/>
    <w:uiPriority w:val="99"/>
    <w:semiHidden/>
    <w:rsid w:val="00CD016F"/>
    <w:rPr>
      <w:b/>
      <w:bCs/>
      <w:szCs w:val="22"/>
      <w:lang w:bidi="ar-SA"/>
    </w:rPr>
  </w:style>
  <w:style w:type="paragraph" w:styleId="aa">
    <w:name w:val="Balloon Text"/>
    <w:basedOn w:val="a"/>
    <w:link w:val="Char3"/>
    <w:uiPriority w:val="99"/>
    <w:semiHidden/>
    <w:unhideWhenUsed/>
    <w:rsid w:val="00CD016F"/>
    <w:rPr>
      <w:sz w:val="18"/>
      <w:szCs w:val="18"/>
      <w:lang w:bidi="ar-SA"/>
    </w:rPr>
  </w:style>
  <w:style w:type="character" w:customStyle="1" w:styleId="Char3">
    <w:name w:val="批注框文本 Char"/>
    <w:basedOn w:val="a0"/>
    <w:link w:val="aa"/>
    <w:uiPriority w:val="99"/>
    <w:semiHidden/>
    <w:rsid w:val="00CD016F"/>
    <w:rPr>
      <w:sz w:val="18"/>
      <w:szCs w:val="18"/>
      <w:lang w:bidi="ar-SA"/>
    </w:rPr>
  </w:style>
  <w:style w:type="character" w:customStyle="1" w:styleId="UnresolvedMention1">
    <w:name w:val="Unresolved Mention1"/>
    <w:basedOn w:val="a0"/>
    <w:uiPriority w:val="99"/>
    <w:semiHidden/>
    <w:unhideWhenUsed/>
    <w:rsid w:val="00CD016F"/>
    <w:rPr>
      <w:color w:val="605E5C"/>
      <w:shd w:val="clear" w:color="auto" w:fill="E1DFDD"/>
    </w:rPr>
  </w:style>
  <w:style w:type="paragraph" w:styleId="ab">
    <w:name w:val="Body Text"/>
    <w:basedOn w:val="a"/>
    <w:link w:val="Char4"/>
    <w:uiPriority w:val="99"/>
    <w:semiHidden/>
    <w:unhideWhenUsed/>
    <w:rsid w:val="00CD016F"/>
    <w:pPr>
      <w:spacing w:after="120"/>
    </w:pPr>
    <w:rPr>
      <w:szCs w:val="22"/>
      <w:lang w:bidi="ar-SA"/>
    </w:rPr>
  </w:style>
  <w:style w:type="character" w:customStyle="1" w:styleId="Char4">
    <w:name w:val="正文文本 Char"/>
    <w:basedOn w:val="a0"/>
    <w:link w:val="ab"/>
    <w:uiPriority w:val="99"/>
    <w:semiHidden/>
    <w:rsid w:val="00CD016F"/>
    <w:rPr>
      <w:szCs w:val="22"/>
      <w:lang w:bidi="ar-SA"/>
    </w:rPr>
  </w:style>
  <w:style w:type="character" w:styleId="ac">
    <w:name w:val="line number"/>
    <w:basedOn w:val="a0"/>
    <w:uiPriority w:val="99"/>
    <w:semiHidden/>
    <w:unhideWhenUsed/>
    <w:rsid w:val="00CD016F"/>
  </w:style>
  <w:style w:type="paragraph" w:styleId="ad">
    <w:name w:val="No Spacing"/>
    <w:uiPriority w:val="1"/>
    <w:qFormat/>
    <w:rsid w:val="00CD016F"/>
    <w:pPr>
      <w:widowControl w:val="0"/>
      <w:jc w:val="both"/>
    </w:pPr>
    <w:rPr>
      <w:szCs w:val="22"/>
    </w:rPr>
  </w:style>
  <w:style w:type="character" w:styleId="ae">
    <w:name w:val="page number"/>
    <w:basedOn w:val="a0"/>
    <w:uiPriority w:val="99"/>
    <w:semiHidden/>
    <w:unhideWhenUsed/>
    <w:rsid w:val="00CD016F"/>
  </w:style>
  <w:style w:type="table" w:styleId="af">
    <w:name w:val="Table Grid"/>
    <w:basedOn w:val="a1"/>
    <w:uiPriority w:val="39"/>
    <w:rsid w:val="00CD01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A">
    <w:name w:val="Corpo A"/>
    <w:rsid w:val="00A70C64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ind w:firstLine="709"/>
      <w:jc w:val="both"/>
    </w:pPr>
    <w:rPr>
      <w:rFonts w:ascii="Calibri" w:eastAsia="Arial Unicode MS" w:hAnsi="Calibri" w:cs="Arial Unicode MS"/>
      <w:color w:val="000000"/>
      <w:kern w:val="0"/>
      <w:sz w:val="22"/>
      <w:szCs w:val="22"/>
      <w:u w:color="000000"/>
      <w:bdr w:val="nil"/>
      <w:lang w:val="de-DE" w:eastAsia="pt-BR" w:bidi="ar-SA"/>
    </w:rPr>
  </w:style>
  <w:style w:type="character" w:customStyle="1" w:styleId="normaltextrun">
    <w:name w:val="normaltextrun"/>
    <w:basedOn w:val="a0"/>
    <w:rsid w:val="00253BD1"/>
  </w:style>
  <w:style w:type="paragraph" w:customStyle="1" w:styleId="paragraph">
    <w:name w:val="paragraph"/>
    <w:basedOn w:val="a"/>
    <w:rsid w:val="00253BD1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lang w:eastAsia="en-US" w:bidi="ar-SA"/>
    </w:rPr>
  </w:style>
  <w:style w:type="paragraph" w:styleId="af0">
    <w:name w:val="Revision"/>
    <w:hidden/>
    <w:uiPriority w:val="99"/>
    <w:semiHidden/>
    <w:rsid w:val="00CF2F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ug-C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16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016F"/>
    <w:pPr>
      <w:ind w:firstLineChars="200" w:firstLine="420"/>
    </w:pPr>
    <w:rPr>
      <w:szCs w:val="22"/>
      <w:lang w:bidi="ar-SA"/>
    </w:rPr>
  </w:style>
  <w:style w:type="character" w:styleId="a4">
    <w:name w:val="Hyperlink"/>
    <w:basedOn w:val="a0"/>
    <w:uiPriority w:val="99"/>
    <w:unhideWhenUsed/>
    <w:rsid w:val="00CD016F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CD01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bidi="ar-SA"/>
    </w:rPr>
  </w:style>
  <w:style w:type="character" w:customStyle="1" w:styleId="Char">
    <w:name w:val="页眉 Char"/>
    <w:basedOn w:val="a0"/>
    <w:link w:val="a5"/>
    <w:uiPriority w:val="99"/>
    <w:rsid w:val="00CD016F"/>
    <w:rPr>
      <w:sz w:val="18"/>
      <w:szCs w:val="18"/>
      <w:lang w:bidi="ar-SA"/>
    </w:rPr>
  </w:style>
  <w:style w:type="paragraph" w:styleId="a6">
    <w:name w:val="footer"/>
    <w:basedOn w:val="a"/>
    <w:link w:val="Char0"/>
    <w:uiPriority w:val="99"/>
    <w:unhideWhenUsed/>
    <w:rsid w:val="00CD016F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bidi="ar-SA"/>
    </w:rPr>
  </w:style>
  <w:style w:type="character" w:customStyle="1" w:styleId="Char0">
    <w:name w:val="页脚 Char"/>
    <w:basedOn w:val="a0"/>
    <w:link w:val="a6"/>
    <w:uiPriority w:val="99"/>
    <w:rsid w:val="00CD016F"/>
    <w:rPr>
      <w:sz w:val="18"/>
      <w:szCs w:val="18"/>
      <w:lang w:bidi="ar-SA"/>
    </w:rPr>
  </w:style>
  <w:style w:type="paragraph" w:customStyle="1" w:styleId="Default">
    <w:name w:val="Default"/>
    <w:rsid w:val="00CD016F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lang w:bidi="ar-SA"/>
    </w:rPr>
  </w:style>
  <w:style w:type="paragraph" w:customStyle="1" w:styleId="EndNoteBibliographyTitle">
    <w:name w:val="EndNote Bibliography Title"/>
    <w:basedOn w:val="a"/>
    <w:link w:val="EndNoteBibliographyTitle0"/>
    <w:rsid w:val="00CD016F"/>
    <w:pPr>
      <w:jc w:val="center"/>
    </w:pPr>
    <w:rPr>
      <w:rFonts w:ascii="等线" w:eastAsia="等线" w:hAnsi="等线" w:cs="Calibri"/>
      <w:noProof/>
      <w:sz w:val="20"/>
      <w:szCs w:val="22"/>
      <w:lang w:bidi="ar-SA"/>
    </w:rPr>
  </w:style>
  <w:style w:type="character" w:customStyle="1" w:styleId="EndNoteBibliographyTitle0">
    <w:name w:val="EndNote Bibliography Title 字符"/>
    <w:basedOn w:val="a0"/>
    <w:link w:val="EndNoteBibliographyTitle"/>
    <w:rsid w:val="00CD016F"/>
    <w:rPr>
      <w:rFonts w:ascii="等线" w:eastAsia="等线" w:hAnsi="等线" w:cs="Calibri"/>
      <w:noProof/>
      <w:sz w:val="20"/>
      <w:szCs w:val="22"/>
      <w:lang w:bidi="ar-SA"/>
    </w:rPr>
  </w:style>
  <w:style w:type="paragraph" w:customStyle="1" w:styleId="EndNoteBibliography">
    <w:name w:val="EndNote Bibliography"/>
    <w:basedOn w:val="a"/>
    <w:link w:val="EndNoteBibliography0"/>
    <w:rsid w:val="00CD016F"/>
    <w:rPr>
      <w:rFonts w:ascii="等线" w:eastAsia="等线" w:hAnsi="等线" w:cs="Calibri"/>
      <w:noProof/>
      <w:sz w:val="20"/>
      <w:szCs w:val="22"/>
      <w:lang w:bidi="ar-SA"/>
    </w:rPr>
  </w:style>
  <w:style w:type="character" w:customStyle="1" w:styleId="EndNoteBibliography0">
    <w:name w:val="EndNote Bibliography 字符"/>
    <w:basedOn w:val="a0"/>
    <w:link w:val="EndNoteBibliography"/>
    <w:rsid w:val="00CD016F"/>
    <w:rPr>
      <w:rFonts w:ascii="等线" w:eastAsia="等线" w:hAnsi="等线" w:cs="Calibri"/>
      <w:noProof/>
      <w:sz w:val="20"/>
      <w:szCs w:val="22"/>
      <w:lang w:bidi="ar-SA"/>
    </w:rPr>
  </w:style>
  <w:style w:type="character" w:styleId="a7">
    <w:name w:val="annotation reference"/>
    <w:basedOn w:val="a0"/>
    <w:unhideWhenUsed/>
    <w:rsid w:val="00CD016F"/>
    <w:rPr>
      <w:sz w:val="21"/>
      <w:szCs w:val="21"/>
    </w:rPr>
  </w:style>
  <w:style w:type="paragraph" w:styleId="a8">
    <w:name w:val="annotation text"/>
    <w:basedOn w:val="a"/>
    <w:link w:val="Char1"/>
    <w:unhideWhenUsed/>
    <w:qFormat/>
    <w:rsid w:val="00CD016F"/>
    <w:pPr>
      <w:jc w:val="left"/>
    </w:pPr>
    <w:rPr>
      <w:szCs w:val="22"/>
      <w:lang w:bidi="ar-SA"/>
    </w:rPr>
  </w:style>
  <w:style w:type="character" w:customStyle="1" w:styleId="Char1">
    <w:name w:val="批注文字 Char"/>
    <w:basedOn w:val="a0"/>
    <w:link w:val="a8"/>
    <w:qFormat/>
    <w:rsid w:val="00CD016F"/>
    <w:rPr>
      <w:szCs w:val="22"/>
      <w:lang w:bidi="ar-SA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CD016F"/>
    <w:rPr>
      <w:b/>
      <w:bCs/>
    </w:rPr>
  </w:style>
  <w:style w:type="character" w:customStyle="1" w:styleId="Char2">
    <w:name w:val="批注主题 Char"/>
    <w:basedOn w:val="Char1"/>
    <w:link w:val="a9"/>
    <w:uiPriority w:val="99"/>
    <w:semiHidden/>
    <w:rsid w:val="00CD016F"/>
    <w:rPr>
      <w:b/>
      <w:bCs/>
      <w:szCs w:val="22"/>
      <w:lang w:bidi="ar-SA"/>
    </w:rPr>
  </w:style>
  <w:style w:type="paragraph" w:styleId="aa">
    <w:name w:val="Balloon Text"/>
    <w:basedOn w:val="a"/>
    <w:link w:val="Char3"/>
    <w:uiPriority w:val="99"/>
    <w:semiHidden/>
    <w:unhideWhenUsed/>
    <w:rsid w:val="00CD016F"/>
    <w:rPr>
      <w:sz w:val="18"/>
      <w:szCs w:val="18"/>
      <w:lang w:bidi="ar-SA"/>
    </w:rPr>
  </w:style>
  <w:style w:type="character" w:customStyle="1" w:styleId="Char3">
    <w:name w:val="批注框文本 Char"/>
    <w:basedOn w:val="a0"/>
    <w:link w:val="aa"/>
    <w:uiPriority w:val="99"/>
    <w:semiHidden/>
    <w:rsid w:val="00CD016F"/>
    <w:rPr>
      <w:sz w:val="18"/>
      <w:szCs w:val="18"/>
      <w:lang w:bidi="ar-SA"/>
    </w:rPr>
  </w:style>
  <w:style w:type="character" w:customStyle="1" w:styleId="UnresolvedMention1">
    <w:name w:val="Unresolved Mention1"/>
    <w:basedOn w:val="a0"/>
    <w:uiPriority w:val="99"/>
    <w:semiHidden/>
    <w:unhideWhenUsed/>
    <w:rsid w:val="00CD016F"/>
    <w:rPr>
      <w:color w:val="605E5C"/>
      <w:shd w:val="clear" w:color="auto" w:fill="E1DFDD"/>
    </w:rPr>
  </w:style>
  <w:style w:type="paragraph" w:styleId="ab">
    <w:name w:val="Body Text"/>
    <w:basedOn w:val="a"/>
    <w:link w:val="Char4"/>
    <w:uiPriority w:val="99"/>
    <w:semiHidden/>
    <w:unhideWhenUsed/>
    <w:rsid w:val="00CD016F"/>
    <w:pPr>
      <w:spacing w:after="120"/>
    </w:pPr>
    <w:rPr>
      <w:szCs w:val="22"/>
      <w:lang w:bidi="ar-SA"/>
    </w:rPr>
  </w:style>
  <w:style w:type="character" w:customStyle="1" w:styleId="Char4">
    <w:name w:val="正文文本 Char"/>
    <w:basedOn w:val="a0"/>
    <w:link w:val="ab"/>
    <w:uiPriority w:val="99"/>
    <w:semiHidden/>
    <w:rsid w:val="00CD016F"/>
    <w:rPr>
      <w:szCs w:val="22"/>
      <w:lang w:bidi="ar-SA"/>
    </w:rPr>
  </w:style>
  <w:style w:type="character" w:styleId="ac">
    <w:name w:val="line number"/>
    <w:basedOn w:val="a0"/>
    <w:uiPriority w:val="99"/>
    <w:semiHidden/>
    <w:unhideWhenUsed/>
    <w:rsid w:val="00CD016F"/>
  </w:style>
  <w:style w:type="paragraph" w:styleId="ad">
    <w:name w:val="No Spacing"/>
    <w:uiPriority w:val="1"/>
    <w:qFormat/>
    <w:rsid w:val="00CD016F"/>
    <w:pPr>
      <w:widowControl w:val="0"/>
      <w:jc w:val="both"/>
    </w:pPr>
    <w:rPr>
      <w:szCs w:val="22"/>
    </w:rPr>
  </w:style>
  <w:style w:type="character" w:styleId="ae">
    <w:name w:val="page number"/>
    <w:basedOn w:val="a0"/>
    <w:uiPriority w:val="99"/>
    <w:semiHidden/>
    <w:unhideWhenUsed/>
    <w:rsid w:val="00CD016F"/>
  </w:style>
  <w:style w:type="table" w:styleId="af">
    <w:name w:val="Table Grid"/>
    <w:basedOn w:val="a1"/>
    <w:uiPriority w:val="39"/>
    <w:rsid w:val="00CD01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A">
    <w:name w:val="Corpo A"/>
    <w:rsid w:val="00A70C64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ind w:firstLine="709"/>
      <w:jc w:val="both"/>
    </w:pPr>
    <w:rPr>
      <w:rFonts w:ascii="Calibri" w:eastAsia="Arial Unicode MS" w:hAnsi="Calibri" w:cs="Arial Unicode MS"/>
      <w:color w:val="000000"/>
      <w:kern w:val="0"/>
      <w:sz w:val="22"/>
      <w:szCs w:val="22"/>
      <w:u w:color="000000"/>
      <w:bdr w:val="nil"/>
      <w:lang w:val="de-DE" w:eastAsia="pt-BR" w:bidi="ar-SA"/>
    </w:rPr>
  </w:style>
  <w:style w:type="character" w:customStyle="1" w:styleId="normaltextrun">
    <w:name w:val="normaltextrun"/>
    <w:basedOn w:val="a0"/>
    <w:rsid w:val="00253BD1"/>
  </w:style>
  <w:style w:type="paragraph" w:customStyle="1" w:styleId="paragraph">
    <w:name w:val="paragraph"/>
    <w:basedOn w:val="a"/>
    <w:rsid w:val="00253BD1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lang w:eastAsia="en-US" w:bidi="ar-SA"/>
    </w:rPr>
  </w:style>
  <w:style w:type="paragraph" w:styleId="af0">
    <w:name w:val="Revision"/>
    <w:hidden/>
    <w:uiPriority w:val="99"/>
    <w:semiHidden/>
    <w:rsid w:val="00CF2F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5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48</Pages>
  <Words>8813</Words>
  <Characters>50236</Characters>
  <Application>Microsoft Office Word</Application>
  <DocSecurity>0</DocSecurity>
  <Lines>418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阿热</dc:creator>
  <cp:keywords/>
  <dc:description/>
  <cp:lastModifiedBy>User</cp:lastModifiedBy>
  <cp:revision>5</cp:revision>
  <dcterms:created xsi:type="dcterms:W3CDTF">2020-05-18T00:02:00Z</dcterms:created>
  <dcterms:modified xsi:type="dcterms:W3CDTF">2020-05-28T04:01:00Z</dcterms:modified>
</cp:coreProperties>
</file>