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D69E3" w14:textId="724C7602" w:rsidR="008B55A9" w:rsidRPr="009C4AF6" w:rsidRDefault="008B55A9" w:rsidP="00B44968">
      <w:pPr>
        <w:pStyle w:val="10"/>
        <w:adjustRightInd w:val="0"/>
        <w:snapToGrid w:val="0"/>
        <w:spacing w:line="360" w:lineRule="auto"/>
        <w:jc w:val="both"/>
        <w:rPr>
          <w:rFonts w:ascii="Book Antiqua" w:hAnsi="Book Antiqua" w:cs="Times New Roman"/>
          <w:b/>
          <w:color w:val="auto"/>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636"/>
      <w:bookmarkStart w:id="13" w:name="OLE_LINK654"/>
      <w:bookmarkStart w:id="14" w:name="OLE_LINK849"/>
      <w:bookmarkStart w:id="15" w:name="OLE_LINK939"/>
      <w:bookmarkStart w:id="16" w:name="OLE_LINK1000"/>
      <w:bookmarkStart w:id="17" w:name="OLE_LINK1039"/>
      <w:bookmarkStart w:id="18" w:name="OLE_LINK1050"/>
      <w:bookmarkStart w:id="19" w:name="OLE_LINK1071"/>
      <w:bookmarkStart w:id="20" w:name="OLE_LINK255"/>
      <w:bookmarkStart w:id="21" w:name="OLE_LINK578"/>
      <w:r w:rsidRPr="009C4AF6">
        <w:rPr>
          <w:rFonts w:ascii="Book Antiqua" w:hAnsi="Book Antiqua" w:cs="Times New Roman"/>
          <w:b/>
          <w:color w:val="auto"/>
          <w:sz w:val="24"/>
          <w:szCs w:val="24"/>
          <w:lang w:val="en-US" w:eastAsia="zh-CN"/>
        </w:rPr>
        <w:t xml:space="preserve">Name of </w:t>
      </w:r>
      <w:r w:rsidRPr="009C4AF6">
        <w:rPr>
          <w:rFonts w:ascii="Book Antiqua" w:hAnsi="Book Antiqua" w:cs="Times New Roman"/>
          <w:b/>
          <w:caps/>
          <w:color w:val="auto"/>
          <w:sz w:val="24"/>
          <w:szCs w:val="24"/>
          <w:lang w:val="en-US" w:eastAsia="zh-CN"/>
        </w:rPr>
        <w:t>j</w:t>
      </w:r>
      <w:r w:rsidRPr="009C4AF6">
        <w:rPr>
          <w:rFonts w:ascii="Book Antiqua" w:hAnsi="Book Antiqua" w:cs="Times New Roman"/>
          <w:b/>
          <w:color w:val="auto"/>
          <w:sz w:val="24"/>
          <w:szCs w:val="24"/>
          <w:lang w:val="en-US" w:eastAsia="zh-CN"/>
        </w:rPr>
        <w:t xml:space="preserve">ournal: </w:t>
      </w:r>
      <w:bookmarkStart w:id="22" w:name="OLE_LINK718"/>
      <w:bookmarkStart w:id="23" w:name="OLE_LINK719"/>
      <w:r w:rsidRPr="009C4AF6">
        <w:rPr>
          <w:rFonts w:ascii="Book Antiqua" w:hAnsi="Book Antiqua" w:cs="Times New Roman"/>
          <w:bCs/>
          <w:i/>
          <w:color w:val="auto"/>
          <w:sz w:val="24"/>
          <w:szCs w:val="24"/>
          <w:lang w:val="en-US" w:eastAsia="zh-CN"/>
        </w:rPr>
        <w:t>World Journal of</w:t>
      </w:r>
      <w:r w:rsidR="008E6CC8" w:rsidRPr="009C4AF6">
        <w:rPr>
          <w:rFonts w:ascii="Book Antiqua" w:hAnsi="Book Antiqua" w:cs="Times New Roman"/>
          <w:bCs/>
          <w:i/>
          <w:color w:val="auto"/>
          <w:sz w:val="24"/>
          <w:szCs w:val="24"/>
          <w:lang w:val="en-US" w:eastAsia="zh-CN"/>
        </w:rPr>
        <w:t xml:space="preserve"> Clinical Cases</w:t>
      </w:r>
      <w:bookmarkEnd w:id="22"/>
      <w:bookmarkEnd w:id="23"/>
    </w:p>
    <w:p w14:paraId="1BE3E722" w14:textId="02E4A6B0" w:rsidR="008B55A9" w:rsidRPr="009C4AF6" w:rsidRDefault="008B55A9" w:rsidP="00B44968">
      <w:pPr>
        <w:pStyle w:val="10"/>
        <w:adjustRightInd w:val="0"/>
        <w:snapToGrid w:val="0"/>
        <w:spacing w:line="360" w:lineRule="auto"/>
        <w:jc w:val="both"/>
        <w:rPr>
          <w:rFonts w:ascii="Book Antiqua" w:hAnsi="Book Antiqua" w:cs="Times New Roman"/>
          <w:b/>
          <w:i/>
          <w:color w:val="auto"/>
          <w:sz w:val="24"/>
          <w:szCs w:val="24"/>
          <w:lang w:val="en-US" w:eastAsia="zh-CN"/>
        </w:rPr>
      </w:pPr>
      <w:bookmarkStart w:id="24" w:name="OLE_LINK485"/>
      <w:bookmarkStart w:id="25" w:name="OLE_LINK486"/>
      <w:bookmarkStart w:id="26" w:name="OLE_LINK661"/>
      <w:bookmarkStart w:id="27" w:name="OLE_LINK768"/>
      <w:bookmarkStart w:id="28" w:name="OLE_LINK568"/>
      <w:bookmarkStart w:id="29" w:name="OLE_LINK499"/>
      <w:bookmarkStart w:id="30" w:name="OLE_LINK437"/>
      <w:bookmarkStart w:id="31" w:name="OLE_LINK514"/>
      <w:bookmarkStart w:id="32" w:name="OLE_LINK515"/>
      <w:bookmarkStart w:id="33" w:name="OLE_LINK13"/>
      <w:bookmarkStart w:id="34" w:name="OLE_LINK351"/>
      <w:bookmarkStart w:id="35" w:name="OLE_LINK425"/>
      <w:r w:rsidRPr="009C4AF6">
        <w:rPr>
          <w:rFonts w:ascii="Book Antiqua" w:hAnsi="Book Antiqua" w:cs="Times New Roman"/>
          <w:b/>
          <w:color w:val="auto"/>
          <w:sz w:val="24"/>
          <w:szCs w:val="24"/>
          <w:lang w:eastAsia="zh-CN"/>
        </w:rPr>
        <w:t>Manuscript NO:</w:t>
      </w:r>
      <w:bookmarkEnd w:id="24"/>
      <w:bookmarkEnd w:id="25"/>
      <w:bookmarkEnd w:id="26"/>
      <w:bookmarkEnd w:id="27"/>
      <w:bookmarkEnd w:id="28"/>
      <w:r w:rsidRPr="009C4AF6">
        <w:rPr>
          <w:rFonts w:ascii="Book Antiqua" w:hAnsi="Book Antiqua" w:cs="Times New Roman"/>
          <w:b/>
          <w:color w:val="auto"/>
          <w:sz w:val="24"/>
          <w:szCs w:val="24"/>
          <w:lang w:eastAsia="zh-CN"/>
        </w:rPr>
        <w:t xml:space="preserve"> </w:t>
      </w:r>
      <w:bookmarkEnd w:id="29"/>
      <w:bookmarkEnd w:id="30"/>
      <w:r w:rsidR="008E6CC8" w:rsidRPr="009C4AF6">
        <w:rPr>
          <w:rFonts w:ascii="Book Antiqua" w:hAnsi="Book Antiqua" w:cs="Times New Roman"/>
          <w:bCs/>
          <w:color w:val="auto"/>
          <w:sz w:val="24"/>
          <w:szCs w:val="24"/>
          <w:lang w:eastAsia="zh-CN"/>
        </w:rPr>
        <w:t>55158</w:t>
      </w:r>
    </w:p>
    <w:p w14:paraId="1126C9A3" w14:textId="415A23DF" w:rsidR="008B55A9" w:rsidRPr="009C4AF6" w:rsidRDefault="008B55A9" w:rsidP="00B44968">
      <w:pPr>
        <w:adjustRightInd w:val="0"/>
        <w:snapToGrid w:val="0"/>
        <w:spacing w:line="360" w:lineRule="auto"/>
        <w:rPr>
          <w:rFonts w:ascii="Book Antiqua" w:hAnsi="Book Antiqua"/>
          <w:b/>
          <w:sz w:val="24"/>
          <w:szCs w:val="24"/>
          <w:u w:val="single"/>
          <w:lang w:val="it-IT"/>
        </w:rPr>
      </w:pPr>
      <w:bookmarkStart w:id="36" w:name="OLE_LINK511"/>
      <w:bookmarkStart w:id="37" w:name="OLE_LINK512"/>
      <w:bookmarkEnd w:id="31"/>
      <w:bookmarkEnd w:id="32"/>
      <w:bookmarkEnd w:id="33"/>
      <w:bookmarkEnd w:id="34"/>
      <w:bookmarkEnd w:id="35"/>
      <w:r w:rsidRPr="009C4AF6">
        <w:rPr>
          <w:rFonts w:ascii="Book Antiqua" w:hAnsi="Book Antiqua"/>
          <w:b/>
          <w:sz w:val="24"/>
          <w:szCs w:val="24"/>
          <w:lang w:val="it-IT"/>
        </w:rPr>
        <w:t xml:space="preserve">Manuscript </w:t>
      </w:r>
      <w:r w:rsidRPr="009C4AF6">
        <w:rPr>
          <w:rFonts w:ascii="Book Antiqua" w:hAnsi="Book Antiqua"/>
          <w:b/>
          <w:caps/>
          <w:sz w:val="24"/>
          <w:szCs w:val="24"/>
        </w:rPr>
        <w:t>t</w:t>
      </w:r>
      <w:r w:rsidRPr="009C4AF6">
        <w:rPr>
          <w:rFonts w:ascii="Book Antiqua" w:hAnsi="Book Antiqua"/>
          <w:b/>
          <w:sz w:val="24"/>
          <w:szCs w:val="24"/>
          <w:lang w:val="it-IT"/>
        </w:rPr>
        <w:t>ype:</w:t>
      </w:r>
      <w:bookmarkEnd w:id="0"/>
      <w:bookmarkEnd w:id="1"/>
      <w:bookmarkEnd w:id="2"/>
      <w:bookmarkEnd w:id="3"/>
      <w:bookmarkEnd w:id="4"/>
      <w:bookmarkEnd w:id="5"/>
      <w:bookmarkEnd w:id="6"/>
      <w:bookmarkEnd w:id="7"/>
      <w:bookmarkEnd w:id="8"/>
      <w:bookmarkEnd w:id="9"/>
      <w:bookmarkEnd w:id="10"/>
      <w:bookmarkEnd w:id="11"/>
      <w:r w:rsidRPr="009C4AF6">
        <w:rPr>
          <w:rFonts w:ascii="Book Antiqua" w:hAnsi="Book Antiqua"/>
          <w:b/>
          <w:sz w:val="24"/>
          <w:szCs w:val="24"/>
          <w:lang w:val="it-IT"/>
        </w:rPr>
        <w:t xml:space="preserve"> </w:t>
      </w:r>
      <w:r w:rsidR="00A833C4" w:rsidRPr="009C4AF6">
        <w:rPr>
          <w:rFonts w:ascii="Book Antiqua" w:hAnsi="Book Antiqua"/>
          <w:bCs/>
          <w:sz w:val="24"/>
          <w:szCs w:val="24"/>
          <w:lang w:val="it-IT"/>
        </w:rPr>
        <w:t>MINIREVIEWS</w:t>
      </w:r>
    </w:p>
    <w:bookmarkEnd w:id="12"/>
    <w:bookmarkEnd w:id="13"/>
    <w:bookmarkEnd w:id="14"/>
    <w:bookmarkEnd w:id="15"/>
    <w:bookmarkEnd w:id="16"/>
    <w:bookmarkEnd w:id="17"/>
    <w:bookmarkEnd w:id="18"/>
    <w:bookmarkEnd w:id="19"/>
    <w:bookmarkEnd w:id="20"/>
    <w:bookmarkEnd w:id="21"/>
    <w:bookmarkEnd w:id="36"/>
    <w:bookmarkEnd w:id="37"/>
    <w:p w14:paraId="1812343B" w14:textId="77777777" w:rsidR="008B55A9" w:rsidRPr="009C4AF6" w:rsidRDefault="008B55A9" w:rsidP="00B44968">
      <w:pPr>
        <w:pStyle w:val="a3"/>
        <w:adjustRightInd w:val="0"/>
        <w:snapToGrid w:val="0"/>
        <w:spacing w:before="0" w:beforeAutospacing="0" w:after="0" w:afterAutospacing="0" w:line="360" w:lineRule="auto"/>
        <w:jc w:val="both"/>
        <w:rPr>
          <w:rFonts w:ascii="Book Antiqua" w:hAnsi="Book Antiqua" w:cs="Times New Roman"/>
          <w:b/>
        </w:rPr>
      </w:pPr>
    </w:p>
    <w:p w14:paraId="0D6A6FE3" w14:textId="4AF83FC4" w:rsidR="00434DD9" w:rsidRPr="009C4AF6" w:rsidRDefault="00617090" w:rsidP="00B44968">
      <w:pPr>
        <w:pStyle w:val="a3"/>
        <w:adjustRightInd w:val="0"/>
        <w:snapToGrid w:val="0"/>
        <w:spacing w:before="0" w:beforeAutospacing="0" w:after="0" w:afterAutospacing="0" w:line="360" w:lineRule="auto"/>
        <w:jc w:val="both"/>
        <w:rPr>
          <w:rFonts w:ascii="Book Antiqua" w:hAnsi="Book Antiqua" w:cs="Times New Roman"/>
          <w:b/>
        </w:rPr>
      </w:pPr>
      <w:r w:rsidRPr="009C4AF6">
        <w:rPr>
          <w:rFonts w:ascii="Book Antiqua" w:hAnsi="Book Antiqua" w:cs="Times New Roman"/>
          <w:b/>
        </w:rPr>
        <w:t xml:space="preserve">Association </w:t>
      </w:r>
      <w:r w:rsidR="00B44968" w:rsidRPr="009C4AF6">
        <w:rPr>
          <w:rFonts w:ascii="Book Antiqua" w:hAnsi="Book Antiqua" w:cs="Times New Roman"/>
          <w:b/>
        </w:rPr>
        <w:t>b</w:t>
      </w:r>
      <w:r w:rsidRPr="009C4AF6">
        <w:rPr>
          <w:rFonts w:ascii="Book Antiqua" w:hAnsi="Book Antiqua" w:cs="Times New Roman"/>
          <w:b/>
        </w:rPr>
        <w:t xml:space="preserve">etween </w:t>
      </w:r>
      <w:r w:rsidR="007753D2">
        <w:rPr>
          <w:rFonts w:ascii="Book Antiqua" w:hAnsi="Book Antiqua" w:cs="Times New Roman"/>
          <w:b/>
        </w:rPr>
        <w:t xml:space="preserve">liver targeted </w:t>
      </w:r>
      <w:r w:rsidR="00B44968" w:rsidRPr="009C4AF6">
        <w:rPr>
          <w:rFonts w:ascii="Book Antiqua" w:hAnsi="Book Antiqua" w:cs="Times New Roman"/>
          <w:b/>
        </w:rPr>
        <w:t>a</w:t>
      </w:r>
      <w:r w:rsidR="005C04D6" w:rsidRPr="009C4AF6">
        <w:rPr>
          <w:rFonts w:ascii="Book Antiqua" w:hAnsi="Book Antiqua" w:cs="Times New Roman"/>
          <w:b/>
        </w:rPr>
        <w:t xml:space="preserve">ntiviral </w:t>
      </w:r>
      <w:r w:rsidR="00B44968" w:rsidRPr="009C4AF6">
        <w:rPr>
          <w:rFonts w:ascii="Book Antiqua" w:hAnsi="Book Antiqua" w:cs="Times New Roman"/>
          <w:b/>
        </w:rPr>
        <w:t>t</w:t>
      </w:r>
      <w:r w:rsidR="005C04D6" w:rsidRPr="009C4AF6">
        <w:rPr>
          <w:rFonts w:ascii="Book Antiqua" w:hAnsi="Book Antiqua" w:cs="Times New Roman"/>
          <w:b/>
        </w:rPr>
        <w:t>herapy</w:t>
      </w:r>
      <w:r w:rsidR="00021E19" w:rsidRPr="009C4AF6">
        <w:rPr>
          <w:rFonts w:ascii="Book Antiqua" w:hAnsi="Book Antiqua" w:cs="Times New Roman"/>
          <w:b/>
        </w:rPr>
        <w:t xml:space="preserve"> </w:t>
      </w:r>
      <w:r w:rsidR="005C04D6" w:rsidRPr="009C4AF6">
        <w:rPr>
          <w:rFonts w:ascii="Book Antiqua" w:hAnsi="Book Antiqua" w:cs="Times New Roman"/>
          <w:b/>
        </w:rPr>
        <w:t>in</w:t>
      </w:r>
      <w:r w:rsidR="00021E19" w:rsidRPr="009C4AF6">
        <w:rPr>
          <w:rFonts w:ascii="Book Antiqua" w:hAnsi="Book Antiqua" w:cs="Times New Roman"/>
          <w:b/>
        </w:rPr>
        <w:t xml:space="preserve"> </w:t>
      </w:r>
      <w:r w:rsidR="00B44968" w:rsidRPr="009C4AF6">
        <w:rPr>
          <w:rFonts w:ascii="Book Antiqua" w:hAnsi="Book Antiqua" w:cs="Times New Roman"/>
          <w:b/>
        </w:rPr>
        <w:t>c</w:t>
      </w:r>
      <w:r w:rsidR="00D70DF4" w:rsidRPr="009C4AF6">
        <w:rPr>
          <w:rFonts w:ascii="Book Antiqua" w:hAnsi="Book Antiqua" w:cs="Times New Roman"/>
          <w:b/>
        </w:rPr>
        <w:t xml:space="preserve">olorectal </w:t>
      </w:r>
      <w:r w:rsidR="00B44968" w:rsidRPr="009C4AF6">
        <w:rPr>
          <w:rFonts w:ascii="Book Antiqua" w:hAnsi="Book Antiqua" w:cs="Times New Roman"/>
          <w:b/>
        </w:rPr>
        <w:t>c</w:t>
      </w:r>
      <w:r w:rsidR="00D70DF4" w:rsidRPr="009C4AF6">
        <w:rPr>
          <w:rFonts w:ascii="Book Antiqua" w:hAnsi="Book Antiqua" w:cs="Times New Roman"/>
          <w:b/>
        </w:rPr>
        <w:t>ancer</w:t>
      </w:r>
      <w:r w:rsidR="00021E19" w:rsidRPr="009C4AF6">
        <w:rPr>
          <w:rFonts w:ascii="Book Antiqua" w:hAnsi="Book Antiqua" w:cs="Times New Roman"/>
          <w:b/>
        </w:rPr>
        <w:t xml:space="preserve"> </w:t>
      </w:r>
      <w:r w:rsidR="00B44968" w:rsidRPr="009C4AF6">
        <w:rPr>
          <w:rFonts w:ascii="Book Antiqua" w:hAnsi="Book Antiqua" w:cs="Times New Roman"/>
          <w:b/>
        </w:rPr>
        <w:t>a</w:t>
      </w:r>
      <w:r w:rsidRPr="009C4AF6">
        <w:rPr>
          <w:rFonts w:ascii="Book Antiqua" w:hAnsi="Book Antiqua" w:cs="Times New Roman"/>
          <w:b/>
        </w:rPr>
        <w:t xml:space="preserve">nd </w:t>
      </w:r>
      <w:r w:rsidR="00B44968" w:rsidRPr="009C4AF6">
        <w:rPr>
          <w:rFonts w:ascii="Book Antiqua" w:hAnsi="Book Antiqua" w:cs="Times New Roman"/>
          <w:b/>
        </w:rPr>
        <w:t>s</w:t>
      </w:r>
      <w:r w:rsidRPr="009C4AF6">
        <w:rPr>
          <w:rFonts w:ascii="Book Antiqua" w:hAnsi="Book Antiqua" w:cs="Times New Roman"/>
          <w:b/>
        </w:rPr>
        <w:t xml:space="preserve">urvival </w:t>
      </w:r>
      <w:r w:rsidR="00B44968" w:rsidRPr="009C4AF6">
        <w:rPr>
          <w:rFonts w:ascii="Book Antiqua" w:hAnsi="Book Antiqua" w:cs="Times New Roman"/>
          <w:b/>
        </w:rPr>
        <w:t>b</w:t>
      </w:r>
      <w:r w:rsidRPr="009C4AF6">
        <w:rPr>
          <w:rFonts w:ascii="Book Antiqua" w:hAnsi="Book Antiqua" w:cs="Times New Roman"/>
          <w:b/>
        </w:rPr>
        <w:t>enefits</w:t>
      </w:r>
      <w:r w:rsidR="00434DD9" w:rsidRPr="009C4AF6">
        <w:rPr>
          <w:rFonts w:ascii="Book Antiqua" w:hAnsi="Book Antiqua" w:cs="Times New Roman"/>
          <w:b/>
        </w:rPr>
        <w:t xml:space="preserve">: </w:t>
      </w:r>
      <w:r w:rsidR="009F3EDA" w:rsidRPr="009C4AF6">
        <w:rPr>
          <w:rFonts w:ascii="Book Antiqua" w:hAnsi="Book Antiqua" w:cs="Times New Roman"/>
          <w:b/>
        </w:rPr>
        <w:t>A</w:t>
      </w:r>
      <w:r w:rsidR="00434DD9" w:rsidRPr="009C4AF6">
        <w:rPr>
          <w:rFonts w:ascii="Book Antiqua" w:hAnsi="Book Antiqua" w:cs="Times New Roman"/>
          <w:b/>
        </w:rPr>
        <w:t xml:space="preserve">n </w:t>
      </w:r>
      <w:r w:rsidR="00B44968" w:rsidRPr="009C4AF6">
        <w:rPr>
          <w:rFonts w:ascii="Book Antiqua" w:hAnsi="Book Antiqua" w:cs="Times New Roman"/>
          <w:b/>
        </w:rPr>
        <w:t>a</w:t>
      </w:r>
      <w:r w:rsidR="00434DD9" w:rsidRPr="009C4AF6">
        <w:rPr>
          <w:rFonts w:ascii="Book Antiqua" w:hAnsi="Book Antiqua" w:cs="Times New Roman"/>
          <w:b/>
        </w:rPr>
        <w:t xml:space="preserve">ppraisal </w:t>
      </w:r>
    </w:p>
    <w:p w14:paraId="7D231196" w14:textId="77777777" w:rsidR="00B44968" w:rsidRPr="0022570E" w:rsidRDefault="00B44968" w:rsidP="00B44968">
      <w:pPr>
        <w:pStyle w:val="a3"/>
        <w:adjustRightInd w:val="0"/>
        <w:snapToGrid w:val="0"/>
        <w:spacing w:before="0" w:beforeAutospacing="0" w:after="0" w:afterAutospacing="0" w:line="360" w:lineRule="auto"/>
        <w:jc w:val="both"/>
        <w:rPr>
          <w:rFonts w:ascii="Book Antiqua" w:hAnsi="Book Antiqua" w:cs="Times New Roman"/>
          <w:b/>
        </w:rPr>
      </w:pPr>
    </w:p>
    <w:p w14:paraId="475310A3" w14:textId="30B32AA8" w:rsidR="008B55A9" w:rsidRPr="009C4AF6" w:rsidRDefault="00A833C4" w:rsidP="00B44968">
      <w:pPr>
        <w:pStyle w:val="10"/>
        <w:adjustRightInd w:val="0"/>
        <w:snapToGrid w:val="0"/>
        <w:spacing w:line="360" w:lineRule="auto"/>
        <w:jc w:val="both"/>
        <w:rPr>
          <w:rFonts w:ascii="Book Antiqua" w:hAnsi="Book Antiqua" w:cs="Times New Roman"/>
          <w:bCs/>
          <w:color w:val="auto"/>
          <w:sz w:val="24"/>
          <w:szCs w:val="24"/>
          <w:lang w:val="en-US" w:eastAsia="zh-CN"/>
        </w:rPr>
      </w:pPr>
      <w:bookmarkStart w:id="38" w:name="OLE_LINK478"/>
      <w:bookmarkStart w:id="39" w:name="OLE_LINK481"/>
      <w:r w:rsidRPr="009C4AF6">
        <w:rPr>
          <w:rFonts w:ascii="Book Antiqua" w:hAnsi="Book Antiqua" w:cs="Times New Roman"/>
          <w:bCs/>
          <w:color w:val="auto"/>
          <w:sz w:val="24"/>
          <w:szCs w:val="24"/>
          <w:lang w:val="en-US" w:eastAsia="zh-CN"/>
        </w:rPr>
        <w:t xml:space="preserve">Wang </w:t>
      </w:r>
      <w:r w:rsidR="00B44968" w:rsidRPr="009C4AF6">
        <w:rPr>
          <w:rFonts w:ascii="Book Antiqua" w:hAnsi="Book Antiqua" w:cs="Times New Roman"/>
          <w:bCs/>
          <w:color w:val="auto"/>
          <w:sz w:val="24"/>
          <w:szCs w:val="24"/>
          <w:lang w:val="en-US" w:eastAsia="zh-CN"/>
        </w:rPr>
        <w:t xml:space="preserve">Q </w:t>
      </w:r>
      <w:r w:rsidRPr="009C4AF6">
        <w:rPr>
          <w:rFonts w:ascii="Book Antiqua" w:hAnsi="Book Antiqua" w:cs="Times New Roman"/>
          <w:bCs/>
          <w:i/>
          <w:iCs/>
          <w:color w:val="auto"/>
          <w:sz w:val="24"/>
          <w:szCs w:val="24"/>
          <w:lang w:val="en-US" w:eastAsia="zh-CN"/>
        </w:rPr>
        <w:t>et al</w:t>
      </w:r>
      <w:r w:rsidRPr="009C4AF6">
        <w:rPr>
          <w:rFonts w:ascii="Book Antiqua" w:hAnsi="Book Antiqua" w:cs="Times New Roman"/>
          <w:bCs/>
          <w:color w:val="auto"/>
          <w:sz w:val="24"/>
          <w:szCs w:val="24"/>
          <w:lang w:val="en-US" w:eastAsia="zh-CN"/>
        </w:rPr>
        <w:t xml:space="preserve">. </w:t>
      </w:r>
      <w:r w:rsidR="00B44968" w:rsidRPr="009C4AF6">
        <w:rPr>
          <w:rFonts w:ascii="Book Antiqua" w:hAnsi="Book Antiqua" w:cs="Times New Roman"/>
          <w:bCs/>
          <w:color w:val="auto"/>
          <w:sz w:val="24"/>
          <w:szCs w:val="24"/>
          <w:lang w:val="en-US" w:eastAsia="zh-CN"/>
        </w:rPr>
        <w:t>A</w:t>
      </w:r>
      <w:r w:rsidR="009F3EDA" w:rsidRPr="009C4AF6">
        <w:rPr>
          <w:rFonts w:ascii="Book Antiqua" w:hAnsi="Book Antiqua" w:cs="Times New Roman"/>
          <w:bCs/>
          <w:color w:val="auto"/>
          <w:sz w:val="24"/>
          <w:szCs w:val="24"/>
          <w:lang w:val="en-US" w:eastAsia="zh-CN"/>
        </w:rPr>
        <w:t xml:space="preserve">ntiviral therapy </w:t>
      </w:r>
      <w:r w:rsidRPr="009C4AF6">
        <w:rPr>
          <w:rFonts w:ascii="Book Antiqua" w:hAnsi="Book Antiqua" w:cs="Times New Roman"/>
          <w:bCs/>
          <w:color w:val="auto"/>
          <w:sz w:val="24"/>
          <w:szCs w:val="24"/>
          <w:lang w:val="en-US" w:eastAsia="zh-CN"/>
        </w:rPr>
        <w:t xml:space="preserve">in </w:t>
      </w:r>
      <w:r w:rsidR="0022570E">
        <w:rPr>
          <w:rFonts w:ascii="Book Antiqua" w:hAnsi="Book Antiqua" w:cs="Times New Roman" w:hint="eastAsia"/>
          <w:bCs/>
          <w:color w:val="auto"/>
          <w:sz w:val="24"/>
          <w:szCs w:val="24"/>
          <w:lang w:val="en-US" w:eastAsia="zh-CN"/>
        </w:rPr>
        <w:t>CRC</w:t>
      </w:r>
    </w:p>
    <w:bookmarkEnd w:id="38"/>
    <w:bookmarkEnd w:id="39"/>
    <w:p w14:paraId="58B20765" w14:textId="77777777" w:rsidR="008B55A9" w:rsidRPr="009C4AF6" w:rsidRDefault="008B55A9" w:rsidP="00B44968">
      <w:pPr>
        <w:adjustRightInd w:val="0"/>
        <w:snapToGrid w:val="0"/>
        <w:spacing w:line="360" w:lineRule="auto"/>
        <w:rPr>
          <w:rFonts w:ascii="Book Antiqua" w:hAnsi="Book Antiqua" w:cs="Times New Roman"/>
          <w:sz w:val="24"/>
          <w:szCs w:val="24"/>
        </w:rPr>
      </w:pPr>
    </w:p>
    <w:p w14:paraId="40D280CA" w14:textId="3BF7A4FB" w:rsidR="00F9456A" w:rsidRPr="009C4AF6" w:rsidRDefault="006E250C" w:rsidP="00B44968">
      <w:pPr>
        <w:adjustRightInd w:val="0"/>
        <w:snapToGrid w:val="0"/>
        <w:spacing w:line="360" w:lineRule="auto"/>
        <w:rPr>
          <w:rFonts w:ascii="Book Antiqua" w:hAnsi="Book Antiqua" w:cs="Times New Roman"/>
          <w:sz w:val="24"/>
          <w:szCs w:val="24"/>
          <w:vertAlign w:val="superscript"/>
        </w:rPr>
      </w:pPr>
      <w:proofErr w:type="spellStart"/>
      <w:r w:rsidRPr="009C4AF6">
        <w:rPr>
          <w:rFonts w:ascii="Book Antiqua" w:hAnsi="Book Antiqua" w:cs="Times New Roman"/>
          <w:sz w:val="24"/>
          <w:szCs w:val="24"/>
        </w:rPr>
        <w:t>Qiang</w:t>
      </w:r>
      <w:proofErr w:type="spellEnd"/>
      <w:r w:rsidRPr="009C4AF6">
        <w:rPr>
          <w:rFonts w:ascii="Book Antiqua" w:hAnsi="Book Antiqua" w:cs="Times New Roman"/>
          <w:sz w:val="24"/>
          <w:szCs w:val="24"/>
        </w:rPr>
        <w:t xml:space="preserve"> Wang</w:t>
      </w:r>
      <w:r w:rsidR="002F3264" w:rsidRPr="009C4AF6">
        <w:rPr>
          <w:rFonts w:ascii="Book Antiqua" w:hAnsi="Book Antiqua" w:cs="Times New Roman"/>
          <w:sz w:val="24"/>
          <w:szCs w:val="24"/>
        </w:rPr>
        <w:t xml:space="preserve">, </w:t>
      </w:r>
      <w:bookmarkStart w:id="40" w:name="OLE_LINK623"/>
      <w:bookmarkStart w:id="41" w:name="OLE_LINK624"/>
      <w:bookmarkStart w:id="42" w:name="OLE_LINK621"/>
      <w:bookmarkStart w:id="43" w:name="OLE_LINK622"/>
      <w:r w:rsidRPr="009C4AF6">
        <w:rPr>
          <w:rFonts w:ascii="Book Antiqua" w:hAnsi="Book Antiqua" w:cs="Times New Roman"/>
          <w:sz w:val="24"/>
          <w:szCs w:val="24"/>
        </w:rPr>
        <w:t>Chao</w:t>
      </w:r>
      <w:r w:rsidR="00B44968" w:rsidRPr="009C4AF6">
        <w:rPr>
          <w:rFonts w:ascii="Book Antiqua" w:hAnsi="Book Antiqua" w:cs="Times New Roman"/>
          <w:sz w:val="24"/>
          <w:szCs w:val="24"/>
        </w:rPr>
        <w:t>-R</w:t>
      </w:r>
      <w:r w:rsidRPr="009C4AF6">
        <w:rPr>
          <w:rFonts w:ascii="Book Antiqua" w:hAnsi="Book Antiqua" w:cs="Times New Roman"/>
          <w:sz w:val="24"/>
          <w:szCs w:val="24"/>
        </w:rPr>
        <w:t>an</w:t>
      </w:r>
      <w:bookmarkEnd w:id="40"/>
      <w:bookmarkEnd w:id="41"/>
      <w:r w:rsidRPr="009C4AF6">
        <w:rPr>
          <w:rFonts w:ascii="Book Antiqua" w:hAnsi="Book Antiqua" w:cs="Times New Roman"/>
          <w:sz w:val="24"/>
          <w:szCs w:val="24"/>
        </w:rPr>
        <w:t xml:space="preserve"> Yu</w:t>
      </w:r>
      <w:bookmarkEnd w:id="42"/>
      <w:bookmarkEnd w:id="43"/>
    </w:p>
    <w:p w14:paraId="2AE7247F" w14:textId="77777777" w:rsidR="00F9456A" w:rsidRPr="009C4AF6" w:rsidRDefault="00F9456A" w:rsidP="00B44968">
      <w:pPr>
        <w:autoSpaceDE w:val="0"/>
        <w:autoSpaceDN w:val="0"/>
        <w:adjustRightInd w:val="0"/>
        <w:snapToGrid w:val="0"/>
        <w:spacing w:line="360" w:lineRule="auto"/>
        <w:rPr>
          <w:rFonts w:ascii="Book Antiqua" w:hAnsi="Book Antiqua" w:cs="Times New Roman"/>
          <w:kern w:val="0"/>
          <w:sz w:val="24"/>
          <w:szCs w:val="24"/>
        </w:rPr>
      </w:pPr>
    </w:p>
    <w:p w14:paraId="006FEF03" w14:textId="4A1F07B2" w:rsidR="00F9456A" w:rsidRPr="009C4AF6" w:rsidRDefault="00B44968" w:rsidP="00B44968">
      <w:pPr>
        <w:autoSpaceDE w:val="0"/>
        <w:autoSpaceDN w:val="0"/>
        <w:adjustRightInd w:val="0"/>
        <w:snapToGrid w:val="0"/>
        <w:spacing w:line="360" w:lineRule="auto"/>
        <w:rPr>
          <w:rFonts w:ascii="Book Antiqua" w:hAnsi="Book Antiqua" w:cs="Times New Roman"/>
          <w:kern w:val="0"/>
          <w:sz w:val="24"/>
          <w:szCs w:val="24"/>
        </w:rPr>
      </w:pPr>
      <w:proofErr w:type="spellStart"/>
      <w:r w:rsidRPr="009C4AF6">
        <w:rPr>
          <w:rFonts w:ascii="Book Antiqua" w:hAnsi="Book Antiqua" w:cs="Times New Roman"/>
          <w:b/>
          <w:bCs/>
          <w:sz w:val="24"/>
          <w:szCs w:val="24"/>
        </w:rPr>
        <w:t>Qiang</w:t>
      </w:r>
      <w:proofErr w:type="spellEnd"/>
      <w:r w:rsidRPr="009C4AF6">
        <w:rPr>
          <w:rFonts w:ascii="Book Antiqua" w:hAnsi="Book Antiqua" w:cs="Times New Roman"/>
          <w:b/>
          <w:bCs/>
          <w:sz w:val="24"/>
          <w:szCs w:val="24"/>
        </w:rPr>
        <w:t xml:space="preserve"> Wang,</w:t>
      </w:r>
      <w:r w:rsidRPr="009C4AF6">
        <w:rPr>
          <w:rFonts w:ascii="Book Antiqua" w:hAnsi="Book Antiqua" w:cs="Times New Roman"/>
          <w:b/>
          <w:bCs/>
          <w:kern w:val="0"/>
          <w:sz w:val="24"/>
          <w:szCs w:val="24"/>
        </w:rPr>
        <w:t xml:space="preserve"> </w:t>
      </w:r>
      <w:r w:rsidRPr="009C4AF6">
        <w:rPr>
          <w:rFonts w:ascii="Book Antiqua" w:hAnsi="Book Antiqua" w:cs="Times New Roman"/>
          <w:b/>
          <w:bCs/>
          <w:sz w:val="24"/>
          <w:szCs w:val="24"/>
        </w:rPr>
        <w:t>Chao-Ran Yu,</w:t>
      </w:r>
      <w:r w:rsidRPr="009C4AF6">
        <w:rPr>
          <w:rFonts w:ascii="Book Antiqua" w:hAnsi="Book Antiqua" w:cs="Times New Roman"/>
          <w:kern w:val="0"/>
          <w:sz w:val="24"/>
          <w:szCs w:val="24"/>
        </w:rPr>
        <w:t xml:space="preserve"> </w:t>
      </w:r>
      <w:proofErr w:type="spellStart"/>
      <w:r w:rsidR="00F9456A" w:rsidRPr="009C4AF6">
        <w:rPr>
          <w:rFonts w:ascii="Book Antiqua" w:hAnsi="Book Antiqua" w:cs="Times New Roman"/>
          <w:kern w:val="0"/>
          <w:sz w:val="24"/>
          <w:szCs w:val="24"/>
        </w:rPr>
        <w:t>Fudan</w:t>
      </w:r>
      <w:proofErr w:type="spellEnd"/>
      <w:r w:rsidR="00F9456A" w:rsidRPr="009C4AF6">
        <w:rPr>
          <w:rFonts w:ascii="Book Antiqua" w:hAnsi="Book Antiqua" w:cs="Times New Roman"/>
          <w:kern w:val="0"/>
          <w:sz w:val="24"/>
          <w:szCs w:val="24"/>
        </w:rPr>
        <w:t xml:space="preserve"> University Shanghai Cancer Center</w:t>
      </w:r>
      <w:r w:rsidR="00DE1433" w:rsidRPr="009C4AF6">
        <w:rPr>
          <w:rFonts w:ascii="Book Antiqua" w:hAnsi="Book Antiqua" w:cs="Times New Roman"/>
          <w:kern w:val="0"/>
          <w:sz w:val="24"/>
          <w:szCs w:val="24"/>
        </w:rPr>
        <w:t xml:space="preserve">, </w:t>
      </w:r>
      <w:bookmarkStart w:id="44" w:name="OLE_LINK627"/>
      <w:bookmarkStart w:id="45" w:name="OLE_LINK628"/>
      <w:proofErr w:type="spellStart"/>
      <w:r w:rsidR="00DE1433" w:rsidRPr="009C4AF6">
        <w:rPr>
          <w:rFonts w:ascii="Book Antiqua" w:hAnsi="Book Antiqua" w:cs="Times New Roman"/>
          <w:kern w:val="0"/>
          <w:sz w:val="24"/>
          <w:szCs w:val="24"/>
        </w:rPr>
        <w:t>Fudan</w:t>
      </w:r>
      <w:proofErr w:type="spellEnd"/>
      <w:r w:rsidR="00DE1433" w:rsidRPr="009C4AF6">
        <w:rPr>
          <w:rFonts w:ascii="Book Antiqua" w:hAnsi="Book Antiqua" w:cs="Times New Roman"/>
          <w:kern w:val="0"/>
          <w:sz w:val="24"/>
          <w:szCs w:val="24"/>
        </w:rPr>
        <w:t xml:space="preserve"> University</w:t>
      </w:r>
      <w:bookmarkEnd w:id="44"/>
      <w:bookmarkEnd w:id="45"/>
      <w:r w:rsidR="00F9456A" w:rsidRPr="009C4AF6">
        <w:rPr>
          <w:rFonts w:ascii="Book Antiqua" w:hAnsi="Book Antiqua" w:cs="Times New Roman"/>
          <w:kern w:val="0"/>
          <w:sz w:val="24"/>
          <w:szCs w:val="24"/>
        </w:rPr>
        <w:t>, Shanghai 200025, China</w:t>
      </w:r>
    </w:p>
    <w:p w14:paraId="6763A104" w14:textId="77777777" w:rsidR="00B44968" w:rsidRPr="009C4AF6" w:rsidRDefault="00B44968" w:rsidP="00B44968">
      <w:pPr>
        <w:autoSpaceDE w:val="0"/>
        <w:autoSpaceDN w:val="0"/>
        <w:adjustRightInd w:val="0"/>
        <w:snapToGrid w:val="0"/>
        <w:spacing w:line="360" w:lineRule="auto"/>
        <w:rPr>
          <w:rFonts w:ascii="Book Antiqua" w:hAnsi="Book Antiqua" w:cs="Times New Roman"/>
          <w:sz w:val="24"/>
          <w:szCs w:val="24"/>
          <w:vertAlign w:val="superscript"/>
        </w:rPr>
      </w:pPr>
    </w:p>
    <w:p w14:paraId="6130F585" w14:textId="48AA58D7" w:rsidR="00F9456A" w:rsidRPr="009C4AF6" w:rsidRDefault="00B44968" w:rsidP="00B44968">
      <w:pPr>
        <w:autoSpaceDE w:val="0"/>
        <w:autoSpaceDN w:val="0"/>
        <w:adjustRightInd w:val="0"/>
        <w:snapToGrid w:val="0"/>
        <w:spacing w:line="360" w:lineRule="auto"/>
        <w:rPr>
          <w:rFonts w:ascii="Book Antiqua" w:hAnsi="Book Antiqua" w:cs="Times New Roman"/>
          <w:kern w:val="0"/>
          <w:sz w:val="24"/>
          <w:szCs w:val="24"/>
        </w:rPr>
      </w:pPr>
      <w:r w:rsidRPr="009C4AF6">
        <w:rPr>
          <w:rFonts w:ascii="Book Antiqua" w:hAnsi="Book Antiqua" w:cs="Times New Roman"/>
          <w:b/>
          <w:bCs/>
          <w:sz w:val="24"/>
          <w:szCs w:val="24"/>
        </w:rPr>
        <w:t>Chao-Ran Yu,</w:t>
      </w:r>
      <w:r w:rsidRPr="009C4AF6">
        <w:rPr>
          <w:rFonts w:ascii="Book Antiqua" w:hAnsi="Book Antiqua" w:cs="Times New Roman"/>
          <w:kern w:val="0"/>
          <w:sz w:val="24"/>
          <w:szCs w:val="24"/>
        </w:rPr>
        <w:t xml:space="preserve"> </w:t>
      </w:r>
      <w:bookmarkStart w:id="46" w:name="OLE_LINK625"/>
      <w:bookmarkStart w:id="47" w:name="OLE_LINK626"/>
      <w:r w:rsidR="002F3264" w:rsidRPr="009C4AF6">
        <w:rPr>
          <w:rFonts w:ascii="Book Antiqua" w:hAnsi="Book Antiqua" w:cs="Times New Roman"/>
          <w:kern w:val="0"/>
          <w:sz w:val="24"/>
          <w:szCs w:val="24"/>
        </w:rPr>
        <w:t>Department of Oncology</w:t>
      </w:r>
      <w:bookmarkEnd w:id="46"/>
      <w:bookmarkEnd w:id="47"/>
      <w:r w:rsidR="002F3264" w:rsidRPr="009C4AF6">
        <w:rPr>
          <w:rFonts w:ascii="Book Antiqua" w:hAnsi="Book Antiqua" w:cs="Times New Roman"/>
          <w:kern w:val="0"/>
          <w:sz w:val="24"/>
          <w:szCs w:val="24"/>
        </w:rPr>
        <w:t>, Shanghai Medical Colle</w:t>
      </w:r>
      <w:r w:rsidR="00625BF3" w:rsidRPr="009C4AF6">
        <w:rPr>
          <w:rFonts w:ascii="Book Antiqua" w:hAnsi="Book Antiqua" w:cs="Times New Roman"/>
          <w:kern w:val="0"/>
          <w:sz w:val="24"/>
          <w:szCs w:val="24"/>
        </w:rPr>
        <w:t xml:space="preserve">ge, </w:t>
      </w:r>
      <w:proofErr w:type="spellStart"/>
      <w:r w:rsidR="00625BF3" w:rsidRPr="009C4AF6">
        <w:rPr>
          <w:rFonts w:ascii="Book Antiqua" w:hAnsi="Book Antiqua" w:cs="Times New Roman"/>
          <w:kern w:val="0"/>
          <w:sz w:val="24"/>
          <w:szCs w:val="24"/>
        </w:rPr>
        <w:t>Fudan</w:t>
      </w:r>
      <w:proofErr w:type="spellEnd"/>
      <w:r w:rsidR="00625BF3" w:rsidRPr="009C4AF6">
        <w:rPr>
          <w:rFonts w:ascii="Book Antiqua" w:hAnsi="Book Antiqua" w:cs="Times New Roman"/>
          <w:kern w:val="0"/>
          <w:sz w:val="24"/>
          <w:szCs w:val="24"/>
        </w:rPr>
        <w:t xml:space="preserve"> University, Shanghai</w:t>
      </w:r>
      <w:r w:rsidRPr="009C4AF6">
        <w:rPr>
          <w:rFonts w:ascii="Book Antiqua" w:hAnsi="Book Antiqua" w:cs="Times New Roman"/>
          <w:kern w:val="0"/>
          <w:sz w:val="24"/>
          <w:szCs w:val="24"/>
        </w:rPr>
        <w:t xml:space="preserve"> </w:t>
      </w:r>
      <w:r w:rsidR="002F3264" w:rsidRPr="009C4AF6">
        <w:rPr>
          <w:rFonts w:ascii="Book Antiqua" w:hAnsi="Book Antiqua" w:cs="Times New Roman"/>
          <w:kern w:val="0"/>
          <w:sz w:val="24"/>
          <w:szCs w:val="24"/>
        </w:rPr>
        <w:t>200025, China</w:t>
      </w:r>
    </w:p>
    <w:p w14:paraId="2E47C855" w14:textId="77777777" w:rsidR="00F9456A" w:rsidRPr="009C4AF6" w:rsidRDefault="00F9456A" w:rsidP="00B44968">
      <w:pPr>
        <w:autoSpaceDE w:val="0"/>
        <w:autoSpaceDN w:val="0"/>
        <w:adjustRightInd w:val="0"/>
        <w:snapToGrid w:val="0"/>
        <w:spacing w:line="360" w:lineRule="auto"/>
        <w:rPr>
          <w:rFonts w:ascii="Book Antiqua" w:hAnsi="Book Antiqua" w:cs="Times New Roman"/>
          <w:kern w:val="0"/>
          <w:sz w:val="24"/>
          <w:szCs w:val="24"/>
        </w:rPr>
      </w:pPr>
    </w:p>
    <w:p w14:paraId="12DD4218" w14:textId="3AF904A6" w:rsidR="008B55A9" w:rsidRPr="009C4AF6" w:rsidRDefault="00FC2424" w:rsidP="00B44968">
      <w:pPr>
        <w:pStyle w:val="10"/>
        <w:adjustRightInd w:val="0"/>
        <w:snapToGrid w:val="0"/>
        <w:spacing w:line="360" w:lineRule="auto"/>
        <w:jc w:val="both"/>
        <w:rPr>
          <w:rFonts w:ascii="Book Antiqua" w:hAnsi="Book Antiqua" w:cs="Times New Roman"/>
          <w:b/>
          <w:color w:val="auto"/>
          <w:sz w:val="24"/>
          <w:szCs w:val="24"/>
          <w:lang w:val="en-US" w:eastAsia="zh-CN"/>
        </w:rPr>
      </w:pPr>
      <w:bookmarkStart w:id="48" w:name="OLE_LINK569"/>
      <w:bookmarkStart w:id="49" w:name="OLE_LINK188"/>
      <w:bookmarkStart w:id="50" w:name="OLE_LINK189"/>
      <w:bookmarkStart w:id="51" w:name="OLE_LINK806"/>
      <w:bookmarkStart w:id="52" w:name="OLE_LINK106"/>
      <w:bookmarkStart w:id="53" w:name="OLE_LINK107"/>
      <w:bookmarkStart w:id="54" w:name="OLE_LINK187"/>
      <w:bookmarkStart w:id="55" w:name="OLE_LINK402"/>
      <w:bookmarkStart w:id="56" w:name="OLE_LINK174"/>
      <w:r w:rsidRPr="009C4AF6">
        <w:rPr>
          <w:rFonts w:ascii="Book Antiqua" w:hAnsi="Book Antiqua" w:cs="Times New Roman"/>
          <w:b/>
          <w:bCs/>
          <w:color w:val="auto"/>
          <w:sz w:val="24"/>
          <w:szCs w:val="24"/>
          <w:lang w:val="en-US" w:eastAsia="zh-CN"/>
        </w:rPr>
        <w:t>Author contributions:</w:t>
      </w:r>
      <w:bookmarkEnd w:id="48"/>
      <w:r w:rsidR="009F3EDA" w:rsidRPr="009C4AF6">
        <w:rPr>
          <w:rFonts w:ascii="Book Antiqua" w:hAnsi="Book Antiqua" w:cs="Times New Roman"/>
          <w:b/>
          <w:color w:val="auto"/>
          <w:sz w:val="24"/>
          <w:szCs w:val="24"/>
          <w:lang w:val="en-US" w:eastAsia="zh-CN"/>
        </w:rPr>
        <w:t xml:space="preserve"> </w:t>
      </w:r>
      <w:r w:rsidR="009F3EDA" w:rsidRPr="009C4AF6">
        <w:rPr>
          <w:rFonts w:ascii="Book Antiqua" w:hAnsi="Book Antiqua" w:cs="Times New Roman"/>
          <w:bCs/>
          <w:color w:val="auto"/>
          <w:sz w:val="24"/>
          <w:szCs w:val="24"/>
          <w:lang w:val="en-US" w:eastAsia="zh-CN"/>
        </w:rPr>
        <w:t>Wang</w:t>
      </w:r>
      <w:r w:rsidRPr="009C4AF6">
        <w:rPr>
          <w:rFonts w:ascii="Book Antiqua" w:hAnsi="Book Antiqua" w:cs="Times New Roman"/>
          <w:bCs/>
          <w:color w:val="auto"/>
          <w:sz w:val="24"/>
          <w:szCs w:val="24"/>
          <w:lang w:val="en-US" w:eastAsia="zh-CN"/>
        </w:rPr>
        <w:t xml:space="preserve"> Q and Yu CR </w:t>
      </w:r>
      <w:r w:rsidR="009F3EDA" w:rsidRPr="009C4AF6">
        <w:rPr>
          <w:rFonts w:ascii="Book Antiqua" w:hAnsi="Book Antiqua" w:cs="Times New Roman"/>
          <w:bCs/>
          <w:color w:val="auto"/>
          <w:sz w:val="24"/>
          <w:szCs w:val="24"/>
          <w:lang w:val="en-US" w:eastAsia="zh-CN"/>
        </w:rPr>
        <w:t xml:space="preserve">designed </w:t>
      </w:r>
      <w:r w:rsidR="00A70939">
        <w:rPr>
          <w:rFonts w:ascii="Book Antiqua" w:hAnsi="Book Antiqua" w:cs="Times New Roman"/>
          <w:bCs/>
          <w:color w:val="auto"/>
          <w:sz w:val="24"/>
          <w:szCs w:val="24"/>
          <w:lang w:val="en-US" w:eastAsia="zh-CN"/>
        </w:rPr>
        <w:t xml:space="preserve">the </w:t>
      </w:r>
      <w:r w:rsidR="009F3EDA" w:rsidRPr="009C4AF6">
        <w:rPr>
          <w:rFonts w:ascii="Book Antiqua" w:hAnsi="Book Antiqua" w:cs="Times New Roman"/>
          <w:bCs/>
          <w:color w:val="auto"/>
          <w:sz w:val="24"/>
          <w:szCs w:val="24"/>
          <w:lang w:val="en-US" w:eastAsia="zh-CN"/>
        </w:rPr>
        <w:t>research</w:t>
      </w:r>
      <w:r w:rsidRPr="009C4AF6">
        <w:rPr>
          <w:rFonts w:ascii="Book Antiqua" w:hAnsi="Book Antiqua" w:cs="Times New Roman"/>
          <w:bCs/>
          <w:color w:val="auto"/>
          <w:sz w:val="24"/>
          <w:szCs w:val="24"/>
          <w:lang w:val="en-US" w:eastAsia="zh-CN"/>
        </w:rPr>
        <w:t>;</w:t>
      </w:r>
      <w:r w:rsidR="00A833C4" w:rsidRPr="009C4AF6">
        <w:rPr>
          <w:rFonts w:ascii="Book Antiqua" w:hAnsi="Book Antiqua" w:cs="Times New Roman"/>
          <w:bCs/>
          <w:color w:val="auto"/>
          <w:sz w:val="24"/>
          <w:szCs w:val="24"/>
          <w:lang w:val="en-US" w:eastAsia="zh-CN"/>
        </w:rPr>
        <w:t xml:space="preserve"> </w:t>
      </w:r>
      <w:r w:rsidRPr="009C4AF6">
        <w:rPr>
          <w:rFonts w:ascii="Book Antiqua" w:hAnsi="Book Antiqua" w:cs="Times New Roman"/>
          <w:bCs/>
          <w:color w:val="auto"/>
          <w:sz w:val="24"/>
          <w:szCs w:val="24"/>
          <w:lang w:val="en-US" w:eastAsia="zh-CN"/>
        </w:rPr>
        <w:t xml:space="preserve">Wang Q </w:t>
      </w:r>
      <w:r w:rsidR="00A833C4" w:rsidRPr="009C4AF6">
        <w:rPr>
          <w:rFonts w:ascii="Book Antiqua" w:hAnsi="Book Antiqua" w:cs="Times New Roman"/>
          <w:bCs/>
          <w:color w:val="auto"/>
          <w:sz w:val="24"/>
          <w:szCs w:val="24"/>
          <w:lang w:val="en-US" w:eastAsia="zh-CN"/>
        </w:rPr>
        <w:t xml:space="preserve">prepared the literature review and wrote the paper; </w:t>
      </w:r>
      <w:r w:rsidRPr="009C4AF6">
        <w:rPr>
          <w:rFonts w:ascii="Book Antiqua" w:hAnsi="Book Antiqua" w:cs="Times New Roman"/>
          <w:bCs/>
          <w:color w:val="auto"/>
          <w:sz w:val="24"/>
          <w:szCs w:val="24"/>
          <w:lang w:val="en-US" w:eastAsia="zh-CN"/>
        </w:rPr>
        <w:t>Yu CR</w:t>
      </w:r>
      <w:r w:rsidR="00A833C4" w:rsidRPr="009C4AF6">
        <w:rPr>
          <w:rFonts w:ascii="Book Antiqua" w:hAnsi="Book Antiqua" w:cs="Times New Roman"/>
          <w:bCs/>
          <w:color w:val="auto"/>
          <w:sz w:val="24"/>
          <w:szCs w:val="24"/>
          <w:lang w:val="en-US" w:eastAsia="zh-CN"/>
        </w:rPr>
        <w:t xml:space="preserve"> coordinated the reference review and performed the majority of the writing.</w:t>
      </w:r>
      <w:r w:rsidR="00A833C4" w:rsidRPr="009C4AF6">
        <w:rPr>
          <w:rFonts w:ascii="Book Antiqua" w:hAnsi="Book Antiqua" w:cs="Times New Roman"/>
          <w:b/>
          <w:color w:val="auto"/>
          <w:sz w:val="24"/>
          <w:szCs w:val="24"/>
          <w:lang w:val="en-US" w:eastAsia="zh-CN"/>
        </w:rPr>
        <w:t xml:space="preserve"> </w:t>
      </w:r>
    </w:p>
    <w:bookmarkEnd w:id="49"/>
    <w:bookmarkEnd w:id="50"/>
    <w:bookmarkEnd w:id="51"/>
    <w:bookmarkEnd w:id="52"/>
    <w:bookmarkEnd w:id="53"/>
    <w:bookmarkEnd w:id="54"/>
    <w:bookmarkEnd w:id="55"/>
    <w:bookmarkEnd w:id="56"/>
    <w:p w14:paraId="73914E51" w14:textId="40C533ED" w:rsidR="00F9456A" w:rsidRPr="009C4AF6" w:rsidRDefault="00F9456A" w:rsidP="00B44968">
      <w:pPr>
        <w:autoSpaceDE w:val="0"/>
        <w:autoSpaceDN w:val="0"/>
        <w:adjustRightInd w:val="0"/>
        <w:snapToGrid w:val="0"/>
        <w:spacing w:line="360" w:lineRule="auto"/>
        <w:rPr>
          <w:rFonts w:ascii="Book Antiqua" w:hAnsi="Book Antiqua" w:cs="Times New Roman"/>
          <w:sz w:val="24"/>
          <w:szCs w:val="24"/>
        </w:rPr>
      </w:pPr>
    </w:p>
    <w:p w14:paraId="28766686" w14:textId="64782A73" w:rsidR="00F9456A" w:rsidRPr="009C4AF6" w:rsidRDefault="00FC2424" w:rsidP="00B44968">
      <w:pPr>
        <w:autoSpaceDE w:val="0"/>
        <w:autoSpaceDN w:val="0"/>
        <w:adjustRightInd w:val="0"/>
        <w:snapToGrid w:val="0"/>
        <w:spacing w:line="360" w:lineRule="auto"/>
        <w:rPr>
          <w:rFonts w:ascii="Book Antiqua" w:hAnsi="Book Antiqua" w:cs="Times New Roman"/>
          <w:kern w:val="0"/>
          <w:sz w:val="24"/>
          <w:szCs w:val="24"/>
        </w:rPr>
      </w:pPr>
      <w:r w:rsidRPr="009C4AF6">
        <w:rPr>
          <w:rFonts w:ascii="Book Antiqua" w:hAnsi="Book Antiqua" w:cs="Times New Roman"/>
          <w:b/>
          <w:sz w:val="24"/>
          <w:szCs w:val="24"/>
        </w:rPr>
        <w:t xml:space="preserve">Corresponding author: </w:t>
      </w:r>
      <w:r w:rsidRPr="009C4AF6">
        <w:rPr>
          <w:rFonts w:ascii="Book Antiqua" w:hAnsi="Book Antiqua" w:cs="Times New Roman"/>
          <w:b/>
          <w:bCs/>
          <w:sz w:val="24"/>
          <w:szCs w:val="24"/>
        </w:rPr>
        <w:t>Chao-Ran Yu, MD, PhD, Surgeon,</w:t>
      </w:r>
      <w:r w:rsidRPr="009C4AF6">
        <w:rPr>
          <w:rFonts w:ascii="Book Antiqua" w:hAnsi="Book Antiqua" w:cs="Times New Roman"/>
          <w:sz w:val="24"/>
          <w:szCs w:val="24"/>
        </w:rPr>
        <w:t xml:space="preserve"> </w:t>
      </w:r>
      <w:proofErr w:type="spellStart"/>
      <w:r w:rsidRPr="009C4AF6">
        <w:rPr>
          <w:rFonts w:ascii="Book Antiqua" w:hAnsi="Book Antiqua" w:cs="Times New Roman"/>
          <w:sz w:val="24"/>
          <w:szCs w:val="24"/>
        </w:rPr>
        <w:t>Fudan</w:t>
      </w:r>
      <w:proofErr w:type="spellEnd"/>
      <w:r w:rsidRPr="009C4AF6">
        <w:rPr>
          <w:rFonts w:ascii="Book Antiqua" w:hAnsi="Book Antiqua" w:cs="Times New Roman"/>
          <w:sz w:val="24"/>
          <w:szCs w:val="24"/>
        </w:rPr>
        <w:t xml:space="preserve"> University Shanghai Cancer Center, </w:t>
      </w:r>
      <w:proofErr w:type="spellStart"/>
      <w:r w:rsidRPr="009C4AF6">
        <w:rPr>
          <w:rFonts w:ascii="Book Antiqua" w:hAnsi="Book Antiqua" w:cs="Times New Roman"/>
          <w:sz w:val="24"/>
          <w:szCs w:val="24"/>
        </w:rPr>
        <w:t>Fudan</w:t>
      </w:r>
      <w:proofErr w:type="spellEnd"/>
      <w:r w:rsidRPr="009C4AF6">
        <w:rPr>
          <w:rFonts w:ascii="Book Antiqua" w:hAnsi="Book Antiqua" w:cs="Times New Roman"/>
          <w:sz w:val="24"/>
          <w:szCs w:val="24"/>
        </w:rPr>
        <w:t xml:space="preserve"> University, </w:t>
      </w:r>
      <w:r w:rsidR="00A70939" w:rsidRPr="009C4AF6">
        <w:rPr>
          <w:rFonts w:ascii="Book Antiqua" w:hAnsi="Book Antiqua" w:cs="Times New Roman"/>
          <w:sz w:val="24"/>
          <w:szCs w:val="24"/>
        </w:rPr>
        <w:t>270</w:t>
      </w:r>
      <w:r w:rsidR="00A70939">
        <w:rPr>
          <w:rFonts w:ascii="Book Antiqua" w:hAnsi="Book Antiqua" w:cs="Times New Roman"/>
          <w:sz w:val="24"/>
          <w:szCs w:val="24"/>
        </w:rPr>
        <w:t xml:space="preserve"> </w:t>
      </w:r>
      <w:proofErr w:type="spellStart"/>
      <w:r w:rsidRPr="009C4AF6">
        <w:rPr>
          <w:rFonts w:ascii="Book Antiqua" w:hAnsi="Book Antiqua" w:cs="Times New Roman"/>
          <w:sz w:val="24"/>
          <w:szCs w:val="24"/>
        </w:rPr>
        <w:t>Dongan</w:t>
      </w:r>
      <w:proofErr w:type="spellEnd"/>
      <w:r w:rsidRPr="009C4AF6">
        <w:rPr>
          <w:rFonts w:ascii="Book Antiqua" w:hAnsi="Book Antiqua" w:cs="Times New Roman"/>
          <w:sz w:val="24"/>
          <w:szCs w:val="24"/>
        </w:rPr>
        <w:t xml:space="preserve"> Road, Shanghai 200025, China. chaoran_yu@yeah.net</w:t>
      </w:r>
    </w:p>
    <w:p w14:paraId="67DAB7D6" w14:textId="77777777" w:rsidR="00A833C4" w:rsidRPr="009C4AF6" w:rsidRDefault="00A833C4" w:rsidP="00B44968">
      <w:pPr>
        <w:autoSpaceDE w:val="0"/>
        <w:autoSpaceDN w:val="0"/>
        <w:adjustRightInd w:val="0"/>
        <w:snapToGrid w:val="0"/>
        <w:spacing w:line="360" w:lineRule="auto"/>
        <w:rPr>
          <w:rFonts w:ascii="Book Antiqua" w:hAnsi="Book Antiqua" w:cs="Times New Roman"/>
          <w:kern w:val="0"/>
          <w:sz w:val="24"/>
          <w:szCs w:val="24"/>
        </w:rPr>
      </w:pPr>
    </w:p>
    <w:p w14:paraId="754C1F35" w14:textId="15E6C440" w:rsidR="00293033" w:rsidRPr="009C4AF6" w:rsidRDefault="00293033" w:rsidP="00293033">
      <w:pPr>
        <w:autoSpaceDE w:val="0"/>
        <w:autoSpaceDN w:val="0"/>
        <w:adjustRightInd w:val="0"/>
        <w:snapToGrid w:val="0"/>
        <w:spacing w:line="360" w:lineRule="auto"/>
        <w:rPr>
          <w:rFonts w:ascii="Book Antiqua" w:hAnsi="Book Antiqua" w:cs="Times New Roman"/>
          <w:kern w:val="0"/>
          <w:sz w:val="24"/>
          <w:szCs w:val="24"/>
        </w:rPr>
      </w:pPr>
      <w:bookmarkStart w:id="57" w:name="OLE_LINK75"/>
      <w:bookmarkStart w:id="58" w:name="OLE_LINK76"/>
      <w:bookmarkStart w:id="59" w:name="OLE_LINK269"/>
      <w:bookmarkStart w:id="60" w:name="OLE_LINK239"/>
      <w:r w:rsidRPr="009C4AF6">
        <w:rPr>
          <w:rFonts w:ascii="Book Antiqua" w:hAnsi="Book Antiqua" w:cs="Times New Roman"/>
          <w:b/>
          <w:kern w:val="0"/>
          <w:sz w:val="24"/>
          <w:szCs w:val="24"/>
        </w:rPr>
        <w:t xml:space="preserve">Received: </w:t>
      </w:r>
      <w:r w:rsidRPr="009C4AF6">
        <w:rPr>
          <w:rFonts w:ascii="Book Antiqua" w:hAnsi="Book Antiqua" w:cs="Times New Roman"/>
          <w:kern w:val="0"/>
          <w:sz w:val="24"/>
          <w:szCs w:val="24"/>
        </w:rPr>
        <w:t>March 7, 2020</w:t>
      </w:r>
    </w:p>
    <w:p w14:paraId="0456203B" w14:textId="7CE7896A" w:rsidR="00293033" w:rsidRPr="009C4AF6" w:rsidRDefault="00293033" w:rsidP="00293033">
      <w:pPr>
        <w:autoSpaceDE w:val="0"/>
        <w:autoSpaceDN w:val="0"/>
        <w:adjustRightInd w:val="0"/>
        <w:snapToGrid w:val="0"/>
        <w:spacing w:line="360" w:lineRule="auto"/>
        <w:rPr>
          <w:rFonts w:ascii="Book Antiqua" w:hAnsi="Book Antiqua" w:cs="Times New Roman"/>
          <w:b/>
          <w:kern w:val="0"/>
          <w:sz w:val="24"/>
          <w:szCs w:val="24"/>
        </w:rPr>
      </w:pPr>
      <w:r w:rsidRPr="009C4AF6">
        <w:rPr>
          <w:rFonts w:ascii="Book Antiqua" w:hAnsi="Book Antiqua" w:cs="Times New Roman"/>
          <w:b/>
          <w:kern w:val="0"/>
          <w:sz w:val="24"/>
          <w:szCs w:val="24"/>
        </w:rPr>
        <w:t xml:space="preserve">Revised: </w:t>
      </w:r>
      <w:r w:rsidRPr="009C4AF6">
        <w:rPr>
          <w:rFonts w:ascii="Book Antiqua" w:hAnsi="Book Antiqua" w:cs="Times New Roman"/>
          <w:kern w:val="0"/>
          <w:sz w:val="24"/>
          <w:szCs w:val="24"/>
        </w:rPr>
        <w:t>April 10, 2020</w:t>
      </w:r>
    </w:p>
    <w:p w14:paraId="771F212A" w14:textId="0D88D791" w:rsidR="00293033" w:rsidRPr="009C4AF6" w:rsidRDefault="00293033" w:rsidP="00293033">
      <w:pPr>
        <w:autoSpaceDE w:val="0"/>
        <w:autoSpaceDN w:val="0"/>
        <w:adjustRightInd w:val="0"/>
        <w:snapToGrid w:val="0"/>
        <w:spacing w:line="360" w:lineRule="auto"/>
        <w:rPr>
          <w:rFonts w:ascii="Book Antiqua" w:hAnsi="Book Antiqua" w:cs="Times New Roman"/>
          <w:kern w:val="0"/>
          <w:sz w:val="24"/>
          <w:szCs w:val="24"/>
        </w:rPr>
      </w:pPr>
      <w:r w:rsidRPr="009C4AF6">
        <w:rPr>
          <w:rFonts w:ascii="Book Antiqua" w:hAnsi="Book Antiqua" w:cs="Times New Roman"/>
          <w:b/>
          <w:kern w:val="0"/>
          <w:sz w:val="24"/>
          <w:szCs w:val="24"/>
        </w:rPr>
        <w:t>Accepted:</w:t>
      </w:r>
      <w:r w:rsidR="005C2265" w:rsidRPr="005C2265">
        <w:t xml:space="preserve"> </w:t>
      </w:r>
      <w:r w:rsidR="005C2265" w:rsidRPr="005C2265">
        <w:rPr>
          <w:rFonts w:ascii="Book Antiqua" w:hAnsi="Book Antiqua" w:cs="Times New Roman"/>
          <w:bCs/>
          <w:kern w:val="0"/>
          <w:sz w:val="24"/>
          <w:szCs w:val="24"/>
        </w:rPr>
        <w:t>May 1, 2020</w:t>
      </w:r>
      <w:r w:rsidRPr="005C2265">
        <w:rPr>
          <w:rFonts w:ascii="Book Antiqua" w:hAnsi="Book Antiqua" w:cs="Times New Roman"/>
          <w:bCs/>
          <w:kern w:val="0"/>
          <w:sz w:val="24"/>
          <w:szCs w:val="24"/>
        </w:rPr>
        <w:t xml:space="preserve"> </w:t>
      </w:r>
    </w:p>
    <w:p w14:paraId="60D27C4F" w14:textId="77777777" w:rsidR="008A57BA" w:rsidRDefault="00293033" w:rsidP="00293033">
      <w:pPr>
        <w:autoSpaceDE w:val="0"/>
        <w:autoSpaceDN w:val="0"/>
        <w:adjustRightInd w:val="0"/>
        <w:snapToGrid w:val="0"/>
        <w:spacing w:line="360" w:lineRule="auto"/>
        <w:rPr>
          <w:rFonts w:ascii="Book Antiqua" w:hAnsi="Book Antiqua"/>
          <w:color w:val="000000"/>
          <w:shd w:val="clear" w:color="auto" w:fill="FFFFFF"/>
        </w:rPr>
      </w:pPr>
      <w:r w:rsidRPr="009C4AF6">
        <w:rPr>
          <w:rFonts w:ascii="Book Antiqua" w:hAnsi="Book Antiqua" w:cs="Times New Roman"/>
          <w:b/>
          <w:kern w:val="0"/>
          <w:sz w:val="24"/>
          <w:szCs w:val="24"/>
        </w:rPr>
        <w:t>Published online:</w:t>
      </w:r>
      <w:bookmarkEnd w:id="57"/>
      <w:bookmarkEnd w:id="58"/>
      <w:bookmarkEnd w:id="59"/>
      <w:bookmarkEnd w:id="60"/>
      <w:r w:rsidR="008A57BA" w:rsidRPr="008A57BA">
        <w:rPr>
          <w:rFonts w:ascii="Book Antiqua" w:hAnsi="Book Antiqua"/>
          <w:color w:val="000000"/>
          <w:shd w:val="clear" w:color="auto" w:fill="FFFFFF"/>
        </w:rPr>
        <w:t xml:space="preserve"> </w:t>
      </w:r>
      <w:r w:rsidR="008A57BA">
        <w:rPr>
          <w:rFonts w:ascii="Book Antiqua" w:hAnsi="Book Antiqua"/>
          <w:color w:val="000000"/>
          <w:shd w:val="clear" w:color="auto" w:fill="FFFFFF"/>
        </w:rPr>
        <w:t>June 6</w:t>
      </w:r>
      <w:r w:rsidR="008A57BA">
        <w:rPr>
          <w:rFonts w:ascii="Book Antiqua" w:hAnsi="Book Antiqua" w:hint="eastAsia"/>
          <w:color w:val="000000"/>
          <w:shd w:val="clear" w:color="auto" w:fill="FFFFFF"/>
        </w:rPr>
        <w:t>, 2020</w:t>
      </w:r>
    </w:p>
    <w:p w14:paraId="6147E823" w14:textId="0D2DFE9E" w:rsidR="00F9456A" w:rsidRPr="009C4AF6" w:rsidRDefault="00F9456A" w:rsidP="00293033">
      <w:pPr>
        <w:autoSpaceDE w:val="0"/>
        <w:autoSpaceDN w:val="0"/>
        <w:adjustRightInd w:val="0"/>
        <w:snapToGrid w:val="0"/>
        <w:spacing w:line="360" w:lineRule="auto"/>
        <w:rPr>
          <w:rStyle w:val="a4"/>
          <w:rFonts w:ascii="Book Antiqua" w:hAnsi="Book Antiqua" w:cs="Times New Roman"/>
          <w:b w:val="0"/>
          <w:bCs w:val="0"/>
          <w:sz w:val="24"/>
          <w:szCs w:val="24"/>
        </w:rPr>
      </w:pPr>
    </w:p>
    <w:p w14:paraId="1EA16F2B" w14:textId="1DBDE0F2" w:rsidR="00F9456A" w:rsidRPr="009C4AF6" w:rsidRDefault="0035207A" w:rsidP="00B44968">
      <w:pPr>
        <w:pStyle w:val="a3"/>
        <w:adjustRightInd w:val="0"/>
        <w:snapToGrid w:val="0"/>
        <w:spacing w:before="0" w:beforeAutospacing="0" w:after="0" w:afterAutospacing="0" w:line="360" w:lineRule="auto"/>
        <w:jc w:val="both"/>
        <w:rPr>
          <w:rStyle w:val="a4"/>
          <w:rFonts w:ascii="Book Antiqua" w:hAnsi="Book Antiqua" w:cs="Times New Roman"/>
        </w:rPr>
      </w:pPr>
      <w:bookmarkStart w:id="61" w:name="_Hlk38285040"/>
      <w:r w:rsidRPr="009C4AF6">
        <w:rPr>
          <w:rFonts w:ascii="Book Antiqua" w:hAnsi="Book Antiqua" w:cs="Times New Roman"/>
          <w:b/>
          <w:bCs/>
        </w:rPr>
        <w:t>Abstract</w:t>
      </w:r>
      <w:bookmarkEnd w:id="61"/>
    </w:p>
    <w:p w14:paraId="3232800A" w14:textId="0E3AADB6" w:rsidR="008571A3" w:rsidRPr="009C4AF6" w:rsidRDefault="000529CC" w:rsidP="00B44968">
      <w:pPr>
        <w:pStyle w:val="a3"/>
        <w:adjustRightInd w:val="0"/>
        <w:snapToGrid w:val="0"/>
        <w:spacing w:before="0" w:beforeAutospacing="0" w:after="0" w:afterAutospacing="0" w:line="360" w:lineRule="auto"/>
        <w:jc w:val="both"/>
        <w:rPr>
          <w:rFonts w:ascii="Book Antiqua" w:eastAsia="微软雅黑" w:hAnsi="Book Antiqua" w:cs="Times New Roman"/>
        </w:rPr>
      </w:pPr>
      <w:r w:rsidRPr="009C4AF6">
        <w:rPr>
          <w:rFonts w:ascii="Book Antiqua" w:hAnsi="Book Antiqua" w:cs="Times New Roman"/>
        </w:rPr>
        <w:t xml:space="preserve">In colorectal cancer (CRC), liver metastasis remains </w:t>
      </w:r>
      <w:r w:rsidR="00B82B65" w:rsidRPr="009C4AF6">
        <w:rPr>
          <w:rFonts w:ascii="Book Antiqua" w:hAnsi="Book Antiqua" w:cs="Times New Roman"/>
        </w:rPr>
        <w:t>a</w:t>
      </w:r>
      <w:r w:rsidRPr="009C4AF6">
        <w:rPr>
          <w:rFonts w:ascii="Book Antiqua" w:hAnsi="Book Antiqua" w:cs="Times New Roman"/>
        </w:rPr>
        <w:t xml:space="preserve"> major contributor</w:t>
      </w:r>
      <w:r w:rsidR="00021E19" w:rsidRPr="009C4AF6">
        <w:rPr>
          <w:rFonts w:ascii="Book Antiqua" w:hAnsi="Book Antiqua" w:cs="Times New Roman"/>
        </w:rPr>
        <w:t xml:space="preserve"> to </w:t>
      </w:r>
      <w:r w:rsidR="00C23A23" w:rsidRPr="009C4AF6">
        <w:rPr>
          <w:rFonts w:ascii="Book Antiqua" w:hAnsi="Book Antiqua" w:cs="Times New Roman"/>
        </w:rPr>
        <w:t xml:space="preserve">the </w:t>
      </w:r>
      <w:r w:rsidR="00021E19" w:rsidRPr="009C4AF6">
        <w:rPr>
          <w:rFonts w:ascii="Book Antiqua" w:hAnsi="Book Antiqua" w:cs="Times New Roman"/>
        </w:rPr>
        <w:t xml:space="preserve">cause of </w:t>
      </w:r>
      <w:r w:rsidR="00C23A23" w:rsidRPr="009C4AF6">
        <w:rPr>
          <w:rFonts w:ascii="Book Antiqua" w:hAnsi="Book Antiqua" w:cs="Times New Roman"/>
        </w:rPr>
        <w:t xml:space="preserve">cancer-related </w:t>
      </w:r>
      <w:r w:rsidR="00021E19" w:rsidRPr="009C4AF6">
        <w:rPr>
          <w:rFonts w:ascii="Book Antiqua" w:hAnsi="Book Antiqua" w:cs="Times New Roman"/>
        </w:rPr>
        <w:t>death</w:t>
      </w:r>
      <w:r w:rsidRPr="009C4AF6">
        <w:rPr>
          <w:rFonts w:ascii="Book Antiqua" w:hAnsi="Book Antiqua" w:cs="Times New Roman"/>
        </w:rPr>
        <w:t>. Putative biomarkers, therapeutic efficacy</w:t>
      </w:r>
      <w:r w:rsidR="00A70939">
        <w:rPr>
          <w:rFonts w:ascii="Book Antiqua" w:hAnsi="Book Antiqua" w:cs="Times New Roman"/>
        </w:rPr>
        <w:t>,</w:t>
      </w:r>
      <w:r w:rsidRPr="009C4AF6">
        <w:rPr>
          <w:rFonts w:ascii="Book Antiqua" w:hAnsi="Book Antiqua" w:cs="Times New Roman"/>
        </w:rPr>
        <w:t xml:space="preserve"> and drug insensitivity still pose clinical challenges for </w:t>
      </w:r>
      <w:r w:rsidR="00625BF3" w:rsidRPr="009C4AF6">
        <w:rPr>
          <w:rFonts w:ascii="Book Antiqua" w:hAnsi="Book Antiqua" w:cs="Times New Roman"/>
        </w:rPr>
        <w:t xml:space="preserve">metastatic </w:t>
      </w:r>
      <w:r w:rsidRPr="009C4AF6">
        <w:rPr>
          <w:rFonts w:ascii="Book Antiqua" w:hAnsi="Book Antiqua" w:cs="Times New Roman"/>
        </w:rPr>
        <w:t>CRC patients.</w:t>
      </w:r>
      <w:r w:rsidR="00021E19" w:rsidRPr="009C4AF6">
        <w:rPr>
          <w:rFonts w:ascii="Book Antiqua" w:hAnsi="Book Antiqua" w:cs="Times New Roman"/>
        </w:rPr>
        <w:t xml:space="preserve"> </w:t>
      </w:r>
      <w:r w:rsidR="00367225" w:rsidRPr="009C4AF6">
        <w:rPr>
          <w:rFonts w:ascii="Book Antiqua" w:eastAsia="微软雅黑" w:hAnsi="Book Antiqua" w:cs="Times New Roman"/>
        </w:rPr>
        <w:t>Interestingly, previous studies indicated that tumor cells in CRC did not metastasize to</w:t>
      </w:r>
      <w:r w:rsidR="00A70939">
        <w:rPr>
          <w:rFonts w:ascii="Book Antiqua" w:eastAsia="微软雅黑" w:hAnsi="Book Antiqua" w:cs="Times New Roman"/>
        </w:rPr>
        <w:t xml:space="preserve"> the</w:t>
      </w:r>
      <w:r w:rsidR="00367225" w:rsidRPr="009C4AF6">
        <w:rPr>
          <w:rFonts w:ascii="Book Antiqua" w:eastAsia="微软雅黑" w:hAnsi="Book Antiqua" w:cs="Times New Roman"/>
        </w:rPr>
        <w:t xml:space="preserve"> injured liver, </w:t>
      </w:r>
      <w:r w:rsidR="001B1119" w:rsidRPr="009C4AF6">
        <w:rPr>
          <w:rFonts w:ascii="Book Antiqua" w:eastAsia="微软雅黑" w:hAnsi="Book Antiqua" w:cs="Times New Roman"/>
        </w:rPr>
        <w:t xml:space="preserve">which </w:t>
      </w:r>
      <w:r w:rsidR="00367225" w:rsidRPr="009C4AF6">
        <w:rPr>
          <w:rFonts w:ascii="Book Antiqua" w:eastAsia="微软雅黑" w:hAnsi="Book Antiqua" w:cs="Times New Roman"/>
        </w:rPr>
        <w:t>includ</w:t>
      </w:r>
      <w:r w:rsidR="001B1119" w:rsidRPr="009C4AF6">
        <w:rPr>
          <w:rFonts w:ascii="Book Antiqua" w:eastAsia="微软雅黑" w:hAnsi="Book Antiqua" w:cs="Times New Roman"/>
        </w:rPr>
        <w:t>ed</w:t>
      </w:r>
      <w:r w:rsidR="00367225" w:rsidRPr="009C4AF6">
        <w:rPr>
          <w:rFonts w:ascii="Book Antiqua" w:eastAsia="微软雅黑" w:hAnsi="Book Antiqua" w:cs="Times New Roman"/>
        </w:rPr>
        <w:t xml:space="preserve"> hepatitis or cirrhotic liver. </w:t>
      </w:r>
      <w:r w:rsidR="00C23A23" w:rsidRPr="009C4AF6">
        <w:rPr>
          <w:rFonts w:ascii="Book Antiqua" w:eastAsia="微软雅黑" w:hAnsi="Book Antiqua" w:cs="Times New Roman"/>
        </w:rPr>
        <w:t xml:space="preserve">The benefits of antiviral therapy on hepatocellular carcinoma </w:t>
      </w:r>
      <w:r w:rsidR="00A70939" w:rsidRPr="009C4AF6">
        <w:rPr>
          <w:rFonts w:ascii="Book Antiqua" w:eastAsia="微软雅黑" w:hAnsi="Book Antiqua" w:cs="Times New Roman"/>
        </w:rPr>
        <w:t>ha</w:t>
      </w:r>
      <w:r w:rsidR="00A70939">
        <w:rPr>
          <w:rFonts w:ascii="Book Antiqua" w:eastAsia="微软雅黑" w:hAnsi="Book Antiqua" w:cs="Times New Roman"/>
        </w:rPr>
        <w:t>ve</w:t>
      </w:r>
      <w:r w:rsidR="00A70939" w:rsidRPr="009C4AF6">
        <w:rPr>
          <w:rFonts w:ascii="Book Antiqua" w:eastAsia="微软雅黑" w:hAnsi="Book Antiqua" w:cs="Times New Roman"/>
        </w:rPr>
        <w:t xml:space="preserve"> </w:t>
      </w:r>
      <w:r w:rsidR="00C23A23" w:rsidRPr="009C4AF6">
        <w:rPr>
          <w:rFonts w:ascii="Book Antiqua" w:eastAsia="微软雅黑" w:hAnsi="Book Antiqua" w:cs="Times New Roman"/>
        </w:rPr>
        <w:t xml:space="preserve">also been identified. </w:t>
      </w:r>
      <w:r w:rsidR="005C1B56" w:rsidRPr="009C4AF6">
        <w:rPr>
          <w:rFonts w:ascii="Book Antiqua" w:hAnsi="Book Antiqua" w:cs="Times New Roman"/>
        </w:rPr>
        <w:t>T</w:t>
      </w:r>
      <w:r w:rsidR="00CC7B11" w:rsidRPr="009C4AF6">
        <w:rPr>
          <w:rFonts w:ascii="Book Antiqua" w:hAnsi="Book Antiqua" w:cs="Times New Roman"/>
        </w:rPr>
        <w:t xml:space="preserve">his </w:t>
      </w:r>
      <w:r w:rsidR="0024399D" w:rsidRPr="009C4AF6">
        <w:rPr>
          <w:rFonts w:ascii="Book Antiqua" w:hAnsi="Book Antiqua" w:cs="Times New Roman"/>
        </w:rPr>
        <w:t xml:space="preserve">review </w:t>
      </w:r>
      <w:r w:rsidR="00A70939" w:rsidRPr="009C4AF6">
        <w:rPr>
          <w:rFonts w:ascii="Book Antiqua" w:hAnsi="Book Antiqua" w:cs="Times New Roman"/>
        </w:rPr>
        <w:t>discusse</w:t>
      </w:r>
      <w:r w:rsidR="00A70939">
        <w:rPr>
          <w:rFonts w:ascii="Book Antiqua" w:hAnsi="Book Antiqua" w:cs="Times New Roman"/>
        </w:rPr>
        <w:t>s</w:t>
      </w:r>
      <w:r w:rsidR="00A70939" w:rsidRPr="009C4AF6">
        <w:rPr>
          <w:rFonts w:ascii="Book Antiqua" w:hAnsi="Book Antiqua" w:cs="Times New Roman"/>
        </w:rPr>
        <w:t xml:space="preserve"> </w:t>
      </w:r>
      <w:r w:rsidR="0024399D" w:rsidRPr="009C4AF6">
        <w:rPr>
          <w:rFonts w:ascii="Book Antiqua" w:hAnsi="Book Antiqua" w:cs="Times New Roman"/>
        </w:rPr>
        <w:t xml:space="preserve">the role of </w:t>
      </w:r>
      <w:r w:rsidR="00186699" w:rsidRPr="009C4AF6">
        <w:rPr>
          <w:rFonts w:ascii="Book Antiqua" w:hAnsi="Book Antiqua" w:cs="Times New Roman"/>
        </w:rPr>
        <w:t>antiviral</w:t>
      </w:r>
      <w:r w:rsidR="001B1119" w:rsidRPr="009C4AF6">
        <w:rPr>
          <w:rFonts w:ascii="Book Antiqua" w:hAnsi="Book Antiqua" w:cs="Times New Roman"/>
        </w:rPr>
        <w:t xml:space="preserve"> </w:t>
      </w:r>
      <w:r w:rsidR="00186699" w:rsidRPr="009C4AF6">
        <w:rPr>
          <w:rFonts w:ascii="Book Antiqua" w:hAnsi="Book Antiqua" w:cs="Times New Roman"/>
        </w:rPr>
        <w:t>therapy</w:t>
      </w:r>
      <w:r w:rsidR="001B1119" w:rsidRPr="009C4AF6">
        <w:rPr>
          <w:rFonts w:ascii="Book Antiqua" w:hAnsi="Book Antiqua" w:cs="Times New Roman"/>
        </w:rPr>
        <w:t xml:space="preserve"> </w:t>
      </w:r>
      <w:r w:rsidR="00186699" w:rsidRPr="009C4AF6">
        <w:rPr>
          <w:rFonts w:ascii="Book Antiqua" w:hAnsi="Book Antiqua" w:cs="Times New Roman"/>
        </w:rPr>
        <w:t>on</w:t>
      </w:r>
      <w:r w:rsidR="001B1119" w:rsidRPr="009C4AF6">
        <w:rPr>
          <w:rFonts w:ascii="Book Antiqua" w:hAnsi="Book Antiqua" w:cs="Times New Roman"/>
        </w:rPr>
        <w:t xml:space="preserve"> the</w:t>
      </w:r>
      <w:r w:rsidRPr="009C4AF6">
        <w:rPr>
          <w:rFonts w:ascii="Book Antiqua" w:hAnsi="Book Antiqua" w:cs="Times New Roman"/>
        </w:rPr>
        <w:t xml:space="preserve"> liver</w:t>
      </w:r>
      <w:r w:rsidR="0024399D" w:rsidRPr="009C4AF6">
        <w:rPr>
          <w:rFonts w:ascii="Book Antiqua" w:hAnsi="Book Antiqua" w:cs="Times New Roman"/>
        </w:rPr>
        <w:t xml:space="preserve">. </w:t>
      </w:r>
      <w:r w:rsidR="00C23A23" w:rsidRPr="009C4AF6">
        <w:rPr>
          <w:rFonts w:ascii="Book Antiqua" w:hAnsi="Book Antiqua" w:cs="Times New Roman"/>
        </w:rPr>
        <w:t xml:space="preserve">Antiviral therapy </w:t>
      </w:r>
      <w:r w:rsidR="0024399D" w:rsidRPr="009C4AF6">
        <w:rPr>
          <w:rFonts w:ascii="Book Antiqua" w:hAnsi="Book Antiqua" w:cs="Times New Roman"/>
        </w:rPr>
        <w:t>may</w:t>
      </w:r>
      <w:r w:rsidRPr="009C4AF6">
        <w:rPr>
          <w:rFonts w:ascii="Book Antiqua" w:hAnsi="Book Antiqua" w:cs="Times New Roman"/>
        </w:rPr>
        <w:t xml:space="preserve"> reduce potential live</w:t>
      </w:r>
      <w:r w:rsidR="001B1119" w:rsidRPr="009C4AF6">
        <w:rPr>
          <w:rFonts w:ascii="Book Antiqua" w:hAnsi="Book Antiqua" w:cs="Times New Roman"/>
        </w:rPr>
        <w:t>r</w:t>
      </w:r>
      <w:r w:rsidRPr="009C4AF6">
        <w:rPr>
          <w:rFonts w:ascii="Book Antiqua" w:hAnsi="Book Antiqua" w:cs="Times New Roman"/>
        </w:rPr>
        <w:t xml:space="preserve"> metastasis</w:t>
      </w:r>
      <w:r w:rsidR="00186699" w:rsidRPr="009C4AF6">
        <w:rPr>
          <w:rFonts w:ascii="Book Antiqua" w:hAnsi="Book Antiqua" w:cs="Times New Roman"/>
        </w:rPr>
        <w:t xml:space="preserve"> associated with CRC</w:t>
      </w:r>
      <w:r w:rsidR="00C23A23" w:rsidRPr="009C4AF6">
        <w:rPr>
          <w:rFonts w:ascii="Book Antiqua" w:hAnsi="Book Antiqua" w:cs="Times New Roman"/>
        </w:rPr>
        <w:t xml:space="preserve"> in several mechanistic aspects</w:t>
      </w:r>
      <w:r w:rsidR="008571A3" w:rsidRPr="009C4AF6">
        <w:rPr>
          <w:rFonts w:ascii="Book Antiqua" w:eastAsia="微软雅黑" w:hAnsi="Book Antiqua" w:cs="Times New Roman"/>
        </w:rPr>
        <w:t>.</w:t>
      </w:r>
      <w:r w:rsidR="001B1119" w:rsidRPr="009C4AF6">
        <w:rPr>
          <w:rFonts w:ascii="Book Antiqua" w:eastAsia="微软雅黑" w:hAnsi="Book Antiqua" w:cs="Times New Roman"/>
        </w:rPr>
        <w:t xml:space="preserve"> </w:t>
      </w:r>
    </w:p>
    <w:p w14:paraId="5666DB0B" w14:textId="77777777" w:rsidR="00D50F39" w:rsidRPr="009C4AF6" w:rsidRDefault="00D50F39" w:rsidP="00B44968">
      <w:pPr>
        <w:pStyle w:val="a3"/>
        <w:adjustRightInd w:val="0"/>
        <w:snapToGrid w:val="0"/>
        <w:spacing w:before="0" w:beforeAutospacing="0" w:after="0" w:afterAutospacing="0" w:line="360" w:lineRule="auto"/>
        <w:jc w:val="both"/>
        <w:rPr>
          <w:rFonts w:ascii="Book Antiqua" w:eastAsia="微软雅黑" w:hAnsi="Book Antiqua" w:cs="Times New Roman"/>
        </w:rPr>
      </w:pPr>
    </w:p>
    <w:p w14:paraId="45315195" w14:textId="2B762245" w:rsidR="00D50F39" w:rsidRPr="009C4AF6" w:rsidRDefault="00486EE8" w:rsidP="00B44968">
      <w:pPr>
        <w:pStyle w:val="a3"/>
        <w:adjustRightInd w:val="0"/>
        <w:snapToGrid w:val="0"/>
        <w:spacing w:before="0" w:beforeAutospacing="0" w:after="0" w:afterAutospacing="0" w:line="360" w:lineRule="auto"/>
        <w:jc w:val="both"/>
        <w:rPr>
          <w:rFonts w:ascii="Book Antiqua" w:eastAsia="微软雅黑" w:hAnsi="Book Antiqua" w:cs="Times New Roman"/>
        </w:rPr>
      </w:pPr>
      <w:bookmarkStart w:id="62" w:name="_Hlk38285053"/>
      <w:r w:rsidRPr="009C4AF6">
        <w:rPr>
          <w:rFonts w:ascii="Book Antiqua" w:eastAsia="微软雅黑" w:hAnsi="Book Antiqua" w:cs="Times New Roman"/>
          <w:b/>
        </w:rPr>
        <w:t>Key words:</w:t>
      </w:r>
      <w:bookmarkEnd w:id="62"/>
      <w:r w:rsidR="00463953" w:rsidRPr="009C4AF6">
        <w:rPr>
          <w:rFonts w:ascii="Book Antiqua" w:eastAsia="微软雅黑" w:hAnsi="Book Antiqua" w:cs="Times New Roman"/>
          <w:b/>
        </w:rPr>
        <w:t xml:space="preserve"> </w:t>
      </w:r>
      <w:r w:rsidR="00D50F39" w:rsidRPr="009C4AF6">
        <w:rPr>
          <w:rFonts w:ascii="Book Antiqua" w:eastAsia="微软雅黑" w:hAnsi="Book Antiqua" w:cs="Times New Roman"/>
        </w:rPr>
        <w:t xml:space="preserve">Colorectal cancer; </w:t>
      </w:r>
      <w:r w:rsidRPr="009C4AF6">
        <w:rPr>
          <w:rFonts w:ascii="Book Antiqua" w:eastAsia="微软雅黑" w:hAnsi="Book Antiqua" w:cs="Times New Roman"/>
        </w:rPr>
        <w:t>L</w:t>
      </w:r>
      <w:r w:rsidR="00D50F39" w:rsidRPr="009C4AF6">
        <w:rPr>
          <w:rFonts w:ascii="Book Antiqua" w:eastAsia="微软雅黑" w:hAnsi="Book Antiqua" w:cs="Times New Roman"/>
        </w:rPr>
        <w:t xml:space="preserve">iver metastasis; </w:t>
      </w:r>
      <w:proofErr w:type="gramStart"/>
      <w:r w:rsidRPr="009C4AF6">
        <w:rPr>
          <w:rFonts w:ascii="Book Antiqua" w:eastAsia="微软雅黑" w:hAnsi="Book Antiqua" w:cs="Times New Roman"/>
        </w:rPr>
        <w:t>A</w:t>
      </w:r>
      <w:r w:rsidR="00D50F39" w:rsidRPr="009C4AF6">
        <w:rPr>
          <w:rFonts w:ascii="Book Antiqua" w:eastAsia="微软雅黑" w:hAnsi="Book Antiqua" w:cs="Times New Roman"/>
        </w:rPr>
        <w:t>ntiviral</w:t>
      </w:r>
      <w:proofErr w:type="gramEnd"/>
      <w:r w:rsidR="00D50F39" w:rsidRPr="009C4AF6">
        <w:rPr>
          <w:rFonts w:ascii="Book Antiqua" w:eastAsia="微软雅黑" w:hAnsi="Book Antiqua" w:cs="Times New Roman"/>
        </w:rPr>
        <w:t xml:space="preserve"> </w:t>
      </w:r>
      <w:r w:rsidR="00763E85" w:rsidRPr="009C4AF6">
        <w:rPr>
          <w:rFonts w:ascii="Book Antiqua" w:eastAsia="微软雅黑" w:hAnsi="Book Antiqua" w:cs="Times New Roman"/>
        </w:rPr>
        <w:t xml:space="preserve">therapy; </w:t>
      </w:r>
      <w:r w:rsidRPr="009C4AF6">
        <w:rPr>
          <w:rFonts w:ascii="Book Antiqua" w:eastAsia="微软雅黑" w:hAnsi="Book Antiqua" w:cs="Times New Roman"/>
        </w:rPr>
        <w:t>S</w:t>
      </w:r>
      <w:r w:rsidR="00763E85" w:rsidRPr="009C4AF6">
        <w:rPr>
          <w:rFonts w:ascii="Book Antiqua" w:eastAsia="微软雅黑" w:hAnsi="Book Antiqua" w:cs="Times New Roman"/>
        </w:rPr>
        <w:t xml:space="preserve">urvival; </w:t>
      </w:r>
      <w:r w:rsidRPr="009C4AF6">
        <w:rPr>
          <w:rFonts w:ascii="Book Antiqua" w:eastAsia="微软雅黑" w:hAnsi="Book Antiqua" w:cs="Times New Roman"/>
        </w:rPr>
        <w:t>I</w:t>
      </w:r>
      <w:r w:rsidR="00763E85" w:rsidRPr="009C4AF6">
        <w:rPr>
          <w:rFonts w:ascii="Book Antiqua" w:eastAsia="微软雅黑" w:hAnsi="Book Antiqua" w:cs="Times New Roman"/>
        </w:rPr>
        <w:t xml:space="preserve">njury status; </w:t>
      </w:r>
      <w:r w:rsidRPr="009C4AF6">
        <w:rPr>
          <w:rFonts w:ascii="Book Antiqua" w:eastAsia="微软雅黑" w:hAnsi="Book Antiqua" w:cs="Times New Roman"/>
        </w:rPr>
        <w:t>B</w:t>
      </w:r>
      <w:r w:rsidR="00763E85" w:rsidRPr="009C4AF6">
        <w:rPr>
          <w:rFonts w:ascii="Book Antiqua" w:eastAsia="微软雅黑" w:hAnsi="Book Antiqua" w:cs="Times New Roman"/>
        </w:rPr>
        <w:t>iomarkers</w:t>
      </w:r>
    </w:p>
    <w:p w14:paraId="58ABCDFD" w14:textId="6E0D8103" w:rsidR="00463953" w:rsidRPr="009C4AF6" w:rsidRDefault="00463953" w:rsidP="00486EE8">
      <w:pPr>
        <w:pStyle w:val="a3"/>
        <w:adjustRightInd w:val="0"/>
        <w:snapToGrid w:val="0"/>
        <w:spacing w:before="0" w:beforeAutospacing="0" w:after="0" w:afterAutospacing="0" w:line="360" w:lineRule="auto"/>
        <w:jc w:val="both"/>
        <w:rPr>
          <w:rFonts w:ascii="Book Antiqua" w:eastAsia="微软雅黑" w:hAnsi="Book Antiqua" w:cs="Times New Roman"/>
          <w:b/>
        </w:rPr>
      </w:pPr>
    </w:p>
    <w:p w14:paraId="270B62C8" w14:textId="1E398925" w:rsidR="00486EE8" w:rsidRPr="009C4AF6" w:rsidRDefault="00110B74" w:rsidP="00486EE8">
      <w:pPr>
        <w:pStyle w:val="a3"/>
        <w:adjustRightInd w:val="0"/>
        <w:snapToGrid w:val="0"/>
        <w:spacing w:before="0" w:beforeAutospacing="0" w:after="0" w:afterAutospacing="0" w:line="360" w:lineRule="auto"/>
        <w:jc w:val="both"/>
        <w:rPr>
          <w:rFonts w:ascii="Book Antiqua" w:hAnsi="Book Antiqua" w:cs="Times New Roman"/>
        </w:rPr>
      </w:pPr>
      <w:r w:rsidRPr="009C4AF6">
        <w:rPr>
          <w:rFonts w:ascii="Book Antiqua" w:hAnsi="Book Antiqua" w:cs="Times New Roman"/>
        </w:rPr>
        <w:t xml:space="preserve">Wang </w:t>
      </w:r>
      <w:r w:rsidR="00486EE8" w:rsidRPr="009C4AF6">
        <w:rPr>
          <w:rFonts w:ascii="Book Antiqua" w:hAnsi="Book Antiqua" w:cs="Times New Roman"/>
        </w:rPr>
        <w:t xml:space="preserve">Q, </w:t>
      </w:r>
      <w:r w:rsidRPr="009C4AF6">
        <w:rPr>
          <w:rFonts w:ascii="Book Antiqua" w:hAnsi="Book Antiqua" w:cs="Times New Roman"/>
        </w:rPr>
        <w:t xml:space="preserve">Yu </w:t>
      </w:r>
      <w:r>
        <w:rPr>
          <w:rFonts w:ascii="Book Antiqua" w:hAnsi="Book Antiqua" w:cs="Times New Roman"/>
        </w:rPr>
        <w:t>CR</w:t>
      </w:r>
      <w:r w:rsidR="00486EE8" w:rsidRPr="009C4AF6">
        <w:rPr>
          <w:rFonts w:ascii="Book Antiqua" w:hAnsi="Book Antiqua" w:cs="Times New Roman"/>
        </w:rPr>
        <w:t xml:space="preserve">. Association between </w:t>
      </w:r>
      <w:r w:rsidR="007753D2">
        <w:rPr>
          <w:rFonts w:ascii="Book Antiqua" w:hAnsi="Book Antiqua" w:cs="Times New Roman"/>
        </w:rPr>
        <w:t xml:space="preserve">liver targeted </w:t>
      </w:r>
      <w:r w:rsidR="00486EE8" w:rsidRPr="009C4AF6">
        <w:rPr>
          <w:rFonts w:ascii="Book Antiqua" w:hAnsi="Book Antiqua" w:cs="Times New Roman"/>
        </w:rPr>
        <w:t>antiviral therapy</w:t>
      </w:r>
      <w:r w:rsidR="007753D2">
        <w:rPr>
          <w:rFonts w:ascii="Book Antiqua" w:hAnsi="Book Antiqua" w:cs="Times New Roman"/>
        </w:rPr>
        <w:t xml:space="preserve"> </w:t>
      </w:r>
      <w:r w:rsidR="00486EE8" w:rsidRPr="009C4AF6">
        <w:rPr>
          <w:rFonts w:ascii="Book Antiqua" w:hAnsi="Book Antiqua" w:cs="Times New Roman"/>
        </w:rPr>
        <w:t xml:space="preserve">in colorectal cancer and survival benefits: An appraisal. </w:t>
      </w:r>
      <w:bookmarkStart w:id="63" w:name="_Hlk33627669"/>
      <w:bookmarkStart w:id="64" w:name="OLE_LINK8"/>
      <w:bookmarkStart w:id="65" w:name="OLE_LINK96"/>
      <w:r w:rsidR="000554E6" w:rsidRPr="009C4AF6">
        <w:rPr>
          <w:rFonts w:ascii="Book Antiqua" w:hAnsi="Book Antiqua"/>
          <w:i/>
          <w:iCs/>
        </w:rPr>
        <w:t xml:space="preserve">World J </w:t>
      </w:r>
      <w:proofErr w:type="spellStart"/>
      <w:r w:rsidR="000554E6" w:rsidRPr="009C4AF6">
        <w:rPr>
          <w:rFonts w:ascii="Book Antiqua" w:hAnsi="Book Antiqua"/>
          <w:i/>
          <w:iCs/>
        </w:rPr>
        <w:t>Clin</w:t>
      </w:r>
      <w:proofErr w:type="spellEnd"/>
      <w:r w:rsidR="000554E6" w:rsidRPr="009C4AF6">
        <w:rPr>
          <w:rFonts w:ascii="Book Antiqua" w:hAnsi="Book Antiqua"/>
          <w:i/>
          <w:iCs/>
        </w:rPr>
        <w:t xml:space="preserve"> Cases </w:t>
      </w:r>
      <w:bookmarkEnd w:id="63"/>
      <w:bookmarkEnd w:id="64"/>
      <w:bookmarkEnd w:id="65"/>
      <w:r w:rsidR="008A57BA" w:rsidRPr="002C2A87">
        <w:rPr>
          <w:rFonts w:ascii="Book Antiqua" w:eastAsia="等线" w:hAnsi="Book Antiqua"/>
          <w:color w:val="000000"/>
        </w:rPr>
        <w:t>2</w:t>
      </w:r>
      <w:r w:rsidR="008A57BA" w:rsidRPr="002C2A87">
        <w:rPr>
          <w:rFonts w:ascii="Book Antiqua" w:hAnsi="Book Antiqua"/>
          <w:iCs/>
        </w:rPr>
        <w:t>020; 8(</w:t>
      </w:r>
      <w:r w:rsidR="008A57BA">
        <w:rPr>
          <w:rFonts w:ascii="Book Antiqua" w:hAnsi="Book Antiqua" w:hint="eastAsia"/>
          <w:iCs/>
        </w:rPr>
        <w:t>1</w:t>
      </w:r>
      <w:r w:rsidR="008A57BA">
        <w:rPr>
          <w:rFonts w:ascii="Book Antiqua" w:eastAsiaTheme="minorEastAsia" w:hAnsi="Book Antiqua" w:hint="eastAsia"/>
          <w:iCs/>
        </w:rPr>
        <w:t>1</w:t>
      </w:r>
      <w:r w:rsidR="005C5756">
        <w:rPr>
          <w:rFonts w:ascii="Book Antiqua" w:hAnsi="Book Antiqua"/>
          <w:iCs/>
        </w:rPr>
        <w:t xml:space="preserve">): </w:t>
      </w:r>
      <w:bookmarkStart w:id="66" w:name="_GoBack"/>
      <w:r w:rsidR="005C5756">
        <w:rPr>
          <w:rFonts w:ascii="Book Antiqua" w:hAnsi="Book Antiqua" w:hint="eastAsia"/>
          <w:iCs/>
        </w:rPr>
        <w:t>2111-2115</w:t>
      </w:r>
      <w:r w:rsidR="005C5756">
        <w:rPr>
          <w:rFonts w:ascii="Book Antiqua" w:hAnsi="Book Antiqua"/>
          <w:iCs/>
        </w:rPr>
        <w:t xml:space="preserve"> </w:t>
      </w:r>
      <w:r w:rsidR="008A57BA" w:rsidRPr="002C2A87">
        <w:rPr>
          <w:rFonts w:ascii="Book Antiqua" w:hAnsi="Book Antiqua"/>
          <w:iCs/>
        </w:rPr>
        <w:t>URL: https://www.wjgnet.com/</w:t>
      </w:r>
      <w:r w:rsidR="008A57BA" w:rsidRPr="002C2A87">
        <w:rPr>
          <w:rFonts w:ascii="Book Antiqua" w:hAnsi="Book Antiqua"/>
          <w:color w:val="333333"/>
          <w:shd w:val="clear" w:color="auto" w:fill="FFFFFF"/>
        </w:rPr>
        <w:t>2307-8960</w:t>
      </w:r>
      <w:r w:rsidR="008A57BA" w:rsidRPr="002C2A87">
        <w:rPr>
          <w:rFonts w:ascii="Book Antiqua" w:hAnsi="Book Antiqua"/>
          <w:iCs/>
        </w:rPr>
        <w:t>/full/v8/i</w:t>
      </w:r>
      <w:r w:rsidR="008A57BA">
        <w:rPr>
          <w:rFonts w:ascii="Book Antiqua" w:hAnsi="Book Antiqua" w:hint="eastAsia"/>
          <w:iCs/>
        </w:rPr>
        <w:t>1</w:t>
      </w:r>
      <w:r w:rsidR="008A57BA">
        <w:rPr>
          <w:rFonts w:ascii="Book Antiqua" w:eastAsiaTheme="minorEastAsia" w:hAnsi="Book Antiqua" w:hint="eastAsia"/>
          <w:iCs/>
        </w:rPr>
        <w:t>1</w:t>
      </w:r>
      <w:r w:rsidR="008A57BA" w:rsidRPr="002C2A87">
        <w:rPr>
          <w:rFonts w:ascii="Book Antiqua" w:hAnsi="Book Antiqua"/>
          <w:iCs/>
        </w:rPr>
        <w:t>/</w:t>
      </w:r>
      <w:r w:rsidR="005C5756">
        <w:rPr>
          <w:rFonts w:ascii="Book Antiqua" w:hAnsi="Book Antiqua" w:hint="eastAsia"/>
          <w:iCs/>
        </w:rPr>
        <w:t>2111</w:t>
      </w:r>
      <w:r w:rsidR="005C5756">
        <w:rPr>
          <w:rFonts w:ascii="Book Antiqua" w:hAnsi="Book Antiqua"/>
          <w:iCs/>
        </w:rPr>
        <w:t xml:space="preserve">.htm </w:t>
      </w:r>
      <w:r w:rsidR="008A57BA" w:rsidRPr="002C2A87">
        <w:rPr>
          <w:rFonts w:ascii="Book Antiqua" w:hAnsi="Book Antiqua"/>
          <w:iCs/>
        </w:rPr>
        <w:t>DOI: https://dx.doi.org/</w:t>
      </w:r>
      <w:r w:rsidR="008A57BA" w:rsidRPr="002C2A87">
        <w:rPr>
          <w:rFonts w:ascii="Book Antiqua" w:hAnsi="Book Antiqua"/>
        </w:rPr>
        <w:t>10.12998</w:t>
      </w:r>
      <w:r w:rsidR="008A57BA" w:rsidRPr="002C2A87">
        <w:rPr>
          <w:rFonts w:ascii="Book Antiqua" w:hAnsi="Book Antiqua"/>
          <w:iCs/>
        </w:rPr>
        <w:t>/wjcc.v8.i</w:t>
      </w:r>
      <w:r w:rsidR="008A57BA">
        <w:rPr>
          <w:rFonts w:ascii="Book Antiqua" w:hAnsi="Book Antiqua" w:hint="eastAsia"/>
          <w:iCs/>
        </w:rPr>
        <w:t>1</w:t>
      </w:r>
      <w:r w:rsidR="008A57BA">
        <w:rPr>
          <w:rFonts w:ascii="Book Antiqua" w:eastAsiaTheme="minorEastAsia" w:hAnsi="Book Antiqua" w:hint="eastAsia"/>
          <w:iCs/>
        </w:rPr>
        <w:t>1</w:t>
      </w:r>
      <w:r w:rsidR="008A57BA" w:rsidRPr="002C2A87">
        <w:rPr>
          <w:rFonts w:ascii="Book Antiqua" w:hAnsi="Book Antiqua"/>
          <w:iCs/>
        </w:rPr>
        <w:t>.</w:t>
      </w:r>
      <w:r w:rsidR="005C5756">
        <w:rPr>
          <w:rFonts w:ascii="Book Antiqua" w:hAnsi="Book Antiqua" w:hint="eastAsia"/>
          <w:iCs/>
        </w:rPr>
        <w:t>2111</w:t>
      </w:r>
      <w:bookmarkEnd w:id="66"/>
    </w:p>
    <w:p w14:paraId="3ADA971C" w14:textId="77777777" w:rsidR="00486EE8" w:rsidRPr="009C4AF6" w:rsidRDefault="00486EE8" w:rsidP="00B44968">
      <w:pPr>
        <w:pStyle w:val="a3"/>
        <w:adjustRightInd w:val="0"/>
        <w:snapToGrid w:val="0"/>
        <w:spacing w:before="0" w:beforeAutospacing="0" w:after="0" w:afterAutospacing="0" w:line="360" w:lineRule="auto"/>
        <w:jc w:val="both"/>
        <w:rPr>
          <w:rFonts w:ascii="Book Antiqua" w:eastAsia="微软雅黑" w:hAnsi="Book Antiqua" w:cs="Times New Roman"/>
          <w:b/>
        </w:rPr>
      </w:pPr>
    </w:p>
    <w:p w14:paraId="1013973A" w14:textId="78E57D54" w:rsidR="008B55A9" w:rsidRPr="009C4AF6" w:rsidRDefault="0043298D" w:rsidP="00B44968">
      <w:pPr>
        <w:pStyle w:val="10"/>
        <w:adjustRightInd w:val="0"/>
        <w:snapToGrid w:val="0"/>
        <w:spacing w:line="360" w:lineRule="auto"/>
        <w:jc w:val="both"/>
        <w:rPr>
          <w:rFonts w:ascii="Book Antiqua" w:hAnsi="Book Antiqua" w:cs="Times New Roman"/>
          <w:b/>
          <w:color w:val="auto"/>
          <w:sz w:val="24"/>
          <w:szCs w:val="24"/>
          <w:lang w:val="en-US" w:eastAsia="zh-CN"/>
        </w:rPr>
      </w:pPr>
      <w:bookmarkStart w:id="67" w:name="_Hlk38285113"/>
      <w:bookmarkStart w:id="68" w:name="OLE_LINK531"/>
      <w:bookmarkStart w:id="69" w:name="OLE_LINK533"/>
      <w:bookmarkStart w:id="70" w:name="OLE_LINK711"/>
      <w:bookmarkStart w:id="71" w:name="OLE_LINK742"/>
      <w:bookmarkStart w:id="72" w:name="OLE_LINK905"/>
      <w:bookmarkStart w:id="73" w:name="OLE_LINK948"/>
      <w:bookmarkStart w:id="74" w:name="OLE_LINK949"/>
      <w:r w:rsidRPr="009C4AF6">
        <w:rPr>
          <w:rFonts w:ascii="Book Antiqua" w:hAnsi="Book Antiqua" w:cs="Times New Roman"/>
          <w:b/>
          <w:color w:val="auto"/>
          <w:sz w:val="24"/>
          <w:szCs w:val="24"/>
          <w:lang w:val="en-US" w:eastAsia="zh-CN"/>
        </w:rPr>
        <w:t>Core tip:</w:t>
      </w:r>
      <w:bookmarkEnd w:id="67"/>
      <w:r w:rsidR="008B55A9" w:rsidRPr="009C4AF6">
        <w:rPr>
          <w:rFonts w:ascii="Book Antiqua" w:hAnsi="Book Antiqua" w:cs="Times New Roman"/>
          <w:b/>
          <w:color w:val="auto"/>
          <w:sz w:val="24"/>
          <w:szCs w:val="24"/>
          <w:lang w:val="en-US" w:eastAsia="zh-CN"/>
        </w:rPr>
        <w:t xml:space="preserve"> </w:t>
      </w:r>
      <w:r w:rsidR="00A833C4" w:rsidRPr="009C4AF6">
        <w:rPr>
          <w:rFonts w:ascii="Book Antiqua" w:hAnsi="Book Antiqua" w:cs="Times New Roman"/>
          <w:color w:val="auto"/>
          <w:sz w:val="24"/>
          <w:szCs w:val="24"/>
          <w:lang w:eastAsia="zh-CN"/>
        </w:rPr>
        <w:t xml:space="preserve">Liver metastasis is one of the major contributors to the cancer-related deaths in colorectal cancer. Previous studies reported that tumor cells rarely metastasize to </w:t>
      </w:r>
      <w:r w:rsidR="00A70939">
        <w:rPr>
          <w:rFonts w:ascii="Book Antiqua" w:hAnsi="Book Antiqua" w:cs="Times New Roman"/>
          <w:color w:val="auto"/>
          <w:sz w:val="24"/>
          <w:szCs w:val="24"/>
          <w:lang w:eastAsia="zh-CN"/>
        </w:rPr>
        <w:t xml:space="preserve">the </w:t>
      </w:r>
      <w:r w:rsidR="00A833C4" w:rsidRPr="009C4AF6">
        <w:rPr>
          <w:rFonts w:ascii="Book Antiqua" w:hAnsi="Book Antiqua" w:cs="Times New Roman"/>
          <w:color w:val="auto"/>
          <w:sz w:val="24"/>
          <w:szCs w:val="24"/>
          <w:lang w:eastAsia="zh-CN"/>
        </w:rPr>
        <w:t xml:space="preserve">injured liver during the disease course. Others also identified survival benefits brought by antiviral therapy upon hepatocellular carcinoma. Hereby, this review </w:t>
      </w:r>
      <w:r w:rsidR="00A70939" w:rsidRPr="009C4AF6">
        <w:rPr>
          <w:rFonts w:ascii="Book Antiqua" w:hAnsi="Book Antiqua" w:cs="Times New Roman"/>
          <w:color w:val="auto"/>
          <w:sz w:val="24"/>
          <w:szCs w:val="24"/>
          <w:lang w:eastAsia="zh-CN"/>
        </w:rPr>
        <w:t>discusse</w:t>
      </w:r>
      <w:r w:rsidR="00A70939">
        <w:rPr>
          <w:rFonts w:ascii="Book Antiqua" w:hAnsi="Book Antiqua" w:cs="Times New Roman"/>
          <w:color w:val="auto"/>
          <w:sz w:val="24"/>
          <w:szCs w:val="24"/>
          <w:lang w:eastAsia="zh-CN"/>
        </w:rPr>
        <w:t>s</w:t>
      </w:r>
      <w:r w:rsidR="00A70939" w:rsidRPr="009C4AF6">
        <w:rPr>
          <w:rFonts w:ascii="Book Antiqua" w:hAnsi="Book Antiqua" w:cs="Times New Roman"/>
          <w:color w:val="auto"/>
          <w:sz w:val="24"/>
          <w:szCs w:val="24"/>
          <w:lang w:eastAsia="zh-CN"/>
        </w:rPr>
        <w:t xml:space="preserve"> </w:t>
      </w:r>
      <w:r w:rsidR="00A833C4" w:rsidRPr="009C4AF6">
        <w:rPr>
          <w:rFonts w:ascii="Book Antiqua" w:hAnsi="Book Antiqua" w:cs="Times New Roman"/>
          <w:color w:val="auto"/>
          <w:sz w:val="24"/>
          <w:szCs w:val="24"/>
          <w:lang w:eastAsia="zh-CN"/>
        </w:rPr>
        <w:t>the potential impact of antiviral therapy in reducing liver metastasis of colorectal cancer.</w:t>
      </w:r>
    </w:p>
    <w:bookmarkEnd w:id="68"/>
    <w:bookmarkEnd w:id="69"/>
    <w:bookmarkEnd w:id="70"/>
    <w:bookmarkEnd w:id="71"/>
    <w:bookmarkEnd w:id="72"/>
    <w:p w14:paraId="5A9D343B" w14:textId="77777777" w:rsidR="008B55A9" w:rsidRPr="00A70939" w:rsidRDefault="008B55A9" w:rsidP="00B44968">
      <w:pPr>
        <w:adjustRightInd w:val="0"/>
        <w:snapToGrid w:val="0"/>
        <w:spacing w:line="360" w:lineRule="auto"/>
        <w:rPr>
          <w:rFonts w:ascii="Book Antiqua" w:hAnsi="Book Antiqua"/>
          <w:sz w:val="24"/>
          <w:szCs w:val="24"/>
        </w:rPr>
      </w:pPr>
    </w:p>
    <w:bookmarkEnd w:id="73"/>
    <w:bookmarkEnd w:id="74"/>
    <w:p w14:paraId="4DE77B47" w14:textId="77777777" w:rsidR="00F9456A" w:rsidRPr="009C4AF6" w:rsidRDefault="00F9456A" w:rsidP="00B44968">
      <w:pPr>
        <w:widowControl/>
        <w:adjustRightInd w:val="0"/>
        <w:snapToGrid w:val="0"/>
        <w:spacing w:line="360" w:lineRule="auto"/>
        <w:rPr>
          <w:rFonts w:ascii="Book Antiqua" w:hAnsi="Book Antiqua" w:cs="Times New Roman"/>
          <w:sz w:val="24"/>
          <w:szCs w:val="24"/>
        </w:rPr>
      </w:pPr>
      <w:r w:rsidRPr="009C4AF6">
        <w:rPr>
          <w:rFonts w:ascii="Book Antiqua" w:hAnsi="Book Antiqua" w:cs="Times New Roman"/>
          <w:sz w:val="24"/>
          <w:szCs w:val="24"/>
        </w:rPr>
        <w:br w:type="page"/>
      </w:r>
    </w:p>
    <w:p w14:paraId="447122BE" w14:textId="3FDBC4EE" w:rsidR="00F9456A" w:rsidRPr="009C4AF6" w:rsidRDefault="00DE605E" w:rsidP="00B44968">
      <w:pPr>
        <w:pStyle w:val="a3"/>
        <w:adjustRightInd w:val="0"/>
        <w:snapToGrid w:val="0"/>
        <w:spacing w:before="0" w:beforeAutospacing="0" w:after="0" w:afterAutospacing="0" w:line="360" w:lineRule="auto"/>
        <w:jc w:val="both"/>
        <w:rPr>
          <w:rStyle w:val="a4"/>
          <w:rFonts w:ascii="Book Antiqua" w:hAnsi="Book Antiqua" w:cs="Times New Roman"/>
        </w:rPr>
      </w:pPr>
      <w:bookmarkStart w:id="75" w:name="_Hlk38285271"/>
      <w:r w:rsidRPr="009C4AF6">
        <w:rPr>
          <w:rFonts w:ascii="Book Antiqua" w:hAnsi="Book Antiqua" w:cs="Times New Roman"/>
          <w:b/>
          <w:bCs/>
          <w:u w:val="single"/>
        </w:rPr>
        <w:t>INTRODUCTION</w:t>
      </w:r>
      <w:bookmarkEnd w:id="75"/>
    </w:p>
    <w:p w14:paraId="434EA598" w14:textId="050EDB6C" w:rsidR="00062634" w:rsidRPr="009C4AF6" w:rsidRDefault="0035727B" w:rsidP="00B44968">
      <w:pPr>
        <w:pStyle w:val="a3"/>
        <w:adjustRightInd w:val="0"/>
        <w:snapToGrid w:val="0"/>
        <w:spacing w:before="0" w:beforeAutospacing="0" w:after="0" w:afterAutospacing="0" w:line="360" w:lineRule="auto"/>
        <w:jc w:val="both"/>
        <w:rPr>
          <w:rFonts w:ascii="Book Antiqua" w:hAnsi="Book Antiqua" w:cs="Times New Roman"/>
        </w:rPr>
      </w:pPr>
      <w:r w:rsidRPr="009C4AF6">
        <w:rPr>
          <w:rFonts w:ascii="Book Antiqua" w:hAnsi="Book Antiqua" w:cs="Times New Roman"/>
        </w:rPr>
        <w:t>Colorectal cancer (CRC)</w:t>
      </w:r>
      <w:r w:rsidR="009012CC" w:rsidRPr="009C4AF6">
        <w:rPr>
          <w:rFonts w:ascii="Book Antiqua" w:hAnsi="Book Antiqua" w:cs="Times New Roman"/>
        </w:rPr>
        <w:t xml:space="preserve"> remains one of the most common malignancies in the world, with liver metastasis as </w:t>
      </w:r>
      <w:r w:rsidR="00C23A23" w:rsidRPr="009C4AF6">
        <w:rPr>
          <w:rFonts w:ascii="Book Antiqua" w:hAnsi="Book Antiqua" w:cs="Times New Roman"/>
        </w:rPr>
        <w:t xml:space="preserve">one of </w:t>
      </w:r>
      <w:r w:rsidR="009012CC" w:rsidRPr="009C4AF6">
        <w:rPr>
          <w:rFonts w:ascii="Book Antiqua" w:hAnsi="Book Antiqua" w:cs="Times New Roman"/>
        </w:rPr>
        <w:t xml:space="preserve">the </w:t>
      </w:r>
      <w:r w:rsidR="00A65888" w:rsidRPr="009C4AF6">
        <w:rPr>
          <w:rFonts w:ascii="Book Antiqua" w:hAnsi="Book Antiqua" w:cs="Times New Roman"/>
        </w:rPr>
        <w:t xml:space="preserve">major distant metastatic </w:t>
      </w:r>
      <w:proofErr w:type="gramStart"/>
      <w:r w:rsidR="00A65888" w:rsidRPr="009C4AF6">
        <w:rPr>
          <w:rFonts w:ascii="Book Antiqua" w:hAnsi="Book Antiqua" w:cs="Times New Roman"/>
        </w:rPr>
        <w:t>lesion</w:t>
      </w:r>
      <w:r w:rsidR="00C23A23" w:rsidRPr="009C4AF6">
        <w:rPr>
          <w:rFonts w:ascii="Book Antiqua" w:hAnsi="Book Antiqua" w:cs="Times New Roman"/>
        </w:rPr>
        <w:t>s</w:t>
      </w:r>
      <w:r w:rsidR="008F707D" w:rsidRPr="009C4AF6">
        <w:rPr>
          <w:rFonts w:ascii="Book Antiqua" w:hAnsi="Book Antiqua" w:cs="Times New Roman"/>
          <w:vertAlign w:val="superscript"/>
        </w:rPr>
        <w:t>[</w:t>
      </w:r>
      <w:proofErr w:type="gramEnd"/>
      <w:r w:rsidR="001621F3" w:rsidRPr="009C4AF6">
        <w:rPr>
          <w:rFonts w:ascii="Book Antiqua" w:hAnsi="Book Antiqua" w:cs="Times New Roman"/>
          <w:vertAlign w:val="superscript"/>
        </w:rPr>
        <w:t>1</w:t>
      </w:r>
      <w:r w:rsidR="008F707D" w:rsidRPr="009C4AF6">
        <w:rPr>
          <w:rFonts w:ascii="Book Antiqua" w:hAnsi="Book Antiqua" w:cs="Times New Roman"/>
          <w:vertAlign w:val="superscript"/>
        </w:rPr>
        <w:t>]</w:t>
      </w:r>
      <w:r w:rsidR="008F707D" w:rsidRPr="009C4AF6">
        <w:rPr>
          <w:rFonts w:ascii="Book Antiqua" w:hAnsi="Book Antiqua" w:cs="Times New Roman"/>
        </w:rPr>
        <w:t xml:space="preserve">. </w:t>
      </w:r>
      <w:r w:rsidR="005379C7" w:rsidRPr="009C4AF6">
        <w:rPr>
          <w:rFonts w:ascii="Book Antiqua" w:hAnsi="Book Antiqua" w:cs="Times New Roman"/>
        </w:rPr>
        <w:t xml:space="preserve">In China, the incidence and mortality of CRC </w:t>
      </w:r>
      <w:r w:rsidR="00A70939" w:rsidRPr="009C4AF6">
        <w:rPr>
          <w:rFonts w:ascii="Book Antiqua" w:hAnsi="Book Antiqua" w:cs="Times New Roman"/>
        </w:rPr>
        <w:t>ha</w:t>
      </w:r>
      <w:r w:rsidR="00A70939">
        <w:rPr>
          <w:rFonts w:ascii="Book Antiqua" w:hAnsi="Book Antiqua" w:cs="Times New Roman"/>
        </w:rPr>
        <w:t xml:space="preserve">ve </w:t>
      </w:r>
      <w:r w:rsidR="005379C7" w:rsidRPr="009C4AF6">
        <w:rPr>
          <w:rFonts w:ascii="Book Antiqua" w:hAnsi="Book Antiqua" w:cs="Times New Roman"/>
        </w:rPr>
        <w:t xml:space="preserve">been </w:t>
      </w:r>
      <w:proofErr w:type="gramStart"/>
      <w:r w:rsidR="005379C7" w:rsidRPr="009C4AF6">
        <w:rPr>
          <w:rFonts w:ascii="Book Antiqua" w:hAnsi="Book Antiqua" w:cs="Times New Roman"/>
        </w:rPr>
        <w:t>increas</w:t>
      </w:r>
      <w:r w:rsidR="00C23A23" w:rsidRPr="009C4AF6">
        <w:rPr>
          <w:rFonts w:ascii="Book Antiqua" w:hAnsi="Book Antiqua" w:cs="Times New Roman"/>
        </w:rPr>
        <w:t>ing</w:t>
      </w:r>
      <w:r w:rsidR="008F707D" w:rsidRPr="009C4AF6">
        <w:rPr>
          <w:rFonts w:ascii="Book Antiqua" w:hAnsi="Book Antiqua" w:cs="Times New Roman"/>
          <w:vertAlign w:val="superscript"/>
        </w:rPr>
        <w:t>[</w:t>
      </w:r>
      <w:proofErr w:type="gramEnd"/>
      <w:r w:rsidR="001621F3" w:rsidRPr="009C4AF6">
        <w:rPr>
          <w:rFonts w:ascii="Book Antiqua" w:hAnsi="Book Antiqua" w:cs="Times New Roman"/>
          <w:vertAlign w:val="superscript"/>
        </w:rPr>
        <w:t>2</w:t>
      </w:r>
      <w:r w:rsidR="008F707D" w:rsidRPr="009C4AF6">
        <w:rPr>
          <w:rFonts w:ascii="Book Antiqua" w:hAnsi="Book Antiqua" w:cs="Times New Roman"/>
          <w:vertAlign w:val="superscript"/>
        </w:rPr>
        <w:t>]</w:t>
      </w:r>
      <w:r w:rsidR="008F707D" w:rsidRPr="009C4AF6">
        <w:rPr>
          <w:rFonts w:ascii="Book Antiqua" w:hAnsi="Book Antiqua" w:cs="Times New Roman"/>
        </w:rPr>
        <w:t xml:space="preserve">. </w:t>
      </w:r>
      <w:r w:rsidR="00820862" w:rsidRPr="009C4AF6">
        <w:rPr>
          <w:rFonts w:ascii="Book Antiqua" w:eastAsia="微软雅黑" w:hAnsi="Book Antiqua" w:cs="Times New Roman"/>
        </w:rPr>
        <w:t>Commonly,</w:t>
      </w:r>
      <w:r w:rsidR="001B1119" w:rsidRPr="009C4AF6">
        <w:rPr>
          <w:rFonts w:ascii="Book Antiqua" w:eastAsia="微软雅黑" w:hAnsi="Book Antiqua" w:cs="Times New Roman"/>
        </w:rPr>
        <w:t xml:space="preserve"> </w:t>
      </w:r>
      <w:r w:rsidR="00820862" w:rsidRPr="009C4AF6">
        <w:rPr>
          <w:rFonts w:ascii="Book Antiqua" w:eastAsia="微软雅黑" w:hAnsi="Book Antiqua" w:cs="Times New Roman"/>
        </w:rPr>
        <w:t xml:space="preserve">liver metastasis occurs </w:t>
      </w:r>
      <w:r w:rsidR="00C23A23" w:rsidRPr="009C4AF6">
        <w:rPr>
          <w:rFonts w:ascii="Book Antiqua" w:eastAsia="微软雅黑" w:hAnsi="Book Antiqua" w:cs="Times New Roman"/>
        </w:rPr>
        <w:t xml:space="preserve">at </w:t>
      </w:r>
      <w:r w:rsidR="00820862" w:rsidRPr="009C4AF6">
        <w:rPr>
          <w:rFonts w:ascii="Book Antiqua" w:eastAsia="微软雅黑" w:hAnsi="Book Antiqua" w:cs="Times New Roman"/>
        </w:rPr>
        <w:t xml:space="preserve">the advanced course of CRC. </w:t>
      </w:r>
      <w:r w:rsidR="00B1300A" w:rsidRPr="009C4AF6">
        <w:rPr>
          <w:rFonts w:ascii="Book Antiqua" w:hAnsi="Book Antiqua" w:cs="Times New Roman"/>
        </w:rPr>
        <w:t>S</w:t>
      </w:r>
      <w:r w:rsidR="009012CC" w:rsidRPr="009C4AF6">
        <w:rPr>
          <w:rFonts w:ascii="Book Antiqua" w:hAnsi="Book Antiqua" w:cs="Times New Roman"/>
        </w:rPr>
        <w:t>urgical intervention</w:t>
      </w:r>
      <w:r w:rsidR="00B1300A" w:rsidRPr="009C4AF6">
        <w:rPr>
          <w:rFonts w:ascii="Book Antiqua" w:hAnsi="Book Antiqua" w:cs="Times New Roman"/>
        </w:rPr>
        <w:t xml:space="preserve">, </w:t>
      </w:r>
      <w:r w:rsidR="005379C7" w:rsidRPr="009C4AF6">
        <w:rPr>
          <w:rFonts w:ascii="Book Antiqua" w:hAnsi="Book Antiqua" w:cs="Times New Roman"/>
        </w:rPr>
        <w:t>chemotherapy</w:t>
      </w:r>
      <w:r w:rsidR="00A70939">
        <w:rPr>
          <w:rFonts w:ascii="Book Antiqua" w:hAnsi="Book Antiqua" w:cs="Times New Roman"/>
        </w:rPr>
        <w:t>,</w:t>
      </w:r>
      <w:r w:rsidR="005379C7" w:rsidRPr="009C4AF6">
        <w:rPr>
          <w:rFonts w:ascii="Book Antiqua" w:hAnsi="Book Antiqua" w:cs="Times New Roman"/>
        </w:rPr>
        <w:t xml:space="preserve"> and target drugs</w:t>
      </w:r>
      <w:r w:rsidR="00B1300A" w:rsidRPr="009C4AF6">
        <w:rPr>
          <w:rFonts w:ascii="Book Antiqua" w:hAnsi="Book Antiqua" w:cs="Times New Roman"/>
        </w:rPr>
        <w:t xml:space="preserve"> significantly improve the survival benefits</w:t>
      </w:r>
      <w:r w:rsidR="00C60E91" w:rsidRPr="009C4AF6">
        <w:rPr>
          <w:rFonts w:ascii="Book Antiqua" w:hAnsi="Book Antiqua" w:cs="Times New Roman"/>
        </w:rPr>
        <w:t>.</w:t>
      </w:r>
      <w:r w:rsidR="00D21E1A" w:rsidRPr="009C4AF6">
        <w:rPr>
          <w:rFonts w:ascii="Book Antiqua" w:hAnsi="Book Antiqua" w:cs="Times New Roman"/>
        </w:rPr>
        <w:t xml:space="preserve"> </w:t>
      </w:r>
      <w:r w:rsidR="00C60E91" w:rsidRPr="009C4AF6">
        <w:rPr>
          <w:rFonts w:ascii="Book Antiqua" w:hAnsi="Book Antiqua" w:cs="Times New Roman"/>
        </w:rPr>
        <w:t>H</w:t>
      </w:r>
      <w:r w:rsidR="00BE36B1" w:rsidRPr="009C4AF6">
        <w:rPr>
          <w:rFonts w:ascii="Book Antiqua" w:hAnsi="Book Antiqua" w:cs="Times New Roman"/>
        </w:rPr>
        <w:t>owever,</w:t>
      </w:r>
      <w:r w:rsidR="009012CC" w:rsidRPr="009C4AF6">
        <w:rPr>
          <w:rFonts w:ascii="Book Antiqua" w:hAnsi="Book Antiqua" w:cs="Times New Roman"/>
        </w:rPr>
        <w:t xml:space="preserve"> overall outcomes of CRC remain largely </w:t>
      </w:r>
      <w:r w:rsidR="00A70939" w:rsidRPr="009C4AF6">
        <w:rPr>
          <w:rFonts w:ascii="Book Antiqua" w:hAnsi="Book Antiqua" w:cs="Times New Roman"/>
        </w:rPr>
        <w:t>unsatisf</w:t>
      </w:r>
      <w:r w:rsidR="00A70939">
        <w:rPr>
          <w:rFonts w:ascii="Book Antiqua" w:hAnsi="Book Antiqua" w:cs="Times New Roman"/>
        </w:rPr>
        <w:t>ying</w:t>
      </w:r>
      <w:r w:rsidR="00A70939" w:rsidRPr="009C4AF6">
        <w:rPr>
          <w:rFonts w:ascii="Book Antiqua" w:hAnsi="Book Antiqua" w:cs="Times New Roman"/>
        </w:rPr>
        <w:t xml:space="preserve"> </w:t>
      </w:r>
      <w:r w:rsidR="005379C7" w:rsidRPr="009C4AF6">
        <w:rPr>
          <w:rFonts w:ascii="Book Antiqua" w:hAnsi="Book Antiqua" w:cs="Times New Roman"/>
        </w:rPr>
        <w:t>due to distant metastasis and</w:t>
      </w:r>
      <w:r w:rsidR="00785D3B" w:rsidRPr="009C4AF6">
        <w:rPr>
          <w:rFonts w:ascii="Book Antiqua" w:hAnsi="Book Antiqua" w:cs="Times New Roman"/>
        </w:rPr>
        <w:t xml:space="preserve"> </w:t>
      </w:r>
      <w:r w:rsidR="005379C7" w:rsidRPr="009C4AF6">
        <w:rPr>
          <w:rFonts w:ascii="Book Antiqua" w:hAnsi="Book Antiqua" w:cs="Times New Roman"/>
        </w:rPr>
        <w:t xml:space="preserve">drug </w:t>
      </w:r>
      <w:proofErr w:type="gramStart"/>
      <w:r w:rsidR="005379C7" w:rsidRPr="009C4AF6">
        <w:rPr>
          <w:rFonts w:ascii="Book Antiqua" w:hAnsi="Book Antiqua" w:cs="Times New Roman"/>
        </w:rPr>
        <w:t>insensitivity</w:t>
      </w:r>
      <w:r w:rsidR="008F707D" w:rsidRPr="009C4AF6">
        <w:rPr>
          <w:rFonts w:ascii="Book Antiqua" w:hAnsi="Book Antiqua" w:cs="Times New Roman"/>
          <w:vertAlign w:val="superscript"/>
        </w:rPr>
        <w:t>[</w:t>
      </w:r>
      <w:proofErr w:type="gramEnd"/>
      <w:r w:rsidR="001621F3" w:rsidRPr="009C4AF6">
        <w:rPr>
          <w:rFonts w:ascii="Book Antiqua" w:hAnsi="Book Antiqua" w:cs="Times New Roman"/>
          <w:vertAlign w:val="superscript"/>
        </w:rPr>
        <w:t>1</w:t>
      </w:r>
      <w:r w:rsidR="005379C7" w:rsidRPr="009C4AF6">
        <w:rPr>
          <w:rFonts w:ascii="Book Antiqua" w:hAnsi="Book Antiqua" w:cs="Times New Roman"/>
          <w:vertAlign w:val="superscript"/>
        </w:rPr>
        <w:t>,</w:t>
      </w:r>
      <w:r w:rsidR="001621F3" w:rsidRPr="009C4AF6">
        <w:rPr>
          <w:rFonts w:ascii="Book Antiqua" w:hAnsi="Book Antiqua" w:cs="Times New Roman"/>
          <w:vertAlign w:val="superscript"/>
        </w:rPr>
        <w:t>2</w:t>
      </w:r>
      <w:r w:rsidR="008F707D" w:rsidRPr="009C4AF6">
        <w:rPr>
          <w:rFonts w:ascii="Book Antiqua" w:hAnsi="Book Antiqua" w:cs="Times New Roman"/>
          <w:vertAlign w:val="superscript"/>
        </w:rPr>
        <w:t>]</w:t>
      </w:r>
      <w:r w:rsidR="008F707D" w:rsidRPr="009C4AF6">
        <w:rPr>
          <w:rFonts w:ascii="Book Antiqua" w:hAnsi="Book Antiqua" w:cs="Times New Roman"/>
        </w:rPr>
        <w:t xml:space="preserve">. </w:t>
      </w:r>
      <w:r w:rsidR="00EB53EA" w:rsidRPr="009C4AF6">
        <w:rPr>
          <w:rFonts w:ascii="Book Antiqua" w:hAnsi="Book Antiqua" w:cs="Times New Roman"/>
        </w:rPr>
        <w:t>The underlying mechanisms may be correlated to m</w:t>
      </w:r>
      <w:r w:rsidR="00E9662D" w:rsidRPr="009C4AF6">
        <w:rPr>
          <w:rFonts w:ascii="Book Antiqua" w:hAnsi="Book Antiqua" w:cs="Times New Roman"/>
        </w:rPr>
        <w:t>olecular features</w:t>
      </w:r>
      <w:r w:rsidR="00EB53EA" w:rsidRPr="009C4AF6">
        <w:rPr>
          <w:rFonts w:ascii="Book Antiqua" w:hAnsi="Book Antiqua" w:cs="Times New Roman"/>
        </w:rPr>
        <w:t xml:space="preserve"> and clinical </w:t>
      </w:r>
      <w:proofErr w:type="gramStart"/>
      <w:r w:rsidR="00EB53EA" w:rsidRPr="009C4AF6">
        <w:rPr>
          <w:rFonts w:ascii="Book Antiqua" w:hAnsi="Book Antiqua" w:cs="Times New Roman"/>
        </w:rPr>
        <w:t>heterogeneity</w:t>
      </w:r>
      <w:r w:rsidR="008F707D" w:rsidRPr="009C4AF6">
        <w:rPr>
          <w:rFonts w:ascii="Book Antiqua" w:hAnsi="Book Antiqua" w:cs="Times New Roman"/>
          <w:vertAlign w:val="superscript"/>
        </w:rPr>
        <w:t>[</w:t>
      </w:r>
      <w:proofErr w:type="gramEnd"/>
      <w:r w:rsidR="001621F3" w:rsidRPr="009C4AF6">
        <w:rPr>
          <w:rFonts w:ascii="Book Antiqua" w:hAnsi="Book Antiqua" w:cs="Times New Roman"/>
          <w:vertAlign w:val="superscript"/>
        </w:rPr>
        <w:t>3</w:t>
      </w:r>
      <w:r w:rsidR="008C15FE" w:rsidRPr="009C4AF6">
        <w:rPr>
          <w:rFonts w:ascii="Book Antiqua" w:hAnsi="Book Antiqua" w:cs="Times New Roman"/>
          <w:vertAlign w:val="superscript"/>
        </w:rPr>
        <w:t>-6</w:t>
      </w:r>
      <w:r w:rsidR="008F707D" w:rsidRPr="009C4AF6">
        <w:rPr>
          <w:rFonts w:ascii="Book Antiqua" w:hAnsi="Book Antiqua" w:cs="Times New Roman"/>
          <w:vertAlign w:val="superscript"/>
        </w:rPr>
        <w:t>]</w:t>
      </w:r>
      <w:r w:rsidR="008F707D" w:rsidRPr="009C4AF6">
        <w:rPr>
          <w:rFonts w:ascii="Book Antiqua" w:hAnsi="Book Antiqua" w:cs="Times New Roman"/>
        </w:rPr>
        <w:t>.</w:t>
      </w:r>
    </w:p>
    <w:p w14:paraId="3B339881" w14:textId="12C581D9" w:rsidR="00890553" w:rsidRPr="009C4AF6" w:rsidRDefault="00785D3B" w:rsidP="0063014E">
      <w:pPr>
        <w:pStyle w:val="a3"/>
        <w:adjustRightInd w:val="0"/>
        <w:snapToGrid w:val="0"/>
        <w:spacing w:before="0" w:beforeAutospacing="0" w:after="0" w:afterAutospacing="0" w:line="360" w:lineRule="auto"/>
        <w:ind w:firstLineChars="100" w:firstLine="240"/>
        <w:jc w:val="both"/>
        <w:rPr>
          <w:rFonts w:ascii="Book Antiqua" w:hAnsi="Book Antiqua" w:cs="Times New Roman"/>
        </w:rPr>
      </w:pPr>
      <w:r w:rsidRPr="009C4AF6">
        <w:rPr>
          <w:rFonts w:ascii="Book Antiqua" w:hAnsi="Book Antiqua" w:cs="Times New Roman"/>
        </w:rPr>
        <w:t xml:space="preserve">In general, </w:t>
      </w:r>
      <w:r w:rsidR="00E56121" w:rsidRPr="009C4AF6">
        <w:rPr>
          <w:rFonts w:ascii="Book Antiqua" w:hAnsi="Book Antiqua" w:cs="Times New Roman"/>
        </w:rPr>
        <w:t>hepatic therapy</w:t>
      </w:r>
      <w:r w:rsidRPr="009C4AF6">
        <w:rPr>
          <w:rFonts w:ascii="Book Antiqua" w:hAnsi="Book Antiqua" w:cs="Times New Roman"/>
        </w:rPr>
        <w:t xml:space="preserve"> is incorporated</w:t>
      </w:r>
      <w:r w:rsidR="00E56121" w:rsidRPr="009C4AF6">
        <w:rPr>
          <w:rFonts w:ascii="Book Antiqua" w:hAnsi="Book Antiqua" w:cs="Times New Roman"/>
        </w:rPr>
        <w:t xml:space="preserve"> </w:t>
      </w:r>
      <w:r w:rsidRPr="009C4AF6">
        <w:rPr>
          <w:rFonts w:ascii="Book Antiqua" w:hAnsi="Book Antiqua" w:cs="Times New Roman"/>
        </w:rPr>
        <w:t xml:space="preserve">into the </w:t>
      </w:r>
      <w:r w:rsidR="00E56121" w:rsidRPr="009C4AF6">
        <w:rPr>
          <w:rFonts w:ascii="Book Antiqua" w:hAnsi="Book Antiqua" w:cs="Times New Roman"/>
        </w:rPr>
        <w:t xml:space="preserve">comprehensive </w:t>
      </w:r>
      <w:r w:rsidRPr="009C4AF6">
        <w:rPr>
          <w:rFonts w:ascii="Book Antiqua" w:hAnsi="Book Antiqua" w:cs="Times New Roman"/>
        </w:rPr>
        <w:t xml:space="preserve">therapeutic strategy </w:t>
      </w:r>
      <w:r w:rsidR="00A70939">
        <w:rPr>
          <w:rFonts w:ascii="Book Antiqua" w:hAnsi="Book Antiqua" w:cs="Times New Roman"/>
        </w:rPr>
        <w:t>for</w:t>
      </w:r>
      <w:r w:rsidR="00A70939" w:rsidRPr="009C4AF6">
        <w:rPr>
          <w:rFonts w:ascii="Book Antiqua" w:hAnsi="Book Antiqua" w:cs="Times New Roman"/>
        </w:rPr>
        <w:t xml:space="preserve"> </w:t>
      </w:r>
      <w:r w:rsidR="00E56121" w:rsidRPr="009C4AF6">
        <w:rPr>
          <w:rFonts w:ascii="Book Antiqua" w:hAnsi="Book Antiqua" w:cs="Times New Roman"/>
        </w:rPr>
        <w:t xml:space="preserve">CRC when liver metastasis is detected. </w:t>
      </w:r>
      <w:r w:rsidRPr="009C4AF6">
        <w:rPr>
          <w:rFonts w:ascii="Book Antiqua" w:hAnsi="Book Antiqua" w:cs="Times New Roman"/>
        </w:rPr>
        <w:t>However,</w:t>
      </w:r>
      <w:r w:rsidR="00510567" w:rsidRPr="009C4AF6">
        <w:rPr>
          <w:rFonts w:ascii="Book Antiqua" w:hAnsi="Book Antiqua" w:cs="Times New Roman"/>
        </w:rPr>
        <w:t xml:space="preserve"> </w:t>
      </w:r>
      <w:r w:rsidRPr="009C4AF6">
        <w:rPr>
          <w:rFonts w:ascii="Book Antiqua" w:hAnsi="Book Antiqua" w:cs="Times New Roman"/>
        </w:rPr>
        <w:t xml:space="preserve">a </w:t>
      </w:r>
      <w:r w:rsidR="0064231E" w:rsidRPr="009C4AF6">
        <w:rPr>
          <w:rFonts w:ascii="Book Antiqua" w:hAnsi="Book Antiqua" w:cs="Times New Roman"/>
        </w:rPr>
        <w:t>preventive thera</w:t>
      </w:r>
      <w:r w:rsidRPr="009C4AF6">
        <w:rPr>
          <w:rFonts w:ascii="Book Antiqua" w:hAnsi="Book Antiqua" w:cs="Times New Roman"/>
        </w:rPr>
        <w:t>peutic idea of introducing hepatic treatment</w:t>
      </w:r>
      <w:r w:rsidR="00D21E1A" w:rsidRPr="009C4AF6">
        <w:rPr>
          <w:rFonts w:ascii="Book Antiqua" w:hAnsi="Book Antiqua" w:cs="Times New Roman"/>
        </w:rPr>
        <w:t xml:space="preserve"> </w:t>
      </w:r>
      <w:r w:rsidR="00510567" w:rsidRPr="009C4AF6">
        <w:rPr>
          <w:rFonts w:ascii="Book Antiqua" w:hAnsi="Book Antiqua" w:cs="Times New Roman"/>
        </w:rPr>
        <w:t>to</w:t>
      </w:r>
      <w:r w:rsidR="0064231E" w:rsidRPr="009C4AF6">
        <w:rPr>
          <w:rFonts w:ascii="Book Antiqua" w:hAnsi="Book Antiqua" w:cs="Times New Roman"/>
        </w:rPr>
        <w:t xml:space="preserve"> the </w:t>
      </w:r>
      <w:r w:rsidR="00E56121" w:rsidRPr="009C4AF6">
        <w:rPr>
          <w:rFonts w:ascii="Book Antiqua" w:hAnsi="Book Antiqua" w:cs="Times New Roman"/>
        </w:rPr>
        <w:t>comprehensive</w:t>
      </w:r>
      <w:r w:rsidR="0064231E" w:rsidRPr="009C4AF6">
        <w:rPr>
          <w:rFonts w:ascii="Book Antiqua" w:hAnsi="Book Antiqua" w:cs="Times New Roman"/>
        </w:rPr>
        <w:t xml:space="preserve"> treatment</w:t>
      </w:r>
      <w:r w:rsidR="001A1A98" w:rsidRPr="009C4AF6">
        <w:rPr>
          <w:rFonts w:ascii="Book Antiqua" w:hAnsi="Book Antiqua" w:cs="Times New Roman"/>
        </w:rPr>
        <w:t xml:space="preserve"> in early stage</w:t>
      </w:r>
      <w:r w:rsidRPr="009C4AF6">
        <w:rPr>
          <w:rFonts w:ascii="Book Antiqua" w:hAnsi="Book Antiqua" w:cs="Times New Roman"/>
        </w:rPr>
        <w:t xml:space="preserve"> is </w:t>
      </w:r>
      <w:r w:rsidR="001A1A98" w:rsidRPr="009C4AF6">
        <w:rPr>
          <w:rFonts w:ascii="Book Antiqua" w:hAnsi="Book Antiqua" w:cs="Times New Roman"/>
        </w:rPr>
        <w:t>noteworthy</w:t>
      </w:r>
      <w:r w:rsidR="001B1E19" w:rsidRPr="009C4AF6">
        <w:rPr>
          <w:rFonts w:ascii="Book Antiqua" w:hAnsi="Book Antiqua" w:cs="Times New Roman"/>
        </w:rPr>
        <w:t xml:space="preserve">. </w:t>
      </w:r>
      <w:r w:rsidR="0088798E" w:rsidRPr="009C4AF6">
        <w:rPr>
          <w:rFonts w:ascii="Book Antiqua" w:hAnsi="Book Antiqua" w:cs="Times New Roman"/>
        </w:rPr>
        <w:t>Of note</w:t>
      </w:r>
      <w:r w:rsidR="0025361E" w:rsidRPr="009C4AF6">
        <w:rPr>
          <w:rFonts w:ascii="Book Antiqua" w:hAnsi="Book Antiqua" w:cs="Times New Roman"/>
        </w:rPr>
        <w:t xml:space="preserve">, </w:t>
      </w:r>
      <w:r w:rsidR="00B6653F" w:rsidRPr="009C4AF6">
        <w:rPr>
          <w:rFonts w:ascii="Book Antiqua" w:hAnsi="Book Antiqua" w:cs="Times New Roman"/>
        </w:rPr>
        <w:t xml:space="preserve">in patients with hepatitis B-related hepatocellular carcinoma, </w:t>
      </w:r>
      <w:r w:rsidR="00322C9A" w:rsidRPr="009C4AF6">
        <w:rPr>
          <w:rFonts w:ascii="Book Antiqua" w:hAnsi="Book Antiqua" w:cs="Times New Roman"/>
        </w:rPr>
        <w:t xml:space="preserve">adjuvant </w:t>
      </w:r>
      <w:r w:rsidR="0025361E" w:rsidRPr="009C4AF6">
        <w:rPr>
          <w:rFonts w:ascii="Book Antiqua" w:hAnsi="Book Antiqua" w:cs="Times New Roman"/>
        </w:rPr>
        <w:t>antiviral therapy</w:t>
      </w:r>
      <w:r w:rsidR="00322C9A" w:rsidRPr="009C4AF6">
        <w:rPr>
          <w:rFonts w:ascii="Book Antiqua" w:hAnsi="Book Antiqua" w:cs="Times New Roman"/>
        </w:rPr>
        <w:t xml:space="preserve"> with </w:t>
      </w:r>
      <w:proofErr w:type="spellStart"/>
      <w:r w:rsidR="00322C9A" w:rsidRPr="009C4AF6">
        <w:rPr>
          <w:rFonts w:ascii="Book Antiqua" w:hAnsi="Book Antiqua" w:cs="Times New Roman"/>
        </w:rPr>
        <w:t>adefovir</w:t>
      </w:r>
      <w:proofErr w:type="spellEnd"/>
      <w:r w:rsidR="0025361E" w:rsidRPr="009C4AF6">
        <w:rPr>
          <w:rFonts w:ascii="Book Antiqua" w:hAnsi="Book Antiqua" w:cs="Times New Roman"/>
        </w:rPr>
        <w:t xml:space="preserve"> </w:t>
      </w:r>
      <w:r w:rsidR="00B6653F" w:rsidRPr="009C4AF6">
        <w:rPr>
          <w:rFonts w:ascii="Book Antiqua" w:hAnsi="Book Antiqua" w:cs="Times New Roman"/>
        </w:rPr>
        <w:t xml:space="preserve">reduced recurrence and </w:t>
      </w:r>
      <w:r w:rsidR="0025361E" w:rsidRPr="009C4AF6">
        <w:rPr>
          <w:rFonts w:ascii="Book Antiqua" w:hAnsi="Book Antiqua" w:cs="Times New Roman"/>
        </w:rPr>
        <w:t xml:space="preserve">improved postoperative </w:t>
      </w:r>
      <w:proofErr w:type="gramStart"/>
      <w:r w:rsidR="0025361E" w:rsidRPr="009C4AF6">
        <w:rPr>
          <w:rFonts w:ascii="Book Antiqua" w:hAnsi="Book Antiqua" w:cs="Times New Roman"/>
        </w:rPr>
        <w:t>prognosis</w:t>
      </w:r>
      <w:r w:rsidR="008F707D" w:rsidRPr="009C4AF6">
        <w:rPr>
          <w:rFonts w:ascii="Book Antiqua" w:hAnsi="Book Antiqua" w:cs="Times New Roman"/>
          <w:vertAlign w:val="superscript"/>
        </w:rPr>
        <w:t>[</w:t>
      </w:r>
      <w:proofErr w:type="gramEnd"/>
      <w:r w:rsidR="008C15FE" w:rsidRPr="009C4AF6">
        <w:rPr>
          <w:rFonts w:ascii="Book Antiqua" w:hAnsi="Book Antiqua" w:cs="Times New Roman"/>
          <w:vertAlign w:val="superscript"/>
        </w:rPr>
        <w:t>7</w:t>
      </w:r>
      <w:r w:rsidR="008F707D" w:rsidRPr="009C4AF6">
        <w:rPr>
          <w:rFonts w:ascii="Book Antiqua" w:hAnsi="Book Antiqua" w:cs="Times New Roman"/>
          <w:vertAlign w:val="superscript"/>
        </w:rPr>
        <w:t>]</w:t>
      </w:r>
      <w:r w:rsidR="008F707D" w:rsidRPr="009C4AF6">
        <w:rPr>
          <w:rFonts w:ascii="Book Antiqua" w:hAnsi="Book Antiqua" w:cs="Times New Roman"/>
        </w:rPr>
        <w:t xml:space="preserve">. </w:t>
      </w:r>
      <w:r w:rsidR="00322C9A" w:rsidRPr="009C4AF6">
        <w:rPr>
          <w:rFonts w:ascii="Book Antiqua" w:hAnsi="Book Antiqua" w:cs="Times New Roman"/>
        </w:rPr>
        <w:t>Recently, the same research group introduced a novel conception of antiviral therapy</w:t>
      </w:r>
      <w:r w:rsidR="003D2E17" w:rsidRPr="009C4AF6">
        <w:rPr>
          <w:rFonts w:ascii="Book Antiqua" w:hAnsi="Book Antiqua" w:cs="Times New Roman"/>
        </w:rPr>
        <w:t xml:space="preserve"> as “the lower the better and the earlier the better” to the therapeutic effects </w:t>
      </w:r>
      <w:r w:rsidR="00A70939">
        <w:rPr>
          <w:rFonts w:ascii="Book Antiqua" w:hAnsi="Book Antiqua" w:cs="Times New Roman"/>
        </w:rPr>
        <w:t xml:space="preserve">in </w:t>
      </w:r>
      <w:r w:rsidR="003D2E17" w:rsidRPr="009C4AF6">
        <w:rPr>
          <w:rFonts w:ascii="Book Antiqua" w:hAnsi="Book Antiqua" w:cs="Times New Roman"/>
        </w:rPr>
        <w:t xml:space="preserve">hepatitis B-related hepatocellular carcinoma </w:t>
      </w:r>
      <w:r w:rsidR="00A70939">
        <w:rPr>
          <w:rFonts w:ascii="Book Antiqua" w:hAnsi="Book Antiqua" w:cs="Times New Roman"/>
        </w:rPr>
        <w:t xml:space="preserve">patients </w:t>
      </w:r>
      <w:r w:rsidR="003D2E17" w:rsidRPr="009C4AF6">
        <w:rPr>
          <w:rFonts w:ascii="Book Antiqua" w:hAnsi="Book Antiqua" w:cs="Times New Roman"/>
        </w:rPr>
        <w:t xml:space="preserve">with </w:t>
      </w:r>
      <w:r w:rsidR="00A70939">
        <w:rPr>
          <w:rFonts w:ascii="Book Antiqua" w:hAnsi="Book Antiqua" w:cs="Times New Roman"/>
        </w:rPr>
        <w:t xml:space="preserve">a </w:t>
      </w:r>
      <w:r w:rsidR="003D2E17" w:rsidRPr="009C4AF6">
        <w:rPr>
          <w:rFonts w:ascii="Book Antiqua" w:hAnsi="Book Antiqua" w:cs="Times New Roman"/>
        </w:rPr>
        <w:t xml:space="preserve">low </w:t>
      </w:r>
      <w:r w:rsidR="0063014E" w:rsidRPr="009C4AF6">
        <w:rPr>
          <w:rFonts w:ascii="Book Antiqua" w:eastAsia="微软雅黑" w:hAnsi="Book Antiqua" w:cs="Times New Roman"/>
        </w:rPr>
        <w:t>hepatitis B virus (HBV)</w:t>
      </w:r>
      <w:r w:rsidR="003D2E17" w:rsidRPr="009C4AF6">
        <w:rPr>
          <w:rFonts w:ascii="Book Antiqua" w:hAnsi="Book Antiqua" w:cs="Times New Roman"/>
        </w:rPr>
        <w:t xml:space="preserve"> DNA level (HBV-DNA</w:t>
      </w:r>
      <w:r w:rsidR="0063014E" w:rsidRPr="009C4AF6">
        <w:rPr>
          <w:rFonts w:ascii="Book Antiqua" w:hAnsi="Book Antiqua" w:cs="Times New Roman"/>
        </w:rPr>
        <w:t xml:space="preserve"> </w:t>
      </w:r>
      <w:r w:rsidR="003D2E17" w:rsidRPr="009C4AF6">
        <w:rPr>
          <w:rFonts w:ascii="Book Antiqua" w:hAnsi="Book Antiqua" w:cs="Times New Roman"/>
        </w:rPr>
        <w:t>&lt;</w:t>
      </w:r>
      <w:r w:rsidR="0063014E" w:rsidRPr="009C4AF6">
        <w:rPr>
          <w:rFonts w:ascii="Book Antiqua" w:hAnsi="Book Antiqua" w:cs="Times New Roman"/>
        </w:rPr>
        <w:t xml:space="preserve"> </w:t>
      </w:r>
      <w:r w:rsidR="003D2E17" w:rsidRPr="009C4AF6">
        <w:rPr>
          <w:rFonts w:ascii="Book Antiqua" w:hAnsi="Book Antiqua" w:cs="Times New Roman"/>
        </w:rPr>
        <w:t>2000 IU/m</w:t>
      </w:r>
      <w:r w:rsidR="0063014E" w:rsidRPr="009C4AF6">
        <w:rPr>
          <w:rFonts w:ascii="Book Antiqua" w:hAnsi="Book Antiqua" w:cs="Times New Roman"/>
        </w:rPr>
        <w:t>L</w:t>
      </w:r>
      <w:r w:rsidR="003D2E17" w:rsidRPr="009C4AF6">
        <w:rPr>
          <w:rFonts w:ascii="Book Antiqua" w:hAnsi="Book Antiqua" w:cs="Times New Roman"/>
        </w:rPr>
        <w:t>)</w:t>
      </w:r>
      <w:r w:rsidR="008F707D" w:rsidRPr="009C4AF6">
        <w:rPr>
          <w:rFonts w:ascii="Book Antiqua" w:hAnsi="Book Antiqua" w:cs="Times New Roman"/>
          <w:vertAlign w:val="superscript"/>
        </w:rPr>
        <w:t>[</w:t>
      </w:r>
      <w:r w:rsidR="008C15FE" w:rsidRPr="009C4AF6">
        <w:rPr>
          <w:rFonts w:ascii="Book Antiqua" w:hAnsi="Book Antiqua" w:cs="Times New Roman"/>
          <w:vertAlign w:val="superscript"/>
        </w:rPr>
        <w:t>8,9</w:t>
      </w:r>
      <w:r w:rsidR="008F707D" w:rsidRPr="009C4AF6">
        <w:rPr>
          <w:rFonts w:ascii="Book Antiqua" w:hAnsi="Book Antiqua" w:cs="Times New Roman"/>
          <w:vertAlign w:val="superscript"/>
        </w:rPr>
        <w:t>]</w:t>
      </w:r>
      <w:r w:rsidR="008F707D" w:rsidRPr="009C4AF6">
        <w:rPr>
          <w:rFonts w:ascii="Book Antiqua" w:hAnsi="Book Antiqua" w:cs="Times New Roman"/>
        </w:rPr>
        <w:t xml:space="preserve">. </w:t>
      </w:r>
      <w:r w:rsidR="00B6653F" w:rsidRPr="009C4AF6">
        <w:rPr>
          <w:rFonts w:ascii="Book Antiqua" w:hAnsi="Book Antiqua" w:cs="Times New Roman"/>
        </w:rPr>
        <w:t xml:space="preserve">In addition, CRC with </w:t>
      </w:r>
      <w:r w:rsidR="00B6653F" w:rsidRPr="009C4AF6">
        <w:rPr>
          <w:rFonts w:ascii="Book Antiqua" w:eastAsia="微软雅黑" w:hAnsi="Book Antiqua" w:cs="Times New Roman"/>
        </w:rPr>
        <w:t>HBV</w:t>
      </w:r>
      <w:r w:rsidR="00A70939">
        <w:rPr>
          <w:rFonts w:ascii="Book Antiqua" w:eastAsia="微软雅黑" w:hAnsi="Book Antiqua" w:cs="Times New Roman"/>
        </w:rPr>
        <w:t xml:space="preserve"> or</w:t>
      </w:r>
      <w:r w:rsidR="00A70939" w:rsidRPr="009C4AF6">
        <w:rPr>
          <w:rFonts w:ascii="Book Antiqua" w:eastAsia="微软雅黑" w:hAnsi="Book Antiqua" w:cs="Times New Roman"/>
        </w:rPr>
        <w:t xml:space="preserve"> </w:t>
      </w:r>
      <w:r w:rsidR="00B6653F" w:rsidRPr="009C4AF6">
        <w:rPr>
          <w:rFonts w:ascii="Book Antiqua" w:eastAsia="微软雅黑" w:hAnsi="Book Antiqua" w:cs="Times New Roman"/>
        </w:rPr>
        <w:t>hepatitis C virus (HCV)</w:t>
      </w:r>
      <w:r w:rsidR="00A70939">
        <w:rPr>
          <w:rFonts w:ascii="Book Antiqua" w:eastAsia="微软雅黑" w:hAnsi="Book Antiqua" w:cs="Times New Roman"/>
        </w:rPr>
        <w:t xml:space="preserve"> infected</w:t>
      </w:r>
      <w:r w:rsidR="00B6653F" w:rsidRPr="009C4AF6">
        <w:rPr>
          <w:rFonts w:ascii="Book Antiqua" w:eastAsia="微软雅黑" w:hAnsi="Book Antiqua" w:cs="Times New Roman"/>
        </w:rPr>
        <w:t xml:space="preserve"> or cirrhotic liver rarely develop</w:t>
      </w:r>
      <w:r w:rsidR="001A1A98" w:rsidRPr="009C4AF6">
        <w:rPr>
          <w:rFonts w:ascii="Book Antiqua" w:eastAsia="微软雅黑" w:hAnsi="Book Antiqua" w:cs="Times New Roman"/>
        </w:rPr>
        <w:t>s</w:t>
      </w:r>
      <w:r w:rsidR="00B6653F" w:rsidRPr="009C4AF6">
        <w:rPr>
          <w:rFonts w:ascii="Book Antiqua" w:eastAsia="微软雅黑" w:hAnsi="Book Antiqua" w:cs="Times New Roman"/>
        </w:rPr>
        <w:t xml:space="preserve"> metastatic </w:t>
      </w:r>
      <w:proofErr w:type="gramStart"/>
      <w:r w:rsidR="00B6653F" w:rsidRPr="009C4AF6">
        <w:rPr>
          <w:rFonts w:ascii="Book Antiqua" w:eastAsia="微软雅黑" w:hAnsi="Book Antiqua" w:cs="Times New Roman"/>
        </w:rPr>
        <w:t>lesion</w:t>
      </w:r>
      <w:r w:rsidR="008F707D" w:rsidRPr="009C4AF6">
        <w:rPr>
          <w:rFonts w:ascii="Book Antiqua" w:eastAsia="微软雅黑" w:hAnsi="Book Antiqua" w:cs="Times New Roman"/>
          <w:vertAlign w:val="superscript"/>
        </w:rPr>
        <w:t>[</w:t>
      </w:r>
      <w:proofErr w:type="gramEnd"/>
      <w:r w:rsidR="008C15FE" w:rsidRPr="009C4AF6">
        <w:rPr>
          <w:rFonts w:ascii="Book Antiqua" w:eastAsia="微软雅黑" w:hAnsi="Book Antiqua" w:cs="Times New Roman"/>
          <w:vertAlign w:val="superscript"/>
        </w:rPr>
        <w:t>10</w:t>
      </w:r>
      <w:r w:rsidR="008F707D" w:rsidRPr="009C4AF6">
        <w:rPr>
          <w:rFonts w:ascii="Book Antiqua" w:eastAsia="微软雅黑" w:hAnsi="Book Antiqua" w:cs="Times New Roman"/>
          <w:vertAlign w:val="superscript"/>
        </w:rPr>
        <w:t>]</w:t>
      </w:r>
      <w:r w:rsidR="008F707D" w:rsidRPr="009C4AF6">
        <w:rPr>
          <w:rFonts w:ascii="Book Antiqua" w:eastAsia="微软雅黑" w:hAnsi="Book Antiqua" w:cs="Times New Roman"/>
        </w:rPr>
        <w:t xml:space="preserve">. </w:t>
      </w:r>
      <w:r w:rsidR="00AB5D4D" w:rsidRPr="009C4AF6">
        <w:rPr>
          <w:rFonts w:ascii="Book Antiqua" w:eastAsia="微软雅黑" w:hAnsi="Book Antiqua" w:cs="Times New Roman"/>
        </w:rPr>
        <w:t>Actually</w:t>
      </w:r>
      <w:r w:rsidR="00B6653F" w:rsidRPr="009C4AF6">
        <w:rPr>
          <w:rFonts w:ascii="Book Antiqua" w:eastAsia="微软雅黑" w:hAnsi="Book Antiqua" w:cs="Times New Roman"/>
        </w:rPr>
        <w:t xml:space="preserve">, </w:t>
      </w:r>
      <w:r w:rsidR="00AB5D4D" w:rsidRPr="009C4AF6">
        <w:rPr>
          <w:rFonts w:ascii="Book Antiqua" w:eastAsia="微软雅黑" w:hAnsi="Book Antiqua" w:cs="Times New Roman"/>
        </w:rPr>
        <w:t xml:space="preserve">antiviral treatment is routinely taken as </w:t>
      </w:r>
      <w:r w:rsidR="00A70939">
        <w:rPr>
          <w:rFonts w:ascii="Book Antiqua" w:eastAsia="微软雅黑" w:hAnsi="Book Antiqua" w:cs="Times New Roman"/>
        </w:rPr>
        <w:t xml:space="preserve">a </w:t>
      </w:r>
      <w:r w:rsidR="00AB5D4D" w:rsidRPr="009C4AF6">
        <w:rPr>
          <w:rFonts w:ascii="Book Antiqua" w:eastAsia="微软雅黑" w:hAnsi="Book Antiqua" w:cs="Times New Roman"/>
        </w:rPr>
        <w:t xml:space="preserve">parallel therapeutic strategy for CRC with hepatitis, but its benefit has not been fully recognized. Moreover, the value of antiviral therapy for general CRC patients is rarely investigated. </w:t>
      </w:r>
      <w:r w:rsidR="00B6653F" w:rsidRPr="009C4AF6">
        <w:rPr>
          <w:rFonts w:ascii="Book Antiqua" w:hAnsi="Book Antiqua" w:cs="Times New Roman"/>
        </w:rPr>
        <w:t xml:space="preserve">Thus, this </w:t>
      </w:r>
      <w:r w:rsidR="00E56121" w:rsidRPr="009C4AF6">
        <w:rPr>
          <w:rFonts w:ascii="Book Antiqua" w:hAnsi="Book Antiqua" w:cs="Times New Roman"/>
        </w:rPr>
        <w:t>review discusses the potential role of antiviral therapy f</w:t>
      </w:r>
      <w:r w:rsidR="00D83D9F">
        <w:rPr>
          <w:rFonts w:ascii="Book Antiqua" w:hAnsi="Book Antiqua" w:cs="Times New Roman"/>
        </w:rPr>
        <w:t>or the overall survival of CRC</w:t>
      </w:r>
      <w:r w:rsidR="00A70939">
        <w:rPr>
          <w:rFonts w:ascii="Book Antiqua" w:hAnsi="Book Antiqua" w:cs="Times New Roman"/>
        </w:rPr>
        <w:t xml:space="preserve"> patients</w:t>
      </w:r>
      <w:r w:rsidR="00D83D9F">
        <w:rPr>
          <w:rFonts w:ascii="Book Antiqua" w:hAnsi="Book Antiqua" w:cs="Times New Roman"/>
        </w:rPr>
        <w:t>.</w:t>
      </w:r>
    </w:p>
    <w:p w14:paraId="603318EF" w14:textId="77777777" w:rsidR="0063014E" w:rsidRPr="009C4AF6" w:rsidRDefault="0063014E" w:rsidP="0063014E">
      <w:pPr>
        <w:pStyle w:val="a3"/>
        <w:adjustRightInd w:val="0"/>
        <w:snapToGrid w:val="0"/>
        <w:spacing w:before="0" w:beforeAutospacing="0" w:after="0" w:afterAutospacing="0" w:line="360" w:lineRule="auto"/>
        <w:jc w:val="both"/>
        <w:rPr>
          <w:rStyle w:val="a4"/>
          <w:rFonts w:ascii="Book Antiqua" w:hAnsi="Book Antiqua" w:cs="Times New Roman"/>
          <w:b w:val="0"/>
          <w:bCs w:val="0"/>
        </w:rPr>
      </w:pPr>
    </w:p>
    <w:p w14:paraId="33C49538" w14:textId="77777777" w:rsidR="00A833C4" w:rsidRPr="009C4AF6" w:rsidRDefault="00A833C4" w:rsidP="00B44968">
      <w:pPr>
        <w:pStyle w:val="a3"/>
        <w:adjustRightInd w:val="0"/>
        <w:snapToGrid w:val="0"/>
        <w:spacing w:before="0" w:beforeAutospacing="0" w:after="0" w:afterAutospacing="0" w:line="360" w:lineRule="auto"/>
        <w:jc w:val="both"/>
        <w:rPr>
          <w:rStyle w:val="a4"/>
          <w:rFonts w:ascii="Book Antiqua" w:hAnsi="Book Antiqua" w:cs="Times New Roman"/>
          <w:u w:val="single"/>
        </w:rPr>
      </w:pPr>
      <w:r w:rsidRPr="009C4AF6">
        <w:rPr>
          <w:rStyle w:val="a4"/>
          <w:rFonts w:ascii="Book Antiqua" w:hAnsi="Book Antiqua" w:cs="Times New Roman"/>
          <w:u w:val="single"/>
        </w:rPr>
        <w:t>ABSENT LIVER METASTASIS IN CRC WITH HBV/HCV</w:t>
      </w:r>
    </w:p>
    <w:p w14:paraId="33FFE040" w14:textId="7CB52E69" w:rsidR="00756A40" w:rsidRPr="009C4AF6" w:rsidRDefault="0064231E" w:rsidP="00B44968">
      <w:pPr>
        <w:pStyle w:val="a3"/>
        <w:adjustRightInd w:val="0"/>
        <w:snapToGrid w:val="0"/>
        <w:spacing w:before="0" w:beforeAutospacing="0" w:after="0" w:afterAutospacing="0" w:line="360" w:lineRule="auto"/>
        <w:jc w:val="both"/>
        <w:rPr>
          <w:rFonts w:ascii="Book Antiqua" w:eastAsia="微软雅黑" w:hAnsi="Book Antiqua" w:cs="Times New Roman"/>
        </w:rPr>
      </w:pPr>
      <w:r w:rsidRPr="009C4AF6">
        <w:rPr>
          <w:rFonts w:ascii="Book Antiqua" w:eastAsia="微软雅黑" w:hAnsi="Book Antiqua" w:cs="Times New Roman"/>
        </w:rPr>
        <w:t xml:space="preserve">Previously, Utsunomiya </w:t>
      </w:r>
      <w:r w:rsidRPr="009C4AF6">
        <w:rPr>
          <w:rFonts w:ascii="Book Antiqua" w:eastAsia="微软雅黑" w:hAnsi="Book Antiqua" w:cs="Times New Roman"/>
          <w:i/>
          <w:iCs/>
        </w:rPr>
        <w:t xml:space="preserve">et </w:t>
      </w:r>
      <w:proofErr w:type="gramStart"/>
      <w:r w:rsidRPr="009C4AF6">
        <w:rPr>
          <w:rFonts w:ascii="Book Antiqua" w:eastAsia="微软雅黑" w:hAnsi="Book Antiqua" w:cs="Times New Roman"/>
          <w:i/>
          <w:iCs/>
        </w:rPr>
        <w:t>al</w:t>
      </w:r>
      <w:r w:rsidR="00487E73" w:rsidRPr="009C4AF6">
        <w:rPr>
          <w:rFonts w:ascii="Book Antiqua" w:eastAsia="微软雅黑" w:hAnsi="Book Antiqua" w:cs="Times New Roman"/>
          <w:vertAlign w:val="superscript"/>
        </w:rPr>
        <w:t>[</w:t>
      </w:r>
      <w:proofErr w:type="gramEnd"/>
      <w:r w:rsidR="00487E73" w:rsidRPr="009C4AF6">
        <w:rPr>
          <w:rFonts w:ascii="Book Antiqua" w:eastAsia="微软雅黑" w:hAnsi="Book Antiqua" w:cs="Times New Roman"/>
          <w:vertAlign w:val="superscript"/>
        </w:rPr>
        <w:t>10]</w:t>
      </w:r>
      <w:r w:rsidRPr="009C4AF6">
        <w:rPr>
          <w:rFonts w:ascii="Book Antiqua" w:eastAsia="微软雅黑" w:hAnsi="Book Antiqua" w:cs="Times New Roman"/>
        </w:rPr>
        <w:t xml:space="preserve"> reported that CRC</w:t>
      </w:r>
      <w:r w:rsidR="00474E0C" w:rsidRPr="009C4AF6">
        <w:rPr>
          <w:rFonts w:ascii="Book Antiqua" w:eastAsia="微软雅黑" w:hAnsi="Book Antiqua" w:cs="Times New Roman"/>
        </w:rPr>
        <w:t xml:space="preserve"> patients with either HBV or </w:t>
      </w:r>
      <w:r w:rsidR="00B6653F" w:rsidRPr="009C4AF6">
        <w:rPr>
          <w:rFonts w:ascii="Book Antiqua" w:eastAsia="微软雅黑" w:hAnsi="Book Antiqua" w:cs="Times New Roman"/>
        </w:rPr>
        <w:t>HCV</w:t>
      </w:r>
      <w:r w:rsidRPr="009C4AF6">
        <w:rPr>
          <w:rFonts w:ascii="Book Antiqua" w:eastAsia="微软雅黑" w:hAnsi="Book Antiqua" w:cs="Times New Roman"/>
        </w:rPr>
        <w:t xml:space="preserve"> </w:t>
      </w:r>
      <w:r w:rsidR="00A70939">
        <w:rPr>
          <w:rFonts w:ascii="Book Antiqua" w:eastAsia="微软雅黑" w:hAnsi="Book Antiqua" w:cs="Times New Roman"/>
        </w:rPr>
        <w:t xml:space="preserve">infection </w:t>
      </w:r>
      <w:r w:rsidRPr="009C4AF6">
        <w:rPr>
          <w:rFonts w:ascii="Book Antiqua" w:eastAsia="微软雅黑" w:hAnsi="Book Antiqua" w:cs="Times New Roman"/>
        </w:rPr>
        <w:t xml:space="preserve">rarely </w:t>
      </w:r>
      <w:r w:rsidR="00474E0C" w:rsidRPr="009C4AF6">
        <w:rPr>
          <w:rFonts w:ascii="Book Antiqua" w:eastAsia="微软雅黑" w:hAnsi="Book Antiqua" w:cs="Times New Roman"/>
        </w:rPr>
        <w:t>presented liver metastatic lesion</w:t>
      </w:r>
      <w:r w:rsidR="008F707D" w:rsidRPr="009C4AF6">
        <w:rPr>
          <w:rFonts w:ascii="Book Antiqua" w:eastAsia="微软雅黑" w:hAnsi="Book Antiqua" w:cs="Times New Roman"/>
        </w:rPr>
        <w:t xml:space="preserve">. </w:t>
      </w:r>
      <w:r w:rsidR="00E7330F" w:rsidRPr="009C4AF6">
        <w:rPr>
          <w:rFonts w:ascii="Book Antiqua" w:eastAsia="微软雅黑" w:hAnsi="Book Antiqua" w:cs="Times New Roman"/>
        </w:rPr>
        <w:t xml:space="preserve">Meanwhile, another study from Italy also indicated that 3.2% </w:t>
      </w:r>
      <w:r w:rsidR="00A70939">
        <w:rPr>
          <w:rFonts w:ascii="Book Antiqua" w:eastAsia="微软雅黑" w:hAnsi="Book Antiqua" w:cs="Times New Roman"/>
        </w:rPr>
        <w:t xml:space="preserve">of </w:t>
      </w:r>
      <w:r w:rsidR="00E7330F" w:rsidRPr="009C4AF6">
        <w:rPr>
          <w:rFonts w:ascii="Book Antiqua" w:eastAsia="微软雅黑" w:hAnsi="Book Antiqua" w:cs="Times New Roman"/>
        </w:rPr>
        <w:t xml:space="preserve">HBV/HCV infected CRC patients developed liver metastasis </w:t>
      </w:r>
      <w:r w:rsidR="00A70939" w:rsidRPr="009C4AF6">
        <w:rPr>
          <w:rFonts w:ascii="Book Antiqua" w:eastAsia="微软雅黑" w:hAnsi="Book Antiqua" w:cs="Times New Roman"/>
        </w:rPr>
        <w:t>compar</w:t>
      </w:r>
      <w:r w:rsidR="00A70939">
        <w:rPr>
          <w:rFonts w:ascii="Book Antiqua" w:eastAsia="微软雅黑" w:hAnsi="Book Antiqua" w:cs="Times New Roman"/>
        </w:rPr>
        <w:t>ed</w:t>
      </w:r>
      <w:r w:rsidR="00A70939" w:rsidRPr="009C4AF6">
        <w:rPr>
          <w:rFonts w:ascii="Book Antiqua" w:eastAsia="微软雅黑" w:hAnsi="Book Antiqua" w:cs="Times New Roman"/>
        </w:rPr>
        <w:t xml:space="preserve"> </w:t>
      </w:r>
      <w:r w:rsidR="00E7330F" w:rsidRPr="009C4AF6">
        <w:rPr>
          <w:rFonts w:ascii="Book Antiqua" w:eastAsia="微软雅黑" w:hAnsi="Book Antiqua" w:cs="Times New Roman"/>
        </w:rPr>
        <w:t xml:space="preserve">to 9.4% in non-infected cases with statistical </w:t>
      </w:r>
      <w:proofErr w:type="gramStart"/>
      <w:r w:rsidR="00E7330F" w:rsidRPr="009C4AF6">
        <w:rPr>
          <w:rFonts w:ascii="Book Antiqua" w:eastAsia="微软雅黑" w:hAnsi="Book Antiqua" w:cs="Times New Roman"/>
        </w:rPr>
        <w:t>significance</w:t>
      </w:r>
      <w:r w:rsidR="008F707D" w:rsidRPr="009C4AF6">
        <w:rPr>
          <w:rFonts w:ascii="Book Antiqua" w:eastAsia="微软雅黑" w:hAnsi="Book Antiqua" w:cs="Times New Roman"/>
          <w:vertAlign w:val="superscript"/>
        </w:rPr>
        <w:t>[</w:t>
      </w:r>
      <w:proofErr w:type="gramEnd"/>
      <w:r w:rsidR="008C15FE" w:rsidRPr="009C4AF6">
        <w:rPr>
          <w:rFonts w:ascii="Book Antiqua" w:eastAsia="微软雅黑" w:hAnsi="Book Antiqua" w:cs="Times New Roman"/>
          <w:vertAlign w:val="superscript"/>
        </w:rPr>
        <w:t>11</w:t>
      </w:r>
      <w:r w:rsidR="008F707D" w:rsidRPr="009C4AF6">
        <w:rPr>
          <w:rFonts w:ascii="Book Antiqua" w:eastAsia="微软雅黑" w:hAnsi="Book Antiqua" w:cs="Times New Roman"/>
          <w:vertAlign w:val="superscript"/>
        </w:rPr>
        <w:t>]</w:t>
      </w:r>
      <w:r w:rsidR="008F707D" w:rsidRPr="009C4AF6">
        <w:rPr>
          <w:rFonts w:ascii="Book Antiqua" w:eastAsia="微软雅黑" w:hAnsi="Book Antiqua" w:cs="Times New Roman"/>
        </w:rPr>
        <w:t xml:space="preserve">. </w:t>
      </w:r>
      <w:r w:rsidR="006824A5" w:rsidRPr="009C4AF6">
        <w:rPr>
          <w:rFonts w:ascii="Book Antiqua" w:eastAsia="微软雅黑" w:hAnsi="Book Antiqua" w:cs="Times New Roman"/>
        </w:rPr>
        <w:t xml:space="preserve">Moreover, others thought that HBV vaccine could serve to enhance intrinsic antitumor activity in numerous </w:t>
      </w:r>
      <w:r w:rsidR="001A1A98" w:rsidRPr="009C4AF6">
        <w:rPr>
          <w:rFonts w:ascii="Book Antiqua" w:eastAsia="微软雅黑" w:hAnsi="Book Antiqua" w:cs="Times New Roman"/>
        </w:rPr>
        <w:t>malignancies</w:t>
      </w:r>
      <w:r w:rsidR="006824A5" w:rsidRPr="009C4AF6">
        <w:rPr>
          <w:rFonts w:ascii="Book Antiqua" w:eastAsia="微软雅黑" w:hAnsi="Book Antiqua" w:cs="Times New Roman"/>
        </w:rPr>
        <w:t xml:space="preserve">, including colon </w:t>
      </w:r>
      <w:proofErr w:type="gramStart"/>
      <w:r w:rsidR="006824A5" w:rsidRPr="009C4AF6">
        <w:rPr>
          <w:rFonts w:ascii="Book Antiqua" w:eastAsia="微软雅黑" w:hAnsi="Book Antiqua" w:cs="Times New Roman"/>
        </w:rPr>
        <w:t>cancer</w:t>
      </w:r>
      <w:r w:rsidR="008F707D" w:rsidRPr="009C4AF6">
        <w:rPr>
          <w:rFonts w:ascii="Book Antiqua" w:eastAsia="微软雅黑" w:hAnsi="Book Antiqua" w:cs="Times New Roman"/>
          <w:vertAlign w:val="superscript"/>
        </w:rPr>
        <w:t>[</w:t>
      </w:r>
      <w:proofErr w:type="gramEnd"/>
      <w:r w:rsidR="008C15FE" w:rsidRPr="009C4AF6">
        <w:rPr>
          <w:rFonts w:ascii="Book Antiqua" w:eastAsia="微软雅黑" w:hAnsi="Book Antiqua" w:cs="Times New Roman"/>
          <w:vertAlign w:val="superscript"/>
        </w:rPr>
        <w:t>12</w:t>
      </w:r>
      <w:r w:rsidR="008F707D" w:rsidRPr="009C4AF6">
        <w:rPr>
          <w:rFonts w:ascii="Book Antiqua" w:eastAsia="微软雅黑" w:hAnsi="Book Antiqua" w:cs="Times New Roman"/>
          <w:vertAlign w:val="superscript"/>
        </w:rPr>
        <w:t>]</w:t>
      </w:r>
      <w:r w:rsidR="008F707D" w:rsidRPr="009C4AF6">
        <w:rPr>
          <w:rFonts w:ascii="Book Antiqua" w:eastAsia="微软雅黑" w:hAnsi="Book Antiqua" w:cs="Times New Roman"/>
        </w:rPr>
        <w:t>.</w:t>
      </w:r>
      <w:r w:rsidR="0063014E" w:rsidRPr="009C4AF6">
        <w:rPr>
          <w:rFonts w:ascii="Book Antiqua" w:eastAsia="微软雅黑" w:hAnsi="Book Antiqua" w:cs="Times New Roman"/>
        </w:rPr>
        <w:t xml:space="preserve"> </w:t>
      </w:r>
      <w:r w:rsidR="00717489" w:rsidRPr="009C4AF6">
        <w:rPr>
          <w:rFonts w:ascii="Book Antiqua" w:eastAsia="微软雅黑" w:hAnsi="Book Antiqua" w:cs="Times New Roman"/>
        </w:rPr>
        <w:t>R</w:t>
      </w:r>
      <w:r w:rsidR="00474E0C" w:rsidRPr="009C4AF6">
        <w:rPr>
          <w:rFonts w:ascii="Book Antiqua" w:eastAsia="微软雅黑" w:hAnsi="Book Antiqua" w:cs="Times New Roman"/>
        </w:rPr>
        <w:t xml:space="preserve">easonably </w:t>
      </w:r>
      <w:r w:rsidR="00717489" w:rsidRPr="009C4AF6">
        <w:rPr>
          <w:rFonts w:ascii="Book Antiqua" w:eastAsia="微软雅黑" w:hAnsi="Book Antiqua" w:cs="Times New Roman"/>
        </w:rPr>
        <w:t xml:space="preserve">to </w:t>
      </w:r>
      <w:r w:rsidR="00474E0C" w:rsidRPr="009C4AF6">
        <w:rPr>
          <w:rFonts w:ascii="Book Antiqua" w:eastAsia="微软雅黑" w:hAnsi="Book Antiqua" w:cs="Times New Roman"/>
        </w:rPr>
        <w:t>presume that the pre</w:t>
      </w:r>
      <w:r w:rsidR="00756A40" w:rsidRPr="009C4AF6">
        <w:rPr>
          <w:rFonts w:ascii="Book Antiqua" w:eastAsia="微软雅黑" w:hAnsi="Book Antiqua" w:cs="Times New Roman"/>
        </w:rPr>
        <w:t>-</w:t>
      </w:r>
      <w:r w:rsidR="00474E0C" w:rsidRPr="009C4AF6">
        <w:rPr>
          <w:rFonts w:ascii="Book Antiqua" w:eastAsia="微软雅黑" w:hAnsi="Book Antiqua" w:cs="Times New Roman"/>
        </w:rPr>
        <w:t xml:space="preserve">activated </w:t>
      </w:r>
      <w:r w:rsidR="00756A40" w:rsidRPr="009C4AF6">
        <w:rPr>
          <w:rFonts w:ascii="Book Antiqua" w:eastAsia="微软雅黑" w:hAnsi="Book Antiqua" w:cs="Times New Roman"/>
        </w:rPr>
        <w:t xml:space="preserve">liver </w:t>
      </w:r>
      <w:r w:rsidR="00474E0C" w:rsidRPr="009C4AF6">
        <w:rPr>
          <w:rFonts w:ascii="Book Antiqua" w:eastAsia="微软雅黑" w:hAnsi="Book Antiqua" w:cs="Times New Roman"/>
        </w:rPr>
        <w:t>immune environment in CRC patients with HBV/HCV</w:t>
      </w:r>
      <w:r w:rsidR="00A70939">
        <w:rPr>
          <w:rFonts w:ascii="Book Antiqua" w:eastAsia="微软雅黑" w:hAnsi="Book Antiqua" w:cs="Times New Roman"/>
        </w:rPr>
        <w:t xml:space="preserve"> infection</w:t>
      </w:r>
      <w:r w:rsidR="00474E0C" w:rsidRPr="009C4AF6">
        <w:rPr>
          <w:rFonts w:ascii="Book Antiqua" w:eastAsia="微软雅黑" w:hAnsi="Book Antiqua" w:cs="Times New Roman"/>
        </w:rPr>
        <w:t xml:space="preserve"> could be of clinical significance to eradicate p</w:t>
      </w:r>
      <w:r w:rsidR="00756A40" w:rsidRPr="009C4AF6">
        <w:rPr>
          <w:rFonts w:ascii="Book Antiqua" w:eastAsia="微软雅黑" w:hAnsi="Book Antiqua" w:cs="Times New Roman"/>
        </w:rPr>
        <w:t xml:space="preserve">otential tumor cells in </w:t>
      </w:r>
      <w:r w:rsidR="00A70939">
        <w:rPr>
          <w:rFonts w:ascii="Book Antiqua" w:eastAsia="微软雅黑" w:hAnsi="Book Antiqua" w:cs="Times New Roman"/>
        </w:rPr>
        <w:t xml:space="preserve">the </w:t>
      </w:r>
      <w:r w:rsidR="00756A40" w:rsidRPr="009C4AF6">
        <w:rPr>
          <w:rFonts w:ascii="Book Antiqua" w:eastAsia="微软雅黑" w:hAnsi="Book Antiqua" w:cs="Times New Roman"/>
        </w:rPr>
        <w:t>liver. Of note</w:t>
      </w:r>
      <w:r w:rsidR="00474E0C" w:rsidRPr="009C4AF6">
        <w:rPr>
          <w:rFonts w:ascii="Book Antiqua" w:eastAsia="微软雅黑" w:hAnsi="Book Antiqua" w:cs="Times New Roman"/>
        </w:rPr>
        <w:t xml:space="preserve">, </w:t>
      </w:r>
      <w:r w:rsidR="00756A40" w:rsidRPr="009C4AF6">
        <w:rPr>
          <w:rFonts w:ascii="Book Antiqua" w:eastAsia="微软雅黑" w:hAnsi="Book Antiqua" w:cs="Times New Roman"/>
        </w:rPr>
        <w:t xml:space="preserve">CRC patients with </w:t>
      </w:r>
      <w:r w:rsidR="00A70939">
        <w:rPr>
          <w:rFonts w:ascii="Book Antiqua" w:eastAsia="微软雅黑" w:hAnsi="Book Antiqua" w:cs="Times New Roman"/>
        </w:rPr>
        <w:t xml:space="preserve">a </w:t>
      </w:r>
      <w:r w:rsidR="00756A40" w:rsidRPr="009C4AF6">
        <w:rPr>
          <w:rFonts w:ascii="Book Antiqua" w:eastAsia="微软雅黑" w:hAnsi="Book Antiqua" w:cs="Times New Roman"/>
        </w:rPr>
        <w:t xml:space="preserve">cirrhotic liver also displayed similar clinical </w:t>
      </w:r>
      <w:proofErr w:type="gramStart"/>
      <w:r w:rsidR="00756A40" w:rsidRPr="009C4AF6">
        <w:rPr>
          <w:rFonts w:ascii="Book Antiqua" w:eastAsia="微软雅黑" w:hAnsi="Book Antiqua" w:cs="Times New Roman"/>
        </w:rPr>
        <w:t>outcome</w:t>
      </w:r>
      <w:r w:rsidR="00A70939">
        <w:rPr>
          <w:rFonts w:ascii="Book Antiqua" w:eastAsia="微软雅黑" w:hAnsi="Book Antiqua" w:cs="Times New Roman"/>
        </w:rPr>
        <w:t>s</w:t>
      </w:r>
      <w:r w:rsidR="008F707D" w:rsidRPr="009C4AF6">
        <w:rPr>
          <w:rFonts w:ascii="Book Antiqua" w:eastAsia="微软雅黑" w:hAnsi="Book Antiqua" w:cs="Times New Roman"/>
          <w:vertAlign w:val="superscript"/>
        </w:rPr>
        <w:t>[</w:t>
      </w:r>
      <w:proofErr w:type="gramEnd"/>
      <w:r w:rsidR="008C15FE" w:rsidRPr="009C4AF6">
        <w:rPr>
          <w:rFonts w:ascii="Book Antiqua" w:eastAsia="微软雅黑" w:hAnsi="Book Antiqua" w:cs="Times New Roman"/>
          <w:vertAlign w:val="superscript"/>
        </w:rPr>
        <w:t>13</w:t>
      </w:r>
      <w:r w:rsidR="008F707D" w:rsidRPr="009C4AF6">
        <w:rPr>
          <w:rFonts w:ascii="Book Antiqua" w:eastAsia="微软雅黑" w:hAnsi="Book Antiqua" w:cs="Times New Roman"/>
          <w:vertAlign w:val="superscript"/>
        </w:rPr>
        <w:t>]</w:t>
      </w:r>
      <w:r w:rsidR="00756A40" w:rsidRPr="009C4AF6">
        <w:rPr>
          <w:rFonts w:ascii="Book Antiqua" w:eastAsia="微软雅黑" w:hAnsi="Book Antiqua" w:cs="Times New Roman"/>
        </w:rPr>
        <w:t>.</w:t>
      </w:r>
      <w:r w:rsidR="00D21E1A" w:rsidRPr="009C4AF6">
        <w:rPr>
          <w:rFonts w:ascii="Book Antiqua" w:eastAsia="微软雅黑" w:hAnsi="Book Antiqua" w:cs="Times New Roman"/>
        </w:rPr>
        <w:t xml:space="preserve"> </w:t>
      </w:r>
      <w:r w:rsidR="00756A40" w:rsidRPr="009C4AF6">
        <w:rPr>
          <w:rFonts w:ascii="Book Antiqua" w:eastAsia="微软雅黑" w:hAnsi="Book Antiqua" w:cs="Times New Roman"/>
        </w:rPr>
        <w:t xml:space="preserve">However, both clinical observational studies did not fully demonstrate the direct connections between liver metastasis in CRC and </w:t>
      </w:r>
      <w:r w:rsidR="001A1A98" w:rsidRPr="009C4AF6">
        <w:rPr>
          <w:rFonts w:ascii="Book Antiqua" w:eastAsia="微软雅黑" w:hAnsi="Book Antiqua" w:cs="Times New Roman"/>
        </w:rPr>
        <w:t xml:space="preserve">corresponding </w:t>
      </w:r>
      <w:r w:rsidR="00756A40" w:rsidRPr="009C4AF6">
        <w:rPr>
          <w:rFonts w:ascii="Book Antiqua" w:eastAsia="微软雅黑" w:hAnsi="Book Antiqua" w:cs="Times New Roman"/>
        </w:rPr>
        <w:t xml:space="preserve">liver disease status. </w:t>
      </w:r>
    </w:p>
    <w:p w14:paraId="377DADD5" w14:textId="77777777" w:rsidR="0063014E" w:rsidRPr="009C4AF6" w:rsidRDefault="0063014E" w:rsidP="00B44968">
      <w:pPr>
        <w:pStyle w:val="a3"/>
        <w:adjustRightInd w:val="0"/>
        <w:snapToGrid w:val="0"/>
        <w:spacing w:before="0" w:beforeAutospacing="0" w:after="0" w:afterAutospacing="0" w:line="360" w:lineRule="auto"/>
        <w:jc w:val="both"/>
        <w:rPr>
          <w:rFonts w:ascii="Book Antiqua" w:eastAsia="微软雅黑" w:hAnsi="Book Antiqua" w:cs="Times New Roman"/>
        </w:rPr>
      </w:pPr>
    </w:p>
    <w:p w14:paraId="7A4ABF54" w14:textId="6B829CA4" w:rsidR="00895529" w:rsidRPr="009C4AF6" w:rsidRDefault="00A833C4" w:rsidP="00B44968">
      <w:pPr>
        <w:pStyle w:val="a3"/>
        <w:adjustRightInd w:val="0"/>
        <w:snapToGrid w:val="0"/>
        <w:spacing w:before="0" w:beforeAutospacing="0" w:after="0" w:afterAutospacing="0" w:line="360" w:lineRule="auto"/>
        <w:jc w:val="both"/>
        <w:rPr>
          <w:rStyle w:val="a4"/>
          <w:rFonts w:ascii="Book Antiqua" w:hAnsi="Book Antiqua" w:cs="Times New Roman"/>
          <w:u w:val="single"/>
        </w:rPr>
      </w:pPr>
      <w:r w:rsidRPr="009C4AF6">
        <w:rPr>
          <w:rStyle w:val="a4"/>
          <w:rFonts w:ascii="Book Antiqua" w:hAnsi="Book Antiqua" w:cs="Times New Roman"/>
          <w:u w:val="single"/>
        </w:rPr>
        <w:t>POTENTIAL MECHANISTIC CLUES</w:t>
      </w:r>
    </w:p>
    <w:p w14:paraId="209AEFAE" w14:textId="325AADCE" w:rsidR="008238C0" w:rsidRPr="009C4AF6" w:rsidRDefault="00756A40" w:rsidP="00B44968">
      <w:pPr>
        <w:pStyle w:val="a3"/>
        <w:adjustRightInd w:val="0"/>
        <w:snapToGrid w:val="0"/>
        <w:spacing w:before="0" w:beforeAutospacing="0" w:after="0" w:afterAutospacing="0" w:line="360" w:lineRule="auto"/>
        <w:jc w:val="both"/>
        <w:rPr>
          <w:rFonts w:ascii="Book Antiqua" w:eastAsia="微软雅黑" w:hAnsi="Book Antiqua" w:cs="Times New Roman"/>
        </w:rPr>
      </w:pPr>
      <w:r w:rsidRPr="009C4AF6">
        <w:rPr>
          <w:rFonts w:ascii="Book Antiqua" w:eastAsia="微软雅黑" w:hAnsi="Book Antiqua" w:cs="Times New Roman"/>
        </w:rPr>
        <w:t>In fact, there are two mechanistic insights that may hold accountable. First, the immune system</w:t>
      </w:r>
      <w:r w:rsidR="008A4F31" w:rsidRPr="009C4AF6">
        <w:rPr>
          <w:rFonts w:ascii="Book Antiqua" w:eastAsia="微软雅黑" w:hAnsi="Book Antiqua" w:cs="Times New Roman"/>
        </w:rPr>
        <w:t xml:space="preserve"> </w:t>
      </w:r>
      <w:r w:rsidR="002051D7" w:rsidRPr="009C4AF6">
        <w:rPr>
          <w:rFonts w:ascii="Book Antiqua" w:eastAsia="微软雅黑" w:hAnsi="Book Antiqua" w:cs="Times New Roman"/>
        </w:rPr>
        <w:t>pre-activated by liver diseases</w:t>
      </w:r>
      <w:r w:rsidRPr="009C4AF6">
        <w:rPr>
          <w:rFonts w:ascii="Book Antiqua" w:eastAsia="微软雅黑" w:hAnsi="Book Antiqua" w:cs="Times New Roman"/>
        </w:rPr>
        <w:t xml:space="preserve"> could be of contribution to </w:t>
      </w:r>
      <w:r w:rsidR="000A2C8E" w:rsidRPr="009C4AF6">
        <w:rPr>
          <w:rFonts w:ascii="Book Antiqua" w:eastAsia="微软雅黑" w:hAnsi="Book Antiqua" w:cs="Times New Roman"/>
        </w:rPr>
        <w:t xml:space="preserve">the identification and </w:t>
      </w:r>
      <w:r w:rsidRPr="009C4AF6">
        <w:rPr>
          <w:rFonts w:ascii="Book Antiqua" w:eastAsia="微软雅黑" w:hAnsi="Book Antiqua" w:cs="Times New Roman"/>
        </w:rPr>
        <w:t>eradicat</w:t>
      </w:r>
      <w:r w:rsidR="000A2C8E" w:rsidRPr="009C4AF6">
        <w:rPr>
          <w:rFonts w:ascii="Book Antiqua" w:eastAsia="微软雅黑" w:hAnsi="Book Antiqua" w:cs="Times New Roman"/>
        </w:rPr>
        <w:t>ion of</w:t>
      </w:r>
      <w:r w:rsidRPr="009C4AF6">
        <w:rPr>
          <w:rFonts w:ascii="Book Antiqua" w:eastAsia="微软雅黑" w:hAnsi="Book Antiqua" w:cs="Times New Roman"/>
        </w:rPr>
        <w:t xml:space="preserve"> potential cancer cells</w:t>
      </w:r>
      <w:r w:rsidR="002051D7" w:rsidRPr="009C4AF6">
        <w:rPr>
          <w:rFonts w:ascii="Book Antiqua" w:eastAsia="微软雅黑" w:hAnsi="Book Antiqua" w:cs="Times New Roman"/>
        </w:rPr>
        <w:t xml:space="preserve"> in </w:t>
      </w:r>
      <w:r w:rsidR="00A70939">
        <w:rPr>
          <w:rFonts w:ascii="Book Antiqua" w:eastAsia="微软雅黑" w:hAnsi="Book Antiqua" w:cs="Times New Roman"/>
        </w:rPr>
        <w:t xml:space="preserve">the </w:t>
      </w:r>
      <w:r w:rsidR="002051D7" w:rsidRPr="009C4AF6">
        <w:rPr>
          <w:rFonts w:ascii="Book Antiqua" w:eastAsia="微软雅黑" w:hAnsi="Book Antiqua" w:cs="Times New Roman"/>
        </w:rPr>
        <w:t>liver</w:t>
      </w:r>
      <w:r w:rsidRPr="009C4AF6">
        <w:rPr>
          <w:rFonts w:ascii="Book Antiqua" w:eastAsia="微软雅黑" w:hAnsi="Book Antiqua" w:cs="Times New Roman"/>
        </w:rPr>
        <w:t xml:space="preserve">. Second, the medical therapy </w:t>
      </w:r>
      <w:r w:rsidR="00A70939">
        <w:rPr>
          <w:rFonts w:ascii="Book Antiqua" w:eastAsia="微软雅黑" w:hAnsi="Book Antiqua" w:cs="Times New Roman"/>
        </w:rPr>
        <w:t>for</w:t>
      </w:r>
      <w:r w:rsidRPr="009C4AF6">
        <w:rPr>
          <w:rFonts w:ascii="Book Antiqua" w:eastAsia="微软雅黑" w:hAnsi="Book Antiqua" w:cs="Times New Roman"/>
        </w:rPr>
        <w:t xml:space="preserve"> liver disease (HBV/HCV</w:t>
      </w:r>
      <w:r w:rsidR="00A70939">
        <w:rPr>
          <w:rFonts w:ascii="Book Antiqua" w:eastAsia="微软雅黑" w:hAnsi="Book Antiqua" w:cs="Times New Roman"/>
        </w:rPr>
        <w:t xml:space="preserve"> infected or </w:t>
      </w:r>
      <w:r w:rsidRPr="009C4AF6">
        <w:rPr>
          <w:rFonts w:ascii="Book Antiqua" w:eastAsia="微软雅黑" w:hAnsi="Book Antiqua" w:cs="Times New Roman"/>
        </w:rPr>
        <w:t xml:space="preserve">cirrhotic liver) prior or parallel to the cancer treatment could be </w:t>
      </w:r>
      <w:r w:rsidR="000A2C8E" w:rsidRPr="009C4AF6">
        <w:rPr>
          <w:rFonts w:ascii="Book Antiqua" w:eastAsia="微软雅黑" w:hAnsi="Book Antiqua" w:cs="Times New Roman"/>
        </w:rPr>
        <w:t>another helper</w:t>
      </w:r>
      <w:r w:rsidRPr="009C4AF6">
        <w:rPr>
          <w:rFonts w:ascii="Book Antiqua" w:eastAsia="微软雅黑" w:hAnsi="Book Antiqua" w:cs="Times New Roman"/>
        </w:rPr>
        <w:t>.</w:t>
      </w:r>
      <w:r w:rsidR="002051D7" w:rsidRPr="009C4AF6">
        <w:rPr>
          <w:rFonts w:ascii="Book Antiqua" w:eastAsia="微软雅黑" w:hAnsi="Book Antiqua" w:cs="Times New Roman"/>
        </w:rPr>
        <w:t xml:space="preserve"> Interestingly, the medical therapy for HBV/HCV consists of a series of drugs associated with immune system regulation and antiviral </w:t>
      </w:r>
      <w:proofErr w:type="gramStart"/>
      <w:r w:rsidR="002051D7" w:rsidRPr="009C4AF6">
        <w:rPr>
          <w:rFonts w:ascii="Book Antiqua" w:eastAsia="微软雅黑" w:hAnsi="Book Antiqua" w:cs="Times New Roman"/>
        </w:rPr>
        <w:t>function</w:t>
      </w:r>
      <w:r w:rsidR="008F707D" w:rsidRPr="009C4AF6">
        <w:rPr>
          <w:rFonts w:ascii="Book Antiqua" w:eastAsia="微软雅黑" w:hAnsi="Book Antiqua" w:cs="Times New Roman"/>
          <w:vertAlign w:val="superscript"/>
        </w:rPr>
        <w:t>[</w:t>
      </w:r>
      <w:proofErr w:type="gramEnd"/>
      <w:r w:rsidR="008C15FE" w:rsidRPr="009C4AF6">
        <w:rPr>
          <w:rFonts w:ascii="Book Antiqua" w:eastAsia="微软雅黑" w:hAnsi="Book Antiqua" w:cs="Times New Roman"/>
          <w:vertAlign w:val="superscript"/>
        </w:rPr>
        <w:t>14</w:t>
      </w:r>
      <w:r w:rsidR="008238C0" w:rsidRPr="009C4AF6">
        <w:rPr>
          <w:rFonts w:ascii="Book Antiqua" w:eastAsia="微软雅黑" w:hAnsi="Book Antiqua" w:cs="Times New Roman"/>
          <w:vertAlign w:val="superscript"/>
        </w:rPr>
        <w:t>,</w:t>
      </w:r>
      <w:r w:rsidR="008C15FE" w:rsidRPr="009C4AF6">
        <w:rPr>
          <w:rFonts w:ascii="Book Antiqua" w:eastAsia="微软雅黑" w:hAnsi="Book Antiqua" w:cs="Times New Roman"/>
          <w:vertAlign w:val="superscript"/>
        </w:rPr>
        <w:t>15</w:t>
      </w:r>
      <w:r w:rsidR="008F707D" w:rsidRPr="009C4AF6">
        <w:rPr>
          <w:rFonts w:ascii="Book Antiqua" w:eastAsia="微软雅黑" w:hAnsi="Book Antiqua" w:cs="Times New Roman"/>
          <w:vertAlign w:val="superscript"/>
        </w:rPr>
        <w:t>]</w:t>
      </w:r>
      <w:r w:rsidR="002051D7" w:rsidRPr="009C4AF6">
        <w:rPr>
          <w:rFonts w:ascii="Book Antiqua" w:eastAsia="微软雅黑" w:hAnsi="Book Antiqua" w:cs="Times New Roman"/>
        </w:rPr>
        <w:t>. In addit</w:t>
      </w:r>
      <w:r w:rsidR="004441A7" w:rsidRPr="009C4AF6">
        <w:rPr>
          <w:rFonts w:ascii="Book Antiqua" w:eastAsia="微软雅黑" w:hAnsi="Book Antiqua" w:cs="Times New Roman"/>
        </w:rPr>
        <w:t>ion, in HBV patients with</w:t>
      </w:r>
      <w:r w:rsidR="008A4F31" w:rsidRPr="009C4AF6">
        <w:rPr>
          <w:rFonts w:ascii="Book Antiqua" w:eastAsia="微软雅黑" w:hAnsi="Book Antiqua" w:cs="Times New Roman"/>
        </w:rPr>
        <w:t xml:space="preserve"> </w:t>
      </w:r>
      <w:r w:rsidR="004441A7" w:rsidRPr="009C4AF6">
        <w:rPr>
          <w:rFonts w:ascii="Book Antiqua" w:eastAsia="微软雅黑" w:hAnsi="Book Antiqua" w:cs="Times New Roman"/>
        </w:rPr>
        <w:t xml:space="preserve">liver </w:t>
      </w:r>
      <w:r w:rsidR="002051D7" w:rsidRPr="009C4AF6">
        <w:rPr>
          <w:rFonts w:ascii="Book Antiqua" w:eastAsia="微软雅黑" w:hAnsi="Book Antiqua" w:cs="Times New Roman"/>
        </w:rPr>
        <w:t xml:space="preserve">cirrhosis or HIV </w:t>
      </w:r>
      <w:r w:rsidR="00A70939">
        <w:rPr>
          <w:rFonts w:ascii="Book Antiqua" w:eastAsia="微软雅黑" w:hAnsi="Book Antiqua" w:cs="Times New Roman"/>
        </w:rPr>
        <w:t>infection</w:t>
      </w:r>
      <w:r w:rsidR="002051D7" w:rsidRPr="009C4AF6">
        <w:rPr>
          <w:rFonts w:ascii="Book Antiqua" w:eastAsia="微软雅黑" w:hAnsi="Book Antiqua" w:cs="Times New Roman"/>
        </w:rPr>
        <w:t xml:space="preserve">, </w:t>
      </w:r>
      <w:r w:rsidR="004441A7" w:rsidRPr="009C4AF6">
        <w:rPr>
          <w:rFonts w:ascii="Book Antiqua" w:eastAsia="微软雅黑" w:hAnsi="Book Antiqua" w:cs="Times New Roman"/>
        </w:rPr>
        <w:t xml:space="preserve">interferon associated combinational therapy is </w:t>
      </w:r>
      <w:proofErr w:type="gramStart"/>
      <w:r w:rsidR="004441A7" w:rsidRPr="009C4AF6">
        <w:rPr>
          <w:rFonts w:ascii="Book Antiqua" w:eastAsia="微软雅黑" w:hAnsi="Book Antiqua" w:cs="Times New Roman"/>
        </w:rPr>
        <w:t>included</w:t>
      </w:r>
      <w:r w:rsidR="008F707D" w:rsidRPr="009C4AF6">
        <w:rPr>
          <w:rFonts w:ascii="Book Antiqua" w:eastAsia="微软雅黑" w:hAnsi="Book Antiqua" w:cs="Times New Roman"/>
          <w:vertAlign w:val="superscript"/>
        </w:rPr>
        <w:t>[</w:t>
      </w:r>
      <w:proofErr w:type="gramEnd"/>
      <w:r w:rsidR="008C15FE" w:rsidRPr="009C4AF6">
        <w:rPr>
          <w:rFonts w:ascii="Book Antiqua" w:eastAsia="微软雅黑" w:hAnsi="Book Antiqua" w:cs="Times New Roman"/>
          <w:vertAlign w:val="superscript"/>
        </w:rPr>
        <w:t>14</w:t>
      </w:r>
      <w:r w:rsidR="008F707D" w:rsidRPr="009C4AF6">
        <w:rPr>
          <w:rFonts w:ascii="Book Antiqua" w:eastAsia="微软雅黑" w:hAnsi="Book Antiqua" w:cs="Times New Roman"/>
          <w:vertAlign w:val="superscript"/>
        </w:rPr>
        <w:t>]</w:t>
      </w:r>
      <w:r w:rsidR="004441A7" w:rsidRPr="009C4AF6">
        <w:rPr>
          <w:rFonts w:ascii="Book Antiqua" w:eastAsia="微软雅黑" w:hAnsi="Book Antiqua" w:cs="Times New Roman"/>
        </w:rPr>
        <w:t xml:space="preserve">. </w:t>
      </w:r>
      <w:r w:rsidR="000A2C8E" w:rsidRPr="009C4AF6">
        <w:rPr>
          <w:rFonts w:ascii="Book Antiqua" w:eastAsia="微软雅黑" w:hAnsi="Book Antiqua" w:cs="Times New Roman"/>
        </w:rPr>
        <w:t>R</w:t>
      </w:r>
      <w:r w:rsidR="008238C0" w:rsidRPr="009C4AF6">
        <w:rPr>
          <w:rFonts w:ascii="Book Antiqua" w:eastAsia="微软雅黑" w:hAnsi="Book Antiqua" w:cs="Times New Roman"/>
        </w:rPr>
        <w:t>educed tumor progression and favored clinical outcome were noticed in</w:t>
      </w:r>
      <w:r w:rsidR="008A4F31" w:rsidRPr="009C4AF6">
        <w:rPr>
          <w:rFonts w:ascii="Book Antiqua" w:eastAsia="微软雅黑" w:hAnsi="Book Antiqua" w:cs="Times New Roman"/>
        </w:rPr>
        <w:t xml:space="preserve"> </w:t>
      </w:r>
      <w:r w:rsidR="008238C0" w:rsidRPr="009C4AF6">
        <w:rPr>
          <w:rFonts w:ascii="Book Antiqua" w:eastAsia="微软雅黑" w:hAnsi="Book Antiqua" w:cs="Times New Roman"/>
        </w:rPr>
        <w:t xml:space="preserve">patients with hepatocellular carcinoma when receiving antiviral therapy for chronic hepatitis and liver </w:t>
      </w:r>
      <w:proofErr w:type="gramStart"/>
      <w:r w:rsidR="008238C0" w:rsidRPr="009C4AF6">
        <w:rPr>
          <w:rFonts w:ascii="Book Antiqua" w:eastAsia="微软雅黑" w:hAnsi="Book Antiqua" w:cs="Times New Roman"/>
        </w:rPr>
        <w:t>cirrhosis</w:t>
      </w:r>
      <w:r w:rsidR="008F707D" w:rsidRPr="009C4AF6">
        <w:rPr>
          <w:rFonts w:ascii="Book Antiqua" w:eastAsia="微软雅黑" w:hAnsi="Book Antiqua" w:cs="Times New Roman"/>
          <w:vertAlign w:val="superscript"/>
        </w:rPr>
        <w:t>[</w:t>
      </w:r>
      <w:proofErr w:type="gramEnd"/>
      <w:r w:rsidR="008C15FE" w:rsidRPr="009C4AF6">
        <w:rPr>
          <w:rFonts w:ascii="Book Antiqua" w:eastAsia="微软雅黑" w:hAnsi="Book Antiqua" w:cs="Times New Roman"/>
          <w:vertAlign w:val="superscript"/>
        </w:rPr>
        <w:t>16</w:t>
      </w:r>
      <w:r w:rsidR="008F707D" w:rsidRPr="009C4AF6">
        <w:rPr>
          <w:rFonts w:ascii="Book Antiqua" w:eastAsia="微软雅黑" w:hAnsi="Book Antiqua" w:cs="Times New Roman"/>
          <w:vertAlign w:val="superscript"/>
        </w:rPr>
        <w:t>]</w:t>
      </w:r>
      <w:r w:rsidR="008238C0" w:rsidRPr="009C4AF6">
        <w:rPr>
          <w:rFonts w:ascii="Book Antiqua" w:eastAsia="微软雅黑" w:hAnsi="Book Antiqua" w:cs="Times New Roman"/>
        </w:rPr>
        <w:t xml:space="preserve">. </w:t>
      </w:r>
    </w:p>
    <w:p w14:paraId="094EE8DE" w14:textId="705215A3" w:rsidR="00A45493" w:rsidRPr="009C4AF6" w:rsidRDefault="000A2C8E" w:rsidP="0063014E">
      <w:pPr>
        <w:pStyle w:val="a3"/>
        <w:adjustRightInd w:val="0"/>
        <w:snapToGrid w:val="0"/>
        <w:spacing w:before="0" w:beforeAutospacing="0" w:after="0" w:afterAutospacing="0" w:line="360" w:lineRule="auto"/>
        <w:ind w:firstLineChars="100" w:firstLine="240"/>
        <w:jc w:val="both"/>
        <w:rPr>
          <w:rFonts w:ascii="Book Antiqua" w:eastAsia="微软雅黑" w:hAnsi="Book Antiqua" w:cs="Times New Roman"/>
        </w:rPr>
      </w:pPr>
      <w:r w:rsidRPr="009C4AF6">
        <w:rPr>
          <w:rFonts w:ascii="Book Antiqua" w:eastAsia="微软雅黑" w:hAnsi="Book Antiqua" w:cs="Times New Roman"/>
        </w:rPr>
        <w:t>G</w:t>
      </w:r>
      <w:r w:rsidR="004441A7" w:rsidRPr="009C4AF6">
        <w:rPr>
          <w:rFonts w:ascii="Book Antiqua" w:eastAsia="微软雅黑" w:hAnsi="Book Antiqua" w:cs="Times New Roman"/>
        </w:rPr>
        <w:t xml:space="preserve">iven the long term for therapeutic course in liver diseases, it is highly possible that the liver immune environment has been altered prior to </w:t>
      </w:r>
      <w:r w:rsidR="008238C0" w:rsidRPr="009C4AF6">
        <w:rPr>
          <w:rFonts w:ascii="Book Antiqua" w:eastAsia="微软雅黑" w:hAnsi="Book Antiqua" w:cs="Times New Roman"/>
        </w:rPr>
        <w:t xml:space="preserve">the occurrence of </w:t>
      </w:r>
      <w:proofErr w:type="gramStart"/>
      <w:r w:rsidR="008238C0" w:rsidRPr="009C4AF6">
        <w:rPr>
          <w:rFonts w:ascii="Book Antiqua" w:eastAsia="微软雅黑" w:hAnsi="Book Antiqua" w:cs="Times New Roman"/>
        </w:rPr>
        <w:t>malignancies</w:t>
      </w:r>
      <w:r w:rsidR="008F707D" w:rsidRPr="009C4AF6">
        <w:rPr>
          <w:rFonts w:ascii="Book Antiqua" w:eastAsia="微软雅黑" w:hAnsi="Book Antiqua" w:cs="Times New Roman"/>
          <w:vertAlign w:val="superscript"/>
        </w:rPr>
        <w:t>[</w:t>
      </w:r>
      <w:proofErr w:type="gramEnd"/>
      <w:r w:rsidR="008C15FE" w:rsidRPr="009C4AF6">
        <w:rPr>
          <w:rFonts w:ascii="Book Antiqua" w:eastAsia="微软雅黑" w:hAnsi="Book Antiqua" w:cs="Times New Roman"/>
          <w:vertAlign w:val="superscript"/>
        </w:rPr>
        <w:t>17-19</w:t>
      </w:r>
      <w:r w:rsidR="00150F99" w:rsidRPr="009C4AF6">
        <w:rPr>
          <w:rFonts w:ascii="Book Antiqua" w:eastAsia="微软雅黑" w:hAnsi="Book Antiqua" w:cs="Times New Roman"/>
          <w:vertAlign w:val="superscript"/>
        </w:rPr>
        <w:t>]</w:t>
      </w:r>
      <w:r w:rsidR="00150F99" w:rsidRPr="009C4AF6">
        <w:rPr>
          <w:rFonts w:ascii="Book Antiqua" w:eastAsia="微软雅黑" w:hAnsi="Book Antiqua" w:cs="Times New Roman"/>
        </w:rPr>
        <w:t xml:space="preserve">. </w:t>
      </w:r>
      <w:r w:rsidR="004441A7" w:rsidRPr="009C4AF6">
        <w:rPr>
          <w:rFonts w:ascii="Book Antiqua" w:eastAsia="微软雅黑" w:hAnsi="Book Antiqua" w:cs="Times New Roman"/>
        </w:rPr>
        <w:t>Therefore, reduced liver metastasis in CRC could be associated with the altered immune response</w:t>
      </w:r>
      <w:r w:rsidRPr="009C4AF6">
        <w:rPr>
          <w:rFonts w:ascii="Book Antiqua" w:eastAsia="微软雅黑" w:hAnsi="Book Antiqua" w:cs="Times New Roman"/>
        </w:rPr>
        <w:t>, which was already</w:t>
      </w:r>
      <w:r w:rsidR="004441A7" w:rsidRPr="009C4AF6">
        <w:rPr>
          <w:rFonts w:ascii="Book Antiqua" w:eastAsia="微软雅黑" w:hAnsi="Book Antiqua" w:cs="Times New Roman"/>
        </w:rPr>
        <w:t xml:space="preserve"> triggered by liver diseases. </w:t>
      </w:r>
      <w:r w:rsidR="001158F9" w:rsidRPr="009C4AF6">
        <w:rPr>
          <w:rFonts w:ascii="Book Antiqua" w:eastAsia="微软雅黑" w:hAnsi="Book Antiqua" w:cs="Times New Roman"/>
        </w:rPr>
        <w:t xml:space="preserve">However, up to now, the role of </w:t>
      </w:r>
      <w:r w:rsidR="00440917" w:rsidRPr="009C4AF6">
        <w:rPr>
          <w:rFonts w:ascii="Book Antiqua" w:eastAsia="微软雅黑" w:hAnsi="Book Antiqua" w:cs="Times New Roman"/>
        </w:rPr>
        <w:t>HBV/HCV</w:t>
      </w:r>
      <w:r w:rsidR="00A70939">
        <w:rPr>
          <w:rFonts w:ascii="Book Antiqua" w:eastAsia="微软雅黑" w:hAnsi="Book Antiqua" w:cs="Times New Roman"/>
        </w:rPr>
        <w:t xml:space="preserve"> infected or </w:t>
      </w:r>
      <w:r w:rsidR="00440917" w:rsidRPr="009C4AF6">
        <w:rPr>
          <w:rFonts w:ascii="Book Antiqua" w:eastAsia="微软雅黑" w:hAnsi="Book Antiqua" w:cs="Times New Roman"/>
        </w:rPr>
        <w:t>cirrhotic liver-associated therapy</w:t>
      </w:r>
      <w:r w:rsidR="008A4F31" w:rsidRPr="009C4AF6">
        <w:rPr>
          <w:rFonts w:ascii="Book Antiqua" w:eastAsia="微软雅黑" w:hAnsi="Book Antiqua" w:cs="Times New Roman"/>
        </w:rPr>
        <w:t xml:space="preserve"> </w:t>
      </w:r>
      <w:r w:rsidR="00440917" w:rsidRPr="009C4AF6">
        <w:rPr>
          <w:rFonts w:ascii="Book Antiqua" w:eastAsia="微软雅黑" w:hAnsi="Book Antiqua" w:cs="Times New Roman"/>
        </w:rPr>
        <w:t>in reducing liver metastasis remains largely unclear</w:t>
      </w:r>
      <w:r w:rsidR="001158F9" w:rsidRPr="009C4AF6">
        <w:rPr>
          <w:rFonts w:ascii="Book Antiqua" w:eastAsia="微软雅黑" w:hAnsi="Book Antiqua" w:cs="Times New Roman"/>
        </w:rPr>
        <w:t>.</w:t>
      </w:r>
      <w:r w:rsidR="0063014E" w:rsidRPr="009C4AF6">
        <w:rPr>
          <w:rFonts w:ascii="Book Antiqua" w:eastAsia="微软雅黑" w:hAnsi="Book Antiqua" w:cs="Times New Roman"/>
        </w:rPr>
        <w:t xml:space="preserve"> </w:t>
      </w:r>
      <w:r w:rsidR="00827FDC" w:rsidRPr="009C4AF6">
        <w:rPr>
          <w:rFonts w:ascii="Book Antiqua" w:eastAsia="微软雅黑" w:hAnsi="Book Antiqua" w:cs="Times New Roman"/>
        </w:rPr>
        <w:t xml:space="preserve">Meanwhile, it is also </w:t>
      </w:r>
      <w:r w:rsidR="00093328" w:rsidRPr="009C4AF6">
        <w:rPr>
          <w:rFonts w:ascii="Book Antiqua" w:eastAsia="微软雅黑" w:hAnsi="Book Antiqua" w:cs="Times New Roman"/>
        </w:rPr>
        <w:t>essential</w:t>
      </w:r>
      <w:r w:rsidR="00827FDC" w:rsidRPr="009C4AF6">
        <w:rPr>
          <w:rFonts w:ascii="Book Antiqua" w:eastAsia="微软雅黑" w:hAnsi="Book Antiqua" w:cs="Times New Roman"/>
        </w:rPr>
        <w:t xml:space="preserve"> to distinguish the roles of injured liv</w:t>
      </w:r>
      <w:r w:rsidR="00093328" w:rsidRPr="009C4AF6">
        <w:rPr>
          <w:rFonts w:ascii="Book Antiqua" w:eastAsia="微软雅黑" w:hAnsi="Book Antiqua" w:cs="Times New Roman"/>
        </w:rPr>
        <w:t>er status and medical therapy</w:t>
      </w:r>
      <w:r w:rsidR="00A70939">
        <w:rPr>
          <w:rFonts w:ascii="Book Antiqua" w:eastAsia="微软雅黑" w:hAnsi="Book Antiqua" w:cs="Times New Roman"/>
        </w:rPr>
        <w:t xml:space="preserve"> </w:t>
      </w:r>
      <w:r w:rsidR="00093328" w:rsidRPr="009C4AF6">
        <w:rPr>
          <w:rFonts w:ascii="Book Antiqua" w:eastAsia="微软雅黑" w:hAnsi="Book Antiqua" w:cs="Times New Roman"/>
        </w:rPr>
        <w:t>targeting HBV/HCV</w:t>
      </w:r>
      <w:r w:rsidR="00A70939">
        <w:rPr>
          <w:rFonts w:ascii="Book Antiqua" w:eastAsia="微软雅黑" w:hAnsi="Book Antiqua" w:cs="Times New Roman"/>
        </w:rPr>
        <w:t xml:space="preserve"> infected or </w:t>
      </w:r>
      <w:r w:rsidR="00093328" w:rsidRPr="009C4AF6">
        <w:rPr>
          <w:rFonts w:ascii="Book Antiqua" w:eastAsia="微软雅黑" w:hAnsi="Book Antiqua" w:cs="Times New Roman"/>
        </w:rPr>
        <w:t>cirrhotic liver, respectively</w:t>
      </w:r>
      <w:r w:rsidR="009C4AF6">
        <w:rPr>
          <w:rFonts w:ascii="Book Antiqua" w:eastAsia="微软雅黑" w:hAnsi="Book Antiqua" w:cs="Times New Roman"/>
        </w:rPr>
        <w:t xml:space="preserve"> (Table 1)</w:t>
      </w:r>
      <w:r w:rsidR="00093328" w:rsidRPr="009C4AF6">
        <w:rPr>
          <w:rFonts w:ascii="Book Antiqua" w:eastAsia="微软雅黑" w:hAnsi="Book Antiqua" w:cs="Times New Roman"/>
        </w:rPr>
        <w:t xml:space="preserve">. Therefore, </w:t>
      </w:r>
      <w:r w:rsidR="0063014E" w:rsidRPr="009C4AF6">
        <w:rPr>
          <w:rFonts w:ascii="Book Antiqua" w:eastAsia="微软雅黑" w:hAnsi="Book Antiqua" w:cs="Times New Roman"/>
        </w:rPr>
        <w:t>i</w:t>
      </w:r>
      <w:r w:rsidRPr="009C4AF6">
        <w:rPr>
          <w:rFonts w:ascii="Book Antiqua" w:eastAsia="微软雅黑" w:hAnsi="Book Antiqua" w:cs="Times New Roman"/>
        </w:rPr>
        <w:t>t is insightful to perform a trial analyzing</w:t>
      </w:r>
      <w:r w:rsidR="00A70939">
        <w:rPr>
          <w:rFonts w:ascii="Book Antiqua" w:eastAsia="微软雅黑" w:hAnsi="Book Antiqua" w:cs="Times New Roman"/>
        </w:rPr>
        <w:t xml:space="preserve"> </w:t>
      </w:r>
      <w:r w:rsidR="00827FDC" w:rsidRPr="009C4AF6">
        <w:rPr>
          <w:rFonts w:ascii="Book Antiqua" w:eastAsia="微软雅黑" w:hAnsi="Book Antiqua" w:cs="Times New Roman"/>
        </w:rPr>
        <w:t>CRC</w:t>
      </w:r>
      <w:r w:rsidRPr="009C4AF6">
        <w:rPr>
          <w:rFonts w:ascii="Book Antiqua" w:eastAsia="微软雅黑" w:hAnsi="Book Antiqua" w:cs="Times New Roman"/>
        </w:rPr>
        <w:t xml:space="preserve"> </w:t>
      </w:r>
      <w:r w:rsidR="00A70939">
        <w:rPr>
          <w:rFonts w:ascii="Book Antiqua" w:eastAsia="微软雅黑" w:hAnsi="Book Antiqua" w:cs="Times New Roman"/>
        </w:rPr>
        <w:t xml:space="preserve">patients </w:t>
      </w:r>
      <w:r w:rsidRPr="009C4AF6">
        <w:rPr>
          <w:rFonts w:ascii="Book Antiqua" w:eastAsia="微软雅黑" w:hAnsi="Book Antiqua" w:cs="Times New Roman"/>
        </w:rPr>
        <w:t xml:space="preserve">with </w:t>
      </w:r>
      <w:r w:rsidR="00A70939">
        <w:rPr>
          <w:rFonts w:ascii="Book Antiqua" w:eastAsia="微软雅黑" w:hAnsi="Book Antiqua" w:cs="Times New Roman"/>
        </w:rPr>
        <w:t xml:space="preserve">an </w:t>
      </w:r>
      <w:r w:rsidRPr="009C4AF6">
        <w:rPr>
          <w:rFonts w:ascii="Book Antiqua" w:eastAsia="微软雅黑" w:hAnsi="Book Antiqua" w:cs="Times New Roman"/>
        </w:rPr>
        <w:t>injured liver but</w:t>
      </w:r>
      <w:r w:rsidR="00827FDC" w:rsidRPr="009C4AF6">
        <w:rPr>
          <w:rFonts w:ascii="Book Antiqua" w:eastAsia="微软雅黑" w:hAnsi="Book Antiqua" w:cs="Times New Roman"/>
        </w:rPr>
        <w:t xml:space="preserve"> without receiving antiviral therapy</w:t>
      </w:r>
      <w:r w:rsidRPr="009C4AF6">
        <w:rPr>
          <w:rFonts w:ascii="Book Antiqua" w:eastAsia="微软雅黑" w:hAnsi="Book Antiqua" w:cs="Times New Roman"/>
        </w:rPr>
        <w:t xml:space="preserve"> to illustrate </w:t>
      </w:r>
      <w:r w:rsidR="00093328" w:rsidRPr="009C4AF6">
        <w:rPr>
          <w:rFonts w:ascii="Book Antiqua" w:eastAsia="微软雅黑" w:hAnsi="Book Antiqua" w:cs="Times New Roman"/>
        </w:rPr>
        <w:t>the association between injured-liver status and reduced liver metastasis</w:t>
      </w:r>
      <w:r w:rsidR="00827FDC" w:rsidRPr="009C4AF6">
        <w:rPr>
          <w:rFonts w:ascii="Book Antiqua" w:eastAsia="微软雅黑" w:hAnsi="Book Antiqua" w:cs="Times New Roman"/>
        </w:rPr>
        <w:t>.</w:t>
      </w:r>
      <w:r w:rsidR="00093328" w:rsidRPr="009C4AF6">
        <w:rPr>
          <w:rFonts w:ascii="Book Antiqua" w:eastAsia="微软雅黑" w:hAnsi="Book Antiqua" w:cs="Times New Roman"/>
        </w:rPr>
        <w:t xml:space="preserve"> Interestingly</w:t>
      </w:r>
      <w:r w:rsidR="00827FDC" w:rsidRPr="009C4AF6">
        <w:rPr>
          <w:rFonts w:ascii="Book Antiqua" w:eastAsia="微软雅黑" w:hAnsi="Book Antiqua" w:cs="Times New Roman"/>
        </w:rPr>
        <w:t xml:space="preserve">, CRC patients with an impaired parenchyma (selective right portal vein embolization) </w:t>
      </w:r>
      <w:r w:rsidR="00093328" w:rsidRPr="009C4AF6">
        <w:rPr>
          <w:rFonts w:ascii="Book Antiqua" w:eastAsia="微软雅黑" w:hAnsi="Book Antiqua" w:cs="Times New Roman"/>
        </w:rPr>
        <w:t xml:space="preserve">did </w:t>
      </w:r>
      <w:r w:rsidR="00827FDC" w:rsidRPr="009C4AF6">
        <w:rPr>
          <w:rFonts w:ascii="Book Antiqua" w:eastAsia="微软雅黑" w:hAnsi="Book Antiqua" w:cs="Times New Roman"/>
        </w:rPr>
        <w:t>show</w:t>
      </w:r>
      <w:r w:rsidR="00A70939">
        <w:rPr>
          <w:rFonts w:ascii="Book Antiqua" w:eastAsia="微软雅黑" w:hAnsi="Book Antiqua" w:cs="Times New Roman"/>
        </w:rPr>
        <w:t xml:space="preserve"> a</w:t>
      </w:r>
      <w:r w:rsidR="00827FDC" w:rsidRPr="009C4AF6">
        <w:rPr>
          <w:rFonts w:ascii="Book Antiqua" w:eastAsia="微软雅黑" w:hAnsi="Book Antiqua" w:cs="Times New Roman"/>
        </w:rPr>
        <w:t xml:space="preserve"> </w:t>
      </w:r>
      <w:r w:rsidR="00093328" w:rsidRPr="009C4AF6">
        <w:rPr>
          <w:rFonts w:ascii="Book Antiqua" w:eastAsia="微软雅黑" w:hAnsi="Book Antiqua" w:cs="Times New Roman"/>
        </w:rPr>
        <w:t>smaller</w:t>
      </w:r>
      <w:r w:rsidR="00827FDC" w:rsidRPr="009C4AF6">
        <w:rPr>
          <w:rFonts w:ascii="Book Antiqua" w:eastAsia="微软雅黑" w:hAnsi="Book Antiqua" w:cs="Times New Roman"/>
        </w:rPr>
        <w:t xml:space="preserve"> volume of liver metastatic lesion </w:t>
      </w:r>
      <w:r w:rsidR="00093328" w:rsidRPr="009C4AF6">
        <w:rPr>
          <w:rFonts w:ascii="Book Antiqua" w:eastAsia="微软雅黑" w:hAnsi="Book Antiqua" w:cs="Times New Roman"/>
        </w:rPr>
        <w:t>compared to</w:t>
      </w:r>
      <w:r w:rsidR="00827FDC" w:rsidRPr="009C4AF6">
        <w:rPr>
          <w:rFonts w:ascii="Book Antiqua" w:eastAsia="微软雅黑" w:hAnsi="Book Antiqua" w:cs="Times New Roman"/>
        </w:rPr>
        <w:t xml:space="preserve"> the patients with functionally</w:t>
      </w:r>
      <w:r w:rsidR="00093328" w:rsidRPr="009C4AF6">
        <w:rPr>
          <w:rFonts w:ascii="Book Antiqua" w:eastAsia="微软雅黑" w:hAnsi="Book Antiqua" w:cs="Times New Roman"/>
        </w:rPr>
        <w:t>-</w:t>
      </w:r>
      <w:r w:rsidR="00827FDC" w:rsidRPr="009C4AF6">
        <w:rPr>
          <w:rFonts w:ascii="Book Antiqua" w:eastAsia="微软雅黑" w:hAnsi="Book Antiqua" w:cs="Times New Roman"/>
        </w:rPr>
        <w:t xml:space="preserve">intact liver </w:t>
      </w:r>
      <w:proofErr w:type="gramStart"/>
      <w:r w:rsidR="00827FDC" w:rsidRPr="009C4AF6">
        <w:rPr>
          <w:rFonts w:ascii="Book Antiqua" w:eastAsia="微软雅黑" w:hAnsi="Book Antiqua" w:cs="Times New Roman"/>
        </w:rPr>
        <w:t>parenchyma</w:t>
      </w:r>
      <w:r w:rsidR="00150F99" w:rsidRPr="009C4AF6">
        <w:rPr>
          <w:rFonts w:ascii="Book Antiqua" w:eastAsia="微软雅黑" w:hAnsi="Book Antiqua" w:cs="Times New Roman"/>
          <w:vertAlign w:val="superscript"/>
        </w:rPr>
        <w:t>[</w:t>
      </w:r>
      <w:proofErr w:type="gramEnd"/>
      <w:r w:rsidR="008C15FE" w:rsidRPr="009C4AF6">
        <w:rPr>
          <w:rFonts w:ascii="Book Antiqua" w:eastAsia="微软雅黑" w:hAnsi="Book Antiqua" w:cs="Times New Roman"/>
          <w:vertAlign w:val="superscript"/>
        </w:rPr>
        <w:t>20</w:t>
      </w:r>
      <w:r w:rsidR="00150F99" w:rsidRPr="009C4AF6">
        <w:rPr>
          <w:rFonts w:ascii="Book Antiqua" w:eastAsia="微软雅黑" w:hAnsi="Book Antiqua" w:cs="Times New Roman"/>
          <w:vertAlign w:val="superscript"/>
        </w:rPr>
        <w:t>]</w:t>
      </w:r>
      <w:r w:rsidR="00827FDC" w:rsidRPr="009C4AF6">
        <w:rPr>
          <w:rFonts w:ascii="Book Antiqua" w:eastAsia="微软雅黑" w:hAnsi="Book Antiqua" w:cs="Times New Roman"/>
        </w:rPr>
        <w:t xml:space="preserve">. </w:t>
      </w:r>
      <w:r w:rsidR="00A45493" w:rsidRPr="009C4AF6">
        <w:rPr>
          <w:rFonts w:ascii="Book Antiqua" w:eastAsia="微软雅黑" w:hAnsi="Book Antiqua" w:cs="Times New Roman"/>
        </w:rPr>
        <w:t xml:space="preserve">Moreover, Augustin </w:t>
      </w:r>
      <w:r w:rsidR="00A45493" w:rsidRPr="009C4AF6">
        <w:rPr>
          <w:rFonts w:ascii="Book Antiqua" w:eastAsia="微软雅黑" w:hAnsi="Book Antiqua" w:cs="Times New Roman"/>
          <w:i/>
          <w:iCs/>
        </w:rPr>
        <w:t xml:space="preserve">et </w:t>
      </w:r>
      <w:proofErr w:type="gramStart"/>
      <w:r w:rsidR="00A45493" w:rsidRPr="009C4AF6">
        <w:rPr>
          <w:rFonts w:ascii="Book Antiqua" w:eastAsia="微软雅黑" w:hAnsi="Book Antiqua" w:cs="Times New Roman"/>
          <w:i/>
          <w:iCs/>
        </w:rPr>
        <w:t>al</w:t>
      </w:r>
      <w:r w:rsidR="0063014E" w:rsidRPr="009C4AF6">
        <w:rPr>
          <w:rFonts w:ascii="Book Antiqua" w:eastAsia="微软雅黑" w:hAnsi="Book Antiqua" w:cs="Times New Roman"/>
          <w:vertAlign w:val="superscript"/>
        </w:rPr>
        <w:t>[</w:t>
      </w:r>
      <w:proofErr w:type="gramEnd"/>
      <w:r w:rsidR="0063014E" w:rsidRPr="009C4AF6">
        <w:rPr>
          <w:rFonts w:ascii="Book Antiqua" w:eastAsia="微软雅黑" w:hAnsi="Book Antiqua" w:cs="Times New Roman"/>
          <w:vertAlign w:val="superscript"/>
        </w:rPr>
        <w:t>21]</w:t>
      </w:r>
      <w:r w:rsidR="00A45493" w:rsidRPr="009C4AF6">
        <w:rPr>
          <w:rFonts w:ascii="Book Antiqua" w:eastAsia="微软雅黑" w:hAnsi="Book Antiqua" w:cs="Times New Roman"/>
        </w:rPr>
        <w:t xml:space="preserve"> reported that CRC patients with </w:t>
      </w:r>
      <w:r w:rsidR="00A70939">
        <w:rPr>
          <w:rFonts w:ascii="Book Antiqua" w:eastAsia="微软雅黑" w:hAnsi="Book Antiqua" w:cs="Times New Roman"/>
        </w:rPr>
        <w:t xml:space="preserve">a </w:t>
      </w:r>
      <w:r w:rsidR="00A45493" w:rsidRPr="009C4AF6">
        <w:rPr>
          <w:rFonts w:ascii="Book Antiqua" w:eastAsia="微软雅黑" w:hAnsi="Book Antiqua" w:cs="Times New Roman"/>
        </w:rPr>
        <w:t>chronic</w:t>
      </w:r>
      <w:r w:rsidR="00A70939">
        <w:rPr>
          <w:rFonts w:ascii="Book Antiqua" w:eastAsia="微软雅黑" w:hAnsi="Book Antiqua" w:cs="Times New Roman"/>
        </w:rPr>
        <w:t>ally</w:t>
      </w:r>
      <w:r w:rsidR="00A45493" w:rsidRPr="009C4AF6">
        <w:rPr>
          <w:rFonts w:ascii="Book Antiqua" w:eastAsia="微软雅黑" w:hAnsi="Book Antiqua" w:cs="Times New Roman"/>
        </w:rPr>
        <w:t xml:space="preserve"> injured liver had </w:t>
      </w:r>
      <w:r w:rsidR="00A70939">
        <w:rPr>
          <w:rFonts w:ascii="Book Antiqua" w:eastAsia="微软雅黑" w:hAnsi="Book Antiqua" w:cs="Times New Roman"/>
        </w:rPr>
        <w:t xml:space="preserve">a </w:t>
      </w:r>
      <w:r w:rsidR="00A45493" w:rsidRPr="009C4AF6">
        <w:rPr>
          <w:rFonts w:ascii="Book Antiqua" w:eastAsia="微软雅黑" w:hAnsi="Book Antiqua" w:cs="Times New Roman"/>
        </w:rPr>
        <w:t xml:space="preserve">significantly lower </w:t>
      </w:r>
      <w:r w:rsidR="00A70939">
        <w:rPr>
          <w:rFonts w:ascii="Book Antiqua" w:eastAsia="微软雅黑" w:hAnsi="Book Antiqua" w:cs="Times New Roman"/>
        </w:rPr>
        <w:t>incidence</w:t>
      </w:r>
      <w:r w:rsidR="00A70939" w:rsidRPr="009C4AF6">
        <w:rPr>
          <w:rFonts w:ascii="Book Antiqua" w:eastAsia="微软雅黑" w:hAnsi="Book Antiqua" w:cs="Times New Roman"/>
        </w:rPr>
        <w:t xml:space="preserve"> </w:t>
      </w:r>
      <w:r w:rsidR="00A45493" w:rsidRPr="009C4AF6">
        <w:rPr>
          <w:rFonts w:ascii="Book Antiqua" w:eastAsia="微软雅黑" w:hAnsi="Book Antiqua" w:cs="Times New Roman"/>
        </w:rPr>
        <w:t>of liver metastasis than</w:t>
      </w:r>
      <w:r w:rsidR="009577F2">
        <w:rPr>
          <w:rFonts w:ascii="Book Antiqua" w:eastAsia="微软雅黑" w:hAnsi="Book Antiqua" w:cs="Times New Roman"/>
        </w:rPr>
        <w:t xml:space="preserve"> </w:t>
      </w:r>
      <w:r w:rsidR="00A45493" w:rsidRPr="009C4AF6">
        <w:rPr>
          <w:rFonts w:ascii="Book Antiqua" w:eastAsia="微软雅黑" w:hAnsi="Book Antiqua" w:cs="Times New Roman"/>
        </w:rPr>
        <w:t>CRC patients</w:t>
      </w:r>
      <w:r w:rsidR="00717489" w:rsidRPr="009C4AF6">
        <w:rPr>
          <w:rFonts w:ascii="Book Antiqua" w:eastAsia="微软雅黑" w:hAnsi="Book Antiqua" w:cs="Times New Roman"/>
        </w:rPr>
        <w:t xml:space="preserve"> without</w:t>
      </w:r>
      <w:r w:rsidR="00A45493" w:rsidRPr="009C4AF6">
        <w:rPr>
          <w:rFonts w:ascii="Book Antiqua" w:eastAsia="微软雅黑" w:hAnsi="Book Antiqua" w:cs="Times New Roman"/>
        </w:rPr>
        <w:t xml:space="preserve">. However, in </w:t>
      </w:r>
      <w:r w:rsidR="00A70939" w:rsidRPr="009C4AF6">
        <w:rPr>
          <w:rFonts w:ascii="Book Antiqua" w:eastAsia="微软雅黑" w:hAnsi="Book Antiqua" w:cs="Times New Roman"/>
        </w:rPr>
        <w:t>th</w:t>
      </w:r>
      <w:r w:rsidR="00A70939">
        <w:rPr>
          <w:rFonts w:ascii="Book Antiqua" w:eastAsia="微软雅黑" w:hAnsi="Book Antiqua" w:cs="Times New Roman"/>
        </w:rPr>
        <w:t>at</w:t>
      </w:r>
      <w:r w:rsidR="00A70939" w:rsidRPr="009C4AF6">
        <w:rPr>
          <w:rFonts w:ascii="Book Antiqua" w:eastAsia="微软雅黑" w:hAnsi="Book Antiqua" w:cs="Times New Roman"/>
        </w:rPr>
        <w:t xml:space="preserve"> </w:t>
      </w:r>
      <w:r w:rsidR="00A45493" w:rsidRPr="009C4AF6">
        <w:rPr>
          <w:rFonts w:ascii="Book Antiqua" w:eastAsia="微软雅黑" w:hAnsi="Book Antiqua" w:cs="Times New Roman"/>
        </w:rPr>
        <w:t>study, the role of medical therapy was not disclosed. Collectively</w:t>
      </w:r>
      <w:r w:rsidR="00093328" w:rsidRPr="009C4AF6">
        <w:rPr>
          <w:rFonts w:ascii="Book Antiqua" w:eastAsia="微软雅黑" w:hAnsi="Book Antiqua" w:cs="Times New Roman"/>
        </w:rPr>
        <w:t xml:space="preserve">, the injured liver status could be an influential factor with reduced liver metastasis. </w:t>
      </w:r>
    </w:p>
    <w:p w14:paraId="31F2BADE" w14:textId="77777777" w:rsidR="0063014E" w:rsidRPr="009C4AF6" w:rsidRDefault="0063014E" w:rsidP="0063014E">
      <w:pPr>
        <w:pStyle w:val="a3"/>
        <w:adjustRightInd w:val="0"/>
        <w:snapToGrid w:val="0"/>
        <w:spacing w:before="0" w:beforeAutospacing="0" w:after="0" w:afterAutospacing="0" w:line="360" w:lineRule="auto"/>
        <w:jc w:val="both"/>
        <w:rPr>
          <w:rFonts w:ascii="Book Antiqua" w:eastAsia="微软雅黑" w:hAnsi="Book Antiqua" w:cs="Times New Roman"/>
        </w:rPr>
      </w:pPr>
    </w:p>
    <w:p w14:paraId="33484AEA" w14:textId="2663B2CD" w:rsidR="00B04B56" w:rsidRPr="009C4AF6" w:rsidRDefault="00A833C4" w:rsidP="00B44968">
      <w:pPr>
        <w:pStyle w:val="a3"/>
        <w:adjustRightInd w:val="0"/>
        <w:snapToGrid w:val="0"/>
        <w:spacing w:before="0" w:beforeAutospacing="0" w:after="0" w:afterAutospacing="0" w:line="360" w:lineRule="auto"/>
        <w:jc w:val="both"/>
        <w:rPr>
          <w:rFonts w:ascii="Book Antiqua" w:hAnsi="Book Antiqua" w:cs="Times New Roman"/>
          <w:b/>
          <w:bCs/>
          <w:u w:val="single"/>
        </w:rPr>
      </w:pPr>
      <w:r w:rsidRPr="009C4AF6">
        <w:rPr>
          <w:rStyle w:val="a4"/>
          <w:rFonts w:ascii="Book Antiqua" w:hAnsi="Book Antiqua" w:cs="Times New Roman"/>
          <w:u w:val="single"/>
        </w:rPr>
        <w:t>ANTI</w:t>
      </w:r>
      <w:r w:rsidR="004A1E14" w:rsidRPr="009C4AF6">
        <w:rPr>
          <w:rStyle w:val="a4"/>
          <w:rFonts w:ascii="Book Antiqua" w:hAnsi="Book Antiqua" w:cs="Times New Roman"/>
          <w:u w:val="single"/>
        </w:rPr>
        <w:t>VIRAL THERAPY AND IMMUNE SYSTEM</w:t>
      </w:r>
    </w:p>
    <w:p w14:paraId="776ECAAC" w14:textId="1814FBFD" w:rsidR="008C6089" w:rsidRPr="009C4AF6" w:rsidRDefault="008A4F31" w:rsidP="00B44968">
      <w:pPr>
        <w:pStyle w:val="a3"/>
        <w:adjustRightInd w:val="0"/>
        <w:snapToGrid w:val="0"/>
        <w:spacing w:before="0" w:beforeAutospacing="0" w:after="0" w:afterAutospacing="0" w:line="360" w:lineRule="auto"/>
        <w:jc w:val="both"/>
        <w:rPr>
          <w:rFonts w:ascii="Book Antiqua" w:eastAsia="微软雅黑" w:hAnsi="Book Antiqua" w:cs="Times New Roman"/>
        </w:rPr>
      </w:pPr>
      <w:r w:rsidRPr="009C4AF6">
        <w:rPr>
          <w:rFonts w:ascii="Book Antiqua" w:eastAsia="微软雅黑" w:hAnsi="Book Antiqua" w:cs="Times New Roman"/>
        </w:rPr>
        <w:t>T</w:t>
      </w:r>
      <w:r w:rsidR="00093328" w:rsidRPr="009C4AF6">
        <w:rPr>
          <w:rFonts w:ascii="Book Antiqua" w:eastAsia="微软雅黑" w:hAnsi="Book Antiqua" w:cs="Times New Roman"/>
        </w:rPr>
        <w:t>he role of imm</w:t>
      </w:r>
      <w:r w:rsidR="008C6089" w:rsidRPr="009C4AF6">
        <w:rPr>
          <w:rFonts w:ascii="Book Antiqua" w:eastAsia="微软雅黑" w:hAnsi="Book Antiqua" w:cs="Times New Roman"/>
        </w:rPr>
        <w:t>une system associated therapy, including</w:t>
      </w:r>
      <w:r w:rsidR="00093328" w:rsidRPr="009C4AF6">
        <w:rPr>
          <w:rFonts w:ascii="Book Antiqua" w:eastAsia="微软雅黑" w:hAnsi="Book Antiqua" w:cs="Times New Roman"/>
        </w:rPr>
        <w:t xml:space="preserve"> antiviral drugs</w:t>
      </w:r>
      <w:r w:rsidR="008C6089" w:rsidRPr="009C4AF6">
        <w:rPr>
          <w:rFonts w:ascii="Book Antiqua" w:eastAsia="微软雅黑" w:hAnsi="Book Antiqua" w:cs="Times New Roman"/>
        </w:rPr>
        <w:t xml:space="preserve"> (interferon and nucleoside/nucleotide analogues)</w:t>
      </w:r>
      <w:r w:rsidR="00093328" w:rsidRPr="009C4AF6">
        <w:rPr>
          <w:rFonts w:ascii="Book Antiqua" w:eastAsia="微软雅黑" w:hAnsi="Book Antiqua" w:cs="Times New Roman"/>
        </w:rPr>
        <w:t>, remains largely unclear</w:t>
      </w:r>
      <w:r w:rsidR="008C6089" w:rsidRPr="009C4AF6">
        <w:rPr>
          <w:rFonts w:ascii="Book Antiqua" w:eastAsia="微软雅黑" w:hAnsi="Book Antiqua" w:cs="Times New Roman"/>
        </w:rPr>
        <w:t xml:space="preserve"> in the progression of liver metastasis in </w:t>
      </w:r>
      <w:proofErr w:type="gramStart"/>
      <w:r w:rsidR="008C6089" w:rsidRPr="009C4AF6">
        <w:rPr>
          <w:rFonts w:ascii="Book Antiqua" w:eastAsia="微软雅黑" w:hAnsi="Book Antiqua" w:cs="Times New Roman"/>
        </w:rPr>
        <w:t>CRC</w:t>
      </w:r>
      <w:r w:rsidR="00150F99" w:rsidRPr="009C4AF6">
        <w:rPr>
          <w:rFonts w:ascii="Book Antiqua" w:eastAsia="微软雅黑" w:hAnsi="Book Antiqua" w:cs="Times New Roman"/>
          <w:vertAlign w:val="superscript"/>
        </w:rPr>
        <w:t>[</w:t>
      </w:r>
      <w:proofErr w:type="gramEnd"/>
      <w:r w:rsidR="008C15FE" w:rsidRPr="009C4AF6">
        <w:rPr>
          <w:rFonts w:ascii="Book Antiqua" w:eastAsia="微软雅黑" w:hAnsi="Book Antiqua" w:cs="Times New Roman"/>
          <w:vertAlign w:val="superscript"/>
        </w:rPr>
        <w:t>22-24</w:t>
      </w:r>
      <w:r w:rsidR="00150F99" w:rsidRPr="009C4AF6">
        <w:rPr>
          <w:rFonts w:ascii="Book Antiqua" w:eastAsia="微软雅黑" w:hAnsi="Book Antiqua" w:cs="Times New Roman"/>
          <w:vertAlign w:val="superscript"/>
        </w:rPr>
        <w:t>]</w:t>
      </w:r>
      <w:r w:rsidR="00093328" w:rsidRPr="009C4AF6">
        <w:rPr>
          <w:rFonts w:ascii="Book Antiqua" w:eastAsia="微软雅黑" w:hAnsi="Book Antiqua" w:cs="Times New Roman"/>
        </w:rPr>
        <w:t xml:space="preserve">. </w:t>
      </w:r>
      <w:r w:rsidR="008C6089" w:rsidRPr="009C4AF6">
        <w:rPr>
          <w:rFonts w:ascii="Book Antiqua" w:eastAsia="微软雅黑" w:hAnsi="Book Antiqua" w:cs="Times New Roman"/>
        </w:rPr>
        <w:t xml:space="preserve">Intriguingly, antiviral therapy has been potentially </w:t>
      </w:r>
      <w:r w:rsidR="00233E39" w:rsidRPr="009C4AF6">
        <w:rPr>
          <w:rFonts w:ascii="Book Antiqua" w:eastAsia="微软雅黑" w:hAnsi="Book Antiqua" w:cs="Times New Roman"/>
        </w:rPr>
        <w:t>identified</w:t>
      </w:r>
      <w:r w:rsidR="00A70939">
        <w:rPr>
          <w:rFonts w:ascii="Book Antiqua" w:eastAsia="微软雅黑" w:hAnsi="Book Antiqua" w:cs="Times New Roman"/>
        </w:rPr>
        <w:t xml:space="preserve"> </w:t>
      </w:r>
      <w:r w:rsidR="008C6089" w:rsidRPr="009C4AF6">
        <w:rPr>
          <w:rFonts w:ascii="Book Antiqua" w:eastAsia="微软雅黑" w:hAnsi="Book Antiqua" w:cs="Times New Roman"/>
        </w:rPr>
        <w:t xml:space="preserve">to reduce the </w:t>
      </w:r>
      <w:r w:rsidR="00233E39" w:rsidRPr="009C4AF6">
        <w:rPr>
          <w:rFonts w:ascii="Book Antiqua" w:eastAsia="微软雅黑" w:hAnsi="Book Antiqua" w:cs="Times New Roman"/>
        </w:rPr>
        <w:t xml:space="preserve">incidence </w:t>
      </w:r>
      <w:r w:rsidR="008C6089" w:rsidRPr="009C4AF6">
        <w:rPr>
          <w:rFonts w:ascii="Book Antiqua" w:eastAsia="微软雅黑" w:hAnsi="Book Antiqua" w:cs="Times New Roman"/>
        </w:rPr>
        <w:t>of hepatocellular carcinoma</w:t>
      </w:r>
      <w:r w:rsidR="00233E39" w:rsidRPr="009C4AF6">
        <w:rPr>
          <w:rFonts w:ascii="Book Antiqua" w:eastAsia="微软雅黑" w:hAnsi="Book Antiqua" w:cs="Times New Roman"/>
        </w:rPr>
        <w:t xml:space="preserve"> as well as the survival </w:t>
      </w:r>
      <w:proofErr w:type="gramStart"/>
      <w:r w:rsidR="00233E39" w:rsidRPr="009C4AF6">
        <w:rPr>
          <w:rFonts w:ascii="Book Antiqua" w:eastAsia="微软雅黑" w:hAnsi="Book Antiqua" w:cs="Times New Roman"/>
        </w:rPr>
        <w:t>risks</w:t>
      </w:r>
      <w:r w:rsidR="00150F99" w:rsidRPr="009C4AF6">
        <w:rPr>
          <w:rFonts w:ascii="Book Antiqua" w:eastAsia="微软雅黑" w:hAnsi="Book Antiqua" w:cs="Times New Roman"/>
          <w:vertAlign w:val="superscript"/>
        </w:rPr>
        <w:t>[</w:t>
      </w:r>
      <w:proofErr w:type="gramEnd"/>
      <w:r w:rsidR="008C15FE" w:rsidRPr="009C4AF6">
        <w:rPr>
          <w:rFonts w:ascii="Book Antiqua" w:eastAsia="微软雅黑" w:hAnsi="Book Antiqua" w:cs="Times New Roman"/>
          <w:vertAlign w:val="superscript"/>
        </w:rPr>
        <w:t>25</w:t>
      </w:r>
      <w:r w:rsidR="00233E39" w:rsidRPr="009C4AF6">
        <w:rPr>
          <w:rFonts w:ascii="Book Antiqua" w:eastAsia="微软雅黑" w:hAnsi="Book Antiqua" w:cs="Times New Roman"/>
          <w:vertAlign w:val="superscript"/>
        </w:rPr>
        <w:t>-</w:t>
      </w:r>
      <w:r w:rsidR="008C15FE" w:rsidRPr="009C4AF6">
        <w:rPr>
          <w:rFonts w:ascii="Book Antiqua" w:eastAsia="微软雅黑" w:hAnsi="Book Antiqua" w:cs="Times New Roman"/>
          <w:vertAlign w:val="superscript"/>
        </w:rPr>
        <w:t>27</w:t>
      </w:r>
      <w:r w:rsidR="00150F99" w:rsidRPr="009C4AF6">
        <w:rPr>
          <w:rFonts w:ascii="Book Antiqua" w:eastAsia="微软雅黑" w:hAnsi="Book Antiqua" w:cs="Times New Roman"/>
          <w:vertAlign w:val="superscript"/>
        </w:rPr>
        <w:t>]</w:t>
      </w:r>
      <w:r w:rsidR="008C6089" w:rsidRPr="009C4AF6">
        <w:rPr>
          <w:rFonts w:ascii="Book Antiqua" w:eastAsia="微软雅黑" w:hAnsi="Book Antiqua" w:cs="Times New Roman"/>
        </w:rPr>
        <w:t xml:space="preserve">. </w:t>
      </w:r>
    </w:p>
    <w:p w14:paraId="70621640" w14:textId="65A4FDAD" w:rsidR="00471F77" w:rsidRPr="009C4AF6" w:rsidRDefault="00471F77" w:rsidP="0063014E">
      <w:pPr>
        <w:pStyle w:val="a3"/>
        <w:adjustRightInd w:val="0"/>
        <w:snapToGrid w:val="0"/>
        <w:spacing w:before="0" w:beforeAutospacing="0" w:after="0" w:afterAutospacing="0" w:line="360" w:lineRule="auto"/>
        <w:ind w:firstLineChars="100" w:firstLine="240"/>
        <w:jc w:val="both"/>
        <w:rPr>
          <w:rFonts w:ascii="Book Antiqua" w:eastAsia="微软雅黑" w:hAnsi="Book Antiqua" w:cs="Times New Roman"/>
        </w:rPr>
      </w:pPr>
      <w:r w:rsidRPr="009C4AF6">
        <w:rPr>
          <w:rFonts w:ascii="Book Antiqua" w:eastAsia="微软雅黑" w:hAnsi="Book Antiqua" w:cs="Times New Roman"/>
        </w:rPr>
        <w:t xml:space="preserve">Mechanistically, </w:t>
      </w:r>
      <w:r w:rsidR="009577F2">
        <w:rPr>
          <w:rFonts w:ascii="Book Antiqua" w:eastAsia="微软雅黑" w:hAnsi="Book Antiqua" w:cs="Times New Roman"/>
        </w:rPr>
        <w:t xml:space="preserve">liver targeted </w:t>
      </w:r>
      <w:r w:rsidRPr="009C4AF6">
        <w:rPr>
          <w:rFonts w:ascii="Book Antiqua" w:eastAsia="微软雅黑" w:hAnsi="Book Antiqua" w:cs="Times New Roman"/>
        </w:rPr>
        <w:t>antiviral therapy</w:t>
      </w:r>
      <w:r w:rsidR="00A70939">
        <w:rPr>
          <w:rFonts w:ascii="Book Antiqua" w:eastAsia="微软雅黑" w:hAnsi="Book Antiqua" w:cs="Times New Roman"/>
        </w:rPr>
        <w:t xml:space="preserve"> </w:t>
      </w:r>
      <w:r w:rsidRPr="009C4AF6">
        <w:rPr>
          <w:rFonts w:ascii="Book Antiqua" w:eastAsia="微软雅黑" w:hAnsi="Book Antiqua" w:cs="Times New Roman"/>
        </w:rPr>
        <w:t>improve</w:t>
      </w:r>
      <w:r w:rsidR="00233E39" w:rsidRPr="009C4AF6">
        <w:rPr>
          <w:rFonts w:ascii="Book Antiqua" w:eastAsia="微软雅黑" w:hAnsi="Book Antiqua" w:cs="Times New Roman"/>
        </w:rPr>
        <w:t>s</w:t>
      </w:r>
      <w:r w:rsidRPr="009C4AF6">
        <w:rPr>
          <w:rFonts w:ascii="Book Antiqua" w:eastAsia="微软雅黑" w:hAnsi="Book Antiqua" w:cs="Times New Roman"/>
        </w:rPr>
        <w:t xml:space="preserve"> the immune status</w:t>
      </w:r>
      <w:r w:rsidR="00233E39" w:rsidRPr="009C4AF6">
        <w:rPr>
          <w:rFonts w:ascii="Book Antiqua" w:eastAsia="微软雅黑" w:hAnsi="Book Antiqua" w:cs="Times New Roman"/>
        </w:rPr>
        <w:t xml:space="preserve"> of liver cell</w:t>
      </w:r>
      <w:r w:rsidR="00A70939">
        <w:rPr>
          <w:rFonts w:ascii="Book Antiqua" w:eastAsia="微软雅黑" w:hAnsi="Book Antiqua" w:cs="Times New Roman"/>
        </w:rPr>
        <w:t>s</w:t>
      </w:r>
      <w:r w:rsidR="00CC5B47" w:rsidRPr="009C4AF6">
        <w:rPr>
          <w:rFonts w:ascii="Book Antiqua" w:eastAsia="微软雅黑" w:hAnsi="Book Antiqua" w:cs="Times New Roman"/>
        </w:rPr>
        <w:t>,</w:t>
      </w:r>
      <w:r w:rsidRPr="009C4AF6">
        <w:rPr>
          <w:rFonts w:ascii="Book Antiqua" w:eastAsia="微软雅黑" w:hAnsi="Book Antiqua" w:cs="Times New Roman"/>
        </w:rPr>
        <w:t xml:space="preserve"> </w:t>
      </w:r>
      <w:r w:rsidR="00233E39" w:rsidRPr="009C4AF6">
        <w:rPr>
          <w:rFonts w:ascii="Book Antiqua" w:eastAsia="微软雅黑" w:hAnsi="Book Antiqua" w:cs="Times New Roman"/>
        </w:rPr>
        <w:t xml:space="preserve">at </w:t>
      </w:r>
      <w:r w:rsidR="00A70939">
        <w:rPr>
          <w:rFonts w:ascii="Book Antiqua" w:eastAsia="微软雅黑" w:hAnsi="Book Antiqua" w:cs="Times New Roman"/>
        </w:rPr>
        <w:t xml:space="preserve">both the </w:t>
      </w:r>
      <w:r w:rsidRPr="009C4AF6">
        <w:rPr>
          <w:rFonts w:ascii="Book Antiqua" w:eastAsia="微软雅黑" w:hAnsi="Book Antiqua" w:cs="Times New Roman"/>
        </w:rPr>
        <w:t>cellular and extracellular matrix</w:t>
      </w:r>
      <w:r w:rsidR="00233E39" w:rsidRPr="009C4AF6">
        <w:rPr>
          <w:rFonts w:ascii="Book Antiqua" w:eastAsia="微软雅黑" w:hAnsi="Book Antiqua" w:cs="Times New Roman"/>
        </w:rPr>
        <w:t xml:space="preserve"> levels</w:t>
      </w:r>
      <w:r w:rsidRPr="009C4AF6">
        <w:rPr>
          <w:rFonts w:ascii="Book Antiqua" w:eastAsia="微软雅黑" w:hAnsi="Book Antiqua" w:cs="Times New Roman"/>
        </w:rPr>
        <w:t xml:space="preserve">, enhancing the activities of </w:t>
      </w:r>
      <w:r w:rsidR="00233E39" w:rsidRPr="009C4AF6">
        <w:rPr>
          <w:rFonts w:ascii="Book Antiqua" w:eastAsia="微软雅黑" w:hAnsi="Book Antiqua" w:cs="Times New Roman"/>
        </w:rPr>
        <w:t xml:space="preserve">intrinsic </w:t>
      </w:r>
      <w:r w:rsidRPr="009C4AF6">
        <w:rPr>
          <w:rFonts w:ascii="Book Antiqua" w:eastAsia="微软雅黑" w:hAnsi="Book Antiqua" w:cs="Times New Roman"/>
        </w:rPr>
        <w:t xml:space="preserve">immune </w:t>
      </w:r>
      <w:proofErr w:type="gramStart"/>
      <w:r w:rsidRPr="009C4AF6">
        <w:rPr>
          <w:rFonts w:ascii="Book Antiqua" w:eastAsia="微软雅黑" w:hAnsi="Book Antiqua" w:cs="Times New Roman"/>
        </w:rPr>
        <w:t>cells</w:t>
      </w:r>
      <w:r w:rsidR="00150F99" w:rsidRPr="009C4AF6">
        <w:rPr>
          <w:rFonts w:ascii="Book Antiqua" w:eastAsia="微软雅黑" w:hAnsi="Book Antiqua" w:cs="Times New Roman"/>
          <w:vertAlign w:val="superscript"/>
        </w:rPr>
        <w:t>[</w:t>
      </w:r>
      <w:proofErr w:type="gramEnd"/>
      <w:r w:rsidR="008C15FE" w:rsidRPr="009C4AF6">
        <w:rPr>
          <w:rFonts w:ascii="Book Antiqua" w:eastAsia="微软雅黑" w:hAnsi="Book Antiqua" w:cs="Times New Roman"/>
          <w:vertAlign w:val="superscript"/>
        </w:rPr>
        <w:t>28</w:t>
      </w:r>
      <w:r w:rsidR="00150F99" w:rsidRPr="009C4AF6">
        <w:rPr>
          <w:rFonts w:ascii="Book Antiqua" w:eastAsia="微软雅黑" w:hAnsi="Book Antiqua" w:cs="Times New Roman"/>
          <w:vertAlign w:val="superscript"/>
        </w:rPr>
        <w:t>]</w:t>
      </w:r>
      <w:r w:rsidRPr="009C4AF6">
        <w:rPr>
          <w:rFonts w:ascii="Book Antiqua" w:eastAsia="微软雅黑" w:hAnsi="Book Antiqua" w:cs="Times New Roman"/>
        </w:rPr>
        <w:t>.</w:t>
      </w:r>
      <w:r w:rsidR="00A70939">
        <w:rPr>
          <w:rFonts w:ascii="Book Antiqua" w:eastAsia="微软雅黑" w:hAnsi="Book Antiqua" w:cs="Times New Roman"/>
        </w:rPr>
        <w:t xml:space="preserve"> T</w:t>
      </w:r>
      <w:r w:rsidRPr="009C4AF6">
        <w:rPr>
          <w:rFonts w:ascii="Book Antiqua" w:eastAsia="微软雅黑" w:hAnsi="Book Antiqua" w:cs="Times New Roman"/>
        </w:rPr>
        <w:t xml:space="preserve">he density of CD8+ T cells in tumor was inversely correlated with pathological T stage </w:t>
      </w:r>
      <w:r w:rsidR="00906D61" w:rsidRPr="009C4AF6">
        <w:rPr>
          <w:rFonts w:ascii="Book Antiqua" w:eastAsia="微软雅黑" w:hAnsi="Book Antiqua" w:cs="Times New Roman"/>
        </w:rPr>
        <w:t xml:space="preserve">in CRC without relapse </w:t>
      </w:r>
      <w:r w:rsidRPr="009C4AF6">
        <w:rPr>
          <w:rFonts w:ascii="Book Antiqua" w:eastAsia="微软雅黑" w:hAnsi="Book Antiqua" w:cs="Times New Roman"/>
        </w:rPr>
        <w:t>while CD8</w:t>
      </w:r>
      <w:r w:rsidR="0063014E" w:rsidRPr="009C4AF6">
        <w:rPr>
          <w:rFonts w:ascii="Book Antiqua" w:eastAsia="微软雅黑" w:hAnsi="Book Antiqua" w:cs="Times New Roman"/>
        </w:rPr>
        <w:t xml:space="preserve"> </w:t>
      </w:r>
      <w:r w:rsidRPr="009C4AF6">
        <w:rPr>
          <w:rFonts w:ascii="Book Antiqua" w:eastAsia="微软雅黑" w:hAnsi="Book Antiqua" w:cs="Times New Roman"/>
        </w:rPr>
        <w:t>+ T cell</w:t>
      </w:r>
      <w:r w:rsidR="00A70939">
        <w:rPr>
          <w:rFonts w:ascii="Book Antiqua" w:eastAsia="微软雅黑" w:hAnsi="Book Antiqua" w:cs="Times New Roman"/>
        </w:rPr>
        <w:t xml:space="preserve"> density</w:t>
      </w:r>
      <w:r w:rsidRPr="009C4AF6">
        <w:rPr>
          <w:rFonts w:ascii="Book Antiqua" w:eastAsia="微软雅黑" w:hAnsi="Book Antiqua" w:cs="Times New Roman"/>
        </w:rPr>
        <w:t xml:space="preserve"> was low</w:t>
      </w:r>
      <w:r w:rsidR="00906D61" w:rsidRPr="009C4AF6">
        <w:rPr>
          <w:rFonts w:ascii="Book Antiqua" w:eastAsia="微软雅黑" w:hAnsi="Book Antiqua" w:cs="Times New Roman"/>
        </w:rPr>
        <w:t xml:space="preserve"> in cases with </w:t>
      </w:r>
      <w:proofErr w:type="gramStart"/>
      <w:r w:rsidR="00906D61" w:rsidRPr="009C4AF6">
        <w:rPr>
          <w:rFonts w:ascii="Book Antiqua" w:eastAsia="微软雅黑" w:hAnsi="Book Antiqua" w:cs="Times New Roman"/>
        </w:rPr>
        <w:t>relapse</w:t>
      </w:r>
      <w:r w:rsidR="00150F99" w:rsidRPr="009C4AF6">
        <w:rPr>
          <w:rFonts w:ascii="Book Antiqua" w:eastAsia="微软雅黑" w:hAnsi="Book Antiqua" w:cs="Times New Roman"/>
          <w:vertAlign w:val="superscript"/>
        </w:rPr>
        <w:t>[</w:t>
      </w:r>
      <w:proofErr w:type="gramEnd"/>
      <w:r w:rsidR="008C15FE" w:rsidRPr="009C4AF6">
        <w:rPr>
          <w:rFonts w:ascii="Book Antiqua" w:eastAsia="微软雅黑" w:hAnsi="Book Antiqua" w:cs="Times New Roman"/>
          <w:vertAlign w:val="superscript"/>
        </w:rPr>
        <w:t>28</w:t>
      </w:r>
      <w:r w:rsidR="00150F99" w:rsidRPr="009C4AF6">
        <w:rPr>
          <w:rFonts w:ascii="Book Antiqua" w:eastAsia="微软雅黑" w:hAnsi="Book Antiqua" w:cs="Times New Roman"/>
          <w:vertAlign w:val="superscript"/>
        </w:rPr>
        <w:t>]</w:t>
      </w:r>
      <w:r w:rsidR="00150F99" w:rsidRPr="009C4AF6">
        <w:rPr>
          <w:rFonts w:ascii="Book Antiqua" w:eastAsia="微软雅黑" w:hAnsi="Book Antiqua" w:cs="Times New Roman"/>
        </w:rPr>
        <w:t xml:space="preserve">. </w:t>
      </w:r>
      <w:r w:rsidRPr="009C4AF6">
        <w:rPr>
          <w:rFonts w:ascii="Book Antiqua" w:eastAsia="微软雅黑" w:hAnsi="Book Antiqua" w:cs="Times New Roman"/>
        </w:rPr>
        <w:t>In fact, antiretroviral therapy for HIV infect</w:t>
      </w:r>
      <w:r w:rsidR="00CC5B47" w:rsidRPr="009C4AF6">
        <w:rPr>
          <w:rFonts w:ascii="Book Antiqua" w:eastAsia="微软雅黑" w:hAnsi="Book Antiqua" w:cs="Times New Roman"/>
        </w:rPr>
        <w:t>ions</w:t>
      </w:r>
      <w:r w:rsidRPr="009C4AF6">
        <w:rPr>
          <w:rFonts w:ascii="Book Antiqua" w:eastAsia="微软雅黑" w:hAnsi="Book Antiqua" w:cs="Times New Roman"/>
        </w:rPr>
        <w:t xml:space="preserve"> could preserve the HIV-specific function of CD8</w:t>
      </w:r>
      <w:r w:rsidR="0063014E" w:rsidRPr="009C4AF6">
        <w:rPr>
          <w:rFonts w:ascii="Book Antiqua" w:eastAsia="微软雅黑" w:hAnsi="Book Antiqua" w:cs="Times New Roman"/>
        </w:rPr>
        <w:t xml:space="preserve"> </w:t>
      </w:r>
      <w:r w:rsidRPr="009C4AF6">
        <w:rPr>
          <w:rFonts w:ascii="Book Antiqua" w:eastAsia="微软雅黑" w:hAnsi="Book Antiqua" w:cs="Times New Roman"/>
        </w:rPr>
        <w:t xml:space="preserve">+ T cells as well as other T cell </w:t>
      </w:r>
      <w:proofErr w:type="gramStart"/>
      <w:r w:rsidRPr="009C4AF6">
        <w:rPr>
          <w:rFonts w:ascii="Book Antiqua" w:eastAsia="微软雅黑" w:hAnsi="Book Antiqua" w:cs="Times New Roman"/>
        </w:rPr>
        <w:t>subsets</w:t>
      </w:r>
      <w:r w:rsidR="00150F99" w:rsidRPr="009C4AF6">
        <w:rPr>
          <w:rFonts w:ascii="Book Antiqua" w:eastAsia="微软雅黑" w:hAnsi="Book Antiqua" w:cs="Times New Roman"/>
          <w:vertAlign w:val="superscript"/>
        </w:rPr>
        <w:t>[</w:t>
      </w:r>
      <w:proofErr w:type="gramEnd"/>
      <w:r w:rsidR="008C15FE" w:rsidRPr="009C4AF6">
        <w:rPr>
          <w:rFonts w:ascii="Book Antiqua" w:eastAsia="微软雅黑" w:hAnsi="Book Antiqua" w:cs="Times New Roman"/>
          <w:vertAlign w:val="superscript"/>
        </w:rPr>
        <w:t>29</w:t>
      </w:r>
      <w:r w:rsidR="00150F99" w:rsidRPr="009C4AF6">
        <w:rPr>
          <w:rFonts w:ascii="Book Antiqua" w:eastAsia="微软雅黑" w:hAnsi="Book Antiqua" w:cs="Times New Roman"/>
          <w:vertAlign w:val="superscript"/>
        </w:rPr>
        <w:t>]</w:t>
      </w:r>
      <w:r w:rsidR="00150F99" w:rsidRPr="009C4AF6">
        <w:rPr>
          <w:rFonts w:ascii="Book Antiqua" w:eastAsia="微软雅黑" w:hAnsi="Book Antiqua" w:cs="Times New Roman"/>
        </w:rPr>
        <w:t xml:space="preserve">. </w:t>
      </w:r>
      <w:r w:rsidR="00906D61" w:rsidRPr="009C4AF6">
        <w:rPr>
          <w:rFonts w:ascii="Book Antiqua" w:eastAsia="微软雅黑" w:hAnsi="Book Antiqua" w:cs="Times New Roman"/>
        </w:rPr>
        <w:t>V</w:t>
      </w:r>
      <w:r w:rsidRPr="009C4AF6">
        <w:rPr>
          <w:rFonts w:ascii="Book Antiqua" w:eastAsia="微软雅黑" w:hAnsi="Book Antiqua" w:cs="Times New Roman"/>
        </w:rPr>
        <w:t xml:space="preserve">iral persistence enhances </w:t>
      </w:r>
      <w:proofErr w:type="spellStart"/>
      <w:r w:rsidRPr="009C4AF6">
        <w:rPr>
          <w:rFonts w:ascii="Book Antiqua" w:eastAsia="微软雅黑" w:hAnsi="Book Antiqua" w:cs="Times New Roman"/>
        </w:rPr>
        <w:t>Tfh</w:t>
      </w:r>
      <w:proofErr w:type="spellEnd"/>
      <w:r w:rsidRPr="009C4AF6">
        <w:rPr>
          <w:rFonts w:ascii="Book Antiqua" w:eastAsia="微软雅黑" w:hAnsi="Book Antiqua" w:cs="Times New Roman"/>
        </w:rPr>
        <w:t xml:space="preserve"> immunity and represses Th1 </w:t>
      </w:r>
      <w:proofErr w:type="gramStart"/>
      <w:r w:rsidRPr="009C4AF6">
        <w:rPr>
          <w:rFonts w:ascii="Book Antiqua" w:eastAsia="微软雅黑" w:hAnsi="Book Antiqua" w:cs="Times New Roman"/>
        </w:rPr>
        <w:t>response</w:t>
      </w:r>
      <w:r w:rsidR="00150F99" w:rsidRPr="009C4AF6">
        <w:rPr>
          <w:rFonts w:ascii="Book Antiqua" w:eastAsia="微软雅黑" w:hAnsi="Book Antiqua" w:cs="Times New Roman"/>
          <w:vertAlign w:val="superscript"/>
        </w:rPr>
        <w:t>[</w:t>
      </w:r>
      <w:proofErr w:type="gramEnd"/>
      <w:r w:rsidR="008C15FE" w:rsidRPr="009C4AF6">
        <w:rPr>
          <w:rFonts w:ascii="Book Antiqua" w:eastAsia="微软雅黑" w:hAnsi="Book Antiqua" w:cs="Times New Roman"/>
          <w:vertAlign w:val="superscript"/>
        </w:rPr>
        <w:t>30</w:t>
      </w:r>
      <w:r w:rsidR="00150F99" w:rsidRPr="009C4AF6">
        <w:rPr>
          <w:rFonts w:ascii="Book Antiqua" w:eastAsia="微软雅黑" w:hAnsi="Book Antiqua" w:cs="Times New Roman"/>
          <w:vertAlign w:val="superscript"/>
        </w:rPr>
        <w:t>]</w:t>
      </w:r>
      <w:r w:rsidRPr="009C4AF6">
        <w:rPr>
          <w:rFonts w:ascii="Book Antiqua" w:eastAsia="微软雅黑" w:hAnsi="Book Antiqua" w:cs="Times New Roman"/>
        </w:rPr>
        <w:t xml:space="preserve">. Loss of Th1 could specifically reduce the function of CD8 T </w:t>
      </w:r>
      <w:proofErr w:type="gramStart"/>
      <w:r w:rsidRPr="009C4AF6">
        <w:rPr>
          <w:rFonts w:ascii="Book Antiqua" w:eastAsia="微软雅黑" w:hAnsi="Book Antiqua" w:cs="Times New Roman"/>
        </w:rPr>
        <w:t>cell</w:t>
      </w:r>
      <w:r w:rsidR="00150F99" w:rsidRPr="009C4AF6">
        <w:rPr>
          <w:rFonts w:ascii="Book Antiqua" w:eastAsia="微软雅黑" w:hAnsi="Book Antiqua" w:cs="Times New Roman"/>
          <w:vertAlign w:val="superscript"/>
        </w:rPr>
        <w:t>[</w:t>
      </w:r>
      <w:proofErr w:type="gramEnd"/>
      <w:r w:rsidR="008C15FE" w:rsidRPr="009C4AF6">
        <w:rPr>
          <w:rFonts w:ascii="Book Antiqua" w:eastAsia="微软雅黑" w:hAnsi="Book Antiqua" w:cs="Times New Roman"/>
          <w:vertAlign w:val="superscript"/>
        </w:rPr>
        <w:t>30</w:t>
      </w:r>
      <w:r w:rsidR="00150F99" w:rsidRPr="009C4AF6">
        <w:rPr>
          <w:rFonts w:ascii="Book Antiqua" w:eastAsia="微软雅黑" w:hAnsi="Book Antiqua" w:cs="Times New Roman"/>
          <w:vertAlign w:val="superscript"/>
        </w:rPr>
        <w:t>]</w:t>
      </w:r>
      <w:r w:rsidR="00150F99" w:rsidRPr="009C4AF6">
        <w:rPr>
          <w:rFonts w:ascii="Book Antiqua" w:eastAsia="微软雅黑" w:hAnsi="Book Antiqua" w:cs="Times New Roman"/>
        </w:rPr>
        <w:t xml:space="preserve">. </w:t>
      </w:r>
      <w:r w:rsidRPr="009C4AF6">
        <w:rPr>
          <w:rFonts w:ascii="Book Antiqua" w:eastAsia="微软雅黑" w:hAnsi="Book Antiqua" w:cs="Times New Roman"/>
        </w:rPr>
        <w:t>Therefore, antiviral therapy could avert the repression of both Th1 and CD8 T cells</w:t>
      </w:r>
      <w:r w:rsidR="00A70939">
        <w:rPr>
          <w:rFonts w:ascii="Book Antiqua" w:eastAsia="微软雅黑" w:hAnsi="Book Antiqua" w:cs="Times New Roman"/>
        </w:rPr>
        <w:t xml:space="preserve">, implying that </w:t>
      </w:r>
      <w:r w:rsidRPr="009C4AF6">
        <w:rPr>
          <w:rFonts w:ascii="Book Antiqua" w:eastAsia="微软雅黑" w:hAnsi="Book Antiqua" w:cs="Times New Roman"/>
        </w:rPr>
        <w:t>antiviral therapy could modulate the immunological activity throughout the tumor progression</w:t>
      </w:r>
      <w:r w:rsidR="00906D61" w:rsidRPr="009C4AF6">
        <w:rPr>
          <w:rFonts w:ascii="Book Antiqua" w:eastAsia="微软雅黑" w:hAnsi="Book Antiqua" w:cs="Times New Roman"/>
        </w:rPr>
        <w:t xml:space="preserve"> </w:t>
      </w:r>
      <w:r w:rsidRPr="009C4AF6">
        <w:rPr>
          <w:rFonts w:ascii="Book Antiqua" w:eastAsia="微软雅黑" w:hAnsi="Book Antiqua" w:cs="Times New Roman"/>
        </w:rPr>
        <w:t xml:space="preserve">in CRC. </w:t>
      </w:r>
    </w:p>
    <w:p w14:paraId="1136E6FC" w14:textId="77777777" w:rsidR="0063014E" w:rsidRPr="009C4AF6" w:rsidRDefault="0063014E" w:rsidP="0063014E">
      <w:pPr>
        <w:pStyle w:val="a3"/>
        <w:adjustRightInd w:val="0"/>
        <w:snapToGrid w:val="0"/>
        <w:spacing w:before="0" w:beforeAutospacing="0" w:after="0" w:afterAutospacing="0" w:line="360" w:lineRule="auto"/>
        <w:jc w:val="both"/>
        <w:rPr>
          <w:rFonts w:ascii="Book Antiqua" w:eastAsia="微软雅黑" w:hAnsi="Book Antiqua" w:cs="Times New Roman"/>
        </w:rPr>
      </w:pPr>
    </w:p>
    <w:p w14:paraId="7DFC997F" w14:textId="05A4D621" w:rsidR="00B04B56" w:rsidRPr="009C4AF6" w:rsidRDefault="00A833C4" w:rsidP="00B44968">
      <w:pPr>
        <w:pStyle w:val="a3"/>
        <w:adjustRightInd w:val="0"/>
        <w:snapToGrid w:val="0"/>
        <w:spacing w:before="0" w:beforeAutospacing="0" w:after="0" w:afterAutospacing="0" w:line="360" w:lineRule="auto"/>
        <w:jc w:val="both"/>
        <w:rPr>
          <w:rFonts w:ascii="Book Antiqua" w:eastAsia="微软雅黑" w:hAnsi="Book Antiqua" w:cs="Times New Roman"/>
          <w:u w:val="single"/>
        </w:rPr>
      </w:pPr>
      <w:r w:rsidRPr="009C4AF6">
        <w:rPr>
          <w:rStyle w:val="a4"/>
          <w:rFonts w:ascii="Book Antiqua" w:hAnsi="Book Antiqua" w:cs="Times New Roman"/>
          <w:u w:val="single"/>
        </w:rPr>
        <w:t>ANTIVIRAL THERAPY AND MICROSATELLITE INSTABILITY</w:t>
      </w:r>
      <w:r w:rsidR="0063014E" w:rsidRPr="009C4AF6">
        <w:rPr>
          <w:rStyle w:val="a4"/>
          <w:rFonts w:ascii="Book Antiqua" w:hAnsi="Book Antiqua" w:cs="Times New Roman"/>
          <w:u w:val="single"/>
        </w:rPr>
        <w:t xml:space="preserve"> </w:t>
      </w:r>
      <w:r w:rsidR="00A70939">
        <w:rPr>
          <w:rStyle w:val="a4"/>
          <w:rFonts w:ascii="Book Antiqua" w:hAnsi="Book Antiqua" w:cs="Times New Roman"/>
          <w:u w:val="single"/>
        </w:rPr>
        <w:t>IN</w:t>
      </w:r>
      <w:r w:rsidR="00A70939" w:rsidRPr="009C4AF6">
        <w:rPr>
          <w:rStyle w:val="a4"/>
          <w:rFonts w:ascii="Book Antiqua" w:hAnsi="Book Antiqua" w:cs="Times New Roman"/>
          <w:u w:val="single"/>
        </w:rPr>
        <w:t xml:space="preserve"> </w:t>
      </w:r>
      <w:r w:rsidRPr="009C4AF6">
        <w:rPr>
          <w:rStyle w:val="a4"/>
          <w:rFonts w:ascii="Book Antiqua" w:hAnsi="Book Antiqua" w:cs="Times New Roman"/>
          <w:u w:val="single"/>
        </w:rPr>
        <w:t>CRC</w:t>
      </w:r>
    </w:p>
    <w:p w14:paraId="43E5BEFE" w14:textId="1FB76244" w:rsidR="00471F77" w:rsidRPr="009C4AF6" w:rsidRDefault="00471F77" w:rsidP="00B44968">
      <w:pPr>
        <w:pStyle w:val="a3"/>
        <w:adjustRightInd w:val="0"/>
        <w:snapToGrid w:val="0"/>
        <w:spacing w:before="0" w:beforeAutospacing="0" w:after="0" w:afterAutospacing="0" w:line="360" w:lineRule="auto"/>
        <w:jc w:val="both"/>
        <w:rPr>
          <w:rFonts w:ascii="Book Antiqua" w:eastAsia="微软雅黑" w:hAnsi="Book Antiqua" w:cs="Times New Roman"/>
        </w:rPr>
      </w:pPr>
      <w:r w:rsidRPr="009C4AF6">
        <w:rPr>
          <w:rFonts w:ascii="Book Antiqua" w:eastAsia="微软雅黑" w:hAnsi="Book Antiqua" w:cs="Times New Roman"/>
        </w:rPr>
        <w:t>G</w:t>
      </w:r>
      <w:r w:rsidR="006F5926" w:rsidRPr="009C4AF6">
        <w:rPr>
          <w:rFonts w:ascii="Book Antiqua" w:eastAsia="微软雅黑" w:hAnsi="Book Antiqua" w:cs="Times New Roman"/>
        </w:rPr>
        <w:t xml:space="preserve">iven the clinical benefits of </w:t>
      </w:r>
      <w:r w:rsidR="0063014E" w:rsidRPr="009C4AF6">
        <w:rPr>
          <w:rStyle w:val="a4"/>
          <w:rFonts w:ascii="Book Antiqua" w:hAnsi="Book Antiqua" w:cs="Times New Roman"/>
          <w:b w:val="0"/>
          <w:bCs w:val="0"/>
        </w:rPr>
        <w:t>microsatellite instability (MSI)</w:t>
      </w:r>
      <w:r w:rsidR="006F5926" w:rsidRPr="009C4AF6">
        <w:rPr>
          <w:rFonts w:ascii="Book Antiqua" w:eastAsia="微软雅黑" w:hAnsi="Book Antiqua" w:cs="Times New Roman"/>
        </w:rPr>
        <w:t xml:space="preserve"> and PD-1/PD-L1 in CRC be</w:t>
      </w:r>
      <w:r w:rsidR="000A4ED9" w:rsidRPr="009C4AF6">
        <w:rPr>
          <w:rFonts w:ascii="Book Antiqua" w:eastAsia="微软雅黑" w:hAnsi="Book Antiqua" w:cs="Times New Roman"/>
        </w:rPr>
        <w:t>i</w:t>
      </w:r>
      <w:r w:rsidR="006F5926" w:rsidRPr="009C4AF6">
        <w:rPr>
          <w:rFonts w:ascii="Book Antiqua" w:eastAsia="微软雅黑" w:hAnsi="Book Antiqua" w:cs="Times New Roman"/>
        </w:rPr>
        <w:t>n</w:t>
      </w:r>
      <w:r w:rsidR="000A4ED9" w:rsidRPr="009C4AF6">
        <w:rPr>
          <w:rFonts w:ascii="Book Antiqua" w:eastAsia="微软雅黑" w:hAnsi="Book Antiqua" w:cs="Times New Roman"/>
        </w:rPr>
        <w:t>g</w:t>
      </w:r>
      <w:r w:rsidR="006F5926" w:rsidRPr="009C4AF6">
        <w:rPr>
          <w:rFonts w:ascii="Book Antiqua" w:eastAsia="微软雅黑" w:hAnsi="Book Antiqua" w:cs="Times New Roman"/>
        </w:rPr>
        <w:t xml:space="preserve"> increasingly </w:t>
      </w:r>
      <w:proofErr w:type="gramStart"/>
      <w:r w:rsidR="006F5926" w:rsidRPr="009C4AF6">
        <w:rPr>
          <w:rFonts w:ascii="Book Antiqua" w:eastAsia="微软雅黑" w:hAnsi="Book Antiqua" w:cs="Times New Roman"/>
        </w:rPr>
        <w:t>recognized</w:t>
      </w:r>
      <w:r w:rsidR="00150F99" w:rsidRPr="009C4AF6">
        <w:rPr>
          <w:rFonts w:ascii="Book Antiqua" w:eastAsia="微软雅黑" w:hAnsi="Book Antiqua" w:cs="Times New Roman"/>
          <w:vertAlign w:val="superscript"/>
        </w:rPr>
        <w:t>[</w:t>
      </w:r>
      <w:proofErr w:type="gramEnd"/>
      <w:r w:rsidR="008C15FE" w:rsidRPr="009C4AF6">
        <w:rPr>
          <w:rFonts w:ascii="Book Antiqua" w:eastAsia="微软雅黑" w:hAnsi="Book Antiqua" w:cs="Times New Roman"/>
          <w:vertAlign w:val="superscript"/>
        </w:rPr>
        <w:t>31</w:t>
      </w:r>
      <w:r w:rsidR="006F5926" w:rsidRPr="009C4AF6">
        <w:rPr>
          <w:rFonts w:ascii="Book Antiqua" w:eastAsia="微软雅黑" w:hAnsi="Book Antiqua" w:cs="Times New Roman"/>
          <w:vertAlign w:val="superscript"/>
        </w:rPr>
        <w:t>,</w:t>
      </w:r>
      <w:r w:rsidR="008C15FE" w:rsidRPr="009C4AF6">
        <w:rPr>
          <w:rFonts w:ascii="Book Antiqua" w:eastAsia="微软雅黑" w:hAnsi="Book Antiqua" w:cs="Times New Roman"/>
          <w:vertAlign w:val="superscript"/>
        </w:rPr>
        <w:t>32</w:t>
      </w:r>
      <w:r w:rsidR="00150F99" w:rsidRPr="009C4AF6">
        <w:rPr>
          <w:rFonts w:ascii="Book Antiqua" w:eastAsia="微软雅黑" w:hAnsi="Book Antiqua" w:cs="Times New Roman"/>
          <w:vertAlign w:val="superscript"/>
        </w:rPr>
        <w:t>]</w:t>
      </w:r>
      <w:r w:rsidR="00150F99" w:rsidRPr="009C4AF6">
        <w:rPr>
          <w:rFonts w:ascii="Book Antiqua" w:eastAsia="微软雅黑" w:hAnsi="Book Antiqua" w:cs="Times New Roman"/>
        </w:rPr>
        <w:t xml:space="preserve">, </w:t>
      </w:r>
      <w:r w:rsidR="006F5926" w:rsidRPr="009C4AF6">
        <w:rPr>
          <w:rFonts w:ascii="Book Antiqua" w:eastAsia="微软雅黑" w:hAnsi="Book Antiqua" w:cs="Times New Roman"/>
        </w:rPr>
        <w:t xml:space="preserve">this study further discusses the possible effects of antiviral therapy on CRC with MSI or receiving PD-1/PD-L1. MSI, also refers to mismatch repair (MMR), has been one of the key genomic markers in </w:t>
      </w:r>
      <w:proofErr w:type="gramStart"/>
      <w:r w:rsidR="006F5926" w:rsidRPr="009C4AF6">
        <w:rPr>
          <w:rFonts w:ascii="Book Antiqua" w:eastAsia="微软雅黑" w:hAnsi="Book Antiqua" w:cs="Times New Roman"/>
        </w:rPr>
        <w:t>CRC</w:t>
      </w:r>
      <w:r w:rsidR="00150F99" w:rsidRPr="009C4AF6">
        <w:rPr>
          <w:rFonts w:ascii="Book Antiqua" w:eastAsia="微软雅黑" w:hAnsi="Book Antiqua" w:cs="Times New Roman"/>
          <w:vertAlign w:val="superscript"/>
        </w:rPr>
        <w:t>[</w:t>
      </w:r>
      <w:proofErr w:type="gramEnd"/>
      <w:r w:rsidR="008C15FE" w:rsidRPr="009C4AF6">
        <w:rPr>
          <w:rFonts w:ascii="Book Antiqua" w:eastAsia="微软雅黑" w:hAnsi="Book Antiqua" w:cs="Times New Roman"/>
          <w:vertAlign w:val="superscript"/>
        </w:rPr>
        <w:t>31</w:t>
      </w:r>
      <w:r w:rsidR="00150F99" w:rsidRPr="009C4AF6">
        <w:rPr>
          <w:rFonts w:ascii="Book Antiqua" w:eastAsia="微软雅黑" w:hAnsi="Book Antiqua" w:cs="Times New Roman"/>
          <w:vertAlign w:val="superscript"/>
        </w:rPr>
        <w:t>]</w:t>
      </w:r>
      <w:r w:rsidR="006F5926" w:rsidRPr="009C4AF6">
        <w:rPr>
          <w:rFonts w:ascii="Book Antiqua" w:eastAsia="微软雅黑" w:hAnsi="Book Antiqua" w:cs="Times New Roman"/>
        </w:rPr>
        <w:t xml:space="preserve">. </w:t>
      </w:r>
      <w:r w:rsidR="00B1300A" w:rsidRPr="009C4AF6">
        <w:rPr>
          <w:rFonts w:ascii="Book Antiqua" w:hAnsi="Book Antiqua" w:cs="Times New Roman"/>
        </w:rPr>
        <w:t xml:space="preserve">Based on its genomic status, </w:t>
      </w:r>
      <w:r w:rsidR="00A70939" w:rsidRPr="009C4AF6">
        <w:rPr>
          <w:rFonts w:ascii="Book Antiqua" w:eastAsia="微软雅黑" w:hAnsi="Book Antiqua" w:cs="Times New Roman"/>
        </w:rPr>
        <w:t xml:space="preserve">CRC </w:t>
      </w:r>
      <w:r w:rsidR="00B1300A" w:rsidRPr="009C4AF6">
        <w:rPr>
          <w:rFonts w:ascii="Book Antiqua" w:eastAsia="微软雅黑" w:hAnsi="Book Antiqua" w:cs="Times New Roman"/>
        </w:rPr>
        <w:t xml:space="preserve">patients can be stratified as </w:t>
      </w:r>
      <w:r w:rsidR="006F5926" w:rsidRPr="009C4AF6">
        <w:rPr>
          <w:rFonts w:ascii="Book Antiqua" w:eastAsia="微软雅黑" w:hAnsi="Book Antiqua" w:cs="Times New Roman"/>
        </w:rPr>
        <w:t>MSI-High, MSI-Low</w:t>
      </w:r>
      <w:r w:rsidR="00A70939">
        <w:rPr>
          <w:rFonts w:ascii="Book Antiqua" w:eastAsia="微软雅黑" w:hAnsi="Book Antiqua" w:cs="Times New Roman"/>
        </w:rPr>
        <w:t>,</w:t>
      </w:r>
      <w:r w:rsidR="006F5926" w:rsidRPr="009C4AF6">
        <w:rPr>
          <w:rFonts w:ascii="Book Antiqua" w:eastAsia="微软雅黑" w:hAnsi="Book Antiqua" w:cs="Times New Roman"/>
        </w:rPr>
        <w:t xml:space="preserve"> and microsatellite stable (MSS)</w:t>
      </w:r>
      <w:r w:rsidR="00B1300A" w:rsidRPr="009C4AF6">
        <w:rPr>
          <w:rFonts w:ascii="Book Antiqua" w:eastAsia="微软雅黑" w:hAnsi="Book Antiqua" w:cs="Times New Roman"/>
        </w:rPr>
        <w:t xml:space="preserve"> </w:t>
      </w:r>
      <w:r w:rsidR="00A70939">
        <w:rPr>
          <w:rFonts w:ascii="Book Antiqua" w:eastAsia="微软雅黑" w:hAnsi="Book Antiqua" w:cs="Times New Roman"/>
        </w:rPr>
        <w:t>groups</w:t>
      </w:r>
      <w:r w:rsidR="00B1300A" w:rsidRPr="009C4AF6">
        <w:rPr>
          <w:rFonts w:ascii="Book Antiqua" w:eastAsia="微软雅黑" w:hAnsi="Book Antiqua" w:cs="Times New Roman"/>
        </w:rPr>
        <w:t xml:space="preserve">, similarly to the classification of </w:t>
      </w:r>
      <w:r w:rsidR="006F5926" w:rsidRPr="009C4AF6">
        <w:rPr>
          <w:rFonts w:ascii="Book Antiqua" w:eastAsia="微软雅黑" w:hAnsi="Book Antiqua" w:cs="Times New Roman"/>
        </w:rPr>
        <w:t>MMR-deficient (</w:t>
      </w:r>
      <w:proofErr w:type="spellStart"/>
      <w:r w:rsidR="006F5926" w:rsidRPr="009C4AF6">
        <w:rPr>
          <w:rFonts w:ascii="Book Antiqua" w:eastAsia="微软雅黑" w:hAnsi="Book Antiqua" w:cs="Times New Roman"/>
        </w:rPr>
        <w:t>dMMR</w:t>
      </w:r>
      <w:proofErr w:type="spellEnd"/>
      <w:r w:rsidR="006F5926" w:rsidRPr="009C4AF6">
        <w:rPr>
          <w:rFonts w:ascii="Book Antiqua" w:eastAsia="微软雅黑" w:hAnsi="Book Antiqua" w:cs="Times New Roman"/>
        </w:rPr>
        <w:t>) and MMR-proficient (</w:t>
      </w:r>
      <w:proofErr w:type="spellStart"/>
      <w:r w:rsidR="006F5926" w:rsidRPr="009C4AF6">
        <w:rPr>
          <w:rFonts w:ascii="Book Antiqua" w:eastAsia="微软雅黑" w:hAnsi="Book Antiqua" w:cs="Times New Roman"/>
        </w:rPr>
        <w:t>pMMR</w:t>
      </w:r>
      <w:proofErr w:type="spellEnd"/>
      <w:r w:rsidR="006F5926" w:rsidRPr="009C4AF6">
        <w:rPr>
          <w:rFonts w:ascii="Book Antiqua" w:eastAsia="微软雅黑" w:hAnsi="Book Antiqua" w:cs="Times New Roman"/>
        </w:rPr>
        <w:t>)</w:t>
      </w:r>
      <w:r w:rsidR="0063014E" w:rsidRPr="009C4AF6">
        <w:rPr>
          <w:rFonts w:ascii="Book Antiqua" w:eastAsia="微软雅黑" w:hAnsi="Book Antiqua" w:cs="Times New Roman"/>
        </w:rPr>
        <w:t xml:space="preserve"> </w:t>
      </w:r>
      <w:r w:rsidR="00B1300A" w:rsidRPr="009C4AF6">
        <w:rPr>
          <w:rFonts w:ascii="Book Antiqua" w:eastAsia="微软雅黑" w:hAnsi="Book Antiqua" w:cs="Times New Roman"/>
        </w:rPr>
        <w:t>CRC</w:t>
      </w:r>
      <w:r w:rsidR="006F5926" w:rsidRPr="009C4AF6">
        <w:rPr>
          <w:rFonts w:ascii="Book Antiqua" w:eastAsia="微软雅黑" w:hAnsi="Book Antiqua" w:cs="Times New Roman"/>
        </w:rPr>
        <w:t xml:space="preserve">. CRC patients with MSI present with </w:t>
      </w:r>
      <w:r w:rsidR="000A4ED9" w:rsidRPr="009C4AF6">
        <w:rPr>
          <w:rFonts w:ascii="Book Antiqua" w:eastAsia="微软雅黑" w:hAnsi="Book Antiqua" w:cs="Times New Roman"/>
        </w:rPr>
        <w:t xml:space="preserve">more </w:t>
      </w:r>
      <w:r w:rsidR="006F5926" w:rsidRPr="009C4AF6">
        <w:rPr>
          <w:rFonts w:ascii="Book Antiqua" w:eastAsia="微软雅黑" w:hAnsi="Book Antiqua" w:cs="Times New Roman"/>
        </w:rPr>
        <w:t>favorable survival outcome</w:t>
      </w:r>
      <w:r w:rsidR="000A4ED9" w:rsidRPr="009C4AF6">
        <w:rPr>
          <w:rFonts w:ascii="Book Antiqua" w:eastAsia="微软雅黑" w:hAnsi="Book Antiqua" w:cs="Times New Roman"/>
        </w:rPr>
        <w:t>s</w:t>
      </w:r>
      <w:r w:rsidR="006F5926" w:rsidRPr="009C4AF6">
        <w:rPr>
          <w:rFonts w:ascii="Book Antiqua" w:eastAsia="微软雅黑" w:hAnsi="Book Antiqua" w:cs="Times New Roman"/>
        </w:rPr>
        <w:t xml:space="preserve"> than MSS </w:t>
      </w:r>
      <w:proofErr w:type="gramStart"/>
      <w:r w:rsidR="006F5926" w:rsidRPr="009C4AF6">
        <w:rPr>
          <w:rFonts w:ascii="Book Antiqua" w:eastAsia="微软雅黑" w:hAnsi="Book Antiqua" w:cs="Times New Roman"/>
        </w:rPr>
        <w:t>patients</w:t>
      </w:r>
      <w:r w:rsidR="00150F99" w:rsidRPr="009C4AF6">
        <w:rPr>
          <w:rFonts w:ascii="Book Antiqua" w:eastAsia="微软雅黑" w:hAnsi="Book Antiqua" w:cs="Times New Roman"/>
          <w:vertAlign w:val="superscript"/>
        </w:rPr>
        <w:t>[</w:t>
      </w:r>
      <w:proofErr w:type="gramEnd"/>
      <w:r w:rsidR="008C15FE" w:rsidRPr="009C4AF6">
        <w:rPr>
          <w:rFonts w:ascii="Book Antiqua" w:eastAsia="微软雅黑" w:hAnsi="Book Antiqua" w:cs="Times New Roman"/>
          <w:vertAlign w:val="superscript"/>
        </w:rPr>
        <w:t>33</w:t>
      </w:r>
      <w:r w:rsidR="00150F99" w:rsidRPr="009C4AF6">
        <w:rPr>
          <w:rFonts w:ascii="Book Antiqua" w:eastAsia="微软雅黑" w:hAnsi="Book Antiqua" w:cs="Times New Roman"/>
          <w:vertAlign w:val="superscript"/>
        </w:rPr>
        <w:t>]</w:t>
      </w:r>
      <w:r w:rsidR="00150F99" w:rsidRPr="009C4AF6">
        <w:rPr>
          <w:rFonts w:ascii="Book Antiqua" w:eastAsia="微软雅黑" w:hAnsi="Book Antiqua" w:cs="Times New Roman"/>
        </w:rPr>
        <w:t>.</w:t>
      </w:r>
      <w:r w:rsidR="00A70939">
        <w:rPr>
          <w:rFonts w:ascii="Book Antiqua" w:eastAsia="微软雅黑" w:hAnsi="Book Antiqua" w:cs="Times New Roman"/>
        </w:rPr>
        <w:t xml:space="preserve"> </w:t>
      </w:r>
      <w:r w:rsidR="006F5926" w:rsidRPr="009C4AF6">
        <w:rPr>
          <w:rFonts w:ascii="Book Antiqua" w:eastAsia="微软雅黑" w:hAnsi="Book Antiqua" w:cs="Times New Roman"/>
        </w:rPr>
        <w:t>The association among MSI (or MMR) and PD-1/PD-L1, a key immunosuppression mediator that represses Th1 cytotoxic immune response and local immunological surveillance</w:t>
      </w:r>
      <w:r w:rsidR="000A4ED9" w:rsidRPr="009C4AF6">
        <w:rPr>
          <w:rFonts w:ascii="Book Antiqua" w:eastAsia="微软雅黑" w:hAnsi="Book Antiqua" w:cs="Times New Roman"/>
        </w:rPr>
        <w:t>,</w:t>
      </w:r>
      <w:r w:rsidR="006F5926" w:rsidRPr="009C4AF6">
        <w:rPr>
          <w:rFonts w:ascii="Book Antiqua" w:eastAsia="微软雅黑" w:hAnsi="Book Antiqua" w:cs="Times New Roman"/>
        </w:rPr>
        <w:t xml:space="preserve"> remain</w:t>
      </w:r>
      <w:r w:rsidR="000A4ED9" w:rsidRPr="009C4AF6">
        <w:rPr>
          <w:rFonts w:ascii="Book Antiqua" w:eastAsia="微软雅黑" w:hAnsi="Book Antiqua" w:cs="Times New Roman"/>
        </w:rPr>
        <w:t>s</w:t>
      </w:r>
      <w:r w:rsidR="006F5926" w:rsidRPr="009C4AF6">
        <w:rPr>
          <w:rFonts w:ascii="Book Antiqua" w:eastAsia="微软雅黑" w:hAnsi="Book Antiqua" w:cs="Times New Roman"/>
        </w:rPr>
        <w:t xml:space="preserve"> largely unclear but increasingly popular. </w:t>
      </w:r>
      <w:r w:rsidRPr="009C4AF6">
        <w:rPr>
          <w:rFonts w:ascii="Book Antiqua" w:eastAsia="微软雅黑" w:hAnsi="Book Antiqua" w:cs="Times New Roman"/>
        </w:rPr>
        <w:t>In fact, the antiviral therapy-supported Th1</w:t>
      </w:r>
      <w:r w:rsidR="00A70939">
        <w:rPr>
          <w:rFonts w:ascii="Book Antiqua" w:eastAsia="微软雅黑" w:hAnsi="Book Antiqua" w:cs="Times New Roman"/>
        </w:rPr>
        <w:t xml:space="preserve"> cells</w:t>
      </w:r>
      <w:r w:rsidRPr="009C4AF6">
        <w:rPr>
          <w:rFonts w:ascii="Book Antiqua" w:eastAsia="微软雅黑" w:hAnsi="Book Antiqua" w:cs="Times New Roman"/>
        </w:rPr>
        <w:t xml:space="preserve"> contribute to the general therapeutic effects intrigued by PD-1/PD-L1 blockade. Moreover, </w:t>
      </w:r>
      <w:r w:rsidR="00824BE8" w:rsidRPr="009C4AF6">
        <w:rPr>
          <w:rFonts w:ascii="Book Antiqua" w:eastAsia="微软雅黑" w:hAnsi="Book Antiqua" w:cs="Times New Roman"/>
        </w:rPr>
        <w:t xml:space="preserve">given the distinct somatic mutations followed by local immunological surveillance between MSI and MSS, antiviral therapy </w:t>
      </w:r>
      <w:r w:rsidR="00906D61" w:rsidRPr="009C4AF6">
        <w:rPr>
          <w:rFonts w:ascii="Book Antiqua" w:eastAsia="微软雅黑" w:hAnsi="Book Antiqua" w:cs="Times New Roman"/>
        </w:rPr>
        <w:t xml:space="preserve">may </w:t>
      </w:r>
      <w:r w:rsidR="00824BE8" w:rsidRPr="009C4AF6">
        <w:rPr>
          <w:rFonts w:ascii="Book Antiqua" w:eastAsia="微软雅黑" w:hAnsi="Book Antiqua" w:cs="Times New Roman"/>
        </w:rPr>
        <w:t xml:space="preserve">further enhance the local immunological surveillance </w:t>
      </w:r>
      <w:r w:rsidR="00824BE8" w:rsidRPr="0022570E">
        <w:rPr>
          <w:rFonts w:ascii="Book Antiqua" w:eastAsia="微软雅黑" w:hAnsi="Book Antiqua" w:cs="Times New Roman"/>
          <w:i/>
        </w:rPr>
        <w:t>via</w:t>
      </w:r>
      <w:r w:rsidR="00824BE8" w:rsidRPr="009C4AF6">
        <w:rPr>
          <w:rFonts w:ascii="Book Antiqua" w:eastAsia="微软雅黑" w:hAnsi="Book Antiqua" w:cs="Times New Roman"/>
        </w:rPr>
        <w:t xml:space="preserve"> the increased activity of Th1 and CD8 T cells.</w:t>
      </w:r>
    </w:p>
    <w:p w14:paraId="5FDCFB93" w14:textId="45A2E20F" w:rsidR="006F5926" w:rsidRPr="009C4AF6" w:rsidRDefault="00824BE8" w:rsidP="0063014E">
      <w:pPr>
        <w:pStyle w:val="a3"/>
        <w:adjustRightInd w:val="0"/>
        <w:snapToGrid w:val="0"/>
        <w:spacing w:before="0" w:beforeAutospacing="0" w:after="0" w:afterAutospacing="0" w:line="360" w:lineRule="auto"/>
        <w:ind w:firstLineChars="100" w:firstLine="240"/>
        <w:jc w:val="both"/>
        <w:rPr>
          <w:rFonts w:ascii="Book Antiqua" w:eastAsia="微软雅黑" w:hAnsi="Book Antiqua" w:cs="Times New Roman"/>
        </w:rPr>
      </w:pPr>
      <w:r w:rsidRPr="009C4AF6">
        <w:rPr>
          <w:rFonts w:ascii="Book Antiqua" w:eastAsia="微软雅黑" w:hAnsi="Book Antiqua" w:cs="Times New Roman"/>
        </w:rPr>
        <w:t>Of note</w:t>
      </w:r>
      <w:r w:rsidR="006F5926" w:rsidRPr="009C4AF6">
        <w:rPr>
          <w:rFonts w:ascii="Book Antiqua" w:eastAsia="微软雅黑" w:hAnsi="Book Antiqua" w:cs="Times New Roman"/>
        </w:rPr>
        <w:t xml:space="preserve">, the clinical benefits of immune checkpoint blockade could </w:t>
      </w:r>
      <w:r w:rsidRPr="009C4AF6">
        <w:rPr>
          <w:rFonts w:ascii="Book Antiqua" w:eastAsia="微软雅黑" w:hAnsi="Book Antiqua" w:cs="Times New Roman"/>
        </w:rPr>
        <w:t xml:space="preserve">also </w:t>
      </w:r>
      <w:r w:rsidR="006F5926" w:rsidRPr="009C4AF6">
        <w:rPr>
          <w:rFonts w:ascii="Book Antiqua" w:eastAsia="微软雅黑" w:hAnsi="Book Antiqua" w:cs="Times New Roman"/>
        </w:rPr>
        <w:t>be predicted by the MMR status, with</w:t>
      </w:r>
      <w:r w:rsidR="000A4ED9" w:rsidRPr="009C4AF6">
        <w:rPr>
          <w:rFonts w:ascii="Book Antiqua" w:eastAsia="微软雅黑" w:hAnsi="Book Antiqua" w:cs="Times New Roman"/>
        </w:rPr>
        <w:t xml:space="preserve"> </w:t>
      </w:r>
      <w:r w:rsidR="00A70939">
        <w:rPr>
          <w:rFonts w:ascii="Book Antiqua" w:eastAsia="微软雅黑" w:hAnsi="Book Antiqua" w:cs="Times New Roman"/>
        </w:rPr>
        <w:t>an</w:t>
      </w:r>
      <w:r w:rsidR="00A70939" w:rsidRPr="009C4AF6">
        <w:rPr>
          <w:rFonts w:ascii="Book Antiqua" w:eastAsia="微软雅黑" w:hAnsi="Book Antiqua" w:cs="Times New Roman"/>
        </w:rPr>
        <w:t xml:space="preserve"> </w:t>
      </w:r>
      <w:r w:rsidR="006F5926" w:rsidRPr="009C4AF6">
        <w:rPr>
          <w:rFonts w:ascii="Book Antiqua" w:eastAsia="微软雅黑" w:hAnsi="Book Antiqua" w:cs="Times New Roman"/>
        </w:rPr>
        <w:t>immune-related objective response rate</w:t>
      </w:r>
      <w:r w:rsidR="000A4ED9" w:rsidRPr="009C4AF6">
        <w:rPr>
          <w:rFonts w:ascii="Book Antiqua" w:eastAsia="微软雅黑" w:hAnsi="Book Antiqua" w:cs="Times New Roman"/>
        </w:rPr>
        <w:t xml:space="preserve"> of</w:t>
      </w:r>
      <w:r w:rsidR="006F5926" w:rsidRPr="009C4AF6">
        <w:rPr>
          <w:rFonts w:ascii="Book Antiqua" w:eastAsia="微软雅黑" w:hAnsi="Book Antiqua" w:cs="Times New Roman"/>
        </w:rPr>
        <w:t xml:space="preserve"> 40% in </w:t>
      </w:r>
      <w:proofErr w:type="spellStart"/>
      <w:r w:rsidR="006F5926" w:rsidRPr="009C4AF6">
        <w:rPr>
          <w:rFonts w:ascii="Book Antiqua" w:eastAsia="微软雅黑" w:hAnsi="Book Antiqua" w:cs="Times New Roman"/>
        </w:rPr>
        <w:t>dMMR</w:t>
      </w:r>
      <w:proofErr w:type="spellEnd"/>
      <w:r w:rsidR="006F5926" w:rsidRPr="009C4AF6">
        <w:rPr>
          <w:rFonts w:ascii="Book Antiqua" w:eastAsia="微软雅黑" w:hAnsi="Book Antiqua" w:cs="Times New Roman"/>
        </w:rPr>
        <w:t xml:space="preserve"> and 0% in </w:t>
      </w:r>
      <w:proofErr w:type="spellStart"/>
      <w:r w:rsidR="006F5926" w:rsidRPr="009C4AF6">
        <w:rPr>
          <w:rFonts w:ascii="Book Antiqua" w:eastAsia="微软雅黑" w:hAnsi="Book Antiqua" w:cs="Times New Roman"/>
        </w:rPr>
        <w:t>pMMR</w:t>
      </w:r>
      <w:proofErr w:type="spellEnd"/>
      <w:r w:rsidR="006F5926" w:rsidRPr="009C4AF6">
        <w:rPr>
          <w:rFonts w:ascii="Book Antiqua" w:eastAsia="微软雅黑" w:hAnsi="Book Antiqua" w:cs="Times New Roman"/>
        </w:rPr>
        <w:t xml:space="preserve"> while</w:t>
      </w:r>
      <w:r w:rsidR="000A4ED9" w:rsidRPr="009C4AF6">
        <w:rPr>
          <w:rFonts w:ascii="Book Antiqua" w:eastAsia="微软雅黑" w:hAnsi="Book Antiqua" w:cs="Times New Roman"/>
        </w:rPr>
        <w:t xml:space="preserve"> the</w:t>
      </w:r>
      <w:r w:rsidR="006F5926" w:rsidRPr="009C4AF6">
        <w:rPr>
          <w:rFonts w:ascii="Book Antiqua" w:eastAsia="微软雅黑" w:hAnsi="Book Antiqua" w:cs="Times New Roman"/>
        </w:rPr>
        <w:t xml:space="preserve"> immune-related progression-free survival rate</w:t>
      </w:r>
      <w:r w:rsidR="000A4ED9" w:rsidRPr="009C4AF6">
        <w:rPr>
          <w:rFonts w:ascii="Book Antiqua" w:eastAsia="微软雅黑" w:hAnsi="Book Antiqua" w:cs="Times New Roman"/>
        </w:rPr>
        <w:t xml:space="preserve"> was</w:t>
      </w:r>
      <w:r w:rsidR="006F5926" w:rsidRPr="009C4AF6">
        <w:rPr>
          <w:rFonts w:ascii="Book Antiqua" w:eastAsia="微软雅黑" w:hAnsi="Book Antiqua" w:cs="Times New Roman"/>
        </w:rPr>
        <w:t xml:space="preserve"> 78% in </w:t>
      </w:r>
      <w:proofErr w:type="spellStart"/>
      <w:r w:rsidR="006F5926" w:rsidRPr="009C4AF6">
        <w:rPr>
          <w:rFonts w:ascii="Book Antiqua" w:eastAsia="微软雅黑" w:hAnsi="Book Antiqua" w:cs="Times New Roman"/>
        </w:rPr>
        <w:t>dMMR</w:t>
      </w:r>
      <w:proofErr w:type="spellEnd"/>
      <w:r w:rsidR="006F5926" w:rsidRPr="009C4AF6">
        <w:rPr>
          <w:rFonts w:ascii="Book Antiqua" w:eastAsia="微软雅黑" w:hAnsi="Book Antiqua" w:cs="Times New Roman"/>
        </w:rPr>
        <w:t xml:space="preserve"> and 11% in </w:t>
      </w:r>
      <w:proofErr w:type="spellStart"/>
      <w:proofErr w:type="gramStart"/>
      <w:r w:rsidR="006F5926" w:rsidRPr="009C4AF6">
        <w:rPr>
          <w:rFonts w:ascii="Book Antiqua" w:eastAsia="微软雅黑" w:hAnsi="Book Antiqua" w:cs="Times New Roman"/>
        </w:rPr>
        <w:t>pMMR</w:t>
      </w:r>
      <w:proofErr w:type="spellEnd"/>
      <w:r w:rsidR="00150F99" w:rsidRPr="009C4AF6">
        <w:rPr>
          <w:rFonts w:ascii="Book Antiqua" w:eastAsia="微软雅黑" w:hAnsi="Book Antiqua" w:cs="Times New Roman"/>
          <w:vertAlign w:val="superscript"/>
        </w:rPr>
        <w:t>[</w:t>
      </w:r>
      <w:proofErr w:type="gramEnd"/>
      <w:r w:rsidR="008C15FE" w:rsidRPr="009C4AF6">
        <w:rPr>
          <w:rFonts w:ascii="Book Antiqua" w:eastAsia="微软雅黑" w:hAnsi="Book Antiqua" w:cs="Times New Roman"/>
          <w:vertAlign w:val="superscript"/>
        </w:rPr>
        <w:t>34</w:t>
      </w:r>
      <w:r w:rsidR="00150F99" w:rsidRPr="009C4AF6">
        <w:rPr>
          <w:rFonts w:ascii="Book Antiqua" w:eastAsia="微软雅黑" w:hAnsi="Book Antiqua" w:cs="Times New Roman"/>
          <w:vertAlign w:val="superscript"/>
        </w:rPr>
        <w:t>]</w:t>
      </w:r>
      <w:r w:rsidR="006F5926" w:rsidRPr="009C4AF6">
        <w:rPr>
          <w:rFonts w:ascii="Book Antiqua" w:eastAsia="微软雅黑" w:hAnsi="Book Antiqua" w:cs="Times New Roman"/>
        </w:rPr>
        <w:t>. This could be partially explained by the</w:t>
      </w:r>
      <w:r w:rsidR="00471F77" w:rsidRPr="009C4AF6">
        <w:rPr>
          <w:rFonts w:ascii="Book Antiqua" w:eastAsia="微软雅黑" w:hAnsi="Book Antiqua" w:cs="Times New Roman"/>
        </w:rPr>
        <w:t xml:space="preserve"> comparably larger number of tumor-associated</w:t>
      </w:r>
      <w:r w:rsidR="006F5926" w:rsidRPr="009C4AF6">
        <w:rPr>
          <w:rFonts w:ascii="Book Antiqua" w:eastAsia="微软雅黑" w:hAnsi="Book Antiqua" w:cs="Times New Roman"/>
        </w:rPr>
        <w:t xml:space="preserve"> immunogenic antigens from </w:t>
      </w:r>
      <w:r w:rsidR="00471F77" w:rsidRPr="009C4AF6">
        <w:rPr>
          <w:rFonts w:ascii="Book Antiqua" w:eastAsia="微软雅黑" w:hAnsi="Book Antiqua" w:cs="Times New Roman"/>
        </w:rPr>
        <w:t xml:space="preserve">the somatic mutation of </w:t>
      </w:r>
      <w:proofErr w:type="spellStart"/>
      <w:r w:rsidR="006F5926" w:rsidRPr="009C4AF6">
        <w:rPr>
          <w:rFonts w:ascii="Book Antiqua" w:eastAsia="微软雅黑" w:hAnsi="Book Antiqua" w:cs="Times New Roman"/>
        </w:rPr>
        <w:t>dMMR</w:t>
      </w:r>
      <w:proofErr w:type="spellEnd"/>
      <w:r w:rsidR="006F5926" w:rsidRPr="009C4AF6">
        <w:rPr>
          <w:rFonts w:ascii="Book Antiqua" w:eastAsia="微软雅黑" w:hAnsi="Book Antiqua" w:cs="Times New Roman"/>
        </w:rPr>
        <w:t xml:space="preserve"> (MSI), rather than </w:t>
      </w:r>
      <w:proofErr w:type="spellStart"/>
      <w:r w:rsidR="006F5926" w:rsidRPr="009C4AF6">
        <w:rPr>
          <w:rFonts w:ascii="Book Antiqua" w:eastAsia="微软雅黑" w:hAnsi="Book Antiqua" w:cs="Times New Roman"/>
        </w:rPr>
        <w:t>pMMR</w:t>
      </w:r>
      <w:proofErr w:type="spellEnd"/>
      <w:r w:rsidR="006F5926" w:rsidRPr="009C4AF6">
        <w:rPr>
          <w:rFonts w:ascii="Book Antiqua" w:eastAsia="微软雅黑" w:hAnsi="Book Antiqua" w:cs="Times New Roman"/>
        </w:rPr>
        <w:t xml:space="preserve"> (MSS), if not all. </w:t>
      </w:r>
    </w:p>
    <w:p w14:paraId="3BAC266C" w14:textId="14C721AF" w:rsidR="0064231E" w:rsidRPr="009C4AF6" w:rsidRDefault="008C6089" w:rsidP="0063014E">
      <w:pPr>
        <w:pStyle w:val="a3"/>
        <w:adjustRightInd w:val="0"/>
        <w:snapToGrid w:val="0"/>
        <w:spacing w:before="0" w:beforeAutospacing="0" w:after="0" w:afterAutospacing="0" w:line="360" w:lineRule="auto"/>
        <w:ind w:firstLineChars="100" w:firstLine="240"/>
        <w:jc w:val="both"/>
        <w:rPr>
          <w:rFonts w:ascii="Book Antiqua" w:eastAsia="微软雅黑" w:hAnsi="Book Antiqua" w:cs="Times New Roman"/>
        </w:rPr>
      </w:pPr>
      <w:r w:rsidRPr="009C4AF6">
        <w:rPr>
          <w:rFonts w:ascii="Book Antiqua" w:eastAsia="微软雅黑" w:hAnsi="Book Antiqua" w:cs="Times New Roman"/>
        </w:rPr>
        <w:t xml:space="preserve">However, solid evidence from randomized clinical trials </w:t>
      </w:r>
      <w:r w:rsidR="00186699" w:rsidRPr="009C4AF6">
        <w:rPr>
          <w:rFonts w:ascii="Book Antiqua" w:eastAsia="微软雅黑" w:hAnsi="Book Antiqua" w:cs="Times New Roman"/>
        </w:rPr>
        <w:t>focusing on the role of antiviral therapy in reducing liver metastasis of CRC remains largely vacant. In addition, the heterogeneity between CRC and hepatocellular carcinoma may account for potential confounding bias. Specifically, high serum</w:t>
      </w:r>
      <w:r w:rsidR="007753D2">
        <w:rPr>
          <w:rFonts w:ascii="Book Antiqua" w:eastAsia="微软雅黑" w:hAnsi="Book Antiqua" w:cs="Times New Roman"/>
        </w:rPr>
        <w:t xml:space="preserve"> </w:t>
      </w:r>
      <w:r w:rsidR="00186699" w:rsidRPr="009C4AF6">
        <w:rPr>
          <w:rFonts w:ascii="Book Antiqua" w:eastAsia="微软雅黑" w:hAnsi="Book Antiqua" w:cs="Times New Roman"/>
        </w:rPr>
        <w:t xml:space="preserve">HBV DNA level is an independent prognostic indicator in hepatocellular carcinoma, instead of </w:t>
      </w:r>
      <w:proofErr w:type="gramStart"/>
      <w:r w:rsidR="00186699" w:rsidRPr="009C4AF6">
        <w:rPr>
          <w:rFonts w:ascii="Book Antiqua" w:eastAsia="微软雅黑" w:hAnsi="Book Antiqua" w:cs="Times New Roman"/>
        </w:rPr>
        <w:t>CRC</w:t>
      </w:r>
      <w:r w:rsidR="00150F99" w:rsidRPr="009C4AF6">
        <w:rPr>
          <w:rFonts w:ascii="Book Antiqua" w:eastAsia="微软雅黑" w:hAnsi="Book Antiqua" w:cs="Times New Roman"/>
          <w:vertAlign w:val="superscript"/>
        </w:rPr>
        <w:t>[</w:t>
      </w:r>
      <w:proofErr w:type="gramEnd"/>
      <w:r w:rsidR="008C15FE" w:rsidRPr="009C4AF6">
        <w:rPr>
          <w:rFonts w:ascii="Book Antiqua" w:eastAsia="微软雅黑" w:hAnsi="Book Antiqua" w:cs="Times New Roman"/>
          <w:vertAlign w:val="superscript"/>
        </w:rPr>
        <w:t>35</w:t>
      </w:r>
      <w:r w:rsidR="00150F99" w:rsidRPr="009C4AF6">
        <w:rPr>
          <w:rFonts w:ascii="Book Antiqua" w:eastAsia="微软雅黑" w:hAnsi="Book Antiqua" w:cs="Times New Roman"/>
          <w:vertAlign w:val="superscript"/>
        </w:rPr>
        <w:t>]</w:t>
      </w:r>
      <w:r w:rsidR="00186699" w:rsidRPr="009C4AF6">
        <w:rPr>
          <w:rFonts w:ascii="Book Antiqua" w:eastAsia="微软雅黑" w:hAnsi="Book Antiqua" w:cs="Times New Roman"/>
        </w:rPr>
        <w:t xml:space="preserve">. </w:t>
      </w:r>
    </w:p>
    <w:p w14:paraId="2645835B" w14:textId="77777777" w:rsidR="0063014E" w:rsidRPr="009C4AF6" w:rsidRDefault="0063014E" w:rsidP="0063014E">
      <w:pPr>
        <w:pStyle w:val="a3"/>
        <w:adjustRightInd w:val="0"/>
        <w:snapToGrid w:val="0"/>
        <w:spacing w:before="0" w:beforeAutospacing="0" w:after="0" w:afterAutospacing="0" w:line="360" w:lineRule="auto"/>
        <w:jc w:val="both"/>
        <w:rPr>
          <w:rFonts w:ascii="Book Antiqua" w:eastAsia="微软雅黑" w:hAnsi="Book Antiqua" w:cs="Times New Roman"/>
        </w:rPr>
      </w:pPr>
    </w:p>
    <w:p w14:paraId="564AC5EA" w14:textId="4A818C7B" w:rsidR="00F9456A" w:rsidRPr="009C4AF6" w:rsidRDefault="00A833C4" w:rsidP="00B44968">
      <w:pPr>
        <w:pStyle w:val="a3"/>
        <w:adjustRightInd w:val="0"/>
        <w:snapToGrid w:val="0"/>
        <w:spacing w:before="0" w:beforeAutospacing="0" w:after="0" w:afterAutospacing="0" w:line="360" w:lineRule="auto"/>
        <w:jc w:val="both"/>
        <w:rPr>
          <w:rFonts w:ascii="Book Antiqua" w:hAnsi="Book Antiqua" w:cs="Times New Roman"/>
          <w:u w:val="single"/>
        </w:rPr>
      </w:pPr>
      <w:r w:rsidRPr="009C4AF6">
        <w:rPr>
          <w:rStyle w:val="a4"/>
          <w:rFonts w:ascii="Book Antiqua" w:hAnsi="Book Antiqua" w:cs="Times New Roman"/>
          <w:u w:val="single"/>
        </w:rPr>
        <w:t xml:space="preserve">FUTURE CLINICAL IMPLEMENTATION </w:t>
      </w:r>
    </w:p>
    <w:p w14:paraId="0D978331" w14:textId="3663EDF2" w:rsidR="00C10E65" w:rsidRPr="009C4AF6" w:rsidRDefault="00B86E14" w:rsidP="00B44968">
      <w:pPr>
        <w:pStyle w:val="a3"/>
        <w:adjustRightInd w:val="0"/>
        <w:snapToGrid w:val="0"/>
        <w:spacing w:before="0" w:beforeAutospacing="0" w:after="0" w:afterAutospacing="0" w:line="360" w:lineRule="auto"/>
        <w:jc w:val="both"/>
        <w:rPr>
          <w:rFonts w:ascii="Book Antiqua" w:hAnsi="Book Antiqua" w:cs="Times New Roman"/>
        </w:rPr>
      </w:pPr>
      <w:r w:rsidRPr="009C4AF6">
        <w:rPr>
          <w:rFonts w:ascii="Book Antiqua" w:hAnsi="Book Antiqua" w:cs="Times New Roman"/>
        </w:rPr>
        <w:t xml:space="preserve">A pilot trial </w:t>
      </w:r>
      <w:r w:rsidR="007753D2">
        <w:rPr>
          <w:rFonts w:ascii="Book Antiqua" w:hAnsi="Book Antiqua" w:cs="Times New Roman"/>
        </w:rPr>
        <w:t xml:space="preserve">with a </w:t>
      </w:r>
      <w:r w:rsidR="007753D2" w:rsidRPr="009C4AF6">
        <w:rPr>
          <w:rFonts w:ascii="Book Antiqua" w:hAnsi="Book Antiqua" w:cs="Times New Roman"/>
        </w:rPr>
        <w:t xml:space="preserve">large sample size </w:t>
      </w:r>
      <w:r w:rsidRPr="009C4AF6">
        <w:rPr>
          <w:rFonts w:ascii="Book Antiqua" w:hAnsi="Book Antiqua" w:cs="Times New Roman"/>
        </w:rPr>
        <w:t xml:space="preserve">to </w:t>
      </w:r>
      <w:r w:rsidR="00AA3B97" w:rsidRPr="009C4AF6">
        <w:rPr>
          <w:rFonts w:ascii="Book Antiqua" w:hAnsi="Book Antiqua" w:cs="Times New Roman"/>
        </w:rPr>
        <w:t>validate</w:t>
      </w:r>
      <w:r w:rsidRPr="009C4AF6">
        <w:rPr>
          <w:rFonts w:ascii="Book Antiqua" w:hAnsi="Book Antiqua" w:cs="Times New Roman"/>
        </w:rPr>
        <w:t xml:space="preserve"> the survival benefit </w:t>
      </w:r>
      <w:r w:rsidR="00AA3B97" w:rsidRPr="009C4AF6">
        <w:rPr>
          <w:rFonts w:ascii="Book Antiqua" w:hAnsi="Book Antiqua" w:cs="Times New Roman"/>
        </w:rPr>
        <w:t>of antiviral therapy</w:t>
      </w:r>
      <w:r w:rsidR="007753D2">
        <w:rPr>
          <w:rFonts w:ascii="Book Antiqua" w:hAnsi="Book Antiqua" w:cs="Times New Roman"/>
        </w:rPr>
        <w:t xml:space="preserve"> </w:t>
      </w:r>
      <w:r w:rsidR="00AA3B97" w:rsidRPr="009C4AF6">
        <w:rPr>
          <w:rFonts w:ascii="Book Antiqua" w:hAnsi="Book Antiqua" w:cs="Times New Roman"/>
        </w:rPr>
        <w:t xml:space="preserve">is necessary. </w:t>
      </w:r>
      <w:r w:rsidR="00DA2112" w:rsidRPr="009C4AF6">
        <w:rPr>
          <w:rFonts w:ascii="Book Antiqua" w:hAnsi="Book Antiqua" w:cs="Times New Roman"/>
        </w:rPr>
        <w:t>T</w:t>
      </w:r>
      <w:r w:rsidR="005A3B12" w:rsidRPr="009C4AF6">
        <w:rPr>
          <w:rFonts w:ascii="Book Antiqua" w:hAnsi="Book Antiqua" w:cs="Times New Roman"/>
        </w:rPr>
        <w:t xml:space="preserve">he </w:t>
      </w:r>
      <w:r w:rsidR="00C10E65" w:rsidRPr="009C4AF6">
        <w:rPr>
          <w:rFonts w:ascii="Book Antiqua" w:hAnsi="Book Antiqua" w:cs="Times New Roman"/>
        </w:rPr>
        <w:t xml:space="preserve">value </w:t>
      </w:r>
      <w:r w:rsidR="005A3B12" w:rsidRPr="009C4AF6">
        <w:rPr>
          <w:rFonts w:ascii="Book Antiqua" w:hAnsi="Book Antiqua" w:cs="Times New Roman"/>
        </w:rPr>
        <w:t xml:space="preserve">of </w:t>
      </w:r>
      <w:r w:rsidR="008C0529" w:rsidRPr="009C4AF6">
        <w:rPr>
          <w:rFonts w:ascii="Book Antiqua" w:hAnsi="Book Antiqua" w:cs="Times New Roman"/>
        </w:rPr>
        <w:t>antiviral drugs</w:t>
      </w:r>
      <w:r w:rsidR="00152A32" w:rsidRPr="009C4AF6">
        <w:rPr>
          <w:rFonts w:ascii="Book Antiqua" w:hAnsi="Book Antiqua" w:cs="Times New Roman"/>
        </w:rPr>
        <w:t xml:space="preserve"> </w:t>
      </w:r>
      <w:r w:rsidR="00C10E65" w:rsidRPr="009C4AF6">
        <w:rPr>
          <w:rFonts w:ascii="Book Antiqua" w:hAnsi="Book Antiqua" w:cs="Times New Roman"/>
        </w:rPr>
        <w:t>in both</w:t>
      </w:r>
      <w:r w:rsidR="005A3B12" w:rsidRPr="009C4AF6">
        <w:rPr>
          <w:rFonts w:ascii="Book Antiqua" w:hAnsi="Book Antiqua" w:cs="Times New Roman"/>
        </w:rPr>
        <w:t xml:space="preserve"> CRC with</w:t>
      </w:r>
      <w:r w:rsidR="00C10E65" w:rsidRPr="009C4AF6">
        <w:rPr>
          <w:rFonts w:ascii="Book Antiqua" w:hAnsi="Book Antiqua" w:cs="Times New Roman"/>
        </w:rPr>
        <w:t xml:space="preserve"> or without</w:t>
      </w:r>
      <w:r w:rsidR="005A3B12" w:rsidRPr="009C4AF6">
        <w:rPr>
          <w:rFonts w:ascii="Book Antiqua" w:hAnsi="Book Antiqua" w:cs="Times New Roman"/>
        </w:rPr>
        <w:t xml:space="preserve"> hepatitis</w:t>
      </w:r>
      <w:r w:rsidR="00C10E65" w:rsidRPr="009C4AF6">
        <w:rPr>
          <w:rFonts w:ascii="Book Antiqua" w:hAnsi="Book Antiqua" w:cs="Times New Roman"/>
        </w:rPr>
        <w:t xml:space="preserve"> is yet to be fully characterized</w:t>
      </w:r>
      <w:r w:rsidR="005A3B12" w:rsidRPr="009C4AF6">
        <w:rPr>
          <w:rFonts w:ascii="Book Antiqua" w:hAnsi="Book Antiqua" w:cs="Times New Roman"/>
        </w:rPr>
        <w:t>.</w:t>
      </w:r>
      <w:r w:rsidR="00C10E65" w:rsidRPr="009C4AF6">
        <w:rPr>
          <w:rFonts w:ascii="Book Antiqua" w:hAnsi="Book Antiqua" w:cs="Times New Roman"/>
        </w:rPr>
        <w:t xml:space="preserve"> In addition, </w:t>
      </w:r>
      <w:r w:rsidR="00BA30A9" w:rsidRPr="009C4AF6">
        <w:rPr>
          <w:rFonts w:ascii="Book Antiqua" w:hAnsi="Book Antiqua" w:cs="Times New Roman"/>
        </w:rPr>
        <w:t xml:space="preserve">this review also </w:t>
      </w:r>
      <w:r w:rsidR="00906D61" w:rsidRPr="009C4AF6">
        <w:rPr>
          <w:rFonts w:ascii="Book Antiqua" w:hAnsi="Book Antiqua" w:cs="Times New Roman"/>
        </w:rPr>
        <w:t xml:space="preserve">introduces </w:t>
      </w:r>
      <w:r w:rsidR="00BA30A9" w:rsidRPr="009C4AF6">
        <w:rPr>
          <w:rFonts w:ascii="Book Antiqua" w:hAnsi="Book Antiqua" w:cs="Times New Roman"/>
        </w:rPr>
        <w:t xml:space="preserve">the insightful idea of </w:t>
      </w:r>
      <w:r w:rsidR="00C10E65" w:rsidRPr="009C4AF6">
        <w:rPr>
          <w:rFonts w:ascii="Book Antiqua" w:hAnsi="Book Antiqua" w:cs="Times New Roman"/>
        </w:rPr>
        <w:t>preventive therapy</w:t>
      </w:r>
      <w:r w:rsidR="00BA30A9" w:rsidRPr="009C4AF6">
        <w:rPr>
          <w:rFonts w:ascii="Book Antiqua" w:hAnsi="Book Antiqua" w:cs="Times New Roman"/>
        </w:rPr>
        <w:t>.</w:t>
      </w:r>
      <w:r w:rsidR="008760C2" w:rsidRPr="009C4AF6">
        <w:rPr>
          <w:rFonts w:ascii="Book Antiqua" w:hAnsi="Book Antiqua" w:cs="Times New Roman"/>
        </w:rPr>
        <w:t xml:space="preserve"> Thus, antiviral therapy could be incorporated to the </w:t>
      </w:r>
      <w:r w:rsidR="00717489" w:rsidRPr="009C4AF6">
        <w:rPr>
          <w:rFonts w:ascii="Book Antiqua" w:hAnsi="Book Antiqua" w:cs="Times New Roman"/>
        </w:rPr>
        <w:t xml:space="preserve">primary </w:t>
      </w:r>
      <w:r w:rsidR="008760C2" w:rsidRPr="009C4AF6">
        <w:rPr>
          <w:rFonts w:ascii="Book Antiqua" w:hAnsi="Book Antiqua" w:cs="Times New Roman"/>
        </w:rPr>
        <w:t xml:space="preserve">treatment of </w:t>
      </w:r>
      <w:r w:rsidR="00717489" w:rsidRPr="009C4AF6">
        <w:rPr>
          <w:rFonts w:ascii="Book Antiqua" w:hAnsi="Book Antiqua" w:cs="Times New Roman"/>
        </w:rPr>
        <w:t>CRC</w:t>
      </w:r>
      <w:r w:rsidR="008760C2" w:rsidRPr="009C4AF6">
        <w:rPr>
          <w:rFonts w:ascii="Book Antiqua" w:hAnsi="Book Antiqua" w:cs="Times New Roman"/>
        </w:rPr>
        <w:t xml:space="preserve">. However, the association between </w:t>
      </w:r>
      <w:r w:rsidR="00717489" w:rsidRPr="009C4AF6">
        <w:rPr>
          <w:rFonts w:ascii="Book Antiqua" w:hAnsi="Book Antiqua" w:cs="Times New Roman"/>
        </w:rPr>
        <w:t>the molecular features</w:t>
      </w:r>
      <w:r w:rsidR="008760C2" w:rsidRPr="009C4AF6">
        <w:rPr>
          <w:rFonts w:ascii="Book Antiqua" w:hAnsi="Book Antiqua" w:cs="Times New Roman"/>
        </w:rPr>
        <w:t xml:space="preserve"> of CRC, such as MSI and MSS, and antiviral therapy also awaits further exploration. </w:t>
      </w:r>
    </w:p>
    <w:p w14:paraId="300CA57D" w14:textId="77777777" w:rsidR="00047581" w:rsidRPr="009C4AF6" w:rsidRDefault="00047581" w:rsidP="00B44968">
      <w:pPr>
        <w:pStyle w:val="a3"/>
        <w:adjustRightInd w:val="0"/>
        <w:snapToGrid w:val="0"/>
        <w:spacing w:before="0" w:beforeAutospacing="0" w:after="0" w:afterAutospacing="0" w:line="360" w:lineRule="auto"/>
        <w:jc w:val="both"/>
        <w:rPr>
          <w:rFonts w:ascii="Book Antiqua" w:hAnsi="Book Antiqua" w:cs="Times New Roman"/>
        </w:rPr>
      </w:pPr>
    </w:p>
    <w:p w14:paraId="0890B8D5" w14:textId="4A56512B" w:rsidR="00510567" w:rsidRPr="009C4AF6" w:rsidRDefault="00047581" w:rsidP="00B44968">
      <w:pPr>
        <w:pStyle w:val="a3"/>
        <w:adjustRightInd w:val="0"/>
        <w:snapToGrid w:val="0"/>
        <w:spacing w:before="0" w:beforeAutospacing="0" w:after="0" w:afterAutospacing="0" w:line="360" w:lineRule="auto"/>
        <w:jc w:val="both"/>
        <w:rPr>
          <w:rFonts w:ascii="Book Antiqua" w:hAnsi="Book Antiqua" w:cs="Times New Roman"/>
          <w:b/>
        </w:rPr>
      </w:pPr>
      <w:bookmarkStart w:id="76" w:name="_Hlk38286003"/>
      <w:r w:rsidRPr="009C4AF6">
        <w:rPr>
          <w:rFonts w:ascii="Book Antiqua" w:hAnsi="Book Antiqua" w:cs="Times New Roman"/>
          <w:b/>
          <w:u w:val="single"/>
        </w:rPr>
        <w:t>CONCLUSION</w:t>
      </w:r>
      <w:bookmarkEnd w:id="76"/>
      <w:r w:rsidR="00A833C4" w:rsidRPr="009C4AF6">
        <w:rPr>
          <w:rFonts w:ascii="Book Antiqua" w:hAnsi="Book Antiqua" w:cs="Times New Roman"/>
          <w:b/>
        </w:rPr>
        <w:t xml:space="preserve"> </w:t>
      </w:r>
    </w:p>
    <w:p w14:paraId="330F888A" w14:textId="32AC3FAC" w:rsidR="00510567" w:rsidRPr="009C4AF6" w:rsidRDefault="00510567" w:rsidP="00B44968">
      <w:pPr>
        <w:pStyle w:val="a3"/>
        <w:adjustRightInd w:val="0"/>
        <w:snapToGrid w:val="0"/>
        <w:spacing w:before="0" w:beforeAutospacing="0" w:after="0" w:afterAutospacing="0" w:line="360" w:lineRule="auto"/>
        <w:jc w:val="both"/>
        <w:rPr>
          <w:rFonts w:ascii="Book Antiqua" w:hAnsi="Book Antiqua" w:cs="Times New Roman"/>
        </w:rPr>
      </w:pPr>
      <w:r w:rsidRPr="009C4AF6">
        <w:rPr>
          <w:rFonts w:ascii="Book Antiqua" w:hAnsi="Book Antiqua" w:cs="Times New Roman"/>
        </w:rPr>
        <w:t xml:space="preserve">This review highlights the potential survival benefits of </w:t>
      </w:r>
      <w:r w:rsidR="007753D2">
        <w:rPr>
          <w:rFonts w:ascii="Book Antiqua" w:hAnsi="Book Antiqua" w:cs="Times New Roman"/>
        </w:rPr>
        <w:t xml:space="preserve">liver targeted </w:t>
      </w:r>
      <w:r w:rsidRPr="009C4AF6">
        <w:rPr>
          <w:rFonts w:ascii="Book Antiqua" w:hAnsi="Book Antiqua" w:cs="Times New Roman"/>
        </w:rPr>
        <w:t>antiviral therapy</w:t>
      </w:r>
      <w:r w:rsidR="007753D2">
        <w:rPr>
          <w:rFonts w:ascii="Book Antiqua" w:hAnsi="Book Antiqua" w:cs="Times New Roman"/>
        </w:rPr>
        <w:t xml:space="preserve"> </w:t>
      </w:r>
      <w:r w:rsidRPr="009C4AF6">
        <w:rPr>
          <w:rFonts w:ascii="Book Antiqua" w:hAnsi="Book Antiqua" w:cs="Times New Roman"/>
        </w:rPr>
        <w:t>in CRC.</w:t>
      </w:r>
    </w:p>
    <w:p w14:paraId="3609048A" w14:textId="5AA8F8A6" w:rsidR="00F9456A" w:rsidRPr="009C4AF6" w:rsidRDefault="00F9456A" w:rsidP="00B44968">
      <w:pPr>
        <w:widowControl/>
        <w:adjustRightInd w:val="0"/>
        <w:snapToGrid w:val="0"/>
        <w:spacing w:line="360" w:lineRule="auto"/>
        <w:rPr>
          <w:rFonts w:ascii="Book Antiqua" w:eastAsia="宋体" w:hAnsi="Book Antiqua" w:cs="Times New Roman"/>
          <w:kern w:val="0"/>
          <w:sz w:val="24"/>
          <w:szCs w:val="24"/>
        </w:rPr>
      </w:pPr>
    </w:p>
    <w:p w14:paraId="12FFEF89" w14:textId="1563DE6D" w:rsidR="00C465C8" w:rsidRPr="009C4AF6" w:rsidRDefault="00E47C5D" w:rsidP="00B44968">
      <w:pPr>
        <w:widowControl/>
        <w:adjustRightInd w:val="0"/>
        <w:snapToGrid w:val="0"/>
        <w:spacing w:line="360" w:lineRule="auto"/>
        <w:rPr>
          <w:rFonts w:ascii="Book Antiqua" w:eastAsia="宋体" w:hAnsi="Book Antiqua" w:cs="Times New Roman"/>
          <w:b/>
          <w:kern w:val="0"/>
          <w:sz w:val="24"/>
          <w:szCs w:val="24"/>
        </w:rPr>
      </w:pPr>
      <w:bookmarkStart w:id="77" w:name="_Hlk38286165"/>
      <w:r w:rsidRPr="009C4AF6">
        <w:rPr>
          <w:rFonts w:ascii="Book Antiqua" w:eastAsia="宋体" w:hAnsi="Book Antiqua" w:cs="Times New Roman"/>
          <w:b/>
          <w:kern w:val="0"/>
          <w:sz w:val="24"/>
          <w:szCs w:val="24"/>
        </w:rPr>
        <w:t>REFERENCES</w:t>
      </w:r>
      <w:bookmarkEnd w:id="77"/>
      <w:r w:rsidR="00202084" w:rsidRPr="009C4AF6">
        <w:rPr>
          <w:rFonts w:ascii="Book Antiqua" w:eastAsia="宋体" w:hAnsi="Book Antiqua" w:cs="Times New Roman"/>
          <w:b/>
          <w:kern w:val="0"/>
          <w:sz w:val="24"/>
          <w:szCs w:val="24"/>
        </w:rPr>
        <w:t xml:space="preserve"> </w:t>
      </w:r>
    </w:p>
    <w:p w14:paraId="23DFE89C" w14:textId="77777777" w:rsidR="00E47C5D" w:rsidRPr="009C4AF6" w:rsidRDefault="00E47C5D" w:rsidP="00E47C5D">
      <w:pPr>
        <w:adjustRightInd w:val="0"/>
        <w:snapToGrid w:val="0"/>
        <w:spacing w:line="360" w:lineRule="auto"/>
        <w:rPr>
          <w:rFonts w:ascii="Book Antiqua" w:eastAsia="宋体" w:hAnsi="Book Antiqua" w:cs="Times New Roman"/>
          <w:bCs/>
          <w:sz w:val="24"/>
          <w:szCs w:val="24"/>
        </w:rPr>
      </w:pPr>
      <w:bookmarkStart w:id="78" w:name="OLE_LINK641"/>
      <w:bookmarkStart w:id="79" w:name="OLE_LINK642"/>
      <w:bookmarkStart w:id="80" w:name="OLE_LINK644"/>
      <w:bookmarkStart w:id="81" w:name="OLE_LINK645"/>
      <w:bookmarkStart w:id="82" w:name="OLE_LINK649"/>
      <w:bookmarkStart w:id="83" w:name="OLE_LINK477"/>
      <w:bookmarkStart w:id="84" w:name="OLE_LINK479"/>
      <w:bookmarkStart w:id="85" w:name="OLE_LINK480"/>
      <w:proofErr w:type="gramStart"/>
      <w:r w:rsidRPr="009C4AF6">
        <w:rPr>
          <w:rFonts w:ascii="Book Antiqua" w:eastAsia="宋体" w:hAnsi="Book Antiqua" w:cs="Times New Roman"/>
          <w:bCs/>
          <w:sz w:val="24"/>
          <w:szCs w:val="24"/>
        </w:rPr>
        <w:t xml:space="preserve">1 </w:t>
      </w:r>
      <w:r w:rsidRPr="009C4AF6">
        <w:rPr>
          <w:rFonts w:ascii="Book Antiqua" w:eastAsia="宋体" w:hAnsi="Book Antiqua" w:cs="Times New Roman"/>
          <w:b/>
          <w:bCs/>
          <w:sz w:val="24"/>
          <w:szCs w:val="24"/>
        </w:rPr>
        <w:t>Brenner H</w:t>
      </w:r>
      <w:r w:rsidRPr="009C4AF6">
        <w:rPr>
          <w:rFonts w:ascii="Book Antiqua" w:eastAsia="宋体" w:hAnsi="Book Antiqua" w:cs="Times New Roman"/>
          <w:bCs/>
          <w:sz w:val="24"/>
          <w:szCs w:val="24"/>
        </w:rPr>
        <w:t xml:space="preserve">, </w:t>
      </w:r>
      <w:proofErr w:type="spellStart"/>
      <w:r w:rsidRPr="009C4AF6">
        <w:rPr>
          <w:rFonts w:ascii="Book Antiqua" w:eastAsia="宋体" w:hAnsi="Book Antiqua" w:cs="Times New Roman"/>
          <w:bCs/>
          <w:sz w:val="24"/>
          <w:szCs w:val="24"/>
        </w:rPr>
        <w:t>Kloor</w:t>
      </w:r>
      <w:proofErr w:type="spellEnd"/>
      <w:r w:rsidRPr="009C4AF6">
        <w:rPr>
          <w:rFonts w:ascii="Book Antiqua" w:eastAsia="宋体" w:hAnsi="Book Antiqua" w:cs="Times New Roman"/>
          <w:bCs/>
          <w:sz w:val="24"/>
          <w:szCs w:val="24"/>
        </w:rPr>
        <w:t xml:space="preserve"> M, Pox CP. Colorectal cancer.</w:t>
      </w:r>
      <w:proofErr w:type="gramEnd"/>
      <w:r w:rsidRPr="009C4AF6">
        <w:rPr>
          <w:rFonts w:ascii="Book Antiqua" w:eastAsia="宋体" w:hAnsi="Book Antiqua" w:cs="Times New Roman"/>
          <w:bCs/>
          <w:sz w:val="24"/>
          <w:szCs w:val="24"/>
        </w:rPr>
        <w:t xml:space="preserve"> </w:t>
      </w:r>
      <w:r w:rsidRPr="009C4AF6">
        <w:rPr>
          <w:rFonts w:ascii="Book Antiqua" w:eastAsia="宋体" w:hAnsi="Book Antiqua" w:cs="Times New Roman"/>
          <w:bCs/>
          <w:i/>
          <w:sz w:val="24"/>
          <w:szCs w:val="24"/>
        </w:rPr>
        <w:t>Lancet</w:t>
      </w:r>
      <w:r w:rsidRPr="009C4AF6">
        <w:rPr>
          <w:rFonts w:ascii="Book Antiqua" w:eastAsia="宋体" w:hAnsi="Book Antiqua" w:cs="Times New Roman"/>
          <w:bCs/>
          <w:sz w:val="24"/>
          <w:szCs w:val="24"/>
        </w:rPr>
        <w:t xml:space="preserve"> 2014; </w:t>
      </w:r>
      <w:r w:rsidRPr="009C4AF6">
        <w:rPr>
          <w:rFonts w:ascii="Book Antiqua" w:eastAsia="宋体" w:hAnsi="Book Antiqua" w:cs="Times New Roman"/>
          <w:b/>
          <w:bCs/>
          <w:sz w:val="24"/>
          <w:szCs w:val="24"/>
        </w:rPr>
        <w:t>383</w:t>
      </w:r>
      <w:r w:rsidRPr="009C4AF6">
        <w:rPr>
          <w:rFonts w:ascii="Book Antiqua" w:eastAsia="宋体" w:hAnsi="Book Antiqua" w:cs="Times New Roman"/>
          <w:bCs/>
          <w:sz w:val="24"/>
          <w:szCs w:val="24"/>
        </w:rPr>
        <w:t>: 1490-1502 [PMID: 24225001 DOI: 10.1016/S0140-6736(13)61649-9]</w:t>
      </w:r>
    </w:p>
    <w:p w14:paraId="5FEB7E03" w14:textId="77777777" w:rsidR="00E47C5D" w:rsidRPr="009C4AF6" w:rsidRDefault="00E47C5D" w:rsidP="00E47C5D">
      <w:pPr>
        <w:adjustRightInd w:val="0"/>
        <w:snapToGrid w:val="0"/>
        <w:spacing w:line="360" w:lineRule="auto"/>
        <w:rPr>
          <w:rFonts w:ascii="Book Antiqua" w:eastAsia="宋体" w:hAnsi="Book Antiqua" w:cs="Times New Roman"/>
          <w:bCs/>
          <w:sz w:val="24"/>
          <w:szCs w:val="24"/>
        </w:rPr>
      </w:pPr>
      <w:r w:rsidRPr="009C4AF6">
        <w:rPr>
          <w:rFonts w:ascii="Book Antiqua" w:eastAsia="宋体" w:hAnsi="Book Antiqua" w:cs="Times New Roman"/>
          <w:bCs/>
          <w:sz w:val="24"/>
          <w:szCs w:val="24"/>
        </w:rPr>
        <w:t xml:space="preserve">2 </w:t>
      </w:r>
      <w:r w:rsidRPr="009C4AF6">
        <w:rPr>
          <w:rFonts w:ascii="Book Antiqua" w:eastAsia="宋体" w:hAnsi="Book Antiqua" w:cs="Times New Roman"/>
          <w:b/>
          <w:bCs/>
          <w:sz w:val="24"/>
          <w:szCs w:val="24"/>
        </w:rPr>
        <w:t>Chen W</w:t>
      </w:r>
      <w:r w:rsidRPr="009C4AF6">
        <w:rPr>
          <w:rFonts w:ascii="Book Antiqua" w:eastAsia="宋体" w:hAnsi="Book Antiqua" w:cs="Times New Roman"/>
          <w:bCs/>
          <w:sz w:val="24"/>
          <w:szCs w:val="24"/>
        </w:rPr>
        <w:t xml:space="preserve">, Zheng R, Baade PD, Zhang S, Zeng H, Bray F, </w:t>
      </w:r>
      <w:proofErr w:type="spellStart"/>
      <w:r w:rsidRPr="009C4AF6">
        <w:rPr>
          <w:rFonts w:ascii="Book Antiqua" w:eastAsia="宋体" w:hAnsi="Book Antiqua" w:cs="Times New Roman"/>
          <w:bCs/>
          <w:sz w:val="24"/>
          <w:szCs w:val="24"/>
        </w:rPr>
        <w:t>Jemal</w:t>
      </w:r>
      <w:proofErr w:type="spellEnd"/>
      <w:r w:rsidRPr="009C4AF6">
        <w:rPr>
          <w:rFonts w:ascii="Book Antiqua" w:eastAsia="宋体" w:hAnsi="Book Antiqua" w:cs="Times New Roman"/>
          <w:bCs/>
          <w:sz w:val="24"/>
          <w:szCs w:val="24"/>
        </w:rPr>
        <w:t xml:space="preserve"> A, Yu XQ, He J. Cancer statistics in China, 2015. </w:t>
      </w:r>
      <w:r w:rsidRPr="009C4AF6">
        <w:rPr>
          <w:rFonts w:ascii="Book Antiqua" w:eastAsia="宋体" w:hAnsi="Book Antiqua" w:cs="Times New Roman"/>
          <w:bCs/>
          <w:i/>
          <w:sz w:val="24"/>
          <w:szCs w:val="24"/>
        </w:rPr>
        <w:t xml:space="preserve">CA Cancer J </w:t>
      </w:r>
      <w:proofErr w:type="spellStart"/>
      <w:r w:rsidRPr="009C4AF6">
        <w:rPr>
          <w:rFonts w:ascii="Book Antiqua" w:eastAsia="宋体" w:hAnsi="Book Antiqua" w:cs="Times New Roman"/>
          <w:bCs/>
          <w:i/>
          <w:sz w:val="24"/>
          <w:szCs w:val="24"/>
        </w:rPr>
        <w:t>Clin</w:t>
      </w:r>
      <w:proofErr w:type="spellEnd"/>
      <w:r w:rsidRPr="009C4AF6">
        <w:rPr>
          <w:rFonts w:ascii="Book Antiqua" w:eastAsia="宋体" w:hAnsi="Book Antiqua" w:cs="Times New Roman"/>
          <w:bCs/>
          <w:sz w:val="24"/>
          <w:szCs w:val="24"/>
        </w:rPr>
        <w:t xml:space="preserve"> 2016; </w:t>
      </w:r>
      <w:r w:rsidRPr="009C4AF6">
        <w:rPr>
          <w:rFonts w:ascii="Book Antiqua" w:eastAsia="宋体" w:hAnsi="Book Antiqua" w:cs="Times New Roman"/>
          <w:b/>
          <w:bCs/>
          <w:sz w:val="24"/>
          <w:szCs w:val="24"/>
        </w:rPr>
        <w:t>66</w:t>
      </w:r>
      <w:r w:rsidRPr="009C4AF6">
        <w:rPr>
          <w:rFonts w:ascii="Book Antiqua" w:eastAsia="宋体" w:hAnsi="Book Antiqua" w:cs="Times New Roman"/>
          <w:bCs/>
          <w:sz w:val="24"/>
          <w:szCs w:val="24"/>
        </w:rPr>
        <w:t>: 115-132 [PMID: 26808342 DOI: 10.3322/caac.21338]</w:t>
      </w:r>
    </w:p>
    <w:p w14:paraId="684E3505" w14:textId="77777777" w:rsidR="00E47C5D" w:rsidRPr="009C4AF6" w:rsidRDefault="00E47C5D" w:rsidP="00E47C5D">
      <w:pPr>
        <w:adjustRightInd w:val="0"/>
        <w:snapToGrid w:val="0"/>
        <w:spacing w:line="360" w:lineRule="auto"/>
        <w:rPr>
          <w:rFonts w:ascii="Book Antiqua" w:eastAsia="宋体" w:hAnsi="Book Antiqua" w:cs="Times New Roman"/>
          <w:bCs/>
          <w:sz w:val="24"/>
          <w:szCs w:val="24"/>
        </w:rPr>
      </w:pPr>
      <w:r w:rsidRPr="009C4AF6">
        <w:rPr>
          <w:rFonts w:ascii="Book Antiqua" w:eastAsia="宋体" w:hAnsi="Book Antiqua" w:cs="Times New Roman"/>
          <w:bCs/>
          <w:sz w:val="24"/>
          <w:szCs w:val="24"/>
        </w:rPr>
        <w:t xml:space="preserve">3 </w:t>
      </w:r>
      <w:r w:rsidRPr="009C4AF6">
        <w:rPr>
          <w:rFonts w:ascii="Book Antiqua" w:eastAsia="宋体" w:hAnsi="Book Antiqua" w:cs="Times New Roman"/>
          <w:b/>
          <w:bCs/>
          <w:sz w:val="24"/>
          <w:szCs w:val="24"/>
        </w:rPr>
        <w:t>Markowitz SD</w:t>
      </w:r>
      <w:r w:rsidRPr="009C4AF6">
        <w:rPr>
          <w:rFonts w:ascii="Book Antiqua" w:eastAsia="宋体" w:hAnsi="Book Antiqua" w:cs="Times New Roman"/>
          <w:bCs/>
          <w:sz w:val="24"/>
          <w:szCs w:val="24"/>
        </w:rPr>
        <w:t xml:space="preserve">, </w:t>
      </w:r>
      <w:proofErr w:type="spellStart"/>
      <w:r w:rsidRPr="009C4AF6">
        <w:rPr>
          <w:rFonts w:ascii="Book Antiqua" w:eastAsia="宋体" w:hAnsi="Book Antiqua" w:cs="Times New Roman"/>
          <w:bCs/>
          <w:sz w:val="24"/>
          <w:szCs w:val="24"/>
        </w:rPr>
        <w:t>Bertagnolli</w:t>
      </w:r>
      <w:proofErr w:type="spellEnd"/>
      <w:r w:rsidRPr="009C4AF6">
        <w:rPr>
          <w:rFonts w:ascii="Book Antiqua" w:eastAsia="宋体" w:hAnsi="Book Antiqua" w:cs="Times New Roman"/>
          <w:bCs/>
          <w:sz w:val="24"/>
          <w:szCs w:val="24"/>
        </w:rPr>
        <w:t xml:space="preserve"> MM. Molecular origins of cancer: Molecular basis of colorectal cancer. </w:t>
      </w:r>
      <w:r w:rsidRPr="009C4AF6">
        <w:rPr>
          <w:rFonts w:ascii="Book Antiqua" w:eastAsia="宋体" w:hAnsi="Book Antiqua" w:cs="Times New Roman"/>
          <w:bCs/>
          <w:i/>
          <w:sz w:val="24"/>
          <w:szCs w:val="24"/>
        </w:rPr>
        <w:t xml:space="preserve">N </w:t>
      </w:r>
      <w:proofErr w:type="spellStart"/>
      <w:r w:rsidRPr="009C4AF6">
        <w:rPr>
          <w:rFonts w:ascii="Book Antiqua" w:eastAsia="宋体" w:hAnsi="Book Antiqua" w:cs="Times New Roman"/>
          <w:bCs/>
          <w:i/>
          <w:sz w:val="24"/>
          <w:szCs w:val="24"/>
        </w:rPr>
        <w:t>Engl</w:t>
      </w:r>
      <w:proofErr w:type="spellEnd"/>
      <w:r w:rsidRPr="009C4AF6">
        <w:rPr>
          <w:rFonts w:ascii="Book Antiqua" w:eastAsia="宋体" w:hAnsi="Book Antiqua" w:cs="Times New Roman"/>
          <w:bCs/>
          <w:i/>
          <w:sz w:val="24"/>
          <w:szCs w:val="24"/>
        </w:rPr>
        <w:t xml:space="preserve"> J Med</w:t>
      </w:r>
      <w:r w:rsidRPr="009C4AF6">
        <w:rPr>
          <w:rFonts w:ascii="Book Antiqua" w:eastAsia="宋体" w:hAnsi="Book Antiqua" w:cs="Times New Roman"/>
          <w:bCs/>
          <w:sz w:val="24"/>
          <w:szCs w:val="24"/>
        </w:rPr>
        <w:t xml:space="preserve"> 2009; </w:t>
      </w:r>
      <w:r w:rsidRPr="009C4AF6">
        <w:rPr>
          <w:rFonts w:ascii="Book Antiqua" w:eastAsia="宋体" w:hAnsi="Book Antiqua" w:cs="Times New Roman"/>
          <w:b/>
          <w:bCs/>
          <w:sz w:val="24"/>
          <w:szCs w:val="24"/>
        </w:rPr>
        <w:t>361</w:t>
      </w:r>
      <w:r w:rsidRPr="009C4AF6">
        <w:rPr>
          <w:rFonts w:ascii="Book Antiqua" w:eastAsia="宋体" w:hAnsi="Book Antiqua" w:cs="Times New Roman"/>
          <w:bCs/>
          <w:sz w:val="24"/>
          <w:szCs w:val="24"/>
        </w:rPr>
        <w:t>: 2449-2460 [PMID: 20018966 DOI: 10.1056/NEJMra0804588]</w:t>
      </w:r>
    </w:p>
    <w:p w14:paraId="1B54EB4B" w14:textId="77777777" w:rsidR="00E47C5D" w:rsidRPr="009C4AF6" w:rsidRDefault="00E47C5D" w:rsidP="00E47C5D">
      <w:pPr>
        <w:adjustRightInd w:val="0"/>
        <w:snapToGrid w:val="0"/>
        <w:spacing w:line="360" w:lineRule="auto"/>
        <w:rPr>
          <w:rFonts w:ascii="Book Antiqua" w:eastAsia="宋体" w:hAnsi="Book Antiqua" w:cs="Times New Roman"/>
          <w:bCs/>
          <w:sz w:val="24"/>
          <w:szCs w:val="24"/>
        </w:rPr>
      </w:pPr>
      <w:r w:rsidRPr="009C4AF6">
        <w:rPr>
          <w:rFonts w:ascii="Book Antiqua" w:eastAsia="宋体" w:hAnsi="Book Antiqua" w:cs="Times New Roman"/>
          <w:bCs/>
          <w:sz w:val="24"/>
          <w:szCs w:val="24"/>
        </w:rPr>
        <w:t xml:space="preserve">4 </w:t>
      </w:r>
      <w:r w:rsidRPr="009C4AF6">
        <w:rPr>
          <w:rFonts w:ascii="Book Antiqua" w:eastAsia="宋体" w:hAnsi="Book Antiqua" w:cs="Times New Roman"/>
          <w:b/>
          <w:bCs/>
          <w:sz w:val="24"/>
          <w:szCs w:val="24"/>
        </w:rPr>
        <w:t>Wang W</w:t>
      </w:r>
      <w:r w:rsidRPr="009C4AF6">
        <w:rPr>
          <w:rFonts w:ascii="Book Antiqua" w:eastAsia="宋体" w:hAnsi="Book Antiqua" w:cs="Times New Roman"/>
          <w:bCs/>
          <w:sz w:val="24"/>
          <w:szCs w:val="24"/>
        </w:rPr>
        <w:t xml:space="preserve">, </w:t>
      </w:r>
      <w:proofErr w:type="spellStart"/>
      <w:r w:rsidRPr="009C4AF6">
        <w:rPr>
          <w:rFonts w:ascii="Book Antiqua" w:eastAsia="宋体" w:hAnsi="Book Antiqua" w:cs="Times New Roman"/>
          <w:bCs/>
          <w:sz w:val="24"/>
          <w:szCs w:val="24"/>
        </w:rPr>
        <w:t>Kandimalla</w:t>
      </w:r>
      <w:proofErr w:type="spellEnd"/>
      <w:r w:rsidRPr="009C4AF6">
        <w:rPr>
          <w:rFonts w:ascii="Book Antiqua" w:eastAsia="宋体" w:hAnsi="Book Antiqua" w:cs="Times New Roman"/>
          <w:bCs/>
          <w:sz w:val="24"/>
          <w:szCs w:val="24"/>
        </w:rPr>
        <w:t xml:space="preserve"> R, Huang H, Zhu L, Li Y, Gao F, </w:t>
      </w:r>
      <w:proofErr w:type="spellStart"/>
      <w:r w:rsidRPr="009C4AF6">
        <w:rPr>
          <w:rFonts w:ascii="Book Antiqua" w:eastAsia="宋体" w:hAnsi="Book Antiqua" w:cs="Times New Roman"/>
          <w:bCs/>
          <w:sz w:val="24"/>
          <w:szCs w:val="24"/>
        </w:rPr>
        <w:t>Goel</w:t>
      </w:r>
      <w:proofErr w:type="spellEnd"/>
      <w:r w:rsidRPr="009C4AF6">
        <w:rPr>
          <w:rFonts w:ascii="Book Antiqua" w:eastAsia="宋体" w:hAnsi="Book Antiqua" w:cs="Times New Roman"/>
          <w:bCs/>
          <w:sz w:val="24"/>
          <w:szCs w:val="24"/>
        </w:rPr>
        <w:t xml:space="preserve"> A, Wang X. Molecular subtyping of colorectal cancer: Recent progress, new challenges and emerging opportunities. </w:t>
      </w:r>
      <w:proofErr w:type="spellStart"/>
      <w:r w:rsidRPr="009C4AF6">
        <w:rPr>
          <w:rFonts w:ascii="Book Antiqua" w:eastAsia="宋体" w:hAnsi="Book Antiqua" w:cs="Times New Roman"/>
          <w:bCs/>
          <w:i/>
          <w:sz w:val="24"/>
          <w:szCs w:val="24"/>
        </w:rPr>
        <w:t>Semin</w:t>
      </w:r>
      <w:proofErr w:type="spellEnd"/>
      <w:r w:rsidRPr="009C4AF6">
        <w:rPr>
          <w:rFonts w:ascii="Book Antiqua" w:eastAsia="宋体" w:hAnsi="Book Antiqua" w:cs="Times New Roman"/>
          <w:bCs/>
          <w:i/>
          <w:sz w:val="24"/>
          <w:szCs w:val="24"/>
        </w:rPr>
        <w:t xml:space="preserve"> Cancer </w:t>
      </w:r>
      <w:proofErr w:type="spellStart"/>
      <w:r w:rsidRPr="009C4AF6">
        <w:rPr>
          <w:rFonts w:ascii="Book Antiqua" w:eastAsia="宋体" w:hAnsi="Book Antiqua" w:cs="Times New Roman"/>
          <w:bCs/>
          <w:i/>
          <w:sz w:val="24"/>
          <w:szCs w:val="24"/>
        </w:rPr>
        <w:t>Biol</w:t>
      </w:r>
      <w:proofErr w:type="spellEnd"/>
      <w:r w:rsidRPr="009C4AF6">
        <w:rPr>
          <w:rFonts w:ascii="Book Antiqua" w:eastAsia="宋体" w:hAnsi="Book Antiqua" w:cs="Times New Roman"/>
          <w:bCs/>
          <w:sz w:val="24"/>
          <w:szCs w:val="24"/>
        </w:rPr>
        <w:t xml:space="preserve"> 2019; </w:t>
      </w:r>
      <w:r w:rsidRPr="009C4AF6">
        <w:rPr>
          <w:rFonts w:ascii="Book Antiqua" w:eastAsia="宋体" w:hAnsi="Book Antiqua" w:cs="Times New Roman"/>
          <w:b/>
          <w:bCs/>
          <w:sz w:val="24"/>
          <w:szCs w:val="24"/>
        </w:rPr>
        <w:t>55</w:t>
      </w:r>
      <w:r w:rsidRPr="009C4AF6">
        <w:rPr>
          <w:rFonts w:ascii="Book Antiqua" w:eastAsia="宋体" w:hAnsi="Book Antiqua" w:cs="Times New Roman"/>
          <w:bCs/>
          <w:sz w:val="24"/>
          <w:szCs w:val="24"/>
        </w:rPr>
        <w:t>: 37-52 [PMID: 29775690 DOI: 10.1016/j.semcancer.2018.05.002]</w:t>
      </w:r>
    </w:p>
    <w:p w14:paraId="23D353FF" w14:textId="77777777" w:rsidR="00E47C5D" w:rsidRPr="009C4AF6" w:rsidRDefault="00E47C5D" w:rsidP="00E47C5D">
      <w:pPr>
        <w:adjustRightInd w:val="0"/>
        <w:snapToGrid w:val="0"/>
        <w:spacing w:line="360" w:lineRule="auto"/>
        <w:rPr>
          <w:rFonts w:ascii="Book Antiqua" w:eastAsia="宋体" w:hAnsi="Book Antiqua" w:cs="Times New Roman"/>
          <w:bCs/>
          <w:sz w:val="24"/>
          <w:szCs w:val="24"/>
        </w:rPr>
      </w:pPr>
      <w:r w:rsidRPr="009C4AF6">
        <w:rPr>
          <w:rFonts w:ascii="Book Antiqua" w:eastAsia="宋体" w:hAnsi="Book Antiqua" w:cs="Times New Roman"/>
          <w:bCs/>
          <w:sz w:val="24"/>
          <w:szCs w:val="24"/>
        </w:rPr>
        <w:t xml:space="preserve">5 </w:t>
      </w:r>
      <w:proofErr w:type="spellStart"/>
      <w:r w:rsidRPr="009C4AF6">
        <w:rPr>
          <w:rFonts w:ascii="Book Antiqua" w:eastAsia="宋体" w:hAnsi="Book Antiqua" w:cs="Times New Roman"/>
          <w:b/>
          <w:bCs/>
          <w:sz w:val="24"/>
          <w:szCs w:val="24"/>
        </w:rPr>
        <w:t>Khater</w:t>
      </w:r>
      <w:proofErr w:type="spellEnd"/>
      <w:r w:rsidRPr="009C4AF6">
        <w:rPr>
          <w:rFonts w:ascii="Book Antiqua" w:eastAsia="宋体" w:hAnsi="Book Antiqua" w:cs="Times New Roman"/>
          <w:b/>
          <w:bCs/>
          <w:sz w:val="24"/>
          <w:szCs w:val="24"/>
        </w:rPr>
        <w:t xml:space="preserve"> F</w:t>
      </w:r>
      <w:r w:rsidRPr="009C4AF6">
        <w:rPr>
          <w:rFonts w:ascii="Book Antiqua" w:eastAsia="宋体" w:hAnsi="Book Antiqua" w:cs="Times New Roman"/>
          <w:bCs/>
          <w:sz w:val="24"/>
          <w:szCs w:val="24"/>
        </w:rPr>
        <w:t xml:space="preserve">, </w:t>
      </w:r>
      <w:proofErr w:type="spellStart"/>
      <w:r w:rsidRPr="009C4AF6">
        <w:rPr>
          <w:rFonts w:ascii="Book Antiqua" w:eastAsia="宋体" w:hAnsi="Book Antiqua" w:cs="Times New Roman"/>
          <w:bCs/>
          <w:sz w:val="24"/>
          <w:szCs w:val="24"/>
        </w:rPr>
        <w:t>Vairy</w:t>
      </w:r>
      <w:proofErr w:type="spellEnd"/>
      <w:r w:rsidRPr="009C4AF6">
        <w:rPr>
          <w:rFonts w:ascii="Book Antiqua" w:eastAsia="宋体" w:hAnsi="Book Antiqua" w:cs="Times New Roman"/>
          <w:bCs/>
          <w:sz w:val="24"/>
          <w:szCs w:val="24"/>
        </w:rPr>
        <w:t xml:space="preserve"> S, </w:t>
      </w:r>
      <w:proofErr w:type="spellStart"/>
      <w:r w:rsidRPr="009C4AF6">
        <w:rPr>
          <w:rFonts w:ascii="Book Antiqua" w:eastAsia="宋体" w:hAnsi="Book Antiqua" w:cs="Times New Roman"/>
          <w:bCs/>
          <w:sz w:val="24"/>
          <w:szCs w:val="24"/>
        </w:rPr>
        <w:t>Langlois</w:t>
      </w:r>
      <w:proofErr w:type="spellEnd"/>
      <w:r w:rsidRPr="009C4AF6">
        <w:rPr>
          <w:rFonts w:ascii="Book Antiqua" w:eastAsia="宋体" w:hAnsi="Book Antiqua" w:cs="Times New Roman"/>
          <w:bCs/>
          <w:sz w:val="24"/>
          <w:szCs w:val="24"/>
        </w:rPr>
        <w:t xml:space="preserve"> S, </w:t>
      </w:r>
      <w:proofErr w:type="spellStart"/>
      <w:r w:rsidRPr="009C4AF6">
        <w:rPr>
          <w:rFonts w:ascii="Book Antiqua" w:eastAsia="宋体" w:hAnsi="Book Antiqua" w:cs="Times New Roman"/>
          <w:bCs/>
          <w:sz w:val="24"/>
          <w:szCs w:val="24"/>
        </w:rPr>
        <w:t>Dumoucel</w:t>
      </w:r>
      <w:proofErr w:type="spellEnd"/>
      <w:r w:rsidRPr="009C4AF6">
        <w:rPr>
          <w:rFonts w:ascii="Book Antiqua" w:eastAsia="宋体" w:hAnsi="Book Antiqua" w:cs="Times New Roman"/>
          <w:bCs/>
          <w:sz w:val="24"/>
          <w:szCs w:val="24"/>
        </w:rPr>
        <w:t xml:space="preserve"> S, Sontag T, St-Onge P, </w:t>
      </w:r>
      <w:proofErr w:type="spellStart"/>
      <w:r w:rsidRPr="009C4AF6">
        <w:rPr>
          <w:rFonts w:ascii="Book Antiqua" w:eastAsia="宋体" w:hAnsi="Book Antiqua" w:cs="Times New Roman"/>
          <w:bCs/>
          <w:sz w:val="24"/>
          <w:szCs w:val="24"/>
        </w:rPr>
        <w:t>Bittencourt</w:t>
      </w:r>
      <w:proofErr w:type="spellEnd"/>
      <w:r w:rsidRPr="009C4AF6">
        <w:rPr>
          <w:rFonts w:ascii="Book Antiqua" w:eastAsia="宋体" w:hAnsi="Book Antiqua" w:cs="Times New Roman"/>
          <w:bCs/>
          <w:sz w:val="24"/>
          <w:szCs w:val="24"/>
        </w:rPr>
        <w:t xml:space="preserve"> H, Dal </w:t>
      </w:r>
      <w:proofErr w:type="spellStart"/>
      <w:r w:rsidRPr="009C4AF6">
        <w:rPr>
          <w:rFonts w:ascii="Book Antiqua" w:eastAsia="宋体" w:hAnsi="Book Antiqua" w:cs="Times New Roman"/>
          <w:bCs/>
          <w:sz w:val="24"/>
          <w:szCs w:val="24"/>
        </w:rPr>
        <w:t>Soglio</w:t>
      </w:r>
      <w:proofErr w:type="spellEnd"/>
      <w:r w:rsidRPr="009C4AF6">
        <w:rPr>
          <w:rFonts w:ascii="Book Antiqua" w:eastAsia="宋体" w:hAnsi="Book Antiqua" w:cs="Times New Roman"/>
          <w:bCs/>
          <w:sz w:val="24"/>
          <w:szCs w:val="24"/>
        </w:rPr>
        <w:t xml:space="preserve"> D, Champagne J, Duval M, Leclerc JM, </w:t>
      </w:r>
      <w:proofErr w:type="spellStart"/>
      <w:r w:rsidRPr="009C4AF6">
        <w:rPr>
          <w:rFonts w:ascii="Book Antiqua" w:eastAsia="宋体" w:hAnsi="Book Antiqua" w:cs="Times New Roman"/>
          <w:bCs/>
          <w:sz w:val="24"/>
          <w:szCs w:val="24"/>
        </w:rPr>
        <w:t>Laverdiere</w:t>
      </w:r>
      <w:proofErr w:type="spellEnd"/>
      <w:r w:rsidRPr="009C4AF6">
        <w:rPr>
          <w:rFonts w:ascii="Book Antiqua" w:eastAsia="宋体" w:hAnsi="Book Antiqua" w:cs="Times New Roman"/>
          <w:bCs/>
          <w:sz w:val="24"/>
          <w:szCs w:val="24"/>
        </w:rPr>
        <w:t xml:space="preserve"> C, Tran TH, </w:t>
      </w:r>
      <w:proofErr w:type="spellStart"/>
      <w:r w:rsidRPr="009C4AF6">
        <w:rPr>
          <w:rFonts w:ascii="Book Antiqua" w:eastAsia="宋体" w:hAnsi="Book Antiqua" w:cs="Times New Roman"/>
          <w:bCs/>
          <w:sz w:val="24"/>
          <w:szCs w:val="24"/>
        </w:rPr>
        <w:t>Patey</w:t>
      </w:r>
      <w:proofErr w:type="spellEnd"/>
      <w:r w:rsidRPr="009C4AF6">
        <w:rPr>
          <w:rFonts w:ascii="Book Antiqua" w:eastAsia="宋体" w:hAnsi="Book Antiqua" w:cs="Times New Roman"/>
          <w:bCs/>
          <w:sz w:val="24"/>
          <w:szCs w:val="24"/>
        </w:rPr>
        <w:t xml:space="preserve"> N, </w:t>
      </w:r>
      <w:proofErr w:type="spellStart"/>
      <w:r w:rsidRPr="009C4AF6">
        <w:rPr>
          <w:rFonts w:ascii="Book Antiqua" w:eastAsia="宋体" w:hAnsi="Book Antiqua" w:cs="Times New Roman"/>
          <w:bCs/>
          <w:sz w:val="24"/>
          <w:szCs w:val="24"/>
        </w:rPr>
        <w:t>Ellezam</w:t>
      </w:r>
      <w:proofErr w:type="spellEnd"/>
      <w:r w:rsidRPr="009C4AF6">
        <w:rPr>
          <w:rFonts w:ascii="Book Antiqua" w:eastAsia="宋体" w:hAnsi="Book Antiqua" w:cs="Times New Roman"/>
          <w:bCs/>
          <w:sz w:val="24"/>
          <w:szCs w:val="24"/>
        </w:rPr>
        <w:t xml:space="preserve"> B, Perreault S, </w:t>
      </w:r>
      <w:proofErr w:type="spellStart"/>
      <w:r w:rsidRPr="009C4AF6">
        <w:rPr>
          <w:rFonts w:ascii="Book Antiqua" w:eastAsia="宋体" w:hAnsi="Book Antiqua" w:cs="Times New Roman"/>
          <w:bCs/>
          <w:sz w:val="24"/>
          <w:szCs w:val="24"/>
        </w:rPr>
        <w:t>Piché</w:t>
      </w:r>
      <w:proofErr w:type="spellEnd"/>
      <w:r w:rsidRPr="009C4AF6">
        <w:rPr>
          <w:rFonts w:ascii="Book Antiqua" w:eastAsia="宋体" w:hAnsi="Book Antiqua" w:cs="Times New Roman"/>
          <w:bCs/>
          <w:sz w:val="24"/>
          <w:szCs w:val="24"/>
        </w:rPr>
        <w:t xml:space="preserve"> N, Samson Y, </w:t>
      </w:r>
      <w:proofErr w:type="spellStart"/>
      <w:r w:rsidRPr="009C4AF6">
        <w:rPr>
          <w:rFonts w:ascii="Book Antiqua" w:eastAsia="宋体" w:hAnsi="Book Antiqua" w:cs="Times New Roman"/>
          <w:bCs/>
          <w:sz w:val="24"/>
          <w:szCs w:val="24"/>
        </w:rPr>
        <w:t>Teira</w:t>
      </w:r>
      <w:proofErr w:type="spellEnd"/>
      <w:r w:rsidRPr="009C4AF6">
        <w:rPr>
          <w:rFonts w:ascii="Book Antiqua" w:eastAsia="宋体" w:hAnsi="Book Antiqua" w:cs="Times New Roman"/>
          <w:bCs/>
          <w:sz w:val="24"/>
          <w:szCs w:val="24"/>
        </w:rPr>
        <w:t xml:space="preserve"> P, </w:t>
      </w:r>
      <w:proofErr w:type="spellStart"/>
      <w:r w:rsidRPr="009C4AF6">
        <w:rPr>
          <w:rFonts w:ascii="Book Antiqua" w:eastAsia="宋体" w:hAnsi="Book Antiqua" w:cs="Times New Roman"/>
          <w:bCs/>
          <w:sz w:val="24"/>
          <w:szCs w:val="24"/>
        </w:rPr>
        <w:t>Jabado</w:t>
      </w:r>
      <w:proofErr w:type="spellEnd"/>
      <w:r w:rsidRPr="009C4AF6">
        <w:rPr>
          <w:rFonts w:ascii="Book Antiqua" w:eastAsia="宋体" w:hAnsi="Book Antiqua" w:cs="Times New Roman"/>
          <w:bCs/>
          <w:sz w:val="24"/>
          <w:szCs w:val="24"/>
        </w:rPr>
        <w:t xml:space="preserve"> N, </w:t>
      </w:r>
      <w:proofErr w:type="spellStart"/>
      <w:r w:rsidRPr="009C4AF6">
        <w:rPr>
          <w:rFonts w:ascii="Book Antiqua" w:eastAsia="宋体" w:hAnsi="Book Antiqua" w:cs="Times New Roman"/>
          <w:bCs/>
          <w:sz w:val="24"/>
          <w:szCs w:val="24"/>
        </w:rPr>
        <w:t>Michon</w:t>
      </w:r>
      <w:proofErr w:type="spellEnd"/>
      <w:r w:rsidRPr="009C4AF6">
        <w:rPr>
          <w:rFonts w:ascii="Book Antiqua" w:eastAsia="宋体" w:hAnsi="Book Antiqua" w:cs="Times New Roman"/>
          <w:bCs/>
          <w:sz w:val="24"/>
          <w:szCs w:val="24"/>
        </w:rPr>
        <w:t xml:space="preserve"> B, Brossard J, </w:t>
      </w:r>
      <w:proofErr w:type="spellStart"/>
      <w:r w:rsidRPr="009C4AF6">
        <w:rPr>
          <w:rFonts w:ascii="Book Antiqua" w:eastAsia="宋体" w:hAnsi="Book Antiqua" w:cs="Times New Roman"/>
          <w:bCs/>
          <w:sz w:val="24"/>
          <w:szCs w:val="24"/>
        </w:rPr>
        <w:t>Marzouki</w:t>
      </w:r>
      <w:proofErr w:type="spellEnd"/>
      <w:r w:rsidRPr="009C4AF6">
        <w:rPr>
          <w:rFonts w:ascii="Book Antiqua" w:eastAsia="宋体" w:hAnsi="Book Antiqua" w:cs="Times New Roman"/>
          <w:bCs/>
          <w:sz w:val="24"/>
          <w:szCs w:val="24"/>
        </w:rPr>
        <w:t xml:space="preserve"> M, </w:t>
      </w:r>
      <w:proofErr w:type="spellStart"/>
      <w:r w:rsidRPr="009C4AF6">
        <w:rPr>
          <w:rFonts w:ascii="Book Antiqua" w:eastAsia="宋体" w:hAnsi="Book Antiqua" w:cs="Times New Roman"/>
          <w:bCs/>
          <w:sz w:val="24"/>
          <w:szCs w:val="24"/>
        </w:rPr>
        <w:t>Cellot</w:t>
      </w:r>
      <w:proofErr w:type="spellEnd"/>
      <w:r w:rsidRPr="009C4AF6">
        <w:rPr>
          <w:rFonts w:ascii="Book Antiqua" w:eastAsia="宋体" w:hAnsi="Book Antiqua" w:cs="Times New Roman"/>
          <w:bCs/>
          <w:sz w:val="24"/>
          <w:szCs w:val="24"/>
        </w:rPr>
        <w:t xml:space="preserve"> S, </w:t>
      </w:r>
      <w:proofErr w:type="spellStart"/>
      <w:r w:rsidRPr="009C4AF6">
        <w:rPr>
          <w:rFonts w:ascii="Book Antiqua" w:eastAsia="宋体" w:hAnsi="Book Antiqua" w:cs="Times New Roman"/>
          <w:bCs/>
          <w:sz w:val="24"/>
          <w:szCs w:val="24"/>
        </w:rPr>
        <w:t>Sinnett</w:t>
      </w:r>
      <w:proofErr w:type="spellEnd"/>
      <w:r w:rsidRPr="009C4AF6">
        <w:rPr>
          <w:rFonts w:ascii="Book Antiqua" w:eastAsia="宋体" w:hAnsi="Book Antiqua" w:cs="Times New Roman"/>
          <w:bCs/>
          <w:sz w:val="24"/>
          <w:szCs w:val="24"/>
        </w:rPr>
        <w:t xml:space="preserve"> D. Molecular Profiling of Hard-to-Treat Childhood and Adolescent Cancers. </w:t>
      </w:r>
      <w:r w:rsidRPr="009C4AF6">
        <w:rPr>
          <w:rFonts w:ascii="Book Antiqua" w:eastAsia="宋体" w:hAnsi="Book Antiqua" w:cs="Times New Roman"/>
          <w:bCs/>
          <w:i/>
          <w:sz w:val="24"/>
          <w:szCs w:val="24"/>
        </w:rPr>
        <w:t xml:space="preserve">JAMA </w:t>
      </w:r>
      <w:proofErr w:type="spellStart"/>
      <w:r w:rsidRPr="009C4AF6">
        <w:rPr>
          <w:rFonts w:ascii="Book Antiqua" w:eastAsia="宋体" w:hAnsi="Book Antiqua" w:cs="Times New Roman"/>
          <w:bCs/>
          <w:i/>
          <w:sz w:val="24"/>
          <w:szCs w:val="24"/>
        </w:rPr>
        <w:t>Netw</w:t>
      </w:r>
      <w:proofErr w:type="spellEnd"/>
      <w:r w:rsidRPr="009C4AF6">
        <w:rPr>
          <w:rFonts w:ascii="Book Antiqua" w:eastAsia="宋体" w:hAnsi="Book Antiqua" w:cs="Times New Roman"/>
          <w:bCs/>
          <w:i/>
          <w:sz w:val="24"/>
          <w:szCs w:val="24"/>
        </w:rPr>
        <w:t xml:space="preserve"> Open</w:t>
      </w:r>
      <w:r w:rsidRPr="009C4AF6">
        <w:rPr>
          <w:rFonts w:ascii="Book Antiqua" w:eastAsia="宋体" w:hAnsi="Book Antiqua" w:cs="Times New Roman"/>
          <w:bCs/>
          <w:sz w:val="24"/>
          <w:szCs w:val="24"/>
        </w:rPr>
        <w:t xml:space="preserve"> 2019; </w:t>
      </w:r>
      <w:r w:rsidRPr="009C4AF6">
        <w:rPr>
          <w:rFonts w:ascii="Book Antiqua" w:eastAsia="宋体" w:hAnsi="Book Antiqua" w:cs="Times New Roman"/>
          <w:b/>
          <w:bCs/>
          <w:sz w:val="24"/>
          <w:szCs w:val="24"/>
        </w:rPr>
        <w:t>2</w:t>
      </w:r>
      <w:r w:rsidRPr="009C4AF6">
        <w:rPr>
          <w:rFonts w:ascii="Book Antiqua" w:eastAsia="宋体" w:hAnsi="Book Antiqua" w:cs="Times New Roman"/>
          <w:bCs/>
          <w:sz w:val="24"/>
          <w:szCs w:val="24"/>
        </w:rPr>
        <w:t>: e192906 [PMID: 31026031 DOI: 10.1001/jamanetworkopen.2019.2906]</w:t>
      </w:r>
    </w:p>
    <w:p w14:paraId="7D4A1681" w14:textId="77777777" w:rsidR="00E47C5D" w:rsidRPr="009C4AF6" w:rsidRDefault="00E47C5D" w:rsidP="00E47C5D">
      <w:pPr>
        <w:adjustRightInd w:val="0"/>
        <w:snapToGrid w:val="0"/>
        <w:spacing w:line="360" w:lineRule="auto"/>
        <w:rPr>
          <w:rFonts w:ascii="Book Antiqua" w:eastAsia="宋体" w:hAnsi="Book Antiqua" w:cs="Times New Roman"/>
          <w:bCs/>
          <w:sz w:val="24"/>
          <w:szCs w:val="24"/>
        </w:rPr>
      </w:pPr>
      <w:r w:rsidRPr="009C4AF6">
        <w:rPr>
          <w:rFonts w:ascii="Book Antiqua" w:eastAsia="宋体" w:hAnsi="Book Antiqua" w:cs="Times New Roman"/>
          <w:bCs/>
          <w:sz w:val="24"/>
          <w:szCs w:val="24"/>
        </w:rPr>
        <w:t xml:space="preserve">6 </w:t>
      </w:r>
      <w:r w:rsidRPr="009C4AF6">
        <w:rPr>
          <w:rFonts w:ascii="Book Antiqua" w:eastAsia="宋体" w:hAnsi="Book Antiqua" w:cs="Times New Roman"/>
          <w:b/>
          <w:bCs/>
          <w:sz w:val="24"/>
          <w:szCs w:val="24"/>
        </w:rPr>
        <w:t>Yu C</w:t>
      </w:r>
      <w:r w:rsidRPr="009C4AF6">
        <w:rPr>
          <w:rFonts w:ascii="Book Antiqua" w:eastAsia="宋体" w:hAnsi="Book Antiqua" w:cs="Times New Roman"/>
          <w:bCs/>
          <w:sz w:val="24"/>
          <w:szCs w:val="24"/>
        </w:rPr>
        <w:t xml:space="preserve">, Hong H, Lu J, Zhao X, Hu W, Zhang S, </w:t>
      </w:r>
      <w:proofErr w:type="spellStart"/>
      <w:r w:rsidRPr="009C4AF6">
        <w:rPr>
          <w:rFonts w:ascii="Book Antiqua" w:eastAsia="宋体" w:hAnsi="Book Antiqua" w:cs="Times New Roman"/>
          <w:bCs/>
          <w:sz w:val="24"/>
          <w:szCs w:val="24"/>
        </w:rPr>
        <w:t>Zong</w:t>
      </w:r>
      <w:proofErr w:type="spellEnd"/>
      <w:r w:rsidRPr="009C4AF6">
        <w:rPr>
          <w:rFonts w:ascii="Book Antiqua" w:eastAsia="宋体" w:hAnsi="Book Antiqua" w:cs="Times New Roman"/>
          <w:bCs/>
          <w:sz w:val="24"/>
          <w:szCs w:val="24"/>
        </w:rPr>
        <w:t xml:space="preserve"> Y, Mao Z, Li J, Wang M, Feng B, Sun J, Zheng M. Prediction of Target Genes and Pathways Associated With </w:t>
      </w:r>
      <w:proofErr w:type="spellStart"/>
      <w:r w:rsidRPr="009C4AF6">
        <w:rPr>
          <w:rFonts w:ascii="Book Antiqua" w:eastAsia="宋体" w:hAnsi="Book Antiqua" w:cs="Times New Roman"/>
          <w:bCs/>
          <w:sz w:val="24"/>
          <w:szCs w:val="24"/>
        </w:rPr>
        <w:t>Cetuximab</w:t>
      </w:r>
      <w:proofErr w:type="spellEnd"/>
      <w:r w:rsidRPr="009C4AF6">
        <w:rPr>
          <w:rFonts w:ascii="Book Antiqua" w:eastAsia="宋体" w:hAnsi="Book Antiqua" w:cs="Times New Roman"/>
          <w:bCs/>
          <w:sz w:val="24"/>
          <w:szCs w:val="24"/>
        </w:rPr>
        <w:t xml:space="preserve"> Insensitivity in Colorectal Cancer. </w:t>
      </w:r>
      <w:proofErr w:type="spellStart"/>
      <w:r w:rsidRPr="009C4AF6">
        <w:rPr>
          <w:rFonts w:ascii="Book Antiqua" w:eastAsia="宋体" w:hAnsi="Book Antiqua" w:cs="Times New Roman"/>
          <w:bCs/>
          <w:i/>
          <w:sz w:val="24"/>
          <w:szCs w:val="24"/>
        </w:rPr>
        <w:t>Technol</w:t>
      </w:r>
      <w:proofErr w:type="spellEnd"/>
      <w:r w:rsidRPr="009C4AF6">
        <w:rPr>
          <w:rFonts w:ascii="Book Antiqua" w:eastAsia="宋体" w:hAnsi="Book Antiqua" w:cs="Times New Roman"/>
          <w:bCs/>
          <w:i/>
          <w:sz w:val="24"/>
          <w:szCs w:val="24"/>
        </w:rPr>
        <w:t xml:space="preserve"> Cancer Res Treat</w:t>
      </w:r>
      <w:r w:rsidRPr="009C4AF6">
        <w:rPr>
          <w:rFonts w:ascii="Book Antiqua" w:eastAsia="宋体" w:hAnsi="Book Antiqua" w:cs="Times New Roman"/>
          <w:bCs/>
          <w:sz w:val="24"/>
          <w:szCs w:val="24"/>
        </w:rPr>
        <w:t xml:space="preserve"> 2018; </w:t>
      </w:r>
      <w:r w:rsidRPr="009C4AF6">
        <w:rPr>
          <w:rFonts w:ascii="Book Antiqua" w:eastAsia="宋体" w:hAnsi="Book Antiqua" w:cs="Times New Roman"/>
          <w:b/>
          <w:bCs/>
          <w:sz w:val="24"/>
          <w:szCs w:val="24"/>
        </w:rPr>
        <w:t>17</w:t>
      </w:r>
      <w:r w:rsidRPr="009C4AF6">
        <w:rPr>
          <w:rFonts w:ascii="Book Antiqua" w:eastAsia="宋体" w:hAnsi="Book Antiqua" w:cs="Times New Roman"/>
          <w:bCs/>
          <w:sz w:val="24"/>
          <w:szCs w:val="24"/>
        </w:rPr>
        <w:t>: 1533033818806905 [PMID: 30336768 DOI: 10.1177/1533033818806905]</w:t>
      </w:r>
    </w:p>
    <w:p w14:paraId="1E4E4DE6" w14:textId="77777777" w:rsidR="00E47C5D" w:rsidRPr="009C4AF6" w:rsidRDefault="00E47C5D" w:rsidP="00E47C5D">
      <w:pPr>
        <w:adjustRightInd w:val="0"/>
        <w:snapToGrid w:val="0"/>
        <w:spacing w:line="360" w:lineRule="auto"/>
        <w:rPr>
          <w:rFonts w:ascii="Book Antiqua" w:eastAsia="宋体" w:hAnsi="Book Antiqua" w:cs="Times New Roman"/>
          <w:bCs/>
          <w:sz w:val="24"/>
          <w:szCs w:val="24"/>
        </w:rPr>
      </w:pPr>
      <w:r w:rsidRPr="009C4AF6">
        <w:rPr>
          <w:rFonts w:ascii="Book Antiqua" w:eastAsia="宋体" w:hAnsi="Book Antiqua" w:cs="Times New Roman"/>
          <w:bCs/>
          <w:sz w:val="24"/>
          <w:szCs w:val="24"/>
        </w:rPr>
        <w:t xml:space="preserve">7 </w:t>
      </w:r>
      <w:r w:rsidRPr="009C4AF6">
        <w:rPr>
          <w:rFonts w:ascii="Book Antiqua" w:eastAsia="宋体" w:hAnsi="Book Antiqua" w:cs="Times New Roman"/>
          <w:b/>
          <w:bCs/>
          <w:sz w:val="24"/>
          <w:szCs w:val="24"/>
        </w:rPr>
        <w:t>Huang G</w:t>
      </w:r>
      <w:r w:rsidRPr="009C4AF6">
        <w:rPr>
          <w:rFonts w:ascii="Book Antiqua" w:eastAsia="宋体" w:hAnsi="Book Antiqua" w:cs="Times New Roman"/>
          <w:bCs/>
          <w:sz w:val="24"/>
          <w:szCs w:val="24"/>
        </w:rPr>
        <w:t xml:space="preserve">, Lau WY, Wang ZG, Pan ZY, Yuan SX, Shen F, Zhou WP, Wu MC. Antiviral therapy improves postoperative survival in patients with hepatocellular carcinoma: a randomized controlled trial. </w:t>
      </w:r>
      <w:r w:rsidRPr="009C4AF6">
        <w:rPr>
          <w:rFonts w:ascii="Book Antiqua" w:eastAsia="宋体" w:hAnsi="Book Antiqua" w:cs="Times New Roman"/>
          <w:bCs/>
          <w:i/>
          <w:sz w:val="24"/>
          <w:szCs w:val="24"/>
        </w:rPr>
        <w:t xml:space="preserve">Ann </w:t>
      </w:r>
      <w:proofErr w:type="spellStart"/>
      <w:r w:rsidRPr="009C4AF6">
        <w:rPr>
          <w:rFonts w:ascii="Book Antiqua" w:eastAsia="宋体" w:hAnsi="Book Antiqua" w:cs="Times New Roman"/>
          <w:bCs/>
          <w:i/>
          <w:sz w:val="24"/>
          <w:szCs w:val="24"/>
        </w:rPr>
        <w:t>Surg</w:t>
      </w:r>
      <w:proofErr w:type="spellEnd"/>
      <w:r w:rsidRPr="009C4AF6">
        <w:rPr>
          <w:rFonts w:ascii="Book Antiqua" w:eastAsia="宋体" w:hAnsi="Book Antiqua" w:cs="Times New Roman"/>
          <w:bCs/>
          <w:sz w:val="24"/>
          <w:szCs w:val="24"/>
        </w:rPr>
        <w:t xml:space="preserve"> 2015; </w:t>
      </w:r>
      <w:r w:rsidRPr="009C4AF6">
        <w:rPr>
          <w:rFonts w:ascii="Book Antiqua" w:eastAsia="宋体" w:hAnsi="Book Antiqua" w:cs="Times New Roman"/>
          <w:b/>
          <w:bCs/>
          <w:sz w:val="24"/>
          <w:szCs w:val="24"/>
        </w:rPr>
        <w:t>261</w:t>
      </w:r>
      <w:r w:rsidRPr="009C4AF6">
        <w:rPr>
          <w:rFonts w:ascii="Book Antiqua" w:eastAsia="宋体" w:hAnsi="Book Antiqua" w:cs="Times New Roman"/>
          <w:bCs/>
          <w:sz w:val="24"/>
          <w:szCs w:val="24"/>
        </w:rPr>
        <w:t>: 56-66 [PMID: 25072444 DOI: 10.1097/SLA.0000000000000858]</w:t>
      </w:r>
    </w:p>
    <w:p w14:paraId="3D0F2DEC" w14:textId="77777777" w:rsidR="00E47C5D" w:rsidRPr="009C4AF6" w:rsidRDefault="00E47C5D" w:rsidP="00E47C5D">
      <w:pPr>
        <w:adjustRightInd w:val="0"/>
        <w:snapToGrid w:val="0"/>
        <w:spacing w:line="360" w:lineRule="auto"/>
        <w:rPr>
          <w:rFonts w:ascii="Book Antiqua" w:eastAsia="宋体" w:hAnsi="Book Antiqua" w:cs="Times New Roman"/>
          <w:bCs/>
          <w:sz w:val="24"/>
          <w:szCs w:val="24"/>
        </w:rPr>
      </w:pPr>
      <w:r w:rsidRPr="009C4AF6">
        <w:rPr>
          <w:rFonts w:ascii="Book Antiqua" w:eastAsia="宋体" w:hAnsi="Book Antiqua" w:cs="Times New Roman"/>
          <w:bCs/>
          <w:sz w:val="24"/>
          <w:szCs w:val="24"/>
        </w:rPr>
        <w:t xml:space="preserve">8 </w:t>
      </w:r>
      <w:r w:rsidRPr="009C4AF6">
        <w:rPr>
          <w:rFonts w:ascii="Book Antiqua" w:eastAsia="宋体" w:hAnsi="Book Antiqua" w:cs="Times New Roman"/>
          <w:b/>
          <w:bCs/>
          <w:sz w:val="24"/>
          <w:szCs w:val="24"/>
        </w:rPr>
        <w:t>Huang G</w:t>
      </w:r>
      <w:r w:rsidRPr="009C4AF6">
        <w:rPr>
          <w:rFonts w:ascii="Book Antiqua" w:eastAsia="宋体" w:hAnsi="Book Antiqua" w:cs="Times New Roman"/>
          <w:bCs/>
          <w:sz w:val="24"/>
          <w:szCs w:val="24"/>
        </w:rPr>
        <w:t xml:space="preserve">, Li PP, Lau WY, Pan ZY, Zhao LH, Wang ZG, Wang MC, Zhou WP. Antiviral Therapy Reduces Hepatocellular Carcinoma Recurrence in Patients With Low HBV-DNA Levels: A Randomized Controlled Trial. </w:t>
      </w:r>
      <w:r w:rsidRPr="009C4AF6">
        <w:rPr>
          <w:rFonts w:ascii="Book Antiqua" w:eastAsia="宋体" w:hAnsi="Book Antiqua" w:cs="Times New Roman"/>
          <w:bCs/>
          <w:i/>
          <w:sz w:val="24"/>
          <w:szCs w:val="24"/>
        </w:rPr>
        <w:t xml:space="preserve">Ann </w:t>
      </w:r>
      <w:proofErr w:type="spellStart"/>
      <w:r w:rsidRPr="009C4AF6">
        <w:rPr>
          <w:rFonts w:ascii="Book Antiqua" w:eastAsia="宋体" w:hAnsi="Book Antiqua" w:cs="Times New Roman"/>
          <w:bCs/>
          <w:i/>
          <w:sz w:val="24"/>
          <w:szCs w:val="24"/>
        </w:rPr>
        <w:t>Surg</w:t>
      </w:r>
      <w:proofErr w:type="spellEnd"/>
      <w:r w:rsidRPr="009C4AF6">
        <w:rPr>
          <w:rFonts w:ascii="Book Antiqua" w:eastAsia="宋体" w:hAnsi="Book Antiqua" w:cs="Times New Roman"/>
          <w:bCs/>
          <w:sz w:val="24"/>
          <w:szCs w:val="24"/>
        </w:rPr>
        <w:t xml:space="preserve"> 2018; </w:t>
      </w:r>
      <w:r w:rsidRPr="009C4AF6">
        <w:rPr>
          <w:rFonts w:ascii="Book Antiqua" w:eastAsia="宋体" w:hAnsi="Book Antiqua" w:cs="Times New Roman"/>
          <w:b/>
          <w:bCs/>
          <w:sz w:val="24"/>
          <w:szCs w:val="24"/>
        </w:rPr>
        <w:t>268</w:t>
      </w:r>
      <w:r w:rsidRPr="009C4AF6">
        <w:rPr>
          <w:rFonts w:ascii="Book Antiqua" w:eastAsia="宋体" w:hAnsi="Book Antiqua" w:cs="Times New Roman"/>
          <w:bCs/>
          <w:sz w:val="24"/>
          <w:szCs w:val="24"/>
        </w:rPr>
        <w:t>: 943-954 [PMID: 29521740 DOI: 10.1097/SLA.0000000000002727]</w:t>
      </w:r>
    </w:p>
    <w:p w14:paraId="0A618783" w14:textId="77777777" w:rsidR="00E47C5D" w:rsidRPr="009C4AF6" w:rsidRDefault="00E47C5D" w:rsidP="00E47C5D">
      <w:pPr>
        <w:adjustRightInd w:val="0"/>
        <w:snapToGrid w:val="0"/>
        <w:spacing w:line="360" w:lineRule="auto"/>
        <w:rPr>
          <w:rFonts w:ascii="Book Antiqua" w:eastAsia="宋体" w:hAnsi="Book Antiqua" w:cs="Times New Roman"/>
          <w:bCs/>
          <w:sz w:val="24"/>
          <w:szCs w:val="24"/>
        </w:rPr>
      </w:pPr>
      <w:proofErr w:type="gramStart"/>
      <w:r w:rsidRPr="009C4AF6">
        <w:rPr>
          <w:rFonts w:ascii="Book Antiqua" w:eastAsia="宋体" w:hAnsi="Book Antiqua" w:cs="Times New Roman"/>
          <w:bCs/>
          <w:sz w:val="24"/>
          <w:szCs w:val="24"/>
        </w:rPr>
        <w:t xml:space="preserve">9 </w:t>
      </w:r>
      <w:r w:rsidRPr="009C4AF6">
        <w:rPr>
          <w:rFonts w:ascii="Book Antiqua" w:eastAsia="宋体" w:hAnsi="Book Antiqua" w:cs="Times New Roman"/>
          <w:b/>
          <w:bCs/>
          <w:sz w:val="24"/>
          <w:szCs w:val="24"/>
        </w:rPr>
        <w:t>Zhang YM</w:t>
      </w:r>
      <w:r w:rsidRPr="009C4AF6">
        <w:rPr>
          <w:rFonts w:ascii="Book Antiqua" w:eastAsia="宋体" w:hAnsi="Book Antiqua" w:cs="Times New Roman"/>
          <w:bCs/>
          <w:sz w:val="24"/>
          <w:szCs w:val="24"/>
        </w:rPr>
        <w:t xml:space="preserve">, Liu GM. Comment on "Antiviral Treatment for </w:t>
      </w:r>
      <w:proofErr w:type="spellStart"/>
      <w:r w:rsidRPr="009C4AF6">
        <w:rPr>
          <w:rFonts w:ascii="Book Antiqua" w:eastAsia="宋体" w:hAnsi="Book Antiqua" w:cs="Times New Roman"/>
          <w:bCs/>
          <w:sz w:val="24"/>
          <w:szCs w:val="24"/>
        </w:rPr>
        <w:t>Postcurative</w:t>
      </w:r>
      <w:proofErr w:type="spellEnd"/>
      <w:r w:rsidRPr="009C4AF6">
        <w:rPr>
          <w:rFonts w:ascii="Book Antiqua" w:eastAsia="宋体" w:hAnsi="Book Antiqua" w:cs="Times New Roman"/>
          <w:bCs/>
          <w:sz w:val="24"/>
          <w:szCs w:val="24"/>
        </w:rPr>
        <w:t xml:space="preserve"> Hepatitis B Virus-related Hepatocellular Carcinoma".</w:t>
      </w:r>
      <w:proofErr w:type="gramEnd"/>
      <w:r w:rsidRPr="009C4AF6">
        <w:rPr>
          <w:rFonts w:ascii="Book Antiqua" w:eastAsia="宋体" w:hAnsi="Book Antiqua" w:cs="Times New Roman"/>
          <w:bCs/>
          <w:sz w:val="24"/>
          <w:szCs w:val="24"/>
        </w:rPr>
        <w:t xml:space="preserve"> </w:t>
      </w:r>
      <w:r w:rsidRPr="009C4AF6">
        <w:rPr>
          <w:rFonts w:ascii="Book Antiqua" w:eastAsia="宋体" w:hAnsi="Book Antiqua" w:cs="Times New Roman"/>
          <w:bCs/>
          <w:i/>
          <w:sz w:val="24"/>
          <w:szCs w:val="24"/>
        </w:rPr>
        <w:t xml:space="preserve">Ann </w:t>
      </w:r>
      <w:proofErr w:type="spellStart"/>
      <w:r w:rsidRPr="009C4AF6">
        <w:rPr>
          <w:rFonts w:ascii="Book Antiqua" w:eastAsia="宋体" w:hAnsi="Book Antiqua" w:cs="Times New Roman"/>
          <w:bCs/>
          <w:i/>
          <w:sz w:val="24"/>
          <w:szCs w:val="24"/>
        </w:rPr>
        <w:t>Surg</w:t>
      </w:r>
      <w:proofErr w:type="spellEnd"/>
      <w:r w:rsidRPr="009C4AF6">
        <w:rPr>
          <w:rFonts w:ascii="Book Antiqua" w:eastAsia="宋体" w:hAnsi="Book Antiqua" w:cs="Times New Roman"/>
          <w:bCs/>
          <w:sz w:val="24"/>
          <w:szCs w:val="24"/>
        </w:rPr>
        <w:t xml:space="preserve"> 2019; </w:t>
      </w:r>
      <w:r w:rsidRPr="009C4AF6">
        <w:rPr>
          <w:rFonts w:ascii="Book Antiqua" w:eastAsia="宋体" w:hAnsi="Book Antiqua" w:cs="Times New Roman"/>
          <w:b/>
          <w:bCs/>
          <w:sz w:val="24"/>
          <w:szCs w:val="24"/>
        </w:rPr>
        <w:t>269</w:t>
      </w:r>
      <w:r w:rsidRPr="009C4AF6">
        <w:rPr>
          <w:rFonts w:ascii="Book Antiqua" w:eastAsia="宋体" w:hAnsi="Book Antiqua" w:cs="Times New Roman"/>
          <w:bCs/>
          <w:sz w:val="24"/>
          <w:szCs w:val="24"/>
        </w:rPr>
        <w:t>: e80-e81 [PMID: 31082930 DOI: 10.1097/SLA.0000000000002980]</w:t>
      </w:r>
    </w:p>
    <w:p w14:paraId="5A9858B9" w14:textId="77777777" w:rsidR="00E47C5D" w:rsidRPr="009C4AF6" w:rsidRDefault="00E47C5D" w:rsidP="00E47C5D">
      <w:pPr>
        <w:adjustRightInd w:val="0"/>
        <w:snapToGrid w:val="0"/>
        <w:spacing w:line="360" w:lineRule="auto"/>
        <w:rPr>
          <w:rFonts w:ascii="Book Antiqua" w:eastAsia="宋体" w:hAnsi="Book Antiqua" w:cs="Times New Roman"/>
          <w:bCs/>
          <w:sz w:val="24"/>
          <w:szCs w:val="24"/>
        </w:rPr>
      </w:pPr>
      <w:r w:rsidRPr="009C4AF6">
        <w:rPr>
          <w:rFonts w:ascii="Book Antiqua" w:eastAsia="宋体" w:hAnsi="Book Antiqua" w:cs="Times New Roman"/>
          <w:bCs/>
          <w:sz w:val="24"/>
          <w:szCs w:val="24"/>
        </w:rPr>
        <w:t xml:space="preserve">10 </w:t>
      </w:r>
      <w:r w:rsidRPr="009C4AF6">
        <w:rPr>
          <w:rFonts w:ascii="Book Antiqua" w:eastAsia="宋体" w:hAnsi="Book Antiqua" w:cs="Times New Roman"/>
          <w:b/>
          <w:bCs/>
          <w:sz w:val="24"/>
          <w:szCs w:val="24"/>
        </w:rPr>
        <w:t>Utsunomiya T</w:t>
      </w:r>
      <w:r w:rsidRPr="009C4AF6">
        <w:rPr>
          <w:rFonts w:ascii="Book Antiqua" w:eastAsia="宋体" w:hAnsi="Book Antiqua" w:cs="Times New Roman"/>
          <w:bCs/>
          <w:sz w:val="24"/>
          <w:szCs w:val="24"/>
        </w:rPr>
        <w:t xml:space="preserve">, </w:t>
      </w:r>
      <w:proofErr w:type="spellStart"/>
      <w:r w:rsidRPr="009C4AF6">
        <w:rPr>
          <w:rFonts w:ascii="Book Antiqua" w:eastAsia="宋体" w:hAnsi="Book Antiqua" w:cs="Times New Roman"/>
          <w:bCs/>
          <w:sz w:val="24"/>
          <w:szCs w:val="24"/>
        </w:rPr>
        <w:t>Saitsu</w:t>
      </w:r>
      <w:proofErr w:type="spellEnd"/>
      <w:r w:rsidRPr="009C4AF6">
        <w:rPr>
          <w:rFonts w:ascii="Book Antiqua" w:eastAsia="宋体" w:hAnsi="Book Antiqua" w:cs="Times New Roman"/>
          <w:bCs/>
          <w:sz w:val="24"/>
          <w:szCs w:val="24"/>
        </w:rPr>
        <w:t xml:space="preserve"> H, </w:t>
      </w:r>
      <w:proofErr w:type="spellStart"/>
      <w:r w:rsidRPr="009C4AF6">
        <w:rPr>
          <w:rFonts w:ascii="Book Antiqua" w:eastAsia="宋体" w:hAnsi="Book Antiqua" w:cs="Times New Roman"/>
          <w:bCs/>
          <w:sz w:val="24"/>
          <w:szCs w:val="24"/>
        </w:rPr>
        <w:t>Saku</w:t>
      </w:r>
      <w:proofErr w:type="spellEnd"/>
      <w:r w:rsidRPr="009C4AF6">
        <w:rPr>
          <w:rFonts w:ascii="Book Antiqua" w:eastAsia="宋体" w:hAnsi="Book Antiqua" w:cs="Times New Roman"/>
          <w:bCs/>
          <w:sz w:val="24"/>
          <w:szCs w:val="24"/>
        </w:rPr>
        <w:t xml:space="preserve"> M, Yoshida K, </w:t>
      </w:r>
      <w:proofErr w:type="spellStart"/>
      <w:r w:rsidRPr="009C4AF6">
        <w:rPr>
          <w:rFonts w:ascii="Book Antiqua" w:eastAsia="宋体" w:hAnsi="Book Antiqua" w:cs="Times New Roman"/>
          <w:bCs/>
          <w:sz w:val="24"/>
          <w:szCs w:val="24"/>
        </w:rPr>
        <w:t>Matsumata</w:t>
      </w:r>
      <w:proofErr w:type="spellEnd"/>
      <w:r w:rsidRPr="009C4AF6">
        <w:rPr>
          <w:rFonts w:ascii="Book Antiqua" w:eastAsia="宋体" w:hAnsi="Book Antiqua" w:cs="Times New Roman"/>
          <w:bCs/>
          <w:sz w:val="24"/>
          <w:szCs w:val="24"/>
        </w:rPr>
        <w:t xml:space="preserve"> T, Shimada M, </w:t>
      </w:r>
      <w:proofErr w:type="spellStart"/>
      <w:r w:rsidRPr="009C4AF6">
        <w:rPr>
          <w:rFonts w:ascii="Book Antiqua" w:eastAsia="宋体" w:hAnsi="Book Antiqua" w:cs="Times New Roman"/>
          <w:bCs/>
          <w:sz w:val="24"/>
          <w:szCs w:val="24"/>
        </w:rPr>
        <w:t>Sugimachi</w:t>
      </w:r>
      <w:proofErr w:type="spellEnd"/>
      <w:r w:rsidRPr="009C4AF6">
        <w:rPr>
          <w:rFonts w:ascii="Book Antiqua" w:eastAsia="宋体" w:hAnsi="Book Antiqua" w:cs="Times New Roman"/>
          <w:bCs/>
          <w:sz w:val="24"/>
          <w:szCs w:val="24"/>
        </w:rPr>
        <w:t xml:space="preserve"> K. Rare occurrence of colorectal cancer metastasis in livers infected with hepatitis B or C virus. </w:t>
      </w:r>
      <w:r w:rsidRPr="009C4AF6">
        <w:rPr>
          <w:rFonts w:ascii="Book Antiqua" w:eastAsia="宋体" w:hAnsi="Book Antiqua" w:cs="Times New Roman"/>
          <w:bCs/>
          <w:i/>
          <w:sz w:val="24"/>
          <w:szCs w:val="24"/>
        </w:rPr>
        <w:t xml:space="preserve">Am J </w:t>
      </w:r>
      <w:proofErr w:type="spellStart"/>
      <w:r w:rsidRPr="009C4AF6">
        <w:rPr>
          <w:rFonts w:ascii="Book Antiqua" w:eastAsia="宋体" w:hAnsi="Book Antiqua" w:cs="Times New Roman"/>
          <w:bCs/>
          <w:i/>
          <w:sz w:val="24"/>
          <w:szCs w:val="24"/>
        </w:rPr>
        <w:t>Surg</w:t>
      </w:r>
      <w:proofErr w:type="spellEnd"/>
      <w:r w:rsidRPr="009C4AF6">
        <w:rPr>
          <w:rFonts w:ascii="Book Antiqua" w:eastAsia="宋体" w:hAnsi="Book Antiqua" w:cs="Times New Roman"/>
          <w:bCs/>
          <w:sz w:val="24"/>
          <w:szCs w:val="24"/>
        </w:rPr>
        <w:t xml:space="preserve"> 1999; </w:t>
      </w:r>
      <w:r w:rsidRPr="009C4AF6">
        <w:rPr>
          <w:rFonts w:ascii="Book Antiqua" w:eastAsia="宋体" w:hAnsi="Book Antiqua" w:cs="Times New Roman"/>
          <w:b/>
          <w:bCs/>
          <w:sz w:val="24"/>
          <w:szCs w:val="24"/>
        </w:rPr>
        <w:t>177</w:t>
      </w:r>
      <w:r w:rsidRPr="009C4AF6">
        <w:rPr>
          <w:rFonts w:ascii="Book Antiqua" w:eastAsia="宋体" w:hAnsi="Book Antiqua" w:cs="Times New Roman"/>
          <w:bCs/>
          <w:sz w:val="24"/>
          <w:szCs w:val="24"/>
        </w:rPr>
        <w:t>: 279-281 [PMID: 10326842 DOI: 10.1016/s0002-9610(99)00045-8]</w:t>
      </w:r>
    </w:p>
    <w:p w14:paraId="21908A86" w14:textId="77777777" w:rsidR="00E47C5D" w:rsidRPr="009C4AF6" w:rsidRDefault="00E47C5D" w:rsidP="00E47C5D">
      <w:pPr>
        <w:adjustRightInd w:val="0"/>
        <w:snapToGrid w:val="0"/>
        <w:spacing w:line="360" w:lineRule="auto"/>
        <w:rPr>
          <w:rFonts w:ascii="Book Antiqua" w:eastAsia="宋体" w:hAnsi="Book Antiqua" w:cs="Times New Roman"/>
          <w:bCs/>
          <w:sz w:val="24"/>
          <w:szCs w:val="24"/>
        </w:rPr>
      </w:pPr>
      <w:r w:rsidRPr="009C4AF6">
        <w:rPr>
          <w:rFonts w:ascii="Book Antiqua" w:eastAsia="宋体" w:hAnsi="Book Antiqua" w:cs="Times New Roman"/>
          <w:bCs/>
          <w:sz w:val="24"/>
          <w:szCs w:val="24"/>
        </w:rPr>
        <w:t xml:space="preserve">11 </w:t>
      </w:r>
      <w:bookmarkStart w:id="86" w:name="OLE_LINK631"/>
      <w:bookmarkStart w:id="87" w:name="OLE_LINK632"/>
      <w:r w:rsidRPr="009C4AF6">
        <w:rPr>
          <w:rFonts w:ascii="Book Antiqua" w:eastAsia="宋体" w:hAnsi="Book Antiqua" w:cs="Times New Roman"/>
          <w:b/>
          <w:bCs/>
          <w:sz w:val="24"/>
          <w:szCs w:val="24"/>
        </w:rPr>
        <w:t xml:space="preserve">Li </w:t>
      </w:r>
      <w:proofErr w:type="spellStart"/>
      <w:r w:rsidRPr="009C4AF6">
        <w:rPr>
          <w:rFonts w:ascii="Book Antiqua" w:eastAsia="宋体" w:hAnsi="Book Antiqua" w:cs="Times New Roman"/>
          <w:b/>
          <w:bCs/>
          <w:sz w:val="24"/>
          <w:szCs w:val="24"/>
        </w:rPr>
        <w:t>Destri</w:t>
      </w:r>
      <w:proofErr w:type="spellEnd"/>
      <w:r w:rsidRPr="009C4AF6">
        <w:rPr>
          <w:rFonts w:ascii="Book Antiqua" w:eastAsia="宋体" w:hAnsi="Book Antiqua" w:cs="Times New Roman"/>
          <w:b/>
          <w:bCs/>
          <w:sz w:val="24"/>
          <w:szCs w:val="24"/>
        </w:rPr>
        <w:t xml:space="preserve"> G</w:t>
      </w:r>
      <w:r w:rsidRPr="009C4AF6">
        <w:rPr>
          <w:rFonts w:ascii="Book Antiqua" w:eastAsia="宋体" w:hAnsi="Book Antiqua" w:cs="Times New Roman"/>
          <w:bCs/>
          <w:sz w:val="24"/>
          <w:szCs w:val="24"/>
        </w:rPr>
        <w:t xml:space="preserve">, </w:t>
      </w:r>
      <w:proofErr w:type="spellStart"/>
      <w:r w:rsidRPr="009C4AF6">
        <w:rPr>
          <w:rFonts w:ascii="Book Antiqua" w:eastAsia="宋体" w:hAnsi="Book Antiqua" w:cs="Times New Roman"/>
          <w:bCs/>
          <w:sz w:val="24"/>
          <w:szCs w:val="24"/>
        </w:rPr>
        <w:t>Castaing</w:t>
      </w:r>
      <w:proofErr w:type="spellEnd"/>
      <w:r w:rsidRPr="009C4AF6">
        <w:rPr>
          <w:rFonts w:ascii="Book Antiqua" w:eastAsia="宋体" w:hAnsi="Book Antiqua" w:cs="Times New Roman"/>
          <w:bCs/>
          <w:sz w:val="24"/>
          <w:szCs w:val="24"/>
        </w:rPr>
        <w:t xml:space="preserve"> M, </w:t>
      </w:r>
      <w:proofErr w:type="spellStart"/>
      <w:r w:rsidRPr="009C4AF6">
        <w:rPr>
          <w:rFonts w:ascii="Book Antiqua" w:eastAsia="宋体" w:hAnsi="Book Antiqua" w:cs="Times New Roman"/>
          <w:bCs/>
          <w:sz w:val="24"/>
          <w:szCs w:val="24"/>
        </w:rPr>
        <w:t>Ferlito</w:t>
      </w:r>
      <w:proofErr w:type="spellEnd"/>
      <w:r w:rsidRPr="009C4AF6">
        <w:rPr>
          <w:rFonts w:ascii="Book Antiqua" w:eastAsia="宋体" w:hAnsi="Book Antiqua" w:cs="Times New Roman"/>
          <w:bCs/>
          <w:sz w:val="24"/>
          <w:szCs w:val="24"/>
        </w:rPr>
        <w:t xml:space="preserve"> F, Minutolo V, Di </w:t>
      </w:r>
      <w:proofErr w:type="spellStart"/>
      <w:r w:rsidRPr="009C4AF6">
        <w:rPr>
          <w:rFonts w:ascii="Book Antiqua" w:eastAsia="宋体" w:hAnsi="Book Antiqua" w:cs="Times New Roman"/>
          <w:bCs/>
          <w:sz w:val="24"/>
          <w:szCs w:val="24"/>
        </w:rPr>
        <w:t>Cataldo</w:t>
      </w:r>
      <w:proofErr w:type="spellEnd"/>
      <w:r w:rsidRPr="009C4AF6">
        <w:rPr>
          <w:rFonts w:ascii="Book Antiqua" w:eastAsia="宋体" w:hAnsi="Book Antiqua" w:cs="Times New Roman"/>
          <w:bCs/>
          <w:sz w:val="24"/>
          <w:szCs w:val="24"/>
        </w:rPr>
        <w:t xml:space="preserve"> A, Puleo S. Rare hepatic metastases of colorectal cancer in livers with symptomatic HBV and HCV hepatitis. </w:t>
      </w:r>
      <w:r w:rsidRPr="009C4AF6">
        <w:rPr>
          <w:rFonts w:ascii="Book Antiqua" w:eastAsia="宋体" w:hAnsi="Book Antiqua" w:cs="Times New Roman"/>
          <w:bCs/>
          <w:i/>
          <w:sz w:val="24"/>
          <w:szCs w:val="24"/>
        </w:rPr>
        <w:t xml:space="preserve">Ann Ital </w:t>
      </w:r>
      <w:proofErr w:type="spellStart"/>
      <w:r w:rsidRPr="009C4AF6">
        <w:rPr>
          <w:rFonts w:ascii="Book Antiqua" w:eastAsia="宋体" w:hAnsi="Book Antiqua" w:cs="Times New Roman"/>
          <w:bCs/>
          <w:i/>
          <w:sz w:val="24"/>
          <w:szCs w:val="24"/>
        </w:rPr>
        <w:t>Chir</w:t>
      </w:r>
      <w:proofErr w:type="spellEnd"/>
      <w:r w:rsidRPr="009C4AF6">
        <w:rPr>
          <w:rFonts w:ascii="Book Antiqua" w:eastAsia="宋体" w:hAnsi="Book Antiqua" w:cs="Times New Roman"/>
          <w:bCs/>
          <w:sz w:val="24"/>
          <w:szCs w:val="24"/>
        </w:rPr>
        <w:t xml:space="preserve"> 2013; </w:t>
      </w:r>
      <w:r w:rsidRPr="009C4AF6">
        <w:rPr>
          <w:rFonts w:ascii="Book Antiqua" w:eastAsia="宋体" w:hAnsi="Book Antiqua" w:cs="Times New Roman"/>
          <w:b/>
          <w:bCs/>
          <w:sz w:val="24"/>
          <w:szCs w:val="24"/>
        </w:rPr>
        <w:t>84</w:t>
      </w:r>
      <w:r w:rsidRPr="009C4AF6">
        <w:rPr>
          <w:rFonts w:ascii="Book Antiqua" w:eastAsia="宋体" w:hAnsi="Book Antiqua" w:cs="Times New Roman"/>
          <w:bCs/>
          <w:sz w:val="24"/>
          <w:szCs w:val="24"/>
        </w:rPr>
        <w:t>: 323-327 [PMID: 22722140]</w:t>
      </w:r>
      <w:bookmarkEnd w:id="86"/>
      <w:bookmarkEnd w:id="87"/>
    </w:p>
    <w:p w14:paraId="411EFDF0" w14:textId="77777777" w:rsidR="00E47C5D" w:rsidRPr="009C4AF6" w:rsidRDefault="00E47C5D" w:rsidP="00E47C5D">
      <w:pPr>
        <w:adjustRightInd w:val="0"/>
        <w:snapToGrid w:val="0"/>
        <w:spacing w:line="360" w:lineRule="auto"/>
        <w:rPr>
          <w:rFonts w:ascii="Book Antiqua" w:eastAsia="宋体" w:hAnsi="Book Antiqua" w:cs="Times New Roman"/>
          <w:bCs/>
          <w:sz w:val="24"/>
          <w:szCs w:val="24"/>
        </w:rPr>
      </w:pPr>
      <w:r w:rsidRPr="009C4AF6">
        <w:rPr>
          <w:rFonts w:ascii="Book Antiqua" w:eastAsia="宋体" w:hAnsi="Book Antiqua" w:cs="Times New Roman"/>
          <w:bCs/>
          <w:sz w:val="24"/>
          <w:szCs w:val="24"/>
        </w:rPr>
        <w:t xml:space="preserve">12 </w:t>
      </w:r>
      <w:proofErr w:type="spellStart"/>
      <w:r w:rsidRPr="009C4AF6">
        <w:rPr>
          <w:rFonts w:ascii="Book Antiqua" w:eastAsia="宋体" w:hAnsi="Book Antiqua" w:cs="Times New Roman"/>
          <w:b/>
          <w:bCs/>
          <w:sz w:val="24"/>
          <w:szCs w:val="24"/>
        </w:rPr>
        <w:t>Altinoz</w:t>
      </w:r>
      <w:proofErr w:type="spellEnd"/>
      <w:r w:rsidRPr="009C4AF6">
        <w:rPr>
          <w:rFonts w:ascii="Book Antiqua" w:eastAsia="宋体" w:hAnsi="Book Antiqua" w:cs="Times New Roman"/>
          <w:b/>
          <w:bCs/>
          <w:sz w:val="24"/>
          <w:szCs w:val="24"/>
        </w:rPr>
        <w:t xml:space="preserve"> MA</w:t>
      </w:r>
      <w:r w:rsidRPr="009C4AF6">
        <w:rPr>
          <w:rFonts w:ascii="Book Antiqua" w:eastAsia="宋体" w:hAnsi="Book Antiqua" w:cs="Times New Roman"/>
          <w:bCs/>
          <w:sz w:val="24"/>
          <w:szCs w:val="24"/>
        </w:rPr>
        <w:t xml:space="preserve">, </w:t>
      </w:r>
      <w:proofErr w:type="spellStart"/>
      <w:r w:rsidRPr="009C4AF6">
        <w:rPr>
          <w:rFonts w:ascii="Book Antiqua" w:eastAsia="宋体" w:hAnsi="Book Antiqua" w:cs="Times New Roman"/>
          <w:bCs/>
          <w:sz w:val="24"/>
          <w:szCs w:val="24"/>
        </w:rPr>
        <w:t>Ozpinar</w:t>
      </w:r>
      <w:proofErr w:type="spellEnd"/>
      <w:r w:rsidRPr="009C4AF6">
        <w:rPr>
          <w:rFonts w:ascii="Book Antiqua" w:eastAsia="宋体" w:hAnsi="Book Antiqua" w:cs="Times New Roman"/>
          <w:bCs/>
          <w:sz w:val="24"/>
          <w:szCs w:val="24"/>
        </w:rPr>
        <w:t xml:space="preserve"> A, </w:t>
      </w:r>
      <w:proofErr w:type="spellStart"/>
      <w:r w:rsidRPr="009C4AF6">
        <w:rPr>
          <w:rFonts w:ascii="Book Antiqua" w:eastAsia="宋体" w:hAnsi="Book Antiqua" w:cs="Times New Roman"/>
          <w:bCs/>
          <w:sz w:val="24"/>
          <w:szCs w:val="24"/>
        </w:rPr>
        <w:t>Ozpinar</w:t>
      </w:r>
      <w:proofErr w:type="spellEnd"/>
      <w:r w:rsidRPr="009C4AF6">
        <w:rPr>
          <w:rFonts w:ascii="Book Antiqua" w:eastAsia="宋体" w:hAnsi="Book Antiqua" w:cs="Times New Roman"/>
          <w:bCs/>
          <w:sz w:val="24"/>
          <w:szCs w:val="24"/>
        </w:rPr>
        <w:t xml:space="preserve"> A, Hacker E, </w:t>
      </w:r>
      <w:proofErr w:type="spellStart"/>
      <w:r w:rsidRPr="009C4AF6">
        <w:rPr>
          <w:rFonts w:ascii="Book Antiqua" w:eastAsia="宋体" w:hAnsi="Book Antiqua" w:cs="Times New Roman"/>
          <w:bCs/>
          <w:sz w:val="24"/>
          <w:szCs w:val="24"/>
        </w:rPr>
        <w:t>Elmaci</w:t>
      </w:r>
      <w:proofErr w:type="spellEnd"/>
      <w:r w:rsidRPr="009C4AF6">
        <w:rPr>
          <w:rFonts w:ascii="Book Antiqua" w:eastAsia="宋体" w:hAnsi="Book Antiqua" w:cs="Times New Roman"/>
          <w:bCs/>
          <w:sz w:val="24"/>
          <w:szCs w:val="24"/>
        </w:rPr>
        <w:t xml:space="preserve"> İ. Could hepatitis B vaccine act as an adjuvant to lower risk and relapses of cancer? </w:t>
      </w:r>
      <w:proofErr w:type="spellStart"/>
      <w:r w:rsidRPr="009C4AF6">
        <w:rPr>
          <w:rFonts w:ascii="Book Antiqua" w:eastAsia="宋体" w:hAnsi="Book Antiqua" w:cs="Times New Roman"/>
          <w:bCs/>
          <w:i/>
          <w:sz w:val="24"/>
          <w:szCs w:val="24"/>
        </w:rPr>
        <w:t>Clin</w:t>
      </w:r>
      <w:proofErr w:type="spellEnd"/>
      <w:r w:rsidRPr="009C4AF6">
        <w:rPr>
          <w:rFonts w:ascii="Book Antiqua" w:eastAsia="宋体" w:hAnsi="Book Antiqua" w:cs="Times New Roman"/>
          <w:bCs/>
          <w:i/>
          <w:sz w:val="24"/>
          <w:szCs w:val="24"/>
        </w:rPr>
        <w:t xml:space="preserve"> </w:t>
      </w:r>
      <w:proofErr w:type="spellStart"/>
      <w:r w:rsidRPr="009C4AF6">
        <w:rPr>
          <w:rFonts w:ascii="Book Antiqua" w:eastAsia="宋体" w:hAnsi="Book Antiqua" w:cs="Times New Roman"/>
          <w:bCs/>
          <w:i/>
          <w:sz w:val="24"/>
          <w:szCs w:val="24"/>
        </w:rPr>
        <w:t>Exp</w:t>
      </w:r>
      <w:proofErr w:type="spellEnd"/>
      <w:r w:rsidRPr="009C4AF6">
        <w:rPr>
          <w:rFonts w:ascii="Book Antiqua" w:eastAsia="宋体" w:hAnsi="Book Antiqua" w:cs="Times New Roman"/>
          <w:bCs/>
          <w:i/>
          <w:sz w:val="24"/>
          <w:szCs w:val="24"/>
        </w:rPr>
        <w:t xml:space="preserve"> </w:t>
      </w:r>
      <w:proofErr w:type="spellStart"/>
      <w:r w:rsidRPr="009C4AF6">
        <w:rPr>
          <w:rFonts w:ascii="Book Antiqua" w:eastAsia="宋体" w:hAnsi="Book Antiqua" w:cs="Times New Roman"/>
          <w:bCs/>
          <w:i/>
          <w:sz w:val="24"/>
          <w:szCs w:val="24"/>
        </w:rPr>
        <w:t>Pharmacol</w:t>
      </w:r>
      <w:proofErr w:type="spellEnd"/>
      <w:r w:rsidRPr="009C4AF6">
        <w:rPr>
          <w:rFonts w:ascii="Book Antiqua" w:eastAsia="宋体" w:hAnsi="Book Antiqua" w:cs="Times New Roman"/>
          <w:bCs/>
          <w:i/>
          <w:sz w:val="24"/>
          <w:szCs w:val="24"/>
        </w:rPr>
        <w:t xml:space="preserve"> </w:t>
      </w:r>
      <w:proofErr w:type="spellStart"/>
      <w:r w:rsidRPr="009C4AF6">
        <w:rPr>
          <w:rFonts w:ascii="Book Antiqua" w:eastAsia="宋体" w:hAnsi="Book Antiqua" w:cs="Times New Roman"/>
          <w:bCs/>
          <w:i/>
          <w:sz w:val="24"/>
          <w:szCs w:val="24"/>
        </w:rPr>
        <w:t>Physiol</w:t>
      </w:r>
      <w:proofErr w:type="spellEnd"/>
      <w:r w:rsidRPr="009C4AF6">
        <w:rPr>
          <w:rFonts w:ascii="Book Antiqua" w:eastAsia="宋体" w:hAnsi="Book Antiqua" w:cs="Times New Roman"/>
          <w:bCs/>
          <w:sz w:val="24"/>
          <w:szCs w:val="24"/>
        </w:rPr>
        <w:t xml:space="preserve"> 2019; </w:t>
      </w:r>
      <w:r w:rsidRPr="009C4AF6">
        <w:rPr>
          <w:rFonts w:ascii="Book Antiqua" w:eastAsia="宋体" w:hAnsi="Book Antiqua" w:cs="Times New Roman"/>
          <w:b/>
          <w:bCs/>
          <w:sz w:val="24"/>
          <w:szCs w:val="24"/>
        </w:rPr>
        <w:t>46</w:t>
      </w:r>
      <w:r w:rsidRPr="009C4AF6">
        <w:rPr>
          <w:rFonts w:ascii="Book Antiqua" w:eastAsia="宋体" w:hAnsi="Book Antiqua" w:cs="Times New Roman"/>
          <w:bCs/>
          <w:sz w:val="24"/>
          <w:szCs w:val="24"/>
        </w:rPr>
        <w:t>: 694-704 [PMID: 31002181 DOI: 10.1111/1440-1681.13096]</w:t>
      </w:r>
    </w:p>
    <w:p w14:paraId="5D00B00F" w14:textId="77777777" w:rsidR="00E47C5D" w:rsidRPr="009C4AF6" w:rsidRDefault="00E47C5D" w:rsidP="00E47C5D">
      <w:pPr>
        <w:adjustRightInd w:val="0"/>
        <w:snapToGrid w:val="0"/>
        <w:spacing w:line="360" w:lineRule="auto"/>
        <w:rPr>
          <w:rFonts w:ascii="Book Antiqua" w:eastAsia="宋体" w:hAnsi="Book Antiqua" w:cs="Times New Roman"/>
          <w:bCs/>
          <w:sz w:val="24"/>
          <w:szCs w:val="24"/>
        </w:rPr>
      </w:pPr>
      <w:r w:rsidRPr="009C4AF6">
        <w:rPr>
          <w:rFonts w:ascii="Book Antiqua" w:eastAsia="宋体" w:hAnsi="Book Antiqua" w:cs="Times New Roman"/>
          <w:bCs/>
          <w:sz w:val="24"/>
          <w:szCs w:val="24"/>
        </w:rPr>
        <w:t xml:space="preserve">13 </w:t>
      </w:r>
      <w:proofErr w:type="spellStart"/>
      <w:r w:rsidRPr="009C4AF6">
        <w:rPr>
          <w:rFonts w:ascii="Book Antiqua" w:eastAsia="宋体" w:hAnsi="Book Antiqua" w:cs="Times New Roman"/>
          <w:b/>
          <w:bCs/>
          <w:sz w:val="24"/>
          <w:szCs w:val="24"/>
        </w:rPr>
        <w:t>Uetsuji</w:t>
      </w:r>
      <w:proofErr w:type="spellEnd"/>
      <w:r w:rsidRPr="009C4AF6">
        <w:rPr>
          <w:rFonts w:ascii="Book Antiqua" w:eastAsia="宋体" w:hAnsi="Book Antiqua" w:cs="Times New Roman"/>
          <w:b/>
          <w:bCs/>
          <w:sz w:val="24"/>
          <w:szCs w:val="24"/>
        </w:rPr>
        <w:t xml:space="preserve"> S</w:t>
      </w:r>
      <w:r w:rsidRPr="009C4AF6">
        <w:rPr>
          <w:rFonts w:ascii="Book Antiqua" w:eastAsia="宋体" w:hAnsi="Book Antiqua" w:cs="Times New Roman"/>
          <w:bCs/>
          <w:sz w:val="24"/>
          <w:szCs w:val="24"/>
        </w:rPr>
        <w:t xml:space="preserve">, Yamamura M, </w:t>
      </w:r>
      <w:proofErr w:type="spellStart"/>
      <w:r w:rsidRPr="009C4AF6">
        <w:rPr>
          <w:rFonts w:ascii="Book Antiqua" w:eastAsia="宋体" w:hAnsi="Book Antiqua" w:cs="Times New Roman"/>
          <w:bCs/>
          <w:sz w:val="24"/>
          <w:szCs w:val="24"/>
        </w:rPr>
        <w:t>Yamamichi</w:t>
      </w:r>
      <w:proofErr w:type="spellEnd"/>
      <w:r w:rsidRPr="009C4AF6">
        <w:rPr>
          <w:rFonts w:ascii="Book Antiqua" w:eastAsia="宋体" w:hAnsi="Book Antiqua" w:cs="Times New Roman"/>
          <w:bCs/>
          <w:sz w:val="24"/>
          <w:szCs w:val="24"/>
        </w:rPr>
        <w:t xml:space="preserve"> K, Okuda Y, Takada H, </w:t>
      </w:r>
      <w:proofErr w:type="spellStart"/>
      <w:r w:rsidRPr="009C4AF6">
        <w:rPr>
          <w:rFonts w:ascii="Book Antiqua" w:eastAsia="宋体" w:hAnsi="Book Antiqua" w:cs="Times New Roman"/>
          <w:bCs/>
          <w:sz w:val="24"/>
          <w:szCs w:val="24"/>
        </w:rPr>
        <w:t>Hioki</w:t>
      </w:r>
      <w:proofErr w:type="spellEnd"/>
      <w:r w:rsidRPr="009C4AF6">
        <w:rPr>
          <w:rFonts w:ascii="Book Antiqua" w:eastAsia="宋体" w:hAnsi="Book Antiqua" w:cs="Times New Roman"/>
          <w:bCs/>
          <w:sz w:val="24"/>
          <w:szCs w:val="24"/>
        </w:rPr>
        <w:t xml:space="preserve"> K. Absence of colorectal cancer metastasis to the cirrhotic liver. </w:t>
      </w:r>
      <w:r w:rsidRPr="009C4AF6">
        <w:rPr>
          <w:rFonts w:ascii="Book Antiqua" w:eastAsia="宋体" w:hAnsi="Book Antiqua" w:cs="Times New Roman"/>
          <w:bCs/>
          <w:i/>
          <w:sz w:val="24"/>
          <w:szCs w:val="24"/>
        </w:rPr>
        <w:t xml:space="preserve">Am J </w:t>
      </w:r>
      <w:proofErr w:type="spellStart"/>
      <w:r w:rsidRPr="009C4AF6">
        <w:rPr>
          <w:rFonts w:ascii="Book Antiqua" w:eastAsia="宋体" w:hAnsi="Book Antiqua" w:cs="Times New Roman"/>
          <w:bCs/>
          <w:i/>
          <w:sz w:val="24"/>
          <w:szCs w:val="24"/>
        </w:rPr>
        <w:t>Surg</w:t>
      </w:r>
      <w:proofErr w:type="spellEnd"/>
      <w:r w:rsidRPr="009C4AF6">
        <w:rPr>
          <w:rFonts w:ascii="Book Antiqua" w:eastAsia="宋体" w:hAnsi="Book Antiqua" w:cs="Times New Roman"/>
          <w:bCs/>
          <w:sz w:val="24"/>
          <w:szCs w:val="24"/>
        </w:rPr>
        <w:t xml:space="preserve"> 1992; </w:t>
      </w:r>
      <w:r w:rsidRPr="009C4AF6">
        <w:rPr>
          <w:rFonts w:ascii="Book Antiqua" w:eastAsia="宋体" w:hAnsi="Book Antiqua" w:cs="Times New Roman"/>
          <w:b/>
          <w:bCs/>
          <w:sz w:val="24"/>
          <w:szCs w:val="24"/>
        </w:rPr>
        <w:t>164</w:t>
      </w:r>
      <w:r w:rsidRPr="009C4AF6">
        <w:rPr>
          <w:rFonts w:ascii="Book Antiqua" w:eastAsia="宋体" w:hAnsi="Book Antiqua" w:cs="Times New Roman"/>
          <w:bCs/>
          <w:sz w:val="24"/>
          <w:szCs w:val="24"/>
        </w:rPr>
        <w:t>: 176-177 [PMID: 1636899 DOI: 10.1016/s0002-9610(05)80380-0]</w:t>
      </w:r>
    </w:p>
    <w:p w14:paraId="7E6F2169" w14:textId="6122E955" w:rsidR="00E47C5D" w:rsidRPr="009C4AF6" w:rsidRDefault="00E47C5D" w:rsidP="00E47C5D">
      <w:pPr>
        <w:adjustRightInd w:val="0"/>
        <w:snapToGrid w:val="0"/>
        <w:spacing w:line="360" w:lineRule="auto"/>
        <w:rPr>
          <w:rFonts w:ascii="Book Antiqua" w:eastAsia="宋体" w:hAnsi="Book Antiqua" w:cs="Times New Roman"/>
          <w:bCs/>
          <w:sz w:val="24"/>
          <w:szCs w:val="24"/>
        </w:rPr>
      </w:pPr>
      <w:r w:rsidRPr="009C4AF6">
        <w:rPr>
          <w:rFonts w:ascii="Book Antiqua" w:eastAsia="宋体" w:hAnsi="Book Antiqua" w:cs="Times New Roman"/>
          <w:bCs/>
          <w:sz w:val="24"/>
          <w:szCs w:val="24"/>
        </w:rPr>
        <w:t xml:space="preserve">14 </w:t>
      </w:r>
      <w:bookmarkStart w:id="88" w:name="OLE_LINK629"/>
      <w:bookmarkStart w:id="89" w:name="OLE_LINK630"/>
      <w:proofErr w:type="spellStart"/>
      <w:r w:rsidRPr="009C4AF6">
        <w:rPr>
          <w:rFonts w:ascii="Book Antiqua" w:eastAsia="宋体" w:hAnsi="Book Antiqua" w:cs="Times New Roman"/>
          <w:b/>
          <w:bCs/>
          <w:sz w:val="24"/>
          <w:szCs w:val="24"/>
        </w:rPr>
        <w:t>Sagnelli</w:t>
      </w:r>
      <w:proofErr w:type="spellEnd"/>
      <w:r w:rsidRPr="009C4AF6">
        <w:rPr>
          <w:rFonts w:ascii="Book Antiqua" w:eastAsia="宋体" w:hAnsi="Book Antiqua" w:cs="Times New Roman"/>
          <w:b/>
          <w:bCs/>
          <w:sz w:val="24"/>
          <w:szCs w:val="24"/>
        </w:rPr>
        <w:t xml:space="preserve"> E</w:t>
      </w:r>
      <w:r w:rsidRPr="009C4AF6">
        <w:rPr>
          <w:rFonts w:ascii="Book Antiqua" w:eastAsia="宋体" w:hAnsi="Book Antiqua" w:cs="Times New Roman"/>
          <w:bCs/>
          <w:sz w:val="24"/>
          <w:szCs w:val="24"/>
        </w:rPr>
        <w:t xml:space="preserve">, </w:t>
      </w:r>
      <w:proofErr w:type="spellStart"/>
      <w:r w:rsidRPr="009C4AF6">
        <w:rPr>
          <w:rFonts w:ascii="Book Antiqua" w:eastAsia="宋体" w:hAnsi="Book Antiqua" w:cs="Times New Roman"/>
          <w:bCs/>
          <w:sz w:val="24"/>
          <w:szCs w:val="24"/>
        </w:rPr>
        <w:t>Sagnelli</w:t>
      </w:r>
      <w:proofErr w:type="spellEnd"/>
      <w:r w:rsidRPr="009C4AF6">
        <w:rPr>
          <w:rFonts w:ascii="Book Antiqua" w:eastAsia="宋体" w:hAnsi="Book Antiqua" w:cs="Times New Roman"/>
          <w:bCs/>
          <w:sz w:val="24"/>
          <w:szCs w:val="24"/>
        </w:rPr>
        <w:t xml:space="preserve"> C, </w:t>
      </w:r>
      <w:proofErr w:type="spellStart"/>
      <w:r w:rsidRPr="009C4AF6">
        <w:rPr>
          <w:rFonts w:ascii="Book Antiqua" w:eastAsia="宋体" w:hAnsi="Book Antiqua" w:cs="Times New Roman"/>
          <w:bCs/>
          <w:sz w:val="24"/>
          <w:szCs w:val="24"/>
        </w:rPr>
        <w:t>Macera</w:t>
      </w:r>
      <w:proofErr w:type="spellEnd"/>
      <w:r w:rsidRPr="009C4AF6">
        <w:rPr>
          <w:rFonts w:ascii="Book Antiqua" w:eastAsia="宋体" w:hAnsi="Book Antiqua" w:cs="Times New Roman"/>
          <w:bCs/>
          <w:sz w:val="24"/>
          <w:szCs w:val="24"/>
        </w:rPr>
        <w:t xml:space="preserve"> M, </w:t>
      </w:r>
      <w:proofErr w:type="spellStart"/>
      <w:r w:rsidRPr="009C4AF6">
        <w:rPr>
          <w:rFonts w:ascii="Book Antiqua" w:eastAsia="宋体" w:hAnsi="Book Antiqua" w:cs="Times New Roman"/>
          <w:bCs/>
          <w:sz w:val="24"/>
          <w:szCs w:val="24"/>
        </w:rPr>
        <w:t>Pisaturo</w:t>
      </w:r>
      <w:proofErr w:type="spellEnd"/>
      <w:r w:rsidRPr="009C4AF6">
        <w:rPr>
          <w:rFonts w:ascii="Book Antiqua" w:eastAsia="宋体" w:hAnsi="Book Antiqua" w:cs="Times New Roman"/>
          <w:bCs/>
          <w:sz w:val="24"/>
          <w:szCs w:val="24"/>
        </w:rPr>
        <w:t xml:space="preserve"> M, Coppola N. An update on the treatment options for HBV/HCV coinfection. </w:t>
      </w:r>
      <w:r w:rsidRPr="009C4AF6">
        <w:rPr>
          <w:rFonts w:ascii="Book Antiqua" w:eastAsia="宋体" w:hAnsi="Book Antiqua" w:cs="Times New Roman"/>
          <w:bCs/>
          <w:i/>
          <w:sz w:val="24"/>
          <w:szCs w:val="24"/>
        </w:rPr>
        <w:t xml:space="preserve">Expert </w:t>
      </w:r>
      <w:proofErr w:type="spellStart"/>
      <w:r w:rsidRPr="009C4AF6">
        <w:rPr>
          <w:rFonts w:ascii="Book Antiqua" w:eastAsia="宋体" w:hAnsi="Book Antiqua" w:cs="Times New Roman"/>
          <w:bCs/>
          <w:i/>
          <w:sz w:val="24"/>
          <w:szCs w:val="24"/>
        </w:rPr>
        <w:t>Opin</w:t>
      </w:r>
      <w:proofErr w:type="spellEnd"/>
      <w:r w:rsidRPr="009C4AF6">
        <w:rPr>
          <w:rFonts w:ascii="Book Antiqua" w:eastAsia="宋体" w:hAnsi="Book Antiqua" w:cs="Times New Roman"/>
          <w:bCs/>
          <w:i/>
          <w:sz w:val="24"/>
          <w:szCs w:val="24"/>
        </w:rPr>
        <w:t xml:space="preserve"> </w:t>
      </w:r>
      <w:proofErr w:type="spellStart"/>
      <w:r w:rsidRPr="009C4AF6">
        <w:rPr>
          <w:rFonts w:ascii="Book Antiqua" w:eastAsia="宋体" w:hAnsi="Book Antiqua" w:cs="Times New Roman"/>
          <w:bCs/>
          <w:i/>
          <w:sz w:val="24"/>
          <w:szCs w:val="24"/>
        </w:rPr>
        <w:t>Pharmacother</w:t>
      </w:r>
      <w:proofErr w:type="spellEnd"/>
      <w:r w:rsidRPr="009C4AF6">
        <w:rPr>
          <w:rFonts w:ascii="Book Antiqua" w:eastAsia="宋体" w:hAnsi="Book Antiqua" w:cs="Times New Roman"/>
          <w:bCs/>
          <w:sz w:val="24"/>
          <w:szCs w:val="24"/>
        </w:rPr>
        <w:t xml:space="preserve"> 2017; </w:t>
      </w:r>
      <w:r w:rsidRPr="009C4AF6">
        <w:rPr>
          <w:rFonts w:ascii="Book Antiqua" w:eastAsia="宋体" w:hAnsi="Book Antiqua" w:cs="Times New Roman"/>
          <w:b/>
          <w:bCs/>
          <w:sz w:val="24"/>
          <w:szCs w:val="24"/>
        </w:rPr>
        <w:t>18</w:t>
      </w:r>
      <w:r w:rsidRPr="009C4AF6">
        <w:rPr>
          <w:rFonts w:ascii="Book Antiqua" w:eastAsia="宋体" w:hAnsi="Book Antiqua" w:cs="Times New Roman"/>
          <w:bCs/>
          <w:sz w:val="24"/>
          <w:szCs w:val="24"/>
        </w:rPr>
        <w:t xml:space="preserve">: 1691-1702 [PMID: 29081251 DOI: </w:t>
      </w:r>
      <w:r w:rsidR="005903B8" w:rsidRPr="009C4AF6">
        <w:rPr>
          <w:rFonts w:ascii="Book Antiqua" w:eastAsia="宋体" w:hAnsi="Book Antiqua" w:cs="Times New Roman"/>
          <w:bCs/>
          <w:sz w:val="24"/>
          <w:szCs w:val="24"/>
        </w:rPr>
        <w:t>10.1080/14656566.2017.1398233</w:t>
      </w:r>
      <w:r w:rsidRPr="009C4AF6">
        <w:rPr>
          <w:rFonts w:ascii="Book Antiqua" w:eastAsia="宋体" w:hAnsi="Book Antiqua" w:cs="Times New Roman"/>
          <w:bCs/>
          <w:sz w:val="24"/>
          <w:szCs w:val="24"/>
        </w:rPr>
        <w:t>]</w:t>
      </w:r>
      <w:bookmarkEnd w:id="88"/>
      <w:bookmarkEnd w:id="89"/>
    </w:p>
    <w:p w14:paraId="0861C3EA" w14:textId="77777777" w:rsidR="00E47C5D" w:rsidRPr="009C4AF6" w:rsidRDefault="00E47C5D" w:rsidP="00E47C5D">
      <w:pPr>
        <w:adjustRightInd w:val="0"/>
        <w:snapToGrid w:val="0"/>
        <w:spacing w:line="360" w:lineRule="auto"/>
        <w:rPr>
          <w:rFonts w:ascii="Book Antiqua" w:eastAsia="宋体" w:hAnsi="Book Antiqua" w:cs="Times New Roman"/>
          <w:bCs/>
          <w:sz w:val="24"/>
          <w:szCs w:val="24"/>
        </w:rPr>
      </w:pPr>
      <w:proofErr w:type="gramStart"/>
      <w:r w:rsidRPr="009C4AF6">
        <w:rPr>
          <w:rFonts w:ascii="Book Antiqua" w:eastAsia="宋体" w:hAnsi="Book Antiqua" w:cs="Times New Roman"/>
          <w:bCs/>
          <w:sz w:val="24"/>
          <w:szCs w:val="24"/>
        </w:rPr>
        <w:t xml:space="preserve">15 </w:t>
      </w:r>
      <w:proofErr w:type="spellStart"/>
      <w:r w:rsidRPr="009C4AF6">
        <w:rPr>
          <w:rFonts w:ascii="Book Antiqua" w:eastAsia="宋体" w:hAnsi="Book Antiqua" w:cs="Times New Roman"/>
          <w:b/>
          <w:bCs/>
          <w:sz w:val="24"/>
          <w:szCs w:val="24"/>
        </w:rPr>
        <w:t>Rehermann</w:t>
      </w:r>
      <w:proofErr w:type="spellEnd"/>
      <w:r w:rsidRPr="009C4AF6">
        <w:rPr>
          <w:rFonts w:ascii="Book Antiqua" w:eastAsia="宋体" w:hAnsi="Book Antiqua" w:cs="Times New Roman"/>
          <w:b/>
          <w:bCs/>
          <w:sz w:val="24"/>
          <w:szCs w:val="24"/>
        </w:rPr>
        <w:t xml:space="preserve"> B</w:t>
      </w:r>
      <w:r w:rsidRPr="009C4AF6">
        <w:rPr>
          <w:rFonts w:ascii="Book Antiqua" w:eastAsia="宋体" w:hAnsi="Book Antiqua" w:cs="Times New Roman"/>
          <w:bCs/>
          <w:sz w:val="24"/>
          <w:szCs w:val="24"/>
        </w:rPr>
        <w:t xml:space="preserve">, </w:t>
      </w:r>
      <w:proofErr w:type="spellStart"/>
      <w:r w:rsidRPr="009C4AF6">
        <w:rPr>
          <w:rFonts w:ascii="Book Antiqua" w:eastAsia="宋体" w:hAnsi="Book Antiqua" w:cs="Times New Roman"/>
          <w:bCs/>
          <w:sz w:val="24"/>
          <w:szCs w:val="24"/>
        </w:rPr>
        <w:t>Bertoletti</w:t>
      </w:r>
      <w:proofErr w:type="spellEnd"/>
      <w:r w:rsidRPr="009C4AF6">
        <w:rPr>
          <w:rFonts w:ascii="Book Antiqua" w:eastAsia="宋体" w:hAnsi="Book Antiqua" w:cs="Times New Roman"/>
          <w:bCs/>
          <w:sz w:val="24"/>
          <w:szCs w:val="24"/>
        </w:rPr>
        <w:t xml:space="preserve"> A. Immunological aspects of antiviral therapy of chronic hepatitis B virus and hepatitis C virus infections.</w:t>
      </w:r>
      <w:proofErr w:type="gramEnd"/>
      <w:r w:rsidRPr="009C4AF6">
        <w:rPr>
          <w:rFonts w:ascii="Book Antiqua" w:eastAsia="宋体" w:hAnsi="Book Antiqua" w:cs="Times New Roman"/>
          <w:bCs/>
          <w:sz w:val="24"/>
          <w:szCs w:val="24"/>
        </w:rPr>
        <w:t xml:space="preserve"> </w:t>
      </w:r>
      <w:r w:rsidRPr="009C4AF6">
        <w:rPr>
          <w:rFonts w:ascii="Book Antiqua" w:eastAsia="宋体" w:hAnsi="Book Antiqua" w:cs="Times New Roman"/>
          <w:bCs/>
          <w:i/>
          <w:sz w:val="24"/>
          <w:szCs w:val="24"/>
        </w:rPr>
        <w:t>Hepatology</w:t>
      </w:r>
      <w:r w:rsidRPr="009C4AF6">
        <w:rPr>
          <w:rFonts w:ascii="Book Antiqua" w:eastAsia="宋体" w:hAnsi="Book Antiqua" w:cs="Times New Roman"/>
          <w:bCs/>
          <w:sz w:val="24"/>
          <w:szCs w:val="24"/>
        </w:rPr>
        <w:t xml:space="preserve"> 2015; </w:t>
      </w:r>
      <w:r w:rsidRPr="009C4AF6">
        <w:rPr>
          <w:rFonts w:ascii="Book Antiqua" w:eastAsia="宋体" w:hAnsi="Book Antiqua" w:cs="Times New Roman"/>
          <w:b/>
          <w:bCs/>
          <w:sz w:val="24"/>
          <w:szCs w:val="24"/>
        </w:rPr>
        <w:t>61</w:t>
      </w:r>
      <w:r w:rsidRPr="009C4AF6">
        <w:rPr>
          <w:rFonts w:ascii="Book Antiqua" w:eastAsia="宋体" w:hAnsi="Book Antiqua" w:cs="Times New Roman"/>
          <w:bCs/>
          <w:sz w:val="24"/>
          <w:szCs w:val="24"/>
        </w:rPr>
        <w:t>: 712-721 [PMID: 25048716 DOI: 10.1002/hep.27323]</w:t>
      </w:r>
    </w:p>
    <w:p w14:paraId="29A5AAC5" w14:textId="77777777" w:rsidR="00E47C5D" w:rsidRPr="009C4AF6" w:rsidRDefault="00E47C5D" w:rsidP="00E47C5D">
      <w:pPr>
        <w:adjustRightInd w:val="0"/>
        <w:snapToGrid w:val="0"/>
        <w:spacing w:line="360" w:lineRule="auto"/>
        <w:rPr>
          <w:rFonts w:ascii="Book Antiqua" w:eastAsia="宋体" w:hAnsi="Book Antiqua" w:cs="Times New Roman"/>
          <w:bCs/>
          <w:sz w:val="24"/>
          <w:szCs w:val="24"/>
        </w:rPr>
      </w:pPr>
      <w:r w:rsidRPr="009C4AF6">
        <w:rPr>
          <w:rFonts w:ascii="Book Antiqua" w:eastAsia="宋体" w:hAnsi="Book Antiqua" w:cs="Times New Roman"/>
          <w:bCs/>
          <w:sz w:val="24"/>
          <w:szCs w:val="24"/>
        </w:rPr>
        <w:t xml:space="preserve">16 </w:t>
      </w:r>
      <w:proofErr w:type="spellStart"/>
      <w:r w:rsidRPr="009C4AF6">
        <w:rPr>
          <w:rFonts w:ascii="Book Antiqua" w:eastAsia="宋体" w:hAnsi="Book Antiqua" w:cs="Times New Roman"/>
          <w:b/>
          <w:bCs/>
          <w:sz w:val="24"/>
          <w:szCs w:val="24"/>
        </w:rPr>
        <w:t>Shiratori</w:t>
      </w:r>
      <w:proofErr w:type="spellEnd"/>
      <w:r w:rsidRPr="009C4AF6">
        <w:rPr>
          <w:rFonts w:ascii="Book Antiqua" w:eastAsia="宋体" w:hAnsi="Book Antiqua" w:cs="Times New Roman"/>
          <w:b/>
          <w:bCs/>
          <w:sz w:val="24"/>
          <w:szCs w:val="24"/>
        </w:rPr>
        <w:t xml:space="preserve"> Y</w:t>
      </w:r>
      <w:r w:rsidRPr="009C4AF6">
        <w:rPr>
          <w:rFonts w:ascii="Book Antiqua" w:eastAsia="宋体" w:hAnsi="Book Antiqua" w:cs="Times New Roman"/>
          <w:bCs/>
          <w:sz w:val="24"/>
          <w:szCs w:val="24"/>
        </w:rPr>
        <w:t xml:space="preserve">, Ito Y, Yokosuka O, </w:t>
      </w:r>
      <w:proofErr w:type="spellStart"/>
      <w:r w:rsidRPr="009C4AF6">
        <w:rPr>
          <w:rFonts w:ascii="Book Antiqua" w:eastAsia="宋体" w:hAnsi="Book Antiqua" w:cs="Times New Roman"/>
          <w:bCs/>
          <w:sz w:val="24"/>
          <w:szCs w:val="24"/>
        </w:rPr>
        <w:t>Imazeki</w:t>
      </w:r>
      <w:proofErr w:type="spellEnd"/>
      <w:r w:rsidRPr="009C4AF6">
        <w:rPr>
          <w:rFonts w:ascii="Book Antiqua" w:eastAsia="宋体" w:hAnsi="Book Antiqua" w:cs="Times New Roman"/>
          <w:bCs/>
          <w:sz w:val="24"/>
          <w:szCs w:val="24"/>
        </w:rPr>
        <w:t xml:space="preserve"> F, Nakata R, Tanaka N, Arakawa Y, Hashimoto E, </w:t>
      </w:r>
      <w:proofErr w:type="spellStart"/>
      <w:r w:rsidRPr="009C4AF6">
        <w:rPr>
          <w:rFonts w:ascii="Book Antiqua" w:eastAsia="宋体" w:hAnsi="Book Antiqua" w:cs="Times New Roman"/>
          <w:bCs/>
          <w:sz w:val="24"/>
          <w:szCs w:val="24"/>
        </w:rPr>
        <w:t>Hirota</w:t>
      </w:r>
      <w:proofErr w:type="spellEnd"/>
      <w:r w:rsidRPr="009C4AF6">
        <w:rPr>
          <w:rFonts w:ascii="Book Antiqua" w:eastAsia="宋体" w:hAnsi="Book Antiqua" w:cs="Times New Roman"/>
          <w:bCs/>
          <w:sz w:val="24"/>
          <w:szCs w:val="24"/>
        </w:rPr>
        <w:t xml:space="preserve"> K, Yoshida H, </w:t>
      </w:r>
      <w:proofErr w:type="spellStart"/>
      <w:r w:rsidRPr="009C4AF6">
        <w:rPr>
          <w:rFonts w:ascii="Book Antiqua" w:eastAsia="宋体" w:hAnsi="Book Antiqua" w:cs="Times New Roman"/>
          <w:bCs/>
          <w:sz w:val="24"/>
          <w:szCs w:val="24"/>
        </w:rPr>
        <w:t>Ohashi</w:t>
      </w:r>
      <w:proofErr w:type="spellEnd"/>
      <w:r w:rsidRPr="009C4AF6">
        <w:rPr>
          <w:rFonts w:ascii="Book Antiqua" w:eastAsia="宋体" w:hAnsi="Book Antiqua" w:cs="Times New Roman"/>
          <w:bCs/>
          <w:sz w:val="24"/>
          <w:szCs w:val="24"/>
        </w:rPr>
        <w:t xml:space="preserve"> Y, </w:t>
      </w:r>
      <w:proofErr w:type="spellStart"/>
      <w:r w:rsidRPr="009C4AF6">
        <w:rPr>
          <w:rFonts w:ascii="Book Antiqua" w:eastAsia="宋体" w:hAnsi="Book Antiqua" w:cs="Times New Roman"/>
          <w:bCs/>
          <w:sz w:val="24"/>
          <w:szCs w:val="24"/>
        </w:rPr>
        <w:t>Omata</w:t>
      </w:r>
      <w:proofErr w:type="spellEnd"/>
      <w:r w:rsidRPr="009C4AF6">
        <w:rPr>
          <w:rFonts w:ascii="Book Antiqua" w:eastAsia="宋体" w:hAnsi="Book Antiqua" w:cs="Times New Roman"/>
          <w:bCs/>
          <w:sz w:val="24"/>
          <w:szCs w:val="24"/>
        </w:rPr>
        <w:t xml:space="preserve"> M; Tokyo-Chiba Hepatitis Research Group. Antiviral therapy for cirrhotic hepatitis C: association with reduced hepatocellular carcinoma development and improved survival. </w:t>
      </w:r>
      <w:r w:rsidRPr="009C4AF6">
        <w:rPr>
          <w:rFonts w:ascii="Book Antiqua" w:eastAsia="宋体" w:hAnsi="Book Antiqua" w:cs="Times New Roman"/>
          <w:bCs/>
          <w:i/>
          <w:sz w:val="24"/>
          <w:szCs w:val="24"/>
        </w:rPr>
        <w:t>Ann Intern Med</w:t>
      </w:r>
      <w:r w:rsidRPr="009C4AF6">
        <w:rPr>
          <w:rFonts w:ascii="Book Antiqua" w:eastAsia="宋体" w:hAnsi="Book Antiqua" w:cs="Times New Roman"/>
          <w:bCs/>
          <w:sz w:val="24"/>
          <w:szCs w:val="24"/>
        </w:rPr>
        <w:t xml:space="preserve"> 2005; </w:t>
      </w:r>
      <w:r w:rsidRPr="009C4AF6">
        <w:rPr>
          <w:rFonts w:ascii="Book Antiqua" w:eastAsia="宋体" w:hAnsi="Book Antiqua" w:cs="Times New Roman"/>
          <w:b/>
          <w:bCs/>
          <w:sz w:val="24"/>
          <w:szCs w:val="24"/>
        </w:rPr>
        <w:t>142</w:t>
      </w:r>
      <w:r w:rsidRPr="009C4AF6">
        <w:rPr>
          <w:rFonts w:ascii="Book Antiqua" w:eastAsia="宋体" w:hAnsi="Book Antiqua" w:cs="Times New Roman"/>
          <w:bCs/>
          <w:sz w:val="24"/>
          <w:szCs w:val="24"/>
        </w:rPr>
        <w:t>: 105-114 [PMID: 15657158 DOI: 10.7326/0003-4819-142-2-200501180-00009]</w:t>
      </w:r>
    </w:p>
    <w:p w14:paraId="53951B56" w14:textId="77777777" w:rsidR="00E47C5D" w:rsidRPr="009C4AF6" w:rsidRDefault="00E47C5D" w:rsidP="00E47C5D">
      <w:pPr>
        <w:adjustRightInd w:val="0"/>
        <w:snapToGrid w:val="0"/>
        <w:spacing w:line="360" w:lineRule="auto"/>
        <w:rPr>
          <w:rFonts w:ascii="Book Antiqua" w:eastAsia="宋体" w:hAnsi="Book Antiqua" w:cs="Times New Roman"/>
          <w:bCs/>
          <w:sz w:val="24"/>
          <w:szCs w:val="24"/>
        </w:rPr>
      </w:pPr>
      <w:r w:rsidRPr="009C4AF6">
        <w:rPr>
          <w:rFonts w:ascii="Book Antiqua" w:eastAsia="宋体" w:hAnsi="Book Antiqua" w:cs="Times New Roman"/>
          <w:bCs/>
          <w:sz w:val="24"/>
          <w:szCs w:val="24"/>
        </w:rPr>
        <w:t xml:space="preserve">17 </w:t>
      </w:r>
      <w:proofErr w:type="spellStart"/>
      <w:r w:rsidRPr="009C4AF6">
        <w:rPr>
          <w:rFonts w:ascii="Book Antiqua" w:eastAsia="宋体" w:hAnsi="Book Antiqua" w:cs="Times New Roman"/>
          <w:b/>
          <w:bCs/>
          <w:sz w:val="24"/>
          <w:szCs w:val="24"/>
        </w:rPr>
        <w:t>Ringelhan</w:t>
      </w:r>
      <w:proofErr w:type="spellEnd"/>
      <w:r w:rsidRPr="009C4AF6">
        <w:rPr>
          <w:rFonts w:ascii="Book Antiqua" w:eastAsia="宋体" w:hAnsi="Book Antiqua" w:cs="Times New Roman"/>
          <w:b/>
          <w:bCs/>
          <w:sz w:val="24"/>
          <w:szCs w:val="24"/>
        </w:rPr>
        <w:t xml:space="preserve"> M</w:t>
      </w:r>
      <w:r w:rsidRPr="009C4AF6">
        <w:rPr>
          <w:rFonts w:ascii="Book Antiqua" w:eastAsia="宋体" w:hAnsi="Book Antiqua" w:cs="Times New Roman"/>
          <w:bCs/>
          <w:sz w:val="24"/>
          <w:szCs w:val="24"/>
        </w:rPr>
        <w:t xml:space="preserve">, </w:t>
      </w:r>
      <w:proofErr w:type="spellStart"/>
      <w:r w:rsidRPr="009C4AF6">
        <w:rPr>
          <w:rFonts w:ascii="Book Antiqua" w:eastAsia="宋体" w:hAnsi="Book Antiqua" w:cs="Times New Roman"/>
          <w:bCs/>
          <w:sz w:val="24"/>
          <w:szCs w:val="24"/>
        </w:rPr>
        <w:t>Pfister</w:t>
      </w:r>
      <w:proofErr w:type="spellEnd"/>
      <w:r w:rsidRPr="009C4AF6">
        <w:rPr>
          <w:rFonts w:ascii="Book Antiqua" w:eastAsia="宋体" w:hAnsi="Book Antiqua" w:cs="Times New Roman"/>
          <w:bCs/>
          <w:sz w:val="24"/>
          <w:szCs w:val="24"/>
        </w:rPr>
        <w:t xml:space="preserve"> D, O'Connor T, </w:t>
      </w:r>
      <w:proofErr w:type="spellStart"/>
      <w:r w:rsidRPr="009C4AF6">
        <w:rPr>
          <w:rFonts w:ascii="Book Antiqua" w:eastAsia="宋体" w:hAnsi="Book Antiqua" w:cs="Times New Roman"/>
          <w:bCs/>
          <w:sz w:val="24"/>
          <w:szCs w:val="24"/>
        </w:rPr>
        <w:t>Pikarsky</w:t>
      </w:r>
      <w:proofErr w:type="spellEnd"/>
      <w:r w:rsidRPr="009C4AF6">
        <w:rPr>
          <w:rFonts w:ascii="Book Antiqua" w:eastAsia="宋体" w:hAnsi="Book Antiqua" w:cs="Times New Roman"/>
          <w:bCs/>
          <w:sz w:val="24"/>
          <w:szCs w:val="24"/>
        </w:rPr>
        <w:t xml:space="preserve"> E, </w:t>
      </w:r>
      <w:proofErr w:type="spellStart"/>
      <w:r w:rsidRPr="009C4AF6">
        <w:rPr>
          <w:rFonts w:ascii="Book Antiqua" w:eastAsia="宋体" w:hAnsi="Book Antiqua" w:cs="Times New Roman"/>
          <w:bCs/>
          <w:sz w:val="24"/>
          <w:szCs w:val="24"/>
        </w:rPr>
        <w:t>Heikenwalder</w:t>
      </w:r>
      <w:proofErr w:type="spellEnd"/>
      <w:r w:rsidRPr="009C4AF6">
        <w:rPr>
          <w:rFonts w:ascii="Book Antiqua" w:eastAsia="宋体" w:hAnsi="Book Antiqua" w:cs="Times New Roman"/>
          <w:bCs/>
          <w:sz w:val="24"/>
          <w:szCs w:val="24"/>
        </w:rPr>
        <w:t xml:space="preserve"> M. </w:t>
      </w:r>
      <w:proofErr w:type="gramStart"/>
      <w:r w:rsidRPr="009C4AF6">
        <w:rPr>
          <w:rFonts w:ascii="Book Antiqua" w:eastAsia="宋体" w:hAnsi="Book Antiqua" w:cs="Times New Roman"/>
          <w:bCs/>
          <w:sz w:val="24"/>
          <w:szCs w:val="24"/>
        </w:rPr>
        <w:t>The immunology of hepatocellular carcinoma.</w:t>
      </w:r>
      <w:proofErr w:type="gramEnd"/>
      <w:r w:rsidRPr="009C4AF6">
        <w:rPr>
          <w:rFonts w:ascii="Book Antiqua" w:eastAsia="宋体" w:hAnsi="Book Antiqua" w:cs="Times New Roman"/>
          <w:bCs/>
          <w:sz w:val="24"/>
          <w:szCs w:val="24"/>
        </w:rPr>
        <w:t xml:space="preserve"> </w:t>
      </w:r>
      <w:r w:rsidRPr="009C4AF6">
        <w:rPr>
          <w:rFonts w:ascii="Book Antiqua" w:eastAsia="宋体" w:hAnsi="Book Antiqua" w:cs="Times New Roman"/>
          <w:bCs/>
          <w:i/>
          <w:sz w:val="24"/>
          <w:szCs w:val="24"/>
        </w:rPr>
        <w:t xml:space="preserve">Nat </w:t>
      </w:r>
      <w:proofErr w:type="spellStart"/>
      <w:r w:rsidRPr="009C4AF6">
        <w:rPr>
          <w:rFonts w:ascii="Book Antiqua" w:eastAsia="宋体" w:hAnsi="Book Antiqua" w:cs="Times New Roman"/>
          <w:bCs/>
          <w:i/>
          <w:sz w:val="24"/>
          <w:szCs w:val="24"/>
        </w:rPr>
        <w:t>Immunol</w:t>
      </w:r>
      <w:proofErr w:type="spellEnd"/>
      <w:r w:rsidRPr="009C4AF6">
        <w:rPr>
          <w:rFonts w:ascii="Book Antiqua" w:eastAsia="宋体" w:hAnsi="Book Antiqua" w:cs="Times New Roman"/>
          <w:bCs/>
          <w:sz w:val="24"/>
          <w:szCs w:val="24"/>
        </w:rPr>
        <w:t xml:space="preserve"> 2018; </w:t>
      </w:r>
      <w:r w:rsidRPr="009C4AF6">
        <w:rPr>
          <w:rFonts w:ascii="Book Antiqua" w:eastAsia="宋体" w:hAnsi="Book Antiqua" w:cs="Times New Roman"/>
          <w:b/>
          <w:bCs/>
          <w:sz w:val="24"/>
          <w:szCs w:val="24"/>
        </w:rPr>
        <w:t>19</w:t>
      </w:r>
      <w:r w:rsidRPr="009C4AF6">
        <w:rPr>
          <w:rFonts w:ascii="Book Antiqua" w:eastAsia="宋体" w:hAnsi="Book Antiqua" w:cs="Times New Roman"/>
          <w:bCs/>
          <w:sz w:val="24"/>
          <w:szCs w:val="24"/>
        </w:rPr>
        <w:t>: 222-232 [PMID: 29379119 DOI: 10.1038/s41590-018-0044-z]</w:t>
      </w:r>
    </w:p>
    <w:p w14:paraId="1A468EEE" w14:textId="77777777" w:rsidR="00E47C5D" w:rsidRPr="009C4AF6" w:rsidRDefault="00E47C5D" w:rsidP="00E47C5D">
      <w:pPr>
        <w:adjustRightInd w:val="0"/>
        <w:snapToGrid w:val="0"/>
        <w:spacing w:line="360" w:lineRule="auto"/>
        <w:rPr>
          <w:rFonts w:ascii="Book Antiqua" w:eastAsia="宋体" w:hAnsi="Book Antiqua" w:cs="Times New Roman"/>
          <w:bCs/>
          <w:sz w:val="24"/>
          <w:szCs w:val="24"/>
        </w:rPr>
      </w:pPr>
      <w:r w:rsidRPr="009C4AF6">
        <w:rPr>
          <w:rFonts w:ascii="Book Antiqua" w:eastAsia="宋体" w:hAnsi="Book Antiqua" w:cs="Times New Roman"/>
          <w:bCs/>
          <w:sz w:val="24"/>
          <w:szCs w:val="24"/>
        </w:rPr>
        <w:t xml:space="preserve">18 </w:t>
      </w:r>
      <w:proofErr w:type="gramStart"/>
      <w:r w:rsidRPr="009C4AF6">
        <w:rPr>
          <w:rFonts w:ascii="Book Antiqua" w:eastAsia="宋体" w:hAnsi="Book Antiqua" w:cs="Times New Roman"/>
          <w:b/>
          <w:bCs/>
          <w:sz w:val="24"/>
          <w:szCs w:val="24"/>
        </w:rPr>
        <w:t>Ma</w:t>
      </w:r>
      <w:proofErr w:type="gramEnd"/>
      <w:r w:rsidRPr="009C4AF6">
        <w:rPr>
          <w:rFonts w:ascii="Book Antiqua" w:eastAsia="宋体" w:hAnsi="Book Antiqua" w:cs="Times New Roman"/>
          <w:b/>
          <w:bCs/>
          <w:sz w:val="24"/>
          <w:szCs w:val="24"/>
        </w:rPr>
        <w:t xml:space="preserve"> C</w:t>
      </w:r>
      <w:r w:rsidRPr="009C4AF6">
        <w:rPr>
          <w:rFonts w:ascii="Book Antiqua" w:eastAsia="宋体" w:hAnsi="Book Antiqua" w:cs="Times New Roman"/>
          <w:bCs/>
          <w:sz w:val="24"/>
          <w:szCs w:val="24"/>
        </w:rPr>
        <w:t xml:space="preserve">, Zhang Q, </w:t>
      </w:r>
      <w:proofErr w:type="spellStart"/>
      <w:r w:rsidRPr="009C4AF6">
        <w:rPr>
          <w:rFonts w:ascii="Book Antiqua" w:eastAsia="宋体" w:hAnsi="Book Antiqua" w:cs="Times New Roman"/>
          <w:bCs/>
          <w:sz w:val="24"/>
          <w:szCs w:val="24"/>
        </w:rPr>
        <w:t>Greten</w:t>
      </w:r>
      <w:proofErr w:type="spellEnd"/>
      <w:r w:rsidRPr="009C4AF6">
        <w:rPr>
          <w:rFonts w:ascii="Book Antiqua" w:eastAsia="宋体" w:hAnsi="Book Antiqua" w:cs="Times New Roman"/>
          <w:bCs/>
          <w:sz w:val="24"/>
          <w:szCs w:val="24"/>
        </w:rPr>
        <w:t xml:space="preserve"> TF. Nonalcoholic fatty liver disease promotes hepatocellular carcinoma through direct and indirect effects on hepatocytes. </w:t>
      </w:r>
      <w:r w:rsidRPr="009C4AF6">
        <w:rPr>
          <w:rFonts w:ascii="Book Antiqua" w:eastAsia="宋体" w:hAnsi="Book Antiqua" w:cs="Times New Roman"/>
          <w:bCs/>
          <w:i/>
          <w:sz w:val="24"/>
          <w:szCs w:val="24"/>
        </w:rPr>
        <w:t>FEBS J</w:t>
      </w:r>
      <w:r w:rsidRPr="009C4AF6">
        <w:rPr>
          <w:rFonts w:ascii="Book Antiqua" w:eastAsia="宋体" w:hAnsi="Book Antiqua" w:cs="Times New Roman"/>
          <w:bCs/>
          <w:sz w:val="24"/>
          <w:szCs w:val="24"/>
        </w:rPr>
        <w:t xml:space="preserve"> 2018; </w:t>
      </w:r>
      <w:r w:rsidRPr="009C4AF6">
        <w:rPr>
          <w:rFonts w:ascii="Book Antiqua" w:eastAsia="宋体" w:hAnsi="Book Antiqua" w:cs="Times New Roman"/>
          <w:b/>
          <w:bCs/>
          <w:sz w:val="24"/>
          <w:szCs w:val="24"/>
        </w:rPr>
        <w:t>285</w:t>
      </w:r>
      <w:r w:rsidRPr="009C4AF6">
        <w:rPr>
          <w:rFonts w:ascii="Book Antiqua" w:eastAsia="宋体" w:hAnsi="Book Antiqua" w:cs="Times New Roman"/>
          <w:bCs/>
          <w:sz w:val="24"/>
          <w:szCs w:val="24"/>
        </w:rPr>
        <w:t>: 752-762 [PMID: 28857485 DOI: 10.1111/febs.14209]</w:t>
      </w:r>
    </w:p>
    <w:p w14:paraId="1FE60E63" w14:textId="77777777" w:rsidR="00E47C5D" w:rsidRPr="009C4AF6" w:rsidRDefault="00E47C5D" w:rsidP="00E47C5D">
      <w:pPr>
        <w:adjustRightInd w:val="0"/>
        <w:snapToGrid w:val="0"/>
        <w:spacing w:line="360" w:lineRule="auto"/>
        <w:rPr>
          <w:rFonts w:ascii="Book Antiqua" w:eastAsia="宋体" w:hAnsi="Book Antiqua" w:cs="Times New Roman"/>
          <w:bCs/>
          <w:sz w:val="24"/>
          <w:szCs w:val="24"/>
        </w:rPr>
      </w:pPr>
      <w:proofErr w:type="gramStart"/>
      <w:r w:rsidRPr="009C4AF6">
        <w:rPr>
          <w:rFonts w:ascii="Book Antiqua" w:eastAsia="宋体" w:hAnsi="Book Antiqua" w:cs="Times New Roman"/>
          <w:bCs/>
          <w:sz w:val="24"/>
          <w:szCs w:val="24"/>
        </w:rPr>
        <w:t xml:space="preserve">19 </w:t>
      </w:r>
      <w:proofErr w:type="spellStart"/>
      <w:r w:rsidRPr="009C4AF6">
        <w:rPr>
          <w:rFonts w:ascii="Book Antiqua" w:eastAsia="宋体" w:hAnsi="Book Antiqua" w:cs="Times New Roman"/>
          <w:b/>
          <w:bCs/>
          <w:sz w:val="24"/>
          <w:szCs w:val="24"/>
        </w:rPr>
        <w:t>Farazi</w:t>
      </w:r>
      <w:proofErr w:type="spellEnd"/>
      <w:r w:rsidRPr="009C4AF6">
        <w:rPr>
          <w:rFonts w:ascii="Book Antiqua" w:eastAsia="宋体" w:hAnsi="Book Antiqua" w:cs="Times New Roman"/>
          <w:b/>
          <w:bCs/>
          <w:sz w:val="24"/>
          <w:szCs w:val="24"/>
        </w:rPr>
        <w:t xml:space="preserve"> PA</w:t>
      </w:r>
      <w:r w:rsidRPr="009C4AF6">
        <w:rPr>
          <w:rFonts w:ascii="Book Antiqua" w:eastAsia="宋体" w:hAnsi="Book Antiqua" w:cs="Times New Roman"/>
          <w:bCs/>
          <w:sz w:val="24"/>
          <w:szCs w:val="24"/>
        </w:rPr>
        <w:t xml:space="preserve">, </w:t>
      </w:r>
      <w:proofErr w:type="spellStart"/>
      <w:r w:rsidRPr="009C4AF6">
        <w:rPr>
          <w:rFonts w:ascii="Book Antiqua" w:eastAsia="宋体" w:hAnsi="Book Antiqua" w:cs="Times New Roman"/>
          <w:bCs/>
          <w:sz w:val="24"/>
          <w:szCs w:val="24"/>
        </w:rPr>
        <w:t>DePinho</w:t>
      </w:r>
      <w:proofErr w:type="spellEnd"/>
      <w:r w:rsidRPr="009C4AF6">
        <w:rPr>
          <w:rFonts w:ascii="Book Antiqua" w:eastAsia="宋体" w:hAnsi="Book Antiqua" w:cs="Times New Roman"/>
          <w:bCs/>
          <w:sz w:val="24"/>
          <w:szCs w:val="24"/>
        </w:rPr>
        <w:t xml:space="preserve"> RA.</w:t>
      </w:r>
      <w:proofErr w:type="gramEnd"/>
      <w:r w:rsidRPr="009C4AF6">
        <w:rPr>
          <w:rFonts w:ascii="Book Antiqua" w:eastAsia="宋体" w:hAnsi="Book Antiqua" w:cs="Times New Roman"/>
          <w:bCs/>
          <w:sz w:val="24"/>
          <w:szCs w:val="24"/>
        </w:rPr>
        <w:t xml:space="preserve"> Hepatocellular carcinoma pathogenesis: from genes to environment. </w:t>
      </w:r>
      <w:r w:rsidRPr="009C4AF6">
        <w:rPr>
          <w:rFonts w:ascii="Book Antiqua" w:eastAsia="宋体" w:hAnsi="Book Antiqua" w:cs="Times New Roman"/>
          <w:bCs/>
          <w:i/>
          <w:sz w:val="24"/>
          <w:szCs w:val="24"/>
        </w:rPr>
        <w:t>Nat Rev Cancer</w:t>
      </w:r>
      <w:r w:rsidRPr="009C4AF6">
        <w:rPr>
          <w:rFonts w:ascii="Book Antiqua" w:eastAsia="宋体" w:hAnsi="Book Antiqua" w:cs="Times New Roman"/>
          <w:bCs/>
          <w:sz w:val="24"/>
          <w:szCs w:val="24"/>
        </w:rPr>
        <w:t xml:space="preserve"> 2006; </w:t>
      </w:r>
      <w:r w:rsidRPr="009C4AF6">
        <w:rPr>
          <w:rFonts w:ascii="Book Antiqua" w:eastAsia="宋体" w:hAnsi="Book Antiqua" w:cs="Times New Roman"/>
          <w:b/>
          <w:bCs/>
          <w:sz w:val="24"/>
          <w:szCs w:val="24"/>
        </w:rPr>
        <w:t>6</w:t>
      </w:r>
      <w:r w:rsidRPr="009C4AF6">
        <w:rPr>
          <w:rFonts w:ascii="Book Antiqua" w:eastAsia="宋体" w:hAnsi="Book Antiqua" w:cs="Times New Roman"/>
          <w:bCs/>
          <w:sz w:val="24"/>
          <w:szCs w:val="24"/>
        </w:rPr>
        <w:t>: 674-687 [PMID: 16929323 DOI: 10.1038/nrc1934]</w:t>
      </w:r>
    </w:p>
    <w:p w14:paraId="57C2C235" w14:textId="77777777" w:rsidR="00E47C5D" w:rsidRPr="009C4AF6" w:rsidRDefault="00E47C5D" w:rsidP="00E47C5D">
      <w:pPr>
        <w:adjustRightInd w:val="0"/>
        <w:snapToGrid w:val="0"/>
        <w:spacing w:line="360" w:lineRule="auto"/>
        <w:rPr>
          <w:rFonts w:ascii="Book Antiqua" w:eastAsia="宋体" w:hAnsi="Book Antiqua" w:cs="Times New Roman"/>
          <w:bCs/>
          <w:sz w:val="24"/>
          <w:szCs w:val="24"/>
        </w:rPr>
      </w:pPr>
      <w:r w:rsidRPr="009C4AF6">
        <w:rPr>
          <w:rFonts w:ascii="Book Antiqua" w:eastAsia="宋体" w:hAnsi="Book Antiqua" w:cs="Times New Roman"/>
          <w:bCs/>
          <w:sz w:val="24"/>
          <w:szCs w:val="24"/>
        </w:rPr>
        <w:t xml:space="preserve">20 </w:t>
      </w:r>
      <w:r w:rsidRPr="009C4AF6">
        <w:rPr>
          <w:rFonts w:ascii="Book Antiqua" w:eastAsia="宋体" w:hAnsi="Book Antiqua" w:cs="Times New Roman"/>
          <w:b/>
          <w:bCs/>
          <w:sz w:val="24"/>
          <w:szCs w:val="24"/>
        </w:rPr>
        <w:t>Elias D</w:t>
      </w:r>
      <w:r w:rsidRPr="009C4AF6">
        <w:rPr>
          <w:rFonts w:ascii="Book Antiqua" w:eastAsia="宋体" w:hAnsi="Book Antiqua" w:cs="Times New Roman"/>
          <w:bCs/>
          <w:sz w:val="24"/>
          <w:szCs w:val="24"/>
        </w:rPr>
        <w:t xml:space="preserve">, De </w:t>
      </w:r>
      <w:proofErr w:type="spellStart"/>
      <w:r w:rsidRPr="009C4AF6">
        <w:rPr>
          <w:rFonts w:ascii="Book Antiqua" w:eastAsia="宋体" w:hAnsi="Book Antiqua" w:cs="Times New Roman"/>
          <w:bCs/>
          <w:sz w:val="24"/>
          <w:szCs w:val="24"/>
        </w:rPr>
        <w:t>Baere</w:t>
      </w:r>
      <w:proofErr w:type="spellEnd"/>
      <w:r w:rsidRPr="009C4AF6">
        <w:rPr>
          <w:rFonts w:ascii="Book Antiqua" w:eastAsia="宋体" w:hAnsi="Book Antiqua" w:cs="Times New Roman"/>
          <w:bCs/>
          <w:sz w:val="24"/>
          <w:szCs w:val="24"/>
        </w:rPr>
        <w:t xml:space="preserve"> T, Roche A, </w:t>
      </w:r>
      <w:proofErr w:type="spellStart"/>
      <w:r w:rsidRPr="009C4AF6">
        <w:rPr>
          <w:rFonts w:ascii="Book Antiqua" w:eastAsia="宋体" w:hAnsi="Book Antiqua" w:cs="Times New Roman"/>
          <w:bCs/>
          <w:sz w:val="24"/>
          <w:szCs w:val="24"/>
        </w:rPr>
        <w:t>Mducreux</w:t>
      </w:r>
      <w:proofErr w:type="spellEnd"/>
      <w:r w:rsidRPr="009C4AF6">
        <w:rPr>
          <w:rFonts w:ascii="Book Antiqua" w:eastAsia="宋体" w:hAnsi="Book Antiqua" w:cs="Times New Roman"/>
          <w:bCs/>
          <w:sz w:val="24"/>
          <w:szCs w:val="24"/>
        </w:rPr>
        <w:t xml:space="preserve">, </w:t>
      </w:r>
      <w:proofErr w:type="spellStart"/>
      <w:r w:rsidRPr="009C4AF6">
        <w:rPr>
          <w:rFonts w:ascii="Book Antiqua" w:eastAsia="宋体" w:hAnsi="Book Antiqua" w:cs="Times New Roman"/>
          <w:bCs/>
          <w:sz w:val="24"/>
          <w:szCs w:val="24"/>
        </w:rPr>
        <w:t>Leclere</w:t>
      </w:r>
      <w:proofErr w:type="spellEnd"/>
      <w:r w:rsidRPr="009C4AF6">
        <w:rPr>
          <w:rFonts w:ascii="Book Antiqua" w:eastAsia="宋体" w:hAnsi="Book Antiqua" w:cs="Times New Roman"/>
          <w:bCs/>
          <w:sz w:val="24"/>
          <w:szCs w:val="24"/>
        </w:rPr>
        <w:t xml:space="preserve"> J, </w:t>
      </w:r>
      <w:proofErr w:type="spellStart"/>
      <w:r w:rsidRPr="009C4AF6">
        <w:rPr>
          <w:rFonts w:ascii="Book Antiqua" w:eastAsia="宋体" w:hAnsi="Book Antiqua" w:cs="Times New Roman"/>
          <w:bCs/>
          <w:sz w:val="24"/>
          <w:szCs w:val="24"/>
        </w:rPr>
        <w:t>Lasser</w:t>
      </w:r>
      <w:proofErr w:type="spellEnd"/>
      <w:r w:rsidRPr="009C4AF6">
        <w:rPr>
          <w:rFonts w:ascii="Book Antiqua" w:eastAsia="宋体" w:hAnsi="Book Antiqua" w:cs="Times New Roman"/>
          <w:bCs/>
          <w:sz w:val="24"/>
          <w:szCs w:val="24"/>
        </w:rPr>
        <w:t xml:space="preserve"> P. During liver regeneration following right portal embolization the growth rate of liver metastases is more rapid than that of the liver parenchyma. </w:t>
      </w:r>
      <w:r w:rsidRPr="009C4AF6">
        <w:rPr>
          <w:rFonts w:ascii="Book Antiqua" w:eastAsia="宋体" w:hAnsi="Book Antiqua" w:cs="Times New Roman"/>
          <w:bCs/>
          <w:i/>
          <w:sz w:val="24"/>
          <w:szCs w:val="24"/>
        </w:rPr>
        <w:t xml:space="preserve">Br J </w:t>
      </w:r>
      <w:proofErr w:type="spellStart"/>
      <w:r w:rsidRPr="009C4AF6">
        <w:rPr>
          <w:rFonts w:ascii="Book Antiqua" w:eastAsia="宋体" w:hAnsi="Book Antiqua" w:cs="Times New Roman"/>
          <w:bCs/>
          <w:i/>
          <w:sz w:val="24"/>
          <w:szCs w:val="24"/>
        </w:rPr>
        <w:t>Surg</w:t>
      </w:r>
      <w:proofErr w:type="spellEnd"/>
      <w:r w:rsidRPr="009C4AF6">
        <w:rPr>
          <w:rFonts w:ascii="Book Antiqua" w:eastAsia="宋体" w:hAnsi="Book Antiqua" w:cs="Times New Roman"/>
          <w:bCs/>
          <w:sz w:val="24"/>
          <w:szCs w:val="24"/>
        </w:rPr>
        <w:t xml:space="preserve"> 1999; </w:t>
      </w:r>
      <w:r w:rsidRPr="009C4AF6">
        <w:rPr>
          <w:rFonts w:ascii="Book Antiqua" w:eastAsia="宋体" w:hAnsi="Book Antiqua" w:cs="Times New Roman"/>
          <w:b/>
          <w:bCs/>
          <w:sz w:val="24"/>
          <w:szCs w:val="24"/>
        </w:rPr>
        <w:t>86</w:t>
      </w:r>
      <w:r w:rsidRPr="009C4AF6">
        <w:rPr>
          <w:rFonts w:ascii="Book Antiqua" w:eastAsia="宋体" w:hAnsi="Book Antiqua" w:cs="Times New Roman"/>
          <w:bCs/>
          <w:sz w:val="24"/>
          <w:szCs w:val="24"/>
        </w:rPr>
        <w:t>: 784-788 [PMID: 10383579 DOI: 10.1046/j.1365-2168.1999.01154.x]</w:t>
      </w:r>
    </w:p>
    <w:p w14:paraId="65A147B7" w14:textId="7BE5EB36" w:rsidR="00E47C5D" w:rsidRPr="009C4AF6" w:rsidRDefault="00E47C5D" w:rsidP="00E47C5D">
      <w:pPr>
        <w:adjustRightInd w:val="0"/>
        <w:snapToGrid w:val="0"/>
        <w:spacing w:line="360" w:lineRule="auto"/>
        <w:rPr>
          <w:rFonts w:ascii="Book Antiqua" w:eastAsia="宋体" w:hAnsi="Book Antiqua" w:cs="Times New Roman"/>
          <w:bCs/>
          <w:sz w:val="24"/>
          <w:szCs w:val="24"/>
        </w:rPr>
      </w:pPr>
      <w:r w:rsidRPr="009C4AF6">
        <w:rPr>
          <w:rFonts w:ascii="Book Antiqua" w:eastAsia="宋体" w:hAnsi="Book Antiqua" w:cs="Times New Roman"/>
          <w:bCs/>
          <w:sz w:val="24"/>
          <w:szCs w:val="24"/>
        </w:rPr>
        <w:t xml:space="preserve">21 </w:t>
      </w:r>
      <w:bookmarkStart w:id="90" w:name="OLE_LINK633"/>
      <w:bookmarkStart w:id="91" w:name="OLE_LINK634"/>
      <w:r w:rsidRPr="009C4AF6">
        <w:rPr>
          <w:rFonts w:ascii="Book Antiqua" w:eastAsia="宋体" w:hAnsi="Book Antiqua" w:cs="Times New Roman"/>
          <w:b/>
          <w:bCs/>
          <w:sz w:val="24"/>
          <w:szCs w:val="24"/>
        </w:rPr>
        <w:t>Augustin G</w:t>
      </w:r>
      <w:r w:rsidRPr="009C4AF6">
        <w:rPr>
          <w:rFonts w:ascii="Book Antiqua" w:eastAsia="宋体" w:hAnsi="Book Antiqua" w:cs="Times New Roman"/>
          <w:bCs/>
          <w:sz w:val="24"/>
          <w:szCs w:val="24"/>
        </w:rPr>
        <w:t xml:space="preserve">, </w:t>
      </w:r>
      <w:proofErr w:type="spellStart"/>
      <w:r w:rsidRPr="009C4AF6">
        <w:rPr>
          <w:rFonts w:ascii="Book Antiqua" w:eastAsia="宋体" w:hAnsi="Book Antiqua" w:cs="Times New Roman"/>
          <w:bCs/>
          <w:sz w:val="24"/>
          <w:szCs w:val="24"/>
        </w:rPr>
        <w:t>Bruketa</w:t>
      </w:r>
      <w:proofErr w:type="spellEnd"/>
      <w:r w:rsidRPr="009C4AF6">
        <w:rPr>
          <w:rFonts w:ascii="Book Antiqua" w:eastAsia="宋体" w:hAnsi="Book Antiqua" w:cs="Times New Roman"/>
          <w:bCs/>
          <w:sz w:val="24"/>
          <w:szCs w:val="24"/>
        </w:rPr>
        <w:t xml:space="preserve"> T, </w:t>
      </w:r>
      <w:proofErr w:type="spellStart"/>
      <w:r w:rsidRPr="009C4AF6">
        <w:rPr>
          <w:rFonts w:ascii="Book Antiqua" w:eastAsia="宋体" w:hAnsi="Book Antiqua" w:cs="Times New Roman"/>
          <w:bCs/>
          <w:sz w:val="24"/>
          <w:szCs w:val="24"/>
        </w:rPr>
        <w:t>Korolija</w:t>
      </w:r>
      <w:proofErr w:type="spellEnd"/>
      <w:r w:rsidRPr="009C4AF6">
        <w:rPr>
          <w:rFonts w:ascii="Book Antiqua" w:eastAsia="宋体" w:hAnsi="Book Antiqua" w:cs="Times New Roman"/>
          <w:bCs/>
          <w:sz w:val="24"/>
          <w:szCs w:val="24"/>
        </w:rPr>
        <w:t xml:space="preserve"> D, Milosevic M. Lower incidence of hepatic metastases of colorectal cancer in patients with chronic liver diseases: meta-analysis. </w:t>
      </w:r>
      <w:proofErr w:type="spellStart"/>
      <w:r w:rsidRPr="009C4AF6">
        <w:rPr>
          <w:rFonts w:ascii="Book Antiqua" w:eastAsia="宋体" w:hAnsi="Book Antiqua" w:cs="Times New Roman"/>
          <w:bCs/>
          <w:i/>
          <w:sz w:val="24"/>
          <w:szCs w:val="24"/>
        </w:rPr>
        <w:t>Hepatogastroenterology</w:t>
      </w:r>
      <w:proofErr w:type="spellEnd"/>
      <w:r w:rsidRPr="009C4AF6">
        <w:rPr>
          <w:rFonts w:ascii="Book Antiqua" w:eastAsia="宋体" w:hAnsi="Book Antiqua" w:cs="Times New Roman"/>
          <w:bCs/>
          <w:sz w:val="24"/>
          <w:szCs w:val="24"/>
        </w:rPr>
        <w:t xml:space="preserve"> 2013; </w:t>
      </w:r>
      <w:r w:rsidRPr="009C4AF6">
        <w:rPr>
          <w:rFonts w:ascii="Book Antiqua" w:eastAsia="宋体" w:hAnsi="Book Antiqua" w:cs="Times New Roman"/>
          <w:b/>
          <w:bCs/>
          <w:sz w:val="24"/>
          <w:szCs w:val="24"/>
        </w:rPr>
        <w:t>60</w:t>
      </w:r>
      <w:r w:rsidRPr="009C4AF6">
        <w:rPr>
          <w:rFonts w:ascii="Book Antiqua" w:eastAsia="宋体" w:hAnsi="Book Antiqua" w:cs="Times New Roman"/>
          <w:bCs/>
          <w:sz w:val="24"/>
          <w:szCs w:val="24"/>
        </w:rPr>
        <w:t xml:space="preserve">: 1164-1168 [PMID: </w:t>
      </w:r>
      <w:bookmarkStart w:id="92" w:name="OLE_LINK635"/>
      <w:bookmarkStart w:id="93" w:name="OLE_LINK637"/>
      <w:bookmarkStart w:id="94" w:name="OLE_LINK643"/>
      <w:r w:rsidRPr="009C4AF6">
        <w:rPr>
          <w:rFonts w:ascii="Book Antiqua" w:eastAsia="宋体" w:hAnsi="Book Antiqua" w:cs="Times New Roman"/>
          <w:bCs/>
          <w:sz w:val="24"/>
          <w:szCs w:val="24"/>
        </w:rPr>
        <w:t>23803379</w:t>
      </w:r>
      <w:bookmarkEnd w:id="92"/>
      <w:bookmarkEnd w:id="93"/>
      <w:bookmarkEnd w:id="94"/>
      <w:r w:rsidRPr="009C4AF6">
        <w:rPr>
          <w:rFonts w:ascii="Book Antiqua" w:eastAsia="宋体" w:hAnsi="Book Antiqua" w:cs="Times New Roman"/>
          <w:bCs/>
          <w:sz w:val="24"/>
          <w:szCs w:val="24"/>
        </w:rPr>
        <w:t xml:space="preserve"> DOI: </w:t>
      </w:r>
      <w:r w:rsidR="00DB5C61" w:rsidRPr="009C4AF6">
        <w:rPr>
          <w:rFonts w:ascii="Book Antiqua" w:eastAsia="宋体" w:hAnsi="Book Antiqua" w:cs="Times New Roman"/>
          <w:bCs/>
          <w:sz w:val="24"/>
          <w:szCs w:val="24"/>
        </w:rPr>
        <w:t>10.5754/hge11561</w:t>
      </w:r>
      <w:r w:rsidRPr="009C4AF6">
        <w:rPr>
          <w:rFonts w:ascii="Book Antiqua" w:eastAsia="宋体" w:hAnsi="Book Antiqua" w:cs="Times New Roman"/>
          <w:bCs/>
          <w:sz w:val="24"/>
          <w:szCs w:val="24"/>
        </w:rPr>
        <w:t>]</w:t>
      </w:r>
      <w:bookmarkEnd w:id="90"/>
      <w:bookmarkEnd w:id="91"/>
    </w:p>
    <w:p w14:paraId="774916DC" w14:textId="77777777" w:rsidR="00E47C5D" w:rsidRPr="009C4AF6" w:rsidRDefault="00E47C5D" w:rsidP="00E47C5D">
      <w:pPr>
        <w:adjustRightInd w:val="0"/>
        <w:snapToGrid w:val="0"/>
        <w:spacing w:line="360" w:lineRule="auto"/>
        <w:rPr>
          <w:rFonts w:ascii="Book Antiqua" w:eastAsia="宋体" w:hAnsi="Book Antiqua" w:cs="Times New Roman"/>
          <w:bCs/>
          <w:sz w:val="24"/>
          <w:szCs w:val="24"/>
        </w:rPr>
      </w:pPr>
      <w:r w:rsidRPr="009C4AF6">
        <w:rPr>
          <w:rFonts w:ascii="Book Antiqua" w:eastAsia="宋体" w:hAnsi="Book Antiqua" w:cs="Times New Roman"/>
          <w:bCs/>
          <w:sz w:val="24"/>
          <w:szCs w:val="24"/>
        </w:rPr>
        <w:t xml:space="preserve">22 </w:t>
      </w:r>
      <w:proofErr w:type="spellStart"/>
      <w:r w:rsidRPr="009C4AF6">
        <w:rPr>
          <w:rFonts w:ascii="Book Antiqua" w:eastAsia="宋体" w:hAnsi="Book Antiqua" w:cs="Times New Roman"/>
          <w:b/>
          <w:bCs/>
          <w:sz w:val="24"/>
          <w:szCs w:val="24"/>
        </w:rPr>
        <w:t>Halama</w:t>
      </w:r>
      <w:proofErr w:type="spellEnd"/>
      <w:r w:rsidRPr="009C4AF6">
        <w:rPr>
          <w:rFonts w:ascii="Book Antiqua" w:eastAsia="宋体" w:hAnsi="Book Antiqua" w:cs="Times New Roman"/>
          <w:b/>
          <w:bCs/>
          <w:sz w:val="24"/>
          <w:szCs w:val="24"/>
        </w:rPr>
        <w:t xml:space="preserve"> N</w:t>
      </w:r>
      <w:r w:rsidRPr="009C4AF6">
        <w:rPr>
          <w:rFonts w:ascii="Book Antiqua" w:eastAsia="宋体" w:hAnsi="Book Antiqua" w:cs="Times New Roman"/>
          <w:bCs/>
          <w:sz w:val="24"/>
          <w:szCs w:val="24"/>
        </w:rPr>
        <w:t xml:space="preserve">, </w:t>
      </w:r>
      <w:proofErr w:type="spellStart"/>
      <w:r w:rsidRPr="009C4AF6">
        <w:rPr>
          <w:rFonts w:ascii="Book Antiqua" w:eastAsia="宋体" w:hAnsi="Book Antiqua" w:cs="Times New Roman"/>
          <w:bCs/>
          <w:sz w:val="24"/>
          <w:szCs w:val="24"/>
        </w:rPr>
        <w:t>Zoernig</w:t>
      </w:r>
      <w:proofErr w:type="spellEnd"/>
      <w:r w:rsidRPr="009C4AF6">
        <w:rPr>
          <w:rFonts w:ascii="Book Antiqua" w:eastAsia="宋体" w:hAnsi="Book Antiqua" w:cs="Times New Roman"/>
          <w:bCs/>
          <w:sz w:val="24"/>
          <w:szCs w:val="24"/>
        </w:rPr>
        <w:t xml:space="preserve"> I, </w:t>
      </w:r>
      <w:proofErr w:type="spellStart"/>
      <w:r w:rsidRPr="009C4AF6">
        <w:rPr>
          <w:rFonts w:ascii="Book Antiqua" w:eastAsia="宋体" w:hAnsi="Book Antiqua" w:cs="Times New Roman"/>
          <w:bCs/>
          <w:sz w:val="24"/>
          <w:szCs w:val="24"/>
        </w:rPr>
        <w:t>Berthel</w:t>
      </w:r>
      <w:proofErr w:type="spellEnd"/>
      <w:r w:rsidRPr="009C4AF6">
        <w:rPr>
          <w:rFonts w:ascii="Book Antiqua" w:eastAsia="宋体" w:hAnsi="Book Antiqua" w:cs="Times New Roman"/>
          <w:bCs/>
          <w:sz w:val="24"/>
          <w:szCs w:val="24"/>
        </w:rPr>
        <w:t xml:space="preserve"> A, </w:t>
      </w:r>
      <w:proofErr w:type="spellStart"/>
      <w:r w:rsidRPr="009C4AF6">
        <w:rPr>
          <w:rFonts w:ascii="Book Antiqua" w:eastAsia="宋体" w:hAnsi="Book Antiqua" w:cs="Times New Roman"/>
          <w:bCs/>
          <w:sz w:val="24"/>
          <w:szCs w:val="24"/>
        </w:rPr>
        <w:t>Kahlert</w:t>
      </w:r>
      <w:proofErr w:type="spellEnd"/>
      <w:r w:rsidRPr="009C4AF6">
        <w:rPr>
          <w:rFonts w:ascii="Book Antiqua" w:eastAsia="宋体" w:hAnsi="Book Antiqua" w:cs="Times New Roman"/>
          <w:bCs/>
          <w:sz w:val="24"/>
          <w:szCs w:val="24"/>
        </w:rPr>
        <w:t xml:space="preserve"> C, </w:t>
      </w:r>
      <w:proofErr w:type="spellStart"/>
      <w:r w:rsidRPr="009C4AF6">
        <w:rPr>
          <w:rFonts w:ascii="Book Antiqua" w:eastAsia="宋体" w:hAnsi="Book Antiqua" w:cs="Times New Roman"/>
          <w:bCs/>
          <w:sz w:val="24"/>
          <w:szCs w:val="24"/>
        </w:rPr>
        <w:t>Klupp</w:t>
      </w:r>
      <w:proofErr w:type="spellEnd"/>
      <w:r w:rsidRPr="009C4AF6">
        <w:rPr>
          <w:rFonts w:ascii="Book Antiqua" w:eastAsia="宋体" w:hAnsi="Book Antiqua" w:cs="Times New Roman"/>
          <w:bCs/>
          <w:sz w:val="24"/>
          <w:szCs w:val="24"/>
        </w:rPr>
        <w:t xml:space="preserve"> F, Suarez-Carmona M, </w:t>
      </w:r>
      <w:proofErr w:type="spellStart"/>
      <w:r w:rsidRPr="009C4AF6">
        <w:rPr>
          <w:rFonts w:ascii="Book Antiqua" w:eastAsia="宋体" w:hAnsi="Book Antiqua" w:cs="Times New Roman"/>
          <w:bCs/>
          <w:sz w:val="24"/>
          <w:szCs w:val="24"/>
        </w:rPr>
        <w:t>Suetterlin</w:t>
      </w:r>
      <w:proofErr w:type="spellEnd"/>
      <w:r w:rsidRPr="009C4AF6">
        <w:rPr>
          <w:rFonts w:ascii="Book Antiqua" w:eastAsia="宋体" w:hAnsi="Book Antiqua" w:cs="Times New Roman"/>
          <w:bCs/>
          <w:sz w:val="24"/>
          <w:szCs w:val="24"/>
        </w:rPr>
        <w:t xml:space="preserve"> T, Brand K, Krauss J, </w:t>
      </w:r>
      <w:proofErr w:type="spellStart"/>
      <w:r w:rsidRPr="009C4AF6">
        <w:rPr>
          <w:rFonts w:ascii="Book Antiqua" w:eastAsia="宋体" w:hAnsi="Book Antiqua" w:cs="Times New Roman"/>
          <w:bCs/>
          <w:sz w:val="24"/>
          <w:szCs w:val="24"/>
        </w:rPr>
        <w:t>Lasitschka</w:t>
      </w:r>
      <w:proofErr w:type="spellEnd"/>
      <w:r w:rsidRPr="009C4AF6">
        <w:rPr>
          <w:rFonts w:ascii="Book Antiqua" w:eastAsia="宋体" w:hAnsi="Book Antiqua" w:cs="Times New Roman"/>
          <w:bCs/>
          <w:sz w:val="24"/>
          <w:szCs w:val="24"/>
        </w:rPr>
        <w:t xml:space="preserve"> F, </w:t>
      </w:r>
      <w:proofErr w:type="spellStart"/>
      <w:r w:rsidRPr="009C4AF6">
        <w:rPr>
          <w:rFonts w:ascii="Book Antiqua" w:eastAsia="宋体" w:hAnsi="Book Antiqua" w:cs="Times New Roman"/>
          <w:bCs/>
          <w:sz w:val="24"/>
          <w:szCs w:val="24"/>
        </w:rPr>
        <w:t>Lerchl</w:t>
      </w:r>
      <w:proofErr w:type="spellEnd"/>
      <w:r w:rsidRPr="009C4AF6">
        <w:rPr>
          <w:rFonts w:ascii="Book Antiqua" w:eastAsia="宋体" w:hAnsi="Book Antiqua" w:cs="Times New Roman"/>
          <w:bCs/>
          <w:sz w:val="24"/>
          <w:szCs w:val="24"/>
        </w:rPr>
        <w:t xml:space="preserve"> T, </w:t>
      </w:r>
      <w:proofErr w:type="spellStart"/>
      <w:r w:rsidRPr="009C4AF6">
        <w:rPr>
          <w:rFonts w:ascii="Book Antiqua" w:eastAsia="宋体" w:hAnsi="Book Antiqua" w:cs="Times New Roman"/>
          <w:bCs/>
          <w:sz w:val="24"/>
          <w:szCs w:val="24"/>
        </w:rPr>
        <w:t>Luckner</w:t>
      </w:r>
      <w:proofErr w:type="spellEnd"/>
      <w:r w:rsidRPr="009C4AF6">
        <w:rPr>
          <w:rFonts w:ascii="Book Antiqua" w:eastAsia="宋体" w:hAnsi="Book Antiqua" w:cs="Times New Roman"/>
          <w:bCs/>
          <w:sz w:val="24"/>
          <w:szCs w:val="24"/>
        </w:rPr>
        <w:t xml:space="preserve">-Minden C, Ulrich A, Koch M, </w:t>
      </w:r>
      <w:proofErr w:type="spellStart"/>
      <w:r w:rsidRPr="009C4AF6">
        <w:rPr>
          <w:rFonts w:ascii="Book Antiqua" w:eastAsia="宋体" w:hAnsi="Book Antiqua" w:cs="Times New Roman"/>
          <w:bCs/>
          <w:sz w:val="24"/>
          <w:szCs w:val="24"/>
        </w:rPr>
        <w:t>Weitz</w:t>
      </w:r>
      <w:proofErr w:type="spellEnd"/>
      <w:r w:rsidRPr="009C4AF6">
        <w:rPr>
          <w:rFonts w:ascii="Book Antiqua" w:eastAsia="宋体" w:hAnsi="Book Antiqua" w:cs="Times New Roman"/>
          <w:bCs/>
          <w:sz w:val="24"/>
          <w:szCs w:val="24"/>
        </w:rPr>
        <w:t xml:space="preserve"> J, Schneider M, </w:t>
      </w:r>
      <w:proofErr w:type="spellStart"/>
      <w:r w:rsidRPr="009C4AF6">
        <w:rPr>
          <w:rFonts w:ascii="Book Antiqua" w:eastAsia="宋体" w:hAnsi="Book Antiqua" w:cs="Times New Roman"/>
          <w:bCs/>
          <w:sz w:val="24"/>
          <w:szCs w:val="24"/>
        </w:rPr>
        <w:t>Buechler</w:t>
      </w:r>
      <w:proofErr w:type="spellEnd"/>
      <w:r w:rsidRPr="009C4AF6">
        <w:rPr>
          <w:rFonts w:ascii="Book Antiqua" w:eastAsia="宋体" w:hAnsi="Book Antiqua" w:cs="Times New Roman"/>
          <w:bCs/>
          <w:sz w:val="24"/>
          <w:szCs w:val="24"/>
        </w:rPr>
        <w:t xml:space="preserve"> MW, </w:t>
      </w:r>
      <w:proofErr w:type="spellStart"/>
      <w:r w:rsidRPr="009C4AF6">
        <w:rPr>
          <w:rFonts w:ascii="Book Antiqua" w:eastAsia="宋体" w:hAnsi="Book Antiqua" w:cs="Times New Roman"/>
          <w:bCs/>
          <w:sz w:val="24"/>
          <w:szCs w:val="24"/>
        </w:rPr>
        <w:t>Zitvogel</w:t>
      </w:r>
      <w:proofErr w:type="spellEnd"/>
      <w:r w:rsidRPr="009C4AF6">
        <w:rPr>
          <w:rFonts w:ascii="Book Antiqua" w:eastAsia="宋体" w:hAnsi="Book Antiqua" w:cs="Times New Roman"/>
          <w:bCs/>
          <w:sz w:val="24"/>
          <w:szCs w:val="24"/>
        </w:rPr>
        <w:t xml:space="preserve"> L, Herrmann T, Benner A, Kunz C, </w:t>
      </w:r>
      <w:proofErr w:type="spellStart"/>
      <w:r w:rsidRPr="009C4AF6">
        <w:rPr>
          <w:rFonts w:ascii="Book Antiqua" w:eastAsia="宋体" w:hAnsi="Book Antiqua" w:cs="Times New Roman"/>
          <w:bCs/>
          <w:sz w:val="24"/>
          <w:szCs w:val="24"/>
        </w:rPr>
        <w:t>Luecke</w:t>
      </w:r>
      <w:proofErr w:type="spellEnd"/>
      <w:r w:rsidRPr="009C4AF6">
        <w:rPr>
          <w:rFonts w:ascii="Book Antiqua" w:eastAsia="宋体" w:hAnsi="Book Antiqua" w:cs="Times New Roman"/>
          <w:bCs/>
          <w:sz w:val="24"/>
          <w:szCs w:val="24"/>
        </w:rPr>
        <w:t xml:space="preserve"> S, </w:t>
      </w:r>
      <w:proofErr w:type="spellStart"/>
      <w:r w:rsidRPr="009C4AF6">
        <w:rPr>
          <w:rFonts w:ascii="Book Antiqua" w:eastAsia="宋体" w:hAnsi="Book Antiqua" w:cs="Times New Roman"/>
          <w:bCs/>
          <w:sz w:val="24"/>
          <w:szCs w:val="24"/>
        </w:rPr>
        <w:t>Springfeld</w:t>
      </w:r>
      <w:proofErr w:type="spellEnd"/>
      <w:r w:rsidRPr="009C4AF6">
        <w:rPr>
          <w:rFonts w:ascii="Book Antiqua" w:eastAsia="宋体" w:hAnsi="Book Antiqua" w:cs="Times New Roman"/>
          <w:bCs/>
          <w:sz w:val="24"/>
          <w:szCs w:val="24"/>
        </w:rPr>
        <w:t xml:space="preserve"> C, </w:t>
      </w:r>
      <w:proofErr w:type="spellStart"/>
      <w:r w:rsidRPr="009C4AF6">
        <w:rPr>
          <w:rFonts w:ascii="Book Antiqua" w:eastAsia="宋体" w:hAnsi="Book Antiqua" w:cs="Times New Roman"/>
          <w:bCs/>
          <w:sz w:val="24"/>
          <w:szCs w:val="24"/>
        </w:rPr>
        <w:t>Grabe</w:t>
      </w:r>
      <w:proofErr w:type="spellEnd"/>
      <w:r w:rsidRPr="009C4AF6">
        <w:rPr>
          <w:rFonts w:ascii="Book Antiqua" w:eastAsia="宋体" w:hAnsi="Book Antiqua" w:cs="Times New Roman"/>
          <w:bCs/>
          <w:sz w:val="24"/>
          <w:szCs w:val="24"/>
        </w:rPr>
        <w:t xml:space="preserve"> N, Falk CS, Jaeger D. </w:t>
      </w:r>
      <w:proofErr w:type="spellStart"/>
      <w:r w:rsidRPr="009C4AF6">
        <w:rPr>
          <w:rFonts w:ascii="Book Antiqua" w:eastAsia="宋体" w:hAnsi="Book Antiqua" w:cs="Times New Roman"/>
          <w:bCs/>
          <w:sz w:val="24"/>
          <w:szCs w:val="24"/>
        </w:rPr>
        <w:t>Tumoral</w:t>
      </w:r>
      <w:proofErr w:type="spellEnd"/>
      <w:r w:rsidRPr="009C4AF6">
        <w:rPr>
          <w:rFonts w:ascii="Book Antiqua" w:eastAsia="宋体" w:hAnsi="Book Antiqua" w:cs="Times New Roman"/>
          <w:bCs/>
          <w:sz w:val="24"/>
          <w:szCs w:val="24"/>
        </w:rPr>
        <w:t xml:space="preserve"> Immune Cell Exploitation in Colorectal Cancer Metastases Can Be Targeted Effectively by Anti-CCR5 Therapy in Cancer Patients. </w:t>
      </w:r>
      <w:r w:rsidRPr="009C4AF6">
        <w:rPr>
          <w:rFonts w:ascii="Book Antiqua" w:eastAsia="宋体" w:hAnsi="Book Antiqua" w:cs="Times New Roman"/>
          <w:bCs/>
          <w:i/>
          <w:sz w:val="24"/>
          <w:szCs w:val="24"/>
        </w:rPr>
        <w:t>Cancer Cell</w:t>
      </w:r>
      <w:r w:rsidRPr="009C4AF6">
        <w:rPr>
          <w:rFonts w:ascii="Book Antiqua" w:eastAsia="宋体" w:hAnsi="Book Antiqua" w:cs="Times New Roman"/>
          <w:bCs/>
          <w:sz w:val="24"/>
          <w:szCs w:val="24"/>
        </w:rPr>
        <w:t xml:space="preserve"> 2016; </w:t>
      </w:r>
      <w:r w:rsidRPr="009C4AF6">
        <w:rPr>
          <w:rFonts w:ascii="Book Antiqua" w:eastAsia="宋体" w:hAnsi="Book Antiqua" w:cs="Times New Roman"/>
          <w:b/>
          <w:bCs/>
          <w:sz w:val="24"/>
          <w:szCs w:val="24"/>
        </w:rPr>
        <w:t>29</w:t>
      </w:r>
      <w:r w:rsidRPr="009C4AF6">
        <w:rPr>
          <w:rFonts w:ascii="Book Antiqua" w:eastAsia="宋体" w:hAnsi="Book Antiqua" w:cs="Times New Roman"/>
          <w:bCs/>
          <w:sz w:val="24"/>
          <w:szCs w:val="24"/>
        </w:rPr>
        <w:t>: 587-601 [PMID: 27070705 DOI: 10.1016/j.ccell.2016.03.005]</w:t>
      </w:r>
    </w:p>
    <w:p w14:paraId="49FEFEE4" w14:textId="77777777" w:rsidR="00E47C5D" w:rsidRPr="009C4AF6" w:rsidRDefault="00E47C5D" w:rsidP="00E47C5D">
      <w:pPr>
        <w:adjustRightInd w:val="0"/>
        <w:snapToGrid w:val="0"/>
        <w:spacing w:line="360" w:lineRule="auto"/>
        <w:rPr>
          <w:rFonts w:ascii="Book Antiqua" w:eastAsia="宋体" w:hAnsi="Book Antiqua" w:cs="Times New Roman"/>
          <w:bCs/>
          <w:sz w:val="24"/>
          <w:szCs w:val="24"/>
        </w:rPr>
      </w:pPr>
      <w:r w:rsidRPr="009C4AF6">
        <w:rPr>
          <w:rFonts w:ascii="Book Antiqua" w:eastAsia="宋体" w:hAnsi="Book Antiqua" w:cs="Times New Roman"/>
          <w:bCs/>
          <w:sz w:val="24"/>
          <w:szCs w:val="24"/>
        </w:rPr>
        <w:t xml:space="preserve">23 </w:t>
      </w:r>
      <w:proofErr w:type="spellStart"/>
      <w:r w:rsidRPr="009C4AF6">
        <w:rPr>
          <w:rFonts w:ascii="Book Antiqua" w:eastAsia="宋体" w:hAnsi="Book Antiqua" w:cs="Times New Roman"/>
          <w:b/>
          <w:bCs/>
          <w:sz w:val="24"/>
          <w:szCs w:val="24"/>
        </w:rPr>
        <w:t>Weidle</w:t>
      </w:r>
      <w:proofErr w:type="spellEnd"/>
      <w:r w:rsidRPr="009C4AF6">
        <w:rPr>
          <w:rFonts w:ascii="Book Antiqua" w:eastAsia="宋体" w:hAnsi="Book Antiqua" w:cs="Times New Roman"/>
          <w:b/>
          <w:bCs/>
          <w:sz w:val="24"/>
          <w:szCs w:val="24"/>
        </w:rPr>
        <w:t xml:space="preserve"> UH</w:t>
      </w:r>
      <w:r w:rsidRPr="009C4AF6">
        <w:rPr>
          <w:rFonts w:ascii="Book Antiqua" w:eastAsia="宋体" w:hAnsi="Book Antiqua" w:cs="Times New Roman"/>
          <w:bCs/>
          <w:sz w:val="24"/>
          <w:szCs w:val="24"/>
        </w:rPr>
        <w:t xml:space="preserve">, </w:t>
      </w:r>
      <w:proofErr w:type="spellStart"/>
      <w:r w:rsidRPr="009C4AF6">
        <w:rPr>
          <w:rFonts w:ascii="Book Antiqua" w:eastAsia="宋体" w:hAnsi="Book Antiqua" w:cs="Times New Roman"/>
          <w:bCs/>
          <w:sz w:val="24"/>
          <w:szCs w:val="24"/>
        </w:rPr>
        <w:t>Birzele</w:t>
      </w:r>
      <w:proofErr w:type="spellEnd"/>
      <w:r w:rsidRPr="009C4AF6">
        <w:rPr>
          <w:rFonts w:ascii="Book Antiqua" w:eastAsia="宋体" w:hAnsi="Book Antiqua" w:cs="Times New Roman"/>
          <w:bCs/>
          <w:sz w:val="24"/>
          <w:szCs w:val="24"/>
        </w:rPr>
        <w:t xml:space="preserve"> F, </w:t>
      </w:r>
      <w:proofErr w:type="spellStart"/>
      <w:r w:rsidRPr="009C4AF6">
        <w:rPr>
          <w:rFonts w:ascii="Book Antiqua" w:eastAsia="宋体" w:hAnsi="Book Antiqua" w:cs="Times New Roman"/>
          <w:bCs/>
          <w:sz w:val="24"/>
          <w:szCs w:val="24"/>
        </w:rPr>
        <w:t>Krüger</w:t>
      </w:r>
      <w:proofErr w:type="spellEnd"/>
      <w:r w:rsidRPr="009C4AF6">
        <w:rPr>
          <w:rFonts w:ascii="Book Antiqua" w:eastAsia="宋体" w:hAnsi="Book Antiqua" w:cs="Times New Roman"/>
          <w:bCs/>
          <w:sz w:val="24"/>
          <w:szCs w:val="24"/>
        </w:rPr>
        <w:t xml:space="preserve"> A. Molecular targets and pathways involved in liver metastasis of colorectal cancer. </w:t>
      </w:r>
      <w:proofErr w:type="spellStart"/>
      <w:r w:rsidRPr="009C4AF6">
        <w:rPr>
          <w:rFonts w:ascii="Book Antiqua" w:eastAsia="宋体" w:hAnsi="Book Antiqua" w:cs="Times New Roman"/>
          <w:bCs/>
          <w:i/>
          <w:sz w:val="24"/>
          <w:szCs w:val="24"/>
        </w:rPr>
        <w:t>Clin</w:t>
      </w:r>
      <w:proofErr w:type="spellEnd"/>
      <w:r w:rsidRPr="009C4AF6">
        <w:rPr>
          <w:rFonts w:ascii="Book Antiqua" w:eastAsia="宋体" w:hAnsi="Book Antiqua" w:cs="Times New Roman"/>
          <w:bCs/>
          <w:i/>
          <w:sz w:val="24"/>
          <w:szCs w:val="24"/>
        </w:rPr>
        <w:t xml:space="preserve"> </w:t>
      </w:r>
      <w:proofErr w:type="spellStart"/>
      <w:r w:rsidRPr="009C4AF6">
        <w:rPr>
          <w:rFonts w:ascii="Book Antiqua" w:eastAsia="宋体" w:hAnsi="Book Antiqua" w:cs="Times New Roman"/>
          <w:bCs/>
          <w:i/>
          <w:sz w:val="24"/>
          <w:szCs w:val="24"/>
        </w:rPr>
        <w:t>Exp</w:t>
      </w:r>
      <w:proofErr w:type="spellEnd"/>
      <w:r w:rsidRPr="009C4AF6">
        <w:rPr>
          <w:rFonts w:ascii="Book Antiqua" w:eastAsia="宋体" w:hAnsi="Book Antiqua" w:cs="Times New Roman"/>
          <w:bCs/>
          <w:i/>
          <w:sz w:val="24"/>
          <w:szCs w:val="24"/>
        </w:rPr>
        <w:t xml:space="preserve"> Metastasis</w:t>
      </w:r>
      <w:r w:rsidRPr="009C4AF6">
        <w:rPr>
          <w:rFonts w:ascii="Book Antiqua" w:eastAsia="宋体" w:hAnsi="Book Antiqua" w:cs="Times New Roman"/>
          <w:bCs/>
          <w:sz w:val="24"/>
          <w:szCs w:val="24"/>
        </w:rPr>
        <w:t xml:space="preserve"> 2015; </w:t>
      </w:r>
      <w:r w:rsidRPr="009C4AF6">
        <w:rPr>
          <w:rFonts w:ascii="Book Antiqua" w:eastAsia="宋体" w:hAnsi="Book Antiqua" w:cs="Times New Roman"/>
          <w:b/>
          <w:bCs/>
          <w:sz w:val="24"/>
          <w:szCs w:val="24"/>
        </w:rPr>
        <w:t>32</w:t>
      </w:r>
      <w:r w:rsidRPr="009C4AF6">
        <w:rPr>
          <w:rFonts w:ascii="Book Antiqua" w:eastAsia="宋体" w:hAnsi="Book Antiqua" w:cs="Times New Roman"/>
          <w:bCs/>
          <w:sz w:val="24"/>
          <w:szCs w:val="24"/>
        </w:rPr>
        <w:t>: 623-635 [PMID: 26104118 DOI: 10.1007/s10585-015-9732-3]</w:t>
      </w:r>
    </w:p>
    <w:p w14:paraId="56854C2A" w14:textId="77777777" w:rsidR="00E47C5D" w:rsidRPr="009C4AF6" w:rsidRDefault="00E47C5D" w:rsidP="00E47C5D">
      <w:pPr>
        <w:adjustRightInd w:val="0"/>
        <w:snapToGrid w:val="0"/>
        <w:spacing w:line="360" w:lineRule="auto"/>
        <w:rPr>
          <w:rFonts w:ascii="Book Antiqua" w:eastAsia="宋体" w:hAnsi="Book Antiqua" w:cs="Times New Roman"/>
          <w:bCs/>
          <w:sz w:val="24"/>
          <w:szCs w:val="24"/>
        </w:rPr>
      </w:pPr>
      <w:r w:rsidRPr="009C4AF6">
        <w:rPr>
          <w:rFonts w:ascii="Book Antiqua" w:eastAsia="宋体" w:hAnsi="Book Antiqua" w:cs="Times New Roman"/>
          <w:bCs/>
          <w:sz w:val="24"/>
          <w:szCs w:val="24"/>
        </w:rPr>
        <w:t xml:space="preserve">24 </w:t>
      </w:r>
      <w:r w:rsidRPr="009C4AF6">
        <w:rPr>
          <w:rFonts w:ascii="Book Antiqua" w:eastAsia="宋体" w:hAnsi="Book Antiqua" w:cs="Times New Roman"/>
          <w:b/>
          <w:bCs/>
          <w:sz w:val="24"/>
          <w:szCs w:val="24"/>
        </w:rPr>
        <w:t>Goodwin TJ</w:t>
      </w:r>
      <w:r w:rsidRPr="009C4AF6">
        <w:rPr>
          <w:rFonts w:ascii="Book Antiqua" w:eastAsia="宋体" w:hAnsi="Book Antiqua" w:cs="Times New Roman"/>
          <w:bCs/>
          <w:sz w:val="24"/>
          <w:szCs w:val="24"/>
        </w:rPr>
        <w:t xml:space="preserve">, Huang L. Investigation of phosphorylated adjuvants co-encapsulated with a model cancer peptide antigen for the treatment of colorectal cancer and liver metastasis. </w:t>
      </w:r>
      <w:r w:rsidRPr="009C4AF6">
        <w:rPr>
          <w:rFonts w:ascii="Book Antiqua" w:eastAsia="宋体" w:hAnsi="Book Antiqua" w:cs="Times New Roman"/>
          <w:bCs/>
          <w:i/>
          <w:sz w:val="24"/>
          <w:szCs w:val="24"/>
        </w:rPr>
        <w:t>Vaccine</w:t>
      </w:r>
      <w:r w:rsidRPr="009C4AF6">
        <w:rPr>
          <w:rFonts w:ascii="Book Antiqua" w:eastAsia="宋体" w:hAnsi="Book Antiqua" w:cs="Times New Roman"/>
          <w:bCs/>
          <w:sz w:val="24"/>
          <w:szCs w:val="24"/>
        </w:rPr>
        <w:t xml:space="preserve"> 2017; </w:t>
      </w:r>
      <w:r w:rsidRPr="009C4AF6">
        <w:rPr>
          <w:rFonts w:ascii="Book Antiqua" w:eastAsia="宋体" w:hAnsi="Book Antiqua" w:cs="Times New Roman"/>
          <w:b/>
          <w:bCs/>
          <w:sz w:val="24"/>
          <w:szCs w:val="24"/>
        </w:rPr>
        <w:t>35</w:t>
      </w:r>
      <w:r w:rsidRPr="009C4AF6">
        <w:rPr>
          <w:rFonts w:ascii="Book Antiqua" w:eastAsia="宋体" w:hAnsi="Book Antiqua" w:cs="Times New Roman"/>
          <w:bCs/>
          <w:sz w:val="24"/>
          <w:szCs w:val="24"/>
        </w:rPr>
        <w:t>: 2550-2557 [PMID: 28385609 DOI: 10.1016/j.vaccine.2017.03.067]</w:t>
      </w:r>
    </w:p>
    <w:p w14:paraId="52C7D135" w14:textId="77777777" w:rsidR="00E47C5D" w:rsidRPr="009C4AF6" w:rsidRDefault="00E47C5D" w:rsidP="00E47C5D">
      <w:pPr>
        <w:adjustRightInd w:val="0"/>
        <w:snapToGrid w:val="0"/>
        <w:spacing w:line="360" w:lineRule="auto"/>
        <w:rPr>
          <w:rFonts w:ascii="Book Antiqua" w:eastAsia="宋体" w:hAnsi="Book Antiqua" w:cs="Times New Roman"/>
          <w:bCs/>
          <w:sz w:val="24"/>
          <w:szCs w:val="24"/>
        </w:rPr>
      </w:pPr>
      <w:proofErr w:type="gramStart"/>
      <w:r w:rsidRPr="009C4AF6">
        <w:rPr>
          <w:rFonts w:ascii="Book Antiqua" w:eastAsia="宋体" w:hAnsi="Book Antiqua" w:cs="Times New Roman"/>
          <w:bCs/>
          <w:sz w:val="24"/>
          <w:szCs w:val="24"/>
        </w:rPr>
        <w:t xml:space="preserve">25 </w:t>
      </w:r>
      <w:proofErr w:type="spellStart"/>
      <w:r w:rsidRPr="009C4AF6">
        <w:rPr>
          <w:rFonts w:ascii="Book Antiqua" w:eastAsia="宋体" w:hAnsi="Book Antiqua" w:cs="Times New Roman"/>
          <w:b/>
          <w:bCs/>
          <w:sz w:val="24"/>
          <w:szCs w:val="24"/>
        </w:rPr>
        <w:t>Lok</w:t>
      </w:r>
      <w:proofErr w:type="spellEnd"/>
      <w:r w:rsidRPr="009C4AF6">
        <w:rPr>
          <w:rFonts w:ascii="Book Antiqua" w:eastAsia="宋体" w:hAnsi="Book Antiqua" w:cs="Times New Roman"/>
          <w:b/>
          <w:bCs/>
          <w:sz w:val="24"/>
          <w:szCs w:val="24"/>
        </w:rPr>
        <w:t xml:space="preserve"> AS</w:t>
      </w:r>
      <w:r w:rsidRPr="009C4AF6">
        <w:rPr>
          <w:rFonts w:ascii="Book Antiqua" w:eastAsia="宋体" w:hAnsi="Book Antiqua" w:cs="Times New Roman"/>
          <w:bCs/>
          <w:sz w:val="24"/>
          <w:szCs w:val="24"/>
        </w:rPr>
        <w:t>.</w:t>
      </w:r>
      <w:proofErr w:type="gramEnd"/>
      <w:r w:rsidRPr="009C4AF6">
        <w:rPr>
          <w:rFonts w:ascii="Book Antiqua" w:eastAsia="宋体" w:hAnsi="Book Antiqua" w:cs="Times New Roman"/>
          <w:bCs/>
          <w:sz w:val="24"/>
          <w:szCs w:val="24"/>
        </w:rPr>
        <w:t xml:space="preserve"> Does antiviral therapy prevent recurrence of hepatitis B virus–related hepatocellular carcinoma after curative liver resection? </w:t>
      </w:r>
      <w:r w:rsidRPr="009C4AF6">
        <w:rPr>
          <w:rFonts w:ascii="Book Antiqua" w:eastAsia="宋体" w:hAnsi="Book Antiqua" w:cs="Times New Roman"/>
          <w:bCs/>
          <w:i/>
          <w:sz w:val="24"/>
          <w:szCs w:val="24"/>
        </w:rPr>
        <w:t>JAMA</w:t>
      </w:r>
      <w:r w:rsidRPr="009C4AF6">
        <w:rPr>
          <w:rFonts w:ascii="Book Antiqua" w:eastAsia="宋体" w:hAnsi="Book Antiqua" w:cs="Times New Roman"/>
          <w:bCs/>
          <w:sz w:val="24"/>
          <w:szCs w:val="24"/>
        </w:rPr>
        <w:t xml:space="preserve"> 2012; </w:t>
      </w:r>
      <w:r w:rsidRPr="009C4AF6">
        <w:rPr>
          <w:rFonts w:ascii="Book Antiqua" w:eastAsia="宋体" w:hAnsi="Book Antiqua" w:cs="Times New Roman"/>
          <w:b/>
          <w:bCs/>
          <w:sz w:val="24"/>
          <w:szCs w:val="24"/>
        </w:rPr>
        <w:t>308</w:t>
      </w:r>
      <w:r w:rsidRPr="009C4AF6">
        <w:rPr>
          <w:rFonts w:ascii="Book Antiqua" w:eastAsia="宋体" w:hAnsi="Book Antiqua" w:cs="Times New Roman"/>
          <w:bCs/>
          <w:sz w:val="24"/>
          <w:szCs w:val="24"/>
        </w:rPr>
        <w:t>: 1922-1924 [PMID: 23147511 DOI: 10.1001/jama.2012.12971]</w:t>
      </w:r>
    </w:p>
    <w:p w14:paraId="56B1B1F3" w14:textId="77777777" w:rsidR="00E47C5D" w:rsidRPr="009C4AF6" w:rsidRDefault="00E47C5D" w:rsidP="00E47C5D">
      <w:pPr>
        <w:adjustRightInd w:val="0"/>
        <w:snapToGrid w:val="0"/>
        <w:spacing w:line="360" w:lineRule="auto"/>
        <w:rPr>
          <w:rFonts w:ascii="Book Antiqua" w:eastAsia="宋体" w:hAnsi="Book Antiqua" w:cs="Times New Roman"/>
          <w:bCs/>
          <w:sz w:val="24"/>
          <w:szCs w:val="24"/>
        </w:rPr>
      </w:pPr>
      <w:proofErr w:type="gramStart"/>
      <w:r w:rsidRPr="009C4AF6">
        <w:rPr>
          <w:rFonts w:ascii="Book Antiqua" w:eastAsia="宋体" w:hAnsi="Book Antiqua" w:cs="Times New Roman"/>
          <w:bCs/>
          <w:sz w:val="24"/>
          <w:szCs w:val="24"/>
        </w:rPr>
        <w:t xml:space="preserve">26 </w:t>
      </w:r>
      <w:r w:rsidRPr="009C4AF6">
        <w:rPr>
          <w:rFonts w:ascii="Book Antiqua" w:eastAsia="宋体" w:hAnsi="Book Antiqua" w:cs="Times New Roman"/>
          <w:b/>
          <w:bCs/>
          <w:sz w:val="24"/>
          <w:szCs w:val="24"/>
        </w:rPr>
        <w:t>Kwon H</w:t>
      </w:r>
      <w:r w:rsidRPr="009C4AF6">
        <w:rPr>
          <w:rFonts w:ascii="Book Antiqua" w:eastAsia="宋体" w:hAnsi="Book Antiqua" w:cs="Times New Roman"/>
          <w:bCs/>
          <w:sz w:val="24"/>
          <w:szCs w:val="24"/>
        </w:rPr>
        <w:t xml:space="preserve">, </w:t>
      </w:r>
      <w:proofErr w:type="spellStart"/>
      <w:r w:rsidRPr="009C4AF6">
        <w:rPr>
          <w:rFonts w:ascii="Book Antiqua" w:eastAsia="宋体" w:hAnsi="Book Antiqua" w:cs="Times New Roman"/>
          <w:bCs/>
          <w:sz w:val="24"/>
          <w:szCs w:val="24"/>
        </w:rPr>
        <w:t>Lok</w:t>
      </w:r>
      <w:proofErr w:type="spellEnd"/>
      <w:r w:rsidRPr="009C4AF6">
        <w:rPr>
          <w:rFonts w:ascii="Book Antiqua" w:eastAsia="宋体" w:hAnsi="Book Antiqua" w:cs="Times New Roman"/>
          <w:bCs/>
          <w:sz w:val="24"/>
          <w:szCs w:val="24"/>
        </w:rPr>
        <w:t xml:space="preserve"> AS.</w:t>
      </w:r>
      <w:proofErr w:type="gramEnd"/>
      <w:r w:rsidRPr="009C4AF6">
        <w:rPr>
          <w:rFonts w:ascii="Book Antiqua" w:eastAsia="宋体" w:hAnsi="Book Antiqua" w:cs="Times New Roman"/>
          <w:bCs/>
          <w:sz w:val="24"/>
          <w:szCs w:val="24"/>
        </w:rPr>
        <w:t xml:space="preserve"> Does antiviral therapy prevent hepatocellular carcinoma? </w:t>
      </w:r>
      <w:proofErr w:type="spellStart"/>
      <w:r w:rsidRPr="009C4AF6">
        <w:rPr>
          <w:rFonts w:ascii="Book Antiqua" w:eastAsia="宋体" w:hAnsi="Book Antiqua" w:cs="Times New Roman"/>
          <w:bCs/>
          <w:i/>
          <w:sz w:val="24"/>
          <w:szCs w:val="24"/>
        </w:rPr>
        <w:t>Antivir</w:t>
      </w:r>
      <w:proofErr w:type="spellEnd"/>
      <w:r w:rsidRPr="009C4AF6">
        <w:rPr>
          <w:rFonts w:ascii="Book Antiqua" w:eastAsia="宋体" w:hAnsi="Book Antiqua" w:cs="Times New Roman"/>
          <w:bCs/>
          <w:i/>
          <w:sz w:val="24"/>
          <w:szCs w:val="24"/>
        </w:rPr>
        <w:t xml:space="preserve"> </w:t>
      </w:r>
      <w:proofErr w:type="spellStart"/>
      <w:r w:rsidRPr="009C4AF6">
        <w:rPr>
          <w:rFonts w:ascii="Book Antiqua" w:eastAsia="宋体" w:hAnsi="Book Antiqua" w:cs="Times New Roman"/>
          <w:bCs/>
          <w:i/>
          <w:sz w:val="24"/>
          <w:szCs w:val="24"/>
        </w:rPr>
        <w:t>Ther</w:t>
      </w:r>
      <w:proofErr w:type="spellEnd"/>
      <w:r w:rsidRPr="009C4AF6">
        <w:rPr>
          <w:rFonts w:ascii="Book Antiqua" w:eastAsia="宋体" w:hAnsi="Book Antiqua" w:cs="Times New Roman"/>
          <w:bCs/>
          <w:sz w:val="24"/>
          <w:szCs w:val="24"/>
        </w:rPr>
        <w:t xml:space="preserve"> 2011; </w:t>
      </w:r>
      <w:r w:rsidRPr="009C4AF6">
        <w:rPr>
          <w:rFonts w:ascii="Book Antiqua" w:eastAsia="宋体" w:hAnsi="Book Antiqua" w:cs="Times New Roman"/>
          <w:b/>
          <w:bCs/>
          <w:sz w:val="24"/>
          <w:szCs w:val="24"/>
        </w:rPr>
        <w:t>16</w:t>
      </w:r>
      <w:r w:rsidRPr="009C4AF6">
        <w:rPr>
          <w:rFonts w:ascii="Book Antiqua" w:eastAsia="宋体" w:hAnsi="Book Antiqua" w:cs="Times New Roman"/>
          <w:bCs/>
          <w:sz w:val="24"/>
          <w:szCs w:val="24"/>
        </w:rPr>
        <w:t>: 787-795 [PMID: 21900710 DOI: 10.3851/IMP1895]</w:t>
      </w:r>
    </w:p>
    <w:p w14:paraId="7A048CFE" w14:textId="77777777" w:rsidR="00E47C5D" w:rsidRPr="009C4AF6" w:rsidRDefault="00E47C5D" w:rsidP="00E47C5D">
      <w:pPr>
        <w:adjustRightInd w:val="0"/>
        <w:snapToGrid w:val="0"/>
        <w:spacing w:line="360" w:lineRule="auto"/>
        <w:rPr>
          <w:rFonts w:ascii="Book Antiqua" w:eastAsia="宋体" w:hAnsi="Book Antiqua" w:cs="Times New Roman"/>
          <w:bCs/>
          <w:sz w:val="24"/>
          <w:szCs w:val="24"/>
        </w:rPr>
      </w:pPr>
      <w:r w:rsidRPr="009C4AF6">
        <w:rPr>
          <w:rFonts w:ascii="Book Antiqua" w:eastAsia="宋体" w:hAnsi="Book Antiqua" w:cs="Times New Roman"/>
          <w:bCs/>
          <w:sz w:val="24"/>
          <w:szCs w:val="24"/>
        </w:rPr>
        <w:t xml:space="preserve">27 </w:t>
      </w:r>
      <w:proofErr w:type="spellStart"/>
      <w:r w:rsidRPr="009C4AF6">
        <w:rPr>
          <w:rFonts w:ascii="Book Antiqua" w:eastAsia="宋体" w:hAnsi="Book Antiqua" w:cs="Times New Roman"/>
          <w:b/>
          <w:bCs/>
          <w:sz w:val="24"/>
          <w:szCs w:val="24"/>
        </w:rPr>
        <w:t>Liaw</w:t>
      </w:r>
      <w:proofErr w:type="spellEnd"/>
      <w:r w:rsidRPr="009C4AF6">
        <w:rPr>
          <w:rFonts w:ascii="Book Antiqua" w:eastAsia="宋体" w:hAnsi="Book Antiqua" w:cs="Times New Roman"/>
          <w:b/>
          <w:bCs/>
          <w:sz w:val="24"/>
          <w:szCs w:val="24"/>
        </w:rPr>
        <w:t xml:space="preserve"> YF</w:t>
      </w:r>
      <w:r w:rsidRPr="009C4AF6">
        <w:rPr>
          <w:rFonts w:ascii="Book Antiqua" w:eastAsia="宋体" w:hAnsi="Book Antiqua" w:cs="Times New Roman"/>
          <w:bCs/>
          <w:sz w:val="24"/>
          <w:szCs w:val="24"/>
        </w:rPr>
        <w:t xml:space="preserve">, Sung JJ, Chow WC, Farrell G, Lee CZ, Yuen H, </w:t>
      </w:r>
      <w:proofErr w:type="spellStart"/>
      <w:r w:rsidRPr="009C4AF6">
        <w:rPr>
          <w:rFonts w:ascii="Book Antiqua" w:eastAsia="宋体" w:hAnsi="Book Antiqua" w:cs="Times New Roman"/>
          <w:bCs/>
          <w:sz w:val="24"/>
          <w:szCs w:val="24"/>
        </w:rPr>
        <w:t>Tanwandee</w:t>
      </w:r>
      <w:proofErr w:type="spellEnd"/>
      <w:r w:rsidRPr="009C4AF6">
        <w:rPr>
          <w:rFonts w:ascii="Book Antiqua" w:eastAsia="宋体" w:hAnsi="Book Antiqua" w:cs="Times New Roman"/>
          <w:bCs/>
          <w:sz w:val="24"/>
          <w:szCs w:val="24"/>
        </w:rPr>
        <w:t xml:space="preserve"> T, Tao QM, </w:t>
      </w:r>
      <w:proofErr w:type="spellStart"/>
      <w:r w:rsidRPr="009C4AF6">
        <w:rPr>
          <w:rFonts w:ascii="Book Antiqua" w:eastAsia="宋体" w:hAnsi="Book Antiqua" w:cs="Times New Roman"/>
          <w:bCs/>
          <w:sz w:val="24"/>
          <w:szCs w:val="24"/>
        </w:rPr>
        <w:t>Shue</w:t>
      </w:r>
      <w:proofErr w:type="spellEnd"/>
      <w:r w:rsidRPr="009C4AF6">
        <w:rPr>
          <w:rFonts w:ascii="Book Antiqua" w:eastAsia="宋体" w:hAnsi="Book Antiqua" w:cs="Times New Roman"/>
          <w:bCs/>
          <w:sz w:val="24"/>
          <w:szCs w:val="24"/>
        </w:rPr>
        <w:t xml:space="preserve"> K, Keene ON, Dixon JS, Gray DF, Sabbat J; Cirrhosis Asian Lamivudine </w:t>
      </w:r>
      <w:proofErr w:type="spellStart"/>
      <w:r w:rsidRPr="009C4AF6">
        <w:rPr>
          <w:rFonts w:ascii="Book Antiqua" w:eastAsia="宋体" w:hAnsi="Book Antiqua" w:cs="Times New Roman"/>
          <w:bCs/>
          <w:sz w:val="24"/>
          <w:szCs w:val="24"/>
        </w:rPr>
        <w:t>Multicentre</w:t>
      </w:r>
      <w:proofErr w:type="spellEnd"/>
      <w:r w:rsidRPr="009C4AF6">
        <w:rPr>
          <w:rFonts w:ascii="Book Antiqua" w:eastAsia="宋体" w:hAnsi="Book Antiqua" w:cs="Times New Roman"/>
          <w:bCs/>
          <w:sz w:val="24"/>
          <w:szCs w:val="24"/>
        </w:rPr>
        <w:t xml:space="preserve"> Study Group. </w:t>
      </w:r>
      <w:proofErr w:type="gramStart"/>
      <w:r w:rsidRPr="009C4AF6">
        <w:rPr>
          <w:rFonts w:ascii="Book Antiqua" w:eastAsia="宋体" w:hAnsi="Book Antiqua" w:cs="Times New Roman"/>
          <w:bCs/>
          <w:sz w:val="24"/>
          <w:szCs w:val="24"/>
        </w:rPr>
        <w:t>Lamivudine for patients with chronic hepatitis B and advanced liver disease.</w:t>
      </w:r>
      <w:proofErr w:type="gramEnd"/>
      <w:r w:rsidRPr="009C4AF6">
        <w:rPr>
          <w:rFonts w:ascii="Book Antiqua" w:eastAsia="宋体" w:hAnsi="Book Antiqua" w:cs="Times New Roman"/>
          <w:bCs/>
          <w:sz w:val="24"/>
          <w:szCs w:val="24"/>
        </w:rPr>
        <w:t xml:space="preserve"> </w:t>
      </w:r>
      <w:r w:rsidRPr="009C4AF6">
        <w:rPr>
          <w:rFonts w:ascii="Book Antiqua" w:eastAsia="宋体" w:hAnsi="Book Antiqua" w:cs="Times New Roman"/>
          <w:bCs/>
          <w:i/>
          <w:sz w:val="24"/>
          <w:szCs w:val="24"/>
        </w:rPr>
        <w:t xml:space="preserve">N </w:t>
      </w:r>
      <w:proofErr w:type="spellStart"/>
      <w:r w:rsidRPr="009C4AF6">
        <w:rPr>
          <w:rFonts w:ascii="Book Antiqua" w:eastAsia="宋体" w:hAnsi="Book Antiqua" w:cs="Times New Roman"/>
          <w:bCs/>
          <w:i/>
          <w:sz w:val="24"/>
          <w:szCs w:val="24"/>
        </w:rPr>
        <w:t>Engl</w:t>
      </w:r>
      <w:proofErr w:type="spellEnd"/>
      <w:r w:rsidRPr="009C4AF6">
        <w:rPr>
          <w:rFonts w:ascii="Book Antiqua" w:eastAsia="宋体" w:hAnsi="Book Antiqua" w:cs="Times New Roman"/>
          <w:bCs/>
          <w:i/>
          <w:sz w:val="24"/>
          <w:szCs w:val="24"/>
        </w:rPr>
        <w:t xml:space="preserve"> J Med</w:t>
      </w:r>
      <w:r w:rsidRPr="009C4AF6">
        <w:rPr>
          <w:rFonts w:ascii="Book Antiqua" w:eastAsia="宋体" w:hAnsi="Book Antiqua" w:cs="Times New Roman"/>
          <w:bCs/>
          <w:sz w:val="24"/>
          <w:szCs w:val="24"/>
        </w:rPr>
        <w:t xml:space="preserve"> 2004; </w:t>
      </w:r>
      <w:r w:rsidRPr="009C4AF6">
        <w:rPr>
          <w:rFonts w:ascii="Book Antiqua" w:eastAsia="宋体" w:hAnsi="Book Antiqua" w:cs="Times New Roman"/>
          <w:b/>
          <w:bCs/>
          <w:sz w:val="24"/>
          <w:szCs w:val="24"/>
        </w:rPr>
        <w:t>351</w:t>
      </w:r>
      <w:r w:rsidRPr="009C4AF6">
        <w:rPr>
          <w:rFonts w:ascii="Book Antiqua" w:eastAsia="宋体" w:hAnsi="Book Antiqua" w:cs="Times New Roman"/>
          <w:bCs/>
          <w:sz w:val="24"/>
          <w:szCs w:val="24"/>
        </w:rPr>
        <w:t>: 1521-1531 [PMID: 15470215 DOI: 10.1056/NEJMoa033364]</w:t>
      </w:r>
    </w:p>
    <w:p w14:paraId="1BA1E4B0" w14:textId="77777777" w:rsidR="00E47C5D" w:rsidRPr="009C4AF6" w:rsidRDefault="00E47C5D" w:rsidP="00E47C5D">
      <w:pPr>
        <w:adjustRightInd w:val="0"/>
        <w:snapToGrid w:val="0"/>
        <w:spacing w:line="360" w:lineRule="auto"/>
        <w:rPr>
          <w:rFonts w:ascii="Book Antiqua" w:eastAsia="宋体" w:hAnsi="Book Antiqua" w:cs="Times New Roman"/>
          <w:bCs/>
          <w:sz w:val="24"/>
          <w:szCs w:val="24"/>
        </w:rPr>
      </w:pPr>
      <w:r w:rsidRPr="009C4AF6">
        <w:rPr>
          <w:rFonts w:ascii="Book Antiqua" w:eastAsia="宋体" w:hAnsi="Book Antiqua" w:cs="Times New Roman"/>
          <w:bCs/>
          <w:sz w:val="24"/>
          <w:szCs w:val="24"/>
        </w:rPr>
        <w:t xml:space="preserve">28 </w:t>
      </w:r>
      <w:proofErr w:type="spellStart"/>
      <w:r w:rsidRPr="009C4AF6">
        <w:rPr>
          <w:rFonts w:ascii="Book Antiqua" w:eastAsia="宋体" w:hAnsi="Book Antiqua" w:cs="Times New Roman"/>
          <w:b/>
          <w:bCs/>
          <w:sz w:val="24"/>
          <w:szCs w:val="24"/>
        </w:rPr>
        <w:t>Mlecnik</w:t>
      </w:r>
      <w:proofErr w:type="spellEnd"/>
      <w:r w:rsidRPr="009C4AF6">
        <w:rPr>
          <w:rFonts w:ascii="Book Antiqua" w:eastAsia="宋体" w:hAnsi="Book Antiqua" w:cs="Times New Roman"/>
          <w:b/>
          <w:bCs/>
          <w:sz w:val="24"/>
          <w:szCs w:val="24"/>
        </w:rPr>
        <w:t xml:space="preserve"> B</w:t>
      </w:r>
      <w:r w:rsidRPr="009C4AF6">
        <w:rPr>
          <w:rFonts w:ascii="Book Antiqua" w:eastAsia="宋体" w:hAnsi="Book Antiqua" w:cs="Times New Roman"/>
          <w:bCs/>
          <w:sz w:val="24"/>
          <w:szCs w:val="24"/>
        </w:rPr>
        <w:t xml:space="preserve">, </w:t>
      </w:r>
      <w:proofErr w:type="spellStart"/>
      <w:r w:rsidRPr="009C4AF6">
        <w:rPr>
          <w:rFonts w:ascii="Book Antiqua" w:eastAsia="宋体" w:hAnsi="Book Antiqua" w:cs="Times New Roman"/>
          <w:bCs/>
          <w:sz w:val="24"/>
          <w:szCs w:val="24"/>
        </w:rPr>
        <w:t>Tosolini</w:t>
      </w:r>
      <w:proofErr w:type="spellEnd"/>
      <w:r w:rsidRPr="009C4AF6">
        <w:rPr>
          <w:rFonts w:ascii="Book Antiqua" w:eastAsia="宋体" w:hAnsi="Book Antiqua" w:cs="Times New Roman"/>
          <w:bCs/>
          <w:sz w:val="24"/>
          <w:szCs w:val="24"/>
        </w:rPr>
        <w:t xml:space="preserve"> M, </w:t>
      </w:r>
      <w:proofErr w:type="spellStart"/>
      <w:r w:rsidRPr="009C4AF6">
        <w:rPr>
          <w:rFonts w:ascii="Book Antiqua" w:eastAsia="宋体" w:hAnsi="Book Antiqua" w:cs="Times New Roman"/>
          <w:bCs/>
          <w:sz w:val="24"/>
          <w:szCs w:val="24"/>
        </w:rPr>
        <w:t>Kirilovsky</w:t>
      </w:r>
      <w:proofErr w:type="spellEnd"/>
      <w:r w:rsidRPr="009C4AF6">
        <w:rPr>
          <w:rFonts w:ascii="Book Antiqua" w:eastAsia="宋体" w:hAnsi="Book Antiqua" w:cs="Times New Roman"/>
          <w:bCs/>
          <w:sz w:val="24"/>
          <w:szCs w:val="24"/>
        </w:rPr>
        <w:t xml:space="preserve"> A, Berger A, </w:t>
      </w:r>
      <w:proofErr w:type="spellStart"/>
      <w:r w:rsidRPr="009C4AF6">
        <w:rPr>
          <w:rFonts w:ascii="Book Antiqua" w:eastAsia="宋体" w:hAnsi="Book Antiqua" w:cs="Times New Roman"/>
          <w:bCs/>
          <w:sz w:val="24"/>
          <w:szCs w:val="24"/>
        </w:rPr>
        <w:t>Bindea</w:t>
      </w:r>
      <w:proofErr w:type="spellEnd"/>
      <w:r w:rsidRPr="009C4AF6">
        <w:rPr>
          <w:rFonts w:ascii="Book Antiqua" w:eastAsia="宋体" w:hAnsi="Book Antiqua" w:cs="Times New Roman"/>
          <w:bCs/>
          <w:sz w:val="24"/>
          <w:szCs w:val="24"/>
        </w:rPr>
        <w:t xml:space="preserve"> G, </w:t>
      </w:r>
      <w:proofErr w:type="spellStart"/>
      <w:r w:rsidRPr="009C4AF6">
        <w:rPr>
          <w:rFonts w:ascii="Book Antiqua" w:eastAsia="宋体" w:hAnsi="Book Antiqua" w:cs="Times New Roman"/>
          <w:bCs/>
          <w:sz w:val="24"/>
          <w:szCs w:val="24"/>
        </w:rPr>
        <w:t>Meatchi</w:t>
      </w:r>
      <w:proofErr w:type="spellEnd"/>
      <w:r w:rsidRPr="009C4AF6">
        <w:rPr>
          <w:rFonts w:ascii="Book Antiqua" w:eastAsia="宋体" w:hAnsi="Book Antiqua" w:cs="Times New Roman"/>
          <w:bCs/>
          <w:sz w:val="24"/>
          <w:szCs w:val="24"/>
        </w:rPr>
        <w:t xml:space="preserve"> T, </w:t>
      </w:r>
      <w:proofErr w:type="spellStart"/>
      <w:r w:rsidRPr="009C4AF6">
        <w:rPr>
          <w:rFonts w:ascii="Book Antiqua" w:eastAsia="宋体" w:hAnsi="Book Antiqua" w:cs="Times New Roman"/>
          <w:bCs/>
          <w:sz w:val="24"/>
          <w:szCs w:val="24"/>
        </w:rPr>
        <w:t>Bruneval</w:t>
      </w:r>
      <w:proofErr w:type="spellEnd"/>
      <w:r w:rsidRPr="009C4AF6">
        <w:rPr>
          <w:rFonts w:ascii="Book Antiqua" w:eastAsia="宋体" w:hAnsi="Book Antiqua" w:cs="Times New Roman"/>
          <w:bCs/>
          <w:sz w:val="24"/>
          <w:szCs w:val="24"/>
        </w:rPr>
        <w:t xml:space="preserve"> P, </w:t>
      </w:r>
      <w:proofErr w:type="spellStart"/>
      <w:r w:rsidRPr="009C4AF6">
        <w:rPr>
          <w:rFonts w:ascii="Book Antiqua" w:eastAsia="宋体" w:hAnsi="Book Antiqua" w:cs="Times New Roman"/>
          <w:bCs/>
          <w:sz w:val="24"/>
          <w:szCs w:val="24"/>
        </w:rPr>
        <w:t>Trajanoski</w:t>
      </w:r>
      <w:proofErr w:type="spellEnd"/>
      <w:r w:rsidRPr="009C4AF6">
        <w:rPr>
          <w:rFonts w:ascii="Book Antiqua" w:eastAsia="宋体" w:hAnsi="Book Antiqua" w:cs="Times New Roman"/>
          <w:bCs/>
          <w:sz w:val="24"/>
          <w:szCs w:val="24"/>
        </w:rPr>
        <w:t xml:space="preserve"> Z, </w:t>
      </w:r>
      <w:proofErr w:type="spellStart"/>
      <w:r w:rsidRPr="009C4AF6">
        <w:rPr>
          <w:rFonts w:ascii="Book Antiqua" w:eastAsia="宋体" w:hAnsi="Book Antiqua" w:cs="Times New Roman"/>
          <w:bCs/>
          <w:sz w:val="24"/>
          <w:szCs w:val="24"/>
        </w:rPr>
        <w:t>Fridman</w:t>
      </w:r>
      <w:proofErr w:type="spellEnd"/>
      <w:r w:rsidRPr="009C4AF6">
        <w:rPr>
          <w:rFonts w:ascii="Book Antiqua" w:eastAsia="宋体" w:hAnsi="Book Antiqua" w:cs="Times New Roman"/>
          <w:bCs/>
          <w:sz w:val="24"/>
          <w:szCs w:val="24"/>
        </w:rPr>
        <w:t xml:space="preserve"> WH, </w:t>
      </w:r>
      <w:proofErr w:type="spellStart"/>
      <w:r w:rsidRPr="009C4AF6">
        <w:rPr>
          <w:rFonts w:ascii="Book Antiqua" w:eastAsia="宋体" w:hAnsi="Book Antiqua" w:cs="Times New Roman"/>
          <w:bCs/>
          <w:sz w:val="24"/>
          <w:szCs w:val="24"/>
        </w:rPr>
        <w:t>Pagès</w:t>
      </w:r>
      <w:proofErr w:type="spellEnd"/>
      <w:r w:rsidRPr="009C4AF6">
        <w:rPr>
          <w:rFonts w:ascii="Book Antiqua" w:eastAsia="宋体" w:hAnsi="Book Antiqua" w:cs="Times New Roman"/>
          <w:bCs/>
          <w:sz w:val="24"/>
          <w:szCs w:val="24"/>
        </w:rPr>
        <w:t xml:space="preserve"> F, </w:t>
      </w:r>
      <w:proofErr w:type="spellStart"/>
      <w:r w:rsidRPr="009C4AF6">
        <w:rPr>
          <w:rFonts w:ascii="Book Antiqua" w:eastAsia="宋体" w:hAnsi="Book Antiqua" w:cs="Times New Roman"/>
          <w:bCs/>
          <w:sz w:val="24"/>
          <w:szCs w:val="24"/>
        </w:rPr>
        <w:t>Galon</w:t>
      </w:r>
      <w:proofErr w:type="spellEnd"/>
      <w:r w:rsidRPr="009C4AF6">
        <w:rPr>
          <w:rFonts w:ascii="Book Antiqua" w:eastAsia="宋体" w:hAnsi="Book Antiqua" w:cs="Times New Roman"/>
          <w:bCs/>
          <w:sz w:val="24"/>
          <w:szCs w:val="24"/>
        </w:rPr>
        <w:t xml:space="preserve"> J. Histopathologic-based prognostic factors of colorectal cancers are associated with the state of the local immune reaction. </w:t>
      </w:r>
      <w:r w:rsidRPr="009C4AF6">
        <w:rPr>
          <w:rFonts w:ascii="Book Antiqua" w:eastAsia="宋体" w:hAnsi="Book Antiqua" w:cs="Times New Roman"/>
          <w:bCs/>
          <w:i/>
          <w:sz w:val="24"/>
          <w:szCs w:val="24"/>
        </w:rPr>
        <w:t xml:space="preserve">J </w:t>
      </w:r>
      <w:proofErr w:type="spellStart"/>
      <w:r w:rsidRPr="009C4AF6">
        <w:rPr>
          <w:rFonts w:ascii="Book Antiqua" w:eastAsia="宋体" w:hAnsi="Book Antiqua" w:cs="Times New Roman"/>
          <w:bCs/>
          <w:i/>
          <w:sz w:val="24"/>
          <w:szCs w:val="24"/>
        </w:rPr>
        <w:t>Clin</w:t>
      </w:r>
      <w:proofErr w:type="spellEnd"/>
      <w:r w:rsidRPr="009C4AF6">
        <w:rPr>
          <w:rFonts w:ascii="Book Antiqua" w:eastAsia="宋体" w:hAnsi="Book Antiqua" w:cs="Times New Roman"/>
          <w:bCs/>
          <w:i/>
          <w:sz w:val="24"/>
          <w:szCs w:val="24"/>
        </w:rPr>
        <w:t xml:space="preserve"> </w:t>
      </w:r>
      <w:proofErr w:type="spellStart"/>
      <w:r w:rsidRPr="009C4AF6">
        <w:rPr>
          <w:rFonts w:ascii="Book Antiqua" w:eastAsia="宋体" w:hAnsi="Book Antiqua" w:cs="Times New Roman"/>
          <w:bCs/>
          <w:i/>
          <w:sz w:val="24"/>
          <w:szCs w:val="24"/>
        </w:rPr>
        <w:t>Oncol</w:t>
      </w:r>
      <w:proofErr w:type="spellEnd"/>
      <w:r w:rsidRPr="009C4AF6">
        <w:rPr>
          <w:rFonts w:ascii="Book Antiqua" w:eastAsia="宋体" w:hAnsi="Book Antiqua" w:cs="Times New Roman"/>
          <w:bCs/>
          <w:sz w:val="24"/>
          <w:szCs w:val="24"/>
        </w:rPr>
        <w:t xml:space="preserve"> 2011; </w:t>
      </w:r>
      <w:r w:rsidRPr="009C4AF6">
        <w:rPr>
          <w:rFonts w:ascii="Book Antiqua" w:eastAsia="宋体" w:hAnsi="Book Antiqua" w:cs="Times New Roman"/>
          <w:b/>
          <w:bCs/>
          <w:sz w:val="24"/>
          <w:szCs w:val="24"/>
        </w:rPr>
        <w:t>29</w:t>
      </w:r>
      <w:r w:rsidRPr="009C4AF6">
        <w:rPr>
          <w:rFonts w:ascii="Book Antiqua" w:eastAsia="宋体" w:hAnsi="Book Antiqua" w:cs="Times New Roman"/>
          <w:bCs/>
          <w:sz w:val="24"/>
          <w:szCs w:val="24"/>
        </w:rPr>
        <w:t>: 610-618 [PMID: 21245428 DOI: 10.1200/JCO.2010.30.5425]</w:t>
      </w:r>
    </w:p>
    <w:p w14:paraId="2CCEE385" w14:textId="7C07E75F" w:rsidR="00E47C5D" w:rsidRPr="009C4AF6" w:rsidRDefault="00E47C5D" w:rsidP="00E47C5D">
      <w:pPr>
        <w:adjustRightInd w:val="0"/>
        <w:snapToGrid w:val="0"/>
        <w:spacing w:line="360" w:lineRule="auto"/>
        <w:rPr>
          <w:rFonts w:ascii="Book Antiqua" w:eastAsia="宋体" w:hAnsi="Book Antiqua" w:cs="Times New Roman"/>
          <w:bCs/>
          <w:sz w:val="24"/>
          <w:szCs w:val="24"/>
        </w:rPr>
      </w:pPr>
      <w:r w:rsidRPr="009C4AF6">
        <w:rPr>
          <w:rFonts w:ascii="Book Antiqua" w:eastAsia="宋体" w:hAnsi="Book Antiqua" w:cs="Times New Roman"/>
          <w:bCs/>
          <w:sz w:val="24"/>
          <w:szCs w:val="24"/>
        </w:rPr>
        <w:t xml:space="preserve">29 </w:t>
      </w:r>
      <w:proofErr w:type="spellStart"/>
      <w:r w:rsidRPr="009C4AF6">
        <w:rPr>
          <w:rFonts w:ascii="Book Antiqua" w:eastAsia="宋体" w:hAnsi="Book Antiqua" w:cs="Times New Roman"/>
          <w:b/>
          <w:bCs/>
          <w:sz w:val="24"/>
          <w:szCs w:val="24"/>
        </w:rPr>
        <w:t>Oxenius</w:t>
      </w:r>
      <w:proofErr w:type="spellEnd"/>
      <w:r w:rsidRPr="009C4AF6">
        <w:rPr>
          <w:rFonts w:ascii="Book Antiqua" w:eastAsia="宋体" w:hAnsi="Book Antiqua" w:cs="Times New Roman"/>
          <w:b/>
          <w:bCs/>
          <w:sz w:val="24"/>
          <w:szCs w:val="24"/>
        </w:rPr>
        <w:t xml:space="preserve"> A</w:t>
      </w:r>
      <w:r w:rsidRPr="009C4AF6">
        <w:rPr>
          <w:rFonts w:ascii="Book Antiqua" w:eastAsia="宋体" w:hAnsi="Book Antiqua" w:cs="Times New Roman"/>
          <w:bCs/>
          <w:sz w:val="24"/>
          <w:szCs w:val="24"/>
        </w:rPr>
        <w:t xml:space="preserve">, Price DA, Easterbrook PJ, O'Callaghan CA, Kelleher AD, Whelan JA, Sontag G, Sewell AK, Phillips RE. Early highly active antiretroviral therapy for acute HIV-1 infection preserves immune function of CD8+ and CD4+ T lymphocytes. </w:t>
      </w:r>
      <w:r w:rsidRPr="009C4AF6">
        <w:rPr>
          <w:rFonts w:ascii="Book Antiqua" w:eastAsia="宋体" w:hAnsi="Book Antiqua" w:cs="Times New Roman"/>
          <w:bCs/>
          <w:i/>
          <w:sz w:val="24"/>
          <w:szCs w:val="24"/>
        </w:rPr>
        <w:t xml:space="preserve">Proc Natl </w:t>
      </w:r>
      <w:proofErr w:type="spellStart"/>
      <w:r w:rsidRPr="009C4AF6">
        <w:rPr>
          <w:rFonts w:ascii="Book Antiqua" w:eastAsia="宋体" w:hAnsi="Book Antiqua" w:cs="Times New Roman"/>
          <w:bCs/>
          <w:i/>
          <w:sz w:val="24"/>
          <w:szCs w:val="24"/>
        </w:rPr>
        <w:t>Acad</w:t>
      </w:r>
      <w:proofErr w:type="spellEnd"/>
      <w:r w:rsidRPr="009C4AF6">
        <w:rPr>
          <w:rFonts w:ascii="Book Antiqua" w:eastAsia="宋体" w:hAnsi="Book Antiqua" w:cs="Times New Roman"/>
          <w:bCs/>
          <w:i/>
          <w:sz w:val="24"/>
          <w:szCs w:val="24"/>
        </w:rPr>
        <w:t xml:space="preserve"> </w:t>
      </w:r>
      <w:proofErr w:type="spellStart"/>
      <w:r w:rsidRPr="009C4AF6">
        <w:rPr>
          <w:rFonts w:ascii="Book Antiqua" w:eastAsia="宋体" w:hAnsi="Book Antiqua" w:cs="Times New Roman"/>
          <w:bCs/>
          <w:i/>
          <w:sz w:val="24"/>
          <w:szCs w:val="24"/>
        </w:rPr>
        <w:t>Sci</w:t>
      </w:r>
      <w:proofErr w:type="spellEnd"/>
      <w:r w:rsidRPr="009C4AF6">
        <w:rPr>
          <w:rFonts w:ascii="Book Antiqua" w:eastAsia="宋体" w:hAnsi="Book Antiqua" w:cs="Times New Roman"/>
          <w:bCs/>
          <w:i/>
          <w:sz w:val="24"/>
          <w:szCs w:val="24"/>
        </w:rPr>
        <w:t xml:space="preserve"> USA</w:t>
      </w:r>
      <w:r w:rsidRPr="009C4AF6">
        <w:rPr>
          <w:rFonts w:ascii="Book Antiqua" w:eastAsia="宋体" w:hAnsi="Book Antiqua" w:cs="Times New Roman"/>
          <w:bCs/>
          <w:sz w:val="24"/>
          <w:szCs w:val="24"/>
        </w:rPr>
        <w:t xml:space="preserve"> 2000; </w:t>
      </w:r>
      <w:r w:rsidRPr="009C4AF6">
        <w:rPr>
          <w:rFonts w:ascii="Book Antiqua" w:eastAsia="宋体" w:hAnsi="Book Antiqua" w:cs="Times New Roman"/>
          <w:b/>
          <w:bCs/>
          <w:sz w:val="24"/>
          <w:szCs w:val="24"/>
        </w:rPr>
        <w:t>97</w:t>
      </w:r>
      <w:r w:rsidRPr="009C4AF6">
        <w:rPr>
          <w:rFonts w:ascii="Book Antiqua" w:eastAsia="宋体" w:hAnsi="Book Antiqua" w:cs="Times New Roman"/>
          <w:bCs/>
          <w:sz w:val="24"/>
          <w:szCs w:val="24"/>
        </w:rPr>
        <w:t>: 3382-3387 [PMID: 10737796 DOI: 10.1073/pnas.97.7.3382]</w:t>
      </w:r>
    </w:p>
    <w:p w14:paraId="17FB25E8" w14:textId="77777777" w:rsidR="00E47C5D" w:rsidRPr="009C4AF6" w:rsidRDefault="00E47C5D" w:rsidP="00E47C5D">
      <w:pPr>
        <w:adjustRightInd w:val="0"/>
        <w:snapToGrid w:val="0"/>
        <w:spacing w:line="360" w:lineRule="auto"/>
        <w:rPr>
          <w:rFonts w:ascii="Book Antiqua" w:eastAsia="宋体" w:hAnsi="Book Antiqua" w:cs="Times New Roman"/>
          <w:bCs/>
          <w:sz w:val="24"/>
          <w:szCs w:val="24"/>
        </w:rPr>
      </w:pPr>
      <w:r w:rsidRPr="009C4AF6">
        <w:rPr>
          <w:rFonts w:ascii="Book Antiqua" w:eastAsia="宋体" w:hAnsi="Book Antiqua" w:cs="Times New Roman"/>
          <w:bCs/>
          <w:sz w:val="24"/>
          <w:szCs w:val="24"/>
        </w:rPr>
        <w:t xml:space="preserve">30 </w:t>
      </w:r>
      <w:r w:rsidRPr="009C4AF6">
        <w:rPr>
          <w:rFonts w:ascii="Book Antiqua" w:eastAsia="宋体" w:hAnsi="Book Antiqua" w:cs="Times New Roman"/>
          <w:b/>
          <w:bCs/>
          <w:sz w:val="24"/>
          <w:szCs w:val="24"/>
        </w:rPr>
        <w:t>Snell LM</w:t>
      </w:r>
      <w:r w:rsidRPr="009C4AF6">
        <w:rPr>
          <w:rFonts w:ascii="Book Antiqua" w:eastAsia="宋体" w:hAnsi="Book Antiqua" w:cs="Times New Roman"/>
          <w:bCs/>
          <w:sz w:val="24"/>
          <w:szCs w:val="24"/>
        </w:rPr>
        <w:t xml:space="preserve">, </w:t>
      </w:r>
      <w:proofErr w:type="spellStart"/>
      <w:r w:rsidRPr="009C4AF6">
        <w:rPr>
          <w:rFonts w:ascii="Book Antiqua" w:eastAsia="宋体" w:hAnsi="Book Antiqua" w:cs="Times New Roman"/>
          <w:bCs/>
          <w:sz w:val="24"/>
          <w:szCs w:val="24"/>
        </w:rPr>
        <w:t>Osokine</w:t>
      </w:r>
      <w:proofErr w:type="spellEnd"/>
      <w:r w:rsidRPr="009C4AF6">
        <w:rPr>
          <w:rFonts w:ascii="Book Antiqua" w:eastAsia="宋体" w:hAnsi="Book Antiqua" w:cs="Times New Roman"/>
          <w:bCs/>
          <w:sz w:val="24"/>
          <w:szCs w:val="24"/>
        </w:rPr>
        <w:t xml:space="preserve"> I, Yamada DH, De la Fuente JR, </w:t>
      </w:r>
      <w:proofErr w:type="spellStart"/>
      <w:r w:rsidRPr="009C4AF6">
        <w:rPr>
          <w:rFonts w:ascii="Book Antiqua" w:eastAsia="宋体" w:hAnsi="Book Antiqua" w:cs="Times New Roman"/>
          <w:bCs/>
          <w:sz w:val="24"/>
          <w:szCs w:val="24"/>
        </w:rPr>
        <w:t>Elsaesser</w:t>
      </w:r>
      <w:proofErr w:type="spellEnd"/>
      <w:r w:rsidRPr="009C4AF6">
        <w:rPr>
          <w:rFonts w:ascii="Book Antiqua" w:eastAsia="宋体" w:hAnsi="Book Antiqua" w:cs="Times New Roman"/>
          <w:bCs/>
          <w:sz w:val="24"/>
          <w:szCs w:val="24"/>
        </w:rPr>
        <w:t xml:space="preserve"> HJ, Brooks DG. Overcoming CD4 Th1 Cell Fate Restrictions to Sustain Antiviral CD8 T Cells and Control Persistent Virus Infection. </w:t>
      </w:r>
      <w:r w:rsidRPr="009C4AF6">
        <w:rPr>
          <w:rFonts w:ascii="Book Antiqua" w:eastAsia="宋体" w:hAnsi="Book Antiqua" w:cs="Times New Roman"/>
          <w:bCs/>
          <w:i/>
          <w:sz w:val="24"/>
          <w:szCs w:val="24"/>
        </w:rPr>
        <w:t>Cell Rep</w:t>
      </w:r>
      <w:r w:rsidRPr="009C4AF6">
        <w:rPr>
          <w:rFonts w:ascii="Book Antiqua" w:eastAsia="宋体" w:hAnsi="Book Antiqua" w:cs="Times New Roman"/>
          <w:bCs/>
          <w:sz w:val="24"/>
          <w:szCs w:val="24"/>
        </w:rPr>
        <w:t xml:space="preserve"> 2016; </w:t>
      </w:r>
      <w:r w:rsidRPr="009C4AF6">
        <w:rPr>
          <w:rFonts w:ascii="Book Antiqua" w:eastAsia="宋体" w:hAnsi="Book Antiqua" w:cs="Times New Roman"/>
          <w:b/>
          <w:bCs/>
          <w:sz w:val="24"/>
          <w:szCs w:val="24"/>
        </w:rPr>
        <w:t>16</w:t>
      </w:r>
      <w:r w:rsidRPr="009C4AF6">
        <w:rPr>
          <w:rFonts w:ascii="Book Antiqua" w:eastAsia="宋体" w:hAnsi="Book Antiqua" w:cs="Times New Roman"/>
          <w:bCs/>
          <w:sz w:val="24"/>
          <w:szCs w:val="24"/>
        </w:rPr>
        <w:t>: 3286-3296 [PMID: 27653690 DOI: 10.1016/j.celrep.2016.08.065]</w:t>
      </w:r>
    </w:p>
    <w:p w14:paraId="18E9FECA" w14:textId="77777777" w:rsidR="00E47C5D" w:rsidRPr="009C4AF6" w:rsidRDefault="00E47C5D" w:rsidP="00E47C5D">
      <w:pPr>
        <w:adjustRightInd w:val="0"/>
        <w:snapToGrid w:val="0"/>
        <w:spacing w:line="360" w:lineRule="auto"/>
        <w:rPr>
          <w:rFonts w:ascii="Book Antiqua" w:eastAsia="宋体" w:hAnsi="Book Antiqua" w:cs="Times New Roman"/>
          <w:bCs/>
          <w:sz w:val="24"/>
          <w:szCs w:val="24"/>
        </w:rPr>
      </w:pPr>
      <w:proofErr w:type="gramStart"/>
      <w:r w:rsidRPr="009C4AF6">
        <w:rPr>
          <w:rFonts w:ascii="Book Antiqua" w:eastAsia="宋体" w:hAnsi="Book Antiqua" w:cs="Times New Roman"/>
          <w:bCs/>
          <w:sz w:val="24"/>
          <w:szCs w:val="24"/>
        </w:rPr>
        <w:t xml:space="preserve">31 </w:t>
      </w:r>
      <w:r w:rsidRPr="009C4AF6">
        <w:rPr>
          <w:rFonts w:ascii="Book Antiqua" w:eastAsia="宋体" w:hAnsi="Book Antiqua" w:cs="Times New Roman"/>
          <w:b/>
          <w:bCs/>
          <w:sz w:val="24"/>
          <w:szCs w:val="24"/>
        </w:rPr>
        <w:t>Xiao Y</w:t>
      </w:r>
      <w:r w:rsidRPr="009C4AF6">
        <w:rPr>
          <w:rFonts w:ascii="Book Antiqua" w:eastAsia="宋体" w:hAnsi="Book Antiqua" w:cs="Times New Roman"/>
          <w:bCs/>
          <w:sz w:val="24"/>
          <w:szCs w:val="24"/>
        </w:rPr>
        <w:t>, Freeman GJ.</w:t>
      </w:r>
      <w:proofErr w:type="gramEnd"/>
      <w:r w:rsidRPr="009C4AF6">
        <w:rPr>
          <w:rFonts w:ascii="Book Antiqua" w:eastAsia="宋体" w:hAnsi="Book Antiqua" w:cs="Times New Roman"/>
          <w:bCs/>
          <w:sz w:val="24"/>
          <w:szCs w:val="24"/>
        </w:rPr>
        <w:t xml:space="preserve"> The microsatellite instable subset of colorectal cancer is a particularly good candidate for checkpoint blockade immunotherapy. </w:t>
      </w:r>
      <w:r w:rsidRPr="009C4AF6">
        <w:rPr>
          <w:rFonts w:ascii="Book Antiqua" w:eastAsia="宋体" w:hAnsi="Book Antiqua" w:cs="Times New Roman"/>
          <w:bCs/>
          <w:i/>
          <w:sz w:val="24"/>
          <w:szCs w:val="24"/>
        </w:rPr>
        <w:t xml:space="preserve">Cancer </w:t>
      </w:r>
      <w:proofErr w:type="spellStart"/>
      <w:r w:rsidRPr="009C4AF6">
        <w:rPr>
          <w:rFonts w:ascii="Book Antiqua" w:eastAsia="宋体" w:hAnsi="Book Antiqua" w:cs="Times New Roman"/>
          <w:bCs/>
          <w:i/>
          <w:sz w:val="24"/>
          <w:szCs w:val="24"/>
        </w:rPr>
        <w:t>Discov</w:t>
      </w:r>
      <w:proofErr w:type="spellEnd"/>
      <w:r w:rsidRPr="009C4AF6">
        <w:rPr>
          <w:rFonts w:ascii="Book Antiqua" w:eastAsia="宋体" w:hAnsi="Book Antiqua" w:cs="Times New Roman"/>
          <w:bCs/>
          <w:sz w:val="24"/>
          <w:szCs w:val="24"/>
        </w:rPr>
        <w:t xml:space="preserve"> 2015; </w:t>
      </w:r>
      <w:r w:rsidRPr="009C4AF6">
        <w:rPr>
          <w:rFonts w:ascii="Book Antiqua" w:eastAsia="宋体" w:hAnsi="Book Antiqua" w:cs="Times New Roman"/>
          <w:b/>
          <w:bCs/>
          <w:sz w:val="24"/>
          <w:szCs w:val="24"/>
        </w:rPr>
        <w:t>5</w:t>
      </w:r>
      <w:r w:rsidRPr="009C4AF6">
        <w:rPr>
          <w:rFonts w:ascii="Book Antiqua" w:eastAsia="宋体" w:hAnsi="Book Antiqua" w:cs="Times New Roman"/>
          <w:bCs/>
          <w:sz w:val="24"/>
          <w:szCs w:val="24"/>
        </w:rPr>
        <w:t>: 16-18 [PMID: 25583798 DOI: 10.1158/2159-8290.CD-14-1397]</w:t>
      </w:r>
    </w:p>
    <w:p w14:paraId="63E04620" w14:textId="12B0AF3F" w:rsidR="00E47C5D" w:rsidRPr="009C4AF6" w:rsidRDefault="00E47C5D" w:rsidP="00E47C5D">
      <w:pPr>
        <w:adjustRightInd w:val="0"/>
        <w:snapToGrid w:val="0"/>
        <w:spacing w:line="360" w:lineRule="auto"/>
        <w:rPr>
          <w:rFonts w:ascii="Book Antiqua" w:eastAsia="宋体" w:hAnsi="Book Antiqua" w:cs="Times New Roman"/>
          <w:bCs/>
          <w:sz w:val="24"/>
          <w:szCs w:val="24"/>
        </w:rPr>
      </w:pPr>
      <w:r w:rsidRPr="009C4AF6">
        <w:rPr>
          <w:rFonts w:ascii="Book Antiqua" w:eastAsia="宋体" w:hAnsi="Book Antiqua" w:cs="Times New Roman"/>
          <w:bCs/>
          <w:sz w:val="24"/>
          <w:szCs w:val="24"/>
        </w:rPr>
        <w:t xml:space="preserve">32 </w:t>
      </w:r>
      <w:bookmarkStart w:id="95" w:name="OLE_LINK638"/>
      <w:proofErr w:type="spellStart"/>
      <w:r w:rsidRPr="00AF628B">
        <w:rPr>
          <w:rFonts w:ascii="Book Antiqua" w:eastAsia="宋体" w:hAnsi="Book Antiqua" w:cs="Times New Roman"/>
          <w:b/>
          <w:bCs/>
          <w:sz w:val="24"/>
          <w:szCs w:val="24"/>
        </w:rPr>
        <w:t>Gatalica</w:t>
      </w:r>
      <w:proofErr w:type="spellEnd"/>
      <w:r w:rsidR="00AF628B" w:rsidRPr="00AF628B">
        <w:rPr>
          <w:rFonts w:ascii="Book Antiqua" w:eastAsia="宋体" w:hAnsi="Book Antiqua" w:cs="Times New Roman"/>
          <w:b/>
          <w:bCs/>
          <w:sz w:val="24"/>
          <w:szCs w:val="24"/>
        </w:rPr>
        <w:t xml:space="preserve"> Z</w:t>
      </w:r>
      <w:r w:rsidRPr="009C4AF6">
        <w:rPr>
          <w:rFonts w:ascii="Book Antiqua" w:eastAsia="宋体" w:hAnsi="Book Antiqua" w:cs="Times New Roman"/>
          <w:bCs/>
          <w:sz w:val="24"/>
          <w:szCs w:val="24"/>
        </w:rPr>
        <w:t xml:space="preserve">, </w:t>
      </w:r>
      <w:r w:rsidR="00AF628B" w:rsidRPr="009C4AF6">
        <w:rPr>
          <w:rFonts w:ascii="Book Antiqua" w:eastAsia="宋体" w:hAnsi="Book Antiqua" w:cs="Times New Roman"/>
          <w:bCs/>
          <w:sz w:val="24"/>
          <w:szCs w:val="24"/>
        </w:rPr>
        <w:t xml:space="preserve">Snyder </w:t>
      </w:r>
      <w:r w:rsidRPr="009C4AF6">
        <w:rPr>
          <w:rFonts w:ascii="Book Antiqua" w:eastAsia="宋体" w:hAnsi="Book Antiqua" w:cs="Times New Roman"/>
          <w:bCs/>
          <w:sz w:val="24"/>
          <w:szCs w:val="24"/>
        </w:rPr>
        <w:t>C</w:t>
      </w:r>
      <w:r w:rsidR="00AF628B">
        <w:rPr>
          <w:rFonts w:ascii="Book Antiqua" w:eastAsia="宋体" w:hAnsi="Book Antiqua" w:cs="Times New Roman"/>
          <w:bCs/>
          <w:sz w:val="24"/>
          <w:szCs w:val="24"/>
        </w:rPr>
        <w:t>L</w:t>
      </w:r>
      <w:r w:rsidRPr="009C4AF6">
        <w:rPr>
          <w:rFonts w:ascii="Book Antiqua" w:eastAsia="宋体" w:hAnsi="Book Antiqua" w:cs="Times New Roman"/>
          <w:bCs/>
          <w:sz w:val="24"/>
          <w:szCs w:val="24"/>
        </w:rPr>
        <w:t xml:space="preserve">, </w:t>
      </w:r>
      <w:proofErr w:type="spellStart"/>
      <w:r w:rsidR="00AF628B" w:rsidRPr="009C4AF6">
        <w:rPr>
          <w:rFonts w:ascii="Book Antiqua" w:eastAsia="宋体" w:hAnsi="Book Antiqua" w:cs="Times New Roman"/>
          <w:bCs/>
          <w:sz w:val="24"/>
          <w:szCs w:val="24"/>
        </w:rPr>
        <w:t>Yeatts</w:t>
      </w:r>
      <w:proofErr w:type="spellEnd"/>
      <w:r w:rsidR="00AF628B" w:rsidRPr="009C4AF6">
        <w:rPr>
          <w:rFonts w:ascii="Book Antiqua" w:eastAsia="宋体" w:hAnsi="Book Antiqua" w:cs="Times New Roman"/>
          <w:bCs/>
          <w:sz w:val="24"/>
          <w:szCs w:val="24"/>
        </w:rPr>
        <w:t xml:space="preserve"> </w:t>
      </w:r>
      <w:r w:rsidRPr="009C4AF6">
        <w:rPr>
          <w:rFonts w:ascii="Book Antiqua" w:eastAsia="宋体" w:hAnsi="Book Antiqua" w:cs="Times New Roman"/>
          <w:bCs/>
          <w:sz w:val="24"/>
          <w:szCs w:val="24"/>
        </w:rPr>
        <w:t xml:space="preserve">K, </w:t>
      </w:r>
      <w:r w:rsidR="00AF628B" w:rsidRPr="009C4AF6">
        <w:rPr>
          <w:rFonts w:ascii="Book Antiqua" w:eastAsia="宋体" w:hAnsi="Book Antiqua" w:cs="Times New Roman"/>
          <w:bCs/>
          <w:sz w:val="24"/>
          <w:szCs w:val="24"/>
        </w:rPr>
        <w:t xml:space="preserve">Xiao </w:t>
      </w:r>
      <w:r w:rsidRPr="009C4AF6">
        <w:rPr>
          <w:rFonts w:ascii="Book Antiqua" w:eastAsia="宋体" w:hAnsi="Book Antiqua" w:cs="Times New Roman"/>
          <w:bCs/>
          <w:sz w:val="24"/>
          <w:szCs w:val="24"/>
        </w:rPr>
        <w:t xml:space="preserve">N, </w:t>
      </w:r>
      <w:proofErr w:type="spellStart"/>
      <w:r w:rsidR="00AF628B">
        <w:rPr>
          <w:rFonts w:ascii="Book Antiqua" w:eastAsia="宋体" w:hAnsi="Book Antiqua" w:cs="Times New Roman"/>
          <w:bCs/>
          <w:sz w:val="24"/>
          <w:szCs w:val="24"/>
        </w:rPr>
        <w:t>Holterman</w:t>
      </w:r>
      <w:proofErr w:type="spellEnd"/>
      <w:r w:rsidR="00AF628B" w:rsidRPr="009C4AF6">
        <w:rPr>
          <w:rFonts w:ascii="Book Antiqua" w:eastAsia="宋体" w:hAnsi="Book Antiqua" w:cs="Times New Roman"/>
          <w:bCs/>
          <w:sz w:val="24"/>
          <w:szCs w:val="24"/>
        </w:rPr>
        <w:t xml:space="preserve"> </w:t>
      </w:r>
      <w:r w:rsidRPr="009C4AF6">
        <w:rPr>
          <w:rFonts w:ascii="Book Antiqua" w:eastAsia="宋体" w:hAnsi="Book Antiqua" w:cs="Times New Roman"/>
          <w:bCs/>
          <w:sz w:val="24"/>
          <w:szCs w:val="24"/>
        </w:rPr>
        <w:t>D</w:t>
      </w:r>
      <w:r w:rsidR="00AF628B">
        <w:rPr>
          <w:rFonts w:ascii="Book Antiqua" w:eastAsia="宋体" w:hAnsi="Book Antiqua" w:cs="Times New Roman"/>
          <w:bCs/>
          <w:sz w:val="24"/>
          <w:szCs w:val="24"/>
        </w:rPr>
        <w:t xml:space="preserve">, Lynch HT. </w:t>
      </w:r>
      <w:r w:rsidRPr="009C4AF6">
        <w:rPr>
          <w:rFonts w:ascii="Book Antiqua" w:eastAsia="宋体" w:hAnsi="Book Antiqua" w:cs="Times New Roman"/>
          <w:bCs/>
          <w:sz w:val="24"/>
          <w:szCs w:val="24"/>
        </w:rPr>
        <w:t>Programmed death 1 (PD-1) lymphocytes and ligand (PD-L1) in colorectal cancer and their relationship to micr</w:t>
      </w:r>
      <w:r w:rsidR="00AF628B">
        <w:rPr>
          <w:rFonts w:ascii="Book Antiqua" w:eastAsia="宋体" w:hAnsi="Book Antiqua" w:cs="Times New Roman"/>
          <w:bCs/>
          <w:sz w:val="24"/>
          <w:szCs w:val="24"/>
        </w:rPr>
        <w:t xml:space="preserve">osatellite instability status. </w:t>
      </w:r>
      <w:r w:rsidR="00AF628B" w:rsidRPr="00AF628B">
        <w:rPr>
          <w:rFonts w:ascii="Book Antiqua" w:eastAsia="宋体" w:hAnsi="Book Antiqua" w:cs="Times New Roman"/>
          <w:bCs/>
          <w:i/>
          <w:sz w:val="24"/>
          <w:szCs w:val="24"/>
        </w:rPr>
        <w:t xml:space="preserve">J </w:t>
      </w:r>
      <w:proofErr w:type="spellStart"/>
      <w:r w:rsidR="00AF628B" w:rsidRPr="00AF628B">
        <w:rPr>
          <w:rFonts w:ascii="Book Antiqua" w:eastAsia="宋体" w:hAnsi="Book Antiqua" w:cs="Times New Roman"/>
          <w:bCs/>
          <w:i/>
          <w:sz w:val="24"/>
          <w:szCs w:val="24"/>
        </w:rPr>
        <w:t>Clin</w:t>
      </w:r>
      <w:proofErr w:type="spellEnd"/>
      <w:r w:rsidR="00AF628B" w:rsidRPr="00AF628B">
        <w:rPr>
          <w:rFonts w:ascii="Book Antiqua" w:eastAsia="宋体" w:hAnsi="Book Antiqua" w:cs="Times New Roman"/>
          <w:bCs/>
          <w:i/>
          <w:sz w:val="24"/>
          <w:szCs w:val="24"/>
        </w:rPr>
        <w:t xml:space="preserve"> </w:t>
      </w:r>
      <w:proofErr w:type="spellStart"/>
      <w:r w:rsidR="00AF628B" w:rsidRPr="00AF628B">
        <w:rPr>
          <w:rFonts w:ascii="Book Antiqua" w:eastAsia="宋体" w:hAnsi="Book Antiqua" w:cs="Times New Roman"/>
          <w:bCs/>
          <w:i/>
          <w:sz w:val="24"/>
          <w:szCs w:val="24"/>
        </w:rPr>
        <w:t>Oncol</w:t>
      </w:r>
      <w:proofErr w:type="spellEnd"/>
      <w:r w:rsidR="00AF628B">
        <w:rPr>
          <w:rFonts w:ascii="Book Antiqua" w:eastAsia="宋体" w:hAnsi="Book Antiqua" w:cs="Times New Roman"/>
          <w:bCs/>
          <w:sz w:val="24"/>
          <w:szCs w:val="24"/>
        </w:rPr>
        <w:t xml:space="preserve"> </w:t>
      </w:r>
      <w:r w:rsidRPr="009C4AF6">
        <w:rPr>
          <w:rFonts w:ascii="Book Antiqua" w:eastAsia="宋体" w:hAnsi="Book Antiqua" w:cs="Times New Roman"/>
          <w:bCs/>
          <w:sz w:val="24"/>
          <w:szCs w:val="24"/>
        </w:rPr>
        <w:t xml:space="preserve">2014; </w:t>
      </w:r>
      <w:r w:rsidRPr="00AF628B">
        <w:rPr>
          <w:rFonts w:ascii="Book Antiqua" w:eastAsia="宋体" w:hAnsi="Book Antiqua" w:cs="Times New Roman"/>
          <w:b/>
          <w:bCs/>
          <w:sz w:val="24"/>
          <w:szCs w:val="24"/>
        </w:rPr>
        <w:t>32</w:t>
      </w:r>
      <w:r w:rsidRPr="009C4AF6">
        <w:rPr>
          <w:rFonts w:ascii="Book Antiqua" w:eastAsia="宋体" w:hAnsi="Book Antiqua" w:cs="Times New Roman"/>
          <w:bCs/>
          <w:sz w:val="24"/>
          <w:szCs w:val="24"/>
        </w:rPr>
        <w:t xml:space="preserve">: 3625-3625 </w:t>
      </w:r>
      <w:r w:rsidR="00A70A2E" w:rsidRPr="009C4AF6">
        <w:rPr>
          <w:rFonts w:ascii="Book Antiqua" w:eastAsia="宋体" w:hAnsi="Book Antiqua" w:cs="Times New Roman"/>
          <w:bCs/>
          <w:sz w:val="24"/>
          <w:szCs w:val="24"/>
        </w:rPr>
        <w:t>[</w:t>
      </w:r>
      <w:r w:rsidRPr="009C4AF6">
        <w:rPr>
          <w:rFonts w:ascii="Book Antiqua" w:eastAsia="宋体" w:hAnsi="Book Antiqua" w:cs="Times New Roman"/>
          <w:bCs/>
          <w:sz w:val="24"/>
          <w:szCs w:val="24"/>
        </w:rPr>
        <w:t xml:space="preserve">DOI: </w:t>
      </w:r>
      <w:bookmarkEnd w:id="95"/>
      <w:r w:rsidR="00A70A2E" w:rsidRPr="009C4AF6">
        <w:rPr>
          <w:rFonts w:ascii="Book Antiqua" w:eastAsia="宋体" w:hAnsi="Book Antiqua" w:cs="Times New Roman"/>
          <w:bCs/>
          <w:sz w:val="24"/>
          <w:szCs w:val="24"/>
        </w:rPr>
        <w:t>10.1200/jco.2014.32.15_suppl.3625]</w:t>
      </w:r>
    </w:p>
    <w:p w14:paraId="2DEF230D" w14:textId="61B5C4F1" w:rsidR="00E47C5D" w:rsidRPr="009C4AF6" w:rsidRDefault="00E47C5D" w:rsidP="00E47C5D">
      <w:pPr>
        <w:adjustRightInd w:val="0"/>
        <w:snapToGrid w:val="0"/>
        <w:spacing w:line="360" w:lineRule="auto"/>
        <w:rPr>
          <w:rFonts w:ascii="Book Antiqua" w:eastAsia="宋体" w:hAnsi="Book Antiqua" w:cs="Times New Roman"/>
          <w:bCs/>
          <w:sz w:val="24"/>
          <w:szCs w:val="24"/>
        </w:rPr>
      </w:pPr>
      <w:proofErr w:type="gramStart"/>
      <w:r w:rsidRPr="009C4AF6">
        <w:rPr>
          <w:rFonts w:ascii="Book Antiqua" w:eastAsia="宋体" w:hAnsi="Book Antiqua" w:cs="Times New Roman"/>
          <w:bCs/>
          <w:sz w:val="24"/>
          <w:szCs w:val="24"/>
        </w:rPr>
        <w:t xml:space="preserve">33 </w:t>
      </w:r>
      <w:bookmarkStart w:id="96" w:name="OLE_LINK639"/>
      <w:bookmarkStart w:id="97" w:name="OLE_LINK640"/>
      <w:r w:rsidRPr="009C4AF6">
        <w:rPr>
          <w:rFonts w:ascii="Book Antiqua" w:eastAsia="宋体" w:hAnsi="Book Antiqua" w:cs="Times New Roman"/>
          <w:b/>
          <w:bCs/>
          <w:sz w:val="24"/>
          <w:szCs w:val="24"/>
        </w:rPr>
        <w:t xml:space="preserve">de la </w:t>
      </w:r>
      <w:proofErr w:type="spellStart"/>
      <w:r w:rsidRPr="009C4AF6">
        <w:rPr>
          <w:rFonts w:ascii="Book Antiqua" w:eastAsia="宋体" w:hAnsi="Book Antiqua" w:cs="Times New Roman"/>
          <w:b/>
          <w:bCs/>
          <w:sz w:val="24"/>
          <w:szCs w:val="24"/>
        </w:rPr>
        <w:t>Chapelle</w:t>
      </w:r>
      <w:proofErr w:type="spellEnd"/>
      <w:r w:rsidRPr="009C4AF6">
        <w:rPr>
          <w:rFonts w:ascii="Book Antiqua" w:eastAsia="宋体" w:hAnsi="Book Antiqua" w:cs="Times New Roman"/>
          <w:b/>
          <w:bCs/>
          <w:sz w:val="24"/>
          <w:szCs w:val="24"/>
        </w:rPr>
        <w:t xml:space="preserve"> A</w:t>
      </w:r>
      <w:r w:rsidRPr="009C4AF6">
        <w:rPr>
          <w:rFonts w:ascii="Book Antiqua" w:eastAsia="宋体" w:hAnsi="Book Antiqua" w:cs="Times New Roman"/>
          <w:bCs/>
          <w:sz w:val="24"/>
          <w:szCs w:val="24"/>
        </w:rPr>
        <w:t xml:space="preserve">, </w:t>
      </w:r>
      <w:proofErr w:type="spellStart"/>
      <w:r w:rsidRPr="009C4AF6">
        <w:rPr>
          <w:rFonts w:ascii="Book Antiqua" w:eastAsia="宋体" w:hAnsi="Book Antiqua" w:cs="Times New Roman"/>
          <w:bCs/>
          <w:sz w:val="24"/>
          <w:szCs w:val="24"/>
        </w:rPr>
        <w:t>Hampel</w:t>
      </w:r>
      <w:proofErr w:type="spellEnd"/>
      <w:r w:rsidRPr="009C4AF6">
        <w:rPr>
          <w:rFonts w:ascii="Book Antiqua" w:eastAsia="宋体" w:hAnsi="Book Antiqua" w:cs="Times New Roman"/>
          <w:bCs/>
          <w:sz w:val="24"/>
          <w:szCs w:val="24"/>
        </w:rPr>
        <w:t xml:space="preserve"> H. Clinical relevance of microsatellite instability in colorectal cancer.</w:t>
      </w:r>
      <w:proofErr w:type="gramEnd"/>
      <w:r w:rsidRPr="009C4AF6">
        <w:rPr>
          <w:rFonts w:ascii="Book Antiqua" w:eastAsia="宋体" w:hAnsi="Book Antiqua" w:cs="Times New Roman"/>
          <w:bCs/>
          <w:sz w:val="24"/>
          <w:szCs w:val="24"/>
        </w:rPr>
        <w:t xml:space="preserve"> </w:t>
      </w:r>
      <w:r w:rsidRPr="009C4AF6">
        <w:rPr>
          <w:rFonts w:ascii="Book Antiqua" w:eastAsia="宋体" w:hAnsi="Book Antiqua" w:cs="Times New Roman"/>
          <w:bCs/>
          <w:i/>
          <w:sz w:val="24"/>
          <w:szCs w:val="24"/>
        </w:rPr>
        <w:t xml:space="preserve">J </w:t>
      </w:r>
      <w:proofErr w:type="spellStart"/>
      <w:r w:rsidRPr="009C4AF6">
        <w:rPr>
          <w:rFonts w:ascii="Book Antiqua" w:eastAsia="宋体" w:hAnsi="Book Antiqua" w:cs="Times New Roman"/>
          <w:bCs/>
          <w:i/>
          <w:sz w:val="24"/>
          <w:szCs w:val="24"/>
        </w:rPr>
        <w:t>Clin</w:t>
      </w:r>
      <w:proofErr w:type="spellEnd"/>
      <w:r w:rsidRPr="009C4AF6">
        <w:rPr>
          <w:rFonts w:ascii="Book Antiqua" w:eastAsia="宋体" w:hAnsi="Book Antiqua" w:cs="Times New Roman"/>
          <w:bCs/>
          <w:i/>
          <w:sz w:val="24"/>
          <w:szCs w:val="24"/>
        </w:rPr>
        <w:t xml:space="preserve"> </w:t>
      </w:r>
      <w:proofErr w:type="spellStart"/>
      <w:r w:rsidRPr="009C4AF6">
        <w:rPr>
          <w:rFonts w:ascii="Book Antiqua" w:eastAsia="宋体" w:hAnsi="Book Antiqua" w:cs="Times New Roman"/>
          <w:bCs/>
          <w:i/>
          <w:sz w:val="24"/>
          <w:szCs w:val="24"/>
        </w:rPr>
        <w:t>Oncol</w:t>
      </w:r>
      <w:proofErr w:type="spellEnd"/>
      <w:r w:rsidRPr="009C4AF6">
        <w:rPr>
          <w:rFonts w:ascii="Book Antiqua" w:eastAsia="宋体" w:hAnsi="Book Antiqua" w:cs="Times New Roman"/>
          <w:bCs/>
          <w:sz w:val="24"/>
          <w:szCs w:val="24"/>
        </w:rPr>
        <w:t xml:space="preserve"> 2010; </w:t>
      </w:r>
      <w:r w:rsidRPr="009C4AF6">
        <w:rPr>
          <w:rFonts w:ascii="Book Antiqua" w:eastAsia="宋体" w:hAnsi="Book Antiqua" w:cs="Times New Roman"/>
          <w:b/>
          <w:bCs/>
          <w:sz w:val="24"/>
          <w:szCs w:val="24"/>
        </w:rPr>
        <w:t>28</w:t>
      </w:r>
      <w:r w:rsidRPr="009C4AF6">
        <w:rPr>
          <w:rFonts w:ascii="Book Antiqua" w:eastAsia="宋体" w:hAnsi="Book Antiqua" w:cs="Times New Roman"/>
          <w:bCs/>
          <w:sz w:val="24"/>
          <w:szCs w:val="24"/>
        </w:rPr>
        <w:t xml:space="preserve">: 3380-3387 [PMID: 20516444 DOI: </w:t>
      </w:r>
      <w:r w:rsidR="00A70A2E" w:rsidRPr="009C4AF6">
        <w:rPr>
          <w:rFonts w:ascii="Book Antiqua" w:eastAsia="宋体" w:hAnsi="Book Antiqua" w:cs="Times New Roman"/>
          <w:bCs/>
          <w:sz w:val="24"/>
          <w:szCs w:val="24"/>
        </w:rPr>
        <w:t>10.1200/JCO.2009.27.0652</w:t>
      </w:r>
      <w:r w:rsidRPr="009C4AF6">
        <w:rPr>
          <w:rFonts w:ascii="Book Antiqua" w:eastAsia="宋体" w:hAnsi="Book Antiqua" w:cs="Times New Roman"/>
          <w:bCs/>
          <w:sz w:val="24"/>
          <w:szCs w:val="24"/>
        </w:rPr>
        <w:t>]</w:t>
      </w:r>
      <w:bookmarkEnd w:id="78"/>
      <w:bookmarkEnd w:id="79"/>
      <w:bookmarkEnd w:id="96"/>
      <w:bookmarkEnd w:id="97"/>
    </w:p>
    <w:bookmarkEnd w:id="80"/>
    <w:bookmarkEnd w:id="81"/>
    <w:p w14:paraId="0FDF6F6B" w14:textId="74A65023" w:rsidR="00C77904" w:rsidRPr="009C4AF6" w:rsidRDefault="00C77904" w:rsidP="00C77904">
      <w:pPr>
        <w:spacing w:line="360" w:lineRule="auto"/>
        <w:rPr>
          <w:rFonts w:ascii="Book Antiqua" w:eastAsia="宋体" w:hAnsi="Book Antiqua" w:cs="Times New Roman"/>
          <w:bCs/>
          <w:kern w:val="0"/>
          <w:sz w:val="24"/>
          <w:szCs w:val="24"/>
        </w:rPr>
      </w:pPr>
      <w:r w:rsidRPr="009C4AF6">
        <w:rPr>
          <w:rFonts w:ascii="Book Antiqua" w:eastAsia="宋体" w:hAnsi="Book Antiqua" w:cs="Times New Roman"/>
          <w:bCs/>
          <w:kern w:val="0"/>
          <w:sz w:val="24"/>
          <w:szCs w:val="24"/>
        </w:rPr>
        <w:t>34</w:t>
      </w:r>
      <w:r w:rsidRPr="009C4AF6">
        <w:rPr>
          <w:rFonts w:ascii="Book Antiqua" w:eastAsia="宋体" w:hAnsi="Book Antiqua" w:cs="Times New Roman"/>
          <w:b/>
          <w:kern w:val="0"/>
          <w:sz w:val="24"/>
          <w:szCs w:val="24"/>
        </w:rPr>
        <w:t xml:space="preserve"> Le DT,</w:t>
      </w:r>
      <w:r w:rsidRPr="009C4AF6">
        <w:rPr>
          <w:rFonts w:ascii="Book Antiqua" w:eastAsia="宋体" w:hAnsi="Book Antiqua" w:cs="Times New Roman"/>
          <w:bCs/>
          <w:kern w:val="0"/>
          <w:sz w:val="24"/>
          <w:szCs w:val="24"/>
        </w:rPr>
        <w:t xml:space="preserve"> </w:t>
      </w:r>
      <w:proofErr w:type="spellStart"/>
      <w:r w:rsidRPr="009C4AF6">
        <w:rPr>
          <w:rFonts w:ascii="Book Antiqua" w:eastAsia="宋体" w:hAnsi="Book Antiqua" w:cs="Times New Roman"/>
          <w:bCs/>
          <w:kern w:val="0"/>
          <w:sz w:val="24"/>
          <w:szCs w:val="24"/>
        </w:rPr>
        <w:t>Uram</w:t>
      </w:r>
      <w:proofErr w:type="spellEnd"/>
      <w:r w:rsidRPr="009C4AF6">
        <w:rPr>
          <w:rFonts w:ascii="Book Antiqua" w:eastAsia="宋体" w:hAnsi="Book Antiqua" w:cs="Times New Roman"/>
          <w:bCs/>
          <w:kern w:val="0"/>
          <w:sz w:val="24"/>
          <w:szCs w:val="24"/>
        </w:rPr>
        <w:t xml:space="preserve"> JN, Wang H, Bartlett BR, </w:t>
      </w:r>
      <w:proofErr w:type="spellStart"/>
      <w:r w:rsidRPr="009C4AF6">
        <w:rPr>
          <w:rFonts w:ascii="Book Antiqua" w:eastAsia="宋体" w:hAnsi="Book Antiqua" w:cs="Times New Roman"/>
          <w:bCs/>
          <w:kern w:val="0"/>
          <w:sz w:val="24"/>
          <w:szCs w:val="24"/>
        </w:rPr>
        <w:t>Kemberling</w:t>
      </w:r>
      <w:proofErr w:type="spellEnd"/>
      <w:r w:rsidRPr="009C4AF6">
        <w:rPr>
          <w:rFonts w:ascii="Book Antiqua" w:eastAsia="宋体" w:hAnsi="Book Antiqua" w:cs="Times New Roman"/>
          <w:bCs/>
          <w:kern w:val="0"/>
          <w:sz w:val="24"/>
          <w:szCs w:val="24"/>
        </w:rPr>
        <w:t xml:space="preserve"> H, </w:t>
      </w:r>
      <w:proofErr w:type="spellStart"/>
      <w:r w:rsidRPr="009C4AF6">
        <w:rPr>
          <w:rFonts w:ascii="Book Antiqua" w:eastAsia="宋体" w:hAnsi="Book Antiqua" w:cs="Times New Roman"/>
          <w:bCs/>
          <w:kern w:val="0"/>
          <w:sz w:val="24"/>
          <w:szCs w:val="24"/>
        </w:rPr>
        <w:t>Eyring</w:t>
      </w:r>
      <w:proofErr w:type="spellEnd"/>
      <w:r w:rsidRPr="009C4AF6">
        <w:rPr>
          <w:rFonts w:ascii="Book Antiqua" w:eastAsia="宋体" w:hAnsi="Book Antiqua" w:cs="Times New Roman"/>
          <w:bCs/>
          <w:kern w:val="0"/>
          <w:sz w:val="24"/>
          <w:szCs w:val="24"/>
        </w:rPr>
        <w:t xml:space="preserve"> AD, </w:t>
      </w:r>
      <w:proofErr w:type="spellStart"/>
      <w:r w:rsidRPr="009C4AF6">
        <w:rPr>
          <w:rFonts w:ascii="Book Antiqua" w:eastAsia="宋体" w:hAnsi="Book Antiqua" w:cs="Times New Roman"/>
          <w:bCs/>
          <w:kern w:val="0"/>
          <w:sz w:val="24"/>
          <w:szCs w:val="24"/>
        </w:rPr>
        <w:t>Skora</w:t>
      </w:r>
      <w:proofErr w:type="spellEnd"/>
      <w:r w:rsidRPr="009C4AF6">
        <w:rPr>
          <w:rFonts w:ascii="Book Antiqua" w:eastAsia="宋体" w:hAnsi="Book Antiqua" w:cs="Times New Roman"/>
          <w:bCs/>
          <w:kern w:val="0"/>
          <w:sz w:val="24"/>
          <w:szCs w:val="24"/>
        </w:rPr>
        <w:t xml:space="preserve"> AD, </w:t>
      </w:r>
      <w:proofErr w:type="spellStart"/>
      <w:r w:rsidRPr="009C4AF6">
        <w:rPr>
          <w:rFonts w:ascii="Book Antiqua" w:eastAsia="宋体" w:hAnsi="Book Antiqua" w:cs="Times New Roman"/>
          <w:bCs/>
          <w:kern w:val="0"/>
          <w:sz w:val="24"/>
          <w:szCs w:val="24"/>
        </w:rPr>
        <w:t>Luber</w:t>
      </w:r>
      <w:proofErr w:type="spellEnd"/>
      <w:r w:rsidRPr="009C4AF6">
        <w:rPr>
          <w:rFonts w:ascii="Book Antiqua" w:eastAsia="宋体" w:hAnsi="Book Antiqua" w:cs="Times New Roman"/>
          <w:bCs/>
          <w:kern w:val="0"/>
          <w:sz w:val="24"/>
          <w:szCs w:val="24"/>
        </w:rPr>
        <w:t xml:space="preserve"> BS, Azad NS, </w:t>
      </w:r>
      <w:proofErr w:type="spellStart"/>
      <w:r w:rsidRPr="009C4AF6">
        <w:rPr>
          <w:rFonts w:ascii="Book Antiqua" w:eastAsia="宋体" w:hAnsi="Book Antiqua" w:cs="Times New Roman"/>
          <w:bCs/>
          <w:kern w:val="0"/>
          <w:sz w:val="24"/>
          <w:szCs w:val="24"/>
        </w:rPr>
        <w:t>Laheru</w:t>
      </w:r>
      <w:proofErr w:type="spellEnd"/>
      <w:r w:rsidRPr="009C4AF6">
        <w:rPr>
          <w:rFonts w:ascii="Book Antiqua" w:eastAsia="宋体" w:hAnsi="Book Antiqua" w:cs="Times New Roman"/>
          <w:bCs/>
          <w:kern w:val="0"/>
          <w:sz w:val="24"/>
          <w:szCs w:val="24"/>
        </w:rPr>
        <w:t xml:space="preserve"> D, </w:t>
      </w:r>
      <w:proofErr w:type="spellStart"/>
      <w:r w:rsidRPr="009C4AF6">
        <w:rPr>
          <w:rFonts w:ascii="Book Antiqua" w:eastAsia="宋体" w:hAnsi="Book Antiqua" w:cs="Times New Roman"/>
          <w:bCs/>
          <w:kern w:val="0"/>
          <w:sz w:val="24"/>
          <w:szCs w:val="24"/>
        </w:rPr>
        <w:t>Biedrzycki</w:t>
      </w:r>
      <w:proofErr w:type="spellEnd"/>
      <w:r w:rsidRPr="009C4AF6">
        <w:rPr>
          <w:rFonts w:ascii="Book Antiqua" w:eastAsia="宋体" w:hAnsi="Book Antiqua" w:cs="Times New Roman"/>
          <w:bCs/>
          <w:kern w:val="0"/>
          <w:sz w:val="24"/>
          <w:szCs w:val="24"/>
        </w:rPr>
        <w:t xml:space="preserve"> B, </w:t>
      </w:r>
      <w:proofErr w:type="spellStart"/>
      <w:r w:rsidRPr="009C4AF6">
        <w:rPr>
          <w:rFonts w:ascii="Book Antiqua" w:eastAsia="宋体" w:hAnsi="Book Antiqua" w:cs="Times New Roman"/>
          <w:bCs/>
          <w:kern w:val="0"/>
          <w:sz w:val="24"/>
          <w:szCs w:val="24"/>
        </w:rPr>
        <w:t>Donehower</w:t>
      </w:r>
      <w:proofErr w:type="spellEnd"/>
      <w:r w:rsidRPr="009C4AF6">
        <w:rPr>
          <w:rFonts w:ascii="Book Antiqua" w:eastAsia="宋体" w:hAnsi="Book Antiqua" w:cs="Times New Roman"/>
          <w:bCs/>
          <w:kern w:val="0"/>
          <w:sz w:val="24"/>
          <w:szCs w:val="24"/>
        </w:rPr>
        <w:t xml:space="preserve"> RC, </w:t>
      </w:r>
      <w:proofErr w:type="spellStart"/>
      <w:r w:rsidRPr="009C4AF6">
        <w:rPr>
          <w:rFonts w:ascii="Book Antiqua" w:eastAsia="宋体" w:hAnsi="Book Antiqua" w:cs="Times New Roman"/>
          <w:bCs/>
          <w:kern w:val="0"/>
          <w:sz w:val="24"/>
          <w:szCs w:val="24"/>
        </w:rPr>
        <w:t>Zaheer</w:t>
      </w:r>
      <w:proofErr w:type="spellEnd"/>
      <w:r w:rsidRPr="009C4AF6">
        <w:rPr>
          <w:rFonts w:ascii="Book Antiqua" w:eastAsia="宋体" w:hAnsi="Book Antiqua" w:cs="Times New Roman"/>
          <w:bCs/>
          <w:kern w:val="0"/>
          <w:sz w:val="24"/>
          <w:szCs w:val="24"/>
        </w:rPr>
        <w:t xml:space="preserve"> A, Fisher GA, </w:t>
      </w:r>
      <w:proofErr w:type="spellStart"/>
      <w:r w:rsidRPr="009C4AF6">
        <w:rPr>
          <w:rFonts w:ascii="Book Antiqua" w:eastAsia="宋体" w:hAnsi="Book Antiqua" w:cs="Times New Roman"/>
          <w:bCs/>
          <w:kern w:val="0"/>
          <w:sz w:val="24"/>
          <w:szCs w:val="24"/>
        </w:rPr>
        <w:t>Crocenzi</w:t>
      </w:r>
      <w:proofErr w:type="spellEnd"/>
      <w:r w:rsidRPr="009C4AF6">
        <w:rPr>
          <w:rFonts w:ascii="Book Antiqua" w:eastAsia="宋体" w:hAnsi="Book Antiqua" w:cs="Times New Roman"/>
          <w:bCs/>
          <w:kern w:val="0"/>
          <w:sz w:val="24"/>
          <w:szCs w:val="24"/>
        </w:rPr>
        <w:t xml:space="preserve"> TS, Lee JJ, Duffy SM, Goldberg RM, de la </w:t>
      </w:r>
      <w:proofErr w:type="spellStart"/>
      <w:r w:rsidRPr="009C4AF6">
        <w:rPr>
          <w:rFonts w:ascii="Book Antiqua" w:eastAsia="宋体" w:hAnsi="Book Antiqua" w:cs="Times New Roman"/>
          <w:bCs/>
          <w:kern w:val="0"/>
          <w:sz w:val="24"/>
          <w:szCs w:val="24"/>
        </w:rPr>
        <w:t>Chapelle</w:t>
      </w:r>
      <w:proofErr w:type="spellEnd"/>
      <w:r w:rsidRPr="009C4AF6">
        <w:rPr>
          <w:rFonts w:ascii="Book Antiqua" w:eastAsia="宋体" w:hAnsi="Book Antiqua" w:cs="Times New Roman"/>
          <w:bCs/>
          <w:kern w:val="0"/>
          <w:sz w:val="24"/>
          <w:szCs w:val="24"/>
        </w:rPr>
        <w:t xml:space="preserve"> A, </w:t>
      </w:r>
      <w:proofErr w:type="spellStart"/>
      <w:r w:rsidRPr="009C4AF6">
        <w:rPr>
          <w:rFonts w:ascii="Book Antiqua" w:eastAsia="宋体" w:hAnsi="Book Antiqua" w:cs="Times New Roman"/>
          <w:bCs/>
          <w:kern w:val="0"/>
          <w:sz w:val="24"/>
          <w:szCs w:val="24"/>
        </w:rPr>
        <w:t>Koshiji</w:t>
      </w:r>
      <w:proofErr w:type="spellEnd"/>
      <w:r w:rsidRPr="009C4AF6">
        <w:rPr>
          <w:rFonts w:ascii="Book Antiqua" w:eastAsia="宋体" w:hAnsi="Book Antiqua" w:cs="Times New Roman"/>
          <w:bCs/>
          <w:kern w:val="0"/>
          <w:sz w:val="24"/>
          <w:szCs w:val="24"/>
        </w:rPr>
        <w:t xml:space="preserve"> M, </w:t>
      </w:r>
      <w:proofErr w:type="spellStart"/>
      <w:r w:rsidRPr="009C4AF6">
        <w:rPr>
          <w:rFonts w:ascii="Book Antiqua" w:eastAsia="宋体" w:hAnsi="Book Antiqua" w:cs="Times New Roman"/>
          <w:bCs/>
          <w:kern w:val="0"/>
          <w:sz w:val="24"/>
          <w:szCs w:val="24"/>
        </w:rPr>
        <w:t>Bhaijee</w:t>
      </w:r>
      <w:proofErr w:type="spellEnd"/>
      <w:r w:rsidRPr="009C4AF6">
        <w:rPr>
          <w:rFonts w:ascii="Book Antiqua" w:eastAsia="宋体" w:hAnsi="Book Antiqua" w:cs="Times New Roman"/>
          <w:bCs/>
          <w:kern w:val="0"/>
          <w:sz w:val="24"/>
          <w:szCs w:val="24"/>
        </w:rPr>
        <w:t xml:space="preserve"> F, Huebner T, </w:t>
      </w:r>
      <w:proofErr w:type="spellStart"/>
      <w:r w:rsidRPr="009C4AF6">
        <w:rPr>
          <w:rFonts w:ascii="Book Antiqua" w:eastAsia="宋体" w:hAnsi="Book Antiqua" w:cs="Times New Roman"/>
          <w:bCs/>
          <w:kern w:val="0"/>
          <w:sz w:val="24"/>
          <w:szCs w:val="24"/>
        </w:rPr>
        <w:t>Hruban</w:t>
      </w:r>
      <w:proofErr w:type="spellEnd"/>
      <w:r w:rsidRPr="009C4AF6">
        <w:rPr>
          <w:rFonts w:ascii="Book Antiqua" w:eastAsia="宋体" w:hAnsi="Book Antiqua" w:cs="Times New Roman"/>
          <w:bCs/>
          <w:kern w:val="0"/>
          <w:sz w:val="24"/>
          <w:szCs w:val="24"/>
        </w:rPr>
        <w:t xml:space="preserve"> RH, Wood LD, Cuka N, </w:t>
      </w:r>
      <w:proofErr w:type="spellStart"/>
      <w:r w:rsidRPr="009C4AF6">
        <w:rPr>
          <w:rFonts w:ascii="Book Antiqua" w:eastAsia="宋体" w:hAnsi="Book Antiqua" w:cs="Times New Roman"/>
          <w:bCs/>
          <w:kern w:val="0"/>
          <w:sz w:val="24"/>
          <w:szCs w:val="24"/>
        </w:rPr>
        <w:t>Pardoll</w:t>
      </w:r>
      <w:proofErr w:type="spellEnd"/>
      <w:r w:rsidRPr="009C4AF6">
        <w:rPr>
          <w:rFonts w:ascii="Book Antiqua" w:eastAsia="宋体" w:hAnsi="Book Antiqua" w:cs="Times New Roman"/>
          <w:bCs/>
          <w:kern w:val="0"/>
          <w:sz w:val="24"/>
          <w:szCs w:val="24"/>
        </w:rPr>
        <w:t xml:space="preserve"> DM, Papadopoulos N, </w:t>
      </w:r>
      <w:proofErr w:type="spellStart"/>
      <w:r w:rsidRPr="009C4AF6">
        <w:rPr>
          <w:rFonts w:ascii="Book Antiqua" w:eastAsia="宋体" w:hAnsi="Book Antiqua" w:cs="Times New Roman"/>
          <w:bCs/>
          <w:kern w:val="0"/>
          <w:sz w:val="24"/>
          <w:szCs w:val="24"/>
        </w:rPr>
        <w:t>Kinzler</w:t>
      </w:r>
      <w:proofErr w:type="spellEnd"/>
      <w:r w:rsidRPr="009C4AF6">
        <w:rPr>
          <w:rFonts w:ascii="Book Antiqua" w:eastAsia="宋体" w:hAnsi="Book Antiqua" w:cs="Times New Roman"/>
          <w:bCs/>
          <w:kern w:val="0"/>
          <w:sz w:val="24"/>
          <w:szCs w:val="24"/>
        </w:rPr>
        <w:t xml:space="preserve"> KW, Zhou S, Cornish TC, Taube JM, Anders RA, </w:t>
      </w:r>
      <w:proofErr w:type="spellStart"/>
      <w:r w:rsidRPr="009C4AF6">
        <w:rPr>
          <w:rFonts w:ascii="Book Antiqua" w:eastAsia="宋体" w:hAnsi="Book Antiqua" w:cs="Times New Roman"/>
          <w:bCs/>
          <w:kern w:val="0"/>
          <w:sz w:val="24"/>
          <w:szCs w:val="24"/>
        </w:rPr>
        <w:t>Eshleman</w:t>
      </w:r>
      <w:proofErr w:type="spellEnd"/>
      <w:r w:rsidRPr="009C4AF6">
        <w:rPr>
          <w:rFonts w:ascii="Book Antiqua" w:eastAsia="宋体" w:hAnsi="Book Antiqua" w:cs="Times New Roman"/>
          <w:bCs/>
          <w:kern w:val="0"/>
          <w:sz w:val="24"/>
          <w:szCs w:val="24"/>
        </w:rPr>
        <w:t xml:space="preserve"> JR, Vogelstein B, Diaz LA Jr. PD-1 Blockade in Tumors with Mismatch-Repair Deficiency. </w:t>
      </w:r>
      <w:r w:rsidRPr="009C4AF6">
        <w:rPr>
          <w:rFonts w:ascii="Book Antiqua" w:eastAsia="宋体" w:hAnsi="Book Antiqua" w:cs="Times New Roman"/>
          <w:bCs/>
          <w:i/>
          <w:iCs/>
          <w:kern w:val="0"/>
          <w:sz w:val="24"/>
          <w:szCs w:val="24"/>
        </w:rPr>
        <w:t xml:space="preserve">N </w:t>
      </w:r>
      <w:proofErr w:type="spellStart"/>
      <w:r w:rsidRPr="009C4AF6">
        <w:rPr>
          <w:rFonts w:ascii="Book Antiqua" w:eastAsia="宋体" w:hAnsi="Book Antiqua" w:cs="Times New Roman"/>
          <w:bCs/>
          <w:i/>
          <w:iCs/>
          <w:kern w:val="0"/>
          <w:sz w:val="24"/>
          <w:szCs w:val="24"/>
        </w:rPr>
        <w:t>Engl</w:t>
      </w:r>
      <w:proofErr w:type="spellEnd"/>
      <w:r w:rsidRPr="009C4AF6">
        <w:rPr>
          <w:rFonts w:ascii="Book Antiqua" w:eastAsia="宋体" w:hAnsi="Book Antiqua" w:cs="Times New Roman"/>
          <w:bCs/>
          <w:i/>
          <w:iCs/>
          <w:kern w:val="0"/>
          <w:sz w:val="24"/>
          <w:szCs w:val="24"/>
        </w:rPr>
        <w:t xml:space="preserve"> J Med</w:t>
      </w:r>
      <w:r w:rsidRPr="009C4AF6">
        <w:rPr>
          <w:rFonts w:ascii="Book Antiqua" w:eastAsia="宋体" w:hAnsi="Book Antiqua" w:cs="Times New Roman"/>
          <w:bCs/>
          <w:kern w:val="0"/>
          <w:sz w:val="24"/>
          <w:szCs w:val="24"/>
        </w:rPr>
        <w:t xml:space="preserve"> 2015; </w:t>
      </w:r>
      <w:r w:rsidRPr="009C4AF6">
        <w:rPr>
          <w:rFonts w:ascii="Book Antiqua" w:eastAsia="宋体" w:hAnsi="Book Antiqua" w:cs="Times New Roman"/>
          <w:b/>
          <w:kern w:val="0"/>
          <w:sz w:val="24"/>
          <w:szCs w:val="24"/>
        </w:rPr>
        <w:t>372</w:t>
      </w:r>
      <w:r w:rsidRPr="009C4AF6">
        <w:rPr>
          <w:rFonts w:ascii="Book Antiqua" w:eastAsia="宋体" w:hAnsi="Book Antiqua" w:cs="Times New Roman"/>
          <w:bCs/>
          <w:kern w:val="0"/>
          <w:sz w:val="24"/>
          <w:szCs w:val="24"/>
        </w:rPr>
        <w:t>: 2509-2520 [PMID: 26028255 DOI: 10.1056/NEJMoa1500596]</w:t>
      </w:r>
    </w:p>
    <w:bookmarkEnd w:id="82"/>
    <w:p w14:paraId="09C21293" w14:textId="35B9978D" w:rsidR="00C77904" w:rsidRPr="009C4AF6" w:rsidRDefault="00C77904" w:rsidP="00C77904">
      <w:pPr>
        <w:spacing w:line="360" w:lineRule="auto"/>
        <w:rPr>
          <w:rFonts w:ascii="Book Antiqua" w:eastAsia="宋体" w:hAnsi="Book Antiqua" w:cs="Times New Roman"/>
          <w:bCs/>
          <w:kern w:val="0"/>
          <w:sz w:val="24"/>
          <w:szCs w:val="24"/>
        </w:rPr>
      </w:pPr>
      <w:r w:rsidRPr="009C4AF6">
        <w:rPr>
          <w:rFonts w:ascii="Book Antiqua" w:eastAsia="宋体" w:hAnsi="Book Antiqua" w:cs="Times New Roman"/>
          <w:bCs/>
          <w:kern w:val="0"/>
          <w:sz w:val="24"/>
          <w:szCs w:val="24"/>
        </w:rPr>
        <w:t xml:space="preserve">35 </w:t>
      </w:r>
      <w:r w:rsidRPr="009C4AF6">
        <w:rPr>
          <w:rFonts w:ascii="Book Antiqua" w:eastAsia="宋体" w:hAnsi="Book Antiqua" w:cs="Times New Roman"/>
          <w:b/>
          <w:kern w:val="0"/>
          <w:sz w:val="24"/>
          <w:szCs w:val="24"/>
        </w:rPr>
        <w:t>Chen CJ</w:t>
      </w:r>
      <w:r w:rsidRPr="009C4AF6">
        <w:rPr>
          <w:rFonts w:ascii="Book Antiqua" w:eastAsia="宋体" w:hAnsi="Book Antiqua" w:cs="Times New Roman"/>
          <w:kern w:val="0"/>
          <w:sz w:val="24"/>
          <w:szCs w:val="24"/>
        </w:rPr>
        <w:t>,</w:t>
      </w:r>
      <w:r w:rsidRPr="009C4AF6">
        <w:rPr>
          <w:rFonts w:ascii="Book Antiqua" w:eastAsia="宋体" w:hAnsi="Book Antiqua" w:cs="Times New Roman"/>
          <w:bCs/>
          <w:kern w:val="0"/>
          <w:sz w:val="24"/>
          <w:szCs w:val="24"/>
        </w:rPr>
        <w:t xml:space="preserve"> Yang HI, Su J, Jen CL, You SL, Lu SN, Huang GT, </w:t>
      </w:r>
      <w:proofErr w:type="spellStart"/>
      <w:r w:rsidRPr="009C4AF6">
        <w:rPr>
          <w:rFonts w:ascii="Book Antiqua" w:eastAsia="宋体" w:hAnsi="Book Antiqua" w:cs="Times New Roman"/>
          <w:bCs/>
          <w:kern w:val="0"/>
          <w:sz w:val="24"/>
          <w:szCs w:val="24"/>
        </w:rPr>
        <w:t>Iloeje</w:t>
      </w:r>
      <w:proofErr w:type="spellEnd"/>
      <w:r w:rsidRPr="009C4AF6">
        <w:rPr>
          <w:rFonts w:ascii="Book Antiqua" w:eastAsia="宋体" w:hAnsi="Book Antiqua" w:cs="Times New Roman"/>
          <w:bCs/>
          <w:kern w:val="0"/>
          <w:sz w:val="24"/>
          <w:szCs w:val="24"/>
        </w:rPr>
        <w:t xml:space="preserve"> UH; REVEAL-HBV Study Group. </w:t>
      </w:r>
      <w:proofErr w:type="gramStart"/>
      <w:r w:rsidRPr="009C4AF6">
        <w:rPr>
          <w:rFonts w:ascii="Book Antiqua" w:eastAsia="宋体" w:hAnsi="Book Antiqua" w:cs="Times New Roman"/>
          <w:bCs/>
          <w:kern w:val="0"/>
          <w:sz w:val="24"/>
          <w:szCs w:val="24"/>
        </w:rPr>
        <w:t>Risk of hepatocellular carcinoma across a biological gradient of serum hepatitis B virus DNA level.</w:t>
      </w:r>
      <w:proofErr w:type="gramEnd"/>
      <w:r w:rsidRPr="009C4AF6">
        <w:rPr>
          <w:rFonts w:ascii="Book Antiqua" w:eastAsia="宋体" w:hAnsi="Book Antiqua" w:cs="Times New Roman"/>
          <w:b/>
          <w:bCs/>
          <w:kern w:val="0"/>
          <w:sz w:val="24"/>
          <w:szCs w:val="24"/>
        </w:rPr>
        <w:t xml:space="preserve"> </w:t>
      </w:r>
      <w:r w:rsidRPr="009C4AF6">
        <w:rPr>
          <w:rFonts w:ascii="Book Antiqua" w:eastAsia="宋体" w:hAnsi="Book Antiqua" w:cs="Times New Roman"/>
          <w:i/>
          <w:iCs/>
          <w:kern w:val="0"/>
          <w:sz w:val="24"/>
          <w:szCs w:val="24"/>
        </w:rPr>
        <w:t>JAMA</w:t>
      </w:r>
      <w:r w:rsidRPr="009C4AF6">
        <w:rPr>
          <w:rFonts w:ascii="Book Antiqua" w:eastAsia="宋体" w:hAnsi="Book Antiqua" w:cs="Times New Roman"/>
          <w:b/>
          <w:bCs/>
          <w:kern w:val="0"/>
          <w:sz w:val="24"/>
          <w:szCs w:val="24"/>
        </w:rPr>
        <w:t xml:space="preserve"> </w:t>
      </w:r>
      <w:r w:rsidRPr="009C4AF6">
        <w:rPr>
          <w:rFonts w:ascii="Book Antiqua" w:eastAsia="宋体" w:hAnsi="Book Antiqua" w:cs="Times New Roman"/>
          <w:bCs/>
          <w:kern w:val="0"/>
          <w:sz w:val="24"/>
          <w:szCs w:val="24"/>
        </w:rPr>
        <w:t xml:space="preserve">2006; </w:t>
      </w:r>
      <w:r w:rsidRPr="009C4AF6">
        <w:rPr>
          <w:rFonts w:ascii="Book Antiqua" w:eastAsia="宋体" w:hAnsi="Book Antiqua" w:cs="Times New Roman"/>
          <w:b/>
          <w:kern w:val="0"/>
          <w:sz w:val="24"/>
          <w:szCs w:val="24"/>
        </w:rPr>
        <w:t>295</w:t>
      </w:r>
      <w:r w:rsidRPr="009C4AF6">
        <w:rPr>
          <w:rFonts w:ascii="Book Antiqua" w:eastAsia="宋体" w:hAnsi="Book Antiqua" w:cs="Times New Roman"/>
          <w:bCs/>
          <w:kern w:val="0"/>
          <w:sz w:val="24"/>
          <w:szCs w:val="24"/>
        </w:rPr>
        <w:t>: 65-73 [PMID: 16391218 DOI: 10.1001/jama.295.1.65]</w:t>
      </w:r>
    </w:p>
    <w:bookmarkEnd w:id="83"/>
    <w:bookmarkEnd w:id="84"/>
    <w:bookmarkEnd w:id="85"/>
    <w:p w14:paraId="2855583D" w14:textId="56441761" w:rsidR="00A1154F" w:rsidRPr="009C4AF6" w:rsidRDefault="00A1154F">
      <w:pPr>
        <w:widowControl/>
        <w:jc w:val="left"/>
        <w:rPr>
          <w:rFonts w:ascii="Book Antiqua" w:eastAsia="宋体" w:hAnsi="Book Antiqua" w:cs="Times New Roman"/>
          <w:bCs/>
          <w:sz w:val="24"/>
          <w:szCs w:val="24"/>
        </w:rPr>
      </w:pPr>
      <w:r w:rsidRPr="009C4AF6">
        <w:rPr>
          <w:rFonts w:ascii="Book Antiqua" w:eastAsia="宋体" w:hAnsi="Book Antiqua" w:cs="Times New Roman"/>
          <w:bCs/>
          <w:sz w:val="24"/>
          <w:szCs w:val="24"/>
        </w:rPr>
        <w:br w:type="page"/>
      </w:r>
    </w:p>
    <w:p w14:paraId="058A6528" w14:textId="34A3CBDC" w:rsidR="00202084" w:rsidRPr="009C4AF6" w:rsidRDefault="00A1154F" w:rsidP="00B44968">
      <w:pPr>
        <w:adjustRightInd w:val="0"/>
        <w:snapToGrid w:val="0"/>
        <w:spacing w:line="360" w:lineRule="auto"/>
        <w:rPr>
          <w:rFonts w:ascii="Book Antiqua" w:hAnsi="Book Antiqua"/>
          <w:b/>
          <w:sz w:val="24"/>
          <w:szCs w:val="24"/>
        </w:rPr>
      </w:pPr>
      <w:bookmarkStart w:id="98" w:name="_Hlk38286728"/>
      <w:r w:rsidRPr="009C4AF6">
        <w:rPr>
          <w:rFonts w:ascii="Book Antiqua" w:hAnsi="Book Antiqua"/>
          <w:b/>
          <w:sz w:val="24"/>
          <w:szCs w:val="24"/>
        </w:rPr>
        <w:t>Footnotes</w:t>
      </w:r>
      <w:bookmarkEnd w:id="98"/>
    </w:p>
    <w:p w14:paraId="29576B40" w14:textId="740CCF8D" w:rsidR="00202084" w:rsidRPr="009C4AF6" w:rsidRDefault="00A1154F" w:rsidP="00B44968">
      <w:pPr>
        <w:adjustRightInd w:val="0"/>
        <w:snapToGrid w:val="0"/>
        <w:spacing w:line="360" w:lineRule="auto"/>
        <w:rPr>
          <w:rFonts w:ascii="Book Antiqua" w:hAnsi="Book Antiqua"/>
          <w:sz w:val="24"/>
          <w:szCs w:val="24"/>
        </w:rPr>
      </w:pPr>
      <w:r w:rsidRPr="009C4AF6">
        <w:rPr>
          <w:rFonts w:ascii="Book Antiqua" w:hAnsi="Book Antiqua"/>
          <w:b/>
          <w:sz w:val="24"/>
          <w:szCs w:val="24"/>
        </w:rPr>
        <w:t>Conflict-of-interest statement:</w:t>
      </w:r>
      <w:r w:rsidR="00202084" w:rsidRPr="009C4AF6">
        <w:rPr>
          <w:rFonts w:ascii="Book Antiqua" w:hAnsi="Book Antiqua"/>
          <w:b/>
          <w:sz w:val="24"/>
          <w:szCs w:val="24"/>
        </w:rPr>
        <w:t xml:space="preserve"> </w:t>
      </w:r>
      <w:r w:rsidR="00202084" w:rsidRPr="009C4AF6">
        <w:rPr>
          <w:rFonts w:ascii="Book Antiqua" w:hAnsi="Book Antiqua"/>
          <w:sz w:val="24"/>
          <w:szCs w:val="24"/>
        </w:rPr>
        <w:t xml:space="preserve">There is no conflict of interest associated with any of the senior author or other coauthors </w:t>
      </w:r>
      <w:r w:rsidR="009F2047">
        <w:rPr>
          <w:rFonts w:ascii="Book Antiqua" w:hAnsi="Book Antiqua"/>
          <w:sz w:val="24"/>
          <w:szCs w:val="24"/>
        </w:rPr>
        <w:t xml:space="preserve">who </w:t>
      </w:r>
      <w:r w:rsidR="00202084" w:rsidRPr="009C4AF6">
        <w:rPr>
          <w:rFonts w:ascii="Book Antiqua" w:hAnsi="Book Antiqua"/>
          <w:sz w:val="24"/>
          <w:szCs w:val="24"/>
        </w:rPr>
        <w:t>contributed their efforts in this manuscript.</w:t>
      </w:r>
    </w:p>
    <w:p w14:paraId="19BA472D" w14:textId="77777777" w:rsidR="00202084" w:rsidRPr="009C4AF6" w:rsidRDefault="00202084" w:rsidP="00B44968">
      <w:pPr>
        <w:adjustRightInd w:val="0"/>
        <w:snapToGrid w:val="0"/>
        <w:spacing w:line="360" w:lineRule="auto"/>
        <w:rPr>
          <w:rFonts w:ascii="Book Antiqua" w:hAnsi="Book Antiqua"/>
          <w:b/>
          <w:sz w:val="24"/>
          <w:szCs w:val="24"/>
        </w:rPr>
      </w:pPr>
    </w:p>
    <w:p w14:paraId="29A7ADBF" w14:textId="77777777" w:rsidR="00C25354" w:rsidRPr="009C4AF6" w:rsidRDefault="00C25354" w:rsidP="00C25354">
      <w:pPr>
        <w:adjustRightInd w:val="0"/>
        <w:snapToGrid w:val="0"/>
        <w:spacing w:line="360" w:lineRule="auto"/>
        <w:rPr>
          <w:rFonts w:ascii="Book Antiqua" w:hAnsi="Book Antiqua"/>
          <w:sz w:val="24"/>
          <w:szCs w:val="24"/>
        </w:rPr>
      </w:pPr>
      <w:bookmarkStart w:id="99" w:name="_Hlk25573505"/>
      <w:bookmarkStart w:id="100" w:name="OLE_LINK561"/>
      <w:bookmarkStart w:id="101" w:name="_Hlk26521719"/>
      <w:bookmarkStart w:id="102" w:name="OLE_LINK265"/>
      <w:bookmarkStart w:id="103" w:name="OLE_LINK268"/>
      <w:bookmarkStart w:id="104" w:name="OLE_LINK345"/>
      <w:bookmarkStart w:id="105" w:name="OLE_LINK372"/>
      <w:bookmarkStart w:id="106" w:name="OLE_LINK421"/>
      <w:bookmarkStart w:id="107" w:name="OLE_LINK426"/>
      <w:bookmarkStart w:id="108" w:name="OLE_LINK157"/>
      <w:bookmarkStart w:id="109" w:name="OLE_LINK457"/>
      <w:bookmarkStart w:id="110" w:name="OLE_LINK456"/>
      <w:bookmarkStart w:id="111" w:name="OLE_LINK467"/>
      <w:bookmarkStart w:id="112" w:name="OLE_LINK517"/>
      <w:bookmarkStart w:id="113" w:name="OLE_LINK521"/>
      <w:bookmarkStart w:id="114" w:name="OLE_LINK522"/>
      <w:bookmarkStart w:id="115" w:name="OLE_LINK563"/>
      <w:bookmarkStart w:id="116" w:name="OLE_LINK570"/>
      <w:bookmarkStart w:id="117" w:name="OLE_LINK573"/>
      <w:bookmarkStart w:id="118" w:name="OLE_LINK610"/>
      <w:r w:rsidRPr="009C4AF6">
        <w:rPr>
          <w:rFonts w:ascii="Book Antiqua" w:hAnsi="Book Antiqua"/>
          <w:b/>
          <w:sz w:val="24"/>
          <w:szCs w:val="24"/>
        </w:rPr>
        <w:t xml:space="preserve">Open-Access: </w:t>
      </w:r>
      <w:bookmarkStart w:id="119" w:name="OLE_LINK524"/>
      <w:r w:rsidRPr="009C4AF6">
        <w:rPr>
          <w:rFonts w:ascii="Book Antiqua" w:hAnsi="Book Antiqua"/>
          <w:bCs/>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9C4AF6">
        <w:rPr>
          <w:rFonts w:ascii="Book Antiqua" w:hAnsi="Book Antiqua"/>
          <w:bCs/>
          <w:sz w:val="24"/>
          <w:szCs w:val="24"/>
        </w:rPr>
        <w:t>NonCommercial</w:t>
      </w:r>
      <w:proofErr w:type="spellEnd"/>
      <w:r w:rsidRPr="009C4AF6">
        <w:rPr>
          <w:rFonts w:ascii="Book Antiqua" w:hAnsi="Book Antiqua"/>
          <w:bCs/>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19"/>
    </w:p>
    <w:p w14:paraId="20C14D22" w14:textId="77777777" w:rsidR="00C25354" w:rsidRPr="009C4AF6" w:rsidRDefault="00C25354" w:rsidP="00C25354">
      <w:pPr>
        <w:adjustRightInd w:val="0"/>
        <w:snapToGrid w:val="0"/>
        <w:spacing w:line="360" w:lineRule="auto"/>
        <w:rPr>
          <w:rFonts w:ascii="Book Antiqua" w:eastAsia="等线" w:hAnsi="Book Antiqua"/>
          <w:b/>
          <w:sz w:val="24"/>
          <w:szCs w:val="24"/>
        </w:rPr>
      </w:pPr>
    </w:p>
    <w:p w14:paraId="1FB9D8F2" w14:textId="5787A7C2" w:rsidR="00C25354" w:rsidRPr="009C4AF6" w:rsidRDefault="00C25354" w:rsidP="00C25354">
      <w:pPr>
        <w:adjustRightInd w:val="0"/>
        <w:snapToGrid w:val="0"/>
        <w:spacing w:line="360" w:lineRule="auto"/>
        <w:rPr>
          <w:rFonts w:ascii="Book Antiqua" w:eastAsia="等线" w:hAnsi="Book Antiqua"/>
          <w:sz w:val="24"/>
          <w:szCs w:val="24"/>
        </w:rPr>
      </w:pPr>
      <w:bookmarkStart w:id="120" w:name="OLE_LINK1102"/>
      <w:bookmarkStart w:id="121" w:name="OLE_LINK1103"/>
      <w:bookmarkStart w:id="122" w:name="OLE_LINK172"/>
      <w:bookmarkStart w:id="123" w:name="OLE_LINK176"/>
      <w:r w:rsidRPr="009C4AF6">
        <w:rPr>
          <w:rFonts w:ascii="Book Antiqua" w:eastAsia="等线" w:hAnsi="Book Antiqua"/>
          <w:b/>
          <w:sz w:val="24"/>
          <w:szCs w:val="24"/>
        </w:rPr>
        <w:t>Manuscript source:</w:t>
      </w:r>
      <w:bookmarkEnd w:id="120"/>
      <w:bookmarkEnd w:id="121"/>
      <w:r w:rsidRPr="009C4AF6">
        <w:rPr>
          <w:rFonts w:ascii="Book Antiqua" w:eastAsia="等线" w:hAnsi="Book Antiqua"/>
          <w:b/>
          <w:sz w:val="24"/>
          <w:szCs w:val="24"/>
        </w:rPr>
        <w:t xml:space="preserve"> </w:t>
      </w:r>
      <w:bookmarkEnd w:id="99"/>
      <w:bookmarkEnd w:id="100"/>
      <w:bookmarkEnd w:id="122"/>
      <w:bookmarkEnd w:id="123"/>
      <w:r w:rsidR="00834AEB" w:rsidRPr="009C4AF6">
        <w:rPr>
          <w:rFonts w:ascii="Book Antiqua" w:eastAsia="等线" w:hAnsi="Book Antiqua"/>
          <w:sz w:val="24"/>
          <w:szCs w:val="24"/>
        </w:rPr>
        <w:t>Invited Manuscript</w:t>
      </w:r>
    </w:p>
    <w:p w14:paraId="37C490F5" w14:textId="77777777" w:rsidR="00C25354" w:rsidRPr="009C4AF6" w:rsidRDefault="00C25354" w:rsidP="00C25354">
      <w:pPr>
        <w:adjustRightInd w:val="0"/>
        <w:snapToGrid w:val="0"/>
        <w:spacing w:line="360" w:lineRule="auto"/>
        <w:rPr>
          <w:rFonts w:ascii="Book Antiqua" w:eastAsia="等线" w:hAnsi="Book Antiqua"/>
          <w:b/>
          <w:bCs/>
          <w:color w:val="000000"/>
          <w:sz w:val="24"/>
          <w:szCs w:val="24"/>
        </w:rPr>
      </w:pPr>
    </w:p>
    <w:p w14:paraId="0AF9E711" w14:textId="4958C9E9" w:rsidR="00C25354" w:rsidRPr="009C4AF6" w:rsidRDefault="00C25354" w:rsidP="00C25354">
      <w:pPr>
        <w:adjustRightInd w:val="0"/>
        <w:snapToGrid w:val="0"/>
        <w:spacing w:line="360" w:lineRule="auto"/>
        <w:rPr>
          <w:rFonts w:ascii="Book Antiqua" w:hAnsi="Book Antiqua"/>
          <w:b/>
          <w:sz w:val="24"/>
          <w:szCs w:val="24"/>
        </w:rPr>
      </w:pPr>
      <w:bookmarkStart w:id="124" w:name="_Hlk26890791"/>
      <w:bookmarkStart w:id="125" w:name="_Hlk26802702"/>
      <w:bookmarkStart w:id="126" w:name="OLE_LINK198"/>
      <w:r w:rsidRPr="009C4AF6">
        <w:rPr>
          <w:rFonts w:ascii="Book Antiqua" w:hAnsi="Book Antiqua"/>
          <w:b/>
          <w:sz w:val="24"/>
          <w:szCs w:val="24"/>
        </w:rPr>
        <w:t xml:space="preserve">Peer-review started: </w:t>
      </w:r>
      <w:r w:rsidR="00B03042" w:rsidRPr="009C4AF6">
        <w:rPr>
          <w:rFonts w:ascii="Book Antiqua" w:hAnsi="Book Antiqua"/>
          <w:sz w:val="24"/>
          <w:szCs w:val="24"/>
        </w:rPr>
        <w:t>March</w:t>
      </w:r>
      <w:r w:rsidRPr="009C4AF6">
        <w:rPr>
          <w:rFonts w:ascii="Book Antiqua" w:hAnsi="Book Antiqua"/>
          <w:sz w:val="24"/>
          <w:szCs w:val="24"/>
        </w:rPr>
        <w:t xml:space="preserve"> </w:t>
      </w:r>
      <w:r w:rsidR="00B03042" w:rsidRPr="009C4AF6">
        <w:rPr>
          <w:rFonts w:ascii="Book Antiqua" w:hAnsi="Book Antiqua"/>
          <w:sz w:val="24"/>
          <w:szCs w:val="24"/>
        </w:rPr>
        <w:t>7</w:t>
      </w:r>
      <w:r w:rsidRPr="009C4AF6">
        <w:rPr>
          <w:rFonts w:ascii="Book Antiqua" w:hAnsi="Book Antiqua"/>
          <w:sz w:val="24"/>
          <w:szCs w:val="24"/>
        </w:rPr>
        <w:t>, 2020</w:t>
      </w:r>
    </w:p>
    <w:p w14:paraId="30222568" w14:textId="0DB1C8A1" w:rsidR="00C25354" w:rsidRPr="009C4AF6" w:rsidRDefault="00C25354" w:rsidP="00C25354">
      <w:pPr>
        <w:adjustRightInd w:val="0"/>
        <w:snapToGrid w:val="0"/>
        <w:spacing w:line="360" w:lineRule="auto"/>
        <w:rPr>
          <w:rFonts w:ascii="Book Antiqua" w:hAnsi="Book Antiqua"/>
          <w:b/>
          <w:sz w:val="24"/>
          <w:szCs w:val="24"/>
        </w:rPr>
      </w:pPr>
      <w:r w:rsidRPr="009C4AF6">
        <w:rPr>
          <w:rFonts w:ascii="Book Antiqua" w:hAnsi="Book Antiqua"/>
          <w:b/>
          <w:sz w:val="24"/>
          <w:szCs w:val="24"/>
        </w:rPr>
        <w:t xml:space="preserve">First decision: </w:t>
      </w:r>
      <w:r w:rsidRPr="009C4AF6">
        <w:rPr>
          <w:rFonts w:ascii="Book Antiqua" w:hAnsi="Book Antiqua"/>
          <w:sz w:val="24"/>
          <w:szCs w:val="24"/>
        </w:rPr>
        <w:t>Ma</w:t>
      </w:r>
      <w:r w:rsidR="00B03042" w:rsidRPr="009C4AF6">
        <w:rPr>
          <w:rFonts w:ascii="Book Antiqua" w:hAnsi="Book Antiqua"/>
          <w:sz w:val="24"/>
          <w:szCs w:val="24"/>
        </w:rPr>
        <w:t>rch</w:t>
      </w:r>
      <w:r w:rsidRPr="009C4AF6">
        <w:rPr>
          <w:rFonts w:ascii="Book Antiqua" w:hAnsi="Book Antiqua"/>
          <w:sz w:val="24"/>
          <w:szCs w:val="24"/>
        </w:rPr>
        <w:t xml:space="preserve"> 24, 2020</w:t>
      </w:r>
    </w:p>
    <w:p w14:paraId="2901E365" w14:textId="2125E205" w:rsidR="00C25354" w:rsidRPr="009C4AF6" w:rsidRDefault="00C25354" w:rsidP="00C25354">
      <w:pPr>
        <w:adjustRightInd w:val="0"/>
        <w:snapToGrid w:val="0"/>
        <w:spacing w:line="360" w:lineRule="auto"/>
        <w:rPr>
          <w:rFonts w:ascii="Book Antiqua" w:hAnsi="Book Antiqua"/>
          <w:b/>
          <w:sz w:val="24"/>
          <w:szCs w:val="24"/>
        </w:rPr>
      </w:pPr>
      <w:r w:rsidRPr="009C4AF6">
        <w:rPr>
          <w:rFonts w:ascii="Book Antiqua" w:hAnsi="Book Antiqua"/>
          <w:b/>
          <w:sz w:val="24"/>
          <w:szCs w:val="24"/>
        </w:rPr>
        <w:t>Article in press:</w:t>
      </w:r>
      <w:bookmarkEnd w:id="101"/>
      <w:bookmarkEnd w:id="124"/>
      <w:r w:rsidR="008A57BA" w:rsidRPr="008A57BA">
        <w:rPr>
          <w:rFonts w:ascii="Book Antiqua" w:hAnsi="Book Antiqua" w:cs="Times New Roman"/>
          <w:bCs/>
          <w:kern w:val="0"/>
          <w:sz w:val="24"/>
          <w:szCs w:val="24"/>
        </w:rPr>
        <w:t xml:space="preserve"> </w:t>
      </w:r>
      <w:r w:rsidR="008A57BA" w:rsidRPr="005C2265">
        <w:rPr>
          <w:rFonts w:ascii="Book Antiqua" w:hAnsi="Book Antiqua" w:cs="Times New Roman"/>
          <w:bCs/>
          <w:kern w:val="0"/>
          <w:sz w:val="24"/>
          <w:szCs w:val="24"/>
        </w:rPr>
        <w:t>May 1, 2020</w:t>
      </w:r>
    </w:p>
    <w:bookmarkEnd w:id="125"/>
    <w:p w14:paraId="2BC76E36" w14:textId="77777777" w:rsidR="00C25354" w:rsidRPr="009C4AF6" w:rsidRDefault="00C25354" w:rsidP="00C25354">
      <w:pPr>
        <w:adjustRightInd w:val="0"/>
        <w:snapToGrid w:val="0"/>
        <w:spacing w:line="360" w:lineRule="auto"/>
        <w:rPr>
          <w:rFonts w:ascii="Book Antiqua" w:hAnsi="Book Antiqua" w:cstheme="minorHAnsi"/>
          <w:b/>
          <w:sz w:val="24"/>
          <w:szCs w:val="24"/>
          <w:lang w:val="hu-HU"/>
        </w:rPr>
      </w:pPr>
    </w:p>
    <w:p w14:paraId="1CDBCA29" w14:textId="542B8FAB" w:rsidR="00C25354" w:rsidRPr="009C4AF6" w:rsidRDefault="00C25354" w:rsidP="00C25354">
      <w:pPr>
        <w:adjustRightInd w:val="0"/>
        <w:snapToGrid w:val="0"/>
        <w:spacing w:line="360" w:lineRule="auto"/>
        <w:rPr>
          <w:rFonts w:ascii="Book Antiqua" w:eastAsia="微软雅黑" w:hAnsi="Book Antiqua" w:cs="宋体"/>
          <w:sz w:val="24"/>
          <w:szCs w:val="24"/>
        </w:rPr>
      </w:pPr>
      <w:bookmarkStart w:id="127" w:name="_Hlk26541524"/>
      <w:bookmarkStart w:id="128" w:name="OLE_LINK95"/>
      <w:r w:rsidRPr="009C4AF6">
        <w:rPr>
          <w:rFonts w:ascii="Book Antiqua" w:hAnsi="Book Antiqua" w:cs="宋体"/>
          <w:b/>
          <w:sz w:val="24"/>
          <w:szCs w:val="24"/>
        </w:rPr>
        <w:t xml:space="preserve">Specialty type: </w:t>
      </w:r>
      <w:bookmarkStart w:id="129" w:name="OLE_LINK11"/>
      <w:bookmarkStart w:id="130" w:name="OLE_LINK12"/>
      <w:bookmarkStart w:id="131" w:name="OLE_LINK3"/>
      <w:bookmarkStart w:id="132" w:name="OLE_LINK158"/>
      <w:bookmarkStart w:id="133" w:name="OLE_LINK468"/>
      <w:bookmarkStart w:id="134" w:name="OLE_LINK516"/>
      <w:r w:rsidR="00395E1D" w:rsidRPr="009C4AF6">
        <w:rPr>
          <w:rFonts w:ascii="Book Antiqua" w:eastAsia="微软雅黑" w:hAnsi="Book Antiqua" w:cs="宋体"/>
          <w:kern w:val="0"/>
          <w:sz w:val="24"/>
          <w:szCs w:val="24"/>
        </w:rPr>
        <w:t>Medicine, research and experimental</w:t>
      </w:r>
      <w:bookmarkEnd w:id="129"/>
      <w:bookmarkEnd w:id="130"/>
      <w:bookmarkEnd w:id="131"/>
      <w:bookmarkEnd w:id="132"/>
      <w:bookmarkEnd w:id="133"/>
      <w:bookmarkEnd w:id="134"/>
    </w:p>
    <w:p w14:paraId="36E757BE" w14:textId="77777777" w:rsidR="00C25354" w:rsidRPr="009C4AF6" w:rsidRDefault="00C25354" w:rsidP="00C25354">
      <w:pPr>
        <w:adjustRightInd w:val="0"/>
        <w:snapToGrid w:val="0"/>
        <w:spacing w:line="360" w:lineRule="auto"/>
        <w:rPr>
          <w:rFonts w:ascii="Book Antiqua" w:hAnsi="Book Antiqua" w:cs="宋体"/>
          <w:sz w:val="24"/>
          <w:szCs w:val="24"/>
        </w:rPr>
      </w:pPr>
      <w:r w:rsidRPr="009C4AF6">
        <w:rPr>
          <w:rFonts w:ascii="Book Antiqua" w:hAnsi="Book Antiqua" w:cs="宋体"/>
          <w:b/>
          <w:sz w:val="24"/>
          <w:szCs w:val="24"/>
        </w:rPr>
        <w:t xml:space="preserve">Country/Territory of origin: </w:t>
      </w:r>
      <w:r w:rsidRPr="009C4AF6">
        <w:rPr>
          <w:rFonts w:ascii="Book Antiqua" w:hAnsi="Book Antiqua" w:cs="宋体"/>
          <w:sz w:val="24"/>
          <w:szCs w:val="24"/>
        </w:rPr>
        <w:t>China</w:t>
      </w:r>
    </w:p>
    <w:p w14:paraId="641DED7C" w14:textId="77777777" w:rsidR="00C25354" w:rsidRPr="009C4AF6" w:rsidRDefault="00C25354" w:rsidP="00C25354">
      <w:pPr>
        <w:adjustRightInd w:val="0"/>
        <w:snapToGrid w:val="0"/>
        <w:spacing w:line="360" w:lineRule="auto"/>
        <w:rPr>
          <w:rFonts w:ascii="Book Antiqua" w:hAnsi="Book Antiqua" w:cs="宋体"/>
          <w:b/>
          <w:sz w:val="24"/>
          <w:szCs w:val="24"/>
        </w:rPr>
      </w:pPr>
      <w:bookmarkStart w:id="135" w:name="OLE_LINK463"/>
      <w:bookmarkStart w:id="136" w:name="OLE_LINK487"/>
      <w:bookmarkStart w:id="137" w:name="_Hlk33631519"/>
      <w:r w:rsidRPr="009C4AF6">
        <w:rPr>
          <w:rFonts w:ascii="Book Antiqua" w:hAnsi="Book Antiqua" w:cs="宋体"/>
          <w:b/>
          <w:sz w:val="24"/>
          <w:szCs w:val="24"/>
        </w:rPr>
        <w:t>Peer-review report’s scientific quality classification</w:t>
      </w:r>
      <w:bookmarkEnd w:id="135"/>
      <w:bookmarkEnd w:id="136"/>
    </w:p>
    <w:p w14:paraId="6B2CA99A" w14:textId="174531B0" w:rsidR="00C25354" w:rsidRPr="009C4AF6" w:rsidRDefault="00C25354" w:rsidP="00C25354">
      <w:pPr>
        <w:adjustRightInd w:val="0"/>
        <w:snapToGrid w:val="0"/>
        <w:spacing w:line="360" w:lineRule="auto"/>
        <w:rPr>
          <w:rFonts w:ascii="Book Antiqua" w:hAnsi="Book Antiqua" w:cs="宋体"/>
          <w:sz w:val="24"/>
          <w:szCs w:val="24"/>
        </w:rPr>
      </w:pPr>
      <w:r w:rsidRPr="009C4AF6">
        <w:rPr>
          <w:rFonts w:ascii="Book Antiqua" w:hAnsi="Book Antiqua" w:cs="宋体"/>
          <w:sz w:val="24"/>
          <w:szCs w:val="24"/>
        </w:rPr>
        <w:t xml:space="preserve">Grade </w:t>
      </w:r>
      <w:proofErr w:type="gramStart"/>
      <w:r w:rsidRPr="009C4AF6">
        <w:rPr>
          <w:rFonts w:ascii="Book Antiqua" w:hAnsi="Book Antiqua" w:cs="宋体"/>
          <w:sz w:val="24"/>
          <w:szCs w:val="24"/>
        </w:rPr>
        <w:t>A</w:t>
      </w:r>
      <w:proofErr w:type="gramEnd"/>
      <w:r w:rsidRPr="009C4AF6">
        <w:rPr>
          <w:rFonts w:ascii="Book Antiqua" w:hAnsi="Book Antiqua" w:cs="宋体"/>
          <w:sz w:val="24"/>
          <w:szCs w:val="24"/>
        </w:rPr>
        <w:t xml:space="preserve"> (Excellent): </w:t>
      </w:r>
      <w:r w:rsidR="003D0F5B" w:rsidRPr="009C4AF6">
        <w:rPr>
          <w:rFonts w:ascii="Book Antiqua" w:hAnsi="Book Antiqua" w:cs="宋体"/>
          <w:sz w:val="24"/>
          <w:szCs w:val="24"/>
        </w:rPr>
        <w:t>0</w:t>
      </w:r>
    </w:p>
    <w:p w14:paraId="2B7366F1" w14:textId="55EC0744" w:rsidR="00C25354" w:rsidRPr="009C4AF6" w:rsidRDefault="00C25354" w:rsidP="00C25354">
      <w:pPr>
        <w:adjustRightInd w:val="0"/>
        <w:snapToGrid w:val="0"/>
        <w:spacing w:line="360" w:lineRule="auto"/>
        <w:rPr>
          <w:rFonts w:ascii="Book Antiqua" w:hAnsi="Book Antiqua" w:cs="宋体"/>
          <w:sz w:val="24"/>
          <w:szCs w:val="24"/>
        </w:rPr>
      </w:pPr>
      <w:r w:rsidRPr="009C4AF6">
        <w:rPr>
          <w:rFonts w:ascii="Book Antiqua" w:hAnsi="Book Antiqua" w:cs="宋体"/>
          <w:sz w:val="24"/>
          <w:szCs w:val="24"/>
        </w:rPr>
        <w:t xml:space="preserve">Grade B (Very good): </w:t>
      </w:r>
      <w:r w:rsidR="003D0F5B" w:rsidRPr="009C4AF6">
        <w:rPr>
          <w:rFonts w:ascii="Book Antiqua" w:hAnsi="Book Antiqua" w:cs="宋体"/>
          <w:sz w:val="24"/>
          <w:szCs w:val="24"/>
        </w:rPr>
        <w:t>B, B</w:t>
      </w:r>
    </w:p>
    <w:p w14:paraId="0540F7E8" w14:textId="77777777" w:rsidR="00C25354" w:rsidRPr="009C4AF6" w:rsidRDefault="00C25354" w:rsidP="00C25354">
      <w:pPr>
        <w:adjustRightInd w:val="0"/>
        <w:snapToGrid w:val="0"/>
        <w:spacing w:line="360" w:lineRule="auto"/>
        <w:rPr>
          <w:rFonts w:ascii="Book Antiqua" w:hAnsi="Book Antiqua" w:cs="宋体"/>
          <w:sz w:val="24"/>
          <w:szCs w:val="24"/>
        </w:rPr>
      </w:pPr>
      <w:r w:rsidRPr="009C4AF6">
        <w:rPr>
          <w:rFonts w:ascii="Book Antiqua" w:hAnsi="Book Antiqua" w:cs="宋体"/>
          <w:sz w:val="24"/>
          <w:szCs w:val="24"/>
        </w:rPr>
        <w:t>Grade C (Good): C</w:t>
      </w:r>
    </w:p>
    <w:p w14:paraId="28733648" w14:textId="77777777" w:rsidR="00C25354" w:rsidRPr="009C4AF6" w:rsidRDefault="00C25354" w:rsidP="00C25354">
      <w:pPr>
        <w:adjustRightInd w:val="0"/>
        <w:snapToGrid w:val="0"/>
        <w:spacing w:line="360" w:lineRule="auto"/>
        <w:rPr>
          <w:rFonts w:ascii="Book Antiqua" w:hAnsi="Book Antiqua" w:cs="宋体"/>
          <w:sz w:val="24"/>
          <w:szCs w:val="24"/>
        </w:rPr>
      </w:pPr>
      <w:r w:rsidRPr="009C4AF6">
        <w:rPr>
          <w:rFonts w:ascii="Book Antiqua" w:hAnsi="Book Antiqua" w:cs="宋体"/>
          <w:sz w:val="24"/>
          <w:szCs w:val="24"/>
        </w:rPr>
        <w:t>Grade D (Fair): 0</w:t>
      </w:r>
    </w:p>
    <w:p w14:paraId="66F62811" w14:textId="77777777" w:rsidR="00C25354" w:rsidRPr="009C4AF6" w:rsidRDefault="00C25354" w:rsidP="00C25354">
      <w:pPr>
        <w:adjustRightInd w:val="0"/>
        <w:snapToGrid w:val="0"/>
        <w:spacing w:line="360" w:lineRule="auto"/>
        <w:rPr>
          <w:rFonts w:ascii="Book Antiqua" w:eastAsia="等线" w:hAnsi="Book Antiqua"/>
          <w:sz w:val="24"/>
          <w:szCs w:val="24"/>
          <w:lang w:val="hu-HU"/>
        </w:rPr>
      </w:pPr>
      <w:r w:rsidRPr="009C4AF6">
        <w:rPr>
          <w:rFonts w:ascii="Book Antiqua" w:hAnsi="Book Antiqua" w:cs="宋体"/>
          <w:sz w:val="24"/>
          <w:szCs w:val="24"/>
        </w:rPr>
        <w:t>Grade E (Poor): 0</w:t>
      </w:r>
    </w:p>
    <w:p w14:paraId="0C6C120F" w14:textId="77777777" w:rsidR="00C25354" w:rsidRPr="009C4AF6" w:rsidRDefault="00C25354" w:rsidP="00C25354">
      <w:pPr>
        <w:adjustRightInd w:val="0"/>
        <w:snapToGrid w:val="0"/>
        <w:spacing w:line="360" w:lineRule="auto"/>
        <w:rPr>
          <w:rFonts w:ascii="Book Antiqua" w:eastAsia="等线" w:hAnsi="Book Antiqua"/>
          <w:sz w:val="24"/>
          <w:szCs w:val="24"/>
        </w:rPr>
      </w:pPr>
    </w:p>
    <w:p w14:paraId="419B8000" w14:textId="6AD5C009" w:rsidR="00202084" w:rsidRPr="009C4AF6" w:rsidRDefault="00C25354" w:rsidP="00C25354">
      <w:pPr>
        <w:adjustRightInd w:val="0"/>
        <w:snapToGrid w:val="0"/>
        <w:spacing w:line="360" w:lineRule="auto"/>
        <w:rPr>
          <w:rFonts w:ascii="Book Antiqua" w:hAnsi="Book Antiqua"/>
          <w:b/>
          <w:bCs/>
          <w:color w:val="000000"/>
          <w:sz w:val="24"/>
          <w:szCs w:val="24"/>
        </w:rPr>
      </w:pPr>
      <w:bookmarkStart w:id="138" w:name="_Hlk26541535"/>
      <w:bookmarkStart w:id="139" w:name="OLE_LINK357"/>
      <w:bookmarkEnd w:id="127"/>
      <w:r w:rsidRPr="009C4AF6">
        <w:rPr>
          <w:rFonts w:ascii="Book Antiqua" w:hAnsi="Book Antiqua"/>
          <w:b/>
          <w:bCs/>
          <w:color w:val="000000"/>
          <w:sz w:val="24"/>
          <w:szCs w:val="24"/>
        </w:rPr>
        <w:t>P-Reviewer:</w:t>
      </w:r>
      <w:r w:rsidRPr="009C4AF6">
        <w:rPr>
          <w:rFonts w:ascii="Book Antiqua" w:hAnsi="Book Antiqua"/>
          <w:bCs/>
          <w:color w:val="000000"/>
          <w:sz w:val="24"/>
          <w:szCs w:val="24"/>
        </w:rPr>
        <w:t xml:space="preserve"> </w:t>
      </w:r>
      <w:proofErr w:type="spellStart"/>
      <w:r w:rsidR="003D0F5B" w:rsidRPr="009C4AF6">
        <w:rPr>
          <w:rFonts w:ascii="Book Antiqua" w:hAnsi="Book Antiqua"/>
          <w:bCs/>
          <w:color w:val="000000"/>
          <w:sz w:val="24"/>
          <w:szCs w:val="24"/>
        </w:rPr>
        <w:t>Bordonaro</w:t>
      </w:r>
      <w:proofErr w:type="spellEnd"/>
      <w:r w:rsidR="003D0F5B" w:rsidRPr="009C4AF6">
        <w:rPr>
          <w:rFonts w:ascii="Book Antiqua" w:hAnsi="Book Antiqua"/>
          <w:bCs/>
          <w:color w:val="000000"/>
          <w:sz w:val="24"/>
          <w:szCs w:val="24"/>
        </w:rPr>
        <w:t xml:space="preserve"> M, Chou</w:t>
      </w:r>
      <w:r w:rsidRPr="009C4AF6">
        <w:rPr>
          <w:rFonts w:ascii="Book Antiqua" w:hAnsi="Book Antiqua"/>
          <w:bCs/>
          <w:color w:val="000000"/>
          <w:sz w:val="24"/>
          <w:szCs w:val="24"/>
        </w:rPr>
        <w:t xml:space="preserve"> </w:t>
      </w:r>
      <w:r w:rsidR="003D0F5B" w:rsidRPr="009C4AF6">
        <w:rPr>
          <w:rFonts w:ascii="Book Antiqua" w:hAnsi="Book Antiqua"/>
          <w:bCs/>
          <w:color w:val="000000"/>
          <w:sz w:val="24"/>
          <w:szCs w:val="24"/>
        </w:rPr>
        <w:t>YC</w:t>
      </w:r>
      <w:r w:rsidRPr="009C4AF6">
        <w:rPr>
          <w:rFonts w:ascii="Book Antiqua" w:hAnsi="Book Antiqua"/>
          <w:bCs/>
          <w:color w:val="000000"/>
          <w:sz w:val="24"/>
          <w:szCs w:val="24"/>
        </w:rPr>
        <w:t xml:space="preserve">, </w:t>
      </w:r>
      <w:proofErr w:type="spellStart"/>
      <w:r w:rsidR="003D0F5B" w:rsidRPr="009C4AF6">
        <w:rPr>
          <w:rFonts w:ascii="Book Antiqua" w:hAnsi="Book Antiqua"/>
          <w:bCs/>
          <w:color w:val="000000"/>
          <w:sz w:val="24"/>
          <w:szCs w:val="24"/>
        </w:rPr>
        <w:t>Vynios</w:t>
      </w:r>
      <w:proofErr w:type="spellEnd"/>
      <w:r w:rsidRPr="009C4AF6">
        <w:rPr>
          <w:rFonts w:ascii="Book Antiqua" w:hAnsi="Book Antiqua"/>
          <w:bCs/>
          <w:color w:val="000000"/>
          <w:sz w:val="24"/>
          <w:szCs w:val="24"/>
        </w:rPr>
        <w:t xml:space="preserve"> </w:t>
      </w:r>
      <w:r w:rsidR="003D0F5B" w:rsidRPr="009C4AF6">
        <w:rPr>
          <w:rFonts w:ascii="Book Antiqua" w:hAnsi="Book Antiqua"/>
          <w:bCs/>
          <w:color w:val="000000"/>
          <w:sz w:val="24"/>
          <w:szCs w:val="24"/>
        </w:rPr>
        <w:t>D</w:t>
      </w:r>
      <w:r w:rsidRPr="009C4AF6">
        <w:rPr>
          <w:rFonts w:ascii="Book Antiqua" w:hAnsi="Book Antiqua"/>
          <w:bCs/>
          <w:color w:val="000000"/>
          <w:sz w:val="24"/>
          <w:szCs w:val="24"/>
        </w:rPr>
        <w:t xml:space="preserve"> </w:t>
      </w:r>
      <w:r w:rsidRPr="009C4AF6">
        <w:rPr>
          <w:rFonts w:ascii="Book Antiqua" w:hAnsi="Book Antiqua"/>
          <w:b/>
          <w:bCs/>
          <w:color w:val="000000"/>
          <w:sz w:val="24"/>
          <w:szCs w:val="24"/>
        </w:rPr>
        <w:t>S-Editor:</w:t>
      </w:r>
      <w:r w:rsidRPr="009C4AF6">
        <w:rPr>
          <w:rFonts w:ascii="Book Antiqua" w:hAnsi="Book Antiqua"/>
          <w:color w:val="000000"/>
          <w:sz w:val="24"/>
          <w:szCs w:val="24"/>
        </w:rPr>
        <w:t xml:space="preserve"> Wang J </w:t>
      </w:r>
      <w:r w:rsidRPr="009C4AF6">
        <w:rPr>
          <w:rFonts w:ascii="Book Antiqua" w:hAnsi="Book Antiqua"/>
          <w:b/>
          <w:bCs/>
          <w:color w:val="000000"/>
          <w:sz w:val="24"/>
          <w:szCs w:val="24"/>
        </w:rPr>
        <w:t>L-Editor:</w:t>
      </w:r>
      <w:r w:rsidRPr="009C4AF6">
        <w:rPr>
          <w:rFonts w:ascii="Book Antiqua" w:hAnsi="Book Antiqua"/>
          <w:color w:val="000000"/>
          <w:sz w:val="24"/>
          <w:szCs w:val="24"/>
        </w:rPr>
        <w:t xml:space="preserve"> </w:t>
      </w:r>
      <w:r w:rsidR="009F2047">
        <w:rPr>
          <w:rFonts w:ascii="Book Antiqua" w:hAnsi="Book Antiqua"/>
          <w:color w:val="000000"/>
          <w:sz w:val="24"/>
          <w:szCs w:val="24"/>
        </w:rPr>
        <w:t xml:space="preserve">Wang TQ </w:t>
      </w:r>
      <w:r w:rsidRPr="009C4AF6">
        <w:rPr>
          <w:rFonts w:ascii="Book Antiqua" w:hAnsi="Book Antiqua"/>
          <w:b/>
          <w:bCs/>
          <w:color w:val="000000"/>
          <w:sz w:val="24"/>
          <w:szCs w:val="24"/>
        </w:rPr>
        <w:t>E-Editor:</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26"/>
      <w:bookmarkEnd w:id="128"/>
      <w:bookmarkEnd w:id="137"/>
      <w:bookmarkEnd w:id="138"/>
      <w:bookmarkEnd w:id="139"/>
      <w:r w:rsidR="008A57BA" w:rsidRPr="008A57BA">
        <w:rPr>
          <w:rFonts w:ascii="Book Antiqua" w:hAnsi="Book Antiqua" w:hint="eastAsia"/>
          <w:sz w:val="20"/>
          <w:szCs w:val="20"/>
        </w:rPr>
        <w:t xml:space="preserve"> </w:t>
      </w:r>
      <w:r w:rsidR="008A57BA" w:rsidRPr="004A6118">
        <w:rPr>
          <w:rFonts w:ascii="Book Antiqua" w:hAnsi="Book Antiqua" w:hint="eastAsia"/>
          <w:sz w:val="20"/>
          <w:szCs w:val="20"/>
        </w:rPr>
        <w:t>Qi LL</w:t>
      </w:r>
    </w:p>
    <w:p w14:paraId="08A729AA" w14:textId="77777777" w:rsidR="009F2047" w:rsidRDefault="009F2047" w:rsidP="005D1E28">
      <w:pPr>
        <w:adjustRightInd w:val="0"/>
        <w:snapToGrid w:val="0"/>
        <w:spacing w:line="360" w:lineRule="auto"/>
        <w:rPr>
          <w:rFonts w:ascii="Book Antiqua" w:eastAsia="微软雅黑" w:hAnsi="Book Antiqua" w:cs="Times New Roman"/>
          <w:b/>
          <w:bCs/>
          <w:sz w:val="24"/>
          <w:szCs w:val="24"/>
        </w:rPr>
      </w:pPr>
    </w:p>
    <w:p w14:paraId="34B245A4" w14:textId="15136C66" w:rsidR="009C4AF6" w:rsidRPr="009C4AF6" w:rsidRDefault="009C4AF6" w:rsidP="005D1E28">
      <w:pPr>
        <w:adjustRightInd w:val="0"/>
        <w:snapToGrid w:val="0"/>
        <w:spacing w:line="360" w:lineRule="auto"/>
        <w:rPr>
          <w:rFonts w:ascii="Book Antiqua" w:eastAsia="微软雅黑" w:hAnsi="Book Antiqua" w:cs="Times New Roman"/>
          <w:b/>
          <w:bCs/>
          <w:sz w:val="24"/>
          <w:szCs w:val="24"/>
        </w:rPr>
      </w:pPr>
      <w:r w:rsidRPr="009C4AF6">
        <w:rPr>
          <w:rFonts w:ascii="Book Antiqua" w:eastAsia="微软雅黑" w:hAnsi="Book Antiqua" w:cs="Times New Roman"/>
          <w:b/>
          <w:bCs/>
          <w:sz w:val="24"/>
          <w:szCs w:val="24"/>
        </w:rPr>
        <w:t xml:space="preserve">Table 1 Metastatic ratio comparison of studies </w:t>
      </w:r>
      <w:bookmarkStart w:id="140" w:name="_Hlk39127570"/>
      <w:r w:rsidR="009F2047">
        <w:rPr>
          <w:rFonts w:ascii="Book Antiqua" w:eastAsia="微软雅黑" w:hAnsi="Book Antiqua" w:cs="Times New Roman"/>
          <w:b/>
          <w:bCs/>
          <w:sz w:val="24"/>
          <w:szCs w:val="24"/>
        </w:rPr>
        <w:t>on</w:t>
      </w:r>
      <w:r w:rsidR="009F2047" w:rsidRPr="009C4AF6">
        <w:rPr>
          <w:rFonts w:ascii="Book Antiqua" w:eastAsia="微软雅黑" w:hAnsi="Book Antiqua" w:cs="Times New Roman"/>
          <w:b/>
          <w:bCs/>
          <w:sz w:val="24"/>
          <w:szCs w:val="24"/>
        </w:rPr>
        <w:t xml:space="preserve"> </w:t>
      </w:r>
      <w:r w:rsidRPr="009C4AF6">
        <w:rPr>
          <w:rFonts w:ascii="Book Antiqua" w:eastAsia="微软雅黑" w:hAnsi="Book Antiqua" w:cs="Times New Roman"/>
          <w:b/>
          <w:bCs/>
          <w:sz w:val="24"/>
          <w:szCs w:val="24"/>
        </w:rPr>
        <w:t>colorectal cancer</w:t>
      </w:r>
      <w:bookmarkEnd w:id="140"/>
      <w:r w:rsidRPr="009C4AF6">
        <w:rPr>
          <w:rFonts w:ascii="Book Antiqua" w:eastAsia="微软雅黑" w:hAnsi="Book Antiqua" w:cs="Times New Roman"/>
          <w:b/>
          <w:bCs/>
          <w:sz w:val="24"/>
          <w:szCs w:val="24"/>
        </w:rPr>
        <w:t xml:space="preserve"> patients with injured liver status</w:t>
      </w:r>
    </w:p>
    <w:tbl>
      <w:tblPr>
        <w:tblStyle w:val="ae"/>
        <w:tblpPr w:leftFromText="180" w:rightFromText="180" w:vertAnchor="page" w:horzAnchor="margin" w:tblpXSpec="center" w:tblpY="2425"/>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1842"/>
        <w:gridCol w:w="2694"/>
        <w:gridCol w:w="2693"/>
        <w:gridCol w:w="1383"/>
      </w:tblGrid>
      <w:tr w:rsidR="009C4AF6" w:rsidRPr="009C4AF6" w14:paraId="0F7C7101" w14:textId="77777777" w:rsidTr="004A12E8">
        <w:tc>
          <w:tcPr>
            <w:tcW w:w="2411" w:type="dxa"/>
            <w:tcBorders>
              <w:top w:val="single" w:sz="4" w:space="0" w:color="auto"/>
              <w:bottom w:val="single" w:sz="4" w:space="0" w:color="auto"/>
            </w:tcBorders>
          </w:tcPr>
          <w:p w14:paraId="6AA0825B" w14:textId="06D602CD" w:rsidR="009C4AF6" w:rsidRPr="009C4AF6" w:rsidRDefault="009C4AF6" w:rsidP="005D1E28">
            <w:pPr>
              <w:snapToGrid w:val="0"/>
              <w:spacing w:line="360" w:lineRule="auto"/>
              <w:rPr>
                <w:rFonts w:ascii="Book Antiqua" w:eastAsia="微软雅黑" w:hAnsi="Book Antiqua" w:cs="Times New Roman"/>
                <w:b/>
                <w:bCs/>
                <w:sz w:val="24"/>
                <w:szCs w:val="24"/>
              </w:rPr>
            </w:pPr>
            <w:r w:rsidRPr="009C4AF6">
              <w:rPr>
                <w:rFonts w:ascii="Book Antiqua" w:eastAsia="微软雅黑" w:hAnsi="Book Antiqua" w:cs="Times New Roman"/>
                <w:b/>
                <w:bCs/>
                <w:sz w:val="24"/>
                <w:szCs w:val="24"/>
              </w:rPr>
              <w:t xml:space="preserve">Ref. </w:t>
            </w:r>
          </w:p>
        </w:tc>
        <w:tc>
          <w:tcPr>
            <w:tcW w:w="1842" w:type="dxa"/>
            <w:tcBorders>
              <w:top w:val="single" w:sz="4" w:space="0" w:color="auto"/>
              <w:bottom w:val="single" w:sz="4" w:space="0" w:color="auto"/>
            </w:tcBorders>
          </w:tcPr>
          <w:p w14:paraId="2AB5D29F" w14:textId="13DD5D80" w:rsidR="009C4AF6" w:rsidRPr="009C4AF6" w:rsidRDefault="009F2047" w:rsidP="009577F2">
            <w:pPr>
              <w:snapToGrid w:val="0"/>
              <w:spacing w:line="360" w:lineRule="auto"/>
              <w:rPr>
                <w:rFonts w:ascii="Book Antiqua" w:eastAsia="微软雅黑" w:hAnsi="Book Antiqua" w:cs="Times New Roman"/>
                <w:b/>
                <w:bCs/>
                <w:sz w:val="24"/>
                <w:szCs w:val="24"/>
              </w:rPr>
            </w:pPr>
            <w:r>
              <w:rPr>
                <w:rFonts w:ascii="Book Antiqua" w:eastAsia="微软雅黑" w:hAnsi="Book Antiqua" w:cs="Times New Roman"/>
                <w:b/>
                <w:bCs/>
                <w:sz w:val="24"/>
                <w:szCs w:val="24"/>
              </w:rPr>
              <w:t>Liver d</w:t>
            </w:r>
            <w:r w:rsidRPr="009C4AF6">
              <w:rPr>
                <w:rFonts w:ascii="Book Antiqua" w:eastAsia="微软雅黑" w:hAnsi="Book Antiqua" w:cs="Times New Roman"/>
                <w:b/>
                <w:bCs/>
                <w:sz w:val="24"/>
                <w:szCs w:val="24"/>
              </w:rPr>
              <w:t xml:space="preserve">isease </w:t>
            </w:r>
          </w:p>
        </w:tc>
        <w:tc>
          <w:tcPr>
            <w:tcW w:w="2694" w:type="dxa"/>
            <w:tcBorders>
              <w:top w:val="single" w:sz="4" w:space="0" w:color="auto"/>
              <w:bottom w:val="single" w:sz="4" w:space="0" w:color="auto"/>
            </w:tcBorders>
          </w:tcPr>
          <w:p w14:paraId="1C5DF761" w14:textId="2E58C62D" w:rsidR="009C4AF6" w:rsidRPr="009C4AF6" w:rsidRDefault="009C4AF6" w:rsidP="0022570E">
            <w:pPr>
              <w:snapToGrid w:val="0"/>
              <w:spacing w:line="360" w:lineRule="auto"/>
              <w:rPr>
                <w:rFonts w:ascii="Book Antiqua" w:eastAsia="微软雅黑" w:hAnsi="Book Antiqua" w:cs="Times New Roman"/>
                <w:b/>
                <w:bCs/>
                <w:sz w:val="24"/>
                <w:szCs w:val="24"/>
              </w:rPr>
            </w:pPr>
            <w:r w:rsidRPr="009C4AF6">
              <w:rPr>
                <w:rFonts w:ascii="Book Antiqua" w:eastAsia="微软雅黑" w:hAnsi="Book Antiqua" w:cs="Times New Roman"/>
                <w:b/>
                <w:bCs/>
                <w:sz w:val="24"/>
                <w:szCs w:val="24"/>
              </w:rPr>
              <w:t>Number (</w:t>
            </w:r>
            <w:r w:rsidRPr="009C4AF6">
              <w:rPr>
                <w:rFonts w:ascii="Book Antiqua" w:eastAsia="微软雅黑" w:hAnsi="Book Antiqua" w:cs="Times New Roman"/>
                <w:b/>
                <w:bCs/>
                <w:i/>
                <w:iCs/>
                <w:sz w:val="24"/>
                <w:szCs w:val="24"/>
              </w:rPr>
              <w:t>n</w:t>
            </w:r>
            <w:r w:rsidRPr="009C4AF6">
              <w:rPr>
                <w:rFonts w:ascii="Book Antiqua" w:eastAsia="微软雅黑" w:hAnsi="Book Antiqua" w:cs="Times New Roman"/>
                <w:b/>
                <w:bCs/>
                <w:sz w:val="24"/>
                <w:szCs w:val="24"/>
              </w:rPr>
              <w:t xml:space="preserve">) of liver metastasis cases </w:t>
            </w:r>
            <w:proofErr w:type="gramStart"/>
            <w:r w:rsidRPr="009C4AF6">
              <w:rPr>
                <w:rFonts w:ascii="Book Antiqua" w:eastAsia="微软雅黑" w:hAnsi="Book Antiqua" w:cs="Times New Roman"/>
                <w:b/>
                <w:bCs/>
                <w:sz w:val="24"/>
                <w:szCs w:val="24"/>
              </w:rPr>
              <w:t>in</w:t>
            </w:r>
            <w:r w:rsidR="009F2047">
              <w:rPr>
                <w:rFonts w:ascii="Book Antiqua" w:eastAsia="微软雅黑" w:hAnsi="Book Antiqua" w:cs="Times New Roman"/>
                <w:b/>
                <w:bCs/>
                <w:sz w:val="24"/>
                <w:szCs w:val="24"/>
              </w:rPr>
              <w:t xml:space="preserve"> </w:t>
            </w:r>
            <w:r w:rsidRPr="009C4AF6">
              <w:rPr>
                <w:rFonts w:ascii="Book Antiqua" w:eastAsia="微软雅黑" w:hAnsi="Book Antiqua" w:cs="Times New Roman"/>
                <w:b/>
                <w:bCs/>
                <w:sz w:val="24"/>
                <w:szCs w:val="24"/>
              </w:rPr>
              <w:t xml:space="preserve"> CRC</w:t>
            </w:r>
            <w:proofErr w:type="gramEnd"/>
            <w:r w:rsidRPr="009C4AF6">
              <w:rPr>
                <w:rFonts w:ascii="Book Antiqua" w:eastAsia="微软雅黑" w:hAnsi="Book Antiqua" w:cs="Times New Roman"/>
                <w:b/>
                <w:bCs/>
                <w:sz w:val="24"/>
                <w:szCs w:val="24"/>
              </w:rPr>
              <w:t xml:space="preserve"> group (</w:t>
            </w:r>
            <w:r w:rsidRPr="009C4AF6">
              <w:rPr>
                <w:rFonts w:ascii="Book Antiqua" w:eastAsia="微软雅黑" w:hAnsi="Book Antiqua" w:cs="Times New Roman"/>
                <w:b/>
                <w:bCs/>
                <w:i/>
                <w:iCs/>
                <w:sz w:val="24"/>
                <w:szCs w:val="24"/>
              </w:rPr>
              <w:t>N</w:t>
            </w:r>
            <w:r w:rsidRPr="009C4AF6">
              <w:rPr>
                <w:rFonts w:ascii="Book Antiqua" w:eastAsia="微软雅黑" w:hAnsi="Book Antiqua" w:cs="Times New Roman"/>
                <w:b/>
                <w:bCs/>
                <w:sz w:val="24"/>
                <w:szCs w:val="24"/>
              </w:rPr>
              <w:t>) with injured liver (</w:t>
            </w:r>
            <w:r w:rsidRPr="009C4AF6">
              <w:rPr>
                <w:rFonts w:ascii="Book Antiqua" w:eastAsia="微软雅黑" w:hAnsi="Book Antiqua" w:cs="Times New Roman"/>
                <w:b/>
                <w:bCs/>
                <w:i/>
                <w:iCs/>
                <w:sz w:val="24"/>
                <w:szCs w:val="24"/>
              </w:rPr>
              <w:t>n</w:t>
            </w:r>
            <w:r w:rsidRPr="009C4AF6">
              <w:rPr>
                <w:rFonts w:ascii="Book Antiqua" w:eastAsia="微软雅黑" w:hAnsi="Book Antiqua" w:cs="Times New Roman"/>
                <w:b/>
                <w:bCs/>
                <w:sz w:val="24"/>
                <w:szCs w:val="24"/>
              </w:rPr>
              <w:t>/</w:t>
            </w:r>
            <w:r w:rsidRPr="009C4AF6">
              <w:rPr>
                <w:rFonts w:ascii="Book Antiqua" w:eastAsia="微软雅黑" w:hAnsi="Book Antiqua" w:cs="Times New Roman"/>
                <w:b/>
                <w:bCs/>
                <w:i/>
                <w:iCs/>
                <w:sz w:val="24"/>
                <w:szCs w:val="24"/>
              </w:rPr>
              <w:t>N</w:t>
            </w:r>
            <w:r w:rsidRPr="009C4AF6">
              <w:rPr>
                <w:rFonts w:ascii="Book Antiqua" w:eastAsia="微软雅黑" w:hAnsi="Book Antiqua" w:cs="Times New Roman"/>
                <w:b/>
                <w:bCs/>
                <w:sz w:val="24"/>
                <w:szCs w:val="24"/>
              </w:rPr>
              <w:t>, %)</w:t>
            </w:r>
          </w:p>
        </w:tc>
        <w:tc>
          <w:tcPr>
            <w:tcW w:w="2693" w:type="dxa"/>
            <w:tcBorders>
              <w:top w:val="single" w:sz="4" w:space="0" w:color="auto"/>
              <w:bottom w:val="single" w:sz="4" w:space="0" w:color="auto"/>
            </w:tcBorders>
          </w:tcPr>
          <w:p w14:paraId="5BE80101" w14:textId="1EB77B8D" w:rsidR="009C4AF6" w:rsidRPr="009C4AF6" w:rsidRDefault="009C4AF6" w:rsidP="0022570E">
            <w:pPr>
              <w:snapToGrid w:val="0"/>
              <w:spacing w:line="360" w:lineRule="auto"/>
              <w:rPr>
                <w:rFonts w:ascii="Book Antiqua" w:eastAsia="微软雅黑" w:hAnsi="Book Antiqua" w:cs="Times New Roman"/>
                <w:b/>
                <w:bCs/>
                <w:sz w:val="24"/>
                <w:szCs w:val="24"/>
              </w:rPr>
            </w:pPr>
            <w:r w:rsidRPr="009C4AF6">
              <w:rPr>
                <w:rFonts w:ascii="Book Antiqua" w:eastAsia="微软雅黑" w:hAnsi="Book Antiqua" w:cs="Times New Roman"/>
                <w:b/>
                <w:bCs/>
                <w:sz w:val="24"/>
                <w:szCs w:val="24"/>
              </w:rPr>
              <w:t>Number (</w:t>
            </w:r>
            <w:r w:rsidRPr="009C4AF6">
              <w:rPr>
                <w:rFonts w:ascii="Book Antiqua" w:eastAsia="微软雅黑" w:hAnsi="Book Antiqua" w:cs="Times New Roman"/>
                <w:b/>
                <w:bCs/>
                <w:i/>
                <w:iCs/>
                <w:sz w:val="24"/>
                <w:szCs w:val="24"/>
              </w:rPr>
              <w:t>n</w:t>
            </w:r>
            <w:r w:rsidRPr="009C4AF6">
              <w:rPr>
                <w:rFonts w:ascii="Book Antiqua" w:eastAsia="微软雅黑" w:hAnsi="Book Antiqua" w:cs="Times New Roman"/>
                <w:b/>
                <w:bCs/>
                <w:sz w:val="24"/>
                <w:szCs w:val="24"/>
              </w:rPr>
              <w:t>) of liver metastasis cases in</w:t>
            </w:r>
            <w:r w:rsidR="009F2047">
              <w:rPr>
                <w:rFonts w:ascii="Book Antiqua" w:eastAsia="微软雅黑" w:hAnsi="Book Antiqua" w:cs="Times New Roman"/>
                <w:b/>
                <w:bCs/>
                <w:sz w:val="24"/>
                <w:szCs w:val="24"/>
              </w:rPr>
              <w:t xml:space="preserve"> </w:t>
            </w:r>
            <w:r w:rsidRPr="009C4AF6">
              <w:rPr>
                <w:rFonts w:ascii="Book Antiqua" w:eastAsia="微软雅黑" w:hAnsi="Book Antiqua" w:cs="Times New Roman"/>
                <w:b/>
                <w:bCs/>
                <w:sz w:val="24"/>
                <w:szCs w:val="24"/>
              </w:rPr>
              <w:t>CRC group (</w:t>
            </w:r>
            <w:r w:rsidRPr="009C4AF6">
              <w:rPr>
                <w:rFonts w:ascii="Book Antiqua" w:eastAsia="微软雅黑" w:hAnsi="Book Antiqua" w:cs="Times New Roman"/>
                <w:b/>
                <w:bCs/>
                <w:i/>
                <w:iCs/>
                <w:sz w:val="24"/>
                <w:szCs w:val="24"/>
              </w:rPr>
              <w:t>N</w:t>
            </w:r>
            <w:r w:rsidRPr="009C4AF6">
              <w:rPr>
                <w:rFonts w:ascii="Book Antiqua" w:eastAsia="微软雅黑" w:hAnsi="Book Antiqua" w:cs="Times New Roman"/>
                <w:b/>
                <w:bCs/>
                <w:sz w:val="24"/>
                <w:szCs w:val="24"/>
              </w:rPr>
              <w:t>) without injured liver (</w:t>
            </w:r>
            <w:r w:rsidRPr="009C4AF6">
              <w:rPr>
                <w:rFonts w:ascii="Book Antiqua" w:eastAsia="微软雅黑" w:hAnsi="Book Antiqua" w:cs="Times New Roman"/>
                <w:b/>
                <w:bCs/>
                <w:i/>
                <w:iCs/>
                <w:sz w:val="24"/>
                <w:szCs w:val="24"/>
              </w:rPr>
              <w:t>n</w:t>
            </w:r>
            <w:r w:rsidRPr="009C4AF6">
              <w:rPr>
                <w:rFonts w:ascii="Book Antiqua" w:eastAsia="微软雅黑" w:hAnsi="Book Antiqua" w:cs="Times New Roman"/>
                <w:b/>
                <w:bCs/>
                <w:sz w:val="24"/>
                <w:szCs w:val="24"/>
              </w:rPr>
              <w:t>/</w:t>
            </w:r>
            <w:r w:rsidRPr="009C4AF6">
              <w:rPr>
                <w:rFonts w:ascii="Book Antiqua" w:eastAsia="微软雅黑" w:hAnsi="Book Antiqua" w:cs="Times New Roman"/>
                <w:b/>
                <w:bCs/>
                <w:i/>
                <w:iCs/>
                <w:sz w:val="24"/>
                <w:szCs w:val="24"/>
              </w:rPr>
              <w:t>N</w:t>
            </w:r>
            <w:r w:rsidRPr="009C4AF6">
              <w:rPr>
                <w:rFonts w:ascii="Book Antiqua" w:eastAsia="微软雅黑" w:hAnsi="Book Antiqua" w:cs="Times New Roman"/>
                <w:b/>
                <w:bCs/>
                <w:sz w:val="24"/>
                <w:szCs w:val="24"/>
              </w:rPr>
              <w:t>, %)</w:t>
            </w:r>
          </w:p>
        </w:tc>
        <w:tc>
          <w:tcPr>
            <w:tcW w:w="1383" w:type="dxa"/>
            <w:tcBorders>
              <w:top w:val="single" w:sz="4" w:space="0" w:color="auto"/>
              <w:bottom w:val="single" w:sz="4" w:space="0" w:color="auto"/>
            </w:tcBorders>
          </w:tcPr>
          <w:p w14:paraId="6E7B691D" w14:textId="126A010C" w:rsidR="009C4AF6" w:rsidRPr="009C4AF6" w:rsidRDefault="009C4AF6" w:rsidP="005D1E28">
            <w:pPr>
              <w:snapToGrid w:val="0"/>
              <w:spacing w:line="360" w:lineRule="auto"/>
              <w:rPr>
                <w:rFonts w:ascii="Book Antiqua" w:eastAsia="微软雅黑" w:hAnsi="Book Antiqua" w:cs="Times New Roman"/>
                <w:b/>
                <w:bCs/>
                <w:sz w:val="24"/>
                <w:szCs w:val="24"/>
              </w:rPr>
            </w:pPr>
            <w:r w:rsidRPr="009C4AF6">
              <w:rPr>
                <w:rFonts w:ascii="Book Antiqua" w:eastAsia="微软雅黑" w:hAnsi="Book Antiqua" w:cs="Times New Roman"/>
                <w:b/>
                <w:bCs/>
                <w:i/>
                <w:iCs/>
                <w:sz w:val="24"/>
                <w:szCs w:val="24"/>
              </w:rPr>
              <w:t xml:space="preserve">P </w:t>
            </w:r>
            <w:r w:rsidRPr="009C4AF6">
              <w:rPr>
                <w:rFonts w:ascii="Book Antiqua" w:eastAsia="微软雅黑" w:hAnsi="Book Antiqua" w:cs="Times New Roman"/>
                <w:b/>
                <w:bCs/>
                <w:sz w:val="24"/>
                <w:szCs w:val="24"/>
              </w:rPr>
              <w:t>value</w:t>
            </w:r>
          </w:p>
        </w:tc>
      </w:tr>
      <w:tr w:rsidR="009C4AF6" w:rsidRPr="009C4AF6" w14:paraId="50F4885A" w14:textId="77777777" w:rsidTr="004A12E8">
        <w:tc>
          <w:tcPr>
            <w:tcW w:w="2411" w:type="dxa"/>
            <w:tcBorders>
              <w:top w:val="single" w:sz="4" w:space="0" w:color="auto"/>
            </w:tcBorders>
          </w:tcPr>
          <w:p w14:paraId="3407E365" w14:textId="31F97665" w:rsidR="009C4AF6" w:rsidRPr="009C4AF6" w:rsidRDefault="009C4AF6" w:rsidP="005D1E28">
            <w:pPr>
              <w:snapToGrid w:val="0"/>
              <w:spacing w:line="360" w:lineRule="auto"/>
              <w:rPr>
                <w:rFonts w:ascii="Book Antiqua" w:eastAsia="微软雅黑" w:hAnsi="Book Antiqua" w:cs="Times New Roman"/>
                <w:sz w:val="24"/>
                <w:szCs w:val="24"/>
              </w:rPr>
            </w:pPr>
            <w:r w:rsidRPr="009C4AF6">
              <w:rPr>
                <w:rFonts w:ascii="Book Antiqua" w:eastAsia="微软雅黑" w:hAnsi="Book Antiqua" w:cs="Times New Roman"/>
                <w:sz w:val="24"/>
                <w:szCs w:val="24"/>
              </w:rPr>
              <w:t xml:space="preserve">Utsunomiya </w:t>
            </w:r>
            <w:r w:rsidRPr="009C4AF6">
              <w:rPr>
                <w:rFonts w:ascii="Book Antiqua" w:eastAsia="微软雅黑" w:hAnsi="Book Antiqua" w:cs="Times New Roman"/>
                <w:i/>
                <w:iCs/>
                <w:sz w:val="24"/>
                <w:szCs w:val="24"/>
              </w:rPr>
              <w:t>et al</w:t>
            </w:r>
            <w:r w:rsidRPr="009C4AF6">
              <w:rPr>
                <w:rFonts w:ascii="Book Antiqua" w:eastAsia="微软雅黑" w:hAnsi="Book Antiqua" w:cs="Times New Roman"/>
                <w:sz w:val="24"/>
                <w:szCs w:val="24"/>
                <w:vertAlign w:val="superscript"/>
              </w:rPr>
              <w:t>[10]</w:t>
            </w:r>
          </w:p>
        </w:tc>
        <w:tc>
          <w:tcPr>
            <w:tcW w:w="1842" w:type="dxa"/>
            <w:tcBorders>
              <w:top w:val="single" w:sz="4" w:space="0" w:color="auto"/>
            </w:tcBorders>
          </w:tcPr>
          <w:p w14:paraId="2DAB5DBA" w14:textId="69DA9F98" w:rsidR="009C4AF6" w:rsidRPr="009C4AF6" w:rsidRDefault="009C4AF6" w:rsidP="005D1E28">
            <w:pPr>
              <w:snapToGrid w:val="0"/>
              <w:spacing w:line="360" w:lineRule="auto"/>
              <w:rPr>
                <w:rFonts w:ascii="Book Antiqua" w:eastAsia="微软雅黑" w:hAnsi="Book Antiqua" w:cs="Times New Roman"/>
                <w:sz w:val="24"/>
                <w:szCs w:val="24"/>
              </w:rPr>
            </w:pPr>
            <w:r w:rsidRPr="009C4AF6">
              <w:rPr>
                <w:rFonts w:ascii="Book Antiqua" w:eastAsia="微软雅黑" w:hAnsi="Book Antiqua" w:cs="Times New Roman"/>
                <w:sz w:val="24"/>
                <w:szCs w:val="24"/>
              </w:rPr>
              <w:t>HBV/HCV</w:t>
            </w:r>
            <w:r w:rsidR="009F2047">
              <w:rPr>
                <w:rFonts w:ascii="Book Antiqua" w:eastAsia="微软雅黑" w:hAnsi="Book Antiqua" w:cs="Times New Roman"/>
                <w:sz w:val="24"/>
                <w:szCs w:val="24"/>
              </w:rPr>
              <w:t xml:space="preserve"> infection</w:t>
            </w:r>
          </w:p>
        </w:tc>
        <w:tc>
          <w:tcPr>
            <w:tcW w:w="2694" w:type="dxa"/>
            <w:tcBorders>
              <w:top w:val="single" w:sz="4" w:space="0" w:color="auto"/>
            </w:tcBorders>
          </w:tcPr>
          <w:p w14:paraId="22377FB7" w14:textId="477D13D0" w:rsidR="009C4AF6" w:rsidRPr="009C4AF6" w:rsidRDefault="009C4AF6" w:rsidP="005D1E28">
            <w:pPr>
              <w:snapToGrid w:val="0"/>
              <w:spacing w:line="360" w:lineRule="auto"/>
              <w:rPr>
                <w:rFonts w:ascii="Book Antiqua" w:eastAsia="微软雅黑" w:hAnsi="Book Antiqua" w:cs="Times New Roman"/>
                <w:sz w:val="24"/>
                <w:szCs w:val="24"/>
              </w:rPr>
            </w:pPr>
            <w:r w:rsidRPr="009C4AF6">
              <w:rPr>
                <w:rFonts w:ascii="Book Antiqua" w:eastAsia="微软雅黑" w:hAnsi="Book Antiqua" w:cs="Times New Roman"/>
                <w:sz w:val="24"/>
                <w:szCs w:val="24"/>
              </w:rPr>
              <w:t>3/37, 8.1</w:t>
            </w:r>
          </w:p>
        </w:tc>
        <w:tc>
          <w:tcPr>
            <w:tcW w:w="2693" w:type="dxa"/>
            <w:tcBorders>
              <w:top w:val="single" w:sz="4" w:space="0" w:color="auto"/>
            </w:tcBorders>
          </w:tcPr>
          <w:p w14:paraId="462B4C79" w14:textId="474943E1" w:rsidR="009C4AF6" w:rsidRPr="009C4AF6" w:rsidRDefault="009C4AF6" w:rsidP="005D1E28">
            <w:pPr>
              <w:snapToGrid w:val="0"/>
              <w:spacing w:line="360" w:lineRule="auto"/>
              <w:rPr>
                <w:rFonts w:ascii="Book Antiqua" w:eastAsia="微软雅黑" w:hAnsi="Book Antiqua" w:cs="Times New Roman"/>
                <w:sz w:val="24"/>
                <w:szCs w:val="24"/>
              </w:rPr>
            </w:pPr>
            <w:r w:rsidRPr="009C4AF6">
              <w:rPr>
                <w:rFonts w:ascii="Book Antiqua" w:eastAsia="微软雅黑" w:hAnsi="Book Antiqua" w:cs="Times New Roman"/>
                <w:sz w:val="24"/>
                <w:szCs w:val="24"/>
              </w:rPr>
              <w:t>85/404, 21.2</w:t>
            </w:r>
          </w:p>
        </w:tc>
        <w:tc>
          <w:tcPr>
            <w:tcW w:w="1383" w:type="dxa"/>
            <w:tcBorders>
              <w:top w:val="single" w:sz="4" w:space="0" w:color="auto"/>
            </w:tcBorders>
          </w:tcPr>
          <w:p w14:paraId="06219241" w14:textId="51A86809" w:rsidR="009C4AF6" w:rsidRPr="009C4AF6" w:rsidRDefault="009C4AF6" w:rsidP="005D1E28">
            <w:pPr>
              <w:snapToGrid w:val="0"/>
              <w:spacing w:line="360" w:lineRule="auto"/>
              <w:rPr>
                <w:rFonts w:ascii="Book Antiqua" w:eastAsia="微软雅黑" w:hAnsi="Book Antiqua" w:cs="Times New Roman"/>
                <w:sz w:val="24"/>
                <w:szCs w:val="24"/>
              </w:rPr>
            </w:pPr>
            <w:r w:rsidRPr="009C4AF6">
              <w:rPr>
                <w:rFonts w:ascii="Book Antiqua" w:eastAsia="微软雅黑" w:hAnsi="Book Antiqua" w:cs="Times New Roman"/>
                <w:sz w:val="24"/>
                <w:szCs w:val="24"/>
              </w:rPr>
              <w:t>&lt; 0.05</w:t>
            </w:r>
          </w:p>
        </w:tc>
      </w:tr>
      <w:tr w:rsidR="009C4AF6" w:rsidRPr="009C4AF6" w14:paraId="064802BA" w14:textId="77777777" w:rsidTr="004A12E8">
        <w:tc>
          <w:tcPr>
            <w:tcW w:w="2411" w:type="dxa"/>
          </w:tcPr>
          <w:p w14:paraId="501FBC23" w14:textId="1EAD6782" w:rsidR="009C4AF6" w:rsidRPr="009C4AF6" w:rsidRDefault="009C4AF6" w:rsidP="005D1E28">
            <w:pPr>
              <w:snapToGrid w:val="0"/>
              <w:spacing w:line="360" w:lineRule="auto"/>
              <w:rPr>
                <w:rFonts w:ascii="Book Antiqua" w:eastAsia="微软雅黑" w:hAnsi="Book Antiqua" w:cs="Times New Roman"/>
                <w:sz w:val="24"/>
                <w:szCs w:val="24"/>
              </w:rPr>
            </w:pPr>
            <w:r w:rsidRPr="009C4AF6">
              <w:rPr>
                <w:rFonts w:ascii="Book Antiqua" w:eastAsia="微软雅黑" w:hAnsi="Book Antiqua" w:cs="Times New Roman"/>
                <w:sz w:val="24"/>
                <w:szCs w:val="24"/>
              </w:rPr>
              <w:t xml:space="preserve">Li </w:t>
            </w:r>
            <w:proofErr w:type="spellStart"/>
            <w:r w:rsidRPr="009C4AF6">
              <w:rPr>
                <w:rFonts w:ascii="Book Antiqua" w:eastAsia="微软雅黑" w:hAnsi="Book Antiqua" w:cs="Times New Roman"/>
                <w:sz w:val="24"/>
                <w:szCs w:val="24"/>
              </w:rPr>
              <w:t>Destri</w:t>
            </w:r>
            <w:proofErr w:type="spellEnd"/>
            <w:r w:rsidRPr="009C4AF6">
              <w:rPr>
                <w:rFonts w:ascii="Book Antiqua" w:eastAsia="微软雅黑" w:hAnsi="Book Antiqua" w:cs="Times New Roman"/>
                <w:sz w:val="24"/>
                <w:szCs w:val="24"/>
              </w:rPr>
              <w:t xml:space="preserve"> </w:t>
            </w:r>
            <w:r w:rsidRPr="009C4AF6">
              <w:rPr>
                <w:rFonts w:ascii="Book Antiqua" w:eastAsia="微软雅黑" w:hAnsi="Book Antiqua" w:cs="Times New Roman"/>
                <w:i/>
                <w:iCs/>
                <w:sz w:val="24"/>
                <w:szCs w:val="24"/>
              </w:rPr>
              <w:t>et al</w:t>
            </w:r>
            <w:r w:rsidRPr="009C4AF6">
              <w:rPr>
                <w:rFonts w:ascii="Book Antiqua" w:eastAsia="微软雅黑" w:hAnsi="Book Antiqua" w:cs="Times New Roman"/>
                <w:sz w:val="24"/>
                <w:szCs w:val="24"/>
                <w:vertAlign w:val="superscript"/>
              </w:rPr>
              <w:t>[11]</w:t>
            </w:r>
          </w:p>
        </w:tc>
        <w:tc>
          <w:tcPr>
            <w:tcW w:w="1842" w:type="dxa"/>
          </w:tcPr>
          <w:p w14:paraId="6C816394" w14:textId="577D4A4F" w:rsidR="009C4AF6" w:rsidRPr="009C4AF6" w:rsidRDefault="009C4AF6" w:rsidP="005D1E28">
            <w:pPr>
              <w:snapToGrid w:val="0"/>
              <w:spacing w:line="360" w:lineRule="auto"/>
              <w:rPr>
                <w:rFonts w:ascii="Book Antiqua" w:eastAsia="微软雅黑" w:hAnsi="Book Antiqua" w:cs="Times New Roman"/>
                <w:sz w:val="24"/>
                <w:szCs w:val="24"/>
              </w:rPr>
            </w:pPr>
            <w:r w:rsidRPr="009C4AF6">
              <w:rPr>
                <w:rFonts w:ascii="Book Antiqua" w:eastAsia="微软雅黑" w:hAnsi="Book Antiqua" w:cs="Times New Roman"/>
                <w:sz w:val="24"/>
                <w:szCs w:val="24"/>
              </w:rPr>
              <w:t>HBV/HCV</w:t>
            </w:r>
            <w:r w:rsidR="009F2047">
              <w:rPr>
                <w:rFonts w:ascii="Book Antiqua" w:eastAsia="微软雅黑" w:hAnsi="Book Antiqua" w:cs="Times New Roman"/>
                <w:sz w:val="24"/>
                <w:szCs w:val="24"/>
              </w:rPr>
              <w:t xml:space="preserve"> infection</w:t>
            </w:r>
          </w:p>
        </w:tc>
        <w:tc>
          <w:tcPr>
            <w:tcW w:w="2694" w:type="dxa"/>
          </w:tcPr>
          <w:p w14:paraId="3AD60EF1" w14:textId="29F8C73C" w:rsidR="009C4AF6" w:rsidRPr="009C4AF6" w:rsidRDefault="009C4AF6" w:rsidP="005D1E28">
            <w:pPr>
              <w:snapToGrid w:val="0"/>
              <w:spacing w:line="360" w:lineRule="auto"/>
              <w:rPr>
                <w:rFonts w:ascii="Book Antiqua" w:eastAsia="微软雅黑" w:hAnsi="Book Antiqua" w:cs="Times New Roman"/>
                <w:sz w:val="24"/>
                <w:szCs w:val="24"/>
              </w:rPr>
            </w:pPr>
            <w:r w:rsidRPr="009C4AF6">
              <w:rPr>
                <w:rFonts w:ascii="Book Antiqua" w:eastAsia="微软雅黑" w:hAnsi="Book Antiqua" w:cs="Times New Roman"/>
                <w:sz w:val="24"/>
                <w:szCs w:val="24"/>
              </w:rPr>
              <w:t>1/31, 3.2</w:t>
            </w:r>
          </w:p>
        </w:tc>
        <w:tc>
          <w:tcPr>
            <w:tcW w:w="2693" w:type="dxa"/>
          </w:tcPr>
          <w:p w14:paraId="4107F5DD" w14:textId="60BDED25" w:rsidR="009C4AF6" w:rsidRPr="009C4AF6" w:rsidRDefault="009C4AF6" w:rsidP="005D1E28">
            <w:pPr>
              <w:snapToGrid w:val="0"/>
              <w:spacing w:line="360" w:lineRule="auto"/>
              <w:rPr>
                <w:rFonts w:ascii="Book Antiqua" w:eastAsia="微软雅黑" w:hAnsi="Book Antiqua" w:cs="Times New Roman"/>
                <w:sz w:val="24"/>
                <w:szCs w:val="24"/>
              </w:rPr>
            </w:pPr>
            <w:r w:rsidRPr="009C4AF6">
              <w:rPr>
                <w:rFonts w:ascii="Book Antiqua" w:eastAsia="微软雅黑" w:hAnsi="Book Antiqua" w:cs="Times New Roman"/>
                <w:sz w:val="24"/>
                <w:szCs w:val="24"/>
              </w:rPr>
              <w:t>43/457, 9.4</w:t>
            </w:r>
          </w:p>
        </w:tc>
        <w:tc>
          <w:tcPr>
            <w:tcW w:w="1383" w:type="dxa"/>
          </w:tcPr>
          <w:p w14:paraId="696FEF9B" w14:textId="2E4FF124" w:rsidR="009C4AF6" w:rsidRPr="009C4AF6" w:rsidRDefault="009C4AF6" w:rsidP="005D1E28">
            <w:pPr>
              <w:snapToGrid w:val="0"/>
              <w:spacing w:line="360" w:lineRule="auto"/>
              <w:rPr>
                <w:rFonts w:ascii="Book Antiqua" w:eastAsia="微软雅黑" w:hAnsi="Book Antiqua" w:cs="Times New Roman"/>
                <w:sz w:val="24"/>
                <w:szCs w:val="24"/>
              </w:rPr>
            </w:pPr>
            <w:r w:rsidRPr="009C4AF6">
              <w:rPr>
                <w:rFonts w:ascii="Book Antiqua" w:eastAsia="微软雅黑" w:hAnsi="Book Antiqua" w:cs="Times New Roman"/>
                <w:sz w:val="24"/>
                <w:szCs w:val="24"/>
              </w:rPr>
              <w:t>0.34</w:t>
            </w:r>
          </w:p>
        </w:tc>
      </w:tr>
      <w:tr w:rsidR="009C4AF6" w:rsidRPr="009C4AF6" w14:paraId="0139B3CD" w14:textId="77777777" w:rsidTr="004A12E8">
        <w:tc>
          <w:tcPr>
            <w:tcW w:w="2411" w:type="dxa"/>
            <w:tcBorders>
              <w:bottom w:val="single" w:sz="4" w:space="0" w:color="auto"/>
            </w:tcBorders>
          </w:tcPr>
          <w:p w14:paraId="139D3EE3" w14:textId="313F1BAB" w:rsidR="009C4AF6" w:rsidRPr="009C4AF6" w:rsidRDefault="009C4AF6" w:rsidP="005D1E28">
            <w:pPr>
              <w:snapToGrid w:val="0"/>
              <w:spacing w:line="360" w:lineRule="auto"/>
              <w:rPr>
                <w:rFonts w:ascii="Book Antiqua" w:eastAsia="微软雅黑" w:hAnsi="Book Antiqua" w:cs="Times New Roman"/>
                <w:sz w:val="24"/>
                <w:szCs w:val="24"/>
              </w:rPr>
            </w:pPr>
            <w:proofErr w:type="spellStart"/>
            <w:r w:rsidRPr="009C4AF6">
              <w:rPr>
                <w:rFonts w:ascii="Book Antiqua" w:eastAsia="微软雅黑" w:hAnsi="Book Antiqua" w:cs="Times New Roman"/>
                <w:sz w:val="24"/>
                <w:szCs w:val="24"/>
              </w:rPr>
              <w:t>Uetsuji</w:t>
            </w:r>
            <w:proofErr w:type="spellEnd"/>
            <w:r w:rsidRPr="009C4AF6">
              <w:rPr>
                <w:rFonts w:ascii="Book Antiqua" w:eastAsia="微软雅黑" w:hAnsi="Book Antiqua" w:cs="Times New Roman"/>
                <w:sz w:val="24"/>
                <w:szCs w:val="24"/>
              </w:rPr>
              <w:t xml:space="preserve"> </w:t>
            </w:r>
            <w:r w:rsidRPr="009C4AF6">
              <w:rPr>
                <w:rFonts w:ascii="Book Antiqua" w:eastAsia="微软雅黑" w:hAnsi="Book Antiqua" w:cs="Times New Roman"/>
                <w:i/>
                <w:iCs/>
                <w:sz w:val="24"/>
                <w:szCs w:val="24"/>
              </w:rPr>
              <w:t>et al</w:t>
            </w:r>
            <w:r w:rsidRPr="009C4AF6">
              <w:rPr>
                <w:rFonts w:ascii="Book Antiqua" w:eastAsia="微软雅黑" w:hAnsi="Book Antiqua" w:cs="Times New Roman"/>
                <w:sz w:val="24"/>
                <w:szCs w:val="24"/>
                <w:vertAlign w:val="superscript"/>
              </w:rPr>
              <w:t>[13]</w:t>
            </w:r>
          </w:p>
        </w:tc>
        <w:tc>
          <w:tcPr>
            <w:tcW w:w="1842" w:type="dxa"/>
            <w:tcBorders>
              <w:bottom w:val="single" w:sz="4" w:space="0" w:color="auto"/>
            </w:tcBorders>
          </w:tcPr>
          <w:p w14:paraId="12824F7A" w14:textId="000B837A" w:rsidR="009C4AF6" w:rsidRPr="009C4AF6" w:rsidRDefault="009C4AF6" w:rsidP="009577F2">
            <w:pPr>
              <w:snapToGrid w:val="0"/>
              <w:spacing w:line="360" w:lineRule="auto"/>
              <w:rPr>
                <w:rFonts w:ascii="Book Antiqua" w:eastAsia="微软雅黑" w:hAnsi="Book Antiqua" w:cs="Times New Roman"/>
                <w:sz w:val="24"/>
                <w:szCs w:val="24"/>
              </w:rPr>
            </w:pPr>
            <w:r w:rsidRPr="009C4AF6">
              <w:rPr>
                <w:rFonts w:ascii="Book Antiqua" w:eastAsia="微软雅黑" w:hAnsi="Book Antiqua" w:cs="Times New Roman"/>
                <w:sz w:val="24"/>
                <w:szCs w:val="24"/>
              </w:rPr>
              <w:t>Cirrho</w:t>
            </w:r>
            <w:r w:rsidR="009F2047">
              <w:rPr>
                <w:rFonts w:ascii="Book Antiqua" w:eastAsia="微软雅黑" w:hAnsi="Book Antiqua" w:cs="Times New Roman"/>
                <w:sz w:val="24"/>
                <w:szCs w:val="24"/>
              </w:rPr>
              <w:t>sis</w:t>
            </w:r>
          </w:p>
        </w:tc>
        <w:tc>
          <w:tcPr>
            <w:tcW w:w="2694" w:type="dxa"/>
            <w:tcBorders>
              <w:bottom w:val="single" w:sz="4" w:space="0" w:color="auto"/>
            </w:tcBorders>
          </w:tcPr>
          <w:p w14:paraId="2C2FB9F6" w14:textId="48001C44" w:rsidR="009C4AF6" w:rsidRPr="009C4AF6" w:rsidRDefault="009C4AF6" w:rsidP="005D1E28">
            <w:pPr>
              <w:snapToGrid w:val="0"/>
              <w:spacing w:line="360" w:lineRule="auto"/>
              <w:rPr>
                <w:rFonts w:ascii="Book Antiqua" w:eastAsia="微软雅黑" w:hAnsi="Book Antiqua" w:cs="Times New Roman"/>
                <w:sz w:val="24"/>
                <w:szCs w:val="24"/>
              </w:rPr>
            </w:pPr>
            <w:r w:rsidRPr="009C4AF6">
              <w:rPr>
                <w:rFonts w:ascii="Book Antiqua" w:eastAsia="微软雅黑" w:hAnsi="Book Antiqua" w:cs="Times New Roman"/>
                <w:sz w:val="24"/>
                <w:szCs w:val="24"/>
              </w:rPr>
              <w:t>0/46, 0</w:t>
            </w:r>
          </w:p>
        </w:tc>
        <w:tc>
          <w:tcPr>
            <w:tcW w:w="2693" w:type="dxa"/>
            <w:tcBorders>
              <w:bottom w:val="single" w:sz="4" w:space="0" w:color="auto"/>
            </w:tcBorders>
          </w:tcPr>
          <w:p w14:paraId="3DFDE683" w14:textId="30D8A869" w:rsidR="009C4AF6" w:rsidRPr="009C4AF6" w:rsidRDefault="009C4AF6" w:rsidP="005D1E28">
            <w:pPr>
              <w:snapToGrid w:val="0"/>
              <w:spacing w:line="360" w:lineRule="auto"/>
              <w:rPr>
                <w:rFonts w:ascii="Book Antiqua" w:eastAsia="微软雅黑" w:hAnsi="Book Antiqua" w:cs="Times New Roman"/>
                <w:sz w:val="24"/>
                <w:szCs w:val="24"/>
              </w:rPr>
            </w:pPr>
            <w:r w:rsidRPr="009C4AF6">
              <w:rPr>
                <w:rFonts w:ascii="Book Antiqua" w:eastAsia="微软雅黑" w:hAnsi="Book Antiqua" w:cs="Times New Roman"/>
                <w:sz w:val="24"/>
                <w:szCs w:val="24"/>
              </w:rPr>
              <w:t>40/204, 19.6</w:t>
            </w:r>
          </w:p>
        </w:tc>
        <w:tc>
          <w:tcPr>
            <w:tcW w:w="1383" w:type="dxa"/>
            <w:tcBorders>
              <w:bottom w:val="single" w:sz="4" w:space="0" w:color="auto"/>
            </w:tcBorders>
          </w:tcPr>
          <w:p w14:paraId="508108C1" w14:textId="47C7A8ED" w:rsidR="009C4AF6" w:rsidRPr="009C4AF6" w:rsidRDefault="009C4AF6" w:rsidP="005D1E28">
            <w:pPr>
              <w:snapToGrid w:val="0"/>
              <w:spacing w:line="360" w:lineRule="auto"/>
              <w:rPr>
                <w:rFonts w:ascii="Book Antiqua" w:eastAsia="微软雅黑" w:hAnsi="Book Antiqua" w:cs="Times New Roman"/>
                <w:sz w:val="24"/>
                <w:szCs w:val="24"/>
              </w:rPr>
            </w:pPr>
            <w:r w:rsidRPr="009C4AF6">
              <w:rPr>
                <w:rFonts w:ascii="Book Antiqua" w:eastAsia="微软雅黑" w:hAnsi="Book Antiqua" w:cs="Times New Roman"/>
                <w:sz w:val="24"/>
                <w:szCs w:val="24"/>
              </w:rPr>
              <w:t>&lt; 0.05</w:t>
            </w:r>
          </w:p>
        </w:tc>
      </w:tr>
    </w:tbl>
    <w:p w14:paraId="021505D3" w14:textId="54BF9C16" w:rsidR="009C4AF6" w:rsidRPr="009C4AF6" w:rsidRDefault="009C4AF6" w:rsidP="005D1E28">
      <w:pPr>
        <w:adjustRightInd w:val="0"/>
        <w:snapToGrid w:val="0"/>
        <w:spacing w:line="360" w:lineRule="auto"/>
        <w:rPr>
          <w:rFonts w:ascii="Book Antiqua" w:eastAsia="宋体" w:hAnsi="Book Antiqua" w:cs="Times New Roman"/>
          <w:bCs/>
          <w:sz w:val="24"/>
          <w:szCs w:val="24"/>
        </w:rPr>
      </w:pPr>
      <w:r w:rsidRPr="009C4AF6">
        <w:rPr>
          <w:rFonts w:ascii="Book Antiqua" w:eastAsia="微软雅黑" w:hAnsi="Book Antiqua" w:cs="Times New Roman"/>
          <w:sz w:val="24"/>
          <w:szCs w:val="24"/>
        </w:rPr>
        <w:t xml:space="preserve">CRC: </w:t>
      </w:r>
      <w:r w:rsidR="009F2047">
        <w:rPr>
          <w:rFonts w:ascii="Book Antiqua" w:eastAsia="微软雅黑" w:hAnsi="Book Antiqua" w:cs="Times New Roman"/>
          <w:sz w:val="24"/>
          <w:szCs w:val="24"/>
        </w:rPr>
        <w:t>C</w:t>
      </w:r>
      <w:r w:rsidR="009F2047" w:rsidRPr="009C4AF6">
        <w:rPr>
          <w:rFonts w:ascii="Book Antiqua" w:eastAsia="微软雅黑" w:hAnsi="Book Antiqua" w:cs="Times New Roman"/>
          <w:sz w:val="24"/>
          <w:szCs w:val="24"/>
        </w:rPr>
        <w:t xml:space="preserve">olorectal </w:t>
      </w:r>
      <w:r w:rsidRPr="009C4AF6">
        <w:rPr>
          <w:rFonts w:ascii="Book Antiqua" w:eastAsia="微软雅黑" w:hAnsi="Book Antiqua" w:cs="Times New Roman"/>
          <w:sz w:val="24"/>
          <w:szCs w:val="24"/>
        </w:rPr>
        <w:t>cancer; HBV: Hepatitis B virus; HCV: Hepatitis C virus.</w:t>
      </w:r>
    </w:p>
    <w:sectPr w:rsidR="009C4AF6" w:rsidRPr="009C4AF6" w:rsidSect="002D6A9B">
      <w:pgSz w:w="11907" w:h="16839"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F8AD8" w14:textId="77777777" w:rsidR="002C5163" w:rsidRDefault="002C5163" w:rsidP="00175DC8">
      <w:r>
        <w:separator/>
      </w:r>
    </w:p>
  </w:endnote>
  <w:endnote w:type="continuationSeparator" w:id="0">
    <w:p w14:paraId="63310DE2" w14:textId="77777777" w:rsidR="002C5163" w:rsidRDefault="002C5163" w:rsidP="00175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63F24" w14:textId="77777777" w:rsidR="002C5163" w:rsidRDefault="002C5163" w:rsidP="00175DC8">
      <w:r>
        <w:separator/>
      </w:r>
    </w:p>
  </w:footnote>
  <w:footnote w:type="continuationSeparator" w:id="0">
    <w:p w14:paraId="6BECE4C3" w14:textId="77777777" w:rsidR="002C5163" w:rsidRDefault="002C5163" w:rsidP="00175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83F18"/>
    <w:multiLevelType w:val="hybridMultilevel"/>
    <w:tmpl w:val="977266EA"/>
    <w:lvl w:ilvl="0" w:tplc="D5C8D4AE">
      <w:start w:val="1"/>
      <w:numFmt w:val="decimal"/>
      <w:lvlText w:val="%1."/>
      <w:lvlJc w:val="left"/>
      <w:pPr>
        <w:ind w:left="360" w:hanging="360"/>
      </w:pPr>
      <w:rPr>
        <w:rFonts w:ascii="Times New Roman" w:eastAsia="宋体" w:hAnsi="Times New Roman" w:cs="Times New Roman" w:hint="default"/>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DB75748"/>
    <w:multiLevelType w:val="hybridMultilevel"/>
    <w:tmpl w:val="D5F816B8"/>
    <w:lvl w:ilvl="0" w:tplc="C1686A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FDE3625"/>
    <w:multiLevelType w:val="hybridMultilevel"/>
    <w:tmpl w:val="BCAA71FC"/>
    <w:lvl w:ilvl="0" w:tplc="855C89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A0NzSzMDC2MDG3tDRX0lEKTi0uzszPAykwMqoFAN20q8UtAAAA"/>
    <w:docVar w:name="EN.InstantFormat" w:val="&lt;ENInstantFormat&gt;&lt;Enabled&gt;1&lt;/Enabled&gt;&lt;ScanUnformatted&gt;1&lt;/ScanUnformatted&gt;&lt;ScanChanges&gt;1&lt;/ScanChanges&gt;&lt;Suspended&gt;1&lt;/Suspended&gt;&lt;/ENInstantFormat&gt;"/>
  </w:docVars>
  <w:rsids>
    <w:rsidRoot w:val="0095712A"/>
    <w:rsid w:val="0000315B"/>
    <w:rsid w:val="0000661E"/>
    <w:rsid w:val="00011005"/>
    <w:rsid w:val="0001255E"/>
    <w:rsid w:val="00021E19"/>
    <w:rsid w:val="00025F4B"/>
    <w:rsid w:val="00047581"/>
    <w:rsid w:val="000529CC"/>
    <w:rsid w:val="00053456"/>
    <w:rsid w:val="000554E6"/>
    <w:rsid w:val="00062634"/>
    <w:rsid w:val="00065790"/>
    <w:rsid w:val="00086450"/>
    <w:rsid w:val="00087FEA"/>
    <w:rsid w:val="00091F17"/>
    <w:rsid w:val="00093328"/>
    <w:rsid w:val="000A2C8E"/>
    <w:rsid w:val="000A3C84"/>
    <w:rsid w:val="000A4ED9"/>
    <w:rsid w:val="000C633E"/>
    <w:rsid w:val="000D1B74"/>
    <w:rsid w:val="000F7929"/>
    <w:rsid w:val="000F7B72"/>
    <w:rsid w:val="001023EB"/>
    <w:rsid w:val="00104C77"/>
    <w:rsid w:val="00110B74"/>
    <w:rsid w:val="001158F9"/>
    <w:rsid w:val="001336FD"/>
    <w:rsid w:val="00150F99"/>
    <w:rsid w:val="0015144A"/>
    <w:rsid w:val="00152A32"/>
    <w:rsid w:val="00154B77"/>
    <w:rsid w:val="001621F3"/>
    <w:rsid w:val="00175DC8"/>
    <w:rsid w:val="00184EE1"/>
    <w:rsid w:val="00185EA1"/>
    <w:rsid w:val="00186699"/>
    <w:rsid w:val="001A145A"/>
    <w:rsid w:val="001A1A98"/>
    <w:rsid w:val="001A4F2A"/>
    <w:rsid w:val="001B1119"/>
    <w:rsid w:val="001B1E19"/>
    <w:rsid w:val="001C4289"/>
    <w:rsid w:val="00202084"/>
    <w:rsid w:val="002051D7"/>
    <w:rsid w:val="00220067"/>
    <w:rsid w:val="0022570E"/>
    <w:rsid w:val="00226BEF"/>
    <w:rsid w:val="00233E39"/>
    <w:rsid w:val="0024399D"/>
    <w:rsid w:val="00250FEB"/>
    <w:rsid w:val="0025237C"/>
    <w:rsid w:val="0025361E"/>
    <w:rsid w:val="002600AC"/>
    <w:rsid w:val="00291097"/>
    <w:rsid w:val="00293033"/>
    <w:rsid w:val="002963C0"/>
    <w:rsid w:val="002A28FB"/>
    <w:rsid w:val="002A3CA5"/>
    <w:rsid w:val="002A6103"/>
    <w:rsid w:val="002C4DAF"/>
    <w:rsid w:val="002C5163"/>
    <w:rsid w:val="002D4287"/>
    <w:rsid w:val="002D6A9B"/>
    <w:rsid w:val="002D7B18"/>
    <w:rsid w:val="002E14C3"/>
    <w:rsid w:val="002F3264"/>
    <w:rsid w:val="00300B66"/>
    <w:rsid w:val="00302FC3"/>
    <w:rsid w:val="0031083A"/>
    <w:rsid w:val="00322C9A"/>
    <w:rsid w:val="00333796"/>
    <w:rsid w:val="00345F96"/>
    <w:rsid w:val="0035207A"/>
    <w:rsid w:val="00353862"/>
    <w:rsid w:val="00354007"/>
    <w:rsid w:val="0035727B"/>
    <w:rsid w:val="00364505"/>
    <w:rsid w:val="00367225"/>
    <w:rsid w:val="00374702"/>
    <w:rsid w:val="00395E1D"/>
    <w:rsid w:val="003A426B"/>
    <w:rsid w:val="003B2A62"/>
    <w:rsid w:val="003B6E80"/>
    <w:rsid w:val="003C258C"/>
    <w:rsid w:val="003D0F5B"/>
    <w:rsid w:val="003D2E17"/>
    <w:rsid w:val="003D45E6"/>
    <w:rsid w:val="00404113"/>
    <w:rsid w:val="00405919"/>
    <w:rsid w:val="00414002"/>
    <w:rsid w:val="0043298D"/>
    <w:rsid w:val="00434DD9"/>
    <w:rsid w:val="00434EFE"/>
    <w:rsid w:val="00440917"/>
    <w:rsid w:val="004441A7"/>
    <w:rsid w:val="00450205"/>
    <w:rsid w:val="00452C7F"/>
    <w:rsid w:val="00463953"/>
    <w:rsid w:val="00471F77"/>
    <w:rsid w:val="00474E0C"/>
    <w:rsid w:val="0047674C"/>
    <w:rsid w:val="00483503"/>
    <w:rsid w:val="00483B05"/>
    <w:rsid w:val="00486EE8"/>
    <w:rsid w:val="00487E73"/>
    <w:rsid w:val="004930D4"/>
    <w:rsid w:val="004A12E8"/>
    <w:rsid w:val="004A1E14"/>
    <w:rsid w:val="004A4825"/>
    <w:rsid w:val="004F459C"/>
    <w:rsid w:val="0050187E"/>
    <w:rsid w:val="00510567"/>
    <w:rsid w:val="00521646"/>
    <w:rsid w:val="005270B9"/>
    <w:rsid w:val="00532381"/>
    <w:rsid w:val="005379C7"/>
    <w:rsid w:val="00541503"/>
    <w:rsid w:val="00552F0C"/>
    <w:rsid w:val="005720B1"/>
    <w:rsid w:val="00573A82"/>
    <w:rsid w:val="005903B8"/>
    <w:rsid w:val="00596119"/>
    <w:rsid w:val="005A3B12"/>
    <w:rsid w:val="005A4FB1"/>
    <w:rsid w:val="005B340B"/>
    <w:rsid w:val="005C04D6"/>
    <w:rsid w:val="005C1B56"/>
    <w:rsid w:val="005C2265"/>
    <w:rsid w:val="005C5756"/>
    <w:rsid w:val="005D1E28"/>
    <w:rsid w:val="005D5574"/>
    <w:rsid w:val="005F19E3"/>
    <w:rsid w:val="00611B2A"/>
    <w:rsid w:val="00617090"/>
    <w:rsid w:val="00625BF3"/>
    <w:rsid w:val="0063014E"/>
    <w:rsid w:val="0063261B"/>
    <w:rsid w:val="006417F8"/>
    <w:rsid w:val="0064231E"/>
    <w:rsid w:val="0065223B"/>
    <w:rsid w:val="00652EDB"/>
    <w:rsid w:val="0067188B"/>
    <w:rsid w:val="006824A5"/>
    <w:rsid w:val="00684440"/>
    <w:rsid w:val="006861BB"/>
    <w:rsid w:val="006909C9"/>
    <w:rsid w:val="00695430"/>
    <w:rsid w:val="006973DE"/>
    <w:rsid w:val="006A5A20"/>
    <w:rsid w:val="006B19CF"/>
    <w:rsid w:val="006D5B44"/>
    <w:rsid w:val="006E250C"/>
    <w:rsid w:val="006F5926"/>
    <w:rsid w:val="006F742F"/>
    <w:rsid w:val="00704444"/>
    <w:rsid w:val="00717489"/>
    <w:rsid w:val="00730FDB"/>
    <w:rsid w:val="00731CD8"/>
    <w:rsid w:val="00732B63"/>
    <w:rsid w:val="00734EA8"/>
    <w:rsid w:val="00735BEC"/>
    <w:rsid w:val="00743F77"/>
    <w:rsid w:val="007447A1"/>
    <w:rsid w:val="00756A40"/>
    <w:rsid w:val="00763E64"/>
    <w:rsid w:val="00763E85"/>
    <w:rsid w:val="00767CCF"/>
    <w:rsid w:val="007753D2"/>
    <w:rsid w:val="00784986"/>
    <w:rsid w:val="00785D3B"/>
    <w:rsid w:val="007906FC"/>
    <w:rsid w:val="007940F9"/>
    <w:rsid w:val="00797933"/>
    <w:rsid w:val="007B214C"/>
    <w:rsid w:val="007C1908"/>
    <w:rsid w:val="007D5B36"/>
    <w:rsid w:val="007E0937"/>
    <w:rsid w:val="007E4489"/>
    <w:rsid w:val="00814CD6"/>
    <w:rsid w:val="00820862"/>
    <w:rsid w:val="008238C0"/>
    <w:rsid w:val="00824BE8"/>
    <w:rsid w:val="0082734D"/>
    <w:rsid w:val="00827FDC"/>
    <w:rsid w:val="00834AEB"/>
    <w:rsid w:val="00836CBC"/>
    <w:rsid w:val="008571A3"/>
    <w:rsid w:val="0085749C"/>
    <w:rsid w:val="008760C2"/>
    <w:rsid w:val="008767F7"/>
    <w:rsid w:val="0088719B"/>
    <w:rsid w:val="0088798E"/>
    <w:rsid w:val="00890553"/>
    <w:rsid w:val="0089535B"/>
    <w:rsid w:val="00895529"/>
    <w:rsid w:val="008A4F31"/>
    <w:rsid w:val="008A57BA"/>
    <w:rsid w:val="008B169F"/>
    <w:rsid w:val="008B55A9"/>
    <w:rsid w:val="008C0529"/>
    <w:rsid w:val="008C146C"/>
    <w:rsid w:val="008C15FE"/>
    <w:rsid w:val="008C2F87"/>
    <w:rsid w:val="008C6089"/>
    <w:rsid w:val="008E1A28"/>
    <w:rsid w:val="008E6CC8"/>
    <w:rsid w:val="008F0554"/>
    <w:rsid w:val="008F707D"/>
    <w:rsid w:val="009012CC"/>
    <w:rsid w:val="00904301"/>
    <w:rsid w:val="009057CB"/>
    <w:rsid w:val="00906D61"/>
    <w:rsid w:val="00910995"/>
    <w:rsid w:val="00912927"/>
    <w:rsid w:val="009155DF"/>
    <w:rsid w:val="0092152C"/>
    <w:rsid w:val="00944A28"/>
    <w:rsid w:val="009470DD"/>
    <w:rsid w:val="0094772B"/>
    <w:rsid w:val="00950C30"/>
    <w:rsid w:val="0095712A"/>
    <w:rsid w:val="009577F2"/>
    <w:rsid w:val="009824E2"/>
    <w:rsid w:val="00982A71"/>
    <w:rsid w:val="00992F97"/>
    <w:rsid w:val="009966F0"/>
    <w:rsid w:val="009A64D4"/>
    <w:rsid w:val="009A7114"/>
    <w:rsid w:val="009C0E37"/>
    <w:rsid w:val="009C4AF6"/>
    <w:rsid w:val="009C6D68"/>
    <w:rsid w:val="009D5CF6"/>
    <w:rsid w:val="009D7DBA"/>
    <w:rsid w:val="009E5D4F"/>
    <w:rsid w:val="009F2047"/>
    <w:rsid w:val="009F3EDA"/>
    <w:rsid w:val="00A1154F"/>
    <w:rsid w:val="00A177EA"/>
    <w:rsid w:val="00A32215"/>
    <w:rsid w:val="00A32BCD"/>
    <w:rsid w:val="00A35877"/>
    <w:rsid w:val="00A35C8D"/>
    <w:rsid w:val="00A375EE"/>
    <w:rsid w:val="00A40E46"/>
    <w:rsid w:val="00A45493"/>
    <w:rsid w:val="00A51CD8"/>
    <w:rsid w:val="00A524C4"/>
    <w:rsid w:val="00A57587"/>
    <w:rsid w:val="00A630E4"/>
    <w:rsid w:val="00A64756"/>
    <w:rsid w:val="00A65888"/>
    <w:rsid w:val="00A70939"/>
    <w:rsid w:val="00A70A2E"/>
    <w:rsid w:val="00A70B78"/>
    <w:rsid w:val="00A77B29"/>
    <w:rsid w:val="00A833C4"/>
    <w:rsid w:val="00A84CFD"/>
    <w:rsid w:val="00AA324A"/>
    <w:rsid w:val="00AA3B97"/>
    <w:rsid w:val="00AB4720"/>
    <w:rsid w:val="00AB5D4D"/>
    <w:rsid w:val="00AB7AFD"/>
    <w:rsid w:val="00AC188C"/>
    <w:rsid w:val="00AD674A"/>
    <w:rsid w:val="00AF628B"/>
    <w:rsid w:val="00B018FB"/>
    <w:rsid w:val="00B03042"/>
    <w:rsid w:val="00B041D0"/>
    <w:rsid w:val="00B04B56"/>
    <w:rsid w:val="00B0594A"/>
    <w:rsid w:val="00B101C9"/>
    <w:rsid w:val="00B12145"/>
    <w:rsid w:val="00B12168"/>
    <w:rsid w:val="00B1300A"/>
    <w:rsid w:val="00B15556"/>
    <w:rsid w:val="00B211F7"/>
    <w:rsid w:val="00B441F3"/>
    <w:rsid w:val="00B44968"/>
    <w:rsid w:val="00B50A15"/>
    <w:rsid w:val="00B6653F"/>
    <w:rsid w:val="00B66EF3"/>
    <w:rsid w:val="00B67A85"/>
    <w:rsid w:val="00B73FA2"/>
    <w:rsid w:val="00B80F3D"/>
    <w:rsid w:val="00B81EE5"/>
    <w:rsid w:val="00B82B65"/>
    <w:rsid w:val="00B86E14"/>
    <w:rsid w:val="00B9293C"/>
    <w:rsid w:val="00BA30A9"/>
    <w:rsid w:val="00BA472D"/>
    <w:rsid w:val="00BB4E23"/>
    <w:rsid w:val="00BC3B41"/>
    <w:rsid w:val="00BC76CA"/>
    <w:rsid w:val="00BD1B7D"/>
    <w:rsid w:val="00BD5E3B"/>
    <w:rsid w:val="00BE282A"/>
    <w:rsid w:val="00BE36B1"/>
    <w:rsid w:val="00C10E65"/>
    <w:rsid w:val="00C1222E"/>
    <w:rsid w:val="00C23A23"/>
    <w:rsid w:val="00C25354"/>
    <w:rsid w:val="00C32FC9"/>
    <w:rsid w:val="00C40170"/>
    <w:rsid w:val="00C41B32"/>
    <w:rsid w:val="00C465C8"/>
    <w:rsid w:val="00C60E91"/>
    <w:rsid w:val="00C717F3"/>
    <w:rsid w:val="00C77904"/>
    <w:rsid w:val="00C80177"/>
    <w:rsid w:val="00C813C4"/>
    <w:rsid w:val="00C85301"/>
    <w:rsid w:val="00C8746D"/>
    <w:rsid w:val="00C91B2E"/>
    <w:rsid w:val="00C96F93"/>
    <w:rsid w:val="00CB0109"/>
    <w:rsid w:val="00CC4DFD"/>
    <w:rsid w:val="00CC5B47"/>
    <w:rsid w:val="00CC7B11"/>
    <w:rsid w:val="00CD7EFD"/>
    <w:rsid w:val="00CE21F6"/>
    <w:rsid w:val="00D05E93"/>
    <w:rsid w:val="00D21E1A"/>
    <w:rsid w:val="00D3638A"/>
    <w:rsid w:val="00D50F39"/>
    <w:rsid w:val="00D70DF4"/>
    <w:rsid w:val="00D816CF"/>
    <w:rsid w:val="00D83687"/>
    <w:rsid w:val="00D83D9F"/>
    <w:rsid w:val="00D926D5"/>
    <w:rsid w:val="00D95D52"/>
    <w:rsid w:val="00D96A34"/>
    <w:rsid w:val="00DA1CFF"/>
    <w:rsid w:val="00DA2112"/>
    <w:rsid w:val="00DB5C61"/>
    <w:rsid w:val="00DC620A"/>
    <w:rsid w:val="00DE0418"/>
    <w:rsid w:val="00DE1019"/>
    <w:rsid w:val="00DE1433"/>
    <w:rsid w:val="00DE4BAC"/>
    <w:rsid w:val="00DE605E"/>
    <w:rsid w:val="00E07856"/>
    <w:rsid w:val="00E10EF1"/>
    <w:rsid w:val="00E14753"/>
    <w:rsid w:val="00E47C5D"/>
    <w:rsid w:val="00E56121"/>
    <w:rsid w:val="00E564D1"/>
    <w:rsid w:val="00E7330F"/>
    <w:rsid w:val="00E77D75"/>
    <w:rsid w:val="00E804AE"/>
    <w:rsid w:val="00E928F9"/>
    <w:rsid w:val="00E95284"/>
    <w:rsid w:val="00E9662D"/>
    <w:rsid w:val="00EB0CCC"/>
    <w:rsid w:val="00EB16FA"/>
    <w:rsid w:val="00EB24CC"/>
    <w:rsid w:val="00EB434A"/>
    <w:rsid w:val="00EB53EA"/>
    <w:rsid w:val="00EE687B"/>
    <w:rsid w:val="00F11ED1"/>
    <w:rsid w:val="00F17B10"/>
    <w:rsid w:val="00F27217"/>
    <w:rsid w:val="00F308CF"/>
    <w:rsid w:val="00F428DD"/>
    <w:rsid w:val="00F56E4F"/>
    <w:rsid w:val="00F624A0"/>
    <w:rsid w:val="00F65077"/>
    <w:rsid w:val="00F77641"/>
    <w:rsid w:val="00F84408"/>
    <w:rsid w:val="00F9456A"/>
    <w:rsid w:val="00FB4906"/>
    <w:rsid w:val="00FC1100"/>
    <w:rsid w:val="00FC2424"/>
    <w:rsid w:val="00FD2C06"/>
    <w:rsid w:val="00FE0EBF"/>
    <w:rsid w:val="00FF2F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0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Columns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56A"/>
    <w:pPr>
      <w:widowControl w:val="0"/>
      <w:jc w:val="both"/>
    </w:pPr>
  </w:style>
  <w:style w:type="paragraph" w:styleId="3">
    <w:name w:val="heading 3"/>
    <w:basedOn w:val="a"/>
    <w:link w:val="3Char"/>
    <w:uiPriority w:val="9"/>
    <w:qFormat/>
    <w:rsid w:val="00175DC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Table Columns 1"/>
    <w:basedOn w:val="a1"/>
    <w:rsid w:val="00F84408"/>
    <w:pPr>
      <w:widowControl w:val="0"/>
      <w:jc w:val="both"/>
    </w:pPr>
    <w:rPr>
      <w:rFonts w:ascii="Times New Roman" w:eastAsia="宋体" w:hAnsi="Times New Roman" w:cs="Times New Roman"/>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3">
    <w:name w:val="Normal (Web)"/>
    <w:basedOn w:val="a"/>
    <w:link w:val="Char"/>
    <w:uiPriority w:val="99"/>
    <w:unhideWhenUsed/>
    <w:rsid w:val="00F9456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qFormat/>
    <w:rsid w:val="00F9456A"/>
    <w:rPr>
      <w:b/>
      <w:bCs/>
    </w:rPr>
  </w:style>
  <w:style w:type="character" w:styleId="a5">
    <w:name w:val="Hyperlink"/>
    <w:basedOn w:val="a0"/>
    <w:uiPriority w:val="99"/>
    <w:unhideWhenUsed/>
    <w:rsid w:val="00F9456A"/>
    <w:rPr>
      <w:color w:val="0000FF"/>
      <w:u w:val="single"/>
    </w:rPr>
  </w:style>
  <w:style w:type="character" w:customStyle="1" w:styleId="Char">
    <w:name w:val="普通(网站) Char"/>
    <w:basedOn w:val="a0"/>
    <w:link w:val="a3"/>
    <w:uiPriority w:val="99"/>
    <w:rsid w:val="00F9456A"/>
    <w:rPr>
      <w:rFonts w:ascii="宋体" w:eastAsia="宋体" w:hAnsi="宋体" w:cs="宋体"/>
      <w:kern w:val="0"/>
      <w:sz w:val="24"/>
      <w:szCs w:val="24"/>
    </w:rPr>
  </w:style>
  <w:style w:type="paragraph" w:customStyle="1" w:styleId="EndNoteBibliography">
    <w:name w:val="EndNote Bibliography"/>
    <w:basedOn w:val="a"/>
    <w:link w:val="EndNoteBibliographyChar"/>
    <w:qFormat/>
    <w:rsid w:val="00F9456A"/>
    <w:pPr>
      <w:jc w:val="left"/>
    </w:pPr>
    <w:rPr>
      <w:rFonts w:ascii="Calibri" w:eastAsia="宋体" w:hAnsi="Calibri" w:cs="宋体"/>
      <w:noProof/>
      <w:kern w:val="0"/>
      <w:sz w:val="20"/>
      <w:szCs w:val="24"/>
    </w:rPr>
  </w:style>
  <w:style w:type="character" w:customStyle="1" w:styleId="EndNoteBibliographyChar">
    <w:name w:val="EndNote Bibliography Char"/>
    <w:basedOn w:val="Char"/>
    <w:link w:val="EndNoteBibliography"/>
    <w:rsid w:val="00F9456A"/>
    <w:rPr>
      <w:rFonts w:ascii="Calibri" w:eastAsia="宋体" w:hAnsi="Calibri" w:cs="宋体"/>
      <w:noProof/>
      <w:kern w:val="0"/>
      <w:sz w:val="20"/>
      <w:szCs w:val="24"/>
    </w:rPr>
  </w:style>
  <w:style w:type="paragraph" w:styleId="a6">
    <w:name w:val="List Paragraph"/>
    <w:basedOn w:val="a"/>
    <w:uiPriority w:val="34"/>
    <w:qFormat/>
    <w:rsid w:val="00944A28"/>
    <w:pPr>
      <w:ind w:firstLineChars="200" w:firstLine="420"/>
    </w:pPr>
  </w:style>
  <w:style w:type="paragraph" w:styleId="a7">
    <w:name w:val="header"/>
    <w:basedOn w:val="a"/>
    <w:link w:val="Char0"/>
    <w:uiPriority w:val="99"/>
    <w:unhideWhenUsed/>
    <w:rsid w:val="00175DC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175DC8"/>
    <w:rPr>
      <w:sz w:val="18"/>
      <w:szCs w:val="18"/>
    </w:rPr>
  </w:style>
  <w:style w:type="paragraph" w:styleId="a8">
    <w:name w:val="footer"/>
    <w:basedOn w:val="a"/>
    <w:link w:val="Char1"/>
    <w:uiPriority w:val="99"/>
    <w:unhideWhenUsed/>
    <w:rsid w:val="00175DC8"/>
    <w:pPr>
      <w:tabs>
        <w:tab w:val="center" w:pos="4153"/>
        <w:tab w:val="right" w:pos="8306"/>
      </w:tabs>
      <w:snapToGrid w:val="0"/>
      <w:jc w:val="left"/>
    </w:pPr>
    <w:rPr>
      <w:sz w:val="18"/>
      <w:szCs w:val="18"/>
    </w:rPr>
  </w:style>
  <w:style w:type="character" w:customStyle="1" w:styleId="Char1">
    <w:name w:val="页脚 Char"/>
    <w:basedOn w:val="a0"/>
    <w:link w:val="a8"/>
    <w:uiPriority w:val="99"/>
    <w:rsid w:val="00175DC8"/>
    <w:rPr>
      <w:sz w:val="18"/>
      <w:szCs w:val="18"/>
    </w:rPr>
  </w:style>
  <w:style w:type="character" w:customStyle="1" w:styleId="3Char">
    <w:name w:val="标题 3 Char"/>
    <w:basedOn w:val="a0"/>
    <w:link w:val="3"/>
    <w:uiPriority w:val="9"/>
    <w:rsid w:val="00175DC8"/>
    <w:rPr>
      <w:rFonts w:ascii="宋体" w:eastAsia="宋体" w:hAnsi="宋体" w:cs="宋体"/>
      <w:b/>
      <w:bCs/>
      <w:kern w:val="0"/>
      <w:sz w:val="27"/>
      <w:szCs w:val="27"/>
    </w:rPr>
  </w:style>
  <w:style w:type="paragraph" w:styleId="HTML">
    <w:name w:val="HTML Preformatted"/>
    <w:basedOn w:val="a"/>
    <w:link w:val="HTMLChar"/>
    <w:uiPriority w:val="99"/>
    <w:semiHidden/>
    <w:unhideWhenUsed/>
    <w:rsid w:val="002963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2963C0"/>
    <w:rPr>
      <w:rFonts w:ascii="宋体" w:eastAsia="宋体" w:hAnsi="宋体" w:cs="宋体"/>
      <w:kern w:val="0"/>
      <w:sz w:val="24"/>
      <w:szCs w:val="24"/>
    </w:rPr>
  </w:style>
  <w:style w:type="paragraph" w:styleId="a9">
    <w:name w:val="Balloon Text"/>
    <w:basedOn w:val="a"/>
    <w:link w:val="Char2"/>
    <w:uiPriority w:val="99"/>
    <w:semiHidden/>
    <w:unhideWhenUsed/>
    <w:rsid w:val="00836CBC"/>
    <w:rPr>
      <w:sz w:val="18"/>
      <w:szCs w:val="18"/>
    </w:rPr>
  </w:style>
  <w:style w:type="character" w:customStyle="1" w:styleId="Char2">
    <w:name w:val="批注框文本 Char"/>
    <w:basedOn w:val="a0"/>
    <w:link w:val="a9"/>
    <w:uiPriority w:val="99"/>
    <w:semiHidden/>
    <w:rsid w:val="00836CBC"/>
    <w:rPr>
      <w:sz w:val="18"/>
      <w:szCs w:val="18"/>
    </w:rPr>
  </w:style>
  <w:style w:type="character" w:styleId="aa">
    <w:name w:val="Emphasis"/>
    <w:basedOn w:val="a0"/>
    <w:uiPriority w:val="20"/>
    <w:qFormat/>
    <w:rsid w:val="00322C9A"/>
    <w:rPr>
      <w:i/>
      <w:iCs/>
    </w:rPr>
  </w:style>
  <w:style w:type="paragraph" w:customStyle="1" w:styleId="10">
    <w:name w:val="正文1"/>
    <w:uiPriority w:val="99"/>
    <w:rsid w:val="008B55A9"/>
    <w:pPr>
      <w:spacing w:line="276" w:lineRule="auto"/>
    </w:pPr>
    <w:rPr>
      <w:rFonts w:ascii="Arial" w:eastAsia="宋体" w:hAnsi="Arial" w:cs="Arial"/>
      <w:color w:val="000000"/>
      <w:kern w:val="0"/>
      <w:sz w:val="22"/>
      <w:szCs w:val="20"/>
      <w:lang w:val="pl-PL" w:eastAsia="pl-PL"/>
    </w:rPr>
  </w:style>
  <w:style w:type="character" w:styleId="ab">
    <w:name w:val="annotation reference"/>
    <w:uiPriority w:val="99"/>
    <w:unhideWhenUsed/>
    <w:qFormat/>
    <w:rsid w:val="008B55A9"/>
    <w:rPr>
      <w:sz w:val="21"/>
      <w:szCs w:val="21"/>
    </w:rPr>
  </w:style>
  <w:style w:type="paragraph" w:styleId="ac">
    <w:name w:val="annotation text"/>
    <w:basedOn w:val="a"/>
    <w:link w:val="Char3"/>
    <w:uiPriority w:val="99"/>
    <w:unhideWhenUsed/>
    <w:qFormat/>
    <w:rsid w:val="008B55A9"/>
    <w:pPr>
      <w:widowControl/>
      <w:spacing w:line="276" w:lineRule="auto"/>
      <w:jc w:val="left"/>
    </w:pPr>
    <w:rPr>
      <w:rFonts w:ascii="Arial" w:eastAsia="宋体" w:hAnsi="Arial" w:cs="Arial"/>
      <w:color w:val="000000"/>
      <w:kern w:val="0"/>
      <w:sz w:val="22"/>
      <w:szCs w:val="20"/>
      <w:lang w:val="pl-PL" w:eastAsia="pl-PL"/>
    </w:rPr>
  </w:style>
  <w:style w:type="character" w:customStyle="1" w:styleId="Char3">
    <w:name w:val="批注文字 Char"/>
    <w:basedOn w:val="a0"/>
    <w:link w:val="ac"/>
    <w:uiPriority w:val="99"/>
    <w:qFormat/>
    <w:rsid w:val="008B55A9"/>
    <w:rPr>
      <w:rFonts w:ascii="Arial" w:eastAsia="宋体" w:hAnsi="Arial" w:cs="Arial"/>
      <w:color w:val="000000"/>
      <w:kern w:val="0"/>
      <w:sz w:val="22"/>
      <w:szCs w:val="20"/>
      <w:lang w:val="pl-PL" w:eastAsia="pl-PL"/>
    </w:rPr>
  </w:style>
  <w:style w:type="paragraph" w:styleId="ad">
    <w:name w:val="annotation subject"/>
    <w:basedOn w:val="ac"/>
    <w:next w:val="ac"/>
    <w:link w:val="Char4"/>
    <w:uiPriority w:val="99"/>
    <w:semiHidden/>
    <w:unhideWhenUsed/>
    <w:rsid w:val="008B55A9"/>
    <w:pPr>
      <w:widowControl w:val="0"/>
      <w:spacing w:line="240" w:lineRule="auto"/>
    </w:pPr>
    <w:rPr>
      <w:rFonts w:asciiTheme="minorHAnsi" w:eastAsiaTheme="minorEastAsia" w:hAnsiTheme="minorHAnsi" w:cstheme="minorBidi"/>
      <w:b/>
      <w:bCs/>
      <w:color w:val="auto"/>
      <w:kern w:val="2"/>
      <w:sz w:val="21"/>
      <w:szCs w:val="22"/>
      <w:lang w:val="en-US" w:eastAsia="zh-CN"/>
    </w:rPr>
  </w:style>
  <w:style w:type="character" w:customStyle="1" w:styleId="Char4">
    <w:name w:val="批注主题 Char"/>
    <w:basedOn w:val="Char3"/>
    <w:link w:val="ad"/>
    <w:uiPriority w:val="99"/>
    <w:semiHidden/>
    <w:rsid w:val="008B55A9"/>
    <w:rPr>
      <w:rFonts w:ascii="Arial" w:eastAsia="宋体" w:hAnsi="Arial" w:cs="Arial"/>
      <w:b/>
      <w:bCs/>
      <w:color w:val="000000"/>
      <w:kern w:val="0"/>
      <w:sz w:val="22"/>
      <w:szCs w:val="20"/>
      <w:lang w:val="pl-PL" w:eastAsia="pl-PL"/>
    </w:rPr>
  </w:style>
  <w:style w:type="table" w:styleId="ae">
    <w:name w:val="Table Grid"/>
    <w:basedOn w:val="a1"/>
    <w:uiPriority w:val="59"/>
    <w:rsid w:val="009C4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Columns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56A"/>
    <w:pPr>
      <w:widowControl w:val="0"/>
      <w:jc w:val="both"/>
    </w:pPr>
  </w:style>
  <w:style w:type="paragraph" w:styleId="3">
    <w:name w:val="heading 3"/>
    <w:basedOn w:val="a"/>
    <w:link w:val="3Char"/>
    <w:uiPriority w:val="9"/>
    <w:qFormat/>
    <w:rsid w:val="00175DC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Table Columns 1"/>
    <w:basedOn w:val="a1"/>
    <w:rsid w:val="00F84408"/>
    <w:pPr>
      <w:widowControl w:val="0"/>
      <w:jc w:val="both"/>
    </w:pPr>
    <w:rPr>
      <w:rFonts w:ascii="Times New Roman" w:eastAsia="宋体" w:hAnsi="Times New Roman" w:cs="Times New Roman"/>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3">
    <w:name w:val="Normal (Web)"/>
    <w:basedOn w:val="a"/>
    <w:link w:val="Char"/>
    <w:uiPriority w:val="99"/>
    <w:unhideWhenUsed/>
    <w:rsid w:val="00F9456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qFormat/>
    <w:rsid w:val="00F9456A"/>
    <w:rPr>
      <w:b/>
      <w:bCs/>
    </w:rPr>
  </w:style>
  <w:style w:type="character" w:styleId="a5">
    <w:name w:val="Hyperlink"/>
    <w:basedOn w:val="a0"/>
    <w:uiPriority w:val="99"/>
    <w:unhideWhenUsed/>
    <w:rsid w:val="00F9456A"/>
    <w:rPr>
      <w:color w:val="0000FF"/>
      <w:u w:val="single"/>
    </w:rPr>
  </w:style>
  <w:style w:type="character" w:customStyle="1" w:styleId="Char">
    <w:name w:val="普通(网站) Char"/>
    <w:basedOn w:val="a0"/>
    <w:link w:val="a3"/>
    <w:uiPriority w:val="99"/>
    <w:rsid w:val="00F9456A"/>
    <w:rPr>
      <w:rFonts w:ascii="宋体" w:eastAsia="宋体" w:hAnsi="宋体" w:cs="宋体"/>
      <w:kern w:val="0"/>
      <w:sz w:val="24"/>
      <w:szCs w:val="24"/>
    </w:rPr>
  </w:style>
  <w:style w:type="paragraph" w:customStyle="1" w:styleId="EndNoteBibliography">
    <w:name w:val="EndNote Bibliography"/>
    <w:basedOn w:val="a"/>
    <w:link w:val="EndNoteBibliographyChar"/>
    <w:qFormat/>
    <w:rsid w:val="00F9456A"/>
    <w:pPr>
      <w:jc w:val="left"/>
    </w:pPr>
    <w:rPr>
      <w:rFonts w:ascii="Calibri" w:eastAsia="宋体" w:hAnsi="Calibri" w:cs="宋体"/>
      <w:noProof/>
      <w:kern w:val="0"/>
      <w:sz w:val="20"/>
      <w:szCs w:val="24"/>
    </w:rPr>
  </w:style>
  <w:style w:type="character" w:customStyle="1" w:styleId="EndNoteBibliographyChar">
    <w:name w:val="EndNote Bibliography Char"/>
    <w:basedOn w:val="Char"/>
    <w:link w:val="EndNoteBibliography"/>
    <w:rsid w:val="00F9456A"/>
    <w:rPr>
      <w:rFonts w:ascii="Calibri" w:eastAsia="宋体" w:hAnsi="Calibri" w:cs="宋体"/>
      <w:noProof/>
      <w:kern w:val="0"/>
      <w:sz w:val="20"/>
      <w:szCs w:val="24"/>
    </w:rPr>
  </w:style>
  <w:style w:type="paragraph" w:styleId="a6">
    <w:name w:val="List Paragraph"/>
    <w:basedOn w:val="a"/>
    <w:uiPriority w:val="34"/>
    <w:qFormat/>
    <w:rsid w:val="00944A28"/>
    <w:pPr>
      <w:ind w:firstLineChars="200" w:firstLine="420"/>
    </w:pPr>
  </w:style>
  <w:style w:type="paragraph" w:styleId="a7">
    <w:name w:val="header"/>
    <w:basedOn w:val="a"/>
    <w:link w:val="Char0"/>
    <w:uiPriority w:val="99"/>
    <w:unhideWhenUsed/>
    <w:rsid w:val="00175DC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175DC8"/>
    <w:rPr>
      <w:sz w:val="18"/>
      <w:szCs w:val="18"/>
    </w:rPr>
  </w:style>
  <w:style w:type="paragraph" w:styleId="a8">
    <w:name w:val="footer"/>
    <w:basedOn w:val="a"/>
    <w:link w:val="Char1"/>
    <w:uiPriority w:val="99"/>
    <w:unhideWhenUsed/>
    <w:rsid w:val="00175DC8"/>
    <w:pPr>
      <w:tabs>
        <w:tab w:val="center" w:pos="4153"/>
        <w:tab w:val="right" w:pos="8306"/>
      </w:tabs>
      <w:snapToGrid w:val="0"/>
      <w:jc w:val="left"/>
    </w:pPr>
    <w:rPr>
      <w:sz w:val="18"/>
      <w:szCs w:val="18"/>
    </w:rPr>
  </w:style>
  <w:style w:type="character" w:customStyle="1" w:styleId="Char1">
    <w:name w:val="页脚 Char"/>
    <w:basedOn w:val="a0"/>
    <w:link w:val="a8"/>
    <w:uiPriority w:val="99"/>
    <w:rsid w:val="00175DC8"/>
    <w:rPr>
      <w:sz w:val="18"/>
      <w:szCs w:val="18"/>
    </w:rPr>
  </w:style>
  <w:style w:type="character" w:customStyle="1" w:styleId="3Char">
    <w:name w:val="标题 3 Char"/>
    <w:basedOn w:val="a0"/>
    <w:link w:val="3"/>
    <w:uiPriority w:val="9"/>
    <w:rsid w:val="00175DC8"/>
    <w:rPr>
      <w:rFonts w:ascii="宋体" w:eastAsia="宋体" w:hAnsi="宋体" w:cs="宋体"/>
      <w:b/>
      <w:bCs/>
      <w:kern w:val="0"/>
      <w:sz w:val="27"/>
      <w:szCs w:val="27"/>
    </w:rPr>
  </w:style>
  <w:style w:type="paragraph" w:styleId="HTML">
    <w:name w:val="HTML Preformatted"/>
    <w:basedOn w:val="a"/>
    <w:link w:val="HTMLChar"/>
    <w:uiPriority w:val="99"/>
    <w:semiHidden/>
    <w:unhideWhenUsed/>
    <w:rsid w:val="002963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2963C0"/>
    <w:rPr>
      <w:rFonts w:ascii="宋体" w:eastAsia="宋体" w:hAnsi="宋体" w:cs="宋体"/>
      <w:kern w:val="0"/>
      <w:sz w:val="24"/>
      <w:szCs w:val="24"/>
    </w:rPr>
  </w:style>
  <w:style w:type="paragraph" w:styleId="a9">
    <w:name w:val="Balloon Text"/>
    <w:basedOn w:val="a"/>
    <w:link w:val="Char2"/>
    <w:uiPriority w:val="99"/>
    <w:semiHidden/>
    <w:unhideWhenUsed/>
    <w:rsid w:val="00836CBC"/>
    <w:rPr>
      <w:sz w:val="18"/>
      <w:szCs w:val="18"/>
    </w:rPr>
  </w:style>
  <w:style w:type="character" w:customStyle="1" w:styleId="Char2">
    <w:name w:val="批注框文本 Char"/>
    <w:basedOn w:val="a0"/>
    <w:link w:val="a9"/>
    <w:uiPriority w:val="99"/>
    <w:semiHidden/>
    <w:rsid w:val="00836CBC"/>
    <w:rPr>
      <w:sz w:val="18"/>
      <w:szCs w:val="18"/>
    </w:rPr>
  </w:style>
  <w:style w:type="character" w:styleId="aa">
    <w:name w:val="Emphasis"/>
    <w:basedOn w:val="a0"/>
    <w:uiPriority w:val="20"/>
    <w:qFormat/>
    <w:rsid w:val="00322C9A"/>
    <w:rPr>
      <w:i/>
      <w:iCs/>
    </w:rPr>
  </w:style>
  <w:style w:type="paragraph" w:customStyle="1" w:styleId="10">
    <w:name w:val="正文1"/>
    <w:uiPriority w:val="99"/>
    <w:rsid w:val="008B55A9"/>
    <w:pPr>
      <w:spacing w:line="276" w:lineRule="auto"/>
    </w:pPr>
    <w:rPr>
      <w:rFonts w:ascii="Arial" w:eastAsia="宋体" w:hAnsi="Arial" w:cs="Arial"/>
      <w:color w:val="000000"/>
      <w:kern w:val="0"/>
      <w:sz w:val="22"/>
      <w:szCs w:val="20"/>
      <w:lang w:val="pl-PL" w:eastAsia="pl-PL"/>
    </w:rPr>
  </w:style>
  <w:style w:type="character" w:styleId="ab">
    <w:name w:val="annotation reference"/>
    <w:uiPriority w:val="99"/>
    <w:unhideWhenUsed/>
    <w:qFormat/>
    <w:rsid w:val="008B55A9"/>
    <w:rPr>
      <w:sz w:val="21"/>
      <w:szCs w:val="21"/>
    </w:rPr>
  </w:style>
  <w:style w:type="paragraph" w:styleId="ac">
    <w:name w:val="annotation text"/>
    <w:basedOn w:val="a"/>
    <w:link w:val="Char3"/>
    <w:uiPriority w:val="99"/>
    <w:unhideWhenUsed/>
    <w:qFormat/>
    <w:rsid w:val="008B55A9"/>
    <w:pPr>
      <w:widowControl/>
      <w:spacing w:line="276" w:lineRule="auto"/>
      <w:jc w:val="left"/>
    </w:pPr>
    <w:rPr>
      <w:rFonts w:ascii="Arial" w:eastAsia="宋体" w:hAnsi="Arial" w:cs="Arial"/>
      <w:color w:val="000000"/>
      <w:kern w:val="0"/>
      <w:sz w:val="22"/>
      <w:szCs w:val="20"/>
      <w:lang w:val="pl-PL" w:eastAsia="pl-PL"/>
    </w:rPr>
  </w:style>
  <w:style w:type="character" w:customStyle="1" w:styleId="Char3">
    <w:name w:val="批注文字 Char"/>
    <w:basedOn w:val="a0"/>
    <w:link w:val="ac"/>
    <w:uiPriority w:val="99"/>
    <w:qFormat/>
    <w:rsid w:val="008B55A9"/>
    <w:rPr>
      <w:rFonts w:ascii="Arial" w:eastAsia="宋体" w:hAnsi="Arial" w:cs="Arial"/>
      <w:color w:val="000000"/>
      <w:kern w:val="0"/>
      <w:sz w:val="22"/>
      <w:szCs w:val="20"/>
      <w:lang w:val="pl-PL" w:eastAsia="pl-PL"/>
    </w:rPr>
  </w:style>
  <w:style w:type="paragraph" w:styleId="ad">
    <w:name w:val="annotation subject"/>
    <w:basedOn w:val="ac"/>
    <w:next w:val="ac"/>
    <w:link w:val="Char4"/>
    <w:uiPriority w:val="99"/>
    <w:semiHidden/>
    <w:unhideWhenUsed/>
    <w:rsid w:val="008B55A9"/>
    <w:pPr>
      <w:widowControl w:val="0"/>
      <w:spacing w:line="240" w:lineRule="auto"/>
    </w:pPr>
    <w:rPr>
      <w:rFonts w:asciiTheme="minorHAnsi" w:eastAsiaTheme="minorEastAsia" w:hAnsiTheme="minorHAnsi" w:cstheme="minorBidi"/>
      <w:b/>
      <w:bCs/>
      <w:color w:val="auto"/>
      <w:kern w:val="2"/>
      <w:sz w:val="21"/>
      <w:szCs w:val="22"/>
      <w:lang w:val="en-US" w:eastAsia="zh-CN"/>
    </w:rPr>
  </w:style>
  <w:style w:type="character" w:customStyle="1" w:styleId="Char4">
    <w:name w:val="批注主题 Char"/>
    <w:basedOn w:val="Char3"/>
    <w:link w:val="ad"/>
    <w:uiPriority w:val="99"/>
    <w:semiHidden/>
    <w:rsid w:val="008B55A9"/>
    <w:rPr>
      <w:rFonts w:ascii="Arial" w:eastAsia="宋体" w:hAnsi="Arial" w:cs="Arial"/>
      <w:b/>
      <w:bCs/>
      <w:color w:val="000000"/>
      <w:kern w:val="0"/>
      <w:sz w:val="22"/>
      <w:szCs w:val="20"/>
      <w:lang w:val="pl-PL" w:eastAsia="pl-PL"/>
    </w:rPr>
  </w:style>
  <w:style w:type="table" w:styleId="ae">
    <w:name w:val="Table Grid"/>
    <w:basedOn w:val="a1"/>
    <w:uiPriority w:val="59"/>
    <w:rsid w:val="009C4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02624">
      <w:bodyDiv w:val="1"/>
      <w:marLeft w:val="0"/>
      <w:marRight w:val="0"/>
      <w:marTop w:val="0"/>
      <w:marBottom w:val="0"/>
      <w:divBdr>
        <w:top w:val="none" w:sz="0" w:space="0" w:color="auto"/>
        <w:left w:val="none" w:sz="0" w:space="0" w:color="auto"/>
        <w:bottom w:val="none" w:sz="0" w:space="0" w:color="auto"/>
        <w:right w:val="none" w:sz="0" w:space="0" w:color="auto"/>
      </w:divBdr>
    </w:div>
    <w:div w:id="207648368">
      <w:bodyDiv w:val="1"/>
      <w:marLeft w:val="0"/>
      <w:marRight w:val="0"/>
      <w:marTop w:val="0"/>
      <w:marBottom w:val="0"/>
      <w:divBdr>
        <w:top w:val="none" w:sz="0" w:space="0" w:color="auto"/>
        <w:left w:val="none" w:sz="0" w:space="0" w:color="auto"/>
        <w:bottom w:val="none" w:sz="0" w:space="0" w:color="auto"/>
        <w:right w:val="none" w:sz="0" w:space="0" w:color="auto"/>
      </w:divBdr>
      <w:divsChild>
        <w:div w:id="2134933333">
          <w:marLeft w:val="0"/>
          <w:marRight w:val="0"/>
          <w:marTop w:val="0"/>
          <w:marBottom w:val="0"/>
          <w:divBdr>
            <w:top w:val="none" w:sz="0" w:space="0" w:color="auto"/>
            <w:left w:val="none" w:sz="0" w:space="0" w:color="auto"/>
            <w:bottom w:val="none" w:sz="0" w:space="0" w:color="auto"/>
            <w:right w:val="none" w:sz="0" w:space="0" w:color="auto"/>
          </w:divBdr>
        </w:div>
      </w:divsChild>
    </w:div>
    <w:div w:id="210577330">
      <w:bodyDiv w:val="1"/>
      <w:marLeft w:val="0"/>
      <w:marRight w:val="0"/>
      <w:marTop w:val="0"/>
      <w:marBottom w:val="0"/>
      <w:divBdr>
        <w:top w:val="none" w:sz="0" w:space="0" w:color="auto"/>
        <w:left w:val="none" w:sz="0" w:space="0" w:color="auto"/>
        <w:bottom w:val="none" w:sz="0" w:space="0" w:color="auto"/>
        <w:right w:val="none" w:sz="0" w:space="0" w:color="auto"/>
      </w:divBdr>
      <w:divsChild>
        <w:div w:id="533664106">
          <w:marLeft w:val="0"/>
          <w:marRight w:val="0"/>
          <w:marTop w:val="0"/>
          <w:marBottom w:val="0"/>
          <w:divBdr>
            <w:top w:val="none" w:sz="0" w:space="0" w:color="auto"/>
            <w:left w:val="none" w:sz="0" w:space="0" w:color="auto"/>
            <w:bottom w:val="none" w:sz="0" w:space="0" w:color="auto"/>
            <w:right w:val="none" w:sz="0" w:space="0" w:color="auto"/>
          </w:divBdr>
        </w:div>
      </w:divsChild>
    </w:div>
    <w:div w:id="364059447">
      <w:bodyDiv w:val="1"/>
      <w:marLeft w:val="0"/>
      <w:marRight w:val="0"/>
      <w:marTop w:val="0"/>
      <w:marBottom w:val="0"/>
      <w:divBdr>
        <w:top w:val="none" w:sz="0" w:space="0" w:color="auto"/>
        <w:left w:val="none" w:sz="0" w:space="0" w:color="auto"/>
        <w:bottom w:val="none" w:sz="0" w:space="0" w:color="auto"/>
        <w:right w:val="none" w:sz="0" w:space="0" w:color="auto"/>
      </w:divBdr>
    </w:div>
    <w:div w:id="559173421">
      <w:bodyDiv w:val="1"/>
      <w:marLeft w:val="0"/>
      <w:marRight w:val="0"/>
      <w:marTop w:val="0"/>
      <w:marBottom w:val="0"/>
      <w:divBdr>
        <w:top w:val="none" w:sz="0" w:space="0" w:color="auto"/>
        <w:left w:val="none" w:sz="0" w:space="0" w:color="auto"/>
        <w:bottom w:val="none" w:sz="0" w:space="0" w:color="auto"/>
        <w:right w:val="none" w:sz="0" w:space="0" w:color="auto"/>
      </w:divBdr>
      <w:divsChild>
        <w:div w:id="1019813184">
          <w:marLeft w:val="0"/>
          <w:marRight w:val="0"/>
          <w:marTop w:val="0"/>
          <w:marBottom w:val="0"/>
          <w:divBdr>
            <w:top w:val="none" w:sz="0" w:space="0" w:color="auto"/>
            <w:left w:val="none" w:sz="0" w:space="0" w:color="auto"/>
            <w:bottom w:val="none" w:sz="0" w:space="0" w:color="auto"/>
            <w:right w:val="none" w:sz="0" w:space="0" w:color="auto"/>
          </w:divBdr>
        </w:div>
      </w:divsChild>
    </w:div>
    <w:div w:id="566385100">
      <w:bodyDiv w:val="1"/>
      <w:marLeft w:val="0"/>
      <w:marRight w:val="0"/>
      <w:marTop w:val="0"/>
      <w:marBottom w:val="0"/>
      <w:divBdr>
        <w:top w:val="none" w:sz="0" w:space="0" w:color="auto"/>
        <w:left w:val="none" w:sz="0" w:space="0" w:color="auto"/>
        <w:bottom w:val="none" w:sz="0" w:space="0" w:color="auto"/>
        <w:right w:val="none" w:sz="0" w:space="0" w:color="auto"/>
      </w:divBdr>
      <w:divsChild>
        <w:div w:id="1849514411">
          <w:marLeft w:val="0"/>
          <w:marRight w:val="0"/>
          <w:marTop w:val="0"/>
          <w:marBottom w:val="0"/>
          <w:divBdr>
            <w:top w:val="none" w:sz="0" w:space="0" w:color="auto"/>
            <w:left w:val="none" w:sz="0" w:space="0" w:color="auto"/>
            <w:bottom w:val="none" w:sz="0" w:space="0" w:color="auto"/>
            <w:right w:val="none" w:sz="0" w:space="0" w:color="auto"/>
          </w:divBdr>
        </w:div>
      </w:divsChild>
    </w:div>
    <w:div w:id="690764738">
      <w:bodyDiv w:val="1"/>
      <w:marLeft w:val="0"/>
      <w:marRight w:val="0"/>
      <w:marTop w:val="0"/>
      <w:marBottom w:val="0"/>
      <w:divBdr>
        <w:top w:val="none" w:sz="0" w:space="0" w:color="auto"/>
        <w:left w:val="none" w:sz="0" w:space="0" w:color="auto"/>
        <w:bottom w:val="none" w:sz="0" w:space="0" w:color="auto"/>
        <w:right w:val="none" w:sz="0" w:space="0" w:color="auto"/>
      </w:divBdr>
      <w:divsChild>
        <w:div w:id="1249575700">
          <w:marLeft w:val="0"/>
          <w:marRight w:val="0"/>
          <w:marTop w:val="0"/>
          <w:marBottom w:val="0"/>
          <w:divBdr>
            <w:top w:val="none" w:sz="0" w:space="0" w:color="auto"/>
            <w:left w:val="none" w:sz="0" w:space="0" w:color="auto"/>
            <w:bottom w:val="none" w:sz="0" w:space="0" w:color="auto"/>
            <w:right w:val="none" w:sz="0" w:space="0" w:color="auto"/>
          </w:divBdr>
        </w:div>
      </w:divsChild>
    </w:div>
    <w:div w:id="750783744">
      <w:bodyDiv w:val="1"/>
      <w:marLeft w:val="0"/>
      <w:marRight w:val="0"/>
      <w:marTop w:val="0"/>
      <w:marBottom w:val="0"/>
      <w:divBdr>
        <w:top w:val="none" w:sz="0" w:space="0" w:color="auto"/>
        <w:left w:val="none" w:sz="0" w:space="0" w:color="auto"/>
        <w:bottom w:val="none" w:sz="0" w:space="0" w:color="auto"/>
        <w:right w:val="none" w:sz="0" w:space="0" w:color="auto"/>
      </w:divBdr>
      <w:divsChild>
        <w:div w:id="386221102">
          <w:marLeft w:val="0"/>
          <w:marRight w:val="0"/>
          <w:marTop w:val="0"/>
          <w:marBottom w:val="0"/>
          <w:divBdr>
            <w:top w:val="none" w:sz="0" w:space="0" w:color="auto"/>
            <w:left w:val="none" w:sz="0" w:space="0" w:color="auto"/>
            <w:bottom w:val="none" w:sz="0" w:space="0" w:color="auto"/>
            <w:right w:val="none" w:sz="0" w:space="0" w:color="auto"/>
          </w:divBdr>
        </w:div>
      </w:divsChild>
    </w:div>
    <w:div w:id="792209489">
      <w:bodyDiv w:val="1"/>
      <w:marLeft w:val="0"/>
      <w:marRight w:val="0"/>
      <w:marTop w:val="0"/>
      <w:marBottom w:val="0"/>
      <w:divBdr>
        <w:top w:val="none" w:sz="0" w:space="0" w:color="auto"/>
        <w:left w:val="none" w:sz="0" w:space="0" w:color="auto"/>
        <w:bottom w:val="none" w:sz="0" w:space="0" w:color="auto"/>
        <w:right w:val="none" w:sz="0" w:space="0" w:color="auto"/>
      </w:divBdr>
    </w:div>
    <w:div w:id="865754708">
      <w:bodyDiv w:val="1"/>
      <w:marLeft w:val="0"/>
      <w:marRight w:val="0"/>
      <w:marTop w:val="0"/>
      <w:marBottom w:val="0"/>
      <w:divBdr>
        <w:top w:val="none" w:sz="0" w:space="0" w:color="auto"/>
        <w:left w:val="none" w:sz="0" w:space="0" w:color="auto"/>
        <w:bottom w:val="none" w:sz="0" w:space="0" w:color="auto"/>
        <w:right w:val="none" w:sz="0" w:space="0" w:color="auto"/>
      </w:divBdr>
    </w:div>
    <w:div w:id="869996992">
      <w:bodyDiv w:val="1"/>
      <w:marLeft w:val="0"/>
      <w:marRight w:val="0"/>
      <w:marTop w:val="0"/>
      <w:marBottom w:val="0"/>
      <w:divBdr>
        <w:top w:val="none" w:sz="0" w:space="0" w:color="auto"/>
        <w:left w:val="none" w:sz="0" w:space="0" w:color="auto"/>
        <w:bottom w:val="none" w:sz="0" w:space="0" w:color="auto"/>
        <w:right w:val="none" w:sz="0" w:space="0" w:color="auto"/>
      </w:divBdr>
    </w:div>
    <w:div w:id="1107038333">
      <w:bodyDiv w:val="1"/>
      <w:marLeft w:val="0"/>
      <w:marRight w:val="0"/>
      <w:marTop w:val="0"/>
      <w:marBottom w:val="0"/>
      <w:divBdr>
        <w:top w:val="none" w:sz="0" w:space="0" w:color="auto"/>
        <w:left w:val="none" w:sz="0" w:space="0" w:color="auto"/>
        <w:bottom w:val="none" w:sz="0" w:space="0" w:color="auto"/>
        <w:right w:val="none" w:sz="0" w:space="0" w:color="auto"/>
      </w:divBdr>
      <w:divsChild>
        <w:div w:id="34938917">
          <w:marLeft w:val="0"/>
          <w:marRight w:val="0"/>
          <w:marTop w:val="0"/>
          <w:marBottom w:val="0"/>
          <w:divBdr>
            <w:top w:val="none" w:sz="0" w:space="0" w:color="auto"/>
            <w:left w:val="none" w:sz="0" w:space="0" w:color="auto"/>
            <w:bottom w:val="none" w:sz="0" w:space="0" w:color="auto"/>
            <w:right w:val="none" w:sz="0" w:space="0" w:color="auto"/>
          </w:divBdr>
        </w:div>
      </w:divsChild>
    </w:div>
    <w:div w:id="1187019972">
      <w:bodyDiv w:val="1"/>
      <w:marLeft w:val="0"/>
      <w:marRight w:val="0"/>
      <w:marTop w:val="0"/>
      <w:marBottom w:val="0"/>
      <w:divBdr>
        <w:top w:val="none" w:sz="0" w:space="0" w:color="auto"/>
        <w:left w:val="none" w:sz="0" w:space="0" w:color="auto"/>
        <w:bottom w:val="none" w:sz="0" w:space="0" w:color="auto"/>
        <w:right w:val="none" w:sz="0" w:space="0" w:color="auto"/>
      </w:divBdr>
    </w:div>
    <w:div w:id="1259485065">
      <w:bodyDiv w:val="1"/>
      <w:marLeft w:val="0"/>
      <w:marRight w:val="0"/>
      <w:marTop w:val="0"/>
      <w:marBottom w:val="0"/>
      <w:divBdr>
        <w:top w:val="none" w:sz="0" w:space="0" w:color="auto"/>
        <w:left w:val="none" w:sz="0" w:space="0" w:color="auto"/>
        <w:bottom w:val="none" w:sz="0" w:space="0" w:color="auto"/>
        <w:right w:val="none" w:sz="0" w:space="0" w:color="auto"/>
      </w:divBdr>
      <w:divsChild>
        <w:div w:id="933128875">
          <w:marLeft w:val="0"/>
          <w:marRight w:val="0"/>
          <w:marTop w:val="0"/>
          <w:marBottom w:val="0"/>
          <w:divBdr>
            <w:top w:val="none" w:sz="0" w:space="0" w:color="auto"/>
            <w:left w:val="none" w:sz="0" w:space="0" w:color="auto"/>
            <w:bottom w:val="none" w:sz="0" w:space="0" w:color="auto"/>
            <w:right w:val="none" w:sz="0" w:space="0" w:color="auto"/>
          </w:divBdr>
        </w:div>
      </w:divsChild>
    </w:div>
    <w:div w:id="1380088663">
      <w:bodyDiv w:val="1"/>
      <w:marLeft w:val="0"/>
      <w:marRight w:val="0"/>
      <w:marTop w:val="0"/>
      <w:marBottom w:val="0"/>
      <w:divBdr>
        <w:top w:val="none" w:sz="0" w:space="0" w:color="auto"/>
        <w:left w:val="none" w:sz="0" w:space="0" w:color="auto"/>
        <w:bottom w:val="none" w:sz="0" w:space="0" w:color="auto"/>
        <w:right w:val="none" w:sz="0" w:space="0" w:color="auto"/>
      </w:divBdr>
      <w:divsChild>
        <w:div w:id="494226646">
          <w:marLeft w:val="0"/>
          <w:marRight w:val="0"/>
          <w:marTop w:val="0"/>
          <w:marBottom w:val="0"/>
          <w:divBdr>
            <w:top w:val="none" w:sz="0" w:space="0" w:color="auto"/>
            <w:left w:val="none" w:sz="0" w:space="0" w:color="auto"/>
            <w:bottom w:val="none" w:sz="0" w:space="0" w:color="auto"/>
            <w:right w:val="none" w:sz="0" w:space="0" w:color="auto"/>
          </w:divBdr>
        </w:div>
      </w:divsChild>
    </w:div>
    <w:div w:id="1435781956">
      <w:bodyDiv w:val="1"/>
      <w:marLeft w:val="0"/>
      <w:marRight w:val="0"/>
      <w:marTop w:val="0"/>
      <w:marBottom w:val="0"/>
      <w:divBdr>
        <w:top w:val="none" w:sz="0" w:space="0" w:color="auto"/>
        <w:left w:val="none" w:sz="0" w:space="0" w:color="auto"/>
        <w:bottom w:val="none" w:sz="0" w:space="0" w:color="auto"/>
        <w:right w:val="none" w:sz="0" w:space="0" w:color="auto"/>
      </w:divBdr>
      <w:divsChild>
        <w:div w:id="1318342116">
          <w:marLeft w:val="0"/>
          <w:marRight w:val="0"/>
          <w:marTop w:val="0"/>
          <w:marBottom w:val="0"/>
          <w:divBdr>
            <w:top w:val="none" w:sz="0" w:space="0" w:color="auto"/>
            <w:left w:val="none" w:sz="0" w:space="0" w:color="auto"/>
            <w:bottom w:val="none" w:sz="0" w:space="0" w:color="auto"/>
            <w:right w:val="none" w:sz="0" w:space="0" w:color="auto"/>
          </w:divBdr>
        </w:div>
      </w:divsChild>
    </w:div>
    <w:div w:id="1492796001">
      <w:bodyDiv w:val="1"/>
      <w:marLeft w:val="0"/>
      <w:marRight w:val="0"/>
      <w:marTop w:val="0"/>
      <w:marBottom w:val="0"/>
      <w:divBdr>
        <w:top w:val="none" w:sz="0" w:space="0" w:color="auto"/>
        <w:left w:val="none" w:sz="0" w:space="0" w:color="auto"/>
        <w:bottom w:val="none" w:sz="0" w:space="0" w:color="auto"/>
        <w:right w:val="none" w:sz="0" w:space="0" w:color="auto"/>
      </w:divBdr>
      <w:divsChild>
        <w:div w:id="15474132">
          <w:marLeft w:val="0"/>
          <w:marRight w:val="0"/>
          <w:marTop w:val="0"/>
          <w:marBottom w:val="0"/>
          <w:divBdr>
            <w:top w:val="none" w:sz="0" w:space="0" w:color="auto"/>
            <w:left w:val="none" w:sz="0" w:space="0" w:color="auto"/>
            <w:bottom w:val="none" w:sz="0" w:space="0" w:color="auto"/>
            <w:right w:val="none" w:sz="0" w:space="0" w:color="auto"/>
          </w:divBdr>
        </w:div>
      </w:divsChild>
    </w:div>
    <w:div w:id="1506895955">
      <w:bodyDiv w:val="1"/>
      <w:marLeft w:val="0"/>
      <w:marRight w:val="0"/>
      <w:marTop w:val="0"/>
      <w:marBottom w:val="0"/>
      <w:divBdr>
        <w:top w:val="none" w:sz="0" w:space="0" w:color="auto"/>
        <w:left w:val="none" w:sz="0" w:space="0" w:color="auto"/>
        <w:bottom w:val="none" w:sz="0" w:space="0" w:color="auto"/>
        <w:right w:val="none" w:sz="0" w:space="0" w:color="auto"/>
      </w:divBdr>
      <w:divsChild>
        <w:div w:id="479929069">
          <w:marLeft w:val="0"/>
          <w:marRight w:val="0"/>
          <w:marTop w:val="0"/>
          <w:marBottom w:val="0"/>
          <w:divBdr>
            <w:top w:val="none" w:sz="0" w:space="0" w:color="auto"/>
            <w:left w:val="none" w:sz="0" w:space="0" w:color="auto"/>
            <w:bottom w:val="none" w:sz="0" w:space="0" w:color="auto"/>
            <w:right w:val="none" w:sz="0" w:space="0" w:color="auto"/>
          </w:divBdr>
        </w:div>
      </w:divsChild>
    </w:div>
    <w:div w:id="1540587098">
      <w:bodyDiv w:val="1"/>
      <w:marLeft w:val="0"/>
      <w:marRight w:val="0"/>
      <w:marTop w:val="0"/>
      <w:marBottom w:val="0"/>
      <w:divBdr>
        <w:top w:val="none" w:sz="0" w:space="0" w:color="auto"/>
        <w:left w:val="none" w:sz="0" w:space="0" w:color="auto"/>
        <w:bottom w:val="none" w:sz="0" w:space="0" w:color="auto"/>
        <w:right w:val="none" w:sz="0" w:space="0" w:color="auto"/>
      </w:divBdr>
    </w:div>
    <w:div w:id="1739134676">
      <w:bodyDiv w:val="1"/>
      <w:marLeft w:val="0"/>
      <w:marRight w:val="0"/>
      <w:marTop w:val="0"/>
      <w:marBottom w:val="0"/>
      <w:divBdr>
        <w:top w:val="none" w:sz="0" w:space="0" w:color="auto"/>
        <w:left w:val="none" w:sz="0" w:space="0" w:color="auto"/>
        <w:bottom w:val="none" w:sz="0" w:space="0" w:color="auto"/>
        <w:right w:val="none" w:sz="0" w:space="0" w:color="auto"/>
      </w:divBdr>
    </w:div>
    <w:div w:id="1912034616">
      <w:bodyDiv w:val="1"/>
      <w:marLeft w:val="0"/>
      <w:marRight w:val="0"/>
      <w:marTop w:val="0"/>
      <w:marBottom w:val="0"/>
      <w:divBdr>
        <w:top w:val="none" w:sz="0" w:space="0" w:color="auto"/>
        <w:left w:val="none" w:sz="0" w:space="0" w:color="auto"/>
        <w:bottom w:val="none" w:sz="0" w:space="0" w:color="auto"/>
        <w:right w:val="none" w:sz="0" w:space="0" w:color="auto"/>
      </w:divBdr>
      <w:divsChild>
        <w:div w:id="1426418682">
          <w:marLeft w:val="0"/>
          <w:marRight w:val="0"/>
          <w:marTop w:val="0"/>
          <w:marBottom w:val="0"/>
          <w:divBdr>
            <w:top w:val="none" w:sz="0" w:space="0" w:color="auto"/>
            <w:left w:val="none" w:sz="0" w:space="0" w:color="auto"/>
            <w:bottom w:val="none" w:sz="0" w:space="0" w:color="auto"/>
            <w:right w:val="none" w:sz="0" w:space="0" w:color="auto"/>
          </w:divBdr>
        </w:div>
      </w:divsChild>
    </w:div>
    <w:div w:id="2036689113">
      <w:bodyDiv w:val="1"/>
      <w:marLeft w:val="0"/>
      <w:marRight w:val="0"/>
      <w:marTop w:val="0"/>
      <w:marBottom w:val="0"/>
      <w:divBdr>
        <w:top w:val="none" w:sz="0" w:space="0" w:color="auto"/>
        <w:left w:val="none" w:sz="0" w:space="0" w:color="auto"/>
        <w:bottom w:val="none" w:sz="0" w:space="0" w:color="auto"/>
        <w:right w:val="none" w:sz="0" w:space="0" w:color="auto"/>
      </w:divBdr>
      <w:divsChild>
        <w:div w:id="919097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A0B50-5DC1-4461-81F0-00DE9A7D6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3364</Words>
  <Characters>19177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邢燕霞</cp:lastModifiedBy>
  <cp:revision>7</cp:revision>
  <dcterms:created xsi:type="dcterms:W3CDTF">2020-05-07T07:13:00Z</dcterms:created>
  <dcterms:modified xsi:type="dcterms:W3CDTF">2020-06-04T01:31:00Z</dcterms:modified>
</cp:coreProperties>
</file>