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44" w:rsidRPr="000665EF" w:rsidRDefault="007A4C44" w:rsidP="00745A01">
      <w:pPr>
        <w:wordWrap/>
        <w:spacing w:line="360" w:lineRule="auto"/>
        <w:rPr>
          <w:rFonts w:ascii="Book Antiqua" w:hAnsi="Book Antiqua" w:cs="Times"/>
          <w:b/>
          <w:bCs/>
          <w:sz w:val="24"/>
          <w:szCs w:val="24"/>
          <w:lang w:eastAsia="ru-RU"/>
        </w:rPr>
      </w:pPr>
      <w:r w:rsidRPr="000665EF">
        <w:rPr>
          <w:rFonts w:ascii="Book Antiqua" w:hAnsi="Book Antiqua" w:cs="Times"/>
          <w:b/>
          <w:bCs/>
          <w:sz w:val="24"/>
          <w:szCs w:val="24"/>
          <w:lang w:eastAsia="ru-RU"/>
        </w:rPr>
        <w:t>Name of journal: World Journal of Gastroenterology</w:t>
      </w:r>
    </w:p>
    <w:p w:rsidR="007A4C44" w:rsidRPr="000665EF" w:rsidRDefault="007A4C44" w:rsidP="00745A01">
      <w:pPr>
        <w:wordWrap/>
        <w:spacing w:line="360" w:lineRule="auto"/>
        <w:rPr>
          <w:rFonts w:ascii="Book Antiqua" w:eastAsia="宋体" w:hAnsi="Book Antiqua" w:cs="Times"/>
          <w:b/>
          <w:bCs/>
          <w:sz w:val="24"/>
          <w:szCs w:val="24"/>
          <w:lang w:eastAsia="zh-CN"/>
        </w:rPr>
      </w:pPr>
      <w:r w:rsidRPr="000665EF">
        <w:rPr>
          <w:rFonts w:ascii="Book Antiqua" w:hAnsi="Book Antiqua" w:cs="Times"/>
          <w:b/>
          <w:bCs/>
          <w:sz w:val="24"/>
          <w:szCs w:val="24"/>
          <w:lang w:eastAsia="ru-RU"/>
        </w:rPr>
        <w:t>ESPS Manuscript NO: 5</w:t>
      </w:r>
      <w:r w:rsidRPr="000665EF">
        <w:rPr>
          <w:rFonts w:ascii="Book Antiqua" w:eastAsia="宋体" w:hAnsi="Book Antiqua" w:cs="Times"/>
          <w:b/>
          <w:bCs/>
          <w:sz w:val="24"/>
          <w:szCs w:val="24"/>
          <w:lang w:eastAsia="zh-CN"/>
        </w:rPr>
        <w:t>526</w:t>
      </w:r>
    </w:p>
    <w:p w:rsidR="007A4C44" w:rsidRPr="000665EF" w:rsidRDefault="007A4C44" w:rsidP="00745A01">
      <w:pPr>
        <w:wordWrap/>
        <w:spacing w:line="360" w:lineRule="auto"/>
        <w:rPr>
          <w:rFonts w:ascii="Book Antiqua" w:eastAsia="宋体" w:hAnsi="Book Antiqua" w:cs="Times"/>
          <w:b/>
          <w:bCs/>
          <w:sz w:val="24"/>
          <w:szCs w:val="24"/>
          <w:lang w:eastAsia="zh-CN"/>
        </w:rPr>
      </w:pPr>
      <w:r w:rsidRPr="000665EF">
        <w:rPr>
          <w:rFonts w:ascii="Book Antiqua" w:hAnsi="Book Antiqua" w:cs="Times"/>
          <w:b/>
          <w:bCs/>
          <w:sz w:val="24"/>
          <w:szCs w:val="24"/>
          <w:lang w:eastAsia="ru-RU"/>
        </w:rPr>
        <w:t>Columns: TOPIC HIGHLIGHT</w:t>
      </w:r>
    </w:p>
    <w:p w:rsidR="007A4C44" w:rsidRPr="000665EF" w:rsidRDefault="007A4C44" w:rsidP="00745A01">
      <w:pPr>
        <w:wordWrap/>
        <w:spacing w:line="360" w:lineRule="auto"/>
        <w:rPr>
          <w:rFonts w:ascii="Book Antiqua" w:eastAsia="宋体" w:hAnsi="Book Antiqua" w:cs="Times"/>
          <w:b/>
          <w:bCs/>
          <w:sz w:val="24"/>
          <w:szCs w:val="24"/>
          <w:lang w:eastAsia="zh-CN"/>
        </w:rPr>
      </w:pPr>
    </w:p>
    <w:p w:rsidR="007A4C44" w:rsidRPr="000665EF" w:rsidRDefault="007A4C44" w:rsidP="00745A01">
      <w:pPr>
        <w:wordWrap/>
        <w:spacing w:line="360" w:lineRule="auto"/>
        <w:rPr>
          <w:rFonts w:ascii="Book Antiqua" w:hAnsi="Book Antiqua"/>
          <w:i/>
          <w:sz w:val="24"/>
          <w:szCs w:val="24"/>
        </w:rPr>
      </w:pPr>
      <w:r w:rsidRPr="000665EF">
        <w:rPr>
          <w:rFonts w:ascii="Book Antiqua" w:hAnsi="Book Antiqua" w:cs="TwCenMT-Bold"/>
          <w:bCs/>
          <w:kern w:val="0"/>
          <w:sz w:val="24"/>
          <w:szCs w:val="24"/>
        </w:rPr>
        <w:t>WJG 20th Anniversary Special Issues</w:t>
      </w:r>
      <w:r w:rsidRPr="000665EF">
        <w:rPr>
          <w:rFonts w:ascii="Book Antiqua" w:hAnsi="Book Antiqua"/>
          <w:sz w:val="24"/>
          <w:szCs w:val="24"/>
        </w:rPr>
        <w:t xml:space="preserve"> (6): </w:t>
      </w:r>
      <w:r w:rsidRPr="000665EF">
        <w:rPr>
          <w:rFonts w:ascii="Book Antiqua" w:hAnsi="Book Antiqua"/>
          <w:i/>
          <w:sz w:val="24"/>
          <w:szCs w:val="24"/>
        </w:rPr>
        <w:t>Helicobacter pylori</w:t>
      </w:r>
    </w:p>
    <w:p w:rsidR="007A4C44" w:rsidRPr="000665EF" w:rsidRDefault="007A4C44" w:rsidP="00745A01">
      <w:pPr>
        <w:tabs>
          <w:tab w:val="left" w:pos="3630"/>
          <w:tab w:val="center" w:pos="4252"/>
        </w:tabs>
        <w:wordWrap/>
        <w:spacing w:line="360" w:lineRule="auto"/>
        <w:rPr>
          <w:rFonts w:ascii="Book Antiqua" w:hAnsi="Book Antiqua" w:cs="Arial"/>
          <w:b/>
          <w:i/>
          <w:sz w:val="24"/>
          <w:szCs w:val="24"/>
        </w:rPr>
      </w:pPr>
    </w:p>
    <w:p w:rsidR="007A4C44" w:rsidRPr="000665EF" w:rsidRDefault="007A4C44" w:rsidP="00745A01">
      <w:pPr>
        <w:wordWrap/>
        <w:spacing w:line="360" w:lineRule="auto"/>
        <w:rPr>
          <w:rFonts w:ascii="Book Antiqua" w:hAnsi="Book Antiqua" w:cs="Arial"/>
          <w:b/>
          <w:bCs/>
          <w:sz w:val="24"/>
          <w:szCs w:val="24"/>
        </w:rPr>
      </w:pPr>
      <w:r w:rsidRPr="000665EF">
        <w:rPr>
          <w:rFonts w:ascii="Book Antiqua" w:hAnsi="Book Antiqua" w:cs="Arial"/>
          <w:b/>
          <w:bCs/>
          <w:sz w:val="24"/>
          <w:szCs w:val="24"/>
        </w:rPr>
        <w:t xml:space="preserve">Current progress toward eradicating </w:t>
      </w:r>
      <w:r w:rsidRPr="000665EF">
        <w:rPr>
          <w:rFonts w:ascii="Book Antiqua" w:hAnsi="Book Antiqua" w:cs="Arial"/>
          <w:b/>
          <w:bCs/>
          <w:i/>
          <w:iCs/>
          <w:sz w:val="24"/>
          <w:szCs w:val="24"/>
        </w:rPr>
        <w:t>Helicobacter pylori</w:t>
      </w:r>
      <w:r w:rsidRPr="000665EF">
        <w:rPr>
          <w:rFonts w:ascii="Book Antiqua" w:hAnsi="Book Antiqua" w:cs="Arial"/>
          <w:b/>
          <w:bCs/>
          <w:sz w:val="24"/>
          <w:szCs w:val="24"/>
        </w:rPr>
        <w:t xml:space="preserve"> in East Asian countries: Differences in the 2013 revised guidelines between China, Japan, and South Korea</w:t>
      </w:r>
    </w:p>
    <w:p w:rsidR="007A4C44" w:rsidRPr="000665EF" w:rsidRDefault="007A4C44" w:rsidP="00745A01">
      <w:pPr>
        <w:pStyle w:val="a6"/>
        <w:tabs>
          <w:tab w:val="left" w:pos="915"/>
          <w:tab w:val="center" w:pos="4680"/>
        </w:tabs>
        <w:wordWrap/>
        <w:spacing w:line="360" w:lineRule="auto"/>
        <w:rPr>
          <w:rFonts w:ascii="Book Antiqua" w:eastAsia="宋体" w:hAnsi="Book Antiqua" w:cs="Arial"/>
          <w:sz w:val="24"/>
          <w:szCs w:val="24"/>
        </w:rPr>
      </w:pPr>
    </w:p>
    <w:p w:rsidR="007A4C44" w:rsidRPr="000665EF" w:rsidRDefault="007A4C44" w:rsidP="00745A01">
      <w:pPr>
        <w:wordWrap/>
        <w:spacing w:line="360" w:lineRule="auto"/>
        <w:rPr>
          <w:rFonts w:ascii="Book Antiqua" w:hAnsi="Book Antiqua" w:cs="Arial"/>
          <w:b/>
          <w:sz w:val="24"/>
          <w:szCs w:val="24"/>
        </w:rPr>
      </w:pPr>
      <w:r w:rsidRPr="000665EF">
        <w:rPr>
          <w:rFonts w:ascii="Book Antiqua" w:hAnsi="Book Antiqua" w:cs="Arial"/>
          <w:sz w:val="24"/>
          <w:szCs w:val="24"/>
        </w:rPr>
        <w:t>Lee</w:t>
      </w:r>
      <w:r w:rsidRPr="000665EF">
        <w:rPr>
          <w:rFonts w:ascii="Book Antiqua" w:eastAsia="宋体" w:hAnsi="Book Antiqua" w:cs="Arial"/>
          <w:sz w:val="24"/>
          <w:szCs w:val="24"/>
          <w:lang w:eastAsia="zh-CN"/>
        </w:rPr>
        <w:t xml:space="preserve"> SY. </w:t>
      </w:r>
      <w:r w:rsidRPr="000665EF">
        <w:rPr>
          <w:rFonts w:ascii="Book Antiqua" w:hAnsi="Book Antiqua" w:cs="Arial"/>
          <w:i/>
          <w:sz w:val="24"/>
          <w:szCs w:val="24"/>
        </w:rPr>
        <w:t>H. pylori</w:t>
      </w:r>
      <w:r w:rsidRPr="000665EF">
        <w:rPr>
          <w:rFonts w:ascii="Book Antiqua" w:hAnsi="Book Antiqua" w:cs="Arial"/>
          <w:sz w:val="24"/>
          <w:szCs w:val="24"/>
        </w:rPr>
        <w:t xml:space="preserve"> eradication in East Asia</w:t>
      </w:r>
    </w:p>
    <w:p w:rsidR="007A4C44" w:rsidRPr="000665EF" w:rsidRDefault="007A4C44" w:rsidP="00745A01">
      <w:pPr>
        <w:pStyle w:val="a6"/>
        <w:tabs>
          <w:tab w:val="left" w:pos="915"/>
          <w:tab w:val="center" w:pos="4680"/>
        </w:tabs>
        <w:wordWrap/>
        <w:spacing w:line="360" w:lineRule="auto"/>
        <w:rPr>
          <w:rFonts w:ascii="Book Antiqua" w:eastAsia="宋体" w:hAnsi="Book Antiqua" w:cs="Arial"/>
          <w:sz w:val="24"/>
          <w:szCs w:val="24"/>
        </w:rPr>
      </w:pPr>
    </w:p>
    <w:p w:rsidR="007A4C44" w:rsidRPr="000665EF" w:rsidRDefault="007A4C44" w:rsidP="00745A01">
      <w:pPr>
        <w:pStyle w:val="a6"/>
        <w:tabs>
          <w:tab w:val="left" w:pos="915"/>
          <w:tab w:val="center" w:pos="4680"/>
        </w:tabs>
        <w:wordWrap/>
        <w:spacing w:line="360" w:lineRule="auto"/>
        <w:rPr>
          <w:rFonts w:ascii="Book Antiqua" w:eastAsia="宋体" w:hAnsi="Book Antiqua" w:cs="Arial"/>
          <w:sz w:val="24"/>
          <w:szCs w:val="24"/>
        </w:rPr>
      </w:pPr>
      <w:r w:rsidRPr="000665EF">
        <w:rPr>
          <w:rFonts w:ascii="Book Antiqua" w:hAnsi="Book Antiqua" w:cs="Arial"/>
          <w:sz w:val="24"/>
          <w:szCs w:val="24"/>
        </w:rPr>
        <w:t>Sun-Young Lee</w:t>
      </w:r>
    </w:p>
    <w:p w:rsidR="007A4C44" w:rsidRPr="000665EF" w:rsidRDefault="007A4C44" w:rsidP="00745A01">
      <w:pPr>
        <w:wordWrap/>
        <w:spacing w:line="360" w:lineRule="auto"/>
        <w:rPr>
          <w:rFonts w:ascii="Book Antiqua" w:eastAsia="宋体" w:hAnsi="Book Antiqua"/>
          <w:sz w:val="24"/>
          <w:szCs w:val="24"/>
          <w:lang w:eastAsia="zh-CN"/>
        </w:rPr>
      </w:pPr>
    </w:p>
    <w:p w:rsidR="007A4C44" w:rsidRPr="000665EF" w:rsidRDefault="007A4C44" w:rsidP="00745A01">
      <w:pPr>
        <w:pStyle w:val="a6"/>
        <w:tabs>
          <w:tab w:val="left" w:pos="915"/>
          <w:tab w:val="center" w:pos="4680"/>
        </w:tabs>
        <w:wordWrap/>
        <w:spacing w:line="360" w:lineRule="auto"/>
        <w:rPr>
          <w:rFonts w:ascii="Book Antiqua" w:eastAsia="宋体" w:hAnsi="Book Antiqua" w:cs="Arial"/>
          <w:sz w:val="24"/>
          <w:szCs w:val="24"/>
        </w:rPr>
      </w:pPr>
      <w:r w:rsidRPr="000665EF">
        <w:rPr>
          <w:rFonts w:ascii="Book Antiqua" w:hAnsi="Book Antiqua" w:cs="Arial"/>
          <w:b/>
          <w:sz w:val="24"/>
          <w:szCs w:val="24"/>
        </w:rPr>
        <w:t>Sun-Young Lee</w:t>
      </w:r>
      <w:r w:rsidRPr="000665EF">
        <w:rPr>
          <w:rFonts w:ascii="Book Antiqua" w:eastAsia="宋体" w:hAnsi="Book Antiqua" w:cs="Arial"/>
          <w:b/>
          <w:sz w:val="24"/>
          <w:szCs w:val="24"/>
        </w:rPr>
        <w:t xml:space="preserve">, </w:t>
      </w:r>
      <w:r w:rsidRPr="000665EF">
        <w:rPr>
          <w:rFonts w:ascii="Book Antiqua" w:eastAsia="Gulim" w:hAnsi="Book Antiqua" w:cs="Arial"/>
          <w:sz w:val="24"/>
          <w:szCs w:val="24"/>
        </w:rPr>
        <w:t xml:space="preserve">Department of Internal Medicine, </w:t>
      </w:r>
      <w:proofErr w:type="spellStart"/>
      <w:r w:rsidRPr="000665EF">
        <w:rPr>
          <w:rFonts w:ascii="Book Antiqua" w:eastAsia="Gulim" w:hAnsi="Book Antiqua" w:cs="Arial"/>
          <w:sz w:val="24"/>
          <w:szCs w:val="24"/>
        </w:rPr>
        <w:t>Konkuk</w:t>
      </w:r>
      <w:proofErr w:type="spellEnd"/>
      <w:r w:rsidRPr="000665EF">
        <w:rPr>
          <w:rFonts w:ascii="Book Antiqua" w:eastAsia="Gulim" w:hAnsi="Book Antiqua" w:cs="Arial"/>
          <w:sz w:val="24"/>
          <w:szCs w:val="24"/>
        </w:rPr>
        <w:t xml:space="preserve"> University School of Medicine, </w:t>
      </w:r>
      <w:r w:rsidRPr="000665EF">
        <w:rPr>
          <w:rFonts w:ascii="Book Antiqua" w:hAnsi="Book Antiqua" w:cs="Arial"/>
          <w:sz w:val="24"/>
          <w:szCs w:val="24"/>
        </w:rPr>
        <w:t>Seoul 143-729, South Korea</w:t>
      </w:r>
    </w:p>
    <w:p w:rsidR="007A4C44" w:rsidRPr="000665EF" w:rsidRDefault="007A4C44" w:rsidP="00745A01">
      <w:pPr>
        <w:wordWrap/>
        <w:spacing w:line="360" w:lineRule="auto"/>
        <w:rPr>
          <w:rFonts w:ascii="Book Antiqua" w:hAnsi="Book Antiqua" w:cs="Arial"/>
          <w:sz w:val="24"/>
          <w:szCs w:val="24"/>
        </w:rPr>
      </w:pPr>
    </w:p>
    <w:p w:rsidR="007A4C44" w:rsidRPr="000665EF" w:rsidRDefault="007A4C44" w:rsidP="00745A01">
      <w:pPr>
        <w:wordWrap/>
        <w:spacing w:line="360" w:lineRule="auto"/>
        <w:rPr>
          <w:rFonts w:ascii="Book Antiqua" w:eastAsia="宋体" w:hAnsi="Book Antiqua"/>
          <w:sz w:val="24"/>
          <w:szCs w:val="24"/>
          <w:lang w:eastAsia="zh-CN"/>
        </w:rPr>
      </w:pPr>
      <w:r w:rsidRPr="000665EF">
        <w:rPr>
          <w:rFonts w:ascii="Book Antiqua" w:hAnsi="Book Antiqua"/>
          <w:b/>
          <w:sz w:val="24"/>
          <w:szCs w:val="24"/>
        </w:rPr>
        <w:t>Author contributions:</w:t>
      </w:r>
      <w:r w:rsidRPr="000665EF">
        <w:rPr>
          <w:rFonts w:ascii="Book Antiqua" w:hAnsi="Book Antiqua" w:cs="Arial"/>
          <w:sz w:val="24"/>
          <w:szCs w:val="24"/>
        </w:rPr>
        <w:t xml:space="preserve"> Lee</w:t>
      </w:r>
      <w:r w:rsidRPr="000665EF">
        <w:rPr>
          <w:rFonts w:ascii="Book Antiqua" w:eastAsia="宋体" w:hAnsi="Book Antiqua" w:cs="Arial"/>
          <w:sz w:val="24"/>
          <w:szCs w:val="24"/>
          <w:lang w:eastAsia="zh-CN"/>
        </w:rPr>
        <w:t xml:space="preserve"> SY </w:t>
      </w:r>
      <w:r w:rsidRPr="000665EF">
        <w:rPr>
          <w:rFonts w:ascii="Book Antiqua" w:hAnsi="Book Antiqua" w:cs="Tahoma"/>
          <w:spacing w:val="-5"/>
          <w:sz w:val="24"/>
          <w:szCs w:val="24"/>
        </w:rPr>
        <w:t>solely contributed to this paper</w:t>
      </w:r>
      <w:r w:rsidRPr="000665EF">
        <w:rPr>
          <w:rFonts w:ascii="Book Antiqua" w:eastAsia="宋体" w:hAnsi="Book Antiqua" w:cs="Tahoma"/>
          <w:spacing w:val="-5"/>
          <w:sz w:val="24"/>
          <w:szCs w:val="24"/>
          <w:lang w:eastAsia="zh-CN"/>
        </w:rPr>
        <w:t>.</w:t>
      </w:r>
    </w:p>
    <w:p w:rsidR="007A4C44" w:rsidRPr="000665EF" w:rsidRDefault="007A4C44" w:rsidP="00745A01">
      <w:pPr>
        <w:wordWrap/>
        <w:spacing w:line="360" w:lineRule="auto"/>
        <w:rPr>
          <w:rFonts w:ascii="Book Antiqua" w:eastAsia="宋体" w:hAnsi="Book Antiqua" w:cs="Arial"/>
          <w:sz w:val="24"/>
          <w:szCs w:val="24"/>
          <w:lang w:eastAsia="zh-CN"/>
        </w:rPr>
      </w:pPr>
      <w:r w:rsidRPr="000665EF">
        <w:rPr>
          <w:rFonts w:ascii="Book Antiqua" w:eastAsia="宋体" w:hAnsi="Book Antiqua" w:cs="Arial"/>
          <w:b/>
          <w:sz w:val="24"/>
          <w:szCs w:val="24"/>
          <w:lang w:eastAsia="zh-CN"/>
        </w:rPr>
        <w:t xml:space="preserve"> </w:t>
      </w:r>
    </w:p>
    <w:p w:rsidR="007A4C44" w:rsidRPr="000665EF" w:rsidRDefault="007A4C44" w:rsidP="00745A01">
      <w:pPr>
        <w:wordWrap/>
        <w:spacing w:line="360" w:lineRule="auto"/>
        <w:rPr>
          <w:rFonts w:ascii="Book Antiqua" w:eastAsia="宋体" w:hAnsi="Book Antiqua" w:cs="Arial"/>
          <w:sz w:val="24"/>
          <w:szCs w:val="24"/>
          <w:lang w:eastAsia="zh-CN"/>
        </w:rPr>
      </w:pPr>
      <w:r w:rsidRPr="000665EF">
        <w:rPr>
          <w:rFonts w:ascii="Book Antiqua" w:hAnsi="Book Antiqua" w:cs="Arial"/>
          <w:b/>
          <w:sz w:val="24"/>
          <w:szCs w:val="24"/>
        </w:rPr>
        <w:t>Supported by</w:t>
      </w:r>
      <w:r w:rsidRPr="000665EF">
        <w:rPr>
          <w:rFonts w:ascii="Book Antiqua" w:hAnsi="Book Antiqua" w:cs="Arial"/>
          <w:sz w:val="24"/>
          <w:szCs w:val="24"/>
        </w:rPr>
        <w:t xml:space="preserve"> </w:t>
      </w:r>
      <w:proofErr w:type="spellStart"/>
      <w:r w:rsidRPr="000665EF">
        <w:rPr>
          <w:rFonts w:ascii="Book Antiqua" w:hAnsi="Book Antiqua" w:cs="Arial"/>
          <w:sz w:val="24"/>
          <w:szCs w:val="24"/>
        </w:rPr>
        <w:t>Konkuk</w:t>
      </w:r>
      <w:proofErr w:type="spellEnd"/>
      <w:r w:rsidRPr="000665EF">
        <w:rPr>
          <w:rFonts w:ascii="Book Antiqua" w:hAnsi="Book Antiqua" w:cs="Arial"/>
          <w:sz w:val="24"/>
          <w:szCs w:val="24"/>
        </w:rPr>
        <w:t xml:space="preserve"> University</w:t>
      </w: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Style w:val="a8"/>
          <w:rFonts w:ascii="Book Antiqua" w:eastAsia="宋体" w:hAnsi="Book Antiqua"/>
          <w:b/>
          <w:color w:val="auto"/>
          <w:sz w:val="24"/>
          <w:szCs w:val="24"/>
          <w:u w:val="none"/>
          <w:lang w:eastAsia="zh-CN"/>
        </w:rPr>
      </w:pPr>
      <w:r w:rsidRPr="000665EF">
        <w:rPr>
          <w:rFonts w:ascii="Book Antiqua" w:hAnsi="Book Antiqua"/>
          <w:b/>
          <w:sz w:val="24"/>
          <w:szCs w:val="24"/>
        </w:rPr>
        <w:t>Correspondence to:</w:t>
      </w:r>
      <w:r w:rsidRPr="000665EF">
        <w:rPr>
          <w:rFonts w:ascii="Book Antiqua" w:eastAsia="宋体" w:hAnsi="Book Antiqua"/>
          <w:b/>
          <w:sz w:val="24"/>
          <w:szCs w:val="24"/>
          <w:lang w:eastAsia="zh-CN"/>
        </w:rPr>
        <w:t xml:space="preserve"> </w:t>
      </w:r>
      <w:r w:rsidRPr="000665EF">
        <w:rPr>
          <w:rFonts w:ascii="Book Antiqua" w:hAnsi="Book Antiqua" w:cs="Arial"/>
          <w:b/>
          <w:sz w:val="24"/>
          <w:szCs w:val="24"/>
        </w:rPr>
        <w:t>Sun-Young Lee</w:t>
      </w:r>
      <w:r w:rsidRPr="000665EF">
        <w:rPr>
          <w:rFonts w:ascii="Book Antiqua" w:eastAsia="宋体" w:hAnsi="Book Antiqua" w:cs="Arial"/>
          <w:b/>
          <w:sz w:val="24"/>
          <w:szCs w:val="24"/>
          <w:lang w:eastAsia="zh-CN"/>
        </w:rPr>
        <w:t>,</w:t>
      </w:r>
      <w:r w:rsidRPr="000665EF">
        <w:rPr>
          <w:rFonts w:ascii="Book Antiqua" w:hAnsi="Book Antiqua" w:cs="Arial"/>
          <w:b/>
          <w:sz w:val="24"/>
          <w:szCs w:val="24"/>
        </w:rPr>
        <w:t xml:space="preserve"> MD, PhD</w:t>
      </w:r>
      <w:r w:rsidRPr="000665EF">
        <w:rPr>
          <w:rFonts w:ascii="Book Antiqua" w:eastAsia="宋体" w:hAnsi="Book Antiqua" w:cs="Arial"/>
          <w:b/>
          <w:sz w:val="24"/>
          <w:szCs w:val="24"/>
          <w:lang w:eastAsia="zh-CN"/>
        </w:rPr>
        <w:t xml:space="preserve">, </w:t>
      </w:r>
      <w:r w:rsidRPr="000665EF">
        <w:rPr>
          <w:rFonts w:ascii="Book Antiqua" w:hAnsi="Book Antiqua" w:cs="Arial"/>
          <w:sz w:val="24"/>
          <w:szCs w:val="24"/>
        </w:rPr>
        <w:t>Department of Internal Medicine</w:t>
      </w:r>
      <w:r w:rsidRPr="000665EF">
        <w:rPr>
          <w:rFonts w:ascii="Book Antiqua" w:eastAsia="宋体" w:hAnsi="Book Antiqua" w:cs="Arial"/>
          <w:sz w:val="24"/>
          <w:szCs w:val="24"/>
          <w:lang w:eastAsia="zh-CN"/>
        </w:rPr>
        <w:t xml:space="preserve">, </w:t>
      </w:r>
      <w:proofErr w:type="spellStart"/>
      <w:r w:rsidRPr="000665EF">
        <w:rPr>
          <w:rFonts w:ascii="Book Antiqua" w:eastAsia="Gulim" w:hAnsi="Book Antiqua" w:cs="Arial"/>
          <w:sz w:val="24"/>
          <w:szCs w:val="24"/>
        </w:rPr>
        <w:t>Konkuk</w:t>
      </w:r>
      <w:proofErr w:type="spellEnd"/>
      <w:r w:rsidRPr="000665EF">
        <w:rPr>
          <w:rFonts w:ascii="Book Antiqua" w:eastAsia="Gulim" w:hAnsi="Book Antiqua" w:cs="Arial"/>
          <w:sz w:val="24"/>
          <w:szCs w:val="24"/>
        </w:rPr>
        <w:t xml:space="preserve"> University School of Medicine</w:t>
      </w:r>
      <w:r w:rsidRPr="000665EF">
        <w:rPr>
          <w:rFonts w:ascii="Book Antiqua" w:eastAsia="宋体" w:hAnsi="Book Antiqua" w:cs="Arial"/>
          <w:sz w:val="24"/>
          <w:szCs w:val="24"/>
          <w:lang w:eastAsia="zh-CN"/>
        </w:rPr>
        <w:t xml:space="preserve">. </w:t>
      </w:r>
      <w:proofErr w:type="gramStart"/>
      <w:r w:rsidRPr="000665EF">
        <w:rPr>
          <w:rFonts w:ascii="Book Antiqua" w:hAnsi="Book Antiqua" w:cs="Arial"/>
          <w:sz w:val="24"/>
          <w:szCs w:val="24"/>
        </w:rPr>
        <w:t xml:space="preserve">4-12 </w:t>
      </w:r>
      <w:proofErr w:type="spellStart"/>
      <w:r w:rsidRPr="000665EF">
        <w:rPr>
          <w:rFonts w:ascii="Book Antiqua" w:hAnsi="Book Antiqua" w:cs="Arial"/>
          <w:sz w:val="24"/>
          <w:szCs w:val="24"/>
        </w:rPr>
        <w:t>Hwayang</w:t>
      </w:r>
      <w:proofErr w:type="spellEnd"/>
      <w:r w:rsidRPr="000665EF">
        <w:rPr>
          <w:rFonts w:ascii="Book Antiqua" w:hAnsi="Book Antiqua" w:cs="Arial"/>
          <w:sz w:val="24"/>
          <w:szCs w:val="24"/>
        </w:rPr>
        <w:t xml:space="preserve">-dong, </w:t>
      </w:r>
      <w:proofErr w:type="spellStart"/>
      <w:r w:rsidRPr="000665EF">
        <w:rPr>
          <w:rFonts w:ascii="Book Antiqua" w:hAnsi="Book Antiqua" w:cs="Arial"/>
          <w:sz w:val="24"/>
          <w:szCs w:val="24"/>
        </w:rPr>
        <w:t>Gwangjin-gu</w:t>
      </w:r>
      <w:proofErr w:type="spellEnd"/>
      <w:r w:rsidRPr="000665EF">
        <w:rPr>
          <w:rFonts w:ascii="Book Antiqua" w:eastAsia="宋体" w:hAnsi="Book Antiqua" w:cs="Arial"/>
          <w:sz w:val="24"/>
          <w:szCs w:val="24"/>
          <w:lang w:eastAsia="zh-CN"/>
        </w:rPr>
        <w:t xml:space="preserve">, </w:t>
      </w:r>
      <w:r w:rsidRPr="000665EF">
        <w:rPr>
          <w:rFonts w:ascii="Book Antiqua" w:hAnsi="Book Antiqua" w:cs="Arial"/>
          <w:sz w:val="24"/>
          <w:szCs w:val="24"/>
        </w:rPr>
        <w:t>Seoul 143-729, South Korea</w:t>
      </w:r>
      <w:r w:rsidRPr="000665EF">
        <w:rPr>
          <w:rFonts w:ascii="Book Antiqua" w:eastAsia="宋体" w:hAnsi="Book Antiqua" w:cs="Arial"/>
          <w:sz w:val="24"/>
          <w:szCs w:val="24"/>
          <w:lang w:eastAsia="zh-CN"/>
        </w:rPr>
        <w:t>.</w:t>
      </w:r>
      <w:bookmarkStart w:id="0" w:name="OLE_LINK32"/>
      <w:bookmarkStart w:id="1" w:name="OLE_LINK33"/>
      <w:proofErr w:type="gramEnd"/>
      <w:r w:rsidRPr="000665EF">
        <w:rPr>
          <w:rFonts w:ascii="Book Antiqua" w:hAnsi="Book Antiqua"/>
          <w:sz w:val="24"/>
          <w:szCs w:val="24"/>
        </w:rPr>
        <w:t xml:space="preserve"> </w:t>
      </w:r>
      <w:hyperlink r:id="rId8" w:history="1">
        <w:r w:rsidRPr="00EC4F4A">
          <w:rPr>
            <w:rStyle w:val="a8"/>
            <w:rFonts w:ascii="Book Antiqua" w:hAnsi="Book Antiqua" w:cs="Arial"/>
            <w:color w:val="auto"/>
            <w:sz w:val="24"/>
            <w:szCs w:val="24"/>
          </w:rPr>
          <w:t>sunyoung@kuh.ac.kr</w:t>
        </w:r>
      </w:hyperlink>
    </w:p>
    <w:p w:rsidR="007A4C44" w:rsidRPr="000665EF" w:rsidRDefault="007A4C44" w:rsidP="00745A01">
      <w:pPr>
        <w:wordWrap/>
        <w:spacing w:line="360" w:lineRule="auto"/>
        <w:rPr>
          <w:rFonts w:ascii="Book Antiqua" w:eastAsia="宋体" w:hAnsi="Book Antiqua" w:cs="Arial"/>
          <w:sz w:val="24"/>
          <w:szCs w:val="24"/>
          <w:lang w:eastAsia="zh-CN"/>
        </w:rPr>
      </w:pPr>
    </w:p>
    <w:p w:rsidR="007A4C44" w:rsidRPr="000665EF" w:rsidRDefault="007A4C44" w:rsidP="00745A01">
      <w:pPr>
        <w:wordWrap/>
        <w:spacing w:line="360" w:lineRule="auto"/>
        <w:rPr>
          <w:rFonts w:ascii="Book Antiqua" w:eastAsia="宋体" w:hAnsi="Book Antiqua" w:cs="Arial"/>
          <w:sz w:val="24"/>
          <w:szCs w:val="24"/>
          <w:lang w:eastAsia="zh-CN"/>
        </w:rPr>
      </w:pPr>
      <w:r w:rsidRPr="000665EF">
        <w:rPr>
          <w:rFonts w:ascii="Book Antiqua" w:hAnsi="Book Antiqua"/>
          <w:b/>
          <w:sz w:val="24"/>
          <w:szCs w:val="24"/>
        </w:rPr>
        <w:t>Telephone:</w:t>
      </w:r>
      <w:r w:rsidRPr="000665EF">
        <w:rPr>
          <w:rFonts w:ascii="Book Antiqua" w:hAnsi="Book Antiqua"/>
          <w:sz w:val="24"/>
          <w:szCs w:val="24"/>
        </w:rPr>
        <w:t xml:space="preserve"> </w:t>
      </w:r>
      <w:r w:rsidRPr="000665EF">
        <w:rPr>
          <w:rFonts w:ascii="Book Antiqua" w:hAnsi="Book Antiqua" w:cs="Arial"/>
          <w:sz w:val="24"/>
          <w:szCs w:val="24"/>
        </w:rPr>
        <w:t>+82-2-20307505</w:t>
      </w:r>
      <w:r w:rsidRPr="000665EF">
        <w:rPr>
          <w:rFonts w:ascii="Book Antiqua" w:hAnsi="Book Antiqua"/>
          <w:b/>
          <w:sz w:val="24"/>
          <w:szCs w:val="24"/>
        </w:rPr>
        <w:t xml:space="preserve"> Fax: </w:t>
      </w:r>
      <w:r w:rsidRPr="000665EF">
        <w:rPr>
          <w:rFonts w:ascii="Book Antiqua" w:hAnsi="Book Antiqua" w:cs="Arial"/>
          <w:sz w:val="24"/>
          <w:szCs w:val="24"/>
        </w:rPr>
        <w:t>+82-2-20307505</w:t>
      </w:r>
    </w:p>
    <w:p w:rsidR="007A4C44" w:rsidRPr="000665EF" w:rsidRDefault="007A4C44" w:rsidP="00745A01">
      <w:pPr>
        <w:wordWrap/>
        <w:spacing w:line="360" w:lineRule="auto"/>
        <w:rPr>
          <w:rFonts w:ascii="Book Antiqua" w:eastAsia="宋体" w:hAnsi="Book Antiqua" w:cs="Arial"/>
          <w:sz w:val="24"/>
          <w:szCs w:val="24"/>
          <w:lang w:eastAsia="zh-CN"/>
        </w:rPr>
      </w:pPr>
    </w:p>
    <w:p w:rsidR="007A4C44" w:rsidRPr="000665EF" w:rsidRDefault="007A4C44" w:rsidP="00745A01">
      <w:pPr>
        <w:spacing w:line="360" w:lineRule="auto"/>
        <w:rPr>
          <w:rFonts w:ascii="Book Antiqua" w:eastAsia="宋体" w:hAnsi="Book Antiqua"/>
          <w:b/>
          <w:sz w:val="24"/>
          <w:szCs w:val="24"/>
          <w:lang w:eastAsia="zh-CN"/>
        </w:rPr>
      </w:pPr>
      <w:r w:rsidRPr="000665EF">
        <w:rPr>
          <w:rFonts w:ascii="Book Antiqua" w:hAnsi="Book Antiqua"/>
          <w:b/>
          <w:sz w:val="24"/>
          <w:szCs w:val="24"/>
        </w:rPr>
        <w:t xml:space="preserve">Received: </w:t>
      </w:r>
      <w:r w:rsidRPr="000665EF">
        <w:rPr>
          <w:rFonts w:ascii="Book Antiqua" w:eastAsia="宋体" w:hAnsi="Book Antiqua"/>
          <w:sz w:val="24"/>
          <w:szCs w:val="24"/>
          <w:lang w:eastAsia="zh-CN"/>
        </w:rPr>
        <w:t>September 13, 2013</w:t>
      </w:r>
      <w:r w:rsidRPr="000665EF">
        <w:rPr>
          <w:rFonts w:ascii="Book Antiqua" w:hAnsi="Book Antiqua"/>
          <w:sz w:val="24"/>
          <w:szCs w:val="24"/>
        </w:rPr>
        <w:t xml:space="preserve"> </w:t>
      </w:r>
      <w:r w:rsidRPr="000665EF">
        <w:rPr>
          <w:rFonts w:ascii="Book Antiqua" w:hAnsi="Book Antiqua"/>
          <w:b/>
          <w:sz w:val="24"/>
          <w:szCs w:val="24"/>
        </w:rPr>
        <w:t xml:space="preserve">Revised: </w:t>
      </w:r>
      <w:r w:rsidRPr="000665EF">
        <w:rPr>
          <w:rFonts w:ascii="Book Antiqua" w:eastAsia="宋体" w:hAnsi="Book Antiqua"/>
          <w:sz w:val="24"/>
          <w:szCs w:val="24"/>
          <w:lang w:eastAsia="zh-CN"/>
        </w:rPr>
        <w:t>November 3, 2013</w:t>
      </w:r>
      <w:r w:rsidRPr="000665EF">
        <w:rPr>
          <w:rFonts w:ascii="Book Antiqua" w:hAnsi="Book Antiqua"/>
          <w:sz w:val="24"/>
          <w:szCs w:val="24"/>
        </w:rPr>
        <w:t xml:space="preserve"> </w:t>
      </w:r>
    </w:p>
    <w:p w:rsidR="00DD480B" w:rsidRPr="008E1700" w:rsidRDefault="007A4C44" w:rsidP="00DD480B">
      <w:pPr>
        <w:rPr>
          <w:rFonts w:ascii="Book Antiqua" w:hAnsi="Book Antiqua"/>
          <w:sz w:val="24"/>
          <w:szCs w:val="24"/>
        </w:rPr>
      </w:pPr>
      <w:r w:rsidRPr="000665EF">
        <w:rPr>
          <w:rFonts w:ascii="Book Antiqua" w:hAnsi="Book Antiqua"/>
          <w:b/>
          <w:sz w:val="24"/>
          <w:szCs w:val="24"/>
        </w:rPr>
        <w:t xml:space="preserve">Accepted: </w:t>
      </w:r>
      <w:r w:rsidR="00DD480B" w:rsidRPr="008E1700">
        <w:rPr>
          <w:rFonts w:ascii="Book Antiqua" w:hAnsi="Book Antiqua"/>
          <w:sz w:val="24"/>
          <w:szCs w:val="24"/>
        </w:rPr>
        <w:t>January 6, 2014</w:t>
      </w:r>
    </w:p>
    <w:p w:rsidR="007A4C44" w:rsidRPr="000665EF" w:rsidRDefault="007A4C44" w:rsidP="00745A01">
      <w:pPr>
        <w:spacing w:line="360" w:lineRule="auto"/>
        <w:rPr>
          <w:rFonts w:ascii="Book Antiqua" w:hAnsi="Book Antiqua"/>
          <w:b/>
          <w:sz w:val="24"/>
          <w:szCs w:val="24"/>
        </w:rPr>
      </w:pPr>
      <w:bookmarkStart w:id="2" w:name="_GoBack"/>
      <w:bookmarkEnd w:id="2"/>
    </w:p>
    <w:p w:rsidR="007A4C44" w:rsidRPr="000665EF" w:rsidRDefault="007A4C44" w:rsidP="00745A01">
      <w:pPr>
        <w:spacing w:line="360" w:lineRule="auto"/>
        <w:rPr>
          <w:rFonts w:ascii="Book Antiqua" w:hAnsi="Book Antiqua"/>
          <w:b/>
          <w:sz w:val="24"/>
          <w:szCs w:val="24"/>
        </w:rPr>
      </w:pPr>
      <w:r w:rsidRPr="000665EF">
        <w:rPr>
          <w:rFonts w:ascii="Book Antiqua" w:hAnsi="Book Antiqua"/>
          <w:b/>
          <w:sz w:val="24"/>
          <w:szCs w:val="24"/>
        </w:rPr>
        <w:t xml:space="preserve">Published online: </w:t>
      </w:r>
    </w:p>
    <w:p w:rsidR="007A4C44" w:rsidRPr="000665EF" w:rsidRDefault="007A4C44" w:rsidP="00745A01">
      <w:pPr>
        <w:wordWrap/>
        <w:spacing w:line="360" w:lineRule="auto"/>
        <w:rPr>
          <w:rFonts w:ascii="Book Antiqua" w:hAnsi="Book Antiqua"/>
          <w:sz w:val="24"/>
          <w:szCs w:val="24"/>
        </w:rPr>
      </w:pPr>
    </w:p>
    <w:bookmarkEnd w:id="0"/>
    <w:bookmarkEnd w:id="1"/>
    <w:p w:rsidR="007A4C44" w:rsidRDefault="007A4C44" w:rsidP="00745A01">
      <w:pPr>
        <w:wordWrap/>
        <w:spacing w:line="360" w:lineRule="auto"/>
        <w:rPr>
          <w:rFonts w:ascii="Book Antiqua" w:hAnsi="Book Antiqua" w:cs="Arial"/>
          <w:b/>
          <w:caps/>
          <w:sz w:val="24"/>
          <w:szCs w:val="24"/>
        </w:rPr>
      </w:pPr>
    </w:p>
    <w:p w:rsidR="007A4C44" w:rsidRPr="000665EF" w:rsidRDefault="007A4C44" w:rsidP="00745A01">
      <w:pPr>
        <w:wordWrap/>
        <w:spacing w:line="360" w:lineRule="auto"/>
        <w:rPr>
          <w:rFonts w:ascii="Book Antiqua" w:hAnsi="Book Antiqua" w:cs="Arial"/>
          <w:sz w:val="24"/>
          <w:szCs w:val="24"/>
        </w:rPr>
      </w:pPr>
      <w:r w:rsidRPr="000665EF">
        <w:rPr>
          <w:rFonts w:ascii="Book Antiqua" w:hAnsi="Book Antiqua" w:cs="Arial"/>
          <w:b/>
          <w:caps/>
          <w:sz w:val="24"/>
          <w:szCs w:val="24"/>
        </w:rPr>
        <w:t>A</w:t>
      </w:r>
      <w:r w:rsidRPr="000665EF">
        <w:rPr>
          <w:rFonts w:ascii="Book Antiqua" w:hAnsi="Book Antiqua" w:cs="Arial"/>
          <w:b/>
          <w:sz w:val="24"/>
          <w:szCs w:val="24"/>
        </w:rPr>
        <w:t>bstract</w:t>
      </w:r>
    </w:p>
    <w:p w:rsidR="007A4C44" w:rsidRPr="000665EF" w:rsidRDefault="007A4C44" w:rsidP="00745A01">
      <w:pPr>
        <w:wordWrap/>
        <w:adjustRightInd w:val="0"/>
        <w:spacing w:line="360" w:lineRule="auto"/>
        <w:rPr>
          <w:rFonts w:ascii="Book Antiqua" w:eastAsia="宋体" w:hAnsi="Book Antiqua" w:cs="Arial"/>
          <w:sz w:val="24"/>
          <w:szCs w:val="24"/>
          <w:lang w:eastAsia="zh-CN"/>
        </w:rPr>
      </w:pPr>
      <w:r w:rsidRPr="000665EF">
        <w:rPr>
          <w:rFonts w:ascii="Book Antiqua" w:hAnsi="Book Antiqua" w:cs="Arial"/>
          <w:iCs/>
          <w:sz w:val="24"/>
          <w:szCs w:val="24"/>
        </w:rPr>
        <w:t xml:space="preserve">New 2013 guidelines on </w:t>
      </w:r>
      <w:r w:rsidRPr="000665EF">
        <w:rPr>
          <w:rFonts w:ascii="Book Antiqua" w:hAnsi="Book Antiqua" w:cs="Arial"/>
          <w:i/>
          <w:iCs/>
          <w:sz w:val="24"/>
          <w:szCs w:val="24"/>
        </w:rPr>
        <w:t>Helicobacter pylori</w:t>
      </w:r>
      <w:r w:rsidRPr="000665EF">
        <w:rPr>
          <w:rFonts w:ascii="Book Antiqua" w:eastAsia="宋体" w:hAnsi="Book Antiqua" w:cs="Arial"/>
          <w:i/>
          <w:iCs/>
          <w:sz w:val="24"/>
          <w:szCs w:val="24"/>
          <w:lang w:eastAsia="zh-CN"/>
        </w:rPr>
        <w:t xml:space="preserve"> </w:t>
      </w:r>
      <w:r w:rsidRPr="000665EF">
        <w:rPr>
          <w:rFonts w:ascii="Book Antiqua" w:hAnsi="Book Antiqua" w:cs="Arial"/>
          <w:sz w:val="24"/>
          <w:szCs w:val="24"/>
        </w:rPr>
        <w:t>(</w:t>
      </w:r>
      <w:r w:rsidRPr="000665EF">
        <w:rPr>
          <w:rFonts w:ascii="Book Antiqua" w:hAnsi="Book Antiqua" w:cs="Arial"/>
          <w:i/>
          <w:iCs/>
          <w:sz w:val="24"/>
          <w:szCs w:val="24"/>
        </w:rPr>
        <w:t>H. pylori</w:t>
      </w:r>
      <w:r w:rsidRPr="000665EF">
        <w:rPr>
          <w:rFonts w:ascii="Book Antiqua" w:hAnsi="Book Antiqua" w:cs="Arial"/>
          <w:sz w:val="24"/>
          <w:szCs w:val="24"/>
        </w:rPr>
        <w:t>)</w:t>
      </w:r>
      <w:r w:rsidRPr="000665EF">
        <w:rPr>
          <w:rFonts w:ascii="Book Antiqua" w:hAnsi="Book Antiqua" w:cs="Arial"/>
          <w:i/>
          <w:iCs/>
          <w:sz w:val="24"/>
          <w:szCs w:val="24"/>
        </w:rPr>
        <w:t xml:space="preserve"> </w:t>
      </w:r>
      <w:r w:rsidRPr="000665EF">
        <w:rPr>
          <w:rFonts w:ascii="Book Antiqua" w:hAnsi="Book Antiqua" w:cs="Arial"/>
          <w:iCs/>
          <w:sz w:val="24"/>
          <w:szCs w:val="24"/>
        </w:rPr>
        <w:t xml:space="preserve">infection have been published in </w:t>
      </w:r>
      <w:r w:rsidRPr="000665EF">
        <w:rPr>
          <w:rFonts w:ascii="Book Antiqua" w:hAnsi="Book Antiqua" w:cs="Arial"/>
          <w:sz w:val="24"/>
          <w:szCs w:val="24"/>
        </w:rPr>
        <w:t>China, Japan, and South Korea</w:t>
      </w:r>
      <w:r w:rsidRPr="000665EF">
        <w:rPr>
          <w:rFonts w:ascii="Book Antiqua" w:hAnsi="Book Antiqua" w:cs="Arial"/>
          <w:iCs/>
          <w:sz w:val="24"/>
          <w:szCs w:val="24"/>
        </w:rPr>
        <w:t xml:space="preserve">. Like the previous ones, these new guidelines differ between the three countries with regard to the indications for </w:t>
      </w:r>
      <w:r w:rsidRPr="000665EF">
        <w:rPr>
          <w:rFonts w:ascii="Book Antiqua" w:hAnsi="Book Antiqua" w:cs="Arial"/>
          <w:i/>
          <w:iCs/>
          <w:sz w:val="24"/>
          <w:szCs w:val="24"/>
        </w:rPr>
        <w:t xml:space="preserve">H. pylori </w:t>
      </w:r>
      <w:r w:rsidRPr="000665EF">
        <w:rPr>
          <w:rFonts w:ascii="Book Antiqua" w:hAnsi="Book Antiqua" w:cs="Arial"/>
          <w:iCs/>
          <w:sz w:val="24"/>
          <w:szCs w:val="24"/>
        </w:rPr>
        <w:t>eradication, diagnostic methods, and treatment regimens. The most profound change among all of the guidelines is that t</w:t>
      </w:r>
      <w:r w:rsidRPr="000665EF">
        <w:rPr>
          <w:rFonts w:ascii="Book Antiqua" w:hAnsi="Book Antiqua" w:cs="Arial"/>
          <w:sz w:val="24"/>
          <w:szCs w:val="24"/>
        </w:rPr>
        <w:t>he Japanese national health insurance system now covers the expenses for all</w:t>
      </w:r>
      <w:r w:rsidRPr="000665EF">
        <w:rPr>
          <w:rFonts w:ascii="Book Antiqua" w:hAnsi="Book Antiqua" w:cs="Arial"/>
          <w:iCs/>
          <w:sz w:val="24"/>
          <w:szCs w:val="24"/>
        </w:rPr>
        <w:t xml:space="preserve"> infected subjects up to second-line treatment. This makes the Japanese indications for eradication much wider than those in China and South Korea. With regard to the diagnosis, a serum </w:t>
      </w:r>
      <w:r w:rsidRPr="000665EF">
        <w:rPr>
          <w:rFonts w:ascii="Book Antiqua" w:hAnsi="Book Antiqua" w:cs="Arial"/>
          <w:i/>
          <w:iCs/>
          <w:sz w:val="24"/>
          <w:szCs w:val="24"/>
        </w:rPr>
        <w:t>H. pylori</w:t>
      </w:r>
      <w:r w:rsidRPr="000665EF">
        <w:rPr>
          <w:rFonts w:ascii="Book Antiqua" w:hAnsi="Book Antiqua" w:cs="Arial"/>
          <w:iCs/>
          <w:sz w:val="24"/>
          <w:szCs w:val="24"/>
        </w:rPr>
        <w:t xml:space="preserve"> antibody test is not recommended in China, whereas it is considered to be the most reliable method in Japan. </w:t>
      </w:r>
      <w:r w:rsidRPr="000665EF">
        <w:rPr>
          <w:rFonts w:ascii="Book Antiqua" w:hAnsi="Book Antiqua" w:cs="Arial"/>
          <w:sz w:val="24"/>
          <w:szCs w:val="24"/>
        </w:rPr>
        <w:t xml:space="preserve">A decrease relative to the initial antibody titer of more than 50% after 6-12 </w:t>
      </w:r>
      <w:proofErr w:type="spellStart"/>
      <w:proofErr w:type="gramStart"/>
      <w:r w:rsidRPr="000665EF">
        <w:rPr>
          <w:rFonts w:ascii="Book Antiqua" w:hAnsi="Book Antiqua" w:cs="Arial"/>
          <w:sz w:val="24"/>
          <w:szCs w:val="24"/>
        </w:rPr>
        <w:t>mo</w:t>
      </w:r>
      <w:proofErr w:type="spellEnd"/>
      <w:proofErr w:type="gramEnd"/>
      <w:r w:rsidRPr="000665EF">
        <w:rPr>
          <w:rFonts w:ascii="Book Antiqua" w:hAnsi="Book Antiqua" w:cs="Arial"/>
          <w:sz w:val="24"/>
          <w:szCs w:val="24"/>
        </w:rPr>
        <w:t xml:space="preserve"> is considered to be the most accurate method for determining successful eradication in Japan. In contrast, only the urea breath test is recommended after eradication in China, while either noninvasive or invasive methods (except the bacterial culture) are recommended in South Korea. Due to the increased rate of antibiotics resistance, first-line treatment is omitted in China and South Korea in cases of clarithromycin resistance. Notably, the </w:t>
      </w:r>
      <w:r w:rsidRPr="000665EF">
        <w:rPr>
          <w:rFonts w:ascii="Book Antiqua" w:hAnsi="Book Antiqua" w:cs="Arial"/>
          <w:iCs/>
          <w:sz w:val="24"/>
          <w:szCs w:val="24"/>
        </w:rPr>
        <w:t>Japanese</w:t>
      </w:r>
      <w:r w:rsidRPr="000665EF">
        <w:rPr>
          <w:rFonts w:ascii="Book Antiqua" w:hAnsi="Book Antiqua" w:cs="Arial"/>
          <w:sz w:val="24"/>
          <w:szCs w:val="24"/>
        </w:rPr>
        <w:t xml:space="preserve"> regimen consists of a lower dose of antibiotics for a shorter duration (7 d) than in the other countries. There is neither 14 d nor bismuth-based regimen in the first-line and second-line treatment in Japan.</w:t>
      </w:r>
      <w:r w:rsidRPr="000665EF">
        <w:rPr>
          <w:rFonts w:ascii="Book Antiqua" w:hAnsi="Book Antiqua" w:cs="Arial"/>
          <w:iCs/>
          <w:sz w:val="24"/>
          <w:szCs w:val="24"/>
        </w:rPr>
        <w:t xml:space="preserve"> </w:t>
      </w:r>
      <w:r w:rsidRPr="000665EF">
        <w:rPr>
          <w:rFonts w:ascii="Book Antiqua" w:hAnsi="Book Antiqua" w:cs="Arial"/>
          <w:sz w:val="24"/>
          <w:szCs w:val="24"/>
        </w:rPr>
        <w:t xml:space="preserve">Such differences </w:t>
      </w:r>
      <w:r w:rsidRPr="000665EF">
        <w:rPr>
          <w:rFonts w:ascii="Book Antiqua" w:eastAsia="GulimChe" w:hAnsi="Book Antiqua" w:cs="Arial"/>
          <w:sz w:val="24"/>
          <w:szCs w:val="24"/>
        </w:rPr>
        <w:t xml:space="preserve">among countries might be due to differences in the approvals granted by the governments and </w:t>
      </w:r>
      <w:r w:rsidRPr="000665EF">
        <w:rPr>
          <w:rFonts w:ascii="Book Antiqua" w:hAnsi="Book Antiqua" w:cs="Arial"/>
          <w:sz w:val="24"/>
          <w:szCs w:val="24"/>
        </w:rPr>
        <w:t>national health insurance system</w:t>
      </w:r>
      <w:r w:rsidRPr="000665EF">
        <w:rPr>
          <w:rFonts w:ascii="Book Antiqua" w:eastAsia="GulimChe" w:hAnsi="Book Antiqua" w:cs="Arial"/>
          <w:sz w:val="24"/>
          <w:szCs w:val="24"/>
        </w:rPr>
        <w:t xml:space="preserve"> in each country. Further studies are required to achieve the best results in the diagnosis and treatment of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infection based on cost-effectiveness in East Asian countries.</w:t>
      </w:r>
    </w:p>
    <w:p w:rsidR="007A4C44" w:rsidRPr="000665EF" w:rsidRDefault="007A4C44" w:rsidP="00745A01">
      <w:pPr>
        <w:wordWrap/>
        <w:adjustRightInd w:val="0"/>
        <w:spacing w:line="360" w:lineRule="auto"/>
        <w:rPr>
          <w:rFonts w:ascii="Book Antiqua" w:eastAsia="宋体" w:hAnsi="Book Antiqua" w:cs="Arial"/>
          <w:sz w:val="24"/>
          <w:szCs w:val="24"/>
          <w:lang w:eastAsia="zh-CN"/>
        </w:rPr>
      </w:pPr>
    </w:p>
    <w:p w:rsidR="007A4C44" w:rsidRPr="000665EF" w:rsidRDefault="007A4C44" w:rsidP="00745A01">
      <w:pPr>
        <w:wordWrap/>
        <w:spacing w:line="360" w:lineRule="auto"/>
        <w:rPr>
          <w:rFonts w:ascii="Book Antiqua" w:hAnsi="Book Antiqua"/>
          <w:sz w:val="24"/>
          <w:szCs w:val="24"/>
        </w:rPr>
      </w:pPr>
      <w:r w:rsidRPr="000665EF">
        <w:rPr>
          <w:rFonts w:ascii="Book Antiqua" w:hAnsi="Book Antiqua"/>
          <w:sz w:val="24"/>
          <w:szCs w:val="24"/>
        </w:rPr>
        <w:sym w:font="Symbol" w:char="F0D3"/>
      </w:r>
      <w:proofErr w:type="gramStart"/>
      <w:r w:rsidRPr="000665EF">
        <w:rPr>
          <w:rFonts w:ascii="Book Antiqua" w:hAnsi="Book Antiqua"/>
          <w:sz w:val="24"/>
          <w:szCs w:val="24"/>
        </w:rPr>
        <w:t>201</w:t>
      </w:r>
      <w:r>
        <w:rPr>
          <w:rFonts w:ascii="Book Antiqua" w:hAnsi="Book Antiqua"/>
          <w:sz w:val="24"/>
          <w:szCs w:val="24"/>
        </w:rPr>
        <w:t>4</w:t>
      </w:r>
      <w:r w:rsidRPr="000665EF">
        <w:rPr>
          <w:rFonts w:ascii="Book Antiqua" w:hAnsi="Book Antiqua"/>
          <w:sz w:val="24"/>
          <w:szCs w:val="24"/>
        </w:rPr>
        <w:t xml:space="preserve"> </w:t>
      </w:r>
      <w:proofErr w:type="spellStart"/>
      <w:r w:rsidRPr="000665EF">
        <w:rPr>
          <w:rFonts w:ascii="Book Antiqua" w:hAnsi="Book Antiqua"/>
          <w:sz w:val="24"/>
          <w:szCs w:val="24"/>
        </w:rPr>
        <w:t>Baishideng</w:t>
      </w:r>
      <w:proofErr w:type="spellEnd"/>
      <w:r w:rsidRPr="000665EF">
        <w:rPr>
          <w:rFonts w:ascii="Book Antiqua" w:hAnsi="Book Antiqua"/>
          <w:sz w:val="24"/>
          <w:szCs w:val="24"/>
        </w:rPr>
        <w:t xml:space="preserve"> Publishing Group Co., Limited.</w:t>
      </w:r>
      <w:proofErr w:type="gramEnd"/>
      <w:r w:rsidRPr="000665EF">
        <w:rPr>
          <w:rFonts w:ascii="Book Antiqua" w:hAnsi="Book Antiqua"/>
          <w:sz w:val="24"/>
          <w:szCs w:val="24"/>
        </w:rPr>
        <w:t xml:space="preserve"> All rights reserved.</w:t>
      </w:r>
    </w:p>
    <w:p w:rsidR="007A4C44" w:rsidRPr="000665EF" w:rsidRDefault="007A4C44" w:rsidP="00745A01">
      <w:pPr>
        <w:widowControl/>
        <w:wordWrap/>
        <w:autoSpaceDE/>
        <w:autoSpaceDN/>
        <w:spacing w:line="360" w:lineRule="auto"/>
        <w:rPr>
          <w:rFonts w:ascii="Book Antiqua" w:eastAsia="GulimChe" w:hAnsi="Book Antiqua" w:cs="Arial"/>
          <w:sz w:val="24"/>
          <w:szCs w:val="24"/>
        </w:rPr>
      </w:pPr>
    </w:p>
    <w:p w:rsidR="007A4C44" w:rsidRPr="000665EF" w:rsidRDefault="007A4C44" w:rsidP="00745A01">
      <w:pPr>
        <w:widowControl/>
        <w:wordWrap/>
        <w:autoSpaceDE/>
        <w:autoSpaceDN/>
        <w:spacing w:line="360" w:lineRule="auto"/>
        <w:rPr>
          <w:rFonts w:ascii="Book Antiqua" w:eastAsia="宋体" w:hAnsi="Book Antiqua" w:cs="Arial"/>
          <w:sz w:val="24"/>
          <w:szCs w:val="24"/>
          <w:lang w:eastAsia="zh-CN"/>
        </w:rPr>
      </w:pPr>
      <w:r w:rsidRPr="000665EF">
        <w:rPr>
          <w:rFonts w:ascii="Book Antiqua" w:eastAsia="GulimChe" w:hAnsi="Book Antiqua" w:cs="Arial"/>
          <w:b/>
          <w:sz w:val="24"/>
          <w:szCs w:val="24"/>
        </w:rPr>
        <w:t>Key</w:t>
      </w:r>
      <w:r w:rsidRPr="000665EF">
        <w:rPr>
          <w:rFonts w:ascii="Book Antiqua" w:eastAsia="宋体" w:hAnsi="Book Antiqua" w:cs="Arial"/>
          <w:b/>
          <w:sz w:val="24"/>
          <w:szCs w:val="24"/>
          <w:lang w:eastAsia="zh-CN"/>
        </w:rPr>
        <w:t xml:space="preserve"> </w:t>
      </w:r>
      <w:r w:rsidRPr="000665EF">
        <w:rPr>
          <w:rFonts w:ascii="Book Antiqua" w:eastAsia="GulimChe" w:hAnsi="Book Antiqua" w:cs="Arial"/>
          <w:b/>
          <w:sz w:val="24"/>
          <w:szCs w:val="24"/>
        </w:rPr>
        <w:t xml:space="preserve">words: </w:t>
      </w:r>
      <w:r w:rsidRPr="000665EF">
        <w:rPr>
          <w:rFonts w:ascii="Book Antiqua" w:hAnsi="Book Antiqua" w:cs="Arial"/>
          <w:i/>
          <w:sz w:val="24"/>
          <w:szCs w:val="24"/>
        </w:rPr>
        <w:t>Helicobacter pylori</w:t>
      </w:r>
      <w:r w:rsidRPr="000665EF">
        <w:rPr>
          <w:rFonts w:ascii="Book Antiqua" w:hAnsi="Book Antiqua" w:cs="Arial"/>
          <w:sz w:val="24"/>
          <w:szCs w:val="24"/>
        </w:rPr>
        <w:t>; Eradication; Guideline; Diagnosis; Treatment</w:t>
      </w:r>
    </w:p>
    <w:p w:rsidR="007A4C44" w:rsidRPr="000665EF" w:rsidRDefault="007A4C44" w:rsidP="00745A01">
      <w:pPr>
        <w:widowControl/>
        <w:wordWrap/>
        <w:autoSpaceDE/>
        <w:autoSpaceDN/>
        <w:spacing w:line="360" w:lineRule="auto"/>
        <w:rPr>
          <w:rFonts w:ascii="Book Antiqua" w:eastAsia="宋体" w:hAnsi="Book Antiqua" w:cs="Arial"/>
          <w:sz w:val="24"/>
          <w:szCs w:val="24"/>
          <w:lang w:eastAsia="zh-CN"/>
        </w:rPr>
      </w:pPr>
    </w:p>
    <w:p w:rsidR="007A4C44" w:rsidRPr="000665EF" w:rsidRDefault="007A4C44" w:rsidP="00745A01">
      <w:pPr>
        <w:wordWrap/>
        <w:adjustRightInd w:val="0"/>
        <w:spacing w:line="360" w:lineRule="auto"/>
        <w:rPr>
          <w:rFonts w:ascii="Book Antiqua" w:hAnsi="Book Antiqua" w:cs="Arial"/>
          <w:b/>
          <w:kern w:val="0"/>
          <w:sz w:val="24"/>
          <w:szCs w:val="24"/>
        </w:rPr>
      </w:pPr>
      <w:r w:rsidRPr="000665EF">
        <w:rPr>
          <w:rFonts w:ascii="Book Antiqua" w:hAnsi="Book Antiqua"/>
          <w:b/>
          <w:sz w:val="24"/>
          <w:szCs w:val="24"/>
        </w:rPr>
        <w:t>Core tip:</w:t>
      </w:r>
      <w:r w:rsidRPr="000665EF">
        <w:rPr>
          <w:rFonts w:ascii="Book Antiqua" w:eastAsia="宋体" w:hAnsi="Book Antiqua" w:cs="Arial"/>
          <w:b/>
          <w:kern w:val="0"/>
          <w:sz w:val="24"/>
          <w:szCs w:val="24"/>
          <w:lang w:eastAsia="zh-CN"/>
        </w:rPr>
        <w:t xml:space="preserve"> </w:t>
      </w:r>
      <w:r w:rsidRPr="000665EF">
        <w:rPr>
          <w:rFonts w:ascii="Book Antiqua" w:eastAsia="GulimChe" w:hAnsi="Book Antiqua" w:cs="Arial"/>
          <w:sz w:val="24"/>
          <w:szCs w:val="24"/>
        </w:rPr>
        <w:t xml:space="preserve">Considerable advances in shifting from secondary prevention to primary </w:t>
      </w:r>
      <w:r w:rsidRPr="000665EF">
        <w:rPr>
          <w:rFonts w:ascii="Book Antiqua" w:eastAsia="GulimChe" w:hAnsi="Book Antiqua" w:cs="Arial"/>
          <w:sz w:val="24"/>
          <w:szCs w:val="24"/>
        </w:rPr>
        <w:lastRenderedPageBreak/>
        <w:t>prevention of gastric cancer are notable in the new 2013 guidelines from China, Japan, and South Korea. C</w:t>
      </w:r>
      <w:r w:rsidRPr="000665EF">
        <w:rPr>
          <w:rFonts w:ascii="Book Antiqua" w:hAnsi="Book Antiqua" w:cs="Arial"/>
          <w:bCs/>
          <w:sz w:val="24"/>
          <w:szCs w:val="24"/>
        </w:rPr>
        <w:t>ompared to the previous guidelines, i</w:t>
      </w:r>
      <w:r w:rsidRPr="000665EF">
        <w:rPr>
          <w:rFonts w:ascii="Book Antiqua" w:eastAsia="GulimChe" w:hAnsi="Book Antiqua" w:cs="Arial"/>
          <w:sz w:val="24"/>
          <w:szCs w:val="24"/>
        </w:rPr>
        <w:t xml:space="preserve">ndications for </w:t>
      </w:r>
      <w:r w:rsidRPr="000665EF">
        <w:rPr>
          <w:rFonts w:ascii="Book Antiqua" w:hAnsi="Book Antiqua" w:cs="Arial"/>
          <w:i/>
          <w:iCs/>
          <w:sz w:val="24"/>
          <w:szCs w:val="24"/>
        </w:rPr>
        <w:t>Helicobacter pylori</w:t>
      </w:r>
      <w:r w:rsidRPr="000665EF">
        <w:rPr>
          <w:rFonts w:ascii="Book Antiqua" w:eastAsia="宋体" w:hAnsi="Book Antiqua" w:cs="Arial"/>
          <w:i/>
          <w:iCs/>
          <w:sz w:val="24"/>
          <w:szCs w:val="24"/>
          <w:lang w:eastAsia="zh-CN"/>
        </w:rPr>
        <w:t xml:space="preserve"> </w:t>
      </w:r>
      <w:r w:rsidRPr="000665EF">
        <w:rPr>
          <w:rFonts w:ascii="Book Antiqua" w:hAnsi="Book Antiqua" w:cs="Arial"/>
          <w:sz w:val="24"/>
          <w:szCs w:val="24"/>
        </w:rPr>
        <w:t>(</w:t>
      </w:r>
      <w:r w:rsidRPr="000665EF">
        <w:rPr>
          <w:rFonts w:ascii="Book Antiqua" w:hAnsi="Book Antiqua" w:cs="Arial"/>
          <w:i/>
          <w:iCs/>
          <w:sz w:val="24"/>
          <w:szCs w:val="24"/>
        </w:rPr>
        <w:t>H. pylori</w:t>
      </w:r>
      <w:r w:rsidRPr="000665EF">
        <w:rPr>
          <w:rFonts w:ascii="Book Antiqua" w:hAnsi="Book Antiqua" w:cs="Arial"/>
          <w:sz w:val="24"/>
          <w:szCs w:val="24"/>
        </w:rPr>
        <w:t>)</w:t>
      </w:r>
      <w:r w:rsidRPr="000665EF">
        <w:rPr>
          <w:rFonts w:ascii="Book Antiqua" w:eastAsia="宋体" w:hAnsi="Book Antiqua" w:cs="Arial"/>
          <w:sz w:val="24"/>
          <w:szCs w:val="24"/>
          <w:lang w:eastAsia="zh-CN"/>
        </w:rPr>
        <w:t xml:space="preserve"> </w:t>
      </w:r>
      <w:r w:rsidRPr="000665EF">
        <w:rPr>
          <w:rFonts w:ascii="Book Antiqua" w:eastAsia="GulimChe" w:hAnsi="Book Antiqua" w:cs="Arial"/>
          <w:sz w:val="24"/>
          <w:szCs w:val="24"/>
        </w:rPr>
        <w:t xml:space="preserve">eradication have expanded to include younger populations with acute gastric lesions, who will show markedly greater improvements than older populations with chronic gastric lesions. The indications of eradication, diagnostic methods, and treatment regimens for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infection differ between the countries due to differences in the approvals granted by the governments and </w:t>
      </w:r>
      <w:r w:rsidRPr="000665EF">
        <w:rPr>
          <w:rFonts w:ascii="Book Antiqua" w:hAnsi="Book Antiqua" w:cs="Arial"/>
          <w:sz w:val="24"/>
          <w:szCs w:val="24"/>
        </w:rPr>
        <w:t>national health insurance system</w:t>
      </w:r>
      <w:r w:rsidRPr="000665EF">
        <w:rPr>
          <w:rFonts w:ascii="Book Antiqua" w:eastAsia="GulimChe" w:hAnsi="Book Antiqua" w:cs="Arial"/>
          <w:sz w:val="24"/>
          <w:szCs w:val="24"/>
        </w:rPr>
        <w:t xml:space="preserve"> in each country.</w:t>
      </w:r>
    </w:p>
    <w:p w:rsidR="007A4C44" w:rsidRPr="000665EF" w:rsidRDefault="007A4C44" w:rsidP="00745A01">
      <w:pPr>
        <w:tabs>
          <w:tab w:val="left" w:pos="3630"/>
          <w:tab w:val="center" w:pos="4252"/>
        </w:tabs>
        <w:wordWrap/>
        <w:spacing w:line="360" w:lineRule="auto"/>
        <w:rPr>
          <w:rFonts w:ascii="Book Antiqua" w:eastAsia="宋体" w:hAnsi="Book Antiqua" w:cs="Arial"/>
          <w:sz w:val="24"/>
          <w:szCs w:val="24"/>
          <w:lang w:eastAsia="zh-CN"/>
        </w:rPr>
      </w:pPr>
    </w:p>
    <w:p w:rsidR="007A4C44" w:rsidRPr="000665EF" w:rsidRDefault="007A4C44" w:rsidP="00745A01">
      <w:pPr>
        <w:tabs>
          <w:tab w:val="left" w:pos="3630"/>
          <w:tab w:val="center" w:pos="4252"/>
        </w:tabs>
        <w:wordWrap/>
        <w:spacing w:line="360" w:lineRule="auto"/>
        <w:rPr>
          <w:rFonts w:ascii="Book Antiqua" w:hAnsi="Book Antiqua" w:cs="Arial"/>
          <w:b/>
          <w:i/>
          <w:sz w:val="24"/>
          <w:szCs w:val="24"/>
        </w:rPr>
      </w:pPr>
      <w:r w:rsidRPr="000665EF">
        <w:rPr>
          <w:rFonts w:ascii="Book Antiqua" w:hAnsi="Book Antiqua" w:cs="Arial"/>
          <w:sz w:val="24"/>
          <w:szCs w:val="24"/>
        </w:rPr>
        <w:t>Lee</w:t>
      </w:r>
      <w:r w:rsidRPr="000665EF">
        <w:rPr>
          <w:rFonts w:ascii="Book Antiqua" w:eastAsia="宋体" w:hAnsi="Book Antiqua" w:cs="Arial"/>
          <w:sz w:val="24"/>
          <w:szCs w:val="24"/>
          <w:lang w:eastAsia="zh-CN"/>
        </w:rPr>
        <w:t xml:space="preserve"> SY. </w:t>
      </w:r>
      <w:r w:rsidRPr="000665EF">
        <w:rPr>
          <w:rFonts w:ascii="Book Antiqua" w:hAnsi="Book Antiqua" w:cs="Arial"/>
          <w:bCs/>
          <w:sz w:val="24"/>
          <w:szCs w:val="24"/>
        </w:rPr>
        <w:t xml:space="preserve">Current progress toward eradicating </w:t>
      </w:r>
      <w:r w:rsidRPr="000665EF">
        <w:rPr>
          <w:rFonts w:ascii="Book Antiqua" w:hAnsi="Book Antiqua" w:cs="Arial"/>
          <w:bCs/>
          <w:i/>
          <w:iCs/>
          <w:sz w:val="24"/>
          <w:szCs w:val="24"/>
        </w:rPr>
        <w:t>Helicobacter pylori</w:t>
      </w:r>
      <w:r w:rsidRPr="000665EF">
        <w:rPr>
          <w:rFonts w:ascii="Book Antiqua" w:hAnsi="Book Antiqua" w:cs="Arial"/>
          <w:bCs/>
          <w:sz w:val="24"/>
          <w:szCs w:val="24"/>
        </w:rPr>
        <w:t xml:space="preserve"> in East Asian countries: Differences in the 2013 revised guidelines between China, Japan, and South Korea</w:t>
      </w:r>
      <w:r>
        <w:rPr>
          <w:rFonts w:ascii="Book Antiqua" w:hAnsi="Book Antiqua" w:cs="Arial"/>
          <w:bCs/>
          <w:sz w:val="24"/>
          <w:szCs w:val="24"/>
        </w:rPr>
        <w:t>.</w:t>
      </w:r>
    </w:p>
    <w:p w:rsidR="007A4C44" w:rsidRPr="000665EF" w:rsidRDefault="007A4C44" w:rsidP="00745A01">
      <w:pPr>
        <w:widowControl/>
        <w:wordWrap/>
        <w:autoSpaceDE/>
        <w:autoSpaceDN/>
        <w:spacing w:line="360" w:lineRule="auto"/>
        <w:rPr>
          <w:rFonts w:ascii="Book Antiqua" w:eastAsia="宋体" w:hAnsi="Book Antiqua" w:cs="Arial"/>
          <w:sz w:val="24"/>
          <w:szCs w:val="24"/>
          <w:lang w:eastAsia="zh-CN"/>
        </w:rPr>
      </w:pPr>
    </w:p>
    <w:p w:rsidR="007A4C44" w:rsidRPr="000665EF" w:rsidRDefault="007A4C44" w:rsidP="00745A01">
      <w:pPr>
        <w:wordWrap/>
        <w:spacing w:line="360" w:lineRule="auto"/>
        <w:rPr>
          <w:rFonts w:ascii="Book Antiqua" w:hAnsi="Book Antiqua"/>
          <w:iCs/>
          <w:sz w:val="24"/>
          <w:szCs w:val="24"/>
        </w:rPr>
      </w:pPr>
      <w:r w:rsidRPr="000665EF">
        <w:rPr>
          <w:rFonts w:ascii="Book Antiqua" w:hAnsi="Book Antiqua"/>
          <w:b/>
          <w:iCs/>
          <w:sz w:val="24"/>
          <w:szCs w:val="24"/>
        </w:rPr>
        <w:t xml:space="preserve">Available from: </w:t>
      </w:r>
    </w:p>
    <w:p w:rsidR="007A4C44" w:rsidRPr="000665EF" w:rsidRDefault="007A4C44" w:rsidP="00745A01">
      <w:pPr>
        <w:wordWrap/>
        <w:spacing w:line="360" w:lineRule="auto"/>
        <w:rPr>
          <w:rFonts w:ascii="Book Antiqua" w:eastAsia="宋体" w:hAnsi="Book Antiqua"/>
          <w:b/>
          <w:iCs/>
          <w:sz w:val="24"/>
          <w:szCs w:val="24"/>
          <w:lang w:eastAsia="zh-CN"/>
        </w:rPr>
      </w:pPr>
      <w:r w:rsidRPr="000665EF">
        <w:rPr>
          <w:rFonts w:ascii="Book Antiqua" w:hAnsi="Book Antiqua"/>
          <w:b/>
          <w:iCs/>
          <w:sz w:val="24"/>
          <w:szCs w:val="24"/>
        </w:rPr>
        <w:t xml:space="preserve">DOI: </w:t>
      </w:r>
    </w:p>
    <w:p w:rsidR="007A4C44" w:rsidRPr="000665EF" w:rsidRDefault="007A4C44" w:rsidP="00745A01">
      <w:pPr>
        <w:wordWrap/>
        <w:spacing w:line="360" w:lineRule="auto"/>
        <w:rPr>
          <w:rFonts w:ascii="Book Antiqua" w:eastAsia="宋体" w:hAnsi="Book Antiqua"/>
          <w:sz w:val="24"/>
          <w:szCs w:val="24"/>
          <w:lang w:eastAsia="zh-CN"/>
        </w:rPr>
      </w:pPr>
    </w:p>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b/>
          <w:sz w:val="24"/>
          <w:szCs w:val="24"/>
        </w:rPr>
        <w:t>INTRODUCTION</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hAnsi="Book Antiqua" w:cs="Arial"/>
          <w:sz w:val="24"/>
          <w:szCs w:val="24"/>
        </w:rPr>
      </w:pPr>
      <w:r w:rsidRPr="000665EF">
        <w:rPr>
          <w:rFonts w:ascii="Book Antiqua" w:hAnsi="Book Antiqua" w:cs="Arial"/>
          <w:sz w:val="24"/>
          <w:szCs w:val="24"/>
        </w:rPr>
        <w:t xml:space="preserve">East Asian countries such as China, Japan, and South Korea are the high risk countries of </w:t>
      </w:r>
      <w:r w:rsidRPr="000665EF">
        <w:rPr>
          <w:rFonts w:ascii="Book Antiqua" w:hAnsi="Book Antiqua" w:cs="Arial"/>
          <w:i/>
          <w:iCs/>
          <w:sz w:val="24"/>
          <w:szCs w:val="24"/>
        </w:rPr>
        <w:t>Helicobacter pylori</w:t>
      </w:r>
      <w:r w:rsidRPr="000665EF">
        <w:rPr>
          <w:rFonts w:ascii="Book Antiqua" w:eastAsia="宋体" w:hAnsi="Book Antiqua" w:cs="Arial"/>
          <w:i/>
          <w:iCs/>
          <w:sz w:val="24"/>
          <w:szCs w:val="24"/>
          <w:lang w:eastAsia="zh-CN"/>
        </w:rPr>
        <w:t xml:space="preserve"> </w:t>
      </w:r>
      <w:r w:rsidRPr="000665EF">
        <w:rPr>
          <w:rFonts w:ascii="Book Antiqua" w:hAnsi="Book Antiqua" w:cs="Arial"/>
          <w:sz w:val="24"/>
          <w:szCs w:val="24"/>
        </w:rPr>
        <w:t>(</w:t>
      </w:r>
      <w:r w:rsidRPr="000665EF">
        <w:rPr>
          <w:rFonts w:ascii="Book Antiqua" w:hAnsi="Book Antiqua" w:cs="Arial"/>
          <w:i/>
          <w:iCs/>
          <w:sz w:val="24"/>
          <w:szCs w:val="24"/>
        </w:rPr>
        <w:t>H. pylori</w:t>
      </w:r>
      <w:r w:rsidRPr="000665EF">
        <w:rPr>
          <w:rFonts w:ascii="Book Antiqua" w:hAnsi="Book Antiqua" w:cs="Arial"/>
          <w:sz w:val="24"/>
          <w:szCs w:val="24"/>
        </w:rPr>
        <w:t>)</w:t>
      </w:r>
      <w:r w:rsidRPr="000665EF">
        <w:rPr>
          <w:rFonts w:ascii="Book Antiqua" w:eastAsia="宋体" w:hAnsi="Book Antiqua" w:cs="Arial"/>
          <w:sz w:val="24"/>
          <w:szCs w:val="24"/>
          <w:lang w:eastAsia="zh-CN"/>
        </w:rPr>
        <w:t xml:space="preserve"> </w:t>
      </w:r>
      <w:r w:rsidRPr="000665EF">
        <w:rPr>
          <w:rFonts w:ascii="Book Antiqua" w:hAnsi="Book Antiqua" w:cs="Arial"/>
          <w:iCs/>
          <w:sz w:val="24"/>
          <w:szCs w:val="24"/>
        </w:rPr>
        <w:t xml:space="preserve">infection and gastric cancer. </w:t>
      </w:r>
      <w:r w:rsidRPr="000665EF">
        <w:rPr>
          <w:rFonts w:ascii="Book Antiqua" w:hAnsi="Book Antiqua" w:cs="Arial"/>
          <w:kern w:val="0"/>
          <w:sz w:val="24"/>
          <w:szCs w:val="24"/>
        </w:rPr>
        <w:t xml:space="preserve">Debates have been continued on </w:t>
      </w:r>
      <w:r w:rsidRPr="000665EF">
        <w:rPr>
          <w:rFonts w:ascii="Book Antiqua" w:hAnsi="Book Antiqua" w:cs="Arial"/>
          <w:sz w:val="24"/>
          <w:szCs w:val="24"/>
        </w:rPr>
        <w:t xml:space="preserve">whether to eliminate </w:t>
      </w:r>
      <w:r w:rsidRPr="000665EF">
        <w:rPr>
          <w:rFonts w:ascii="Book Antiqua" w:hAnsi="Book Antiqua" w:cs="Arial"/>
          <w:i/>
          <w:iCs/>
          <w:kern w:val="0"/>
          <w:sz w:val="24"/>
          <w:szCs w:val="24"/>
        </w:rPr>
        <w:t>H. pylori</w:t>
      </w:r>
      <w:r w:rsidRPr="000665EF">
        <w:rPr>
          <w:rFonts w:ascii="Book Antiqua" w:hAnsi="Book Antiqua" w:cs="Arial"/>
          <w:sz w:val="24"/>
          <w:szCs w:val="24"/>
        </w:rPr>
        <w:t xml:space="preserve"> in all infected East Asians by revising the guidelines, because everyone with </w:t>
      </w:r>
      <w:r w:rsidRPr="000665EF">
        <w:rPr>
          <w:rFonts w:ascii="Book Antiqua" w:hAnsi="Book Antiqua" w:cs="Arial"/>
          <w:i/>
          <w:sz w:val="24"/>
          <w:szCs w:val="24"/>
        </w:rPr>
        <w:t>H. pylori</w:t>
      </w:r>
      <w:r w:rsidRPr="000665EF">
        <w:rPr>
          <w:rFonts w:ascii="Book Antiqua" w:hAnsi="Book Antiqua" w:cs="Arial"/>
          <w:sz w:val="24"/>
          <w:szCs w:val="24"/>
        </w:rPr>
        <w:t xml:space="preserve"> infection would be better eradicated at a reversible stage before the development of precancerous </w:t>
      </w:r>
      <w:proofErr w:type="gramStart"/>
      <w:r w:rsidRPr="000665EF">
        <w:rPr>
          <w:rFonts w:ascii="Book Antiqua" w:hAnsi="Book Antiqua" w:cs="Arial"/>
          <w:sz w:val="24"/>
          <w:szCs w:val="24"/>
        </w:rPr>
        <w:t>conditions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1]</w:t>
      </w:r>
      <w:r w:rsidRPr="000665EF">
        <w:rPr>
          <w:rFonts w:ascii="Book Antiqua" w:hAnsi="Book Antiqua" w:cs="Arial"/>
          <w:sz w:val="24"/>
          <w:szCs w:val="24"/>
        </w:rPr>
        <w:t>.</w:t>
      </w:r>
      <w:r w:rsidRPr="000665EF">
        <w:rPr>
          <w:rFonts w:ascii="Book Antiqua" w:hAnsi="Book Antiqua" w:cs="Arial"/>
          <w:sz w:val="24"/>
          <w:szCs w:val="24"/>
          <w:vertAlign w:val="superscript"/>
        </w:rPr>
        <w:t xml:space="preserve"> </w:t>
      </w:r>
      <w:r w:rsidRPr="000665EF">
        <w:rPr>
          <w:rFonts w:ascii="Book Antiqua" w:hAnsi="Book Antiqua" w:cs="Arial"/>
          <w:i/>
          <w:iCs/>
          <w:kern w:val="0"/>
          <w:sz w:val="24"/>
          <w:szCs w:val="24"/>
        </w:rPr>
        <w:t xml:space="preserve">H. pylori </w:t>
      </w:r>
      <w:r w:rsidRPr="000665EF">
        <w:rPr>
          <w:rFonts w:ascii="Book Antiqua" w:hAnsi="Book Antiqua" w:cs="Arial"/>
          <w:kern w:val="0"/>
          <w:sz w:val="24"/>
          <w:szCs w:val="24"/>
        </w:rPr>
        <w:t xml:space="preserve">tend to be more virulent East-Asian type </w:t>
      </w:r>
      <w:proofErr w:type="spellStart"/>
      <w:r w:rsidRPr="000665EF">
        <w:rPr>
          <w:rFonts w:ascii="Book Antiqua" w:hAnsi="Book Antiqua" w:cs="Arial"/>
          <w:kern w:val="0"/>
          <w:sz w:val="24"/>
          <w:szCs w:val="24"/>
        </w:rPr>
        <w:t>cagA</w:t>
      </w:r>
      <w:proofErr w:type="spellEnd"/>
      <w:r w:rsidRPr="000665EF">
        <w:rPr>
          <w:rFonts w:ascii="Book Antiqua" w:hAnsi="Book Antiqua" w:cs="Arial"/>
          <w:kern w:val="0"/>
          <w:sz w:val="24"/>
          <w:szCs w:val="24"/>
        </w:rPr>
        <w:t xml:space="preserve"> strain in these countries, and thus concerns were raised with regard to the previous guidelines that indicate </w:t>
      </w:r>
      <w:r w:rsidRPr="000665EF">
        <w:rPr>
          <w:rFonts w:ascii="Book Antiqua" w:hAnsi="Book Antiqua" w:cs="Arial"/>
          <w:sz w:val="24"/>
          <w:szCs w:val="24"/>
        </w:rPr>
        <w:t xml:space="preserve">to eliminate </w:t>
      </w:r>
      <w:r w:rsidRPr="000665EF">
        <w:rPr>
          <w:rFonts w:ascii="Book Antiqua" w:hAnsi="Book Antiqua" w:cs="Arial"/>
          <w:i/>
          <w:iCs/>
          <w:kern w:val="0"/>
          <w:sz w:val="24"/>
          <w:szCs w:val="24"/>
        </w:rPr>
        <w:t>H. pylori</w:t>
      </w:r>
      <w:r w:rsidRPr="000665EF">
        <w:rPr>
          <w:rFonts w:ascii="Book Antiqua" w:hAnsi="Book Antiqua" w:cs="Arial"/>
          <w:sz w:val="24"/>
          <w:szCs w:val="24"/>
        </w:rPr>
        <w:t xml:space="preserve"> only for some, leaving many infected East Asians untreated</w:t>
      </w:r>
      <w:r w:rsidRPr="000665EF">
        <w:rPr>
          <w:rFonts w:ascii="Book Antiqua" w:hAnsi="Book Antiqua" w:cs="Arial"/>
          <w:sz w:val="24"/>
          <w:szCs w:val="24"/>
          <w:vertAlign w:val="superscript"/>
        </w:rPr>
        <w:t xml:space="preserve"> [2-4]</w:t>
      </w:r>
      <w:r w:rsidRPr="000665EF">
        <w:rPr>
          <w:rFonts w:ascii="Book Antiqua" w:hAnsi="Book Antiqua" w:cs="Arial"/>
          <w:sz w:val="24"/>
          <w:szCs w:val="24"/>
        </w:rPr>
        <w:t>.</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r w:rsidRPr="000665EF">
        <w:rPr>
          <w:rFonts w:ascii="Book Antiqua" w:hAnsi="Book Antiqua" w:cs="Arial"/>
          <w:sz w:val="24"/>
          <w:szCs w:val="24"/>
        </w:rPr>
        <w:t xml:space="preserve">The new revised 2013 guidelines from China, Japan, and South Korea show expanded indications for </w:t>
      </w:r>
      <w:r w:rsidRPr="000665EF">
        <w:rPr>
          <w:rFonts w:ascii="Book Antiqua" w:hAnsi="Book Antiqua" w:cs="Arial"/>
          <w:bCs/>
          <w:i/>
          <w:iCs/>
          <w:sz w:val="24"/>
          <w:szCs w:val="24"/>
        </w:rPr>
        <w:t xml:space="preserve">H. pylori </w:t>
      </w:r>
      <w:proofErr w:type="gramStart"/>
      <w:r w:rsidRPr="000665EF">
        <w:rPr>
          <w:rFonts w:ascii="Book Antiqua" w:hAnsi="Book Antiqua" w:cs="Arial"/>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5-7]</w:t>
      </w:r>
      <w:r w:rsidRPr="000665EF">
        <w:rPr>
          <w:rFonts w:ascii="Book Antiqua" w:hAnsi="Book Antiqua" w:cs="Arial"/>
          <w:sz w:val="24"/>
          <w:szCs w:val="24"/>
        </w:rPr>
        <w:t>. These new guidelines started to include more recent infections at the acute stage that has not yet progressed to the irreversible stage leading to gastric cancer.</w:t>
      </w:r>
      <w:r w:rsidRPr="000665EF">
        <w:rPr>
          <w:rFonts w:ascii="Book Antiqua" w:hAnsi="Book Antiqua" w:cs="Arial"/>
          <w:kern w:val="0"/>
          <w:sz w:val="24"/>
          <w:szCs w:val="24"/>
        </w:rPr>
        <w:t xml:space="preserve"> Based on these guidelines, it is believed that </w:t>
      </w:r>
      <w:r w:rsidRPr="000665EF">
        <w:rPr>
          <w:rFonts w:ascii="Book Antiqua" w:hAnsi="Book Antiqua" w:cs="Arial"/>
          <w:sz w:val="24"/>
          <w:szCs w:val="24"/>
        </w:rPr>
        <w:t xml:space="preserve">strategy for the prevention of gastric cancer will shift from secondary prevention using esophagogastroduodenoscopy (EGD) to primary prevention using </w:t>
      </w:r>
      <w:r w:rsidRPr="000665EF">
        <w:rPr>
          <w:rFonts w:ascii="Book Antiqua" w:hAnsi="Book Antiqua" w:cs="Arial"/>
          <w:i/>
          <w:sz w:val="24"/>
          <w:szCs w:val="24"/>
        </w:rPr>
        <w:lastRenderedPageBreak/>
        <w:t>H. pylori</w:t>
      </w:r>
      <w:r w:rsidRPr="000665EF">
        <w:rPr>
          <w:rFonts w:ascii="Book Antiqua" w:hAnsi="Book Antiqua" w:cs="Arial"/>
          <w:sz w:val="24"/>
          <w:szCs w:val="24"/>
        </w:rPr>
        <w:t xml:space="preserve"> eradication in East Asians.</w:t>
      </w:r>
      <w:r w:rsidRPr="000665EF">
        <w:rPr>
          <w:rFonts w:ascii="Book Antiqua" w:eastAsia="GulimChe" w:hAnsi="Book Antiqua" w:cs="Arial"/>
          <w:sz w:val="24"/>
          <w:szCs w:val="24"/>
        </w:rPr>
        <w:t xml:space="preserve"> </w:t>
      </w:r>
      <w:r w:rsidRPr="000665EF">
        <w:rPr>
          <w:rFonts w:ascii="Book Antiqua" w:hAnsi="Book Antiqua" w:cs="Arial"/>
          <w:sz w:val="24"/>
          <w:szCs w:val="24"/>
        </w:rPr>
        <w:t xml:space="preserve">In this review, recent trends on </w:t>
      </w:r>
      <w:r w:rsidRPr="000665EF">
        <w:rPr>
          <w:rFonts w:ascii="Book Antiqua" w:hAnsi="Book Antiqua" w:cs="Arial"/>
          <w:i/>
          <w:sz w:val="24"/>
          <w:szCs w:val="24"/>
        </w:rPr>
        <w:t>H. pylori</w:t>
      </w:r>
      <w:r w:rsidRPr="000665EF">
        <w:rPr>
          <w:rFonts w:ascii="Book Antiqua" w:hAnsi="Book Antiqua" w:cs="Arial"/>
          <w:sz w:val="24"/>
          <w:szCs w:val="24"/>
        </w:rPr>
        <w:t xml:space="preserve"> eradication in the East Asian countries will be discussed in terms of (1) indications, (2) diagnostic methods, (3) therapeutic regimens, and (4) issues after eradication based on the new 2013 guidelines.</w:t>
      </w:r>
    </w:p>
    <w:p w:rsidR="007A4C44" w:rsidRPr="000665EF" w:rsidRDefault="007A4C44" w:rsidP="00745A01">
      <w:pPr>
        <w:wordWrap/>
        <w:spacing w:line="360" w:lineRule="auto"/>
        <w:rPr>
          <w:rFonts w:ascii="Book Antiqua" w:eastAsia="宋体" w:hAnsi="Book Antiqua" w:cs="Arial"/>
          <w:b/>
          <w:caps/>
          <w:sz w:val="24"/>
          <w:szCs w:val="24"/>
          <w:lang w:eastAsia="zh-CN"/>
        </w:rPr>
      </w:pPr>
    </w:p>
    <w:p w:rsidR="007A4C44" w:rsidRPr="000665EF" w:rsidRDefault="007A4C44" w:rsidP="00745A01">
      <w:pPr>
        <w:wordWrap/>
        <w:spacing w:line="360" w:lineRule="auto"/>
        <w:rPr>
          <w:rFonts w:ascii="Book Antiqua" w:hAnsi="Book Antiqua" w:cs="Arial"/>
          <w:sz w:val="24"/>
          <w:szCs w:val="24"/>
        </w:rPr>
      </w:pPr>
      <w:r w:rsidRPr="000665EF">
        <w:rPr>
          <w:rFonts w:ascii="Book Antiqua" w:hAnsi="Book Antiqua" w:cs="Arial"/>
          <w:b/>
          <w:caps/>
          <w:sz w:val="24"/>
          <w:szCs w:val="24"/>
        </w:rPr>
        <w:t xml:space="preserve">INDICATIONS FOR </w:t>
      </w:r>
      <w:r w:rsidRPr="000665EF">
        <w:rPr>
          <w:rFonts w:ascii="Book Antiqua" w:hAnsi="Book Antiqua" w:cs="Arial"/>
          <w:b/>
          <w:i/>
          <w:caps/>
          <w:sz w:val="24"/>
          <w:szCs w:val="24"/>
        </w:rPr>
        <w:t>H. PYLORII</w:t>
      </w:r>
      <w:r w:rsidRPr="000665EF">
        <w:rPr>
          <w:rFonts w:ascii="Book Antiqua" w:hAnsi="Book Antiqua" w:cs="Arial"/>
          <w:b/>
          <w:caps/>
          <w:sz w:val="24"/>
          <w:szCs w:val="24"/>
        </w:rPr>
        <w:t xml:space="preserve"> ERADICATION</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hAnsi="Book Antiqua" w:cs="Arial"/>
          <w:kern w:val="0"/>
          <w:sz w:val="24"/>
          <w:szCs w:val="24"/>
        </w:rPr>
      </w:pPr>
      <w:r w:rsidRPr="000665EF">
        <w:rPr>
          <w:rFonts w:ascii="Book Antiqua" w:hAnsi="Book Antiqua" w:cs="Arial"/>
          <w:sz w:val="24"/>
          <w:szCs w:val="24"/>
        </w:rPr>
        <w:t xml:space="preserve">Revised guidelines published in 2013 include more of the </w:t>
      </w:r>
      <w:r w:rsidRPr="000665EF">
        <w:rPr>
          <w:rFonts w:ascii="Book Antiqua" w:hAnsi="Book Antiqua" w:cs="Arial"/>
          <w:i/>
          <w:sz w:val="24"/>
          <w:szCs w:val="24"/>
        </w:rPr>
        <w:t>H. pylori</w:t>
      </w:r>
      <w:r w:rsidRPr="000665EF">
        <w:rPr>
          <w:rFonts w:ascii="Book Antiqua" w:hAnsi="Book Antiqua" w:cs="Arial"/>
          <w:sz w:val="24"/>
          <w:szCs w:val="24"/>
        </w:rPr>
        <w:t xml:space="preserve">-infected stomachs than the previous ones </w:t>
      </w:r>
      <w:r w:rsidRPr="000665EF">
        <w:rPr>
          <w:rFonts w:ascii="Book Antiqua" w:hAnsi="Book Antiqua" w:cs="Arial"/>
          <w:kern w:val="0"/>
          <w:sz w:val="24"/>
          <w:szCs w:val="24"/>
        </w:rPr>
        <w:t>(Table 1</w:t>
      </w:r>
      <w:proofErr w:type="gramStart"/>
      <w:r w:rsidRPr="000665EF">
        <w:rPr>
          <w:rFonts w:ascii="Book Antiqua" w:hAnsi="Book Antiqua" w:cs="Arial"/>
          <w:kern w:val="0"/>
          <w:sz w:val="24"/>
          <w:szCs w:val="24"/>
        </w:rPr>
        <w: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5-7]</w:t>
      </w:r>
      <w:r w:rsidRPr="000665EF">
        <w:rPr>
          <w:rFonts w:ascii="Book Antiqua" w:hAnsi="Book Antiqua" w:cs="Arial"/>
          <w:sz w:val="24"/>
          <w:szCs w:val="24"/>
        </w:rPr>
        <w:t xml:space="preserve">. Previous East Asian guidelines on </w:t>
      </w:r>
      <w:r w:rsidRPr="000665EF">
        <w:rPr>
          <w:rFonts w:ascii="Book Antiqua" w:hAnsi="Book Antiqua" w:cs="Arial"/>
          <w:i/>
          <w:sz w:val="24"/>
          <w:szCs w:val="24"/>
        </w:rPr>
        <w:t>H. pylori</w:t>
      </w:r>
      <w:r w:rsidRPr="000665EF">
        <w:rPr>
          <w:rFonts w:ascii="Book Antiqua" w:hAnsi="Book Antiqua" w:cs="Arial"/>
          <w:sz w:val="24"/>
          <w:szCs w:val="24"/>
        </w:rPr>
        <w:t xml:space="preserve"> eradication were mainly focus low-grade gastric mucosa-associated lymphoid tissue (MALT) lymphoma, peptic ulcer disease (PUD), after the resection of early gastric cancer (EGC), idiopathic thrombocytopenic </w:t>
      </w:r>
      <w:proofErr w:type="spellStart"/>
      <w:r w:rsidRPr="000665EF">
        <w:rPr>
          <w:rFonts w:ascii="Book Antiqua" w:hAnsi="Book Antiqua" w:cs="Arial"/>
          <w:sz w:val="24"/>
          <w:szCs w:val="24"/>
        </w:rPr>
        <w:t>purpura</w:t>
      </w:r>
      <w:proofErr w:type="spellEnd"/>
      <w:r w:rsidRPr="000665EF">
        <w:rPr>
          <w:rFonts w:ascii="Book Antiqua" w:hAnsi="Book Antiqua" w:cs="Arial"/>
          <w:sz w:val="24"/>
          <w:szCs w:val="24"/>
        </w:rPr>
        <w:t xml:space="preserve"> (ITP), iron deficiency anemia (IDA) of uncertain origin, and long-term use of certain drugs such as </w:t>
      </w:r>
      <w:proofErr w:type="spellStart"/>
      <w:r w:rsidRPr="000665EF">
        <w:rPr>
          <w:rFonts w:ascii="Book Antiqua" w:hAnsi="Book Antiqua" w:cs="Arial"/>
          <w:sz w:val="24"/>
          <w:szCs w:val="24"/>
        </w:rPr>
        <w:t>nonsteroidal</w:t>
      </w:r>
      <w:proofErr w:type="spellEnd"/>
      <w:r w:rsidRPr="000665EF">
        <w:rPr>
          <w:rFonts w:ascii="Book Antiqua" w:hAnsi="Book Antiqua" w:cs="Arial"/>
          <w:sz w:val="24"/>
          <w:szCs w:val="24"/>
        </w:rPr>
        <w:t xml:space="preserve"> anti-inflammatory drugs (NSAIDs), aspirin, or proton pump inhibitor (PPI)</w:t>
      </w:r>
      <w:r w:rsidRPr="000665EF">
        <w:rPr>
          <w:rFonts w:ascii="Book Antiqua" w:hAnsi="Book Antiqua" w:cs="Arial"/>
          <w:sz w:val="24"/>
          <w:szCs w:val="24"/>
          <w:vertAlign w:val="superscript"/>
        </w:rPr>
        <w:t>[2-4]</w:t>
      </w:r>
      <w:r w:rsidRPr="000665EF">
        <w:rPr>
          <w:rFonts w:ascii="Book Antiqua" w:hAnsi="Book Antiqua" w:cs="Arial"/>
          <w:sz w:val="24"/>
          <w:szCs w:val="24"/>
        </w:rPr>
        <w:t xml:space="preserve">. However, new indications include even the asymptomatic </w:t>
      </w:r>
      <w:r w:rsidRPr="000665EF">
        <w:rPr>
          <w:rFonts w:ascii="Book Antiqua" w:hAnsi="Book Antiqua" w:cs="Arial"/>
          <w:i/>
          <w:sz w:val="24"/>
          <w:szCs w:val="24"/>
        </w:rPr>
        <w:t>H. pylori</w:t>
      </w:r>
      <w:r w:rsidRPr="000665EF">
        <w:rPr>
          <w:rFonts w:ascii="Book Antiqua" w:hAnsi="Book Antiqua" w:cs="Arial"/>
          <w:sz w:val="24"/>
          <w:szCs w:val="24"/>
        </w:rPr>
        <w:t xml:space="preserve">-infected subjects based on </w:t>
      </w:r>
      <w:r w:rsidRPr="000665EF">
        <w:rPr>
          <w:rFonts w:ascii="Book Antiqua" w:hAnsi="Book Antiqua" w:cs="Arial"/>
          <w:kern w:val="0"/>
          <w:sz w:val="24"/>
          <w:szCs w:val="24"/>
        </w:rPr>
        <w:t>the concept that the benefits of eradication for gastric cancer prevention outweigh the risks.</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spacing w:line="360" w:lineRule="auto"/>
        <w:rPr>
          <w:rFonts w:ascii="Book Antiqua" w:hAnsi="Book Antiqua" w:cs="Arial"/>
          <w:b/>
          <w:i/>
          <w:sz w:val="24"/>
          <w:szCs w:val="24"/>
        </w:rPr>
      </w:pPr>
      <w:r w:rsidRPr="000665EF">
        <w:rPr>
          <w:rFonts w:ascii="Book Antiqua" w:hAnsi="Book Antiqua" w:cs="Arial"/>
          <w:b/>
          <w:i/>
          <w:sz w:val="24"/>
          <w:szCs w:val="24"/>
        </w:rPr>
        <w:t>China</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hAnsi="Book Antiqua" w:cs="Arial"/>
          <w:kern w:val="0"/>
          <w:sz w:val="24"/>
          <w:szCs w:val="24"/>
        </w:rPr>
      </w:pPr>
      <w:r w:rsidRPr="000665EF">
        <w:rPr>
          <w:rFonts w:ascii="Book Antiqua" w:hAnsi="Book Antiqua" w:cs="Arial"/>
          <w:kern w:val="0"/>
          <w:sz w:val="24"/>
          <w:szCs w:val="24"/>
        </w:rPr>
        <w:t xml:space="preserve">The Fourth National Consensus Conference on the management of </w:t>
      </w:r>
      <w:r w:rsidRPr="000665EF">
        <w:rPr>
          <w:rFonts w:ascii="Book Antiqua" w:hAnsi="Book Antiqua" w:cs="Arial"/>
          <w:i/>
          <w:iCs/>
          <w:kern w:val="0"/>
          <w:sz w:val="24"/>
          <w:szCs w:val="24"/>
        </w:rPr>
        <w:t>H. pylori</w:t>
      </w:r>
      <w:r w:rsidRPr="000665EF">
        <w:rPr>
          <w:rFonts w:ascii="Book Antiqua" w:hAnsi="Book Antiqua" w:cs="Arial"/>
          <w:kern w:val="0"/>
          <w:sz w:val="24"/>
          <w:szCs w:val="24"/>
        </w:rPr>
        <w:t xml:space="preserve"> infection consists of 3 categories: (1) detection</w:t>
      </w:r>
      <w:r>
        <w:rPr>
          <w:rFonts w:ascii="Book Antiqua" w:hAnsi="Book Antiqua" w:cs="Arial"/>
          <w:kern w:val="0"/>
          <w:sz w:val="24"/>
          <w:szCs w:val="24"/>
        </w:rPr>
        <w:t>;</w:t>
      </w:r>
      <w:r w:rsidRPr="000665EF">
        <w:rPr>
          <w:rFonts w:ascii="Book Antiqua" w:hAnsi="Book Antiqua" w:cs="Arial"/>
          <w:kern w:val="0"/>
          <w:sz w:val="24"/>
          <w:szCs w:val="24"/>
        </w:rPr>
        <w:t xml:space="preserve"> (2) indication</w:t>
      </w:r>
      <w:r>
        <w:rPr>
          <w:rFonts w:ascii="Book Antiqua" w:hAnsi="Book Antiqua" w:cs="Arial"/>
          <w:kern w:val="0"/>
          <w:sz w:val="24"/>
          <w:szCs w:val="24"/>
        </w:rPr>
        <w:t>;</w:t>
      </w:r>
      <w:r w:rsidRPr="000665EF">
        <w:rPr>
          <w:rFonts w:ascii="Book Antiqua" w:hAnsi="Book Antiqua" w:cs="Arial"/>
          <w:kern w:val="0"/>
          <w:sz w:val="24"/>
          <w:szCs w:val="24"/>
        </w:rPr>
        <w:t xml:space="preserve"> and (3) regimen for </w:t>
      </w:r>
      <w:proofErr w:type="gramStart"/>
      <w:r w:rsidRPr="000665EF">
        <w:rPr>
          <w:rFonts w:ascii="Book Antiqua" w:hAnsi="Book Antiqua" w:cs="Arial"/>
          <w:kern w:val="0"/>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6]</w:t>
      </w:r>
      <w:r w:rsidRPr="000665EF">
        <w:rPr>
          <w:rFonts w:ascii="Book Antiqua" w:hAnsi="Book Antiqua" w:cs="Arial"/>
          <w:sz w:val="24"/>
          <w:szCs w:val="24"/>
        </w:rPr>
        <w:t xml:space="preserve">. </w:t>
      </w:r>
      <w:r w:rsidRPr="000665EF">
        <w:rPr>
          <w:rFonts w:ascii="Book Antiqua" w:hAnsi="Book Antiqua" w:cs="Arial"/>
          <w:kern w:val="0"/>
          <w:sz w:val="24"/>
          <w:szCs w:val="24"/>
        </w:rPr>
        <w:t xml:space="preserve">Indications for </w:t>
      </w:r>
      <w:r w:rsidRPr="000665EF">
        <w:rPr>
          <w:rFonts w:ascii="Book Antiqua" w:hAnsi="Book Antiqua" w:cs="Arial"/>
          <w:i/>
          <w:kern w:val="0"/>
          <w:sz w:val="24"/>
          <w:szCs w:val="24"/>
        </w:rPr>
        <w:t>H. pylori</w:t>
      </w:r>
      <w:r w:rsidRPr="000665EF">
        <w:rPr>
          <w:rFonts w:ascii="Book Antiqua" w:hAnsi="Book Antiqua" w:cs="Arial"/>
          <w:kern w:val="0"/>
          <w:sz w:val="24"/>
          <w:szCs w:val="24"/>
        </w:rPr>
        <w:t xml:space="preserve"> eradication consist of 2 strongly recommended diseases (PUD and gastric MALT lymphoma) and 10 recommended diseases as summarized in Table 1. It is notable that </w:t>
      </w:r>
      <w:r w:rsidRPr="000665EF">
        <w:rPr>
          <w:rFonts w:ascii="Book Antiqua" w:hAnsi="Book Antiqua" w:cs="Arial"/>
          <w:i/>
          <w:iCs/>
          <w:kern w:val="0"/>
          <w:sz w:val="24"/>
          <w:szCs w:val="24"/>
        </w:rPr>
        <w:t>H. pylori</w:t>
      </w:r>
      <w:r w:rsidRPr="000665EF">
        <w:rPr>
          <w:rFonts w:ascii="Book Antiqua" w:hAnsi="Book Antiqua" w:cs="Arial"/>
          <w:iCs/>
          <w:kern w:val="0"/>
          <w:sz w:val="24"/>
          <w:szCs w:val="24"/>
        </w:rPr>
        <w:t xml:space="preserve">-related diseases consist of </w:t>
      </w:r>
      <w:r w:rsidRPr="000665EF">
        <w:rPr>
          <w:rFonts w:ascii="Book Antiqua" w:hAnsi="Book Antiqua" w:cs="Arial"/>
          <w:kern w:val="0"/>
          <w:sz w:val="24"/>
          <w:szCs w:val="24"/>
        </w:rPr>
        <w:t xml:space="preserve">lymphocytic gastritis, </w:t>
      </w:r>
      <w:proofErr w:type="spellStart"/>
      <w:r w:rsidRPr="000665EF">
        <w:rPr>
          <w:rFonts w:ascii="Book Antiqua" w:hAnsi="Book Antiqua" w:cs="Arial"/>
          <w:kern w:val="0"/>
          <w:sz w:val="24"/>
          <w:szCs w:val="24"/>
        </w:rPr>
        <w:t>Ménétrier</w:t>
      </w:r>
      <w:proofErr w:type="spellEnd"/>
      <w:r w:rsidRPr="000665EF">
        <w:rPr>
          <w:rFonts w:ascii="Book Antiqua" w:hAnsi="Book Antiqua" w:cs="Arial"/>
          <w:kern w:val="0"/>
          <w:sz w:val="24"/>
          <w:szCs w:val="24"/>
        </w:rPr>
        <w:t xml:space="preserve"> disease, and gastric hyperplastic </w:t>
      </w:r>
      <w:proofErr w:type="gramStart"/>
      <w:r w:rsidRPr="000665EF">
        <w:rPr>
          <w:rFonts w:ascii="Book Antiqua" w:hAnsi="Book Antiqua" w:cs="Arial"/>
          <w:kern w:val="0"/>
          <w:sz w:val="24"/>
          <w:szCs w:val="24"/>
        </w:rPr>
        <w:t>polyps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8]</w:t>
      </w:r>
      <w:r w:rsidRPr="000665EF">
        <w:rPr>
          <w:rFonts w:ascii="Book Antiqua" w:hAnsi="Book Antiqua" w:cs="Arial"/>
          <w:sz w:val="24"/>
          <w:szCs w:val="24"/>
        </w:rPr>
        <w:t>.</w:t>
      </w:r>
      <w:r w:rsidRPr="000665EF">
        <w:rPr>
          <w:rFonts w:ascii="Book Antiqua" w:hAnsi="Book Antiqua" w:cs="Arial"/>
          <w:kern w:val="0"/>
          <w:sz w:val="24"/>
          <w:szCs w:val="24"/>
        </w:rPr>
        <w:t xml:space="preserve"> Intestinal metaplasia (IM) is not included based on the concept that it is hard to reverse </w:t>
      </w:r>
      <w:proofErr w:type="gramStart"/>
      <w:r w:rsidRPr="000665EF">
        <w:rPr>
          <w:rFonts w:ascii="Book Antiqua" w:hAnsi="Book Antiqua" w:cs="Arial"/>
          <w:kern w:val="0"/>
          <w:sz w:val="24"/>
          <w:szCs w:val="24"/>
        </w:rPr>
        <w:t>IM</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9]</w:t>
      </w:r>
      <w:r w:rsidRPr="000665EF">
        <w:rPr>
          <w:rFonts w:ascii="Book Antiqua" w:hAnsi="Book Antiqua" w:cs="Arial"/>
          <w:sz w:val="24"/>
          <w:szCs w:val="24"/>
        </w:rPr>
        <w:t>.</w:t>
      </w:r>
      <w:r w:rsidRPr="000665EF">
        <w:rPr>
          <w:rFonts w:ascii="Book Antiqua" w:hAnsi="Book Antiqua" w:cs="Arial"/>
          <w:kern w:val="0"/>
          <w:sz w:val="24"/>
          <w:szCs w:val="24"/>
        </w:rPr>
        <w:t xml:space="preserve"> Their analysis also revealed that </w:t>
      </w:r>
      <w:r w:rsidRPr="000665EF">
        <w:rPr>
          <w:rFonts w:ascii="Book Antiqua" w:hAnsi="Book Antiqua" w:cs="Arial"/>
          <w:i/>
          <w:iCs/>
          <w:kern w:val="0"/>
          <w:sz w:val="24"/>
          <w:szCs w:val="24"/>
        </w:rPr>
        <w:t>H. pylori</w:t>
      </w:r>
      <w:r w:rsidRPr="000665EF">
        <w:rPr>
          <w:rFonts w:ascii="Book Antiqua" w:eastAsia="GulimChe" w:hAnsi="Book Antiqua" w:cs="Arial"/>
          <w:sz w:val="24"/>
          <w:szCs w:val="24"/>
        </w:rPr>
        <w:t xml:space="preserve"> eradication improves chronic atrophy gastritis (CAG) only in the gastric body.</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spacing w:line="360" w:lineRule="auto"/>
        <w:rPr>
          <w:rFonts w:ascii="Book Antiqua" w:hAnsi="Book Antiqua" w:cs="Arial"/>
          <w:i/>
          <w:sz w:val="24"/>
          <w:szCs w:val="24"/>
        </w:rPr>
      </w:pPr>
      <w:r w:rsidRPr="000665EF">
        <w:rPr>
          <w:rFonts w:ascii="Book Antiqua" w:hAnsi="Book Antiqua" w:cs="Arial"/>
          <w:b/>
          <w:i/>
          <w:sz w:val="24"/>
          <w:szCs w:val="24"/>
        </w:rPr>
        <w:t>Japan</w:t>
      </w:r>
    </w:p>
    <w:p w:rsidR="007A4C44" w:rsidRPr="000665EF" w:rsidRDefault="007A4C44" w:rsidP="00745A01">
      <w:pPr>
        <w:wordWrap/>
        <w:spacing w:line="360" w:lineRule="auto"/>
        <w:rPr>
          <w:rFonts w:ascii="Book Antiqua" w:hAnsi="Book Antiqua" w:cs="Arial"/>
          <w:sz w:val="24"/>
          <w:szCs w:val="24"/>
        </w:rPr>
      </w:pPr>
      <w:r w:rsidRPr="000665EF">
        <w:rPr>
          <w:rFonts w:ascii="Book Antiqua" w:eastAsia="GulimChe" w:hAnsi="Book Antiqua" w:cs="Arial"/>
          <w:sz w:val="24"/>
          <w:szCs w:val="24"/>
        </w:rPr>
        <w:t>T</w:t>
      </w:r>
      <w:r w:rsidRPr="000665EF">
        <w:rPr>
          <w:rFonts w:ascii="Book Antiqua" w:hAnsi="Book Antiqua" w:cs="Arial"/>
          <w:sz w:val="24"/>
          <w:szCs w:val="24"/>
        </w:rPr>
        <w:t xml:space="preserve">he Ministry of Health, </w:t>
      </w:r>
      <w:proofErr w:type="spellStart"/>
      <w:r w:rsidRPr="000665EF">
        <w:rPr>
          <w:rFonts w:ascii="Book Antiqua" w:hAnsi="Book Antiqua" w:cs="Arial"/>
          <w:sz w:val="24"/>
          <w:szCs w:val="24"/>
        </w:rPr>
        <w:t>Labour</w:t>
      </w:r>
      <w:proofErr w:type="spellEnd"/>
      <w:r w:rsidRPr="000665EF">
        <w:rPr>
          <w:rFonts w:ascii="Book Antiqua" w:hAnsi="Book Antiqua" w:cs="Arial"/>
          <w:sz w:val="24"/>
          <w:szCs w:val="24"/>
        </w:rPr>
        <w:t xml:space="preserve"> and Welfare of Japan announced that the Japanese national health insurance system started to cover the expenses for</w:t>
      </w:r>
      <w:r w:rsidRPr="000665EF">
        <w:rPr>
          <w:rFonts w:ascii="Book Antiqua" w:hAnsi="Book Antiqua" w:cs="Arial"/>
          <w:i/>
          <w:sz w:val="24"/>
          <w:szCs w:val="24"/>
        </w:rPr>
        <w:t xml:space="preserve"> H. pylori</w:t>
      </w:r>
      <w:r w:rsidRPr="000665EF">
        <w:rPr>
          <w:rFonts w:ascii="Book Antiqua" w:hAnsi="Book Antiqua" w:cs="Arial"/>
          <w:sz w:val="24"/>
          <w:szCs w:val="24"/>
        </w:rPr>
        <w:t xml:space="preserve"> </w:t>
      </w:r>
      <w:r w:rsidRPr="000665EF">
        <w:rPr>
          <w:rFonts w:ascii="Book Antiqua" w:hAnsi="Book Antiqua" w:cs="Arial"/>
          <w:sz w:val="24"/>
          <w:szCs w:val="24"/>
        </w:rPr>
        <w:lastRenderedPageBreak/>
        <w:t>eradication in all of the infected subjects from February 2013. The current indications consist of five categories: (1) PUD</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(2) after resection of EGC</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(3) Gastric MALT lymphoma</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(4) </w:t>
      </w:r>
      <w:proofErr w:type="spellStart"/>
      <w:r w:rsidRPr="000665EF">
        <w:rPr>
          <w:rFonts w:ascii="Book Antiqua" w:hAnsi="Book Antiqua" w:cs="Arial"/>
          <w:sz w:val="24"/>
          <w:szCs w:val="24"/>
        </w:rPr>
        <w:t>ITP</w:t>
      </w:r>
      <w:proofErr w:type="gramStart"/>
      <w:r w:rsidRPr="000665EF">
        <w:rPr>
          <w:rFonts w:ascii="Book Antiqua" w:eastAsia="宋体" w:hAnsi="Book Antiqua" w:cs="Arial"/>
          <w:sz w:val="24"/>
          <w:szCs w:val="24"/>
          <w:lang w:eastAsia="zh-CN"/>
        </w:rPr>
        <w:t>;</w:t>
      </w:r>
      <w:r w:rsidRPr="000665EF">
        <w:rPr>
          <w:rFonts w:ascii="Book Antiqua" w:hAnsi="Book Antiqua" w:cs="Arial"/>
          <w:sz w:val="24"/>
          <w:szCs w:val="24"/>
        </w:rPr>
        <w:t>and</w:t>
      </w:r>
      <w:proofErr w:type="spellEnd"/>
      <w:proofErr w:type="gramEnd"/>
      <w:r w:rsidRPr="000665EF">
        <w:rPr>
          <w:rFonts w:ascii="Book Antiqua" w:hAnsi="Book Antiqua" w:cs="Arial"/>
          <w:sz w:val="24"/>
          <w:szCs w:val="24"/>
        </w:rPr>
        <w:t xml:space="preserve"> (5) </w:t>
      </w:r>
      <w:r w:rsidRPr="000665EF">
        <w:rPr>
          <w:rFonts w:ascii="Book Antiqua" w:hAnsi="Book Antiqua" w:cs="Arial"/>
          <w:i/>
          <w:sz w:val="24"/>
          <w:szCs w:val="24"/>
        </w:rPr>
        <w:t>H. pylori</w:t>
      </w:r>
      <w:r w:rsidRPr="000665EF">
        <w:rPr>
          <w:rFonts w:ascii="Book Antiqua" w:hAnsi="Book Antiqua" w:cs="Arial"/>
          <w:sz w:val="24"/>
          <w:szCs w:val="24"/>
        </w:rPr>
        <w:t>-related gastritis</w:t>
      </w:r>
      <w:r w:rsidRPr="000665EF">
        <w:rPr>
          <w:rFonts w:ascii="Book Antiqua" w:eastAsia="宋体" w:hAnsi="Book Antiqua" w:cs="Arial"/>
          <w:sz w:val="24"/>
          <w:szCs w:val="24"/>
          <w:lang w:eastAsia="zh-CN"/>
        </w:rPr>
        <w:t xml:space="preserve"> (</w:t>
      </w:r>
      <w:hyperlink r:id="rId9" w:history="1">
        <w:r w:rsidRPr="00EA1480">
          <w:rPr>
            <w:rStyle w:val="a8"/>
            <w:rFonts w:ascii="Book Antiqua" w:eastAsia="宋体" w:hAnsi="Book Antiqua" w:cs="Arial"/>
            <w:color w:val="auto"/>
            <w:sz w:val="24"/>
            <w:szCs w:val="24"/>
            <w:lang w:eastAsia="zh-CN"/>
          </w:rPr>
          <w:t>http://www.mhlw.go.jp/seisakunitsuite/bunya/kenkou_iryou/iryouhoken</w:t>
        </w:r>
      </w:hyperlink>
      <w:r w:rsidRPr="00EA1480">
        <w:rPr>
          <w:rFonts w:ascii="Book Antiqua" w:eastAsia="宋体" w:hAnsi="Book Antiqua" w:cs="Arial"/>
          <w:sz w:val="24"/>
          <w:szCs w:val="24"/>
          <w:lang w:eastAsia="zh-CN"/>
        </w:rPr>
        <w:t xml:space="preserve">). </w:t>
      </w:r>
      <w:r w:rsidRPr="000665EF">
        <w:rPr>
          <w:rFonts w:ascii="Book Antiqua" w:hAnsi="Book Antiqua" w:cs="Arial"/>
          <w:sz w:val="24"/>
          <w:szCs w:val="24"/>
        </w:rPr>
        <w:t xml:space="preserve">These expanded indications are not only for the prevention of </w:t>
      </w:r>
      <w:r w:rsidRPr="000665EF">
        <w:rPr>
          <w:rFonts w:ascii="Book Antiqua" w:hAnsi="Book Antiqua" w:cs="Arial"/>
          <w:i/>
          <w:sz w:val="24"/>
          <w:szCs w:val="24"/>
        </w:rPr>
        <w:t>H. pylori</w:t>
      </w:r>
      <w:r w:rsidRPr="000665EF">
        <w:rPr>
          <w:rFonts w:ascii="Book Antiqua" w:hAnsi="Book Antiqua" w:cs="Arial"/>
          <w:sz w:val="24"/>
          <w:szCs w:val="24"/>
        </w:rPr>
        <w:t xml:space="preserve">-related diseases such as gastric cancer but also for the prevention of dissemination. Since </w:t>
      </w:r>
      <w:r w:rsidRPr="000665EF">
        <w:rPr>
          <w:rFonts w:ascii="Book Antiqua" w:hAnsi="Book Antiqua" w:cs="Arial"/>
          <w:kern w:val="0"/>
          <w:sz w:val="24"/>
          <w:szCs w:val="24"/>
        </w:rPr>
        <w:t xml:space="preserve">infection seems to disseminate from the parents to a child during the childhood period, </w:t>
      </w:r>
      <w:r w:rsidRPr="000665EF">
        <w:rPr>
          <w:rFonts w:ascii="Book Antiqua" w:hAnsi="Book Antiqua" w:cs="Arial"/>
          <w:sz w:val="24"/>
          <w:szCs w:val="24"/>
        </w:rPr>
        <w:t xml:space="preserve">dissemination of </w:t>
      </w:r>
      <w:r w:rsidRPr="000665EF">
        <w:rPr>
          <w:rFonts w:ascii="Book Antiqua" w:hAnsi="Book Antiqua" w:cs="Arial"/>
          <w:i/>
          <w:sz w:val="24"/>
          <w:szCs w:val="24"/>
        </w:rPr>
        <w:t xml:space="preserve">H. pylori </w:t>
      </w:r>
      <w:r w:rsidRPr="000665EF">
        <w:rPr>
          <w:rFonts w:ascii="Book Antiqua" w:hAnsi="Book Antiqua" w:cs="Arial"/>
          <w:sz w:val="24"/>
          <w:szCs w:val="24"/>
        </w:rPr>
        <w:t xml:space="preserve">can be prevented by eradicating </w:t>
      </w:r>
      <w:r w:rsidRPr="000665EF">
        <w:rPr>
          <w:rFonts w:ascii="Book Antiqua" w:eastAsia="GulimChe" w:hAnsi="Book Antiqua" w:cs="Arial"/>
          <w:sz w:val="24"/>
          <w:szCs w:val="24"/>
        </w:rPr>
        <w:t xml:space="preserve">all infected </w:t>
      </w:r>
      <w:proofErr w:type="gramStart"/>
      <w:r w:rsidRPr="000665EF">
        <w:rPr>
          <w:rFonts w:ascii="Book Antiqua" w:eastAsia="GulimChe" w:hAnsi="Book Antiqua" w:cs="Arial"/>
          <w:sz w:val="24"/>
          <w:szCs w:val="24"/>
        </w:rPr>
        <w:t>adults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7]</w:t>
      </w:r>
      <w:r w:rsidRPr="000665EF">
        <w:rPr>
          <w:rFonts w:ascii="Book Antiqua" w:hAnsi="Book Antiqua" w:cs="Arial"/>
          <w:sz w:val="24"/>
          <w:szCs w:val="24"/>
        </w:rPr>
        <w:t>.</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ind w:firstLineChars="200" w:firstLine="480"/>
        <w:rPr>
          <w:rFonts w:ascii="Book Antiqua" w:eastAsia="GulimChe" w:hAnsi="Book Antiqua" w:cs="Arial"/>
          <w:sz w:val="24"/>
          <w:szCs w:val="24"/>
        </w:rPr>
      </w:pPr>
      <w:r w:rsidRPr="000665EF">
        <w:rPr>
          <w:rFonts w:ascii="Book Antiqua" w:hAnsi="Book Antiqua" w:cs="Arial"/>
          <w:sz w:val="24"/>
          <w:szCs w:val="24"/>
        </w:rPr>
        <w:t xml:space="preserve">Japanese cohort studies and randomized control trial on the effect of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 in preventing gastric cancers have shown that it would more benefit in earlier ages and even in subjects with CAG and/or MG before it progress further</w:t>
      </w:r>
      <w:r w:rsidRPr="000665EF">
        <w:rPr>
          <w:rFonts w:ascii="Book Antiqua" w:hAnsi="Book Antiqua" w:cs="Arial"/>
          <w:sz w:val="24"/>
          <w:szCs w:val="24"/>
          <w:vertAlign w:val="superscript"/>
        </w:rPr>
        <w:t>[10-15]</w:t>
      </w:r>
      <w:r w:rsidRPr="000665EF">
        <w:rPr>
          <w:rFonts w:ascii="Book Antiqua" w:hAnsi="Book Antiqua" w:cs="Arial"/>
          <w:sz w:val="24"/>
          <w:szCs w:val="24"/>
        </w:rPr>
        <w:t xml:space="preserve">. </w:t>
      </w:r>
      <w:r w:rsidRPr="000665EF">
        <w:rPr>
          <w:rFonts w:ascii="Book Antiqua" w:eastAsia="GulimChe" w:hAnsi="Book Antiqua" w:cs="Arial"/>
          <w:sz w:val="24"/>
          <w:szCs w:val="24"/>
        </w:rPr>
        <w:t>Although</w:t>
      </w:r>
      <w:r w:rsidRPr="000665EF">
        <w:rPr>
          <w:rFonts w:ascii="Book Antiqua" w:hAnsi="Book Antiqua" w:cs="Arial"/>
          <w:sz w:val="24"/>
          <w:szCs w:val="24"/>
        </w:rPr>
        <w:t xml:space="preserve"> open-type CAG and MG seem to be more progressed toward gastric carcinogenesis than closed-type CAG and </w:t>
      </w:r>
      <w:proofErr w:type="spellStart"/>
      <w:r w:rsidRPr="000665EF">
        <w:rPr>
          <w:rFonts w:ascii="Book Antiqua" w:hAnsi="Book Antiqua" w:cs="Arial"/>
          <w:sz w:val="24"/>
          <w:szCs w:val="24"/>
        </w:rPr>
        <w:t>nonatrophic</w:t>
      </w:r>
      <w:proofErr w:type="spellEnd"/>
      <w:r w:rsidRPr="000665EF">
        <w:rPr>
          <w:rFonts w:ascii="Book Antiqua" w:hAnsi="Book Antiqua" w:cs="Arial"/>
          <w:sz w:val="24"/>
          <w:szCs w:val="24"/>
        </w:rPr>
        <w:t>/</w:t>
      </w:r>
      <w:proofErr w:type="spellStart"/>
      <w:r w:rsidRPr="000665EF">
        <w:rPr>
          <w:rFonts w:ascii="Book Antiqua" w:hAnsi="Book Antiqua" w:cs="Arial"/>
          <w:sz w:val="24"/>
          <w:szCs w:val="24"/>
        </w:rPr>
        <w:t>nonmetaplastic</w:t>
      </w:r>
      <w:proofErr w:type="spellEnd"/>
      <w:r w:rsidRPr="000665EF">
        <w:rPr>
          <w:rFonts w:ascii="Book Antiqua" w:hAnsi="Book Antiqua" w:cs="Arial"/>
          <w:sz w:val="24"/>
          <w:szCs w:val="24"/>
        </w:rPr>
        <w:t xml:space="preserve"> cases</w:t>
      </w:r>
      <w:r w:rsidRPr="000665EF">
        <w:rPr>
          <w:rFonts w:ascii="Book Antiqua" w:hAnsi="Book Antiqua" w:cs="Arial"/>
          <w:sz w:val="24"/>
          <w:szCs w:val="24"/>
          <w:vertAlign w:val="superscript"/>
        </w:rPr>
        <w:t>[16]</w:t>
      </w:r>
      <w:r w:rsidRPr="000665EF">
        <w:rPr>
          <w:rFonts w:ascii="Book Antiqua" w:hAnsi="Book Antiqua" w:cs="Arial"/>
          <w:sz w:val="24"/>
          <w:szCs w:val="24"/>
        </w:rPr>
        <w:t xml:space="preserve">, there is still a chance for incomplete-type </w:t>
      </w:r>
      <w:r w:rsidRPr="000665EF">
        <w:rPr>
          <w:rFonts w:ascii="Book Antiqua" w:eastAsia="GulimChe" w:hAnsi="Book Antiqua" w:cs="Arial"/>
          <w:sz w:val="24"/>
          <w:szCs w:val="24"/>
          <w:lang w:val="pt-BR"/>
        </w:rPr>
        <w:t xml:space="preserve">IM to </w:t>
      </w:r>
      <w:r w:rsidRPr="000665EF">
        <w:rPr>
          <w:rFonts w:ascii="Book Antiqua" w:hAnsi="Book Antiqua" w:cs="Arial"/>
          <w:sz w:val="24"/>
          <w:szCs w:val="24"/>
        </w:rPr>
        <w:t>changed to a milder complete-type IM after eradication</w:t>
      </w:r>
      <w:r w:rsidRPr="000665EF">
        <w:rPr>
          <w:rFonts w:ascii="Book Antiqua" w:hAnsi="Book Antiqua" w:cs="Arial"/>
          <w:sz w:val="24"/>
          <w:szCs w:val="24"/>
          <w:vertAlign w:val="superscript"/>
        </w:rPr>
        <w:t>[17]</w:t>
      </w:r>
      <w:r w:rsidRPr="000665EF">
        <w:rPr>
          <w:rFonts w:ascii="Book Antiqua" w:hAnsi="Book Antiqua" w:cs="Arial"/>
          <w:sz w:val="24"/>
          <w:szCs w:val="24"/>
        </w:rPr>
        <w:t xml:space="preserve">. </w:t>
      </w:r>
      <w:r w:rsidRPr="000665EF">
        <w:rPr>
          <w:rFonts w:ascii="Book Antiqua" w:eastAsia="GulimChe" w:hAnsi="Book Antiqua" w:cs="Arial"/>
          <w:sz w:val="24"/>
          <w:szCs w:val="24"/>
        </w:rPr>
        <w:t xml:space="preserve">When </w:t>
      </w:r>
      <w:r w:rsidRPr="000665EF">
        <w:rPr>
          <w:rFonts w:ascii="Book Antiqua" w:eastAsia="GulimChe" w:hAnsi="Book Antiqua" w:cs="Arial"/>
          <w:i/>
          <w:sz w:val="24"/>
          <w:szCs w:val="24"/>
        </w:rPr>
        <w:t>H. pylori</w:t>
      </w:r>
      <w:r w:rsidRPr="000665EF">
        <w:rPr>
          <w:rFonts w:ascii="Book Antiqua" w:hAnsi="Book Antiqua" w:cs="Arial"/>
          <w:sz w:val="24"/>
          <w:szCs w:val="24"/>
        </w:rPr>
        <w:t xml:space="preserve"> </w:t>
      </w:r>
      <w:r w:rsidRPr="000665EF">
        <w:rPr>
          <w:rFonts w:ascii="Book Antiqua" w:eastAsia="GulimChe" w:hAnsi="Book Antiqua" w:cs="Arial"/>
          <w:sz w:val="24"/>
          <w:szCs w:val="24"/>
        </w:rPr>
        <w:t>eradication therapy is performed before the 30 years-old, the effect on gastric cancer prevention is near 100%, but it decreases to 41% in men and 71% in women when the eradication is performed after 70 years-old</w:t>
      </w:r>
      <w:r w:rsidRPr="000665EF">
        <w:rPr>
          <w:rFonts w:ascii="Book Antiqua" w:hAnsi="Book Antiqua" w:cs="Arial"/>
          <w:sz w:val="24"/>
          <w:szCs w:val="24"/>
          <w:vertAlign w:val="superscript"/>
        </w:rPr>
        <w:t>[7,18,19]</w:t>
      </w:r>
      <w:r w:rsidRPr="000665EF">
        <w:rPr>
          <w:rFonts w:ascii="Book Antiqua" w:hAnsi="Book Antiqua" w:cs="Arial"/>
          <w:sz w:val="24"/>
          <w:szCs w:val="24"/>
        </w:rPr>
        <w:t>.</w:t>
      </w:r>
    </w:p>
    <w:p w:rsidR="007A4C44" w:rsidRPr="000665EF" w:rsidRDefault="007A4C44" w:rsidP="00745A01">
      <w:pPr>
        <w:wordWrap/>
        <w:spacing w:line="360" w:lineRule="auto"/>
        <w:ind w:firstLineChars="200" w:firstLine="480"/>
        <w:rPr>
          <w:rFonts w:ascii="Book Antiqua" w:hAnsi="Book Antiqua" w:cs="Arial"/>
          <w:sz w:val="24"/>
          <w:szCs w:val="24"/>
        </w:rPr>
      </w:pPr>
      <w:r w:rsidRPr="000665EF">
        <w:rPr>
          <w:rFonts w:ascii="Book Antiqua" w:eastAsia="GulimChe" w:hAnsi="Book Antiqua" w:cs="Arial"/>
          <w:sz w:val="24"/>
          <w:szCs w:val="24"/>
        </w:rPr>
        <w:t>Of various “</w:t>
      </w:r>
      <w:r w:rsidRPr="000665EF">
        <w:rPr>
          <w:rFonts w:ascii="Book Antiqua" w:hAnsi="Book Antiqua" w:cs="Arial"/>
          <w:i/>
          <w:sz w:val="24"/>
          <w:szCs w:val="24"/>
        </w:rPr>
        <w:t>H. pylori</w:t>
      </w:r>
      <w:r w:rsidRPr="000665EF">
        <w:rPr>
          <w:rFonts w:ascii="Book Antiqua" w:hAnsi="Book Antiqua" w:cs="Arial"/>
          <w:sz w:val="24"/>
          <w:szCs w:val="24"/>
        </w:rPr>
        <w:t xml:space="preserve">-related gastritis”, CAG, </w:t>
      </w:r>
      <w:proofErr w:type="spellStart"/>
      <w:r w:rsidRPr="000665EF">
        <w:rPr>
          <w:rFonts w:ascii="Book Antiqua" w:hAnsi="Book Antiqua" w:cs="Arial"/>
          <w:sz w:val="24"/>
          <w:szCs w:val="24"/>
        </w:rPr>
        <w:t>metaplastic</w:t>
      </w:r>
      <w:proofErr w:type="spellEnd"/>
      <w:r w:rsidRPr="000665EF">
        <w:rPr>
          <w:rFonts w:ascii="Book Antiqua" w:hAnsi="Book Antiqua" w:cs="Arial"/>
          <w:sz w:val="24"/>
          <w:szCs w:val="24"/>
        </w:rPr>
        <w:t xml:space="preserve"> gastritis (MG), hypertrophic gastritis (HG), and nodular gastritis (NG) are considered significant with regard to gastric carcinogenesis. CAG and MG are endoscopic findings of chronic </w:t>
      </w:r>
      <w:r w:rsidRPr="000665EF">
        <w:rPr>
          <w:rFonts w:ascii="Book Antiqua" w:hAnsi="Book Antiqua" w:cs="Arial"/>
          <w:i/>
          <w:sz w:val="24"/>
          <w:szCs w:val="24"/>
        </w:rPr>
        <w:t>H. pylori</w:t>
      </w:r>
      <w:r w:rsidRPr="000665EF">
        <w:rPr>
          <w:rFonts w:ascii="Book Antiqua" w:hAnsi="Book Antiqua" w:cs="Arial"/>
          <w:sz w:val="24"/>
          <w:szCs w:val="24"/>
        </w:rPr>
        <w:t xml:space="preserve"> infection, while NG and HG are those of recent </w:t>
      </w:r>
      <w:proofErr w:type="gramStart"/>
      <w:r w:rsidRPr="000665EF">
        <w:rPr>
          <w:rFonts w:ascii="Book Antiqua" w:hAnsi="Book Antiqua" w:cs="Arial"/>
          <w:sz w:val="24"/>
          <w:szCs w:val="24"/>
        </w:rPr>
        <w:t>infection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20]</w:t>
      </w:r>
      <w:r w:rsidRPr="000665EF">
        <w:rPr>
          <w:rFonts w:ascii="Book Antiqua" w:hAnsi="Book Antiqua" w:cs="Arial"/>
          <w:sz w:val="24"/>
          <w:szCs w:val="24"/>
        </w:rPr>
        <w:t xml:space="preserve">. In NG, inflammatory cytokines and </w:t>
      </w:r>
      <w:r w:rsidRPr="000665EF">
        <w:rPr>
          <w:rFonts w:ascii="Book Antiqua" w:hAnsi="Book Antiqua" w:cs="Arial"/>
          <w:i/>
          <w:sz w:val="24"/>
          <w:szCs w:val="24"/>
        </w:rPr>
        <w:t>H. pylori</w:t>
      </w:r>
      <w:r w:rsidRPr="000665EF">
        <w:rPr>
          <w:rFonts w:ascii="Book Antiqua" w:hAnsi="Book Antiqua" w:cs="Arial"/>
          <w:sz w:val="24"/>
          <w:szCs w:val="24"/>
        </w:rPr>
        <w:t xml:space="preserve">-infection-induced prostaglandins are normalized after </w:t>
      </w:r>
      <w:proofErr w:type="gramStart"/>
      <w:r w:rsidRPr="000665EF">
        <w:rPr>
          <w:rFonts w:ascii="Book Antiqua" w:hAnsi="Book Antiqua" w:cs="Arial"/>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21]</w:t>
      </w:r>
      <w:r w:rsidRPr="000665EF">
        <w:rPr>
          <w:rFonts w:ascii="Book Antiqua" w:hAnsi="Book Antiqua" w:cs="Arial"/>
          <w:sz w:val="24"/>
          <w:szCs w:val="24"/>
        </w:rPr>
        <w:t xml:space="preserve">. Without eradication, some progress to a diffuse-type nodular gastritis, MALT lymphoma, or adenocarcinoma with poor </w:t>
      </w:r>
      <w:proofErr w:type="gramStart"/>
      <w:r w:rsidRPr="000665EF">
        <w:rPr>
          <w:rFonts w:ascii="Book Antiqua" w:hAnsi="Book Antiqua" w:cs="Arial"/>
          <w:sz w:val="24"/>
          <w:szCs w:val="24"/>
        </w:rPr>
        <w:t>differentiation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22]</w:t>
      </w:r>
      <w:r w:rsidRPr="000665EF">
        <w:rPr>
          <w:rFonts w:ascii="Book Antiqua" w:hAnsi="Book Antiqua" w:cs="Arial"/>
          <w:sz w:val="24"/>
          <w:szCs w:val="24"/>
        </w:rPr>
        <w:t>. Besides, the odds ratio for gastric carcinoma is increases up to 35.5 in HG due to the increased levels of</w:t>
      </w:r>
      <w:r w:rsidRPr="000665EF">
        <w:rPr>
          <w:rFonts w:ascii="Book Antiqua" w:eastAsia="GulimChe" w:hAnsi="Book Antiqua" w:cs="Arial"/>
          <w:sz w:val="24"/>
          <w:szCs w:val="24"/>
        </w:rPr>
        <w:t xml:space="preserve"> 8-Hydroxy-2-deoxy </w:t>
      </w:r>
      <w:proofErr w:type="spellStart"/>
      <w:r w:rsidRPr="000665EF">
        <w:rPr>
          <w:rFonts w:ascii="Book Antiqua" w:eastAsia="GulimChe" w:hAnsi="Book Antiqua" w:cs="Arial"/>
          <w:sz w:val="24"/>
          <w:szCs w:val="24"/>
        </w:rPr>
        <w:t>guanosine</w:t>
      </w:r>
      <w:proofErr w:type="spellEnd"/>
      <w:r w:rsidRPr="000665EF">
        <w:rPr>
          <w:rFonts w:ascii="Book Antiqua" w:eastAsia="GulimChe" w:hAnsi="Book Antiqua" w:cs="Arial"/>
          <w:sz w:val="24"/>
          <w:szCs w:val="24"/>
        </w:rPr>
        <w:t xml:space="preserve"> and interleukin-1 beta </w:t>
      </w:r>
      <w:r w:rsidRPr="000665EF">
        <w:rPr>
          <w:rFonts w:ascii="Book Antiqua" w:hAnsi="Book Antiqua" w:cs="Arial"/>
          <w:sz w:val="24"/>
          <w:szCs w:val="24"/>
        </w:rPr>
        <w:t xml:space="preserve">in the gastric </w:t>
      </w:r>
      <w:proofErr w:type="gramStart"/>
      <w:r w:rsidRPr="000665EF">
        <w:rPr>
          <w:rFonts w:ascii="Book Antiqua" w:hAnsi="Book Antiqua" w:cs="Arial"/>
          <w:sz w:val="24"/>
          <w:szCs w:val="24"/>
        </w:rPr>
        <w:t>mucosa</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23]</w:t>
      </w:r>
      <w:r w:rsidRPr="000665EF">
        <w:rPr>
          <w:rFonts w:ascii="Book Antiqua" w:hAnsi="Book Antiqua" w:cs="Arial"/>
          <w:sz w:val="24"/>
          <w:szCs w:val="24"/>
        </w:rPr>
        <w:t xml:space="preserve">. Similar to NG, </w:t>
      </w:r>
      <w:r w:rsidRPr="000665EF">
        <w:rPr>
          <w:rFonts w:ascii="Book Antiqua" w:hAnsi="Book Antiqua" w:cs="Arial"/>
          <w:i/>
          <w:sz w:val="24"/>
          <w:szCs w:val="24"/>
        </w:rPr>
        <w:t>H. pylori</w:t>
      </w:r>
      <w:r w:rsidRPr="000665EF">
        <w:rPr>
          <w:rFonts w:ascii="Book Antiqua" w:hAnsi="Book Antiqua" w:cs="Arial"/>
          <w:sz w:val="24"/>
          <w:szCs w:val="24"/>
        </w:rPr>
        <w:t xml:space="preserve"> eradication is highly recommended for HG because the mutagenicity of gastric juice and the methylation of E-cadherin in </w:t>
      </w:r>
      <w:r w:rsidRPr="000665EF">
        <w:rPr>
          <w:rFonts w:ascii="Book Antiqua" w:hAnsi="Book Antiqua" w:cs="Arial"/>
          <w:sz w:val="24"/>
          <w:szCs w:val="24"/>
        </w:rPr>
        <w:lastRenderedPageBreak/>
        <w:t xml:space="preserve">gastric mucosa decrease significantly after </w:t>
      </w:r>
      <w:proofErr w:type="gramStart"/>
      <w:r w:rsidRPr="000665EF">
        <w:rPr>
          <w:rFonts w:ascii="Book Antiqua" w:hAnsi="Book Antiqua" w:cs="Arial"/>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23,24]</w:t>
      </w:r>
      <w:r w:rsidRPr="000665EF">
        <w:rPr>
          <w:rFonts w:ascii="Book Antiqua" w:hAnsi="Book Antiqua" w:cs="Arial"/>
          <w:sz w:val="24"/>
          <w:szCs w:val="24"/>
        </w:rPr>
        <w:t>.</w:t>
      </w:r>
    </w:p>
    <w:p w:rsidR="007A4C44" w:rsidRPr="000665EF" w:rsidRDefault="007A4C44" w:rsidP="00745A01">
      <w:pPr>
        <w:wordWrap/>
        <w:spacing w:line="360" w:lineRule="auto"/>
        <w:ind w:firstLineChars="200" w:firstLine="480"/>
        <w:rPr>
          <w:rFonts w:ascii="Book Antiqua" w:hAnsi="Book Antiqua" w:cs="Arial"/>
          <w:sz w:val="24"/>
          <w:szCs w:val="24"/>
        </w:rPr>
      </w:pPr>
      <w:r w:rsidRPr="000665EF">
        <w:rPr>
          <w:rFonts w:ascii="Book Antiqua" w:hAnsi="Book Antiqua" w:cs="Arial"/>
          <w:sz w:val="24"/>
          <w:szCs w:val="24"/>
        </w:rPr>
        <w:t xml:space="preserve">In May 2013, the “Kyoto Guideline on the Endoscopic Gastritis” was announced at the Annual conference of Japanese Society of Gastrointestinal Endoscopy. According to this guideline, scores for these 4 types of endoscopic gastritis reported as “A M H N (total score)”. For CAG, the scores range from 0-3 according to the extent of the atrophic border. For MG, score 2 is given when </w:t>
      </w:r>
      <w:proofErr w:type="spellStart"/>
      <w:r w:rsidRPr="000665EF">
        <w:rPr>
          <w:rFonts w:ascii="Book Antiqua" w:hAnsi="Book Antiqua" w:cs="Arial"/>
          <w:sz w:val="24"/>
          <w:szCs w:val="24"/>
        </w:rPr>
        <w:t>metaplastic</w:t>
      </w:r>
      <w:proofErr w:type="spellEnd"/>
      <w:r w:rsidRPr="000665EF">
        <w:rPr>
          <w:rFonts w:ascii="Book Antiqua" w:hAnsi="Book Antiqua" w:cs="Arial"/>
          <w:sz w:val="24"/>
          <w:szCs w:val="24"/>
        </w:rPr>
        <w:t xml:space="preserve"> changes are observed during EGD. When an image-enhanced endoscopy was used for the diagnosis of MG, “(IM)” should be added. For HG, score 1 is given when there is a gastric fold width greater than 7 mm. For NG, score 2 is given when there is a chicken-skin-like nodularity. If there is a history of </w:t>
      </w:r>
      <w:r w:rsidRPr="000665EF">
        <w:rPr>
          <w:rFonts w:ascii="Book Antiqua" w:hAnsi="Book Antiqua" w:cs="Arial"/>
          <w:i/>
          <w:sz w:val="24"/>
          <w:szCs w:val="24"/>
        </w:rPr>
        <w:t>H. pylori</w:t>
      </w:r>
      <w:r w:rsidRPr="000665EF">
        <w:rPr>
          <w:rFonts w:ascii="Book Antiqua" w:hAnsi="Book Antiqua" w:cs="Arial"/>
          <w:sz w:val="24"/>
          <w:szCs w:val="24"/>
        </w:rPr>
        <w:t xml:space="preserve"> eradication, score -1 is subtracted from the total score and recorded as “E-1” after “A M H N”. For example, </w:t>
      </w:r>
      <w:proofErr w:type="gramStart"/>
      <w:r w:rsidRPr="000665EF">
        <w:rPr>
          <w:rFonts w:ascii="Book Antiqua" w:hAnsi="Book Antiqua" w:cs="Arial"/>
          <w:sz w:val="24"/>
          <w:szCs w:val="24"/>
        </w:rPr>
        <w:t>A3M2(</w:t>
      </w:r>
      <w:proofErr w:type="gramEnd"/>
      <w:r w:rsidRPr="000665EF">
        <w:rPr>
          <w:rFonts w:ascii="Book Antiqua" w:hAnsi="Book Antiqua" w:cs="Arial"/>
          <w:sz w:val="24"/>
          <w:szCs w:val="24"/>
        </w:rPr>
        <w:t xml:space="preserve">IM2)H0N0E-1(4 scores) means that the subject has an opened-type CAG of severe-degree (3 scores), MG observed by image enhancing endoscopy (2 scores), and underwent a successful </w:t>
      </w:r>
      <w:r w:rsidRPr="000665EF">
        <w:rPr>
          <w:rFonts w:ascii="Book Antiqua" w:hAnsi="Book Antiqua" w:cs="Arial"/>
          <w:i/>
          <w:sz w:val="24"/>
          <w:szCs w:val="24"/>
        </w:rPr>
        <w:t xml:space="preserve">H. pylori </w:t>
      </w:r>
      <w:r w:rsidRPr="000665EF">
        <w:rPr>
          <w:rFonts w:ascii="Book Antiqua" w:hAnsi="Book Antiqua" w:cs="Arial"/>
          <w:sz w:val="24"/>
          <w:szCs w:val="24"/>
        </w:rPr>
        <w:t xml:space="preserve">eradication (-1 score). Therefore, score for the risk of gastric cancer is 4, indicating that there is a high risk of intestinal-type gastric cancer in this subject. </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spacing w:line="360" w:lineRule="auto"/>
        <w:rPr>
          <w:rFonts w:ascii="Book Antiqua" w:eastAsia="宋体" w:hAnsi="Book Antiqua" w:cs="Arial"/>
          <w:b/>
          <w:i/>
          <w:sz w:val="24"/>
          <w:szCs w:val="24"/>
          <w:lang w:eastAsia="zh-CN"/>
        </w:rPr>
      </w:pPr>
      <w:r w:rsidRPr="000665EF">
        <w:rPr>
          <w:rFonts w:ascii="Book Antiqua" w:hAnsi="Book Antiqua" w:cs="Arial"/>
          <w:b/>
          <w:i/>
          <w:sz w:val="24"/>
          <w:szCs w:val="24"/>
        </w:rPr>
        <w:t>South Korea</w:t>
      </w:r>
    </w:p>
    <w:p w:rsidR="007A4C44" w:rsidRPr="000665EF" w:rsidRDefault="007A4C44" w:rsidP="00745A01">
      <w:pPr>
        <w:pStyle w:val="HTML"/>
        <w:spacing w:line="360" w:lineRule="auto"/>
        <w:jc w:val="both"/>
        <w:rPr>
          <w:rFonts w:ascii="Book Antiqua" w:hAnsi="Book Antiqua" w:cs="Arial"/>
        </w:rPr>
      </w:pPr>
      <w:r w:rsidRPr="000665EF">
        <w:rPr>
          <w:rFonts w:ascii="Book Antiqua" w:hAnsi="Book Antiqua" w:cs="Arial"/>
        </w:rPr>
        <w:t xml:space="preserve">The new South Korean guideline consists of 11 statements for the indication of </w:t>
      </w:r>
      <w:r w:rsidRPr="000665EF">
        <w:rPr>
          <w:rFonts w:ascii="Book Antiqua" w:hAnsi="Book Antiqua" w:cs="Arial"/>
          <w:i/>
        </w:rPr>
        <w:t xml:space="preserve">H. pylori </w:t>
      </w:r>
      <w:r w:rsidRPr="000665EF">
        <w:rPr>
          <w:rFonts w:ascii="Book Antiqua" w:hAnsi="Book Antiqua" w:cs="Arial"/>
        </w:rPr>
        <w:t xml:space="preserve">eradication, 4 statements for the </w:t>
      </w:r>
      <w:r w:rsidRPr="000665EF">
        <w:rPr>
          <w:rStyle w:val="highlight"/>
          <w:rFonts w:ascii="Book Antiqua" w:hAnsi="Book Antiqua" w:cs="Arial"/>
        </w:rPr>
        <w:t>diagnosis,</w:t>
      </w:r>
      <w:r w:rsidRPr="000665EF">
        <w:rPr>
          <w:rFonts w:ascii="Book Antiqua" w:hAnsi="Book Antiqua" w:cs="Arial"/>
        </w:rPr>
        <w:t xml:space="preserve"> and 4 statements for the </w:t>
      </w:r>
      <w:proofErr w:type="gramStart"/>
      <w:r w:rsidRPr="000665EF">
        <w:rPr>
          <w:rStyle w:val="highlight"/>
          <w:rFonts w:ascii="Book Antiqua" w:hAnsi="Book Antiqua" w:cs="Arial"/>
        </w:rPr>
        <w:t>treatment</w:t>
      </w:r>
      <w:r w:rsidRPr="000665EF">
        <w:rPr>
          <w:rFonts w:ascii="Book Antiqua" w:hAnsi="Book Antiqua" w:cs="Arial"/>
          <w:vertAlign w:val="superscript"/>
        </w:rPr>
        <w:t>[</w:t>
      </w:r>
      <w:proofErr w:type="gramEnd"/>
      <w:r w:rsidRPr="000665EF">
        <w:rPr>
          <w:rFonts w:ascii="Book Antiqua" w:hAnsi="Book Antiqua" w:cs="Arial"/>
          <w:vertAlign w:val="superscript"/>
        </w:rPr>
        <w:t>5]</w:t>
      </w:r>
      <w:r w:rsidRPr="000665EF">
        <w:rPr>
          <w:rFonts w:ascii="Book Antiqua" w:hAnsi="Book Antiqua" w:cs="Arial"/>
        </w:rPr>
        <w:t xml:space="preserve">. Highly recommended indications for </w:t>
      </w:r>
      <w:r w:rsidRPr="000665EF">
        <w:rPr>
          <w:rFonts w:ascii="Book Antiqua" w:hAnsi="Book Antiqua" w:cs="Arial"/>
          <w:i/>
        </w:rPr>
        <w:t>H. pylori</w:t>
      </w:r>
      <w:r w:rsidRPr="000665EF">
        <w:rPr>
          <w:rFonts w:ascii="Book Antiqua" w:hAnsi="Book Antiqua" w:cs="Arial"/>
        </w:rPr>
        <w:t xml:space="preserve"> eradication </w:t>
      </w:r>
      <w:proofErr w:type="gramStart"/>
      <w:r w:rsidRPr="000665EF">
        <w:rPr>
          <w:rFonts w:ascii="Book Antiqua" w:hAnsi="Book Antiqua" w:cs="Arial"/>
        </w:rPr>
        <w:t>are</w:t>
      </w:r>
      <w:proofErr w:type="gramEnd"/>
      <w:r w:rsidRPr="000665EF">
        <w:rPr>
          <w:rFonts w:ascii="Book Antiqua" w:hAnsi="Book Antiqua" w:cs="Arial"/>
        </w:rPr>
        <w:t xml:space="preserve"> (1) PUD including scar</w:t>
      </w:r>
      <w:r>
        <w:rPr>
          <w:rFonts w:ascii="Book Antiqua" w:hAnsi="Book Antiqua" w:cs="Arial"/>
        </w:rPr>
        <w:t>;</w:t>
      </w:r>
      <w:r w:rsidRPr="000665EF">
        <w:rPr>
          <w:rFonts w:ascii="Book Antiqua" w:hAnsi="Book Antiqua" w:cs="Arial"/>
        </w:rPr>
        <w:t xml:space="preserve"> (2) low-grade gastric MALT lymphoma</w:t>
      </w:r>
      <w:r>
        <w:rPr>
          <w:rFonts w:ascii="Book Antiqua" w:hAnsi="Book Antiqua" w:cs="Arial"/>
        </w:rPr>
        <w:t>;</w:t>
      </w:r>
      <w:r w:rsidRPr="000665EF">
        <w:rPr>
          <w:rFonts w:ascii="Book Antiqua" w:hAnsi="Book Antiqua" w:cs="Arial"/>
        </w:rPr>
        <w:t xml:space="preserve"> (3) after the resection of EGC. Although the level of evidence is lower than these indications, </w:t>
      </w:r>
      <w:r w:rsidRPr="000665EF">
        <w:rPr>
          <w:rFonts w:ascii="Book Antiqua" w:hAnsi="Book Antiqua" w:cs="Arial"/>
          <w:i/>
        </w:rPr>
        <w:t xml:space="preserve">H. pylori </w:t>
      </w:r>
      <w:r w:rsidRPr="000665EF">
        <w:rPr>
          <w:rFonts w:ascii="Book Antiqua" w:hAnsi="Book Antiqua" w:cs="Arial"/>
        </w:rPr>
        <w:t>eradication may be considered for the prevention of gastric cancer in the subjects with (4) CAG or IM</w:t>
      </w:r>
      <w:r>
        <w:rPr>
          <w:rFonts w:ascii="Book Antiqua" w:hAnsi="Book Antiqua" w:cs="Arial"/>
        </w:rPr>
        <w:t>;</w:t>
      </w:r>
      <w:r w:rsidRPr="000665EF">
        <w:rPr>
          <w:rFonts w:ascii="Book Antiqua" w:hAnsi="Book Antiqua" w:cs="Arial"/>
        </w:rPr>
        <w:t xml:space="preserve"> and (5) a family history of gastric cancer. South Korean studies have shown the importance of a family history of gastric cancer especially for those before 40 years-</w:t>
      </w:r>
      <w:proofErr w:type="gramStart"/>
      <w:r w:rsidRPr="000665EF">
        <w:rPr>
          <w:rFonts w:ascii="Book Antiqua" w:hAnsi="Book Antiqua" w:cs="Arial"/>
        </w:rPr>
        <w:t>old</w:t>
      </w:r>
      <w:r w:rsidRPr="000665EF">
        <w:rPr>
          <w:rFonts w:ascii="Book Antiqua" w:hAnsi="Book Antiqua" w:cs="Arial"/>
          <w:vertAlign w:val="superscript"/>
        </w:rPr>
        <w:t>[</w:t>
      </w:r>
      <w:proofErr w:type="gramEnd"/>
      <w:r w:rsidRPr="000665EF">
        <w:rPr>
          <w:rFonts w:ascii="Book Antiqua" w:hAnsi="Book Antiqua" w:cs="Arial"/>
          <w:vertAlign w:val="superscript"/>
        </w:rPr>
        <w:t>25-27]</w:t>
      </w:r>
      <w:r w:rsidRPr="000665EF">
        <w:rPr>
          <w:rFonts w:ascii="Book Antiqua" w:hAnsi="Book Antiqua" w:cs="Arial"/>
        </w:rPr>
        <w:t xml:space="preserve">. </w:t>
      </w:r>
      <w:r w:rsidRPr="000665EF">
        <w:rPr>
          <w:rFonts w:ascii="Book Antiqua" w:hAnsi="Book Antiqua" w:cs="Arial"/>
          <w:i/>
        </w:rPr>
        <w:t xml:space="preserve">H. pylori </w:t>
      </w:r>
      <w:r w:rsidRPr="000665EF">
        <w:rPr>
          <w:rFonts w:ascii="Book Antiqua" w:hAnsi="Book Antiqua" w:cs="Arial"/>
        </w:rPr>
        <w:t xml:space="preserve">eradication is reported to improve severe CAG and </w:t>
      </w:r>
      <w:proofErr w:type="gramStart"/>
      <w:r w:rsidRPr="000665EF">
        <w:rPr>
          <w:rFonts w:ascii="Book Antiqua" w:hAnsi="Book Antiqua" w:cs="Arial"/>
        </w:rPr>
        <w:t>IM</w:t>
      </w:r>
      <w:r w:rsidRPr="000665EF">
        <w:rPr>
          <w:rFonts w:ascii="Book Antiqua" w:hAnsi="Book Antiqua" w:cs="Arial"/>
          <w:vertAlign w:val="superscript"/>
        </w:rPr>
        <w:t>[</w:t>
      </w:r>
      <w:proofErr w:type="gramEnd"/>
      <w:r w:rsidRPr="000665EF">
        <w:rPr>
          <w:rFonts w:ascii="Book Antiqua" w:hAnsi="Book Antiqua" w:cs="Arial"/>
          <w:vertAlign w:val="superscript"/>
        </w:rPr>
        <w:t>28]</w:t>
      </w:r>
      <w:r w:rsidRPr="000665EF">
        <w:rPr>
          <w:rFonts w:ascii="Book Antiqua" w:hAnsi="Book Antiqua" w:cs="Arial"/>
        </w:rPr>
        <w:t xml:space="preserve">. Improvement by </w:t>
      </w:r>
      <w:r w:rsidRPr="000665EF">
        <w:rPr>
          <w:rFonts w:ascii="Book Antiqua" w:hAnsi="Book Antiqua" w:cs="Arial"/>
          <w:i/>
        </w:rPr>
        <w:t>H. pylori</w:t>
      </w:r>
      <w:r w:rsidRPr="000665EF">
        <w:rPr>
          <w:rFonts w:ascii="Book Antiqua" w:hAnsi="Book Antiqua" w:cs="Arial"/>
        </w:rPr>
        <w:t xml:space="preserve"> eradiation seems to be more definite in patients with body-predominant gastritis, severe IM, or low pepsinogen I/II ratio (Figure 1).</w:t>
      </w:r>
      <w:r w:rsidRPr="000665EF">
        <w:rPr>
          <w:rFonts w:ascii="Book Antiqua" w:hAnsi="Book Antiqua" w:cs="Arial"/>
          <w:vertAlign w:val="superscript"/>
        </w:rPr>
        <w:t xml:space="preserve"> </w:t>
      </w:r>
      <w:r w:rsidRPr="000665EF">
        <w:rPr>
          <w:rFonts w:ascii="Book Antiqua" w:hAnsi="Book Antiqua" w:cs="Arial"/>
        </w:rPr>
        <w:t xml:space="preserve">Although the </w:t>
      </w:r>
      <w:r w:rsidRPr="000665EF">
        <w:rPr>
          <w:rFonts w:ascii="Book Antiqua" w:hAnsi="Book Antiqua" w:cs="Arial"/>
          <w:i/>
        </w:rPr>
        <w:t>H. pylori</w:t>
      </w:r>
      <w:r w:rsidRPr="000665EF">
        <w:rPr>
          <w:rFonts w:ascii="Book Antiqua" w:hAnsi="Book Antiqua" w:cs="Arial"/>
        </w:rPr>
        <w:t xml:space="preserve"> infection rate in South Korea is </w:t>
      </w:r>
      <w:proofErr w:type="gramStart"/>
      <w:r w:rsidRPr="000665EF">
        <w:rPr>
          <w:rFonts w:ascii="Book Antiqua" w:hAnsi="Book Antiqua" w:cs="Arial"/>
        </w:rPr>
        <w:t>decreasing</w:t>
      </w:r>
      <w:r w:rsidRPr="000665EF">
        <w:rPr>
          <w:rFonts w:ascii="Book Antiqua" w:hAnsi="Book Antiqua" w:cs="Arial"/>
          <w:vertAlign w:val="superscript"/>
        </w:rPr>
        <w:t>[</w:t>
      </w:r>
      <w:proofErr w:type="gramEnd"/>
      <w:r w:rsidRPr="000665EF">
        <w:rPr>
          <w:rFonts w:ascii="Book Antiqua" w:hAnsi="Book Antiqua" w:cs="Arial"/>
          <w:vertAlign w:val="superscript"/>
        </w:rPr>
        <w:t>29]</w:t>
      </w:r>
      <w:r w:rsidRPr="000665EF">
        <w:rPr>
          <w:rFonts w:ascii="Book Antiqua" w:hAnsi="Book Antiqua" w:cs="Arial"/>
        </w:rPr>
        <w:t>,</w:t>
      </w:r>
      <w:r w:rsidRPr="000665EF">
        <w:rPr>
          <w:rFonts w:ascii="Book Antiqua" w:hAnsi="Book Antiqua" w:cs="Arial"/>
          <w:vertAlign w:val="superscript"/>
        </w:rPr>
        <w:t xml:space="preserve"> </w:t>
      </w:r>
      <w:r w:rsidRPr="000665EF">
        <w:rPr>
          <w:rFonts w:ascii="Book Antiqua" w:hAnsi="Book Antiqua" w:cs="Arial"/>
        </w:rPr>
        <w:t xml:space="preserve">care should be taken to prevent gastric carcinogenesis, because most of </w:t>
      </w:r>
      <w:r w:rsidRPr="000665EF">
        <w:rPr>
          <w:rFonts w:ascii="Book Antiqua" w:hAnsi="Book Antiqua" w:cs="Arial"/>
          <w:i/>
        </w:rPr>
        <w:t>H. pylori</w:t>
      </w:r>
      <w:r w:rsidRPr="000665EF">
        <w:rPr>
          <w:rFonts w:ascii="Book Antiqua" w:hAnsi="Book Antiqua" w:cs="Arial"/>
        </w:rPr>
        <w:t xml:space="preserve"> isolated in South </w:t>
      </w:r>
      <w:r w:rsidRPr="000665EF">
        <w:rPr>
          <w:rFonts w:ascii="Book Antiqua" w:hAnsi="Book Antiqua" w:cs="Arial"/>
        </w:rPr>
        <w:lastRenderedPageBreak/>
        <w:t xml:space="preserve">Koreans possesses virulent East-Asian </w:t>
      </w:r>
      <w:proofErr w:type="spellStart"/>
      <w:r w:rsidRPr="000665EF">
        <w:rPr>
          <w:rFonts w:ascii="Book Antiqua" w:hAnsi="Book Antiqua" w:cs="Arial"/>
        </w:rPr>
        <w:t>cagA</w:t>
      </w:r>
      <w:proofErr w:type="spellEnd"/>
      <w:r w:rsidRPr="000665EF">
        <w:rPr>
          <w:rFonts w:ascii="Book Antiqua" w:hAnsi="Book Antiqua" w:cs="Arial"/>
        </w:rPr>
        <w:t xml:space="preserve"> type as observed in our previous study</w:t>
      </w:r>
      <w:r w:rsidRPr="000665EF">
        <w:rPr>
          <w:rFonts w:ascii="Book Antiqua" w:hAnsi="Book Antiqua" w:cs="Arial"/>
          <w:vertAlign w:val="superscript"/>
        </w:rPr>
        <w:t>[30]</w:t>
      </w:r>
      <w:r w:rsidRPr="000665EF">
        <w:rPr>
          <w:rFonts w:ascii="Book Antiqua" w:hAnsi="Book Antiqua" w:cs="Arial"/>
        </w:rPr>
        <w:t>.</w:t>
      </w:r>
    </w:p>
    <w:p w:rsidR="007A4C44" w:rsidRPr="000665EF" w:rsidRDefault="007A4C44" w:rsidP="00745A01">
      <w:pPr>
        <w:pStyle w:val="HTML"/>
        <w:spacing w:line="360" w:lineRule="auto"/>
        <w:ind w:firstLineChars="200" w:firstLine="480"/>
        <w:jc w:val="both"/>
        <w:rPr>
          <w:rFonts w:ascii="Book Antiqua" w:hAnsi="Book Antiqua" w:cs="Arial"/>
        </w:rPr>
      </w:pPr>
      <w:r w:rsidRPr="000665EF">
        <w:rPr>
          <w:rFonts w:ascii="Book Antiqua" w:hAnsi="Book Antiqua" w:cs="Arial"/>
        </w:rPr>
        <w:t>According to this new guideline</w:t>
      </w:r>
      <w:r w:rsidRPr="000665EF">
        <w:rPr>
          <w:rFonts w:ascii="Book Antiqua" w:hAnsi="Book Antiqua" w:cs="Arial"/>
          <w:vertAlign w:val="superscript"/>
        </w:rPr>
        <w:t>[5]</w:t>
      </w:r>
      <w:r w:rsidRPr="000665EF">
        <w:rPr>
          <w:rFonts w:ascii="Book Antiqua" w:hAnsi="Book Antiqua" w:cs="Arial"/>
        </w:rPr>
        <w:t xml:space="preserve">, EGD followed by </w:t>
      </w:r>
      <w:r w:rsidRPr="000665EF">
        <w:rPr>
          <w:rFonts w:ascii="Book Antiqua" w:hAnsi="Book Antiqua" w:cs="Arial"/>
          <w:i/>
        </w:rPr>
        <w:t>H. pylori</w:t>
      </w:r>
      <w:r w:rsidRPr="000665EF">
        <w:rPr>
          <w:rFonts w:ascii="Book Antiqua" w:hAnsi="Book Antiqua" w:cs="Arial"/>
        </w:rPr>
        <w:t xml:space="preserve"> eradication is recommended for functional dyspepsia (FD) subjects, because eliminating </w:t>
      </w:r>
      <w:r w:rsidRPr="000665EF">
        <w:rPr>
          <w:rFonts w:ascii="Book Antiqua" w:hAnsi="Book Antiqua" w:cs="Arial"/>
          <w:i/>
        </w:rPr>
        <w:t>H. pylori</w:t>
      </w:r>
      <w:r w:rsidRPr="000665EF">
        <w:rPr>
          <w:rFonts w:ascii="Book Antiqua" w:hAnsi="Book Antiqua" w:cs="Arial"/>
        </w:rPr>
        <w:t xml:space="preserve"> improves not only the gastritis but also the FD symptoms suggesting that </w:t>
      </w:r>
      <w:r w:rsidRPr="000665EF">
        <w:rPr>
          <w:rFonts w:ascii="Book Antiqua" w:hAnsi="Book Antiqua" w:cs="Arial"/>
          <w:i/>
        </w:rPr>
        <w:t>H. pylori</w:t>
      </w:r>
      <w:r w:rsidRPr="000665EF">
        <w:rPr>
          <w:rFonts w:ascii="Book Antiqua" w:hAnsi="Book Antiqua" w:cs="Arial"/>
        </w:rPr>
        <w:t>-induced inflammation mediates FD in the East Asians</w:t>
      </w:r>
      <w:r w:rsidRPr="000665EF">
        <w:rPr>
          <w:rFonts w:ascii="Book Antiqua" w:hAnsi="Book Antiqua" w:cs="Arial"/>
          <w:vertAlign w:val="superscript"/>
        </w:rPr>
        <w:t>[31]</w:t>
      </w:r>
      <w:r w:rsidRPr="000665EF">
        <w:rPr>
          <w:rFonts w:ascii="Book Antiqua" w:hAnsi="Book Antiqua" w:cs="Arial"/>
        </w:rPr>
        <w:t xml:space="preserve">. There is a view point that FD-related symptoms in the East Asian population should be considered as an organic disease due to </w:t>
      </w:r>
      <w:r w:rsidRPr="000665EF">
        <w:rPr>
          <w:rFonts w:ascii="Book Antiqua" w:hAnsi="Book Antiqua" w:cs="Arial"/>
          <w:i/>
        </w:rPr>
        <w:t>H. pylori</w:t>
      </w:r>
      <w:r w:rsidRPr="000665EF">
        <w:rPr>
          <w:rFonts w:ascii="Book Antiqua" w:hAnsi="Book Antiqua" w:cs="Arial"/>
        </w:rPr>
        <w:t xml:space="preserve"> infection which is different from those in the </w:t>
      </w:r>
      <w:proofErr w:type="gramStart"/>
      <w:r w:rsidRPr="000665EF">
        <w:rPr>
          <w:rFonts w:ascii="Book Antiqua" w:hAnsi="Book Antiqua" w:cs="Arial"/>
        </w:rPr>
        <w:t>West</w:t>
      </w:r>
      <w:r w:rsidRPr="000665EF">
        <w:rPr>
          <w:rFonts w:ascii="Book Antiqua" w:hAnsi="Book Antiqua" w:cs="Arial"/>
          <w:vertAlign w:val="superscript"/>
        </w:rPr>
        <w:t>[</w:t>
      </w:r>
      <w:proofErr w:type="gramEnd"/>
      <w:r w:rsidRPr="000665EF">
        <w:rPr>
          <w:rFonts w:ascii="Book Antiqua" w:hAnsi="Book Antiqua" w:cs="Arial"/>
          <w:vertAlign w:val="superscript"/>
        </w:rPr>
        <w:t>32]</w:t>
      </w:r>
      <w:r w:rsidRPr="000665EF">
        <w:rPr>
          <w:rFonts w:ascii="Book Antiqua" w:hAnsi="Book Antiqua" w:cs="Arial"/>
        </w:rPr>
        <w:t xml:space="preserve">. Besides, </w:t>
      </w:r>
      <w:r w:rsidRPr="000665EF">
        <w:rPr>
          <w:rFonts w:ascii="Book Antiqua" w:hAnsi="Book Antiqua" w:cs="Arial"/>
          <w:i/>
        </w:rPr>
        <w:t>H. pylori</w:t>
      </w:r>
      <w:r w:rsidRPr="000665EF">
        <w:rPr>
          <w:rFonts w:ascii="Book Antiqua" w:hAnsi="Book Antiqua" w:cs="Arial"/>
        </w:rPr>
        <w:t xml:space="preserve"> eradication should be considered in case of long-term aspirin medication to prevent the recurrence of PUD for those who have a history of PUD. Asians are considered to be more prone to bleeding than </w:t>
      </w:r>
      <w:proofErr w:type="gramStart"/>
      <w:r w:rsidRPr="000665EF">
        <w:rPr>
          <w:rFonts w:ascii="Book Antiqua" w:hAnsi="Book Antiqua" w:cs="Arial"/>
        </w:rPr>
        <w:t>Caucasians</w:t>
      </w:r>
      <w:r w:rsidRPr="000665EF">
        <w:rPr>
          <w:rFonts w:ascii="Book Antiqua" w:hAnsi="Book Antiqua" w:cs="Arial"/>
          <w:vertAlign w:val="superscript"/>
        </w:rPr>
        <w:t>[</w:t>
      </w:r>
      <w:proofErr w:type="gramEnd"/>
      <w:r w:rsidRPr="000665EF">
        <w:rPr>
          <w:rFonts w:ascii="Book Antiqua" w:hAnsi="Book Antiqua" w:cs="Arial"/>
          <w:vertAlign w:val="superscript"/>
        </w:rPr>
        <w:t>33]</w:t>
      </w:r>
      <w:r w:rsidRPr="000665EF">
        <w:rPr>
          <w:rFonts w:ascii="Book Antiqua" w:hAnsi="Book Antiqua" w:cs="Arial"/>
        </w:rPr>
        <w:t xml:space="preserve">, and therefore eradication should be </w:t>
      </w:r>
      <w:proofErr w:type="spellStart"/>
      <w:r w:rsidRPr="000665EF">
        <w:rPr>
          <w:rFonts w:ascii="Book Antiqua" w:hAnsi="Book Antiqua" w:cs="Arial"/>
        </w:rPr>
        <w:t>preformed</w:t>
      </w:r>
      <w:proofErr w:type="spellEnd"/>
      <w:r w:rsidRPr="000665EF">
        <w:rPr>
          <w:rFonts w:ascii="Book Antiqua" w:hAnsi="Book Antiqua" w:cs="Arial"/>
        </w:rPr>
        <w:t xml:space="preserve"> in East Asia where the prevalence of </w:t>
      </w:r>
      <w:r w:rsidRPr="000665EF">
        <w:rPr>
          <w:rFonts w:ascii="Book Antiqua" w:hAnsi="Book Antiqua" w:cs="Arial"/>
          <w:i/>
        </w:rPr>
        <w:t>H. pylori</w:t>
      </w:r>
      <w:r w:rsidRPr="000665EF">
        <w:rPr>
          <w:rFonts w:ascii="Book Antiqua" w:hAnsi="Book Antiqua" w:cs="Arial"/>
        </w:rPr>
        <w:t xml:space="preserve"> infection is higher</w:t>
      </w:r>
      <w:r w:rsidRPr="000665EF">
        <w:rPr>
          <w:rFonts w:ascii="Book Antiqua" w:hAnsi="Book Antiqua" w:cs="Arial"/>
          <w:vertAlign w:val="superscript"/>
        </w:rPr>
        <w:t>[34]</w:t>
      </w:r>
      <w:r w:rsidRPr="000665EF">
        <w:rPr>
          <w:rFonts w:ascii="Book Antiqua" w:hAnsi="Book Antiqua" w:cs="Arial"/>
        </w:rPr>
        <w:t xml:space="preserve">. Furthermore, the risk of PUD recurrence cannot be blocked by </w:t>
      </w:r>
      <w:r w:rsidRPr="000665EF">
        <w:rPr>
          <w:rFonts w:ascii="Book Antiqua" w:hAnsi="Book Antiqua" w:cs="Arial"/>
          <w:i/>
        </w:rPr>
        <w:t>H. pylori</w:t>
      </w:r>
      <w:r w:rsidRPr="000665EF">
        <w:rPr>
          <w:rFonts w:ascii="Book Antiqua" w:hAnsi="Book Antiqua" w:cs="Arial"/>
        </w:rPr>
        <w:t xml:space="preserve"> eradication alone in case of long-term NSAIDs/aspirin medication, and thus PPI could be considered. Since acid suppressants accelerate body gastritis in the presence of </w:t>
      </w:r>
      <w:r w:rsidRPr="000665EF">
        <w:rPr>
          <w:rFonts w:ascii="Book Antiqua" w:hAnsi="Book Antiqua" w:cs="Arial"/>
          <w:i/>
        </w:rPr>
        <w:t>H. pylori</w:t>
      </w:r>
      <w:r w:rsidRPr="000665EF">
        <w:rPr>
          <w:rFonts w:ascii="Book Antiqua" w:hAnsi="Book Antiqua" w:cs="Arial"/>
        </w:rPr>
        <w:t xml:space="preserve"> infection, it should be eradicated before the long-term use of </w:t>
      </w:r>
      <w:proofErr w:type="gramStart"/>
      <w:r w:rsidRPr="000665EF">
        <w:rPr>
          <w:rFonts w:ascii="Book Antiqua" w:hAnsi="Book Antiqua" w:cs="Arial"/>
        </w:rPr>
        <w:t>PPI</w:t>
      </w:r>
      <w:r w:rsidRPr="000665EF">
        <w:rPr>
          <w:rFonts w:ascii="Book Antiqua" w:hAnsi="Book Antiqua" w:cs="Arial"/>
          <w:vertAlign w:val="superscript"/>
        </w:rPr>
        <w:t>[</w:t>
      </w:r>
      <w:proofErr w:type="gramEnd"/>
      <w:r w:rsidRPr="000665EF">
        <w:rPr>
          <w:rFonts w:ascii="Book Antiqua" w:hAnsi="Book Antiqua" w:cs="Arial"/>
          <w:vertAlign w:val="superscript"/>
        </w:rPr>
        <w:t>35]</w:t>
      </w:r>
      <w:r w:rsidRPr="000665EF">
        <w:rPr>
          <w:rFonts w:ascii="Book Antiqua" w:hAnsi="Book Antiqua" w:cs="Arial"/>
        </w:rPr>
        <w:t xml:space="preserve">. In South Korea, eradicating </w:t>
      </w:r>
      <w:r w:rsidRPr="000665EF">
        <w:rPr>
          <w:rFonts w:ascii="Book Antiqua" w:hAnsi="Book Antiqua" w:cs="Arial"/>
          <w:i/>
        </w:rPr>
        <w:t>H. pylori</w:t>
      </w:r>
      <w:r w:rsidRPr="000665EF">
        <w:rPr>
          <w:rFonts w:ascii="Book Antiqua" w:hAnsi="Book Antiqua" w:cs="Arial"/>
        </w:rPr>
        <w:t xml:space="preserve"> infection is less expensive and more effective than no-screening strategy in case of NSAIDs and/or aspirin </w:t>
      </w:r>
      <w:proofErr w:type="gramStart"/>
      <w:r w:rsidRPr="000665EF">
        <w:rPr>
          <w:rFonts w:ascii="Book Antiqua" w:hAnsi="Book Antiqua" w:cs="Arial"/>
        </w:rPr>
        <w:t>medication</w:t>
      </w:r>
      <w:r w:rsidRPr="000665EF">
        <w:rPr>
          <w:rFonts w:ascii="Book Antiqua" w:hAnsi="Book Antiqua" w:cs="Arial"/>
          <w:vertAlign w:val="superscript"/>
        </w:rPr>
        <w:t>[</w:t>
      </w:r>
      <w:proofErr w:type="gramEnd"/>
      <w:r w:rsidRPr="000665EF">
        <w:rPr>
          <w:rFonts w:ascii="Book Antiqua" w:hAnsi="Book Antiqua" w:cs="Arial"/>
          <w:vertAlign w:val="superscript"/>
        </w:rPr>
        <w:t>36]</w:t>
      </w:r>
      <w:r w:rsidRPr="000665EF">
        <w:rPr>
          <w:rFonts w:ascii="Book Antiqua" w:hAnsi="Book Antiqua" w:cs="Arial"/>
        </w:rPr>
        <w:t>.</w:t>
      </w:r>
      <w:r w:rsidRPr="000665EF">
        <w:rPr>
          <w:rFonts w:ascii="Book Antiqua" w:hAnsi="Book Antiqua" w:cs="Arial"/>
          <w:vertAlign w:val="superscript"/>
        </w:rPr>
        <w:t xml:space="preserve"> </w:t>
      </w:r>
    </w:p>
    <w:p w:rsidR="007A4C44" w:rsidRPr="000665EF" w:rsidRDefault="007A4C44" w:rsidP="00745A01">
      <w:pPr>
        <w:wordWrap/>
        <w:spacing w:line="360" w:lineRule="auto"/>
        <w:ind w:firstLineChars="200" w:firstLine="480"/>
        <w:rPr>
          <w:rFonts w:ascii="Book Antiqua" w:eastAsia="宋体" w:hAnsi="Book Antiqua" w:cs="Arial"/>
          <w:b/>
          <w:caps/>
          <w:sz w:val="24"/>
          <w:szCs w:val="24"/>
          <w:lang w:eastAsia="zh-CN"/>
        </w:rPr>
      </w:pPr>
      <w:r w:rsidRPr="000665EF">
        <w:rPr>
          <w:rFonts w:ascii="Book Antiqua" w:hAnsi="Book Antiqua" w:cs="Arial"/>
          <w:sz w:val="24"/>
          <w:szCs w:val="24"/>
        </w:rPr>
        <w:t xml:space="preserve">For the </w:t>
      </w:r>
      <w:proofErr w:type="spellStart"/>
      <w:r w:rsidRPr="000665EF">
        <w:rPr>
          <w:rFonts w:ascii="Book Antiqua" w:hAnsi="Book Antiqua" w:cs="Arial"/>
          <w:sz w:val="24"/>
          <w:szCs w:val="24"/>
        </w:rPr>
        <w:t>extraintestinal</w:t>
      </w:r>
      <w:proofErr w:type="spellEnd"/>
      <w:r w:rsidRPr="000665EF">
        <w:rPr>
          <w:rFonts w:ascii="Book Antiqua" w:hAnsi="Book Antiqua" w:cs="Arial"/>
          <w:sz w:val="24"/>
          <w:szCs w:val="24"/>
        </w:rPr>
        <w:t xml:space="preserve"> diseases, </w:t>
      </w:r>
      <w:r w:rsidRPr="000665EF">
        <w:rPr>
          <w:rFonts w:ascii="Book Antiqua" w:hAnsi="Book Antiqua" w:cs="Arial"/>
          <w:i/>
          <w:sz w:val="24"/>
          <w:szCs w:val="24"/>
        </w:rPr>
        <w:t>H. pylori</w:t>
      </w:r>
      <w:r w:rsidRPr="000665EF">
        <w:rPr>
          <w:rFonts w:ascii="Book Antiqua" w:hAnsi="Book Antiqua" w:cs="Arial"/>
          <w:sz w:val="24"/>
          <w:szCs w:val="24"/>
        </w:rPr>
        <w:t xml:space="preserve"> eradication is indicated for the subjects with </w:t>
      </w:r>
      <w:proofErr w:type="gramStart"/>
      <w:r w:rsidRPr="000665EF">
        <w:rPr>
          <w:rFonts w:ascii="Book Antiqua" w:hAnsi="Book Antiqua" w:cs="Arial"/>
          <w:sz w:val="24"/>
          <w:szCs w:val="24"/>
        </w:rPr>
        <w:t>ITP</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w:t>
      </w:r>
      <w:r w:rsidRPr="000665EF">
        <w:rPr>
          <w:rFonts w:ascii="Book Antiqua" w:hAnsi="Book Antiqua" w:cs="Arial"/>
          <w:sz w:val="24"/>
          <w:szCs w:val="24"/>
        </w:rPr>
        <w:t xml:space="preserve">. Other </w:t>
      </w:r>
      <w:proofErr w:type="spellStart"/>
      <w:r w:rsidRPr="000665EF">
        <w:rPr>
          <w:rFonts w:ascii="Book Antiqua" w:hAnsi="Book Antiqua" w:cs="Arial"/>
          <w:sz w:val="24"/>
          <w:szCs w:val="24"/>
        </w:rPr>
        <w:t>extragastric</w:t>
      </w:r>
      <w:proofErr w:type="spellEnd"/>
      <w:r w:rsidRPr="000665EF">
        <w:rPr>
          <w:rFonts w:ascii="Book Antiqua" w:hAnsi="Book Antiqua" w:cs="Arial"/>
          <w:sz w:val="24"/>
          <w:szCs w:val="24"/>
        </w:rPr>
        <w:t xml:space="preserve"> disease is not mentioned in the guideline, but there are several cardiovascular, </w:t>
      </w:r>
      <w:proofErr w:type="spellStart"/>
      <w:r w:rsidRPr="000665EF">
        <w:rPr>
          <w:rFonts w:ascii="Book Antiqua" w:hAnsi="Book Antiqua" w:cs="Arial"/>
          <w:sz w:val="24"/>
          <w:szCs w:val="24"/>
        </w:rPr>
        <w:t>hepatobiliary</w:t>
      </w:r>
      <w:proofErr w:type="spellEnd"/>
      <w:r w:rsidRPr="000665EF">
        <w:rPr>
          <w:rFonts w:ascii="Book Antiqua" w:hAnsi="Book Antiqua" w:cs="Arial"/>
          <w:sz w:val="24"/>
          <w:szCs w:val="24"/>
        </w:rPr>
        <w:t xml:space="preserve">, dermatological, immunological, hematological, ophthalmological, and neurologic diseases improve after </w:t>
      </w:r>
      <w:r w:rsidRPr="000665EF">
        <w:rPr>
          <w:rFonts w:ascii="Book Antiqua" w:hAnsi="Book Antiqua" w:cs="Arial"/>
          <w:i/>
          <w:sz w:val="24"/>
          <w:szCs w:val="24"/>
        </w:rPr>
        <w:t>H. pylori</w:t>
      </w:r>
      <w:r w:rsidRPr="000665EF">
        <w:rPr>
          <w:rFonts w:ascii="Book Antiqua" w:hAnsi="Book Antiqua" w:cs="Arial"/>
          <w:sz w:val="24"/>
          <w:szCs w:val="24"/>
        </w:rPr>
        <w:t xml:space="preserve"> </w:t>
      </w:r>
      <w:proofErr w:type="gramStart"/>
      <w:r w:rsidRPr="000665EF">
        <w:rPr>
          <w:rFonts w:ascii="Book Antiqua" w:hAnsi="Book Antiqua" w:cs="Arial"/>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1]</w:t>
      </w:r>
      <w:r w:rsidRPr="000665EF">
        <w:rPr>
          <w:rFonts w:ascii="Book Antiqua" w:hAnsi="Book Antiqua" w:cs="Arial"/>
          <w:sz w:val="24"/>
          <w:szCs w:val="24"/>
        </w:rPr>
        <w:t>.</w:t>
      </w:r>
    </w:p>
    <w:p w:rsidR="007A4C44" w:rsidRPr="000665EF" w:rsidRDefault="007A4C44" w:rsidP="00745A01">
      <w:pPr>
        <w:wordWrap/>
        <w:spacing w:line="360" w:lineRule="auto"/>
        <w:rPr>
          <w:rFonts w:ascii="Book Antiqua" w:eastAsia="宋体" w:hAnsi="Book Antiqua" w:cs="Arial"/>
          <w:b/>
          <w:caps/>
          <w:sz w:val="24"/>
          <w:szCs w:val="24"/>
          <w:lang w:eastAsia="zh-CN"/>
        </w:rPr>
      </w:pPr>
    </w:p>
    <w:p w:rsidR="007A4C44" w:rsidRPr="000665EF" w:rsidRDefault="007A4C44" w:rsidP="00745A01">
      <w:pPr>
        <w:wordWrap/>
        <w:spacing w:line="360" w:lineRule="auto"/>
        <w:rPr>
          <w:rFonts w:ascii="Book Antiqua" w:eastAsia="宋体" w:hAnsi="Book Antiqua" w:cs="Arial"/>
          <w:sz w:val="24"/>
          <w:szCs w:val="24"/>
          <w:lang w:eastAsia="zh-CN"/>
        </w:rPr>
      </w:pPr>
      <w:r w:rsidRPr="000665EF">
        <w:rPr>
          <w:rFonts w:ascii="Book Antiqua" w:hAnsi="Book Antiqua" w:cs="Arial"/>
          <w:b/>
          <w:caps/>
          <w:sz w:val="24"/>
          <w:szCs w:val="24"/>
        </w:rPr>
        <w:t xml:space="preserve">DIAGNOSTIC METHODS FOR </w:t>
      </w:r>
      <w:r w:rsidRPr="000665EF">
        <w:rPr>
          <w:rFonts w:ascii="Book Antiqua" w:hAnsi="Book Antiqua" w:cs="Arial"/>
          <w:b/>
          <w:i/>
          <w:caps/>
          <w:sz w:val="24"/>
          <w:szCs w:val="24"/>
        </w:rPr>
        <w:t>H. PYLORII</w:t>
      </w:r>
      <w:r w:rsidRPr="000665EF">
        <w:rPr>
          <w:rFonts w:ascii="Book Antiqua" w:hAnsi="Book Antiqua" w:cs="Arial"/>
          <w:b/>
          <w:caps/>
          <w:sz w:val="24"/>
          <w:szCs w:val="24"/>
        </w:rPr>
        <w:t xml:space="preserve"> INFECTION</w:t>
      </w:r>
    </w:p>
    <w:p w:rsidR="007A4C44" w:rsidRPr="000665EF" w:rsidRDefault="007A4C44" w:rsidP="00745A01">
      <w:pPr>
        <w:wordWrap/>
        <w:adjustRightInd w:val="0"/>
        <w:spacing w:line="360" w:lineRule="auto"/>
        <w:rPr>
          <w:rFonts w:ascii="Book Antiqua" w:hAnsi="Book Antiqua" w:cs="Arial"/>
          <w:kern w:val="0"/>
          <w:sz w:val="24"/>
          <w:szCs w:val="24"/>
        </w:rPr>
      </w:pPr>
      <w:r w:rsidRPr="000665EF">
        <w:rPr>
          <w:rFonts w:ascii="Book Antiqua" w:hAnsi="Book Antiqua" w:cs="Arial"/>
          <w:sz w:val="24"/>
          <w:szCs w:val="24"/>
        </w:rPr>
        <w:t xml:space="preserve">Diagnosis </w:t>
      </w:r>
      <w:r w:rsidRPr="000665EF">
        <w:rPr>
          <w:rFonts w:ascii="Book Antiqua" w:hAnsi="Book Antiqua" w:cs="Arial"/>
          <w:kern w:val="0"/>
          <w:sz w:val="24"/>
          <w:szCs w:val="24"/>
        </w:rPr>
        <w:t xml:space="preserve">of </w:t>
      </w:r>
      <w:r w:rsidRPr="000665EF">
        <w:rPr>
          <w:rFonts w:ascii="Book Antiqua" w:hAnsi="Book Antiqua" w:cs="Arial"/>
          <w:i/>
          <w:iCs/>
          <w:kern w:val="0"/>
          <w:sz w:val="24"/>
          <w:szCs w:val="24"/>
        </w:rPr>
        <w:t xml:space="preserve">H. pylori </w:t>
      </w:r>
      <w:r w:rsidRPr="000665EF">
        <w:rPr>
          <w:rFonts w:ascii="Book Antiqua" w:hAnsi="Book Antiqua" w:cs="Arial"/>
          <w:kern w:val="0"/>
          <w:sz w:val="24"/>
          <w:szCs w:val="24"/>
        </w:rPr>
        <w:t xml:space="preserve">infection in East Asians countries consists of invasive and non-invasive methods like those of the Western countries, but guidelines differ between China, Japan, and South Korea (Table 2). Noninvasive methods are serum </w:t>
      </w:r>
      <w:r w:rsidRPr="000665EF">
        <w:rPr>
          <w:rFonts w:ascii="Book Antiqua" w:hAnsi="Book Antiqua" w:cs="Arial"/>
          <w:i/>
          <w:iCs/>
          <w:kern w:val="0"/>
          <w:sz w:val="24"/>
          <w:szCs w:val="24"/>
        </w:rPr>
        <w:t>H. pylori</w:t>
      </w:r>
      <w:r w:rsidRPr="000665EF">
        <w:rPr>
          <w:rFonts w:ascii="Book Antiqua" w:hAnsi="Book Antiqua" w:cs="Arial"/>
          <w:iCs/>
          <w:kern w:val="0"/>
          <w:sz w:val="24"/>
          <w:szCs w:val="24"/>
        </w:rPr>
        <w:t xml:space="preserve"> immunoglobulin G (</w:t>
      </w:r>
      <w:proofErr w:type="spellStart"/>
      <w:r w:rsidRPr="000665EF">
        <w:rPr>
          <w:rFonts w:ascii="Book Antiqua" w:hAnsi="Book Antiqua" w:cs="Arial"/>
          <w:iCs/>
          <w:kern w:val="0"/>
          <w:sz w:val="24"/>
          <w:szCs w:val="24"/>
        </w:rPr>
        <w:t>IgG</w:t>
      </w:r>
      <w:proofErr w:type="spellEnd"/>
      <w:r w:rsidRPr="000665EF">
        <w:rPr>
          <w:rFonts w:ascii="Book Antiqua" w:hAnsi="Book Antiqua" w:cs="Arial"/>
          <w:iCs/>
          <w:kern w:val="0"/>
          <w:sz w:val="24"/>
          <w:szCs w:val="24"/>
        </w:rPr>
        <w:t>)</w:t>
      </w:r>
      <w:r w:rsidRPr="000665EF">
        <w:rPr>
          <w:rFonts w:ascii="Book Antiqua" w:hAnsi="Book Antiqua" w:cs="Arial"/>
          <w:i/>
          <w:iCs/>
          <w:kern w:val="0"/>
          <w:sz w:val="24"/>
          <w:szCs w:val="24"/>
        </w:rPr>
        <w:t xml:space="preserve"> </w:t>
      </w:r>
      <w:r w:rsidRPr="000665EF">
        <w:rPr>
          <w:rFonts w:ascii="Book Antiqua" w:hAnsi="Book Antiqua" w:cs="Arial"/>
          <w:kern w:val="0"/>
          <w:sz w:val="24"/>
          <w:szCs w:val="24"/>
        </w:rPr>
        <w:t>antibody test, urine antibody test, stool antigen test, and 13C- or 14C-urea breath test (UBT). Invasive methods</w:t>
      </w:r>
      <w:r w:rsidRPr="000665EF">
        <w:rPr>
          <w:rFonts w:ascii="Book Antiqua" w:hAnsi="Book Antiqua" w:cs="Arial"/>
          <w:i/>
          <w:iCs/>
          <w:kern w:val="0"/>
          <w:sz w:val="24"/>
          <w:szCs w:val="24"/>
        </w:rPr>
        <w:t xml:space="preserve"> </w:t>
      </w:r>
      <w:r w:rsidRPr="000665EF">
        <w:rPr>
          <w:rFonts w:ascii="Book Antiqua" w:hAnsi="Book Antiqua" w:cs="Arial"/>
          <w:kern w:val="0"/>
          <w:sz w:val="24"/>
          <w:szCs w:val="24"/>
        </w:rPr>
        <w:t xml:space="preserve">are those based on the gastric biopsy specimen using EGD. These include rapid urease test (RUT), bacterial culture, </w:t>
      </w:r>
      <w:r w:rsidRPr="000665EF">
        <w:rPr>
          <w:rFonts w:ascii="Book Antiqua" w:hAnsi="Book Antiqua" w:cs="Arial"/>
          <w:kern w:val="0"/>
          <w:sz w:val="24"/>
          <w:szCs w:val="24"/>
        </w:rPr>
        <w:lastRenderedPageBreak/>
        <w:t>histology (</w:t>
      </w:r>
      <w:proofErr w:type="spellStart"/>
      <w:r w:rsidRPr="000665EF">
        <w:rPr>
          <w:rFonts w:ascii="Book Antiqua" w:hAnsi="Book Antiqua" w:cs="Arial"/>
          <w:kern w:val="0"/>
          <w:sz w:val="24"/>
          <w:szCs w:val="24"/>
        </w:rPr>
        <w:t>Hematoxylin</w:t>
      </w:r>
      <w:proofErr w:type="spellEnd"/>
      <w:r w:rsidRPr="000665EF">
        <w:rPr>
          <w:rFonts w:ascii="Book Antiqua" w:hAnsi="Book Antiqua" w:cs="Arial"/>
          <w:i/>
          <w:iCs/>
          <w:kern w:val="0"/>
          <w:sz w:val="24"/>
          <w:szCs w:val="24"/>
        </w:rPr>
        <w:t xml:space="preserve"> </w:t>
      </w:r>
      <w:r w:rsidRPr="000665EF">
        <w:rPr>
          <w:rFonts w:ascii="Book Antiqua" w:hAnsi="Book Antiqua" w:cs="Arial"/>
          <w:kern w:val="0"/>
          <w:sz w:val="24"/>
          <w:szCs w:val="24"/>
        </w:rPr>
        <w:t xml:space="preserve">and Eosin stain, modified </w:t>
      </w:r>
      <w:proofErr w:type="spellStart"/>
      <w:r w:rsidRPr="000665EF">
        <w:rPr>
          <w:rFonts w:ascii="Book Antiqua" w:hAnsi="Book Antiqua" w:cs="Arial"/>
          <w:kern w:val="0"/>
          <w:sz w:val="24"/>
          <w:szCs w:val="24"/>
        </w:rPr>
        <w:t>Giemsa</w:t>
      </w:r>
      <w:proofErr w:type="spellEnd"/>
      <w:r w:rsidRPr="000665EF">
        <w:rPr>
          <w:rFonts w:ascii="Book Antiqua" w:hAnsi="Book Antiqua" w:cs="Arial"/>
          <w:kern w:val="0"/>
          <w:sz w:val="24"/>
          <w:szCs w:val="24"/>
        </w:rPr>
        <w:t xml:space="preserve"> stain, </w:t>
      </w:r>
      <w:proofErr w:type="spellStart"/>
      <w:r w:rsidRPr="000665EF">
        <w:rPr>
          <w:rFonts w:ascii="Book Antiqua" w:hAnsi="Book Antiqua" w:cs="Arial"/>
          <w:kern w:val="0"/>
          <w:sz w:val="24"/>
          <w:szCs w:val="24"/>
        </w:rPr>
        <w:t>Genta</w:t>
      </w:r>
      <w:proofErr w:type="spellEnd"/>
      <w:r w:rsidRPr="000665EF">
        <w:rPr>
          <w:rFonts w:ascii="Book Antiqua" w:hAnsi="Book Antiqua" w:cs="Arial"/>
          <w:kern w:val="0"/>
          <w:sz w:val="24"/>
          <w:szCs w:val="24"/>
        </w:rPr>
        <w:t xml:space="preserve"> stain, </w:t>
      </w:r>
      <w:proofErr w:type="spellStart"/>
      <w:r w:rsidRPr="000665EF">
        <w:rPr>
          <w:rFonts w:ascii="Book Antiqua" w:hAnsi="Book Antiqua" w:cs="Arial"/>
          <w:kern w:val="0"/>
          <w:sz w:val="24"/>
          <w:szCs w:val="24"/>
        </w:rPr>
        <w:t>Warthin</w:t>
      </w:r>
      <w:proofErr w:type="spellEnd"/>
      <w:r w:rsidRPr="000665EF">
        <w:rPr>
          <w:rFonts w:ascii="Book Antiqua" w:hAnsi="Book Antiqua" w:cs="Arial"/>
          <w:kern w:val="0"/>
          <w:sz w:val="24"/>
          <w:szCs w:val="24"/>
        </w:rPr>
        <w:t xml:space="preserve">–Starry silver stain, toluidine blue stain, </w:t>
      </w:r>
      <w:r w:rsidRPr="000665EF">
        <w:rPr>
          <w:rFonts w:ascii="Book Antiqua" w:hAnsi="Book Antiqua" w:cs="Arial"/>
          <w:i/>
          <w:kern w:val="0"/>
          <w:sz w:val="24"/>
          <w:szCs w:val="24"/>
        </w:rPr>
        <w:t>etc</w:t>
      </w:r>
      <w:r w:rsidRPr="000665EF">
        <w:rPr>
          <w:rFonts w:ascii="Book Antiqua" w:eastAsia="宋体" w:hAnsi="Book Antiqua" w:cs="Arial"/>
          <w:i/>
          <w:kern w:val="0"/>
          <w:sz w:val="24"/>
          <w:szCs w:val="24"/>
          <w:lang w:eastAsia="zh-CN"/>
        </w:rPr>
        <w:t>.</w:t>
      </w:r>
      <w:r w:rsidRPr="000665EF">
        <w:rPr>
          <w:rFonts w:ascii="Book Antiqua" w:hAnsi="Book Antiqua" w:cs="Arial"/>
          <w:kern w:val="0"/>
          <w:sz w:val="24"/>
          <w:szCs w:val="24"/>
        </w:rPr>
        <w:t xml:space="preserve">), and gene detection method such as Fluorescence </w:t>
      </w:r>
      <w:r w:rsidRPr="000665EF">
        <w:rPr>
          <w:rFonts w:ascii="Book Antiqua" w:hAnsi="Book Antiqua" w:cs="Arial"/>
          <w:i/>
          <w:iCs/>
          <w:kern w:val="0"/>
          <w:sz w:val="24"/>
          <w:szCs w:val="24"/>
        </w:rPr>
        <w:t xml:space="preserve">in situ </w:t>
      </w:r>
      <w:r w:rsidRPr="000665EF">
        <w:rPr>
          <w:rFonts w:ascii="Book Antiqua" w:hAnsi="Book Antiqua" w:cs="Arial"/>
          <w:kern w:val="0"/>
          <w:sz w:val="24"/>
          <w:szCs w:val="24"/>
        </w:rPr>
        <w:t>hybridization or polymerase chain reaction for testing resistance to the antibiotics. Due to the low cost of EGD in East Asian countries, invasive tests are frequently performed as noninvasive tests.</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adjustRightInd w:val="0"/>
        <w:spacing w:line="360" w:lineRule="auto"/>
        <w:rPr>
          <w:rFonts w:ascii="Book Antiqua" w:hAnsi="Book Antiqua" w:cs="Arial"/>
          <w:b/>
          <w:i/>
          <w:kern w:val="0"/>
          <w:sz w:val="24"/>
          <w:szCs w:val="24"/>
        </w:rPr>
      </w:pPr>
      <w:r w:rsidRPr="000665EF">
        <w:rPr>
          <w:rFonts w:ascii="Book Antiqua" w:hAnsi="Book Antiqua" w:cs="Arial"/>
          <w:b/>
          <w:i/>
          <w:kern w:val="0"/>
          <w:sz w:val="24"/>
          <w:szCs w:val="24"/>
        </w:rPr>
        <w:t>China</w:t>
      </w:r>
    </w:p>
    <w:p w:rsidR="007A4C44" w:rsidRPr="000665EF" w:rsidRDefault="007A4C44" w:rsidP="00745A01">
      <w:pPr>
        <w:wordWrap/>
        <w:adjustRightInd w:val="0"/>
        <w:spacing w:line="360" w:lineRule="auto"/>
        <w:rPr>
          <w:rFonts w:ascii="Book Antiqua" w:hAnsi="Book Antiqua" w:cs="Arial"/>
          <w:kern w:val="0"/>
          <w:sz w:val="24"/>
          <w:szCs w:val="24"/>
        </w:rPr>
      </w:pPr>
      <w:r w:rsidRPr="000665EF">
        <w:rPr>
          <w:rFonts w:ascii="Book Antiqua" w:hAnsi="Book Antiqua" w:cs="Arial"/>
          <w:i/>
          <w:iCs/>
          <w:kern w:val="0"/>
          <w:sz w:val="24"/>
          <w:szCs w:val="24"/>
        </w:rPr>
        <w:t>H. pylori</w:t>
      </w:r>
      <w:r w:rsidRPr="000665EF">
        <w:rPr>
          <w:rFonts w:ascii="Book Antiqua" w:hAnsi="Book Antiqua" w:cs="Arial"/>
          <w:b/>
          <w:bCs/>
          <w:kern w:val="0"/>
          <w:sz w:val="24"/>
          <w:szCs w:val="24"/>
        </w:rPr>
        <w:t xml:space="preserve"> </w:t>
      </w:r>
      <w:r w:rsidRPr="000665EF">
        <w:rPr>
          <w:rFonts w:ascii="Book Antiqua" w:hAnsi="Book Antiqua" w:cs="Arial"/>
          <w:kern w:val="0"/>
          <w:sz w:val="24"/>
          <w:szCs w:val="24"/>
        </w:rPr>
        <w:t>infection can be diagnosed when there is a positive finding on the: (1) stool antigen test</w:t>
      </w:r>
      <w:r>
        <w:rPr>
          <w:rFonts w:ascii="Book Antiqua" w:hAnsi="Book Antiqua" w:cs="Arial"/>
          <w:kern w:val="0"/>
          <w:sz w:val="24"/>
          <w:szCs w:val="24"/>
        </w:rPr>
        <w:t>;</w:t>
      </w:r>
      <w:r w:rsidRPr="000665EF">
        <w:rPr>
          <w:rFonts w:ascii="Book Antiqua" w:hAnsi="Book Antiqua" w:cs="Arial"/>
          <w:kern w:val="0"/>
          <w:sz w:val="24"/>
          <w:szCs w:val="24"/>
        </w:rPr>
        <w:t xml:space="preserve"> (2) UBT</w:t>
      </w:r>
      <w:r>
        <w:rPr>
          <w:rFonts w:ascii="Book Antiqua" w:hAnsi="Book Antiqua" w:cs="Arial"/>
          <w:kern w:val="0"/>
          <w:sz w:val="24"/>
          <w:szCs w:val="24"/>
        </w:rPr>
        <w:t>;</w:t>
      </w:r>
      <w:r w:rsidRPr="000665EF">
        <w:rPr>
          <w:rFonts w:ascii="Book Antiqua" w:hAnsi="Book Antiqua" w:cs="Arial"/>
          <w:kern w:val="0"/>
          <w:sz w:val="24"/>
          <w:szCs w:val="24"/>
        </w:rPr>
        <w:t xml:space="preserve"> or (3) one of the invasive tests among RUT, histology, and </w:t>
      </w:r>
      <w:proofErr w:type="gramStart"/>
      <w:r w:rsidRPr="000665EF">
        <w:rPr>
          <w:rFonts w:ascii="Book Antiqua" w:hAnsi="Book Antiqua" w:cs="Arial"/>
          <w:kern w:val="0"/>
          <w:sz w:val="24"/>
          <w:szCs w:val="24"/>
        </w:rPr>
        <w:t>culture</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6]</w:t>
      </w:r>
      <w:r w:rsidRPr="000665EF">
        <w:rPr>
          <w:rFonts w:ascii="Book Antiqua" w:hAnsi="Book Antiqua" w:cs="Arial"/>
          <w:sz w:val="24"/>
          <w:szCs w:val="24"/>
        </w:rPr>
        <w:t xml:space="preserve">. </w:t>
      </w:r>
      <w:r w:rsidRPr="000665EF">
        <w:rPr>
          <w:rFonts w:ascii="Book Antiqua" w:hAnsi="Book Antiqua" w:cs="Arial"/>
          <w:kern w:val="0"/>
          <w:sz w:val="24"/>
          <w:szCs w:val="24"/>
        </w:rPr>
        <w:t xml:space="preserve">Positive serum </w:t>
      </w:r>
      <w:r w:rsidRPr="000665EF">
        <w:rPr>
          <w:rFonts w:ascii="Book Antiqua" w:hAnsi="Book Antiqua" w:cs="Arial"/>
          <w:i/>
          <w:iCs/>
          <w:kern w:val="0"/>
          <w:sz w:val="24"/>
          <w:szCs w:val="24"/>
        </w:rPr>
        <w:t xml:space="preserve">H. pylori </w:t>
      </w:r>
      <w:r w:rsidRPr="000665EF">
        <w:rPr>
          <w:rFonts w:ascii="Book Antiqua" w:hAnsi="Book Antiqua" w:cs="Arial"/>
          <w:kern w:val="0"/>
          <w:sz w:val="24"/>
          <w:szCs w:val="24"/>
        </w:rPr>
        <w:t xml:space="preserve">antibody is not included in the diagnostic criteria. Serology is used mainly for epidemiological survey and for certain conditions such as PUD bleeding and gastric MALT lymphoma in China. Different from Japan where the decreased antibody titer after 6 to 12 </w:t>
      </w:r>
      <w:proofErr w:type="spellStart"/>
      <w:r w:rsidRPr="000665EF">
        <w:rPr>
          <w:rFonts w:ascii="Book Antiqua" w:hAnsi="Book Antiqua" w:cs="Arial"/>
          <w:kern w:val="0"/>
          <w:sz w:val="24"/>
          <w:szCs w:val="24"/>
        </w:rPr>
        <w:t>mo</w:t>
      </w:r>
      <w:proofErr w:type="spellEnd"/>
      <w:r w:rsidRPr="000665EF">
        <w:rPr>
          <w:rFonts w:ascii="Book Antiqua" w:hAnsi="Book Antiqua" w:cs="Arial"/>
          <w:kern w:val="0"/>
          <w:sz w:val="24"/>
          <w:szCs w:val="24"/>
        </w:rPr>
        <w:t xml:space="preserve"> is considered as a reliable method in diagnosing successful eradication, serology is not recommended for both pre- and post-treatment re-examination in China.</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iCs/>
          <w:kern w:val="0"/>
          <w:sz w:val="24"/>
          <w:szCs w:val="24"/>
        </w:rPr>
        <w:t xml:space="preserve">UBT is recommended as the first choice for post-treatment evaluation of eradication of </w:t>
      </w:r>
      <w:r w:rsidRPr="000665EF">
        <w:rPr>
          <w:rFonts w:ascii="Book Antiqua" w:hAnsi="Book Antiqua" w:cs="Arial"/>
          <w:i/>
          <w:kern w:val="0"/>
          <w:sz w:val="24"/>
          <w:szCs w:val="24"/>
        </w:rPr>
        <w:t>H. pylori</w:t>
      </w:r>
      <w:r w:rsidRPr="000665EF">
        <w:rPr>
          <w:rFonts w:ascii="Book Antiqua" w:hAnsi="Book Antiqua" w:cs="Arial"/>
          <w:kern w:val="0"/>
          <w:sz w:val="24"/>
          <w:szCs w:val="24"/>
        </w:rPr>
        <w:t xml:space="preserve"> </w:t>
      </w:r>
      <w:r w:rsidRPr="000665EF">
        <w:rPr>
          <w:rFonts w:ascii="Book Antiqua" w:hAnsi="Book Antiqua" w:cs="Arial"/>
          <w:iCs/>
          <w:kern w:val="0"/>
          <w:sz w:val="24"/>
          <w:szCs w:val="24"/>
        </w:rPr>
        <w:t xml:space="preserve">infection </w:t>
      </w:r>
      <w:r w:rsidRPr="000665EF">
        <w:rPr>
          <w:rFonts w:ascii="Book Antiqua" w:hAnsi="Book Antiqua" w:cs="Arial"/>
          <w:kern w:val="0"/>
          <w:sz w:val="24"/>
          <w:szCs w:val="24"/>
        </w:rPr>
        <w:t xml:space="preserve">at least 4 weeks after </w:t>
      </w:r>
      <w:proofErr w:type="gramStart"/>
      <w:r w:rsidRPr="000665EF">
        <w:rPr>
          <w:rFonts w:ascii="Book Antiqua" w:hAnsi="Book Antiqua" w:cs="Arial"/>
          <w:kern w:val="0"/>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6]</w:t>
      </w:r>
      <w:r w:rsidRPr="000665EF">
        <w:rPr>
          <w:rFonts w:ascii="Book Antiqua" w:hAnsi="Book Antiqua" w:cs="Arial"/>
          <w:sz w:val="24"/>
          <w:szCs w:val="24"/>
        </w:rPr>
        <w:t xml:space="preserve">. </w:t>
      </w:r>
      <w:r w:rsidRPr="000665EF">
        <w:rPr>
          <w:rFonts w:ascii="Book Antiqua" w:hAnsi="Book Antiqua" w:cs="Arial"/>
          <w:kern w:val="0"/>
          <w:sz w:val="24"/>
          <w:szCs w:val="24"/>
        </w:rPr>
        <w:t xml:space="preserve">The new guideline indicates that </w:t>
      </w:r>
      <w:r w:rsidRPr="000665EF">
        <w:rPr>
          <w:rFonts w:ascii="Book Antiqua" w:hAnsi="Book Antiqua" w:cs="Arial"/>
          <w:i/>
          <w:iCs/>
          <w:kern w:val="0"/>
          <w:sz w:val="24"/>
          <w:szCs w:val="24"/>
        </w:rPr>
        <w:t xml:space="preserve">H. pylori </w:t>
      </w:r>
      <w:r w:rsidRPr="000665EF">
        <w:rPr>
          <w:rFonts w:ascii="Book Antiqua" w:hAnsi="Book Antiqua" w:cs="Arial"/>
          <w:kern w:val="0"/>
          <w:sz w:val="24"/>
          <w:szCs w:val="24"/>
        </w:rPr>
        <w:t>eradication can be diagnosed when there is a negative finding on the: (1) UBT</w:t>
      </w:r>
      <w:r>
        <w:rPr>
          <w:rFonts w:ascii="Book Antiqua" w:hAnsi="Book Antiqua" w:cs="Arial"/>
          <w:kern w:val="0"/>
          <w:sz w:val="24"/>
          <w:szCs w:val="24"/>
        </w:rPr>
        <w:t>;</w:t>
      </w:r>
      <w:r w:rsidRPr="000665EF">
        <w:rPr>
          <w:rFonts w:ascii="Book Antiqua" w:hAnsi="Book Antiqua" w:cs="Arial"/>
          <w:kern w:val="0"/>
          <w:sz w:val="24"/>
          <w:szCs w:val="24"/>
        </w:rPr>
        <w:t xml:space="preserve"> (2) stool antigen test</w:t>
      </w:r>
      <w:r>
        <w:rPr>
          <w:rFonts w:ascii="Book Antiqua" w:hAnsi="Book Antiqua" w:cs="Arial"/>
          <w:kern w:val="0"/>
          <w:sz w:val="24"/>
          <w:szCs w:val="24"/>
        </w:rPr>
        <w:t>;</w:t>
      </w:r>
      <w:r w:rsidRPr="000665EF">
        <w:rPr>
          <w:rFonts w:ascii="Book Antiqua" w:hAnsi="Book Antiqua" w:cs="Arial"/>
          <w:kern w:val="0"/>
          <w:sz w:val="24"/>
          <w:szCs w:val="24"/>
        </w:rPr>
        <w:t xml:space="preserve"> or (3) RUT of both samples taken from the gastric body and </w:t>
      </w:r>
      <w:proofErr w:type="spellStart"/>
      <w:r w:rsidRPr="000665EF">
        <w:rPr>
          <w:rFonts w:ascii="Book Antiqua" w:hAnsi="Book Antiqua" w:cs="Arial"/>
          <w:kern w:val="0"/>
          <w:sz w:val="24"/>
          <w:szCs w:val="24"/>
        </w:rPr>
        <w:t>antrum</w:t>
      </w:r>
      <w:proofErr w:type="spellEnd"/>
      <w:r w:rsidRPr="000665EF">
        <w:rPr>
          <w:rFonts w:ascii="Book Antiqua" w:hAnsi="Book Antiqua" w:cs="Arial"/>
          <w:kern w:val="0"/>
          <w:sz w:val="24"/>
          <w:szCs w:val="24"/>
        </w:rPr>
        <w:t xml:space="preserve">. </w:t>
      </w:r>
      <w:proofErr w:type="gramStart"/>
      <w:r w:rsidRPr="000665EF">
        <w:rPr>
          <w:rFonts w:ascii="Book Antiqua" w:hAnsi="Book Antiqua" w:cs="Arial"/>
          <w:kern w:val="0"/>
          <w:sz w:val="24"/>
          <w:szCs w:val="24"/>
        </w:rPr>
        <w:t xml:space="preserve">At least 4 </w:t>
      </w:r>
      <w:proofErr w:type="spellStart"/>
      <w:r w:rsidRPr="000665EF">
        <w:rPr>
          <w:rFonts w:ascii="Book Antiqua" w:hAnsi="Book Antiqua" w:cs="Arial"/>
          <w:kern w:val="0"/>
          <w:sz w:val="24"/>
          <w:szCs w:val="24"/>
        </w:rPr>
        <w:t>wk</w:t>
      </w:r>
      <w:proofErr w:type="spellEnd"/>
      <w:r w:rsidRPr="000665EF">
        <w:rPr>
          <w:rFonts w:ascii="Book Antiqua" w:hAnsi="Book Antiqua" w:cs="Arial"/>
          <w:kern w:val="0"/>
          <w:sz w:val="24"/>
          <w:szCs w:val="24"/>
        </w:rPr>
        <w:t xml:space="preserve"> before UBT, bismuth agents, antibiotics, or herbal medicines with antibiotic activity should be stopped.</w:t>
      </w:r>
      <w:proofErr w:type="gramEnd"/>
      <w:r w:rsidRPr="000665EF">
        <w:rPr>
          <w:rFonts w:ascii="Book Antiqua" w:hAnsi="Book Antiqua" w:cs="Arial"/>
          <w:kern w:val="0"/>
          <w:sz w:val="24"/>
          <w:szCs w:val="24"/>
        </w:rPr>
        <w:t xml:space="preserve"> Acid suppressants should be stopped at least 2 </w:t>
      </w:r>
      <w:proofErr w:type="spellStart"/>
      <w:r w:rsidRPr="000665EF">
        <w:rPr>
          <w:rFonts w:ascii="Book Antiqua" w:hAnsi="Book Antiqua" w:cs="Arial"/>
          <w:kern w:val="0"/>
          <w:sz w:val="24"/>
          <w:szCs w:val="24"/>
        </w:rPr>
        <w:t>wk</w:t>
      </w:r>
      <w:proofErr w:type="spellEnd"/>
      <w:r w:rsidRPr="000665EF">
        <w:rPr>
          <w:rFonts w:ascii="Book Antiqua" w:hAnsi="Book Antiqua" w:cs="Arial"/>
          <w:kern w:val="0"/>
          <w:sz w:val="24"/>
          <w:szCs w:val="24"/>
        </w:rPr>
        <w:t xml:space="preserve"> before UBT, if any. Urease-dependent tests are not recommended for bleeding PUD, severe CAG, after </w:t>
      </w:r>
      <w:proofErr w:type="spellStart"/>
      <w:r w:rsidRPr="000665EF">
        <w:rPr>
          <w:rFonts w:ascii="Book Antiqua" w:hAnsi="Book Antiqua" w:cs="Arial"/>
          <w:kern w:val="0"/>
          <w:sz w:val="24"/>
          <w:szCs w:val="24"/>
        </w:rPr>
        <w:t>gastrectomy</w:t>
      </w:r>
      <w:proofErr w:type="spellEnd"/>
      <w:r w:rsidRPr="000665EF">
        <w:rPr>
          <w:rFonts w:ascii="Book Antiqua" w:hAnsi="Book Antiqua" w:cs="Arial"/>
          <w:kern w:val="0"/>
          <w:sz w:val="24"/>
          <w:szCs w:val="24"/>
        </w:rPr>
        <w:t xml:space="preserve">, and gastric malignancy. For histology, the guideline denotes that </w:t>
      </w:r>
      <w:r w:rsidRPr="000665EF">
        <w:rPr>
          <w:rFonts w:ascii="Book Antiqua" w:hAnsi="Book Antiqua" w:cs="Arial"/>
          <w:i/>
          <w:iCs/>
          <w:kern w:val="0"/>
          <w:sz w:val="24"/>
          <w:szCs w:val="24"/>
        </w:rPr>
        <w:t>H. pylori</w:t>
      </w:r>
      <w:r w:rsidRPr="000665EF">
        <w:rPr>
          <w:rFonts w:ascii="Book Antiqua" w:hAnsi="Book Antiqua" w:cs="Arial"/>
          <w:kern w:val="0"/>
          <w:sz w:val="24"/>
          <w:szCs w:val="24"/>
        </w:rPr>
        <w:t xml:space="preserve"> infection is highly suggestive even in the absence of organism when there is an active inflammation in IM.</w:t>
      </w:r>
    </w:p>
    <w:p w:rsidR="007A4C44" w:rsidRPr="000665EF" w:rsidRDefault="007A4C44" w:rsidP="00745A01">
      <w:pPr>
        <w:wordWrap/>
        <w:spacing w:line="360" w:lineRule="auto"/>
        <w:ind w:firstLineChars="200" w:firstLine="480"/>
        <w:rPr>
          <w:rFonts w:ascii="Book Antiqua" w:hAnsi="Book Antiqua" w:cs="Arial"/>
          <w:b/>
          <w:sz w:val="24"/>
          <w:szCs w:val="24"/>
        </w:rPr>
      </w:pPr>
    </w:p>
    <w:p w:rsidR="007A4C44" w:rsidRPr="000665EF" w:rsidRDefault="007A4C44" w:rsidP="00745A01">
      <w:pPr>
        <w:wordWrap/>
        <w:spacing w:line="360" w:lineRule="auto"/>
        <w:rPr>
          <w:rFonts w:ascii="Book Antiqua" w:hAnsi="Book Antiqua" w:cs="Arial"/>
          <w:b/>
          <w:i/>
          <w:sz w:val="24"/>
          <w:szCs w:val="24"/>
        </w:rPr>
      </w:pPr>
      <w:r w:rsidRPr="000665EF">
        <w:rPr>
          <w:rFonts w:ascii="Book Antiqua" w:hAnsi="Book Antiqua" w:cs="Arial"/>
          <w:b/>
          <w:i/>
          <w:sz w:val="24"/>
          <w:szCs w:val="24"/>
        </w:rPr>
        <w:t>Japan</w:t>
      </w:r>
    </w:p>
    <w:p w:rsidR="007A4C44" w:rsidRPr="000665EF" w:rsidRDefault="007A4C44" w:rsidP="00745A01">
      <w:pPr>
        <w:wordWrap/>
        <w:adjustRightInd w:val="0"/>
        <w:spacing w:line="360" w:lineRule="auto"/>
        <w:rPr>
          <w:rFonts w:ascii="Book Antiqua" w:hAnsi="Book Antiqua" w:cs="Arial"/>
          <w:sz w:val="24"/>
          <w:szCs w:val="24"/>
        </w:rPr>
      </w:pPr>
      <w:r w:rsidRPr="000665EF">
        <w:rPr>
          <w:rFonts w:ascii="Book Antiqua" w:hAnsi="Book Antiqua" w:cs="Arial"/>
          <w:kern w:val="0"/>
          <w:sz w:val="24"/>
          <w:szCs w:val="24"/>
        </w:rPr>
        <w:t xml:space="preserve">The most reliable method for the confirmation of </w:t>
      </w:r>
      <w:r w:rsidRPr="000665EF">
        <w:rPr>
          <w:rFonts w:ascii="Book Antiqua" w:hAnsi="Book Antiqua" w:cs="Arial"/>
          <w:i/>
          <w:iCs/>
          <w:kern w:val="0"/>
          <w:sz w:val="24"/>
          <w:szCs w:val="24"/>
        </w:rPr>
        <w:t xml:space="preserve">H. pylori </w:t>
      </w:r>
      <w:r w:rsidRPr="000665EF">
        <w:rPr>
          <w:rFonts w:ascii="Book Antiqua" w:hAnsi="Book Antiqua" w:cs="Arial"/>
          <w:kern w:val="0"/>
          <w:sz w:val="24"/>
          <w:szCs w:val="24"/>
        </w:rPr>
        <w:t xml:space="preserve">infection is considered as the titer of serum </w:t>
      </w:r>
      <w:r w:rsidRPr="000665EF">
        <w:rPr>
          <w:rFonts w:ascii="Book Antiqua" w:hAnsi="Book Antiqua" w:cs="Arial"/>
          <w:i/>
          <w:sz w:val="24"/>
          <w:szCs w:val="24"/>
        </w:rPr>
        <w:t>H. pylori</w:t>
      </w:r>
      <w:r w:rsidRPr="000665EF">
        <w:rPr>
          <w:rFonts w:ascii="Book Antiqua" w:hAnsi="Book Antiqua" w:cs="Arial"/>
          <w:kern w:val="0"/>
          <w:sz w:val="24"/>
          <w:szCs w:val="24"/>
        </w:rPr>
        <w:t xml:space="preserve"> </w:t>
      </w:r>
      <w:proofErr w:type="spellStart"/>
      <w:r w:rsidRPr="000665EF">
        <w:rPr>
          <w:rFonts w:ascii="Book Antiqua" w:hAnsi="Book Antiqua" w:cs="Arial"/>
          <w:kern w:val="0"/>
          <w:sz w:val="24"/>
          <w:szCs w:val="24"/>
        </w:rPr>
        <w:t>IgG</w:t>
      </w:r>
      <w:proofErr w:type="spellEnd"/>
      <w:r w:rsidRPr="000665EF">
        <w:rPr>
          <w:rFonts w:ascii="Book Antiqua" w:hAnsi="Book Antiqua" w:cs="Arial"/>
          <w:kern w:val="0"/>
          <w:sz w:val="24"/>
          <w:szCs w:val="24"/>
        </w:rPr>
        <w:t xml:space="preserve"> antibody in </w:t>
      </w:r>
      <w:proofErr w:type="gramStart"/>
      <w:r w:rsidRPr="000665EF">
        <w:rPr>
          <w:rFonts w:ascii="Book Antiqua" w:hAnsi="Book Antiqua" w:cs="Arial"/>
          <w:kern w:val="0"/>
          <w:sz w:val="24"/>
          <w:szCs w:val="24"/>
        </w:rPr>
        <w:t>Japan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7,18,19]</w:t>
      </w:r>
      <w:r w:rsidRPr="000665EF">
        <w:rPr>
          <w:rFonts w:ascii="Book Antiqua" w:hAnsi="Book Antiqua" w:cs="Arial"/>
          <w:sz w:val="24"/>
          <w:szCs w:val="24"/>
        </w:rPr>
        <w:t>.</w:t>
      </w:r>
      <w:r w:rsidRPr="000665EF">
        <w:rPr>
          <w:rFonts w:ascii="Book Antiqua" w:hAnsi="Book Antiqua" w:cs="Arial"/>
          <w:kern w:val="0"/>
          <w:sz w:val="24"/>
          <w:szCs w:val="24"/>
        </w:rPr>
        <w:t xml:space="preserve"> </w:t>
      </w:r>
      <w:r w:rsidRPr="000665EF">
        <w:rPr>
          <w:rFonts w:ascii="Book Antiqua" w:hAnsi="Book Antiqua" w:cs="Arial"/>
          <w:sz w:val="24"/>
          <w:szCs w:val="24"/>
        </w:rPr>
        <w:t xml:space="preserve">Either 1 of 3 invasive methods (RUT, culture, or histology with </w:t>
      </w:r>
      <w:proofErr w:type="gramStart"/>
      <w:r w:rsidRPr="000665EF">
        <w:rPr>
          <w:rFonts w:ascii="Book Antiqua" w:hAnsi="Book Antiqua" w:cs="Arial"/>
          <w:sz w:val="24"/>
          <w:szCs w:val="24"/>
        </w:rPr>
        <w:t xml:space="preserve">either </w:t>
      </w:r>
      <w:proofErr w:type="spellStart"/>
      <w:r w:rsidRPr="000665EF">
        <w:rPr>
          <w:rFonts w:ascii="Book Antiqua" w:hAnsi="Book Antiqua" w:cs="Arial"/>
          <w:sz w:val="24"/>
          <w:szCs w:val="24"/>
        </w:rPr>
        <w:t>Giemsa</w:t>
      </w:r>
      <w:proofErr w:type="spellEnd"/>
      <w:proofErr w:type="gramEnd"/>
      <w:r w:rsidRPr="000665EF">
        <w:rPr>
          <w:rFonts w:ascii="Book Antiqua" w:hAnsi="Book Antiqua" w:cs="Arial"/>
          <w:sz w:val="24"/>
          <w:szCs w:val="24"/>
        </w:rPr>
        <w:t xml:space="preserve">, </w:t>
      </w:r>
      <w:proofErr w:type="spellStart"/>
      <w:r w:rsidRPr="000665EF">
        <w:rPr>
          <w:rFonts w:ascii="Book Antiqua" w:hAnsi="Book Antiqua" w:cs="Arial"/>
          <w:sz w:val="24"/>
          <w:szCs w:val="24"/>
        </w:rPr>
        <w:t>Warthin</w:t>
      </w:r>
      <w:proofErr w:type="spellEnd"/>
      <w:r w:rsidRPr="000665EF">
        <w:rPr>
          <w:rFonts w:ascii="Book Antiqua" w:hAnsi="Book Antiqua" w:cs="Arial"/>
          <w:sz w:val="24"/>
          <w:szCs w:val="24"/>
        </w:rPr>
        <w:t xml:space="preserve">-Starry, </w:t>
      </w:r>
      <w:proofErr w:type="spellStart"/>
      <w:r w:rsidRPr="000665EF">
        <w:rPr>
          <w:rFonts w:ascii="Book Antiqua" w:hAnsi="Book Antiqua" w:cs="Arial"/>
          <w:sz w:val="24"/>
          <w:szCs w:val="24"/>
        </w:rPr>
        <w:t>Genta</w:t>
      </w:r>
      <w:proofErr w:type="spellEnd"/>
      <w:r w:rsidRPr="000665EF">
        <w:rPr>
          <w:rFonts w:ascii="Book Antiqua" w:hAnsi="Book Antiqua" w:cs="Arial"/>
          <w:sz w:val="24"/>
          <w:szCs w:val="24"/>
        </w:rPr>
        <w:t xml:space="preserve"> stain, </w:t>
      </w:r>
      <w:r w:rsidRPr="000665EF">
        <w:rPr>
          <w:rFonts w:ascii="Book Antiqua" w:hAnsi="Book Antiqua" w:cs="Arial"/>
          <w:i/>
          <w:sz w:val="24"/>
          <w:szCs w:val="24"/>
        </w:rPr>
        <w:lastRenderedPageBreak/>
        <w:t>etc</w:t>
      </w:r>
      <w:r w:rsidRPr="000665EF">
        <w:rPr>
          <w:rFonts w:ascii="Book Antiqua" w:hAnsi="Book Antiqua" w:cs="Arial"/>
          <w:sz w:val="24"/>
          <w:szCs w:val="24"/>
        </w:rPr>
        <w:t xml:space="preserve">.) or 2 of 3 noninvasive methods (serum </w:t>
      </w:r>
      <w:r w:rsidRPr="000665EF">
        <w:rPr>
          <w:rFonts w:ascii="Book Antiqua" w:hAnsi="Book Antiqua" w:cs="Arial"/>
          <w:i/>
          <w:sz w:val="24"/>
          <w:szCs w:val="24"/>
        </w:rPr>
        <w:t>H. pylori</w:t>
      </w:r>
      <w:r w:rsidRPr="000665EF">
        <w:rPr>
          <w:rFonts w:ascii="Book Antiqua" w:hAnsi="Book Antiqua" w:cs="Arial"/>
          <w:sz w:val="24"/>
          <w:szCs w:val="24"/>
        </w:rPr>
        <w:t xml:space="preserve"> antibody, UBT, and stool antigen test) are covered by the Japanese national health insurance system. For the initial diagnosis, both RUT and histology can be covered at the same time, but not thereafter.</w:t>
      </w:r>
      <w:r w:rsidRPr="000665EF">
        <w:rPr>
          <w:rFonts w:ascii="Book Antiqua" w:hAnsi="Book Antiqua" w:cs="Arial"/>
          <w:kern w:val="0"/>
          <w:sz w:val="24"/>
          <w:szCs w:val="24"/>
        </w:rPr>
        <w:t xml:space="preserve"> </w:t>
      </w:r>
      <w:r w:rsidRPr="000665EF">
        <w:rPr>
          <w:rFonts w:ascii="Book Antiqua" w:hAnsi="Book Antiqua" w:cs="Arial"/>
          <w:sz w:val="24"/>
          <w:szCs w:val="24"/>
        </w:rPr>
        <w:t xml:space="preserve">A combination of 2 noninvasive methods is preferred than 1 invasive test, because the accuracies of invasive tests are lower than those of noninvasive tests. After the first-line and second-line eradication therapy, the Japanese national health insurance system covers either 1 of 3 invasive methods or 2 of 3 noninvasive methods, respectively. Successful eradication is considered as more than 50% reduction of serum </w:t>
      </w:r>
      <w:proofErr w:type="spellStart"/>
      <w:r w:rsidRPr="000665EF">
        <w:rPr>
          <w:rFonts w:ascii="Book Antiqua" w:hAnsi="Book Antiqua" w:cs="Arial"/>
          <w:sz w:val="24"/>
          <w:szCs w:val="24"/>
        </w:rPr>
        <w:t>IgG</w:t>
      </w:r>
      <w:proofErr w:type="spellEnd"/>
      <w:r w:rsidRPr="000665EF">
        <w:rPr>
          <w:rFonts w:ascii="Book Antiqua" w:hAnsi="Book Antiqua" w:cs="Arial"/>
          <w:sz w:val="24"/>
          <w:szCs w:val="24"/>
        </w:rPr>
        <w:t xml:space="preserve"> antibody titer than its initial level after 6-12 </w:t>
      </w:r>
      <w:proofErr w:type="spellStart"/>
      <w:r w:rsidRPr="000665EF">
        <w:rPr>
          <w:rFonts w:ascii="Book Antiqua" w:hAnsi="Book Antiqua" w:cs="Arial"/>
          <w:sz w:val="24"/>
          <w:szCs w:val="24"/>
        </w:rPr>
        <w:t>mo</w:t>
      </w:r>
      <w:proofErr w:type="spellEnd"/>
      <w:r w:rsidRPr="000665EF">
        <w:rPr>
          <w:rFonts w:ascii="Book Antiqua" w:hAnsi="Book Antiqua" w:cs="Arial"/>
          <w:sz w:val="24"/>
          <w:szCs w:val="24"/>
        </w:rPr>
        <w:t xml:space="preserve"> of eradication.</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spacing w:line="360" w:lineRule="auto"/>
        <w:rPr>
          <w:rFonts w:ascii="Book Antiqua" w:hAnsi="Book Antiqua" w:cs="Arial"/>
          <w:b/>
          <w:i/>
          <w:sz w:val="24"/>
          <w:szCs w:val="24"/>
        </w:rPr>
      </w:pPr>
      <w:r w:rsidRPr="000665EF">
        <w:rPr>
          <w:rFonts w:ascii="Book Antiqua" w:hAnsi="Book Antiqua" w:cs="Arial"/>
          <w:b/>
          <w:i/>
          <w:sz w:val="24"/>
          <w:szCs w:val="24"/>
        </w:rPr>
        <w:t xml:space="preserve">South Korea </w:t>
      </w:r>
    </w:p>
    <w:p w:rsidR="007A4C44" w:rsidRPr="000665EF" w:rsidRDefault="007A4C44" w:rsidP="00745A01">
      <w:pPr>
        <w:wordWrap/>
        <w:spacing w:line="360" w:lineRule="auto"/>
        <w:rPr>
          <w:rFonts w:ascii="Book Antiqua" w:hAnsi="Book Antiqua" w:cs="Arial"/>
          <w:sz w:val="24"/>
          <w:szCs w:val="24"/>
        </w:rPr>
      </w:pPr>
      <w:r w:rsidRPr="000665EF">
        <w:rPr>
          <w:rFonts w:ascii="Book Antiqua" w:hAnsi="Book Antiqua" w:cs="Arial"/>
          <w:sz w:val="24"/>
          <w:szCs w:val="24"/>
        </w:rPr>
        <w:t xml:space="preserve">Recommendations for the diagnosis includes either one of the noninvasive methods (UBT, stool antigen test, or serum </w:t>
      </w:r>
      <w:r w:rsidRPr="000665EF">
        <w:rPr>
          <w:rFonts w:ascii="Book Antiqua" w:hAnsi="Book Antiqua" w:cs="Arial"/>
          <w:i/>
          <w:sz w:val="24"/>
          <w:szCs w:val="24"/>
        </w:rPr>
        <w:t>H. pylori</w:t>
      </w:r>
      <w:r w:rsidRPr="000665EF">
        <w:rPr>
          <w:rFonts w:ascii="Book Antiqua" w:hAnsi="Book Antiqua" w:cs="Arial"/>
          <w:sz w:val="24"/>
          <w:szCs w:val="24"/>
        </w:rPr>
        <w:t xml:space="preserve"> </w:t>
      </w:r>
      <w:proofErr w:type="spellStart"/>
      <w:r w:rsidRPr="000665EF">
        <w:rPr>
          <w:rFonts w:ascii="Book Antiqua" w:hAnsi="Book Antiqua" w:cs="Arial"/>
          <w:sz w:val="24"/>
          <w:szCs w:val="24"/>
        </w:rPr>
        <w:t>IgG</w:t>
      </w:r>
      <w:proofErr w:type="spellEnd"/>
      <w:r w:rsidRPr="000665EF">
        <w:rPr>
          <w:rFonts w:ascii="Book Antiqua" w:hAnsi="Book Antiqua" w:cs="Arial"/>
          <w:sz w:val="24"/>
          <w:szCs w:val="24"/>
        </w:rPr>
        <w:t xml:space="preserve"> antibody test) or invasive methods (RUT or gastric biopsy for histology) as noninvasive </w:t>
      </w:r>
      <w:proofErr w:type="gramStart"/>
      <w:r w:rsidRPr="000665EF">
        <w:rPr>
          <w:rFonts w:ascii="Book Antiqua" w:hAnsi="Book Antiqua" w:cs="Arial"/>
          <w:sz w:val="24"/>
          <w:szCs w:val="24"/>
        </w:rPr>
        <w:t>methods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w:t>
      </w:r>
      <w:r w:rsidRPr="000665EF">
        <w:rPr>
          <w:rFonts w:ascii="Book Antiqua" w:hAnsi="Book Antiqua" w:cs="Arial"/>
          <w:sz w:val="24"/>
          <w:szCs w:val="24"/>
        </w:rPr>
        <w:t xml:space="preserve">. For invasive methods, it is recommended to take both samples at the </w:t>
      </w:r>
      <w:proofErr w:type="spellStart"/>
      <w:r w:rsidRPr="000665EF">
        <w:rPr>
          <w:rFonts w:ascii="Book Antiqua" w:hAnsi="Book Antiqua" w:cs="Arial"/>
          <w:sz w:val="24"/>
          <w:szCs w:val="24"/>
        </w:rPr>
        <w:t>antrum</w:t>
      </w:r>
      <w:proofErr w:type="spellEnd"/>
      <w:r w:rsidRPr="000665EF">
        <w:rPr>
          <w:rFonts w:ascii="Book Antiqua" w:hAnsi="Book Antiqua" w:cs="Arial"/>
          <w:sz w:val="24"/>
          <w:szCs w:val="24"/>
        </w:rPr>
        <w:t xml:space="preserve"> and body, and to biopsy the sites that show the least atrophic and </w:t>
      </w:r>
      <w:proofErr w:type="spellStart"/>
      <w:r w:rsidRPr="000665EF">
        <w:rPr>
          <w:rFonts w:ascii="Book Antiqua" w:hAnsi="Book Antiqua" w:cs="Arial"/>
          <w:sz w:val="24"/>
          <w:szCs w:val="24"/>
        </w:rPr>
        <w:t>metaplastic</w:t>
      </w:r>
      <w:proofErr w:type="spellEnd"/>
      <w:r w:rsidRPr="000665EF">
        <w:rPr>
          <w:rFonts w:ascii="Book Antiqua" w:hAnsi="Book Antiqua" w:cs="Arial"/>
          <w:sz w:val="24"/>
          <w:szCs w:val="24"/>
        </w:rPr>
        <w:t xml:space="preserve"> findings. Follow-up tests after eradication include UBT, stool antigen test, RUT, or histology after 4 wk. Acid suppressants are asked to be stopped at least 2 </w:t>
      </w:r>
      <w:proofErr w:type="spellStart"/>
      <w:r w:rsidRPr="000665EF">
        <w:rPr>
          <w:rFonts w:ascii="Book Antiqua" w:hAnsi="Book Antiqua" w:cs="Arial"/>
          <w:sz w:val="24"/>
          <w:szCs w:val="24"/>
        </w:rPr>
        <w:t>wk</w:t>
      </w:r>
      <w:proofErr w:type="spellEnd"/>
      <w:r w:rsidRPr="000665EF">
        <w:rPr>
          <w:rFonts w:ascii="Book Antiqua" w:hAnsi="Book Antiqua" w:cs="Arial"/>
          <w:sz w:val="24"/>
          <w:szCs w:val="24"/>
        </w:rPr>
        <w:t xml:space="preserve"> before UBT.</w:t>
      </w:r>
    </w:p>
    <w:p w:rsidR="007A4C44" w:rsidRPr="000665EF" w:rsidRDefault="007A4C44" w:rsidP="00745A01">
      <w:pPr>
        <w:wordWrap/>
        <w:spacing w:line="360" w:lineRule="auto"/>
        <w:rPr>
          <w:rFonts w:ascii="Book Antiqua" w:eastAsia="宋体" w:hAnsi="Book Antiqua" w:cs="Arial"/>
          <w:b/>
          <w:bCs/>
          <w:sz w:val="24"/>
          <w:szCs w:val="24"/>
          <w:lang w:eastAsia="zh-CN"/>
        </w:rPr>
      </w:pPr>
    </w:p>
    <w:p w:rsidR="007A4C44" w:rsidRPr="000665EF" w:rsidRDefault="007A4C44" w:rsidP="00745A01">
      <w:pPr>
        <w:wordWrap/>
        <w:spacing w:line="360" w:lineRule="auto"/>
        <w:rPr>
          <w:rFonts w:ascii="Book Antiqua" w:hAnsi="Book Antiqua" w:cs="Arial"/>
          <w:b/>
          <w:bCs/>
          <w:sz w:val="24"/>
          <w:szCs w:val="24"/>
        </w:rPr>
      </w:pPr>
      <w:r w:rsidRPr="000665EF">
        <w:rPr>
          <w:rFonts w:ascii="Book Antiqua" w:hAnsi="Book Antiqua" w:cs="Arial"/>
          <w:b/>
          <w:bCs/>
          <w:sz w:val="24"/>
          <w:szCs w:val="24"/>
        </w:rPr>
        <w:t xml:space="preserve">THERAPEUTIC REGIMENS FOR </w:t>
      </w:r>
      <w:r w:rsidRPr="000665EF">
        <w:rPr>
          <w:rFonts w:ascii="Book Antiqua" w:hAnsi="Book Antiqua" w:cs="Arial"/>
          <w:b/>
          <w:i/>
          <w:caps/>
          <w:sz w:val="24"/>
          <w:szCs w:val="24"/>
        </w:rPr>
        <w:t>H. PYLORII</w:t>
      </w:r>
      <w:r w:rsidRPr="000665EF">
        <w:rPr>
          <w:rFonts w:ascii="Book Antiqua" w:hAnsi="Book Antiqua" w:cs="Arial"/>
          <w:b/>
          <w:caps/>
          <w:sz w:val="24"/>
          <w:szCs w:val="24"/>
        </w:rPr>
        <w:t xml:space="preserve"> </w:t>
      </w:r>
      <w:r w:rsidRPr="000665EF">
        <w:rPr>
          <w:rFonts w:ascii="Book Antiqua" w:hAnsi="Book Antiqua" w:cs="Arial"/>
          <w:b/>
          <w:bCs/>
          <w:sz w:val="24"/>
          <w:szCs w:val="24"/>
        </w:rPr>
        <w:t>ERADICATION</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r w:rsidRPr="000665EF">
        <w:rPr>
          <w:rFonts w:ascii="Book Antiqua" w:hAnsi="Book Antiqua" w:cs="Arial"/>
          <w:sz w:val="24"/>
          <w:szCs w:val="24"/>
        </w:rPr>
        <w:t xml:space="preserve">Increased use of antibiotics for various infections since childhood has resulted in increasing drug resistance and decreasing in </w:t>
      </w:r>
      <w:r w:rsidRPr="000665EF">
        <w:rPr>
          <w:rFonts w:ascii="Book Antiqua" w:hAnsi="Book Antiqua" w:cs="Arial"/>
          <w:i/>
          <w:sz w:val="24"/>
          <w:szCs w:val="24"/>
        </w:rPr>
        <w:t>H. pylori</w:t>
      </w:r>
      <w:r w:rsidRPr="000665EF">
        <w:rPr>
          <w:rFonts w:ascii="Book Antiqua" w:hAnsi="Book Antiqua" w:cs="Arial"/>
          <w:sz w:val="24"/>
          <w:szCs w:val="24"/>
        </w:rPr>
        <w:t xml:space="preserve"> eradication rate using clarithromycin or metronidazole. </w:t>
      </w:r>
      <w:r w:rsidRPr="000665EF">
        <w:rPr>
          <w:rFonts w:ascii="Book Antiqua" w:eastAsia="GulimChe" w:hAnsi="Book Antiqua" w:cs="Arial"/>
          <w:sz w:val="24"/>
          <w:szCs w:val="24"/>
        </w:rPr>
        <w:t xml:space="preserve">The increased primary and secondary antibiotic resistance of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is different according to the region, and therefore t</w:t>
      </w:r>
      <w:r w:rsidRPr="000665EF">
        <w:rPr>
          <w:rFonts w:ascii="Book Antiqua" w:hAnsi="Book Antiqua" w:cs="Arial"/>
          <w:sz w:val="24"/>
          <w:szCs w:val="24"/>
        </w:rPr>
        <w:t xml:space="preserve">he current recommended first-line therapy and second-line therapy are different between China, Japan, and South Korea </w:t>
      </w:r>
      <w:r w:rsidRPr="000665EF">
        <w:rPr>
          <w:rFonts w:ascii="Book Antiqua" w:hAnsi="Book Antiqua" w:cs="Arial"/>
          <w:kern w:val="0"/>
          <w:sz w:val="24"/>
          <w:szCs w:val="24"/>
        </w:rPr>
        <w:t>(Table 3)</w:t>
      </w:r>
      <w:r w:rsidRPr="000665EF">
        <w:rPr>
          <w:rFonts w:ascii="Book Antiqua" w:hAnsi="Book Antiqua" w:cs="Arial"/>
          <w:sz w:val="24"/>
          <w:szCs w:val="24"/>
        </w:rPr>
        <w:t xml:space="preserve">. </w:t>
      </w:r>
      <w:r w:rsidRPr="000665EF">
        <w:rPr>
          <w:rFonts w:ascii="Book Antiqua" w:eastAsia="GulimChe" w:hAnsi="Book Antiqua" w:cs="Arial"/>
          <w:sz w:val="24"/>
          <w:szCs w:val="24"/>
        </w:rPr>
        <w:t>T</w:t>
      </w:r>
      <w:r w:rsidRPr="000665EF">
        <w:rPr>
          <w:rFonts w:ascii="Book Antiqua" w:hAnsi="Book Antiqua" w:cs="Arial"/>
          <w:sz w:val="24"/>
          <w:szCs w:val="24"/>
        </w:rPr>
        <w:t xml:space="preserve">here is no standard for third-line therapy in these guidelines, and thus (1) regimens including levofloxacin, </w:t>
      </w:r>
      <w:proofErr w:type="spellStart"/>
      <w:r w:rsidRPr="000665EF">
        <w:rPr>
          <w:rFonts w:ascii="Book Antiqua" w:hAnsi="Book Antiqua" w:cs="Arial"/>
          <w:sz w:val="24"/>
          <w:szCs w:val="24"/>
        </w:rPr>
        <w:t>moxifloxacin</w:t>
      </w:r>
      <w:proofErr w:type="spellEnd"/>
      <w:r w:rsidRPr="000665EF">
        <w:rPr>
          <w:rFonts w:ascii="Book Antiqua" w:hAnsi="Book Antiqua" w:cs="Arial"/>
          <w:sz w:val="24"/>
          <w:szCs w:val="24"/>
        </w:rPr>
        <w:t xml:space="preserve">, or </w:t>
      </w:r>
      <w:proofErr w:type="spellStart"/>
      <w:r w:rsidRPr="000665EF">
        <w:rPr>
          <w:rFonts w:ascii="Book Antiqua" w:hAnsi="Book Antiqua" w:cs="Arial"/>
          <w:sz w:val="24"/>
          <w:szCs w:val="24"/>
        </w:rPr>
        <w:t>rifabutin</w:t>
      </w:r>
      <w:proofErr w:type="spellEnd"/>
      <w:r>
        <w:rPr>
          <w:rFonts w:ascii="Book Antiqua" w:hAnsi="Book Antiqua" w:cs="Arial"/>
          <w:sz w:val="24"/>
          <w:szCs w:val="24"/>
        </w:rPr>
        <w:t>;</w:t>
      </w:r>
      <w:r w:rsidRPr="000665EF">
        <w:rPr>
          <w:rFonts w:ascii="Book Antiqua" w:hAnsi="Book Antiqua" w:cs="Arial"/>
          <w:sz w:val="24"/>
          <w:szCs w:val="24"/>
        </w:rPr>
        <w:t xml:space="preserve"> (2) sequential therapy</w:t>
      </w:r>
      <w:r>
        <w:rPr>
          <w:rFonts w:ascii="Book Antiqua" w:hAnsi="Book Antiqua" w:cs="Arial"/>
          <w:sz w:val="24"/>
          <w:szCs w:val="24"/>
        </w:rPr>
        <w:t>;</w:t>
      </w:r>
      <w:r w:rsidRPr="000665EF">
        <w:rPr>
          <w:rFonts w:ascii="Book Antiqua" w:hAnsi="Book Antiqua" w:cs="Arial"/>
          <w:sz w:val="24"/>
          <w:szCs w:val="24"/>
        </w:rPr>
        <w:t xml:space="preserve"> (3) concomitant therapy</w:t>
      </w:r>
      <w:r>
        <w:rPr>
          <w:rFonts w:ascii="Book Antiqua" w:hAnsi="Book Antiqua" w:cs="Arial"/>
          <w:sz w:val="24"/>
          <w:szCs w:val="24"/>
        </w:rPr>
        <w:t>;</w:t>
      </w:r>
      <w:r w:rsidRPr="000665EF">
        <w:rPr>
          <w:rFonts w:ascii="Book Antiqua" w:hAnsi="Book Antiqua" w:cs="Arial"/>
          <w:sz w:val="24"/>
          <w:szCs w:val="24"/>
        </w:rPr>
        <w:t xml:space="preserve"> (4) dual therapy</w:t>
      </w:r>
      <w:r>
        <w:rPr>
          <w:rFonts w:ascii="Book Antiqua" w:hAnsi="Book Antiqua" w:cs="Arial"/>
          <w:sz w:val="24"/>
          <w:szCs w:val="24"/>
        </w:rPr>
        <w:t>;</w:t>
      </w:r>
      <w:r w:rsidRPr="000665EF">
        <w:rPr>
          <w:rFonts w:ascii="Book Antiqua" w:hAnsi="Book Antiqua" w:cs="Arial"/>
          <w:sz w:val="24"/>
          <w:szCs w:val="24"/>
        </w:rPr>
        <w:t xml:space="preserve"> or (5) tailored therapy might be considered as alternatives.</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adjustRightInd w:val="0"/>
        <w:spacing w:line="360" w:lineRule="auto"/>
        <w:rPr>
          <w:rFonts w:ascii="Book Antiqua" w:hAnsi="Book Antiqua" w:cs="Arial"/>
          <w:b/>
          <w:bCs/>
          <w:i/>
          <w:kern w:val="0"/>
          <w:sz w:val="24"/>
          <w:szCs w:val="24"/>
        </w:rPr>
      </w:pPr>
      <w:r w:rsidRPr="000665EF">
        <w:rPr>
          <w:rFonts w:ascii="Book Antiqua" w:hAnsi="Book Antiqua" w:cs="Arial"/>
          <w:b/>
          <w:bCs/>
          <w:i/>
          <w:kern w:val="0"/>
          <w:sz w:val="24"/>
          <w:szCs w:val="24"/>
        </w:rPr>
        <w:lastRenderedPageBreak/>
        <w:t xml:space="preserve">China </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r w:rsidRPr="000665EF">
        <w:rPr>
          <w:rFonts w:ascii="Book Antiqua" w:hAnsi="Book Antiqua" w:cs="Arial"/>
          <w:kern w:val="0"/>
          <w:sz w:val="24"/>
          <w:szCs w:val="24"/>
        </w:rPr>
        <w:t xml:space="preserve">Standard triple therapy using amoxicillin (or metronidazole), clarithromycin, and PPI </w:t>
      </w:r>
      <w:r w:rsidRPr="000665EF">
        <w:rPr>
          <w:rFonts w:ascii="Book Antiqua" w:eastAsia="SymbolBS" w:hAnsi="Book Antiqua" w:cs="Arial"/>
          <w:kern w:val="0"/>
          <w:sz w:val="24"/>
          <w:szCs w:val="24"/>
        </w:rPr>
        <w:t xml:space="preserve">twice a day </w:t>
      </w:r>
      <w:r w:rsidRPr="000665EF">
        <w:rPr>
          <w:rFonts w:ascii="Book Antiqua" w:hAnsi="Book Antiqua" w:cs="Arial"/>
          <w:kern w:val="0"/>
          <w:sz w:val="24"/>
          <w:szCs w:val="24"/>
        </w:rPr>
        <w:t>for 7 to 14 d</w:t>
      </w:r>
      <w:r w:rsidRPr="000665EF">
        <w:rPr>
          <w:rFonts w:ascii="Book Antiqua" w:eastAsia="SymbolBS" w:hAnsi="Book Antiqua" w:cs="Arial"/>
          <w:kern w:val="0"/>
          <w:sz w:val="24"/>
          <w:szCs w:val="24"/>
        </w:rPr>
        <w:t xml:space="preserve"> are recommended for first-line </w:t>
      </w:r>
      <w:proofErr w:type="gramStart"/>
      <w:r w:rsidRPr="000665EF">
        <w:rPr>
          <w:rFonts w:ascii="Book Antiqua" w:eastAsia="SymbolBS" w:hAnsi="Book Antiqua" w:cs="Arial"/>
          <w:kern w:val="0"/>
          <w:sz w:val="24"/>
          <w:szCs w:val="24"/>
        </w:rPr>
        <w:t>treatment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6]</w:t>
      </w:r>
      <w:r w:rsidRPr="000665EF">
        <w:rPr>
          <w:rFonts w:ascii="Book Antiqua" w:hAnsi="Book Antiqua" w:cs="Arial"/>
          <w:sz w:val="24"/>
          <w:szCs w:val="24"/>
        </w:rPr>
        <w:t>.</w:t>
      </w:r>
      <w:r w:rsidRPr="000665EF">
        <w:rPr>
          <w:rFonts w:ascii="Book Antiqua" w:eastAsia="SymbolBS" w:hAnsi="Book Antiqua" w:cs="Arial"/>
          <w:kern w:val="0"/>
          <w:sz w:val="24"/>
          <w:szCs w:val="24"/>
        </w:rPr>
        <w:t xml:space="preserve"> </w:t>
      </w:r>
      <w:r w:rsidRPr="000665EF">
        <w:rPr>
          <w:rFonts w:ascii="Book Antiqua" w:hAnsi="Book Antiqua" w:cs="Arial"/>
          <w:kern w:val="0"/>
          <w:sz w:val="24"/>
          <w:szCs w:val="24"/>
        </w:rPr>
        <w:t xml:space="preserve">However, the eradication rate of this triple therapy in China is below 80%. </w:t>
      </w:r>
      <w:r w:rsidRPr="000665EF">
        <w:rPr>
          <w:rFonts w:ascii="Book Antiqua" w:eastAsia="SymbolBS" w:hAnsi="Book Antiqua" w:cs="Arial"/>
          <w:kern w:val="0"/>
          <w:sz w:val="24"/>
          <w:szCs w:val="24"/>
        </w:rPr>
        <w:t>Some studies showed that</w:t>
      </w:r>
      <w:r w:rsidRPr="000665EF">
        <w:rPr>
          <w:rFonts w:ascii="Book Antiqua" w:eastAsia="GulimChe" w:hAnsi="Book Antiqua" w:cs="Arial"/>
          <w:sz w:val="24"/>
          <w:szCs w:val="24"/>
        </w:rPr>
        <w:t xml:space="preserve"> individualized therapy should be done based on the region of the China indicating the antibiotic resistance, patient occupation, gender, and </w:t>
      </w:r>
      <w:proofErr w:type="gramStart"/>
      <w:r w:rsidRPr="000665EF">
        <w:rPr>
          <w:rFonts w:ascii="Book Antiqua" w:eastAsia="GulimChe" w:hAnsi="Book Antiqua" w:cs="Arial"/>
          <w:sz w:val="24"/>
          <w:szCs w:val="24"/>
        </w:rPr>
        <w:t>compliance</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37,38]</w:t>
      </w:r>
      <w:r w:rsidRPr="000665EF">
        <w:rPr>
          <w:rFonts w:ascii="Book Antiqua" w:hAnsi="Book Antiqua" w:cs="Arial"/>
          <w:sz w:val="24"/>
          <w:szCs w:val="24"/>
        </w:rPr>
        <w:t>.</w:t>
      </w:r>
      <w:r w:rsidRPr="000665EF">
        <w:rPr>
          <w:rFonts w:ascii="Book Antiqua" w:hAnsi="Book Antiqua" w:cs="Arial"/>
          <w:kern w:val="0"/>
          <w:sz w:val="24"/>
          <w:szCs w:val="24"/>
        </w:rPr>
        <w:t xml:space="preserve"> The resistance rates to metronidazole (60%–70%), clarithromycin (20%–38%), and levofloxacin (30%–38%) are higher than amoxicillin, </w:t>
      </w:r>
      <w:proofErr w:type="spellStart"/>
      <w:r w:rsidRPr="000665EF">
        <w:rPr>
          <w:rFonts w:ascii="Book Antiqua" w:hAnsi="Book Antiqua" w:cs="Arial"/>
          <w:kern w:val="0"/>
          <w:sz w:val="24"/>
          <w:szCs w:val="24"/>
        </w:rPr>
        <w:t>furazolidone</w:t>
      </w:r>
      <w:proofErr w:type="spellEnd"/>
      <w:r w:rsidRPr="000665EF">
        <w:rPr>
          <w:rFonts w:ascii="Book Antiqua" w:hAnsi="Book Antiqua" w:cs="Arial"/>
          <w:kern w:val="0"/>
          <w:sz w:val="24"/>
          <w:szCs w:val="24"/>
        </w:rPr>
        <w:t>, and tetracycline (</w:t>
      </w:r>
      <w:r w:rsidRPr="000665EF">
        <w:rPr>
          <w:rFonts w:ascii="Book Antiqua" w:eastAsia="宋体" w:hAnsi="Book Antiqua" w:cs="Arial"/>
          <w:kern w:val="0"/>
          <w:sz w:val="24"/>
          <w:szCs w:val="24"/>
          <w:lang w:eastAsia="zh-CN"/>
        </w:rPr>
        <w:t>1</w:t>
      </w:r>
      <w:r w:rsidRPr="000665EF">
        <w:rPr>
          <w:rFonts w:ascii="Book Antiqua" w:hAnsi="Book Antiqua" w:cs="Arial"/>
          <w:kern w:val="0"/>
          <w:sz w:val="24"/>
          <w:szCs w:val="24"/>
        </w:rPr>
        <w:t>%–5%</w:t>
      </w:r>
      <w:proofErr w:type="gramStart"/>
      <w:r w:rsidRPr="000665EF">
        <w:rPr>
          <w:rFonts w:ascii="Book Antiqua" w:hAnsi="Book Antiqua" w:cs="Arial"/>
          <w:kern w:val="0"/>
          <w:sz w:val="24"/>
          <w:szCs w:val="24"/>
        </w:rPr>
        <w: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39]</w:t>
      </w:r>
      <w:r w:rsidRPr="000665EF">
        <w:rPr>
          <w:rFonts w:ascii="Book Antiqua" w:hAnsi="Book Antiqua" w:cs="Arial"/>
          <w:sz w:val="24"/>
          <w:szCs w:val="24"/>
        </w:rPr>
        <w:t>.</w:t>
      </w:r>
      <w:r w:rsidRPr="000665EF">
        <w:rPr>
          <w:rFonts w:ascii="Book Antiqua" w:eastAsia="SymbolBS" w:hAnsi="Book Antiqua" w:cs="Arial"/>
          <w:kern w:val="0"/>
          <w:sz w:val="24"/>
          <w:szCs w:val="24"/>
        </w:rPr>
        <w:t xml:space="preserve"> </w:t>
      </w:r>
      <w:r w:rsidRPr="000665EF">
        <w:rPr>
          <w:rFonts w:ascii="Book Antiqua" w:eastAsia="GulimChe" w:hAnsi="Book Antiqua" w:cs="Arial"/>
          <w:sz w:val="24"/>
          <w:szCs w:val="24"/>
        </w:rPr>
        <w:t xml:space="preserve">As an </w:t>
      </w:r>
      <w:r w:rsidRPr="000665EF">
        <w:rPr>
          <w:rFonts w:ascii="Book Antiqua" w:hAnsi="Book Antiqua" w:cs="Arial"/>
          <w:kern w:val="0"/>
          <w:sz w:val="24"/>
          <w:szCs w:val="24"/>
        </w:rPr>
        <w:t>alternative regimen, levofloxacin triple therapy (PPI, levofloxacin, and</w:t>
      </w:r>
      <w:r w:rsidRPr="000665EF">
        <w:rPr>
          <w:rFonts w:ascii="Book Antiqua" w:eastAsia="SymbolBS" w:hAnsi="Book Antiqua" w:cs="Arial"/>
          <w:kern w:val="0"/>
          <w:sz w:val="24"/>
          <w:szCs w:val="24"/>
        </w:rPr>
        <w:t xml:space="preserve"> </w:t>
      </w:r>
      <w:r w:rsidRPr="000665EF">
        <w:rPr>
          <w:rFonts w:ascii="Book Antiqua" w:hAnsi="Book Antiqua" w:cs="Arial"/>
          <w:kern w:val="0"/>
          <w:sz w:val="24"/>
          <w:szCs w:val="24"/>
        </w:rPr>
        <w:t xml:space="preserve">amoxicillin) or sequential therapy (5 d of PPI </w:t>
      </w:r>
      <w:r w:rsidRPr="000665EF">
        <w:rPr>
          <w:rFonts w:ascii="Book Antiqua" w:eastAsia="SymbolBS" w:hAnsi="Book Antiqua" w:cs="Arial"/>
          <w:kern w:val="0"/>
          <w:sz w:val="24"/>
          <w:szCs w:val="24"/>
        </w:rPr>
        <w:t>and</w:t>
      </w:r>
      <w:r w:rsidRPr="000665EF">
        <w:rPr>
          <w:rFonts w:ascii="Book Antiqua" w:hAnsi="Book Antiqua" w:cs="Arial"/>
          <w:kern w:val="0"/>
          <w:sz w:val="24"/>
          <w:szCs w:val="24"/>
        </w:rPr>
        <w:t xml:space="preserve"> amoxicillin followed by 5 d of PPI,</w:t>
      </w:r>
      <w:r w:rsidRPr="000665EF">
        <w:rPr>
          <w:rFonts w:ascii="Book Antiqua" w:eastAsia="SymbolBS" w:hAnsi="Book Antiqua" w:cs="Arial"/>
          <w:kern w:val="0"/>
          <w:sz w:val="24"/>
          <w:szCs w:val="24"/>
        </w:rPr>
        <w:t xml:space="preserve"> </w:t>
      </w:r>
      <w:r w:rsidRPr="000665EF">
        <w:rPr>
          <w:rFonts w:ascii="Book Antiqua" w:hAnsi="Book Antiqua" w:cs="Arial"/>
          <w:kern w:val="0"/>
          <w:sz w:val="24"/>
          <w:szCs w:val="24"/>
        </w:rPr>
        <w:t>clarithromycin, and</w:t>
      </w:r>
      <w:r w:rsidRPr="000665EF">
        <w:rPr>
          <w:rFonts w:ascii="Book Antiqua" w:eastAsia="SymbolBS" w:hAnsi="Book Antiqua" w:cs="Arial"/>
          <w:kern w:val="0"/>
          <w:sz w:val="24"/>
          <w:szCs w:val="24"/>
        </w:rPr>
        <w:t xml:space="preserve"> </w:t>
      </w:r>
      <w:r w:rsidRPr="000665EF">
        <w:rPr>
          <w:rFonts w:ascii="Book Antiqua" w:hAnsi="Book Antiqua" w:cs="Arial"/>
          <w:kern w:val="0"/>
          <w:sz w:val="24"/>
          <w:szCs w:val="24"/>
        </w:rPr>
        <w:t>metronidazole) is recommended. However, concomitant therapy (PPI,</w:t>
      </w:r>
      <w:r w:rsidRPr="000665EF">
        <w:rPr>
          <w:rFonts w:ascii="Book Antiqua" w:eastAsia="SymbolBS" w:hAnsi="Book Antiqua" w:cs="Arial"/>
          <w:kern w:val="0"/>
          <w:sz w:val="24"/>
          <w:szCs w:val="24"/>
        </w:rPr>
        <w:t xml:space="preserve"> </w:t>
      </w:r>
      <w:r w:rsidRPr="000665EF">
        <w:rPr>
          <w:rFonts w:ascii="Book Antiqua" w:hAnsi="Book Antiqua" w:cs="Arial"/>
          <w:kern w:val="0"/>
          <w:sz w:val="24"/>
          <w:szCs w:val="24"/>
        </w:rPr>
        <w:t>clarithromycin, amoxicillin, and</w:t>
      </w:r>
      <w:r w:rsidRPr="000665EF">
        <w:rPr>
          <w:rFonts w:ascii="Book Antiqua" w:eastAsia="SymbolBS" w:hAnsi="Book Antiqua" w:cs="Arial"/>
          <w:kern w:val="0"/>
          <w:sz w:val="24"/>
          <w:szCs w:val="24"/>
        </w:rPr>
        <w:t xml:space="preserve"> </w:t>
      </w:r>
      <w:r w:rsidRPr="000665EF">
        <w:rPr>
          <w:rFonts w:ascii="Book Antiqua" w:hAnsi="Book Antiqua" w:cs="Arial"/>
          <w:kern w:val="0"/>
          <w:sz w:val="24"/>
          <w:szCs w:val="24"/>
        </w:rPr>
        <w:t>metronidazole) is used only if the patients have the contraindication for bismuth.</w:t>
      </w:r>
    </w:p>
    <w:p w:rsidR="007A4C44" w:rsidRPr="000665EF" w:rsidRDefault="007A4C44" w:rsidP="00745A01">
      <w:pPr>
        <w:wordWrap/>
        <w:adjustRightInd w:val="0"/>
        <w:spacing w:line="360" w:lineRule="auto"/>
        <w:ind w:firstLineChars="200" w:firstLine="480"/>
        <w:rPr>
          <w:rFonts w:ascii="Book Antiqua" w:hAnsi="Book Antiqua" w:cs="Arial"/>
          <w:sz w:val="24"/>
          <w:szCs w:val="24"/>
          <w:vertAlign w:val="superscript"/>
        </w:rPr>
      </w:pPr>
      <w:r w:rsidRPr="000665EF">
        <w:rPr>
          <w:rFonts w:ascii="Book Antiqua" w:hAnsi="Book Antiqua" w:cs="Arial"/>
          <w:kern w:val="0"/>
          <w:sz w:val="24"/>
          <w:szCs w:val="24"/>
        </w:rPr>
        <w:t xml:space="preserve">In regions with high clarithromycin resistance rate over 15%–20%, bismuth quadruple therapy (bismuth, tetracycline, metronidazole, and PPI for 10 or 14 d) is recommended as a first-line </w:t>
      </w:r>
      <w:proofErr w:type="gramStart"/>
      <w:r w:rsidRPr="000665EF">
        <w:rPr>
          <w:rFonts w:ascii="Book Antiqua" w:hAnsi="Book Antiqua" w:cs="Arial"/>
          <w:kern w:val="0"/>
          <w:sz w:val="24"/>
          <w:szCs w:val="24"/>
        </w:rPr>
        <w:t>treatment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6]</w:t>
      </w:r>
      <w:r w:rsidRPr="000665EF">
        <w:rPr>
          <w:rFonts w:ascii="Book Antiqua" w:hAnsi="Book Antiqua" w:cs="Arial"/>
          <w:sz w:val="24"/>
          <w:szCs w:val="24"/>
        </w:rPr>
        <w:t>.</w:t>
      </w:r>
      <w:r w:rsidRPr="000665EF">
        <w:rPr>
          <w:rFonts w:ascii="Book Antiqua" w:hAnsi="Book Antiqua" w:cs="Arial"/>
          <w:kern w:val="0"/>
          <w:sz w:val="24"/>
          <w:szCs w:val="24"/>
        </w:rPr>
        <w:t xml:space="preserve"> In such cases, second-line treatments are used from the beginning without using first-line treatment. To overcome the resistance to metronidazole and clarithromycin, combined use of bismuth and PPI are usually recommended. Other quadruple regimens consist of a </w:t>
      </w:r>
      <w:proofErr w:type="spellStart"/>
      <w:r w:rsidRPr="000665EF">
        <w:rPr>
          <w:rFonts w:ascii="Book Antiqua" w:hAnsi="Book Antiqua" w:cs="Arial"/>
          <w:kern w:val="0"/>
          <w:sz w:val="24"/>
          <w:szCs w:val="24"/>
        </w:rPr>
        <w:t>a</w:t>
      </w:r>
      <w:proofErr w:type="spellEnd"/>
      <w:r w:rsidRPr="000665EF">
        <w:rPr>
          <w:rFonts w:ascii="Book Antiqua" w:hAnsi="Book Antiqua" w:cs="Arial"/>
          <w:kern w:val="0"/>
          <w:sz w:val="24"/>
          <w:szCs w:val="24"/>
        </w:rPr>
        <w:t xml:space="preserve"> standard dose of PPI, bismuth potassium citrate 220 mg, and</w:t>
      </w:r>
      <w:r w:rsidRPr="000665EF">
        <w:rPr>
          <w:rFonts w:ascii="Book Antiqua" w:eastAsia="SymbolBS" w:hAnsi="Book Antiqua" w:cs="Arial"/>
          <w:kern w:val="0"/>
          <w:sz w:val="24"/>
          <w:szCs w:val="24"/>
        </w:rPr>
        <w:t xml:space="preserve"> 2 different </w:t>
      </w:r>
      <w:r w:rsidRPr="000665EF">
        <w:rPr>
          <w:rFonts w:ascii="Book Antiqua" w:hAnsi="Book Antiqua" w:cs="Arial"/>
          <w:kern w:val="0"/>
          <w:sz w:val="24"/>
          <w:szCs w:val="24"/>
        </w:rPr>
        <w:t>antibiotics twice daily for 10 or 14 d: (1) amoxicillin 1000 mg and clarithromycin 500 mg twice daily</w:t>
      </w:r>
      <w:r>
        <w:rPr>
          <w:rFonts w:ascii="Book Antiqua" w:hAnsi="Book Antiqua" w:cs="Arial"/>
          <w:kern w:val="0"/>
          <w:sz w:val="24"/>
          <w:szCs w:val="24"/>
        </w:rPr>
        <w:t>;</w:t>
      </w:r>
      <w:r w:rsidRPr="000665EF">
        <w:rPr>
          <w:rFonts w:ascii="Book Antiqua" w:hAnsi="Book Antiqua" w:cs="Arial"/>
          <w:kern w:val="0"/>
          <w:sz w:val="24"/>
          <w:szCs w:val="24"/>
        </w:rPr>
        <w:t xml:space="preserve"> (2) amoxicillin 1000 mg and levofloxacin 200 mg twice daily (or 500 mg once daily)</w:t>
      </w:r>
      <w:r>
        <w:rPr>
          <w:rFonts w:ascii="Book Antiqua" w:hAnsi="Book Antiqua" w:cs="Arial"/>
          <w:kern w:val="0"/>
          <w:sz w:val="24"/>
          <w:szCs w:val="24"/>
        </w:rPr>
        <w:t>;</w:t>
      </w:r>
      <w:r w:rsidRPr="000665EF">
        <w:rPr>
          <w:rFonts w:ascii="Book Antiqua" w:hAnsi="Book Antiqua" w:cs="Arial"/>
          <w:kern w:val="0"/>
          <w:sz w:val="24"/>
          <w:szCs w:val="24"/>
        </w:rPr>
        <w:t xml:space="preserve"> (3) amoxicillin 1000 mg and </w:t>
      </w:r>
      <w:proofErr w:type="spellStart"/>
      <w:r w:rsidRPr="000665EF">
        <w:rPr>
          <w:rFonts w:ascii="Book Antiqua" w:hAnsi="Book Antiqua" w:cs="Arial"/>
          <w:kern w:val="0"/>
          <w:sz w:val="24"/>
          <w:szCs w:val="24"/>
        </w:rPr>
        <w:t>furazolidone</w:t>
      </w:r>
      <w:proofErr w:type="spellEnd"/>
      <w:r w:rsidRPr="000665EF">
        <w:rPr>
          <w:rFonts w:ascii="Book Antiqua" w:hAnsi="Book Antiqua" w:cs="Arial"/>
          <w:kern w:val="0"/>
          <w:sz w:val="24"/>
          <w:szCs w:val="24"/>
        </w:rPr>
        <w:t xml:space="preserve"> 100 mg twice daily</w:t>
      </w:r>
      <w:r>
        <w:rPr>
          <w:rFonts w:ascii="Book Antiqua" w:hAnsi="Book Antiqua" w:cs="Arial"/>
          <w:kern w:val="0"/>
          <w:sz w:val="24"/>
          <w:szCs w:val="24"/>
        </w:rPr>
        <w:t xml:space="preserve">; </w:t>
      </w:r>
      <w:r w:rsidRPr="000665EF">
        <w:rPr>
          <w:rFonts w:ascii="Book Antiqua" w:hAnsi="Book Antiqua" w:cs="Arial"/>
          <w:kern w:val="0"/>
          <w:sz w:val="24"/>
          <w:szCs w:val="24"/>
        </w:rPr>
        <w:t>(4) tetracycline 750 mg and metronidazole 400 mg twice daily (or thrice daily)</w:t>
      </w:r>
      <w:r>
        <w:rPr>
          <w:rFonts w:ascii="Book Antiqua" w:hAnsi="Book Antiqua" w:cs="Arial"/>
          <w:kern w:val="0"/>
          <w:sz w:val="24"/>
          <w:szCs w:val="24"/>
        </w:rPr>
        <w:t>;</w:t>
      </w:r>
      <w:r w:rsidRPr="000665EF">
        <w:rPr>
          <w:rFonts w:ascii="Book Antiqua" w:hAnsi="Book Antiqua" w:cs="Arial"/>
          <w:kern w:val="0"/>
          <w:sz w:val="24"/>
          <w:szCs w:val="24"/>
        </w:rPr>
        <w:t xml:space="preserve"> and (5) tetracycline 750 mg and </w:t>
      </w:r>
      <w:proofErr w:type="spellStart"/>
      <w:r w:rsidRPr="000665EF">
        <w:rPr>
          <w:rFonts w:ascii="Book Antiqua" w:hAnsi="Book Antiqua" w:cs="Arial"/>
          <w:kern w:val="0"/>
          <w:sz w:val="24"/>
          <w:szCs w:val="24"/>
        </w:rPr>
        <w:t>furazolidone</w:t>
      </w:r>
      <w:proofErr w:type="spellEnd"/>
      <w:r w:rsidRPr="000665EF">
        <w:rPr>
          <w:rFonts w:ascii="Book Antiqua" w:hAnsi="Book Antiqua" w:cs="Arial"/>
          <w:kern w:val="0"/>
          <w:sz w:val="24"/>
          <w:szCs w:val="24"/>
        </w:rPr>
        <w:t xml:space="preserve"> 100 mg twice daily</w:t>
      </w:r>
      <w:r w:rsidRPr="000665EF">
        <w:rPr>
          <w:rFonts w:ascii="Book Antiqua" w:hAnsi="Book Antiqua" w:cs="Arial"/>
          <w:sz w:val="24"/>
          <w:szCs w:val="24"/>
          <w:vertAlign w:val="superscript"/>
        </w:rPr>
        <w:t>[6,40]</w:t>
      </w:r>
      <w:r w:rsidRPr="000665EF">
        <w:rPr>
          <w:rFonts w:ascii="Book Antiqua" w:hAnsi="Book Antiqua" w:cs="Arial"/>
          <w:sz w:val="24"/>
          <w:szCs w:val="24"/>
        </w:rPr>
        <w:t>.</w:t>
      </w:r>
      <w:r w:rsidRPr="000665EF">
        <w:rPr>
          <w:rFonts w:ascii="Book Antiqua" w:hAnsi="Book Antiqua" w:cs="Arial"/>
          <w:kern w:val="0"/>
          <w:sz w:val="24"/>
          <w:szCs w:val="24"/>
        </w:rPr>
        <w:t xml:space="preserve"> A recent Chinese study showed</w:t>
      </w:r>
      <w:r w:rsidRPr="000665EF">
        <w:rPr>
          <w:rFonts w:ascii="Book Antiqua" w:eastAsia="GulimChe" w:hAnsi="Book Antiqua" w:cs="Arial"/>
          <w:sz w:val="24"/>
          <w:szCs w:val="24"/>
        </w:rPr>
        <w:t xml:space="preserve"> the efficacy and safety of traditional Chinese medicine for </w:t>
      </w:r>
      <w:r w:rsidRPr="000665EF">
        <w:rPr>
          <w:rFonts w:ascii="Book Antiqua" w:eastAsia="GulimChe" w:hAnsi="Book Antiqua" w:cs="Arial"/>
          <w:i/>
          <w:sz w:val="24"/>
          <w:szCs w:val="24"/>
        </w:rPr>
        <w:t xml:space="preserve">H. pylori </w:t>
      </w:r>
      <w:r w:rsidRPr="000665EF">
        <w:rPr>
          <w:rFonts w:ascii="Book Antiqua" w:eastAsia="GulimChe" w:hAnsi="Book Antiqua" w:cs="Arial"/>
          <w:sz w:val="24"/>
          <w:szCs w:val="24"/>
        </w:rPr>
        <w:t xml:space="preserve">eradication by reviewing 16 clinical </w:t>
      </w:r>
      <w:proofErr w:type="gramStart"/>
      <w:r w:rsidRPr="000665EF">
        <w:rPr>
          <w:rFonts w:ascii="Book Antiqua" w:eastAsia="GulimChe" w:hAnsi="Book Antiqua" w:cs="Arial"/>
          <w:sz w:val="24"/>
          <w:szCs w:val="24"/>
        </w:rPr>
        <w:t>trials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41]</w:t>
      </w:r>
      <w:r w:rsidRPr="000665EF">
        <w:rPr>
          <w:rFonts w:ascii="Book Antiqua" w:hAnsi="Book Antiqua" w:cs="Arial"/>
          <w:sz w:val="24"/>
          <w:szCs w:val="24"/>
        </w:rPr>
        <w:t>.</w:t>
      </w:r>
      <w:r w:rsidRPr="000665EF">
        <w:rPr>
          <w:rFonts w:ascii="Book Antiqua" w:eastAsia="GulimChe" w:hAnsi="Book Antiqua" w:cs="Arial"/>
          <w:sz w:val="24"/>
          <w:szCs w:val="24"/>
        </w:rPr>
        <w:t xml:space="preserve"> However, there was no significant effect of traditional Chinese medicine for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treatment as triple regimen, and therefore it is not recommended alone for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hAnsi="Book Antiqua" w:cs="Arial"/>
          <w:b/>
          <w:i/>
          <w:sz w:val="24"/>
          <w:szCs w:val="24"/>
        </w:rPr>
      </w:pPr>
      <w:r w:rsidRPr="000665EF">
        <w:rPr>
          <w:rFonts w:ascii="Book Antiqua" w:hAnsi="Book Antiqua" w:cs="Arial"/>
          <w:b/>
          <w:i/>
          <w:sz w:val="24"/>
          <w:szCs w:val="24"/>
        </w:rPr>
        <w:t>Japan</w:t>
      </w:r>
    </w:p>
    <w:p w:rsidR="007A4C44" w:rsidRPr="000665EF" w:rsidRDefault="007A4C44" w:rsidP="00745A01">
      <w:pPr>
        <w:wordWrap/>
        <w:spacing w:line="360" w:lineRule="auto"/>
        <w:rPr>
          <w:rFonts w:ascii="Book Antiqua" w:hAnsi="Book Antiqua" w:cs="Arial"/>
          <w:bCs/>
          <w:sz w:val="24"/>
          <w:szCs w:val="24"/>
        </w:rPr>
      </w:pPr>
    </w:p>
    <w:p w:rsidR="007A4C44" w:rsidRPr="000665EF" w:rsidRDefault="007A4C44" w:rsidP="00745A01">
      <w:pPr>
        <w:wordWrap/>
        <w:spacing w:line="360" w:lineRule="auto"/>
        <w:rPr>
          <w:rFonts w:ascii="Book Antiqua" w:hAnsi="Book Antiqua" w:cs="Arial"/>
          <w:bCs/>
          <w:sz w:val="24"/>
          <w:szCs w:val="24"/>
        </w:rPr>
      </w:pPr>
      <w:r w:rsidRPr="000665EF">
        <w:rPr>
          <w:rFonts w:ascii="Book Antiqua" w:hAnsi="Book Antiqua" w:cs="Arial"/>
          <w:bCs/>
          <w:sz w:val="24"/>
          <w:szCs w:val="24"/>
        </w:rPr>
        <w:t xml:space="preserve">Japanese treatment regimen consists of lower dose of antibiotics than other </w:t>
      </w:r>
      <w:proofErr w:type="gramStart"/>
      <w:r w:rsidRPr="000665EF">
        <w:rPr>
          <w:rFonts w:ascii="Book Antiqua" w:hAnsi="Book Antiqua" w:cs="Arial"/>
          <w:bCs/>
          <w:sz w:val="24"/>
          <w:szCs w:val="24"/>
        </w:rPr>
        <w:t>countries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7,42]</w:t>
      </w:r>
      <w:r w:rsidRPr="000665EF">
        <w:rPr>
          <w:rFonts w:ascii="Book Antiqua" w:hAnsi="Book Antiqua" w:cs="Arial"/>
          <w:sz w:val="24"/>
          <w:szCs w:val="24"/>
        </w:rPr>
        <w:t>.</w:t>
      </w:r>
      <w:r w:rsidRPr="000665EF">
        <w:rPr>
          <w:rFonts w:ascii="Book Antiqua" w:hAnsi="Book Antiqua" w:cs="Arial"/>
          <w:sz w:val="24"/>
          <w:szCs w:val="24"/>
          <w:vertAlign w:val="superscript"/>
        </w:rPr>
        <w:t xml:space="preserve"> </w:t>
      </w:r>
      <w:r w:rsidRPr="000665EF">
        <w:rPr>
          <w:rFonts w:ascii="Book Antiqua" w:hAnsi="Book Antiqua" w:cs="Arial"/>
          <w:bCs/>
          <w:sz w:val="24"/>
          <w:szCs w:val="24"/>
        </w:rPr>
        <w:t>For first-line treatment, a standard dose of PPI, amoxicillin 750 mg, and clarithromycin 200 mg (or 400</w:t>
      </w:r>
      <w:r>
        <w:rPr>
          <w:rFonts w:ascii="Book Antiqua" w:hAnsi="Book Antiqua" w:cs="Arial"/>
          <w:bCs/>
          <w:sz w:val="24"/>
          <w:szCs w:val="24"/>
        </w:rPr>
        <w:t xml:space="preserve"> </w:t>
      </w:r>
      <w:r w:rsidRPr="000665EF">
        <w:rPr>
          <w:rFonts w:ascii="Book Antiqua" w:hAnsi="Book Antiqua" w:cs="Arial"/>
          <w:bCs/>
          <w:sz w:val="24"/>
          <w:szCs w:val="24"/>
        </w:rPr>
        <w:t>mg) are recommended twice daily for 7 d. For second-line treatment, PPI,</w:t>
      </w:r>
      <w:r w:rsidRPr="000665EF">
        <w:rPr>
          <w:rFonts w:ascii="Book Antiqua" w:hAnsi="Book Antiqua" w:cs="Arial"/>
          <w:sz w:val="24"/>
          <w:szCs w:val="24"/>
        </w:rPr>
        <w:t xml:space="preserve"> amoxicillin</w:t>
      </w:r>
      <w:r w:rsidRPr="000665EF">
        <w:rPr>
          <w:rFonts w:ascii="Book Antiqua" w:hAnsi="Book Antiqua" w:cs="Arial"/>
          <w:bCs/>
          <w:sz w:val="24"/>
          <w:szCs w:val="24"/>
        </w:rPr>
        <w:t xml:space="preserve"> 750 mg, and metronidazole 250 mg are recommended twice daily for 7 d. Neither 14 d nor bismuth-based quadruple treatment has been recommended as first-line or second-line treatment in Japan.</w:t>
      </w:r>
    </w:p>
    <w:p w:rsidR="007A4C44" w:rsidRPr="000665EF" w:rsidRDefault="007A4C44" w:rsidP="00745A01">
      <w:pPr>
        <w:wordWrap/>
        <w:spacing w:line="360" w:lineRule="auto"/>
        <w:ind w:firstLineChars="200" w:firstLine="480"/>
        <w:rPr>
          <w:rFonts w:ascii="Book Antiqua" w:hAnsi="Book Antiqua" w:cs="Arial"/>
          <w:bCs/>
          <w:sz w:val="24"/>
          <w:szCs w:val="24"/>
        </w:rPr>
      </w:pPr>
      <w:r w:rsidRPr="000665EF">
        <w:rPr>
          <w:rFonts w:ascii="Book Antiqua" w:hAnsi="Book Antiqua" w:cs="Arial"/>
          <w:bCs/>
          <w:sz w:val="24"/>
          <w:szCs w:val="24"/>
        </w:rPr>
        <w:t xml:space="preserve">The eradication rate of the first-line regimen is 70% and that of the second-line regimen is 90% in Japan, and thus the eradication rate exceeds 95% with these two </w:t>
      </w:r>
      <w:proofErr w:type="gramStart"/>
      <w:r w:rsidRPr="000665EF">
        <w:rPr>
          <w:rFonts w:ascii="Book Antiqua" w:hAnsi="Book Antiqua" w:cs="Arial"/>
          <w:bCs/>
          <w:sz w:val="24"/>
          <w:szCs w:val="24"/>
        </w:rPr>
        <w:t>regimens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42,43]</w:t>
      </w:r>
      <w:r w:rsidRPr="000665EF">
        <w:rPr>
          <w:rFonts w:ascii="Book Antiqua" w:hAnsi="Book Antiqua" w:cs="Arial"/>
          <w:sz w:val="24"/>
          <w:szCs w:val="24"/>
        </w:rPr>
        <w:t xml:space="preserve">. </w:t>
      </w:r>
      <w:r w:rsidRPr="000665EF">
        <w:rPr>
          <w:rFonts w:ascii="Book Antiqua" w:hAnsi="Book Antiqua" w:cs="Arial"/>
          <w:bCs/>
          <w:sz w:val="24"/>
          <w:szCs w:val="24"/>
        </w:rPr>
        <w:t>There is no standard recommendation for the third-line treatment in Japan. Moreover, the Japanese national health insurance system does not cover after second-line treatment. Regimens such as (1) high-dose amoxicillin with PPI</w:t>
      </w:r>
      <w:r>
        <w:rPr>
          <w:rFonts w:ascii="Book Antiqua" w:hAnsi="Book Antiqua" w:cs="Arial"/>
          <w:bCs/>
          <w:sz w:val="24"/>
          <w:szCs w:val="24"/>
        </w:rPr>
        <w:t>;</w:t>
      </w:r>
      <w:r w:rsidRPr="000665EF">
        <w:rPr>
          <w:rFonts w:ascii="Book Antiqua" w:hAnsi="Book Antiqua" w:cs="Arial"/>
          <w:bCs/>
          <w:sz w:val="24"/>
          <w:szCs w:val="24"/>
        </w:rPr>
        <w:t xml:space="preserve"> or (2) quinolone with amoxicillin and PPI are often used for the third-line </w:t>
      </w:r>
      <w:proofErr w:type="gramStart"/>
      <w:r w:rsidRPr="000665EF">
        <w:rPr>
          <w:rFonts w:ascii="Book Antiqua" w:hAnsi="Book Antiqua" w:cs="Arial"/>
          <w:bCs/>
          <w:sz w:val="24"/>
          <w:szCs w:val="24"/>
        </w:rPr>
        <w:t>treatment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44]</w:t>
      </w:r>
      <w:r w:rsidRPr="000665EF">
        <w:rPr>
          <w:rFonts w:ascii="Book Antiqua" w:hAnsi="Book Antiqua" w:cs="Arial"/>
          <w:sz w:val="24"/>
          <w:szCs w:val="24"/>
        </w:rPr>
        <w:t>.</w:t>
      </w:r>
      <w:r w:rsidRPr="000665EF">
        <w:rPr>
          <w:rFonts w:ascii="Book Antiqua" w:hAnsi="Book Antiqua" w:cs="Arial"/>
          <w:bCs/>
          <w:sz w:val="24"/>
          <w:szCs w:val="24"/>
        </w:rPr>
        <w:t xml:space="preserve"> Third-line treatment regimens preferred by the Japanese doctors are (1) </w:t>
      </w:r>
      <w:r w:rsidRPr="000665EF">
        <w:rPr>
          <w:rFonts w:ascii="Book Antiqua" w:hAnsi="Book Antiqua" w:cs="Arial"/>
          <w:kern w:val="24"/>
          <w:sz w:val="24"/>
          <w:szCs w:val="24"/>
        </w:rPr>
        <w:t xml:space="preserve">amoxicillin 500 mg </w:t>
      </w:r>
      <w:r w:rsidRPr="000665EF">
        <w:rPr>
          <w:rFonts w:ascii="Book Antiqua" w:eastAsia="宋体" w:hAnsi="Book Antiqua" w:cs="Arial"/>
          <w:kern w:val="24"/>
          <w:sz w:val="24"/>
          <w:szCs w:val="24"/>
          <w:lang w:eastAsia="zh-CN"/>
        </w:rPr>
        <w:t>3</w:t>
      </w:r>
      <w:r w:rsidRPr="000665EF">
        <w:rPr>
          <w:rFonts w:ascii="Book Antiqua" w:hAnsi="Book Antiqua" w:cs="Arial"/>
          <w:kern w:val="24"/>
          <w:sz w:val="24"/>
          <w:szCs w:val="24"/>
        </w:rPr>
        <w:t xml:space="preserve"> or </w:t>
      </w:r>
      <w:r w:rsidRPr="000665EF">
        <w:rPr>
          <w:rFonts w:ascii="Book Antiqua" w:eastAsia="宋体" w:hAnsi="Book Antiqua" w:cs="Arial"/>
          <w:kern w:val="24"/>
          <w:sz w:val="24"/>
          <w:szCs w:val="24"/>
          <w:lang w:eastAsia="zh-CN"/>
        </w:rPr>
        <w:t>4</w:t>
      </w:r>
      <w:r w:rsidRPr="000665EF">
        <w:rPr>
          <w:rFonts w:ascii="Book Antiqua" w:hAnsi="Book Antiqua" w:cs="Arial"/>
          <w:kern w:val="24"/>
          <w:sz w:val="24"/>
          <w:szCs w:val="24"/>
        </w:rPr>
        <w:t xml:space="preserve"> times daily, ciprofloxacin 100 mg twice daily, and PPI </w:t>
      </w:r>
      <w:r w:rsidRPr="000665EF">
        <w:rPr>
          <w:rFonts w:ascii="Book Antiqua" w:eastAsia="宋体" w:hAnsi="Book Antiqua" w:cs="Arial"/>
          <w:kern w:val="24"/>
          <w:sz w:val="24"/>
          <w:szCs w:val="24"/>
          <w:lang w:eastAsia="zh-CN"/>
        </w:rPr>
        <w:t>2</w:t>
      </w:r>
      <w:r w:rsidRPr="000665EF">
        <w:rPr>
          <w:rFonts w:ascii="Book Antiqua" w:hAnsi="Book Antiqua" w:cs="Arial"/>
          <w:kern w:val="24"/>
          <w:sz w:val="24"/>
          <w:szCs w:val="24"/>
        </w:rPr>
        <w:t>-</w:t>
      </w:r>
      <w:r w:rsidRPr="000665EF">
        <w:rPr>
          <w:rFonts w:ascii="Book Antiqua" w:eastAsia="宋体" w:hAnsi="Book Antiqua" w:cs="Arial"/>
          <w:kern w:val="24"/>
          <w:sz w:val="24"/>
          <w:szCs w:val="24"/>
          <w:lang w:eastAsia="zh-CN"/>
        </w:rPr>
        <w:t xml:space="preserve">4 </w:t>
      </w:r>
      <w:r w:rsidRPr="000665EF">
        <w:rPr>
          <w:rFonts w:ascii="Book Antiqua" w:hAnsi="Book Antiqua" w:cs="Arial"/>
          <w:kern w:val="24"/>
          <w:sz w:val="24"/>
          <w:szCs w:val="24"/>
        </w:rPr>
        <w:t xml:space="preserve">times daily for 1-2 </w:t>
      </w:r>
      <w:proofErr w:type="spellStart"/>
      <w:r w:rsidRPr="000665EF">
        <w:rPr>
          <w:rFonts w:ascii="Book Antiqua" w:hAnsi="Book Antiqua" w:cs="Arial"/>
          <w:kern w:val="24"/>
          <w:sz w:val="24"/>
          <w:szCs w:val="24"/>
        </w:rPr>
        <w:t>wk</w:t>
      </w:r>
      <w:proofErr w:type="spellEnd"/>
      <w:r>
        <w:rPr>
          <w:rFonts w:ascii="Book Antiqua" w:hAnsi="Book Antiqua" w:cs="Arial"/>
          <w:kern w:val="24"/>
          <w:sz w:val="24"/>
          <w:szCs w:val="24"/>
        </w:rPr>
        <w:t>;</w:t>
      </w:r>
      <w:r w:rsidRPr="000665EF">
        <w:rPr>
          <w:rFonts w:ascii="Book Antiqua" w:hAnsi="Book Antiqua" w:cs="Arial"/>
          <w:kern w:val="24"/>
          <w:sz w:val="24"/>
          <w:szCs w:val="24"/>
        </w:rPr>
        <w:t xml:space="preserve"> (2) metronidazole 250 mg twice daily, ciprofloxacin 100 mg twice daily, and PPI </w:t>
      </w:r>
      <w:r w:rsidRPr="000665EF">
        <w:rPr>
          <w:rFonts w:ascii="Book Antiqua" w:eastAsia="宋体" w:hAnsi="Book Antiqua" w:cs="Arial"/>
          <w:kern w:val="24"/>
          <w:sz w:val="24"/>
          <w:szCs w:val="24"/>
          <w:lang w:eastAsia="zh-CN"/>
        </w:rPr>
        <w:t>2</w:t>
      </w:r>
      <w:r w:rsidRPr="000665EF">
        <w:rPr>
          <w:rFonts w:ascii="Book Antiqua" w:hAnsi="Book Antiqua" w:cs="Arial"/>
          <w:kern w:val="24"/>
          <w:sz w:val="24"/>
          <w:szCs w:val="24"/>
        </w:rPr>
        <w:t>-</w:t>
      </w:r>
      <w:r w:rsidRPr="000665EF">
        <w:rPr>
          <w:rFonts w:ascii="Book Antiqua" w:eastAsia="宋体" w:hAnsi="Book Antiqua" w:cs="Arial"/>
          <w:kern w:val="24"/>
          <w:sz w:val="24"/>
          <w:szCs w:val="24"/>
          <w:lang w:eastAsia="zh-CN"/>
        </w:rPr>
        <w:t>4</w:t>
      </w:r>
      <w:r w:rsidRPr="000665EF">
        <w:rPr>
          <w:rFonts w:ascii="Book Antiqua" w:hAnsi="Book Antiqua" w:cs="Arial"/>
          <w:kern w:val="24"/>
          <w:sz w:val="24"/>
          <w:szCs w:val="24"/>
        </w:rPr>
        <w:t xml:space="preserve"> times daily for 1-2 </w:t>
      </w:r>
      <w:proofErr w:type="spellStart"/>
      <w:r w:rsidRPr="000665EF">
        <w:rPr>
          <w:rFonts w:ascii="Book Antiqua" w:hAnsi="Book Antiqua" w:cs="Arial"/>
          <w:kern w:val="24"/>
          <w:sz w:val="24"/>
          <w:szCs w:val="24"/>
        </w:rPr>
        <w:t>wk</w:t>
      </w:r>
      <w:proofErr w:type="spellEnd"/>
      <w:r>
        <w:rPr>
          <w:rFonts w:ascii="Book Antiqua" w:hAnsi="Book Antiqua" w:cs="Arial"/>
          <w:kern w:val="24"/>
          <w:sz w:val="24"/>
          <w:szCs w:val="24"/>
        </w:rPr>
        <w:t>;</w:t>
      </w:r>
      <w:r w:rsidRPr="000665EF">
        <w:rPr>
          <w:rFonts w:ascii="Book Antiqua" w:hAnsi="Book Antiqua" w:cs="Arial"/>
          <w:kern w:val="24"/>
          <w:sz w:val="24"/>
          <w:szCs w:val="24"/>
        </w:rPr>
        <w:t xml:space="preserve"> and (3) amoxicillin 500 mg </w:t>
      </w:r>
      <w:r w:rsidRPr="000665EF">
        <w:rPr>
          <w:rFonts w:ascii="Book Antiqua" w:eastAsia="宋体" w:hAnsi="Book Antiqua" w:cs="Arial"/>
          <w:kern w:val="24"/>
          <w:sz w:val="24"/>
          <w:szCs w:val="24"/>
          <w:lang w:eastAsia="zh-CN"/>
        </w:rPr>
        <w:t>4</w:t>
      </w:r>
      <w:r w:rsidRPr="000665EF">
        <w:rPr>
          <w:rFonts w:ascii="Book Antiqua" w:hAnsi="Book Antiqua" w:cs="Arial"/>
          <w:kern w:val="24"/>
          <w:sz w:val="24"/>
          <w:szCs w:val="24"/>
        </w:rPr>
        <w:t xml:space="preserve"> times daily and PPI </w:t>
      </w:r>
      <w:r w:rsidRPr="000665EF">
        <w:rPr>
          <w:rFonts w:ascii="Book Antiqua" w:eastAsia="宋体" w:hAnsi="Book Antiqua" w:cs="Arial"/>
          <w:kern w:val="24"/>
          <w:sz w:val="24"/>
          <w:szCs w:val="24"/>
          <w:lang w:eastAsia="zh-CN"/>
        </w:rPr>
        <w:t>4</w:t>
      </w:r>
      <w:r w:rsidRPr="000665EF">
        <w:rPr>
          <w:rFonts w:ascii="Book Antiqua" w:hAnsi="Book Antiqua" w:cs="Arial"/>
          <w:kern w:val="24"/>
          <w:sz w:val="24"/>
          <w:szCs w:val="24"/>
        </w:rPr>
        <w:t xml:space="preserve"> times daily (with </w:t>
      </w:r>
      <w:proofErr w:type="spellStart"/>
      <w:r w:rsidRPr="000665EF">
        <w:rPr>
          <w:rFonts w:ascii="Book Antiqua" w:hAnsi="Book Antiqua" w:cs="Arial"/>
          <w:kern w:val="24"/>
          <w:sz w:val="24"/>
          <w:szCs w:val="24"/>
        </w:rPr>
        <w:t>ecarbet</w:t>
      </w:r>
      <w:proofErr w:type="spellEnd"/>
      <w:r w:rsidRPr="000665EF">
        <w:rPr>
          <w:rFonts w:ascii="Book Antiqua" w:hAnsi="Book Antiqua" w:cs="Arial"/>
          <w:kern w:val="24"/>
          <w:sz w:val="24"/>
          <w:szCs w:val="24"/>
        </w:rPr>
        <w:t xml:space="preserve"> </w:t>
      </w:r>
      <w:proofErr w:type="spellStart"/>
      <w:r w:rsidRPr="000665EF">
        <w:rPr>
          <w:rFonts w:ascii="Book Antiqua" w:hAnsi="Book Antiqua" w:cs="Arial"/>
          <w:kern w:val="24"/>
          <w:sz w:val="24"/>
          <w:szCs w:val="24"/>
        </w:rPr>
        <w:t>natrium</w:t>
      </w:r>
      <w:proofErr w:type="spellEnd"/>
      <w:r w:rsidRPr="000665EF">
        <w:rPr>
          <w:rFonts w:ascii="Book Antiqua" w:hAnsi="Book Antiqua" w:cs="Arial"/>
          <w:kern w:val="24"/>
          <w:sz w:val="24"/>
          <w:szCs w:val="24"/>
        </w:rPr>
        <w:t xml:space="preserve"> 1g) </w:t>
      </w:r>
      <w:r w:rsidRPr="000665EF">
        <w:rPr>
          <w:rFonts w:ascii="Book Antiqua" w:eastAsia="宋体" w:hAnsi="Book Antiqua" w:cs="Arial"/>
          <w:kern w:val="24"/>
          <w:sz w:val="24"/>
          <w:szCs w:val="24"/>
          <w:lang w:eastAsia="zh-CN"/>
        </w:rPr>
        <w:t xml:space="preserve">4 </w:t>
      </w:r>
      <w:r w:rsidRPr="000665EF">
        <w:rPr>
          <w:rFonts w:ascii="Book Antiqua" w:hAnsi="Book Antiqua" w:cs="Arial"/>
          <w:kern w:val="24"/>
          <w:sz w:val="24"/>
          <w:szCs w:val="24"/>
        </w:rPr>
        <w:t xml:space="preserve">times daily for 2-4 </w:t>
      </w:r>
      <w:proofErr w:type="spellStart"/>
      <w:r w:rsidRPr="000665EF">
        <w:rPr>
          <w:rFonts w:ascii="Book Antiqua" w:hAnsi="Book Antiqua" w:cs="Arial"/>
          <w:kern w:val="24"/>
          <w:sz w:val="24"/>
          <w:szCs w:val="24"/>
        </w:rPr>
        <w:t>wk</w:t>
      </w:r>
      <w:proofErr w:type="spellEnd"/>
      <w:r w:rsidRPr="000665EF">
        <w:rPr>
          <w:rFonts w:ascii="Book Antiqua" w:hAnsi="Book Antiqua" w:cs="Arial"/>
          <w:kern w:val="24"/>
          <w:sz w:val="24"/>
          <w:szCs w:val="24"/>
        </w:rPr>
        <w:t xml:space="preserve"> </w:t>
      </w:r>
      <w:r w:rsidRPr="000665EF">
        <w:rPr>
          <w:rFonts w:ascii="Book Antiqua" w:hAnsi="Book Antiqua" w:cs="Arial"/>
          <w:bCs/>
          <w:sz w:val="24"/>
          <w:szCs w:val="24"/>
        </w:rPr>
        <w:t>as mentioned in page 36 of the Japanese supplement published in April 18</w:t>
      </w:r>
      <w:r w:rsidRPr="000665EF">
        <w:rPr>
          <w:rFonts w:ascii="Book Antiqua" w:hAnsi="Book Antiqua" w:cs="Arial"/>
          <w:bCs/>
          <w:sz w:val="24"/>
          <w:szCs w:val="24"/>
          <w:vertAlign w:val="superscript"/>
        </w:rPr>
        <w:t>th</w:t>
      </w:r>
      <w:r w:rsidRPr="000665EF">
        <w:rPr>
          <w:rFonts w:ascii="Book Antiqua" w:hAnsi="Book Antiqua" w:cs="Arial"/>
          <w:bCs/>
          <w:sz w:val="24"/>
          <w:szCs w:val="24"/>
        </w:rPr>
        <w:t xml:space="preserve">, 2013 by the Japanese Society of </w:t>
      </w:r>
      <w:r w:rsidRPr="000665EF">
        <w:rPr>
          <w:rFonts w:ascii="Book Antiqua" w:hAnsi="Book Antiqua" w:cs="Arial"/>
          <w:bCs/>
          <w:i/>
          <w:sz w:val="24"/>
          <w:szCs w:val="24"/>
        </w:rPr>
        <w:t xml:space="preserve">Helicobacter </w:t>
      </w:r>
      <w:r w:rsidRPr="000665EF">
        <w:rPr>
          <w:rFonts w:ascii="Book Antiqua" w:hAnsi="Book Antiqua" w:cs="Arial"/>
          <w:bCs/>
          <w:sz w:val="24"/>
          <w:szCs w:val="24"/>
        </w:rPr>
        <w:t>Research</w:t>
      </w:r>
      <w:r w:rsidRPr="000665EF">
        <w:rPr>
          <w:rFonts w:ascii="Book Antiqua" w:hAnsi="Book Antiqua" w:cs="Arial"/>
          <w:kern w:val="24"/>
          <w:sz w:val="24"/>
          <w:szCs w:val="24"/>
        </w:rPr>
        <w:t xml:space="preserve"> (unpublished data in English).</w:t>
      </w:r>
    </w:p>
    <w:p w:rsidR="007A4C44" w:rsidRPr="00D36D2E"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p>
    <w:p w:rsidR="007A4C44" w:rsidRPr="000665EF" w:rsidRDefault="007A4C44" w:rsidP="00745A01">
      <w:pPr>
        <w:wordWrap/>
        <w:spacing w:line="360" w:lineRule="auto"/>
        <w:rPr>
          <w:rFonts w:ascii="Book Antiqua" w:hAnsi="Book Antiqua" w:cs="Arial"/>
          <w:b/>
          <w:i/>
          <w:sz w:val="24"/>
          <w:szCs w:val="24"/>
        </w:rPr>
      </w:pPr>
      <w:r w:rsidRPr="000665EF">
        <w:rPr>
          <w:rFonts w:ascii="Book Antiqua" w:hAnsi="Book Antiqua" w:cs="Arial"/>
          <w:b/>
          <w:i/>
          <w:sz w:val="24"/>
          <w:szCs w:val="24"/>
        </w:rPr>
        <w:t>South Korea</w:t>
      </w:r>
    </w:p>
    <w:p w:rsidR="007A4C44" w:rsidRPr="000665EF" w:rsidRDefault="007A4C44" w:rsidP="00745A01">
      <w:pPr>
        <w:wordWrap/>
        <w:adjustRightInd w:val="0"/>
        <w:spacing w:line="360" w:lineRule="auto"/>
        <w:rPr>
          <w:rFonts w:ascii="Book Antiqua" w:hAnsi="Book Antiqua" w:cs="Arial"/>
          <w:sz w:val="24"/>
          <w:szCs w:val="24"/>
        </w:rPr>
      </w:pPr>
      <w:r w:rsidRPr="000665EF">
        <w:rPr>
          <w:rFonts w:ascii="Book Antiqua" w:hAnsi="Book Antiqua" w:cs="Arial"/>
          <w:bCs/>
          <w:sz w:val="24"/>
          <w:szCs w:val="24"/>
        </w:rPr>
        <w:t>For first-line treatment, recommended regimens are a standard dose of PPI, amoxicillin 1 g, and clarithromycin 500 mg twice daily for 7 to 14 d</w:t>
      </w:r>
      <w:r w:rsidRPr="000665EF">
        <w:rPr>
          <w:rFonts w:ascii="Book Antiqua" w:hAnsi="Book Antiqua" w:cs="Arial"/>
          <w:sz w:val="24"/>
          <w:szCs w:val="24"/>
          <w:vertAlign w:val="superscript"/>
        </w:rPr>
        <w:t xml:space="preserve"> [5]</w:t>
      </w:r>
      <w:r w:rsidRPr="000665EF">
        <w:rPr>
          <w:rFonts w:ascii="Book Antiqua" w:hAnsi="Book Antiqua" w:cs="Arial"/>
          <w:bCs/>
          <w:sz w:val="24"/>
          <w:szCs w:val="24"/>
        </w:rPr>
        <w:t xml:space="preserve">. In cases of treatment failure and with clarithromycin resistance, a standard dose of PPI twice a day, metronidazole 500 mg thrice a day, bismuth 120 mg </w:t>
      </w:r>
      <w:r w:rsidRPr="000665EF">
        <w:rPr>
          <w:rFonts w:ascii="Book Antiqua" w:eastAsia="宋体" w:hAnsi="Book Antiqua" w:cs="Arial"/>
          <w:bCs/>
          <w:sz w:val="24"/>
          <w:szCs w:val="24"/>
          <w:lang w:eastAsia="zh-CN"/>
        </w:rPr>
        <w:t>4</w:t>
      </w:r>
      <w:r w:rsidRPr="000665EF">
        <w:rPr>
          <w:rFonts w:ascii="Book Antiqua" w:hAnsi="Book Antiqua" w:cs="Arial"/>
          <w:bCs/>
          <w:sz w:val="24"/>
          <w:szCs w:val="24"/>
        </w:rPr>
        <w:t xml:space="preserve"> times a day, and tetracycline 500 mg </w:t>
      </w:r>
      <w:r w:rsidRPr="000665EF">
        <w:rPr>
          <w:rFonts w:ascii="Book Antiqua" w:eastAsia="宋体" w:hAnsi="Book Antiqua" w:cs="Arial"/>
          <w:bCs/>
          <w:sz w:val="24"/>
          <w:szCs w:val="24"/>
          <w:lang w:eastAsia="zh-CN"/>
        </w:rPr>
        <w:t xml:space="preserve">4 </w:t>
      </w:r>
      <w:r w:rsidRPr="000665EF">
        <w:rPr>
          <w:rFonts w:ascii="Book Antiqua" w:hAnsi="Book Antiqua" w:cs="Arial"/>
          <w:bCs/>
          <w:sz w:val="24"/>
          <w:szCs w:val="24"/>
        </w:rPr>
        <w:t xml:space="preserve">times a day are recommended for 7 to 14 d. In case of treatment failure with the quadruple therapy, more than two antibiotics that differ from previous regimens are recommended. </w:t>
      </w:r>
      <w:proofErr w:type="spellStart"/>
      <w:r w:rsidRPr="000665EF">
        <w:rPr>
          <w:rFonts w:ascii="Book Antiqua" w:hAnsi="Book Antiqua" w:cs="Arial"/>
          <w:sz w:val="24"/>
          <w:szCs w:val="24"/>
        </w:rPr>
        <w:t>Phytoceuticals</w:t>
      </w:r>
      <w:proofErr w:type="spellEnd"/>
      <w:r w:rsidRPr="000665EF">
        <w:rPr>
          <w:rFonts w:ascii="Book Antiqua" w:hAnsi="Book Antiqua" w:cs="Arial"/>
          <w:sz w:val="24"/>
          <w:szCs w:val="24"/>
        </w:rPr>
        <w:t xml:space="preserve"> such as South Korean red ginseng, green tea, red wine, flavonoids, broccoli sprouts, garlic, probiotics, and </w:t>
      </w:r>
      <w:r w:rsidRPr="000665EF">
        <w:rPr>
          <w:rFonts w:ascii="Book Antiqua" w:hAnsi="Book Antiqua" w:cs="Arial"/>
          <w:sz w:val="24"/>
          <w:szCs w:val="24"/>
        </w:rPr>
        <w:lastRenderedPageBreak/>
        <w:t xml:space="preserve">flavonoids are known to inhibit </w:t>
      </w:r>
      <w:r w:rsidRPr="000665EF">
        <w:rPr>
          <w:rFonts w:ascii="Book Antiqua" w:hAnsi="Book Antiqua" w:cs="Arial"/>
          <w:i/>
          <w:sz w:val="24"/>
          <w:szCs w:val="24"/>
        </w:rPr>
        <w:t>H. pylori</w:t>
      </w:r>
      <w:r w:rsidRPr="000665EF">
        <w:rPr>
          <w:rFonts w:ascii="Book Antiqua" w:hAnsi="Book Antiqua" w:cs="Arial"/>
          <w:sz w:val="24"/>
          <w:szCs w:val="24"/>
        </w:rPr>
        <w:t xml:space="preserve"> colonization</w:t>
      </w:r>
      <w:r w:rsidRPr="000665EF">
        <w:rPr>
          <w:rFonts w:ascii="Book Antiqua" w:hAnsi="Book Antiqua" w:cs="Arial"/>
          <w:i/>
          <w:sz w:val="24"/>
          <w:szCs w:val="24"/>
        </w:rPr>
        <w:t xml:space="preserve"> H. pylori</w:t>
      </w:r>
      <w:r w:rsidRPr="000665EF">
        <w:rPr>
          <w:rFonts w:ascii="Book Antiqua" w:hAnsi="Book Antiqua" w:cs="Arial"/>
          <w:sz w:val="24"/>
          <w:szCs w:val="24"/>
        </w:rPr>
        <w:t xml:space="preserve">-related inflammatory </w:t>
      </w:r>
      <w:proofErr w:type="gramStart"/>
      <w:r w:rsidRPr="000665EF">
        <w:rPr>
          <w:rFonts w:ascii="Book Antiqua" w:hAnsi="Book Antiqua" w:cs="Arial"/>
          <w:sz w:val="24"/>
          <w:szCs w:val="24"/>
        </w:rPr>
        <w:t>process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45]</w:t>
      </w:r>
      <w:r w:rsidRPr="000665EF">
        <w:rPr>
          <w:rFonts w:ascii="Book Antiqua" w:hAnsi="Book Antiqua" w:cs="Arial"/>
          <w:bCs/>
          <w:sz w:val="24"/>
          <w:szCs w:val="24"/>
        </w:rPr>
        <w:t>.</w:t>
      </w:r>
      <w:r w:rsidRPr="000665EF">
        <w:rPr>
          <w:rFonts w:ascii="Book Antiqua" w:hAnsi="Book Antiqua" w:cs="Arial"/>
          <w:sz w:val="24"/>
          <w:szCs w:val="24"/>
        </w:rPr>
        <w:t xml:space="preserve"> However, </w:t>
      </w:r>
      <w:proofErr w:type="spellStart"/>
      <w:r w:rsidRPr="000665EF">
        <w:rPr>
          <w:rFonts w:ascii="Book Antiqua" w:hAnsi="Book Antiqua" w:cs="Arial"/>
          <w:sz w:val="24"/>
          <w:szCs w:val="24"/>
        </w:rPr>
        <w:t>phytoceuticals</w:t>
      </w:r>
      <w:proofErr w:type="spellEnd"/>
      <w:r w:rsidRPr="000665EF">
        <w:rPr>
          <w:rFonts w:ascii="Book Antiqua" w:hAnsi="Book Antiqua" w:cs="Arial"/>
          <w:sz w:val="24"/>
          <w:szCs w:val="24"/>
        </w:rPr>
        <w:t xml:space="preserve"> are not recommended as a standard treatment in East Asian countries.</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eastAsia="GulimChe" w:hAnsi="Book Antiqua" w:cs="Arial"/>
          <w:sz w:val="24"/>
          <w:szCs w:val="24"/>
        </w:rPr>
        <w:t xml:space="preserve">The guideline denotes the duration of medication from 7 to 14 </w:t>
      </w:r>
      <w:proofErr w:type="gramStart"/>
      <w:r w:rsidRPr="000665EF">
        <w:rPr>
          <w:rFonts w:ascii="Book Antiqua" w:eastAsia="GulimChe" w:hAnsi="Book Antiqua" w:cs="Arial"/>
          <w:sz w:val="24"/>
          <w:szCs w:val="24"/>
        </w:rPr>
        <w:t>d</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w:t>
      </w:r>
      <w:r w:rsidRPr="000665EF">
        <w:rPr>
          <w:rFonts w:ascii="Book Antiqua" w:hAnsi="Book Antiqua" w:cs="Arial"/>
          <w:bCs/>
          <w:sz w:val="24"/>
          <w:szCs w:val="24"/>
        </w:rPr>
        <w:t xml:space="preserve">. </w:t>
      </w:r>
      <w:r w:rsidRPr="000665EF">
        <w:rPr>
          <w:rFonts w:ascii="Book Antiqua" w:eastAsia="GulimChe" w:hAnsi="Book Antiqua" w:cs="Arial"/>
          <w:sz w:val="24"/>
          <w:szCs w:val="24"/>
        </w:rPr>
        <w:t xml:space="preserve">Notably, the eradication rate second-line treatment differs according to the duration of the treatment. The eradication rate of 2 </w:t>
      </w:r>
      <w:proofErr w:type="spellStart"/>
      <w:r w:rsidRPr="000665EF">
        <w:rPr>
          <w:rFonts w:ascii="Book Antiqua" w:eastAsia="GulimChe" w:hAnsi="Book Antiqua" w:cs="Arial"/>
          <w:sz w:val="24"/>
          <w:szCs w:val="24"/>
        </w:rPr>
        <w:t>wk</w:t>
      </w:r>
      <w:proofErr w:type="spellEnd"/>
      <w:r w:rsidRPr="000665EF">
        <w:rPr>
          <w:rFonts w:ascii="Book Antiqua" w:eastAsia="GulimChe" w:hAnsi="Book Antiqua" w:cs="Arial"/>
          <w:sz w:val="24"/>
          <w:szCs w:val="24"/>
        </w:rPr>
        <w:t xml:space="preserve"> of bismuth-containing quadruple therapy is significantly higher (93.6%) than that of the 1 </w:t>
      </w:r>
      <w:proofErr w:type="spellStart"/>
      <w:r w:rsidRPr="000665EF">
        <w:rPr>
          <w:rFonts w:ascii="Book Antiqua" w:eastAsia="GulimChe" w:hAnsi="Book Antiqua" w:cs="Arial"/>
          <w:sz w:val="24"/>
          <w:szCs w:val="24"/>
        </w:rPr>
        <w:t>wk</w:t>
      </w:r>
      <w:proofErr w:type="spellEnd"/>
      <w:r w:rsidRPr="000665EF">
        <w:rPr>
          <w:rFonts w:ascii="Book Antiqua" w:eastAsia="宋体" w:hAnsi="Book Antiqua" w:cs="Arial"/>
          <w:sz w:val="24"/>
          <w:szCs w:val="24"/>
          <w:lang w:eastAsia="zh-CN"/>
        </w:rPr>
        <w:t>-</w:t>
      </w:r>
      <w:r w:rsidRPr="000665EF">
        <w:rPr>
          <w:rFonts w:ascii="Book Antiqua" w:eastAsia="GulimChe" w:hAnsi="Book Antiqua" w:cs="Arial"/>
          <w:sz w:val="24"/>
          <w:szCs w:val="24"/>
        </w:rPr>
        <w:t>treatment (77.2%</w:t>
      </w:r>
      <w:proofErr w:type="gramStart"/>
      <w:r w:rsidRPr="000665EF">
        <w:rPr>
          <w:rFonts w:ascii="Book Antiqua" w:eastAsia="GulimChe" w:hAnsi="Book Antiqua" w:cs="Arial"/>
          <w:sz w:val="24"/>
          <w:szCs w:val="24"/>
        </w:rPr>
        <w: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46]</w:t>
      </w:r>
      <w:r w:rsidRPr="000665EF">
        <w:rPr>
          <w:rFonts w:ascii="Book Antiqua" w:hAnsi="Book Antiqua" w:cs="Arial"/>
          <w:bCs/>
          <w:sz w:val="24"/>
          <w:szCs w:val="24"/>
        </w:rPr>
        <w:t>.</w:t>
      </w:r>
      <w:r w:rsidRPr="000665EF">
        <w:rPr>
          <w:rFonts w:ascii="Book Antiqua" w:eastAsia="GulimChe" w:hAnsi="Book Antiqua" w:cs="Arial"/>
          <w:sz w:val="24"/>
          <w:szCs w:val="24"/>
        </w:rPr>
        <w:t xml:space="preserve"> In South Korea, the eradication rates of first-line and second-line regimen are decreasing because of the antibiotic resistance rates on amoxicillin</w:t>
      </w:r>
      <w:r w:rsidRPr="000665EF">
        <w:rPr>
          <w:rFonts w:ascii="Book Antiqua" w:hAnsi="Book Antiqua" w:cs="Arial"/>
          <w:sz w:val="24"/>
          <w:szCs w:val="24"/>
        </w:rPr>
        <w:t xml:space="preserve"> </w:t>
      </w:r>
      <w:r w:rsidRPr="000665EF">
        <w:rPr>
          <w:rFonts w:ascii="Book Antiqua" w:eastAsia="GulimChe" w:hAnsi="Book Antiqua" w:cs="Arial"/>
          <w:sz w:val="24"/>
          <w:szCs w:val="24"/>
        </w:rPr>
        <w:t>(6.3%-14.9%), clarithromycin (17.2%-23.7%),</w:t>
      </w:r>
      <w:r w:rsidRPr="000665EF">
        <w:rPr>
          <w:rFonts w:ascii="Book Antiqua" w:hAnsi="Book Antiqua" w:cs="Arial"/>
          <w:sz w:val="24"/>
          <w:szCs w:val="24"/>
        </w:rPr>
        <w:t xml:space="preserve"> and synchronous </w:t>
      </w:r>
      <w:r w:rsidRPr="000665EF">
        <w:rPr>
          <w:rFonts w:ascii="Book Antiqua" w:eastAsia="GulimChe" w:hAnsi="Book Antiqua" w:cs="Arial"/>
          <w:sz w:val="24"/>
          <w:szCs w:val="24"/>
        </w:rPr>
        <w:t xml:space="preserve">levofloxacin and </w:t>
      </w:r>
      <w:proofErr w:type="spellStart"/>
      <w:r w:rsidRPr="000665EF">
        <w:rPr>
          <w:rFonts w:ascii="Book Antiqua" w:eastAsia="GulimChe" w:hAnsi="Book Antiqua" w:cs="Arial"/>
          <w:sz w:val="24"/>
          <w:szCs w:val="24"/>
        </w:rPr>
        <w:t>moxifloxacin</w:t>
      </w:r>
      <w:proofErr w:type="spellEnd"/>
      <w:r w:rsidRPr="000665EF">
        <w:rPr>
          <w:rFonts w:ascii="Book Antiqua" w:eastAsia="GulimChe" w:hAnsi="Book Antiqua" w:cs="Arial"/>
          <w:sz w:val="24"/>
          <w:szCs w:val="24"/>
        </w:rPr>
        <w:t xml:space="preserve"> (4.7%-28.1%</w:t>
      </w:r>
      <w:proofErr w:type="gramStart"/>
      <w:r w:rsidRPr="000665EF">
        <w:rPr>
          <w:rFonts w:ascii="Book Antiqua" w:eastAsia="GulimChe" w:hAnsi="Book Antiqua" w:cs="Arial"/>
          <w:sz w:val="24"/>
          <w:szCs w:val="24"/>
        </w:rPr>
        <w: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47]</w:t>
      </w:r>
      <w:r w:rsidRPr="000665EF">
        <w:rPr>
          <w:rFonts w:ascii="Book Antiqua" w:hAnsi="Book Antiqua" w:cs="Arial"/>
          <w:bCs/>
          <w:sz w:val="24"/>
          <w:szCs w:val="24"/>
        </w:rPr>
        <w:t>.</w:t>
      </w:r>
      <w:r w:rsidRPr="000665EF">
        <w:rPr>
          <w:rFonts w:ascii="Book Antiqua" w:eastAsia="GulimChe" w:hAnsi="Book Antiqua" w:cs="Arial"/>
          <w:sz w:val="24"/>
          <w:szCs w:val="24"/>
        </w:rPr>
        <w:t xml:space="preserve"> In addition, </w:t>
      </w:r>
      <w:r w:rsidRPr="000665EF">
        <w:rPr>
          <w:rFonts w:ascii="Book Antiqua" w:hAnsi="Book Antiqua" w:cs="Arial"/>
          <w:sz w:val="24"/>
          <w:szCs w:val="24"/>
        </w:rPr>
        <w:t xml:space="preserve">continuing genomic diversities in the same </w:t>
      </w:r>
      <w:r w:rsidRPr="000665EF">
        <w:rPr>
          <w:rStyle w:val="highlight"/>
          <w:rFonts w:ascii="Book Antiqua" w:hAnsi="Book Antiqua" w:cs="Arial"/>
          <w:i/>
          <w:sz w:val="24"/>
          <w:szCs w:val="24"/>
        </w:rPr>
        <w:t>H.</w:t>
      </w:r>
      <w:r w:rsidRPr="000665EF">
        <w:rPr>
          <w:rFonts w:ascii="Book Antiqua" w:hAnsi="Book Antiqua" w:cs="Arial"/>
          <w:i/>
          <w:sz w:val="24"/>
          <w:szCs w:val="24"/>
        </w:rPr>
        <w:t xml:space="preserve"> pylori</w:t>
      </w:r>
      <w:r w:rsidRPr="000665EF">
        <w:rPr>
          <w:rFonts w:ascii="Book Antiqua" w:hAnsi="Book Antiqua" w:cs="Arial"/>
          <w:sz w:val="24"/>
          <w:szCs w:val="24"/>
        </w:rPr>
        <w:t xml:space="preserve"> strain may result in the presence of simultaneous antibiotic-susceptible and -resistant </w:t>
      </w:r>
      <w:r w:rsidRPr="000665EF">
        <w:rPr>
          <w:rStyle w:val="highlight"/>
          <w:rFonts w:ascii="Book Antiqua" w:hAnsi="Book Antiqua" w:cs="Arial"/>
          <w:i/>
          <w:sz w:val="24"/>
          <w:szCs w:val="24"/>
        </w:rPr>
        <w:t>H.</w:t>
      </w:r>
      <w:r w:rsidRPr="000665EF">
        <w:rPr>
          <w:rFonts w:ascii="Book Antiqua" w:hAnsi="Book Antiqua" w:cs="Arial"/>
          <w:i/>
          <w:sz w:val="24"/>
          <w:szCs w:val="24"/>
        </w:rPr>
        <w:t xml:space="preserve"> pylori</w:t>
      </w:r>
      <w:r w:rsidRPr="000665EF">
        <w:rPr>
          <w:rFonts w:ascii="Book Antiqua" w:hAnsi="Book Antiqua" w:cs="Arial"/>
          <w:sz w:val="24"/>
          <w:szCs w:val="24"/>
        </w:rPr>
        <w:t xml:space="preserve"> in the same host, and modulate </w:t>
      </w:r>
      <w:proofErr w:type="spellStart"/>
      <w:r w:rsidRPr="000665EF">
        <w:rPr>
          <w:rFonts w:ascii="Book Antiqua" w:eastAsia="GulimChe" w:hAnsi="Book Antiqua" w:cs="Arial"/>
          <w:sz w:val="24"/>
          <w:szCs w:val="24"/>
        </w:rPr>
        <w:t>heteroresistant</w:t>
      </w:r>
      <w:proofErr w:type="spellEnd"/>
      <w:r w:rsidRPr="000665EF">
        <w:rPr>
          <w:rFonts w:ascii="Book Antiqua" w:eastAsia="GulimChe" w:hAnsi="Book Antiqua" w:cs="Arial"/>
          <w:sz w:val="24"/>
          <w:szCs w:val="24"/>
        </w:rPr>
        <w:t xml:space="preserve"> antibacterial phenotypes in South Korean </w:t>
      </w:r>
      <w:proofErr w:type="gramStart"/>
      <w:r w:rsidRPr="000665EF">
        <w:rPr>
          <w:rFonts w:ascii="Book Antiqua" w:eastAsia="GulimChe" w:hAnsi="Book Antiqua" w:cs="Arial"/>
          <w:sz w:val="24"/>
          <w:szCs w:val="24"/>
        </w:rPr>
        <w:t>adults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48]</w:t>
      </w:r>
      <w:r w:rsidRPr="000665EF">
        <w:rPr>
          <w:rFonts w:ascii="Book Antiqua" w:hAnsi="Book Antiqua" w:cs="Arial"/>
          <w:bCs/>
          <w:sz w:val="24"/>
          <w:szCs w:val="24"/>
        </w:rPr>
        <w:t>.</w:t>
      </w:r>
      <w:r w:rsidRPr="000665EF">
        <w:rPr>
          <w:rFonts w:ascii="Book Antiqua" w:eastAsia="GulimChe" w:hAnsi="Book Antiqua" w:cs="Arial"/>
          <w:sz w:val="24"/>
          <w:szCs w:val="24"/>
        </w:rPr>
        <w:t xml:space="preserve"> Such an isogenic variation of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strain in a single host would be one of the reasons of treatment failure. </w:t>
      </w:r>
    </w:p>
    <w:p w:rsidR="007A4C44" w:rsidRPr="000665EF" w:rsidRDefault="007A4C44" w:rsidP="00745A01">
      <w:pPr>
        <w:wordWrap/>
        <w:spacing w:line="360" w:lineRule="auto"/>
        <w:rPr>
          <w:rFonts w:ascii="Book Antiqua" w:eastAsia="宋体" w:hAnsi="Book Antiqua" w:cs="Arial"/>
          <w:b/>
          <w:bCs/>
          <w:sz w:val="24"/>
          <w:szCs w:val="24"/>
          <w:lang w:eastAsia="zh-CN"/>
        </w:rPr>
      </w:pPr>
    </w:p>
    <w:p w:rsidR="007A4C44" w:rsidRPr="000665EF" w:rsidRDefault="007A4C44" w:rsidP="00745A01">
      <w:pPr>
        <w:wordWrap/>
        <w:spacing w:line="360" w:lineRule="auto"/>
        <w:rPr>
          <w:rFonts w:ascii="Book Antiqua" w:hAnsi="Book Antiqua" w:cs="Arial"/>
          <w:b/>
          <w:bCs/>
          <w:sz w:val="24"/>
          <w:szCs w:val="24"/>
        </w:rPr>
      </w:pPr>
      <w:r w:rsidRPr="000665EF">
        <w:rPr>
          <w:rFonts w:ascii="Book Antiqua" w:hAnsi="Book Antiqua" w:cs="Arial"/>
          <w:b/>
          <w:bCs/>
          <w:sz w:val="24"/>
          <w:szCs w:val="24"/>
        </w:rPr>
        <w:t>ISSUES AFTER THE SUCCESSFUL ERADICATION</w:t>
      </w:r>
    </w:p>
    <w:p w:rsidR="007A4C44" w:rsidRPr="000665EF" w:rsidRDefault="007A4C44" w:rsidP="00745A01">
      <w:pPr>
        <w:widowControl/>
        <w:wordWrap/>
        <w:autoSpaceDE/>
        <w:autoSpaceDN/>
        <w:spacing w:line="360" w:lineRule="auto"/>
        <w:rPr>
          <w:rFonts w:ascii="Book Antiqua" w:eastAsia="GulimChe" w:hAnsi="Book Antiqua" w:cs="Arial"/>
          <w:sz w:val="24"/>
          <w:szCs w:val="24"/>
        </w:rPr>
      </w:pPr>
      <w:r w:rsidRPr="000665EF">
        <w:rPr>
          <w:rFonts w:ascii="Book Antiqua" w:hAnsi="Book Antiqua" w:cs="Arial"/>
          <w:sz w:val="24"/>
          <w:szCs w:val="24"/>
        </w:rPr>
        <w:t xml:space="preserve">After the eradication, it is important to inform the patients that there is a risk of false-negative finding, gastric cancer, GERD, and reinfection. The rates of reinfection are decreasing in East Asian countries due to the </w:t>
      </w:r>
      <w:r w:rsidRPr="000665EF">
        <w:rPr>
          <w:rFonts w:ascii="Book Antiqua" w:eastAsia="GulimChe" w:hAnsi="Book Antiqua" w:cs="Arial"/>
          <w:sz w:val="24"/>
          <w:szCs w:val="24"/>
        </w:rPr>
        <w:t xml:space="preserve">improved sanitization and socioeconomic status. </w:t>
      </w:r>
      <w:r w:rsidRPr="000665EF">
        <w:rPr>
          <w:rFonts w:ascii="Book Antiqua" w:hAnsi="Book Antiqua" w:cs="Arial"/>
          <w:sz w:val="24"/>
          <w:szCs w:val="24"/>
        </w:rPr>
        <w:t>Recent studies showed that reinfection rate is lower in Japan (0.22% per year) than China (2.82%) and South Korea (</w:t>
      </w:r>
      <w:r w:rsidRPr="000665EF">
        <w:rPr>
          <w:rFonts w:ascii="Book Antiqua" w:eastAsia="GulimChe" w:hAnsi="Book Antiqua" w:cs="Arial"/>
          <w:sz w:val="24"/>
          <w:szCs w:val="24"/>
        </w:rPr>
        <w:t>2.94%</w:t>
      </w:r>
      <w:proofErr w:type="gramStart"/>
      <w:r w:rsidRPr="000665EF">
        <w:rPr>
          <w:rFonts w:ascii="Book Antiqua" w:eastAsia="GulimChe" w:hAnsi="Book Antiqua" w:cs="Arial"/>
          <w:sz w:val="24"/>
          <w:szCs w:val="24"/>
        </w:rPr>
        <w: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49-51]</w:t>
      </w:r>
      <w:r w:rsidRPr="000665EF">
        <w:rPr>
          <w:rFonts w:ascii="Book Antiqua" w:hAnsi="Book Antiqua" w:cs="Arial"/>
          <w:bCs/>
          <w:sz w:val="24"/>
          <w:szCs w:val="24"/>
        </w:rPr>
        <w:t>.</w:t>
      </w:r>
      <w:r w:rsidRPr="000665EF">
        <w:rPr>
          <w:rFonts w:ascii="Book Antiqua" w:hAnsi="Book Antiqua" w:cs="Arial"/>
          <w:sz w:val="24"/>
          <w:szCs w:val="24"/>
        </w:rPr>
        <w:t xml:space="preserve"> </w:t>
      </w:r>
      <w:r w:rsidRPr="000665EF">
        <w:rPr>
          <w:rFonts w:ascii="Book Antiqua" w:eastAsia="GulimChe" w:hAnsi="Book Antiqua" w:cs="Arial"/>
          <w:sz w:val="24"/>
          <w:szCs w:val="24"/>
        </w:rPr>
        <w:t xml:space="preserve">Male gender (HR </w:t>
      </w:r>
      <w:r w:rsidRPr="000665EF">
        <w:rPr>
          <w:rFonts w:ascii="Book Antiqua" w:eastAsia="宋体" w:hAnsi="Book Antiqua" w:cs="Arial"/>
          <w:sz w:val="24"/>
          <w:szCs w:val="24"/>
          <w:lang w:eastAsia="zh-CN"/>
        </w:rPr>
        <w:t xml:space="preserve">= </w:t>
      </w:r>
      <w:r w:rsidRPr="000665EF">
        <w:rPr>
          <w:rFonts w:ascii="Book Antiqua" w:eastAsia="GulimChe" w:hAnsi="Book Antiqua" w:cs="Arial"/>
          <w:sz w:val="24"/>
          <w:szCs w:val="24"/>
        </w:rPr>
        <w:t>2.28) and low monthly family income (HR</w:t>
      </w:r>
      <w:r w:rsidRPr="000665EF">
        <w:rPr>
          <w:rFonts w:ascii="Book Antiqua" w:eastAsia="宋体" w:hAnsi="Book Antiqua" w:cs="Arial"/>
          <w:sz w:val="24"/>
          <w:szCs w:val="24"/>
          <w:lang w:eastAsia="zh-CN"/>
        </w:rPr>
        <w:t xml:space="preserve"> =</w:t>
      </w:r>
      <w:r w:rsidRPr="000665EF">
        <w:rPr>
          <w:rFonts w:ascii="Book Antiqua" w:eastAsia="GulimChe" w:hAnsi="Book Antiqua" w:cs="Arial"/>
          <w:sz w:val="24"/>
          <w:szCs w:val="24"/>
        </w:rPr>
        <w:t xml:space="preserve"> 3.54) are known as main factors associated with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w:t>
      </w:r>
      <w:proofErr w:type="gramStart"/>
      <w:r w:rsidRPr="000665EF">
        <w:rPr>
          <w:rFonts w:ascii="Book Antiqua" w:eastAsia="GulimChe" w:hAnsi="Book Antiqua" w:cs="Arial"/>
          <w:sz w:val="24"/>
          <w:szCs w:val="24"/>
        </w:rPr>
        <w:t>reinfection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52]</w:t>
      </w:r>
      <w:r w:rsidRPr="000665EF">
        <w:rPr>
          <w:rFonts w:ascii="Book Antiqua" w:hAnsi="Book Antiqua" w:cs="Arial"/>
          <w:bCs/>
          <w:sz w:val="24"/>
          <w:szCs w:val="24"/>
        </w:rPr>
        <w:t>.</w:t>
      </w:r>
    </w:p>
    <w:p w:rsidR="007A4C44" w:rsidRPr="000665EF" w:rsidRDefault="007A4C44" w:rsidP="00745A01">
      <w:pPr>
        <w:wordWrap/>
        <w:adjustRightInd w:val="0"/>
        <w:spacing w:line="360" w:lineRule="auto"/>
        <w:rPr>
          <w:rFonts w:ascii="Book Antiqua" w:hAnsi="Book Antiqua" w:cs="Arial"/>
          <w:sz w:val="24"/>
          <w:szCs w:val="24"/>
        </w:rPr>
      </w:pPr>
    </w:p>
    <w:p w:rsidR="007A4C44" w:rsidRPr="000665EF" w:rsidRDefault="007A4C44" w:rsidP="00745A01">
      <w:pPr>
        <w:wordWrap/>
        <w:adjustRightInd w:val="0"/>
        <w:spacing w:line="360" w:lineRule="auto"/>
        <w:rPr>
          <w:rFonts w:ascii="Book Antiqua" w:hAnsi="Book Antiqua" w:cs="Arial"/>
          <w:b/>
          <w:i/>
          <w:sz w:val="24"/>
          <w:szCs w:val="24"/>
        </w:rPr>
      </w:pPr>
      <w:r w:rsidRPr="000665EF">
        <w:rPr>
          <w:rFonts w:ascii="Book Antiqua" w:hAnsi="Book Antiqua" w:cs="Arial"/>
          <w:b/>
          <w:i/>
          <w:sz w:val="24"/>
          <w:szCs w:val="24"/>
        </w:rPr>
        <w:t xml:space="preserve">Gastric cancer after eradication </w:t>
      </w:r>
    </w:p>
    <w:p w:rsidR="007A4C44" w:rsidRPr="000665EF" w:rsidRDefault="007A4C44" w:rsidP="00745A01">
      <w:pPr>
        <w:wordWrap/>
        <w:adjustRightInd w:val="0"/>
        <w:spacing w:line="360" w:lineRule="auto"/>
        <w:rPr>
          <w:rFonts w:ascii="Book Antiqua" w:eastAsia="GulimChe" w:hAnsi="Book Antiqua" w:cs="Arial"/>
          <w:sz w:val="24"/>
          <w:szCs w:val="24"/>
        </w:rPr>
      </w:pPr>
      <w:r w:rsidRPr="000665EF">
        <w:rPr>
          <w:rFonts w:ascii="Book Antiqua" w:hAnsi="Book Antiqua" w:cs="Arial"/>
          <w:bCs/>
          <w:i/>
          <w:iCs/>
          <w:sz w:val="24"/>
          <w:szCs w:val="24"/>
        </w:rPr>
        <w:t xml:space="preserve">H. pylori </w:t>
      </w:r>
      <w:r w:rsidRPr="000665EF">
        <w:rPr>
          <w:rFonts w:ascii="Book Antiqua" w:hAnsi="Book Antiqua" w:cs="Arial"/>
          <w:bCs/>
          <w:sz w:val="24"/>
          <w:szCs w:val="24"/>
        </w:rPr>
        <w:t xml:space="preserve">eradication will have the greatest impact on reducing the burden of gastric cancer in the East Asian countries. </w:t>
      </w:r>
      <w:r w:rsidRPr="000665EF">
        <w:rPr>
          <w:rFonts w:ascii="Book Antiqua" w:eastAsia="GulimChe" w:hAnsi="Book Antiqua" w:cs="Arial"/>
          <w:sz w:val="24"/>
          <w:szCs w:val="24"/>
        </w:rPr>
        <w:t xml:space="preserve">Based on previous studies and hypotheses that eradication therapy not only inhibits the new occurrence of gastric cancer but also regresses the growth of gastric </w:t>
      </w:r>
      <w:proofErr w:type="gramStart"/>
      <w:r w:rsidRPr="000665EF">
        <w:rPr>
          <w:rFonts w:ascii="Book Antiqua" w:eastAsia="GulimChe" w:hAnsi="Book Antiqua" w:cs="Arial"/>
          <w:sz w:val="24"/>
          <w:szCs w:val="24"/>
        </w:rPr>
        <w:t>cancer</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10-15]</w:t>
      </w:r>
      <w:r w:rsidRPr="000665EF">
        <w:rPr>
          <w:rFonts w:ascii="Book Antiqua" w:eastAsia="GulimChe" w:hAnsi="Book Antiqua" w:cs="Arial"/>
          <w:sz w:val="24"/>
          <w:szCs w:val="24"/>
        </w:rPr>
        <w:t xml:space="preserve">, prophylactic eradication is recommended after EGC resection to prevent </w:t>
      </w:r>
      <w:proofErr w:type="spellStart"/>
      <w:r w:rsidRPr="000665EF">
        <w:rPr>
          <w:rFonts w:ascii="Book Antiqua" w:eastAsia="GulimChe" w:hAnsi="Book Antiqua" w:cs="Arial"/>
          <w:sz w:val="24"/>
          <w:szCs w:val="24"/>
        </w:rPr>
        <w:t>metachronous</w:t>
      </w:r>
      <w:proofErr w:type="spellEnd"/>
      <w:r w:rsidRPr="000665EF">
        <w:rPr>
          <w:rFonts w:ascii="Book Antiqua" w:eastAsia="GulimChe" w:hAnsi="Book Antiqua" w:cs="Arial"/>
          <w:sz w:val="24"/>
          <w:szCs w:val="24"/>
        </w:rPr>
        <w:t xml:space="preserve"> gastric carcinoma.</w:t>
      </w:r>
      <w:r w:rsidRPr="000665EF">
        <w:rPr>
          <w:rFonts w:ascii="Book Antiqua" w:hAnsi="Book Antiqua" w:cs="Arial"/>
          <w:sz w:val="24"/>
          <w:szCs w:val="24"/>
          <w:vertAlign w:val="superscript"/>
        </w:rPr>
        <w:t xml:space="preserve"> </w:t>
      </w:r>
      <w:r w:rsidRPr="000665EF">
        <w:rPr>
          <w:rFonts w:ascii="Book Antiqua" w:hAnsi="Book Antiqua" w:cs="Arial"/>
          <w:bCs/>
          <w:sz w:val="24"/>
          <w:szCs w:val="24"/>
        </w:rPr>
        <w:t xml:space="preserve">However, </w:t>
      </w:r>
      <w:r w:rsidRPr="000665EF">
        <w:rPr>
          <w:rFonts w:ascii="Book Antiqua" w:hAnsi="Book Antiqua" w:cs="Arial"/>
          <w:sz w:val="24"/>
          <w:szCs w:val="24"/>
        </w:rPr>
        <w:t xml:space="preserve">some will </w:t>
      </w:r>
      <w:r w:rsidRPr="000665EF">
        <w:rPr>
          <w:rFonts w:ascii="Book Antiqua" w:eastAsia="GulimChe" w:hAnsi="Book Antiqua" w:cs="Arial"/>
          <w:sz w:val="24"/>
          <w:szCs w:val="24"/>
        </w:rPr>
        <w:lastRenderedPageBreak/>
        <w:t xml:space="preserve">continue to progress toward a gastric cancer </w:t>
      </w:r>
      <w:r w:rsidRPr="000665EF">
        <w:rPr>
          <w:rFonts w:ascii="Book Antiqua" w:hAnsi="Book Antiqua" w:cs="Arial"/>
          <w:sz w:val="24"/>
          <w:szCs w:val="24"/>
        </w:rPr>
        <w:t xml:space="preserve">even after the eradication because the benefit differs according to the degree of CAG and type of IM (Figure 2). A Japanese study showed that </w:t>
      </w:r>
      <w:r w:rsidRPr="000665EF">
        <w:rPr>
          <w:rFonts w:ascii="Book Antiqua" w:hAnsi="Book Antiqua" w:cs="Arial"/>
          <w:i/>
          <w:sz w:val="24"/>
          <w:szCs w:val="24"/>
        </w:rPr>
        <w:t xml:space="preserve">H. </w:t>
      </w:r>
      <w:r w:rsidRPr="000665EF">
        <w:rPr>
          <w:rFonts w:ascii="Book Antiqua" w:hAnsi="Book Antiqua" w:cs="Arial"/>
          <w:bCs/>
          <w:i/>
          <w:sz w:val="24"/>
          <w:szCs w:val="24"/>
        </w:rPr>
        <w:t>pylori</w:t>
      </w:r>
      <w:r w:rsidRPr="000665EF">
        <w:rPr>
          <w:rFonts w:ascii="Book Antiqua" w:hAnsi="Book Antiqua" w:cs="Arial"/>
          <w:sz w:val="24"/>
          <w:szCs w:val="24"/>
        </w:rPr>
        <w:t xml:space="preserve"> </w:t>
      </w:r>
      <w:r w:rsidRPr="000665EF">
        <w:rPr>
          <w:rFonts w:ascii="Book Antiqua" w:hAnsi="Book Antiqua" w:cs="Arial"/>
          <w:bCs/>
          <w:sz w:val="24"/>
          <w:szCs w:val="24"/>
        </w:rPr>
        <w:t>eradication</w:t>
      </w:r>
      <w:r w:rsidRPr="000665EF">
        <w:rPr>
          <w:rFonts w:ascii="Book Antiqua" w:hAnsi="Book Antiqua" w:cs="Arial"/>
          <w:sz w:val="24"/>
          <w:szCs w:val="24"/>
        </w:rPr>
        <w:t xml:space="preserve"> prior to development of incomplete-type</w:t>
      </w:r>
      <w:r w:rsidRPr="000665EF">
        <w:rPr>
          <w:rFonts w:ascii="Book Antiqua" w:eastAsia="GulimChe" w:hAnsi="Book Antiqua" w:cs="Arial"/>
          <w:sz w:val="24"/>
          <w:szCs w:val="24"/>
          <w:lang w:val="pt-BR"/>
        </w:rPr>
        <w:t xml:space="preserve"> IM</w:t>
      </w:r>
      <w:r w:rsidRPr="000665EF">
        <w:rPr>
          <w:rFonts w:ascii="Book Antiqua" w:hAnsi="Book Antiqua" w:cs="Arial"/>
          <w:sz w:val="24"/>
          <w:szCs w:val="24"/>
        </w:rPr>
        <w:t xml:space="preserve"> improves </w:t>
      </w:r>
      <w:r w:rsidRPr="000665EF">
        <w:rPr>
          <w:rFonts w:ascii="Book Antiqua" w:hAnsi="Book Antiqua" w:cs="Arial"/>
          <w:bCs/>
          <w:sz w:val="24"/>
          <w:szCs w:val="24"/>
        </w:rPr>
        <w:t>gastritis</w:t>
      </w:r>
      <w:r w:rsidRPr="000665EF">
        <w:rPr>
          <w:rFonts w:ascii="Book Antiqua" w:hAnsi="Book Antiqua" w:cs="Arial"/>
          <w:sz w:val="24"/>
          <w:szCs w:val="24"/>
        </w:rPr>
        <w:t xml:space="preserve"> in the gastric </w:t>
      </w:r>
      <w:proofErr w:type="gramStart"/>
      <w:r w:rsidRPr="000665EF">
        <w:rPr>
          <w:rFonts w:ascii="Book Antiqua" w:hAnsi="Book Antiqua" w:cs="Arial"/>
          <w:sz w:val="24"/>
          <w:szCs w:val="24"/>
        </w:rPr>
        <w:t>body</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7,18,53]</w:t>
      </w:r>
      <w:r w:rsidRPr="000665EF">
        <w:rPr>
          <w:rFonts w:ascii="Book Antiqua" w:hAnsi="Book Antiqua" w:cs="Arial"/>
          <w:bCs/>
          <w:sz w:val="24"/>
          <w:szCs w:val="24"/>
        </w:rPr>
        <w:t xml:space="preserve">. </w:t>
      </w:r>
      <w:r w:rsidRPr="000665EF">
        <w:rPr>
          <w:rFonts w:ascii="Book Antiqua" w:hAnsi="Book Antiqua" w:cs="Arial"/>
          <w:kern w:val="0"/>
          <w:sz w:val="24"/>
          <w:szCs w:val="24"/>
        </w:rPr>
        <w:t xml:space="preserve">Eradication seem to be most effective before the significant atrophy develops, but eradication cannot completely prevent EGC even some mild CAG </w:t>
      </w:r>
      <w:proofErr w:type="gramStart"/>
      <w:r w:rsidRPr="000665EF">
        <w:rPr>
          <w:rFonts w:ascii="Book Antiqua" w:hAnsi="Book Antiqua" w:cs="Arial"/>
          <w:kern w:val="0"/>
          <w:sz w:val="24"/>
          <w:szCs w:val="24"/>
        </w:rPr>
        <w:t>cases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14]</w:t>
      </w:r>
      <w:r w:rsidRPr="000665EF">
        <w:rPr>
          <w:rFonts w:ascii="Book Antiqua" w:hAnsi="Book Antiqua" w:cs="Arial"/>
          <w:bCs/>
          <w:sz w:val="24"/>
          <w:szCs w:val="24"/>
        </w:rPr>
        <w:t>.</w:t>
      </w:r>
      <w:r w:rsidRPr="000665EF">
        <w:rPr>
          <w:rFonts w:ascii="Book Antiqua" w:hAnsi="Book Antiqua" w:cs="Arial"/>
          <w:sz w:val="24"/>
          <w:szCs w:val="24"/>
          <w:vertAlign w:val="superscript"/>
        </w:rPr>
        <w:t xml:space="preserve"> </w:t>
      </w:r>
      <w:r w:rsidRPr="000665EF">
        <w:rPr>
          <w:rFonts w:ascii="Book Antiqua" w:eastAsia="GulimChe" w:hAnsi="Book Antiqua" w:cs="Arial"/>
          <w:sz w:val="24"/>
          <w:szCs w:val="24"/>
        </w:rPr>
        <w:t xml:space="preserve">Taken altogether,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 should be recommended even in high-risk populations with CAG and IM, although it cannot completely abolish the risk of gastric cancer.</w:t>
      </w:r>
    </w:p>
    <w:p w:rsidR="007A4C44" w:rsidRPr="000665EF" w:rsidRDefault="007A4C44" w:rsidP="00745A01">
      <w:pPr>
        <w:wordWrap/>
        <w:adjustRightInd w:val="0"/>
        <w:spacing w:line="360" w:lineRule="auto"/>
        <w:ind w:firstLineChars="200" w:firstLine="480"/>
        <w:rPr>
          <w:rFonts w:ascii="Book Antiqua" w:hAnsi="Book Antiqua" w:cs="Arial"/>
          <w:sz w:val="24"/>
          <w:szCs w:val="24"/>
        </w:rPr>
      </w:pPr>
      <w:r w:rsidRPr="000665EF">
        <w:rPr>
          <w:rFonts w:ascii="Book Antiqua" w:eastAsia="GulimChe" w:hAnsi="Book Antiqua" w:cs="Arial"/>
          <w:sz w:val="24"/>
          <w:szCs w:val="24"/>
        </w:rPr>
        <w:t>The incidence of gastric cancer after a successful eradication is higher in the subjects after gastric cancer resection (</w:t>
      </w:r>
      <w:r w:rsidRPr="000665EF">
        <w:rPr>
          <w:rFonts w:ascii="Book Antiqua" w:hAnsi="Book Antiqua" w:cs="Arial"/>
          <w:bCs/>
          <w:sz w:val="24"/>
          <w:szCs w:val="24"/>
        </w:rPr>
        <w:t>10.1%) than gastric ulcer (2.4%), gastric MALT lymphoma (2.2%), chronic gastritis (1.6%), and duodenal ulcer (0.3%</w:t>
      </w:r>
      <w:proofErr w:type="gramStart"/>
      <w:r w:rsidRPr="000665EF">
        <w:rPr>
          <w:rFonts w:ascii="Book Antiqua" w:hAnsi="Book Antiqua" w:cs="Arial"/>
          <w:bCs/>
          <w:sz w:val="24"/>
          <w:szCs w:val="24"/>
        </w:rPr>
        <w:t>)</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18,19]</w:t>
      </w:r>
      <w:r w:rsidRPr="000665EF">
        <w:rPr>
          <w:rFonts w:ascii="Book Antiqua" w:hAnsi="Book Antiqua" w:cs="Arial"/>
          <w:bCs/>
          <w:sz w:val="24"/>
          <w:szCs w:val="24"/>
        </w:rPr>
        <w:t>.</w:t>
      </w:r>
      <w:r w:rsidRPr="000665EF">
        <w:rPr>
          <w:rFonts w:ascii="Book Antiqua" w:hAnsi="Book Antiqua" w:cs="Arial"/>
          <w:sz w:val="24"/>
          <w:szCs w:val="24"/>
          <w:vertAlign w:val="superscript"/>
        </w:rPr>
        <w:t xml:space="preserve"> </w:t>
      </w:r>
      <w:r w:rsidRPr="000665EF">
        <w:rPr>
          <w:rFonts w:ascii="Book Antiqua" w:hAnsi="Book Antiqua" w:cs="Arial"/>
          <w:kern w:val="0"/>
          <w:sz w:val="24"/>
          <w:szCs w:val="24"/>
        </w:rPr>
        <w:t xml:space="preserve">Therefore, regular EGD follow-up is usually recommended after eradication. In South Korea, </w:t>
      </w:r>
      <w:r w:rsidRPr="000665EF">
        <w:rPr>
          <w:rFonts w:ascii="Book Antiqua" w:hAnsi="Book Antiqua" w:cs="Arial"/>
          <w:sz w:val="24"/>
          <w:szCs w:val="24"/>
        </w:rPr>
        <w:t xml:space="preserve">most of the physicians recommend annual EGD follow-up to the subjects with CAG and IM regardless of their career, position, and degree of the </w:t>
      </w:r>
      <w:proofErr w:type="gramStart"/>
      <w:r w:rsidRPr="000665EF">
        <w:rPr>
          <w:rFonts w:ascii="Book Antiqua" w:hAnsi="Book Antiqua" w:cs="Arial"/>
          <w:sz w:val="24"/>
          <w:szCs w:val="24"/>
        </w:rPr>
        <w:t>hospital</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54]</w:t>
      </w:r>
      <w:r w:rsidRPr="000665EF">
        <w:rPr>
          <w:rFonts w:ascii="Book Antiqua" w:hAnsi="Book Antiqua" w:cs="Arial"/>
          <w:bCs/>
          <w:sz w:val="24"/>
          <w:szCs w:val="24"/>
        </w:rPr>
        <w:t>.</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p>
    <w:p w:rsidR="007A4C44" w:rsidRPr="000665EF" w:rsidRDefault="007A4C44" w:rsidP="00745A01">
      <w:pPr>
        <w:wordWrap/>
        <w:spacing w:line="360" w:lineRule="auto"/>
        <w:rPr>
          <w:rFonts w:ascii="Book Antiqua" w:hAnsi="Book Antiqua" w:cs="Arial"/>
          <w:b/>
          <w:i/>
          <w:sz w:val="24"/>
          <w:szCs w:val="24"/>
        </w:rPr>
      </w:pPr>
      <w:proofErr w:type="spellStart"/>
      <w:r w:rsidRPr="000665EF">
        <w:rPr>
          <w:rFonts w:ascii="Book Antiqua" w:hAnsi="Book Antiqua" w:cs="Arial"/>
          <w:b/>
          <w:i/>
          <w:sz w:val="24"/>
          <w:szCs w:val="24"/>
        </w:rPr>
        <w:t>Gastroesophageal</w:t>
      </w:r>
      <w:proofErr w:type="spellEnd"/>
      <w:r w:rsidRPr="000665EF">
        <w:rPr>
          <w:rFonts w:ascii="Book Antiqua" w:hAnsi="Book Antiqua" w:cs="Arial"/>
          <w:b/>
          <w:i/>
          <w:sz w:val="24"/>
          <w:szCs w:val="24"/>
        </w:rPr>
        <w:t xml:space="preserve"> reflux disease after eradication</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GulimChe" w:hAnsi="Book Antiqua" w:cs="Arial"/>
          <w:sz w:val="24"/>
          <w:szCs w:val="24"/>
        </w:rPr>
      </w:pPr>
      <w:r w:rsidRPr="000665EF">
        <w:rPr>
          <w:rFonts w:ascii="Book Antiqua" w:hAnsi="Book Antiqua" w:cs="Arial"/>
          <w:sz w:val="24"/>
          <w:szCs w:val="24"/>
        </w:rPr>
        <w:t xml:space="preserve">There is still a controversy on the link between </w:t>
      </w:r>
      <w:r w:rsidRPr="000665EF">
        <w:rPr>
          <w:rFonts w:ascii="Book Antiqua" w:hAnsi="Book Antiqua" w:cs="Arial"/>
          <w:i/>
          <w:sz w:val="24"/>
          <w:szCs w:val="24"/>
        </w:rPr>
        <w:t>H. pylori</w:t>
      </w:r>
      <w:r w:rsidRPr="000665EF">
        <w:rPr>
          <w:rFonts w:ascii="Book Antiqua" w:hAnsi="Book Antiqua" w:cs="Arial"/>
          <w:sz w:val="24"/>
          <w:szCs w:val="24"/>
        </w:rPr>
        <w:t xml:space="preserve"> and GERD. Although some GERDs are improved by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w:t>
      </w:r>
      <w:proofErr w:type="gramStart"/>
      <w:r w:rsidRPr="000665EF">
        <w:rPr>
          <w:rFonts w:ascii="Book Antiqua" w:eastAsia="GulimChe" w:hAnsi="Book Antiqua" w:cs="Arial"/>
          <w:sz w:val="24"/>
          <w:szCs w:val="24"/>
        </w:rPr>
        <w:t>eradication</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55]</w:t>
      </w:r>
      <w:r w:rsidRPr="000665EF">
        <w:rPr>
          <w:rFonts w:ascii="Book Antiqua" w:eastAsia="GulimChe" w:hAnsi="Book Antiqua" w:cs="Arial"/>
          <w:sz w:val="24"/>
          <w:szCs w:val="24"/>
        </w:rPr>
        <w:t>, some develop after eradication</w:t>
      </w:r>
      <w:r w:rsidRPr="000665EF">
        <w:rPr>
          <w:rFonts w:ascii="Book Antiqua" w:hAnsi="Book Antiqua" w:cs="Arial"/>
          <w:sz w:val="24"/>
          <w:szCs w:val="24"/>
          <w:vertAlign w:val="superscript"/>
        </w:rPr>
        <w:t>[56,57]</w:t>
      </w:r>
      <w:r w:rsidRPr="000665EF">
        <w:rPr>
          <w:rFonts w:ascii="Book Antiqua" w:hAnsi="Book Antiqua" w:cs="Arial"/>
          <w:bCs/>
          <w:sz w:val="24"/>
          <w:szCs w:val="24"/>
        </w:rPr>
        <w:t>.</w:t>
      </w:r>
      <w:r w:rsidRPr="000665EF">
        <w:rPr>
          <w:rFonts w:ascii="Book Antiqua" w:hAnsi="Book Antiqua" w:cs="Arial"/>
          <w:kern w:val="0"/>
          <w:sz w:val="24"/>
          <w:szCs w:val="24"/>
        </w:rPr>
        <w:t xml:space="preserve"> Care should be taken because hyperacidity-related diseases such as GERD and </w:t>
      </w:r>
      <w:r w:rsidRPr="000665EF">
        <w:rPr>
          <w:rFonts w:ascii="Book Antiqua" w:hAnsi="Book Antiqua" w:cs="Arial"/>
          <w:sz w:val="24"/>
          <w:szCs w:val="24"/>
        </w:rPr>
        <w:t xml:space="preserve">erosive </w:t>
      </w:r>
      <w:proofErr w:type="spellStart"/>
      <w:r w:rsidRPr="000665EF">
        <w:rPr>
          <w:rFonts w:ascii="Book Antiqua" w:hAnsi="Book Antiqua" w:cs="Arial"/>
          <w:sz w:val="24"/>
          <w:szCs w:val="24"/>
        </w:rPr>
        <w:t>gastroduodenitis</w:t>
      </w:r>
      <w:proofErr w:type="spellEnd"/>
      <w:r w:rsidRPr="000665EF">
        <w:rPr>
          <w:rFonts w:ascii="Book Antiqua" w:eastAsia="GulimChe" w:hAnsi="Book Antiqua" w:cs="Arial"/>
          <w:sz w:val="24"/>
          <w:szCs w:val="24"/>
        </w:rPr>
        <w:t xml:space="preserve"> after </w:t>
      </w:r>
      <w:r w:rsidRPr="000665EF">
        <w:rPr>
          <w:rFonts w:ascii="Book Antiqua" w:hAnsi="Book Antiqua" w:cs="Arial"/>
          <w:i/>
          <w:iCs/>
          <w:kern w:val="0"/>
          <w:sz w:val="24"/>
          <w:szCs w:val="24"/>
        </w:rPr>
        <w:t xml:space="preserve">H. pylori </w:t>
      </w:r>
      <w:r w:rsidRPr="000665EF">
        <w:rPr>
          <w:rFonts w:ascii="Book Antiqua" w:hAnsi="Book Antiqua" w:cs="Arial"/>
          <w:kern w:val="0"/>
          <w:sz w:val="24"/>
          <w:szCs w:val="24"/>
        </w:rPr>
        <w:t>eradication seem to occur more often in Eastern</w:t>
      </w:r>
      <w:r w:rsidRPr="000665EF">
        <w:rPr>
          <w:rFonts w:ascii="Book Antiqua" w:hAnsi="Book Antiqua" w:cs="Arial"/>
          <w:i/>
          <w:iCs/>
          <w:kern w:val="0"/>
          <w:sz w:val="24"/>
          <w:szCs w:val="24"/>
        </w:rPr>
        <w:t xml:space="preserve"> </w:t>
      </w:r>
      <w:r w:rsidRPr="000665EF">
        <w:rPr>
          <w:rFonts w:ascii="Book Antiqua" w:hAnsi="Book Antiqua" w:cs="Arial"/>
          <w:kern w:val="0"/>
          <w:sz w:val="24"/>
          <w:szCs w:val="24"/>
        </w:rPr>
        <w:t>countries due to increased gastric acid secretion in body-dominant gastritis.</w:t>
      </w:r>
      <w:r w:rsidRPr="000665EF">
        <w:rPr>
          <w:rFonts w:ascii="Book Antiqua" w:eastAsia="GulimChe" w:hAnsi="Book Antiqua" w:cs="Arial"/>
          <w:sz w:val="24"/>
          <w:szCs w:val="24"/>
        </w:rPr>
        <w:t xml:space="preserve"> In a prospective post-eradication study on 1195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positive BGU patients, GERD developed in 279 of 1000 successfully eradicated cases after a mean follow-up period of 3.6 </w:t>
      </w:r>
      <w:proofErr w:type="gramStart"/>
      <w:r w:rsidRPr="000665EF">
        <w:rPr>
          <w:rFonts w:ascii="Book Antiqua" w:eastAsia="GulimChe" w:hAnsi="Book Antiqua" w:cs="Arial"/>
          <w:sz w:val="24"/>
          <w:szCs w:val="24"/>
        </w:rPr>
        <w:t>years</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57]</w:t>
      </w:r>
      <w:r w:rsidRPr="000665EF">
        <w:rPr>
          <w:rFonts w:ascii="Book Antiqua" w:hAnsi="Book Antiqua" w:cs="Arial"/>
          <w:bCs/>
          <w:sz w:val="24"/>
          <w:szCs w:val="24"/>
        </w:rPr>
        <w:t>.</w:t>
      </w:r>
      <w:r w:rsidRPr="000665EF">
        <w:rPr>
          <w:rFonts w:ascii="Book Antiqua" w:eastAsia="GulimChe" w:hAnsi="Book Antiqua" w:cs="Arial"/>
          <w:sz w:val="24"/>
          <w:szCs w:val="24"/>
        </w:rPr>
        <w:t xml:space="preserve"> Most of newly developed GERD was mild (Los Angeles grade A) and transient, and </w:t>
      </w:r>
      <w:r w:rsidRPr="000665EF">
        <w:rPr>
          <w:rFonts w:ascii="Book Antiqua" w:hAnsi="Book Antiqua" w:cs="Arial"/>
          <w:kern w:val="0"/>
          <w:sz w:val="24"/>
          <w:szCs w:val="24"/>
        </w:rPr>
        <w:t>most did not require long-term treatment in their study</w:t>
      </w:r>
      <w:r w:rsidRPr="000665EF">
        <w:rPr>
          <w:rFonts w:ascii="Book Antiqua" w:eastAsia="GulimChe" w:hAnsi="Book Antiqua" w:cs="Arial"/>
          <w:sz w:val="24"/>
          <w:szCs w:val="24"/>
        </w:rPr>
        <w:t xml:space="preserve">. Different from Japanese studies, large-sized study from South Korea and meta-analysis on 11 papers from China show that there is no link between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 and </w:t>
      </w:r>
      <w:proofErr w:type="gramStart"/>
      <w:r w:rsidRPr="000665EF">
        <w:rPr>
          <w:rFonts w:ascii="Book Antiqua" w:eastAsia="GulimChe" w:hAnsi="Book Antiqua" w:cs="Arial"/>
          <w:sz w:val="24"/>
          <w:szCs w:val="24"/>
        </w:rPr>
        <w:t>GERD</w:t>
      </w:r>
      <w:r w:rsidRPr="000665EF">
        <w:rPr>
          <w:rFonts w:ascii="Book Antiqua" w:hAnsi="Book Antiqua" w:cs="Arial"/>
          <w:sz w:val="24"/>
          <w:szCs w:val="24"/>
          <w:vertAlign w:val="superscript"/>
        </w:rPr>
        <w:t>[</w:t>
      </w:r>
      <w:proofErr w:type="gramEnd"/>
      <w:r w:rsidRPr="000665EF">
        <w:rPr>
          <w:rFonts w:ascii="Book Antiqua" w:hAnsi="Book Antiqua" w:cs="Arial"/>
          <w:sz w:val="24"/>
          <w:szCs w:val="24"/>
          <w:vertAlign w:val="superscript"/>
        </w:rPr>
        <w:t>58,59]</w:t>
      </w:r>
      <w:r w:rsidRPr="000665EF">
        <w:rPr>
          <w:rFonts w:ascii="Book Antiqua" w:hAnsi="Book Antiqua" w:cs="Arial"/>
          <w:bCs/>
          <w:sz w:val="24"/>
          <w:szCs w:val="24"/>
        </w:rPr>
        <w:t>.</w:t>
      </w:r>
      <w:r w:rsidRPr="000665EF">
        <w:rPr>
          <w:rFonts w:ascii="Book Antiqua" w:eastAsia="GulimChe" w:hAnsi="Book Antiqua" w:cs="Arial"/>
          <w:sz w:val="24"/>
          <w:szCs w:val="24"/>
        </w:rPr>
        <w:t xml:space="preserve"> Taken as a whole,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 therapy should not be withheld for fear of GERD development in the East Asia.</w:t>
      </w:r>
    </w:p>
    <w:p w:rsidR="007A4C44" w:rsidRPr="000665EF" w:rsidRDefault="007A4C44" w:rsidP="00745A01">
      <w:pPr>
        <w:pStyle w:val="HTML"/>
        <w:spacing w:line="360" w:lineRule="auto"/>
        <w:ind w:firstLineChars="200" w:firstLine="480"/>
        <w:jc w:val="both"/>
        <w:rPr>
          <w:rFonts w:ascii="Book Antiqua" w:hAnsi="Book Antiqua" w:cs="Arial"/>
          <w:bCs/>
        </w:rPr>
      </w:pPr>
      <w:r w:rsidRPr="000665EF">
        <w:rPr>
          <w:rFonts w:ascii="Book Antiqua" w:hAnsi="Book Antiqua" w:cs="Arial"/>
        </w:rPr>
        <w:lastRenderedPageBreak/>
        <w:t xml:space="preserve">The prevalence of GERD might be increased due to obesity after the physiological changes that happen after eradication. </w:t>
      </w:r>
      <w:r w:rsidRPr="000665EF">
        <w:rPr>
          <w:rFonts w:ascii="Book Antiqua" w:hAnsi="Book Antiqua" w:cs="Arial"/>
          <w:i/>
        </w:rPr>
        <w:t>H. pylori</w:t>
      </w:r>
      <w:r w:rsidRPr="000665EF">
        <w:rPr>
          <w:rFonts w:ascii="Book Antiqua" w:hAnsi="Book Antiqua" w:cs="Arial"/>
        </w:rPr>
        <w:t xml:space="preserve"> infection increases gastric </w:t>
      </w:r>
      <w:proofErr w:type="spellStart"/>
      <w:r w:rsidRPr="000665EF">
        <w:rPr>
          <w:rFonts w:ascii="Book Antiqua" w:hAnsi="Book Antiqua" w:cs="Arial"/>
        </w:rPr>
        <w:t>leptin</w:t>
      </w:r>
      <w:proofErr w:type="spellEnd"/>
      <w:r w:rsidRPr="000665EF">
        <w:rPr>
          <w:rFonts w:ascii="Book Antiqua" w:hAnsi="Book Antiqua" w:cs="Arial"/>
        </w:rPr>
        <w:t xml:space="preserve"> by reducing ghrelin-producing cells in the gastric </w:t>
      </w:r>
      <w:proofErr w:type="gramStart"/>
      <w:r w:rsidRPr="000665EF">
        <w:rPr>
          <w:rFonts w:ascii="Book Antiqua" w:hAnsi="Book Antiqua" w:cs="Arial"/>
        </w:rPr>
        <w:t>mucosa</w:t>
      </w:r>
      <w:r w:rsidRPr="000665EF">
        <w:rPr>
          <w:rFonts w:ascii="Book Antiqua" w:hAnsi="Book Antiqua" w:cs="Arial"/>
          <w:vertAlign w:val="superscript"/>
        </w:rPr>
        <w:t>[</w:t>
      </w:r>
      <w:proofErr w:type="gramEnd"/>
      <w:r w:rsidRPr="000665EF">
        <w:rPr>
          <w:rFonts w:ascii="Book Antiqua" w:hAnsi="Book Antiqua" w:cs="Arial"/>
          <w:vertAlign w:val="superscript"/>
        </w:rPr>
        <w:t>60]</w:t>
      </w:r>
      <w:r w:rsidRPr="000665EF">
        <w:rPr>
          <w:rFonts w:ascii="Book Antiqua" w:hAnsi="Book Antiqua" w:cs="Arial"/>
          <w:bCs/>
        </w:rPr>
        <w:t>.</w:t>
      </w:r>
      <w:r w:rsidRPr="000665EF">
        <w:rPr>
          <w:rFonts w:ascii="Book Antiqua" w:hAnsi="Book Antiqua" w:cs="Arial"/>
        </w:rPr>
        <w:t xml:space="preserve"> As a result, </w:t>
      </w:r>
      <w:r w:rsidRPr="000665EF">
        <w:rPr>
          <w:rFonts w:ascii="Book Antiqua" w:hAnsi="Book Antiqua" w:cs="Arial"/>
          <w:i/>
        </w:rPr>
        <w:t>H. pylori</w:t>
      </w:r>
      <w:r w:rsidRPr="000665EF">
        <w:rPr>
          <w:rFonts w:ascii="Book Antiqua" w:hAnsi="Book Antiqua" w:cs="Arial"/>
        </w:rPr>
        <w:t xml:space="preserve"> influences body weight, hunger, and satiety, and thus affect the pathophysiology of </w:t>
      </w:r>
      <w:proofErr w:type="gramStart"/>
      <w:r w:rsidRPr="000665EF">
        <w:rPr>
          <w:rFonts w:ascii="Book Antiqua" w:hAnsi="Book Antiqua" w:cs="Arial"/>
        </w:rPr>
        <w:t>obesity</w:t>
      </w:r>
      <w:r w:rsidRPr="000665EF">
        <w:rPr>
          <w:rFonts w:ascii="Book Antiqua" w:hAnsi="Book Antiqua" w:cs="Arial"/>
          <w:vertAlign w:val="superscript"/>
        </w:rPr>
        <w:t>[</w:t>
      </w:r>
      <w:proofErr w:type="gramEnd"/>
      <w:r w:rsidRPr="000665EF">
        <w:rPr>
          <w:rFonts w:ascii="Book Antiqua" w:hAnsi="Book Antiqua" w:cs="Arial"/>
          <w:vertAlign w:val="superscript"/>
        </w:rPr>
        <w:t>61]</w:t>
      </w:r>
      <w:r w:rsidRPr="000665EF">
        <w:rPr>
          <w:rFonts w:ascii="Book Antiqua" w:hAnsi="Book Antiqua" w:cs="Arial"/>
          <w:bCs/>
        </w:rPr>
        <w:t xml:space="preserve">. </w:t>
      </w:r>
      <w:r w:rsidRPr="000665EF">
        <w:rPr>
          <w:rFonts w:ascii="Book Antiqua" w:hAnsi="Book Antiqua" w:cs="Arial"/>
        </w:rPr>
        <w:t xml:space="preserve">After eradication, subjects show increased gastric emptying and increased appetite due to increased ghrelin </w:t>
      </w:r>
      <w:proofErr w:type="gramStart"/>
      <w:r w:rsidRPr="000665EF">
        <w:rPr>
          <w:rFonts w:ascii="Book Antiqua" w:hAnsi="Book Antiqua" w:cs="Arial"/>
        </w:rPr>
        <w:t>level</w:t>
      </w:r>
      <w:r w:rsidRPr="000665EF">
        <w:rPr>
          <w:rFonts w:ascii="Book Antiqua" w:hAnsi="Book Antiqua" w:cs="Arial"/>
          <w:vertAlign w:val="superscript"/>
        </w:rPr>
        <w:t>[</w:t>
      </w:r>
      <w:proofErr w:type="gramEnd"/>
      <w:r w:rsidRPr="000665EF">
        <w:rPr>
          <w:rFonts w:ascii="Book Antiqua" w:hAnsi="Book Antiqua" w:cs="Arial"/>
          <w:vertAlign w:val="superscript"/>
        </w:rPr>
        <w:t>62]</w:t>
      </w:r>
      <w:r w:rsidRPr="000665EF">
        <w:rPr>
          <w:rFonts w:ascii="Book Antiqua" w:hAnsi="Book Antiqua" w:cs="Arial"/>
          <w:bCs/>
        </w:rPr>
        <w:t>.</w:t>
      </w:r>
    </w:p>
    <w:p w:rsidR="007A4C44" w:rsidRPr="000665EF" w:rsidRDefault="007A4C44" w:rsidP="00745A01">
      <w:pPr>
        <w:pStyle w:val="HTML"/>
        <w:spacing w:line="360" w:lineRule="auto"/>
        <w:jc w:val="both"/>
        <w:rPr>
          <w:rFonts w:ascii="Book Antiqua" w:eastAsia="宋体" w:hAnsi="Book Antiqua" w:cs="Arial"/>
          <w:b/>
          <w:bCs/>
        </w:rPr>
      </w:pPr>
    </w:p>
    <w:p w:rsidR="007A4C44" w:rsidRPr="000665EF" w:rsidRDefault="007A4C44" w:rsidP="00745A01">
      <w:pPr>
        <w:pStyle w:val="HTML"/>
        <w:spacing w:line="360" w:lineRule="auto"/>
        <w:jc w:val="both"/>
        <w:rPr>
          <w:rFonts w:ascii="Book Antiqua" w:hAnsi="Book Antiqua" w:cs="Arial"/>
        </w:rPr>
      </w:pPr>
      <w:r w:rsidRPr="000665EF">
        <w:rPr>
          <w:rFonts w:ascii="Book Antiqua" w:hAnsi="Book Antiqua" w:cs="Arial"/>
          <w:b/>
          <w:bCs/>
        </w:rPr>
        <w:t>CONCLUSION</w:t>
      </w:r>
    </w:p>
    <w:p w:rsidR="007A4C44" w:rsidRPr="000665EF" w:rsidRDefault="007A4C44" w:rsidP="007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hAnsi="Book Antiqua" w:cs="Arial"/>
          <w:bCs/>
          <w:sz w:val="24"/>
          <w:szCs w:val="24"/>
        </w:rPr>
      </w:pPr>
      <w:r w:rsidRPr="000665EF">
        <w:rPr>
          <w:rFonts w:ascii="Book Antiqua" w:eastAsia="GulimChe" w:hAnsi="Book Antiqua" w:cs="Arial"/>
          <w:sz w:val="24"/>
          <w:szCs w:val="24"/>
        </w:rPr>
        <w:t xml:space="preserve">The new 2013 guidelines from China, Japan, and South Korea reflect the </w:t>
      </w:r>
      <w:r w:rsidRPr="000665EF">
        <w:rPr>
          <w:rFonts w:ascii="Book Antiqua" w:hAnsi="Book Antiqua" w:cs="Arial"/>
          <w:bCs/>
          <w:sz w:val="24"/>
          <w:szCs w:val="24"/>
        </w:rPr>
        <w:t xml:space="preserve">current progress toward eradicating </w:t>
      </w:r>
      <w:r w:rsidRPr="000665EF">
        <w:rPr>
          <w:rFonts w:ascii="Book Antiqua" w:hAnsi="Book Antiqua" w:cs="Arial"/>
          <w:bCs/>
          <w:i/>
          <w:iCs/>
          <w:sz w:val="24"/>
          <w:szCs w:val="24"/>
        </w:rPr>
        <w:t>H. pylori</w:t>
      </w:r>
      <w:r w:rsidRPr="000665EF">
        <w:rPr>
          <w:rFonts w:ascii="Book Antiqua" w:hAnsi="Book Antiqua" w:cs="Arial"/>
          <w:bCs/>
          <w:sz w:val="24"/>
          <w:szCs w:val="24"/>
        </w:rPr>
        <w:t xml:space="preserve"> among East Asians. </w:t>
      </w:r>
      <w:r w:rsidRPr="000665EF">
        <w:rPr>
          <w:rFonts w:ascii="Book Antiqua" w:eastAsia="GulimChe" w:hAnsi="Book Antiqua" w:cs="Arial"/>
          <w:sz w:val="24"/>
          <w:szCs w:val="24"/>
        </w:rPr>
        <w:t>C</w:t>
      </w:r>
      <w:r w:rsidRPr="000665EF">
        <w:rPr>
          <w:rFonts w:ascii="Book Antiqua" w:hAnsi="Book Antiqua" w:cs="Arial"/>
          <w:bCs/>
          <w:sz w:val="24"/>
          <w:szCs w:val="24"/>
        </w:rPr>
        <w:t>ompared to the previous guidelines, i</w:t>
      </w:r>
      <w:r w:rsidRPr="000665EF">
        <w:rPr>
          <w:rFonts w:ascii="Book Antiqua" w:eastAsia="GulimChe" w:hAnsi="Book Antiqua" w:cs="Arial"/>
          <w:sz w:val="24"/>
          <w:szCs w:val="24"/>
        </w:rPr>
        <w:t xml:space="preserve">ndications for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 have expanded to include younger populations with acute gastric lesions, who will show markedly greater improvements than older populations with chronic gastric lesions. Considerable advances in shifting from secondary prevention to primary prevention of gastric cancer are notable in these new guidelines. It is also notable that the indications of eradication, diagnostic methods, and treatment regimens for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infection differ between the countries (Table 4), despite similarities in the prevalence rates of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infection and gastric cancer.</w:t>
      </w:r>
      <w:r w:rsidRPr="000665EF">
        <w:rPr>
          <w:rFonts w:ascii="Book Antiqua" w:hAnsi="Book Antiqua" w:cs="Arial"/>
          <w:sz w:val="24"/>
          <w:szCs w:val="24"/>
        </w:rPr>
        <w:t xml:space="preserve"> Such differences </w:t>
      </w:r>
      <w:r w:rsidRPr="000665EF">
        <w:rPr>
          <w:rFonts w:ascii="Book Antiqua" w:eastAsia="GulimChe" w:hAnsi="Book Antiqua" w:cs="Arial"/>
          <w:sz w:val="24"/>
          <w:szCs w:val="24"/>
        </w:rPr>
        <w:t xml:space="preserve">among countries might be due to differences in the approvals granted by the governments and </w:t>
      </w:r>
      <w:r w:rsidRPr="000665EF">
        <w:rPr>
          <w:rFonts w:ascii="Book Antiqua" w:hAnsi="Book Antiqua" w:cs="Arial"/>
          <w:sz w:val="24"/>
          <w:szCs w:val="24"/>
        </w:rPr>
        <w:t>national health insurance system</w:t>
      </w:r>
      <w:r w:rsidRPr="000665EF">
        <w:rPr>
          <w:rFonts w:ascii="Book Antiqua" w:eastAsia="GulimChe" w:hAnsi="Book Antiqua" w:cs="Arial"/>
          <w:sz w:val="24"/>
          <w:szCs w:val="24"/>
        </w:rPr>
        <w:t xml:space="preserve"> in each country. Further studies are required to provide</w:t>
      </w:r>
      <w:r w:rsidRPr="000665EF">
        <w:rPr>
          <w:rFonts w:ascii="Book Antiqua" w:hAnsi="Book Antiqua" w:cs="Arial"/>
          <w:b/>
          <w:sz w:val="24"/>
          <w:szCs w:val="24"/>
        </w:rPr>
        <w:t xml:space="preserve"> </w:t>
      </w:r>
      <w:r w:rsidRPr="000665EF">
        <w:rPr>
          <w:rFonts w:ascii="Book Antiqua" w:eastAsia="GulimChe" w:hAnsi="Book Antiqua" w:cs="Arial"/>
          <w:sz w:val="24"/>
          <w:szCs w:val="24"/>
        </w:rPr>
        <w:t xml:space="preserve">directions for identifying the optimal (1) diagnostic method with low false-negative rates, (2) treatment regimen to overcome antibiotic resistance, and (3) follow-up strategy after </w:t>
      </w:r>
      <w:r w:rsidRPr="000665EF">
        <w:rPr>
          <w:rFonts w:ascii="Book Antiqua" w:eastAsia="GulimChe" w:hAnsi="Book Antiqua" w:cs="Arial"/>
          <w:i/>
          <w:sz w:val="24"/>
          <w:szCs w:val="24"/>
        </w:rPr>
        <w:t>H. pylori</w:t>
      </w:r>
      <w:r w:rsidRPr="000665EF">
        <w:rPr>
          <w:rFonts w:ascii="Book Antiqua" w:eastAsia="GulimChe" w:hAnsi="Book Antiqua" w:cs="Arial"/>
          <w:sz w:val="24"/>
          <w:szCs w:val="24"/>
        </w:rPr>
        <w:t xml:space="preserve"> eradication based on cost-effectiveness in East Asian countries.</w:t>
      </w:r>
    </w:p>
    <w:p w:rsidR="007A4C44" w:rsidRPr="000665EF" w:rsidRDefault="007A4C44" w:rsidP="00745A01">
      <w:pPr>
        <w:wordWrap/>
        <w:spacing w:line="360" w:lineRule="auto"/>
        <w:rPr>
          <w:rFonts w:ascii="Book Antiqua" w:eastAsia="宋体" w:hAnsi="Book Antiqua" w:cs="Arial"/>
          <w:b/>
          <w:bCs/>
          <w:sz w:val="24"/>
          <w:szCs w:val="24"/>
          <w:lang w:eastAsia="zh-CN"/>
        </w:rPr>
      </w:pPr>
    </w:p>
    <w:p w:rsidR="007A4C44" w:rsidRPr="000665EF" w:rsidRDefault="007A4C44" w:rsidP="00745A01">
      <w:pPr>
        <w:wordWrap/>
        <w:spacing w:line="360" w:lineRule="auto"/>
        <w:rPr>
          <w:rFonts w:ascii="Book Antiqua" w:hAnsi="Book Antiqua" w:cs="Arial"/>
          <w:b/>
          <w:bCs/>
          <w:sz w:val="24"/>
          <w:szCs w:val="24"/>
        </w:rPr>
      </w:pPr>
      <w:r w:rsidRPr="000665EF">
        <w:rPr>
          <w:rFonts w:ascii="Book Antiqua" w:hAnsi="Book Antiqua" w:cs="Arial"/>
          <w:b/>
          <w:bCs/>
          <w:sz w:val="24"/>
          <w:szCs w:val="24"/>
        </w:rPr>
        <w:t>REFERENCES</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1 </w:t>
      </w:r>
      <w:r w:rsidRPr="000665EF">
        <w:rPr>
          <w:rFonts w:ascii="Book Antiqua" w:eastAsia="宋体" w:hAnsi="Book Antiqua" w:cs="宋体"/>
          <w:b/>
          <w:bCs/>
          <w:kern w:val="0"/>
          <w:sz w:val="24"/>
          <w:szCs w:val="24"/>
          <w:lang w:eastAsia="zh-CN"/>
        </w:rPr>
        <w:t>Lee SY</w:t>
      </w:r>
      <w:r w:rsidRPr="000665EF">
        <w:rPr>
          <w:rFonts w:ascii="Book Antiqua" w:eastAsia="宋体" w:hAnsi="Book Antiqua" w:cs="宋体"/>
          <w:kern w:val="0"/>
          <w:sz w:val="24"/>
          <w:szCs w:val="24"/>
          <w:lang w:eastAsia="zh-CN"/>
        </w:rPr>
        <w:t>.</w:t>
      </w:r>
      <w:proofErr w:type="gramEnd"/>
      <w:r w:rsidRPr="000665EF">
        <w:rPr>
          <w:rFonts w:ascii="Book Antiqua" w:eastAsia="宋体" w:hAnsi="Book Antiqua" w:cs="宋体"/>
          <w:kern w:val="0"/>
          <w:sz w:val="24"/>
          <w:szCs w:val="24"/>
          <w:lang w:eastAsia="zh-CN"/>
        </w:rPr>
        <w:t xml:space="preserve"> Future candidates for indications of Helicobacter pylori eradication: do the indications need to be revised?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2012; </w:t>
      </w:r>
      <w:r w:rsidRPr="000665EF">
        <w:rPr>
          <w:rFonts w:ascii="Book Antiqua" w:eastAsia="宋体" w:hAnsi="Book Antiqua" w:cs="宋体"/>
          <w:b/>
          <w:bCs/>
          <w:kern w:val="0"/>
          <w:sz w:val="24"/>
          <w:szCs w:val="24"/>
          <w:lang w:eastAsia="zh-CN"/>
        </w:rPr>
        <w:t>27</w:t>
      </w:r>
      <w:r w:rsidRPr="000665EF">
        <w:rPr>
          <w:rFonts w:ascii="Book Antiqua" w:eastAsia="宋体" w:hAnsi="Book Antiqua" w:cs="宋体"/>
          <w:kern w:val="0"/>
          <w:sz w:val="24"/>
          <w:szCs w:val="24"/>
          <w:lang w:eastAsia="zh-CN"/>
        </w:rPr>
        <w:t>: 200-211 [PMID: 22098099 DOI: 10.1111/j.1440-1746.2011.06961.x]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 </w:t>
      </w:r>
      <w:r w:rsidRPr="000665EF">
        <w:rPr>
          <w:rFonts w:ascii="Book Antiqua" w:eastAsia="宋体" w:hAnsi="Book Antiqua" w:cs="宋体"/>
          <w:b/>
          <w:bCs/>
          <w:kern w:val="0"/>
          <w:sz w:val="24"/>
          <w:szCs w:val="24"/>
          <w:lang w:eastAsia="zh-CN"/>
        </w:rPr>
        <w:t>Hu FL</w:t>
      </w:r>
      <w:r w:rsidRPr="000665EF">
        <w:rPr>
          <w:rFonts w:ascii="Book Antiqua" w:eastAsia="宋体" w:hAnsi="Book Antiqua" w:cs="宋体"/>
          <w:kern w:val="0"/>
          <w:sz w:val="24"/>
          <w:szCs w:val="24"/>
          <w:lang w:eastAsia="zh-CN"/>
        </w:rPr>
        <w:t xml:space="preserve">, Hu PJ, Liu WZ, De Wang J, </w:t>
      </w:r>
      <w:proofErr w:type="spellStart"/>
      <w:r w:rsidRPr="000665EF">
        <w:rPr>
          <w:rFonts w:ascii="Book Antiqua" w:eastAsia="宋体" w:hAnsi="Book Antiqua" w:cs="宋体"/>
          <w:kern w:val="0"/>
          <w:sz w:val="24"/>
          <w:szCs w:val="24"/>
          <w:lang w:eastAsia="zh-CN"/>
        </w:rPr>
        <w:t>Lv</w:t>
      </w:r>
      <w:proofErr w:type="spellEnd"/>
      <w:r w:rsidRPr="000665EF">
        <w:rPr>
          <w:rFonts w:ascii="Book Antiqua" w:eastAsia="宋体" w:hAnsi="Book Antiqua" w:cs="宋体"/>
          <w:kern w:val="0"/>
          <w:sz w:val="24"/>
          <w:szCs w:val="24"/>
          <w:lang w:eastAsia="zh-CN"/>
        </w:rPr>
        <w:t xml:space="preserve"> NH, Xiao SD, Zhang WD, Cheng H, </w:t>
      </w:r>
      <w:proofErr w:type="spellStart"/>
      <w:r w:rsidRPr="000665EF">
        <w:rPr>
          <w:rFonts w:ascii="Book Antiqua" w:eastAsia="宋体" w:hAnsi="Book Antiqua" w:cs="宋体"/>
          <w:kern w:val="0"/>
          <w:sz w:val="24"/>
          <w:szCs w:val="24"/>
          <w:lang w:eastAsia="zh-CN"/>
        </w:rPr>
        <w:t>Xie</w:t>
      </w:r>
      <w:proofErr w:type="spellEnd"/>
      <w:r w:rsidRPr="000665EF">
        <w:rPr>
          <w:rFonts w:ascii="Book Antiqua" w:eastAsia="宋体" w:hAnsi="Book Antiqua" w:cs="宋体"/>
          <w:kern w:val="0"/>
          <w:sz w:val="24"/>
          <w:szCs w:val="24"/>
          <w:lang w:eastAsia="zh-CN"/>
        </w:rPr>
        <w:t xml:space="preserve"> Y. Third Chinese National Consensus Report on the management of Helicobacter </w:t>
      </w:r>
      <w:r w:rsidRPr="000665EF">
        <w:rPr>
          <w:rFonts w:ascii="Book Antiqua" w:eastAsia="宋体" w:hAnsi="Book Antiqua" w:cs="宋体"/>
          <w:kern w:val="0"/>
          <w:sz w:val="24"/>
          <w:szCs w:val="24"/>
          <w:lang w:eastAsia="zh-CN"/>
        </w:rPr>
        <w:lastRenderedPageBreak/>
        <w:t xml:space="preserve">pylori infection. </w:t>
      </w:r>
      <w:r w:rsidRPr="000665EF">
        <w:rPr>
          <w:rFonts w:ascii="Book Antiqua" w:eastAsia="宋体" w:hAnsi="Book Antiqua" w:cs="宋体"/>
          <w:i/>
          <w:iCs/>
          <w:kern w:val="0"/>
          <w:sz w:val="24"/>
          <w:szCs w:val="24"/>
          <w:lang w:eastAsia="zh-CN"/>
        </w:rPr>
        <w:t>J Dig Dis</w:t>
      </w:r>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9</w:t>
      </w:r>
      <w:r w:rsidRPr="000665EF">
        <w:rPr>
          <w:rFonts w:ascii="Book Antiqua" w:eastAsia="宋体" w:hAnsi="Book Antiqua" w:cs="宋体"/>
          <w:kern w:val="0"/>
          <w:sz w:val="24"/>
          <w:szCs w:val="24"/>
          <w:lang w:eastAsia="zh-CN"/>
        </w:rPr>
        <w:t>: 178-184 [PMID: 18956598 DOI: 10.1111/j.1751-2980.2008.00342.x]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 </w:t>
      </w:r>
      <w:proofErr w:type="spellStart"/>
      <w:r w:rsidRPr="000665EF">
        <w:rPr>
          <w:rFonts w:ascii="Book Antiqua" w:eastAsia="宋体" w:hAnsi="Book Antiqua" w:cs="宋体"/>
          <w:b/>
          <w:bCs/>
          <w:kern w:val="0"/>
          <w:sz w:val="24"/>
          <w:szCs w:val="24"/>
          <w:lang w:eastAsia="zh-CN"/>
        </w:rPr>
        <w:t>Asaka</w:t>
      </w:r>
      <w:proofErr w:type="spellEnd"/>
      <w:r w:rsidRPr="000665EF">
        <w:rPr>
          <w:rFonts w:ascii="Book Antiqua" w:eastAsia="宋体" w:hAnsi="Book Antiqua" w:cs="宋体"/>
          <w:b/>
          <w:bCs/>
          <w:kern w:val="0"/>
          <w:sz w:val="24"/>
          <w:szCs w:val="24"/>
          <w:lang w:eastAsia="zh-CN"/>
        </w:rPr>
        <w:t xml:space="preserve"> M</w:t>
      </w:r>
      <w:r w:rsidRPr="000665EF">
        <w:rPr>
          <w:rFonts w:ascii="Book Antiqua" w:eastAsia="宋体" w:hAnsi="Book Antiqua" w:cs="宋体"/>
          <w:kern w:val="0"/>
          <w:sz w:val="24"/>
          <w:szCs w:val="24"/>
          <w:lang w:eastAsia="zh-CN"/>
        </w:rPr>
        <w:t xml:space="preserve">, Kato M, Takahashi S, Fukuda Y, Sugiyama T, Ota H, </w:t>
      </w:r>
      <w:proofErr w:type="spellStart"/>
      <w:r w:rsidRPr="000665EF">
        <w:rPr>
          <w:rFonts w:ascii="Book Antiqua" w:eastAsia="宋体" w:hAnsi="Book Antiqua" w:cs="宋体"/>
          <w:kern w:val="0"/>
          <w:sz w:val="24"/>
          <w:szCs w:val="24"/>
          <w:lang w:eastAsia="zh-CN"/>
        </w:rPr>
        <w:t>Uemura</w:t>
      </w:r>
      <w:proofErr w:type="spellEnd"/>
      <w:r w:rsidRPr="000665EF">
        <w:rPr>
          <w:rFonts w:ascii="Book Antiqua" w:eastAsia="宋体" w:hAnsi="Book Antiqua" w:cs="宋体"/>
          <w:kern w:val="0"/>
          <w:sz w:val="24"/>
          <w:szCs w:val="24"/>
          <w:lang w:eastAsia="zh-CN"/>
        </w:rPr>
        <w:t xml:space="preserve"> N, Murakami K, Satoh K, Sugano K; Japanese Society for Helicobacter Research. Guidelines for the management of Helicobacter pylori infection in Japan: 2009 revised edition.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15</w:t>
      </w:r>
      <w:r w:rsidRPr="000665EF">
        <w:rPr>
          <w:rFonts w:ascii="Book Antiqua" w:eastAsia="宋体" w:hAnsi="Book Antiqua" w:cs="宋体"/>
          <w:kern w:val="0"/>
          <w:sz w:val="24"/>
          <w:szCs w:val="24"/>
          <w:lang w:eastAsia="zh-CN"/>
        </w:rPr>
        <w:t>: 1-20 [PMID: 20302585 DOI: 10.1111/j.1523-5378.2009.00738.x]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 </w:t>
      </w:r>
      <w:r w:rsidRPr="000665EF">
        <w:rPr>
          <w:rFonts w:ascii="Book Antiqua" w:eastAsia="宋体" w:hAnsi="Book Antiqua" w:cs="宋体"/>
          <w:b/>
          <w:bCs/>
          <w:kern w:val="0"/>
          <w:sz w:val="24"/>
          <w:szCs w:val="24"/>
          <w:lang w:eastAsia="zh-CN"/>
        </w:rPr>
        <w:t xml:space="preserve">Kim N, </w:t>
      </w:r>
      <w:r w:rsidRPr="000665EF">
        <w:rPr>
          <w:rFonts w:ascii="Book Antiqua" w:eastAsia="宋体" w:hAnsi="Book Antiqua" w:cs="宋体"/>
          <w:bCs/>
          <w:kern w:val="0"/>
          <w:sz w:val="24"/>
          <w:szCs w:val="24"/>
          <w:lang w:eastAsia="zh-CN"/>
        </w:rPr>
        <w:t xml:space="preserve">Kim JJ, </w:t>
      </w:r>
      <w:proofErr w:type="spellStart"/>
      <w:r w:rsidRPr="000665EF">
        <w:rPr>
          <w:rFonts w:ascii="Book Antiqua" w:eastAsia="宋体" w:hAnsi="Book Antiqua" w:cs="宋体"/>
          <w:bCs/>
          <w:kern w:val="0"/>
          <w:sz w:val="24"/>
          <w:szCs w:val="24"/>
          <w:lang w:eastAsia="zh-CN"/>
        </w:rPr>
        <w:t>Choe</w:t>
      </w:r>
      <w:proofErr w:type="spellEnd"/>
      <w:r w:rsidRPr="000665EF">
        <w:rPr>
          <w:rFonts w:ascii="Book Antiqua" w:eastAsia="宋体" w:hAnsi="Book Antiqua" w:cs="宋体"/>
          <w:bCs/>
          <w:kern w:val="0"/>
          <w:sz w:val="24"/>
          <w:szCs w:val="24"/>
          <w:lang w:eastAsia="zh-CN"/>
        </w:rPr>
        <w:t xml:space="preserve"> YH, Kim HS, Kim JI, Chung IS; Korean College of Helicobacter and Upper Gastrointestinal Research; Korean Association of Gastroenterology.</w:t>
      </w:r>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[Diagnosis and treatment guidelines for Helicobacter pylori infection in Korea].</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Korean 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54</w:t>
      </w:r>
      <w:r w:rsidRPr="000665EF">
        <w:rPr>
          <w:rFonts w:ascii="Book Antiqua" w:eastAsia="宋体" w:hAnsi="Book Antiqua" w:cs="宋体"/>
          <w:kern w:val="0"/>
          <w:sz w:val="24"/>
          <w:szCs w:val="24"/>
          <w:lang w:eastAsia="zh-CN"/>
        </w:rPr>
        <w:t>: 269-278 [PMID: 19934608 DOI: 10.4166/kjg.2009.54.5.269]</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 </w:t>
      </w:r>
      <w:r w:rsidRPr="000665EF">
        <w:rPr>
          <w:rFonts w:ascii="Book Antiqua" w:eastAsia="宋体" w:hAnsi="Book Antiqua" w:cs="宋体"/>
          <w:b/>
          <w:bCs/>
          <w:kern w:val="0"/>
          <w:sz w:val="24"/>
          <w:szCs w:val="24"/>
          <w:lang w:eastAsia="zh-CN"/>
        </w:rPr>
        <w:t>Kim SG</w:t>
      </w:r>
      <w:r w:rsidRPr="000665EF">
        <w:rPr>
          <w:rFonts w:ascii="Book Antiqua" w:eastAsia="宋体" w:hAnsi="Book Antiqua" w:cs="宋体"/>
          <w:kern w:val="0"/>
          <w:sz w:val="24"/>
          <w:szCs w:val="24"/>
          <w:lang w:eastAsia="zh-CN"/>
        </w:rPr>
        <w:t xml:space="preserve">, Jung HK, Lee HL, Jang JY, Lee H, Kim CG, Shin WG, Shin ES, Lee YC; Korean College of Helicobacter and Upper Gastrointestinal Research. [Guidelines for the diagnosis and treatment of Helicobacter pylori infection in Korea, 2013 revised edition]. </w:t>
      </w:r>
      <w:r w:rsidRPr="000665EF">
        <w:rPr>
          <w:rFonts w:ascii="Book Antiqua" w:eastAsia="宋体" w:hAnsi="Book Antiqua" w:cs="宋体"/>
          <w:i/>
          <w:iCs/>
          <w:kern w:val="0"/>
          <w:sz w:val="24"/>
          <w:szCs w:val="24"/>
          <w:lang w:eastAsia="zh-CN"/>
        </w:rPr>
        <w:t xml:space="preserve">Korean 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62</w:t>
      </w:r>
      <w:r w:rsidRPr="000665EF">
        <w:rPr>
          <w:rFonts w:ascii="Book Antiqua" w:eastAsia="宋体" w:hAnsi="Book Antiqua" w:cs="宋体"/>
          <w:kern w:val="0"/>
          <w:sz w:val="24"/>
          <w:szCs w:val="24"/>
          <w:lang w:eastAsia="zh-CN"/>
        </w:rPr>
        <w:t>: 3-26 [PMID: 23954956 DOI: 10.4166/kjg.2013.62.1.3]</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6</w:t>
      </w:r>
      <w:r w:rsidRPr="000665EF">
        <w:rPr>
          <w:rFonts w:ascii="Book Antiqua" w:eastAsia="宋体" w:hAnsi="Book Antiqua" w:cs="宋体"/>
          <w:b/>
          <w:kern w:val="0"/>
          <w:sz w:val="24"/>
          <w:szCs w:val="24"/>
          <w:lang w:eastAsia="zh-CN"/>
        </w:rPr>
        <w:t xml:space="preserve"> </w:t>
      </w:r>
      <w:hyperlink r:id="rId10" w:history="1">
        <w:r w:rsidRPr="000665EF">
          <w:rPr>
            <w:rFonts w:ascii="Book Antiqua" w:hAnsi="Book Antiqua" w:cs="Arial"/>
            <w:b/>
            <w:sz w:val="24"/>
            <w:szCs w:val="24"/>
          </w:rPr>
          <w:t>Chinese Society of Gastroenterology, Chinese Study Group on Helicobacter pylori</w:t>
        </w:r>
      </w:hyperlink>
      <w:r w:rsidRPr="000665EF">
        <w:rPr>
          <w:rFonts w:ascii="Book Antiqua" w:hAnsi="Book Antiqua" w:cs="Arial"/>
          <w:b/>
          <w:sz w:val="24"/>
          <w:szCs w:val="24"/>
        </w:rPr>
        <w:t>,</w:t>
      </w:r>
      <w:r w:rsidRPr="000665EF">
        <w:rPr>
          <w:rFonts w:ascii="Book Antiqua" w:hAnsi="Book Antiqua" w:cs="Arial"/>
          <w:sz w:val="24"/>
          <w:szCs w:val="24"/>
        </w:rPr>
        <w:t xml:space="preserve"> </w:t>
      </w:r>
      <w:r w:rsidRPr="000665EF">
        <w:rPr>
          <w:rFonts w:ascii="Book Antiqua" w:eastAsia="宋体" w:hAnsi="Book Antiqua" w:cs="宋体"/>
          <w:bCs/>
          <w:kern w:val="0"/>
          <w:sz w:val="24"/>
          <w:szCs w:val="24"/>
          <w:lang w:eastAsia="zh-CN"/>
        </w:rPr>
        <w:t>Liu WZ</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Xie</w:t>
      </w:r>
      <w:proofErr w:type="spellEnd"/>
      <w:r w:rsidRPr="000665EF">
        <w:rPr>
          <w:rFonts w:ascii="Book Antiqua" w:eastAsia="宋体" w:hAnsi="Book Antiqua" w:cs="宋体"/>
          <w:kern w:val="0"/>
          <w:sz w:val="24"/>
          <w:szCs w:val="24"/>
          <w:lang w:eastAsia="zh-CN"/>
        </w:rPr>
        <w:t xml:space="preserve"> Y, Cheng H, Lu NH, Hu FL, Zhang WD, Zhou LY, Chen Y, Zeng ZR, Wang CW, Xiao SD, Pan GZ, Hu PJ. Fourth Chinese National Consensus Report on the management of Helicobacter pylori infection. </w:t>
      </w:r>
      <w:r w:rsidRPr="000665EF">
        <w:rPr>
          <w:rFonts w:ascii="Book Antiqua" w:eastAsia="宋体" w:hAnsi="Book Antiqua" w:cs="宋体"/>
          <w:i/>
          <w:iCs/>
          <w:kern w:val="0"/>
          <w:sz w:val="24"/>
          <w:szCs w:val="24"/>
          <w:lang w:eastAsia="zh-CN"/>
        </w:rPr>
        <w:t>J Dig Dis</w:t>
      </w:r>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14</w:t>
      </w:r>
      <w:r w:rsidRPr="000665EF">
        <w:rPr>
          <w:rFonts w:ascii="Book Antiqua" w:eastAsia="宋体" w:hAnsi="Book Antiqua" w:cs="宋体"/>
          <w:kern w:val="0"/>
          <w:sz w:val="24"/>
          <w:szCs w:val="24"/>
          <w:lang w:eastAsia="zh-CN"/>
        </w:rPr>
        <w:t>: 211-221 [PMID: 23302262 DOI: 10.1111/1751-2980.12034]</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7 </w:t>
      </w:r>
      <w:proofErr w:type="spellStart"/>
      <w:r w:rsidRPr="000665EF">
        <w:rPr>
          <w:rFonts w:ascii="Book Antiqua" w:eastAsia="宋体" w:hAnsi="Book Antiqua" w:cs="宋体"/>
          <w:b/>
          <w:bCs/>
          <w:kern w:val="0"/>
          <w:sz w:val="24"/>
          <w:szCs w:val="24"/>
          <w:lang w:eastAsia="zh-CN"/>
        </w:rPr>
        <w:t>Asaka</w:t>
      </w:r>
      <w:proofErr w:type="spellEnd"/>
      <w:r w:rsidRPr="000665EF">
        <w:rPr>
          <w:rFonts w:ascii="Book Antiqua" w:eastAsia="宋体" w:hAnsi="Book Antiqua" w:cs="宋体"/>
          <w:b/>
          <w:bCs/>
          <w:kern w:val="0"/>
          <w:sz w:val="24"/>
          <w:szCs w:val="24"/>
          <w:lang w:eastAsia="zh-CN"/>
        </w:rPr>
        <w:t xml:space="preserve"> M</w:t>
      </w:r>
      <w:r w:rsidRPr="000665EF">
        <w:rPr>
          <w:rFonts w:ascii="Book Antiqua" w:eastAsia="宋体" w:hAnsi="Book Antiqua" w:cs="宋体"/>
          <w:kern w:val="0"/>
          <w:sz w:val="24"/>
          <w:szCs w:val="24"/>
          <w:lang w:eastAsia="zh-CN"/>
        </w:rPr>
        <w:t>.</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A new approach for elimination of gastric cancer deaths in Japan.</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Int</w:t>
      </w:r>
      <w:proofErr w:type="spellEnd"/>
      <w:r w:rsidRPr="000665EF">
        <w:rPr>
          <w:rFonts w:ascii="Book Antiqua" w:eastAsia="宋体" w:hAnsi="Book Antiqua" w:cs="宋体"/>
          <w:i/>
          <w:iCs/>
          <w:kern w:val="0"/>
          <w:sz w:val="24"/>
          <w:szCs w:val="24"/>
          <w:lang w:eastAsia="zh-CN"/>
        </w:rPr>
        <w:t xml:space="preserve"> J Cancer</w:t>
      </w:r>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132</w:t>
      </w:r>
      <w:r w:rsidRPr="000665EF">
        <w:rPr>
          <w:rFonts w:ascii="Book Antiqua" w:eastAsia="宋体" w:hAnsi="Book Antiqua" w:cs="宋体"/>
          <w:kern w:val="0"/>
          <w:sz w:val="24"/>
          <w:szCs w:val="24"/>
          <w:lang w:eastAsia="zh-CN"/>
        </w:rPr>
        <w:t>: 1272-1276 [PMID: 23180638 DOI: 10.1002/ijc.27965]</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8 </w:t>
      </w:r>
      <w:proofErr w:type="spellStart"/>
      <w:r w:rsidRPr="000665EF">
        <w:rPr>
          <w:rFonts w:ascii="Book Antiqua" w:eastAsia="宋体" w:hAnsi="Book Antiqua" w:cs="宋体"/>
          <w:b/>
          <w:bCs/>
          <w:kern w:val="0"/>
          <w:sz w:val="24"/>
          <w:szCs w:val="24"/>
          <w:lang w:eastAsia="zh-CN"/>
        </w:rPr>
        <w:t>Ji</w:t>
      </w:r>
      <w:proofErr w:type="spellEnd"/>
      <w:r w:rsidRPr="000665EF">
        <w:rPr>
          <w:rFonts w:ascii="Book Antiqua" w:eastAsia="宋体" w:hAnsi="Book Antiqua" w:cs="宋体"/>
          <w:b/>
          <w:bCs/>
          <w:kern w:val="0"/>
          <w:sz w:val="24"/>
          <w:szCs w:val="24"/>
          <w:lang w:eastAsia="zh-CN"/>
        </w:rPr>
        <w:t xml:space="preserve"> F</w:t>
      </w:r>
      <w:r w:rsidRPr="000665EF">
        <w:rPr>
          <w:rFonts w:ascii="Book Antiqua" w:eastAsia="宋体" w:hAnsi="Book Antiqua" w:cs="宋体"/>
          <w:kern w:val="0"/>
          <w:sz w:val="24"/>
          <w:szCs w:val="24"/>
          <w:lang w:eastAsia="zh-CN"/>
        </w:rPr>
        <w:t xml:space="preserve">, Wang ZW, </w:t>
      </w:r>
      <w:proofErr w:type="spellStart"/>
      <w:r w:rsidRPr="000665EF">
        <w:rPr>
          <w:rFonts w:ascii="Book Antiqua" w:eastAsia="宋体" w:hAnsi="Book Antiqua" w:cs="宋体"/>
          <w:kern w:val="0"/>
          <w:sz w:val="24"/>
          <w:szCs w:val="24"/>
          <w:lang w:eastAsia="zh-CN"/>
        </w:rPr>
        <w:t>Ning</w:t>
      </w:r>
      <w:proofErr w:type="spellEnd"/>
      <w:r w:rsidRPr="000665EF">
        <w:rPr>
          <w:rFonts w:ascii="Book Antiqua" w:eastAsia="宋体" w:hAnsi="Book Antiqua" w:cs="宋体"/>
          <w:kern w:val="0"/>
          <w:sz w:val="24"/>
          <w:szCs w:val="24"/>
          <w:lang w:eastAsia="zh-CN"/>
        </w:rPr>
        <w:t xml:space="preserve"> JW, Wang QY, Chen JY, Li YM. Effect of drug treatment on hyperplastic gastric polyps infected with Helicobacter pylori: a randomized, controlled trial. </w:t>
      </w:r>
      <w:r w:rsidRPr="000665EF">
        <w:rPr>
          <w:rFonts w:ascii="Book Antiqua" w:eastAsia="宋体" w:hAnsi="Book Antiqua" w:cs="宋体"/>
          <w:i/>
          <w:iCs/>
          <w:kern w:val="0"/>
          <w:sz w:val="24"/>
          <w:szCs w:val="24"/>
          <w:lang w:eastAsia="zh-CN"/>
        </w:rPr>
        <w:t xml:space="preserve">World 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2006; </w:t>
      </w:r>
      <w:r w:rsidRPr="000665EF">
        <w:rPr>
          <w:rFonts w:ascii="Book Antiqua" w:eastAsia="宋体" w:hAnsi="Book Antiqua" w:cs="宋体"/>
          <w:b/>
          <w:bCs/>
          <w:kern w:val="0"/>
          <w:sz w:val="24"/>
          <w:szCs w:val="24"/>
          <w:lang w:eastAsia="zh-CN"/>
        </w:rPr>
        <w:t>12</w:t>
      </w:r>
      <w:r w:rsidRPr="000665EF">
        <w:rPr>
          <w:rFonts w:ascii="Book Antiqua" w:eastAsia="宋体" w:hAnsi="Book Antiqua" w:cs="宋体"/>
          <w:kern w:val="0"/>
          <w:sz w:val="24"/>
          <w:szCs w:val="24"/>
          <w:lang w:eastAsia="zh-CN"/>
        </w:rPr>
        <w:t>: 1770-1773 [PMID: 16586550 DOI: 0.3748/wjg.v12.i11.1770]</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lastRenderedPageBreak/>
        <w:t xml:space="preserve">9 </w:t>
      </w:r>
      <w:r w:rsidRPr="000665EF">
        <w:rPr>
          <w:rFonts w:ascii="Book Antiqua" w:eastAsia="宋体" w:hAnsi="Book Antiqua" w:cs="宋体"/>
          <w:b/>
          <w:bCs/>
          <w:kern w:val="0"/>
          <w:sz w:val="24"/>
          <w:szCs w:val="24"/>
          <w:lang w:eastAsia="zh-CN"/>
        </w:rPr>
        <w:t>Wang J</w:t>
      </w:r>
      <w:r w:rsidRPr="000665EF">
        <w:rPr>
          <w:rFonts w:ascii="Book Antiqua" w:eastAsia="宋体" w:hAnsi="Book Antiqua" w:cs="宋体"/>
          <w:kern w:val="0"/>
          <w:sz w:val="24"/>
          <w:szCs w:val="24"/>
          <w:lang w:eastAsia="zh-CN"/>
        </w:rPr>
        <w:t xml:space="preserve">, Xu L, Shi R, Huang X, Li SW, Huang Z, Zhang G. Gastric atrophy and intestinal metaplasia before and after Helicobacter pylori eradication: a meta-analysis. </w:t>
      </w:r>
      <w:r w:rsidRPr="000665EF">
        <w:rPr>
          <w:rFonts w:ascii="Book Antiqua" w:eastAsia="宋体" w:hAnsi="Book Antiqua" w:cs="宋体"/>
          <w:i/>
          <w:iCs/>
          <w:kern w:val="0"/>
          <w:sz w:val="24"/>
          <w:szCs w:val="24"/>
          <w:lang w:eastAsia="zh-CN"/>
        </w:rPr>
        <w:t>Digestion</w:t>
      </w:r>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83</w:t>
      </w:r>
      <w:r w:rsidRPr="000665EF">
        <w:rPr>
          <w:rFonts w:ascii="Book Antiqua" w:eastAsia="宋体" w:hAnsi="Book Antiqua" w:cs="宋体"/>
          <w:kern w:val="0"/>
          <w:sz w:val="24"/>
          <w:szCs w:val="24"/>
          <w:lang w:eastAsia="zh-CN"/>
        </w:rPr>
        <w:t>: 253-260 [PMID: 21282951 DOI: 10.1159/000280318]</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10 </w:t>
      </w:r>
      <w:proofErr w:type="spellStart"/>
      <w:r w:rsidRPr="000665EF">
        <w:rPr>
          <w:rFonts w:ascii="Book Antiqua" w:eastAsia="宋体" w:hAnsi="Book Antiqua" w:cs="宋体"/>
          <w:b/>
          <w:bCs/>
          <w:kern w:val="0"/>
          <w:sz w:val="24"/>
          <w:szCs w:val="24"/>
          <w:lang w:eastAsia="zh-CN"/>
        </w:rPr>
        <w:t>Uemura</w:t>
      </w:r>
      <w:proofErr w:type="spellEnd"/>
      <w:r w:rsidRPr="000665EF">
        <w:rPr>
          <w:rFonts w:ascii="Book Antiqua" w:eastAsia="宋体" w:hAnsi="Book Antiqua" w:cs="宋体"/>
          <w:b/>
          <w:bCs/>
          <w:kern w:val="0"/>
          <w:sz w:val="24"/>
          <w:szCs w:val="24"/>
          <w:lang w:eastAsia="zh-CN"/>
        </w:rPr>
        <w:t xml:space="preserve"> N</w:t>
      </w:r>
      <w:r w:rsidRPr="000665EF">
        <w:rPr>
          <w:rFonts w:ascii="Book Antiqua" w:eastAsia="宋体" w:hAnsi="Book Antiqua" w:cs="宋体"/>
          <w:kern w:val="0"/>
          <w:sz w:val="24"/>
          <w:szCs w:val="24"/>
          <w:lang w:eastAsia="zh-CN"/>
        </w:rPr>
        <w:t xml:space="preserve">, Okamoto S, Yamamoto S, Matsumura N, Yamaguchi S, </w:t>
      </w:r>
      <w:proofErr w:type="spellStart"/>
      <w:r w:rsidRPr="000665EF">
        <w:rPr>
          <w:rFonts w:ascii="Book Antiqua" w:eastAsia="宋体" w:hAnsi="Book Antiqua" w:cs="宋体"/>
          <w:kern w:val="0"/>
          <w:sz w:val="24"/>
          <w:szCs w:val="24"/>
          <w:lang w:eastAsia="zh-CN"/>
        </w:rPr>
        <w:t>Yamakido</w:t>
      </w:r>
      <w:proofErr w:type="spellEnd"/>
      <w:r w:rsidRPr="000665EF">
        <w:rPr>
          <w:rFonts w:ascii="Book Antiqua" w:eastAsia="宋体" w:hAnsi="Book Antiqua" w:cs="宋体"/>
          <w:kern w:val="0"/>
          <w:sz w:val="24"/>
          <w:szCs w:val="24"/>
          <w:lang w:eastAsia="zh-CN"/>
        </w:rPr>
        <w:t xml:space="preserve"> M, </w:t>
      </w:r>
      <w:proofErr w:type="spellStart"/>
      <w:r w:rsidRPr="000665EF">
        <w:rPr>
          <w:rFonts w:ascii="Book Antiqua" w:eastAsia="宋体" w:hAnsi="Book Antiqua" w:cs="宋体"/>
          <w:kern w:val="0"/>
          <w:sz w:val="24"/>
          <w:szCs w:val="24"/>
          <w:lang w:eastAsia="zh-CN"/>
        </w:rPr>
        <w:t>Taniyama</w:t>
      </w:r>
      <w:proofErr w:type="spellEnd"/>
      <w:r w:rsidRPr="000665EF">
        <w:rPr>
          <w:rFonts w:ascii="Book Antiqua" w:eastAsia="宋体" w:hAnsi="Book Antiqua" w:cs="宋体"/>
          <w:kern w:val="0"/>
          <w:sz w:val="24"/>
          <w:szCs w:val="24"/>
          <w:lang w:eastAsia="zh-CN"/>
        </w:rPr>
        <w:t xml:space="preserve"> K, Sasaki N, </w:t>
      </w:r>
      <w:proofErr w:type="spellStart"/>
      <w:r w:rsidRPr="000665EF">
        <w:rPr>
          <w:rFonts w:ascii="Book Antiqua" w:eastAsia="宋体" w:hAnsi="Book Antiqua" w:cs="宋体"/>
          <w:kern w:val="0"/>
          <w:sz w:val="24"/>
          <w:szCs w:val="24"/>
          <w:lang w:eastAsia="zh-CN"/>
        </w:rPr>
        <w:t>Schlemper</w:t>
      </w:r>
      <w:proofErr w:type="spellEnd"/>
      <w:r w:rsidRPr="000665EF">
        <w:rPr>
          <w:rFonts w:ascii="Book Antiqua" w:eastAsia="宋体" w:hAnsi="Book Antiqua" w:cs="宋体"/>
          <w:kern w:val="0"/>
          <w:sz w:val="24"/>
          <w:szCs w:val="24"/>
          <w:lang w:eastAsia="zh-CN"/>
        </w:rPr>
        <w:t xml:space="preserve"> RJ. </w:t>
      </w:r>
      <w:proofErr w:type="gramStart"/>
      <w:r w:rsidRPr="000665EF">
        <w:rPr>
          <w:rFonts w:ascii="Book Antiqua" w:eastAsia="宋体" w:hAnsi="Book Antiqua" w:cs="宋体"/>
          <w:kern w:val="0"/>
          <w:sz w:val="24"/>
          <w:szCs w:val="24"/>
          <w:lang w:eastAsia="zh-CN"/>
        </w:rPr>
        <w:t>Helicobacter pylori infection and the development of gastric cancer.</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N </w:t>
      </w:r>
      <w:proofErr w:type="spellStart"/>
      <w:r w:rsidRPr="000665EF">
        <w:rPr>
          <w:rFonts w:ascii="Book Antiqua" w:eastAsia="宋体" w:hAnsi="Book Antiqua" w:cs="宋体"/>
          <w:i/>
          <w:iCs/>
          <w:kern w:val="0"/>
          <w:sz w:val="24"/>
          <w:szCs w:val="24"/>
          <w:lang w:eastAsia="zh-CN"/>
        </w:rPr>
        <w:t>Engl</w:t>
      </w:r>
      <w:proofErr w:type="spellEnd"/>
      <w:r w:rsidRPr="000665EF">
        <w:rPr>
          <w:rFonts w:ascii="Book Antiqua" w:eastAsia="宋体" w:hAnsi="Book Antiqua" w:cs="宋体"/>
          <w:i/>
          <w:iCs/>
          <w:kern w:val="0"/>
          <w:sz w:val="24"/>
          <w:szCs w:val="24"/>
          <w:lang w:eastAsia="zh-CN"/>
        </w:rPr>
        <w:t xml:space="preserve"> J Med</w:t>
      </w:r>
      <w:r w:rsidRPr="000665EF">
        <w:rPr>
          <w:rFonts w:ascii="Book Antiqua" w:eastAsia="宋体" w:hAnsi="Book Antiqua" w:cs="宋体"/>
          <w:kern w:val="0"/>
          <w:sz w:val="24"/>
          <w:szCs w:val="24"/>
          <w:lang w:eastAsia="zh-CN"/>
        </w:rPr>
        <w:t xml:space="preserve"> 2001; </w:t>
      </w:r>
      <w:r w:rsidRPr="000665EF">
        <w:rPr>
          <w:rFonts w:ascii="Book Antiqua" w:eastAsia="宋体" w:hAnsi="Book Antiqua" w:cs="宋体"/>
          <w:b/>
          <w:bCs/>
          <w:kern w:val="0"/>
          <w:sz w:val="24"/>
          <w:szCs w:val="24"/>
          <w:lang w:eastAsia="zh-CN"/>
        </w:rPr>
        <w:t>345</w:t>
      </w:r>
      <w:r w:rsidRPr="000665EF">
        <w:rPr>
          <w:rFonts w:ascii="Book Antiqua" w:eastAsia="宋体" w:hAnsi="Book Antiqua" w:cs="宋体"/>
          <w:kern w:val="0"/>
          <w:sz w:val="24"/>
          <w:szCs w:val="24"/>
          <w:lang w:eastAsia="zh-CN"/>
        </w:rPr>
        <w:t>: 784-789 [PMID: 11556297 DOI: 10.1056/NEJMoa001999]</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11 </w:t>
      </w:r>
      <w:proofErr w:type="spellStart"/>
      <w:r w:rsidRPr="000665EF">
        <w:rPr>
          <w:rFonts w:ascii="Book Antiqua" w:eastAsia="宋体" w:hAnsi="Book Antiqua" w:cs="宋体"/>
          <w:b/>
          <w:bCs/>
          <w:kern w:val="0"/>
          <w:sz w:val="24"/>
          <w:szCs w:val="24"/>
          <w:lang w:eastAsia="zh-CN"/>
        </w:rPr>
        <w:t>Yanaoka</w:t>
      </w:r>
      <w:proofErr w:type="spellEnd"/>
      <w:r w:rsidRPr="000665EF">
        <w:rPr>
          <w:rFonts w:ascii="Book Antiqua" w:eastAsia="宋体" w:hAnsi="Book Antiqua" w:cs="宋体"/>
          <w:b/>
          <w:bCs/>
          <w:kern w:val="0"/>
          <w:sz w:val="24"/>
          <w:szCs w:val="24"/>
          <w:lang w:eastAsia="zh-CN"/>
        </w:rPr>
        <w:t xml:space="preserve"> K</w:t>
      </w:r>
      <w:r w:rsidRPr="000665EF">
        <w:rPr>
          <w:rFonts w:ascii="Book Antiqua" w:eastAsia="宋体" w:hAnsi="Book Antiqua" w:cs="宋体"/>
          <w:kern w:val="0"/>
          <w:sz w:val="24"/>
          <w:szCs w:val="24"/>
          <w:lang w:eastAsia="zh-CN"/>
        </w:rPr>
        <w:t xml:space="preserve">, Oka M, </w:t>
      </w:r>
      <w:proofErr w:type="spellStart"/>
      <w:r w:rsidRPr="000665EF">
        <w:rPr>
          <w:rFonts w:ascii="Book Antiqua" w:eastAsia="宋体" w:hAnsi="Book Antiqua" w:cs="宋体"/>
          <w:kern w:val="0"/>
          <w:sz w:val="24"/>
          <w:szCs w:val="24"/>
          <w:lang w:eastAsia="zh-CN"/>
        </w:rPr>
        <w:t>Ohata</w:t>
      </w:r>
      <w:proofErr w:type="spellEnd"/>
      <w:r w:rsidRPr="000665EF">
        <w:rPr>
          <w:rFonts w:ascii="Book Antiqua" w:eastAsia="宋体" w:hAnsi="Book Antiqua" w:cs="宋体"/>
          <w:kern w:val="0"/>
          <w:sz w:val="24"/>
          <w:szCs w:val="24"/>
          <w:lang w:eastAsia="zh-CN"/>
        </w:rPr>
        <w:t xml:space="preserve"> H, Yoshimura N, </w:t>
      </w:r>
      <w:proofErr w:type="spellStart"/>
      <w:r w:rsidRPr="000665EF">
        <w:rPr>
          <w:rFonts w:ascii="Book Antiqua" w:eastAsia="宋体" w:hAnsi="Book Antiqua" w:cs="宋体"/>
          <w:kern w:val="0"/>
          <w:sz w:val="24"/>
          <w:szCs w:val="24"/>
          <w:lang w:eastAsia="zh-CN"/>
        </w:rPr>
        <w:t>Deguchi</w:t>
      </w:r>
      <w:proofErr w:type="spellEnd"/>
      <w:r w:rsidRPr="000665EF">
        <w:rPr>
          <w:rFonts w:ascii="Book Antiqua" w:eastAsia="宋体" w:hAnsi="Book Antiqua" w:cs="宋体"/>
          <w:kern w:val="0"/>
          <w:sz w:val="24"/>
          <w:szCs w:val="24"/>
          <w:lang w:eastAsia="zh-CN"/>
        </w:rPr>
        <w:t xml:space="preserve"> H, </w:t>
      </w:r>
      <w:proofErr w:type="spellStart"/>
      <w:r w:rsidRPr="000665EF">
        <w:rPr>
          <w:rFonts w:ascii="Book Antiqua" w:eastAsia="宋体" w:hAnsi="Book Antiqua" w:cs="宋体"/>
          <w:kern w:val="0"/>
          <w:sz w:val="24"/>
          <w:szCs w:val="24"/>
          <w:lang w:eastAsia="zh-CN"/>
        </w:rPr>
        <w:t>Mukoubayashi</w:t>
      </w:r>
      <w:proofErr w:type="spellEnd"/>
      <w:r w:rsidRPr="000665EF">
        <w:rPr>
          <w:rFonts w:ascii="Book Antiqua" w:eastAsia="宋体" w:hAnsi="Book Antiqua" w:cs="宋体"/>
          <w:kern w:val="0"/>
          <w:sz w:val="24"/>
          <w:szCs w:val="24"/>
          <w:lang w:eastAsia="zh-CN"/>
        </w:rPr>
        <w:t xml:space="preserve"> C, </w:t>
      </w:r>
      <w:proofErr w:type="spellStart"/>
      <w:r w:rsidRPr="000665EF">
        <w:rPr>
          <w:rFonts w:ascii="Book Antiqua" w:eastAsia="宋体" w:hAnsi="Book Antiqua" w:cs="宋体"/>
          <w:kern w:val="0"/>
          <w:sz w:val="24"/>
          <w:szCs w:val="24"/>
          <w:lang w:eastAsia="zh-CN"/>
        </w:rPr>
        <w:t>Enomoto</w:t>
      </w:r>
      <w:proofErr w:type="spellEnd"/>
      <w:r w:rsidRPr="000665EF">
        <w:rPr>
          <w:rFonts w:ascii="Book Antiqua" w:eastAsia="宋体" w:hAnsi="Book Antiqua" w:cs="宋体"/>
          <w:kern w:val="0"/>
          <w:sz w:val="24"/>
          <w:szCs w:val="24"/>
          <w:lang w:eastAsia="zh-CN"/>
        </w:rPr>
        <w:t xml:space="preserve"> S, Inoue I, Iguchi M, </w:t>
      </w:r>
      <w:proofErr w:type="spellStart"/>
      <w:r w:rsidRPr="000665EF">
        <w:rPr>
          <w:rFonts w:ascii="Book Antiqua" w:eastAsia="宋体" w:hAnsi="Book Antiqua" w:cs="宋体"/>
          <w:kern w:val="0"/>
          <w:sz w:val="24"/>
          <w:szCs w:val="24"/>
          <w:lang w:eastAsia="zh-CN"/>
        </w:rPr>
        <w:t>Maekita</w:t>
      </w:r>
      <w:proofErr w:type="spellEnd"/>
      <w:r w:rsidRPr="000665EF">
        <w:rPr>
          <w:rFonts w:ascii="Book Antiqua" w:eastAsia="宋体" w:hAnsi="Book Antiqua" w:cs="宋体"/>
          <w:kern w:val="0"/>
          <w:sz w:val="24"/>
          <w:szCs w:val="24"/>
          <w:lang w:eastAsia="zh-CN"/>
        </w:rPr>
        <w:t xml:space="preserve"> T, Ueda K, Utsunomiya H, </w:t>
      </w:r>
      <w:proofErr w:type="spellStart"/>
      <w:r w:rsidRPr="000665EF">
        <w:rPr>
          <w:rFonts w:ascii="Book Antiqua" w:eastAsia="宋体" w:hAnsi="Book Antiqua" w:cs="宋体"/>
          <w:kern w:val="0"/>
          <w:sz w:val="24"/>
          <w:szCs w:val="24"/>
          <w:lang w:eastAsia="zh-CN"/>
        </w:rPr>
        <w:t>Tamai</w:t>
      </w:r>
      <w:proofErr w:type="spellEnd"/>
      <w:r w:rsidRPr="000665EF">
        <w:rPr>
          <w:rFonts w:ascii="Book Antiqua" w:eastAsia="宋体" w:hAnsi="Book Antiqua" w:cs="宋体"/>
          <w:kern w:val="0"/>
          <w:sz w:val="24"/>
          <w:szCs w:val="24"/>
          <w:lang w:eastAsia="zh-CN"/>
        </w:rPr>
        <w:t xml:space="preserve"> H, </w:t>
      </w:r>
      <w:proofErr w:type="spellStart"/>
      <w:r w:rsidRPr="000665EF">
        <w:rPr>
          <w:rFonts w:ascii="Book Antiqua" w:eastAsia="宋体" w:hAnsi="Book Antiqua" w:cs="宋体"/>
          <w:kern w:val="0"/>
          <w:sz w:val="24"/>
          <w:szCs w:val="24"/>
          <w:lang w:eastAsia="zh-CN"/>
        </w:rPr>
        <w:t>Fujishiro</w:t>
      </w:r>
      <w:proofErr w:type="spellEnd"/>
      <w:r w:rsidRPr="000665EF">
        <w:rPr>
          <w:rFonts w:ascii="Book Antiqua" w:eastAsia="宋体" w:hAnsi="Book Antiqua" w:cs="宋体"/>
          <w:kern w:val="0"/>
          <w:sz w:val="24"/>
          <w:szCs w:val="24"/>
          <w:lang w:eastAsia="zh-CN"/>
        </w:rPr>
        <w:t xml:space="preserve"> M, </w:t>
      </w:r>
      <w:proofErr w:type="spellStart"/>
      <w:r w:rsidRPr="000665EF">
        <w:rPr>
          <w:rFonts w:ascii="Book Antiqua" w:eastAsia="宋体" w:hAnsi="Book Antiqua" w:cs="宋体"/>
          <w:kern w:val="0"/>
          <w:sz w:val="24"/>
          <w:szCs w:val="24"/>
          <w:lang w:eastAsia="zh-CN"/>
        </w:rPr>
        <w:t>Iwane</w:t>
      </w:r>
      <w:proofErr w:type="spellEnd"/>
      <w:r w:rsidRPr="000665EF">
        <w:rPr>
          <w:rFonts w:ascii="Book Antiqua" w:eastAsia="宋体" w:hAnsi="Book Antiqua" w:cs="宋体"/>
          <w:kern w:val="0"/>
          <w:sz w:val="24"/>
          <w:szCs w:val="24"/>
          <w:lang w:eastAsia="zh-CN"/>
        </w:rPr>
        <w:t xml:space="preserve"> M, </w:t>
      </w:r>
      <w:proofErr w:type="spellStart"/>
      <w:r w:rsidRPr="000665EF">
        <w:rPr>
          <w:rFonts w:ascii="Book Antiqua" w:eastAsia="宋体" w:hAnsi="Book Antiqua" w:cs="宋体"/>
          <w:kern w:val="0"/>
          <w:sz w:val="24"/>
          <w:szCs w:val="24"/>
          <w:lang w:eastAsia="zh-CN"/>
        </w:rPr>
        <w:t>Takeshita</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Mohara</w:t>
      </w:r>
      <w:proofErr w:type="spellEnd"/>
      <w:r w:rsidRPr="000665EF">
        <w:rPr>
          <w:rFonts w:ascii="Book Antiqua" w:eastAsia="宋体" w:hAnsi="Book Antiqua" w:cs="宋体"/>
          <w:kern w:val="0"/>
          <w:sz w:val="24"/>
          <w:szCs w:val="24"/>
          <w:lang w:eastAsia="zh-CN"/>
        </w:rPr>
        <w:t xml:space="preserve"> O, Ichinose M. Eradication of Helicobacter pylori prevents cancer development in subjects with mild gastric atrophy identified by serum pepsinogen levels. </w:t>
      </w:r>
      <w:proofErr w:type="spellStart"/>
      <w:r w:rsidRPr="000665EF">
        <w:rPr>
          <w:rFonts w:ascii="Book Antiqua" w:eastAsia="宋体" w:hAnsi="Book Antiqua" w:cs="宋体"/>
          <w:i/>
          <w:iCs/>
          <w:kern w:val="0"/>
          <w:sz w:val="24"/>
          <w:szCs w:val="24"/>
          <w:lang w:eastAsia="zh-CN"/>
        </w:rPr>
        <w:t>Int</w:t>
      </w:r>
      <w:proofErr w:type="spellEnd"/>
      <w:r w:rsidRPr="000665EF">
        <w:rPr>
          <w:rFonts w:ascii="Book Antiqua" w:eastAsia="宋体" w:hAnsi="Book Antiqua" w:cs="宋体"/>
          <w:i/>
          <w:iCs/>
          <w:kern w:val="0"/>
          <w:sz w:val="24"/>
          <w:szCs w:val="24"/>
          <w:lang w:eastAsia="zh-CN"/>
        </w:rPr>
        <w:t xml:space="preserve"> J Cancer</w:t>
      </w:r>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125</w:t>
      </w:r>
      <w:r w:rsidRPr="000665EF">
        <w:rPr>
          <w:rFonts w:ascii="Book Antiqua" w:eastAsia="宋体" w:hAnsi="Book Antiqua" w:cs="宋体"/>
          <w:kern w:val="0"/>
          <w:sz w:val="24"/>
          <w:szCs w:val="24"/>
          <w:lang w:eastAsia="zh-CN"/>
        </w:rPr>
        <w:t>: 2697-2703 [PMID: 19610064 DOI: 10.1002/ijc.24591]</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12 </w:t>
      </w:r>
      <w:proofErr w:type="spellStart"/>
      <w:r w:rsidRPr="000665EF">
        <w:rPr>
          <w:rFonts w:ascii="Book Antiqua" w:eastAsia="宋体" w:hAnsi="Book Antiqua" w:cs="宋体"/>
          <w:b/>
          <w:bCs/>
          <w:kern w:val="0"/>
          <w:sz w:val="24"/>
          <w:szCs w:val="24"/>
          <w:lang w:eastAsia="zh-CN"/>
        </w:rPr>
        <w:t>Takenaka</w:t>
      </w:r>
      <w:proofErr w:type="spellEnd"/>
      <w:r w:rsidRPr="000665EF">
        <w:rPr>
          <w:rFonts w:ascii="Book Antiqua" w:eastAsia="宋体" w:hAnsi="Book Antiqua" w:cs="宋体"/>
          <w:b/>
          <w:bCs/>
          <w:kern w:val="0"/>
          <w:sz w:val="24"/>
          <w:szCs w:val="24"/>
          <w:lang w:eastAsia="zh-CN"/>
        </w:rPr>
        <w:t xml:space="preserve"> R</w:t>
      </w:r>
      <w:r w:rsidRPr="000665EF">
        <w:rPr>
          <w:rFonts w:ascii="Book Antiqua" w:eastAsia="宋体" w:hAnsi="Book Antiqua" w:cs="宋体"/>
          <w:kern w:val="0"/>
          <w:sz w:val="24"/>
          <w:szCs w:val="24"/>
          <w:lang w:eastAsia="zh-CN"/>
        </w:rPr>
        <w:t xml:space="preserve">, Okada H, Kato J, </w:t>
      </w:r>
      <w:proofErr w:type="spellStart"/>
      <w:r w:rsidRPr="000665EF">
        <w:rPr>
          <w:rFonts w:ascii="Book Antiqua" w:eastAsia="宋体" w:hAnsi="Book Antiqua" w:cs="宋体"/>
          <w:kern w:val="0"/>
          <w:sz w:val="24"/>
          <w:szCs w:val="24"/>
          <w:lang w:eastAsia="zh-CN"/>
        </w:rPr>
        <w:t>Makidono</w:t>
      </w:r>
      <w:proofErr w:type="spellEnd"/>
      <w:r w:rsidRPr="000665EF">
        <w:rPr>
          <w:rFonts w:ascii="Book Antiqua" w:eastAsia="宋体" w:hAnsi="Book Antiqua" w:cs="宋体"/>
          <w:kern w:val="0"/>
          <w:sz w:val="24"/>
          <w:szCs w:val="24"/>
          <w:lang w:eastAsia="zh-CN"/>
        </w:rPr>
        <w:t xml:space="preserve"> C, Hori S, Kawahara Y, Miyoshi M, </w:t>
      </w:r>
      <w:proofErr w:type="spellStart"/>
      <w:r w:rsidRPr="000665EF">
        <w:rPr>
          <w:rFonts w:ascii="Book Antiqua" w:eastAsia="宋体" w:hAnsi="Book Antiqua" w:cs="宋体"/>
          <w:kern w:val="0"/>
          <w:sz w:val="24"/>
          <w:szCs w:val="24"/>
          <w:lang w:eastAsia="zh-CN"/>
        </w:rPr>
        <w:t>Yumoto</w:t>
      </w:r>
      <w:proofErr w:type="spellEnd"/>
      <w:r w:rsidRPr="000665EF">
        <w:rPr>
          <w:rFonts w:ascii="Book Antiqua" w:eastAsia="宋体" w:hAnsi="Book Antiqua" w:cs="宋体"/>
          <w:kern w:val="0"/>
          <w:sz w:val="24"/>
          <w:szCs w:val="24"/>
          <w:lang w:eastAsia="zh-CN"/>
        </w:rPr>
        <w:t xml:space="preserve"> E, </w:t>
      </w:r>
      <w:proofErr w:type="spellStart"/>
      <w:r w:rsidRPr="000665EF">
        <w:rPr>
          <w:rFonts w:ascii="Book Antiqua" w:eastAsia="宋体" w:hAnsi="Book Antiqua" w:cs="宋体"/>
          <w:kern w:val="0"/>
          <w:sz w:val="24"/>
          <w:szCs w:val="24"/>
          <w:lang w:eastAsia="zh-CN"/>
        </w:rPr>
        <w:t>Imagawa</w:t>
      </w:r>
      <w:proofErr w:type="spellEnd"/>
      <w:r w:rsidRPr="000665EF">
        <w:rPr>
          <w:rFonts w:ascii="Book Antiqua" w:eastAsia="宋体" w:hAnsi="Book Antiqua" w:cs="宋体"/>
          <w:kern w:val="0"/>
          <w:sz w:val="24"/>
          <w:szCs w:val="24"/>
          <w:lang w:eastAsia="zh-CN"/>
        </w:rPr>
        <w:t xml:space="preserve"> A, </w:t>
      </w:r>
      <w:proofErr w:type="spellStart"/>
      <w:r w:rsidRPr="000665EF">
        <w:rPr>
          <w:rFonts w:ascii="Book Antiqua" w:eastAsia="宋体" w:hAnsi="Book Antiqua" w:cs="宋体"/>
          <w:kern w:val="0"/>
          <w:sz w:val="24"/>
          <w:szCs w:val="24"/>
          <w:lang w:eastAsia="zh-CN"/>
        </w:rPr>
        <w:t>Toyokawa</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Sakaguchi</w:t>
      </w:r>
      <w:proofErr w:type="spellEnd"/>
      <w:r w:rsidRPr="000665EF">
        <w:rPr>
          <w:rFonts w:ascii="Book Antiqua" w:eastAsia="宋体" w:hAnsi="Book Antiqua" w:cs="宋体"/>
          <w:kern w:val="0"/>
          <w:sz w:val="24"/>
          <w:szCs w:val="24"/>
          <w:lang w:eastAsia="zh-CN"/>
        </w:rPr>
        <w:t xml:space="preserve"> K, </w:t>
      </w:r>
      <w:proofErr w:type="spellStart"/>
      <w:r w:rsidRPr="000665EF">
        <w:rPr>
          <w:rFonts w:ascii="Book Antiqua" w:eastAsia="宋体" w:hAnsi="Book Antiqua" w:cs="宋体"/>
          <w:kern w:val="0"/>
          <w:sz w:val="24"/>
          <w:szCs w:val="24"/>
          <w:lang w:eastAsia="zh-CN"/>
        </w:rPr>
        <w:t>Shiratori</w:t>
      </w:r>
      <w:proofErr w:type="spellEnd"/>
      <w:r w:rsidRPr="000665EF">
        <w:rPr>
          <w:rFonts w:ascii="Book Antiqua" w:eastAsia="宋体" w:hAnsi="Book Antiqua" w:cs="宋体"/>
          <w:kern w:val="0"/>
          <w:sz w:val="24"/>
          <w:szCs w:val="24"/>
          <w:lang w:eastAsia="zh-CN"/>
        </w:rPr>
        <w:t xml:space="preserve"> Y. Helicobacter pylori eradication reduced the incidence of gastric cancer, especially of the intestinal type. </w:t>
      </w:r>
      <w:r w:rsidRPr="000665EF">
        <w:rPr>
          <w:rFonts w:ascii="Book Antiqua" w:eastAsia="宋体" w:hAnsi="Book Antiqua" w:cs="宋体"/>
          <w:i/>
          <w:iCs/>
          <w:kern w:val="0"/>
          <w:sz w:val="24"/>
          <w:szCs w:val="24"/>
          <w:lang w:eastAsia="zh-CN"/>
        </w:rPr>
        <w:t xml:space="preserve">Aliment </w:t>
      </w:r>
      <w:proofErr w:type="spellStart"/>
      <w:r w:rsidRPr="000665EF">
        <w:rPr>
          <w:rFonts w:ascii="Book Antiqua" w:eastAsia="宋体" w:hAnsi="Book Antiqua" w:cs="宋体"/>
          <w:i/>
          <w:iCs/>
          <w:kern w:val="0"/>
          <w:sz w:val="24"/>
          <w:szCs w:val="24"/>
          <w:lang w:eastAsia="zh-CN"/>
        </w:rPr>
        <w:t>Pharmacol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Ther</w:t>
      </w:r>
      <w:proofErr w:type="spellEnd"/>
      <w:r w:rsidRPr="000665EF">
        <w:rPr>
          <w:rFonts w:ascii="Book Antiqua" w:eastAsia="宋体" w:hAnsi="Book Antiqua" w:cs="宋体"/>
          <w:kern w:val="0"/>
          <w:sz w:val="24"/>
          <w:szCs w:val="24"/>
          <w:lang w:eastAsia="zh-CN"/>
        </w:rPr>
        <w:t xml:space="preserve"> 2007; </w:t>
      </w:r>
      <w:r w:rsidRPr="000665EF">
        <w:rPr>
          <w:rFonts w:ascii="Book Antiqua" w:eastAsia="宋体" w:hAnsi="Book Antiqua" w:cs="宋体"/>
          <w:b/>
          <w:bCs/>
          <w:kern w:val="0"/>
          <w:sz w:val="24"/>
          <w:szCs w:val="24"/>
          <w:lang w:eastAsia="zh-CN"/>
        </w:rPr>
        <w:t>25</w:t>
      </w:r>
      <w:r w:rsidRPr="000665EF">
        <w:rPr>
          <w:rFonts w:ascii="Book Antiqua" w:eastAsia="宋体" w:hAnsi="Book Antiqua" w:cs="宋体"/>
          <w:kern w:val="0"/>
          <w:sz w:val="24"/>
          <w:szCs w:val="24"/>
          <w:lang w:eastAsia="zh-CN"/>
        </w:rPr>
        <w:t>: 805-812 [PMID: 17373919 DOI: 10.1111/j.1365-2036.2007.03268.x]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13 </w:t>
      </w:r>
      <w:r w:rsidRPr="000665EF">
        <w:rPr>
          <w:rFonts w:ascii="Book Antiqua" w:eastAsia="宋体" w:hAnsi="Book Antiqua" w:cs="宋体"/>
          <w:b/>
          <w:bCs/>
          <w:kern w:val="0"/>
          <w:sz w:val="24"/>
          <w:szCs w:val="24"/>
          <w:lang w:eastAsia="zh-CN"/>
        </w:rPr>
        <w:t>Ogura K</w:t>
      </w:r>
      <w:r w:rsidRPr="000665EF">
        <w:rPr>
          <w:rFonts w:ascii="Book Antiqua" w:eastAsia="宋体" w:hAnsi="Book Antiqua" w:cs="宋体"/>
          <w:kern w:val="0"/>
          <w:sz w:val="24"/>
          <w:szCs w:val="24"/>
          <w:lang w:eastAsia="zh-CN"/>
        </w:rPr>
        <w:t xml:space="preserve">, Hirata Y, </w:t>
      </w:r>
      <w:proofErr w:type="spellStart"/>
      <w:r w:rsidRPr="000665EF">
        <w:rPr>
          <w:rFonts w:ascii="Book Antiqua" w:eastAsia="宋体" w:hAnsi="Book Antiqua" w:cs="宋体"/>
          <w:kern w:val="0"/>
          <w:sz w:val="24"/>
          <w:szCs w:val="24"/>
          <w:lang w:eastAsia="zh-CN"/>
        </w:rPr>
        <w:t>Yanai</w:t>
      </w:r>
      <w:proofErr w:type="spellEnd"/>
      <w:r w:rsidRPr="000665EF">
        <w:rPr>
          <w:rFonts w:ascii="Book Antiqua" w:eastAsia="宋体" w:hAnsi="Book Antiqua" w:cs="宋体"/>
          <w:kern w:val="0"/>
          <w:sz w:val="24"/>
          <w:szCs w:val="24"/>
          <w:lang w:eastAsia="zh-CN"/>
        </w:rPr>
        <w:t xml:space="preserve"> A, Shibata W, </w:t>
      </w:r>
      <w:proofErr w:type="spellStart"/>
      <w:r w:rsidRPr="000665EF">
        <w:rPr>
          <w:rFonts w:ascii="Book Antiqua" w:eastAsia="宋体" w:hAnsi="Book Antiqua" w:cs="宋体"/>
          <w:kern w:val="0"/>
          <w:sz w:val="24"/>
          <w:szCs w:val="24"/>
          <w:lang w:eastAsia="zh-CN"/>
        </w:rPr>
        <w:t>Ohmae</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Mitsuno</w:t>
      </w:r>
      <w:proofErr w:type="spellEnd"/>
      <w:r w:rsidRPr="000665EF">
        <w:rPr>
          <w:rFonts w:ascii="Book Antiqua" w:eastAsia="宋体" w:hAnsi="Book Antiqua" w:cs="宋体"/>
          <w:kern w:val="0"/>
          <w:sz w:val="24"/>
          <w:szCs w:val="24"/>
          <w:lang w:eastAsia="zh-CN"/>
        </w:rPr>
        <w:t xml:space="preserve"> Y, Maeda S, </w:t>
      </w:r>
      <w:proofErr w:type="spellStart"/>
      <w:r w:rsidRPr="000665EF">
        <w:rPr>
          <w:rFonts w:ascii="Book Antiqua" w:eastAsia="宋体" w:hAnsi="Book Antiqua" w:cs="宋体"/>
          <w:kern w:val="0"/>
          <w:sz w:val="24"/>
          <w:szCs w:val="24"/>
          <w:lang w:eastAsia="zh-CN"/>
        </w:rPr>
        <w:t>Watabe</w:t>
      </w:r>
      <w:proofErr w:type="spellEnd"/>
      <w:r w:rsidRPr="000665EF">
        <w:rPr>
          <w:rFonts w:ascii="Book Antiqua" w:eastAsia="宋体" w:hAnsi="Book Antiqua" w:cs="宋体"/>
          <w:kern w:val="0"/>
          <w:sz w:val="24"/>
          <w:szCs w:val="24"/>
          <w:lang w:eastAsia="zh-CN"/>
        </w:rPr>
        <w:t xml:space="preserve"> H, </w:t>
      </w:r>
      <w:proofErr w:type="spellStart"/>
      <w:r w:rsidRPr="000665EF">
        <w:rPr>
          <w:rFonts w:ascii="Book Antiqua" w:eastAsia="宋体" w:hAnsi="Book Antiqua" w:cs="宋体"/>
          <w:kern w:val="0"/>
          <w:sz w:val="24"/>
          <w:szCs w:val="24"/>
          <w:lang w:eastAsia="zh-CN"/>
        </w:rPr>
        <w:t>Yamaji</w:t>
      </w:r>
      <w:proofErr w:type="spellEnd"/>
      <w:r w:rsidRPr="000665EF">
        <w:rPr>
          <w:rFonts w:ascii="Book Antiqua" w:eastAsia="宋体" w:hAnsi="Book Antiqua" w:cs="宋体"/>
          <w:kern w:val="0"/>
          <w:sz w:val="24"/>
          <w:szCs w:val="24"/>
          <w:lang w:eastAsia="zh-CN"/>
        </w:rPr>
        <w:t xml:space="preserve"> Y, Okamoto M, Yoshida H, </w:t>
      </w:r>
      <w:proofErr w:type="spellStart"/>
      <w:r w:rsidRPr="000665EF">
        <w:rPr>
          <w:rFonts w:ascii="Book Antiqua" w:eastAsia="宋体" w:hAnsi="Book Antiqua" w:cs="宋体"/>
          <w:kern w:val="0"/>
          <w:sz w:val="24"/>
          <w:szCs w:val="24"/>
          <w:lang w:eastAsia="zh-CN"/>
        </w:rPr>
        <w:t>Kawabe</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Omata</w:t>
      </w:r>
      <w:proofErr w:type="spellEnd"/>
      <w:r w:rsidRPr="000665EF">
        <w:rPr>
          <w:rFonts w:ascii="Book Antiqua" w:eastAsia="宋体" w:hAnsi="Book Antiqua" w:cs="宋体"/>
          <w:kern w:val="0"/>
          <w:sz w:val="24"/>
          <w:szCs w:val="24"/>
          <w:lang w:eastAsia="zh-CN"/>
        </w:rPr>
        <w:t xml:space="preserve"> M. </w:t>
      </w:r>
      <w:proofErr w:type="gramStart"/>
      <w:r w:rsidRPr="000665EF">
        <w:rPr>
          <w:rFonts w:ascii="Book Antiqua" w:eastAsia="宋体" w:hAnsi="Book Antiqua" w:cs="宋体"/>
          <w:kern w:val="0"/>
          <w:sz w:val="24"/>
          <w:szCs w:val="24"/>
          <w:lang w:eastAsia="zh-CN"/>
        </w:rPr>
        <w:t>The effect of Helicobacter pylori eradication on reducing the incidence of gastric cancer.</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42</w:t>
      </w:r>
      <w:r w:rsidRPr="000665EF">
        <w:rPr>
          <w:rFonts w:ascii="Book Antiqua" w:eastAsia="宋体" w:hAnsi="Book Antiqua" w:cs="宋体"/>
          <w:kern w:val="0"/>
          <w:sz w:val="24"/>
          <w:szCs w:val="24"/>
          <w:lang w:eastAsia="zh-CN"/>
        </w:rPr>
        <w:t>: 279-283 [PMID: 18223496 DOI: 10.1097/01.mcg.0000248006.80699.7f]</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14 </w:t>
      </w:r>
      <w:r w:rsidRPr="000665EF">
        <w:rPr>
          <w:rFonts w:ascii="Book Antiqua" w:eastAsia="宋体" w:hAnsi="Book Antiqua" w:cs="宋体"/>
          <w:b/>
          <w:bCs/>
          <w:kern w:val="0"/>
          <w:sz w:val="24"/>
          <w:szCs w:val="24"/>
          <w:lang w:eastAsia="zh-CN"/>
        </w:rPr>
        <w:t>Take S</w:t>
      </w:r>
      <w:r w:rsidRPr="000665EF">
        <w:rPr>
          <w:rFonts w:ascii="Book Antiqua" w:eastAsia="宋体" w:hAnsi="Book Antiqua" w:cs="宋体"/>
          <w:kern w:val="0"/>
          <w:sz w:val="24"/>
          <w:szCs w:val="24"/>
          <w:lang w:eastAsia="zh-CN"/>
        </w:rPr>
        <w:t xml:space="preserve">, Mizuno M, </w:t>
      </w:r>
      <w:proofErr w:type="spellStart"/>
      <w:r w:rsidRPr="000665EF">
        <w:rPr>
          <w:rFonts w:ascii="Book Antiqua" w:eastAsia="宋体" w:hAnsi="Book Antiqua" w:cs="宋体"/>
          <w:kern w:val="0"/>
          <w:sz w:val="24"/>
          <w:szCs w:val="24"/>
          <w:lang w:eastAsia="zh-CN"/>
        </w:rPr>
        <w:t>Ishiki</w:t>
      </w:r>
      <w:proofErr w:type="spellEnd"/>
      <w:r w:rsidRPr="000665EF">
        <w:rPr>
          <w:rFonts w:ascii="Book Antiqua" w:eastAsia="宋体" w:hAnsi="Book Antiqua" w:cs="宋体"/>
          <w:kern w:val="0"/>
          <w:sz w:val="24"/>
          <w:szCs w:val="24"/>
          <w:lang w:eastAsia="zh-CN"/>
        </w:rPr>
        <w:t xml:space="preserve"> K, Yoshida T, </w:t>
      </w:r>
      <w:proofErr w:type="spellStart"/>
      <w:r w:rsidRPr="000665EF">
        <w:rPr>
          <w:rFonts w:ascii="Book Antiqua" w:eastAsia="宋体" w:hAnsi="Book Antiqua" w:cs="宋体"/>
          <w:kern w:val="0"/>
          <w:sz w:val="24"/>
          <w:szCs w:val="24"/>
          <w:lang w:eastAsia="zh-CN"/>
        </w:rPr>
        <w:t>Ohara</w:t>
      </w:r>
      <w:proofErr w:type="spellEnd"/>
      <w:r w:rsidRPr="000665EF">
        <w:rPr>
          <w:rFonts w:ascii="Book Antiqua" w:eastAsia="宋体" w:hAnsi="Book Antiqua" w:cs="宋体"/>
          <w:kern w:val="0"/>
          <w:sz w:val="24"/>
          <w:szCs w:val="24"/>
          <w:lang w:eastAsia="zh-CN"/>
        </w:rPr>
        <w:t xml:space="preserve"> N, Yokota K, </w:t>
      </w:r>
      <w:proofErr w:type="spellStart"/>
      <w:r w:rsidRPr="000665EF">
        <w:rPr>
          <w:rFonts w:ascii="Book Antiqua" w:eastAsia="宋体" w:hAnsi="Book Antiqua" w:cs="宋体"/>
          <w:kern w:val="0"/>
          <w:sz w:val="24"/>
          <w:szCs w:val="24"/>
          <w:lang w:eastAsia="zh-CN"/>
        </w:rPr>
        <w:t>Oguma</w:t>
      </w:r>
      <w:proofErr w:type="spellEnd"/>
      <w:r w:rsidRPr="000665EF">
        <w:rPr>
          <w:rFonts w:ascii="Book Antiqua" w:eastAsia="宋体" w:hAnsi="Book Antiqua" w:cs="宋体"/>
          <w:kern w:val="0"/>
          <w:sz w:val="24"/>
          <w:szCs w:val="24"/>
          <w:lang w:eastAsia="zh-CN"/>
        </w:rPr>
        <w:t xml:space="preserve"> K, Okada H, Yamamoto K. </w:t>
      </w:r>
      <w:proofErr w:type="gramStart"/>
      <w:r w:rsidRPr="000665EF">
        <w:rPr>
          <w:rFonts w:ascii="Book Antiqua" w:eastAsia="宋体" w:hAnsi="Book Antiqua" w:cs="宋体"/>
          <w:kern w:val="0"/>
          <w:sz w:val="24"/>
          <w:szCs w:val="24"/>
          <w:lang w:eastAsia="zh-CN"/>
        </w:rPr>
        <w:t>The long-term risk of gastric cancer after the successful eradication of Helicobacter pylori.</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46</w:t>
      </w:r>
      <w:r w:rsidRPr="000665EF">
        <w:rPr>
          <w:rFonts w:ascii="Book Antiqua" w:eastAsia="宋体" w:hAnsi="Book Antiqua" w:cs="宋体"/>
          <w:kern w:val="0"/>
          <w:sz w:val="24"/>
          <w:szCs w:val="24"/>
          <w:lang w:eastAsia="zh-CN"/>
        </w:rPr>
        <w:t>: 318-324 [PMID: 21103997 DOI: 10.1007/s00535-010-0347-9]</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15 </w:t>
      </w:r>
      <w:proofErr w:type="spellStart"/>
      <w:r w:rsidRPr="000665EF">
        <w:rPr>
          <w:rFonts w:ascii="Book Antiqua" w:eastAsia="宋体" w:hAnsi="Book Antiqua" w:cs="宋体"/>
          <w:b/>
          <w:bCs/>
          <w:kern w:val="0"/>
          <w:sz w:val="24"/>
          <w:szCs w:val="24"/>
          <w:lang w:eastAsia="zh-CN"/>
        </w:rPr>
        <w:t>Fukase</w:t>
      </w:r>
      <w:proofErr w:type="spellEnd"/>
      <w:r w:rsidRPr="000665EF">
        <w:rPr>
          <w:rFonts w:ascii="Book Antiqua" w:eastAsia="宋体" w:hAnsi="Book Antiqua" w:cs="宋体"/>
          <w:b/>
          <w:bCs/>
          <w:kern w:val="0"/>
          <w:sz w:val="24"/>
          <w:szCs w:val="24"/>
          <w:lang w:eastAsia="zh-CN"/>
        </w:rPr>
        <w:t xml:space="preserve"> K</w:t>
      </w:r>
      <w:r w:rsidRPr="000665EF">
        <w:rPr>
          <w:rFonts w:ascii="Book Antiqua" w:eastAsia="宋体" w:hAnsi="Book Antiqua" w:cs="宋体"/>
          <w:kern w:val="0"/>
          <w:sz w:val="24"/>
          <w:szCs w:val="24"/>
          <w:lang w:eastAsia="zh-CN"/>
        </w:rPr>
        <w:t xml:space="preserve">, Kato M, Kikuchi S, Inoue K, </w:t>
      </w:r>
      <w:proofErr w:type="spellStart"/>
      <w:r w:rsidRPr="000665EF">
        <w:rPr>
          <w:rFonts w:ascii="Book Antiqua" w:eastAsia="宋体" w:hAnsi="Book Antiqua" w:cs="宋体"/>
          <w:kern w:val="0"/>
          <w:sz w:val="24"/>
          <w:szCs w:val="24"/>
          <w:lang w:eastAsia="zh-CN"/>
        </w:rPr>
        <w:t>Uemura</w:t>
      </w:r>
      <w:proofErr w:type="spellEnd"/>
      <w:r w:rsidRPr="000665EF">
        <w:rPr>
          <w:rFonts w:ascii="Book Antiqua" w:eastAsia="宋体" w:hAnsi="Book Antiqua" w:cs="宋体"/>
          <w:kern w:val="0"/>
          <w:sz w:val="24"/>
          <w:szCs w:val="24"/>
          <w:lang w:eastAsia="zh-CN"/>
        </w:rPr>
        <w:t xml:space="preserve"> N, Okamoto S, </w:t>
      </w:r>
      <w:proofErr w:type="spellStart"/>
      <w:r w:rsidRPr="000665EF">
        <w:rPr>
          <w:rFonts w:ascii="Book Antiqua" w:eastAsia="宋体" w:hAnsi="Book Antiqua" w:cs="宋体"/>
          <w:kern w:val="0"/>
          <w:sz w:val="24"/>
          <w:szCs w:val="24"/>
          <w:lang w:eastAsia="zh-CN"/>
        </w:rPr>
        <w:t>Terao</w:t>
      </w:r>
      <w:proofErr w:type="spellEnd"/>
      <w:r w:rsidRPr="000665EF">
        <w:rPr>
          <w:rFonts w:ascii="Book Antiqua" w:eastAsia="宋体" w:hAnsi="Book Antiqua" w:cs="宋体"/>
          <w:kern w:val="0"/>
          <w:sz w:val="24"/>
          <w:szCs w:val="24"/>
          <w:lang w:eastAsia="zh-CN"/>
        </w:rPr>
        <w:t xml:space="preserve"> S, </w:t>
      </w:r>
      <w:proofErr w:type="spellStart"/>
      <w:r w:rsidRPr="000665EF">
        <w:rPr>
          <w:rFonts w:ascii="Book Antiqua" w:eastAsia="宋体" w:hAnsi="Book Antiqua" w:cs="宋体"/>
          <w:kern w:val="0"/>
          <w:sz w:val="24"/>
          <w:szCs w:val="24"/>
          <w:lang w:eastAsia="zh-CN"/>
        </w:rPr>
        <w:t>Amagai</w:t>
      </w:r>
      <w:proofErr w:type="spellEnd"/>
      <w:r w:rsidRPr="000665EF">
        <w:rPr>
          <w:rFonts w:ascii="Book Antiqua" w:eastAsia="宋体" w:hAnsi="Book Antiqua" w:cs="宋体"/>
          <w:kern w:val="0"/>
          <w:sz w:val="24"/>
          <w:szCs w:val="24"/>
          <w:lang w:eastAsia="zh-CN"/>
        </w:rPr>
        <w:t xml:space="preserve"> K, Hayashi S, </w:t>
      </w:r>
      <w:proofErr w:type="spellStart"/>
      <w:r w:rsidRPr="000665EF">
        <w:rPr>
          <w:rFonts w:ascii="Book Antiqua" w:eastAsia="宋体" w:hAnsi="Book Antiqua" w:cs="宋体"/>
          <w:kern w:val="0"/>
          <w:sz w:val="24"/>
          <w:szCs w:val="24"/>
          <w:lang w:eastAsia="zh-CN"/>
        </w:rPr>
        <w:t>Asaka</w:t>
      </w:r>
      <w:proofErr w:type="spellEnd"/>
      <w:r w:rsidRPr="000665EF">
        <w:rPr>
          <w:rFonts w:ascii="Book Antiqua" w:eastAsia="宋体" w:hAnsi="Book Antiqua" w:cs="宋体"/>
          <w:kern w:val="0"/>
          <w:sz w:val="24"/>
          <w:szCs w:val="24"/>
          <w:lang w:eastAsia="zh-CN"/>
        </w:rPr>
        <w:t xml:space="preserve"> M. Effect of eradication of Helicobacter pylori on incidence of </w:t>
      </w:r>
      <w:proofErr w:type="spellStart"/>
      <w:r w:rsidRPr="000665EF">
        <w:rPr>
          <w:rFonts w:ascii="Book Antiqua" w:eastAsia="宋体" w:hAnsi="Book Antiqua" w:cs="宋体"/>
          <w:kern w:val="0"/>
          <w:sz w:val="24"/>
          <w:szCs w:val="24"/>
          <w:lang w:eastAsia="zh-CN"/>
        </w:rPr>
        <w:t>metachronous</w:t>
      </w:r>
      <w:proofErr w:type="spellEnd"/>
      <w:r w:rsidRPr="000665EF">
        <w:rPr>
          <w:rFonts w:ascii="Book Antiqua" w:eastAsia="宋体" w:hAnsi="Book Antiqua" w:cs="宋体"/>
          <w:kern w:val="0"/>
          <w:sz w:val="24"/>
          <w:szCs w:val="24"/>
          <w:lang w:eastAsia="zh-CN"/>
        </w:rPr>
        <w:t xml:space="preserve"> gastric carcinoma after endoscopic resection of early gastric cancer: an </w:t>
      </w:r>
      <w:r w:rsidRPr="000665EF">
        <w:rPr>
          <w:rFonts w:ascii="Book Antiqua" w:eastAsia="宋体" w:hAnsi="Book Antiqua" w:cs="宋体"/>
          <w:kern w:val="0"/>
          <w:sz w:val="24"/>
          <w:szCs w:val="24"/>
          <w:lang w:eastAsia="zh-CN"/>
        </w:rPr>
        <w:lastRenderedPageBreak/>
        <w:t xml:space="preserve">open-label, </w:t>
      </w:r>
      <w:proofErr w:type="spellStart"/>
      <w:r w:rsidRPr="000665EF">
        <w:rPr>
          <w:rFonts w:ascii="Book Antiqua" w:eastAsia="宋体" w:hAnsi="Book Antiqua" w:cs="宋体"/>
          <w:kern w:val="0"/>
          <w:sz w:val="24"/>
          <w:szCs w:val="24"/>
          <w:lang w:eastAsia="zh-CN"/>
        </w:rPr>
        <w:t>randomised</w:t>
      </w:r>
      <w:proofErr w:type="spellEnd"/>
      <w:r w:rsidRPr="000665EF">
        <w:rPr>
          <w:rFonts w:ascii="Book Antiqua" w:eastAsia="宋体" w:hAnsi="Book Antiqua" w:cs="宋体"/>
          <w:kern w:val="0"/>
          <w:sz w:val="24"/>
          <w:szCs w:val="24"/>
          <w:lang w:eastAsia="zh-CN"/>
        </w:rPr>
        <w:t xml:space="preserve"> controlled trial. </w:t>
      </w:r>
      <w:r w:rsidRPr="000665EF">
        <w:rPr>
          <w:rFonts w:ascii="Book Antiqua" w:eastAsia="宋体" w:hAnsi="Book Antiqua" w:cs="宋体"/>
          <w:i/>
          <w:iCs/>
          <w:kern w:val="0"/>
          <w:sz w:val="24"/>
          <w:szCs w:val="24"/>
          <w:lang w:eastAsia="zh-CN"/>
        </w:rPr>
        <w:t>Lancet</w:t>
      </w:r>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372</w:t>
      </w:r>
      <w:r w:rsidRPr="000665EF">
        <w:rPr>
          <w:rFonts w:ascii="Book Antiqua" w:eastAsia="宋体" w:hAnsi="Book Antiqua" w:cs="宋体"/>
          <w:kern w:val="0"/>
          <w:sz w:val="24"/>
          <w:szCs w:val="24"/>
          <w:lang w:eastAsia="zh-CN"/>
        </w:rPr>
        <w:t>: 392-397 [PMID: 18675689 DOI: 10.1016/S0140-6736(08)61159-9]</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16 </w:t>
      </w:r>
      <w:proofErr w:type="spellStart"/>
      <w:r w:rsidRPr="000665EF">
        <w:rPr>
          <w:rFonts w:ascii="Book Antiqua" w:eastAsia="宋体" w:hAnsi="Book Antiqua" w:cs="宋体"/>
          <w:b/>
          <w:bCs/>
          <w:kern w:val="0"/>
          <w:sz w:val="24"/>
          <w:szCs w:val="24"/>
          <w:lang w:eastAsia="zh-CN"/>
        </w:rPr>
        <w:t>Ahn</w:t>
      </w:r>
      <w:proofErr w:type="spellEnd"/>
      <w:r w:rsidRPr="000665EF">
        <w:rPr>
          <w:rFonts w:ascii="Book Antiqua" w:eastAsia="宋体" w:hAnsi="Book Antiqua" w:cs="宋体"/>
          <w:b/>
          <w:bCs/>
          <w:kern w:val="0"/>
          <w:sz w:val="24"/>
          <w:szCs w:val="24"/>
          <w:lang w:eastAsia="zh-CN"/>
        </w:rPr>
        <w:t xml:space="preserve"> SY</w:t>
      </w:r>
      <w:r w:rsidRPr="000665EF">
        <w:rPr>
          <w:rFonts w:ascii="Book Antiqua" w:eastAsia="宋体" w:hAnsi="Book Antiqua" w:cs="宋体"/>
          <w:kern w:val="0"/>
          <w:sz w:val="24"/>
          <w:szCs w:val="24"/>
          <w:lang w:eastAsia="zh-CN"/>
        </w:rPr>
        <w:t xml:space="preserve">, Lee SY, Hong SN, Kim JH, Sung IK, Park HS, Shim CS, Jin CJ, Han HS. Endoscopic diagnosis of open-type atrophic gastritis is related to the histological diagnosis of intestinal metaplasia and Cdx2 expression. </w:t>
      </w:r>
      <w:r w:rsidRPr="000665EF">
        <w:rPr>
          <w:rFonts w:ascii="Book Antiqua" w:eastAsia="宋体" w:hAnsi="Book Antiqua" w:cs="宋体"/>
          <w:i/>
          <w:iCs/>
          <w:kern w:val="0"/>
          <w:sz w:val="24"/>
          <w:szCs w:val="24"/>
          <w:lang w:eastAsia="zh-CN"/>
        </w:rPr>
        <w:t xml:space="preserve">Dig Dis </w:t>
      </w:r>
      <w:proofErr w:type="spellStart"/>
      <w:r w:rsidRPr="000665EF">
        <w:rPr>
          <w:rFonts w:ascii="Book Antiqua" w:eastAsia="宋体" w:hAnsi="Book Antiqua" w:cs="宋体"/>
          <w:i/>
          <w:iCs/>
          <w:kern w:val="0"/>
          <w:sz w:val="24"/>
          <w:szCs w:val="24"/>
          <w:lang w:eastAsia="zh-CN"/>
        </w:rPr>
        <w:t>Sci</w:t>
      </w:r>
      <w:proofErr w:type="spellEnd"/>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56</w:t>
      </w:r>
      <w:r w:rsidRPr="000665EF">
        <w:rPr>
          <w:rFonts w:ascii="Book Antiqua" w:eastAsia="宋体" w:hAnsi="Book Antiqua" w:cs="宋体"/>
          <w:kern w:val="0"/>
          <w:sz w:val="24"/>
          <w:szCs w:val="24"/>
          <w:lang w:eastAsia="zh-CN"/>
        </w:rPr>
        <w:t>: 1119-1126 [PMID: 21221798 DOI: 10.1007/s10620-010-1531-8]</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17 </w:t>
      </w:r>
      <w:proofErr w:type="spellStart"/>
      <w:r w:rsidRPr="000665EF">
        <w:rPr>
          <w:rFonts w:ascii="Book Antiqua" w:eastAsia="宋体" w:hAnsi="Book Antiqua" w:cs="宋体"/>
          <w:b/>
          <w:bCs/>
          <w:kern w:val="0"/>
          <w:sz w:val="24"/>
          <w:szCs w:val="24"/>
          <w:lang w:eastAsia="zh-CN"/>
        </w:rPr>
        <w:t>Watari</w:t>
      </w:r>
      <w:proofErr w:type="spellEnd"/>
      <w:r w:rsidRPr="000665EF">
        <w:rPr>
          <w:rFonts w:ascii="Book Antiqua" w:eastAsia="宋体" w:hAnsi="Book Antiqua" w:cs="宋体"/>
          <w:b/>
          <w:bCs/>
          <w:kern w:val="0"/>
          <w:sz w:val="24"/>
          <w:szCs w:val="24"/>
          <w:lang w:eastAsia="zh-CN"/>
        </w:rPr>
        <w:t xml:space="preserve"> J</w:t>
      </w:r>
      <w:r w:rsidRPr="000665EF">
        <w:rPr>
          <w:rFonts w:ascii="Book Antiqua" w:eastAsia="宋体" w:hAnsi="Book Antiqua" w:cs="宋体"/>
          <w:kern w:val="0"/>
          <w:sz w:val="24"/>
          <w:szCs w:val="24"/>
          <w:lang w:eastAsia="zh-CN"/>
        </w:rPr>
        <w:t xml:space="preserve">, Das KK, </w:t>
      </w:r>
      <w:proofErr w:type="spellStart"/>
      <w:r w:rsidRPr="000665EF">
        <w:rPr>
          <w:rFonts w:ascii="Book Antiqua" w:eastAsia="宋体" w:hAnsi="Book Antiqua" w:cs="宋体"/>
          <w:kern w:val="0"/>
          <w:sz w:val="24"/>
          <w:szCs w:val="24"/>
          <w:lang w:eastAsia="zh-CN"/>
        </w:rPr>
        <w:t>Amenta</w:t>
      </w:r>
      <w:proofErr w:type="spellEnd"/>
      <w:r w:rsidRPr="000665EF">
        <w:rPr>
          <w:rFonts w:ascii="Book Antiqua" w:eastAsia="宋体" w:hAnsi="Book Antiqua" w:cs="宋体"/>
          <w:kern w:val="0"/>
          <w:sz w:val="24"/>
          <w:szCs w:val="24"/>
          <w:lang w:eastAsia="zh-CN"/>
        </w:rPr>
        <w:t xml:space="preserve"> PS, Tanabe H, Tanaka A, </w:t>
      </w:r>
      <w:proofErr w:type="spellStart"/>
      <w:r w:rsidRPr="000665EF">
        <w:rPr>
          <w:rFonts w:ascii="Book Antiqua" w:eastAsia="宋体" w:hAnsi="Book Antiqua" w:cs="宋体"/>
          <w:kern w:val="0"/>
          <w:sz w:val="24"/>
          <w:szCs w:val="24"/>
          <w:lang w:eastAsia="zh-CN"/>
        </w:rPr>
        <w:t>Geng</w:t>
      </w:r>
      <w:proofErr w:type="spellEnd"/>
      <w:r w:rsidRPr="000665EF">
        <w:rPr>
          <w:rFonts w:ascii="Book Antiqua" w:eastAsia="宋体" w:hAnsi="Book Antiqua" w:cs="宋体"/>
          <w:kern w:val="0"/>
          <w:sz w:val="24"/>
          <w:szCs w:val="24"/>
          <w:lang w:eastAsia="zh-CN"/>
        </w:rPr>
        <w:t xml:space="preserve"> X, Lin JJ, </w:t>
      </w:r>
      <w:proofErr w:type="spellStart"/>
      <w:r w:rsidRPr="000665EF">
        <w:rPr>
          <w:rFonts w:ascii="Book Antiqua" w:eastAsia="宋体" w:hAnsi="Book Antiqua" w:cs="宋体"/>
          <w:kern w:val="0"/>
          <w:sz w:val="24"/>
          <w:szCs w:val="24"/>
          <w:lang w:eastAsia="zh-CN"/>
        </w:rPr>
        <w:t>Kohgo</w:t>
      </w:r>
      <w:proofErr w:type="spellEnd"/>
      <w:r w:rsidRPr="000665EF">
        <w:rPr>
          <w:rFonts w:ascii="Book Antiqua" w:eastAsia="宋体" w:hAnsi="Book Antiqua" w:cs="宋体"/>
          <w:kern w:val="0"/>
          <w:sz w:val="24"/>
          <w:szCs w:val="24"/>
          <w:lang w:eastAsia="zh-CN"/>
        </w:rPr>
        <w:t xml:space="preserve"> Y, Das KM. Effect of eradication of Helicobacter pylori on the histology and cellular phenotype of gastric intestinal metaplasia.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6</w:t>
      </w:r>
      <w:r w:rsidRPr="000665EF">
        <w:rPr>
          <w:rFonts w:ascii="Book Antiqua" w:eastAsia="宋体" w:hAnsi="Book Antiqua" w:cs="宋体"/>
          <w:kern w:val="0"/>
          <w:sz w:val="24"/>
          <w:szCs w:val="24"/>
          <w:lang w:eastAsia="zh-CN"/>
        </w:rPr>
        <w:t>: 409-417 [PMID: 18321787 DOI: 10.1016/j.cgh.2007.12.044]</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18 </w:t>
      </w:r>
      <w:r w:rsidRPr="000665EF">
        <w:rPr>
          <w:rFonts w:ascii="Book Antiqua" w:eastAsia="宋体" w:hAnsi="Book Antiqua" w:cs="宋体"/>
          <w:b/>
          <w:bCs/>
          <w:kern w:val="0"/>
          <w:sz w:val="24"/>
          <w:szCs w:val="24"/>
          <w:lang w:eastAsia="zh-CN"/>
        </w:rPr>
        <w:t>Kato M</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Asaka</w:t>
      </w:r>
      <w:proofErr w:type="spellEnd"/>
      <w:r w:rsidRPr="000665EF">
        <w:rPr>
          <w:rFonts w:ascii="Book Antiqua" w:eastAsia="宋体" w:hAnsi="Book Antiqua" w:cs="宋体"/>
          <w:kern w:val="0"/>
          <w:sz w:val="24"/>
          <w:szCs w:val="24"/>
          <w:lang w:eastAsia="zh-CN"/>
        </w:rPr>
        <w:t xml:space="preserve"> M.</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 xml:space="preserve">Recent knowledge of the relationship between Helicobacter pylori and gastric cancer and recent progress of </w:t>
      </w:r>
      <w:proofErr w:type="spellStart"/>
      <w:r w:rsidRPr="000665EF">
        <w:rPr>
          <w:rFonts w:ascii="Book Antiqua" w:eastAsia="宋体" w:hAnsi="Book Antiqua" w:cs="宋体"/>
          <w:kern w:val="0"/>
          <w:sz w:val="24"/>
          <w:szCs w:val="24"/>
          <w:lang w:eastAsia="zh-CN"/>
        </w:rPr>
        <w:t>gastroendoscopic</w:t>
      </w:r>
      <w:proofErr w:type="spellEnd"/>
      <w:r w:rsidRPr="000665EF">
        <w:rPr>
          <w:rFonts w:ascii="Book Antiqua" w:eastAsia="宋体" w:hAnsi="Book Antiqua" w:cs="宋体"/>
          <w:kern w:val="0"/>
          <w:sz w:val="24"/>
          <w:szCs w:val="24"/>
          <w:lang w:eastAsia="zh-CN"/>
        </w:rPr>
        <w:t xml:space="preserve"> diagnosis and treatment for gastric cancer.</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Jpn</w:t>
      </w:r>
      <w:proofErr w:type="spellEnd"/>
      <w:r w:rsidRPr="000665EF">
        <w:rPr>
          <w:rFonts w:ascii="Book Antiqua" w:eastAsia="宋体" w:hAnsi="Book Antiqua" w:cs="宋体"/>
          <w:i/>
          <w:iCs/>
          <w:kern w:val="0"/>
          <w:sz w:val="24"/>
          <w:szCs w:val="24"/>
          <w:lang w:eastAsia="zh-CN"/>
        </w:rPr>
        <w:t xml:space="preserve"> J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Oncol</w:t>
      </w:r>
      <w:proofErr w:type="spellEnd"/>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40</w:t>
      </w:r>
      <w:r w:rsidRPr="000665EF">
        <w:rPr>
          <w:rFonts w:ascii="Book Antiqua" w:eastAsia="宋体" w:hAnsi="Book Antiqua" w:cs="宋体"/>
          <w:kern w:val="0"/>
          <w:sz w:val="24"/>
          <w:szCs w:val="24"/>
          <w:lang w:eastAsia="zh-CN"/>
        </w:rPr>
        <w:t>: 828-837 [PMID: 20736219 DOI: 10.1093/</w:t>
      </w:r>
      <w:proofErr w:type="spellStart"/>
      <w:r w:rsidRPr="000665EF">
        <w:rPr>
          <w:rFonts w:ascii="Book Antiqua" w:eastAsia="宋体" w:hAnsi="Book Antiqua" w:cs="宋体"/>
          <w:kern w:val="0"/>
          <w:sz w:val="24"/>
          <w:szCs w:val="24"/>
          <w:lang w:eastAsia="zh-CN"/>
        </w:rPr>
        <w:t>jjco</w:t>
      </w:r>
      <w:proofErr w:type="spellEnd"/>
      <w:r w:rsidRPr="000665EF">
        <w:rPr>
          <w:rFonts w:ascii="Book Antiqua" w:eastAsia="宋体" w:hAnsi="Book Antiqua" w:cs="宋体"/>
          <w:kern w:val="0"/>
          <w:sz w:val="24"/>
          <w:szCs w:val="24"/>
          <w:lang w:eastAsia="zh-CN"/>
        </w:rPr>
        <w:t>/hyq119]</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19 </w:t>
      </w:r>
      <w:r w:rsidRPr="000665EF">
        <w:rPr>
          <w:rFonts w:ascii="Book Antiqua" w:eastAsia="宋体" w:hAnsi="Book Antiqua" w:cs="宋体"/>
          <w:b/>
          <w:bCs/>
          <w:kern w:val="0"/>
          <w:sz w:val="24"/>
          <w:szCs w:val="24"/>
          <w:lang w:eastAsia="zh-CN"/>
        </w:rPr>
        <w:t>Kato M</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Asaka</w:t>
      </w:r>
      <w:proofErr w:type="spellEnd"/>
      <w:r w:rsidRPr="000665EF">
        <w:rPr>
          <w:rFonts w:ascii="Book Antiqua" w:eastAsia="宋体" w:hAnsi="Book Antiqua" w:cs="宋体"/>
          <w:kern w:val="0"/>
          <w:sz w:val="24"/>
          <w:szCs w:val="24"/>
          <w:lang w:eastAsia="zh-CN"/>
        </w:rPr>
        <w:t xml:space="preserve"> M.</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Recent development of gastric cancer prevention.</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Jpn</w:t>
      </w:r>
      <w:proofErr w:type="spellEnd"/>
      <w:r w:rsidRPr="000665EF">
        <w:rPr>
          <w:rFonts w:ascii="Book Antiqua" w:eastAsia="宋体" w:hAnsi="Book Antiqua" w:cs="宋体"/>
          <w:i/>
          <w:iCs/>
          <w:kern w:val="0"/>
          <w:sz w:val="24"/>
          <w:szCs w:val="24"/>
          <w:lang w:eastAsia="zh-CN"/>
        </w:rPr>
        <w:t xml:space="preserve"> J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Oncol</w:t>
      </w:r>
      <w:proofErr w:type="spellEnd"/>
      <w:r w:rsidRPr="000665EF">
        <w:rPr>
          <w:rFonts w:ascii="Book Antiqua" w:eastAsia="宋体" w:hAnsi="Book Antiqua" w:cs="宋体"/>
          <w:kern w:val="0"/>
          <w:sz w:val="24"/>
          <w:szCs w:val="24"/>
          <w:lang w:eastAsia="zh-CN"/>
        </w:rPr>
        <w:t xml:space="preserve"> 2012; </w:t>
      </w:r>
      <w:r w:rsidRPr="000665EF">
        <w:rPr>
          <w:rFonts w:ascii="Book Antiqua" w:eastAsia="宋体" w:hAnsi="Book Antiqua" w:cs="宋体"/>
          <w:b/>
          <w:bCs/>
          <w:kern w:val="0"/>
          <w:sz w:val="24"/>
          <w:szCs w:val="24"/>
          <w:lang w:eastAsia="zh-CN"/>
        </w:rPr>
        <w:t>42</w:t>
      </w:r>
      <w:r w:rsidRPr="000665EF">
        <w:rPr>
          <w:rFonts w:ascii="Book Antiqua" w:eastAsia="宋体" w:hAnsi="Book Antiqua" w:cs="宋体"/>
          <w:kern w:val="0"/>
          <w:sz w:val="24"/>
          <w:szCs w:val="24"/>
          <w:lang w:eastAsia="zh-CN"/>
        </w:rPr>
        <w:t>: 987-994 [PMID: 23018579 DOI: 10.1093/</w:t>
      </w:r>
      <w:proofErr w:type="spellStart"/>
      <w:r w:rsidRPr="000665EF">
        <w:rPr>
          <w:rFonts w:ascii="Book Antiqua" w:eastAsia="宋体" w:hAnsi="Book Antiqua" w:cs="宋体"/>
          <w:kern w:val="0"/>
          <w:sz w:val="24"/>
          <w:szCs w:val="24"/>
          <w:lang w:eastAsia="zh-CN"/>
        </w:rPr>
        <w:t>jjco</w:t>
      </w:r>
      <w:proofErr w:type="spellEnd"/>
      <w:r w:rsidRPr="000665EF">
        <w:rPr>
          <w:rFonts w:ascii="Book Antiqua" w:eastAsia="宋体" w:hAnsi="Book Antiqua" w:cs="宋体"/>
          <w:kern w:val="0"/>
          <w:sz w:val="24"/>
          <w:szCs w:val="24"/>
          <w:lang w:eastAsia="zh-CN"/>
        </w:rPr>
        <w:t>/hys151]</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20 </w:t>
      </w:r>
      <w:r w:rsidRPr="000665EF">
        <w:rPr>
          <w:rFonts w:ascii="Book Antiqua" w:eastAsia="宋体" w:hAnsi="Book Antiqua" w:cs="宋体"/>
          <w:b/>
          <w:bCs/>
          <w:kern w:val="0"/>
          <w:sz w:val="24"/>
          <w:szCs w:val="24"/>
          <w:lang w:eastAsia="zh-CN"/>
        </w:rPr>
        <w:t>Lee SY</w:t>
      </w:r>
      <w:r w:rsidRPr="000665EF">
        <w:rPr>
          <w:rFonts w:ascii="Book Antiqua" w:eastAsia="宋体" w:hAnsi="Book Antiqua" w:cs="宋体"/>
          <w:kern w:val="0"/>
          <w:sz w:val="24"/>
          <w:szCs w:val="24"/>
          <w:lang w:eastAsia="zh-CN"/>
        </w:rPr>
        <w:t>.</w:t>
      </w:r>
      <w:proofErr w:type="gramEnd"/>
      <w:r w:rsidRPr="000665EF">
        <w:rPr>
          <w:rFonts w:ascii="Book Antiqua" w:eastAsia="宋体" w:hAnsi="Book Antiqua" w:cs="宋体"/>
          <w:kern w:val="0"/>
          <w:sz w:val="24"/>
          <w:szCs w:val="24"/>
          <w:lang w:eastAsia="zh-CN"/>
        </w:rPr>
        <w:t xml:space="preserve"> Endoscopic gastritis: what does it mean? </w:t>
      </w:r>
      <w:r w:rsidRPr="000665EF">
        <w:rPr>
          <w:rFonts w:ascii="Book Antiqua" w:eastAsia="宋体" w:hAnsi="Book Antiqua" w:cs="宋体"/>
          <w:i/>
          <w:iCs/>
          <w:kern w:val="0"/>
          <w:sz w:val="24"/>
          <w:szCs w:val="24"/>
          <w:lang w:eastAsia="zh-CN"/>
        </w:rPr>
        <w:t xml:space="preserve">Dig Dis </w:t>
      </w:r>
      <w:proofErr w:type="spellStart"/>
      <w:r w:rsidRPr="000665EF">
        <w:rPr>
          <w:rFonts w:ascii="Book Antiqua" w:eastAsia="宋体" w:hAnsi="Book Antiqua" w:cs="宋体"/>
          <w:i/>
          <w:iCs/>
          <w:kern w:val="0"/>
          <w:sz w:val="24"/>
          <w:szCs w:val="24"/>
          <w:lang w:eastAsia="zh-CN"/>
        </w:rPr>
        <w:t>Sci</w:t>
      </w:r>
      <w:proofErr w:type="spellEnd"/>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56</w:t>
      </w:r>
      <w:r w:rsidRPr="000665EF">
        <w:rPr>
          <w:rFonts w:ascii="Book Antiqua" w:eastAsia="宋体" w:hAnsi="Book Antiqua" w:cs="宋体"/>
          <w:kern w:val="0"/>
          <w:sz w:val="24"/>
          <w:szCs w:val="24"/>
          <w:lang w:eastAsia="zh-CN"/>
        </w:rPr>
        <w:t>: 2209-2211 [PMID: 21503678 DOI: 10.1007/s10620-011-1703-1]</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21 </w:t>
      </w:r>
      <w:proofErr w:type="spellStart"/>
      <w:r w:rsidRPr="000665EF">
        <w:rPr>
          <w:rFonts w:ascii="Book Antiqua" w:eastAsia="宋体" w:hAnsi="Book Antiqua" w:cs="宋体"/>
          <w:b/>
          <w:bCs/>
          <w:kern w:val="0"/>
          <w:sz w:val="24"/>
          <w:szCs w:val="24"/>
          <w:lang w:eastAsia="zh-CN"/>
        </w:rPr>
        <w:t>Shimatani</w:t>
      </w:r>
      <w:proofErr w:type="spellEnd"/>
      <w:r w:rsidRPr="000665EF">
        <w:rPr>
          <w:rFonts w:ascii="Book Antiqua" w:eastAsia="宋体" w:hAnsi="Book Antiqua" w:cs="宋体"/>
          <w:b/>
          <w:bCs/>
          <w:kern w:val="0"/>
          <w:sz w:val="24"/>
          <w:szCs w:val="24"/>
          <w:lang w:eastAsia="zh-CN"/>
        </w:rPr>
        <w:t xml:space="preserve"> T</w:t>
      </w:r>
      <w:r w:rsidRPr="000665EF">
        <w:rPr>
          <w:rFonts w:ascii="Book Antiqua" w:eastAsia="宋体" w:hAnsi="Book Antiqua" w:cs="宋体"/>
          <w:kern w:val="0"/>
          <w:sz w:val="24"/>
          <w:szCs w:val="24"/>
          <w:lang w:eastAsia="zh-CN"/>
        </w:rPr>
        <w:t xml:space="preserve">, Inoue M, Iwamoto K, Hyogo H, </w:t>
      </w:r>
      <w:proofErr w:type="spellStart"/>
      <w:r w:rsidRPr="000665EF">
        <w:rPr>
          <w:rFonts w:ascii="Book Antiqua" w:eastAsia="宋体" w:hAnsi="Book Antiqua" w:cs="宋体"/>
          <w:kern w:val="0"/>
          <w:sz w:val="24"/>
          <w:szCs w:val="24"/>
          <w:lang w:eastAsia="zh-CN"/>
        </w:rPr>
        <w:t>Yokozaki</w:t>
      </w:r>
      <w:proofErr w:type="spellEnd"/>
      <w:r w:rsidRPr="000665EF">
        <w:rPr>
          <w:rFonts w:ascii="Book Antiqua" w:eastAsia="宋体" w:hAnsi="Book Antiqua" w:cs="宋体"/>
          <w:kern w:val="0"/>
          <w:sz w:val="24"/>
          <w:szCs w:val="24"/>
          <w:lang w:eastAsia="zh-CN"/>
        </w:rPr>
        <w:t xml:space="preserve"> M, Saeki T, </w:t>
      </w:r>
      <w:proofErr w:type="spellStart"/>
      <w:r w:rsidRPr="000665EF">
        <w:rPr>
          <w:rFonts w:ascii="Book Antiqua" w:eastAsia="宋体" w:hAnsi="Book Antiqua" w:cs="宋体"/>
          <w:kern w:val="0"/>
          <w:sz w:val="24"/>
          <w:szCs w:val="24"/>
          <w:lang w:eastAsia="zh-CN"/>
        </w:rPr>
        <w:t>Tazuma</w:t>
      </w:r>
      <w:proofErr w:type="spellEnd"/>
      <w:r w:rsidRPr="000665EF">
        <w:rPr>
          <w:rFonts w:ascii="Book Antiqua" w:eastAsia="宋体" w:hAnsi="Book Antiqua" w:cs="宋体"/>
          <w:kern w:val="0"/>
          <w:sz w:val="24"/>
          <w:szCs w:val="24"/>
          <w:lang w:eastAsia="zh-CN"/>
        </w:rPr>
        <w:t xml:space="preserve"> S, </w:t>
      </w:r>
      <w:proofErr w:type="spellStart"/>
      <w:r w:rsidRPr="000665EF">
        <w:rPr>
          <w:rFonts w:ascii="Book Antiqua" w:eastAsia="宋体" w:hAnsi="Book Antiqua" w:cs="宋体"/>
          <w:kern w:val="0"/>
          <w:sz w:val="24"/>
          <w:szCs w:val="24"/>
          <w:lang w:eastAsia="zh-CN"/>
        </w:rPr>
        <w:t>Horikawa</w:t>
      </w:r>
      <w:proofErr w:type="spellEnd"/>
      <w:r w:rsidRPr="000665EF">
        <w:rPr>
          <w:rFonts w:ascii="Book Antiqua" w:eastAsia="宋体" w:hAnsi="Book Antiqua" w:cs="宋体"/>
          <w:kern w:val="0"/>
          <w:sz w:val="24"/>
          <w:szCs w:val="24"/>
          <w:lang w:eastAsia="zh-CN"/>
        </w:rPr>
        <w:t xml:space="preserve"> Y, Harada N. Gastric acidity in patients with follicular gastritis is significantly reduced, but can be normalized after eradication for Helicobacter pylori.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2005; </w:t>
      </w:r>
      <w:r w:rsidRPr="000665EF">
        <w:rPr>
          <w:rFonts w:ascii="Book Antiqua" w:eastAsia="宋体" w:hAnsi="Book Antiqua" w:cs="宋体"/>
          <w:b/>
          <w:bCs/>
          <w:kern w:val="0"/>
          <w:sz w:val="24"/>
          <w:szCs w:val="24"/>
          <w:lang w:eastAsia="zh-CN"/>
        </w:rPr>
        <w:t>10</w:t>
      </w:r>
      <w:r w:rsidRPr="000665EF">
        <w:rPr>
          <w:rFonts w:ascii="Book Antiqua" w:eastAsia="宋体" w:hAnsi="Book Antiqua" w:cs="宋体"/>
          <w:kern w:val="0"/>
          <w:sz w:val="24"/>
          <w:szCs w:val="24"/>
          <w:lang w:eastAsia="zh-CN"/>
        </w:rPr>
        <w:t>: 256-265 [PMID: 15904484 DOI: 10.1111/j.1523-5378.2005.00318.x]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22 </w:t>
      </w:r>
      <w:r w:rsidRPr="000665EF">
        <w:rPr>
          <w:rFonts w:ascii="Book Antiqua" w:eastAsia="宋体" w:hAnsi="Book Antiqua" w:cs="宋体"/>
          <w:b/>
          <w:kern w:val="0"/>
          <w:sz w:val="24"/>
          <w:szCs w:val="24"/>
          <w:lang w:eastAsia="zh-CN"/>
        </w:rPr>
        <w:t xml:space="preserve">Choi HJ, </w:t>
      </w:r>
      <w:r w:rsidRPr="000665EF">
        <w:rPr>
          <w:rFonts w:ascii="Book Antiqua" w:eastAsia="宋体" w:hAnsi="Book Antiqua" w:cs="宋体"/>
          <w:kern w:val="0"/>
          <w:sz w:val="24"/>
          <w:szCs w:val="24"/>
          <w:lang w:eastAsia="zh-CN"/>
        </w:rPr>
        <w:t xml:space="preserve">Lee SY, Lee JH, </w:t>
      </w:r>
      <w:proofErr w:type="spellStart"/>
      <w:r w:rsidRPr="000665EF">
        <w:rPr>
          <w:rFonts w:ascii="Book Antiqua" w:eastAsia="宋体" w:hAnsi="Book Antiqua" w:cs="宋体"/>
          <w:kern w:val="0"/>
          <w:sz w:val="24"/>
          <w:szCs w:val="24"/>
          <w:lang w:eastAsia="zh-CN"/>
        </w:rPr>
        <w:t>Seol</w:t>
      </w:r>
      <w:proofErr w:type="spellEnd"/>
      <w:r w:rsidRPr="000665EF">
        <w:rPr>
          <w:rFonts w:ascii="Book Antiqua" w:eastAsia="宋体" w:hAnsi="Book Antiqua" w:cs="宋体"/>
          <w:kern w:val="0"/>
          <w:sz w:val="24"/>
          <w:szCs w:val="24"/>
          <w:lang w:eastAsia="zh-CN"/>
        </w:rPr>
        <w:t xml:space="preserve"> DC, Kim SY, Choi HJ, Park HS, Hong SN, Han HS. Two atypical cases of nodular gastritis: a poorly differentiated gastric adenocarcinoma and a pseudo-low grade gastric MALT lymphoma. </w:t>
      </w:r>
      <w:proofErr w:type="spellStart"/>
      <w:r w:rsidRPr="000665EF">
        <w:rPr>
          <w:rFonts w:ascii="Book Antiqua" w:eastAsia="宋体" w:hAnsi="Book Antiqua" w:cs="宋体"/>
          <w:i/>
          <w:kern w:val="0"/>
          <w:sz w:val="24"/>
          <w:szCs w:val="24"/>
          <w:lang w:eastAsia="zh-CN"/>
        </w:rPr>
        <w:t>Gastroenterol</w:t>
      </w:r>
      <w:proofErr w:type="spellEnd"/>
      <w:r w:rsidRPr="000665EF">
        <w:rPr>
          <w:rFonts w:ascii="Book Antiqua" w:eastAsia="宋体" w:hAnsi="Book Antiqua" w:cs="宋体"/>
          <w:i/>
          <w:kern w:val="0"/>
          <w:sz w:val="24"/>
          <w:szCs w:val="24"/>
          <w:lang w:eastAsia="zh-CN"/>
        </w:rPr>
        <w:t xml:space="preserve"> Res</w:t>
      </w:r>
      <w:r w:rsidRPr="000665EF">
        <w:rPr>
          <w:rFonts w:ascii="Book Antiqua" w:eastAsia="宋体" w:hAnsi="Book Antiqua" w:cs="宋体"/>
          <w:kern w:val="0"/>
          <w:sz w:val="24"/>
          <w:szCs w:val="24"/>
          <w:lang w:eastAsia="zh-CN"/>
        </w:rPr>
        <w:t xml:space="preserve"> 2010;</w:t>
      </w:r>
      <w:r w:rsidRPr="000665EF">
        <w:rPr>
          <w:rFonts w:ascii="Book Antiqua" w:eastAsia="宋体" w:hAnsi="Book Antiqua" w:cs="宋体"/>
          <w:b/>
          <w:kern w:val="0"/>
          <w:sz w:val="24"/>
          <w:szCs w:val="24"/>
          <w:lang w:eastAsia="zh-CN"/>
        </w:rPr>
        <w:t xml:space="preserve"> 3</w:t>
      </w:r>
      <w:r w:rsidRPr="000665EF">
        <w:rPr>
          <w:rFonts w:ascii="Book Antiqua" w:eastAsia="宋体" w:hAnsi="Book Antiqua" w:cs="宋体"/>
          <w:kern w:val="0"/>
          <w:sz w:val="24"/>
          <w:szCs w:val="24"/>
          <w:lang w:eastAsia="zh-CN"/>
        </w:rPr>
        <w:t>: 41-45 [DOI: 10.4021/gr2010.02.170w]</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23 </w:t>
      </w:r>
      <w:proofErr w:type="spellStart"/>
      <w:r w:rsidRPr="000665EF">
        <w:rPr>
          <w:rFonts w:ascii="Book Antiqua" w:eastAsia="宋体" w:hAnsi="Book Antiqua" w:cs="宋体"/>
          <w:b/>
          <w:bCs/>
          <w:kern w:val="0"/>
          <w:sz w:val="24"/>
          <w:szCs w:val="24"/>
          <w:lang w:eastAsia="zh-CN"/>
        </w:rPr>
        <w:t>Nishibayashi</w:t>
      </w:r>
      <w:proofErr w:type="spellEnd"/>
      <w:r w:rsidRPr="000665EF">
        <w:rPr>
          <w:rFonts w:ascii="Book Antiqua" w:eastAsia="宋体" w:hAnsi="Book Antiqua" w:cs="宋体"/>
          <w:b/>
          <w:bCs/>
          <w:kern w:val="0"/>
          <w:sz w:val="24"/>
          <w:szCs w:val="24"/>
          <w:lang w:eastAsia="zh-CN"/>
        </w:rPr>
        <w:t xml:space="preserve"> H</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Kanayama</w:t>
      </w:r>
      <w:proofErr w:type="spellEnd"/>
      <w:r w:rsidRPr="000665EF">
        <w:rPr>
          <w:rFonts w:ascii="Book Antiqua" w:eastAsia="宋体" w:hAnsi="Book Antiqua" w:cs="宋体"/>
          <w:kern w:val="0"/>
          <w:sz w:val="24"/>
          <w:szCs w:val="24"/>
          <w:lang w:eastAsia="zh-CN"/>
        </w:rPr>
        <w:t xml:space="preserve"> S, </w:t>
      </w:r>
      <w:proofErr w:type="spellStart"/>
      <w:r w:rsidRPr="000665EF">
        <w:rPr>
          <w:rFonts w:ascii="Book Antiqua" w:eastAsia="宋体" w:hAnsi="Book Antiqua" w:cs="宋体"/>
          <w:kern w:val="0"/>
          <w:sz w:val="24"/>
          <w:szCs w:val="24"/>
          <w:lang w:eastAsia="zh-CN"/>
        </w:rPr>
        <w:t>Kiyohara</w:t>
      </w:r>
      <w:proofErr w:type="spellEnd"/>
      <w:r w:rsidRPr="000665EF">
        <w:rPr>
          <w:rFonts w:ascii="Book Antiqua" w:eastAsia="宋体" w:hAnsi="Book Antiqua" w:cs="宋体"/>
          <w:kern w:val="0"/>
          <w:sz w:val="24"/>
          <w:szCs w:val="24"/>
          <w:lang w:eastAsia="zh-CN"/>
        </w:rPr>
        <w:t xml:space="preserve"> T, Yamamoto K, Miyazaki Y, </w:t>
      </w:r>
      <w:proofErr w:type="spellStart"/>
      <w:r w:rsidRPr="000665EF">
        <w:rPr>
          <w:rFonts w:ascii="Book Antiqua" w:eastAsia="宋体" w:hAnsi="Book Antiqua" w:cs="宋体"/>
          <w:kern w:val="0"/>
          <w:sz w:val="24"/>
          <w:szCs w:val="24"/>
          <w:lang w:eastAsia="zh-CN"/>
        </w:rPr>
        <w:t>Yasunaga</w:t>
      </w:r>
      <w:proofErr w:type="spellEnd"/>
      <w:r w:rsidRPr="000665EF">
        <w:rPr>
          <w:rFonts w:ascii="Book Antiqua" w:eastAsia="宋体" w:hAnsi="Book Antiqua" w:cs="宋体"/>
          <w:kern w:val="0"/>
          <w:sz w:val="24"/>
          <w:szCs w:val="24"/>
          <w:lang w:eastAsia="zh-CN"/>
        </w:rPr>
        <w:t xml:space="preserve"> Y, </w:t>
      </w:r>
      <w:proofErr w:type="spellStart"/>
      <w:r w:rsidRPr="000665EF">
        <w:rPr>
          <w:rFonts w:ascii="Book Antiqua" w:eastAsia="宋体" w:hAnsi="Book Antiqua" w:cs="宋体"/>
          <w:kern w:val="0"/>
          <w:sz w:val="24"/>
          <w:szCs w:val="24"/>
          <w:lang w:eastAsia="zh-CN"/>
        </w:rPr>
        <w:t>Shinomura</w:t>
      </w:r>
      <w:proofErr w:type="spellEnd"/>
      <w:r w:rsidRPr="000665EF">
        <w:rPr>
          <w:rFonts w:ascii="Book Antiqua" w:eastAsia="宋体" w:hAnsi="Book Antiqua" w:cs="宋体"/>
          <w:kern w:val="0"/>
          <w:sz w:val="24"/>
          <w:szCs w:val="24"/>
          <w:lang w:eastAsia="zh-CN"/>
        </w:rPr>
        <w:t xml:space="preserve"> Y, </w:t>
      </w:r>
      <w:proofErr w:type="spellStart"/>
      <w:r w:rsidRPr="000665EF">
        <w:rPr>
          <w:rFonts w:ascii="Book Antiqua" w:eastAsia="宋体" w:hAnsi="Book Antiqua" w:cs="宋体"/>
          <w:kern w:val="0"/>
          <w:sz w:val="24"/>
          <w:szCs w:val="24"/>
          <w:lang w:eastAsia="zh-CN"/>
        </w:rPr>
        <w:t>Takeshita</w:t>
      </w:r>
      <w:proofErr w:type="spellEnd"/>
      <w:r w:rsidRPr="000665EF">
        <w:rPr>
          <w:rFonts w:ascii="Book Antiqua" w:eastAsia="宋体" w:hAnsi="Book Antiqua" w:cs="宋体"/>
          <w:kern w:val="0"/>
          <w:sz w:val="24"/>
          <w:szCs w:val="24"/>
          <w:lang w:eastAsia="zh-CN"/>
        </w:rPr>
        <w:t xml:space="preserve"> T, Takeuchi T, Morimoto K, Matsuzawa Y. Helicobacter pylori-induced enlarged-fold gastritis is associated with increased mutagenicity of gastric juice, increased oxidative DNA damage, and an increased risk of gastric </w:t>
      </w:r>
      <w:r w:rsidRPr="000665EF">
        <w:rPr>
          <w:rFonts w:ascii="Book Antiqua" w:eastAsia="宋体" w:hAnsi="Book Antiqua" w:cs="宋体"/>
          <w:kern w:val="0"/>
          <w:sz w:val="24"/>
          <w:szCs w:val="24"/>
          <w:lang w:eastAsia="zh-CN"/>
        </w:rPr>
        <w:lastRenderedPageBreak/>
        <w:t xml:space="preserve">carcinoma.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2003; </w:t>
      </w:r>
      <w:r w:rsidRPr="000665EF">
        <w:rPr>
          <w:rFonts w:ascii="Book Antiqua" w:eastAsia="宋体" w:hAnsi="Book Antiqua" w:cs="宋体"/>
          <w:b/>
          <w:bCs/>
          <w:kern w:val="0"/>
          <w:sz w:val="24"/>
          <w:szCs w:val="24"/>
          <w:lang w:eastAsia="zh-CN"/>
        </w:rPr>
        <w:t>18</w:t>
      </w:r>
      <w:r w:rsidRPr="000665EF">
        <w:rPr>
          <w:rFonts w:ascii="Book Antiqua" w:eastAsia="宋体" w:hAnsi="Book Antiqua" w:cs="宋体"/>
          <w:kern w:val="0"/>
          <w:sz w:val="24"/>
          <w:szCs w:val="24"/>
          <w:lang w:eastAsia="zh-CN"/>
        </w:rPr>
        <w:t>: 1384-1391 [PMID: 14675267 DOI: 10.1046/j.1440-1746.2003.03192.x]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24 </w:t>
      </w:r>
      <w:r w:rsidRPr="000665EF">
        <w:rPr>
          <w:rFonts w:ascii="Book Antiqua" w:eastAsia="宋体" w:hAnsi="Book Antiqua" w:cs="宋体"/>
          <w:b/>
          <w:bCs/>
          <w:kern w:val="0"/>
          <w:sz w:val="24"/>
          <w:szCs w:val="24"/>
          <w:lang w:eastAsia="zh-CN"/>
        </w:rPr>
        <w:t>Miyazaki T</w:t>
      </w:r>
      <w:r w:rsidRPr="000665EF">
        <w:rPr>
          <w:rFonts w:ascii="Book Antiqua" w:eastAsia="宋体" w:hAnsi="Book Antiqua" w:cs="宋体"/>
          <w:kern w:val="0"/>
          <w:sz w:val="24"/>
          <w:szCs w:val="24"/>
          <w:lang w:eastAsia="zh-CN"/>
        </w:rPr>
        <w:t xml:space="preserve">, Murayama Y, </w:t>
      </w:r>
      <w:proofErr w:type="spellStart"/>
      <w:r w:rsidRPr="000665EF">
        <w:rPr>
          <w:rFonts w:ascii="Book Antiqua" w:eastAsia="宋体" w:hAnsi="Book Antiqua" w:cs="宋体"/>
          <w:kern w:val="0"/>
          <w:sz w:val="24"/>
          <w:szCs w:val="24"/>
          <w:lang w:eastAsia="zh-CN"/>
        </w:rPr>
        <w:t>Shinomura</w:t>
      </w:r>
      <w:proofErr w:type="spellEnd"/>
      <w:r w:rsidRPr="000665EF">
        <w:rPr>
          <w:rFonts w:ascii="Book Antiqua" w:eastAsia="宋体" w:hAnsi="Book Antiqua" w:cs="宋体"/>
          <w:kern w:val="0"/>
          <w:sz w:val="24"/>
          <w:szCs w:val="24"/>
          <w:lang w:eastAsia="zh-CN"/>
        </w:rPr>
        <w:t xml:space="preserve"> Y, Yamamoto T, </w:t>
      </w:r>
      <w:proofErr w:type="spellStart"/>
      <w:r w:rsidRPr="000665EF">
        <w:rPr>
          <w:rFonts w:ascii="Book Antiqua" w:eastAsia="宋体" w:hAnsi="Book Antiqua" w:cs="宋体"/>
          <w:kern w:val="0"/>
          <w:sz w:val="24"/>
          <w:szCs w:val="24"/>
          <w:lang w:eastAsia="zh-CN"/>
        </w:rPr>
        <w:t>Watabe</w:t>
      </w:r>
      <w:proofErr w:type="spellEnd"/>
      <w:r w:rsidRPr="000665EF">
        <w:rPr>
          <w:rFonts w:ascii="Book Antiqua" w:eastAsia="宋体" w:hAnsi="Book Antiqua" w:cs="宋体"/>
          <w:kern w:val="0"/>
          <w:sz w:val="24"/>
          <w:szCs w:val="24"/>
          <w:lang w:eastAsia="zh-CN"/>
        </w:rPr>
        <w:t xml:space="preserve"> K, </w:t>
      </w:r>
      <w:proofErr w:type="spellStart"/>
      <w:r w:rsidRPr="000665EF">
        <w:rPr>
          <w:rFonts w:ascii="Book Antiqua" w:eastAsia="宋体" w:hAnsi="Book Antiqua" w:cs="宋体"/>
          <w:kern w:val="0"/>
          <w:sz w:val="24"/>
          <w:szCs w:val="24"/>
          <w:lang w:eastAsia="zh-CN"/>
        </w:rPr>
        <w:t>Tsutsui</w:t>
      </w:r>
      <w:proofErr w:type="spellEnd"/>
      <w:r w:rsidRPr="000665EF">
        <w:rPr>
          <w:rFonts w:ascii="Book Antiqua" w:eastAsia="宋体" w:hAnsi="Book Antiqua" w:cs="宋体"/>
          <w:kern w:val="0"/>
          <w:sz w:val="24"/>
          <w:szCs w:val="24"/>
          <w:lang w:eastAsia="zh-CN"/>
        </w:rPr>
        <w:t xml:space="preserve"> S, </w:t>
      </w:r>
      <w:proofErr w:type="spellStart"/>
      <w:r w:rsidRPr="000665EF">
        <w:rPr>
          <w:rFonts w:ascii="Book Antiqua" w:eastAsia="宋体" w:hAnsi="Book Antiqua" w:cs="宋体"/>
          <w:kern w:val="0"/>
          <w:sz w:val="24"/>
          <w:szCs w:val="24"/>
          <w:lang w:eastAsia="zh-CN"/>
        </w:rPr>
        <w:t>Kiyohara</w:t>
      </w:r>
      <w:proofErr w:type="spellEnd"/>
      <w:r w:rsidRPr="000665EF">
        <w:rPr>
          <w:rFonts w:ascii="Book Antiqua" w:eastAsia="宋体" w:hAnsi="Book Antiqua" w:cs="宋体"/>
          <w:kern w:val="0"/>
          <w:sz w:val="24"/>
          <w:szCs w:val="24"/>
          <w:lang w:eastAsia="zh-CN"/>
        </w:rPr>
        <w:t xml:space="preserve"> T, Tamura S, Hayashi N. E-cadherin gene promoter </w:t>
      </w:r>
      <w:proofErr w:type="spellStart"/>
      <w:r w:rsidRPr="000665EF">
        <w:rPr>
          <w:rFonts w:ascii="Book Antiqua" w:eastAsia="宋体" w:hAnsi="Book Antiqua" w:cs="宋体"/>
          <w:kern w:val="0"/>
          <w:sz w:val="24"/>
          <w:szCs w:val="24"/>
          <w:lang w:eastAsia="zh-CN"/>
        </w:rPr>
        <w:t>hypermethylation</w:t>
      </w:r>
      <w:proofErr w:type="spellEnd"/>
      <w:r w:rsidRPr="000665EF">
        <w:rPr>
          <w:rFonts w:ascii="Book Antiqua" w:eastAsia="宋体" w:hAnsi="Book Antiqua" w:cs="宋体"/>
          <w:kern w:val="0"/>
          <w:sz w:val="24"/>
          <w:szCs w:val="24"/>
          <w:lang w:eastAsia="zh-CN"/>
        </w:rPr>
        <w:t xml:space="preserve"> in H. pylori-induced enlarged fold gastritis.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2007; </w:t>
      </w:r>
      <w:r w:rsidRPr="000665EF">
        <w:rPr>
          <w:rFonts w:ascii="Book Antiqua" w:eastAsia="宋体" w:hAnsi="Book Antiqua" w:cs="宋体"/>
          <w:b/>
          <w:bCs/>
          <w:kern w:val="0"/>
          <w:sz w:val="24"/>
          <w:szCs w:val="24"/>
          <w:lang w:eastAsia="zh-CN"/>
        </w:rPr>
        <w:t>12</w:t>
      </w:r>
      <w:r w:rsidRPr="000665EF">
        <w:rPr>
          <w:rFonts w:ascii="Book Antiqua" w:eastAsia="宋体" w:hAnsi="Book Antiqua" w:cs="宋体"/>
          <w:kern w:val="0"/>
          <w:sz w:val="24"/>
          <w:szCs w:val="24"/>
          <w:lang w:eastAsia="zh-CN"/>
        </w:rPr>
        <w:t>: 523-531 [PMID: 17760721 DOI: 10.1111/j.1523-5378.2007.00519.x]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25 </w:t>
      </w:r>
      <w:r w:rsidRPr="000665EF">
        <w:rPr>
          <w:rFonts w:ascii="Book Antiqua" w:eastAsia="宋体" w:hAnsi="Book Antiqua" w:cs="宋体"/>
          <w:b/>
          <w:bCs/>
          <w:kern w:val="0"/>
          <w:sz w:val="24"/>
          <w:szCs w:val="24"/>
          <w:lang w:eastAsia="zh-CN"/>
        </w:rPr>
        <w:t>Shin CM</w:t>
      </w:r>
      <w:r w:rsidRPr="000665EF">
        <w:rPr>
          <w:rFonts w:ascii="Book Antiqua" w:eastAsia="宋体" w:hAnsi="Book Antiqua" w:cs="宋体"/>
          <w:kern w:val="0"/>
          <w:sz w:val="24"/>
          <w:szCs w:val="24"/>
          <w:lang w:eastAsia="zh-CN"/>
        </w:rPr>
        <w:t xml:space="preserve">, Kim N, Yang HJ, Cho SI, Lee HS, Kim JS, Jung HC, Song IS. Stomach cancer risk in gastric cancer relatives: interaction between Helicobacter pylori infection and family history of gastric cancer for the risk of stomach cancer.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44</w:t>
      </w:r>
      <w:r w:rsidRPr="000665EF">
        <w:rPr>
          <w:rFonts w:ascii="Book Antiqua" w:eastAsia="宋体" w:hAnsi="Book Antiqua" w:cs="宋体"/>
          <w:kern w:val="0"/>
          <w:sz w:val="24"/>
          <w:szCs w:val="24"/>
          <w:lang w:eastAsia="zh-CN"/>
        </w:rPr>
        <w:t>: e34-e39 [PMID: 19561529 DOI: 10.1097/MCG.0b013e3181a159c4]</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26 </w:t>
      </w:r>
      <w:r w:rsidRPr="000665EF">
        <w:rPr>
          <w:rFonts w:ascii="Book Antiqua" w:eastAsia="宋体" w:hAnsi="Book Antiqua" w:cs="宋体"/>
          <w:b/>
          <w:bCs/>
          <w:kern w:val="0"/>
          <w:sz w:val="24"/>
          <w:szCs w:val="24"/>
          <w:lang w:eastAsia="zh-CN"/>
        </w:rPr>
        <w:t>Nam JH</w:t>
      </w:r>
      <w:r w:rsidRPr="000665EF">
        <w:rPr>
          <w:rFonts w:ascii="Book Antiqua" w:eastAsia="宋体" w:hAnsi="Book Antiqua" w:cs="宋体"/>
          <w:kern w:val="0"/>
          <w:sz w:val="24"/>
          <w:szCs w:val="24"/>
          <w:lang w:eastAsia="zh-CN"/>
        </w:rPr>
        <w:t>, Choi IJ, Cho SJ, Kim CG, Lee JY, Nam SY, Park SR, Kook MC, Nam BH, Kim YW.</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Helicobacter pylori infection and histological changes in siblings of young gastric cancer patients.</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26</w:t>
      </w:r>
      <w:r w:rsidRPr="000665EF">
        <w:rPr>
          <w:rFonts w:ascii="Book Antiqua" w:eastAsia="宋体" w:hAnsi="Book Antiqua" w:cs="宋体"/>
          <w:kern w:val="0"/>
          <w:sz w:val="24"/>
          <w:szCs w:val="24"/>
          <w:lang w:eastAsia="zh-CN"/>
        </w:rPr>
        <w:t>: 1157-1163 [PMID: 21392104 DOI: 10.1111/j.1440-1746.2011.06717.x]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27 </w:t>
      </w:r>
      <w:r w:rsidRPr="000665EF">
        <w:rPr>
          <w:rFonts w:ascii="Book Antiqua" w:eastAsia="宋体" w:hAnsi="Book Antiqua" w:cs="宋体"/>
          <w:b/>
          <w:bCs/>
          <w:kern w:val="0"/>
          <w:sz w:val="24"/>
          <w:szCs w:val="24"/>
          <w:lang w:eastAsia="zh-CN"/>
        </w:rPr>
        <w:t>Chang YW</w:t>
      </w:r>
      <w:r w:rsidRPr="000665EF">
        <w:rPr>
          <w:rFonts w:ascii="Book Antiqua" w:eastAsia="宋体" w:hAnsi="Book Antiqua" w:cs="宋体"/>
          <w:kern w:val="0"/>
          <w:sz w:val="24"/>
          <w:szCs w:val="24"/>
          <w:lang w:eastAsia="zh-CN"/>
        </w:rPr>
        <w:t xml:space="preserve">, Han YS, Lee DK, Kim HJ, Lim HS, Moon JS, Dong SH, Kim BH, Lee JI, Chang R. Role of Helicobacter pylori infection among offspring or siblings of gastric cancer patients. </w:t>
      </w:r>
      <w:proofErr w:type="spellStart"/>
      <w:r w:rsidRPr="000665EF">
        <w:rPr>
          <w:rFonts w:ascii="Book Antiqua" w:eastAsia="宋体" w:hAnsi="Book Antiqua" w:cs="宋体"/>
          <w:i/>
          <w:iCs/>
          <w:kern w:val="0"/>
          <w:sz w:val="24"/>
          <w:szCs w:val="24"/>
          <w:lang w:eastAsia="zh-CN"/>
        </w:rPr>
        <w:t>Int</w:t>
      </w:r>
      <w:proofErr w:type="spellEnd"/>
      <w:r w:rsidRPr="000665EF">
        <w:rPr>
          <w:rFonts w:ascii="Book Antiqua" w:eastAsia="宋体" w:hAnsi="Book Antiqua" w:cs="宋体"/>
          <w:i/>
          <w:iCs/>
          <w:kern w:val="0"/>
          <w:sz w:val="24"/>
          <w:szCs w:val="24"/>
          <w:lang w:eastAsia="zh-CN"/>
        </w:rPr>
        <w:t xml:space="preserve"> J Cancer</w:t>
      </w:r>
      <w:r w:rsidRPr="000665EF">
        <w:rPr>
          <w:rFonts w:ascii="Book Antiqua" w:eastAsia="宋体" w:hAnsi="Book Antiqua" w:cs="宋体"/>
          <w:kern w:val="0"/>
          <w:sz w:val="24"/>
          <w:szCs w:val="24"/>
          <w:lang w:eastAsia="zh-CN"/>
        </w:rPr>
        <w:t xml:space="preserve"> 2002; </w:t>
      </w:r>
      <w:r w:rsidRPr="000665EF">
        <w:rPr>
          <w:rFonts w:ascii="Book Antiqua" w:eastAsia="宋体" w:hAnsi="Book Antiqua" w:cs="宋体"/>
          <w:b/>
          <w:bCs/>
          <w:kern w:val="0"/>
          <w:sz w:val="24"/>
          <w:szCs w:val="24"/>
          <w:lang w:eastAsia="zh-CN"/>
        </w:rPr>
        <w:t>101</w:t>
      </w:r>
      <w:r w:rsidRPr="000665EF">
        <w:rPr>
          <w:rFonts w:ascii="Book Antiqua" w:eastAsia="宋体" w:hAnsi="Book Antiqua" w:cs="宋体"/>
          <w:kern w:val="0"/>
          <w:sz w:val="24"/>
          <w:szCs w:val="24"/>
          <w:lang w:eastAsia="zh-CN"/>
        </w:rPr>
        <w:t>: 469-474 [PMID: 12216076 DOI: 10.1002/ijc.10637]</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28 </w:t>
      </w:r>
      <w:r w:rsidRPr="000665EF">
        <w:rPr>
          <w:rFonts w:ascii="Book Antiqua" w:eastAsia="宋体" w:hAnsi="Book Antiqua" w:cs="宋体"/>
          <w:b/>
          <w:bCs/>
          <w:kern w:val="0"/>
          <w:sz w:val="24"/>
          <w:szCs w:val="24"/>
          <w:lang w:eastAsia="zh-CN"/>
        </w:rPr>
        <w:t>Kang JM</w:t>
      </w:r>
      <w:r w:rsidRPr="000665EF">
        <w:rPr>
          <w:rFonts w:ascii="Book Antiqua" w:eastAsia="宋体" w:hAnsi="Book Antiqua" w:cs="宋体"/>
          <w:kern w:val="0"/>
          <w:sz w:val="24"/>
          <w:szCs w:val="24"/>
          <w:lang w:eastAsia="zh-CN"/>
        </w:rPr>
        <w:t xml:space="preserve">, Kim N, Shin CM, Lee HS, Lee DH, Jung HC, Song IS. Predictive factors for improvement of atrophic gastritis and intestinal metaplasia after Helicobacter pylori eradication: a three-year follow-up study in Korea.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2012; </w:t>
      </w:r>
      <w:r w:rsidRPr="000665EF">
        <w:rPr>
          <w:rFonts w:ascii="Book Antiqua" w:eastAsia="宋体" w:hAnsi="Book Antiqua" w:cs="宋体"/>
          <w:b/>
          <w:bCs/>
          <w:kern w:val="0"/>
          <w:sz w:val="24"/>
          <w:szCs w:val="24"/>
          <w:lang w:eastAsia="zh-CN"/>
        </w:rPr>
        <w:t>17</w:t>
      </w:r>
      <w:r w:rsidRPr="000665EF">
        <w:rPr>
          <w:rFonts w:ascii="Book Antiqua" w:eastAsia="宋体" w:hAnsi="Book Antiqua" w:cs="宋体"/>
          <w:kern w:val="0"/>
          <w:sz w:val="24"/>
          <w:szCs w:val="24"/>
          <w:lang w:eastAsia="zh-CN"/>
        </w:rPr>
        <w:t>: 86-95 [PMID: 22404438 DOI: 10.1111/j.1523-5378.2011.00918.x]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29 </w:t>
      </w:r>
      <w:r w:rsidRPr="000665EF">
        <w:rPr>
          <w:rFonts w:ascii="Book Antiqua" w:eastAsia="宋体" w:hAnsi="Book Antiqua" w:cs="宋体"/>
          <w:b/>
          <w:bCs/>
          <w:kern w:val="0"/>
          <w:sz w:val="24"/>
          <w:szCs w:val="24"/>
          <w:lang w:eastAsia="zh-CN"/>
        </w:rPr>
        <w:t>Lee SY</w:t>
      </w:r>
      <w:r w:rsidRPr="000665EF">
        <w:rPr>
          <w:rFonts w:ascii="Book Antiqua" w:eastAsia="宋体" w:hAnsi="Book Antiqua" w:cs="宋体"/>
          <w:kern w:val="0"/>
          <w:sz w:val="24"/>
          <w:szCs w:val="24"/>
          <w:lang w:eastAsia="zh-CN"/>
        </w:rPr>
        <w:t xml:space="preserve">, Park HS, Yu SK, Sung IK, Jin CJ, </w:t>
      </w:r>
      <w:proofErr w:type="spellStart"/>
      <w:r w:rsidRPr="000665EF">
        <w:rPr>
          <w:rFonts w:ascii="Book Antiqua" w:eastAsia="宋体" w:hAnsi="Book Antiqua" w:cs="宋体"/>
          <w:kern w:val="0"/>
          <w:sz w:val="24"/>
          <w:szCs w:val="24"/>
          <w:lang w:eastAsia="zh-CN"/>
        </w:rPr>
        <w:t>Choe</w:t>
      </w:r>
      <w:proofErr w:type="spellEnd"/>
      <w:r w:rsidRPr="000665EF">
        <w:rPr>
          <w:rFonts w:ascii="Book Antiqua" w:eastAsia="宋体" w:hAnsi="Book Antiqua" w:cs="宋体"/>
          <w:kern w:val="0"/>
          <w:sz w:val="24"/>
          <w:szCs w:val="24"/>
          <w:lang w:eastAsia="zh-CN"/>
        </w:rPr>
        <w:t xml:space="preserve"> WH, Kwon SY, Lee CH, Choi KW. </w:t>
      </w:r>
      <w:proofErr w:type="gramStart"/>
      <w:r w:rsidRPr="000665EF">
        <w:rPr>
          <w:rFonts w:ascii="Book Antiqua" w:eastAsia="宋体" w:hAnsi="Book Antiqua" w:cs="宋体"/>
          <w:kern w:val="0"/>
          <w:sz w:val="24"/>
          <w:szCs w:val="24"/>
          <w:lang w:eastAsia="zh-CN"/>
        </w:rPr>
        <w:t>Decreasing prevalence of Helicobacter pylori infection: a 9-year observational study.</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Hepatogastroenterology</w:t>
      </w:r>
      <w:proofErr w:type="spellEnd"/>
      <w:r w:rsidRPr="000665EF">
        <w:rPr>
          <w:rFonts w:ascii="Book Antiqua" w:eastAsia="宋体" w:hAnsi="Book Antiqua" w:cs="宋体"/>
          <w:kern w:val="0"/>
          <w:sz w:val="24"/>
          <w:szCs w:val="24"/>
          <w:lang w:eastAsia="zh-CN"/>
        </w:rPr>
        <w:t xml:space="preserve"> 2007; </w:t>
      </w:r>
      <w:r w:rsidRPr="000665EF">
        <w:rPr>
          <w:rFonts w:ascii="Book Antiqua" w:eastAsia="宋体" w:hAnsi="Book Antiqua" w:cs="宋体"/>
          <w:b/>
          <w:bCs/>
          <w:kern w:val="0"/>
          <w:sz w:val="24"/>
          <w:szCs w:val="24"/>
          <w:lang w:eastAsia="zh-CN"/>
        </w:rPr>
        <w:t>54</w:t>
      </w:r>
      <w:r w:rsidRPr="000665EF">
        <w:rPr>
          <w:rFonts w:ascii="Book Antiqua" w:eastAsia="宋体" w:hAnsi="Book Antiqua" w:cs="宋体"/>
          <w:kern w:val="0"/>
          <w:sz w:val="24"/>
          <w:szCs w:val="24"/>
          <w:lang w:eastAsia="zh-CN"/>
        </w:rPr>
        <w:t>: 630-633 [PMID: 17523338]</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30 </w:t>
      </w:r>
      <w:proofErr w:type="spellStart"/>
      <w:r w:rsidRPr="000665EF">
        <w:rPr>
          <w:rFonts w:ascii="Book Antiqua" w:eastAsia="宋体" w:hAnsi="Book Antiqua" w:cs="宋体"/>
          <w:b/>
          <w:bCs/>
          <w:kern w:val="0"/>
          <w:sz w:val="24"/>
          <w:szCs w:val="24"/>
          <w:lang w:eastAsia="zh-CN"/>
        </w:rPr>
        <w:t>Seo</w:t>
      </w:r>
      <w:proofErr w:type="spellEnd"/>
      <w:r w:rsidRPr="000665EF">
        <w:rPr>
          <w:rFonts w:ascii="Book Antiqua" w:eastAsia="宋体" w:hAnsi="Book Antiqua" w:cs="宋体"/>
          <w:b/>
          <w:bCs/>
          <w:kern w:val="0"/>
          <w:sz w:val="24"/>
          <w:szCs w:val="24"/>
          <w:lang w:eastAsia="zh-CN"/>
        </w:rPr>
        <w:t xml:space="preserve"> TH</w:t>
      </w:r>
      <w:r w:rsidRPr="000665EF">
        <w:rPr>
          <w:rFonts w:ascii="Book Antiqua" w:eastAsia="宋体" w:hAnsi="Book Antiqua" w:cs="宋体"/>
          <w:kern w:val="0"/>
          <w:sz w:val="24"/>
          <w:szCs w:val="24"/>
          <w:lang w:eastAsia="zh-CN"/>
        </w:rPr>
        <w:t xml:space="preserve">, Lee SY, Uchida T, Fujioka T, Jin CJ, Hwang TS, Han HS. </w:t>
      </w:r>
      <w:proofErr w:type="gramStart"/>
      <w:r w:rsidRPr="000665EF">
        <w:rPr>
          <w:rFonts w:ascii="Book Antiqua" w:eastAsia="宋体" w:hAnsi="Book Antiqua" w:cs="宋体"/>
          <w:kern w:val="0"/>
          <w:sz w:val="24"/>
          <w:szCs w:val="24"/>
          <w:lang w:eastAsia="zh-CN"/>
        </w:rPr>
        <w:t>The origin of non-H.</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pylori-related</w:t>
      </w:r>
      <w:proofErr w:type="gramEnd"/>
      <w:r w:rsidRPr="000665EF">
        <w:rPr>
          <w:rFonts w:ascii="Book Antiqua" w:eastAsia="宋体" w:hAnsi="Book Antiqua" w:cs="宋体"/>
          <w:kern w:val="0"/>
          <w:sz w:val="24"/>
          <w:szCs w:val="24"/>
          <w:lang w:eastAsia="zh-CN"/>
        </w:rPr>
        <w:t xml:space="preserve"> positive </w:t>
      </w:r>
      <w:proofErr w:type="spellStart"/>
      <w:r w:rsidRPr="000665EF">
        <w:rPr>
          <w:rFonts w:ascii="Book Antiqua" w:eastAsia="宋体" w:hAnsi="Book Antiqua" w:cs="宋体"/>
          <w:kern w:val="0"/>
          <w:sz w:val="24"/>
          <w:szCs w:val="24"/>
          <w:lang w:eastAsia="zh-CN"/>
        </w:rPr>
        <w:t>Giemsa</w:t>
      </w:r>
      <w:proofErr w:type="spellEnd"/>
      <w:r w:rsidRPr="000665EF">
        <w:rPr>
          <w:rFonts w:ascii="Book Antiqua" w:eastAsia="宋体" w:hAnsi="Book Antiqua" w:cs="宋体"/>
          <w:kern w:val="0"/>
          <w:sz w:val="24"/>
          <w:szCs w:val="24"/>
          <w:lang w:eastAsia="zh-CN"/>
        </w:rPr>
        <w:t xml:space="preserve"> staining in human gastric biopsy specimens: A prospective study. </w:t>
      </w:r>
      <w:r w:rsidRPr="000665EF">
        <w:rPr>
          <w:rFonts w:ascii="Book Antiqua" w:eastAsia="宋体" w:hAnsi="Book Antiqua" w:cs="宋体"/>
          <w:i/>
          <w:iCs/>
          <w:kern w:val="0"/>
          <w:sz w:val="24"/>
          <w:szCs w:val="24"/>
          <w:lang w:eastAsia="zh-CN"/>
        </w:rPr>
        <w:t>Dig Liver Dis</w:t>
      </w:r>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43</w:t>
      </w:r>
      <w:r w:rsidRPr="000665EF">
        <w:rPr>
          <w:rFonts w:ascii="Book Antiqua" w:eastAsia="宋体" w:hAnsi="Book Antiqua" w:cs="宋体"/>
          <w:kern w:val="0"/>
          <w:sz w:val="24"/>
          <w:szCs w:val="24"/>
          <w:lang w:eastAsia="zh-CN"/>
        </w:rPr>
        <w:t>: 23-27 [PMID: 20483675 DOI: 10.1016/j.dld.2010.04.006]</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lastRenderedPageBreak/>
        <w:t xml:space="preserve">31 </w:t>
      </w:r>
      <w:r w:rsidRPr="000665EF">
        <w:rPr>
          <w:rFonts w:ascii="Book Antiqua" w:eastAsia="宋体" w:hAnsi="Book Antiqua" w:cs="宋体"/>
          <w:b/>
          <w:bCs/>
          <w:kern w:val="0"/>
          <w:sz w:val="24"/>
          <w:szCs w:val="24"/>
          <w:lang w:eastAsia="zh-CN"/>
        </w:rPr>
        <w:t>Kim SE</w:t>
      </w:r>
      <w:r w:rsidRPr="000665EF">
        <w:rPr>
          <w:rFonts w:ascii="Book Antiqua" w:eastAsia="宋体" w:hAnsi="Book Antiqua" w:cs="宋体"/>
          <w:kern w:val="0"/>
          <w:sz w:val="24"/>
          <w:szCs w:val="24"/>
          <w:lang w:eastAsia="zh-CN"/>
        </w:rPr>
        <w:t xml:space="preserve">, Park YS, Kim N, Kim MS, Jo HJ, Shin CM, Lee SH, Hwang JH, Kim JW, </w:t>
      </w:r>
      <w:proofErr w:type="spellStart"/>
      <w:r w:rsidRPr="000665EF">
        <w:rPr>
          <w:rFonts w:ascii="Book Antiqua" w:eastAsia="宋体" w:hAnsi="Book Antiqua" w:cs="宋体"/>
          <w:kern w:val="0"/>
          <w:sz w:val="24"/>
          <w:szCs w:val="24"/>
          <w:lang w:eastAsia="zh-CN"/>
        </w:rPr>
        <w:t>Jeong</w:t>
      </w:r>
      <w:proofErr w:type="spellEnd"/>
      <w:r w:rsidRPr="000665EF">
        <w:rPr>
          <w:rFonts w:ascii="Book Antiqua" w:eastAsia="宋体" w:hAnsi="Book Antiqua" w:cs="宋体"/>
          <w:kern w:val="0"/>
          <w:sz w:val="24"/>
          <w:szCs w:val="24"/>
          <w:lang w:eastAsia="zh-CN"/>
        </w:rPr>
        <w:t xml:space="preserve"> SH, Lee DH, Jung HC. </w:t>
      </w:r>
      <w:proofErr w:type="gramStart"/>
      <w:r w:rsidRPr="000665EF">
        <w:rPr>
          <w:rFonts w:ascii="Book Antiqua" w:eastAsia="宋体" w:hAnsi="Book Antiqua" w:cs="宋体"/>
          <w:kern w:val="0"/>
          <w:sz w:val="24"/>
          <w:szCs w:val="24"/>
          <w:lang w:eastAsia="zh-CN"/>
        </w:rPr>
        <w:t>Effect of Helicobacter pylori Eradication on Functional Dyspepsia.</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Neurogastroenterol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Motil</w:t>
      </w:r>
      <w:proofErr w:type="spellEnd"/>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19</w:t>
      </w:r>
      <w:r w:rsidRPr="000665EF">
        <w:rPr>
          <w:rFonts w:ascii="Book Antiqua" w:eastAsia="宋体" w:hAnsi="Book Antiqua" w:cs="宋体"/>
          <w:kern w:val="0"/>
          <w:sz w:val="24"/>
          <w:szCs w:val="24"/>
          <w:lang w:eastAsia="zh-CN"/>
        </w:rPr>
        <w:t>: 233-243 [PMID: 23667755 DOI: 10.5056/jnm.2013.19.2.233]</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32 </w:t>
      </w:r>
      <w:r w:rsidRPr="000665EF">
        <w:rPr>
          <w:rFonts w:ascii="Book Antiqua" w:eastAsia="宋体" w:hAnsi="Book Antiqua" w:cs="宋体"/>
          <w:b/>
          <w:bCs/>
          <w:kern w:val="0"/>
          <w:sz w:val="24"/>
          <w:szCs w:val="24"/>
          <w:lang w:eastAsia="zh-CN"/>
        </w:rPr>
        <w:t>Suzuki H</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Nishizawa</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Hibi</w:t>
      </w:r>
      <w:proofErr w:type="spellEnd"/>
      <w:r w:rsidRPr="000665EF">
        <w:rPr>
          <w:rFonts w:ascii="Book Antiqua" w:eastAsia="宋体" w:hAnsi="Book Antiqua" w:cs="宋体"/>
          <w:kern w:val="0"/>
          <w:sz w:val="24"/>
          <w:szCs w:val="24"/>
          <w:lang w:eastAsia="zh-CN"/>
        </w:rPr>
        <w:t xml:space="preserve"> T. Can Helicobacter pylori-associated dyspepsia be categorized as functional dyspepsia?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 xml:space="preserve">26 </w:t>
      </w:r>
      <w:proofErr w:type="spellStart"/>
      <w:r w:rsidRPr="000665EF">
        <w:rPr>
          <w:rFonts w:ascii="Book Antiqua" w:eastAsia="宋体" w:hAnsi="Book Antiqua" w:cs="宋体"/>
          <w:b/>
          <w:bCs/>
          <w:kern w:val="0"/>
          <w:sz w:val="24"/>
          <w:szCs w:val="24"/>
          <w:lang w:eastAsia="zh-CN"/>
        </w:rPr>
        <w:t>Suppl</w:t>
      </w:r>
      <w:proofErr w:type="spellEnd"/>
      <w:r w:rsidRPr="000665EF">
        <w:rPr>
          <w:rFonts w:ascii="Book Antiqua" w:eastAsia="宋体" w:hAnsi="Book Antiqua" w:cs="宋体"/>
          <w:b/>
          <w:bCs/>
          <w:kern w:val="0"/>
          <w:sz w:val="24"/>
          <w:szCs w:val="24"/>
          <w:lang w:eastAsia="zh-CN"/>
        </w:rPr>
        <w:t xml:space="preserve"> 3</w:t>
      </w:r>
      <w:r w:rsidRPr="000665EF">
        <w:rPr>
          <w:rFonts w:ascii="Book Antiqua" w:eastAsia="宋体" w:hAnsi="Book Antiqua" w:cs="宋体"/>
          <w:kern w:val="0"/>
          <w:sz w:val="24"/>
          <w:szCs w:val="24"/>
          <w:lang w:eastAsia="zh-CN"/>
        </w:rPr>
        <w:t>: 42-45 [PMID: 21443708 DOI: 10.1111/j.1440-1746.2011.06629.x]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33 </w:t>
      </w:r>
      <w:r w:rsidRPr="000665EF">
        <w:rPr>
          <w:rFonts w:ascii="Book Antiqua" w:eastAsia="宋体" w:hAnsi="Book Antiqua" w:cs="宋体"/>
          <w:b/>
          <w:bCs/>
          <w:kern w:val="0"/>
          <w:sz w:val="24"/>
          <w:szCs w:val="24"/>
          <w:lang w:eastAsia="zh-CN"/>
        </w:rPr>
        <w:t>Lee SY</w:t>
      </w:r>
      <w:r w:rsidRPr="000665EF">
        <w:rPr>
          <w:rFonts w:ascii="Book Antiqua" w:eastAsia="宋体" w:hAnsi="Book Antiqua" w:cs="宋体"/>
          <w:kern w:val="0"/>
          <w:sz w:val="24"/>
          <w:szCs w:val="24"/>
          <w:lang w:eastAsia="zh-CN"/>
        </w:rPr>
        <w:t xml:space="preserve">, Tang SJ, </w:t>
      </w:r>
      <w:proofErr w:type="spellStart"/>
      <w:r w:rsidRPr="000665EF">
        <w:rPr>
          <w:rFonts w:ascii="Book Antiqua" w:eastAsia="宋体" w:hAnsi="Book Antiqua" w:cs="宋体"/>
          <w:kern w:val="0"/>
          <w:sz w:val="24"/>
          <w:szCs w:val="24"/>
          <w:lang w:eastAsia="zh-CN"/>
        </w:rPr>
        <w:t>Rockey</w:t>
      </w:r>
      <w:proofErr w:type="spellEnd"/>
      <w:r w:rsidRPr="000665EF">
        <w:rPr>
          <w:rFonts w:ascii="Book Antiqua" w:eastAsia="宋体" w:hAnsi="Book Antiqua" w:cs="宋体"/>
          <w:kern w:val="0"/>
          <w:sz w:val="24"/>
          <w:szCs w:val="24"/>
          <w:lang w:eastAsia="zh-CN"/>
        </w:rPr>
        <w:t xml:space="preserve"> DC, Weinstein D, Lara L, </w:t>
      </w:r>
      <w:proofErr w:type="spellStart"/>
      <w:r w:rsidRPr="000665EF">
        <w:rPr>
          <w:rFonts w:ascii="Book Antiqua" w:eastAsia="宋体" w:hAnsi="Book Antiqua" w:cs="宋体"/>
          <w:kern w:val="0"/>
          <w:sz w:val="24"/>
          <w:szCs w:val="24"/>
          <w:lang w:eastAsia="zh-CN"/>
        </w:rPr>
        <w:t>Sreenarasimhaiah</w:t>
      </w:r>
      <w:proofErr w:type="spellEnd"/>
      <w:r w:rsidRPr="000665EF">
        <w:rPr>
          <w:rFonts w:ascii="Book Antiqua" w:eastAsia="宋体" w:hAnsi="Book Antiqua" w:cs="宋体"/>
          <w:kern w:val="0"/>
          <w:sz w:val="24"/>
          <w:szCs w:val="24"/>
          <w:lang w:eastAsia="zh-CN"/>
        </w:rPr>
        <w:t xml:space="preserve"> J, Choi KW</w:t>
      </w:r>
      <w:r w:rsidRPr="000665EF">
        <w:rPr>
          <w:rFonts w:ascii="Book Antiqua" w:hAnsi="Book Antiqua"/>
          <w:bCs/>
          <w:sz w:val="24"/>
          <w:szCs w:val="24"/>
        </w:rPr>
        <w:t xml:space="preserve"> ; South Korean Association for the Study of Intestinal Disease</w:t>
      </w:r>
      <w:r w:rsidRPr="000665EF">
        <w:rPr>
          <w:rFonts w:ascii="Book Antiqua" w:hAnsi="Book Antiqua"/>
          <w:sz w:val="24"/>
          <w:szCs w:val="24"/>
        </w:rPr>
        <w:t xml:space="preserve">. </w:t>
      </w:r>
      <w:r w:rsidRPr="000665EF">
        <w:rPr>
          <w:rFonts w:ascii="Book Antiqua" w:eastAsia="宋体" w:hAnsi="Book Antiqua" w:cs="宋体"/>
          <w:kern w:val="0"/>
          <w:sz w:val="24"/>
          <w:szCs w:val="24"/>
          <w:lang w:eastAsia="zh-CN"/>
        </w:rPr>
        <w:t xml:space="preserve">Managing anticoagulation and antiplatelet medications in GI endoscopy: a survey comparing the East and the West. </w:t>
      </w:r>
      <w:proofErr w:type="spellStart"/>
      <w:r w:rsidRPr="000665EF">
        <w:rPr>
          <w:rFonts w:ascii="Book Antiqua" w:eastAsia="宋体" w:hAnsi="Book Antiqua" w:cs="宋体"/>
          <w:i/>
          <w:iCs/>
          <w:kern w:val="0"/>
          <w:sz w:val="24"/>
          <w:szCs w:val="24"/>
          <w:lang w:eastAsia="zh-CN"/>
        </w:rPr>
        <w:t>Gastrointest</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Endosc</w:t>
      </w:r>
      <w:proofErr w:type="spellEnd"/>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67</w:t>
      </w:r>
      <w:r w:rsidRPr="000665EF">
        <w:rPr>
          <w:rFonts w:ascii="Book Antiqua" w:eastAsia="宋体" w:hAnsi="Book Antiqua" w:cs="宋体"/>
          <w:kern w:val="0"/>
          <w:sz w:val="24"/>
          <w:szCs w:val="24"/>
          <w:lang w:eastAsia="zh-CN"/>
        </w:rPr>
        <w:t>: 1076-1081 [PMID: 18384789 DOI: 10.1016/j.gie.2007.11.037]</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34</w:t>
      </w:r>
      <w:r w:rsidRPr="000665EF">
        <w:rPr>
          <w:rFonts w:ascii="Book Antiqua" w:eastAsia="宋体" w:hAnsi="Book Antiqua" w:cs="宋体"/>
          <w:b/>
          <w:kern w:val="0"/>
          <w:sz w:val="24"/>
          <w:szCs w:val="24"/>
          <w:lang w:eastAsia="zh-CN"/>
        </w:rPr>
        <w:t xml:space="preserve"> Lee SY</w:t>
      </w:r>
      <w:r w:rsidRPr="000665EF">
        <w:rPr>
          <w:rFonts w:ascii="Book Antiqua" w:eastAsia="宋体" w:hAnsi="Book Antiqua" w:cs="宋体"/>
          <w:kern w:val="0"/>
          <w:sz w:val="24"/>
          <w:szCs w:val="24"/>
          <w:lang w:eastAsia="zh-CN"/>
        </w:rPr>
        <w:t>.</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 xml:space="preserve">Differences in managing anticoagulants and </w:t>
      </w:r>
      <w:proofErr w:type="spellStart"/>
      <w:r w:rsidRPr="000665EF">
        <w:rPr>
          <w:rFonts w:ascii="Book Antiqua" w:eastAsia="宋体" w:hAnsi="Book Antiqua" w:cs="宋体"/>
          <w:kern w:val="0"/>
          <w:sz w:val="24"/>
          <w:szCs w:val="24"/>
          <w:lang w:eastAsia="zh-CN"/>
        </w:rPr>
        <w:t>antiplatelets</w:t>
      </w:r>
      <w:proofErr w:type="spellEnd"/>
      <w:r w:rsidRPr="000665EF">
        <w:rPr>
          <w:rFonts w:ascii="Book Antiqua" w:eastAsia="宋体" w:hAnsi="Book Antiqua" w:cs="宋体"/>
          <w:kern w:val="0"/>
          <w:sz w:val="24"/>
          <w:szCs w:val="24"/>
          <w:lang w:eastAsia="zh-CN"/>
        </w:rPr>
        <w:t xml:space="preserve"> for gastrointestinal endoscopy between East and West.</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kern w:val="0"/>
          <w:sz w:val="24"/>
          <w:szCs w:val="24"/>
          <w:lang w:eastAsia="zh-CN"/>
        </w:rPr>
        <w:t>Gastroenterol</w:t>
      </w:r>
      <w:proofErr w:type="spellEnd"/>
      <w:r w:rsidRPr="000665EF">
        <w:rPr>
          <w:rFonts w:ascii="Book Antiqua" w:eastAsia="宋体" w:hAnsi="Book Antiqua" w:cs="宋体"/>
          <w:i/>
          <w:kern w:val="0"/>
          <w:sz w:val="24"/>
          <w:szCs w:val="24"/>
          <w:lang w:eastAsia="zh-CN"/>
        </w:rPr>
        <w:t xml:space="preserve"> Res</w:t>
      </w:r>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kern w:val="0"/>
          <w:sz w:val="24"/>
          <w:szCs w:val="24"/>
          <w:lang w:eastAsia="zh-CN"/>
        </w:rPr>
        <w:t>2</w:t>
      </w:r>
      <w:r w:rsidRPr="000665EF">
        <w:rPr>
          <w:rFonts w:ascii="Book Antiqua" w:eastAsia="宋体" w:hAnsi="Book Antiqua" w:cs="宋体"/>
          <w:kern w:val="0"/>
          <w:sz w:val="24"/>
          <w:szCs w:val="24"/>
          <w:lang w:eastAsia="zh-CN"/>
        </w:rPr>
        <w:t>: 67-80. [DOI: 10.4021/gr2009.04.1283]</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35 </w:t>
      </w:r>
      <w:proofErr w:type="spellStart"/>
      <w:r w:rsidRPr="000665EF">
        <w:rPr>
          <w:rFonts w:ascii="Book Antiqua" w:eastAsia="宋体" w:hAnsi="Book Antiqua" w:cs="宋体"/>
          <w:b/>
          <w:bCs/>
          <w:kern w:val="0"/>
          <w:sz w:val="24"/>
          <w:szCs w:val="24"/>
          <w:lang w:eastAsia="zh-CN"/>
        </w:rPr>
        <w:t>Kuipers</w:t>
      </w:r>
      <w:proofErr w:type="spellEnd"/>
      <w:r w:rsidRPr="000665EF">
        <w:rPr>
          <w:rFonts w:ascii="Book Antiqua" w:eastAsia="宋体" w:hAnsi="Book Antiqua" w:cs="宋体"/>
          <w:b/>
          <w:bCs/>
          <w:kern w:val="0"/>
          <w:sz w:val="24"/>
          <w:szCs w:val="24"/>
          <w:lang w:eastAsia="zh-CN"/>
        </w:rPr>
        <w:t xml:space="preserve"> EJ</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Lundell</w:t>
      </w:r>
      <w:proofErr w:type="spellEnd"/>
      <w:r w:rsidRPr="000665EF">
        <w:rPr>
          <w:rFonts w:ascii="Book Antiqua" w:eastAsia="宋体" w:hAnsi="Book Antiqua" w:cs="宋体"/>
          <w:kern w:val="0"/>
          <w:sz w:val="24"/>
          <w:szCs w:val="24"/>
          <w:lang w:eastAsia="zh-CN"/>
        </w:rPr>
        <w:t xml:space="preserve"> L, </w:t>
      </w:r>
      <w:proofErr w:type="spellStart"/>
      <w:r w:rsidRPr="000665EF">
        <w:rPr>
          <w:rFonts w:ascii="Book Antiqua" w:eastAsia="宋体" w:hAnsi="Book Antiqua" w:cs="宋体"/>
          <w:kern w:val="0"/>
          <w:sz w:val="24"/>
          <w:szCs w:val="24"/>
          <w:lang w:eastAsia="zh-CN"/>
        </w:rPr>
        <w:t>Klinkenberg-Knol</w:t>
      </w:r>
      <w:proofErr w:type="spellEnd"/>
      <w:r w:rsidRPr="000665EF">
        <w:rPr>
          <w:rFonts w:ascii="Book Antiqua" w:eastAsia="宋体" w:hAnsi="Book Antiqua" w:cs="宋体"/>
          <w:kern w:val="0"/>
          <w:sz w:val="24"/>
          <w:szCs w:val="24"/>
          <w:lang w:eastAsia="zh-CN"/>
        </w:rPr>
        <w:t xml:space="preserve"> EC, </w:t>
      </w:r>
      <w:proofErr w:type="spellStart"/>
      <w:r w:rsidRPr="000665EF">
        <w:rPr>
          <w:rFonts w:ascii="Book Antiqua" w:eastAsia="宋体" w:hAnsi="Book Antiqua" w:cs="宋体"/>
          <w:kern w:val="0"/>
          <w:sz w:val="24"/>
          <w:szCs w:val="24"/>
          <w:lang w:eastAsia="zh-CN"/>
        </w:rPr>
        <w:t>Havu</w:t>
      </w:r>
      <w:proofErr w:type="spellEnd"/>
      <w:r w:rsidRPr="000665EF">
        <w:rPr>
          <w:rFonts w:ascii="Book Antiqua" w:eastAsia="宋体" w:hAnsi="Book Antiqua" w:cs="宋体"/>
          <w:kern w:val="0"/>
          <w:sz w:val="24"/>
          <w:szCs w:val="24"/>
          <w:lang w:eastAsia="zh-CN"/>
        </w:rPr>
        <w:t xml:space="preserve"> N, </w:t>
      </w:r>
      <w:proofErr w:type="spellStart"/>
      <w:r w:rsidRPr="000665EF">
        <w:rPr>
          <w:rFonts w:ascii="Book Antiqua" w:eastAsia="宋体" w:hAnsi="Book Antiqua" w:cs="宋体"/>
          <w:kern w:val="0"/>
          <w:sz w:val="24"/>
          <w:szCs w:val="24"/>
          <w:lang w:eastAsia="zh-CN"/>
        </w:rPr>
        <w:t>Festen</w:t>
      </w:r>
      <w:proofErr w:type="spellEnd"/>
      <w:r w:rsidRPr="000665EF">
        <w:rPr>
          <w:rFonts w:ascii="Book Antiqua" w:eastAsia="宋体" w:hAnsi="Book Antiqua" w:cs="宋体"/>
          <w:kern w:val="0"/>
          <w:sz w:val="24"/>
          <w:szCs w:val="24"/>
          <w:lang w:eastAsia="zh-CN"/>
        </w:rPr>
        <w:t xml:space="preserve"> HP, </w:t>
      </w:r>
      <w:proofErr w:type="spellStart"/>
      <w:r w:rsidRPr="000665EF">
        <w:rPr>
          <w:rFonts w:ascii="Book Antiqua" w:eastAsia="宋体" w:hAnsi="Book Antiqua" w:cs="宋体"/>
          <w:kern w:val="0"/>
          <w:sz w:val="24"/>
          <w:szCs w:val="24"/>
          <w:lang w:eastAsia="zh-CN"/>
        </w:rPr>
        <w:t>Liedman</w:t>
      </w:r>
      <w:proofErr w:type="spellEnd"/>
      <w:r w:rsidRPr="000665EF">
        <w:rPr>
          <w:rFonts w:ascii="Book Antiqua" w:eastAsia="宋体" w:hAnsi="Book Antiqua" w:cs="宋体"/>
          <w:kern w:val="0"/>
          <w:sz w:val="24"/>
          <w:szCs w:val="24"/>
          <w:lang w:eastAsia="zh-CN"/>
        </w:rPr>
        <w:t xml:space="preserve"> B, </w:t>
      </w:r>
      <w:proofErr w:type="spellStart"/>
      <w:r w:rsidRPr="000665EF">
        <w:rPr>
          <w:rFonts w:ascii="Book Antiqua" w:eastAsia="宋体" w:hAnsi="Book Antiqua" w:cs="宋体"/>
          <w:kern w:val="0"/>
          <w:sz w:val="24"/>
          <w:szCs w:val="24"/>
          <w:lang w:eastAsia="zh-CN"/>
        </w:rPr>
        <w:t>Lamers</w:t>
      </w:r>
      <w:proofErr w:type="spellEnd"/>
      <w:r w:rsidRPr="000665EF">
        <w:rPr>
          <w:rFonts w:ascii="Book Antiqua" w:eastAsia="宋体" w:hAnsi="Book Antiqua" w:cs="宋体"/>
          <w:kern w:val="0"/>
          <w:sz w:val="24"/>
          <w:szCs w:val="24"/>
          <w:lang w:eastAsia="zh-CN"/>
        </w:rPr>
        <w:t xml:space="preserve"> CB, Jansen JB, </w:t>
      </w:r>
      <w:proofErr w:type="spellStart"/>
      <w:r w:rsidRPr="000665EF">
        <w:rPr>
          <w:rFonts w:ascii="Book Antiqua" w:eastAsia="宋体" w:hAnsi="Book Antiqua" w:cs="宋体"/>
          <w:kern w:val="0"/>
          <w:sz w:val="24"/>
          <w:szCs w:val="24"/>
          <w:lang w:eastAsia="zh-CN"/>
        </w:rPr>
        <w:t>Dalenback</w:t>
      </w:r>
      <w:proofErr w:type="spellEnd"/>
      <w:r w:rsidRPr="000665EF">
        <w:rPr>
          <w:rFonts w:ascii="Book Antiqua" w:eastAsia="宋体" w:hAnsi="Book Antiqua" w:cs="宋体"/>
          <w:kern w:val="0"/>
          <w:sz w:val="24"/>
          <w:szCs w:val="24"/>
          <w:lang w:eastAsia="zh-CN"/>
        </w:rPr>
        <w:t xml:space="preserve"> J, </w:t>
      </w:r>
      <w:proofErr w:type="spellStart"/>
      <w:r w:rsidRPr="000665EF">
        <w:rPr>
          <w:rFonts w:ascii="Book Antiqua" w:eastAsia="宋体" w:hAnsi="Book Antiqua" w:cs="宋体"/>
          <w:kern w:val="0"/>
          <w:sz w:val="24"/>
          <w:szCs w:val="24"/>
          <w:lang w:eastAsia="zh-CN"/>
        </w:rPr>
        <w:t>Snel</w:t>
      </w:r>
      <w:proofErr w:type="spellEnd"/>
      <w:r w:rsidRPr="000665EF">
        <w:rPr>
          <w:rFonts w:ascii="Book Antiqua" w:eastAsia="宋体" w:hAnsi="Book Antiqua" w:cs="宋体"/>
          <w:kern w:val="0"/>
          <w:sz w:val="24"/>
          <w:szCs w:val="24"/>
          <w:lang w:eastAsia="zh-CN"/>
        </w:rPr>
        <w:t xml:space="preserve"> P, </w:t>
      </w:r>
      <w:proofErr w:type="spellStart"/>
      <w:r w:rsidRPr="000665EF">
        <w:rPr>
          <w:rFonts w:ascii="Book Antiqua" w:eastAsia="宋体" w:hAnsi="Book Antiqua" w:cs="宋体"/>
          <w:kern w:val="0"/>
          <w:sz w:val="24"/>
          <w:szCs w:val="24"/>
          <w:lang w:eastAsia="zh-CN"/>
        </w:rPr>
        <w:t>Nelis</w:t>
      </w:r>
      <w:proofErr w:type="spellEnd"/>
      <w:r w:rsidRPr="000665EF">
        <w:rPr>
          <w:rFonts w:ascii="Book Antiqua" w:eastAsia="宋体" w:hAnsi="Book Antiqua" w:cs="宋体"/>
          <w:kern w:val="0"/>
          <w:sz w:val="24"/>
          <w:szCs w:val="24"/>
          <w:lang w:eastAsia="zh-CN"/>
        </w:rPr>
        <w:t xml:space="preserve"> GF, </w:t>
      </w:r>
      <w:proofErr w:type="spellStart"/>
      <w:r w:rsidRPr="000665EF">
        <w:rPr>
          <w:rFonts w:ascii="Book Antiqua" w:eastAsia="宋体" w:hAnsi="Book Antiqua" w:cs="宋体"/>
          <w:kern w:val="0"/>
          <w:sz w:val="24"/>
          <w:szCs w:val="24"/>
          <w:lang w:eastAsia="zh-CN"/>
        </w:rPr>
        <w:t>Meuwissen</w:t>
      </w:r>
      <w:proofErr w:type="spellEnd"/>
      <w:r w:rsidRPr="000665EF">
        <w:rPr>
          <w:rFonts w:ascii="Book Antiqua" w:eastAsia="宋体" w:hAnsi="Book Antiqua" w:cs="宋体"/>
          <w:kern w:val="0"/>
          <w:sz w:val="24"/>
          <w:szCs w:val="24"/>
          <w:lang w:eastAsia="zh-CN"/>
        </w:rPr>
        <w:t xml:space="preserve"> SG. Atrophic gastritis and Helicobacter pylori infection in patients with reflux esophagitis treated with omeprazole or fundoplication. </w:t>
      </w:r>
      <w:r w:rsidRPr="000665EF">
        <w:rPr>
          <w:rFonts w:ascii="Book Antiqua" w:eastAsia="宋体" w:hAnsi="Book Antiqua" w:cs="宋体"/>
          <w:i/>
          <w:iCs/>
          <w:kern w:val="0"/>
          <w:sz w:val="24"/>
          <w:szCs w:val="24"/>
          <w:lang w:eastAsia="zh-CN"/>
        </w:rPr>
        <w:t xml:space="preserve">N </w:t>
      </w:r>
      <w:proofErr w:type="spellStart"/>
      <w:r w:rsidRPr="000665EF">
        <w:rPr>
          <w:rFonts w:ascii="Book Antiqua" w:eastAsia="宋体" w:hAnsi="Book Antiqua" w:cs="宋体"/>
          <w:i/>
          <w:iCs/>
          <w:kern w:val="0"/>
          <w:sz w:val="24"/>
          <w:szCs w:val="24"/>
          <w:lang w:eastAsia="zh-CN"/>
        </w:rPr>
        <w:t>Engl</w:t>
      </w:r>
      <w:proofErr w:type="spellEnd"/>
      <w:r w:rsidRPr="000665EF">
        <w:rPr>
          <w:rFonts w:ascii="Book Antiqua" w:eastAsia="宋体" w:hAnsi="Book Antiqua" w:cs="宋体"/>
          <w:i/>
          <w:iCs/>
          <w:kern w:val="0"/>
          <w:sz w:val="24"/>
          <w:szCs w:val="24"/>
          <w:lang w:eastAsia="zh-CN"/>
        </w:rPr>
        <w:t xml:space="preserve"> J Med</w:t>
      </w:r>
      <w:r w:rsidRPr="000665EF">
        <w:rPr>
          <w:rFonts w:ascii="Book Antiqua" w:eastAsia="宋体" w:hAnsi="Book Antiqua" w:cs="宋体"/>
          <w:kern w:val="0"/>
          <w:sz w:val="24"/>
          <w:szCs w:val="24"/>
          <w:lang w:eastAsia="zh-CN"/>
        </w:rPr>
        <w:t xml:space="preserve"> 1996; </w:t>
      </w:r>
      <w:r w:rsidRPr="000665EF">
        <w:rPr>
          <w:rFonts w:ascii="Book Antiqua" w:eastAsia="宋体" w:hAnsi="Book Antiqua" w:cs="宋体"/>
          <w:b/>
          <w:bCs/>
          <w:kern w:val="0"/>
          <w:sz w:val="24"/>
          <w:szCs w:val="24"/>
          <w:lang w:eastAsia="zh-CN"/>
        </w:rPr>
        <w:t>334</w:t>
      </w:r>
      <w:r w:rsidRPr="000665EF">
        <w:rPr>
          <w:rFonts w:ascii="Book Antiqua" w:eastAsia="宋体" w:hAnsi="Book Antiqua" w:cs="宋体"/>
          <w:kern w:val="0"/>
          <w:sz w:val="24"/>
          <w:szCs w:val="24"/>
          <w:lang w:eastAsia="zh-CN"/>
        </w:rPr>
        <w:t>: 1018-1022 [PMID: 8598839 DOI: 10.1056/NEJM199604183341603]</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36 </w:t>
      </w:r>
      <w:r w:rsidRPr="000665EF">
        <w:rPr>
          <w:rFonts w:ascii="Book Antiqua" w:eastAsia="宋体" w:hAnsi="Book Antiqua" w:cs="宋体"/>
          <w:b/>
          <w:bCs/>
          <w:kern w:val="0"/>
          <w:sz w:val="24"/>
          <w:szCs w:val="24"/>
          <w:lang w:eastAsia="zh-CN"/>
        </w:rPr>
        <w:t>Song HJ</w:t>
      </w:r>
      <w:r w:rsidRPr="000665EF">
        <w:rPr>
          <w:rFonts w:ascii="Book Antiqua" w:eastAsia="宋体" w:hAnsi="Book Antiqua" w:cs="宋体"/>
          <w:kern w:val="0"/>
          <w:sz w:val="24"/>
          <w:szCs w:val="24"/>
          <w:lang w:eastAsia="zh-CN"/>
        </w:rPr>
        <w:t>, Kwon JW, Kim N, Park YS.</w:t>
      </w:r>
      <w:proofErr w:type="gramEnd"/>
      <w:r w:rsidRPr="000665EF">
        <w:rPr>
          <w:rFonts w:ascii="Book Antiqua" w:eastAsia="宋体" w:hAnsi="Book Antiqua" w:cs="宋体"/>
          <w:kern w:val="0"/>
          <w:sz w:val="24"/>
          <w:szCs w:val="24"/>
          <w:lang w:eastAsia="zh-CN"/>
        </w:rPr>
        <w:t xml:space="preserve"> Cost Effectiveness Associated with Helicobacter pylori Screening and Eradication in Patients Taking </w:t>
      </w:r>
      <w:proofErr w:type="spellStart"/>
      <w:r w:rsidRPr="000665EF">
        <w:rPr>
          <w:rFonts w:ascii="Book Antiqua" w:eastAsia="宋体" w:hAnsi="Book Antiqua" w:cs="宋体"/>
          <w:kern w:val="0"/>
          <w:sz w:val="24"/>
          <w:szCs w:val="24"/>
          <w:lang w:eastAsia="zh-CN"/>
        </w:rPr>
        <w:t>Nonsteroidal</w:t>
      </w:r>
      <w:proofErr w:type="spellEnd"/>
      <w:r w:rsidRPr="000665EF">
        <w:rPr>
          <w:rFonts w:ascii="Book Antiqua" w:eastAsia="宋体" w:hAnsi="Book Antiqua" w:cs="宋体"/>
          <w:kern w:val="0"/>
          <w:sz w:val="24"/>
          <w:szCs w:val="24"/>
          <w:lang w:eastAsia="zh-CN"/>
        </w:rPr>
        <w:t xml:space="preserve"> Anti-Inflammatory Drugs and/or Aspirin. </w:t>
      </w:r>
      <w:r w:rsidRPr="000665EF">
        <w:rPr>
          <w:rFonts w:ascii="Book Antiqua" w:eastAsia="宋体" w:hAnsi="Book Antiqua" w:cs="宋体"/>
          <w:i/>
          <w:iCs/>
          <w:kern w:val="0"/>
          <w:sz w:val="24"/>
          <w:szCs w:val="24"/>
          <w:lang w:eastAsia="zh-CN"/>
        </w:rPr>
        <w:t>Gut Liver</w:t>
      </w:r>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7</w:t>
      </w:r>
      <w:r w:rsidRPr="000665EF">
        <w:rPr>
          <w:rFonts w:ascii="Book Antiqua" w:eastAsia="宋体" w:hAnsi="Book Antiqua" w:cs="宋体"/>
          <w:kern w:val="0"/>
          <w:sz w:val="24"/>
          <w:szCs w:val="24"/>
          <w:lang w:eastAsia="zh-CN"/>
        </w:rPr>
        <w:t>: 182-189 [PMID: 23560154 DOI: 10.5009/gnl.2013.7.2.182]</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37 </w:t>
      </w:r>
      <w:proofErr w:type="spellStart"/>
      <w:r w:rsidRPr="000665EF">
        <w:rPr>
          <w:rFonts w:ascii="Book Antiqua" w:eastAsia="宋体" w:hAnsi="Book Antiqua" w:cs="宋体"/>
          <w:b/>
          <w:bCs/>
          <w:kern w:val="0"/>
          <w:sz w:val="24"/>
          <w:szCs w:val="24"/>
          <w:lang w:eastAsia="zh-CN"/>
        </w:rPr>
        <w:t>Cai</w:t>
      </w:r>
      <w:proofErr w:type="spellEnd"/>
      <w:r w:rsidRPr="000665EF">
        <w:rPr>
          <w:rFonts w:ascii="Book Antiqua" w:eastAsia="宋体" w:hAnsi="Book Antiqua" w:cs="宋体"/>
          <w:b/>
          <w:bCs/>
          <w:kern w:val="0"/>
          <w:sz w:val="24"/>
          <w:szCs w:val="24"/>
          <w:lang w:eastAsia="zh-CN"/>
        </w:rPr>
        <w:t xml:space="preserve"> W</w:t>
      </w:r>
      <w:r w:rsidRPr="000665EF">
        <w:rPr>
          <w:rFonts w:ascii="Book Antiqua" w:eastAsia="宋体" w:hAnsi="Book Antiqua" w:cs="宋体"/>
          <w:kern w:val="0"/>
          <w:sz w:val="24"/>
          <w:szCs w:val="24"/>
          <w:lang w:eastAsia="zh-CN"/>
        </w:rPr>
        <w:t xml:space="preserve">, Zhou L, Ren W, Deng L, Yu M. Variables influencing outcome of Helicobacter pylori eradication therapy in South China.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14</w:t>
      </w:r>
      <w:r w:rsidRPr="000665EF">
        <w:rPr>
          <w:rFonts w:ascii="Book Antiqua" w:eastAsia="宋体" w:hAnsi="Book Antiqua" w:cs="宋体"/>
          <w:kern w:val="0"/>
          <w:sz w:val="24"/>
          <w:szCs w:val="24"/>
          <w:lang w:eastAsia="zh-CN"/>
        </w:rPr>
        <w:t>: 91-96 [PMID: 19751433 DOI: 10.1111/j.1523-5378.2009.00718.x]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38 </w:t>
      </w:r>
      <w:r w:rsidRPr="000665EF">
        <w:rPr>
          <w:rFonts w:ascii="Book Antiqua" w:eastAsia="宋体" w:hAnsi="Book Antiqua" w:cs="宋体"/>
          <w:b/>
          <w:bCs/>
          <w:kern w:val="0"/>
          <w:sz w:val="24"/>
          <w:szCs w:val="24"/>
          <w:lang w:eastAsia="zh-CN"/>
        </w:rPr>
        <w:t>Su P</w:t>
      </w:r>
      <w:r w:rsidRPr="000665EF">
        <w:rPr>
          <w:rFonts w:ascii="Book Antiqua" w:eastAsia="宋体" w:hAnsi="Book Antiqua" w:cs="宋体"/>
          <w:kern w:val="0"/>
          <w:sz w:val="24"/>
          <w:szCs w:val="24"/>
          <w:lang w:eastAsia="zh-CN"/>
        </w:rPr>
        <w:t xml:space="preserve">, Li Y, Li H, Zhang J, Lin L, Wang Q, </w:t>
      </w:r>
      <w:proofErr w:type="spellStart"/>
      <w:r w:rsidRPr="000665EF">
        <w:rPr>
          <w:rFonts w:ascii="Book Antiqua" w:eastAsia="宋体" w:hAnsi="Book Antiqua" w:cs="宋体"/>
          <w:kern w:val="0"/>
          <w:sz w:val="24"/>
          <w:szCs w:val="24"/>
          <w:lang w:eastAsia="zh-CN"/>
        </w:rPr>
        <w:t>Guo</w:t>
      </w:r>
      <w:proofErr w:type="spellEnd"/>
      <w:r w:rsidRPr="000665EF">
        <w:rPr>
          <w:rFonts w:ascii="Book Antiqua" w:eastAsia="宋体" w:hAnsi="Book Antiqua" w:cs="宋体"/>
          <w:kern w:val="0"/>
          <w:sz w:val="24"/>
          <w:szCs w:val="24"/>
          <w:lang w:eastAsia="zh-CN"/>
        </w:rPr>
        <w:t xml:space="preserve"> F, </w:t>
      </w:r>
      <w:proofErr w:type="spellStart"/>
      <w:r w:rsidRPr="000665EF">
        <w:rPr>
          <w:rFonts w:ascii="Book Antiqua" w:eastAsia="宋体" w:hAnsi="Book Antiqua" w:cs="宋体"/>
          <w:kern w:val="0"/>
          <w:sz w:val="24"/>
          <w:szCs w:val="24"/>
          <w:lang w:eastAsia="zh-CN"/>
        </w:rPr>
        <w:t>Ji</w:t>
      </w:r>
      <w:proofErr w:type="spellEnd"/>
      <w:r w:rsidRPr="000665EF">
        <w:rPr>
          <w:rFonts w:ascii="Book Antiqua" w:eastAsia="宋体" w:hAnsi="Book Antiqua" w:cs="宋体"/>
          <w:kern w:val="0"/>
          <w:sz w:val="24"/>
          <w:szCs w:val="24"/>
          <w:lang w:eastAsia="zh-CN"/>
        </w:rPr>
        <w:t xml:space="preserve"> Z, Mao J, Tang W, Shi Z, Shao W, Mao J, Zhu X, Zhang X, Tong Y, </w:t>
      </w:r>
      <w:proofErr w:type="spellStart"/>
      <w:r w:rsidRPr="000665EF">
        <w:rPr>
          <w:rFonts w:ascii="Book Antiqua" w:eastAsia="宋体" w:hAnsi="Book Antiqua" w:cs="宋体"/>
          <w:kern w:val="0"/>
          <w:sz w:val="24"/>
          <w:szCs w:val="24"/>
          <w:lang w:eastAsia="zh-CN"/>
        </w:rPr>
        <w:t>Tu</w:t>
      </w:r>
      <w:proofErr w:type="spellEnd"/>
      <w:r w:rsidRPr="000665EF">
        <w:rPr>
          <w:rFonts w:ascii="Book Antiqua" w:eastAsia="宋体" w:hAnsi="Book Antiqua" w:cs="宋体"/>
          <w:kern w:val="0"/>
          <w:sz w:val="24"/>
          <w:szCs w:val="24"/>
          <w:lang w:eastAsia="zh-CN"/>
        </w:rPr>
        <w:t xml:space="preserve"> H, Jiang M, Wang Z, Jin F, Yang N, Zhang J. </w:t>
      </w:r>
      <w:r w:rsidRPr="000665EF">
        <w:rPr>
          <w:rFonts w:ascii="Book Antiqua" w:eastAsia="宋体" w:hAnsi="Book Antiqua" w:cs="宋体"/>
          <w:kern w:val="0"/>
          <w:sz w:val="24"/>
          <w:szCs w:val="24"/>
          <w:lang w:eastAsia="zh-CN"/>
        </w:rPr>
        <w:lastRenderedPageBreak/>
        <w:t xml:space="preserve">Antibiotic resistance of Helicobacter pylori isolated in the Southeast Coastal Region of China.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18</w:t>
      </w:r>
      <w:r w:rsidRPr="000665EF">
        <w:rPr>
          <w:rFonts w:ascii="Book Antiqua" w:eastAsia="宋体" w:hAnsi="Book Antiqua" w:cs="宋体"/>
          <w:kern w:val="0"/>
          <w:sz w:val="24"/>
          <w:szCs w:val="24"/>
          <w:lang w:eastAsia="zh-CN"/>
        </w:rPr>
        <w:t>: 274-279 [PMID: 23418857 DOI: 10.1111/hel.12046]</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39 </w:t>
      </w:r>
      <w:r w:rsidRPr="000665EF">
        <w:rPr>
          <w:rFonts w:ascii="Book Antiqua" w:eastAsia="宋体" w:hAnsi="Book Antiqua" w:cs="宋体"/>
          <w:b/>
          <w:bCs/>
          <w:kern w:val="0"/>
          <w:sz w:val="24"/>
          <w:szCs w:val="24"/>
          <w:lang w:eastAsia="zh-CN"/>
        </w:rPr>
        <w:t>Sun QJ</w:t>
      </w:r>
      <w:r w:rsidRPr="000665EF">
        <w:rPr>
          <w:rFonts w:ascii="Book Antiqua" w:eastAsia="宋体" w:hAnsi="Book Antiqua" w:cs="宋体"/>
          <w:kern w:val="0"/>
          <w:sz w:val="24"/>
          <w:szCs w:val="24"/>
          <w:lang w:eastAsia="zh-CN"/>
        </w:rPr>
        <w:t xml:space="preserve">, Liang X, Zheng Q, </w:t>
      </w:r>
      <w:proofErr w:type="spellStart"/>
      <w:r w:rsidRPr="000665EF">
        <w:rPr>
          <w:rFonts w:ascii="Book Antiqua" w:eastAsia="宋体" w:hAnsi="Book Antiqua" w:cs="宋体"/>
          <w:kern w:val="0"/>
          <w:sz w:val="24"/>
          <w:szCs w:val="24"/>
          <w:lang w:eastAsia="zh-CN"/>
        </w:rPr>
        <w:t>Gu</w:t>
      </w:r>
      <w:proofErr w:type="spellEnd"/>
      <w:r w:rsidRPr="000665EF">
        <w:rPr>
          <w:rFonts w:ascii="Book Antiqua" w:eastAsia="宋体" w:hAnsi="Book Antiqua" w:cs="宋体"/>
          <w:kern w:val="0"/>
          <w:sz w:val="24"/>
          <w:szCs w:val="24"/>
          <w:lang w:eastAsia="zh-CN"/>
        </w:rPr>
        <w:t xml:space="preserve"> WQ, Liu WZ, Xiao SD, Lu H. Resistance of Helicobacter pylori to antibiotics from 2000 to 2009 in Shanghai. </w:t>
      </w:r>
      <w:r w:rsidRPr="000665EF">
        <w:rPr>
          <w:rFonts w:ascii="Book Antiqua" w:eastAsia="宋体" w:hAnsi="Book Antiqua" w:cs="宋体"/>
          <w:i/>
          <w:iCs/>
          <w:kern w:val="0"/>
          <w:sz w:val="24"/>
          <w:szCs w:val="24"/>
          <w:lang w:eastAsia="zh-CN"/>
        </w:rPr>
        <w:t xml:space="preserve">World 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16</w:t>
      </w:r>
      <w:r w:rsidRPr="000665EF">
        <w:rPr>
          <w:rFonts w:ascii="Book Antiqua" w:eastAsia="宋体" w:hAnsi="Book Antiqua" w:cs="宋体"/>
          <w:kern w:val="0"/>
          <w:sz w:val="24"/>
          <w:szCs w:val="24"/>
          <w:lang w:eastAsia="zh-CN"/>
        </w:rPr>
        <w:t>: 5118-5121 [PMID: 20976850 DOI: 10.3748/wjg.v16.i40.5118]</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40 </w:t>
      </w:r>
      <w:r w:rsidRPr="000665EF">
        <w:rPr>
          <w:rFonts w:ascii="Book Antiqua" w:eastAsia="宋体" w:hAnsi="Book Antiqua" w:cs="宋体"/>
          <w:b/>
          <w:bCs/>
          <w:kern w:val="0"/>
          <w:sz w:val="24"/>
          <w:szCs w:val="24"/>
          <w:lang w:eastAsia="zh-CN"/>
        </w:rPr>
        <w:t>Sun Q</w:t>
      </w:r>
      <w:r w:rsidRPr="000665EF">
        <w:rPr>
          <w:rFonts w:ascii="Book Antiqua" w:eastAsia="宋体" w:hAnsi="Book Antiqua" w:cs="宋体"/>
          <w:kern w:val="0"/>
          <w:sz w:val="24"/>
          <w:szCs w:val="24"/>
          <w:lang w:eastAsia="zh-CN"/>
        </w:rPr>
        <w:t xml:space="preserve">, Liang X, Zheng Q, Liu W, Xiao S, </w:t>
      </w:r>
      <w:proofErr w:type="spellStart"/>
      <w:r w:rsidRPr="000665EF">
        <w:rPr>
          <w:rFonts w:ascii="Book Antiqua" w:eastAsia="宋体" w:hAnsi="Book Antiqua" w:cs="宋体"/>
          <w:kern w:val="0"/>
          <w:sz w:val="24"/>
          <w:szCs w:val="24"/>
          <w:lang w:eastAsia="zh-CN"/>
        </w:rPr>
        <w:t>Gu</w:t>
      </w:r>
      <w:proofErr w:type="spellEnd"/>
      <w:r w:rsidRPr="000665EF">
        <w:rPr>
          <w:rFonts w:ascii="Book Antiqua" w:eastAsia="宋体" w:hAnsi="Book Antiqua" w:cs="宋体"/>
          <w:kern w:val="0"/>
          <w:sz w:val="24"/>
          <w:szCs w:val="24"/>
          <w:lang w:eastAsia="zh-CN"/>
        </w:rPr>
        <w:t xml:space="preserve"> W, Lu H. High efficacy of 14-day triple therapy-based, bismuth-containing quadruple therapy for initial Helicobacter pylori eradication.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15</w:t>
      </w:r>
      <w:r w:rsidRPr="000665EF">
        <w:rPr>
          <w:rFonts w:ascii="Book Antiqua" w:eastAsia="宋体" w:hAnsi="Book Antiqua" w:cs="宋体"/>
          <w:kern w:val="0"/>
          <w:sz w:val="24"/>
          <w:szCs w:val="24"/>
          <w:lang w:eastAsia="zh-CN"/>
        </w:rPr>
        <w:t>: 233-238 [PMID: 20557366 DOI: 10.1111/j.1523-5378.2010.00758.x]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41 </w:t>
      </w:r>
      <w:r w:rsidRPr="000665EF">
        <w:rPr>
          <w:rFonts w:ascii="Book Antiqua" w:eastAsia="宋体" w:hAnsi="Book Antiqua" w:cs="宋体"/>
          <w:b/>
          <w:bCs/>
          <w:kern w:val="0"/>
          <w:sz w:val="24"/>
          <w:szCs w:val="24"/>
          <w:lang w:eastAsia="zh-CN"/>
        </w:rPr>
        <w:t>Lin J</w:t>
      </w:r>
      <w:r w:rsidRPr="000665EF">
        <w:rPr>
          <w:rFonts w:ascii="Book Antiqua" w:eastAsia="宋体" w:hAnsi="Book Antiqua" w:cs="宋体"/>
          <w:kern w:val="0"/>
          <w:sz w:val="24"/>
          <w:szCs w:val="24"/>
          <w:lang w:eastAsia="zh-CN"/>
        </w:rPr>
        <w:t xml:space="preserve">, Huang WW. </w:t>
      </w:r>
      <w:proofErr w:type="gramStart"/>
      <w:r w:rsidRPr="000665EF">
        <w:rPr>
          <w:rFonts w:ascii="Book Antiqua" w:eastAsia="宋体" w:hAnsi="Book Antiqua" w:cs="宋体"/>
          <w:kern w:val="0"/>
          <w:sz w:val="24"/>
          <w:szCs w:val="24"/>
          <w:lang w:eastAsia="zh-CN"/>
        </w:rPr>
        <w:t>A systematic review of treating Helicobacter pylori infection with Traditional Chinese Medicine.</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World 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15</w:t>
      </w:r>
      <w:r w:rsidRPr="000665EF">
        <w:rPr>
          <w:rFonts w:ascii="Book Antiqua" w:eastAsia="宋体" w:hAnsi="Book Antiqua" w:cs="宋体"/>
          <w:kern w:val="0"/>
          <w:sz w:val="24"/>
          <w:szCs w:val="24"/>
          <w:lang w:eastAsia="zh-CN"/>
        </w:rPr>
        <w:t>: 4715-4719 [PMID: 19787835 DOI: 10.3748/wjg.15.4715]</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42 </w:t>
      </w:r>
      <w:proofErr w:type="spellStart"/>
      <w:r w:rsidRPr="000665EF">
        <w:rPr>
          <w:rFonts w:ascii="Book Antiqua" w:eastAsia="宋体" w:hAnsi="Book Antiqua" w:cs="宋体"/>
          <w:b/>
          <w:bCs/>
          <w:kern w:val="0"/>
          <w:sz w:val="24"/>
          <w:szCs w:val="24"/>
          <w:lang w:eastAsia="zh-CN"/>
        </w:rPr>
        <w:t>Horiki</w:t>
      </w:r>
      <w:proofErr w:type="spellEnd"/>
      <w:r w:rsidRPr="000665EF">
        <w:rPr>
          <w:rFonts w:ascii="Book Antiqua" w:eastAsia="宋体" w:hAnsi="Book Antiqua" w:cs="宋体"/>
          <w:b/>
          <w:bCs/>
          <w:kern w:val="0"/>
          <w:sz w:val="24"/>
          <w:szCs w:val="24"/>
          <w:lang w:eastAsia="zh-CN"/>
        </w:rPr>
        <w:t xml:space="preserve"> N</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Omata</w:t>
      </w:r>
      <w:proofErr w:type="spellEnd"/>
      <w:r w:rsidRPr="000665EF">
        <w:rPr>
          <w:rFonts w:ascii="Book Antiqua" w:eastAsia="宋体" w:hAnsi="Book Antiqua" w:cs="宋体"/>
          <w:kern w:val="0"/>
          <w:sz w:val="24"/>
          <w:szCs w:val="24"/>
          <w:lang w:eastAsia="zh-CN"/>
        </w:rPr>
        <w:t xml:space="preserve"> F, </w:t>
      </w:r>
      <w:proofErr w:type="spellStart"/>
      <w:r w:rsidRPr="000665EF">
        <w:rPr>
          <w:rFonts w:ascii="Book Antiqua" w:eastAsia="宋体" w:hAnsi="Book Antiqua" w:cs="宋体"/>
          <w:kern w:val="0"/>
          <w:sz w:val="24"/>
          <w:szCs w:val="24"/>
          <w:lang w:eastAsia="zh-CN"/>
        </w:rPr>
        <w:t>Uemura</w:t>
      </w:r>
      <w:proofErr w:type="spellEnd"/>
      <w:r w:rsidRPr="000665EF">
        <w:rPr>
          <w:rFonts w:ascii="Book Antiqua" w:eastAsia="宋体" w:hAnsi="Book Antiqua" w:cs="宋体"/>
          <w:kern w:val="0"/>
          <w:sz w:val="24"/>
          <w:szCs w:val="24"/>
          <w:lang w:eastAsia="zh-CN"/>
        </w:rPr>
        <w:t xml:space="preserve"> M, Suzuki S, Ishii N, </w:t>
      </w:r>
      <w:proofErr w:type="spellStart"/>
      <w:r w:rsidRPr="000665EF">
        <w:rPr>
          <w:rFonts w:ascii="Book Antiqua" w:eastAsia="宋体" w:hAnsi="Book Antiqua" w:cs="宋体"/>
          <w:kern w:val="0"/>
          <w:sz w:val="24"/>
          <w:szCs w:val="24"/>
          <w:lang w:eastAsia="zh-CN"/>
        </w:rPr>
        <w:t>Iizuka</w:t>
      </w:r>
      <w:proofErr w:type="spellEnd"/>
      <w:r w:rsidRPr="000665EF">
        <w:rPr>
          <w:rFonts w:ascii="Book Antiqua" w:eastAsia="宋体" w:hAnsi="Book Antiqua" w:cs="宋体"/>
          <w:kern w:val="0"/>
          <w:sz w:val="24"/>
          <w:szCs w:val="24"/>
          <w:lang w:eastAsia="zh-CN"/>
        </w:rPr>
        <w:t xml:space="preserve"> Y, Fukuda K, Fujita Y, </w:t>
      </w:r>
      <w:proofErr w:type="spellStart"/>
      <w:r w:rsidRPr="000665EF">
        <w:rPr>
          <w:rFonts w:ascii="Book Antiqua" w:eastAsia="宋体" w:hAnsi="Book Antiqua" w:cs="宋体"/>
          <w:kern w:val="0"/>
          <w:sz w:val="24"/>
          <w:szCs w:val="24"/>
          <w:lang w:eastAsia="zh-CN"/>
        </w:rPr>
        <w:t>Katsurahara</w:t>
      </w:r>
      <w:proofErr w:type="spellEnd"/>
      <w:r w:rsidRPr="000665EF">
        <w:rPr>
          <w:rFonts w:ascii="Book Antiqua" w:eastAsia="宋体" w:hAnsi="Book Antiqua" w:cs="宋体"/>
          <w:kern w:val="0"/>
          <w:sz w:val="24"/>
          <w:szCs w:val="24"/>
          <w:lang w:eastAsia="zh-CN"/>
        </w:rPr>
        <w:t xml:space="preserve"> M, Ito T, Cesar GE, </w:t>
      </w:r>
      <w:proofErr w:type="spellStart"/>
      <w:r w:rsidRPr="000665EF">
        <w:rPr>
          <w:rFonts w:ascii="Book Antiqua" w:eastAsia="宋体" w:hAnsi="Book Antiqua" w:cs="宋体"/>
          <w:kern w:val="0"/>
          <w:sz w:val="24"/>
          <w:szCs w:val="24"/>
          <w:lang w:eastAsia="zh-CN"/>
        </w:rPr>
        <w:t>Imoto</w:t>
      </w:r>
      <w:proofErr w:type="spellEnd"/>
      <w:r w:rsidRPr="000665EF">
        <w:rPr>
          <w:rFonts w:ascii="Book Antiqua" w:eastAsia="宋体" w:hAnsi="Book Antiqua" w:cs="宋体"/>
          <w:kern w:val="0"/>
          <w:sz w:val="24"/>
          <w:szCs w:val="24"/>
          <w:lang w:eastAsia="zh-CN"/>
        </w:rPr>
        <w:t xml:space="preserve"> I, Takei Y. Annual change of primary resistance to clarithromycin among Helicobacter pylori isolates from 1996 through 2008 in Japan.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14</w:t>
      </w:r>
      <w:r w:rsidRPr="000665EF">
        <w:rPr>
          <w:rFonts w:ascii="Book Antiqua" w:eastAsia="宋体" w:hAnsi="Book Antiqua" w:cs="宋体"/>
          <w:kern w:val="0"/>
          <w:sz w:val="24"/>
          <w:szCs w:val="24"/>
          <w:lang w:eastAsia="zh-CN"/>
        </w:rPr>
        <w:t>: 86-90 [PMID: 19751432 DOI: 10.1111/j.1523-5378.2009.00714.x]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43 </w:t>
      </w:r>
      <w:proofErr w:type="spellStart"/>
      <w:r w:rsidRPr="000665EF">
        <w:rPr>
          <w:rFonts w:ascii="Book Antiqua" w:eastAsia="宋体" w:hAnsi="Book Antiqua" w:cs="宋体"/>
          <w:b/>
          <w:bCs/>
          <w:kern w:val="0"/>
          <w:sz w:val="24"/>
          <w:szCs w:val="24"/>
          <w:lang w:eastAsia="zh-CN"/>
        </w:rPr>
        <w:t>Shimoyama</w:t>
      </w:r>
      <w:proofErr w:type="spellEnd"/>
      <w:r w:rsidRPr="000665EF">
        <w:rPr>
          <w:rFonts w:ascii="Book Antiqua" w:eastAsia="宋体" w:hAnsi="Book Antiqua" w:cs="宋体"/>
          <w:b/>
          <w:bCs/>
          <w:kern w:val="0"/>
          <w:sz w:val="24"/>
          <w:szCs w:val="24"/>
          <w:lang w:eastAsia="zh-CN"/>
        </w:rPr>
        <w:t xml:space="preserve"> T</w:t>
      </w:r>
      <w:r w:rsidRPr="000665EF">
        <w:rPr>
          <w:rFonts w:ascii="Book Antiqua" w:eastAsia="宋体" w:hAnsi="Book Antiqua" w:cs="宋体"/>
          <w:kern w:val="0"/>
          <w:sz w:val="24"/>
          <w:szCs w:val="24"/>
          <w:lang w:eastAsia="zh-CN"/>
        </w:rPr>
        <w:t xml:space="preserve">, Fukuda S, </w:t>
      </w:r>
      <w:proofErr w:type="spellStart"/>
      <w:r w:rsidRPr="000665EF">
        <w:rPr>
          <w:rFonts w:ascii="Book Antiqua" w:eastAsia="宋体" w:hAnsi="Book Antiqua" w:cs="宋体"/>
          <w:kern w:val="0"/>
          <w:sz w:val="24"/>
          <w:szCs w:val="24"/>
          <w:lang w:eastAsia="zh-CN"/>
        </w:rPr>
        <w:t>Mikami</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Fukushi</w:t>
      </w:r>
      <w:proofErr w:type="spellEnd"/>
      <w:r w:rsidRPr="000665EF">
        <w:rPr>
          <w:rFonts w:ascii="Book Antiqua" w:eastAsia="宋体" w:hAnsi="Book Antiqua" w:cs="宋体"/>
          <w:kern w:val="0"/>
          <w:sz w:val="24"/>
          <w:szCs w:val="24"/>
          <w:lang w:eastAsia="zh-CN"/>
        </w:rPr>
        <w:t xml:space="preserve"> M, </w:t>
      </w:r>
      <w:proofErr w:type="spellStart"/>
      <w:r w:rsidRPr="000665EF">
        <w:rPr>
          <w:rFonts w:ascii="Book Antiqua" w:eastAsia="宋体" w:hAnsi="Book Antiqua" w:cs="宋体"/>
          <w:kern w:val="0"/>
          <w:sz w:val="24"/>
          <w:szCs w:val="24"/>
          <w:lang w:eastAsia="zh-CN"/>
        </w:rPr>
        <w:t>Munakata</w:t>
      </w:r>
      <w:proofErr w:type="spellEnd"/>
      <w:r w:rsidRPr="000665EF">
        <w:rPr>
          <w:rFonts w:ascii="Book Antiqua" w:eastAsia="宋体" w:hAnsi="Book Antiqua" w:cs="宋体"/>
          <w:kern w:val="0"/>
          <w:sz w:val="24"/>
          <w:szCs w:val="24"/>
          <w:lang w:eastAsia="zh-CN"/>
        </w:rPr>
        <w:t xml:space="preserve"> A. Efficacy of metronidazole for the treatment of clarithromycin-resistant Helicobacter pylori infection in a Japanese population.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2004; </w:t>
      </w:r>
      <w:r w:rsidRPr="000665EF">
        <w:rPr>
          <w:rFonts w:ascii="Book Antiqua" w:eastAsia="宋体" w:hAnsi="Book Antiqua" w:cs="宋体"/>
          <w:b/>
          <w:bCs/>
          <w:kern w:val="0"/>
          <w:sz w:val="24"/>
          <w:szCs w:val="24"/>
          <w:lang w:eastAsia="zh-CN"/>
        </w:rPr>
        <w:t>39</w:t>
      </w:r>
      <w:r w:rsidRPr="000665EF">
        <w:rPr>
          <w:rFonts w:ascii="Book Antiqua" w:eastAsia="宋体" w:hAnsi="Book Antiqua" w:cs="宋体"/>
          <w:kern w:val="0"/>
          <w:sz w:val="24"/>
          <w:szCs w:val="24"/>
          <w:lang w:eastAsia="zh-CN"/>
        </w:rPr>
        <w:t>: 927-930 [PMID: 15549444 DOI: 10.1007/s00535-004-1424-8]</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44 </w:t>
      </w:r>
      <w:proofErr w:type="spellStart"/>
      <w:r w:rsidRPr="000665EF">
        <w:rPr>
          <w:rFonts w:ascii="Book Antiqua" w:eastAsia="宋体" w:hAnsi="Book Antiqua" w:cs="宋体"/>
          <w:b/>
          <w:bCs/>
          <w:kern w:val="0"/>
          <w:sz w:val="24"/>
          <w:szCs w:val="24"/>
          <w:lang w:eastAsia="zh-CN"/>
        </w:rPr>
        <w:t>Shiota</w:t>
      </w:r>
      <w:proofErr w:type="spellEnd"/>
      <w:r w:rsidRPr="000665EF">
        <w:rPr>
          <w:rFonts w:ascii="Book Antiqua" w:eastAsia="宋体" w:hAnsi="Book Antiqua" w:cs="宋体"/>
          <w:b/>
          <w:bCs/>
          <w:kern w:val="0"/>
          <w:sz w:val="24"/>
          <w:szCs w:val="24"/>
          <w:lang w:eastAsia="zh-CN"/>
        </w:rPr>
        <w:t xml:space="preserve"> S</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Murakawi</w:t>
      </w:r>
      <w:proofErr w:type="spellEnd"/>
      <w:r w:rsidRPr="000665EF">
        <w:rPr>
          <w:rFonts w:ascii="Book Antiqua" w:eastAsia="宋体" w:hAnsi="Book Antiqua" w:cs="宋体"/>
          <w:kern w:val="0"/>
          <w:sz w:val="24"/>
          <w:szCs w:val="24"/>
          <w:lang w:eastAsia="zh-CN"/>
        </w:rPr>
        <w:t xml:space="preserve"> K, Suzuki R, Fujioka T, Yamaoka Y. Helicobacter pylori infection in Japan. </w:t>
      </w:r>
      <w:r w:rsidRPr="000665EF">
        <w:rPr>
          <w:rFonts w:ascii="Book Antiqua" w:eastAsia="宋体" w:hAnsi="Book Antiqua" w:cs="宋体"/>
          <w:i/>
          <w:iCs/>
          <w:kern w:val="0"/>
          <w:sz w:val="24"/>
          <w:szCs w:val="24"/>
          <w:lang w:eastAsia="zh-CN"/>
        </w:rPr>
        <w:t xml:space="preserve">Expert Rev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7</w:t>
      </w:r>
      <w:r w:rsidRPr="000665EF">
        <w:rPr>
          <w:rFonts w:ascii="Book Antiqua" w:eastAsia="宋体" w:hAnsi="Book Antiqua" w:cs="宋体"/>
          <w:kern w:val="0"/>
          <w:sz w:val="24"/>
          <w:szCs w:val="24"/>
          <w:lang w:eastAsia="zh-CN"/>
        </w:rPr>
        <w:t>: 35-40 [PMID: 23265147 DOI: 10.1586/egh.12.67]</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45 </w:t>
      </w:r>
      <w:r w:rsidRPr="000665EF">
        <w:rPr>
          <w:rFonts w:ascii="Book Antiqua" w:eastAsia="宋体" w:hAnsi="Book Antiqua" w:cs="宋体"/>
          <w:b/>
          <w:bCs/>
          <w:kern w:val="0"/>
          <w:sz w:val="24"/>
          <w:szCs w:val="24"/>
          <w:lang w:eastAsia="zh-CN"/>
        </w:rPr>
        <w:t>Lee SY</w:t>
      </w:r>
      <w:r w:rsidRPr="000665EF">
        <w:rPr>
          <w:rFonts w:ascii="Book Antiqua" w:eastAsia="宋体" w:hAnsi="Book Antiqua" w:cs="宋体"/>
          <w:kern w:val="0"/>
          <w:sz w:val="24"/>
          <w:szCs w:val="24"/>
          <w:lang w:eastAsia="zh-CN"/>
        </w:rPr>
        <w:t xml:space="preserve">, Shin YW, </w:t>
      </w:r>
      <w:proofErr w:type="spellStart"/>
      <w:r w:rsidRPr="000665EF">
        <w:rPr>
          <w:rFonts w:ascii="Book Antiqua" w:eastAsia="宋体" w:hAnsi="Book Antiqua" w:cs="宋体"/>
          <w:kern w:val="0"/>
          <w:sz w:val="24"/>
          <w:szCs w:val="24"/>
          <w:lang w:eastAsia="zh-CN"/>
        </w:rPr>
        <w:t>Hahm</w:t>
      </w:r>
      <w:proofErr w:type="spellEnd"/>
      <w:r w:rsidRPr="000665EF">
        <w:rPr>
          <w:rFonts w:ascii="Book Antiqua" w:eastAsia="宋体" w:hAnsi="Book Antiqua" w:cs="宋体"/>
          <w:kern w:val="0"/>
          <w:sz w:val="24"/>
          <w:szCs w:val="24"/>
          <w:lang w:eastAsia="zh-CN"/>
        </w:rPr>
        <w:t xml:space="preserve"> KB. </w:t>
      </w:r>
      <w:proofErr w:type="spellStart"/>
      <w:r w:rsidRPr="000665EF">
        <w:rPr>
          <w:rFonts w:ascii="Book Antiqua" w:eastAsia="宋体" w:hAnsi="Book Antiqua" w:cs="宋体"/>
          <w:kern w:val="0"/>
          <w:sz w:val="24"/>
          <w:szCs w:val="24"/>
          <w:lang w:eastAsia="zh-CN"/>
        </w:rPr>
        <w:t>Phytoceuticals</w:t>
      </w:r>
      <w:proofErr w:type="spellEnd"/>
      <w:r w:rsidRPr="000665EF">
        <w:rPr>
          <w:rFonts w:ascii="Book Antiqua" w:eastAsia="宋体" w:hAnsi="Book Antiqua" w:cs="宋体"/>
          <w:kern w:val="0"/>
          <w:sz w:val="24"/>
          <w:szCs w:val="24"/>
          <w:lang w:eastAsia="zh-CN"/>
        </w:rPr>
        <w:t xml:space="preserve">: mighty but ignored weapons against Helicobacter pylori infection. </w:t>
      </w:r>
      <w:r w:rsidRPr="000665EF">
        <w:rPr>
          <w:rFonts w:ascii="Book Antiqua" w:eastAsia="宋体" w:hAnsi="Book Antiqua" w:cs="宋体"/>
          <w:i/>
          <w:iCs/>
          <w:kern w:val="0"/>
          <w:sz w:val="24"/>
          <w:szCs w:val="24"/>
          <w:lang w:eastAsia="zh-CN"/>
        </w:rPr>
        <w:t>J Dig Dis</w:t>
      </w:r>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9</w:t>
      </w:r>
      <w:r w:rsidRPr="000665EF">
        <w:rPr>
          <w:rFonts w:ascii="Book Antiqua" w:eastAsia="宋体" w:hAnsi="Book Antiqua" w:cs="宋体"/>
          <w:kern w:val="0"/>
          <w:sz w:val="24"/>
          <w:szCs w:val="24"/>
          <w:lang w:eastAsia="zh-CN"/>
        </w:rPr>
        <w:t>: 129-139 [PMID: 18956590 DOI: 10.1111/j.1751-2980.2008.00334.x]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46 </w:t>
      </w:r>
      <w:r w:rsidRPr="000665EF">
        <w:rPr>
          <w:rFonts w:ascii="Book Antiqua" w:eastAsia="宋体" w:hAnsi="Book Antiqua" w:cs="宋体"/>
          <w:b/>
          <w:bCs/>
          <w:kern w:val="0"/>
          <w:sz w:val="24"/>
          <w:szCs w:val="24"/>
          <w:lang w:eastAsia="zh-CN"/>
        </w:rPr>
        <w:t>Lee BH</w:t>
      </w:r>
      <w:r w:rsidRPr="000665EF">
        <w:rPr>
          <w:rFonts w:ascii="Book Antiqua" w:eastAsia="宋体" w:hAnsi="Book Antiqua" w:cs="宋体"/>
          <w:kern w:val="0"/>
          <w:sz w:val="24"/>
          <w:szCs w:val="24"/>
          <w:lang w:eastAsia="zh-CN"/>
        </w:rPr>
        <w:t xml:space="preserve">, Kim N, Hwang TJ, Lee SH, Park YS, Hwang JH, Kim JW, </w:t>
      </w:r>
      <w:proofErr w:type="spellStart"/>
      <w:r w:rsidRPr="000665EF">
        <w:rPr>
          <w:rFonts w:ascii="Book Antiqua" w:eastAsia="宋体" w:hAnsi="Book Antiqua" w:cs="宋体"/>
          <w:kern w:val="0"/>
          <w:sz w:val="24"/>
          <w:szCs w:val="24"/>
          <w:lang w:eastAsia="zh-CN"/>
        </w:rPr>
        <w:t>Jeong</w:t>
      </w:r>
      <w:proofErr w:type="spellEnd"/>
      <w:r w:rsidRPr="000665EF">
        <w:rPr>
          <w:rFonts w:ascii="Book Antiqua" w:eastAsia="宋体" w:hAnsi="Book Antiqua" w:cs="宋体"/>
          <w:kern w:val="0"/>
          <w:sz w:val="24"/>
          <w:szCs w:val="24"/>
          <w:lang w:eastAsia="zh-CN"/>
        </w:rPr>
        <w:t xml:space="preserve"> SH, Lee DH, Jung HC, Song IS. Bismuth-containing quadruple therapy as second-line treatment for Helicobacter pylori infection: effect of treatment duration and </w:t>
      </w:r>
      <w:r w:rsidRPr="000665EF">
        <w:rPr>
          <w:rFonts w:ascii="Book Antiqua" w:eastAsia="宋体" w:hAnsi="Book Antiqua" w:cs="宋体"/>
          <w:kern w:val="0"/>
          <w:sz w:val="24"/>
          <w:szCs w:val="24"/>
          <w:lang w:eastAsia="zh-CN"/>
        </w:rPr>
        <w:lastRenderedPageBreak/>
        <w:t xml:space="preserve">antibiotic resistance on the eradication rate in Korea.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15</w:t>
      </w:r>
      <w:r w:rsidRPr="000665EF">
        <w:rPr>
          <w:rFonts w:ascii="Book Antiqua" w:eastAsia="宋体" w:hAnsi="Book Antiqua" w:cs="宋体"/>
          <w:kern w:val="0"/>
          <w:sz w:val="24"/>
          <w:szCs w:val="24"/>
          <w:lang w:eastAsia="zh-CN"/>
        </w:rPr>
        <w:t>: 38-45 [PMID: 20302588 DOI: 10.1111/j.1523-5378.2009.00735.x]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47 </w:t>
      </w:r>
      <w:r w:rsidRPr="000665EF">
        <w:rPr>
          <w:rFonts w:ascii="Book Antiqua" w:eastAsia="宋体" w:hAnsi="Book Antiqua" w:cs="宋体"/>
          <w:b/>
          <w:bCs/>
          <w:kern w:val="0"/>
          <w:sz w:val="24"/>
          <w:szCs w:val="24"/>
          <w:lang w:eastAsia="zh-CN"/>
        </w:rPr>
        <w:t>Lee JW</w:t>
      </w:r>
      <w:r w:rsidRPr="000665EF">
        <w:rPr>
          <w:rFonts w:ascii="Book Antiqua" w:eastAsia="宋体" w:hAnsi="Book Antiqua" w:cs="宋体"/>
          <w:kern w:val="0"/>
          <w:sz w:val="24"/>
          <w:szCs w:val="24"/>
          <w:lang w:eastAsia="zh-CN"/>
        </w:rPr>
        <w:t xml:space="preserve">, Kim N, Kim JM, Nam RH, Chang H, Kim JY, Shin CM, Park YS, Lee DH, Jung HC. </w:t>
      </w:r>
      <w:proofErr w:type="gramStart"/>
      <w:r w:rsidRPr="000665EF">
        <w:rPr>
          <w:rFonts w:ascii="Book Antiqua" w:eastAsia="宋体" w:hAnsi="Book Antiqua" w:cs="宋体"/>
          <w:kern w:val="0"/>
          <w:sz w:val="24"/>
          <w:szCs w:val="24"/>
          <w:lang w:eastAsia="zh-CN"/>
        </w:rPr>
        <w:t>Prevalence of primary and secondary antimicrobial resistance of Helicobacter pylori in Korea from 2003 through 2012.</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18</w:t>
      </w:r>
      <w:r w:rsidRPr="000665EF">
        <w:rPr>
          <w:rFonts w:ascii="Book Antiqua" w:eastAsia="宋体" w:hAnsi="Book Antiqua" w:cs="宋体"/>
          <w:kern w:val="0"/>
          <w:sz w:val="24"/>
          <w:szCs w:val="24"/>
          <w:lang w:eastAsia="zh-CN"/>
        </w:rPr>
        <w:t>: 206-214 [PMID: 23241101 DOI: 10.1111/hel.12031]</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48 </w:t>
      </w:r>
      <w:r w:rsidRPr="000665EF">
        <w:rPr>
          <w:rFonts w:ascii="Book Antiqua" w:eastAsia="宋体" w:hAnsi="Book Antiqua" w:cs="宋体"/>
          <w:b/>
          <w:bCs/>
          <w:kern w:val="0"/>
          <w:sz w:val="24"/>
          <w:szCs w:val="24"/>
          <w:lang w:eastAsia="zh-CN"/>
        </w:rPr>
        <w:t>Lee YC</w:t>
      </w:r>
      <w:r w:rsidRPr="000665EF">
        <w:rPr>
          <w:rFonts w:ascii="Book Antiqua" w:eastAsia="宋体" w:hAnsi="Book Antiqua" w:cs="宋体"/>
          <w:kern w:val="0"/>
          <w:sz w:val="24"/>
          <w:szCs w:val="24"/>
          <w:lang w:eastAsia="zh-CN"/>
        </w:rPr>
        <w:t xml:space="preserve">, Lee SY, </w:t>
      </w:r>
      <w:proofErr w:type="spellStart"/>
      <w:r w:rsidRPr="000665EF">
        <w:rPr>
          <w:rFonts w:ascii="Book Antiqua" w:eastAsia="宋体" w:hAnsi="Book Antiqua" w:cs="宋体"/>
          <w:kern w:val="0"/>
          <w:sz w:val="24"/>
          <w:szCs w:val="24"/>
          <w:lang w:eastAsia="zh-CN"/>
        </w:rPr>
        <w:t>Pyo</w:t>
      </w:r>
      <w:proofErr w:type="spellEnd"/>
      <w:r w:rsidRPr="000665EF">
        <w:rPr>
          <w:rFonts w:ascii="Book Antiqua" w:eastAsia="宋体" w:hAnsi="Book Antiqua" w:cs="宋体"/>
          <w:kern w:val="0"/>
          <w:sz w:val="24"/>
          <w:szCs w:val="24"/>
          <w:lang w:eastAsia="zh-CN"/>
        </w:rPr>
        <w:t xml:space="preserve"> JH, Kwon DH, Rhee JC, Kim JJ. Isogenic variation of Helicobacter pylori strain resulting in </w:t>
      </w:r>
      <w:proofErr w:type="spellStart"/>
      <w:r w:rsidRPr="000665EF">
        <w:rPr>
          <w:rFonts w:ascii="Book Antiqua" w:eastAsia="宋体" w:hAnsi="Book Antiqua" w:cs="宋体"/>
          <w:kern w:val="0"/>
          <w:sz w:val="24"/>
          <w:szCs w:val="24"/>
          <w:lang w:eastAsia="zh-CN"/>
        </w:rPr>
        <w:t>heteroresistant</w:t>
      </w:r>
      <w:proofErr w:type="spellEnd"/>
      <w:r w:rsidRPr="000665EF">
        <w:rPr>
          <w:rFonts w:ascii="Book Antiqua" w:eastAsia="宋体" w:hAnsi="Book Antiqua" w:cs="宋体"/>
          <w:kern w:val="0"/>
          <w:sz w:val="24"/>
          <w:szCs w:val="24"/>
          <w:lang w:eastAsia="zh-CN"/>
        </w:rPr>
        <w:t xml:space="preserve"> antibacterial phenotypes in a single host in vivo.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2005; </w:t>
      </w:r>
      <w:r w:rsidRPr="000665EF">
        <w:rPr>
          <w:rFonts w:ascii="Book Antiqua" w:eastAsia="宋体" w:hAnsi="Book Antiqua" w:cs="宋体"/>
          <w:b/>
          <w:bCs/>
          <w:kern w:val="0"/>
          <w:sz w:val="24"/>
          <w:szCs w:val="24"/>
          <w:lang w:eastAsia="zh-CN"/>
        </w:rPr>
        <w:t>10</w:t>
      </w:r>
      <w:r w:rsidRPr="000665EF">
        <w:rPr>
          <w:rFonts w:ascii="Book Antiqua" w:eastAsia="宋体" w:hAnsi="Book Antiqua" w:cs="宋体"/>
          <w:kern w:val="0"/>
          <w:sz w:val="24"/>
          <w:szCs w:val="24"/>
          <w:lang w:eastAsia="zh-CN"/>
        </w:rPr>
        <w:t>: 240-248 [PMID: 15904482 DOI: 10.1111/j.1523-5378.2005.00316.x]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49 </w:t>
      </w:r>
      <w:r w:rsidRPr="000665EF">
        <w:rPr>
          <w:rFonts w:ascii="Book Antiqua" w:eastAsia="宋体" w:hAnsi="Book Antiqua" w:cs="宋体"/>
          <w:b/>
          <w:bCs/>
          <w:kern w:val="0"/>
          <w:sz w:val="24"/>
          <w:szCs w:val="24"/>
          <w:lang w:eastAsia="zh-CN"/>
        </w:rPr>
        <w:t>Take S</w:t>
      </w:r>
      <w:r w:rsidRPr="000665EF">
        <w:rPr>
          <w:rFonts w:ascii="Book Antiqua" w:eastAsia="宋体" w:hAnsi="Book Antiqua" w:cs="宋体"/>
          <w:kern w:val="0"/>
          <w:sz w:val="24"/>
          <w:szCs w:val="24"/>
          <w:lang w:eastAsia="zh-CN"/>
        </w:rPr>
        <w:t xml:space="preserve">, Mizuno M, </w:t>
      </w:r>
      <w:proofErr w:type="spellStart"/>
      <w:r w:rsidRPr="000665EF">
        <w:rPr>
          <w:rFonts w:ascii="Book Antiqua" w:eastAsia="宋体" w:hAnsi="Book Antiqua" w:cs="宋体"/>
          <w:kern w:val="0"/>
          <w:sz w:val="24"/>
          <w:szCs w:val="24"/>
          <w:lang w:eastAsia="zh-CN"/>
        </w:rPr>
        <w:t>Ishiki</w:t>
      </w:r>
      <w:proofErr w:type="spellEnd"/>
      <w:r w:rsidRPr="000665EF">
        <w:rPr>
          <w:rFonts w:ascii="Book Antiqua" w:eastAsia="宋体" w:hAnsi="Book Antiqua" w:cs="宋体"/>
          <w:kern w:val="0"/>
          <w:sz w:val="24"/>
          <w:szCs w:val="24"/>
          <w:lang w:eastAsia="zh-CN"/>
        </w:rPr>
        <w:t xml:space="preserve"> K, </w:t>
      </w:r>
      <w:proofErr w:type="spellStart"/>
      <w:r w:rsidRPr="000665EF">
        <w:rPr>
          <w:rFonts w:ascii="Book Antiqua" w:eastAsia="宋体" w:hAnsi="Book Antiqua" w:cs="宋体"/>
          <w:kern w:val="0"/>
          <w:sz w:val="24"/>
          <w:szCs w:val="24"/>
          <w:lang w:eastAsia="zh-CN"/>
        </w:rPr>
        <w:t>Imada</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Okuno</w:t>
      </w:r>
      <w:proofErr w:type="spellEnd"/>
      <w:r w:rsidRPr="000665EF">
        <w:rPr>
          <w:rFonts w:ascii="Book Antiqua" w:eastAsia="宋体" w:hAnsi="Book Antiqua" w:cs="宋体"/>
          <w:kern w:val="0"/>
          <w:sz w:val="24"/>
          <w:szCs w:val="24"/>
          <w:lang w:eastAsia="zh-CN"/>
        </w:rPr>
        <w:t xml:space="preserve"> T, Yoshida T, Yokota K, </w:t>
      </w:r>
      <w:proofErr w:type="spellStart"/>
      <w:r w:rsidRPr="000665EF">
        <w:rPr>
          <w:rFonts w:ascii="Book Antiqua" w:eastAsia="宋体" w:hAnsi="Book Antiqua" w:cs="宋体"/>
          <w:kern w:val="0"/>
          <w:sz w:val="24"/>
          <w:szCs w:val="24"/>
          <w:lang w:eastAsia="zh-CN"/>
        </w:rPr>
        <w:t>Oguma</w:t>
      </w:r>
      <w:proofErr w:type="spellEnd"/>
      <w:r w:rsidRPr="000665EF">
        <w:rPr>
          <w:rFonts w:ascii="Book Antiqua" w:eastAsia="宋体" w:hAnsi="Book Antiqua" w:cs="宋体"/>
          <w:kern w:val="0"/>
          <w:sz w:val="24"/>
          <w:szCs w:val="24"/>
          <w:lang w:eastAsia="zh-CN"/>
        </w:rPr>
        <w:t xml:space="preserve"> K, Kita M, Okada H, Yamamoto K. Reinfection rate of Helicobacter pylori after eradication treatment: a long-term prospective study in Japan.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2012; </w:t>
      </w:r>
      <w:r w:rsidRPr="000665EF">
        <w:rPr>
          <w:rFonts w:ascii="Book Antiqua" w:eastAsia="宋体" w:hAnsi="Book Antiqua" w:cs="宋体"/>
          <w:b/>
          <w:bCs/>
          <w:kern w:val="0"/>
          <w:sz w:val="24"/>
          <w:szCs w:val="24"/>
          <w:lang w:eastAsia="zh-CN"/>
        </w:rPr>
        <w:t>47</w:t>
      </w:r>
      <w:r w:rsidRPr="000665EF">
        <w:rPr>
          <w:rFonts w:ascii="Book Antiqua" w:eastAsia="宋体" w:hAnsi="Book Antiqua" w:cs="宋体"/>
          <w:kern w:val="0"/>
          <w:sz w:val="24"/>
          <w:szCs w:val="24"/>
          <w:lang w:eastAsia="zh-CN"/>
        </w:rPr>
        <w:t>: 641-646 [PMID: 22350696 DOI: 10.1007/s00535-012-0536-9]</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50 </w:t>
      </w:r>
      <w:r w:rsidRPr="000665EF">
        <w:rPr>
          <w:rFonts w:ascii="Book Antiqua" w:eastAsia="宋体" w:hAnsi="Book Antiqua" w:cs="宋体"/>
          <w:b/>
          <w:bCs/>
          <w:kern w:val="0"/>
          <w:sz w:val="24"/>
          <w:szCs w:val="24"/>
          <w:lang w:eastAsia="zh-CN"/>
        </w:rPr>
        <w:t>Yan TL</w:t>
      </w:r>
      <w:r w:rsidRPr="000665EF">
        <w:rPr>
          <w:rFonts w:ascii="Book Antiqua" w:eastAsia="宋体" w:hAnsi="Book Antiqua" w:cs="宋体"/>
          <w:kern w:val="0"/>
          <w:sz w:val="24"/>
          <w:szCs w:val="24"/>
          <w:lang w:eastAsia="zh-CN"/>
        </w:rPr>
        <w:t xml:space="preserve">, Hu QD, Zhang Q, Li YM, Liang TB. National rates of Helicobacter pylori recurrence are significantly and inversely correlated with human development index. </w:t>
      </w:r>
      <w:r w:rsidRPr="000665EF">
        <w:rPr>
          <w:rFonts w:ascii="Book Antiqua" w:eastAsia="宋体" w:hAnsi="Book Antiqua" w:cs="宋体"/>
          <w:i/>
          <w:iCs/>
          <w:kern w:val="0"/>
          <w:sz w:val="24"/>
          <w:szCs w:val="24"/>
          <w:lang w:eastAsia="zh-CN"/>
        </w:rPr>
        <w:t xml:space="preserve">Aliment </w:t>
      </w:r>
      <w:proofErr w:type="spellStart"/>
      <w:r w:rsidRPr="000665EF">
        <w:rPr>
          <w:rFonts w:ascii="Book Antiqua" w:eastAsia="宋体" w:hAnsi="Book Antiqua" w:cs="宋体"/>
          <w:i/>
          <w:iCs/>
          <w:kern w:val="0"/>
          <w:sz w:val="24"/>
          <w:szCs w:val="24"/>
          <w:lang w:eastAsia="zh-CN"/>
        </w:rPr>
        <w:t>Pharmacol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Ther</w:t>
      </w:r>
      <w:proofErr w:type="spellEnd"/>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37</w:t>
      </w:r>
      <w:r w:rsidRPr="000665EF">
        <w:rPr>
          <w:rFonts w:ascii="Book Antiqua" w:eastAsia="宋体" w:hAnsi="Book Antiqua" w:cs="宋体"/>
          <w:kern w:val="0"/>
          <w:sz w:val="24"/>
          <w:szCs w:val="24"/>
          <w:lang w:eastAsia="zh-CN"/>
        </w:rPr>
        <w:t>: 963-968 [PMID: 23550618 DOI: 10.1111/apt.12293]</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51 </w:t>
      </w:r>
      <w:r w:rsidRPr="000665EF">
        <w:rPr>
          <w:rFonts w:ascii="Book Antiqua" w:eastAsia="宋体" w:hAnsi="Book Antiqua" w:cs="宋体"/>
          <w:b/>
          <w:bCs/>
          <w:kern w:val="0"/>
          <w:sz w:val="24"/>
          <w:szCs w:val="24"/>
          <w:lang w:eastAsia="zh-CN"/>
        </w:rPr>
        <w:t>Lee JH</w:t>
      </w:r>
      <w:r w:rsidRPr="000665EF">
        <w:rPr>
          <w:rFonts w:ascii="Book Antiqua" w:eastAsia="宋体" w:hAnsi="Book Antiqua" w:cs="宋体"/>
          <w:kern w:val="0"/>
          <w:sz w:val="24"/>
          <w:szCs w:val="24"/>
          <w:lang w:eastAsia="zh-CN"/>
        </w:rPr>
        <w:t xml:space="preserve">, Kim N, Chung JI, Kang KP, Lee SH, Park YS, Hwang JH, Kim JW, </w:t>
      </w:r>
      <w:proofErr w:type="spellStart"/>
      <w:r w:rsidRPr="000665EF">
        <w:rPr>
          <w:rFonts w:ascii="Book Antiqua" w:eastAsia="宋体" w:hAnsi="Book Antiqua" w:cs="宋体"/>
          <w:kern w:val="0"/>
          <w:sz w:val="24"/>
          <w:szCs w:val="24"/>
          <w:lang w:eastAsia="zh-CN"/>
        </w:rPr>
        <w:t>Jeong</w:t>
      </w:r>
      <w:proofErr w:type="spellEnd"/>
      <w:r w:rsidRPr="000665EF">
        <w:rPr>
          <w:rFonts w:ascii="Book Antiqua" w:eastAsia="宋体" w:hAnsi="Book Antiqua" w:cs="宋体"/>
          <w:kern w:val="0"/>
          <w:sz w:val="24"/>
          <w:szCs w:val="24"/>
          <w:lang w:eastAsia="zh-CN"/>
        </w:rPr>
        <w:t xml:space="preserve"> SH, Lee DH, Jung HC, Song IS. </w:t>
      </w:r>
      <w:proofErr w:type="gramStart"/>
      <w:r w:rsidRPr="000665EF">
        <w:rPr>
          <w:rFonts w:ascii="Book Antiqua" w:eastAsia="宋体" w:hAnsi="Book Antiqua" w:cs="宋体"/>
          <w:kern w:val="0"/>
          <w:sz w:val="24"/>
          <w:szCs w:val="24"/>
          <w:lang w:eastAsia="zh-CN"/>
        </w:rPr>
        <w:t xml:space="preserve">Long-term follow up of Helicobacter pylori </w:t>
      </w:r>
      <w:proofErr w:type="spellStart"/>
      <w:r w:rsidRPr="000665EF">
        <w:rPr>
          <w:rFonts w:ascii="Book Antiqua" w:eastAsia="宋体" w:hAnsi="Book Antiqua" w:cs="宋体"/>
          <w:kern w:val="0"/>
          <w:sz w:val="24"/>
          <w:szCs w:val="24"/>
          <w:lang w:eastAsia="zh-CN"/>
        </w:rPr>
        <w:t>IgG</w:t>
      </w:r>
      <w:proofErr w:type="spellEnd"/>
      <w:r w:rsidRPr="000665EF">
        <w:rPr>
          <w:rFonts w:ascii="Book Antiqua" w:eastAsia="宋体" w:hAnsi="Book Antiqua" w:cs="宋体"/>
          <w:kern w:val="0"/>
          <w:sz w:val="24"/>
          <w:szCs w:val="24"/>
          <w:lang w:eastAsia="zh-CN"/>
        </w:rPr>
        <w:t xml:space="preserve"> serology after eradication and reinfection rate of H. pylori in South Korea.</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13</w:t>
      </w:r>
      <w:r w:rsidRPr="000665EF">
        <w:rPr>
          <w:rFonts w:ascii="Book Antiqua" w:eastAsia="宋体" w:hAnsi="Book Antiqua" w:cs="宋体"/>
          <w:kern w:val="0"/>
          <w:sz w:val="24"/>
          <w:szCs w:val="24"/>
          <w:lang w:eastAsia="zh-CN"/>
        </w:rPr>
        <w:t>: 288-294 [PMID: 18665939 DOI: 10.1111/j.1523-5378.2008.00616.x]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52 </w:t>
      </w:r>
      <w:r w:rsidRPr="000665EF">
        <w:rPr>
          <w:rFonts w:ascii="Book Antiqua" w:eastAsia="宋体" w:hAnsi="Book Antiqua" w:cs="宋体"/>
          <w:b/>
          <w:bCs/>
          <w:kern w:val="0"/>
          <w:sz w:val="24"/>
          <w:szCs w:val="24"/>
          <w:lang w:eastAsia="zh-CN"/>
        </w:rPr>
        <w:t>Kim MS</w:t>
      </w:r>
      <w:r w:rsidRPr="000665EF">
        <w:rPr>
          <w:rFonts w:ascii="Book Antiqua" w:eastAsia="宋体" w:hAnsi="Book Antiqua" w:cs="宋体"/>
          <w:kern w:val="0"/>
          <w:sz w:val="24"/>
          <w:szCs w:val="24"/>
          <w:lang w:eastAsia="zh-CN"/>
        </w:rPr>
        <w:t xml:space="preserve">, Kim N, Kim SE, Jo HJ, Shin CM, Lee SH, Park YS, Hwang JH, Kim JW, </w:t>
      </w:r>
      <w:proofErr w:type="spellStart"/>
      <w:r w:rsidRPr="000665EF">
        <w:rPr>
          <w:rFonts w:ascii="Book Antiqua" w:eastAsia="宋体" w:hAnsi="Book Antiqua" w:cs="宋体"/>
          <w:kern w:val="0"/>
          <w:sz w:val="24"/>
          <w:szCs w:val="24"/>
          <w:lang w:eastAsia="zh-CN"/>
        </w:rPr>
        <w:t>Jeong</w:t>
      </w:r>
      <w:proofErr w:type="spellEnd"/>
      <w:r w:rsidRPr="000665EF">
        <w:rPr>
          <w:rFonts w:ascii="Book Antiqua" w:eastAsia="宋体" w:hAnsi="Book Antiqua" w:cs="宋体"/>
          <w:kern w:val="0"/>
          <w:sz w:val="24"/>
          <w:szCs w:val="24"/>
          <w:lang w:eastAsia="zh-CN"/>
        </w:rPr>
        <w:t xml:space="preserve"> SH, Lee DH, Kim JM, Jung HC. </w:t>
      </w:r>
      <w:proofErr w:type="gramStart"/>
      <w:r w:rsidRPr="000665EF">
        <w:rPr>
          <w:rFonts w:ascii="Book Antiqua" w:eastAsia="宋体" w:hAnsi="Book Antiqua" w:cs="宋体"/>
          <w:kern w:val="0"/>
          <w:sz w:val="24"/>
          <w:szCs w:val="24"/>
          <w:lang w:eastAsia="zh-CN"/>
        </w:rPr>
        <w:t>Long-term follow-up Helicobacter pylori reinfection rate and its associated factors in Korea.</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18</w:t>
      </w:r>
      <w:r w:rsidRPr="000665EF">
        <w:rPr>
          <w:rFonts w:ascii="Book Antiqua" w:eastAsia="宋体" w:hAnsi="Book Antiqua" w:cs="宋体"/>
          <w:kern w:val="0"/>
          <w:sz w:val="24"/>
          <w:szCs w:val="24"/>
          <w:lang w:eastAsia="zh-CN"/>
        </w:rPr>
        <w:t>: 135-142 [PMID: 23066652 DOI: 10.1111/hel.12018]</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53 </w:t>
      </w:r>
      <w:proofErr w:type="spellStart"/>
      <w:r w:rsidRPr="000665EF">
        <w:rPr>
          <w:rFonts w:ascii="Book Antiqua" w:eastAsia="宋体" w:hAnsi="Book Antiqua" w:cs="宋体"/>
          <w:b/>
          <w:bCs/>
          <w:kern w:val="0"/>
          <w:sz w:val="24"/>
          <w:szCs w:val="24"/>
          <w:lang w:eastAsia="zh-CN"/>
        </w:rPr>
        <w:t>Shiotani</w:t>
      </w:r>
      <w:proofErr w:type="spellEnd"/>
      <w:r w:rsidRPr="000665EF">
        <w:rPr>
          <w:rFonts w:ascii="Book Antiqua" w:eastAsia="宋体" w:hAnsi="Book Antiqua" w:cs="宋体"/>
          <w:b/>
          <w:bCs/>
          <w:kern w:val="0"/>
          <w:sz w:val="24"/>
          <w:szCs w:val="24"/>
          <w:lang w:eastAsia="zh-CN"/>
        </w:rPr>
        <w:t xml:space="preserve"> A</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Uedo</w:t>
      </w:r>
      <w:proofErr w:type="spellEnd"/>
      <w:r w:rsidRPr="000665EF">
        <w:rPr>
          <w:rFonts w:ascii="Book Antiqua" w:eastAsia="宋体" w:hAnsi="Book Antiqua" w:cs="宋体"/>
          <w:kern w:val="0"/>
          <w:sz w:val="24"/>
          <w:szCs w:val="24"/>
          <w:lang w:eastAsia="zh-CN"/>
        </w:rPr>
        <w:t xml:space="preserve"> N, </w:t>
      </w:r>
      <w:proofErr w:type="spellStart"/>
      <w:r w:rsidRPr="000665EF">
        <w:rPr>
          <w:rFonts w:ascii="Book Antiqua" w:eastAsia="宋体" w:hAnsi="Book Antiqua" w:cs="宋体"/>
          <w:kern w:val="0"/>
          <w:sz w:val="24"/>
          <w:szCs w:val="24"/>
          <w:lang w:eastAsia="zh-CN"/>
        </w:rPr>
        <w:t>Iishi</w:t>
      </w:r>
      <w:proofErr w:type="spellEnd"/>
      <w:r w:rsidRPr="000665EF">
        <w:rPr>
          <w:rFonts w:ascii="Book Antiqua" w:eastAsia="宋体" w:hAnsi="Book Antiqua" w:cs="宋体"/>
          <w:kern w:val="0"/>
          <w:sz w:val="24"/>
          <w:szCs w:val="24"/>
          <w:lang w:eastAsia="zh-CN"/>
        </w:rPr>
        <w:t xml:space="preserve"> H, Tatsuta M, Ishiguro S, </w:t>
      </w:r>
      <w:proofErr w:type="spellStart"/>
      <w:r w:rsidRPr="000665EF">
        <w:rPr>
          <w:rFonts w:ascii="Book Antiqua" w:eastAsia="宋体" w:hAnsi="Book Antiqua" w:cs="宋体"/>
          <w:kern w:val="0"/>
          <w:sz w:val="24"/>
          <w:szCs w:val="24"/>
          <w:lang w:eastAsia="zh-CN"/>
        </w:rPr>
        <w:t>Nakae</w:t>
      </w:r>
      <w:proofErr w:type="spellEnd"/>
      <w:r w:rsidRPr="000665EF">
        <w:rPr>
          <w:rFonts w:ascii="Book Antiqua" w:eastAsia="宋体" w:hAnsi="Book Antiqua" w:cs="宋体"/>
          <w:kern w:val="0"/>
          <w:sz w:val="24"/>
          <w:szCs w:val="24"/>
          <w:lang w:eastAsia="zh-CN"/>
        </w:rPr>
        <w:t xml:space="preserve"> Y, </w:t>
      </w:r>
      <w:proofErr w:type="spellStart"/>
      <w:r w:rsidRPr="000665EF">
        <w:rPr>
          <w:rFonts w:ascii="Book Antiqua" w:eastAsia="宋体" w:hAnsi="Book Antiqua" w:cs="宋体"/>
          <w:kern w:val="0"/>
          <w:sz w:val="24"/>
          <w:szCs w:val="24"/>
          <w:lang w:eastAsia="zh-CN"/>
        </w:rPr>
        <w:t>Kamada</w:t>
      </w:r>
      <w:proofErr w:type="spellEnd"/>
      <w:r w:rsidRPr="000665EF">
        <w:rPr>
          <w:rFonts w:ascii="Book Antiqua" w:eastAsia="宋体" w:hAnsi="Book Antiqua" w:cs="宋体"/>
          <w:kern w:val="0"/>
          <w:sz w:val="24"/>
          <w:szCs w:val="24"/>
          <w:lang w:eastAsia="zh-CN"/>
        </w:rPr>
        <w:t xml:space="preserve"> T, </w:t>
      </w:r>
      <w:proofErr w:type="spellStart"/>
      <w:r w:rsidRPr="000665EF">
        <w:rPr>
          <w:rFonts w:ascii="Book Antiqua" w:eastAsia="宋体" w:hAnsi="Book Antiqua" w:cs="宋体"/>
          <w:kern w:val="0"/>
          <w:sz w:val="24"/>
          <w:szCs w:val="24"/>
          <w:lang w:eastAsia="zh-CN"/>
        </w:rPr>
        <w:t>Haruma</w:t>
      </w:r>
      <w:proofErr w:type="spellEnd"/>
      <w:r w:rsidRPr="000665EF">
        <w:rPr>
          <w:rFonts w:ascii="Book Antiqua" w:eastAsia="宋体" w:hAnsi="Book Antiqua" w:cs="宋体"/>
          <w:kern w:val="0"/>
          <w:sz w:val="24"/>
          <w:szCs w:val="24"/>
          <w:lang w:eastAsia="zh-CN"/>
        </w:rPr>
        <w:t xml:space="preserve"> K, Merchant JL. </w:t>
      </w:r>
      <w:proofErr w:type="gramStart"/>
      <w:r w:rsidRPr="000665EF">
        <w:rPr>
          <w:rFonts w:ascii="Book Antiqua" w:eastAsia="宋体" w:hAnsi="Book Antiqua" w:cs="宋体"/>
          <w:kern w:val="0"/>
          <w:sz w:val="24"/>
          <w:szCs w:val="24"/>
          <w:lang w:eastAsia="zh-CN"/>
        </w:rPr>
        <w:t>Re-expression of sonic hedgehog and reduction of CDX2 after Helicobacter pylori eradication prior to incomplete intestinal metaplasia.</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Int</w:t>
      </w:r>
      <w:proofErr w:type="spellEnd"/>
      <w:r w:rsidRPr="000665EF">
        <w:rPr>
          <w:rFonts w:ascii="Book Antiqua" w:eastAsia="宋体" w:hAnsi="Book Antiqua" w:cs="宋体"/>
          <w:i/>
          <w:iCs/>
          <w:kern w:val="0"/>
          <w:sz w:val="24"/>
          <w:szCs w:val="24"/>
          <w:lang w:eastAsia="zh-CN"/>
        </w:rPr>
        <w:t xml:space="preserve"> J Cancer</w:t>
      </w:r>
      <w:r w:rsidRPr="000665EF">
        <w:rPr>
          <w:rFonts w:ascii="Book Antiqua" w:eastAsia="宋体" w:hAnsi="Book Antiqua" w:cs="宋体"/>
          <w:kern w:val="0"/>
          <w:sz w:val="24"/>
          <w:szCs w:val="24"/>
          <w:lang w:eastAsia="zh-CN"/>
        </w:rPr>
        <w:t xml:space="preserve"> 2007; </w:t>
      </w:r>
      <w:r w:rsidRPr="000665EF">
        <w:rPr>
          <w:rFonts w:ascii="Book Antiqua" w:eastAsia="宋体" w:hAnsi="Book Antiqua" w:cs="宋体"/>
          <w:b/>
          <w:bCs/>
          <w:kern w:val="0"/>
          <w:sz w:val="24"/>
          <w:szCs w:val="24"/>
          <w:lang w:eastAsia="zh-CN"/>
        </w:rPr>
        <w:t>121</w:t>
      </w:r>
      <w:r w:rsidRPr="000665EF">
        <w:rPr>
          <w:rFonts w:ascii="Book Antiqua" w:eastAsia="宋体" w:hAnsi="Book Antiqua" w:cs="宋体"/>
          <w:kern w:val="0"/>
          <w:sz w:val="24"/>
          <w:szCs w:val="24"/>
          <w:lang w:eastAsia="zh-CN"/>
        </w:rPr>
        <w:t>: 1182-1189 [PMID: 17520681 DOI: 10.1002/ijc.22835]</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lastRenderedPageBreak/>
        <w:t xml:space="preserve">54 </w:t>
      </w:r>
      <w:r w:rsidRPr="000665EF">
        <w:rPr>
          <w:rFonts w:ascii="Book Antiqua" w:eastAsia="宋体" w:hAnsi="Book Antiqua" w:cs="宋体"/>
          <w:b/>
          <w:bCs/>
          <w:kern w:val="0"/>
          <w:sz w:val="24"/>
          <w:szCs w:val="24"/>
          <w:lang w:eastAsia="zh-CN"/>
        </w:rPr>
        <w:t>Shin WG</w:t>
      </w:r>
      <w:r w:rsidRPr="000665EF">
        <w:rPr>
          <w:rFonts w:ascii="Book Antiqua" w:eastAsia="宋体" w:hAnsi="Book Antiqua" w:cs="宋体"/>
          <w:kern w:val="0"/>
          <w:sz w:val="24"/>
          <w:szCs w:val="24"/>
          <w:lang w:eastAsia="zh-CN"/>
        </w:rPr>
        <w:t xml:space="preserve">, Kim HU, Song HJ, Hong SJ, Shim KN, Sung IK, Kim JG; South Korean College of Helicobacter and Upper Gastrointestinal Research. </w:t>
      </w:r>
      <w:proofErr w:type="gramStart"/>
      <w:r w:rsidRPr="000665EF">
        <w:rPr>
          <w:rFonts w:ascii="Book Antiqua" w:eastAsia="宋体" w:hAnsi="Book Antiqua" w:cs="宋体"/>
          <w:kern w:val="0"/>
          <w:sz w:val="24"/>
          <w:szCs w:val="24"/>
          <w:lang w:eastAsia="zh-CN"/>
        </w:rPr>
        <w:t>Surveillance strategy of atrophic gastritis and intestinal metaplasia in a country with a high prevalence of gastric cancer.</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Dig Dis </w:t>
      </w:r>
      <w:proofErr w:type="spellStart"/>
      <w:r w:rsidRPr="000665EF">
        <w:rPr>
          <w:rFonts w:ascii="Book Antiqua" w:eastAsia="宋体" w:hAnsi="Book Antiqua" w:cs="宋体"/>
          <w:i/>
          <w:iCs/>
          <w:kern w:val="0"/>
          <w:sz w:val="24"/>
          <w:szCs w:val="24"/>
          <w:lang w:eastAsia="zh-CN"/>
        </w:rPr>
        <w:t>Sci</w:t>
      </w:r>
      <w:proofErr w:type="spellEnd"/>
      <w:r w:rsidRPr="000665EF">
        <w:rPr>
          <w:rFonts w:ascii="Book Antiqua" w:eastAsia="宋体" w:hAnsi="Book Antiqua" w:cs="宋体"/>
          <w:kern w:val="0"/>
          <w:sz w:val="24"/>
          <w:szCs w:val="24"/>
          <w:lang w:eastAsia="zh-CN"/>
        </w:rPr>
        <w:t xml:space="preserve"> 2012; </w:t>
      </w:r>
      <w:r w:rsidRPr="000665EF">
        <w:rPr>
          <w:rFonts w:ascii="Book Antiqua" w:eastAsia="宋体" w:hAnsi="Book Antiqua" w:cs="宋体"/>
          <w:b/>
          <w:bCs/>
          <w:kern w:val="0"/>
          <w:sz w:val="24"/>
          <w:szCs w:val="24"/>
          <w:lang w:eastAsia="zh-CN"/>
        </w:rPr>
        <w:t>57</w:t>
      </w:r>
      <w:r w:rsidRPr="000665EF">
        <w:rPr>
          <w:rFonts w:ascii="Book Antiqua" w:eastAsia="宋体" w:hAnsi="Book Antiqua" w:cs="宋体"/>
          <w:kern w:val="0"/>
          <w:sz w:val="24"/>
          <w:szCs w:val="24"/>
          <w:lang w:eastAsia="zh-CN"/>
        </w:rPr>
        <w:t>: 746-752 [PMID: 21984437 DOI: 10.1007/s10620-011-1919-0]</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55 </w:t>
      </w:r>
      <w:r w:rsidRPr="000665EF">
        <w:rPr>
          <w:rFonts w:ascii="Book Antiqua" w:eastAsia="宋体" w:hAnsi="Book Antiqua" w:cs="宋体"/>
          <w:b/>
          <w:bCs/>
          <w:kern w:val="0"/>
          <w:sz w:val="24"/>
          <w:szCs w:val="24"/>
          <w:lang w:eastAsia="zh-CN"/>
        </w:rPr>
        <w:t>Hirata K</w:t>
      </w:r>
      <w:r w:rsidRPr="000665EF">
        <w:rPr>
          <w:rFonts w:ascii="Book Antiqua" w:eastAsia="宋体" w:hAnsi="Book Antiqua" w:cs="宋体"/>
          <w:kern w:val="0"/>
          <w:sz w:val="24"/>
          <w:szCs w:val="24"/>
          <w:lang w:eastAsia="zh-CN"/>
        </w:rPr>
        <w:t xml:space="preserve">, Suzuki H, </w:t>
      </w:r>
      <w:proofErr w:type="spellStart"/>
      <w:r w:rsidRPr="000665EF">
        <w:rPr>
          <w:rFonts w:ascii="Book Antiqua" w:eastAsia="宋体" w:hAnsi="Book Antiqua" w:cs="宋体"/>
          <w:kern w:val="0"/>
          <w:sz w:val="24"/>
          <w:szCs w:val="24"/>
          <w:lang w:eastAsia="zh-CN"/>
        </w:rPr>
        <w:t>Matsuzaki</w:t>
      </w:r>
      <w:proofErr w:type="spellEnd"/>
      <w:r w:rsidRPr="000665EF">
        <w:rPr>
          <w:rFonts w:ascii="Book Antiqua" w:eastAsia="宋体" w:hAnsi="Book Antiqua" w:cs="宋体"/>
          <w:kern w:val="0"/>
          <w:sz w:val="24"/>
          <w:szCs w:val="24"/>
          <w:lang w:eastAsia="zh-CN"/>
        </w:rPr>
        <w:t xml:space="preserve"> J, </w:t>
      </w:r>
      <w:proofErr w:type="spellStart"/>
      <w:r w:rsidRPr="000665EF">
        <w:rPr>
          <w:rFonts w:ascii="Book Antiqua" w:eastAsia="宋体" w:hAnsi="Book Antiqua" w:cs="宋体"/>
          <w:kern w:val="0"/>
          <w:sz w:val="24"/>
          <w:szCs w:val="24"/>
          <w:lang w:eastAsia="zh-CN"/>
        </w:rPr>
        <w:t>Masaoka</w:t>
      </w:r>
      <w:proofErr w:type="spellEnd"/>
      <w:r w:rsidRPr="000665EF">
        <w:rPr>
          <w:rFonts w:ascii="Book Antiqua" w:eastAsia="宋体" w:hAnsi="Book Antiqua" w:cs="宋体"/>
          <w:kern w:val="0"/>
          <w:sz w:val="24"/>
          <w:szCs w:val="24"/>
          <w:lang w:eastAsia="zh-CN"/>
        </w:rPr>
        <w:t xml:space="preserve"> T, Saito Y, </w:t>
      </w:r>
      <w:proofErr w:type="spellStart"/>
      <w:r w:rsidRPr="000665EF">
        <w:rPr>
          <w:rFonts w:ascii="Book Antiqua" w:eastAsia="宋体" w:hAnsi="Book Antiqua" w:cs="宋体"/>
          <w:kern w:val="0"/>
          <w:sz w:val="24"/>
          <w:szCs w:val="24"/>
          <w:lang w:eastAsia="zh-CN"/>
        </w:rPr>
        <w:t>Nishizawa</w:t>
      </w:r>
      <w:proofErr w:type="spellEnd"/>
      <w:r w:rsidRPr="000665EF">
        <w:rPr>
          <w:rFonts w:ascii="Book Antiqua" w:eastAsia="宋体" w:hAnsi="Book Antiqua" w:cs="宋体"/>
          <w:kern w:val="0"/>
          <w:sz w:val="24"/>
          <w:szCs w:val="24"/>
          <w:lang w:eastAsia="zh-CN"/>
        </w:rPr>
        <w:t xml:space="preserve"> T, Iwasaki E, </w:t>
      </w:r>
      <w:proofErr w:type="spellStart"/>
      <w:r w:rsidRPr="000665EF">
        <w:rPr>
          <w:rFonts w:ascii="Book Antiqua" w:eastAsia="宋体" w:hAnsi="Book Antiqua" w:cs="宋体"/>
          <w:kern w:val="0"/>
          <w:sz w:val="24"/>
          <w:szCs w:val="24"/>
          <w:lang w:eastAsia="zh-CN"/>
        </w:rPr>
        <w:t>Fukuhara</w:t>
      </w:r>
      <w:proofErr w:type="spellEnd"/>
      <w:r w:rsidRPr="000665EF">
        <w:rPr>
          <w:rFonts w:ascii="Book Antiqua" w:eastAsia="宋体" w:hAnsi="Book Antiqua" w:cs="宋体"/>
          <w:kern w:val="0"/>
          <w:sz w:val="24"/>
          <w:szCs w:val="24"/>
          <w:lang w:eastAsia="zh-CN"/>
        </w:rPr>
        <w:t xml:space="preserve"> S, Okada S, </w:t>
      </w:r>
      <w:proofErr w:type="spellStart"/>
      <w:r w:rsidRPr="000665EF">
        <w:rPr>
          <w:rFonts w:ascii="Book Antiqua" w:eastAsia="宋体" w:hAnsi="Book Antiqua" w:cs="宋体"/>
          <w:kern w:val="0"/>
          <w:sz w:val="24"/>
          <w:szCs w:val="24"/>
          <w:lang w:eastAsia="zh-CN"/>
        </w:rPr>
        <w:t>Hibi</w:t>
      </w:r>
      <w:proofErr w:type="spellEnd"/>
      <w:r w:rsidRPr="000665EF">
        <w:rPr>
          <w:rFonts w:ascii="Book Antiqua" w:eastAsia="宋体" w:hAnsi="Book Antiqua" w:cs="宋体"/>
          <w:kern w:val="0"/>
          <w:sz w:val="24"/>
          <w:szCs w:val="24"/>
          <w:lang w:eastAsia="zh-CN"/>
        </w:rPr>
        <w:t xml:space="preserve"> T. Improvement of reflux symptom related quality of life after Helicobacter pylori eradication therapy.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Biochem</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Nutr</w:t>
      </w:r>
      <w:proofErr w:type="spellEnd"/>
      <w:r w:rsidRPr="000665EF">
        <w:rPr>
          <w:rFonts w:ascii="Book Antiqua" w:eastAsia="宋体" w:hAnsi="Book Antiqua" w:cs="宋体"/>
          <w:kern w:val="0"/>
          <w:sz w:val="24"/>
          <w:szCs w:val="24"/>
          <w:lang w:eastAsia="zh-CN"/>
        </w:rPr>
        <w:t xml:space="preserve"> 2013; </w:t>
      </w:r>
      <w:r w:rsidRPr="000665EF">
        <w:rPr>
          <w:rFonts w:ascii="Book Antiqua" w:eastAsia="宋体" w:hAnsi="Book Antiqua" w:cs="宋体"/>
          <w:b/>
          <w:bCs/>
          <w:kern w:val="0"/>
          <w:sz w:val="24"/>
          <w:szCs w:val="24"/>
          <w:lang w:eastAsia="zh-CN"/>
        </w:rPr>
        <w:t>52</w:t>
      </w:r>
      <w:r w:rsidRPr="000665EF">
        <w:rPr>
          <w:rFonts w:ascii="Book Antiqua" w:eastAsia="宋体" w:hAnsi="Book Antiqua" w:cs="宋体"/>
          <w:kern w:val="0"/>
          <w:sz w:val="24"/>
          <w:szCs w:val="24"/>
          <w:lang w:eastAsia="zh-CN"/>
        </w:rPr>
        <w:t>: 172-178 [PMID: 23524980 DOI: 10.3164/jcbn.12-107]</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56 </w:t>
      </w:r>
      <w:r w:rsidRPr="000665EF">
        <w:rPr>
          <w:rFonts w:ascii="Book Antiqua" w:eastAsia="宋体" w:hAnsi="Book Antiqua" w:cs="宋体"/>
          <w:b/>
          <w:bCs/>
          <w:kern w:val="0"/>
          <w:sz w:val="24"/>
          <w:szCs w:val="24"/>
          <w:lang w:eastAsia="zh-CN"/>
        </w:rPr>
        <w:t>Nam SY</w:t>
      </w:r>
      <w:r w:rsidRPr="000665EF">
        <w:rPr>
          <w:rFonts w:ascii="Book Antiqua" w:eastAsia="宋体" w:hAnsi="Book Antiqua" w:cs="宋体"/>
          <w:kern w:val="0"/>
          <w:sz w:val="24"/>
          <w:szCs w:val="24"/>
          <w:lang w:eastAsia="zh-CN"/>
        </w:rPr>
        <w:t xml:space="preserve">, Choi IJ, </w:t>
      </w:r>
      <w:proofErr w:type="spellStart"/>
      <w:r w:rsidRPr="000665EF">
        <w:rPr>
          <w:rFonts w:ascii="Book Antiqua" w:eastAsia="宋体" w:hAnsi="Book Antiqua" w:cs="宋体"/>
          <w:kern w:val="0"/>
          <w:sz w:val="24"/>
          <w:szCs w:val="24"/>
          <w:lang w:eastAsia="zh-CN"/>
        </w:rPr>
        <w:t>Ryu</w:t>
      </w:r>
      <w:proofErr w:type="spellEnd"/>
      <w:r w:rsidRPr="000665EF">
        <w:rPr>
          <w:rFonts w:ascii="Book Antiqua" w:eastAsia="宋体" w:hAnsi="Book Antiqua" w:cs="宋体"/>
          <w:kern w:val="0"/>
          <w:sz w:val="24"/>
          <w:szCs w:val="24"/>
          <w:lang w:eastAsia="zh-CN"/>
        </w:rPr>
        <w:t xml:space="preserve"> KH, Kim BC, Kim CG, Nam BH.</w:t>
      </w:r>
      <w:proofErr w:type="gramEnd"/>
      <w:r w:rsidRPr="000665EF">
        <w:rPr>
          <w:rFonts w:ascii="Book Antiqua" w:eastAsia="宋体" w:hAnsi="Book Antiqua" w:cs="宋体"/>
          <w:kern w:val="0"/>
          <w:sz w:val="24"/>
          <w:szCs w:val="24"/>
          <w:lang w:eastAsia="zh-CN"/>
        </w:rPr>
        <w:t xml:space="preserve"> </w:t>
      </w:r>
      <w:proofErr w:type="gramStart"/>
      <w:r w:rsidRPr="000665EF">
        <w:rPr>
          <w:rFonts w:ascii="Book Antiqua" w:eastAsia="宋体" w:hAnsi="Book Antiqua" w:cs="宋体"/>
          <w:kern w:val="0"/>
          <w:sz w:val="24"/>
          <w:szCs w:val="24"/>
          <w:lang w:eastAsia="zh-CN"/>
        </w:rPr>
        <w:t>Effect of Helicobacter pylori infection and its eradication on reflux esophagitis and reflux symptoms.</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Am 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105</w:t>
      </w:r>
      <w:r w:rsidRPr="000665EF">
        <w:rPr>
          <w:rFonts w:ascii="Book Antiqua" w:eastAsia="宋体" w:hAnsi="Book Antiqua" w:cs="宋体"/>
          <w:kern w:val="0"/>
          <w:sz w:val="24"/>
          <w:szCs w:val="24"/>
          <w:lang w:eastAsia="zh-CN"/>
        </w:rPr>
        <w:t>: 2153-2162 [PMID: 20571493 DOI: 10.1038/ajg.2010.251]</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57 </w:t>
      </w:r>
      <w:r w:rsidRPr="000665EF">
        <w:rPr>
          <w:rFonts w:ascii="Book Antiqua" w:eastAsia="宋体" w:hAnsi="Book Antiqua" w:cs="宋体"/>
          <w:b/>
          <w:bCs/>
          <w:kern w:val="0"/>
          <w:sz w:val="24"/>
          <w:szCs w:val="24"/>
          <w:lang w:eastAsia="zh-CN"/>
        </w:rPr>
        <w:t>Take S</w:t>
      </w:r>
      <w:r w:rsidRPr="000665EF">
        <w:rPr>
          <w:rFonts w:ascii="Book Antiqua" w:eastAsia="宋体" w:hAnsi="Book Antiqua" w:cs="宋体"/>
          <w:kern w:val="0"/>
          <w:sz w:val="24"/>
          <w:szCs w:val="24"/>
          <w:lang w:eastAsia="zh-CN"/>
        </w:rPr>
        <w:t xml:space="preserve">, Mizuno M, </w:t>
      </w:r>
      <w:proofErr w:type="spellStart"/>
      <w:r w:rsidRPr="000665EF">
        <w:rPr>
          <w:rFonts w:ascii="Book Antiqua" w:eastAsia="宋体" w:hAnsi="Book Antiqua" w:cs="宋体"/>
          <w:kern w:val="0"/>
          <w:sz w:val="24"/>
          <w:szCs w:val="24"/>
          <w:lang w:eastAsia="zh-CN"/>
        </w:rPr>
        <w:t>Ishiki</w:t>
      </w:r>
      <w:proofErr w:type="spellEnd"/>
      <w:r w:rsidRPr="000665EF">
        <w:rPr>
          <w:rFonts w:ascii="Book Antiqua" w:eastAsia="宋体" w:hAnsi="Book Antiqua" w:cs="宋体"/>
          <w:kern w:val="0"/>
          <w:sz w:val="24"/>
          <w:szCs w:val="24"/>
          <w:lang w:eastAsia="zh-CN"/>
        </w:rPr>
        <w:t xml:space="preserve"> K, </w:t>
      </w:r>
      <w:proofErr w:type="spellStart"/>
      <w:r w:rsidRPr="000665EF">
        <w:rPr>
          <w:rFonts w:ascii="Book Antiqua" w:eastAsia="宋体" w:hAnsi="Book Antiqua" w:cs="宋体"/>
          <w:kern w:val="0"/>
          <w:sz w:val="24"/>
          <w:szCs w:val="24"/>
          <w:lang w:eastAsia="zh-CN"/>
        </w:rPr>
        <w:t>Nagahara</w:t>
      </w:r>
      <w:proofErr w:type="spellEnd"/>
      <w:r w:rsidRPr="000665EF">
        <w:rPr>
          <w:rFonts w:ascii="Book Antiqua" w:eastAsia="宋体" w:hAnsi="Book Antiqua" w:cs="宋体"/>
          <w:kern w:val="0"/>
          <w:sz w:val="24"/>
          <w:szCs w:val="24"/>
          <w:lang w:eastAsia="zh-CN"/>
        </w:rPr>
        <w:t xml:space="preserve"> Y, Yoshida T, Yokota K, </w:t>
      </w:r>
      <w:proofErr w:type="spellStart"/>
      <w:r w:rsidRPr="000665EF">
        <w:rPr>
          <w:rFonts w:ascii="Book Antiqua" w:eastAsia="宋体" w:hAnsi="Book Antiqua" w:cs="宋体"/>
          <w:kern w:val="0"/>
          <w:sz w:val="24"/>
          <w:szCs w:val="24"/>
          <w:lang w:eastAsia="zh-CN"/>
        </w:rPr>
        <w:t>Oguma</w:t>
      </w:r>
      <w:proofErr w:type="spellEnd"/>
      <w:r w:rsidRPr="000665EF">
        <w:rPr>
          <w:rFonts w:ascii="Book Antiqua" w:eastAsia="宋体" w:hAnsi="Book Antiqua" w:cs="宋体"/>
          <w:kern w:val="0"/>
          <w:sz w:val="24"/>
          <w:szCs w:val="24"/>
          <w:lang w:eastAsia="zh-CN"/>
        </w:rPr>
        <w:t xml:space="preserve"> K, Okada H, Yamamoto K. Helicobacter pylori eradication may induce de novo, but transient and mild, reflux esophagitis: Prospective endoscopic evaluation.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24</w:t>
      </w:r>
      <w:r w:rsidRPr="000665EF">
        <w:rPr>
          <w:rFonts w:ascii="Book Antiqua" w:eastAsia="宋体" w:hAnsi="Book Antiqua" w:cs="宋体"/>
          <w:kern w:val="0"/>
          <w:sz w:val="24"/>
          <w:szCs w:val="24"/>
          <w:lang w:eastAsia="zh-CN"/>
        </w:rPr>
        <w:t>: 107-113 [PMID: 18823429 DOI: 10.1111/j.1440-1746.2008.05606.x]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58 </w:t>
      </w:r>
      <w:r w:rsidRPr="000665EF">
        <w:rPr>
          <w:rFonts w:ascii="Book Antiqua" w:eastAsia="宋体" w:hAnsi="Book Antiqua" w:cs="宋体"/>
          <w:b/>
          <w:bCs/>
          <w:kern w:val="0"/>
          <w:sz w:val="24"/>
          <w:szCs w:val="24"/>
          <w:lang w:eastAsia="zh-CN"/>
        </w:rPr>
        <w:t>Kim N</w:t>
      </w:r>
      <w:r w:rsidRPr="000665EF">
        <w:rPr>
          <w:rFonts w:ascii="Book Antiqua" w:eastAsia="宋体" w:hAnsi="Book Antiqua" w:cs="宋体"/>
          <w:kern w:val="0"/>
          <w:sz w:val="24"/>
          <w:szCs w:val="24"/>
          <w:lang w:eastAsia="zh-CN"/>
        </w:rPr>
        <w:t xml:space="preserve">, Lee SW, Kim JI, </w:t>
      </w:r>
      <w:proofErr w:type="spellStart"/>
      <w:r w:rsidRPr="000665EF">
        <w:rPr>
          <w:rFonts w:ascii="Book Antiqua" w:eastAsia="宋体" w:hAnsi="Book Antiqua" w:cs="宋体"/>
          <w:kern w:val="0"/>
          <w:sz w:val="24"/>
          <w:szCs w:val="24"/>
          <w:lang w:eastAsia="zh-CN"/>
        </w:rPr>
        <w:t>Baik</w:t>
      </w:r>
      <w:proofErr w:type="spellEnd"/>
      <w:r w:rsidRPr="000665EF">
        <w:rPr>
          <w:rFonts w:ascii="Book Antiqua" w:eastAsia="宋体" w:hAnsi="Book Antiqua" w:cs="宋体"/>
          <w:kern w:val="0"/>
          <w:sz w:val="24"/>
          <w:szCs w:val="24"/>
          <w:lang w:eastAsia="zh-CN"/>
        </w:rPr>
        <w:t xml:space="preserve"> GH, Kim SJ, </w:t>
      </w:r>
      <w:proofErr w:type="spellStart"/>
      <w:r w:rsidRPr="000665EF">
        <w:rPr>
          <w:rFonts w:ascii="Book Antiqua" w:eastAsia="宋体" w:hAnsi="Book Antiqua" w:cs="宋体"/>
          <w:kern w:val="0"/>
          <w:sz w:val="24"/>
          <w:szCs w:val="24"/>
          <w:lang w:eastAsia="zh-CN"/>
        </w:rPr>
        <w:t>Seo</w:t>
      </w:r>
      <w:proofErr w:type="spellEnd"/>
      <w:r w:rsidRPr="000665EF">
        <w:rPr>
          <w:rFonts w:ascii="Book Antiqua" w:eastAsia="宋体" w:hAnsi="Book Antiqua" w:cs="宋体"/>
          <w:kern w:val="0"/>
          <w:sz w:val="24"/>
          <w:szCs w:val="24"/>
          <w:lang w:eastAsia="zh-CN"/>
        </w:rPr>
        <w:t xml:space="preserve"> GS, Oh HJ, Kim SW, </w:t>
      </w:r>
      <w:proofErr w:type="spellStart"/>
      <w:r w:rsidRPr="000665EF">
        <w:rPr>
          <w:rFonts w:ascii="Book Antiqua" w:eastAsia="宋体" w:hAnsi="Book Antiqua" w:cs="宋体"/>
          <w:kern w:val="0"/>
          <w:sz w:val="24"/>
          <w:szCs w:val="24"/>
          <w:lang w:eastAsia="zh-CN"/>
        </w:rPr>
        <w:t>Jeong</w:t>
      </w:r>
      <w:proofErr w:type="spellEnd"/>
      <w:r w:rsidRPr="000665EF">
        <w:rPr>
          <w:rFonts w:ascii="Book Antiqua" w:eastAsia="宋体" w:hAnsi="Book Antiqua" w:cs="宋体"/>
          <w:kern w:val="0"/>
          <w:sz w:val="24"/>
          <w:szCs w:val="24"/>
          <w:lang w:eastAsia="zh-CN"/>
        </w:rPr>
        <w:t xml:space="preserve"> H, Hong SJ, Shim KN, Shin JE, Park SJ, </w:t>
      </w:r>
      <w:proofErr w:type="spellStart"/>
      <w:r w:rsidRPr="000665EF">
        <w:rPr>
          <w:rFonts w:ascii="Book Antiqua" w:eastAsia="宋体" w:hAnsi="Book Antiqua" w:cs="宋体"/>
          <w:kern w:val="0"/>
          <w:sz w:val="24"/>
          <w:szCs w:val="24"/>
          <w:lang w:eastAsia="zh-CN"/>
        </w:rPr>
        <w:t>Im</w:t>
      </w:r>
      <w:proofErr w:type="spellEnd"/>
      <w:r w:rsidRPr="000665EF">
        <w:rPr>
          <w:rFonts w:ascii="Book Antiqua" w:eastAsia="宋体" w:hAnsi="Book Antiqua" w:cs="宋体"/>
          <w:kern w:val="0"/>
          <w:sz w:val="24"/>
          <w:szCs w:val="24"/>
          <w:lang w:eastAsia="zh-CN"/>
        </w:rPr>
        <w:t xml:space="preserve"> EH, Park JJ, Cho SI, Jung HC. Effect of Helicobacter pylori Eradication on the Development of Reflux Esophagitis and </w:t>
      </w:r>
      <w:proofErr w:type="spellStart"/>
      <w:r w:rsidRPr="000665EF">
        <w:rPr>
          <w:rFonts w:ascii="Book Antiqua" w:eastAsia="宋体" w:hAnsi="Book Antiqua" w:cs="宋体"/>
          <w:kern w:val="0"/>
          <w:sz w:val="24"/>
          <w:szCs w:val="24"/>
          <w:lang w:eastAsia="zh-CN"/>
        </w:rPr>
        <w:t>Gastroesophageal</w:t>
      </w:r>
      <w:proofErr w:type="spellEnd"/>
      <w:r w:rsidRPr="000665EF">
        <w:rPr>
          <w:rFonts w:ascii="Book Antiqua" w:eastAsia="宋体" w:hAnsi="Book Antiqua" w:cs="宋体"/>
          <w:kern w:val="0"/>
          <w:sz w:val="24"/>
          <w:szCs w:val="24"/>
          <w:lang w:eastAsia="zh-CN"/>
        </w:rPr>
        <w:t xml:space="preserve"> Reflux Symptoms: A Nationwide Multi-Center Prospective Study. </w:t>
      </w:r>
      <w:r w:rsidRPr="000665EF">
        <w:rPr>
          <w:rFonts w:ascii="Book Antiqua" w:eastAsia="宋体" w:hAnsi="Book Antiqua" w:cs="宋体"/>
          <w:i/>
          <w:iCs/>
          <w:kern w:val="0"/>
          <w:sz w:val="24"/>
          <w:szCs w:val="24"/>
          <w:lang w:eastAsia="zh-CN"/>
        </w:rPr>
        <w:t>Gut Liver</w:t>
      </w:r>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5</w:t>
      </w:r>
      <w:r w:rsidRPr="000665EF">
        <w:rPr>
          <w:rFonts w:ascii="Book Antiqua" w:eastAsia="宋体" w:hAnsi="Book Antiqua" w:cs="宋体"/>
          <w:kern w:val="0"/>
          <w:sz w:val="24"/>
          <w:szCs w:val="24"/>
          <w:lang w:eastAsia="zh-CN"/>
        </w:rPr>
        <w:t>: 437-446 [PMID: 22195241 DOI: 10.5009/gnl.2011.5.4.437]</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59 </w:t>
      </w:r>
      <w:r w:rsidRPr="000665EF">
        <w:rPr>
          <w:rFonts w:ascii="Book Antiqua" w:eastAsia="宋体" w:hAnsi="Book Antiqua" w:cs="宋体"/>
          <w:b/>
          <w:bCs/>
          <w:kern w:val="0"/>
          <w:sz w:val="24"/>
          <w:szCs w:val="24"/>
          <w:lang w:eastAsia="zh-CN"/>
        </w:rPr>
        <w:t>Qian B</w:t>
      </w:r>
      <w:r w:rsidRPr="000665EF">
        <w:rPr>
          <w:rFonts w:ascii="Book Antiqua" w:eastAsia="宋体" w:hAnsi="Book Antiqua" w:cs="宋体"/>
          <w:kern w:val="0"/>
          <w:sz w:val="24"/>
          <w:szCs w:val="24"/>
          <w:lang w:eastAsia="zh-CN"/>
        </w:rPr>
        <w:t xml:space="preserve">, Ma S, Shang L, Qian J, Zhang G. Effects of Helicobacter pylori eradication on </w:t>
      </w:r>
      <w:proofErr w:type="spellStart"/>
      <w:r w:rsidRPr="000665EF">
        <w:rPr>
          <w:rFonts w:ascii="Book Antiqua" w:eastAsia="宋体" w:hAnsi="Book Antiqua" w:cs="宋体"/>
          <w:kern w:val="0"/>
          <w:sz w:val="24"/>
          <w:szCs w:val="24"/>
          <w:lang w:eastAsia="zh-CN"/>
        </w:rPr>
        <w:t>gastroesophageal</w:t>
      </w:r>
      <w:proofErr w:type="spellEnd"/>
      <w:r w:rsidRPr="000665EF">
        <w:rPr>
          <w:rFonts w:ascii="Book Antiqua" w:eastAsia="宋体" w:hAnsi="Book Antiqua" w:cs="宋体"/>
          <w:kern w:val="0"/>
          <w:sz w:val="24"/>
          <w:szCs w:val="24"/>
          <w:lang w:eastAsia="zh-CN"/>
        </w:rPr>
        <w:t xml:space="preserve"> reflux disease. </w:t>
      </w:r>
      <w:r w:rsidRPr="000665EF">
        <w:rPr>
          <w:rFonts w:ascii="Book Antiqua" w:eastAsia="宋体" w:hAnsi="Book Antiqua" w:cs="宋体"/>
          <w:i/>
          <w:iCs/>
          <w:kern w:val="0"/>
          <w:sz w:val="24"/>
          <w:szCs w:val="24"/>
          <w:lang w:eastAsia="zh-CN"/>
        </w:rPr>
        <w:t>Helicobacter</w:t>
      </w:r>
      <w:r w:rsidRPr="000665EF">
        <w:rPr>
          <w:rFonts w:ascii="Book Antiqua" w:eastAsia="宋体" w:hAnsi="Book Antiqua" w:cs="宋体"/>
          <w:kern w:val="0"/>
          <w:sz w:val="24"/>
          <w:szCs w:val="24"/>
          <w:lang w:eastAsia="zh-CN"/>
        </w:rPr>
        <w:t xml:space="preserve"> 2011; </w:t>
      </w:r>
      <w:r w:rsidRPr="000665EF">
        <w:rPr>
          <w:rFonts w:ascii="Book Antiqua" w:eastAsia="宋体" w:hAnsi="Book Antiqua" w:cs="宋体"/>
          <w:b/>
          <w:bCs/>
          <w:kern w:val="0"/>
          <w:sz w:val="24"/>
          <w:szCs w:val="24"/>
          <w:lang w:eastAsia="zh-CN"/>
        </w:rPr>
        <w:t>16</w:t>
      </w:r>
      <w:r w:rsidRPr="000665EF">
        <w:rPr>
          <w:rFonts w:ascii="Book Antiqua" w:eastAsia="宋体" w:hAnsi="Book Antiqua" w:cs="宋体"/>
          <w:kern w:val="0"/>
          <w:sz w:val="24"/>
          <w:szCs w:val="24"/>
          <w:lang w:eastAsia="zh-CN"/>
        </w:rPr>
        <w:t>: 255-265 [PMID: 21762264 DOI: 10.1111/j.1523-5378.2011.00846.x]</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proofErr w:type="gramStart"/>
      <w:r w:rsidRPr="000665EF">
        <w:rPr>
          <w:rFonts w:ascii="Book Antiqua" w:eastAsia="宋体" w:hAnsi="Book Antiqua" w:cs="宋体"/>
          <w:kern w:val="0"/>
          <w:sz w:val="24"/>
          <w:szCs w:val="24"/>
          <w:lang w:eastAsia="zh-CN"/>
        </w:rPr>
        <w:t xml:space="preserve">60 </w:t>
      </w:r>
      <w:proofErr w:type="spellStart"/>
      <w:r w:rsidRPr="000665EF">
        <w:rPr>
          <w:rFonts w:ascii="Book Antiqua" w:eastAsia="宋体" w:hAnsi="Book Antiqua" w:cs="宋体"/>
          <w:b/>
          <w:bCs/>
          <w:kern w:val="0"/>
          <w:sz w:val="24"/>
          <w:szCs w:val="24"/>
          <w:lang w:eastAsia="zh-CN"/>
        </w:rPr>
        <w:t>Weigt</w:t>
      </w:r>
      <w:proofErr w:type="spellEnd"/>
      <w:r w:rsidRPr="000665EF">
        <w:rPr>
          <w:rFonts w:ascii="Book Antiqua" w:eastAsia="宋体" w:hAnsi="Book Antiqua" w:cs="宋体"/>
          <w:b/>
          <w:bCs/>
          <w:kern w:val="0"/>
          <w:sz w:val="24"/>
          <w:szCs w:val="24"/>
          <w:lang w:eastAsia="zh-CN"/>
        </w:rPr>
        <w:t xml:space="preserve"> J</w:t>
      </w:r>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kern w:val="0"/>
          <w:sz w:val="24"/>
          <w:szCs w:val="24"/>
          <w:lang w:eastAsia="zh-CN"/>
        </w:rPr>
        <w:t>Malfertheiner</w:t>
      </w:r>
      <w:proofErr w:type="spellEnd"/>
      <w:r w:rsidRPr="000665EF">
        <w:rPr>
          <w:rFonts w:ascii="Book Antiqua" w:eastAsia="宋体" w:hAnsi="Book Antiqua" w:cs="宋体"/>
          <w:kern w:val="0"/>
          <w:sz w:val="24"/>
          <w:szCs w:val="24"/>
          <w:lang w:eastAsia="zh-CN"/>
        </w:rPr>
        <w:t xml:space="preserve"> P. Influence of Helicobacter pylori on gastric regulation of food intake.</w:t>
      </w:r>
      <w:proofErr w:type="gramEnd"/>
      <w:r w:rsidRPr="000665EF">
        <w:rPr>
          <w:rFonts w:ascii="Book Antiqua" w:eastAsia="宋体" w:hAnsi="Book Antiqua" w:cs="宋体"/>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Curr</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Opin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Clin</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Nutr</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Metab</w:t>
      </w:r>
      <w:proofErr w:type="spellEnd"/>
      <w:r w:rsidRPr="000665EF">
        <w:rPr>
          <w:rFonts w:ascii="Book Antiqua" w:eastAsia="宋体" w:hAnsi="Book Antiqua" w:cs="宋体"/>
          <w:i/>
          <w:iCs/>
          <w:kern w:val="0"/>
          <w:sz w:val="24"/>
          <w:szCs w:val="24"/>
          <w:lang w:eastAsia="zh-CN"/>
        </w:rPr>
        <w:t xml:space="preserve"> Care</w:t>
      </w:r>
      <w:r w:rsidRPr="000665EF">
        <w:rPr>
          <w:rFonts w:ascii="Book Antiqua" w:eastAsia="宋体" w:hAnsi="Book Antiqua" w:cs="宋体"/>
          <w:kern w:val="0"/>
          <w:sz w:val="24"/>
          <w:szCs w:val="24"/>
          <w:lang w:eastAsia="zh-CN"/>
        </w:rPr>
        <w:t xml:space="preserve"> 2009; </w:t>
      </w:r>
      <w:r w:rsidRPr="000665EF">
        <w:rPr>
          <w:rFonts w:ascii="Book Antiqua" w:eastAsia="宋体" w:hAnsi="Book Antiqua" w:cs="宋体"/>
          <w:b/>
          <w:bCs/>
          <w:kern w:val="0"/>
          <w:sz w:val="24"/>
          <w:szCs w:val="24"/>
          <w:lang w:eastAsia="zh-CN"/>
        </w:rPr>
        <w:t>12</w:t>
      </w:r>
      <w:r w:rsidRPr="000665EF">
        <w:rPr>
          <w:rFonts w:ascii="Book Antiqua" w:eastAsia="宋体" w:hAnsi="Book Antiqua" w:cs="宋体"/>
          <w:kern w:val="0"/>
          <w:sz w:val="24"/>
          <w:szCs w:val="24"/>
          <w:lang w:eastAsia="zh-CN"/>
        </w:rPr>
        <w:t>: 522-525 [PMID: 19584718 DOI: 10.1097/MCO.0b013e32832eb56e]</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61 </w:t>
      </w:r>
      <w:r w:rsidRPr="000665EF">
        <w:rPr>
          <w:rFonts w:ascii="Book Antiqua" w:eastAsia="宋体" w:hAnsi="Book Antiqua" w:cs="宋体"/>
          <w:b/>
          <w:bCs/>
          <w:kern w:val="0"/>
          <w:sz w:val="24"/>
          <w:szCs w:val="24"/>
          <w:lang w:eastAsia="zh-CN"/>
        </w:rPr>
        <w:t>Lee ES</w:t>
      </w:r>
      <w:r w:rsidRPr="000665EF">
        <w:rPr>
          <w:rFonts w:ascii="Book Antiqua" w:eastAsia="宋体" w:hAnsi="Book Antiqua" w:cs="宋体"/>
          <w:kern w:val="0"/>
          <w:sz w:val="24"/>
          <w:szCs w:val="24"/>
          <w:lang w:eastAsia="zh-CN"/>
        </w:rPr>
        <w:t xml:space="preserve">, Yoon YS, Park CY, Kim HS, Um TH, </w:t>
      </w:r>
      <w:proofErr w:type="spellStart"/>
      <w:r w:rsidRPr="000665EF">
        <w:rPr>
          <w:rFonts w:ascii="Book Antiqua" w:eastAsia="宋体" w:hAnsi="Book Antiqua" w:cs="宋体"/>
          <w:kern w:val="0"/>
          <w:sz w:val="24"/>
          <w:szCs w:val="24"/>
          <w:lang w:eastAsia="zh-CN"/>
        </w:rPr>
        <w:t>Baik</w:t>
      </w:r>
      <w:proofErr w:type="spellEnd"/>
      <w:r w:rsidRPr="000665EF">
        <w:rPr>
          <w:rFonts w:ascii="Book Antiqua" w:eastAsia="宋体" w:hAnsi="Book Antiqua" w:cs="宋体"/>
          <w:kern w:val="0"/>
          <w:sz w:val="24"/>
          <w:szCs w:val="24"/>
          <w:lang w:eastAsia="zh-CN"/>
        </w:rPr>
        <w:t xml:space="preserve"> HW, Jang EJ, Lee S, Park HS, Oh SW. Eradication of Helicobacter pylori increases ghrelin mRNA expression in the </w:t>
      </w:r>
      <w:r w:rsidRPr="000665EF">
        <w:rPr>
          <w:rFonts w:ascii="Book Antiqua" w:eastAsia="宋体" w:hAnsi="Book Antiqua" w:cs="宋体"/>
          <w:kern w:val="0"/>
          <w:sz w:val="24"/>
          <w:szCs w:val="24"/>
          <w:lang w:eastAsia="zh-CN"/>
        </w:rPr>
        <w:lastRenderedPageBreak/>
        <w:t xml:space="preserve">gastric mucosa. </w:t>
      </w:r>
      <w:r w:rsidRPr="000665EF">
        <w:rPr>
          <w:rFonts w:ascii="Book Antiqua" w:eastAsia="宋体" w:hAnsi="Book Antiqua" w:cs="宋体"/>
          <w:i/>
          <w:iCs/>
          <w:kern w:val="0"/>
          <w:sz w:val="24"/>
          <w:szCs w:val="24"/>
          <w:lang w:eastAsia="zh-CN"/>
        </w:rPr>
        <w:t xml:space="preserve">J Korean Med </w:t>
      </w:r>
      <w:proofErr w:type="spellStart"/>
      <w:r w:rsidRPr="000665EF">
        <w:rPr>
          <w:rFonts w:ascii="Book Antiqua" w:eastAsia="宋体" w:hAnsi="Book Antiqua" w:cs="宋体"/>
          <w:i/>
          <w:iCs/>
          <w:kern w:val="0"/>
          <w:sz w:val="24"/>
          <w:szCs w:val="24"/>
          <w:lang w:eastAsia="zh-CN"/>
        </w:rPr>
        <w:t>Sci</w:t>
      </w:r>
      <w:proofErr w:type="spellEnd"/>
      <w:r w:rsidRPr="000665EF">
        <w:rPr>
          <w:rFonts w:ascii="Book Antiqua" w:eastAsia="宋体" w:hAnsi="Book Antiqua" w:cs="宋体"/>
          <w:kern w:val="0"/>
          <w:sz w:val="24"/>
          <w:szCs w:val="24"/>
          <w:lang w:eastAsia="zh-CN"/>
        </w:rPr>
        <w:t xml:space="preserve"> 2010; </w:t>
      </w:r>
      <w:r w:rsidRPr="000665EF">
        <w:rPr>
          <w:rFonts w:ascii="Book Antiqua" w:eastAsia="宋体" w:hAnsi="Book Antiqua" w:cs="宋体"/>
          <w:b/>
          <w:bCs/>
          <w:kern w:val="0"/>
          <w:sz w:val="24"/>
          <w:szCs w:val="24"/>
          <w:lang w:eastAsia="zh-CN"/>
        </w:rPr>
        <w:t>25</w:t>
      </w:r>
      <w:r w:rsidRPr="000665EF">
        <w:rPr>
          <w:rFonts w:ascii="Book Antiqua" w:eastAsia="宋体" w:hAnsi="Book Antiqua" w:cs="宋体"/>
          <w:kern w:val="0"/>
          <w:sz w:val="24"/>
          <w:szCs w:val="24"/>
          <w:lang w:eastAsia="zh-CN"/>
        </w:rPr>
        <w:t>: 265-271 [PMID: 20119581 DOI: 10.3346/jkms.2010.25.2.265]</w:t>
      </w:r>
    </w:p>
    <w:p w:rsidR="007A4C44" w:rsidRPr="000665EF" w:rsidRDefault="007A4C44" w:rsidP="00745A01">
      <w:pPr>
        <w:widowControl/>
        <w:wordWrap/>
        <w:autoSpaceDE/>
        <w:autoSpaceDN/>
        <w:spacing w:line="360" w:lineRule="auto"/>
        <w:rPr>
          <w:rFonts w:ascii="Book Antiqua" w:eastAsia="宋体" w:hAnsi="Book Antiqua" w:cs="宋体"/>
          <w:kern w:val="0"/>
          <w:sz w:val="24"/>
          <w:szCs w:val="24"/>
          <w:lang w:eastAsia="zh-CN"/>
        </w:rPr>
      </w:pPr>
      <w:r w:rsidRPr="000665EF">
        <w:rPr>
          <w:rFonts w:ascii="Book Antiqua" w:eastAsia="宋体" w:hAnsi="Book Antiqua" w:cs="宋体"/>
          <w:kern w:val="0"/>
          <w:sz w:val="24"/>
          <w:szCs w:val="24"/>
          <w:lang w:eastAsia="zh-CN"/>
        </w:rPr>
        <w:t xml:space="preserve">62 </w:t>
      </w:r>
      <w:r w:rsidRPr="000665EF">
        <w:rPr>
          <w:rFonts w:ascii="Book Antiqua" w:eastAsia="宋体" w:hAnsi="Book Antiqua" w:cs="宋体"/>
          <w:b/>
          <w:bCs/>
          <w:kern w:val="0"/>
          <w:sz w:val="24"/>
          <w:szCs w:val="24"/>
          <w:lang w:eastAsia="zh-CN"/>
        </w:rPr>
        <w:t>Jang EJ</w:t>
      </w:r>
      <w:r w:rsidRPr="000665EF">
        <w:rPr>
          <w:rFonts w:ascii="Book Antiqua" w:eastAsia="宋体" w:hAnsi="Book Antiqua" w:cs="宋体"/>
          <w:kern w:val="0"/>
          <w:sz w:val="24"/>
          <w:szCs w:val="24"/>
          <w:lang w:eastAsia="zh-CN"/>
        </w:rPr>
        <w:t xml:space="preserve">, Park SW, Park JS, Park SJ, </w:t>
      </w:r>
      <w:proofErr w:type="spellStart"/>
      <w:r w:rsidRPr="000665EF">
        <w:rPr>
          <w:rFonts w:ascii="Book Antiqua" w:eastAsia="宋体" w:hAnsi="Book Antiqua" w:cs="宋体"/>
          <w:kern w:val="0"/>
          <w:sz w:val="24"/>
          <w:szCs w:val="24"/>
          <w:lang w:eastAsia="zh-CN"/>
        </w:rPr>
        <w:t>Hahm</w:t>
      </w:r>
      <w:proofErr w:type="spellEnd"/>
      <w:r w:rsidRPr="000665EF">
        <w:rPr>
          <w:rFonts w:ascii="Book Antiqua" w:eastAsia="宋体" w:hAnsi="Book Antiqua" w:cs="宋体"/>
          <w:kern w:val="0"/>
          <w:sz w:val="24"/>
          <w:szCs w:val="24"/>
          <w:lang w:eastAsia="zh-CN"/>
        </w:rPr>
        <w:t xml:space="preserve"> KB, Paik SY, Sin MK, Lee ES, Oh SW, Park CY, </w:t>
      </w:r>
      <w:proofErr w:type="spellStart"/>
      <w:r w:rsidRPr="000665EF">
        <w:rPr>
          <w:rFonts w:ascii="Book Antiqua" w:eastAsia="宋体" w:hAnsi="Book Antiqua" w:cs="宋体"/>
          <w:kern w:val="0"/>
          <w:sz w:val="24"/>
          <w:szCs w:val="24"/>
          <w:lang w:eastAsia="zh-CN"/>
        </w:rPr>
        <w:t>Baik</w:t>
      </w:r>
      <w:proofErr w:type="spellEnd"/>
      <w:r w:rsidRPr="000665EF">
        <w:rPr>
          <w:rFonts w:ascii="Book Antiqua" w:eastAsia="宋体" w:hAnsi="Book Antiqua" w:cs="宋体"/>
          <w:kern w:val="0"/>
          <w:sz w:val="24"/>
          <w:szCs w:val="24"/>
          <w:lang w:eastAsia="zh-CN"/>
        </w:rPr>
        <w:t xml:space="preserve"> HW. </w:t>
      </w:r>
      <w:proofErr w:type="gramStart"/>
      <w:r w:rsidRPr="000665EF">
        <w:rPr>
          <w:rFonts w:ascii="Book Antiqua" w:eastAsia="宋体" w:hAnsi="Book Antiqua" w:cs="宋体"/>
          <w:kern w:val="0"/>
          <w:sz w:val="24"/>
          <w:szCs w:val="24"/>
          <w:lang w:eastAsia="zh-CN"/>
        </w:rPr>
        <w:t>The influence of the eradication of Helicobacter pylori on gastric ghrelin, appetite, and body mass index in patients with peptic ulcer disease.</w:t>
      </w:r>
      <w:proofErr w:type="gramEnd"/>
      <w:r w:rsidRPr="000665EF">
        <w:rPr>
          <w:rFonts w:ascii="Book Antiqua" w:eastAsia="宋体" w:hAnsi="Book Antiqua" w:cs="宋体"/>
          <w:kern w:val="0"/>
          <w:sz w:val="24"/>
          <w:szCs w:val="24"/>
          <w:lang w:eastAsia="zh-CN"/>
        </w:rPr>
        <w:t xml:space="preserve"> </w:t>
      </w:r>
      <w:r w:rsidRPr="000665EF">
        <w:rPr>
          <w:rFonts w:ascii="Book Antiqua" w:eastAsia="宋体" w:hAnsi="Book Antiqua" w:cs="宋体"/>
          <w:i/>
          <w:iCs/>
          <w:kern w:val="0"/>
          <w:sz w:val="24"/>
          <w:szCs w:val="24"/>
          <w:lang w:eastAsia="zh-CN"/>
        </w:rPr>
        <w:t xml:space="preserve">J </w:t>
      </w:r>
      <w:proofErr w:type="spellStart"/>
      <w:r w:rsidRPr="000665EF">
        <w:rPr>
          <w:rFonts w:ascii="Book Antiqua" w:eastAsia="宋体" w:hAnsi="Book Antiqua" w:cs="宋体"/>
          <w:i/>
          <w:iCs/>
          <w:kern w:val="0"/>
          <w:sz w:val="24"/>
          <w:szCs w:val="24"/>
          <w:lang w:eastAsia="zh-CN"/>
        </w:rPr>
        <w:t>Gastroenterol</w:t>
      </w:r>
      <w:proofErr w:type="spellEnd"/>
      <w:r w:rsidRPr="000665EF">
        <w:rPr>
          <w:rFonts w:ascii="Book Antiqua" w:eastAsia="宋体" w:hAnsi="Book Antiqua" w:cs="宋体"/>
          <w:i/>
          <w:iCs/>
          <w:kern w:val="0"/>
          <w:sz w:val="24"/>
          <w:szCs w:val="24"/>
          <w:lang w:eastAsia="zh-CN"/>
        </w:rPr>
        <w:t xml:space="preserve"> </w:t>
      </w:r>
      <w:proofErr w:type="spellStart"/>
      <w:r w:rsidRPr="000665EF">
        <w:rPr>
          <w:rFonts w:ascii="Book Antiqua" w:eastAsia="宋体" w:hAnsi="Book Antiqua" w:cs="宋体"/>
          <w:i/>
          <w:iCs/>
          <w:kern w:val="0"/>
          <w:sz w:val="24"/>
          <w:szCs w:val="24"/>
          <w:lang w:eastAsia="zh-CN"/>
        </w:rPr>
        <w:t>Hepatol</w:t>
      </w:r>
      <w:proofErr w:type="spellEnd"/>
      <w:r w:rsidRPr="000665EF">
        <w:rPr>
          <w:rFonts w:ascii="Book Antiqua" w:eastAsia="宋体" w:hAnsi="Book Antiqua" w:cs="宋体"/>
          <w:kern w:val="0"/>
          <w:sz w:val="24"/>
          <w:szCs w:val="24"/>
          <w:lang w:eastAsia="zh-CN"/>
        </w:rPr>
        <w:t xml:space="preserve"> 2008; </w:t>
      </w:r>
      <w:r w:rsidRPr="000665EF">
        <w:rPr>
          <w:rFonts w:ascii="Book Antiqua" w:eastAsia="宋体" w:hAnsi="Book Antiqua" w:cs="宋体"/>
          <w:b/>
          <w:bCs/>
          <w:kern w:val="0"/>
          <w:sz w:val="24"/>
          <w:szCs w:val="24"/>
          <w:lang w:eastAsia="zh-CN"/>
        </w:rPr>
        <w:t xml:space="preserve">23 </w:t>
      </w:r>
      <w:proofErr w:type="spellStart"/>
      <w:r w:rsidRPr="000665EF">
        <w:rPr>
          <w:rFonts w:ascii="Book Antiqua" w:eastAsia="宋体" w:hAnsi="Book Antiqua" w:cs="宋体"/>
          <w:b/>
          <w:bCs/>
          <w:kern w:val="0"/>
          <w:sz w:val="24"/>
          <w:szCs w:val="24"/>
          <w:lang w:eastAsia="zh-CN"/>
        </w:rPr>
        <w:t>Suppl</w:t>
      </w:r>
      <w:proofErr w:type="spellEnd"/>
      <w:r w:rsidRPr="000665EF">
        <w:rPr>
          <w:rFonts w:ascii="Book Antiqua" w:eastAsia="宋体" w:hAnsi="Book Antiqua" w:cs="宋体"/>
          <w:b/>
          <w:bCs/>
          <w:kern w:val="0"/>
          <w:sz w:val="24"/>
          <w:szCs w:val="24"/>
          <w:lang w:eastAsia="zh-CN"/>
        </w:rPr>
        <w:t xml:space="preserve"> 2</w:t>
      </w:r>
      <w:r w:rsidRPr="000665EF">
        <w:rPr>
          <w:rFonts w:ascii="Book Antiqua" w:eastAsia="宋体" w:hAnsi="Book Antiqua" w:cs="宋体"/>
          <w:kern w:val="0"/>
          <w:sz w:val="24"/>
          <w:szCs w:val="24"/>
          <w:lang w:eastAsia="zh-CN"/>
        </w:rPr>
        <w:t>: S278-S285 [PMID: 19120912 DOI: 10.1111/j.1440-1746.2008.05415.x]</w:t>
      </w:r>
    </w:p>
    <w:p w:rsidR="007A4C44" w:rsidRPr="000665EF" w:rsidRDefault="007A4C44" w:rsidP="000665EF">
      <w:pPr>
        <w:wordWrap/>
        <w:spacing w:line="360" w:lineRule="auto"/>
        <w:jc w:val="right"/>
        <w:rPr>
          <w:rFonts w:ascii="Book Antiqua" w:eastAsia="宋体" w:hAnsi="Book Antiqua" w:cs="宋体"/>
          <w:sz w:val="24"/>
          <w:szCs w:val="24"/>
          <w:lang w:eastAsia="zh-CN"/>
        </w:rPr>
      </w:pPr>
      <w:bookmarkStart w:id="3" w:name="OLE_LINK13"/>
      <w:bookmarkStart w:id="4" w:name="OLE_LINK14"/>
      <w:bookmarkStart w:id="5" w:name="OLE_LINK43"/>
      <w:r w:rsidRPr="000665EF">
        <w:rPr>
          <w:rFonts w:ascii="Book Antiqua" w:hAnsi="Book Antiqua" w:cs="宋体"/>
          <w:b/>
          <w:sz w:val="24"/>
          <w:szCs w:val="24"/>
        </w:rPr>
        <w:t>P-Reviewers:</w:t>
      </w:r>
      <w:r w:rsidRPr="000665EF">
        <w:rPr>
          <w:rFonts w:ascii="Book Antiqua" w:hAnsi="Book Antiqua"/>
          <w:sz w:val="24"/>
          <w:szCs w:val="24"/>
        </w:rPr>
        <w:t xml:space="preserve"> </w:t>
      </w:r>
      <w:proofErr w:type="spellStart"/>
      <w:r w:rsidRPr="000665EF">
        <w:rPr>
          <w:rFonts w:ascii="Book Antiqua" w:hAnsi="Book Antiqua"/>
          <w:sz w:val="24"/>
          <w:szCs w:val="24"/>
        </w:rPr>
        <w:t>Buzas</w:t>
      </w:r>
      <w:proofErr w:type="spellEnd"/>
      <w:r w:rsidRPr="000665EF">
        <w:rPr>
          <w:rFonts w:ascii="Book Antiqua" w:eastAsia="宋体" w:hAnsi="Book Antiqua"/>
          <w:sz w:val="24"/>
          <w:szCs w:val="24"/>
          <w:lang w:eastAsia="zh-CN"/>
        </w:rPr>
        <w:t xml:space="preserve"> </w:t>
      </w:r>
      <w:r w:rsidRPr="000665EF">
        <w:rPr>
          <w:rFonts w:ascii="Book Antiqua" w:hAnsi="Book Antiqua"/>
          <w:sz w:val="24"/>
          <w:szCs w:val="24"/>
        </w:rPr>
        <w:t xml:space="preserve">GM, </w:t>
      </w:r>
      <w:proofErr w:type="spellStart"/>
      <w:r w:rsidRPr="000665EF">
        <w:rPr>
          <w:rFonts w:ascii="Book Antiqua" w:hAnsi="Book Antiqua"/>
          <w:sz w:val="24"/>
          <w:szCs w:val="24"/>
        </w:rPr>
        <w:t>D'Elios</w:t>
      </w:r>
      <w:proofErr w:type="spellEnd"/>
      <w:r w:rsidRPr="000665EF">
        <w:rPr>
          <w:rFonts w:ascii="Book Antiqua" w:eastAsia="宋体" w:hAnsi="Book Antiqua"/>
          <w:sz w:val="24"/>
          <w:szCs w:val="24"/>
          <w:lang w:eastAsia="zh-CN"/>
        </w:rPr>
        <w:t xml:space="preserve"> </w:t>
      </w:r>
      <w:r w:rsidRPr="000665EF">
        <w:rPr>
          <w:rFonts w:ascii="Book Antiqua" w:hAnsi="Book Antiqua"/>
          <w:sz w:val="24"/>
          <w:szCs w:val="24"/>
        </w:rPr>
        <w:t>MM</w:t>
      </w:r>
      <w:r w:rsidRPr="000665EF">
        <w:rPr>
          <w:rFonts w:ascii="Book Antiqua" w:eastAsia="宋体" w:hAnsi="Book Antiqua"/>
          <w:sz w:val="24"/>
          <w:szCs w:val="24"/>
          <w:lang w:eastAsia="zh-CN"/>
        </w:rPr>
        <w:t>,</w:t>
      </w:r>
      <w:r w:rsidRPr="000665EF">
        <w:rPr>
          <w:rFonts w:ascii="Book Antiqua" w:hAnsi="Book Antiqua"/>
          <w:sz w:val="24"/>
          <w:szCs w:val="24"/>
        </w:rPr>
        <w:t xml:space="preserve"> </w:t>
      </w:r>
      <w:r w:rsidRPr="000665EF">
        <w:rPr>
          <w:rFonts w:ascii="Book Antiqua" w:eastAsia="宋体" w:hAnsi="Book Antiqua"/>
          <w:sz w:val="24"/>
          <w:szCs w:val="24"/>
          <w:lang w:eastAsia="zh-CN"/>
        </w:rPr>
        <w:t xml:space="preserve">Kim BW, </w:t>
      </w:r>
      <w:proofErr w:type="spellStart"/>
      <w:r w:rsidRPr="000665EF">
        <w:rPr>
          <w:rFonts w:ascii="Book Antiqua" w:eastAsia="宋体" w:hAnsi="Book Antiqua"/>
          <w:sz w:val="24"/>
          <w:szCs w:val="24"/>
          <w:lang w:eastAsia="zh-CN"/>
        </w:rPr>
        <w:t>Pimanov</w:t>
      </w:r>
      <w:proofErr w:type="spellEnd"/>
      <w:r w:rsidRPr="000665EF">
        <w:rPr>
          <w:rFonts w:ascii="Book Antiqua" w:eastAsia="宋体" w:hAnsi="Book Antiqua"/>
          <w:sz w:val="24"/>
          <w:szCs w:val="24"/>
          <w:lang w:eastAsia="zh-CN"/>
        </w:rPr>
        <w:t xml:space="preserve"> SI</w:t>
      </w:r>
    </w:p>
    <w:p w:rsidR="007A4C44" w:rsidRPr="000665EF" w:rsidRDefault="007A4C44" w:rsidP="000665EF">
      <w:pPr>
        <w:wordWrap/>
        <w:spacing w:line="360" w:lineRule="auto"/>
        <w:jc w:val="right"/>
        <w:rPr>
          <w:rFonts w:ascii="Book Antiqua" w:hAnsi="Book Antiqua" w:cs="宋体"/>
          <w:sz w:val="24"/>
          <w:szCs w:val="24"/>
        </w:rPr>
      </w:pPr>
      <w:r w:rsidRPr="000665EF">
        <w:rPr>
          <w:rFonts w:ascii="Book Antiqua" w:hAnsi="Book Antiqua" w:cs="宋体"/>
          <w:b/>
          <w:sz w:val="24"/>
          <w:szCs w:val="24"/>
        </w:rPr>
        <w:t>S-Editor:</w:t>
      </w:r>
      <w:r w:rsidRPr="000665EF">
        <w:rPr>
          <w:rFonts w:ascii="Book Antiqua" w:hAnsi="Book Antiqua" w:cs="宋体"/>
          <w:sz w:val="24"/>
          <w:szCs w:val="24"/>
        </w:rPr>
        <w:t xml:space="preserve"> </w:t>
      </w:r>
      <w:proofErr w:type="spellStart"/>
      <w:r w:rsidRPr="000665EF">
        <w:rPr>
          <w:rFonts w:ascii="Book Antiqua" w:hAnsi="Book Antiqua" w:cs="宋体"/>
          <w:sz w:val="24"/>
          <w:szCs w:val="24"/>
        </w:rPr>
        <w:t>Zhai</w:t>
      </w:r>
      <w:proofErr w:type="spellEnd"/>
      <w:r w:rsidRPr="000665EF">
        <w:rPr>
          <w:rFonts w:ascii="Book Antiqua" w:hAnsi="Book Antiqua" w:cs="宋体"/>
          <w:sz w:val="24"/>
          <w:szCs w:val="24"/>
        </w:rPr>
        <w:t xml:space="preserve"> HH</w:t>
      </w:r>
      <w:r w:rsidRPr="000665EF">
        <w:rPr>
          <w:rFonts w:ascii="Book Antiqua" w:hAnsi="Book Antiqua" w:cs="宋体"/>
          <w:b/>
          <w:sz w:val="24"/>
          <w:szCs w:val="24"/>
        </w:rPr>
        <w:t xml:space="preserve"> L-Editor: E-Edito</w:t>
      </w:r>
      <w:r w:rsidRPr="000665EF">
        <w:rPr>
          <w:rFonts w:ascii="Book Antiqua" w:hAnsi="Book Antiqua" w:cs="宋体"/>
          <w:sz w:val="24"/>
          <w:szCs w:val="24"/>
        </w:rPr>
        <w:t>r</w:t>
      </w:r>
      <w:r w:rsidRPr="000665EF">
        <w:rPr>
          <w:rFonts w:ascii="Book Antiqua" w:hAnsi="Book Antiqua" w:cs="宋体"/>
          <w:b/>
          <w:sz w:val="24"/>
          <w:szCs w:val="24"/>
        </w:rPr>
        <w:t>:</w:t>
      </w:r>
    </w:p>
    <w:bookmarkEnd w:id="3"/>
    <w:bookmarkEnd w:id="4"/>
    <w:bookmarkEnd w:id="5"/>
    <w:p w:rsidR="007A4C44" w:rsidRPr="000665EF" w:rsidRDefault="007A4C44" w:rsidP="00745A01">
      <w:pPr>
        <w:shd w:val="clear" w:color="auto" w:fill="FFFFFF"/>
        <w:wordWrap/>
        <w:spacing w:line="360" w:lineRule="auto"/>
        <w:rPr>
          <w:rFonts w:ascii="Book Antiqua" w:hAnsi="Book Antiqua" w:cs="Arial"/>
          <w:sz w:val="24"/>
          <w:szCs w:val="24"/>
        </w:rPr>
      </w:pPr>
    </w:p>
    <w:p w:rsidR="007A4C44" w:rsidRPr="000665EF" w:rsidRDefault="007A4C44" w:rsidP="00745A01">
      <w:pPr>
        <w:widowControl/>
        <w:wordWrap/>
        <w:autoSpaceDE/>
        <w:autoSpaceDN/>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宋体" w:hAnsi="Book Antiqua" w:cs="Arial"/>
          <w:b/>
          <w:sz w:val="24"/>
          <w:szCs w:val="24"/>
          <w:lang w:eastAsia="zh-CN"/>
        </w:rPr>
      </w:pPr>
    </w:p>
    <w:p w:rsidR="007A4C44" w:rsidRPr="000665EF" w:rsidRDefault="007A4C44" w:rsidP="00745A01">
      <w:pPr>
        <w:wordWrap/>
        <w:spacing w:line="360" w:lineRule="auto"/>
        <w:rPr>
          <w:rFonts w:ascii="Book Antiqua" w:eastAsia="Gulim" w:hAnsi="Book Antiqua" w:cs="Arial"/>
          <w:kern w:val="0"/>
          <w:sz w:val="24"/>
          <w:szCs w:val="24"/>
        </w:rPr>
      </w:pPr>
      <w:r w:rsidRPr="000665EF">
        <w:rPr>
          <w:rFonts w:ascii="Book Antiqua" w:hAnsi="Book Antiqua" w:cs="Arial"/>
          <w:b/>
          <w:sz w:val="24"/>
          <w:szCs w:val="24"/>
        </w:rPr>
        <w:lastRenderedPageBreak/>
        <w:t xml:space="preserve">Figure 1 Changes in serum pepsinogen levels according to the progress of gastric carcinogenesis. </w:t>
      </w:r>
      <w:r w:rsidRPr="000665EF">
        <w:rPr>
          <w:rFonts w:ascii="Book Antiqua" w:hAnsi="Book Antiqua" w:cs="Arial"/>
          <w:kern w:val="24"/>
          <w:sz w:val="24"/>
          <w:szCs w:val="24"/>
        </w:rPr>
        <w:t xml:space="preserve">The pepsinogen II level is increased in the acute stage of </w:t>
      </w:r>
      <w:r w:rsidRPr="000665EF">
        <w:rPr>
          <w:rFonts w:ascii="Book Antiqua" w:hAnsi="Book Antiqua" w:cs="Arial"/>
          <w:i/>
          <w:iCs/>
          <w:sz w:val="24"/>
          <w:szCs w:val="24"/>
        </w:rPr>
        <w:t>Helicobacter pylori</w:t>
      </w:r>
      <w:r w:rsidRPr="000665EF">
        <w:rPr>
          <w:rFonts w:ascii="Book Antiqua" w:hAnsi="Book Antiqua" w:cs="Arial"/>
          <w:i/>
          <w:kern w:val="24"/>
          <w:sz w:val="24"/>
          <w:szCs w:val="24"/>
        </w:rPr>
        <w:t xml:space="preserve"> </w:t>
      </w:r>
      <w:r w:rsidRPr="000665EF">
        <w:rPr>
          <w:rFonts w:ascii="Book Antiqua" w:eastAsia="宋体" w:hAnsi="Book Antiqua" w:cs="Arial"/>
          <w:kern w:val="24"/>
          <w:sz w:val="24"/>
          <w:szCs w:val="24"/>
          <w:lang w:eastAsia="zh-CN"/>
        </w:rPr>
        <w:t>(</w:t>
      </w:r>
      <w:r w:rsidRPr="000665EF">
        <w:rPr>
          <w:rFonts w:ascii="Book Antiqua" w:hAnsi="Book Antiqua" w:cs="Arial"/>
          <w:i/>
          <w:kern w:val="24"/>
          <w:sz w:val="24"/>
          <w:szCs w:val="24"/>
        </w:rPr>
        <w:t>H. pylori</w:t>
      </w:r>
      <w:r w:rsidRPr="000665EF">
        <w:rPr>
          <w:rFonts w:ascii="Book Antiqua" w:eastAsia="宋体" w:hAnsi="Book Antiqua" w:cs="Arial"/>
          <w:kern w:val="24"/>
          <w:sz w:val="24"/>
          <w:szCs w:val="24"/>
          <w:lang w:eastAsia="zh-CN"/>
        </w:rPr>
        <w:t>)</w:t>
      </w:r>
      <w:r w:rsidRPr="000665EF">
        <w:rPr>
          <w:rFonts w:ascii="Book Antiqua" w:hAnsi="Book Antiqua" w:cs="Arial"/>
          <w:kern w:val="24"/>
          <w:sz w:val="24"/>
          <w:szCs w:val="24"/>
        </w:rPr>
        <w:t xml:space="preserve"> infection. A pepsinogen II level exceeding </w:t>
      </w:r>
      <w:proofErr w:type="gramStart"/>
      <w:r w:rsidRPr="000665EF">
        <w:rPr>
          <w:rFonts w:ascii="Book Antiqua" w:hAnsi="Book Antiqua" w:cs="Arial"/>
          <w:kern w:val="24"/>
          <w:sz w:val="24"/>
          <w:szCs w:val="24"/>
        </w:rPr>
        <w:t>30 ng/dl</w:t>
      </w:r>
      <w:proofErr w:type="gramEnd"/>
      <w:r w:rsidRPr="000665EF">
        <w:rPr>
          <w:rFonts w:ascii="Book Antiqua" w:hAnsi="Book Antiqua" w:cs="Arial"/>
          <w:kern w:val="24"/>
          <w:sz w:val="24"/>
          <w:szCs w:val="24"/>
        </w:rPr>
        <w:t xml:space="preserve"> indicates that the subject has a high risk of diffuse-type gastric cancer. The pepsinogen I level then decreases as the infection progresses to the chronic stage. These features altogether results in the pepsinogen I/II ratio decreasing with the progress of gastric carcinogenesis. A pepsinogen I level </w:t>
      </w:r>
      <w:proofErr w:type="gramStart"/>
      <w:r w:rsidRPr="000665EF">
        <w:rPr>
          <w:rFonts w:ascii="Book Antiqua" w:hAnsi="Book Antiqua" w:cs="Arial"/>
          <w:kern w:val="24"/>
          <w:sz w:val="24"/>
          <w:szCs w:val="24"/>
        </w:rPr>
        <w:t>below 70 ng/</w:t>
      </w:r>
      <w:proofErr w:type="spellStart"/>
      <w:r w:rsidRPr="000665EF">
        <w:rPr>
          <w:rFonts w:ascii="Book Antiqua" w:hAnsi="Book Antiqua" w:cs="Arial"/>
          <w:kern w:val="24"/>
          <w:sz w:val="24"/>
          <w:szCs w:val="24"/>
        </w:rPr>
        <w:t>dL</w:t>
      </w:r>
      <w:proofErr w:type="spellEnd"/>
      <w:proofErr w:type="gramEnd"/>
      <w:r w:rsidRPr="000665EF">
        <w:rPr>
          <w:rFonts w:ascii="Book Antiqua" w:hAnsi="Book Antiqua" w:cs="Arial"/>
          <w:kern w:val="24"/>
          <w:sz w:val="24"/>
          <w:szCs w:val="24"/>
        </w:rPr>
        <w:t xml:space="preserve"> and a pepsinogen I/II ratio below 3.0 indicate that the subject has a high risk of intestinal-type gastric cancer. Since the pepsinogen II level is decreased after </w:t>
      </w:r>
      <w:r w:rsidRPr="000665EF">
        <w:rPr>
          <w:rFonts w:ascii="Book Antiqua" w:hAnsi="Book Antiqua" w:cs="Arial"/>
          <w:i/>
          <w:kern w:val="24"/>
          <w:sz w:val="24"/>
          <w:szCs w:val="24"/>
        </w:rPr>
        <w:t>H. pylori</w:t>
      </w:r>
      <w:r w:rsidRPr="000665EF">
        <w:rPr>
          <w:rFonts w:ascii="Book Antiqua" w:hAnsi="Book Antiqua" w:cs="Arial"/>
          <w:kern w:val="24"/>
          <w:sz w:val="24"/>
          <w:szCs w:val="24"/>
        </w:rPr>
        <w:t xml:space="preserve"> eradication to a variable degree, a combination test for serum </w:t>
      </w:r>
      <w:r w:rsidRPr="000665EF">
        <w:rPr>
          <w:rFonts w:ascii="Book Antiqua" w:hAnsi="Book Antiqua" w:cs="Arial"/>
          <w:i/>
          <w:kern w:val="24"/>
          <w:sz w:val="24"/>
          <w:szCs w:val="24"/>
        </w:rPr>
        <w:t>H. pylori</w:t>
      </w:r>
      <w:r w:rsidRPr="000665EF">
        <w:rPr>
          <w:rFonts w:ascii="Book Antiqua" w:hAnsi="Book Antiqua" w:cs="Arial"/>
          <w:kern w:val="24"/>
          <w:sz w:val="24"/>
          <w:szCs w:val="24"/>
        </w:rPr>
        <w:t xml:space="preserve"> antibody and the pepsinogen I/II ratio is not recommended for gastric cancer screening after eradication.</w:t>
      </w:r>
    </w:p>
    <w:p w:rsidR="007A4C44" w:rsidRPr="000665EF" w:rsidRDefault="007A4C44" w:rsidP="00745A01">
      <w:pPr>
        <w:wordWrap/>
        <w:spacing w:line="360" w:lineRule="auto"/>
        <w:rPr>
          <w:rFonts w:ascii="Book Antiqua" w:hAnsi="Book Antiqua" w:cs="Arial"/>
          <w:b/>
          <w:sz w:val="24"/>
          <w:szCs w:val="24"/>
        </w:rPr>
      </w:pPr>
    </w:p>
    <w:p w:rsidR="007A4C44" w:rsidRPr="000665EF" w:rsidRDefault="007A4C44" w:rsidP="00745A01">
      <w:pPr>
        <w:wordWrap/>
        <w:spacing w:line="360" w:lineRule="auto"/>
        <w:rPr>
          <w:rFonts w:ascii="Book Antiqua" w:hAnsi="Book Antiqua" w:cs="Arial"/>
          <w:sz w:val="24"/>
          <w:szCs w:val="24"/>
        </w:rPr>
      </w:pPr>
      <w:r w:rsidRPr="000665EF">
        <w:rPr>
          <w:rFonts w:ascii="Book Antiqua" w:hAnsi="Book Antiqua" w:cs="Arial"/>
          <w:b/>
          <w:sz w:val="24"/>
          <w:szCs w:val="24"/>
        </w:rPr>
        <w:t xml:space="preserve">Figure 2 A </w:t>
      </w:r>
      <w:proofErr w:type="spellStart"/>
      <w:r w:rsidRPr="000665EF">
        <w:rPr>
          <w:rFonts w:ascii="Book Antiqua" w:hAnsi="Book Antiqua" w:cs="Arial"/>
          <w:b/>
          <w:sz w:val="24"/>
          <w:szCs w:val="24"/>
        </w:rPr>
        <w:t>metachronous</w:t>
      </w:r>
      <w:proofErr w:type="spellEnd"/>
      <w:r w:rsidRPr="000665EF">
        <w:rPr>
          <w:rFonts w:ascii="Book Antiqua" w:hAnsi="Book Antiqua" w:cs="Arial"/>
          <w:b/>
          <w:sz w:val="24"/>
          <w:szCs w:val="24"/>
        </w:rPr>
        <w:t xml:space="preserve"> gastric cancer that developed after 6 years of </w:t>
      </w:r>
      <w:r w:rsidRPr="00D36D2E">
        <w:rPr>
          <w:rFonts w:ascii="Book Antiqua" w:hAnsi="Book Antiqua" w:cs="Arial"/>
          <w:b/>
          <w:i/>
          <w:sz w:val="24"/>
          <w:szCs w:val="24"/>
        </w:rPr>
        <w:t>Helicobacter</w:t>
      </w:r>
      <w:r w:rsidRPr="000665EF">
        <w:rPr>
          <w:rFonts w:ascii="Book Antiqua" w:hAnsi="Book Antiqua" w:cs="Arial"/>
          <w:b/>
          <w:i/>
          <w:sz w:val="24"/>
          <w:szCs w:val="24"/>
        </w:rPr>
        <w:t xml:space="preserve"> pylori</w:t>
      </w:r>
      <w:r w:rsidRPr="000665EF">
        <w:rPr>
          <w:rFonts w:ascii="Book Antiqua" w:hAnsi="Book Antiqua" w:cs="Arial"/>
          <w:b/>
          <w:sz w:val="24"/>
          <w:szCs w:val="24"/>
        </w:rPr>
        <w:t xml:space="preserve"> eradication. </w:t>
      </w:r>
      <w:r w:rsidRPr="000665EF">
        <w:rPr>
          <w:rFonts w:ascii="Book Antiqua" w:eastAsia="宋体" w:hAnsi="Book Antiqua" w:cs="Arial"/>
          <w:sz w:val="24"/>
          <w:szCs w:val="24"/>
          <w:lang w:eastAsia="zh-CN"/>
        </w:rPr>
        <w:t xml:space="preserve">A 61 year-old South Korean man visited because of epigastric discomfort in March 2007. A: Initial endoscopic finding. Several raised erosions with central ulceration (arrow) were evident. Since H. pylori infection was found by gastric biopsy, eradication was achieved using amoxicillin (1 g), clarithromycin (500 mg), and a </w:t>
      </w:r>
      <w:proofErr w:type="spellStart"/>
      <w:r w:rsidRPr="000665EF">
        <w:rPr>
          <w:rFonts w:ascii="Book Antiqua" w:eastAsia="宋体" w:hAnsi="Book Antiqua" w:cs="Arial"/>
          <w:sz w:val="24"/>
          <w:szCs w:val="24"/>
          <w:lang w:eastAsia="zh-CN"/>
        </w:rPr>
        <w:t>a</w:t>
      </w:r>
      <w:proofErr w:type="spellEnd"/>
      <w:r w:rsidRPr="000665EF">
        <w:rPr>
          <w:rFonts w:ascii="Book Antiqua" w:eastAsia="宋体" w:hAnsi="Book Antiqua" w:cs="Arial"/>
          <w:sz w:val="24"/>
          <w:szCs w:val="24"/>
          <w:lang w:eastAsia="zh-CN"/>
        </w:rPr>
        <w:t xml:space="preserve"> standard dose of proton pump inhibitor twice daily for 7 d; B: Endoscopic finding after 2 years. In June 2009, a gastric adenoma near the pylorus (arrow) was diagnosed by endoscopic biopsy. Complete endoscopic resection was performed; C: </w:t>
      </w:r>
      <w:proofErr w:type="spellStart"/>
      <w:r w:rsidRPr="000665EF">
        <w:rPr>
          <w:rFonts w:ascii="Book Antiqua" w:eastAsia="宋体" w:hAnsi="Book Antiqua" w:cs="Arial"/>
          <w:sz w:val="24"/>
          <w:szCs w:val="24"/>
          <w:lang w:eastAsia="zh-CN"/>
        </w:rPr>
        <w:t>Immunohistochemical</w:t>
      </w:r>
      <w:proofErr w:type="spellEnd"/>
      <w:r w:rsidRPr="000665EF">
        <w:rPr>
          <w:rFonts w:ascii="Book Antiqua" w:eastAsia="宋体" w:hAnsi="Book Antiqua" w:cs="Arial"/>
          <w:sz w:val="24"/>
          <w:szCs w:val="24"/>
          <w:lang w:eastAsia="zh-CN"/>
        </w:rPr>
        <w:t xml:space="preserve"> staining of the resected specimen. Ki-67 staining was positive in the adenoma (Ki-67 stain, x 400); D: Endoscopic finding after 6 years. In January 2013, a slightly depressed lesion was evident on the lesser curvature side of the mid-</w:t>
      </w:r>
      <w:proofErr w:type="spellStart"/>
      <w:r w:rsidRPr="000665EF">
        <w:rPr>
          <w:rFonts w:ascii="Book Antiqua" w:eastAsia="宋体" w:hAnsi="Book Antiqua" w:cs="Arial"/>
          <w:sz w:val="24"/>
          <w:szCs w:val="24"/>
          <w:lang w:eastAsia="zh-CN"/>
        </w:rPr>
        <w:t>antrum</w:t>
      </w:r>
      <w:proofErr w:type="spellEnd"/>
      <w:r w:rsidRPr="000665EF">
        <w:rPr>
          <w:rFonts w:ascii="Book Antiqua" w:eastAsia="宋体" w:hAnsi="Book Antiqua" w:cs="Arial"/>
          <w:sz w:val="24"/>
          <w:szCs w:val="24"/>
          <w:lang w:eastAsia="zh-CN"/>
        </w:rPr>
        <w:t xml:space="preserve"> (arrow); E: Endoscopic </w:t>
      </w:r>
      <w:proofErr w:type="spellStart"/>
      <w:r w:rsidRPr="000665EF">
        <w:rPr>
          <w:rFonts w:ascii="Book Antiqua" w:eastAsia="宋体" w:hAnsi="Book Antiqua" w:cs="Arial"/>
          <w:sz w:val="24"/>
          <w:szCs w:val="24"/>
          <w:lang w:eastAsia="zh-CN"/>
        </w:rPr>
        <w:t>submucosal</w:t>
      </w:r>
      <w:proofErr w:type="spellEnd"/>
      <w:r w:rsidRPr="000665EF">
        <w:rPr>
          <w:rFonts w:ascii="Book Antiqua" w:eastAsia="宋体" w:hAnsi="Book Antiqua" w:cs="Arial"/>
          <w:sz w:val="24"/>
          <w:szCs w:val="24"/>
          <w:lang w:eastAsia="zh-CN"/>
        </w:rPr>
        <w:t xml:space="preserve"> dissection. The lesion was resected since the endoscopic biopsy revealed an adenocarcinoma; F: Pathological finding of the resected specimen. Early gastric cancer type </w:t>
      </w:r>
      <w:proofErr w:type="spellStart"/>
      <w:r w:rsidRPr="000665EF">
        <w:rPr>
          <w:rFonts w:ascii="Book Antiqua" w:eastAsia="宋体" w:hAnsi="Book Antiqua" w:cs="Arial"/>
          <w:sz w:val="24"/>
          <w:szCs w:val="24"/>
          <w:lang w:eastAsia="zh-CN"/>
        </w:rPr>
        <w:t>IIc</w:t>
      </w:r>
      <w:proofErr w:type="spellEnd"/>
      <w:r w:rsidRPr="000665EF">
        <w:rPr>
          <w:rFonts w:ascii="Book Antiqua" w:eastAsia="宋体" w:hAnsi="Book Antiqua" w:cs="Arial"/>
          <w:sz w:val="24"/>
          <w:szCs w:val="24"/>
          <w:lang w:eastAsia="zh-CN"/>
        </w:rPr>
        <w:t xml:space="preserve"> of Lauren’s intestinal-type, moderately-differentiated, tubular adenocarcinoma was diagnosed. The tumor size was 8.0 mm x 6.0 mm x 1.0 mm, and the depth of invasion was limited to the lamina </w:t>
      </w:r>
      <w:proofErr w:type="spellStart"/>
      <w:r w:rsidRPr="000665EF">
        <w:rPr>
          <w:rFonts w:ascii="Book Antiqua" w:eastAsia="宋体" w:hAnsi="Book Antiqua" w:cs="Arial"/>
          <w:sz w:val="24"/>
          <w:szCs w:val="24"/>
          <w:lang w:eastAsia="zh-CN"/>
        </w:rPr>
        <w:t>propria</w:t>
      </w:r>
      <w:proofErr w:type="spellEnd"/>
      <w:r w:rsidRPr="000665EF">
        <w:rPr>
          <w:rFonts w:ascii="Book Antiqua" w:eastAsia="宋体" w:hAnsi="Book Antiqua" w:cs="Arial"/>
          <w:sz w:val="24"/>
          <w:szCs w:val="24"/>
          <w:lang w:eastAsia="zh-CN"/>
        </w:rPr>
        <w:t xml:space="preserve"> (pT1a). Resection margins were free from carcinoma.</w:t>
      </w:r>
    </w:p>
    <w:p w:rsidR="007A4C44" w:rsidRPr="000665EF" w:rsidRDefault="007A4C44" w:rsidP="00745A01">
      <w:pPr>
        <w:widowControl/>
        <w:wordWrap/>
        <w:autoSpaceDE/>
        <w:autoSpaceDN/>
        <w:spacing w:line="360" w:lineRule="auto"/>
        <w:rPr>
          <w:rFonts w:ascii="Book Antiqua" w:eastAsia="宋体" w:hAnsi="Book Antiqua" w:cs="Arial"/>
          <w:sz w:val="24"/>
          <w:szCs w:val="24"/>
          <w:lang w:eastAsia="zh-CN"/>
        </w:rPr>
      </w:pPr>
    </w:p>
    <w:p w:rsidR="007A4C44" w:rsidRPr="000665EF" w:rsidRDefault="007A4C44" w:rsidP="00745A01">
      <w:pPr>
        <w:widowControl/>
        <w:wordWrap/>
        <w:autoSpaceDE/>
        <w:autoSpaceDN/>
        <w:spacing w:line="360" w:lineRule="auto"/>
        <w:rPr>
          <w:rFonts w:ascii="Book Antiqua" w:hAnsi="Book Antiqua" w:cs="Arial"/>
          <w:b/>
          <w:sz w:val="24"/>
          <w:szCs w:val="24"/>
        </w:rPr>
      </w:pPr>
      <w:r w:rsidRPr="000665EF">
        <w:rPr>
          <w:rFonts w:ascii="Book Antiqua" w:eastAsia="GulimChe" w:hAnsi="Book Antiqua" w:cs="Arial"/>
          <w:b/>
          <w:sz w:val="24"/>
          <w:szCs w:val="24"/>
        </w:rPr>
        <w:lastRenderedPageBreak/>
        <w:t xml:space="preserve">Table 1 </w:t>
      </w:r>
      <w:r w:rsidRPr="000665EF">
        <w:rPr>
          <w:rFonts w:ascii="Book Antiqua" w:hAnsi="Book Antiqua" w:cs="Arial"/>
          <w:b/>
          <w:bCs/>
          <w:kern w:val="0"/>
          <w:sz w:val="24"/>
          <w:szCs w:val="24"/>
        </w:rPr>
        <w:t>Indications for</w:t>
      </w:r>
      <w:r w:rsidRPr="000665EF">
        <w:rPr>
          <w:rFonts w:ascii="Book Antiqua" w:hAnsi="Book Antiqua" w:cs="Arial"/>
          <w:b/>
          <w:i/>
          <w:iCs/>
          <w:sz w:val="24"/>
          <w:szCs w:val="24"/>
        </w:rPr>
        <w:t xml:space="preserve"> Helicobacter pylori</w:t>
      </w:r>
      <w:r w:rsidRPr="000665EF">
        <w:rPr>
          <w:rFonts w:ascii="Book Antiqua" w:hAnsi="Book Antiqua" w:cs="Arial"/>
          <w:b/>
          <w:bCs/>
          <w:i/>
          <w:iCs/>
          <w:kern w:val="0"/>
          <w:sz w:val="24"/>
          <w:szCs w:val="24"/>
        </w:rPr>
        <w:t xml:space="preserve"> </w:t>
      </w:r>
      <w:r w:rsidRPr="000665EF">
        <w:rPr>
          <w:rFonts w:ascii="Book Antiqua" w:hAnsi="Book Antiqua" w:cs="Arial"/>
          <w:b/>
          <w:bCs/>
          <w:kern w:val="0"/>
          <w:sz w:val="24"/>
          <w:szCs w:val="24"/>
        </w:rPr>
        <w:t>eradication in 2013 guidelines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
        <w:gridCol w:w="7990"/>
      </w:tblGrid>
      <w:tr w:rsidR="007A4C44" w:rsidRPr="000665EF" w:rsidTr="009F2952">
        <w:tc>
          <w:tcPr>
            <w:tcW w:w="883" w:type="dxa"/>
          </w:tcPr>
          <w:p w:rsidR="007A4C44" w:rsidRPr="000665EF" w:rsidRDefault="007A4C44" w:rsidP="00745A01">
            <w:pPr>
              <w:widowControl/>
              <w:wordWrap/>
              <w:autoSpaceDE/>
              <w:autoSpaceDN/>
              <w:spacing w:line="360" w:lineRule="auto"/>
              <w:rPr>
                <w:rFonts w:ascii="Book Antiqua" w:hAnsi="Book Antiqua" w:cs="Arial"/>
                <w:sz w:val="24"/>
                <w:szCs w:val="24"/>
              </w:rPr>
            </w:pPr>
          </w:p>
        </w:tc>
        <w:tc>
          <w:tcPr>
            <w:tcW w:w="7990" w:type="dxa"/>
          </w:tcPr>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Indications</w:t>
            </w:r>
          </w:p>
        </w:tc>
      </w:tr>
      <w:tr w:rsidR="007A4C44" w:rsidRPr="000665EF" w:rsidTr="009F2952">
        <w:tc>
          <w:tcPr>
            <w:tcW w:w="883" w:type="dxa"/>
          </w:tcPr>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China</w:t>
            </w:r>
          </w:p>
        </w:tc>
        <w:tc>
          <w:tcPr>
            <w:tcW w:w="7990" w:type="dxa"/>
          </w:tcPr>
          <w:p w:rsidR="007A4C44" w:rsidRPr="000665EF" w:rsidRDefault="007A4C44" w:rsidP="00745A01">
            <w:pPr>
              <w:wordWrap/>
              <w:adjustRightInd w:val="0"/>
              <w:spacing w:line="360" w:lineRule="auto"/>
              <w:rPr>
                <w:rFonts w:ascii="Book Antiqua" w:hAnsi="Book Antiqua" w:cs="Arial"/>
                <w:kern w:val="0"/>
                <w:sz w:val="24"/>
                <w:szCs w:val="24"/>
              </w:rPr>
            </w:pPr>
            <w:r w:rsidRPr="000665EF">
              <w:rPr>
                <w:rFonts w:ascii="Book Antiqua" w:hAnsi="Book Antiqua" w:cs="Arial"/>
                <w:kern w:val="0"/>
                <w:sz w:val="24"/>
                <w:szCs w:val="24"/>
              </w:rPr>
              <w:t>Strongly recommended</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 xml:space="preserve">Peptic ulcer (regardless of activeness or complications) </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Gastric MALT lymphoma</w:t>
            </w:r>
          </w:p>
          <w:p w:rsidR="007A4C44" w:rsidRPr="000665EF" w:rsidRDefault="007A4C44" w:rsidP="00745A01">
            <w:pPr>
              <w:wordWrap/>
              <w:adjustRightInd w:val="0"/>
              <w:spacing w:line="360" w:lineRule="auto"/>
              <w:rPr>
                <w:rFonts w:ascii="Book Antiqua" w:hAnsi="Book Antiqua" w:cs="Arial"/>
                <w:kern w:val="0"/>
                <w:sz w:val="24"/>
                <w:szCs w:val="24"/>
              </w:rPr>
            </w:pPr>
            <w:r w:rsidRPr="000665EF">
              <w:rPr>
                <w:rFonts w:ascii="Book Antiqua" w:hAnsi="Book Antiqua" w:cs="Arial"/>
                <w:kern w:val="0"/>
                <w:sz w:val="24"/>
                <w:szCs w:val="24"/>
              </w:rPr>
              <w:t>Recommended</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 xml:space="preserve">Chronic gastritis with dyspepsia </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Chronic gastritis with mucosal atrophy/erosion</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 xml:space="preserve">Early gastric cancer resected </w:t>
            </w:r>
            <w:proofErr w:type="spellStart"/>
            <w:r w:rsidRPr="000665EF">
              <w:rPr>
                <w:rFonts w:ascii="Book Antiqua" w:hAnsi="Book Antiqua" w:cs="Arial"/>
                <w:kern w:val="0"/>
                <w:sz w:val="24"/>
                <w:szCs w:val="24"/>
              </w:rPr>
              <w:t>endoscopically</w:t>
            </w:r>
            <w:proofErr w:type="spellEnd"/>
            <w:r w:rsidRPr="000665EF">
              <w:rPr>
                <w:rFonts w:ascii="Book Antiqua" w:hAnsi="Book Antiqua" w:cs="Arial"/>
                <w:kern w:val="0"/>
                <w:sz w:val="24"/>
                <w:szCs w:val="24"/>
              </w:rPr>
              <w:t xml:space="preserve"> or by subtotal </w:t>
            </w:r>
            <w:proofErr w:type="spellStart"/>
            <w:r w:rsidRPr="000665EF">
              <w:rPr>
                <w:rFonts w:ascii="Book Antiqua" w:hAnsi="Book Antiqua" w:cs="Arial"/>
                <w:kern w:val="0"/>
                <w:sz w:val="24"/>
                <w:szCs w:val="24"/>
              </w:rPr>
              <w:t>gastrectomy</w:t>
            </w:r>
            <w:proofErr w:type="spellEnd"/>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Long-term use of proton pump inhibitor</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Family history of gastric cancer</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Planning to take long-term NSAIDs (including low-dose aspirin)</w:t>
            </w:r>
          </w:p>
          <w:p w:rsidR="007A4C44" w:rsidRPr="000665EF" w:rsidRDefault="007A4C44" w:rsidP="00745A01">
            <w:pPr>
              <w:tabs>
                <w:tab w:val="left" w:pos="3248"/>
              </w:tabs>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I</w:t>
            </w:r>
            <w:r w:rsidRPr="000665EF">
              <w:rPr>
                <w:rFonts w:ascii="Book Antiqua" w:hAnsi="Book Antiqua" w:cs="Arial"/>
                <w:sz w:val="24"/>
                <w:szCs w:val="24"/>
              </w:rPr>
              <w:t>ron deficiency anemia</w:t>
            </w:r>
            <w:r w:rsidRPr="000665EF">
              <w:rPr>
                <w:rFonts w:ascii="Book Antiqua" w:hAnsi="Book Antiqua" w:cs="Arial"/>
                <w:kern w:val="0"/>
                <w:sz w:val="24"/>
                <w:szCs w:val="24"/>
              </w:rPr>
              <w:t xml:space="preserve"> of unknown causes</w:t>
            </w:r>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I</w:t>
            </w:r>
            <w:r w:rsidRPr="000665EF">
              <w:rPr>
                <w:rFonts w:ascii="Book Antiqua" w:hAnsi="Book Antiqua" w:cs="Arial"/>
                <w:sz w:val="24"/>
                <w:szCs w:val="24"/>
              </w:rPr>
              <w:t xml:space="preserve">diopathic thrombocytopenic </w:t>
            </w:r>
            <w:proofErr w:type="spellStart"/>
            <w:r w:rsidRPr="000665EF">
              <w:rPr>
                <w:rFonts w:ascii="Book Antiqua" w:hAnsi="Book Antiqua" w:cs="Arial"/>
                <w:sz w:val="24"/>
                <w:szCs w:val="24"/>
              </w:rPr>
              <w:t>purpura</w:t>
            </w:r>
            <w:proofErr w:type="spellEnd"/>
          </w:p>
          <w:p w:rsidR="007A4C44" w:rsidRPr="000665EF" w:rsidRDefault="007A4C44" w:rsidP="00745A01">
            <w:pPr>
              <w:wordWrap/>
              <w:adjustRightInd w:val="0"/>
              <w:spacing w:line="360" w:lineRule="auto"/>
              <w:ind w:firstLineChars="200" w:firstLine="480"/>
              <w:rPr>
                <w:rFonts w:ascii="Book Antiqua" w:hAnsi="Book Antiqua" w:cs="Arial"/>
                <w:kern w:val="0"/>
                <w:sz w:val="24"/>
                <w:szCs w:val="24"/>
              </w:rPr>
            </w:pPr>
            <w:r w:rsidRPr="000665EF">
              <w:rPr>
                <w:rFonts w:ascii="Book Antiqua" w:hAnsi="Book Antiqua" w:cs="Arial"/>
                <w:kern w:val="0"/>
                <w:sz w:val="24"/>
                <w:szCs w:val="24"/>
              </w:rPr>
              <w:t xml:space="preserve">Other </w:t>
            </w:r>
            <w:r w:rsidRPr="000665EF">
              <w:rPr>
                <w:rFonts w:ascii="Book Antiqua" w:hAnsi="Book Antiqua" w:cs="Arial"/>
                <w:i/>
                <w:iCs/>
                <w:kern w:val="0"/>
                <w:sz w:val="24"/>
                <w:szCs w:val="24"/>
              </w:rPr>
              <w:t>H. pylori</w:t>
            </w:r>
            <w:r w:rsidRPr="000665EF">
              <w:rPr>
                <w:rFonts w:ascii="Book Antiqua" w:hAnsi="Book Antiqua" w:cs="Arial"/>
                <w:kern w:val="0"/>
                <w:sz w:val="24"/>
                <w:szCs w:val="24"/>
              </w:rPr>
              <w:t xml:space="preserve">-related diseases (lymphocytic gastritis, gastric hyperplastic polyps, </w:t>
            </w:r>
            <w:proofErr w:type="spellStart"/>
            <w:r w:rsidRPr="000665EF">
              <w:rPr>
                <w:rFonts w:ascii="Book Antiqua" w:hAnsi="Book Antiqua" w:cs="Arial"/>
                <w:kern w:val="0"/>
                <w:sz w:val="24"/>
                <w:szCs w:val="24"/>
              </w:rPr>
              <w:t>Ménétrier</w:t>
            </w:r>
            <w:proofErr w:type="spellEnd"/>
            <w:r w:rsidRPr="000665EF">
              <w:rPr>
                <w:rFonts w:ascii="Book Antiqua" w:hAnsi="Book Antiqua" w:cs="Arial"/>
                <w:kern w:val="0"/>
                <w:sz w:val="24"/>
                <w:szCs w:val="24"/>
              </w:rPr>
              <w:t xml:space="preserve"> disease, </w:t>
            </w:r>
            <w:r w:rsidRPr="000665EF">
              <w:rPr>
                <w:rFonts w:ascii="Book Antiqua" w:hAnsi="Book Antiqua" w:cs="Arial"/>
                <w:i/>
                <w:kern w:val="0"/>
                <w:sz w:val="24"/>
                <w:szCs w:val="24"/>
              </w:rPr>
              <w:t>etc</w:t>
            </w:r>
            <w:r w:rsidRPr="000665EF">
              <w:rPr>
                <w:rFonts w:ascii="Book Antiqua" w:eastAsia="宋体" w:hAnsi="Book Antiqua" w:cs="Arial"/>
                <w:i/>
                <w:kern w:val="0"/>
                <w:sz w:val="24"/>
                <w:szCs w:val="24"/>
                <w:lang w:eastAsia="zh-CN"/>
              </w:rPr>
              <w:t>.</w:t>
            </w:r>
            <w:r w:rsidRPr="000665EF">
              <w:rPr>
                <w:rFonts w:ascii="Book Antiqua" w:hAnsi="Book Antiqua" w:cs="Arial"/>
                <w:kern w:val="0"/>
                <w:sz w:val="24"/>
                <w:szCs w:val="24"/>
              </w:rPr>
              <w:t>)</w:t>
            </w:r>
          </w:p>
          <w:p w:rsidR="007A4C44" w:rsidRPr="000665EF" w:rsidRDefault="007A4C44" w:rsidP="00745A01">
            <w:pPr>
              <w:widowControl/>
              <w:wordWrap/>
              <w:autoSpaceDE/>
              <w:autoSpaceDN/>
              <w:spacing w:line="360" w:lineRule="auto"/>
              <w:ind w:firstLineChars="200" w:firstLine="480"/>
              <w:rPr>
                <w:rFonts w:ascii="Book Antiqua" w:hAnsi="Book Antiqua" w:cs="Arial"/>
                <w:sz w:val="24"/>
                <w:szCs w:val="24"/>
              </w:rPr>
            </w:pPr>
            <w:r w:rsidRPr="000665EF">
              <w:rPr>
                <w:rFonts w:ascii="Book Antiqua" w:hAnsi="Book Antiqua" w:cs="Arial"/>
                <w:kern w:val="0"/>
                <w:sz w:val="24"/>
                <w:szCs w:val="24"/>
              </w:rPr>
              <w:t>Requested by individual patient</w:t>
            </w:r>
          </w:p>
        </w:tc>
      </w:tr>
      <w:tr w:rsidR="007A4C44" w:rsidRPr="000665EF" w:rsidTr="009F2952">
        <w:tc>
          <w:tcPr>
            <w:tcW w:w="883" w:type="dxa"/>
          </w:tcPr>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Japan</w:t>
            </w:r>
          </w:p>
        </w:tc>
        <w:tc>
          <w:tcPr>
            <w:tcW w:w="7990" w:type="dxa"/>
          </w:tcPr>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Approved by the Japanese national health insurance system</w:t>
            </w:r>
          </w:p>
          <w:p w:rsidR="007A4C44" w:rsidRPr="000665EF" w:rsidRDefault="007A4C44" w:rsidP="00745A01">
            <w:pPr>
              <w:widowControl/>
              <w:wordWrap/>
              <w:autoSpaceDE/>
              <w:autoSpaceDN/>
              <w:spacing w:line="360" w:lineRule="auto"/>
              <w:ind w:firstLineChars="200" w:firstLine="480"/>
              <w:rPr>
                <w:rFonts w:ascii="Book Antiqua" w:hAnsi="Book Antiqua" w:cs="Arial"/>
                <w:sz w:val="24"/>
                <w:szCs w:val="24"/>
              </w:rPr>
            </w:pPr>
            <w:r w:rsidRPr="000665EF">
              <w:rPr>
                <w:rFonts w:ascii="Book Antiqua" w:hAnsi="Book Antiqua" w:cs="Arial"/>
                <w:sz w:val="24"/>
                <w:szCs w:val="24"/>
              </w:rPr>
              <w:t>Peptic ulcer disease</w:t>
            </w:r>
          </w:p>
          <w:p w:rsidR="007A4C44" w:rsidRPr="000665EF" w:rsidRDefault="007A4C44" w:rsidP="00745A01">
            <w:pPr>
              <w:widowControl/>
              <w:wordWrap/>
              <w:autoSpaceDE/>
              <w:autoSpaceDN/>
              <w:spacing w:line="360" w:lineRule="auto"/>
              <w:ind w:firstLineChars="200" w:firstLine="480"/>
              <w:rPr>
                <w:rFonts w:ascii="Book Antiqua" w:hAnsi="Book Antiqua" w:cs="Arial"/>
                <w:sz w:val="24"/>
                <w:szCs w:val="24"/>
              </w:rPr>
            </w:pPr>
            <w:r w:rsidRPr="000665EF">
              <w:rPr>
                <w:rFonts w:ascii="Book Antiqua" w:hAnsi="Book Antiqua" w:cs="Arial"/>
                <w:sz w:val="24"/>
                <w:szCs w:val="24"/>
              </w:rPr>
              <w:t>After resection of early gastric cancer</w:t>
            </w:r>
          </w:p>
          <w:p w:rsidR="007A4C44" w:rsidRPr="000665EF" w:rsidRDefault="007A4C44" w:rsidP="00745A01">
            <w:pPr>
              <w:widowControl/>
              <w:wordWrap/>
              <w:autoSpaceDE/>
              <w:autoSpaceDN/>
              <w:spacing w:line="360" w:lineRule="auto"/>
              <w:ind w:firstLineChars="200" w:firstLine="480"/>
              <w:rPr>
                <w:rFonts w:ascii="Book Antiqua" w:hAnsi="Book Antiqua" w:cs="Arial"/>
                <w:sz w:val="24"/>
                <w:szCs w:val="24"/>
              </w:rPr>
            </w:pPr>
            <w:r w:rsidRPr="000665EF">
              <w:rPr>
                <w:rFonts w:ascii="Book Antiqua" w:hAnsi="Book Antiqua" w:cs="Arial"/>
                <w:sz w:val="24"/>
                <w:szCs w:val="24"/>
              </w:rPr>
              <w:t>Gastric MALT lymphoma</w:t>
            </w:r>
          </w:p>
          <w:p w:rsidR="007A4C44" w:rsidRPr="000665EF" w:rsidRDefault="007A4C44" w:rsidP="00745A01">
            <w:pPr>
              <w:widowControl/>
              <w:wordWrap/>
              <w:autoSpaceDE/>
              <w:autoSpaceDN/>
              <w:spacing w:line="360" w:lineRule="auto"/>
              <w:ind w:firstLineChars="200" w:firstLine="480"/>
              <w:rPr>
                <w:rFonts w:ascii="Book Antiqua" w:hAnsi="Book Antiqua" w:cs="Arial"/>
                <w:sz w:val="24"/>
                <w:szCs w:val="24"/>
              </w:rPr>
            </w:pPr>
            <w:r w:rsidRPr="000665EF">
              <w:rPr>
                <w:rFonts w:ascii="Book Antiqua" w:hAnsi="Book Antiqua" w:cs="Arial"/>
                <w:sz w:val="24"/>
                <w:szCs w:val="24"/>
              </w:rPr>
              <w:t xml:space="preserve">Idiopathic thrombocytopenic </w:t>
            </w:r>
            <w:proofErr w:type="spellStart"/>
            <w:r w:rsidRPr="000665EF">
              <w:rPr>
                <w:rFonts w:ascii="Book Antiqua" w:hAnsi="Book Antiqua" w:cs="Arial"/>
                <w:sz w:val="24"/>
                <w:szCs w:val="24"/>
              </w:rPr>
              <w:t>purpura</w:t>
            </w:r>
            <w:proofErr w:type="spellEnd"/>
          </w:p>
          <w:p w:rsidR="007A4C44" w:rsidRPr="000665EF" w:rsidRDefault="007A4C44" w:rsidP="00745A01">
            <w:pPr>
              <w:widowControl/>
              <w:wordWrap/>
              <w:autoSpaceDE/>
              <w:autoSpaceDN/>
              <w:spacing w:line="360" w:lineRule="auto"/>
              <w:ind w:firstLineChars="200" w:firstLine="480"/>
              <w:rPr>
                <w:rFonts w:ascii="Book Antiqua" w:hAnsi="Book Antiqua" w:cs="Arial"/>
                <w:sz w:val="24"/>
                <w:szCs w:val="24"/>
              </w:rPr>
            </w:pPr>
            <w:r w:rsidRPr="000665EF">
              <w:rPr>
                <w:rFonts w:ascii="Book Antiqua" w:hAnsi="Book Antiqua" w:cs="Arial"/>
                <w:i/>
                <w:sz w:val="24"/>
                <w:szCs w:val="24"/>
              </w:rPr>
              <w:t>H. pylori</w:t>
            </w:r>
            <w:r w:rsidRPr="000665EF">
              <w:rPr>
                <w:rFonts w:ascii="Book Antiqua" w:hAnsi="Book Antiqua" w:cs="Arial"/>
                <w:sz w:val="24"/>
                <w:szCs w:val="24"/>
              </w:rPr>
              <w:t>-related gastritis</w:t>
            </w:r>
          </w:p>
        </w:tc>
      </w:tr>
      <w:tr w:rsidR="007A4C44" w:rsidRPr="000665EF" w:rsidTr="009F2952">
        <w:tc>
          <w:tcPr>
            <w:tcW w:w="883" w:type="dxa"/>
          </w:tcPr>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South Korea</w:t>
            </w:r>
          </w:p>
        </w:tc>
        <w:tc>
          <w:tcPr>
            <w:tcW w:w="7990" w:type="dxa"/>
          </w:tcPr>
          <w:p w:rsidR="007A4C44" w:rsidRPr="000665EF" w:rsidRDefault="007A4C44" w:rsidP="00745A01">
            <w:pPr>
              <w:wordWrap/>
              <w:adjustRightInd w:val="0"/>
              <w:spacing w:line="360" w:lineRule="auto"/>
              <w:rPr>
                <w:rFonts w:ascii="Book Antiqua" w:hAnsi="Book Antiqua" w:cs="Arial"/>
                <w:kern w:val="0"/>
                <w:sz w:val="24"/>
                <w:szCs w:val="24"/>
              </w:rPr>
            </w:pPr>
            <w:r w:rsidRPr="000665EF">
              <w:rPr>
                <w:rFonts w:ascii="Book Antiqua" w:hAnsi="Book Antiqua" w:cs="Arial"/>
                <w:kern w:val="0"/>
                <w:sz w:val="24"/>
                <w:szCs w:val="24"/>
              </w:rPr>
              <w:t>Strongly recommended</w:t>
            </w:r>
          </w:p>
          <w:p w:rsidR="007A4C44" w:rsidRPr="000665EF" w:rsidRDefault="007A4C44" w:rsidP="00745A01">
            <w:pPr>
              <w:wordWrap/>
              <w:adjustRightInd w:val="0"/>
              <w:spacing w:line="360" w:lineRule="auto"/>
              <w:ind w:firstLineChars="200" w:firstLine="480"/>
              <w:rPr>
                <w:rFonts w:ascii="Book Antiqua" w:hAnsi="Book Antiqua" w:cs="Arial"/>
                <w:sz w:val="24"/>
                <w:szCs w:val="24"/>
              </w:rPr>
            </w:pPr>
            <w:r w:rsidRPr="000665EF">
              <w:rPr>
                <w:rFonts w:ascii="Book Antiqua" w:hAnsi="Book Antiqua" w:cs="Arial"/>
                <w:sz w:val="24"/>
                <w:szCs w:val="24"/>
              </w:rPr>
              <w:t>Peptic ulcer disease</w:t>
            </w:r>
          </w:p>
          <w:p w:rsidR="007A4C44" w:rsidRPr="000665EF" w:rsidRDefault="007A4C44" w:rsidP="00745A01">
            <w:pPr>
              <w:wordWrap/>
              <w:adjustRightInd w:val="0"/>
              <w:spacing w:line="360" w:lineRule="auto"/>
              <w:ind w:firstLineChars="200" w:firstLine="480"/>
              <w:rPr>
                <w:rFonts w:ascii="Book Antiqua" w:hAnsi="Book Antiqua" w:cs="Arial"/>
                <w:sz w:val="24"/>
                <w:szCs w:val="24"/>
              </w:rPr>
            </w:pPr>
            <w:r w:rsidRPr="000665EF">
              <w:rPr>
                <w:rFonts w:ascii="Book Antiqua" w:hAnsi="Book Antiqua" w:cs="Arial"/>
                <w:sz w:val="24"/>
                <w:szCs w:val="24"/>
              </w:rPr>
              <w:t>Low-grade gastric MALT lymphoma</w:t>
            </w:r>
          </w:p>
          <w:p w:rsidR="007A4C44" w:rsidRPr="000665EF" w:rsidRDefault="007A4C44" w:rsidP="00745A01">
            <w:pPr>
              <w:wordWrap/>
              <w:adjustRightInd w:val="0"/>
              <w:spacing w:line="360" w:lineRule="auto"/>
              <w:ind w:firstLineChars="200" w:firstLine="480"/>
              <w:rPr>
                <w:rFonts w:ascii="Book Antiqua" w:hAnsi="Book Antiqua" w:cs="Arial"/>
                <w:sz w:val="24"/>
                <w:szCs w:val="24"/>
              </w:rPr>
            </w:pPr>
            <w:r w:rsidRPr="000665EF">
              <w:rPr>
                <w:rFonts w:ascii="Book Antiqua" w:hAnsi="Book Antiqua" w:cs="Arial"/>
                <w:sz w:val="24"/>
                <w:szCs w:val="24"/>
              </w:rPr>
              <w:t>After resection of early gastric cancer</w:t>
            </w:r>
          </w:p>
          <w:p w:rsidR="007A4C44" w:rsidRPr="000665EF" w:rsidRDefault="007A4C44" w:rsidP="00745A01">
            <w:pPr>
              <w:wordWrap/>
              <w:adjustRightInd w:val="0"/>
              <w:spacing w:line="360" w:lineRule="auto"/>
              <w:rPr>
                <w:rFonts w:ascii="Book Antiqua" w:hAnsi="Book Antiqua" w:cs="Arial"/>
                <w:kern w:val="0"/>
                <w:sz w:val="24"/>
                <w:szCs w:val="24"/>
              </w:rPr>
            </w:pPr>
            <w:r w:rsidRPr="000665EF">
              <w:rPr>
                <w:rFonts w:ascii="Book Antiqua" w:hAnsi="Book Antiqua" w:cs="Arial"/>
                <w:kern w:val="0"/>
                <w:sz w:val="24"/>
                <w:szCs w:val="24"/>
              </w:rPr>
              <w:t>Recommended</w:t>
            </w:r>
          </w:p>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Chronic atrophic gastritis or intestinal metaplasia</w:t>
            </w:r>
          </w:p>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lastRenderedPageBreak/>
              <w:t>Family history of gastric cancer.</w:t>
            </w:r>
          </w:p>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 xml:space="preserve">Functional dyspepsia </w:t>
            </w:r>
          </w:p>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Long-term aspirin/NSAIDs medication with history of peptic ulcer disease</w:t>
            </w:r>
          </w:p>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hAnsi="Book Antiqua" w:cs="Arial"/>
                <w:sz w:val="24"/>
                <w:szCs w:val="24"/>
              </w:rPr>
              <w:t xml:space="preserve">Idiopathic thrombocytopenic </w:t>
            </w:r>
            <w:proofErr w:type="spellStart"/>
            <w:r w:rsidRPr="000665EF">
              <w:rPr>
                <w:rFonts w:ascii="Book Antiqua" w:hAnsi="Book Antiqua" w:cs="Arial"/>
                <w:sz w:val="24"/>
                <w:szCs w:val="24"/>
              </w:rPr>
              <w:t>purpura</w:t>
            </w:r>
            <w:proofErr w:type="spellEnd"/>
          </w:p>
        </w:tc>
      </w:tr>
    </w:tbl>
    <w:p w:rsidR="007A4C44" w:rsidRPr="000665EF" w:rsidRDefault="007A4C44" w:rsidP="00745A01">
      <w:pPr>
        <w:widowControl/>
        <w:wordWrap/>
        <w:autoSpaceDE/>
        <w:autoSpaceDN/>
        <w:spacing w:line="360" w:lineRule="auto"/>
        <w:rPr>
          <w:rFonts w:ascii="Book Antiqua" w:eastAsia="GulimChe" w:hAnsi="Book Antiqua" w:cs="Arial"/>
          <w:b/>
          <w:sz w:val="24"/>
          <w:szCs w:val="24"/>
        </w:rPr>
      </w:pPr>
      <w:r w:rsidRPr="000665EF">
        <w:rPr>
          <w:rFonts w:ascii="Book Antiqua" w:hAnsi="Book Antiqua" w:cs="Arial"/>
          <w:i/>
          <w:iCs/>
          <w:sz w:val="24"/>
          <w:szCs w:val="24"/>
        </w:rPr>
        <w:lastRenderedPageBreak/>
        <w:t>H. pylori</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w:t>
      </w:r>
      <w:r w:rsidRPr="000665EF">
        <w:rPr>
          <w:rFonts w:ascii="Book Antiqua" w:hAnsi="Book Antiqua" w:cs="Arial"/>
          <w:i/>
          <w:iCs/>
          <w:sz w:val="24"/>
          <w:szCs w:val="24"/>
        </w:rPr>
        <w:t>Helicobacter pylori</w:t>
      </w:r>
      <w:r w:rsidRPr="000665EF">
        <w:rPr>
          <w:rFonts w:ascii="Book Antiqua" w:eastAsia="宋体" w:hAnsi="Book Antiqua" w:cs="Arial"/>
          <w:sz w:val="24"/>
          <w:szCs w:val="24"/>
          <w:lang w:eastAsia="zh-CN"/>
        </w:rPr>
        <w:t xml:space="preserve">; </w:t>
      </w:r>
      <w:r w:rsidRPr="000665EF">
        <w:rPr>
          <w:rFonts w:ascii="Book Antiqua" w:hAnsi="Book Antiqua" w:cs="Arial"/>
          <w:sz w:val="24"/>
          <w:szCs w:val="24"/>
        </w:rPr>
        <w:t>MALT</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Mucosa-associated lymphoid tissue; NSAIDs</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w:t>
      </w:r>
      <w:proofErr w:type="spellStart"/>
      <w:r w:rsidRPr="000665EF">
        <w:rPr>
          <w:rFonts w:ascii="Book Antiqua" w:hAnsi="Book Antiqua" w:cs="Arial"/>
          <w:sz w:val="24"/>
          <w:szCs w:val="24"/>
        </w:rPr>
        <w:t>Nonsteroidal</w:t>
      </w:r>
      <w:proofErr w:type="spellEnd"/>
      <w:r w:rsidRPr="000665EF">
        <w:rPr>
          <w:rFonts w:ascii="Book Antiqua" w:hAnsi="Book Antiqua" w:cs="Arial"/>
          <w:sz w:val="24"/>
          <w:szCs w:val="24"/>
        </w:rPr>
        <w:t xml:space="preserve"> anti-inflammatory drugs.</w:t>
      </w:r>
    </w:p>
    <w:p w:rsidR="007A4C44" w:rsidRPr="000665EF" w:rsidRDefault="007A4C44" w:rsidP="00745A01">
      <w:pPr>
        <w:widowControl/>
        <w:wordWrap/>
        <w:autoSpaceDE/>
        <w:autoSpaceDN/>
        <w:spacing w:line="360" w:lineRule="auto"/>
        <w:rPr>
          <w:rFonts w:ascii="Book Antiqua" w:eastAsia="GulimChe" w:hAnsi="Book Antiqua" w:cs="Arial"/>
          <w:b/>
          <w:sz w:val="24"/>
          <w:szCs w:val="24"/>
        </w:rPr>
      </w:pPr>
      <w:r w:rsidRPr="000665EF">
        <w:rPr>
          <w:rFonts w:ascii="Book Antiqua" w:eastAsia="GulimChe" w:hAnsi="Book Antiqua" w:cs="Arial"/>
          <w:b/>
          <w:sz w:val="24"/>
          <w:szCs w:val="24"/>
        </w:rPr>
        <w:br w:type="page"/>
      </w:r>
      <w:r w:rsidRPr="000665EF">
        <w:rPr>
          <w:rFonts w:ascii="Book Antiqua" w:eastAsia="GulimChe" w:hAnsi="Book Antiqua" w:cs="Arial"/>
          <w:b/>
          <w:sz w:val="24"/>
          <w:szCs w:val="24"/>
        </w:rPr>
        <w:lastRenderedPageBreak/>
        <w:t>Table 2</w:t>
      </w:r>
      <w:r w:rsidRPr="000665EF">
        <w:rPr>
          <w:rFonts w:ascii="Book Antiqua" w:eastAsia="宋体" w:hAnsi="Book Antiqua" w:cs="Arial"/>
          <w:b/>
          <w:sz w:val="24"/>
          <w:szCs w:val="24"/>
          <w:lang w:eastAsia="zh-CN"/>
        </w:rPr>
        <w:t xml:space="preserve"> </w:t>
      </w:r>
      <w:r w:rsidRPr="000665EF">
        <w:rPr>
          <w:rFonts w:ascii="Book Antiqua" w:hAnsi="Book Antiqua" w:cs="Arial"/>
          <w:b/>
          <w:bCs/>
          <w:kern w:val="0"/>
          <w:sz w:val="24"/>
          <w:szCs w:val="24"/>
        </w:rPr>
        <w:t xml:space="preserve">Diagnostic methods for </w:t>
      </w:r>
      <w:r w:rsidRPr="000665EF">
        <w:rPr>
          <w:rFonts w:ascii="Book Antiqua" w:hAnsi="Book Antiqua" w:cs="Arial"/>
          <w:b/>
          <w:i/>
          <w:iCs/>
          <w:sz w:val="24"/>
          <w:szCs w:val="24"/>
        </w:rPr>
        <w:t>Helicobacter pylori</w:t>
      </w:r>
      <w:r w:rsidRPr="000665EF">
        <w:rPr>
          <w:rFonts w:ascii="Book Antiqua" w:hAnsi="Book Antiqua" w:cs="Arial"/>
          <w:b/>
          <w:bCs/>
          <w:kern w:val="0"/>
          <w:sz w:val="24"/>
          <w:szCs w:val="24"/>
        </w:rPr>
        <w:t xml:space="preserve"> infection in 2013 guidelines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1141"/>
        <w:gridCol w:w="1843"/>
        <w:gridCol w:w="2126"/>
        <w:gridCol w:w="2127"/>
      </w:tblGrid>
      <w:tr w:rsidR="007A4C44" w:rsidRPr="000665EF" w:rsidTr="00EA275D">
        <w:tc>
          <w:tcPr>
            <w:tcW w:w="2376" w:type="dxa"/>
            <w:gridSpan w:val="2"/>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843"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China</w:t>
            </w:r>
          </w:p>
        </w:tc>
        <w:tc>
          <w:tcPr>
            <w:tcW w:w="2126"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Japan</w:t>
            </w:r>
          </w:p>
        </w:tc>
        <w:tc>
          <w:tcPr>
            <w:tcW w:w="212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South Korea</w:t>
            </w:r>
          </w:p>
        </w:tc>
      </w:tr>
      <w:tr w:rsidR="007A4C44" w:rsidRPr="000665EF" w:rsidTr="00EA275D">
        <w:tc>
          <w:tcPr>
            <w:tcW w:w="1280" w:type="dxa"/>
            <w:vMerge w:val="restart"/>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For initial diagnosis</w:t>
            </w:r>
          </w:p>
        </w:tc>
        <w:tc>
          <w:tcPr>
            <w:tcW w:w="1096"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Non-invasive methods</w:t>
            </w:r>
          </w:p>
        </w:tc>
        <w:tc>
          <w:tcPr>
            <w:tcW w:w="1843" w:type="dxa"/>
          </w:tcPr>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Urea breath test</w:t>
            </w:r>
          </w:p>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Stool antigen test</w:t>
            </w:r>
          </w:p>
        </w:tc>
        <w:tc>
          <w:tcPr>
            <w:tcW w:w="2126" w:type="dxa"/>
          </w:tcPr>
          <w:p w:rsidR="007A4C44" w:rsidRPr="00EA275D" w:rsidRDefault="007A4C44" w:rsidP="00EA275D">
            <w:pPr>
              <w:widowControl/>
              <w:wordWrap/>
              <w:autoSpaceDE/>
              <w:autoSpaceDN/>
              <w:spacing w:line="360" w:lineRule="auto"/>
              <w:rPr>
                <w:rFonts w:ascii="Book Antiqua" w:hAnsi="Book Antiqua" w:cs="Arial"/>
                <w:kern w:val="24"/>
                <w:sz w:val="24"/>
                <w:szCs w:val="24"/>
              </w:rPr>
            </w:pPr>
            <w:r w:rsidRPr="00EA275D">
              <w:rPr>
                <w:rFonts w:ascii="Book Antiqua" w:hAnsi="Book Antiqua" w:cs="Arial"/>
                <w:kern w:val="24"/>
                <w:sz w:val="24"/>
                <w:szCs w:val="24"/>
              </w:rPr>
              <w:t>Serum antibody test</w:t>
            </w:r>
          </w:p>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Urea breath test</w:t>
            </w:r>
          </w:p>
          <w:p w:rsidR="007A4C44" w:rsidRPr="00EA275D" w:rsidRDefault="007A4C44" w:rsidP="00EA275D">
            <w:pPr>
              <w:widowControl/>
              <w:wordWrap/>
              <w:autoSpaceDE/>
              <w:autoSpaceDN/>
              <w:spacing w:line="360" w:lineRule="auto"/>
              <w:rPr>
                <w:rFonts w:ascii="Book Antiqua" w:eastAsia="Gulim" w:hAnsi="Book Antiqua" w:cs="Arial"/>
                <w:sz w:val="24"/>
                <w:szCs w:val="24"/>
              </w:rPr>
            </w:pPr>
            <w:r w:rsidRPr="00EA275D">
              <w:rPr>
                <w:rFonts w:ascii="Book Antiqua" w:hAnsi="Book Antiqua" w:cs="Arial"/>
                <w:kern w:val="24"/>
                <w:sz w:val="24"/>
                <w:szCs w:val="24"/>
              </w:rPr>
              <w:t>Stool antigen test</w:t>
            </w:r>
          </w:p>
        </w:tc>
        <w:tc>
          <w:tcPr>
            <w:tcW w:w="2127" w:type="dxa"/>
          </w:tcPr>
          <w:p w:rsidR="007A4C44" w:rsidRPr="00EA275D" w:rsidRDefault="007A4C44" w:rsidP="00EA275D">
            <w:pPr>
              <w:widowControl/>
              <w:wordWrap/>
              <w:autoSpaceDE/>
              <w:autoSpaceDN/>
              <w:spacing w:line="360" w:lineRule="auto"/>
              <w:rPr>
                <w:rFonts w:ascii="Book Antiqua" w:hAnsi="Book Antiqua" w:cs="Arial"/>
                <w:kern w:val="24"/>
                <w:sz w:val="24"/>
                <w:szCs w:val="24"/>
              </w:rPr>
            </w:pPr>
            <w:r w:rsidRPr="00EA275D">
              <w:rPr>
                <w:rFonts w:ascii="Book Antiqua" w:hAnsi="Book Antiqua" w:cs="Arial"/>
                <w:kern w:val="24"/>
                <w:sz w:val="24"/>
                <w:szCs w:val="24"/>
              </w:rPr>
              <w:t>Serum antibody test</w:t>
            </w:r>
          </w:p>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Urea breath test</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24"/>
                <w:sz w:val="24"/>
                <w:szCs w:val="24"/>
              </w:rPr>
              <w:t>Stool antigen test</w:t>
            </w:r>
          </w:p>
        </w:tc>
      </w:tr>
      <w:tr w:rsidR="007A4C44" w:rsidRPr="000665EF" w:rsidTr="00EA275D">
        <w:tc>
          <w:tcPr>
            <w:tcW w:w="1280"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096"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Invasive methods</w:t>
            </w:r>
          </w:p>
        </w:tc>
        <w:tc>
          <w:tcPr>
            <w:tcW w:w="1843" w:type="dxa"/>
          </w:tcPr>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Rapid urease test</w:t>
            </w:r>
          </w:p>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Histology</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0"/>
                <w:sz w:val="24"/>
                <w:szCs w:val="24"/>
              </w:rPr>
              <w:t>Culture</w:t>
            </w:r>
          </w:p>
        </w:tc>
        <w:tc>
          <w:tcPr>
            <w:tcW w:w="2126" w:type="dxa"/>
          </w:tcPr>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Rapid urease test</w:t>
            </w:r>
          </w:p>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Histology</w:t>
            </w:r>
          </w:p>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Culture</w:t>
            </w:r>
          </w:p>
        </w:tc>
        <w:tc>
          <w:tcPr>
            <w:tcW w:w="2127" w:type="dxa"/>
          </w:tcPr>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Rapid urease test</w:t>
            </w:r>
          </w:p>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Histology</w:t>
            </w:r>
          </w:p>
        </w:tc>
      </w:tr>
      <w:tr w:rsidR="007A4C44" w:rsidRPr="000665EF" w:rsidTr="00EA275D">
        <w:trPr>
          <w:trHeight w:val="1172"/>
        </w:trPr>
        <w:tc>
          <w:tcPr>
            <w:tcW w:w="1280" w:type="dxa"/>
            <w:vMerge w:val="restart"/>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Follow-up test after eradication</w:t>
            </w:r>
          </w:p>
        </w:tc>
        <w:tc>
          <w:tcPr>
            <w:tcW w:w="1096"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Non-invasive methods</w:t>
            </w:r>
          </w:p>
        </w:tc>
        <w:tc>
          <w:tcPr>
            <w:tcW w:w="1843" w:type="dxa"/>
          </w:tcPr>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Urea breath test</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0"/>
                <w:sz w:val="24"/>
                <w:szCs w:val="24"/>
              </w:rPr>
              <w:t>Stool antigen test</w:t>
            </w:r>
          </w:p>
        </w:tc>
        <w:tc>
          <w:tcPr>
            <w:tcW w:w="2126" w:type="dxa"/>
          </w:tcPr>
          <w:p w:rsidR="007A4C44" w:rsidRPr="00EA275D" w:rsidRDefault="007A4C44" w:rsidP="00EA275D">
            <w:pPr>
              <w:widowControl/>
              <w:wordWrap/>
              <w:autoSpaceDE/>
              <w:autoSpaceDN/>
              <w:spacing w:line="360" w:lineRule="auto"/>
              <w:rPr>
                <w:rFonts w:ascii="Book Antiqua" w:eastAsia="宋体" w:hAnsi="Book Antiqua" w:cs="Arial"/>
                <w:kern w:val="24"/>
                <w:sz w:val="24"/>
                <w:szCs w:val="24"/>
                <w:lang w:eastAsia="zh-CN"/>
              </w:rPr>
            </w:pPr>
            <w:r w:rsidRPr="00EA275D">
              <w:rPr>
                <w:rFonts w:ascii="Book Antiqua" w:hAnsi="Book Antiqua" w:cs="Arial"/>
                <w:kern w:val="24"/>
                <w:sz w:val="24"/>
                <w:szCs w:val="24"/>
              </w:rPr>
              <w:t>Serum antibody test</w:t>
            </w:r>
            <w:r w:rsidRPr="00EA275D">
              <w:rPr>
                <w:rFonts w:ascii="Book Antiqua" w:eastAsia="宋体" w:hAnsi="Book Antiqua" w:cs="Arial"/>
                <w:kern w:val="24"/>
                <w:sz w:val="24"/>
                <w:szCs w:val="24"/>
                <w:vertAlign w:val="superscript"/>
                <w:lang w:eastAsia="zh-CN"/>
              </w:rPr>
              <w:t>1</w:t>
            </w:r>
          </w:p>
          <w:p w:rsidR="007A4C44" w:rsidRPr="00EA275D" w:rsidRDefault="007A4C44" w:rsidP="00EA275D">
            <w:pPr>
              <w:widowControl/>
              <w:wordWrap/>
              <w:autoSpaceDE/>
              <w:autoSpaceDN/>
              <w:spacing w:line="360" w:lineRule="auto"/>
              <w:rPr>
                <w:rFonts w:ascii="Book Antiqua" w:hAnsi="Book Antiqua" w:cs="Arial"/>
                <w:bCs/>
                <w:kern w:val="24"/>
                <w:sz w:val="24"/>
                <w:szCs w:val="24"/>
              </w:rPr>
            </w:pPr>
            <w:r w:rsidRPr="00EA275D">
              <w:rPr>
                <w:rFonts w:ascii="Book Antiqua" w:hAnsi="Book Antiqua" w:cs="Arial"/>
                <w:bCs/>
                <w:kern w:val="24"/>
                <w:sz w:val="24"/>
                <w:szCs w:val="24"/>
              </w:rPr>
              <w:t>Urea breath test</w:t>
            </w:r>
          </w:p>
          <w:p w:rsidR="007A4C44" w:rsidRPr="00EA275D" w:rsidRDefault="007A4C44" w:rsidP="00EA275D">
            <w:pPr>
              <w:widowControl/>
              <w:wordWrap/>
              <w:autoSpaceDE/>
              <w:autoSpaceDN/>
              <w:spacing w:line="360" w:lineRule="auto"/>
              <w:rPr>
                <w:rFonts w:ascii="Book Antiqua" w:hAnsi="Book Antiqua" w:cs="Arial"/>
                <w:bCs/>
                <w:kern w:val="24"/>
                <w:sz w:val="24"/>
                <w:szCs w:val="24"/>
              </w:rPr>
            </w:pPr>
            <w:r w:rsidRPr="00EA275D">
              <w:rPr>
                <w:rFonts w:ascii="Book Antiqua" w:hAnsi="Book Antiqua" w:cs="Arial"/>
                <w:bCs/>
                <w:kern w:val="24"/>
                <w:sz w:val="24"/>
                <w:szCs w:val="24"/>
              </w:rPr>
              <w:t>Stool antigen test</w:t>
            </w:r>
          </w:p>
        </w:tc>
        <w:tc>
          <w:tcPr>
            <w:tcW w:w="2127" w:type="dxa"/>
          </w:tcPr>
          <w:p w:rsidR="007A4C44" w:rsidRPr="00EA275D" w:rsidRDefault="007A4C44" w:rsidP="00EA275D">
            <w:pPr>
              <w:widowControl/>
              <w:wordWrap/>
              <w:autoSpaceDE/>
              <w:autoSpaceDN/>
              <w:spacing w:line="360" w:lineRule="auto"/>
              <w:rPr>
                <w:rFonts w:ascii="Book Antiqua" w:hAnsi="Book Antiqua" w:cs="Arial"/>
                <w:kern w:val="0"/>
                <w:sz w:val="24"/>
                <w:szCs w:val="24"/>
              </w:rPr>
            </w:pPr>
            <w:r w:rsidRPr="00EA275D">
              <w:rPr>
                <w:rFonts w:ascii="Book Antiqua" w:hAnsi="Book Antiqua" w:cs="Arial"/>
                <w:kern w:val="0"/>
                <w:sz w:val="24"/>
                <w:szCs w:val="24"/>
              </w:rPr>
              <w:t xml:space="preserve">Urea breath test </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0"/>
                <w:sz w:val="24"/>
                <w:szCs w:val="24"/>
              </w:rPr>
              <w:t>Stool antigen test</w:t>
            </w:r>
          </w:p>
        </w:tc>
      </w:tr>
      <w:tr w:rsidR="007A4C44" w:rsidRPr="000665EF" w:rsidTr="00EA275D">
        <w:tc>
          <w:tcPr>
            <w:tcW w:w="1280"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096"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Invasive methods</w:t>
            </w:r>
          </w:p>
        </w:tc>
        <w:tc>
          <w:tcPr>
            <w:tcW w:w="1843"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0"/>
                <w:sz w:val="24"/>
                <w:szCs w:val="24"/>
              </w:rPr>
              <w:t>Rapid urease test</w:t>
            </w:r>
          </w:p>
        </w:tc>
        <w:tc>
          <w:tcPr>
            <w:tcW w:w="2126" w:type="dxa"/>
          </w:tcPr>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Rapid urease test</w:t>
            </w:r>
          </w:p>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Histology</w:t>
            </w:r>
          </w:p>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Culture</w:t>
            </w:r>
          </w:p>
        </w:tc>
        <w:tc>
          <w:tcPr>
            <w:tcW w:w="2127" w:type="dxa"/>
          </w:tcPr>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Rapid urease test</w:t>
            </w:r>
          </w:p>
          <w:p w:rsidR="007A4C44" w:rsidRPr="00EA275D" w:rsidRDefault="007A4C44" w:rsidP="00EA275D">
            <w:pPr>
              <w:widowControl/>
              <w:wordWrap/>
              <w:autoSpaceDE/>
              <w:autoSpaceDN/>
              <w:spacing w:line="360" w:lineRule="auto"/>
              <w:rPr>
                <w:rFonts w:ascii="Book Antiqua" w:eastAsia="Gulim" w:hAnsi="Book Antiqua" w:cs="Arial"/>
                <w:kern w:val="0"/>
                <w:sz w:val="24"/>
                <w:szCs w:val="24"/>
              </w:rPr>
            </w:pPr>
            <w:r w:rsidRPr="00EA275D">
              <w:rPr>
                <w:rFonts w:ascii="Book Antiqua" w:hAnsi="Book Antiqua" w:cs="Arial"/>
                <w:kern w:val="24"/>
                <w:sz w:val="24"/>
                <w:szCs w:val="24"/>
              </w:rPr>
              <w:t>Histology</w:t>
            </w:r>
          </w:p>
        </w:tc>
      </w:tr>
    </w:tbl>
    <w:p w:rsidR="007A4C44" w:rsidRPr="000665EF" w:rsidRDefault="007A4C44" w:rsidP="00745A01">
      <w:pPr>
        <w:widowControl/>
        <w:wordWrap/>
        <w:autoSpaceDE/>
        <w:autoSpaceDN/>
        <w:spacing w:line="360" w:lineRule="auto"/>
        <w:rPr>
          <w:rFonts w:ascii="Book Antiqua" w:hAnsi="Book Antiqua" w:cs="Arial"/>
          <w:sz w:val="24"/>
          <w:szCs w:val="24"/>
        </w:rPr>
      </w:pPr>
      <w:r w:rsidRPr="000665EF">
        <w:rPr>
          <w:rFonts w:ascii="Book Antiqua" w:eastAsia="宋体" w:hAnsi="Book Antiqua" w:cs="Arial"/>
          <w:sz w:val="24"/>
          <w:szCs w:val="24"/>
          <w:vertAlign w:val="superscript"/>
          <w:lang w:eastAsia="zh-CN"/>
        </w:rPr>
        <w:t>1</w:t>
      </w:r>
      <w:r w:rsidRPr="000665EF">
        <w:rPr>
          <w:rFonts w:ascii="Book Antiqua" w:hAnsi="Book Antiqua" w:cs="Arial"/>
          <w:sz w:val="24"/>
          <w:szCs w:val="24"/>
        </w:rPr>
        <w:t xml:space="preserve">In Japan, a decrease relative to the initial antibody titer of more than 50% after 6-12 </w:t>
      </w:r>
      <w:proofErr w:type="spellStart"/>
      <w:proofErr w:type="gramStart"/>
      <w:r w:rsidRPr="000665EF">
        <w:rPr>
          <w:rFonts w:ascii="Book Antiqua" w:hAnsi="Book Antiqua" w:cs="Arial"/>
          <w:sz w:val="24"/>
          <w:szCs w:val="24"/>
        </w:rPr>
        <w:t>mo</w:t>
      </w:r>
      <w:proofErr w:type="spellEnd"/>
      <w:proofErr w:type="gramEnd"/>
      <w:r w:rsidRPr="000665EF">
        <w:rPr>
          <w:rFonts w:ascii="Book Antiqua" w:hAnsi="Book Antiqua" w:cs="Arial"/>
          <w:sz w:val="24"/>
          <w:szCs w:val="24"/>
        </w:rPr>
        <w:t xml:space="preserve"> is considered to be the most accurate method for determining successful eradication. Since the</w:t>
      </w:r>
      <w:r w:rsidRPr="000665EF">
        <w:rPr>
          <w:rFonts w:ascii="Book Antiqua" w:hAnsi="Book Antiqua" w:cs="Arial"/>
          <w:bCs/>
          <w:sz w:val="24"/>
          <w:szCs w:val="24"/>
        </w:rPr>
        <w:t xml:space="preserve"> Japanese national health insurance system</w:t>
      </w:r>
      <w:r w:rsidRPr="000665EF">
        <w:rPr>
          <w:rFonts w:ascii="Book Antiqua" w:hAnsi="Book Antiqua" w:cs="Arial"/>
          <w:sz w:val="24"/>
          <w:szCs w:val="24"/>
        </w:rPr>
        <w:t xml:space="preserve"> covers 2 of 3 non-invasive tests at the same time, either “serology with the urea breath test” or “serology with the stool antigen test” is usually performed before and after </w:t>
      </w:r>
      <w:r w:rsidRPr="000665EF">
        <w:rPr>
          <w:rFonts w:ascii="Book Antiqua" w:hAnsi="Book Antiqua" w:cs="Arial"/>
          <w:i/>
          <w:iCs/>
          <w:sz w:val="24"/>
          <w:szCs w:val="24"/>
        </w:rPr>
        <w:t>Helicobacter pylori</w:t>
      </w:r>
      <w:r w:rsidRPr="000665EF">
        <w:rPr>
          <w:rFonts w:ascii="Book Antiqua" w:hAnsi="Book Antiqua" w:cs="Arial"/>
          <w:sz w:val="24"/>
          <w:szCs w:val="24"/>
        </w:rPr>
        <w:t xml:space="preserve"> eradication.</w:t>
      </w:r>
    </w:p>
    <w:p w:rsidR="007A4C44" w:rsidRPr="000665EF" w:rsidRDefault="007A4C44" w:rsidP="00745A01">
      <w:pPr>
        <w:widowControl/>
        <w:wordWrap/>
        <w:autoSpaceDE/>
        <w:autoSpaceDN/>
        <w:spacing w:line="360" w:lineRule="auto"/>
        <w:rPr>
          <w:rFonts w:ascii="Book Antiqua" w:hAnsi="Book Antiqua" w:cs="Arial"/>
          <w:b/>
          <w:bCs/>
          <w:kern w:val="0"/>
          <w:sz w:val="24"/>
          <w:szCs w:val="24"/>
        </w:rPr>
      </w:pPr>
      <w:r w:rsidRPr="000665EF">
        <w:rPr>
          <w:rFonts w:ascii="Book Antiqua" w:eastAsia="GulimChe" w:hAnsi="Book Antiqua" w:cs="Arial"/>
          <w:b/>
          <w:sz w:val="24"/>
          <w:szCs w:val="24"/>
        </w:rPr>
        <w:br w:type="page"/>
      </w:r>
      <w:r w:rsidRPr="000665EF">
        <w:rPr>
          <w:rFonts w:ascii="Book Antiqua" w:eastAsia="GulimChe" w:hAnsi="Book Antiqua" w:cs="Arial"/>
          <w:b/>
          <w:sz w:val="24"/>
          <w:szCs w:val="24"/>
        </w:rPr>
        <w:lastRenderedPageBreak/>
        <w:t>Table 3 Regimens</w:t>
      </w:r>
      <w:r w:rsidRPr="000665EF">
        <w:rPr>
          <w:rFonts w:ascii="Book Antiqua" w:hAnsi="Book Antiqua" w:cs="Arial"/>
          <w:b/>
          <w:bCs/>
          <w:kern w:val="0"/>
          <w:sz w:val="24"/>
          <w:szCs w:val="24"/>
        </w:rPr>
        <w:t xml:space="preserve"> for</w:t>
      </w:r>
      <w:r w:rsidRPr="000665EF">
        <w:rPr>
          <w:rFonts w:ascii="Book Antiqua" w:hAnsi="Book Antiqua" w:cs="Arial"/>
          <w:b/>
          <w:i/>
          <w:iCs/>
          <w:sz w:val="24"/>
          <w:szCs w:val="24"/>
        </w:rPr>
        <w:t xml:space="preserve"> Helicobacter pylori</w:t>
      </w:r>
      <w:r w:rsidRPr="000665EF">
        <w:rPr>
          <w:rFonts w:ascii="Book Antiqua" w:hAnsi="Book Antiqua" w:cs="Arial"/>
          <w:b/>
          <w:bCs/>
          <w:i/>
          <w:iCs/>
          <w:kern w:val="0"/>
          <w:sz w:val="24"/>
          <w:szCs w:val="24"/>
        </w:rPr>
        <w:t xml:space="preserve"> </w:t>
      </w:r>
      <w:r w:rsidRPr="000665EF">
        <w:rPr>
          <w:rFonts w:ascii="Book Antiqua" w:hAnsi="Book Antiqua" w:cs="Arial"/>
          <w:b/>
          <w:bCs/>
          <w:kern w:val="0"/>
          <w:sz w:val="24"/>
          <w:szCs w:val="24"/>
        </w:rPr>
        <w:t>eradication in 2013 guidelines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410"/>
        <w:gridCol w:w="2268"/>
        <w:gridCol w:w="2835"/>
      </w:tblGrid>
      <w:tr w:rsidR="007A4C44" w:rsidRPr="000665EF" w:rsidTr="00EA275D">
        <w:tc>
          <w:tcPr>
            <w:tcW w:w="1276" w:type="dxa"/>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2410"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China</w:t>
            </w:r>
          </w:p>
        </w:tc>
        <w:tc>
          <w:tcPr>
            <w:tcW w:w="2268"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Japan</w:t>
            </w:r>
          </w:p>
        </w:tc>
        <w:tc>
          <w:tcPr>
            <w:tcW w:w="2835"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South Korea</w:t>
            </w:r>
          </w:p>
        </w:tc>
      </w:tr>
      <w:tr w:rsidR="007A4C44" w:rsidRPr="000665EF" w:rsidTr="00EA275D">
        <w:tc>
          <w:tcPr>
            <w:tcW w:w="1276" w:type="dxa"/>
          </w:tcPr>
          <w:p w:rsidR="007A4C44" w:rsidRPr="00EA275D" w:rsidRDefault="007A4C44" w:rsidP="00EA275D">
            <w:pPr>
              <w:widowControl/>
              <w:wordWrap/>
              <w:autoSpaceDE/>
              <w:autoSpaceDN/>
              <w:spacing w:line="360" w:lineRule="auto"/>
              <w:rPr>
                <w:rFonts w:ascii="Book Antiqua" w:eastAsia="宋体" w:hAnsi="Book Antiqua" w:cs="Arial"/>
                <w:sz w:val="24"/>
                <w:szCs w:val="24"/>
                <w:lang w:eastAsia="zh-CN"/>
              </w:rPr>
            </w:pPr>
            <w:r w:rsidRPr="00EA275D">
              <w:rPr>
                <w:rFonts w:ascii="Book Antiqua" w:hAnsi="Book Antiqua" w:cs="Arial"/>
                <w:sz w:val="24"/>
                <w:szCs w:val="24"/>
              </w:rPr>
              <w:t>First-line treatment</w:t>
            </w:r>
            <w:r w:rsidRPr="00EA275D">
              <w:rPr>
                <w:rFonts w:ascii="Book Antiqua" w:eastAsia="宋体" w:hAnsi="Book Antiqua" w:cs="Arial"/>
                <w:sz w:val="24"/>
                <w:szCs w:val="24"/>
                <w:vertAlign w:val="superscript"/>
                <w:lang w:eastAsia="zh-CN"/>
              </w:rPr>
              <w:t>1</w:t>
            </w:r>
          </w:p>
        </w:tc>
        <w:tc>
          <w:tcPr>
            <w:tcW w:w="2410"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0"/>
                <w:sz w:val="24"/>
                <w:szCs w:val="24"/>
              </w:rPr>
              <w:t xml:space="preserve">Amoxicillin 1 g (or metronidazole 400 mg), clarithromycin 500 mg, and PPI </w:t>
            </w:r>
            <w:r w:rsidRPr="00EA275D">
              <w:rPr>
                <w:rFonts w:ascii="Book Antiqua" w:eastAsia="SymbolBS" w:hAnsi="Book Antiqua" w:cs="Arial"/>
                <w:kern w:val="0"/>
                <w:sz w:val="24"/>
                <w:szCs w:val="24"/>
              </w:rPr>
              <w:t xml:space="preserve">twice daily </w:t>
            </w:r>
            <w:r w:rsidRPr="00EA275D">
              <w:rPr>
                <w:rFonts w:ascii="Book Antiqua" w:hAnsi="Book Antiqua" w:cs="Arial"/>
                <w:kern w:val="0"/>
                <w:sz w:val="24"/>
                <w:szCs w:val="24"/>
              </w:rPr>
              <w:t>for 7-14 d</w:t>
            </w:r>
          </w:p>
        </w:tc>
        <w:tc>
          <w:tcPr>
            <w:tcW w:w="2268"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bCs/>
                <w:sz w:val="24"/>
                <w:szCs w:val="24"/>
              </w:rPr>
              <w:t>Amoxicillin 750 mg, clarithromycin 200 mg (or 400mg), and PPI twice daily for 7 d</w:t>
            </w:r>
          </w:p>
        </w:tc>
        <w:tc>
          <w:tcPr>
            <w:tcW w:w="2835" w:type="dxa"/>
          </w:tcPr>
          <w:p w:rsidR="007A4C44" w:rsidRPr="00EA275D" w:rsidRDefault="007A4C44" w:rsidP="00EA275D">
            <w:pPr>
              <w:widowControl/>
              <w:wordWrap/>
              <w:autoSpaceDE/>
              <w:autoSpaceDN/>
              <w:spacing w:line="360" w:lineRule="auto"/>
              <w:rPr>
                <w:rFonts w:ascii="Book Antiqua" w:hAnsi="Book Antiqua" w:cs="Arial"/>
                <w:bCs/>
                <w:kern w:val="24"/>
                <w:sz w:val="24"/>
                <w:szCs w:val="24"/>
              </w:rPr>
            </w:pPr>
            <w:r w:rsidRPr="00EA275D">
              <w:rPr>
                <w:rFonts w:ascii="Book Antiqua" w:hAnsi="Book Antiqua" w:cs="Arial"/>
                <w:bCs/>
                <w:kern w:val="24"/>
                <w:sz w:val="24"/>
                <w:szCs w:val="24"/>
              </w:rPr>
              <w:t xml:space="preserve">Amoxicillin 1 g, clarithromycin 500 mg, and PPI </w:t>
            </w:r>
            <w:r w:rsidRPr="00EA275D">
              <w:rPr>
                <w:rFonts w:ascii="Book Antiqua" w:hAnsi="Book Antiqua" w:cs="Arial"/>
                <w:bCs/>
                <w:sz w:val="24"/>
                <w:szCs w:val="24"/>
              </w:rPr>
              <w:t>twice daily for 7-14 d</w:t>
            </w:r>
          </w:p>
        </w:tc>
      </w:tr>
      <w:tr w:rsidR="007A4C44" w:rsidRPr="000665EF" w:rsidTr="00EA275D">
        <w:tc>
          <w:tcPr>
            <w:tcW w:w="1276"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Second-line treatment</w:t>
            </w:r>
          </w:p>
        </w:tc>
        <w:tc>
          <w:tcPr>
            <w:tcW w:w="2410"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kern w:val="0"/>
                <w:sz w:val="24"/>
                <w:szCs w:val="24"/>
              </w:rPr>
              <w:t>Bismuth 220 mg, tetracycline 750 mg, metronidazole 400 mg twice, and PPI twice daily for 10 or 14 d</w:t>
            </w:r>
          </w:p>
        </w:tc>
        <w:tc>
          <w:tcPr>
            <w:tcW w:w="2268"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bCs/>
                <w:sz w:val="24"/>
                <w:szCs w:val="24"/>
              </w:rPr>
              <w:t>Amoxicillin 750 mg, metronidazole 250 mg, and PPI twice daily for 7 d</w:t>
            </w:r>
          </w:p>
        </w:tc>
        <w:tc>
          <w:tcPr>
            <w:tcW w:w="2835"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bCs/>
                <w:kern w:val="24"/>
                <w:sz w:val="24"/>
                <w:szCs w:val="24"/>
              </w:rPr>
              <w:t xml:space="preserve">Bismuth 120 mg four times, tetracycline 500 mg four times, metronidazole 500 mg thrice, and PPI </w:t>
            </w:r>
            <w:r w:rsidRPr="00EA275D">
              <w:rPr>
                <w:rFonts w:ascii="Book Antiqua" w:hAnsi="Book Antiqua" w:cs="Arial"/>
                <w:bCs/>
                <w:sz w:val="24"/>
                <w:szCs w:val="24"/>
              </w:rPr>
              <w:t>twice daily for 7-14 d</w:t>
            </w:r>
          </w:p>
        </w:tc>
      </w:tr>
    </w:tbl>
    <w:p w:rsidR="007A4C44" w:rsidRPr="000665EF" w:rsidRDefault="007A4C44" w:rsidP="00745A01">
      <w:pPr>
        <w:pStyle w:val="a7"/>
        <w:spacing w:before="0" w:beforeAutospacing="0" w:after="0" w:afterAutospacing="0" w:line="360" w:lineRule="auto"/>
        <w:jc w:val="both"/>
        <w:rPr>
          <w:rFonts w:ascii="Book Antiqua" w:eastAsia="Malgun Gothic" w:hAnsi="Book Antiqua" w:cs="Arial"/>
          <w:kern w:val="2"/>
        </w:rPr>
      </w:pPr>
      <w:r w:rsidRPr="000665EF">
        <w:rPr>
          <w:rFonts w:ascii="Book Antiqua" w:eastAsia="宋体" w:hAnsi="Book Antiqua" w:cs="Arial"/>
          <w:vertAlign w:val="superscript"/>
          <w:lang w:eastAsia="zh-CN"/>
        </w:rPr>
        <w:t>1</w:t>
      </w:r>
      <w:r w:rsidRPr="000665EF">
        <w:rPr>
          <w:rFonts w:ascii="Book Antiqua" w:eastAsia="Malgun Gothic" w:hAnsi="Book Antiqua" w:cs="Arial"/>
          <w:kern w:val="2"/>
        </w:rPr>
        <w:t xml:space="preserve">In China and South Korea, first-line treatment can be passed directly to second-line treatment using bismuth-based quadruple therapy in cases with a </w:t>
      </w:r>
      <w:r w:rsidRPr="000665EF">
        <w:rPr>
          <w:rFonts w:ascii="Book Antiqua" w:hAnsi="Book Antiqua" w:cs="Arial"/>
        </w:rPr>
        <w:t>high clarithromycin resistance rate (&gt;</w:t>
      </w:r>
      <w:r w:rsidRPr="000665EF">
        <w:rPr>
          <w:rFonts w:ascii="Book Antiqua" w:eastAsia="宋体" w:hAnsi="Book Antiqua" w:cs="Arial"/>
          <w:lang w:eastAsia="zh-CN"/>
        </w:rPr>
        <w:t xml:space="preserve"> </w:t>
      </w:r>
      <w:r w:rsidRPr="000665EF">
        <w:rPr>
          <w:rFonts w:ascii="Book Antiqua" w:hAnsi="Book Antiqua" w:cs="Arial"/>
        </w:rPr>
        <w:t>15%–20%).</w:t>
      </w:r>
      <w:r w:rsidRPr="000665EF">
        <w:rPr>
          <w:rFonts w:ascii="Book Antiqua" w:eastAsia="Malgun Gothic" w:hAnsi="Book Antiqua" w:cs="Arial"/>
          <w:kern w:val="2"/>
        </w:rPr>
        <w:t xml:space="preserve"> PPI</w:t>
      </w:r>
      <w:r w:rsidRPr="000665EF">
        <w:rPr>
          <w:rFonts w:ascii="Book Antiqua" w:eastAsia="宋体" w:hAnsi="Book Antiqua" w:cs="Arial"/>
          <w:kern w:val="2"/>
          <w:lang w:eastAsia="zh-CN"/>
        </w:rPr>
        <w:t xml:space="preserve">: </w:t>
      </w:r>
      <w:r w:rsidRPr="000665EF">
        <w:rPr>
          <w:rFonts w:ascii="Book Antiqua" w:eastAsia="Malgun Gothic" w:hAnsi="Book Antiqua" w:cs="Arial"/>
          <w:kern w:val="2"/>
        </w:rPr>
        <w:t xml:space="preserve">Proton </w:t>
      </w:r>
      <w:proofErr w:type="gramStart"/>
      <w:r w:rsidRPr="000665EF">
        <w:rPr>
          <w:rFonts w:ascii="Book Antiqua" w:eastAsia="Malgun Gothic" w:hAnsi="Book Antiqua" w:cs="Arial"/>
          <w:kern w:val="2"/>
        </w:rPr>
        <w:t>pump</w:t>
      </w:r>
      <w:proofErr w:type="gramEnd"/>
      <w:r w:rsidRPr="000665EF">
        <w:rPr>
          <w:rFonts w:ascii="Book Antiqua" w:eastAsia="Malgun Gothic" w:hAnsi="Book Antiqua" w:cs="Arial"/>
          <w:kern w:val="2"/>
        </w:rPr>
        <w:t xml:space="preserve"> inhibitor.</w:t>
      </w:r>
    </w:p>
    <w:p w:rsidR="007A4C44" w:rsidRPr="000665EF" w:rsidRDefault="007A4C44" w:rsidP="00745A01">
      <w:pPr>
        <w:pStyle w:val="a7"/>
        <w:spacing w:before="0" w:beforeAutospacing="0" w:after="0" w:afterAutospacing="0" w:line="360" w:lineRule="auto"/>
        <w:jc w:val="both"/>
        <w:rPr>
          <w:rFonts w:ascii="Book Antiqua" w:hAnsi="Book Antiqua" w:cs="Arial"/>
        </w:rPr>
      </w:pPr>
    </w:p>
    <w:p w:rsidR="007A4C44" w:rsidRPr="000665EF" w:rsidRDefault="007A4C44" w:rsidP="00745A01">
      <w:pPr>
        <w:widowControl/>
        <w:wordWrap/>
        <w:autoSpaceDE/>
        <w:autoSpaceDN/>
        <w:spacing w:line="360" w:lineRule="auto"/>
        <w:rPr>
          <w:rFonts w:ascii="Book Antiqua" w:hAnsi="Book Antiqua" w:cs="Arial"/>
          <w:b/>
          <w:sz w:val="24"/>
          <w:szCs w:val="24"/>
        </w:rPr>
      </w:pPr>
      <w:r w:rsidRPr="000665EF">
        <w:rPr>
          <w:rFonts w:ascii="Book Antiqua" w:hAnsi="Book Antiqua" w:cs="Arial"/>
          <w:b/>
          <w:sz w:val="24"/>
          <w:szCs w:val="24"/>
        </w:rPr>
        <w:br w:type="page"/>
      </w:r>
    </w:p>
    <w:p w:rsidR="007A4C44" w:rsidRPr="000665EF" w:rsidRDefault="007A4C44" w:rsidP="00745A01">
      <w:pPr>
        <w:widowControl/>
        <w:wordWrap/>
        <w:autoSpaceDE/>
        <w:autoSpaceDN/>
        <w:spacing w:line="360" w:lineRule="auto"/>
        <w:rPr>
          <w:rFonts w:ascii="Book Antiqua" w:eastAsia="宋体" w:hAnsi="Book Antiqua" w:cs="Arial"/>
          <w:b/>
          <w:sz w:val="24"/>
          <w:szCs w:val="24"/>
          <w:lang w:eastAsia="zh-CN"/>
        </w:rPr>
      </w:pPr>
      <w:r w:rsidRPr="000665EF">
        <w:rPr>
          <w:rFonts w:ascii="Book Antiqua" w:hAnsi="Book Antiqua" w:cs="Arial"/>
          <w:b/>
          <w:sz w:val="24"/>
          <w:szCs w:val="24"/>
        </w:rPr>
        <w:t>Table 4 Different characteristics of 2013 guidelines in three countries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1109"/>
        <w:gridCol w:w="6617"/>
      </w:tblGrid>
      <w:tr w:rsidR="007A4C44" w:rsidRPr="000665EF" w:rsidTr="00EA275D">
        <w:tc>
          <w:tcPr>
            <w:tcW w:w="1408" w:type="dxa"/>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Country</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Notable differences in characteristics</w:t>
            </w:r>
          </w:p>
        </w:tc>
      </w:tr>
      <w:tr w:rsidR="007A4C44" w:rsidRPr="000665EF" w:rsidTr="00EA275D">
        <w:tc>
          <w:tcPr>
            <w:tcW w:w="1408" w:type="dxa"/>
            <w:vMerge w:val="restart"/>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Indication for eradication</w:t>
            </w: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China</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Strong recommendations do not include after resection of EGC. Intestinal metaplasia is not included in the indications.</w:t>
            </w:r>
          </w:p>
        </w:tc>
      </w:tr>
      <w:tr w:rsidR="007A4C44" w:rsidRPr="000665EF" w:rsidTr="00EA275D">
        <w:tc>
          <w:tcPr>
            <w:tcW w:w="1408"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Japan</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All infected subjects are included as “</w:t>
            </w:r>
            <w:r w:rsidRPr="00EA275D">
              <w:rPr>
                <w:rFonts w:ascii="Book Antiqua" w:hAnsi="Book Antiqua" w:cs="Arial"/>
                <w:i/>
                <w:sz w:val="24"/>
                <w:szCs w:val="24"/>
              </w:rPr>
              <w:t>H. pylori</w:t>
            </w:r>
            <w:r w:rsidRPr="00EA275D">
              <w:rPr>
                <w:rFonts w:ascii="Book Antiqua" w:hAnsi="Book Antiqua" w:cs="Arial"/>
                <w:sz w:val="24"/>
                <w:szCs w:val="24"/>
              </w:rPr>
              <w:t xml:space="preserve">-related gastritis.” </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Focus is on preventing dissemination.</w:t>
            </w:r>
          </w:p>
        </w:tc>
      </w:tr>
      <w:tr w:rsidR="007A4C44" w:rsidRPr="000665EF" w:rsidTr="00EA275D">
        <w:tc>
          <w:tcPr>
            <w:tcW w:w="1408"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South Korea</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Strong recommendations include only peptic ulcer disease, gastric MALT lymphoma, and after resection of EGC.</w:t>
            </w:r>
          </w:p>
        </w:tc>
      </w:tr>
      <w:tr w:rsidR="007A4C44" w:rsidRPr="000665EF" w:rsidTr="00EA275D">
        <w:tc>
          <w:tcPr>
            <w:tcW w:w="1408" w:type="dxa"/>
            <w:vMerge w:val="restart"/>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Diagnostic method</w:t>
            </w: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China</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Serology is not recommended.</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Only the urea breath test is recommended after eradication.</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Invasive tests are not recommended after eradication.</w:t>
            </w:r>
          </w:p>
        </w:tc>
      </w:tr>
      <w:tr w:rsidR="007A4C44" w:rsidRPr="000665EF" w:rsidTr="00EA275D">
        <w:tc>
          <w:tcPr>
            <w:tcW w:w="1408"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Japan</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Either two noninvasive tests or one invasive test is recommended.</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 xml:space="preserve">A decrease relative to the initial serum antibody level of more than 50% after 6-12 </w:t>
            </w:r>
            <w:proofErr w:type="spellStart"/>
            <w:proofErr w:type="gramStart"/>
            <w:r w:rsidRPr="00EA275D">
              <w:rPr>
                <w:rFonts w:ascii="Book Antiqua" w:hAnsi="Book Antiqua" w:cs="Arial"/>
                <w:sz w:val="24"/>
                <w:szCs w:val="24"/>
              </w:rPr>
              <w:t>mo</w:t>
            </w:r>
            <w:proofErr w:type="spellEnd"/>
            <w:proofErr w:type="gramEnd"/>
            <w:r w:rsidRPr="00EA275D">
              <w:rPr>
                <w:rFonts w:ascii="Book Antiqua" w:hAnsi="Book Antiqua" w:cs="Arial"/>
                <w:sz w:val="24"/>
                <w:szCs w:val="24"/>
              </w:rPr>
              <w:t xml:space="preserve"> is considered the most reliable method.</w:t>
            </w:r>
          </w:p>
        </w:tc>
      </w:tr>
      <w:tr w:rsidR="007A4C44" w:rsidRPr="000665EF" w:rsidTr="00EA275D">
        <w:tc>
          <w:tcPr>
            <w:tcW w:w="1408"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South Korea</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Bacterial culture is not included.</w:t>
            </w:r>
          </w:p>
        </w:tc>
      </w:tr>
      <w:tr w:rsidR="007A4C44" w:rsidRPr="000665EF" w:rsidTr="00EA275D">
        <w:tc>
          <w:tcPr>
            <w:tcW w:w="1408" w:type="dxa"/>
            <w:vMerge w:val="restart"/>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Treatment regimen</w:t>
            </w: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China</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Due to the high resistance to the antibiotics metronidazole, clarithromycin, and tetracycline, an alternative regimen is recommended.</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First-line treatment can be omitted in cases of clarithromycin resistance.</w:t>
            </w:r>
          </w:p>
        </w:tc>
      </w:tr>
      <w:tr w:rsidR="007A4C44" w:rsidRPr="000665EF" w:rsidTr="00EA275D">
        <w:tc>
          <w:tcPr>
            <w:tcW w:w="1408"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Japan</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Lower dose of antibiotics for shorter duration (7 d) than other countries.</w:t>
            </w:r>
          </w:p>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There is neither 14 d nor bismuth-based regimen in the first-line and second-line treatment.</w:t>
            </w:r>
          </w:p>
        </w:tc>
      </w:tr>
      <w:tr w:rsidR="007A4C44" w:rsidRPr="000665EF" w:rsidTr="00EA275D">
        <w:tc>
          <w:tcPr>
            <w:tcW w:w="1408" w:type="dxa"/>
            <w:vMerge/>
          </w:tcPr>
          <w:p w:rsidR="007A4C44" w:rsidRPr="00EA275D" w:rsidRDefault="007A4C44" w:rsidP="00EA275D">
            <w:pPr>
              <w:widowControl/>
              <w:wordWrap/>
              <w:autoSpaceDE/>
              <w:autoSpaceDN/>
              <w:spacing w:line="360" w:lineRule="auto"/>
              <w:rPr>
                <w:rFonts w:ascii="Book Antiqua" w:hAnsi="Book Antiqua" w:cs="Arial"/>
                <w:sz w:val="24"/>
                <w:szCs w:val="24"/>
              </w:rPr>
            </w:pPr>
          </w:p>
        </w:tc>
        <w:tc>
          <w:tcPr>
            <w:tcW w:w="1109"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South Korea</w:t>
            </w:r>
          </w:p>
        </w:tc>
        <w:tc>
          <w:tcPr>
            <w:tcW w:w="6617" w:type="dxa"/>
          </w:tcPr>
          <w:p w:rsidR="007A4C44" w:rsidRPr="00EA275D" w:rsidRDefault="007A4C44" w:rsidP="00EA275D">
            <w:pPr>
              <w:widowControl/>
              <w:wordWrap/>
              <w:autoSpaceDE/>
              <w:autoSpaceDN/>
              <w:spacing w:line="360" w:lineRule="auto"/>
              <w:rPr>
                <w:rFonts w:ascii="Book Antiqua" w:hAnsi="Book Antiqua" w:cs="Arial"/>
                <w:sz w:val="24"/>
                <w:szCs w:val="24"/>
              </w:rPr>
            </w:pPr>
            <w:r w:rsidRPr="00EA275D">
              <w:rPr>
                <w:rFonts w:ascii="Book Antiqua" w:hAnsi="Book Antiqua" w:cs="Arial"/>
                <w:sz w:val="24"/>
                <w:szCs w:val="24"/>
              </w:rPr>
              <w:t>First-line treatment can be omitted in cases of clarithromycin resistance.</w:t>
            </w:r>
          </w:p>
        </w:tc>
      </w:tr>
    </w:tbl>
    <w:p w:rsidR="007A4C44" w:rsidRPr="000665EF" w:rsidRDefault="007A4C44" w:rsidP="00745A01">
      <w:pPr>
        <w:widowControl/>
        <w:wordWrap/>
        <w:autoSpaceDE/>
        <w:autoSpaceDN/>
        <w:spacing w:line="360" w:lineRule="auto"/>
        <w:rPr>
          <w:rFonts w:ascii="Book Antiqua" w:eastAsia="宋体" w:hAnsi="Book Antiqua" w:cs="Arial"/>
          <w:sz w:val="24"/>
          <w:szCs w:val="24"/>
          <w:lang w:eastAsia="zh-CN"/>
        </w:rPr>
      </w:pPr>
      <w:r w:rsidRPr="000665EF">
        <w:rPr>
          <w:rFonts w:ascii="Book Antiqua" w:hAnsi="Book Antiqua" w:cs="Arial"/>
          <w:sz w:val="24"/>
          <w:szCs w:val="24"/>
        </w:rPr>
        <w:t>EGC</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Early gastric cancer; </w:t>
      </w:r>
      <w:r w:rsidRPr="000665EF">
        <w:rPr>
          <w:rFonts w:ascii="Book Antiqua" w:hAnsi="Book Antiqua" w:cs="Arial"/>
          <w:i/>
          <w:iCs/>
          <w:sz w:val="24"/>
          <w:szCs w:val="24"/>
        </w:rPr>
        <w:t>H. pylori</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w:t>
      </w:r>
      <w:r w:rsidRPr="000665EF">
        <w:rPr>
          <w:rFonts w:ascii="Book Antiqua" w:hAnsi="Book Antiqua" w:cs="Arial"/>
          <w:i/>
          <w:iCs/>
          <w:sz w:val="24"/>
          <w:szCs w:val="24"/>
        </w:rPr>
        <w:t>Helicobacter pylori</w:t>
      </w:r>
      <w:r w:rsidRPr="000665EF">
        <w:rPr>
          <w:rFonts w:ascii="Book Antiqua" w:eastAsia="宋体" w:hAnsi="Book Antiqua" w:cs="Arial"/>
          <w:sz w:val="24"/>
          <w:szCs w:val="24"/>
          <w:lang w:eastAsia="zh-CN"/>
        </w:rPr>
        <w:t xml:space="preserve">; </w:t>
      </w:r>
      <w:r w:rsidRPr="000665EF">
        <w:rPr>
          <w:rFonts w:ascii="Book Antiqua" w:hAnsi="Book Antiqua" w:cs="Arial"/>
          <w:sz w:val="24"/>
          <w:szCs w:val="24"/>
        </w:rPr>
        <w:t>MALT</w:t>
      </w:r>
      <w:r w:rsidRPr="000665EF">
        <w:rPr>
          <w:rFonts w:ascii="Book Antiqua" w:eastAsia="宋体" w:hAnsi="Book Antiqua" w:cs="Arial"/>
          <w:sz w:val="24"/>
          <w:szCs w:val="24"/>
          <w:lang w:eastAsia="zh-CN"/>
        </w:rPr>
        <w:t>:</w:t>
      </w:r>
      <w:r w:rsidRPr="000665EF">
        <w:rPr>
          <w:rFonts w:ascii="Book Antiqua" w:hAnsi="Book Antiqua" w:cs="Arial"/>
          <w:sz w:val="24"/>
          <w:szCs w:val="24"/>
        </w:rPr>
        <w:t xml:space="preserve"> Mucosa-associated lymphoid tissue.</w:t>
      </w:r>
    </w:p>
    <w:p w:rsidR="007A4C44" w:rsidRPr="000665EF" w:rsidRDefault="007A4C44" w:rsidP="00745A01">
      <w:pPr>
        <w:widowControl/>
        <w:wordWrap/>
        <w:autoSpaceDE/>
        <w:autoSpaceDN/>
        <w:spacing w:line="360" w:lineRule="auto"/>
        <w:rPr>
          <w:rFonts w:ascii="Book Antiqua" w:eastAsia="宋体" w:hAnsi="Book Antiqua" w:cs="Arial"/>
          <w:sz w:val="24"/>
          <w:szCs w:val="24"/>
          <w:lang w:eastAsia="zh-CN"/>
        </w:rPr>
      </w:pPr>
    </w:p>
    <w:p w:rsidR="007A4C44" w:rsidRPr="00D36D2E" w:rsidRDefault="007A4C44" w:rsidP="00745A01">
      <w:pPr>
        <w:widowControl/>
        <w:wordWrap/>
        <w:autoSpaceDE/>
        <w:autoSpaceDN/>
        <w:spacing w:line="360" w:lineRule="auto"/>
        <w:rPr>
          <w:rFonts w:ascii="Book Antiqua" w:hAnsi="Book Antiqua" w:cs="Arial"/>
          <w:b/>
          <w:sz w:val="24"/>
          <w:szCs w:val="24"/>
        </w:rPr>
      </w:pPr>
    </w:p>
    <w:sectPr w:rsidR="007A4C44" w:rsidRPr="00D36D2E" w:rsidSect="001A16D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31" w:rsidRDefault="00037131" w:rsidP="00B27F76">
      <w:r>
        <w:separator/>
      </w:r>
    </w:p>
  </w:endnote>
  <w:endnote w:type="continuationSeparator" w:id="0">
    <w:p w:rsidR="00037131" w:rsidRDefault="00037131" w:rsidP="00B2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B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31" w:rsidRDefault="00037131" w:rsidP="00B27F76">
      <w:r>
        <w:separator/>
      </w:r>
    </w:p>
  </w:footnote>
  <w:footnote w:type="continuationSeparator" w:id="0">
    <w:p w:rsidR="00037131" w:rsidRDefault="00037131" w:rsidP="00B27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08"/>
    <w:multiLevelType w:val="hybridMultilevel"/>
    <w:tmpl w:val="9EA0F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F30928"/>
    <w:multiLevelType w:val="hybridMultilevel"/>
    <w:tmpl w:val="085E72A0"/>
    <w:lvl w:ilvl="0" w:tplc="2D321EF2">
      <w:start w:val="1"/>
      <w:numFmt w:val="decimal"/>
      <w:lvlText w:val="[%1]"/>
      <w:lvlJc w:val="left"/>
      <w:pPr>
        <w:ind w:left="400" w:hanging="400"/>
      </w:pPr>
      <w:rPr>
        <w:rFonts w:cs="Times New Roman" w:hint="eastAsia"/>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2">
    <w:nsid w:val="06B033C9"/>
    <w:multiLevelType w:val="hybridMultilevel"/>
    <w:tmpl w:val="BAD86E64"/>
    <w:lvl w:ilvl="0" w:tplc="17569538">
      <w:start w:val="1"/>
      <w:numFmt w:val="decimal"/>
      <w:lvlText w:val="%1."/>
      <w:lvlJc w:val="left"/>
      <w:pPr>
        <w:ind w:left="400" w:hanging="400"/>
      </w:pPr>
      <w:rPr>
        <w:rFonts w:cs="Times New Roman" w:hint="eastAsia"/>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07C42A5B"/>
    <w:multiLevelType w:val="hybridMultilevel"/>
    <w:tmpl w:val="4C4A111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E8D6061"/>
    <w:multiLevelType w:val="hybridMultilevel"/>
    <w:tmpl w:val="8B84AA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2E415A"/>
    <w:multiLevelType w:val="hybridMultilevel"/>
    <w:tmpl w:val="3946ABA0"/>
    <w:lvl w:ilvl="0" w:tplc="CDF0188C">
      <w:start w:val="1"/>
      <w:numFmt w:val="upperLetter"/>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6">
    <w:nsid w:val="16F15417"/>
    <w:multiLevelType w:val="hybridMultilevel"/>
    <w:tmpl w:val="882A563C"/>
    <w:lvl w:ilvl="0" w:tplc="9E1C4312">
      <w:start w:val="1"/>
      <w:numFmt w:val="bullet"/>
      <w:lvlText w:val="•"/>
      <w:lvlJc w:val="left"/>
      <w:pPr>
        <w:tabs>
          <w:tab w:val="num" w:pos="720"/>
        </w:tabs>
        <w:ind w:left="720" w:hanging="360"/>
      </w:pPr>
      <w:rPr>
        <w:rFonts w:ascii="Arial" w:hAnsi="Arial" w:hint="default"/>
      </w:rPr>
    </w:lvl>
    <w:lvl w:ilvl="1" w:tplc="92543656" w:tentative="1">
      <w:start w:val="1"/>
      <w:numFmt w:val="bullet"/>
      <w:lvlText w:val="•"/>
      <w:lvlJc w:val="left"/>
      <w:pPr>
        <w:tabs>
          <w:tab w:val="num" w:pos="1440"/>
        </w:tabs>
        <w:ind w:left="1440" w:hanging="360"/>
      </w:pPr>
      <w:rPr>
        <w:rFonts w:ascii="Arial" w:hAnsi="Arial" w:hint="default"/>
      </w:rPr>
    </w:lvl>
    <w:lvl w:ilvl="2" w:tplc="F2CE5F42" w:tentative="1">
      <w:start w:val="1"/>
      <w:numFmt w:val="bullet"/>
      <w:lvlText w:val="•"/>
      <w:lvlJc w:val="left"/>
      <w:pPr>
        <w:tabs>
          <w:tab w:val="num" w:pos="2160"/>
        </w:tabs>
        <w:ind w:left="2160" w:hanging="360"/>
      </w:pPr>
      <w:rPr>
        <w:rFonts w:ascii="Arial" w:hAnsi="Arial" w:hint="default"/>
      </w:rPr>
    </w:lvl>
    <w:lvl w:ilvl="3" w:tplc="E1CA7D36" w:tentative="1">
      <w:start w:val="1"/>
      <w:numFmt w:val="bullet"/>
      <w:lvlText w:val="•"/>
      <w:lvlJc w:val="left"/>
      <w:pPr>
        <w:tabs>
          <w:tab w:val="num" w:pos="2880"/>
        </w:tabs>
        <w:ind w:left="2880" w:hanging="360"/>
      </w:pPr>
      <w:rPr>
        <w:rFonts w:ascii="Arial" w:hAnsi="Arial" w:hint="default"/>
      </w:rPr>
    </w:lvl>
    <w:lvl w:ilvl="4" w:tplc="EB7ED474" w:tentative="1">
      <w:start w:val="1"/>
      <w:numFmt w:val="bullet"/>
      <w:lvlText w:val="•"/>
      <w:lvlJc w:val="left"/>
      <w:pPr>
        <w:tabs>
          <w:tab w:val="num" w:pos="3600"/>
        </w:tabs>
        <w:ind w:left="3600" w:hanging="360"/>
      </w:pPr>
      <w:rPr>
        <w:rFonts w:ascii="Arial" w:hAnsi="Arial" w:hint="default"/>
      </w:rPr>
    </w:lvl>
    <w:lvl w:ilvl="5" w:tplc="E200ABE6" w:tentative="1">
      <w:start w:val="1"/>
      <w:numFmt w:val="bullet"/>
      <w:lvlText w:val="•"/>
      <w:lvlJc w:val="left"/>
      <w:pPr>
        <w:tabs>
          <w:tab w:val="num" w:pos="4320"/>
        </w:tabs>
        <w:ind w:left="4320" w:hanging="360"/>
      </w:pPr>
      <w:rPr>
        <w:rFonts w:ascii="Arial" w:hAnsi="Arial" w:hint="default"/>
      </w:rPr>
    </w:lvl>
    <w:lvl w:ilvl="6" w:tplc="36F496BC" w:tentative="1">
      <w:start w:val="1"/>
      <w:numFmt w:val="bullet"/>
      <w:lvlText w:val="•"/>
      <w:lvlJc w:val="left"/>
      <w:pPr>
        <w:tabs>
          <w:tab w:val="num" w:pos="5040"/>
        </w:tabs>
        <w:ind w:left="5040" w:hanging="360"/>
      </w:pPr>
      <w:rPr>
        <w:rFonts w:ascii="Arial" w:hAnsi="Arial" w:hint="default"/>
      </w:rPr>
    </w:lvl>
    <w:lvl w:ilvl="7" w:tplc="0E1EF65C" w:tentative="1">
      <w:start w:val="1"/>
      <w:numFmt w:val="bullet"/>
      <w:lvlText w:val="•"/>
      <w:lvlJc w:val="left"/>
      <w:pPr>
        <w:tabs>
          <w:tab w:val="num" w:pos="5760"/>
        </w:tabs>
        <w:ind w:left="5760" w:hanging="360"/>
      </w:pPr>
      <w:rPr>
        <w:rFonts w:ascii="Arial" w:hAnsi="Arial" w:hint="default"/>
      </w:rPr>
    </w:lvl>
    <w:lvl w:ilvl="8" w:tplc="EC6C9458" w:tentative="1">
      <w:start w:val="1"/>
      <w:numFmt w:val="bullet"/>
      <w:lvlText w:val="•"/>
      <w:lvlJc w:val="left"/>
      <w:pPr>
        <w:tabs>
          <w:tab w:val="num" w:pos="6480"/>
        </w:tabs>
        <w:ind w:left="6480" w:hanging="360"/>
      </w:pPr>
      <w:rPr>
        <w:rFonts w:ascii="Arial" w:hAnsi="Arial" w:hint="default"/>
      </w:rPr>
    </w:lvl>
  </w:abstractNum>
  <w:abstractNum w:abstractNumId="7">
    <w:nsid w:val="1D283E4F"/>
    <w:multiLevelType w:val="hybridMultilevel"/>
    <w:tmpl w:val="3D6E0AA0"/>
    <w:lvl w:ilvl="0" w:tplc="0AF80A04">
      <w:start w:val="1"/>
      <w:numFmt w:val="decimal"/>
      <w:lvlText w:val="%1."/>
      <w:lvlJc w:val="left"/>
      <w:pPr>
        <w:tabs>
          <w:tab w:val="num" w:pos="720"/>
        </w:tabs>
        <w:ind w:left="720" w:hanging="360"/>
      </w:pPr>
      <w:rPr>
        <w:rFonts w:cs="Times New Roman"/>
      </w:rPr>
    </w:lvl>
    <w:lvl w:ilvl="1" w:tplc="874260C8" w:tentative="1">
      <w:start w:val="1"/>
      <w:numFmt w:val="decimal"/>
      <w:lvlText w:val="%2."/>
      <w:lvlJc w:val="left"/>
      <w:pPr>
        <w:tabs>
          <w:tab w:val="num" w:pos="1440"/>
        </w:tabs>
        <w:ind w:left="1440" w:hanging="360"/>
      </w:pPr>
      <w:rPr>
        <w:rFonts w:cs="Times New Roman"/>
      </w:rPr>
    </w:lvl>
    <w:lvl w:ilvl="2" w:tplc="58007D6C" w:tentative="1">
      <w:start w:val="1"/>
      <w:numFmt w:val="decimal"/>
      <w:lvlText w:val="%3."/>
      <w:lvlJc w:val="left"/>
      <w:pPr>
        <w:tabs>
          <w:tab w:val="num" w:pos="2160"/>
        </w:tabs>
        <w:ind w:left="2160" w:hanging="360"/>
      </w:pPr>
      <w:rPr>
        <w:rFonts w:cs="Times New Roman"/>
      </w:rPr>
    </w:lvl>
    <w:lvl w:ilvl="3" w:tplc="1142901A" w:tentative="1">
      <w:start w:val="1"/>
      <w:numFmt w:val="decimal"/>
      <w:lvlText w:val="%4."/>
      <w:lvlJc w:val="left"/>
      <w:pPr>
        <w:tabs>
          <w:tab w:val="num" w:pos="2880"/>
        </w:tabs>
        <w:ind w:left="2880" w:hanging="360"/>
      </w:pPr>
      <w:rPr>
        <w:rFonts w:cs="Times New Roman"/>
      </w:rPr>
    </w:lvl>
    <w:lvl w:ilvl="4" w:tplc="BF7C9F06" w:tentative="1">
      <w:start w:val="1"/>
      <w:numFmt w:val="decimal"/>
      <w:lvlText w:val="%5."/>
      <w:lvlJc w:val="left"/>
      <w:pPr>
        <w:tabs>
          <w:tab w:val="num" w:pos="3600"/>
        </w:tabs>
        <w:ind w:left="3600" w:hanging="360"/>
      </w:pPr>
      <w:rPr>
        <w:rFonts w:cs="Times New Roman"/>
      </w:rPr>
    </w:lvl>
    <w:lvl w:ilvl="5" w:tplc="17488546" w:tentative="1">
      <w:start w:val="1"/>
      <w:numFmt w:val="decimal"/>
      <w:lvlText w:val="%6."/>
      <w:lvlJc w:val="left"/>
      <w:pPr>
        <w:tabs>
          <w:tab w:val="num" w:pos="4320"/>
        </w:tabs>
        <w:ind w:left="4320" w:hanging="360"/>
      </w:pPr>
      <w:rPr>
        <w:rFonts w:cs="Times New Roman"/>
      </w:rPr>
    </w:lvl>
    <w:lvl w:ilvl="6" w:tplc="6322A20A" w:tentative="1">
      <w:start w:val="1"/>
      <w:numFmt w:val="decimal"/>
      <w:lvlText w:val="%7."/>
      <w:lvlJc w:val="left"/>
      <w:pPr>
        <w:tabs>
          <w:tab w:val="num" w:pos="5040"/>
        </w:tabs>
        <w:ind w:left="5040" w:hanging="360"/>
      </w:pPr>
      <w:rPr>
        <w:rFonts w:cs="Times New Roman"/>
      </w:rPr>
    </w:lvl>
    <w:lvl w:ilvl="7" w:tplc="C5A4CE1A" w:tentative="1">
      <w:start w:val="1"/>
      <w:numFmt w:val="decimal"/>
      <w:lvlText w:val="%8."/>
      <w:lvlJc w:val="left"/>
      <w:pPr>
        <w:tabs>
          <w:tab w:val="num" w:pos="5760"/>
        </w:tabs>
        <w:ind w:left="5760" w:hanging="360"/>
      </w:pPr>
      <w:rPr>
        <w:rFonts w:cs="Times New Roman"/>
      </w:rPr>
    </w:lvl>
    <w:lvl w:ilvl="8" w:tplc="7006F58A" w:tentative="1">
      <w:start w:val="1"/>
      <w:numFmt w:val="decimal"/>
      <w:lvlText w:val="%9."/>
      <w:lvlJc w:val="left"/>
      <w:pPr>
        <w:tabs>
          <w:tab w:val="num" w:pos="6480"/>
        </w:tabs>
        <w:ind w:left="6480" w:hanging="360"/>
      </w:pPr>
      <w:rPr>
        <w:rFonts w:cs="Times New Roman"/>
      </w:rPr>
    </w:lvl>
  </w:abstractNum>
  <w:abstractNum w:abstractNumId="8">
    <w:nsid w:val="20023346"/>
    <w:multiLevelType w:val="hybridMultilevel"/>
    <w:tmpl w:val="861E971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25057925"/>
    <w:multiLevelType w:val="hybridMultilevel"/>
    <w:tmpl w:val="B950E8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55F5F6A"/>
    <w:multiLevelType w:val="hybridMultilevel"/>
    <w:tmpl w:val="695413D4"/>
    <w:lvl w:ilvl="0" w:tplc="15442106">
      <w:start w:val="1"/>
      <w:numFmt w:val="decimal"/>
      <w:lvlText w:val="%1."/>
      <w:lvlJc w:val="left"/>
      <w:pPr>
        <w:tabs>
          <w:tab w:val="num" w:pos="720"/>
        </w:tabs>
        <w:ind w:left="720" w:hanging="360"/>
      </w:pPr>
      <w:rPr>
        <w:rFonts w:cs="Times New Roman"/>
      </w:rPr>
    </w:lvl>
    <w:lvl w:ilvl="1" w:tplc="45B6CE74" w:tentative="1">
      <w:start w:val="1"/>
      <w:numFmt w:val="decimal"/>
      <w:lvlText w:val="%2."/>
      <w:lvlJc w:val="left"/>
      <w:pPr>
        <w:tabs>
          <w:tab w:val="num" w:pos="1440"/>
        </w:tabs>
        <w:ind w:left="1440" w:hanging="360"/>
      </w:pPr>
      <w:rPr>
        <w:rFonts w:cs="Times New Roman"/>
      </w:rPr>
    </w:lvl>
    <w:lvl w:ilvl="2" w:tplc="F72CD39E" w:tentative="1">
      <w:start w:val="1"/>
      <w:numFmt w:val="decimal"/>
      <w:lvlText w:val="%3."/>
      <w:lvlJc w:val="left"/>
      <w:pPr>
        <w:tabs>
          <w:tab w:val="num" w:pos="2160"/>
        </w:tabs>
        <w:ind w:left="2160" w:hanging="360"/>
      </w:pPr>
      <w:rPr>
        <w:rFonts w:cs="Times New Roman"/>
      </w:rPr>
    </w:lvl>
    <w:lvl w:ilvl="3" w:tplc="00BEBF12" w:tentative="1">
      <w:start w:val="1"/>
      <w:numFmt w:val="decimal"/>
      <w:lvlText w:val="%4."/>
      <w:lvlJc w:val="left"/>
      <w:pPr>
        <w:tabs>
          <w:tab w:val="num" w:pos="2880"/>
        </w:tabs>
        <w:ind w:left="2880" w:hanging="360"/>
      </w:pPr>
      <w:rPr>
        <w:rFonts w:cs="Times New Roman"/>
      </w:rPr>
    </w:lvl>
    <w:lvl w:ilvl="4" w:tplc="9D568D40" w:tentative="1">
      <w:start w:val="1"/>
      <w:numFmt w:val="decimal"/>
      <w:lvlText w:val="%5."/>
      <w:lvlJc w:val="left"/>
      <w:pPr>
        <w:tabs>
          <w:tab w:val="num" w:pos="3600"/>
        </w:tabs>
        <w:ind w:left="3600" w:hanging="360"/>
      </w:pPr>
      <w:rPr>
        <w:rFonts w:cs="Times New Roman"/>
      </w:rPr>
    </w:lvl>
    <w:lvl w:ilvl="5" w:tplc="55749AE0" w:tentative="1">
      <w:start w:val="1"/>
      <w:numFmt w:val="decimal"/>
      <w:lvlText w:val="%6."/>
      <w:lvlJc w:val="left"/>
      <w:pPr>
        <w:tabs>
          <w:tab w:val="num" w:pos="4320"/>
        </w:tabs>
        <w:ind w:left="4320" w:hanging="360"/>
      </w:pPr>
      <w:rPr>
        <w:rFonts w:cs="Times New Roman"/>
      </w:rPr>
    </w:lvl>
    <w:lvl w:ilvl="6" w:tplc="2528D7EE" w:tentative="1">
      <w:start w:val="1"/>
      <w:numFmt w:val="decimal"/>
      <w:lvlText w:val="%7."/>
      <w:lvlJc w:val="left"/>
      <w:pPr>
        <w:tabs>
          <w:tab w:val="num" w:pos="5040"/>
        </w:tabs>
        <w:ind w:left="5040" w:hanging="360"/>
      </w:pPr>
      <w:rPr>
        <w:rFonts w:cs="Times New Roman"/>
      </w:rPr>
    </w:lvl>
    <w:lvl w:ilvl="7" w:tplc="4F06EE26" w:tentative="1">
      <w:start w:val="1"/>
      <w:numFmt w:val="decimal"/>
      <w:lvlText w:val="%8."/>
      <w:lvlJc w:val="left"/>
      <w:pPr>
        <w:tabs>
          <w:tab w:val="num" w:pos="5760"/>
        </w:tabs>
        <w:ind w:left="5760" w:hanging="360"/>
      </w:pPr>
      <w:rPr>
        <w:rFonts w:cs="Times New Roman"/>
      </w:rPr>
    </w:lvl>
    <w:lvl w:ilvl="8" w:tplc="ECA631DC" w:tentative="1">
      <w:start w:val="1"/>
      <w:numFmt w:val="decimal"/>
      <w:lvlText w:val="%9."/>
      <w:lvlJc w:val="left"/>
      <w:pPr>
        <w:tabs>
          <w:tab w:val="num" w:pos="6480"/>
        </w:tabs>
        <w:ind w:left="6480" w:hanging="360"/>
      </w:pPr>
      <w:rPr>
        <w:rFonts w:cs="Times New Roman"/>
      </w:rPr>
    </w:lvl>
  </w:abstractNum>
  <w:abstractNum w:abstractNumId="11">
    <w:nsid w:val="2E181961"/>
    <w:multiLevelType w:val="hybridMultilevel"/>
    <w:tmpl w:val="8CEEE9C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E617579"/>
    <w:multiLevelType w:val="hybridMultilevel"/>
    <w:tmpl w:val="F61AD67A"/>
    <w:lvl w:ilvl="0" w:tplc="3E4681C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30863698"/>
    <w:multiLevelType w:val="hybridMultilevel"/>
    <w:tmpl w:val="42E48A76"/>
    <w:lvl w:ilvl="0" w:tplc="56C88884">
      <w:start w:val="1"/>
      <w:numFmt w:val="decimal"/>
      <w:lvlText w:val="%1."/>
      <w:lvlJc w:val="left"/>
      <w:pPr>
        <w:tabs>
          <w:tab w:val="num" w:pos="720"/>
        </w:tabs>
        <w:ind w:left="720" w:hanging="360"/>
      </w:pPr>
      <w:rPr>
        <w:rFonts w:cs="Times New Roman"/>
      </w:rPr>
    </w:lvl>
    <w:lvl w:ilvl="1" w:tplc="CD409934" w:tentative="1">
      <w:start w:val="1"/>
      <w:numFmt w:val="decimal"/>
      <w:lvlText w:val="%2."/>
      <w:lvlJc w:val="left"/>
      <w:pPr>
        <w:tabs>
          <w:tab w:val="num" w:pos="1440"/>
        </w:tabs>
        <w:ind w:left="1440" w:hanging="360"/>
      </w:pPr>
      <w:rPr>
        <w:rFonts w:cs="Times New Roman"/>
      </w:rPr>
    </w:lvl>
    <w:lvl w:ilvl="2" w:tplc="DF020F24" w:tentative="1">
      <w:start w:val="1"/>
      <w:numFmt w:val="decimal"/>
      <w:lvlText w:val="%3."/>
      <w:lvlJc w:val="left"/>
      <w:pPr>
        <w:tabs>
          <w:tab w:val="num" w:pos="2160"/>
        </w:tabs>
        <w:ind w:left="2160" w:hanging="360"/>
      </w:pPr>
      <w:rPr>
        <w:rFonts w:cs="Times New Roman"/>
      </w:rPr>
    </w:lvl>
    <w:lvl w:ilvl="3" w:tplc="5AA4A5D2" w:tentative="1">
      <w:start w:val="1"/>
      <w:numFmt w:val="decimal"/>
      <w:lvlText w:val="%4."/>
      <w:lvlJc w:val="left"/>
      <w:pPr>
        <w:tabs>
          <w:tab w:val="num" w:pos="2880"/>
        </w:tabs>
        <w:ind w:left="2880" w:hanging="360"/>
      </w:pPr>
      <w:rPr>
        <w:rFonts w:cs="Times New Roman"/>
      </w:rPr>
    </w:lvl>
    <w:lvl w:ilvl="4" w:tplc="1A08117E" w:tentative="1">
      <w:start w:val="1"/>
      <w:numFmt w:val="decimal"/>
      <w:lvlText w:val="%5."/>
      <w:lvlJc w:val="left"/>
      <w:pPr>
        <w:tabs>
          <w:tab w:val="num" w:pos="3600"/>
        </w:tabs>
        <w:ind w:left="3600" w:hanging="360"/>
      </w:pPr>
      <w:rPr>
        <w:rFonts w:cs="Times New Roman"/>
      </w:rPr>
    </w:lvl>
    <w:lvl w:ilvl="5" w:tplc="7B8C2648" w:tentative="1">
      <w:start w:val="1"/>
      <w:numFmt w:val="decimal"/>
      <w:lvlText w:val="%6."/>
      <w:lvlJc w:val="left"/>
      <w:pPr>
        <w:tabs>
          <w:tab w:val="num" w:pos="4320"/>
        </w:tabs>
        <w:ind w:left="4320" w:hanging="360"/>
      </w:pPr>
      <w:rPr>
        <w:rFonts w:cs="Times New Roman"/>
      </w:rPr>
    </w:lvl>
    <w:lvl w:ilvl="6" w:tplc="E2A2248A" w:tentative="1">
      <w:start w:val="1"/>
      <w:numFmt w:val="decimal"/>
      <w:lvlText w:val="%7."/>
      <w:lvlJc w:val="left"/>
      <w:pPr>
        <w:tabs>
          <w:tab w:val="num" w:pos="5040"/>
        </w:tabs>
        <w:ind w:left="5040" w:hanging="360"/>
      </w:pPr>
      <w:rPr>
        <w:rFonts w:cs="Times New Roman"/>
      </w:rPr>
    </w:lvl>
    <w:lvl w:ilvl="7" w:tplc="210C2E00" w:tentative="1">
      <w:start w:val="1"/>
      <w:numFmt w:val="decimal"/>
      <w:lvlText w:val="%8."/>
      <w:lvlJc w:val="left"/>
      <w:pPr>
        <w:tabs>
          <w:tab w:val="num" w:pos="5760"/>
        </w:tabs>
        <w:ind w:left="5760" w:hanging="360"/>
      </w:pPr>
      <w:rPr>
        <w:rFonts w:cs="Times New Roman"/>
      </w:rPr>
    </w:lvl>
    <w:lvl w:ilvl="8" w:tplc="FCB2D720" w:tentative="1">
      <w:start w:val="1"/>
      <w:numFmt w:val="decimal"/>
      <w:lvlText w:val="%9."/>
      <w:lvlJc w:val="left"/>
      <w:pPr>
        <w:tabs>
          <w:tab w:val="num" w:pos="6480"/>
        </w:tabs>
        <w:ind w:left="6480" w:hanging="360"/>
      </w:pPr>
      <w:rPr>
        <w:rFonts w:cs="Times New Roman"/>
      </w:rPr>
    </w:lvl>
  </w:abstractNum>
  <w:abstractNum w:abstractNumId="14">
    <w:nsid w:val="33C427C8"/>
    <w:multiLevelType w:val="hybridMultilevel"/>
    <w:tmpl w:val="FC84F3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5A65400"/>
    <w:multiLevelType w:val="hybridMultilevel"/>
    <w:tmpl w:val="BC6E59D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36B17452"/>
    <w:multiLevelType w:val="hybridMultilevel"/>
    <w:tmpl w:val="723CF9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B6134E0"/>
    <w:multiLevelType w:val="hybridMultilevel"/>
    <w:tmpl w:val="A082075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3B793EF5"/>
    <w:multiLevelType w:val="hybridMultilevel"/>
    <w:tmpl w:val="5ECC286A"/>
    <w:lvl w:ilvl="0" w:tplc="0409000F">
      <w:start w:val="1"/>
      <w:numFmt w:val="decimal"/>
      <w:lvlText w:val="%1."/>
      <w:lvlJc w:val="left"/>
      <w:pPr>
        <w:ind w:left="400" w:hanging="400"/>
      </w:pPr>
      <w:rPr>
        <w:rFonts w:cs="Times New Roman"/>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9">
    <w:nsid w:val="3DDE4053"/>
    <w:multiLevelType w:val="hybridMultilevel"/>
    <w:tmpl w:val="EB024482"/>
    <w:lvl w:ilvl="0" w:tplc="AF54CB22">
      <w:start w:val="1"/>
      <w:numFmt w:val="decimal"/>
      <w:lvlText w:val="%1."/>
      <w:lvlJc w:val="left"/>
      <w:pPr>
        <w:tabs>
          <w:tab w:val="num" w:pos="720"/>
        </w:tabs>
        <w:ind w:left="720" w:hanging="360"/>
      </w:pPr>
      <w:rPr>
        <w:rFonts w:cs="Times New Roman"/>
      </w:rPr>
    </w:lvl>
    <w:lvl w:ilvl="1" w:tplc="85A0EB9E" w:tentative="1">
      <w:start w:val="1"/>
      <w:numFmt w:val="decimal"/>
      <w:lvlText w:val="%2."/>
      <w:lvlJc w:val="left"/>
      <w:pPr>
        <w:tabs>
          <w:tab w:val="num" w:pos="1440"/>
        </w:tabs>
        <w:ind w:left="1440" w:hanging="360"/>
      </w:pPr>
      <w:rPr>
        <w:rFonts w:cs="Times New Roman"/>
      </w:rPr>
    </w:lvl>
    <w:lvl w:ilvl="2" w:tplc="C5A4C8A6" w:tentative="1">
      <w:start w:val="1"/>
      <w:numFmt w:val="decimal"/>
      <w:lvlText w:val="%3."/>
      <w:lvlJc w:val="left"/>
      <w:pPr>
        <w:tabs>
          <w:tab w:val="num" w:pos="2160"/>
        </w:tabs>
        <w:ind w:left="2160" w:hanging="360"/>
      </w:pPr>
      <w:rPr>
        <w:rFonts w:cs="Times New Roman"/>
      </w:rPr>
    </w:lvl>
    <w:lvl w:ilvl="3" w:tplc="116829A6" w:tentative="1">
      <w:start w:val="1"/>
      <w:numFmt w:val="decimal"/>
      <w:lvlText w:val="%4."/>
      <w:lvlJc w:val="left"/>
      <w:pPr>
        <w:tabs>
          <w:tab w:val="num" w:pos="2880"/>
        </w:tabs>
        <w:ind w:left="2880" w:hanging="360"/>
      </w:pPr>
      <w:rPr>
        <w:rFonts w:cs="Times New Roman"/>
      </w:rPr>
    </w:lvl>
    <w:lvl w:ilvl="4" w:tplc="08306F30" w:tentative="1">
      <w:start w:val="1"/>
      <w:numFmt w:val="decimal"/>
      <w:lvlText w:val="%5."/>
      <w:lvlJc w:val="left"/>
      <w:pPr>
        <w:tabs>
          <w:tab w:val="num" w:pos="3600"/>
        </w:tabs>
        <w:ind w:left="3600" w:hanging="360"/>
      </w:pPr>
      <w:rPr>
        <w:rFonts w:cs="Times New Roman"/>
      </w:rPr>
    </w:lvl>
    <w:lvl w:ilvl="5" w:tplc="E48A114C" w:tentative="1">
      <w:start w:val="1"/>
      <w:numFmt w:val="decimal"/>
      <w:lvlText w:val="%6."/>
      <w:lvlJc w:val="left"/>
      <w:pPr>
        <w:tabs>
          <w:tab w:val="num" w:pos="4320"/>
        </w:tabs>
        <w:ind w:left="4320" w:hanging="360"/>
      </w:pPr>
      <w:rPr>
        <w:rFonts w:cs="Times New Roman"/>
      </w:rPr>
    </w:lvl>
    <w:lvl w:ilvl="6" w:tplc="02D274FE" w:tentative="1">
      <w:start w:val="1"/>
      <w:numFmt w:val="decimal"/>
      <w:lvlText w:val="%7."/>
      <w:lvlJc w:val="left"/>
      <w:pPr>
        <w:tabs>
          <w:tab w:val="num" w:pos="5040"/>
        </w:tabs>
        <w:ind w:left="5040" w:hanging="360"/>
      </w:pPr>
      <w:rPr>
        <w:rFonts w:cs="Times New Roman"/>
      </w:rPr>
    </w:lvl>
    <w:lvl w:ilvl="7" w:tplc="CBE6F3F0" w:tentative="1">
      <w:start w:val="1"/>
      <w:numFmt w:val="decimal"/>
      <w:lvlText w:val="%8."/>
      <w:lvlJc w:val="left"/>
      <w:pPr>
        <w:tabs>
          <w:tab w:val="num" w:pos="5760"/>
        </w:tabs>
        <w:ind w:left="5760" w:hanging="360"/>
      </w:pPr>
      <w:rPr>
        <w:rFonts w:cs="Times New Roman"/>
      </w:rPr>
    </w:lvl>
    <w:lvl w:ilvl="8" w:tplc="E87EDF84" w:tentative="1">
      <w:start w:val="1"/>
      <w:numFmt w:val="decimal"/>
      <w:lvlText w:val="%9."/>
      <w:lvlJc w:val="left"/>
      <w:pPr>
        <w:tabs>
          <w:tab w:val="num" w:pos="6480"/>
        </w:tabs>
        <w:ind w:left="6480" w:hanging="360"/>
      </w:pPr>
      <w:rPr>
        <w:rFonts w:cs="Times New Roman"/>
      </w:rPr>
    </w:lvl>
  </w:abstractNum>
  <w:abstractNum w:abstractNumId="20">
    <w:nsid w:val="459651F1"/>
    <w:multiLevelType w:val="hybridMultilevel"/>
    <w:tmpl w:val="7D742B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nsid w:val="46074BC8"/>
    <w:multiLevelType w:val="hybridMultilevel"/>
    <w:tmpl w:val="ECF0792A"/>
    <w:lvl w:ilvl="0" w:tplc="D9C859F8">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2">
    <w:nsid w:val="488C67F7"/>
    <w:multiLevelType w:val="hybridMultilevel"/>
    <w:tmpl w:val="0A327506"/>
    <w:lvl w:ilvl="0" w:tplc="0409000F">
      <w:start w:val="1"/>
      <w:numFmt w:val="decimal"/>
      <w:lvlText w:val="%1."/>
      <w:lvlJc w:val="left"/>
      <w:pPr>
        <w:ind w:left="400" w:hanging="400"/>
      </w:pPr>
      <w:rPr>
        <w:rFonts w:cs="Times New Roman"/>
      </w:rPr>
    </w:lvl>
    <w:lvl w:ilvl="1" w:tplc="04090019">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23">
    <w:nsid w:val="491C7DA0"/>
    <w:multiLevelType w:val="hybridMultilevel"/>
    <w:tmpl w:val="7EAAD77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4FDC0220"/>
    <w:multiLevelType w:val="singleLevel"/>
    <w:tmpl w:val="6D90949E"/>
    <w:lvl w:ilvl="0">
      <w:start w:val="1"/>
      <w:numFmt w:val="decimal"/>
      <w:lvlText w:val="%1."/>
      <w:legacy w:legacy="1" w:legacySpace="0" w:legacyIndent="360"/>
      <w:lvlJc w:val="left"/>
      <w:rPr>
        <w:rFonts w:ascii="Times New Roman" w:hAnsi="Times New Roman" w:cs="Times New Roman" w:hint="default"/>
      </w:rPr>
    </w:lvl>
  </w:abstractNum>
  <w:abstractNum w:abstractNumId="25">
    <w:nsid w:val="52A00817"/>
    <w:multiLevelType w:val="hybridMultilevel"/>
    <w:tmpl w:val="021C53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71561F"/>
    <w:multiLevelType w:val="hybridMultilevel"/>
    <w:tmpl w:val="53985782"/>
    <w:lvl w:ilvl="0" w:tplc="941EDAEE">
      <w:start w:val="1"/>
      <w:numFmt w:val="bullet"/>
      <w:lvlText w:val="•"/>
      <w:lvlJc w:val="left"/>
      <w:pPr>
        <w:tabs>
          <w:tab w:val="num" w:pos="720"/>
        </w:tabs>
        <w:ind w:left="720" w:hanging="360"/>
      </w:pPr>
      <w:rPr>
        <w:rFonts w:ascii="Arial" w:hAnsi="Arial" w:hint="default"/>
      </w:rPr>
    </w:lvl>
    <w:lvl w:ilvl="1" w:tplc="54D6F3C8" w:tentative="1">
      <w:start w:val="1"/>
      <w:numFmt w:val="bullet"/>
      <w:lvlText w:val="•"/>
      <w:lvlJc w:val="left"/>
      <w:pPr>
        <w:tabs>
          <w:tab w:val="num" w:pos="1440"/>
        </w:tabs>
        <w:ind w:left="1440" w:hanging="360"/>
      </w:pPr>
      <w:rPr>
        <w:rFonts w:ascii="Arial" w:hAnsi="Arial" w:hint="default"/>
      </w:rPr>
    </w:lvl>
    <w:lvl w:ilvl="2" w:tplc="E69C876E" w:tentative="1">
      <w:start w:val="1"/>
      <w:numFmt w:val="bullet"/>
      <w:lvlText w:val="•"/>
      <w:lvlJc w:val="left"/>
      <w:pPr>
        <w:tabs>
          <w:tab w:val="num" w:pos="2160"/>
        </w:tabs>
        <w:ind w:left="2160" w:hanging="360"/>
      </w:pPr>
      <w:rPr>
        <w:rFonts w:ascii="Arial" w:hAnsi="Arial" w:hint="default"/>
      </w:rPr>
    </w:lvl>
    <w:lvl w:ilvl="3" w:tplc="316A3C0E" w:tentative="1">
      <w:start w:val="1"/>
      <w:numFmt w:val="bullet"/>
      <w:lvlText w:val="•"/>
      <w:lvlJc w:val="left"/>
      <w:pPr>
        <w:tabs>
          <w:tab w:val="num" w:pos="2880"/>
        </w:tabs>
        <w:ind w:left="2880" w:hanging="360"/>
      </w:pPr>
      <w:rPr>
        <w:rFonts w:ascii="Arial" w:hAnsi="Arial" w:hint="default"/>
      </w:rPr>
    </w:lvl>
    <w:lvl w:ilvl="4" w:tplc="61C2D338" w:tentative="1">
      <w:start w:val="1"/>
      <w:numFmt w:val="bullet"/>
      <w:lvlText w:val="•"/>
      <w:lvlJc w:val="left"/>
      <w:pPr>
        <w:tabs>
          <w:tab w:val="num" w:pos="3600"/>
        </w:tabs>
        <w:ind w:left="3600" w:hanging="360"/>
      </w:pPr>
      <w:rPr>
        <w:rFonts w:ascii="Arial" w:hAnsi="Arial" w:hint="default"/>
      </w:rPr>
    </w:lvl>
    <w:lvl w:ilvl="5" w:tplc="9D8A5E5C" w:tentative="1">
      <w:start w:val="1"/>
      <w:numFmt w:val="bullet"/>
      <w:lvlText w:val="•"/>
      <w:lvlJc w:val="left"/>
      <w:pPr>
        <w:tabs>
          <w:tab w:val="num" w:pos="4320"/>
        </w:tabs>
        <w:ind w:left="4320" w:hanging="360"/>
      </w:pPr>
      <w:rPr>
        <w:rFonts w:ascii="Arial" w:hAnsi="Arial" w:hint="default"/>
      </w:rPr>
    </w:lvl>
    <w:lvl w:ilvl="6" w:tplc="74F0A102" w:tentative="1">
      <w:start w:val="1"/>
      <w:numFmt w:val="bullet"/>
      <w:lvlText w:val="•"/>
      <w:lvlJc w:val="left"/>
      <w:pPr>
        <w:tabs>
          <w:tab w:val="num" w:pos="5040"/>
        </w:tabs>
        <w:ind w:left="5040" w:hanging="360"/>
      </w:pPr>
      <w:rPr>
        <w:rFonts w:ascii="Arial" w:hAnsi="Arial" w:hint="default"/>
      </w:rPr>
    </w:lvl>
    <w:lvl w:ilvl="7" w:tplc="3F4809F0" w:tentative="1">
      <w:start w:val="1"/>
      <w:numFmt w:val="bullet"/>
      <w:lvlText w:val="•"/>
      <w:lvlJc w:val="left"/>
      <w:pPr>
        <w:tabs>
          <w:tab w:val="num" w:pos="5760"/>
        </w:tabs>
        <w:ind w:left="5760" w:hanging="360"/>
      </w:pPr>
      <w:rPr>
        <w:rFonts w:ascii="Arial" w:hAnsi="Arial" w:hint="default"/>
      </w:rPr>
    </w:lvl>
    <w:lvl w:ilvl="8" w:tplc="A8A8C06E" w:tentative="1">
      <w:start w:val="1"/>
      <w:numFmt w:val="bullet"/>
      <w:lvlText w:val="•"/>
      <w:lvlJc w:val="left"/>
      <w:pPr>
        <w:tabs>
          <w:tab w:val="num" w:pos="6480"/>
        </w:tabs>
        <w:ind w:left="6480" w:hanging="360"/>
      </w:pPr>
      <w:rPr>
        <w:rFonts w:ascii="Arial" w:hAnsi="Arial" w:hint="default"/>
      </w:rPr>
    </w:lvl>
  </w:abstractNum>
  <w:abstractNum w:abstractNumId="27">
    <w:nsid w:val="54DA7E79"/>
    <w:multiLevelType w:val="hybridMultilevel"/>
    <w:tmpl w:val="762E5196"/>
    <w:lvl w:ilvl="0" w:tplc="7D967714">
      <w:start w:val="1"/>
      <w:numFmt w:val="decimal"/>
      <w:lvlText w:val="%1."/>
      <w:lvlJc w:val="left"/>
      <w:pPr>
        <w:tabs>
          <w:tab w:val="num" w:pos="720"/>
        </w:tabs>
        <w:ind w:left="720" w:hanging="360"/>
      </w:pPr>
      <w:rPr>
        <w:rFonts w:cs="Times New Roman"/>
      </w:rPr>
    </w:lvl>
    <w:lvl w:ilvl="1" w:tplc="C33EC9D0" w:tentative="1">
      <w:start w:val="1"/>
      <w:numFmt w:val="decimal"/>
      <w:lvlText w:val="%2."/>
      <w:lvlJc w:val="left"/>
      <w:pPr>
        <w:tabs>
          <w:tab w:val="num" w:pos="1440"/>
        </w:tabs>
        <w:ind w:left="1440" w:hanging="360"/>
      </w:pPr>
      <w:rPr>
        <w:rFonts w:cs="Times New Roman"/>
      </w:rPr>
    </w:lvl>
    <w:lvl w:ilvl="2" w:tplc="CB38A292" w:tentative="1">
      <w:start w:val="1"/>
      <w:numFmt w:val="decimal"/>
      <w:lvlText w:val="%3."/>
      <w:lvlJc w:val="left"/>
      <w:pPr>
        <w:tabs>
          <w:tab w:val="num" w:pos="2160"/>
        </w:tabs>
        <w:ind w:left="2160" w:hanging="360"/>
      </w:pPr>
      <w:rPr>
        <w:rFonts w:cs="Times New Roman"/>
      </w:rPr>
    </w:lvl>
    <w:lvl w:ilvl="3" w:tplc="423C787E" w:tentative="1">
      <w:start w:val="1"/>
      <w:numFmt w:val="decimal"/>
      <w:lvlText w:val="%4."/>
      <w:lvlJc w:val="left"/>
      <w:pPr>
        <w:tabs>
          <w:tab w:val="num" w:pos="2880"/>
        </w:tabs>
        <w:ind w:left="2880" w:hanging="360"/>
      </w:pPr>
      <w:rPr>
        <w:rFonts w:cs="Times New Roman"/>
      </w:rPr>
    </w:lvl>
    <w:lvl w:ilvl="4" w:tplc="0E1CC65C" w:tentative="1">
      <w:start w:val="1"/>
      <w:numFmt w:val="decimal"/>
      <w:lvlText w:val="%5."/>
      <w:lvlJc w:val="left"/>
      <w:pPr>
        <w:tabs>
          <w:tab w:val="num" w:pos="3600"/>
        </w:tabs>
        <w:ind w:left="3600" w:hanging="360"/>
      </w:pPr>
      <w:rPr>
        <w:rFonts w:cs="Times New Roman"/>
      </w:rPr>
    </w:lvl>
    <w:lvl w:ilvl="5" w:tplc="3364CF16" w:tentative="1">
      <w:start w:val="1"/>
      <w:numFmt w:val="decimal"/>
      <w:lvlText w:val="%6."/>
      <w:lvlJc w:val="left"/>
      <w:pPr>
        <w:tabs>
          <w:tab w:val="num" w:pos="4320"/>
        </w:tabs>
        <w:ind w:left="4320" w:hanging="360"/>
      </w:pPr>
      <w:rPr>
        <w:rFonts w:cs="Times New Roman"/>
      </w:rPr>
    </w:lvl>
    <w:lvl w:ilvl="6" w:tplc="0F326A8A" w:tentative="1">
      <w:start w:val="1"/>
      <w:numFmt w:val="decimal"/>
      <w:lvlText w:val="%7."/>
      <w:lvlJc w:val="left"/>
      <w:pPr>
        <w:tabs>
          <w:tab w:val="num" w:pos="5040"/>
        </w:tabs>
        <w:ind w:left="5040" w:hanging="360"/>
      </w:pPr>
      <w:rPr>
        <w:rFonts w:cs="Times New Roman"/>
      </w:rPr>
    </w:lvl>
    <w:lvl w:ilvl="7" w:tplc="92006CCC" w:tentative="1">
      <w:start w:val="1"/>
      <w:numFmt w:val="decimal"/>
      <w:lvlText w:val="%8."/>
      <w:lvlJc w:val="left"/>
      <w:pPr>
        <w:tabs>
          <w:tab w:val="num" w:pos="5760"/>
        </w:tabs>
        <w:ind w:left="5760" w:hanging="360"/>
      </w:pPr>
      <w:rPr>
        <w:rFonts w:cs="Times New Roman"/>
      </w:rPr>
    </w:lvl>
    <w:lvl w:ilvl="8" w:tplc="3A6A8886" w:tentative="1">
      <w:start w:val="1"/>
      <w:numFmt w:val="decimal"/>
      <w:lvlText w:val="%9."/>
      <w:lvlJc w:val="left"/>
      <w:pPr>
        <w:tabs>
          <w:tab w:val="num" w:pos="6480"/>
        </w:tabs>
        <w:ind w:left="6480" w:hanging="360"/>
      </w:pPr>
      <w:rPr>
        <w:rFonts w:cs="Times New Roman"/>
      </w:rPr>
    </w:lvl>
  </w:abstractNum>
  <w:abstractNum w:abstractNumId="28">
    <w:nsid w:val="551A170D"/>
    <w:multiLevelType w:val="hybridMultilevel"/>
    <w:tmpl w:val="FF4CD15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5CEA41FC"/>
    <w:multiLevelType w:val="hybridMultilevel"/>
    <w:tmpl w:val="31D4FCBE"/>
    <w:lvl w:ilvl="0" w:tplc="D16A5FF2">
      <w:start w:val="1"/>
      <w:numFmt w:val="decimal"/>
      <w:lvlText w:val="%1."/>
      <w:lvlJc w:val="left"/>
      <w:pPr>
        <w:tabs>
          <w:tab w:val="num" w:pos="720"/>
        </w:tabs>
        <w:ind w:left="720" w:hanging="360"/>
      </w:pPr>
      <w:rPr>
        <w:rFonts w:cs="Times New Roman"/>
      </w:rPr>
    </w:lvl>
    <w:lvl w:ilvl="1" w:tplc="2220AFAA" w:tentative="1">
      <w:start w:val="1"/>
      <w:numFmt w:val="decimal"/>
      <w:lvlText w:val="%2."/>
      <w:lvlJc w:val="left"/>
      <w:pPr>
        <w:tabs>
          <w:tab w:val="num" w:pos="1440"/>
        </w:tabs>
        <w:ind w:left="1440" w:hanging="360"/>
      </w:pPr>
      <w:rPr>
        <w:rFonts w:cs="Times New Roman"/>
      </w:rPr>
    </w:lvl>
    <w:lvl w:ilvl="2" w:tplc="85BE3AC8" w:tentative="1">
      <w:start w:val="1"/>
      <w:numFmt w:val="decimal"/>
      <w:lvlText w:val="%3."/>
      <w:lvlJc w:val="left"/>
      <w:pPr>
        <w:tabs>
          <w:tab w:val="num" w:pos="2160"/>
        </w:tabs>
        <w:ind w:left="2160" w:hanging="360"/>
      </w:pPr>
      <w:rPr>
        <w:rFonts w:cs="Times New Roman"/>
      </w:rPr>
    </w:lvl>
    <w:lvl w:ilvl="3" w:tplc="612AED3A" w:tentative="1">
      <w:start w:val="1"/>
      <w:numFmt w:val="decimal"/>
      <w:lvlText w:val="%4."/>
      <w:lvlJc w:val="left"/>
      <w:pPr>
        <w:tabs>
          <w:tab w:val="num" w:pos="2880"/>
        </w:tabs>
        <w:ind w:left="2880" w:hanging="360"/>
      </w:pPr>
      <w:rPr>
        <w:rFonts w:cs="Times New Roman"/>
      </w:rPr>
    </w:lvl>
    <w:lvl w:ilvl="4" w:tplc="60724E20" w:tentative="1">
      <w:start w:val="1"/>
      <w:numFmt w:val="decimal"/>
      <w:lvlText w:val="%5."/>
      <w:lvlJc w:val="left"/>
      <w:pPr>
        <w:tabs>
          <w:tab w:val="num" w:pos="3600"/>
        </w:tabs>
        <w:ind w:left="3600" w:hanging="360"/>
      </w:pPr>
      <w:rPr>
        <w:rFonts w:cs="Times New Roman"/>
      </w:rPr>
    </w:lvl>
    <w:lvl w:ilvl="5" w:tplc="B9127E96" w:tentative="1">
      <w:start w:val="1"/>
      <w:numFmt w:val="decimal"/>
      <w:lvlText w:val="%6."/>
      <w:lvlJc w:val="left"/>
      <w:pPr>
        <w:tabs>
          <w:tab w:val="num" w:pos="4320"/>
        </w:tabs>
        <w:ind w:left="4320" w:hanging="360"/>
      </w:pPr>
      <w:rPr>
        <w:rFonts w:cs="Times New Roman"/>
      </w:rPr>
    </w:lvl>
    <w:lvl w:ilvl="6" w:tplc="CF384000" w:tentative="1">
      <w:start w:val="1"/>
      <w:numFmt w:val="decimal"/>
      <w:lvlText w:val="%7."/>
      <w:lvlJc w:val="left"/>
      <w:pPr>
        <w:tabs>
          <w:tab w:val="num" w:pos="5040"/>
        </w:tabs>
        <w:ind w:left="5040" w:hanging="360"/>
      </w:pPr>
      <w:rPr>
        <w:rFonts w:cs="Times New Roman"/>
      </w:rPr>
    </w:lvl>
    <w:lvl w:ilvl="7" w:tplc="AD542072" w:tentative="1">
      <w:start w:val="1"/>
      <w:numFmt w:val="decimal"/>
      <w:lvlText w:val="%8."/>
      <w:lvlJc w:val="left"/>
      <w:pPr>
        <w:tabs>
          <w:tab w:val="num" w:pos="5760"/>
        </w:tabs>
        <w:ind w:left="5760" w:hanging="360"/>
      </w:pPr>
      <w:rPr>
        <w:rFonts w:cs="Times New Roman"/>
      </w:rPr>
    </w:lvl>
    <w:lvl w:ilvl="8" w:tplc="319E0B9A" w:tentative="1">
      <w:start w:val="1"/>
      <w:numFmt w:val="decimal"/>
      <w:lvlText w:val="%9."/>
      <w:lvlJc w:val="left"/>
      <w:pPr>
        <w:tabs>
          <w:tab w:val="num" w:pos="6480"/>
        </w:tabs>
        <w:ind w:left="6480" w:hanging="360"/>
      </w:pPr>
      <w:rPr>
        <w:rFonts w:cs="Times New Roman"/>
      </w:rPr>
    </w:lvl>
  </w:abstractNum>
  <w:abstractNum w:abstractNumId="30">
    <w:nsid w:val="5D4600E5"/>
    <w:multiLevelType w:val="hybridMultilevel"/>
    <w:tmpl w:val="0804D19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5F8D631A"/>
    <w:multiLevelType w:val="hybridMultilevel"/>
    <w:tmpl w:val="375ACC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FCB4411"/>
    <w:multiLevelType w:val="hybridMultilevel"/>
    <w:tmpl w:val="93522C02"/>
    <w:lvl w:ilvl="0" w:tplc="25D49B9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3">
    <w:nsid w:val="5FF9148D"/>
    <w:multiLevelType w:val="hybridMultilevel"/>
    <w:tmpl w:val="109EEF8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nsid w:val="6C7A4C3C"/>
    <w:multiLevelType w:val="hybridMultilevel"/>
    <w:tmpl w:val="D81ADC4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nsid w:val="719C39CF"/>
    <w:multiLevelType w:val="hybridMultilevel"/>
    <w:tmpl w:val="9C584A70"/>
    <w:lvl w:ilvl="0" w:tplc="0409000F">
      <w:start w:val="1"/>
      <w:numFmt w:val="decimal"/>
      <w:lvlText w:val="%1."/>
      <w:lvlJc w:val="left"/>
      <w:pPr>
        <w:ind w:left="400" w:hanging="400"/>
      </w:pPr>
      <w:rPr>
        <w:rFonts w:cs="Times New Roman"/>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start w:val="1"/>
      <w:numFmt w:val="decimal"/>
      <w:lvlText w:val="%4."/>
      <w:lvlJc w:val="left"/>
      <w:pPr>
        <w:ind w:left="4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36">
    <w:nsid w:val="75395D8B"/>
    <w:multiLevelType w:val="hybridMultilevel"/>
    <w:tmpl w:val="C17412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C3552D9"/>
    <w:multiLevelType w:val="hybridMultilevel"/>
    <w:tmpl w:val="4B0EE69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2"/>
  </w:num>
  <w:num w:numId="2">
    <w:abstractNumId w:val="2"/>
  </w:num>
  <w:num w:numId="3">
    <w:abstractNumId w:val="33"/>
  </w:num>
  <w:num w:numId="4">
    <w:abstractNumId w:val="8"/>
  </w:num>
  <w:num w:numId="5">
    <w:abstractNumId w:val="17"/>
  </w:num>
  <w:num w:numId="6">
    <w:abstractNumId w:val="15"/>
  </w:num>
  <w:num w:numId="7">
    <w:abstractNumId w:val="30"/>
  </w:num>
  <w:num w:numId="8">
    <w:abstractNumId w:val="31"/>
  </w:num>
  <w:num w:numId="9">
    <w:abstractNumId w:val="28"/>
  </w:num>
  <w:num w:numId="10">
    <w:abstractNumId w:val="11"/>
  </w:num>
  <w:num w:numId="11">
    <w:abstractNumId w:val="3"/>
  </w:num>
  <w:num w:numId="12">
    <w:abstractNumId w:val="23"/>
  </w:num>
  <w:num w:numId="13">
    <w:abstractNumId w:val="37"/>
  </w:num>
  <w:num w:numId="14">
    <w:abstractNumId w:val="34"/>
  </w:num>
  <w:num w:numId="15">
    <w:abstractNumId w:val="27"/>
  </w:num>
  <w:num w:numId="16">
    <w:abstractNumId w:val="29"/>
  </w:num>
  <w:num w:numId="17">
    <w:abstractNumId w:val="1"/>
  </w:num>
  <w:num w:numId="18">
    <w:abstractNumId w:val="26"/>
  </w:num>
  <w:num w:numId="19">
    <w:abstractNumId w:val="35"/>
  </w:num>
  <w:num w:numId="20">
    <w:abstractNumId w:val="20"/>
  </w:num>
  <w:num w:numId="21">
    <w:abstractNumId w:val="18"/>
  </w:num>
  <w:num w:numId="22">
    <w:abstractNumId w:val="24"/>
    <w:lvlOverride w:ilvl="0">
      <w:lvl w:ilvl="0">
        <w:start w:val="5"/>
        <w:numFmt w:val="decimal"/>
        <w:lvlText w:val="%1."/>
        <w:legacy w:legacy="1" w:legacySpace="0" w:legacyIndent="360"/>
        <w:lvlJc w:val="left"/>
        <w:rPr>
          <w:rFonts w:ascii="Times New Roman" w:hAnsi="Times New Roman" w:cs="Times New Roman" w:hint="default"/>
        </w:rPr>
      </w:lvl>
    </w:lvlOverride>
  </w:num>
  <w:num w:numId="23">
    <w:abstractNumId w:val="19"/>
  </w:num>
  <w:num w:numId="24">
    <w:abstractNumId w:val="13"/>
  </w:num>
  <w:num w:numId="25">
    <w:abstractNumId w:val="6"/>
  </w:num>
  <w:num w:numId="26">
    <w:abstractNumId w:val="10"/>
  </w:num>
  <w:num w:numId="27">
    <w:abstractNumId w:val="7"/>
  </w:num>
  <w:num w:numId="28">
    <w:abstractNumId w:val="21"/>
  </w:num>
  <w:num w:numId="29">
    <w:abstractNumId w:val="16"/>
  </w:num>
  <w:num w:numId="30">
    <w:abstractNumId w:val="36"/>
  </w:num>
  <w:num w:numId="31">
    <w:abstractNumId w:val="4"/>
  </w:num>
  <w:num w:numId="32">
    <w:abstractNumId w:val="25"/>
  </w:num>
  <w:num w:numId="33">
    <w:abstractNumId w:val="9"/>
  </w:num>
  <w:num w:numId="34">
    <w:abstractNumId w:val="14"/>
  </w:num>
  <w:num w:numId="35">
    <w:abstractNumId w:val="12"/>
  </w:num>
  <w:num w:numId="36">
    <w:abstractNumId w:val="32"/>
  </w:num>
  <w:num w:numId="37">
    <w:abstractNumId w:val="5"/>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FC"/>
    <w:rsid w:val="000000CF"/>
    <w:rsid w:val="00000BB7"/>
    <w:rsid w:val="00003409"/>
    <w:rsid w:val="00023990"/>
    <w:rsid w:val="00030FF8"/>
    <w:rsid w:val="00032494"/>
    <w:rsid w:val="00033385"/>
    <w:rsid w:val="00035087"/>
    <w:rsid w:val="00037131"/>
    <w:rsid w:val="000420F1"/>
    <w:rsid w:val="000455D3"/>
    <w:rsid w:val="00050F3C"/>
    <w:rsid w:val="00053444"/>
    <w:rsid w:val="00055FC5"/>
    <w:rsid w:val="00062AB1"/>
    <w:rsid w:val="000639C1"/>
    <w:rsid w:val="00064B45"/>
    <w:rsid w:val="000665EF"/>
    <w:rsid w:val="00070DCB"/>
    <w:rsid w:val="000827F7"/>
    <w:rsid w:val="00090B37"/>
    <w:rsid w:val="00092611"/>
    <w:rsid w:val="000948D5"/>
    <w:rsid w:val="00096458"/>
    <w:rsid w:val="000A72F9"/>
    <w:rsid w:val="000B0901"/>
    <w:rsid w:val="000B7461"/>
    <w:rsid w:val="000C57F4"/>
    <w:rsid w:val="000C67F8"/>
    <w:rsid w:val="000C6BB2"/>
    <w:rsid w:val="000C78F2"/>
    <w:rsid w:val="000D5D40"/>
    <w:rsid w:val="000D6E4E"/>
    <w:rsid w:val="000E33A7"/>
    <w:rsid w:val="000E4CBD"/>
    <w:rsid w:val="000F68DE"/>
    <w:rsid w:val="00106B87"/>
    <w:rsid w:val="001123F0"/>
    <w:rsid w:val="001150D4"/>
    <w:rsid w:val="001152A0"/>
    <w:rsid w:val="00120166"/>
    <w:rsid w:val="001230EF"/>
    <w:rsid w:val="001239C7"/>
    <w:rsid w:val="00133FA8"/>
    <w:rsid w:val="00134483"/>
    <w:rsid w:val="001348B2"/>
    <w:rsid w:val="00140200"/>
    <w:rsid w:val="001411AF"/>
    <w:rsid w:val="00142D70"/>
    <w:rsid w:val="00146A01"/>
    <w:rsid w:val="00146F3A"/>
    <w:rsid w:val="00150645"/>
    <w:rsid w:val="00150D32"/>
    <w:rsid w:val="00160323"/>
    <w:rsid w:val="0016155E"/>
    <w:rsid w:val="00162F11"/>
    <w:rsid w:val="00165B81"/>
    <w:rsid w:val="001714E2"/>
    <w:rsid w:val="0017389D"/>
    <w:rsid w:val="0017456C"/>
    <w:rsid w:val="001815E2"/>
    <w:rsid w:val="00182A9D"/>
    <w:rsid w:val="001837A8"/>
    <w:rsid w:val="001850D7"/>
    <w:rsid w:val="00187459"/>
    <w:rsid w:val="001911DC"/>
    <w:rsid w:val="001A16DF"/>
    <w:rsid w:val="001A4AA6"/>
    <w:rsid w:val="001B1360"/>
    <w:rsid w:val="001B2F37"/>
    <w:rsid w:val="001B4A17"/>
    <w:rsid w:val="001B5B70"/>
    <w:rsid w:val="001B762D"/>
    <w:rsid w:val="001C1124"/>
    <w:rsid w:val="001C4BA2"/>
    <w:rsid w:val="001C601D"/>
    <w:rsid w:val="001E00F0"/>
    <w:rsid w:val="001E1AC1"/>
    <w:rsid w:val="001E2F9A"/>
    <w:rsid w:val="001E34EC"/>
    <w:rsid w:val="001E7153"/>
    <w:rsid w:val="001E7988"/>
    <w:rsid w:val="001F4166"/>
    <w:rsid w:val="001F74BF"/>
    <w:rsid w:val="002010C7"/>
    <w:rsid w:val="00203A0D"/>
    <w:rsid w:val="002071F7"/>
    <w:rsid w:val="002077C4"/>
    <w:rsid w:val="00207C2A"/>
    <w:rsid w:val="002103BE"/>
    <w:rsid w:val="00210905"/>
    <w:rsid w:val="002146AB"/>
    <w:rsid w:val="002163B1"/>
    <w:rsid w:val="00227B9F"/>
    <w:rsid w:val="00233403"/>
    <w:rsid w:val="00240192"/>
    <w:rsid w:val="00241447"/>
    <w:rsid w:val="002451A7"/>
    <w:rsid w:val="00250E60"/>
    <w:rsid w:val="00256C4D"/>
    <w:rsid w:val="0026319D"/>
    <w:rsid w:val="00263EC3"/>
    <w:rsid w:val="0026558A"/>
    <w:rsid w:val="00266B65"/>
    <w:rsid w:val="00274579"/>
    <w:rsid w:val="00277415"/>
    <w:rsid w:val="0028109D"/>
    <w:rsid w:val="002839F5"/>
    <w:rsid w:val="00283B30"/>
    <w:rsid w:val="00284CA8"/>
    <w:rsid w:val="00285999"/>
    <w:rsid w:val="00290EE4"/>
    <w:rsid w:val="00291426"/>
    <w:rsid w:val="00291E0A"/>
    <w:rsid w:val="0029524A"/>
    <w:rsid w:val="00295344"/>
    <w:rsid w:val="00295795"/>
    <w:rsid w:val="00296D0C"/>
    <w:rsid w:val="002979A7"/>
    <w:rsid w:val="002A332C"/>
    <w:rsid w:val="002A49ED"/>
    <w:rsid w:val="002A66AE"/>
    <w:rsid w:val="002B1699"/>
    <w:rsid w:val="002C4EF7"/>
    <w:rsid w:val="002C645E"/>
    <w:rsid w:val="002E6C4C"/>
    <w:rsid w:val="002F0275"/>
    <w:rsid w:val="002F02DC"/>
    <w:rsid w:val="002F0683"/>
    <w:rsid w:val="002F1970"/>
    <w:rsid w:val="002F1A4A"/>
    <w:rsid w:val="002F6E0F"/>
    <w:rsid w:val="00302D9D"/>
    <w:rsid w:val="00304923"/>
    <w:rsid w:val="00304ADB"/>
    <w:rsid w:val="00312A03"/>
    <w:rsid w:val="003163B3"/>
    <w:rsid w:val="003212A6"/>
    <w:rsid w:val="00326A67"/>
    <w:rsid w:val="00331558"/>
    <w:rsid w:val="003365C3"/>
    <w:rsid w:val="003443ED"/>
    <w:rsid w:val="0034498E"/>
    <w:rsid w:val="00352942"/>
    <w:rsid w:val="00354F1A"/>
    <w:rsid w:val="00361C93"/>
    <w:rsid w:val="003634F8"/>
    <w:rsid w:val="00364A9D"/>
    <w:rsid w:val="00370F34"/>
    <w:rsid w:val="00381E14"/>
    <w:rsid w:val="00382FCC"/>
    <w:rsid w:val="003831FC"/>
    <w:rsid w:val="00387A9E"/>
    <w:rsid w:val="00395A2A"/>
    <w:rsid w:val="00395DA6"/>
    <w:rsid w:val="003978E9"/>
    <w:rsid w:val="003A2571"/>
    <w:rsid w:val="003A2F59"/>
    <w:rsid w:val="003A5F11"/>
    <w:rsid w:val="003A6D78"/>
    <w:rsid w:val="003B02B2"/>
    <w:rsid w:val="003B1667"/>
    <w:rsid w:val="003B3503"/>
    <w:rsid w:val="003B4874"/>
    <w:rsid w:val="003B6E5F"/>
    <w:rsid w:val="003B7C36"/>
    <w:rsid w:val="003C24C6"/>
    <w:rsid w:val="003C4EC5"/>
    <w:rsid w:val="003C7B33"/>
    <w:rsid w:val="003D2856"/>
    <w:rsid w:val="003D2D1C"/>
    <w:rsid w:val="003E640F"/>
    <w:rsid w:val="003F0829"/>
    <w:rsid w:val="003F0D3C"/>
    <w:rsid w:val="004049E4"/>
    <w:rsid w:val="00407E6F"/>
    <w:rsid w:val="00410723"/>
    <w:rsid w:val="00413FA4"/>
    <w:rsid w:val="00420231"/>
    <w:rsid w:val="0043123F"/>
    <w:rsid w:val="00431D85"/>
    <w:rsid w:val="00435EEF"/>
    <w:rsid w:val="0043624B"/>
    <w:rsid w:val="004509E0"/>
    <w:rsid w:val="00452BB4"/>
    <w:rsid w:val="00456014"/>
    <w:rsid w:val="00476B46"/>
    <w:rsid w:val="00480AED"/>
    <w:rsid w:val="00493A78"/>
    <w:rsid w:val="00496374"/>
    <w:rsid w:val="00497307"/>
    <w:rsid w:val="004A0712"/>
    <w:rsid w:val="004A20E0"/>
    <w:rsid w:val="004B03A0"/>
    <w:rsid w:val="004C135F"/>
    <w:rsid w:val="004C6583"/>
    <w:rsid w:val="004D2C5C"/>
    <w:rsid w:val="004E093F"/>
    <w:rsid w:val="004F5665"/>
    <w:rsid w:val="004F6574"/>
    <w:rsid w:val="005003E7"/>
    <w:rsid w:val="00503CE7"/>
    <w:rsid w:val="005101F1"/>
    <w:rsid w:val="0051061C"/>
    <w:rsid w:val="00511AC1"/>
    <w:rsid w:val="00512F22"/>
    <w:rsid w:val="005153BA"/>
    <w:rsid w:val="00520B2B"/>
    <w:rsid w:val="005213C2"/>
    <w:rsid w:val="00525BF5"/>
    <w:rsid w:val="00533A57"/>
    <w:rsid w:val="0053644B"/>
    <w:rsid w:val="00536C5E"/>
    <w:rsid w:val="0054554B"/>
    <w:rsid w:val="00546B49"/>
    <w:rsid w:val="00560E5C"/>
    <w:rsid w:val="00561B49"/>
    <w:rsid w:val="00561C23"/>
    <w:rsid w:val="00567B64"/>
    <w:rsid w:val="0057427E"/>
    <w:rsid w:val="005756A9"/>
    <w:rsid w:val="00575CC3"/>
    <w:rsid w:val="00580F61"/>
    <w:rsid w:val="00584289"/>
    <w:rsid w:val="00584D98"/>
    <w:rsid w:val="00585053"/>
    <w:rsid w:val="00585998"/>
    <w:rsid w:val="00586076"/>
    <w:rsid w:val="005860DC"/>
    <w:rsid w:val="00586F1B"/>
    <w:rsid w:val="005876E1"/>
    <w:rsid w:val="00587B28"/>
    <w:rsid w:val="00587D35"/>
    <w:rsid w:val="00594535"/>
    <w:rsid w:val="005964D4"/>
    <w:rsid w:val="005969E9"/>
    <w:rsid w:val="00596A54"/>
    <w:rsid w:val="005A0548"/>
    <w:rsid w:val="005A13BC"/>
    <w:rsid w:val="005A27E3"/>
    <w:rsid w:val="005A3E76"/>
    <w:rsid w:val="005A7667"/>
    <w:rsid w:val="005A766C"/>
    <w:rsid w:val="005B03D6"/>
    <w:rsid w:val="005B0C91"/>
    <w:rsid w:val="005B114C"/>
    <w:rsid w:val="005D45A4"/>
    <w:rsid w:val="005D5D57"/>
    <w:rsid w:val="005E3AC7"/>
    <w:rsid w:val="005E68DB"/>
    <w:rsid w:val="005F3411"/>
    <w:rsid w:val="005F37BB"/>
    <w:rsid w:val="005F6F72"/>
    <w:rsid w:val="005F730D"/>
    <w:rsid w:val="005F7E8D"/>
    <w:rsid w:val="0060075B"/>
    <w:rsid w:val="00606249"/>
    <w:rsid w:val="00615191"/>
    <w:rsid w:val="00617644"/>
    <w:rsid w:val="006210C1"/>
    <w:rsid w:val="00623953"/>
    <w:rsid w:val="00623D33"/>
    <w:rsid w:val="0062569C"/>
    <w:rsid w:val="00627FB6"/>
    <w:rsid w:val="006319D4"/>
    <w:rsid w:val="00633086"/>
    <w:rsid w:val="00633AA0"/>
    <w:rsid w:val="00640176"/>
    <w:rsid w:val="00655452"/>
    <w:rsid w:val="00667FEC"/>
    <w:rsid w:val="0067152B"/>
    <w:rsid w:val="00673EDC"/>
    <w:rsid w:val="00674373"/>
    <w:rsid w:val="00686194"/>
    <w:rsid w:val="0069280B"/>
    <w:rsid w:val="006955A9"/>
    <w:rsid w:val="006A0904"/>
    <w:rsid w:val="006A1DC2"/>
    <w:rsid w:val="006A1FA4"/>
    <w:rsid w:val="006A26B1"/>
    <w:rsid w:val="006A50F5"/>
    <w:rsid w:val="006A63AC"/>
    <w:rsid w:val="006A655F"/>
    <w:rsid w:val="006A726A"/>
    <w:rsid w:val="006B016D"/>
    <w:rsid w:val="006B040A"/>
    <w:rsid w:val="006B0E5E"/>
    <w:rsid w:val="006B4F1C"/>
    <w:rsid w:val="006C057A"/>
    <w:rsid w:val="006C33AE"/>
    <w:rsid w:val="006C5458"/>
    <w:rsid w:val="006C5A06"/>
    <w:rsid w:val="006C7AD4"/>
    <w:rsid w:val="006E3ECF"/>
    <w:rsid w:val="006E6CBE"/>
    <w:rsid w:val="006E7F8B"/>
    <w:rsid w:val="006F0B09"/>
    <w:rsid w:val="006F43BD"/>
    <w:rsid w:val="007014DD"/>
    <w:rsid w:val="00701B8F"/>
    <w:rsid w:val="0070372C"/>
    <w:rsid w:val="0070587D"/>
    <w:rsid w:val="00712C5D"/>
    <w:rsid w:val="00715652"/>
    <w:rsid w:val="00716479"/>
    <w:rsid w:val="00717447"/>
    <w:rsid w:val="00717F9B"/>
    <w:rsid w:val="0072387C"/>
    <w:rsid w:val="007238E3"/>
    <w:rsid w:val="00726435"/>
    <w:rsid w:val="00732E00"/>
    <w:rsid w:val="0073675D"/>
    <w:rsid w:val="00737B38"/>
    <w:rsid w:val="00737E86"/>
    <w:rsid w:val="0074057F"/>
    <w:rsid w:val="007448FE"/>
    <w:rsid w:val="00745A01"/>
    <w:rsid w:val="00750048"/>
    <w:rsid w:val="007561C9"/>
    <w:rsid w:val="00760E5C"/>
    <w:rsid w:val="00761F42"/>
    <w:rsid w:val="0076326C"/>
    <w:rsid w:val="00771442"/>
    <w:rsid w:val="00772558"/>
    <w:rsid w:val="007750D8"/>
    <w:rsid w:val="00775E95"/>
    <w:rsid w:val="00783474"/>
    <w:rsid w:val="00786171"/>
    <w:rsid w:val="00786ABD"/>
    <w:rsid w:val="007907BC"/>
    <w:rsid w:val="00797BAD"/>
    <w:rsid w:val="007A4C44"/>
    <w:rsid w:val="007B50A0"/>
    <w:rsid w:val="007B5C2B"/>
    <w:rsid w:val="007B743B"/>
    <w:rsid w:val="007C306D"/>
    <w:rsid w:val="007C3435"/>
    <w:rsid w:val="007C34D7"/>
    <w:rsid w:val="007E6CA9"/>
    <w:rsid w:val="007F7FF0"/>
    <w:rsid w:val="0080171D"/>
    <w:rsid w:val="00805E94"/>
    <w:rsid w:val="00807082"/>
    <w:rsid w:val="008125E0"/>
    <w:rsid w:val="0081303E"/>
    <w:rsid w:val="008144E5"/>
    <w:rsid w:val="00815599"/>
    <w:rsid w:val="008155C1"/>
    <w:rsid w:val="008205BC"/>
    <w:rsid w:val="008244DD"/>
    <w:rsid w:val="008300EB"/>
    <w:rsid w:val="00832B45"/>
    <w:rsid w:val="00834157"/>
    <w:rsid w:val="0083623B"/>
    <w:rsid w:val="0084471E"/>
    <w:rsid w:val="0085285C"/>
    <w:rsid w:val="00852E42"/>
    <w:rsid w:val="00856852"/>
    <w:rsid w:val="0086041A"/>
    <w:rsid w:val="00861C60"/>
    <w:rsid w:val="008620D0"/>
    <w:rsid w:val="00867EC2"/>
    <w:rsid w:val="0087095F"/>
    <w:rsid w:val="00875FF1"/>
    <w:rsid w:val="0088540F"/>
    <w:rsid w:val="00896388"/>
    <w:rsid w:val="008A0B92"/>
    <w:rsid w:val="008A3EE2"/>
    <w:rsid w:val="008B5C60"/>
    <w:rsid w:val="008C6B73"/>
    <w:rsid w:val="008D28DB"/>
    <w:rsid w:val="008D4B11"/>
    <w:rsid w:val="008E07A6"/>
    <w:rsid w:val="008E3A33"/>
    <w:rsid w:val="008E7D66"/>
    <w:rsid w:val="008F0DEE"/>
    <w:rsid w:val="008F2CE3"/>
    <w:rsid w:val="008F5A53"/>
    <w:rsid w:val="009049E2"/>
    <w:rsid w:val="0091148C"/>
    <w:rsid w:val="00915E9D"/>
    <w:rsid w:val="009202EF"/>
    <w:rsid w:val="00923CB8"/>
    <w:rsid w:val="00924D0A"/>
    <w:rsid w:val="0092670E"/>
    <w:rsid w:val="00932EC2"/>
    <w:rsid w:val="00935457"/>
    <w:rsid w:val="00936F0F"/>
    <w:rsid w:val="00937AB7"/>
    <w:rsid w:val="00942537"/>
    <w:rsid w:val="00942925"/>
    <w:rsid w:val="0094536F"/>
    <w:rsid w:val="00950D21"/>
    <w:rsid w:val="00960AC8"/>
    <w:rsid w:val="009618A3"/>
    <w:rsid w:val="009620C0"/>
    <w:rsid w:val="009639C8"/>
    <w:rsid w:val="0096608C"/>
    <w:rsid w:val="00967466"/>
    <w:rsid w:val="009807A4"/>
    <w:rsid w:val="00980AE2"/>
    <w:rsid w:val="00981FD1"/>
    <w:rsid w:val="00984289"/>
    <w:rsid w:val="00984D40"/>
    <w:rsid w:val="00990DE8"/>
    <w:rsid w:val="00991F90"/>
    <w:rsid w:val="00996648"/>
    <w:rsid w:val="009A75E8"/>
    <w:rsid w:val="009C4929"/>
    <w:rsid w:val="009C59DC"/>
    <w:rsid w:val="009C5A5E"/>
    <w:rsid w:val="009C5D3E"/>
    <w:rsid w:val="009C7A1D"/>
    <w:rsid w:val="009D0B83"/>
    <w:rsid w:val="009D1B8E"/>
    <w:rsid w:val="009D3DF0"/>
    <w:rsid w:val="009D5291"/>
    <w:rsid w:val="009E17CC"/>
    <w:rsid w:val="009E2C08"/>
    <w:rsid w:val="009E674D"/>
    <w:rsid w:val="009E7DA9"/>
    <w:rsid w:val="009F248B"/>
    <w:rsid w:val="009F2952"/>
    <w:rsid w:val="009F2FC7"/>
    <w:rsid w:val="009F54CB"/>
    <w:rsid w:val="009F7962"/>
    <w:rsid w:val="009F7A18"/>
    <w:rsid w:val="00A03663"/>
    <w:rsid w:val="00A05175"/>
    <w:rsid w:val="00A213EE"/>
    <w:rsid w:val="00A22B79"/>
    <w:rsid w:val="00A3072F"/>
    <w:rsid w:val="00A41407"/>
    <w:rsid w:val="00A438BE"/>
    <w:rsid w:val="00A44162"/>
    <w:rsid w:val="00A45680"/>
    <w:rsid w:val="00A502A9"/>
    <w:rsid w:val="00A57E53"/>
    <w:rsid w:val="00A57F63"/>
    <w:rsid w:val="00A614C1"/>
    <w:rsid w:val="00A754E2"/>
    <w:rsid w:val="00A82450"/>
    <w:rsid w:val="00A844A3"/>
    <w:rsid w:val="00A85D30"/>
    <w:rsid w:val="00A87D33"/>
    <w:rsid w:val="00A95C78"/>
    <w:rsid w:val="00A96283"/>
    <w:rsid w:val="00A96CDB"/>
    <w:rsid w:val="00AA6376"/>
    <w:rsid w:val="00AB4D3F"/>
    <w:rsid w:val="00AB75E4"/>
    <w:rsid w:val="00AC0C41"/>
    <w:rsid w:val="00AC2015"/>
    <w:rsid w:val="00AC291C"/>
    <w:rsid w:val="00AC46CA"/>
    <w:rsid w:val="00AC569A"/>
    <w:rsid w:val="00AD2AD4"/>
    <w:rsid w:val="00AD3DB5"/>
    <w:rsid w:val="00AD4B0B"/>
    <w:rsid w:val="00AD742B"/>
    <w:rsid w:val="00AE183D"/>
    <w:rsid w:val="00AF2927"/>
    <w:rsid w:val="00AF2951"/>
    <w:rsid w:val="00AF5E8F"/>
    <w:rsid w:val="00AF6753"/>
    <w:rsid w:val="00B0149B"/>
    <w:rsid w:val="00B01784"/>
    <w:rsid w:val="00B022CA"/>
    <w:rsid w:val="00B037F2"/>
    <w:rsid w:val="00B15F4B"/>
    <w:rsid w:val="00B171C3"/>
    <w:rsid w:val="00B205C0"/>
    <w:rsid w:val="00B24134"/>
    <w:rsid w:val="00B25DB6"/>
    <w:rsid w:val="00B2695C"/>
    <w:rsid w:val="00B27F76"/>
    <w:rsid w:val="00B41AD9"/>
    <w:rsid w:val="00B42B12"/>
    <w:rsid w:val="00B53BFA"/>
    <w:rsid w:val="00B645A7"/>
    <w:rsid w:val="00B65D49"/>
    <w:rsid w:val="00B67D27"/>
    <w:rsid w:val="00B67D56"/>
    <w:rsid w:val="00B72110"/>
    <w:rsid w:val="00B733CE"/>
    <w:rsid w:val="00B94A16"/>
    <w:rsid w:val="00B95842"/>
    <w:rsid w:val="00B95B62"/>
    <w:rsid w:val="00BA0469"/>
    <w:rsid w:val="00BA21A3"/>
    <w:rsid w:val="00BA652A"/>
    <w:rsid w:val="00BB1B63"/>
    <w:rsid w:val="00BB6843"/>
    <w:rsid w:val="00BB77BB"/>
    <w:rsid w:val="00BC157F"/>
    <w:rsid w:val="00BC4322"/>
    <w:rsid w:val="00BD20F5"/>
    <w:rsid w:val="00BD39D2"/>
    <w:rsid w:val="00BD5A09"/>
    <w:rsid w:val="00BE1B4B"/>
    <w:rsid w:val="00BE69B5"/>
    <w:rsid w:val="00C07CEF"/>
    <w:rsid w:val="00C1539A"/>
    <w:rsid w:val="00C169DC"/>
    <w:rsid w:val="00C17226"/>
    <w:rsid w:val="00C222D0"/>
    <w:rsid w:val="00C22BF1"/>
    <w:rsid w:val="00C258F6"/>
    <w:rsid w:val="00C25EAF"/>
    <w:rsid w:val="00C25F75"/>
    <w:rsid w:val="00C3227B"/>
    <w:rsid w:val="00C32390"/>
    <w:rsid w:val="00C33FBA"/>
    <w:rsid w:val="00C36300"/>
    <w:rsid w:val="00C4157A"/>
    <w:rsid w:val="00C4512A"/>
    <w:rsid w:val="00C45A87"/>
    <w:rsid w:val="00C45DCF"/>
    <w:rsid w:val="00C500BC"/>
    <w:rsid w:val="00C525BE"/>
    <w:rsid w:val="00C5339C"/>
    <w:rsid w:val="00C57E7A"/>
    <w:rsid w:val="00C61D28"/>
    <w:rsid w:val="00C6230F"/>
    <w:rsid w:val="00C62F97"/>
    <w:rsid w:val="00C636FC"/>
    <w:rsid w:val="00C63A60"/>
    <w:rsid w:val="00C67807"/>
    <w:rsid w:val="00C67EBA"/>
    <w:rsid w:val="00C771E7"/>
    <w:rsid w:val="00C87189"/>
    <w:rsid w:val="00C91EEC"/>
    <w:rsid w:val="00CA10CE"/>
    <w:rsid w:val="00CA24CE"/>
    <w:rsid w:val="00CA3573"/>
    <w:rsid w:val="00CA6FF5"/>
    <w:rsid w:val="00CD0531"/>
    <w:rsid w:val="00CD2625"/>
    <w:rsid w:val="00CD4087"/>
    <w:rsid w:val="00CD45BA"/>
    <w:rsid w:val="00CD4818"/>
    <w:rsid w:val="00CD6751"/>
    <w:rsid w:val="00CD6763"/>
    <w:rsid w:val="00CE4B40"/>
    <w:rsid w:val="00CE51C1"/>
    <w:rsid w:val="00CE52F7"/>
    <w:rsid w:val="00CF5BFB"/>
    <w:rsid w:val="00D040DB"/>
    <w:rsid w:val="00D059B0"/>
    <w:rsid w:val="00D10A00"/>
    <w:rsid w:val="00D12D30"/>
    <w:rsid w:val="00D150A5"/>
    <w:rsid w:val="00D204D9"/>
    <w:rsid w:val="00D22F26"/>
    <w:rsid w:val="00D23BD4"/>
    <w:rsid w:val="00D35C7C"/>
    <w:rsid w:val="00D36D2E"/>
    <w:rsid w:val="00D37597"/>
    <w:rsid w:val="00D4084E"/>
    <w:rsid w:val="00D40ECA"/>
    <w:rsid w:val="00D46113"/>
    <w:rsid w:val="00D50E1B"/>
    <w:rsid w:val="00D611FE"/>
    <w:rsid w:val="00D6489A"/>
    <w:rsid w:val="00D64D94"/>
    <w:rsid w:val="00D70BEF"/>
    <w:rsid w:val="00D71E6A"/>
    <w:rsid w:val="00D7335B"/>
    <w:rsid w:val="00D7354C"/>
    <w:rsid w:val="00D773C0"/>
    <w:rsid w:val="00D81C85"/>
    <w:rsid w:val="00D86852"/>
    <w:rsid w:val="00D87A98"/>
    <w:rsid w:val="00D87BB4"/>
    <w:rsid w:val="00D907B5"/>
    <w:rsid w:val="00D93B24"/>
    <w:rsid w:val="00D9446F"/>
    <w:rsid w:val="00D97BEE"/>
    <w:rsid w:val="00DA04DA"/>
    <w:rsid w:val="00DA35E8"/>
    <w:rsid w:val="00DA5085"/>
    <w:rsid w:val="00DA647C"/>
    <w:rsid w:val="00DA6CDD"/>
    <w:rsid w:val="00DB30FF"/>
    <w:rsid w:val="00DB3270"/>
    <w:rsid w:val="00DB37BA"/>
    <w:rsid w:val="00DB6154"/>
    <w:rsid w:val="00DB624C"/>
    <w:rsid w:val="00DB6E3E"/>
    <w:rsid w:val="00DC1208"/>
    <w:rsid w:val="00DC2FAD"/>
    <w:rsid w:val="00DC498D"/>
    <w:rsid w:val="00DC4CCB"/>
    <w:rsid w:val="00DC7304"/>
    <w:rsid w:val="00DD08C3"/>
    <w:rsid w:val="00DD0B62"/>
    <w:rsid w:val="00DD480B"/>
    <w:rsid w:val="00DD7112"/>
    <w:rsid w:val="00DE45A8"/>
    <w:rsid w:val="00DE57AA"/>
    <w:rsid w:val="00DF08B2"/>
    <w:rsid w:val="00DF69B8"/>
    <w:rsid w:val="00DF6FEC"/>
    <w:rsid w:val="00E00337"/>
    <w:rsid w:val="00E020E4"/>
    <w:rsid w:val="00E03C9C"/>
    <w:rsid w:val="00E07374"/>
    <w:rsid w:val="00E147F1"/>
    <w:rsid w:val="00E14DAD"/>
    <w:rsid w:val="00E15AD2"/>
    <w:rsid w:val="00E23B92"/>
    <w:rsid w:val="00E3050D"/>
    <w:rsid w:val="00E3243E"/>
    <w:rsid w:val="00E32467"/>
    <w:rsid w:val="00E349A5"/>
    <w:rsid w:val="00E362C0"/>
    <w:rsid w:val="00E4272A"/>
    <w:rsid w:val="00E44CA4"/>
    <w:rsid w:val="00E47241"/>
    <w:rsid w:val="00E536C0"/>
    <w:rsid w:val="00E5605B"/>
    <w:rsid w:val="00E62102"/>
    <w:rsid w:val="00E62A19"/>
    <w:rsid w:val="00E64A92"/>
    <w:rsid w:val="00E64DE9"/>
    <w:rsid w:val="00E65FAF"/>
    <w:rsid w:val="00E70AD1"/>
    <w:rsid w:val="00E71B4B"/>
    <w:rsid w:val="00E73A88"/>
    <w:rsid w:val="00E748E3"/>
    <w:rsid w:val="00E74AE3"/>
    <w:rsid w:val="00E7548D"/>
    <w:rsid w:val="00E771FB"/>
    <w:rsid w:val="00E80551"/>
    <w:rsid w:val="00E819F5"/>
    <w:rsid w:val="00E81DBC"/>
    <w:rsid w:val="00E82DF5"/>
    <w:rsid w:val="00E84183"/>
    <w:rsid w:val="00E85310"/>
    <w:rsid w:val="00E96FB6"/>
    <w:rsid w:val="00E97D6A"/>
    <w:rsid w:val="00EA1480"/>
    <w:rsid w:val="00EA275D"/>
    <w:rsid w:val="00EA30AE"/>
    <w:rsid w:val="00EA3EE0"/>
    <w:rsid w:val="00EA5F8A"/>
    <w:rsid w:val="00EB0A9F"/>
    <w:rsid w:val="00EB2E9E"/>
    <w:rsid w:val="00EB6580"/>
    <w:rsid w:val="00EC4F4A"/>
    <w:rsid w:val="00ED26E4"/>
    <w:rsid w:val="00ED2A51"/>
    <w:rsid w:val="00ED2EA3"/>
    <w:rsid w:val="00ED5D28"/>
    <w:rsid w:val="00ED7546"/>
    <w:rsid w:val="00EE09B0"/>
    <w:rsid w:val="00EE0BBC"/>
    <w:rsid w:val="00EE4444"/>
    <w:rsid w:val="00EF0210"/>
    <w:rsid w:val="00EF1590"/>
    <w:rsid w:val="00EF3130"/>
    <w:rsid w:val="00EF489F"/>
    <w:rsid w:val="00F06129"/>
    <w:rsid w:val="00F103BB"/>
    <w:rsid w:val="00F14190"/>
    <w:rsid w:val="00F16DDB"/>
    <w:rsid w:val="00F24E4E"/>
    <w:rsid w:val="00F24FE4"/>
    <w:rsid w:val="00F3013B"/>
    <w:rsid w:val="00F337CA"/>
    <w:rsid w:val="00F3386C"/>
    <w:rsid w:val="00F40814"/>
    <w:rsid w:val="00F43028"/>
    <w:rsid w:val="00F4799A"/>
    <w:rsid w:val="00F5113F"/>
    <w:rsid w:val="00F5615D"/>
    <w:rsid w:val="00F561B2"/>
    <w:rsid w:val="00F57C85"/>
    <w:rsid w:val="00F57E33"/>
    <w:rsid w:val="00F60A4B"/>
    <w:rsid w:val="00F74293"/>
    <w:rsid w:val="00F84EEA"/>
    <w:rsid w:val="00F85164"/>
    <w:rsid w:val="00F900D6"/>
    <w:rsid w:val="00F90BB2"/>
    <w:rsid w:val="00F90C9C"/>
    <w:rsid w:val="00F930A2"/>
    <w:rsid w:val="00F96F86"/>
    <w:rsid w:val="00F97ADE"/>
    <w:rsid w:val="00FA5892"/>
    <w:rsid w:val="00FA6DDA"/>
    <w:rsid w:val="00FB79A6"/>
    <w:rsid w:val="00FC680F"/>
    <w:rsid w:val="00FF6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DF"/>
    <w:pPr>
      <w:widowControl w:val="0"/>
      <w:wordWrap w:val="0"/>
      <w:autoSpaceDE w:val="0"/>
      <w:autoSpaceDN w:val="0"/>
      <w:jc w:val="both"/>
    </w:pPr>
    <w:rPr>
      <w:sz w:val="20"/>
      <w:lang w:eastAsia="ko-KR"/>
    </w:rPr>
  </w:style>
  <w:style w:type="paragraph" w:styleId="1">
    <w:name w:val="heading 1"/>
    <w:basedOn w:val="a"/>
    <w:next w:val="a"/>
    <w:link w:val="1Char"/>
    <w:uiPriority w:val="99"/>
    <w:qFormat/>
    <w:rsid w:val="00C61D28"/>
    <w:pPr>
      <w:keepNext/>
      <w:outlineLvl w:val="0"/>
    </w:pPr>
    <w:rPr>
      <w:sz w:val="28"/>
      <w:szCs w:val="28"/>
      <w:lang w:eastAsia="zh-CN"/>
    </w:rPr>
  </w:style>
  <w:style w:type="paragraph" w:styleId="4">
    <w:name w:val="heading 4"/>
    <w:basedOn w:val="a"/>
    <w:next w:val="a"/>
    <w:link w:val="4Char"/>
    <w:uiPriority w:val="99"/>
    <w:qFormat/>
    <w:rsid w:val="00CE52F7"/>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1D28"/>
    <w:rPr>
      <w:rFonts w:ascii="Malgun Gothic" w:eastAsia="Malgun Gothic" w:hAnsi="Malgun Gothic"/>
      <w:kern w:val="2"/>
      <w:sz w:val="28"/>
    </w:rPr>
  </w:style>
  <w:style w:type="character" w:customStyle="1" w:styleId="4Char">
    <w:name w:val="标题 4 Char"/>
    <w:basedOn w:val="a0"/>
    <w:link w:val="4"/>
    <w:uiPriority w:val="99"/>
    <w:semiHidden/>
    <w:locked/>
    <w:rsid w:val="00CE52F7"/>
    <w:rPr>
      <w:rFonts w:cs="Times New Roman"/>
      <w:b/>
      <w:bCs/>
      <w:kern w:val="2"/>
      <w:sz w:val="22"/>
      <w:szCs w:val="22"/>
    </w:rPr>
  </w:style>
  <w:style w:type="paragraph" w:styleId="a3">
    <w:name w:val="List Paragraph"/>
    <w:basedOn w:val="a"/>
    <w:uiPriority w:val="99"/>
    <w:qFormat/>
    <w:rsid w:val="00C636FC"/>
    <w:pPr>
      <w:ind w:leftChars="400" w:left="800"/>
    </w:pPr>
  </w:style>
  <w:style w:type="paragraph" w:styleId="a4">
    <w:name w:val="header"/>
    <w:basedOn w:val="a"/>
    <w:link w:val="Char"/>
    <w:uiPriority w:val="99"/>
    <w:rsid w:val="00B27F76"/>
    <w:pPr>
      <w:tabs>
        <w:tab w:val="center" w:pos="4513"/>
        <w:tab w:val="right" w:pos="9026"/>
      </w:tabs>
      <w:snapToGrid w:val="0"/>
    </w:pPr>
    <w:rPr>
      <w:lang w:eastAsia="zh-CN"/>
    </w:rPr>
  </w:style>
  <w:style w:type="character" w:customStyle="1" w:styleId="Char">
    <w:name w:val="页眉 Char"/>
    <w:basedOn w:val="a0"/>
    <w:link w:val="a4"/>
    <w:uiPriority w:val="99"/>
    <w:locked/>
    <w:rsid w:val="00B27F76"/>
    <w:rPr>
      <w:kern w:val="2"/>
      <w:sz w:val="22"/>
    </w:rPr>
  </w:style>
  <w:style w:type="paragraph" w:styleId="a5">
    <w:name w:val="footer"/>
    <w:basedOn w:val="a"/>
    <w:link w:val="Char0"/>
    <w:uiPriority w:val="99"/>
    <w:rsid w:val="00B27F76"/>
    <w:pPr>
      <w:tabs>
        <w:tab w:val="center" w:pos="4513"/>
        <w:tab w:val="right" w:pos="9026"/>
      </w:tabs>
      <w:snapToGrid w:val="0"/>
    </w:pPr>
    <w:rPr>
      <w:lang w:eastAsia="zh-CN"/>
    </w:rPr>
  </w:style>
  <w:style w:type="character" w:customStyle="1" w:styleId="Char0">
    <w:name w:val="页脚 Char"/>
    <w:basedOn w:val="a0"/>
    <w:link w:val="a5"/>
    <w:uiPriority w:val="99"/>
    <w:locked/>
    <w:rsid w:val="00B27F76"/>
    <w:rPr>
      <w:kern w:val="2"/>
      <w:sz w:val="22"/>
    </w:rPr>
  </w:style>
  <w:style w:type="paragraph" w:styleId="a6">
    <w:name w:val="Date"/>
    <w:basedOn w:val="a"/>
    <w:next w:val="a"/>
    <w:link w:val="Char1"/>
    <w:uiPriority w:val="99"/>
    <w:rsid w:val="009E17CC"/>
    <w:rPr>
      <w:lang w:eastAsia="zh-CN"/>
    </w:rPr>
  </w:style>
  <w:style w:type="character" w:customStyle="1" w:styleId="Char1">
    <w:name w:val="日期 Char"/>
    <w:basedOn w:val="a0"/>
    <w:link w:val="a6"/>
    <w:uiPriority w:val="99"/>
    <w:locked/>
    <w:rsid w:val="009E17CC"/>
    <w:rPr>
      <w:kern w:val="2"/>
      <w:sz w:val="22"/>
    </w:rPr>
  </w:style>
  <w:style w:type="paragraph" w:styleId="a7">
    <w:name w:val="Normal (Web)"/>
    <w:basedOn w:val="a"/>
    <w:uiPriority w:val="99"/>
    <w:rsid w:val="008244DD"/>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8">
    <w:name w:val="Hyperlink"/>
    <w:basedOn w:val="a0"/>
    <w:uiPriority w:val="99"/>
    <w:rsid w:val="004C135F"/>
    <w:rPr>
      <w:rFonts w:cs="Times New Roman"/>
      <w:color w:val="F68630"/>
      <w:u w:val="single"/>
    </w:rPr>
  </w:style>
  <w:style w:type="character" w:customStyle="1" w:styleId="vivbold">
    <w:name w:val="vivbold"/>
    <w:uiPriority w:val="99"/>
    <w:rsid w:val="004C135F"/>
    <w:rPr>
      <w:shd w:val="clear" w:color="auto" w:fill="ECB7B7"/>
    </w:rPr>
  </w:style>
  <w:style w:type="character" w:styleId="a9">
    <w:name w:val="Strong"/>
    <w:basedOn w:val="a0"/>
    <w:uiPriority w:val="99"/>
    <w:qFormat/>
    <w:rsid w:val="0062569C"/>
    <w:rPr>
      <w:rFonts w:cs="Times New Roman"/>
      <w:b/>
    </w:rPr>
  </w:style>
  <w:style w:type="paragraph" w:styleId="aa">
    <w:name w:val="Balloon Text"/>
    <w:basedOn w:val="a"/>
    <w:link w:val="Char2"/>
    <w:uiPriority w:val="99"/>
    <w:semiHidden/>
    <w:rsid w:val="005860DC"/>
    <w:rPr>
      <w:sz w:val="18"/>
      <w:szCs w:val="18"/>
      <w:lang w:eastAsia="zh-CN"/>
    </w:rPr>
  </w:style>
  <w:style w:type="character" w:customStyle="1" w:styleId="Char2">
    <w:name w:val="批注框文本 Char"/>
    <w:basedOn w:val="a0"/>
    <w:link w:val="aa"/>
    <w:uiPriority w:val="99"/>
    <w:semiHidden/>
    <w:locked/>
    <w:rsid w:val="005860DC"/>
    <w:rPr>
      <w:rFonts w:ascii="Malgun Gothic" w:eastAsia="Malgun Gothic" w:hAnsi="Malgun Gothic"/>
      <w:kern w:val="2"/>
      <w:sz w:val="18"/>
    </w:rPr>
  </w:style>
  <w:style w:type="character" w:customStyle="1" w:styleId="u26">
    <w:name w:val="u26"/>
    <w:uiPriority w:val="99"/>
    <w:rsid w:val="00F60A4B"/>
    <w:rPr>
      <w:color w:val="008000"/>
    </w:rPr>
  </w:style>
  <w:style w:type="table" w:styleId="ab">
    <w:name w:val="Table Grid"/>
    <w:basedOn w:val="a1"/>
    <w:uiPriority w:val="99"/>
    <w:rsid w:val="00C5339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942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kern w:val="0"/>
      <w:sz w:val="24"/>
      <w:szCs w:val="24"/>
      <w:lang w:eastAsia="zh-CN"/>
    </w:rPr>
  </w:style>
  <w:style w:type="character" w:customStyle="1" w:styleId="HTMLChar">
    <w:name w:val="HTML 预设格式 Char"/>
    <w:basedOn w:val="a0"/>
    <w:link w:val="HTML"/>
    <w:uiPriority w:val="99"/>
    <w:locked/>
    <w:rsid w:val="00942537"/>
    <w:rPr>
      <w:rFonts w:ascii="GulimChe" w:eastAsia="GulimChe" w:hAnsi="GulimChe"/>
      <w:sz w:val="24"/>
    </w:rPr>
  </w:style>
  <w:style w:type="character" w:customStyle="1" w:styleId="highlight">
    <w:name w:val="highlight"/>
    <w:basedOn w:val="a0"/>
    <w:uiPriority w:val="99"/>
    <w:rsid w:val="00382FCC"/>
    <w:rPr>
      <w:rFonts w:cs="Times New Roman"/>
    </w:rPr>
  </w:style>
  <w:style w:type="paragraph" w:customStyle="1" w:styleId="title1">
    <w:name w:val="title1"/>
    <w:basedOn w:val="a"/>
    <w:uiPriority w:val="99"/>
    <w:rsid w:val="00E020E4"/>
    <w:pPr>
      <w:widowControl/>
      <w:wordWrap/>
      <w:autoSpaceDE/>
      <w:autoSpaceDN/>
      <w:jc w:val="left"/>
    </w:pPr>
    <w:rPr>
      <w:rFonts w:ascii="Gulim" w:eastAsia="Gulim" w:hAnsi="Gulim" w:cs="Gulim"/>
      <w:kern w:val="0"/>
      <w:sz w:val="27"/>
      <w:szCs w:val="27"/>
    </w:rPr>
  </w:style>
  <w:style w:type="paragraph" w:customStyle="1" w:styleId="desc2">
    <w:name w:val="desc2"/>
    <w:basedOn w:val="a"/>
    <w:uiPriority w:val="99"/>
    <w:rsid w:val="00E020E4"/>
    <w:pPr>
      <w:widowControl/>
      <w:wordWrap/>
      <w:autoSpaceDE/>
      <w:autoSpaceDN/>
      <w:jc w:val="left"/>
    </w:pPr>
    <w:rPr>
      <w:rFonts w:ascii="Gulim" w:eastAsia="Gulim" w:hAnsi="Gulim" w:cs="Gulim"/>
      <w:kern w:val="0"/>
      <w:sz w:val="26"/>
      <w:szCs w:val="26"/>
    </w:rPr>
  </w:style>
  <w:style w:type="paragraph" w:customStyle="1" w:styleId="details1">
    <w:name w:val="details1"/>
    <w:basedOn w:val="a"/>
    <w:uiPriority w:val="99"/>
    <w:rsid w:val="00E020E4"/>
    <w:pPr>
      <w:widowControl/>
      <w:wordWrap/>
      <w:autoSpaceDE/>
      <w:autoSpaceDN/>
      <w:jc w:val="left"/>
    </w:pPr>
    <w:rPr>
      <w:rFonts w:ascii="Gulim" w:eastAsia="Gulim" w:hAnsi="Gulim" w:cs="Gulim"/>
      <w:kern w:val="0"/>
      <w:sz w:val="22"/>
    </w:rPr>
  </w:style>
  <w:style w:type="character" w:customStyle="1" w:styleId="jrnl">
    <w:name w:val="jrnl"/>
    <w:uiPriority w:val="99"/>
    <w:rsid w:val="00E020E4"/>
  </w:style>
  <w:style w:type="character" w:customStyle="1" w:styleId="fm-vol-iss-date">
    <w:name w:val="fm-vol-iss-date"/>
    <w:basedOn w:val="a0"/>
    <w:uiPriority w:val="99"/>
    <w:rsid w:val="00BB6843"/>
    <w:rPr>
      <w:rFonts w:cs="Times New Roman"/>
    </w:rPr>
  </w:style>
  <w:style w:type="character" w:customStyle="1" w:styleId="doi2">
    <w:name w:val="doi2"/>
    <w:basedOn w:val="a0"/>
    <w:uiPriority w:val="99"/>
    <w:rsid w:val="00BB6843"/>
    <w:rPr>
      <w:rFonts w:cs="Times New Roman"/>
      <w:color w:val="666666"/>
    </w:rPr>
  </w:style>
  <w:style w:type="paragraph" w:customStyle="1" w:styleId="citationline5">
    <w:name w:val="citationline5"/>
    <w:basedOn w:val="a"/>
    <w:uiPriority w:val="99"/>
    <w:rsid w:val="00BB6843"/>
    <w:pPr>
      <w:widowControl/>
      <w:wordWrap/>
      <w:autoSpaceDE/>
      <w:autoSpaceDN/>
      <w:spacing w:after="160" w:line="360" w:lineRule="atLeast"/>
      <w:jc w:val="left"/>
    </w:pPr>
    <w:rPr>
      <w:rFonts w:ascii="Gulim" w:eastAsia="Gulim" w:hAnsi="Gulim" w:cs="Gulim"/>
      <w:color w:val="666666"/>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DF"/>
    <w:pPr>
      <w:widowControl w:val="0"/>
      <w:wordWrap w:val="0"/>
      <w:autoSpaceDE w:val="0"/>
      <w:autoSpaceDN w:val="0"/>
      <w:jc w:val="both"/>
    </w:pPr>
    <w:rPr>
      <w:sz w:val="20"/>
      <w:lang w:eastAsia="ko-KR"/>
    </w:rPr>
  </w:style>
  <w:style w:type="paragraph" w:styleId="1">
    <w:name w:val="heading 1"/>
    <w:basedOn w:val="a"/>
    <w:next w:val="a"/>
    <w:link w:val="1Char"/>
    <w:uiPriority w:val="99"/>
    <w:qFormat/>
    <w:rsid w:val="00C61D28"/>
    <w:pPr>
      <w:keepNext/>
      <w:outlineLvl w:val="0"/>
    </w:pPr>
    <w:rPr>
      <w:sz w:val="28"/>
      <w:szCs w:val="28"/>
      <w:lang w:eastAsia="zh-CN"/>
    </w:rPr>
  </w:style>
  <w:style w:type="paragraph" w:styleId="4">
    <w:name w:val="heading 4"/>
    <w:basedOn w:val="a"/>
    <w:next w:val="a"/>
    <w:link w:val="4Char"/>
    <w:uiPriority w:val="99"/>
    <w:qFormat/>
    <w:rsid w:val="00CE52F7"/>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1D28"/>
    <w:rPr>
      <w:rFonts w:ascii="Malgun Gothic" w:eastAsia="Malgun Gothic" w:hAnsi="Malgun Gothic"/>
      <w:kern w:val="2"/>
      <w:sz w:val="28"/>
    </w:rPr>
  </w:style>
  <w:style w:type="character" w:customStyle="1" w:styleId="4Char">
    <w:name w:val="标题 4 Char"/>
    <w:basedOn w:val="a0"/>
    <w:link w:val="4"/>
    <w:uiPriority w:val="99"/>
    <w:semiHidden/>
    <w:locked/>
    <w:rsid w:val="00CE52F7"/>
    <w:rPr>
      <w:rFonts w:cs="Times New Roman"/>
      <w:b/>
      <w:bCs/>
      <w:kern w:val="2"/>
      <w:sz w:val="22"/>
      <w:szCs w:val="22"/>
    </w:rPr>
  </w:style>
  <w:style w:type="paragraph" w:styleId="a3">
    <w:name w:val="List Paragraph"/>
    <w:basedOn w:val="a"/>
    <w:uiPriority w:val="99"/>
    <w:qFormat/>
    <w:rsid w:val="00C636FC"/>
    <w:pPr>
      <w:ind w:leftChars="400" w:left="800"/>
    </w:pPr>
  </w:style>
  <w:style w:type="paragraph" w:styleId="a4">
    <w:name w:val="header"/>
    <w:basedOn w:val="a"/>
    <w:link w:val="Char"/>
    <w:uiPriority w:val="99"/>
    <w:rsid w:val="00B27F76"/>
    <w:pPr>
      <w:tabs>
        <w:tab w:val="center" w:pos="4513"/>
        <w:tab w:val="right" w:pos="9026"/>
      </w:tabs>
      <w:snapToGrid w:val="0"/>
    </w:pPr>
    <w:rPr>
      <w:lang w:eastAsia="zh-CN"/>
    </w:rPr>
  </w:style>
  <w:style w:type="character" w:customStyle="1" w:styleId="Char">
    <w:name w:val="页眉 Char"/>
    <w:basedOn w:val="a0"/>
    <w:link w:val="a4"/>
    <w:uiPriority w:val="99"/>
    <w:locked/>
    <w:rsid w:val="00B27F76"/>
    <w:rPr>
      <w:kern w:val="2"/>
      <w:sz w:val="22"/>
    </w:rPr>
  </w:style>
  <w:style w:type="paragraph" w:styleId="a5">
    <w:name w:val="footer"/>
    <w:basedOn w:val="a"/>
    <w:link w:val="Char0"/>
    <w:uiPriority w:val="99"/>
    <w:rsid w:val="00B27F76"/>
    <w:pPr>
      <w:tabs>
        <w:tab w:val="center" w:pos="4513"/>
        <w:tab w:val="right" w:pos="9026"/>
      </w:tabs>
      <w:snapToGrid w:val="0"/>
    </w:pPr>
    <w:rPr>
      <w:lang w:eastAsia="zh-CN"/>
    </w:rPr>
  </w:style>
  <w:style w:type="character" w:customStyle="1" w:styleId="Char0">
    <w:name w:val="页脚 Char"/>
    <w:basedOn w:val="a0"/>
    <w:link w:val="a5"/>
    <w:uiPriority w:val="99"/>
    <w:locked/>
    <w:rsid w:val="00B27F76"/>
    <w:rPr>
      <w:kern w:val="2"/>
      <w:sz w:val="22"/>
    </w:rPr>
  </w:style>
  <w:style w:type="paragraph" w:styleId="a6">
    <w:name w:val="Date"/>
    <w:basedOn w:val="a"/>
    <w:next w:val="a"/>
    <w:link w:val="Char1"/>
    <w:uiPriority w:val="99"/>
    <w:rsid w:val="009E17CC"/>
    <w:rPr>
      <w:lang w:eastAsia="zh-CN"/>
    </w:rPr>
  </w:style>
  <w:style w:type="character" w:customStyle="1" w:styleId="Char1">
    <w:name w:val="日期 Char"/>
    <w:basedOn w:val="a0"/>
    <w:link w:val="a6"/>
    <w:uiPriority w:val="99"/>
    <w:locked/>
    <w:rsid w:val="009E17CC"/>
    <w:rPr>
      <w:kern w:val="2"/>
      <w:sz w:val="22"/>
    </w:rPr>
  </w:style>
  <w:style w:type="paragraph" w:styleId="a7">
    <w:name w:val="Normal (Web)"/>
    <w:basedOn w:val="a"/>
    <w:uiPriority w:val="99"/>
    <w:rsid w:val="008244DD"/>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8">
    <w:name w:val="Hyperlink"/>
    <w:basedOn w:val="a0"/>
    <w:uiPriority w:val="99"/>
    <w:rsid w:val="004C135F"/>
    <w:rPr>
      <w:rFonts w:cs="Times New Roman"/>
      <w:color w:val="F68630"/>
      <w:u w:val="single"/>
    </w:rPr>
  </w:style>
  <w:style w:type="character" w:customStyle="1" w:styleId="vivbold">
    <w:name w:val="vivbold"/>
    <w:uiPriority w:val="99"/>
    <w:rsid w:val="004C135F"/>
    <w:rPr>
      <w:shd w:val="clear" w:color="auto" w:fill="ECB7B7"/>
    </w:rPr>
  </w:style>
  <w:style w:type="character" w:styleId="a9">
    <w:name w:val="Strong"/>
    <w:basedOn w:val="a0"/>
    <w:uiPriority w:val="99"/>
    <w:qFormat/>
    <w:rsid w:val="0062569C"/>
    <w:rPr>
      <w:rFonts w:cs="Times New Roman"/>
      <w:b/>
    </w:rPr>
  </w:style>
  <w:style w:type="paragraph" w:styleId="aa">
    <w:name w:val="Balloon Text"/>
    <w:basedOn w:val="a"/>
    <w:link w:val="Char2"/>
    <w:uiPriority w:val="99"/>
    <w:semiHidden/>
    <w:rsid w:val="005860DC"/>
    <w:rPr>
      <w:sz w:val="18"/>
      <w:szCs w:val="18"/>
      <w:lang w:eastAsia="zh-CN"/>
    </w:rPr>
  </w:style>
  <w:style w:type="character" w:customStyle="1" w:styleId="Char2">
    <w:name w:val="批注框文本 Char"/>
    <w:basedOn w:val="a0"/>
    <w:link w:val="aa"/>
    <w:uiPriority w:val="99"/>
    <w:semiHidden/>
    <w:locked/>
    <w:rsid w:val="005860DC"/>
    <w:rPr>
      <w:rFonts w:ascii="Malgun Gothic" w:eastAsia="Malgun Gothic" w:hAnsi="Malgun Gothic"/>
      <w:kern w:val="2"/>
      <w:sz w:val="18"/>
    </w:rPr>
  </w:style>
  <w:style w:type="character" w:customStyle="1" w:styleId="u26">
    <w:name w:val="u26"/>
    <w:uiPriority w:val="99"/>
    <w:rsid w:val="00F60A4B"/>
    <w:rPr>
      <w:color w:val="008000"/>
    </w:rPr>
  </w:style>
  <w:style w:type="table" w:styleId="ab">
    <w:name w:val="Table Grid"/>
    <w:basedOn w:val="a1"/>
    <w:uiPriority w:val="99"/>
    <w:rsid w:val="00C5339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942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kern w:val="0"/>
      <w:sz w:val="24"/>
      <w:szCs w:val="24"/>
      <w:lang w:eastAsia="zh-CN"/>
    </w:rPr>
  </w:style>
  <w:style w:type="character" w:customStyle="1" w:styleId="HTMLChar">
    <w:name w:val="HTML 预设格式 Char"/>
    <w:basedOn w:val="a0"/>
    <w:link w:val="HTML"/>
    <w:uiPriority w:val="99"/>
    <w:locked/>
    <w:rsid w:val="00942537"/>
    <w:rPr>
      <w:rFonts w:ascii="GulimChe" w:eastAsia="GulimChe" w:hAnsi="GulimChe"/>
      <w:sz w:val="24"/>
    </w:rPr>
  </w:style>
  <w:style w:type="character" w:customStyle="1" w:styleId="highlight">
    <w:name w:val="highlight"/>
    <w:basedOn w:val="a0"/>
    <w:uiPriority w:val="99"/>
    <w:rsid w:val="00382FCC"/>
    <w:rPr>
      <w:rFonts w:cs="Times New Roman"/>
    </w:rPr>
  </w:style>
  <w:style w:type="paragraph" w:customStyle="1" w:styleId="title1">
    <w:name w:val="title1"/>
    <w:basedOn w:val="a"/>
    <w:uiPriority w:val="99"/>
    <w:rsid w:val="00E020E4"/>
    <w:pPr>
      <w:widowControl/>
      <w:wordWrap/>
      <w:autoSpaceDE/>
      <w:autoSpaceDN/>
      <w:jc w:val="left"/>
    </w:pPr>
    <w:rPr>
      <w:rFonts w:ascii="Gulim" w:eastAsia="Gulim" w:hAnsi="Gulim" w:cs="Gulim"/>
      <w:kern w:val="0"/>
      <w:sz w:val="27"/>
      <w:szCs w:val="27"/>
    </w:rPr>
  </w:style>
  <w:style w:type="paragraph" w:customStyle="1" w:styleId="desc2">
    <w:name w:val="desc2"/>
    <w:basedOn w:val="a"/>
    <w:uiPriority w:val="99"/>
    <w:rsid w:val="00E020E4"/>
    <w:pPr>
      <w:widowControl/>
      <w:wordWrap/>
      <w:autoSpaceDE/>
      <w:autoSpaceDN/>
      <w:jc w:val="left"/>
    </w:pPr>
    <w:rPr>
      <w:rFonts w:ascii="Gulim" w:eastAsia="Gulim" w:hAnsi="Gulim" w:cs="Gulim"/>
      <w:kern w:val="0"/>
      <w:sz w:val="26"/>
      <w:szCs w:val="26"/>
    </w:rPr>
  </w:style>
  <w:style w:type="paragraph" w:customStyle="1" w:styleId="details1">
    <w:name w:val="details1"/>
    <w:basedOn w:val="a"/>
    <w:uiPriority w:val="99"/>
    <w:rsid w:val="00E020E4"/>
    <w:pPr>
      <w:widowControl/>
      <w:wordWrap/>
      <w:autoSpaceDE/>
      <w:autoSpaceDN/>
      <w:jc w:val="left"/>
    </w:pPr>
    <w:rPr>
      <w:rFonts w:ascii="Gulim" w:eastAsia="Gulim" w:hAnsi="Gulim" w:cs="Gulim"/>
      <w:kern w:val="0"/>
      <w:sz w:val="22"/>
    </w:rPr>
  </w:style>
  <w:style w:type="character" w:customStyle="1" w:styleId="jrnl">
    <w:name w:val="jrnl"/>
    <w:uiPriority w:val="99"/>
    <w:rsid w:val="00E020E4"/>
  </w:style>
  <w:style w:type="character" w:customStyle="1" w:styleId="fm-vol-iss-date">
    <w:name w:val="fm-vol-iss-date"/>
    <w:basedOn w:val="a0"/>
    <w:uiPriority w:val="99"/>
    <w:rsid w:val="00BB6843"/>
    <w:rPr>
      <w:rFonts w:cs="Times New Roman"/>
    </w:rPr>
  </w:style>
  <w:style w:type="character" w:customStyle="1" w:styleId="doi2">
    <w:name w:val="doi2"/>
    <w:basedOn w:val="a0"/>
    <w:uiPriority w:val="99"/>
    <w:rsid w:val="00BB6843"/>
    <w:rPr>
      <w:rFonts w:cs="Times New Roman"/>
      <w:color w:val="666666"/>
    </w:rPr>
  </w:style>
  <w:style w:type="paragraph" w:customStyle="1" w:styleId="citationline5">
    <w:name w:val="citationline5"/>
    <w:basedOn w:val="a"/>
    <w:uiPriority w:val="99"/>
    <w:rsid w:val="00BB6843"/>
    <w:pPr>
      <w:widowControl/>
      <w:wordWrap/>
      <w:autoSpaceDE/>
      <w:autoSpaceDN/>
      <w:spacing w:after="160" w:line="360" w:lineRule="atLeast"/>
      <w:jc w:val="left"/>
    </w:pPr>
    <w:rPr>
      <w:rFonts w:ascii="Gulim" w:eastAsia="Gulim" w:hAnsi="Gulim" w:cs="Gulim"/>
      <w:color w:val="666666"/>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5710">
      <w:marLeft w:val="0"/>
      <w:marRight w:val="0"/>
      <w:marTop w:val="0"/>
      <w:marBottom w:val="0"/>
      <w:divBdr>
        <w:top w:val="none" w:sz="0" w:space="0" w:color="auto"/>
        <w:left w:val="none" w:sz="0" w:space="0" w:color="auto"/>
        <w:bottom w:val="none" w:sz="0" w:space="0" w:color="auto"/>
        <w:right w:val="none" w:sz="0" w:space="0" w:color="auto"/>
      </w:divBdr>
    </w:div>
    <w:div w:id="2144425715">
      <w:marLeft w:val="0"/>
      <w:marRight w:val="0"/>
      <w:marTop w:val="0"/>
      <w:marBottom w:val="0"/>
      <w:divBdr>
        <w:top w:val="none" w:sz="0" w:space="0" w:color="auto"/>
        <w:left w:val="none" w:sz="0" w:space="0" w:color="auto"/>
        <w:bottom w:val="none" w:sz="0" w:space="0" w:color="auto"/>
        <w:right w:val="none" w:sz="0" w:space="0" w:color="auto"/>
      </w:divBdr>
      <w:divsChild>
        <w:div w:id="2144426212">
          <w:marLeft w:val="0"/>
          <w:marRight w:val="1"/>
          <w:marTop w:val="0"/>
          <w:marBottom w:val="0"/>
          <w:divBdr>
            <w:top w:val="none" w:sz="0" w:space="0" w:color="auto"/>
            <w:left w:val="none" w:sz="0" w:space="0" w:color="auto"/>
            <w:bottom w:val="none" w:sz="0" w:space="0" w:color="auto"/>
            <w:right w:val="none" w:sz="0" w:space="0" w:color="auto"/>
          </w:divBdr>
          <w:divsChild>
            <w:div w:id="2144426197">
              <w:marLeft w:val="0"/>
              <w:marRight w:val="0"/>
              <w:marTop w:val="0"/>
              <w:marBottom w:val="0"/>
              <w:divBdr>
                <w:top w:val="none" w:sz="0" w:space="0" w:color="auto"/>
                <w:left w:val="none" w:sz="0" w:space="0" w:color="auto"/>
                <w:bottom w:val="none" w:sz="0" w:space="0" w:color="auto"/>
                <w:right w:val="none" w:sz="0" w:space="0" w:color="auto"/>
              </w:divBdr>
              <w:divsChild>
                <w:div w:id="2144426053">
                  <w:marLeft w:val="0"/>
                  <w:marRight w:val="1"/>
                  <w:marTop w:val="0"/>
                  <w:marBottom w:val="0"/>
                  <w:divBdr>
                    <w:top w:val="none" w:sz="0" w:space="0" w:color="auto"/>
                    <w:left w:val="none" w:sz="0" w:space="0" w:color="auto"/>
                    <w:bottom w:val="none" w:sz="0" w:space="0" w:color="auto"/>
                    <w:right w:val="none" w:sz="0" w:space="0" w:color="auto"/>
                  </w:divBdr>
                  <w:divsChild>
                    <w:div w:id="2144425773">
                      <w:marLeft w:val="0"/>
                      <w:marRight w:val="0"/>
                      <w:marTop w:val="0"/>
                      <w:marBottom w:val="0"/>
                      <w:divBdr>
                        <w:top w:val="none" w:sz="0" w:space="0" w:color="auto"/>
                        <w:left w:val="none" w:sz="0" w:space="0" w:color="auto"/>
                        <w:bottom w:val="none" w:sz="0" w:space="0" w:color="auto"/>
                        <w:right w:val="none" w:sz="0" w:space="0" w:color="auto"/>
                      </w:divBdr>
                      <w:divsChild>
                        <w:div w:id="2144426083">
                          <w:marLeft w:val="0"/>
                          <w:marRight w:val="0"/>
                          <w:marTop w:val="0"/>
                          <w:marBottom w:val="0"/>
                          <w:divBdr>
                            <w:top w:val="none" w:sz="0" w:space="0" w:color="auto"/>
                            <w:left w:val="none" w:sz="0" w:space="0" w:color="auto"/>
                            <w:bottom w:val="none" w:sz="0" w:space="0" w:color="auto"/>
                            <w:right w:val="none" w:sz="0" w:space="0" w:color="auto"/>
                          </w:divBdr>
                          <w:divsChild>
                            <w:div w:id="2144425733">
                              <w:marLeft w:val="0"/>
                              <w:marRight w:val="0"/>
                              <w:marTop w:val="120"/>
                              <w:marBottom w:val="360"/>
                              <w:divBdr>
                                <w:top w:val="none" w:sz="0" w:space="0" w:color="auto"/>
                                <w:left w:val="none" w:sz="0" w:space="0" w:color="auto"/>
                                <w:bottom w:val="none" w:sz="0" w:space="0" w:color="auto"/>
                                <w:right w:val="none" w:sz="0" w:space="0" w:color="auto"/>
                              </w:divBdr>
                              <w:divsChild>
                                <w:div w:id="2144425771">
                                  <w:marLeft w:val="0"/>
                                  <w:marRight w:val="0"/>
                                  <w:marTop w:val="0"/>
                                  <w:marBottom w:val="0"/>
                                  <w:divBdr>
                                    <w:top w:val="none" w:sz="0" w:space="0" w:color="auto"/>
                                    <w:left w:val="none" w:sz="0" w:space="0" w:color="auto"/>
                                    <w:bottom w:val="none" w:sz="0" w:space="0" w:color="auto"/>
                                    <w:right w:val="none" w:sz="0" w:space="0" w:color="auto"/>
                                  </w:divBdr>
                                  <w:divsChild>
                                    <w:div w:id="21444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717">
      <w:marLeft w:val="0"/>
      <w:marRight w:val="0"/>
      <w:marTop w:val="0"/>
      <w:marBottom w:val="0"/>
      <w:divBdr>
        <w:top w:val="none" w:sz="0" w:space="0" w:color="auto"/>
        <w:left w:val="none" w:sz="0" w:space="0" w:color="auto"/>
        <w:bottom w:val="none" w:sz="0" w:space="0" w:color="auto"/>
        <w:right w:val="none" w:sz="0" w:space="0" w:color="auto"/>
      </w:divBdr>
    </w:div>
    <w:div w:id="2144425725">
      <w:marLeft w:val="0"/>
      <w:marRight w:val="0"/>
      <w:marTop w:val="0"/>
      <w:marBottom w:val="0"/>
      <w:divBdr>
        <w:top w:val="none" w:sz="0" w:space="0" w:color="auto"/>
        <w:left w:val="none" w:sz="0" w:space="0" w:color="auto"/>
        <w:bottom w:val="none" w:sz="0" w:space="0" w:color="auto"/>
        <w:right w:val="none" w:sz="0" w:space="0" w:color="auto"/>
      </w:divBdr>
      <w:divsChild>
        <w:div w:id="2144425952">
          <w:marLeft w:val="547"/>
          <w:marRight w:val="0"/>
          <w:marTop w:val="115"/>
          <w:marBottom w:val="0"/>
          <w:divBdr>
            <w:top w:val="none" w:sz="0" w:space="0" w:color="auto"/>
            <w:left w:val="none" w:sz="0" w:space="0" w:color="auto"/>
            <w:bottom w:val="none" w:sz="0" w:space="0" w:color="auto"/>
            <w:right w:val="none" w:sz="0" w:space="0" w:color="auto"/>
          </w:divBdr>
        </w:div>
        <w:div w:id="2144426076">
          <w:marLeft w:val="547"/>
          <w:marRight w:val="0"/>
          <w:marTop w:val="115"/>
          <w:marBottom w:val="0"/>
          <w:divBdr>
            <w:top w:val="none" w:sz="0" w:space="0" w:color="auto"/>
            <w:left w:val="none" w:sz="0" w:space="0" w:color="auto"/>
            <w:bottom w:val="none" w:sz="0" w:space="0" w:color="auto"/>
            <w:right w:val="none" w:sz="0" w:space="0" w:color="auto"/>
          </w:divBdr>
        </w:div>
        <w:div w:id="2144426617">
          <w:marLeft w:val="547"/>
          <w:marRight w:val="0"/>
          <w:marTop w:val="115"/>
          <w:marBottom w:val="0"/>
          <w:divBdr>
            <w:top w:val="none" w:sz="0" w:space="0" w:color="auto"/>
            <w:left w:val="none" w:sz="0" w:space="0" w:color="auto"/>
            <w:bottom w:val="none" w:sz="0" w:space="0" w:color="auto"/>
            <w:right w:val="none" w:sz="0" w:space="0" w:color="auto"/>
          </w:divBdr>
        </w:div>
      </w:divsChild>
    </w:div>
    <w:div w:id="2144425735">
      <w:marLeft w:val="0"/>
      <w:marRight w:val="0"/>
      <w:marTop w:val="0"/>
      <w:marBottom w:val="0"/>
      <w:divBdr>
        <w:top w:val="none" w:sz="0" w:space="0" w:color="auto"/>
        <w:left w:val="none" w:sz="0" w:space="0" w:color="auto"/>
        <w:bottom w:val="none" w:sz="0" w:space="0" w:color="auto"/>
        <w:right w:val="none" w:sz="0" w:space="0" w:color="auto"/>
      </w:divBdr>
      <w:divsChild>
        <w:div w:id="2144426111">
          <w:marLeft w:val="547"/>
          <w:marRight w:val="0"/>
          <w:marTop w:val="115"/>
          <w:marBottom w:val="0"/>
          <w:divBdr>
            <w:top w:val="none" w:sz="0" w:space="0" w:color="auto"/>
            <w:left w:val="none" w:sz="0" w:space="0" w:color="auto"/>
            <w:bottom w:val="none" w:sz="0" w:space="0" w:color="auto"/>
            <w:right w:val="none" w:sz="0" w:space="0" w:color="auto"/>
          </w:divBdr>
        </w:div>
      </w:divsChild>
    </w:div>
    <w:div w:id="2144425740">
      <w:marLeft w:val="0"/>
      <w:marRight w:val="0"/>
      <w:marTop w:val="0"/>
      <w:marBottom w:val="0"/>
      <w:divBdr>
        <w:top w:val="none" w:sz="0" w:space="0" w:color="auto"/>
        <w:left w:val="none" w:sz="0" w:space="0" w:color="auto"/>
        <w:bottom w:val="none" w:sz="0" w:space="0" w:color="auto"/>
        <w:right w:val="none" w:sz="0" w:space="0" w:color="auto"/>
      </w:divBdr>
      <w:divsChild>
        <w:div w:id="2144426351">
          <w:marLeft w:val="0"/>
          <w:marRight w:val="1"/>
          <w:marTop w:val="0"/>
          <w:marBottom w:val="0"/>
          <w:divBdr>
            <w:top w:val="none" w:sz="0" w:space="0" w:color="auto"/>
            <w:left w:val="none" w:sz="0" w:space="0" w:color="auto"/>
            <w:bottom w:val="none" w:sz="0" w:space="0" w:color="auto"/>
            <w:right w:val="none" w:sz="0" w:space="0" w:color="auto"/>
          </w:divBdr>
          <w:divsChild>
            <w:div w:id="2144426322">
              <w:marLeft w:val="0"/>
              <w:marRight w:val="0"/>
              <w:marTop w:val="0"/>
              <w:marBottom w:val="0"/>
              <w:divBdr>
                <w:top w:val="none" w:sz="0" w:space="0" w:color="auto"/>
                <w:left w:val="none" w:sz="0" w:space="0" w:color="auto"/>
                <w:bottom w:val="none" w:sz="0" w:space="0" w:color="auto"/>
                <w:right w:val="none" w:sz="0" w:space="0" w:color="auto"/>
              </w:divBdr>
              <w:divsChild>
                <w:div w:id="2144426201">
                  <w:marLeft w:val="0"/>
                  <w:marRight w:val="1"/>
                  <w:marTop w:val="0"/>
                  <w:marBottom w:val="0"/>
                  <w:divBdr>
                    <w:top w:val="none" w:sz="0" w:space="0" w:color="auto"/>
                    <w:left w:val="none" w:sz="0" w:space="0" w:color="auto"/>
                    <w:bottom w:val="none" w:sz="0" w:space="0" w:color="auto"/>
                    <w:right w:val="none" w:sz="0" w:space="0" w:color="auto"/>
                  </w:divBdr>
                  <w:divsChild>
                    <w:div w:id="2144426206">
                      <w:marLeft w:val="0"/>
                      <w:marRight w:val="0"/>
                      <w:marTop w:val="0"/>
                      <w:marBottom w:val="0"/>
                      <w:divBdr>
                        <w:top w:val="none" w:sz="0" w:space="0" w:color="auto"/>
                        <w:left w:val="none" w:sz="0" w:space="0" w:color="auto"/>
                        <w:bottom w:val="none" w:sz="0" w:space="0" w:color="auto"/>
                        <w:right w:val="none" w:sz="0" w:space="0" w:color="auto"/>
                      </w:divBdr>
                      <w:divsChild>
                        <w:div w:id="2144426208">
                          <w:marLeft w:val="0"/>
                          <w:marRight w:val="0"/>
                          <w:marTop w:val="0"/>
                          <w:marBottom w:val="0"/>
                          <w:divBdr>
                            <w:top w:val="none" w:sz="0" w:space="0" w:color="auto"/>
                            <w:left w:val="none" w:sz="0" w:space="0" w:color="auto"/>
                            <w:bottom w:val="none" w:sz="0" w:space="0" w:color="auto"/>
                            <w:right w:val="none" w:sz="0" w:space="0" w:color="auto"/>
                          </w:divBdr>
                          <w:divsChild>
                            <w:div w:id="214442615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5742">
      <w:marLeft w:val="0"/>
      <w:marRight w:val="0"/>
      <w:marTop w:val="0"/>
      <w:marBottom w:val="0"/>
      <w:divBdr>
        <w:top w:val="none" w:sz="0" w:space="0" w:color="auto"/>
        <w:left w:val="none" w:sz="0" w:space="0" w:color="auto"/>
        <w:bottom w:val="none" w:sz="0" w:space="0" w:color="auto"/>
        <w:right w:val="none" w:sz="0" w:space="0" w:color="auto"/>
      </w:divBdr>
      <w:divsChild>
        <w:div w:id="2144426055">
          <w:marLeft w:val="0"/>
          <w:marRight w:val="1"/>
          <w:marTop w:val="0"/>
          <w:marBottom w:val="0"/>
          <w:divBdr>
            <w:top w:val="none" w:sz="0" w:space="0" w:color="auto"/>
            <w:left w:val="none" w:sz="0" w:space="0" w:color="auto"/>
            <w:bottom w:val="none" w:sz="0" w:space="0" w:color="auto"/>
            <w:right w:val="none" w:sz="0" w:space="0" w:color="auto"/>
          </w:divBdr>
          <w:divsChild>
            <w:div w:id="2144425992">
              <w:marLeft w:val="0"/>
              <w:marRight w:val="0"/>
              <w:marTop w:val="0"/>
              <w:marBottom w:val="0"/>
              <w:divBdr>
                <w:top w:val="none" w:sz="0" w:space="0" w:color="auto"/>
                <w:left w:val="none" w:sz="0" w:space="0" w:color="auto"/>
                <w:bottom w:val="none" w:sz="0" w:space="0" w:color="auto"/>
                <w:right w:val="none" w:sz="0" w:space="0" w:color="auto"/>
              </w:divBdr>
              <w:divsChild>
                <w:div w:id="2144426066">
                  <w:marLeft w:val="0"/>
                  <w:marRight w:val="1"/>
                  <w:marTop w:val="0"/>
                  <w:marBottom w:val="0"/>
                  <w:divBdr>
                    <w:top w:val="none" w:sz="0" w:space="0" w:color="auto"/>
                    <w:left w:val="none" w:sz="0" w:space="0" w:color="auto"/>
                    <w:bottom w:val="none" w:sz="0" w:space="0" w:color="auto"/>
                    <w:right w:val="none" w:sz="0" w:space="0" w:color="auto"/>
                  </w:divBdr>
                  <w:divsChild>
                    <w:div w:id="2144425996">
                      <w:marLeft w:val="0"/>
                      <w:marRight w:val="0"/>
                      <w:marTop w:val="0"/>
                      <w:marBottom w:val="0"/>
                      <w:divBdr>
                        <w:top w:val="none" w:sz="0" w:space="0" w:color="auto"/>
                        <w:left w:val="none" w:sz="0" w:space="0" w:color="auto"/>
                        <w:bottom w:val="none" w:sz="0" w:space="0" w:color="auto"/>
                        <w:right w:val="none" w:sz="0" w:space="0" w:color="auto"/>
                      </w:divBdr>
                      <w:divsChild>
                        <w:div w:id="2144426356">
                          <w:marLeft w:val="0"/>
                          <w:marRight w:val="0"/>
                          <w:marTop w:val="0"/>
                          <w:marBottom w:val="0"/>
                          <w:divBdr>
                            <w:top w:val="none" w:sz="0" w:space="0" w:color="auto"/>
                            <w:left w:val="none" w:sz="0" w:space="0" w:color="auto"/>
                            <w:bottom w:val="none" w:sz="0" w:space="0" w:color="auto"/>
                            <w:right w:val="none" w:sz="0" w:space="0" w:color="auto"/>
                          </w:divBdr>
                          <w:divsChild>
                            <w:div w:id="2144426129">
                              <w:marLeft w:val="0"/>
                              <w:marRight w:val="0"/>
                              <w:marTop w:val="120"/>
                              <w:marBottom w:val="360"/>
                              <w:divBdr>
                                <w:top w:val="none" w:sz="0" w:space="0" w:color="auto"/>
                                <w:left w:val="none" w:sz="0" w:space="0" w:color="auto"/>
                                <w:bottom w:val="none" w:sz="0" w:space="0" w:color="auto"/>
                                <w:right w:val="none" w:sz="0" w:space="0" w:color="auto"/>
                              </w:divBdr>
                              <w:divsChild>
                                <w:div w:id="2144425824">
                                  <w:marLeft w:val="0"/>
                                  <w:marRight w:val="0"/>
                                  <w:marTop w:val="0"/>
                                  <w:marBottom w:val="0"/>
                                  <w:divBdr>
                                    <w:top w:val="none" w:sz="0" w:space="0" w:color="auto"/>
                                    <w:left w:val="none" w:sz="0" w:space="0" w:color="auto"/>
                                    <w:bottom w:val="none" w:sz="0" w:space="0" w:color="auto"/>
                                    <w:right w:val="none" w:sz="0" w:space="0" w:color="auto"/>
                                  </w:divBdr>
                                  <w:divsChild>
                                    <w:div w:id="21444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743">
      <w:marLeft w:val="0"/>
      <w:marRight w:val="0"/>
      <w:marTop w:val="0"/>
      <w:marBottom w:val="0"/>
      <w:divBdr>
        <w:top w:val="none" w:sz="0" w:space="0" w:color="auto"/>
        <w:left w:val="none" w:sz="0" w:space="0" w:color="auto"/>
        <w:bottom w:val="none" w:sz="0" w:space="0" w:color="auto"/>
        <w:right w:val="none" w:sz="0" w:space="0" w:color="auto"/>
      </w:divBdr>
    </w:div>
    <w:div w:id="2144425756">
      <w:marLeft w:val="0"/>
      <w:marRight w:val="0"/>
      <w:marTop w:val="0"/>
      <w:marBottom w:val="0"/>
      <w:divBdr>
        <w:top w:val="none" w:sz="0" w:space="0" w:color="auto"/>
        <w:left w:val="none" w:sz="0" w:space="0" w:color="auto"/>
        <w:bottom w:val="none" w:sz="0" w:space="0" w:color="auto"/>
        <w:right w:val="none" w:sz="0" w:space="0" w:color="auto"/>
      </w:divBdr>
      <w:divsChild>
        <w:div w:id="2144426250">
          <w:marLeft w:val="0"/>
          <w:marRight w:val="1"/>
          <w:marTop w:val="0"/>
          <w:marBottom w:val="0"/>
          <w:divBdr>
            <w:top w:val="none" w:sz="0" w:space="0" w:color="auto"/>
            <w:left w:val="none" w:sz="0" w:space="0" w:color="auto"/>
            <w:bottom w:val="none" w:sz="0" w:space="0" w:color="auto"/>
            <w:right w:val="none" w:sz="0" w:space="0" w:color="auto"/>
          </w:divBdr>
          <w:divsChild>
            <w:div w:id="2144425852">
              <w:marLeft w:val="0"/>
              <w:marRight w:val="0"/>
              <w:marTop w:val="0"/>
              <w:marBottom w:val="0"/>
              <w:divBdr>
                <w:top w:val="none" w:sz="0" w:space="0" w:color="auto"/>
                <w:left w:val="none" w:sz="0" w:space="0" w:color="auto"/>
                <w:bottom w:val="none" w:sz="0" w:space="0" w:color="auto"/>
                <w:right w:val="none" w:sz="0" w:space="0" w:color="auto"/>
              </w:divBdr>
              <w:divsChild>
                <w:div w:id="2144426451">
                  <w:marLeft w:val="0"/>
                  <w:marRight w:val="1"/>
                  <w:marTop w:val="0"/>
                  <w:marBottom w:val="0"/>
                  <w:divBdr>
                    <w:top w:val="none" w:sz="0" w:space="0" w:color="auto"/>
                    <w:left w:val="none" w:sz="0" w:space="0" w:color="auto"/>
                    <w:bottom w:val="none" w:sz="0" w:space="0" w:color="auto"/>
                    <w:right w:val="none" w:sz="0" w:space="0" w:color="auto"/>
                  </w:divBdr>
                  <w:divsChild>
                    <w:div w:id="2144426115">
                      <w:marLeft w:val="0"/>
                      <w:marRight w:val="0"/>
                      <w:marTop w:val="0"/>
                      <w:marBottom w:val="0"/>
                      <w:divBdr>
                        <w:top w:val="none" w:sz="0" w:space="0" w:color="auto"/>
                        <w:left w:val="none" w:sz="0" w:space="0" w:color="auto"/>
                        <w:bottom w:val="none" w:sz="0" w:space="0" w:color="auto"/>
                        <w:right w:val="none" w:sz="0" w:space="0" w:color="auto"/>
                      </w:divBdr>
                      <w:divsChild>
                        <w:div w:id="2144426287">
                          <w:marLeft w:val="0"/>
                          <w:marRight w:val="0"/>
                          <w:marTop w:val="0"/>
                          <w:marBottom w:val="0"/>
                          <w:divBdr>
                            <w:top w:val="none" w:sz="0" w:space="0" w:color="auto"/>
                            <w:left w:val="none" w:sz="0" w:space="0" w:color="auto"/>
                            <w:bottom w:val="none" w:sz="0" w:space="0" w:color="auto"/>
                            <w:right w:val="none" w:sz="0" w:space="0" w:color="auto"/>
                          </w:divBdr>
                          <w:divsChild>
                            <w:div w:id="2144425700">
                              <w:marLeft w:val="0"/>
                              <w:marRight w:val="0"/>
                              <w:marTop w:val="120"/>
                              <w:marBottom w:val="360"/>
                              <w:divBdr>
                                <w:top w:val="none" w:sz="0" w:space="0" w:color="auto"/>
                                <w:left w:val="none" w:sz="0" w:space="0" w:color="auto"/>
                                <w:bottom w:val="none" w:sz="0" w:space="0" w:color="auto"/>
                                <w:right w:val="none" w:sz="0" w:space="0" w:color="auto"/>
                              </w:divBdr>
                              <w:divsChild>
                                <w:div w:id="2144425806">
                                  <w:marLeft w:val="0"/>
                                  <w:marRight w:val="0"/>
                                  <w:marTop w:val="0"/>
                                  <w:marBottom w:val="0"/>
                                  <w:divBdr>
                                    <w:top w:val="none" w:sz="0" w:space="0" w:color="auto"/>
                                    <w:left w:val="none" w:sz="0" w:space="0" w:color="auto"/>
                                    <w:bottom w:val="none" w:sz="0" w:space="0" w:color="auto"/>
                                    <w:right w:val="none" w:sz="0" w:space="0" w:color="auto"/>
                                  </w:divBdr>
                                  <w:divsChild>
                                    <w:div w:id="2144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758">
      <w:marLeft w:val="0"/>
      <w:marRight w:val="0"/>
      <w:marTop w:val="0"/>
      <w:marBottom w:val="0"/>
      <w:divBdr>
        <w:top w:val="none" w:sz="0" w:space="0" w:color="auto"/>
        <w:left w:val="none" w:sz="0" w:space="0" w:color="auto"/>
        <w:bottom w:val="none" w:sz="0" w:space="0" w:color="auto"/>
        <w:right w:val="none" w:sz="0" w:space="0" w:color="auto"/>
      </w:divBdr>
    </w:div>
    <w:div w:id="2144425761">
      <w:marLeft w:val="0"/>
      <w:marRight w:val="0"/>
      <w:marTop w:val="0"/>
      <w:marBottom w:val="0"/>
      <w:divBdr>
        <w:top w:val="none" w:sz="0" w:space="0" w:color="auto"/>
        <w:left w:val="none" w:sz="0" w:space="0" w:color="auto"/>
        <w:bottom w:val="none" w:sz="0" w:space="0" w:color="auto"/>
        <w:right w:val="none" w:sz="0" w:space="0" w:color="auto"/>
      </w:divBdr>
      <w:divsChild>
        <w:div w:id="2144425760">
          <w:marLeft w:val="0"/>
          <w:marRight w:val="1"/>
          <w:marTop w:val="0"/>
          <w:marBottom w:val="0"/>
          <w:divBdr>
            <w:top w:val="none" w:sz="0" w:space="0" w:color="auto"/>
            <w:left w:val="none" w:sz="0" w:space="0" w:color="auto"/>
            <w:bottom w:val="none" w:sz="0" w:space="0" w:color="auto"/>
            <w:right w:val="none" w:sz="0" w:space="0" w:color="auto"/>
          </w:divBdr>
          <w:divsChild>
            <w:div w:id="2144425960">
              <w:marLeft w:val="0"/>
              <w:marRight w:val="0"/>
              <w:marTop w:val="0"/>
              <w:marBottom w:val="0"/>
              <w:divBdr>
                <w:top w:val="none" w:sz="0" w:space="0" w:color="auto"/>
                <w:left w:val="none" w:sz="0" w:space="0" w:color="auto"/>
                <w:bottom w:val="none" w:sz="0" w:space="0" w:color="auto"/>
                <w:right w:val="none" w:sz="0" w:space="0" w:color="auto"/>
              </w:divBdr>
              <w:divsChild>
                <w:div w:id="2144426539">
                  <w:marLeft w:val="0"/>
                  <w:marRight w:val="1"/>
                  <w:marTop w:val="0"/>
                  <w:marBottom w:val="0"/>
                  <w:divBdr>
                    <w:top w:val="none" w:sz="0" w:space="0" w:color="auto"/>
                    <w:left w:val="none" w:sz="0" w:space="0" w:color="auto"/>
                    <w:bottom w:val="none" w:sz="0" w:space="0" w:color="auto"/>
                    <w:right w:val="none" w:sz="0" w:space="0" w:color="auto"/>
                  </w:divBdr>
                  <w:divsChild>
                    <w:div w:id="2144426291">
                      <w:marLeft w:val="0"/>
                      <w:marRight w:val="0"/>
                      <w:marTop w:val="0"/>
                      <w:marBottom w:val="0"/>
                      <w:divBdr>
                        <w:top w:val="none" w:sz="0" w:space="0" w:color="auto"/>
                        <w:left w:val="none" w:sz="0" w:space="0" w:color="auto"/>
                        <w:bottom w:val="none" w:sz="0" w:space="0" w:color="auto"/>
                        <w:right w:val="none" w:sz="0" w:space="0" w:color="auto"/>
                      </w:divBdr>
                      <w:divsChild>
                        <w:div w:id="2144425954">
                          <w:marLeft w:val="0"/>
                          <w:marRight w:val="0"/>
                          <w:marTop w:val="0"/>
                          <w:marBottom w:val="0"/>
                          <w:divBdr>
                            <w:top w:val="none" w:sz="0" w:space="0" w:color="auto"/>
                            <w:left w:val="none" w:sz="0" w:space="0" w:color="auto"/>
                            <w:bottom w:val="none" w:sz="0" w:space="0" w:color="auto"/>
                            <w:right w:val="none" w:sz="0" w:space="0" w:color="auto"/>
                          </w:divBdr>
                          <w:divsChild>
                            <w:div w:id="2144426317">
                              <w:marLeft w:val="0"/>
                              <w:marRight w:val="0"/>
                              <w:marTop w:val="120"/>
                              <w:marBottom w:val="360"/>
                              <w:divBdr>
                                <w:top w:val="none" w:sz="0" w:space="0" w:color="auto"/>
                                <w:left w:val="none" w:sz="0" w:space="0" w:color="auto"/>
                                <w:bottom w:val="none" w:sz="0" w:space="0" w:color="auto"/>
                                <w:right w:val="none" w:sz="0" w:space="0" w:color="auto"/>
                              </w:divBdr>
                              <w:divsChild>
                                <w:div w:id="21444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5774">
      <w:marLeft w:val="0"/>
      <w:marRight w:val="0"/>
      <w:marTop w:val="0"/>
      <w:marBottom w:val="0"/>
      <w:divBdr>
        <w:top w:val="none" w:sz="0" w:space="0" w:color="auto"/>
        <w:left w:val="none" w:sz="0" w:space="0" w:color="auto"/>
        <w:bottom w:val="none" w:sz="0" w:space="0" w:color="auto"/>
        <w:right w:val="none" w:sz="0" w:space="0" w:color="auto"/>
      </w:divBdr>
      <w:divsChild>
        <w:div w:id="2144426135">
          <w:marLeft w:val="0"/>
          <w:marRight w:val="1"/>
          <w:marTop w:val="0"/>
          <w:marBottom w:val="0"/>
          <w:divBdr>
            <w:top w:val="none" w:sz="0" w:space="0" w:color="auto"/>
            <w:left w:val="none" w:sz="0" w:space="0" w:color="auto"/>
            <w:bottom w:val="none" w:sz="0" w:space="0" w:color="auto"/>
            <w:right w:val="none" w:sz="0" w:space="0" w:color="auto"/>
          </w:divBdr>
          <w:divsChild>
            <w:div w:id="2144426270">
              <w:marLeft w:val="0"/>
              <w:marRight w:val="0"/>
              <w:marTop w:val="0"/>
              <w:marBottom w:val="0"/>
              <w:divBdr>
                <w:top w:val="none" w:sz="0" w:space="0" w:color="auto"/>
                <w:left w:val="none" w:sz="0" w:space="0" w:color="auto"/>
                <w:bottom w:val="none" w:sz="0" w:space="0" w:color="auto"/>
                <w:right w:val="none" w:sz="0" w:space="0" w:color="auto"/>
              </w:divBdr>
              <w:divsChild>
                <w:div w:id="2144426200">
                  <w:marLeft w:val="0"/>
                  <w:marRight w:val="1"/>
                  <w:marTop w:val="0"/>
                  <w:marBottom w:val="0"/>
                  <w:divBdr>
                    <w:top w:val="none" w:sz="0" w:space="0" w:color="auto"/>
                    <w:left w:val="none" w:sz="0" w:space="0" w:color="auto"/>
                    <w:bottom w:val="none" w:sz="0" w:space="0" w:color="auto"/>
                    <w:right w:val="none" w:sz="0" w:space="0" w:color="auto"/>
                  </w:divBdr>
                  <w:divsChild>
                    <w:div w:id="2144426679">
                      <w:marLeft w:val="0"/>
                      <w:marRight w:val="0"/>
                      <w:marTop w:val="0"/>
                      <w:marBottom w:val="0"/>
                      <w:divBdr>
                        <w:top w:val="none" w:sz="0" w:space="0" w:color="auto"/>
                        <w:left w:val="none" w:sz="0" w:space="0" w:color="auto"/>
                        <w:bottom w:val="none" w:sz="0" w:space="0" w:color="auto"/>
                        <w:right w:val="none" w:sz="0" w:space="0" w:color="auto"/>
                      </w:divBdr>
                      <w:divsChild>
                        <w:div w:id="2144425845">
                          <w:marLeft w:val="0"/>
                          <w:marRight w:val="0"/>
                          <w:marTop w:val="0"/>
                          <w:marBottom w:val="0"/>
                          <w:divBdr>
                            <w:top w:val="none" w:sz="0" w:space="0" w:color="auto"/>
                            <w:left w:val="none" w:sz="0" w:space="0" w:color="auto"/>
                            <w:bottom w:val="none" w:sz="0" w:space="0" w:color="auto"/>
                            <w:right w:val="none" w:sz="0" w:space="0" w:color="auto"/>
                          </w:divBdr>
                          <w:divsChild>
                            <w:div w:id="2144425989">
                              <w:marLeft w:val="0"/>
                              <w:marRight w:val="0"/>
                              <w:marTop w:val="120"/>
                              <w:marBottom w:val="360"/>
                              <w:divBdr>
                                <w:top w:val="none" w:sz="0" w:space="0" w:color="auto"/>
                                <w:left w:val="none" w:sz="0" w:space="0" w:color="auto"/>
                                <w:bottom w:val="none" w:sz="0" w:space="0" w:color="auto"/>
                                <w:right w:val="none" w:sz="0" w:space="0" w:color="auto"/>
                              </w:divBdr>
                              <w:divsChild>
                                <w:div w:id="2144425789">
                                  <w:marLeft w:val="0"/>
                                  <w:marRight w:val="0"/>
                                  <w:marTop w:val="0"/>
                                  <w:marBottom w:val="0"/>
                                  <w:divBdr>
                                    <w:top w:val="none" w:sz="0" w:space="0" w:color="auto"/>
                                    <w:left w:val="none" w:sz="0" w:space="0" w:color="auto"/>
                                    <w:bottom w:val="none" w:sz="0" w:space="0" w:color="auto"/>
                                    <w:right w:val="none" w:sz="0" w:space="0" w:color="auto"/>
                                  </w:divBdr>
                                  <w:divsChild>
                                    <w:div w:id="21444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779">
      <w:marLeft w:val="0"/>
      <w:marRight w:val="0"/>
      <w:marTop w:val="0"/>
      <w:marBottom w:val="0"/>
      <w:divBdr>
        <w:top w:val="none" w:sz="0" w:space="0" w:color="auto"/>
        <w:left w:val="none" w:sz="0" w:space="0" w:color="auto"/>
        <w:bottom w:val="none" w:sz="0" w:space="0" w:color="auto"/>
        <w:right w:val="none" w:sz="0" w:space="0" w:color="auto"/>
      </w:divBdr>
      <w:divsChild>
        <w:div w:id="2144426099">
          <w:marLeft w:val="0"/>
          <w:marRight w:val="0"/>
          <w:marTop w:val="0"/>
          <w:marBottom w:val="0"/>
          <w:divBdr>
            <w:top w:val="none" w:sz="0" w:space="0" w:color="auto"/>
            <w:left w:val="none" w:sz="0" w:space="0" w:color="auto"/>
            <w:bottom w:val="none" w:sz="0" w:space="0" w:color="auto"/>
            <w:right w:val="none" w:sz="0" w:space="0" w:color="auto"/>
          </w:divBdr>
          <w:divsChild>
            <w:div w:id="2144425988">
              <w:marLeft w:val="0"/>
              <w:marRight w:val="0"/>
              <w:marTop w:val="0"/>
              <w:marBottom w:val="0"/>
              <w:divBdr>
                <w:top w:val="none" w:sz="0" w:space="0" w:color="auto"/>
                <w:left w:val="none" w:sz="0" w:space="0" w:color="auto"/>
                <w:bottom w:val="none" w:sz="0" w:space="0" w:color="auto"/>
                <w:right w:val="none" w:sz="0" w:space="0" w:color="auto"/>
              </w:divBdr>
              <w:divsChild>
                <w:div w:id="2144426432">
                  <w:marLeft w:val="0"/>
                  <w:marRight w:val="0"/>
                  <w:marTop w:val="0"/>
                  <w:marBottom w:val="0"/>
                  <w:divBdr>
                    <w:top w:val="none" w:sz="0" w:space="0" w:color="auto"/>
                    <w:left w:val="none" w:sz="0" w:space="0" w:color="auto"/>
                    <w:bottom w:val="none" w:sz="0" w:space="0" w:color="auto"/>
                    <w:right w:val="none" w:sz="0" w:space="0" w:color="auto"/>
                  </w:divBdr>
                  <w:divsChild>
                    <w:div w:id="2144426460">
                      <w:marLeft w:val="0"/>
                      <w:marRight w:val="0"/>
                      <w:marTop w:val="0"/>
                      <w:marBottom w:val="0"/>
                      <w:divBdr>
                        <w:top w:val="none" w:sz="0" w:space="0" w:color="auto"/>
                        <w:left w:val="none" w:sz="0" w:space="0" w:color="auto"/>
                        <w:bottom w:val="none" w:sz="0" w:space="0" w:color="auto"/>
                        <w:right w:val="none" w:sz="0" w:space="0" w:color="auto"/>
                      </w:divBdr>
                      <w:divsChild>
                        <w:div w:id="2144426110">
                          <w:marLeft w:val="0"/>
                          <w:marRight w:val="0"/>
                          <w:marTop w:val="0"/>
                          <w:marBottom w:val="0"/>
                          <w:divBdr>
                            <w:top w:val="none" w:sz="0" w:space="0" w:color="auto"/>
                            <w:left w:val="none" w:sz="0" w:space="0" w:color="auto"/>
                            <w:bottom w:val="none" w:sz="0" w:space="0" w:color="auto"/>
                            <w:right w:val="none" w:sz="0" w:space="0" w:color="auto"/>
                          </w:divBdr>
                          <w:divsChild>
                            <w:div w:id="2144426362">
                              <w:marLeft w:val="0"/>
                              <w:marRight w:val="0"/>
                              <w:marTop w:val="0"/>
                              <w:marBottom w:val="0"/>
                              <w:divBdr>
                                <w:top w:val="none" w:sz="0" w:space="0" w:color="auto"/>
                                <w:left w:val="none" w:sz="0" w:space="0" w:color="auto"/>
                                <w:bottom w:val="none" w:sz="0" w:space="0" w:color="auto"/>
                                <w:right w:val="none" w:sz="0" w:space="0" w:color="auto"/>
                              </w:divBdr>
                              <w:divsChild>
                                <w:div w:id="2144426595">
                                  <w:marLeft w:val="0"/>
                                  <w:marRight w:val="0"/>
                                  <w:marTop w:val="0"/>
                                  <w:marBottom w:val="0"/>
                                  <w:divBdr>
                                    <w:top w:val="none" w:sz="0" w:space="0" w:color="auto"/>
                                    <w:left w:val="none" w:sz="0" w:space="0" w:color="auto"/>
                                    <w:bottom w:val="none" w:sz="0" w:space="0" w:color="auto"/>
                                    <w:right w:val="none" w:sz="0" w:space="0" w:color="auto"/>
                                  </w:divBdr>
                                  <w:divsChild>
                                    <w:div w:id="21444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783">
      <w:marLeft w:val="0"/>
      <w:marRight w:val="0"/>
      <w:marTop w:val="0"/>
      <w:marBottom w:val="0"/>
      <w:divBdr>
        <w:top w:val="none" w:sz="0" w:space="0" w:color="auto"/>
        <w:left w:val="none" w:sz="0" w:space="0" w:color="auto"/>
        <w:bottom w:val="none" w:sz="0" w:space="0" w:color="auto"/>
        <w:right w:val="none" w:sz="0" w:space="0" w:color="auto"/>
      </w:divBdr>
      <w:divsChild>
        <w:div w:id="2144426263">
          <w:marLeft w:val="0"/>
          <w:marRight w:val="0"/>
          <w:marTop w:val="0"/>
          <w:marBottom w:val="0"/>
          <w:divBdr>
            <w:top w:val="none" w:sz="0" w:space="0" w:color="auto"/>
            <w:left w:val="none" w:sz="0" w:space="0" w:color="auto"/>
            <w:bottom w:val="none" w:sz="0" w:space="0" w:color="auto"/>
            <w:right w:val="none" w:sz="0" w:space="0" w:color="auto"/>
          </w:divBdr>
          <w:divsChild>
            <w:div w:id="2144425913">
              <w:marLeft w:val="0"/>
              <w:marRight w:val="0"/>
              <w:marTop w:val="0"/>
              <w:marBottom w:val="0"/>
              <w:divBdr>
                <w:top w:val="none" w:sz="0" w:space="0" w:color="auto"/>
                <w:left w:val="none" w:sz="0" w:space="0" w:color="auto"/>
                <w:bottom w:val="none" w:sz="0" w:space="0" w:color="auto"/>
                <w:right w:val="none" w:sz="0" w:space="0" w:color="auto"/>
              </w:divBdr>
              <w:divsChild>
                <w:div w:id="2144426267">
                  <w:marLeft w:val="0"/>
                  <w:marRight w:val="0"/>
                  <w:marTop w:val="0"/>
                  <w:marBottom w:val="0"/>
                  <w:divBdr>
                    <w:top w:val="none" w:sz="0" w:space="0" w:color="auto"/>
                    <w:left w:val="none" w:sz="0" w:space="0" w:color="auto"/>
                    <w:bottom w:val="none" w:sz="0" w:space="0" w:color="auto"/>
                    <w:right w:val="none" w:sz="0" w:space="0" w:color="auto"/>
                  </w:divBdr>
                  <w:divsChild>
                    <w:div w:id="2144425798">
                      <w:marLeft w:val="0"/>
                      <w:marRight w:val="0"/>
                      <w:marTop w:val="0"/>
                      <w:marBottom w:val="0"/>
                      <w:divBdr>
                        <w:top w:val="none" w:sz="0" w:space="0" w:color="auto"/>
                        <w:left w:val="none" w:sz="0" w:space="0" w:color="auto"/>
                        <w:bottom w:val="none" w:sz="0" w:space="0" w:color="auto"/>
                        <w:right w:val="none" w:sz="0" w:space="0" w:color="auto"/>
                      </w:divBdr>
                      <w:divsChild>
                        <w:div w:id="2144426521">
                          <w:marLeft w:val="0"/>
                          <w:marRight w:val="0"/>
                          <w:marTop w:val="0"/>
                          <w:marBottom w:val="0"/>
                          <w:divBdr>
                            <w:top w:val="none" w:sz="0" w:space="0" w:color="auto"/>
                            <w:left w:val="none" w:sz="0" w:space="0" w:color="auto"/>
                            <w:bottom w:val="none" w:sz="0" w:space="0" w:color="auto"/>
                            <w:right w:val="none" w:sz="0" w:space="0" w:color="auto"/>
                          </w:divBdr>
                          <w:divsChild>
                            <w:div w:id="2144426628">
                              <w:marLeft w:val="0"/>
                              <w:marRight w:val="0"/>
                              <w:marTop w:val="0"/>
                              <w:marBottom w:val="0"/>
                              <w:divBdr>
                                <w:top w:val="none" w:sz="0" w:space="0" w:color="auto"/>
                                <w:left w:val="none" w:sz="0" w:space="0" w:color="auto"/>
                                <w:bottom w:val="none" w:sz="0" w:space="0" w:color="auto"/>
                                <w:right w:val="none" w:sz="0" w:space="0" w:color="auto"/>
                              </w:divBdr>
                              <w:divsChild>
                                <w:div w:id="2144426067">
                                  <w:marLeft w:val="0"/>
                                  <w:marRight w:val="0"/>
                                  <w:marTop w:val="0"/>
                                  <w:marBottom w:val="0"/>
                                  <w:divBdr>
                                    <w:top w:val="none" w:sz="0" w:space="0" w:color="auto"/>
                                    <w:left w:val="none" w:sz="0" w:space="0" w:color="auto"/>
                                    <w:bottom w:val="none" w:sz="0" w:space="0" w:color="auto"/>
                                    <w:right w:val="none" w:sz="0" w:space="0" w:color="auto"/>
                                  </w:divBdr>
                                  <w:divsChild>
                                    <w:div w:id="21444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799">
      <w:marLeft w:val="0"/>
      <w:marRight w:val="0"/>
      <w:marTop w:val="0"/>
      <w:marBottom w:val="0"/>
      <w:divBdr>
        <w:top w:val="none" w:sz="0" w:space="0" w:color="auto"/>
        <w:left w:val="none" w:sz="0" w:space="0" w:color="auto"/>
        <w:bottom w:val="none" w:sz="0" w:space="0" w:color="auto"/>
        <w:right w:val="none" w:sz="0" w:space="0" w:color="auto"/>
      </w:divBdr>
      <w:divsChild>
        <w:div w:id="2144426336">
          <w:marLeft w:val="547"/>
          <w:marRight w:val="0"/>
          <w:marTop w:val="115"/>
          <w:marBottom w:val="0"/>
          <w:divBdr>
            <w:top w:val="none" w:sz="0" w:space="0" w:color="auto"/>
            <w:left w:val="none" w:sz="0" w:space="0" w:color="auto"/>
            <w:bottom w:val="none" w:sz="0" w:space="0" w:color="auto"/>
            <w:right w:val="none" w:sz="0" w:space="0" w:color="auto"/>
          </w:divBdr>
        </w:div>
      </w:divsChild>
    </w:div>
    <w:div w:id="2144425804">
      <w:marLeft w:val="0"/>
      <w:marRight w:val="0"/>
      <w:marTop w:val="0"/>
      <w:marBottom w:val="0"/>
      <w:divBdr>
        <w:top w:val="none" w:sz="0" w:space="0" w:color="auto"/>
        <w:left w:val="none" w:sz="0" w:space="0" w:color="auto"/>
        <w:bottom w:val="none" w:sz="0" w:space="0" w:color="auto"/>
        <w:right w:val="none" w:sz="0" w:space="0" w:color="auto"/>
      </w:divBdr>
      <w:divsChild>
        <w:div w:id="2144425997">
          <w:marLeft w:val="0"/>
          <w:marRight w:val="1"/>
          <w:marTop w:val="0"/>
          <w:marBottom w:val="0"/>
          <w:divBdr>
            <w:top w:val="none" w:sz="0" w:space="0" w:color="auto"/>
            <w:left w:val="none" w:sz="0" w:space="0" w:color="auto"/>
            <w:bottom w:val="none" w:sz="0" w:space="0" w:color="auto"/>
            <w:right w:val="none" w:sz="0" w:space="0" w:color="auto"/>
          </w:divBdr>
          <w:divsChild>
            <w:div w:id="2144426577">
              <w:marLeft w:val="0"/>
              <w:marRight w:val="0"/>
              <w:marTop w:val="0"/>
              <w:marBottom w:val="0"/>
              <w:divBdr>
                <w:top w:val="none" w:sz="0" w:space="0" w:color="auto"/>
                <w:left w:val="none" w:sz="0" w:space="0" w:color="auto"/>
                <w:bottom w:val="none" w:sz="0" w:space="0" w:color="auto"/>
                <w:right w:val="none" w:sz="0" w:space="0" w:color="auto"/>
              </w:divBdr>
              <w:divsChild>
                <w:div w:id="2144425937">
                  <w:marLeft w:val="0"/>
                  <w:marRight w:val="1"/>
                  <w:marTop w:val="0"/>
                  <w:marBottom w:val="0"/>
                  <w:divBdr>
                    <w:top w:val="none" w:sz="0" w:space="0" w:color="auto"/>
                    <w:left w:val="none" w:sz="0" w:space="0" w:color="auto"/>
                    <w:bottom w:val="none" w:sz="0" w:space="0" w:color="auto"/>
                    <w:right w:val="none" w:sz="0" w:space="0" w:color="auto"/>
                  </w:divBdr>
                  <w:divsChild>
                    <w:div w:id="2144426112">
                      <w:marLeft w:val="0"/>
                      <w:marRight w:val="0"/>
                      <w:marTop w:val="0"/>
                      <w:marBottom w:val="0"/>
                      <w:divBdr>
                        <w:top w:val="none" w:sz="0" w:space="0" w:color="auto"/>
                        <w:left w:val="none" w:sz="0" w:space="0" w:color="auto"/>
                        <w:bottom w:val="none" w:sz="0" w:space="0" w:color="auto"/>
                        <w:right w:val="none" w:sz="0" w:space="0" w:color="auto"/>
                      </w:divBdr>
                      <w:divsChild>
                        <w:div w:id="2144426285">
                          <w:marLeft w:val="0"/>
                          <w:marRight w:val="0"/>
                          <w:marTop w:val="0"/>
                          <w:marBottom w:val="0"/>
                          <w:divBdr>
                            <w:top w:val="none" w:sz="0" w:space="0" w:color="auto"/>
                            <w:left w:val="none" w:sz="0" w:space="0" w:color="auto"/>
                            <w:bottom w:val="none" w:sz="0" w:space="0" w:color="auto"/>
                            <w:right w:val="none" w:sz="0" w:space="0" w:color="auto"/>
                          </w:divBdr>
                          <w:divsChild>
                            <w:div w:id="2144425826">
                              <w:marLeft w:val="0"/>
                              <w:marRight w:val="0"/>
                              <w:marTop w:val="120"/>
                              <w:marBottom w:val="360"/>
                              <w:divBdr>
                                <w:top w:val="none" w:sz="0" w:space="0" w:color="auto"/>
                                <w:left w:val="none" w:sz="0" w:space="0" w:color="auto"/>
                                <w:bottom w:val="none" w:sz="0" w:space="0" w:color="auto"/>
                                <w:right w:val="none" w:sz="0" w:space="0" w:color="auto"/>
                              </w:divBdr>
                              <w:divsChild>
                                <w:div w:id="2144426394">
                                  <w:marLeft w:val="0"/>
                                  <w:marRight w:val="0"/>
                                  <w:marTop w:val="0"/>
                                  <w:marBottom w:val="0"/>
                                  <w:divBdr>
                                    <w:top w:val="none" w:sz="0" w:space="0" w:color="auto"/>
                                    <w:left w:val="none" w:sz="0" w:space="0" w:color="auto"/>
                                    <w:bottom w:val="none" w:sz="0" w:space="0" w:color="auto"/>
                                    <w:right w:val="none" w:sz="0" w:space="0" w:color="auto"/>
                                  </w:divBdr>
                                  <w:divsChild>
                                    <w:div w:id="21444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807">
      <w:marLeft w:val="0"/>
      <w:marRight w:val="0"/>
      <w:marTop w:val="0"/>
      <w:marBottom w:val="0"/>
      <w:divBdr>
        <w:top w:val="none" w:sz="0" w:space="0" w:color="auto"/>
        <w:left w:val="none" w:sz="0" w:space="0" w:color="auto"/>
        <w:bottom w:val="none" w:sz="0" w:space="0" w:color="auto"/>
        <w:right w:val="none" w:sz="0" w:space="0" w:color="auto"/>
      </w:divBdr>
      <w:divsChild>
        <w:div w:id="2144425712">
          <w:marLeft w:val="0"/>
          <w:marRight w:val="0"/>
          <w:marTop w:val="0"/>
          <w:marBottom w:val="0"/>
          <w:divBdr>
            <w:top w:val="none" w:sz="0" w:space="0" w:color="auto"/>
            <w:left w:val="none" w:sz="0" w:space="0" w:color="auto"/>
            <w:bottom w:val="none" w:sz="0" w:space="0" w:color="auto"/>
            <w:right w:val="none" w:sz="0" w:space="0" w:color="auto"/>
          </w:divBdr>
          <w:divsChild>
            <w:div w:id="2144425792">
              <w:marLeft w:val="0"/>
              <w:marRight w:val="0"/>
              <w:marTop w:val="0"/>
              <w:marBottom w:val="0"/>
              <w:divBdr>
                <w:top w:val="none" w:sz="0" w:space="0" w:color="auto"/>
                <w:left w:val="none" w:sz="0" w:space="0" w:color="auto"/>
                <w:bottom w:val="none" w:sz="0" w:space="0" w:color="auto"/>
                <w:right w:val="none" w:sz="0" w:space="0" w:color="auto"/>
              </w:divBdr>
              <w:divsChild>
                <w:div w:id="2144426455">
                  <w:marLeft w:val="0"/>
                  <w:marRight w:val="0"/>
                  <w:marTop w:val="0"/>
                  <w:marBottom w:val="0"/>
                  <w:divBdr>
                    <w:top w:val="none" w:sz="0" w:space="0" w:color="auto"/>
                    <w:left w:val="none" w:sz="0" w:space="0" w:color="auto"/>
                    <w:bottom w:val="none" w:sz="0" w:space="0" w:color="auto"/>
                    <w:right w:val="none" w:sz="0" w:space="0" w:color="auto"/>
                  </w:divBdr>
                  <w:divsChild>
                    <w:div w:id="2144426403">
                      <w:marLeft w:val="0"/>
                      <w:marRight w:val="0"/>
                      <w:marTop w:val="0"/>
                      <w:marBottom w:val="0"/>
                      <w:divBdr>
                        <w:top w:val="none" w:sz="0" w:space="0" w:color="auto"/>
                        <w:left w:val="none" w:sz="0" w:space="0" w:color="auto"/>
                        <w:bottom w:val="none" w:sz="0" w:space="0" w:color="auto"/>
                        <w:right w:val="none" w:sz="0" w:space="0" w:color="auto"/>
                      </w:divBdr>
                      <w:divsChild>
                        <w:div w:id="2144425822">
                          <w:marLeft w:val="0"/>
                          <w:marRight w:val="0"/>
                          <w:marTop w:val="0"/>
                          <w:marBottom w:val="0"/>
                          <w:divBdr>
                            <w:top w:val="none" w:sz="0" w:space="0" w:color="auto"/>
                            <w:left w:val="none" w:sz="0" w:space="0" w:color="auto"/>
                            <w:bottom w:val="none" w:sz="0" w:space="0" w:color="auto"/>
                            <w:right w:val="none" w:sz="0" w:space="0" w:color="auto"/>
                          </w:divBdr>
                          <w:divsChild>
                            <w:div w:id="2144426473">
                              <w:marLeft w:val="0"/>
                              <w:marRight w:val="0"/>
                              <w:marTop w:val="0"/>
                              <w:marBottom w:val="0"/>
                              <w:divBdr>
                                <w:top w:val="none" w:sz="0" w:space="0" w:color="auto"/>
                                <w:left w:val="none" w:sz="0" w:space="0" w:color="auto"/>
                                <w:bottom w:val="none" w:sz="0" w:space="0" w:color="auto"/>
                                <w:right w:val="none" w:sz="0" w:space="0" w:color="auto"/>
                              </w:divBdr>
                              <w:divsChild>
                                <w:div w:id="2144426306">
                                  <w:marLeft w:val="0"/>
                                  <w:marRight w:val="0"/>
                                  <w:marTop w:val="0"/>
                                  <w:marBottom w:val="0"/>
                                  <w:divBdr>
                                    <w:top w:val="none" w:sz="0" w:space="0" w:color="auto"/>
                                    <w:left w:val="none" w:sz="0" w:space="0" w:color="auto"/>
                                    <w:bottom w:val="none" w:sz="0" w:space="0" w:color="auto"/>
                                    <w:right w:val="none" w:sz="0" w:space="0" w:color="auto"/>
                                  </w:divBdr>
                                  <w:divsChild>
                                    <w:div w:id="2144426700">
                                      <w:marLeft w:val="0"/>
                                      <w:marRight w:val="0"/>
                                      <w:marTop w:val="0"/>
                                      <w:marBottom w:val="0"/>
                                      <w:divBdr>
                                        <w:top w:val="none" w:sz="0" w:space="0" w:color="auto"/>
                                        <w:left w:val="none" w:sz="0" w:space="0" w:color="auto"/>
                                        <w:bottom w:val="none" w:sz="0" w:space="0" w:color="auto"/>
                                        <w:right w:val="none" w:sz="0" w:space="0" w:color="auto"/>
                                      </w:divBdr>
                                      <w:divsChild>
                                        <w:div w:id="2144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425809">
      <w:marLeft w:val="0"/>
      <w:marRight w:val="0"/>
      <w:marTop w:val="0"/>
      <w:marBottom w:val="0"/>
      <w:divBdr>
        <w:top w:val="none" w:sz="0" w:space="0" w:color="auto"/>
        <w:left w:val="none" w:sz="0" w:space="0" w:color="auto"/>
        <w:bottom w:val="none" w:sz="0" w:space="0" w:color="auto"/>
        <w:right w:val="none" w:sz="0" w:space="0" w:color="auto"/>
      </w:divBdr>
      <w:divsChild>
        <w:div w:id="2144426033">
          <w:marLeft w:val="806"/>
          <w:marRight w:val="0"/>
          <w:marTop w:val="0"/>
          <w:marBottom w:val="0"/>
          <w:divBdr>
            <w:top w:val="none" w:sz="0" w:space="0" w:color="auto"/>
            <w:left w:val="none" w:sz="0" w:space="0" w:color="auto"/>
            <w:bottom w:val="none" w:sz="0" w:space="0" w:color="auto"/>
            <w:right w:val="none" w:sz="0" w:space="0" w:color="auto"/>
          </w:divBdr>
        </w:div>
        <w:div w:id="2144426235">
          <w:marLeft w:val="806"/>
          <w:marRight w:val="0"/>
          <w:marTop w:val="0"/>
          <w:marBottom w:val="0"/>
          <w:divBdr>
            <w:top w:val="none" w:sz="0" w:space="0" w:color="auto"/>
            <w:left w:val="none" w:sz="0" w:space="0" w:color="auto"/>
            <w:bottom w:val="none" w:sz="0" w:space="0" w:color="auto"/>
            <w:right w:val="none" w:sz="0" w:space="0" w:color="auto"/>
          </w:divBdr>
        </w:div>
        <w:div w:id="2144426395">
          <w:marLeft w:val="806"/>
          <w:marRight w:val="0"/>
          <w:marTop w:val="0"/>
          <w:marBottom w:val="0"/>
          <w:divBdr>
            <w:top w:val="none" w:sz="0" w:space="0" w:color="auto"/>
            <w:left w:val="none" w:sz="0" w:space="0" w:color="auto"/>
            <w:bottom w:val="none" w:sz="0" w:space="0" w:color="auto"/>
            <w:right w:val="none" w:sz="0" w:space="0" w:color="auto"/>
          </w:divBdr>
        </w:div>
        <w:div w:id="2144426456">
          <w:marLeft w:val="806"/>
          <w:marRight w:val="0"/>
          <w:marTop w:val="0"/>
          <w:marBottom w:val="0"/>
          <w:divBdr>
            <w:top w:val="none" w:sz="0" w:space="0" w:color="auto"/>
            <w:left w:val="none" w:sz="0" w:space="0" w:color="auto"/>
            <w:bottom w:val="none" w:sz="0" w:space="0" w:color="auto"/>
            <w:right w:val="none" w:sz="0" w:space="0" w:color="auto"/>
          </w:divBdr>
        </w:div>
        <w:div w:id="2144426678">
          <w:marLeft w:val="806"/>
          <w:marRight w:val="0"/>
          <w:marTop w:val="0"/>
          <w:marBottom w:val="0"/>
          <w:divBdr>
            <w:top w:val="none" w:sz="0" w:space="0" w:color="auto"/>
            <w:left w:val="none" w:sz="0" w:space="0" w:color="auto"/>
            <w:bottom w:val="none" w:sz="0" w:space="0" w:color="auto"/>
            <w:right w:val="none" w:sz="0" w:space="0" w:color="auto"/>
          </w:divBdr>
        </w:div>
        <w:div w:id="2144426682">
          <w:marLeft w:val="806"/>
          <w:marRight w:val="0"/>
          <w:marTop w:val="0"/>
          <w:marBottom w:val="0"/>
          <w:divBdr>
            <w:top w:val="none" w:sz="0" w:space="0" w:color="auto"/>
            <w:left w:val="none" w:sz="0" w:space="0" w:color="auto"/>
            <w:bottom w:val="none" w:sz="0" w:space="0" w:color="auto"/>
            <w:right w:val="none" w:sz="0" w:space="0" w:color="auto"/>
          </w:divBdr>
        </w:div>
      </w:divsChild>
    </w:div>
    <w:div w:id="2144425819">
      <w:marLeft w:val="0"/>
      <w:marRight w:val="0"/>
      <w:marTop w:val="0"/>
      <w:marBottom w:val="0"/>
      <w:divBdr>
        <w:top w:val="none" w:sz="0" w:space="0" w:color="auto"/>
        <w:left w:val="none" w:sz="0" w:space="0" w:color="auto"/>
        <w:bottom w:val="none" w:sz="0" w:space="0" w:color="auto"/>
        <w:right w:val="none" w:sz="0" w:space="0" w:color="auto"/>
      </w:divBdr>
      <w:divsChild>
        <w:div w:id="2144426167">
          <w:marLeft w:val="0"/>
          <w:marRight w:val="0"/>
          <w:marTop w:val="0"/>
          <w:marBottom w:val="0"/>
          <w:divBdr>
            <w:top w:val="none" w:sz="0" w:space="0" w:color="auto"/>
            <w:left w:val="none" w:sz="0" w:space="0" w:color="auto"/>
            <w:bottom w:val="none" w:sz="0" w:space="0" w:color="auto"/>
            <w:right w:val="none" w:sz="0" w:space="0" w:color="auto"/>
          </w:divBdr>
          <w:divsChild>
            <w:div w:id="2144426673">
              <w:marLeft w:val="0"/>
              <w:marRight w:val="0"/>
              <w:marTop w:val="0"/>
              <w:marBottom w:val="0"/>
              <w:divBdr>
                <w:top w:val="single" w:sz="2" w:space="0" w:color="CCCCCC"/>
                <w:left w:val="single" w:sz="6" w:space="12" w:color="CCCCCC"/>
                <w:bottom w:val="single" w:sz="6" w:space="0" w:color="CCCCCC"/>
                <w:right w:val="single" w:sz="6" w:space="12" w:color="CCCCCC"/>
              </w:divBdr>
              <w:divsChild>
                <w:div w:id="214442621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144425847">
      <w:marLeft w:val="0"/>
      <w:marRight w:val="0"/>
      <w:marTop w:val="0"/>
      <w:marBottom w:val="0"/>
      <w:divBdr>
        <w:top w:val="none" w:sz="0" w:space="0" w:color="auto"/>
        <w:left w:val="none" w:sz="0" w:space="0" w:color="auto"/>
        <w:bottom w:val="none" w:sz="0" w:space="0" w:color="auto"/>
        <w:right w:val="none" w:sz="0" w:space="0" w:color="auto"/>
      </w:divBdr>
      <w:divsChild>
        <w:div w:id="2144425966">
          <w:marLeft w:val="0"/>
          <w:marRight w:val="1"/>
          <w:marTop w:val="0"/>
          <w:marBottom w:val="0"/>
          <w:divBdr>
            <w:top w:val="none" w:sz="0" w:space="0" w:color="auto"/>
            <w:left w:val="none" w:sz="0" w:space="0" w:color="auto"/>
            <w:bottom w:val="none" w:sz="0" w:space="0" w:color="auto"/>
            <w:right w:val="none" w:sz="0" w:space="0" w:color="auto"/>
          </w:divBdr>
          <w:divsChild>
            <w:div w:id="2144426243">
              <w:marLeft w:val="0"/>
              <w:marRight w:val="0"/>
              <w:marTop w:val="0"/>
              <w:marBottom w:val="0"/>
              <w:divBdr>
                <w:top w:val="none" w:sz="0" w:space="0" w:color="auto"/>
                <w:left w:val="none" w:sz="0" w:space="0" w:color="auto"/>
                <w:bottom w:val="none" w:sz="0" w:space="0" w:color="auto"/>
                <w:right w:val="none" w:sz="0" w:space="0" w:color="auto"/>
              </w:divBdr>
              <w:divsChild>
                <w:div w:id="2144425896">
                  <w:marLeft w:val="0"/>
                  <w:marRight w:val="1"/>
                  <w:marTop w:val="0"/>
                  <w:marBottom w:val="0"/>
                  <w:divBdr>
                    <w:top w:val="none" w:sz="0" w:space="0" w:color="auto"/>
                    <w:left w:val="none" w:sz="0" w:space="0" w:color="auto"/>
                    <w:bottom w:val="none" w:sz="0" w:space="0" w:color="auto"/>
                    <w:right w:val="none" w:sz="0" w:space="0" w:color="auto"/>
                  </w:divBdr>
                  <w:divsChild>
                    <w:div w:id="2144425724">
                      <w:marLeft w:val="0"/>
                      <w:marRight w:val="0"/>
                      <w:marTop w:val="0"/>
                      <w:marBottom w:val="0"/>
                      <w:divBdr>
                        <w:top w:val="none" w:sz="0" w:space="0" w:color="auto"/>
                        <w:left w:val="none" w:sz="0" w:space="0" w:color="auto"/>
                        <w:bottom w:val="none" w:sz="0" w:space="0" w:color="auto"/>
                        <w:right w:val="none" w:sz="0" w:space="0" w:color="auto"/>
                      </w:divBdr>
                      <w:divsChild>
                        <w:div w:id="2144425805">
                          <w:marLeft w:val="0"/>
                          <w:marRight w:val="0"/>
                          <w:marTop w:val="0"/>
                          <w:marBottom w:val="0"/>
                          <w:divBdr>
                            <w:top w:val="none" w:sz="0" w:space="0" w:color="auto"/>
                            <w:left w:val="none" w:sz="0" w:space="0" w:color="auto"/>
                            <w:bottom w:val="none" w:sz="0" w:space="0" w:color="auto"/>
                            <w:right w:val="none" w:sz="0" w:space="0" w:color="auto"/>
                          </w:divBdr>
                          <w:divsChild>
                            <w:div w:id="2144426354">
                              <w:marLeft w:val="0"/>
                              <w:marRight w:val="0"/>
                              <w:marTop w:val="120"/>
                              <w:marBottom w:val="360"/>
                              <w:divBdr>
                                <w:top w:val="none" w:sz="0" w:space="0" w:color="auto"/>
                                <w:left w:val="none" w:sz="0" w:space="0" w:color="auto"/>
                                <w:bottom w:val="none" w:sz="0" w:space="0" w:color="auto"/>
                                <w:right w:val="none" w:sz="0" w:space="0" w:color="auto"/>
                              </w:divBdr>
                              <w:divsChild>
                                <w:div w:id="2144425872">
                                  <w:marLeft w:val="0"/>
                                  <w:marRight w:val="0"/>
                                  <w:marTop w:val="0"/>
                                  <w:marBottom w:val="0"/>
                                  <w:divBdr>
                                    <w:top w:val="none" w:sz="0" w:space="0" w:color="auto"/>
                                    <w:left w:val="none" w:sz="0" w:space="0" w:color="auto"/>
                                    <w:bottom w:val="none" w:sz="0" w:space="0" w:color="auto"/>
                                    <w:right w:val="none" w:sz="0" w:space="0" w:color="auto"/>
                                  </w:divBdr>
                                  <w:divsChild>
                                    <w:div w:id="2144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864">
      <w:marLeft w:val="0"/>
      <w:marRight w:val="0"/>
      <w:marTop w:val="0"/>
      <w:marBottom w:val="0"/>
      <w:divBdr>
        <w:top w:val="none" w:sz="0" w:space="0" w:color="auto"/>
        <w:left w:val="none" w:sz="0" w:space="0" w:color="auto"/>
        <w:bottom w:val="none" w:sz="0" w:space="0" w:color="auto"/>
        <w:right w:val="none" w:sz="0" w:space="0" w:color="auto"/>
      </w:divBdr>
      <w:divsChild>
        <w:div w:id="2144425693">
          <w:marLeft w:val="0"/>
          <w:marRight w:val="1"/>
          <w:marTop w:val="0"/>
          <w:marBottom w:val="0"/>
          <w:divBdr>
            <w:top w:val="none" w:sz="0" w:space="0" w:color="auto"/>
            <w:left w:val="none" w:sz="0" w:space="0" w:color="auto"/>
            <w:bottom w:val="none" w:sz="0" w:space="0" w:color="auto"/>
            <w:right w:val="none" w:sz="0" w:space="0" w:color="auto"/>
          </w:divBdr>
          <w:divsChild>
            <w:div w:id="2144426472">
              <w:marLeft w:val="0"/>
              <w:marRight w:val="0"/>
              <w:marTop w:val="0"/>
              <w:marBottom w:val="0"/>
              <w:divBdr>
                <w:top w:val="none" w:sz="0" w:space="0" w:color="auto"/>
                <w:left w:val="none" w:sz="0" w:space="0" w:color="auto"/>
                <w:bottom w:val="none" w:sz="0" w:space="0" w:color="auto"/>
                <w:right w:val="none" w:sz="0" w:space="0" w:color="auto"/>
              </w:divBdr>
              <w:divsChild>
                <w:div w:id="2144425879">
                  <w:marLeft w:val="0"/>
                  <w:marRight w:val="1"/>
                  <w:marTop w:val="0"/>
                  <w:marBottom w:val="0"/>
                  <w:divBdr>
                    <w:top w:val="none" w:sz="0" w:space="0" w:color="auto"/>
                    <w:left w:val="none" w:sz="0" w:space="0" w:color="auto"/>
                    <w:bottom w:val="none" w:sz="0" w:space="0" w:color="auto"/>
                    <w:right w:val="none" w:sz="0" w:space="0" w:color="auto"/>
                  </w:divBdr>
                  <w:divsChild>
                    <w:div w:id="2144426449">
                      <w:marLeft w:val="0"/>
                      <w:marRight w:val="0"/>
                      <w:marTop w:val="0"/>
                      <w:marBottom w:val="0"/>
                      <w:divBdr>
                        <w:top w:val="none" w:sz="0" w:space="0" w:color="auto"/>
                        <w:left w:val="none" w:sz="0" w:space="0" w:color="auto"/>
                        <w:bottom w:val="none" w:sz="0" w:space="0" w:color="auto"/>
                        <w:right w:val="none" w:sz="0" w:space="0" w:color="auto"/>
                      </w:divBdr>
                      <w:divsChild>
                        <w:div w:id="2144426498">
                          <w:marLeft w:val="0"/>
                          <w:marRight w:val="0"/>
                          <w:marTop w:val="0"/>
                          <w:marBottom w:val="0"/>
                          <w:divBdr>
                            <w:top w:val="none" w:sz="0" w:space="0" w:color="auto"/>
                            <w:left w:val="none" w:sz="0" w:space="0" w:color="auto"/>
                            <w:bottom w:val="none" w:sz="0" w:space="0" w:color="auto"/>
                            <w:right w:val="none" w:sz="0" w:space="0" w:color="auto"/>
                          </w:divBdr>
                          <w:divsChild>
                            <w:div w:id="2144426164">
                              <w:marLeft w:val="0"/>
                              <w:marRight w:val="0"/>
                              <w:marTop w:val="120"/>
                              <w:marBottom w:val="360"/>
                              <w:divBdr>
                                <w:top w:val="none" w:sz="0" w:space="0" w:color="auto"/>
                                <w:left w:val="none" w:sz="0" w:space="0" w:color="auto"/>
                                <w:bottom w:val="none" w:sz="0" w:space="0" w:color="auto"/>
                                <w:right w:val="none" w:sz="0" w:space="0" w:color="auto"/>
                              </w:divBdr>
                              <w:divsChild>
                                <w:div w:id="2144426178">
                                  <w:marLeft w:val="0"/>
                                  <w:marRight w:val="0"/>
                                  <w:marTop w:val="0"/>
                                  <w:marBottom w:val="0"/>
                                  <w:divBdr>
                                    <w:top w:val="none" w:sz="0" w:space="0" w:color="auto"/>
                                    <w:left w:val="none" w:sz="0" w:space="0" w:color="auto"/>
                                    <w:bottom w:val="none" w:sz="0" w:space="0" w:color="auto"/>
                                    <w:right w:val="none" w:sz="0" w:space="0" w:color="auto"/>
                                  </w:divBdr>
                                  <w:divsChild>
                                    <w:div w:id="21444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877">
      <w:marLeft w:val="0"/>
      <w:marRight w:val="0"/>
      <w:marTop w:val="0"/>
      <w:marBottom w:val="0"/>
      <w:divBdr>
        <w:top w:val="none" w:sz="0" w:space="0" w:color="auto"/>
        <w:left w:val="none" w:sz="0" w:space="0" w:color="auto"/>
        <w:bottom w:val="none" w:sz="0" w:space="0" w:color="auto"/>
        <w:right w:val="none" w:sz="0" w:space="0" w:color="auto"/>
      </w:divBdr>
    </w:div>
    <w:div w:id="2144425878">
      <w:marLeft w:val="0"/>
      <w:marRight w:val="0"/>
      <w:marTop w:val="0"/>
      <w:marBottom w:val="0"/>
      <w:divBdr>
        <w:top w:val="none" w:sz="0" w:space="0" w:color="auto"/>
        <w:left w:val="none" w:sz="0" w:space="0" w:color="auto"/>
        <w:bottom w:val="none" w:sz="0" w:space="0" w:color="auto"/>
        <w:right w:val="none" w:sz="0" w:space="0" w:color="auto"/>
      </w:divBdr>
      <w:divsChild>
        <w:div w:id="2144425823">
          <w:marLeft w:val="0"/>
          <w:marRight w:val="1"/>
          <w:marTop w:val="0"/>
          <w:marBottom w:val="0"/>
          <w:divBdr>
            <w:top w:val="none" w:sz="0" w:space="0" w:color="auto"/>
            <w:left w:val="none" w:sz="0" w:space="0" w:color="auto"/>
            <w:bottom w:val="none" w:sz="0" w:space="0" w:color="auto"/>
            <w:right w:val="none" w:sz="0" w:space="0" w:color="auto"/>
          </w:divBdr>
          <w:divsChild>
            <w:div w:id="2144426271">
              <w:marLeft w:val="0"/>
              <w:marRight w:val="0"/>
              <w:marTop w:val="0"/>
              <w:marBottom w:val="0"/>
              <w:divBdr>
                <w:top w:val="none" w:sz="0" w:space="0" w:color="auto"/>
                <w:left w:val="none" w:sz="0" w:space="0" w:color="auto"/>
                <w:bottom w:val="none" w:sz="0" w:space="0" w:color="auto"/>
                <w:right w:val="none" w:sz="0" w:space="0" w:color="auto"/>
              </w:divBdr>
              <w:divsChild>
                <w:div w:id="2144426571">
                  <w:marLeft w:val="0"/>
                  <w:marRight w:val="1"/>
                  <w:marTop w:val="0"/>
                  <w:marBottom w:val="0"/>
                  <w:divBdr>
                    <w:top w:val="none" w:sz="0" w:space="0" w:color="auto"/>
                    <w:left w:val="none" w:sz="0" w:space="0" w:color="auto"/>
                    <w:bottom w:val="none" w:sz="0" w:space="0" w:color="auto"/>
                    <w:right w:val="none" w:sz="0" w:space="0" w:color="auto"/>
                  </w:divBdr>
                  <w:divsChild>
                    <w:div w:id="2144426564">
                      <w:marLeft w:val="0"/>
                      <w:marRight w:val="0"/>
                      <w:marTop w:val="0"/>
                      <w:marBottom w:val="0"/>
                      <w:divBdr>
                        <w:top w:val="none" w:sz="0" w:space="0" w:color="auto"/>
                        <w:left w:val="none" w:sz="0" w:space="0" w:color="auto"/>
                        <w:bottom w:val="none" w:sz="0" w:space="0" w:color="auto"/>
                        <w:right w:val="none" w:sz="0" w:space="0" w:color="auto"/>
                      </w:divBdr>
                      <w:divsChild>
                        <w:div w:id="2144425708">
                          <w:marLeft w:val="0"/>
                          <w:marRight w:val="0"/>
                          <w:marTop w:val="0"/>
                          <w:marBottom w:val="0"/>
                          <w:divBdr>
                            <w:top w:val="none" w:sz="0" w:space="0" w:color="auto"/>
                            <w:left w:val="none" w:sz="0" w:space="0" w:color="auto"/>
                            <w:bottom w:val="none" w:sz="0" w:space="0" w:color="auto"/>
                            <w:right w:val="none" w:sz="0" w:space="0" w:color="auto"/>
                          </w:divBdr>
                          <w:divsChild>
                            <w:div w:id="2144426723">
                              <w:marLeft w:val="0"/>
                              <w:marRight w:val="0"/>
                              <w:marTop w:val="120"/>
                              <w:marBottom w:val="360"/>
                              <w:divBdr>
                                <w:top w:val="none" w:sz="0" w:space="0" w:color="auto"/>
                                <w:left w:val="none" w:sz="0" w:space="0" w:color="auto"/>
                                <w:bottom w:val="none" w:sz="0" w:space="0" w:color="auto"/>
                                <w:right w:val="none" w:sz="0" w:space="0" w:color="auto"/>
                              </w:divBdr>
                              <w:divsChild>
                                <w:div w:id="2144426655">
                                  <w:marLeft w:val="0"/>
                                  <w:marRight w:val="0"/>
                                  <w:marTop w:val="0"/>
                                  <w:marBottom w:val="0"/>
                                  <w:divBdr>
                                    <w:top w:val="none" w:sz="0" w:space="0" w:color="auto"/>
                                    <w:left w:val="none" w:sz="0" w:space="0" w:color="auto"/>
                                    <w:bottom w:val="none" w:sz="0" w:space="0" w:color="auto"/>
                                    <w:right w:val="none" w:sz="0" w:space="0" w:color="auto"/>
                                  </w:divBdr>
                                  <w:divsChild>
                                    <w:div w:id="2144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884">
      <w:marLeft w:val="0"/>
      <w:marRight w:val="0"/>
      <w:marTop w:val="0"/>
      <w:marBottom w:val="0"/>
      <w:divBdr>
        <w:top w:val="none" w:sz="0" w:space="0" w:color="auto"/>
        <w:left w:val="none" w:sz="0" w:space="0" w:color="auto"/>
        <w:bottom w:val="none" w:sz="0" w:space="0" w:color="auto"/>
        <w:right w:val="none" w:sz="0" w:space="0" w:color="auto"/>
      </w:divBdr>
      <w:divsChild>
        <w:div w:id="2144426130">
          <w:marLeft w:val="0"/>
          <w:marRight w:val="1"/>
          <w:marTop w:val="0"/>
          <w:marBottom w:val="0"/>
          <w:divBdr>
            <w:top w:val="none" w:sz="0" w:space="0" w:color="auto"/>
            <w:left w:val="none" w:sz="0" w:space="0" w:color="auto"/>
            <w:bottom w:val="none" w:sz="0" w:space="0" w:color="auto"/>
            <w:right w:val="none" w:sz="0" w:space="0" w:color="auto"/>
          </w:divBdr>
          <w:divsChild>
            <w:div w:id="2144426614">
              <w:marLeft w:val="0"/>
              <w:marRight w:val="0"/>
              <w:marTop w:val="0"/>
              <w:marBottom w:val="0"/>
              <w:divBdr>
                <w:top w:val="none" w:sz="0" w:space="0" w:color="auto"/>
                <w:left w:val="none" w:sz="0" w:space="0" w:color="auto"/>
                <w:bottom w:val="none" w:sz="0" w:space="0" w:color="auto"/>
                <w:right w:val="none" w:sz="0" w:space="0" w:color="auto"/>
              </w:divBdr>
              <w:divsChild>
                <w:div w:id="2144426277">
                  <w:marLeft w:val="0"/>
                  <w:marRight w:val="1"/>
                  <w:marTop w:val="0"/>
                  <w:marBottom w:val="0"/>
                  <w:divBdr>
                    <w:top w:val="none" w:sz="0" w:space="0" w:color="auto"/>
                    <w:left w:val="none" w:sz="0" w:space="0" w:color="auto"/>
                    <w:bottom w:val="none" w:sz="0" w:space="0" w:color="auto"/>
                    <w:right w:val="none" w:sz="0" w:space="0" w:color="auto"/>
                  </w:divBdr>
                  <w:divsChild>
                    <w:div w:id="2144426545">
                      <w:marLeft w:val="0"/>
                      <w:marRight w:val="0"/>
                      <w:marTop w:val="0"/>
                      <w:marBottom w:val="0"/>
                      <w:divBdr>
                        <w:top w:val="none" w:sz="0" w:space="0" w:color="auto"/>
                        <w:left w:val="none" w:sz="0" w:space="0" w:color="auto"/>
                        <w:bottom w:val="none" w:sz="0" w:space="0" w:color="auto"/>
                        <w:right w:val="none" w:sz="0" w:space="0" w:color="auto"/>
                      </w:divBdr>
                      <w:divsChild>
                        <w:div w:id="2144426223">
                          <w:marLeft w:val="0"/>
                          <w:marRight w:val="0"/>
                          <w:marTop w:val="0"/>
                          <w:marBottom w:val="0"/>
                          <w:divBdr>
                            <w:top w:val="none" w:sz="0" w:space="0" w:color="auto"/>
                            <w:left w:val="none" w:sz="0" w:space="0" w:color="auto"/>
                            <w:bottom w:val="none" w:sz="0" w:space="0" w:color="auto"/>
                            <w:right w:val="none" w:sz="0" w:space="0" w:color="auto"/>
                          </w:divBdr>
                          <w:divsChild>
                            <w:div w:id="2144426085">
                              <w:marLeft w:val="0"/>
                              <w:marRight w:val="0"/>
                              <w:marTop w:val="120"/>
                              <w:marBottom w:val="360"/>
                              <w:divBdr>
                                <w:top w:val="none" w:sz="0" w:space="0" w:color="auto"/>
                                <w:left w:val="none" w:sz="0" w:space="0" w:color="auto"/>
                                <w:bottom w:val="none" w:sz="0" w:space="0" w:color="auto"/>
                                <w:right w:val="none" w:sz="0" w:space="0" w:color="auto"/>
                              </w:divBdr>
                              <w:divsChild>
                                <w:div w:id="2144426505">
                                  <w:marLeft w:val="0"/>
                                  <w:marRight w:val="0"/>
                                  <w:marTop w:val="0"/>
                                  <w:marBottom w:val="0"/>
                                  <w:divBdr>
                                    <w:top w:val="none" w:sz="0" w:space="0" w:color="auto"/>
                                    <w:left w:val="none" w:sz="0" w:space="0" w:color="auto"/>
                                    <w:bottom w:val="none" w:sz="0" w:space="0" w:color="auto"/>
                                    <w:right w:val="none" w:sz="0" w:space="0" w:color="auto"/>
                                  </w:divBdr>
                                  <w:divsChild>
                                    <w:div w:id="2144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892">
      <w:marLeft w:val="0"/>
      <w:marRight w:val="0"/>
      <w:marTop w:val="0"/>
      <w:marBottom w:val="0"/>
      <w:divBdr>
        <w:top w:val="none" w:sz="0" w:space="0" w:color="auto"/>
        <w:left w:val="none" w:sz="0" w:space="0" w:color="auto"/>
        <w:bottom w:val="none" w:sz="0" w:space="0" w:color="auto"/>
        <w:right w:val="none" w:sz="0" w:space="0" w:color="auto"/>
      </w:divBdr>
      <w:divsChild>
        <w:div w:id="2144425830">
          <w:marLeft w:val="547"/>
          <w:marRight w:val="0"/>
          <w:marTop w:val="115"/>
          <w:marBottom w:val="0"/>
          <w:divBdr>
            <w:top w:val="none" w:sz="0" w:space="0" w:color="auto"/>
            <w:left w:val="none" w:sz="0" w:space="0" w:color="auto"/>
            <w:bottom w:val="none" w:sz="0" w:space="0" w:color="auto"/>
            <w:right w:val="none" w:sz="0" w:space="0" w:color="auto"/>
          </w:divBdr>
        </w:div>
        <w:div w:id="2144426046">
          <w:marLeft w:val="547"/>
          <w:marRight w:val="0"/>
          <w:marTop w:val="115"/>
          <w:marBottom w:val="0"/>
          <w:divBdr>
            <w:top w:val="none" w:sz="0" w:space="0" w:color="auto"/>
            <w:left w:val="none" w:sz="0" w:space="0" w:color="auto"/>
            <w:bottom w:val="none" w:sz="0" w:space="0" w:color="auto"/>
            <w:right w:val="none" w:sz="0" w:space="0" w:color="auto"/>
          </w:divBdr>
        </w:div>
        <w:div w:id="2144426692">
          <w:marLeft w:val="547"/>
          <w:marRight w:val="0"/>
          <w:marTop w:val="115"/>
          <w:marBottom w:val="0"/>
          <w:divBdr>
            <w:top w:val="none" w:sz="0" w:space="0" w:color="auto"/>
            <w:left w:val="none" w:sz="0" w:space="0" w:color="auto"/>
            <w:bottom w:val="none" w:sz="0" w:space="0" w:color="auto"/>
            <w:right w:val="none" w:sz="0" w:space="0" w:color="auto"/>
          </w:divBdr>
        </w:div>
      </w:divsChild>
    </w:div>
    <w:div w:id="2144425897">
      <w:marLeft w:val="0"/>
      <w:marRight w:val="0"/>
      <w:marTop w:val="0"/>
      <w:marBottom w:val="0"/>
      <w:divBdr>
        <w:top w:val="none" w:sz="0" w:space="0" w:color="auto"/>
        <w:left w:val="none" w:sz="0" w:space="0" w:color="auto"/>
        <w:bottom w:val="none" w:sz="0" w:space="0" w:color="auto"/>
        <w:right w:val="none" w:sz="0" w:space="0" w:color="auto"/>
      </w:divBdr>
      <w:divsChild>
        <w:div w:id="2144426440">
          <w:marLeft w:val="0"/>
          <w:marRight w:val="1"/>
          <w:marTop w:val="0"/>
          <w:marBottom w:val="0"/>
          <w:divBdr>
            <w:top w:val="none" w:sz="0" w:space="0" w:color="auto"/>
            <w:left w:val="none" w:sz="0" w:space="0" w:color="auto"/>
            <w:bottom w:val="none" w:sz="0" w:space="0" w:color="auto"/>
            <w:right w:val="none" w:sz="0" w:space="0" w:color="auto"/>
          </w:divBdr>
          <w:divsChild>
            <w:div w:id="2144426405">
              <w:marLeft w:val="0"/>
              <w:marRight w:val="0"/>
              <w:marTop w:val="0"/>
              <w:marBottom w:val="0"/>
              <w:divBdr>
                <w:top w:val="none" w:sz="0" w:space="0" w:color="auto"/>
                <w:left w:val="none" w:sz="0" w:space="0" w:color="auto"/>
                <w:bottom w:val="none" w:sz="0" w:space="0" w:color="auto"/>
                <w:right w:val="none" w:sz="0" w:space="0" w:color="auto"/>
              </w:divBdr>
              <w:divsChild>
                <w:div w:id="2144426288">
                  <w:marLeft w:val="0"/>
                  <w:marRight w:val="1"/>
                  <w:marTop w:val="0"/>
                  <w:marBottom w:val="0"/>
                  <w:divBdr>
                    <w:top w:val="none" w:sz="0" w:space="0" w:color="auto"/>
                    <w:left w:val="none" w:sz="0" w:space="0" w:color="auto"/>
                    <w:bottom w:val="none" w:sz="0" w:space="0" w:color="auto"/>
                    <w:right w:val="none" w:sz="0" w:space="0" w:color="auto"/>
                  </w:divBdr>
                  <w:divsChild>
                    <w:div w:id="2144426635">
                      <w:marLeft w:val="0"/>
                      <w:marRight w:val="0"/>
                      <w:marTop w:val="0"/>
                      <w:marBottom w:val="0"/>
                      <w:divBdr>
                        <w:top w:val="none" w:sz="0" w:space="0" w:color="auto"/>
                        <w:left w:val="none" w:sz="0" w:space="0" w:color="auto"/>
                        <w:bottom w:val="none" w:sz="0" w:space="0" w:color="auto"/>
                        <w:right w:val="none" w:sz="0" w:space="0" w:color="auto"/>
                      </w:divBdr>
                      <w:divsChild>
                        <w:div w:id="2144426609">
                          <w:marLeft w:val="0"/>
                          <w:marRight w:val="0"/>
                          <w:marTop w:val="0"/>
                          <w:marBottom w:val="0"/>
                          <w:divBdr>
                            <w:top w:val="none" w:sz="0" w:space="0" w:color="auto"/>
                            <w:left w:val="none" w:sz="0" w:space="0" w:color="auto"/>
                            <w:bottom w:val="none" w:sz="0" w:space="0" w:color="auto"/>
                            <w:right w:val="none" w:sz="0" w:space="0" w:color="auto"/>
                          </w:divBdr>
                          <w:divsChild>
                            <w:div w:id="2144426710">
                              <w:marLeft w:val="0"/>
                              <w:marRight w:val="0"/>
                              <w:marTop w:val="120"/>
                              <w:marBottom w:val="360"/>
                              <w:divBdr>
                                <w:top w:val="none" w:sz="0" w:space="0" w:color="auto"/>
                                <w:left w:val="none" w:sz="0" w:space="0" w:color="auto"/>
                                <w:bottom w:val="none" w:sz="0" w:space="0" w:color="auto"/>
                                <w:right w:val="none" w:sz="0" w:space="0" w:color="auto"/>
                              </w:divBdr>
                              <w:divsChild>
                                <w:div w:id="2144426042">
                                  <w:marLeft w:val="0"/>
                                  <w:marRight w:val="0"/>
                                  <w:marTop w:val="0"/>
                                  <w:marBottom w:val="0"/>
                                  <w:divBdr>
                                    <w:top w:val="none" w:sz="0" w:space="0" w:color="auto"/>
                                    <w:left w:val="none" w:sz="0" w:space="0" w:color="auto"/>
                                    <w:bottom w:val="none" w:sz="0" w:space="0" w:color="auto"/>
                                    <w:right w:val="none" w:sz="0" w:space="0" w:color="auto"/>
                                  </w:divBdr>
                                  <w:divsChild>
                                    <w:div w:id="21444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905">
      <w:marLeft w:val="0"/>
      <w:marRight w:val="0"/>
      <w:marTop w:val="0"/>
      <w:marBottom w:val="0"/>
      <w:divBdr>
        <w:top w:val="none" w:sz="0" w:space="0" w:color="auto"/>
        <w:left w:val="none" w:sz="0" w:space="0" w:color="auto"/>
        <w:bottom w:val="none" w:sz="0" w:space="0" w:color="auto"/>
        <w:right w:val="none" w:sz="0" w:space="0" w:color="auto"/>
      </w:divBdr>
      <w:divsChild>
        <w:div w:id="2144425827">
          <w:marLeft w:val="547"/>
          <w:marRight w:val="0"/>
          <w:marTop w:val="115"/>
          <w:marBottom w:val="0"/>
          <w:divBdr>
            <w:top w:val="none" w:sz="0" w:space="0" w:color="auto"/>
            <w:left w:val="none" w:sz="0" w:space="0" w:color="auto"/>
            <w:bottom w:val="none" w:sz="0" w:space="0" w:color="auto"/>
            <w:right w:val="none" w:sz="0" w:space="0" w:color="auto"/>
          </w:divBdr>
        </w:div>
        <w:div w:id="2144426098">
          <w:marLeft w:val="547"/>
          <w:marRight w:val="0"/>
          <w:marTop w:val="115"/>
          <w:marBottom w:val="0"/>
          <w:divBdr>
            <w:top w:val="none" w:sz="0" w:space="0" w:color="auto"/>
            <w:left w:val="none" w:sz="0" w:space="0" w:color="auto"/>
            <w:bottom w:val="none" w:sz="0" w:space="0" w:color="auto"/>
            <w:right w:val="none" w:sz="0" w:space="0" w:color="auto"/>
          </w:divBdr>
        </w:div>
        <w:div w:id="2144426645">
          <w:marLeft w:val="547"/>
          <w:marRight w:val="0"/>
          <w:marTop w:val="115"/>
          <w:marBottom w:val="0"/>
          <w:divBdr>
            <w:top w:val="none" w:sz="0" w:space="0" w:color="auto"/>
            <w:left w:val="none" w:sz="0" w:space="0" w:color="auto"/>
            <w:bottom w:val="none" w:sz="0" w:space="0" w:color="auto"/>
            <w:right w:val="none" w:sz="0" w:space="0" w:color="auto"/>
          </w:divBdr>
        </w:div>
      </w:divsChild>
    </w:div>
    <w:div w:id="2144425928">
      <w:marLeft w:val="0"/>
      <w:marRight w:val="0"/>
      <w:marTop w:val="0"/>
      <w:marBottom w:val="0"/>
      <w:divBdr>
        <w:top w:val="none" w:sz="0" w:space="0" w:color="auto"/>
        <w:left w:val="none" w:sz="0" w:space="0" w:color="auto"/>
        <w:bottom w:val="none" w:sz="0" w:space="0" w:color="auto"/>
        <w:right w:val="none" w:sz="0" w:space="0" w:color="auto"/>
      </w:divBdr>
      <w:divsChild>
        <w:div w:id="2144425739">
          <w:marLeft w:val="0"/>
          <w:marRight w:val="1"/>
          <w:marTop w:val="0"/>
          <w:marBottom w:val="0"/>
          <w:divBdr>
            <w:top w:val="none" w:sz="0" w:space="0" w:color="auto"/>
            <w:left w:val="none" w:sz="0" w:space="0" w:color="auto"/>
            <w:bottom w:val="none" w:sz="0" w:space="0" w:color="auto"/>
            <w:right w:val="none" w:sz="0" w:space="0" w:color="auto"/>
          </w:divBdr>
          <w:divsChild>
            <w:div w:id="2144425922">
              <w:marLeft w:val="0"/>
              <w:marRight w:val="0"/>
              <w:marTop w:val="0"/>
              <w:marBottom w:val="0"/>
              <w:divBdr>
                <w:top w:val="none" w:sz="0" w:space="0" w:color="auto"/>
                <w:left w:val="none" w:sz="0" w:space="0" w:color="auto"/>
                <w:bottom w:val="none" w:sz="0" w:space="0" w:color="auto"/>
                <w:right w:val="none" w:sz="0" w:space="0" w:color="auto"/>
              </w:divBdr>
              <w:divsChild>
                <w:div w:id="2144425841">
                  <w:marLeft w:val="0"/>
                  <w:marRight w:val="1"/>
                  <w:marTop w:val="0"/>
                  <w:marBottom w:val="0"/>
                  <w:divBdr>
                    <w:top w:val="none" w:sz="0" w:space="0" w:color="auto"/>
                    <w:left w:val="none" w:sz="0" w:space="0" w:color="auto"/>
                    <w:bottom w:val="none" w:sz="0" w:space="0" w:color="auto"/>
                    <w:right w:val="none" w:sz="0" w:space="0" w:color="auto"/>
                  </w:divBdr>
                  <w:divsChild>
                    <w:div w:id="2144425938">
                      <w:marLeft w:val="0"/>
                      <w:marRight w:val="0"/>
                      <w:marTop w:val="0"/>
                      <w:marBottom w:val="0"/>
                      <w:divBdr>
                        <w:top w:val="none" w:sz="0" w:space="0" w:color="auto"/>
                        <w:left w:val="none" w:sz="0" w:space="0" w:color="auto"/>
                        <w:bottom w:val="none" w:sz="0" w:space="0" w:color="auto"/>
                        <w:right w:val="none" w:sz="0" w:space="0" w:color="auto"/>
                      </w:divBdr>
                      <w:divsChild>
                        <w:div w:id="2144425964">
                          <w:marLeft w:val="0"/>
                          <w:marRight w:val="0"/>
                          <w:marTop w:val="0"/>
                          <w:marBottom w:val="0"/>
                          <w:divBdr>
                            <w:top w:val="none" w:sz="0" w:space="0" w:color="auto"/>
                            <w:left w:val="none" w:sz="0" w:space="0" w:color="auto"/>
                            <w:bottom w:val="none" w:sz="0" w:space="0" w:color="auto"/>
                            <w:right w:val="none" w:sz="0" w:space="0" w:color="auto"/>
                          </w:divBdr>
                          <w:divsChild>
                            <w:div w:id="2144426536">
                              <w:marLeft w:val="0"/>
                              <w:marRight w:val="0"/>
                              <w:marTop w:val="120"/>
                              <w:marBottom w:val="360"/>
                              <w:divBdr>
                                <w:top w:val="none" w:sz="0" w:space="0" w:color="auto"/>
                                <w:left w:val="none" w:sz="0" w:space="0" w:color="auto"/>
                                <w:bottom w:val="none" w:sz="0" w:space="0" w:color="auto"/>
                                <w:right w:val="none" w:sz="0" w:space="0" w:color="auto"/>
                              </w:divBdr>
                              <w:divsChild>
                                <w:div w:id="2144426048">
                                  <w:marLeft w:val="0"/>
                                  <w:marRight w:val="0"/>
                                  <w:marTop w:val="0"/>
                                  <w:marBottom w:val="0"/>
                                  <w:divBdr>
                                    <w:top w:val="none" w:sz="0" w:space="0" w:color="auto"/>
                                    <w:left w:val="none" w:sz="0" w:space="0" w:color="auto"/>
                                    <w:bottom w:val="none" w:sz="0" w:space="0" w:color="auto"/>
                                    <w:right w:val="none" w:sz="0" w:space="0" w:color="auto"/>
                                  </w:divBdr>
                                  <w:divsChild>
                                    <w:div w:id="21444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932">
      <w:marLeft w:val="0"/>
      <w:marRight w:val="0"/>
      <w:marTop w:val="0"/>
      <w:marBottom w:val="0"/>
      <w:divBdr>
        <w:top w:val="none" w:sz="0" w:space="0" w:color="auto"/>
        <w:left w:val="none" w:sz="0" w:space="0" w:color="auto"/>
        <w:bottom w:val="none" w:sz="0" w:space="0" w:color="auto"/>
        <w:right w:val="none" w:sz="0" w:space="0" w:color="auto"/>
      </w:divBdr>
      <w:divsChild>
        <w:div w:id="2144426408">
          <w:marLeft w:val="0"/>
          <w:marRight w:val="1"/>
          <w:marTop w:val="0"/>
          <w:marBottom w:val="0"/>
          <w:divBdr>
            <w:top w:val="none" w:sz="0" w:space="0" w:color="auto"/>
            <w:left w:val="none" w:sz="0" w:space="0" w:color="auto"/>
            <w:bottom w:val="none" w:sz="0" w:space="0" w:color="auto"/>
            <w:right w:val="none" w:sz="0" w:space="0" w:color="auto"/>
          </w:divBdr>
          <w:divsChild>
            <w:div w:id="2144425759">
              <w:marLeft w:val="0"/>
              <w:marRight w:val="0"/>
              <w:marTop w:val="0"/>
              <w:marBottom w:val="0"/>
              <w:divBdr>
                <w:top w:val="none" w:sz="0" w:space="0" w:color="auto"/>
                <w:left w:val="none" w:sz="0" w:space="0" w:color="auto"/>
                <w:bottom w:val="none" w:sz="0" w:space="0" w:color="auto"/>
                <w:right w:val="none" w:sz="0" w:space="0" w:color="auto"/>
              </w:divBdr>
              <w:divsChild>
                <w:div w:id="2144425800">
                  <w:marLeft w:val="0"/>
                  <w:marRight w:val="1"/>
                  <w:marTop w:val="0"/>
                  <w:marBottom w:val="0"/>
                  <w:divBdr>
                    <w:top w:val="none" w:sz="0" w:space="0" w:color="auto"/>
                    <w:left w:val="none" w:sz="0" w:space="0" w:color="auto"/>
                    <w:bottom w:val="none" w:sz="0" w:space="0" w:color="auto"/>
                    <w:right w:val="none" w:sz="0" w:space="0" w:color="auto"/>
                  </w:divBdr>
                  <w:divsChild>
                    <w:div w:id="2144426232">
                      <w:marLeft w:val="0"/>
                      <w:marRight w:val="0"/>
                      <w:marTop w:val="0"/>
                      <w:marBottom w:val="0"/>
                      <w:divBdr>
                        <w:top w:val="none" w:sz="0" w:space="0" w:color="auto"/>
                        <w:left w:val="none" w:sz="0" w:space="0" w:color="auto"/>
                        <w:bottom w:val="none" w:sz="0" w:space="0" w:color="auto"/>
                        <w:right w:val="none" w:sz="0" w:space="0" w:color="auto"/>
                      </w:divBdr>
                      <w:divsChild>
                        <w:div w:id="2144426458">
                          <w:marLeft w:val="0"/>
                          <w:marRight w:val="0"/>
                          <w:marTop w:val="0"/>
                          <w:marBottom w:val="0"/>
                          <w:divBdr>
                            <w:top w:val="none" w:sz="0" w:space="0" w:color="auto"/>
                            <w:left w:val="none" w:sz="0" w:space="0" w:color="auto"/>
                            <w:bottom w:val="none" w:sz="0" w:space="0" w:color="auto"/>
                            <w:right w:val="none" w:sz="0" w:space="0" w:color="auto"/>
                          </w:divBdr>
                          <w:divsChild>
                            <w:div w:id="2144426722">
                              <w:marLeft w:val="0"/>
                              <w:marRight w:val="0"/>
                              <w:marTop w:val="120"/>
                              <w:marBottom w:val="360"/>
                              <w:divBdr>
                                <w:top w:val="none" w:sz="0" w:space="0" w:color="auto"/>
                                <w:left w:val="none" w:sz="0" w:space="0" w:color="auto"/>
                                <w:bottom w:val="none" w:sz="0" w:space="0" w:color="auto"/>
                                <w:right w:val="none" w:sz="0" w:space="0" w:color="auto"/>
                              </w:divBdr>
                              <w:divsChild>
                                <w:div w:id="2144425713">
                                  <w:marLeft w:val="0"/>
                                  <w:marRight w:val="0"/>
                                  <w:marTop w:val="0"/>
                                  <w:marBottom w:val="0"/>
                                  <w:divBdr>
                                    <w:top w:val="none" w:sz="0" w:space="0" w:color="auto"/>
                                    <w:left w:val="none" w:sz="0" w:space="0" w:color="auto"/>
                                    <w:bottom w:val="none" w:sz="0" w:space="0" w:color="auto"/>
                                    <w:right w:val="none" w:sz="0" w:space="0" w:color="auto"/>
                                  </w:divBdr>
                                  <w:divsChild>
                                    <w:div w:id="2144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951">
      <w:marLeft w:val="0"/>
      <w:marRight w:val="0"/>
      <w:marTop w:val="0"/>
      <w:marBottom w:val="0"/>
      <w:divBdr>
        <w:top w:val="none" w:sz="0" w:space="0" w:color="auto"/>
        <w:left w:val="none" w:sz="0" w:space="0" w:color="auto"/>
        <w:bottom w:val="none" w:sz="0" w:space="0" w:color="auto"/>
        <w:right w:val="none" w:sz="0" w:space="0" w:color="auto"/>
      </w:divBdr>
      <w:divsChild>
        <w:div w:id="2144426636">
          <w:marLeft w:val="0"/>
          <w:marRight w:val="1"/>
          <w:marTop w:val="0"/>
          <w:marBottom w:val="0"/>
          <w:divBdr>
            <w:top w:val="none" w:sz="0" w:space="0" w:color="auto"/>
            <w:left w:val="none" w:sz="0" w:space="0" w:color="auto"/>
            <w:bottom w:val="none" w:sz="0" w:space="0" w:color="auto"/>
            <w:right w:val="none" w:sz="0" w:space="0" w:color="auto"/>
          </w:divBdr>
          <w:divsChild>
            <w:div w:id="2144426094">
              <w:marLeft w:val="0"/>
              <w:marRight w:val="0"/>
              <w:marTop w:val="0"/>
              <w:marBottom w:val="0"/>
              <w:divBdr>
                <w:top w:val="none" w:sz="0" w:space="0" w:color="auto"/>
                <w:left w:val="none" w:sz="0" w:space="0" w:color="auto"/>
                <w:bottom w:val="none" w:sz="0" w:space="0" w:color="auto"/>
                <w:right w:val="none" w:sz="0" w:space="0" w:color="auto"/>
              </w:divBdr>
              <w:divsChild>
                <w:div w:id="2144426593">
                  <w:marLeft w:val="0"/>
                  <w:marRight w:val="1"/>
                  <w:marTop w:val="0"/>
                  <w:marBottom w:val="0"/>
                  <w:divBdr>
                    <w:top w:val="none" w:sz="0" w:space="0" w:color="auto"/>
                    <w:left w:val="none" w:sz="0" w:space="0" w:color="auto"/>
                    <w:bottom w:val="none" w:sz="0" w:space="0" w:color="auto"/>
                    <w:right w:val="none" w:sz="0" w:space="0" w:color="auto"/>
                  </w:divBdr>
                  <w:divsChild>
                    <w:div w:id="2144426727">
                      <w:marLeft w:val="0"/>
                      <w:marRight w:val="0"/>
                      <w:marTop w:val="0"/>
                      <w:marBottom w:val="0"/>
                      <w:divBdr>
                        <w:top w:val="none" w:sz="0" w:space="0" w:color="auto"/>
                        <w:left w:val="none" w:sz="0" w:space="0" w:color="auto"/>
                        <w:bottom w:val="none" w:sz="0" w:space="0" w:color="auto"/>
                        <w:right w:val="none" w:sz="0" w:space="0" w:color="auto"/>
                      </w:divBdr>
                      <w:divsChild>
                        <w:div w:id="2144425831">
                          <w:marLeft w:val="0"/>
                          <w:marRight w:val="0"/>
                          <w:marTop w:val="0"/>
                          <w:marBottom w:val="0"/>
                          <w:divBdr>
                            <w:top w:val="none" w:sz="0" w:space="0" w:color="auto"/>
                            <w:left w:val="none" w:sz="0" w:space="0" w:color="auto"/>
                            <w:bottom w:val="none" w:sz="0" w:space="0" w:color="auto"/>
                            <w:right w:val="none" w:sz="0" w:space="0" w:color="auto"/>
                          </w:divBdr>
                          <w:divsChild>
                            <w:div w:id="2144426218">
                              <w:marLeft w:val="0"/>
                              <w:marRight w:val="0"/>
                              <w:marTop w:val="120"/>
                              <w:marBottom w:val="360"/>
                              <w:divBdr>
                                <w:top w:val="none" w:sz="0" w:space="0" w:color="auto"/>
                                <w:left w:val="none" w:sz="0" w:space="0" w:color="auto"/>
                                <w:bottom w:val="none" w:sz="0" w:space="0" w:color="auto"/>
                                <w:right w:val="none" w:sz="0" w:space="0" w:color="auto"/>
                              </w:divBdr>
                              <w:divsChild>
                                <w:div w:id="2144426040">
                                  <w:marLeft w:val="0"/>
                                  <w:marRight w:val="0"/>
                                  <w:marTop w:val="0"/>
                                  <w:marBottom w:val="0"/>
                                  <w:divBdr>
                                    <w:top w:val="none" w:sz="0" w:space="0" w:color="auto"/>
                                    <w:left w:val="none" w:sz="0" w:space="0" w:color="auto"/>
                                    <w:bottom w:val="none" w:sz="0" w:space="0" w:color="auto"/>
                                    <w:right w:val="none" w:sz="0" w:space="0" w:color="auto"/>
                                  </w:divBdr>
                                  <w:divsChild>
                                    <w:div w:id="2144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956">
      <w:marLeft w:val="0"/>
      <w:marRight w:val="0"/>
      <w:marTop w:val="0"/>
      <w:marBottom w:val="0"/>
      <w:divBdr>
        <w:top w:val="none" w:sz="0" w:space="0" w:color="auto"/>
        <w:left w:val="none" w:sz="0" w:space="0" w:color="auto"/>
        <w:bottom w:val="none" w:sz="0" w:space="0" w:color="auto"/>
        <w:right w:val="none" w:sz="0" w:space="0" w:color="auto"/>
      </w:divBdr>
      <w:divsChild>
        <w:div w:id="2144426594">
          <w:marLeft w:val="0"/>
          <w:marRight w:val="1"/>
          <w:marTop w:val="0"/>
          <w:marBottom w:val="0"/>
          <w:divBdr>
            <w:top w:val="none" w:sz="0" w:space="0" w:color="auto"/>
            <w:left w:val="none" w:sz="0" w:space="0" w:color="auto"/>
            <w:bottom w:val="none" w:sz="0" w:space="0" w:color="auto"/>
            <w:right w:val="none" w:sz="0" w:space="0" w:color="auto"/>
          </w:divBdr>
          <w:divsChild>
            <w:div w:id="2144426470">
              <w:marLeft w:val="0"/>
              <w:marRight w:val="0"/>
              <w:marTop w:val="0"/>
              <w:marBottom w:val="0"/>
              <w:divBdr>
                <w:top w:val="none" w:sz="0" w:space="0" w:color="auto"/>
                <w:left w:val="none" w:sz="0" w:space="0" w:color="auto"/>
                <w:bottom w:val="none" w:sz="0" w:space="0" w:color="auto"/>
                <w:right w:val="none" w:sz="0" w:space="0" w:color="auto"/>
              </w:divBdr>
              <w:divsChild>
                <w:div w:id="2144426454">
                  <w:marLeft w:val="0"/>
                  <w:marRight w:val="1"/>
                  <w:marTop w:val="0"/>
                  <w:marBottom w:val="0"/>
                  <w:divBdr>
                    <w:top w:val="none" w:sz="0" w:space="0" w:color="auto"/>
                    <w:left w:val="none" w:sz="0" w:space="0" w:color="auto"/>
                    <w:bottom w:val="none" w:sz="0" w:space="0" w:color="auto"/>
                    <w:right w:val="none" w:sz="0" w:space="0" w:color="auto"/>
                  </w:divBdr>
                  <w:divsChild>
                    <w:div w:id="2144426264">
                      <w:marLeft w:val="0"/>
                      <w:marRight w:val="0"/>
                      <w:marTop w:val="0"/>
                      <w:marBottom w:val="0"/>
                      <w:divBdr>
                        <w:top w:val="none" w:sz="0" w:space="0" w:color="auto"/>
                        <w:left w:val="none" w:sz="0" w:space="0" w:color="auto"/>
                        <w:bottom w:val="none" w:sz="0" w:space="0" w:color="auto"/>
                        <w:right w:val="none" w:sz="0" w:space="0" w:color="auto"/>
                      </w:divBdr>
                      <w:divsChild>
                        <w:div w:id="2144426502">
                          <w:marLeft w:val="0"/>
                          <w:marRight w:val="0"/>
                          <w:marTop w:val="0"/>
                          <w:marBottom w:val="0"/>
                          <w:divBdr>
                            <w:top w:val="none" w:sz="0" w:space="0" w:color="auto"/>
                            <w:left w:val="none" w:sz="0" w:space="0" w:color="auto"/>
                            <w:bottom w:val="none" w:sz="0" w:space="0" w:color="auto"/>
                            <w:right w:val="none" w:sz="0" w:space="0" w:color="auto"/>
                          </w:divBdr>
                          <w:divsChild>
                            <w:div w:id="21444265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5962">
      <w:marLeft w:val="0"/>
      <w:marRight w:val="0"/>
      <w:marTop w:val="0"/>
      <w:marBottom w:val="0"/>
      <w:divBdr>
        <w:top w:val="none" w:sz="0" w:space="0" w:color="auto"/>
        <w:left w:val="none" w:sz="0" w:space="0" w:color="auto"/>
        <w:bottom w:val="none" w:sz="0" w:space="0" w:color="auto"/>
        <w:right w:val="none" w:sz="0" w:space="0" w:color="auto"/>
      </w:divBdr>
      <w:divsChild>
        <w:div w:id="2144426168">
          <w:marLeft w:val="0"/>
          <w:marRight w:val="1"/>
          <w:marTop w:val="0"/>
          <w:marBottom w:val="0"/>
          <w:divBdr>
            <w:top w:val="none" w:sz="0" w:space="0" w:color="auto"/>
            <w:left w:val="none" w:sz="0" w:space="0" w:color="auto"/>
            <w:bottom w:val="none" w:sz="0" w:space="0" w:color="auto"/>
            <w:right w:val="none" w:sz="0" w:space="0" w:color="auto"/>
          </w:divBdr>
          <w:divsChild>
            <w:div w:id="2144426019">
              <w:marLeft w:val="0"/>
              <w:marRight w:val="0"/>
              <w:marTop w:val="0"/>
              <w:marBottom w:val="0"/>
              <w:divBdr>
                <w:top w:val="none" w:sz="0" w:space="0" w:color="auto"/>
                <w:left w:val="none" w:sz="0" w:space="0" w:color="auto"/>
                <w:bottom w:val="none" w:sz="0" w:space="0" w:color="auto"/>
                <w:right w:val="none" w:sz="0" w:space="0" w:color="auto"/>
              </w:divBdr>
              <w:divsChild>
                <w:div w:id="2144425890">
                  <w:marLeft w:val="0"/>
                  <w:marRight w:val="1"/>
                  <w:marTop w:val="0"/>
                  <w:marBottom w:val="0"/>
                  <w:divBdr>
                    <w:top w:val="none" w:sz="0" w:space="0" w:color="auto"/>
                    <w:left w:val="none" w:sz="0" w:space="0" w:color="auto"/>
                    <w:bottom w:val="none" w:sz="0" w:space="0" w:color="auto"/>
                    <w:right w:val="none" w:sz="0" w:space="0" w:color="auto"/>
                  </w:divBdr>
                  <w:divsChild>
                    <w:div w:id="2144426719">
                      <w:marLeft w:val="0"/>
                      <w:marRight w:val="0"/>
                      <w:marTop w:val="0"/>
                      <w:marBottom w:val="0"/>
                      <w:divBdr>
                        <w:top w:val="none" w:sz="0" w:space="0" w:color="auto"/>
                        <w:left w:val="none" w:sz="0" w:space="0" w:color="auto"/>
                        <w:bottom w:val="none" w:sz="0" w:space="0" w:color="auto"/>
                        <w:right w:val="none" w:sz="0" w:space="0" w:color="auto"/>
                      </w:divBdr>
                      <w:divsChild>
                        <w:div w:id="2144426411">
                          <w:marLeft w:val="0"/>
                          <w:marRight w:val="0"/>
                          <w:marTop w:val="0"/>
                          <w:marBottom w:val="0"/>
                          <w:divBdr>
                            <w:top w:val="none" w:sz="0" w:space="0" w:color="auto"/>
                            <w:left w:val="none" w:sz="0" w:space="0" w:color="auto"/>
                            <w:bottom w:val="none" w:sz="0" w:space="0" w:color="auto"/>
                            <w:right w:val="none" w:sz="0" w:space="0" w:color="auto"/>
                          </w:divBdr>
                          <w:divsChild>
                            <w:div w:id="2144426684">
                              <w:marLeft w:val="0"/>
                              <w:marRight w:val="0"/>
                              <w:marTop w:val="120"/>
                              <w:marBottom w:val="360"/>
                              <w:divBdr>
                                <w:top w:val="none" w:sz="0" w:space="0" w:color="auto"/>
                                <w:left w:val="none" w:sz="0" w:space="0" w:color="auto"/>
                                <w:bottom w:val="none" w:sz="0" w:space="0" w:color="auto"/>
                                <w:right w:val="none" w:sz="0" w:space="0" w:color="auto"/>
                              </w:divBdr>
                              <w:divsChild>
                                <w:div w:id="2144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5963">
      <w:marLeft w:val="0"/>
      <w:marRight w:val="0"/>
      <w:marTop w:val="0"/>
      <w:marBottom w:val="0"/>
      <w:divBdr>
        <w:top w:val="none" w:sz="0" w:space="0" w:color="auto"/>
        <w:left w:val="none" w:sz="0" w:space="0" w:color="auto"/>
        <w:bottom w:val="none" w:sz="0" w:space="0" w:color="auto"/>
        <w:right w:val="none" w:sz="0" w:space="0" w:color="auto"/>
      </w:divBdr>
      <w:divsChild>
        <w:div w:id="2144425986">
          <w:marLeft w:val="720"/>
          <w:marRight w:val="0"/>
          <w:marTop w:val="77"/>
          <w:marBottom w:val="0"/>
          <w:divBdr>
            <w:top w:val="none" w:sz="0" w:space="0" w:color="auto"/>
            <w:left w:val="none" w:sz="0" w:space="0" w:color="auto"/>
            <w:bottom w:val="none" w:sz="0" w:space="0" w:color="auto"/>
            <w:right w:val="none" w:sz="0" w:space="0" w:color="auto"/>
          </w:divBdr>
        </w:div>
        <w:div w:id="2144426450">
          <w:marLeft w:val="720"/>
          <w:marRight w:val="0"/>
          <w:marTop w:val="77"/>
          <w:marBottom w:val="0"/>
          <w:divBdr>
            <w:top w:val="none" w:sz="0" w:space="0" w:color="auto"/>
            <w:left w:val="none" w:sz="0" w:space="0" w:color="auto"/>
            <w:bottom w:val="none" w:sz="0" w:space="0" w:color="auto"/>
            <w:right w:val="none" w:sz="0" w:space="0" w:color="auto"/>
          </w:divBdr>
        </w:div>
        <w:div w:id="2144426474">
          <w:marLeft w:val="720"/>
          <w:marRight w:val="0"/>
          <w:marTop w:val="77"/>
          <w:marBottom w:val="0"/>
          <w:divBdr>
            <w:top w:val="none" w:sz="0" w:space="0" w:color="auto"/>
            <w:left w:val="none" w:sz="0" w:space="0" w:color="auto"/>
            <w:bottom w:val="none" w:sz="0" w:space="0" w:color="auto"/>
            <w:right w:val="none" w:sz="0" w:space="0" w:color="auto"/>
          </w:divBdr>
        </w:div>
        <w:div w:id="2144426484">
          <w:marLeft w:val="720"/>
          <w:marRight w:val="0"/>
          <w:marTop w:val="77"/>
          <w:marBottom w:val="0"/>
          <w:divBdr>
            <w:top w:val="none" w:sz="0" w:space="0" w:color="auto"/>
            <w:left w:val="none" w:sz="0" w:space="0" w:color="auto"/>
            <w:bottom w:val="none" w:sz="0" w:space="0" w:color="auto"/>
            <w:right w:val="none" w:sz="0" w:space="0" w:color="auto"/>
          </w:divBdr>
        </w:div>
        <w:div w:id="2144426555">
          <w:marLeft w:val="720"/>
          <w:marRight w:val="0"/>
          <w:marTop w:val="77"/>
          <w:marBottom w:val="0"/>
          <w:divBdr>
            <w:top w:val="none" w:sz="0" w:space="0" w:color="auto"/>
            <w:left w:val="none" w:sz="0" w:space="0" w:color="auto"/>
            <w:bottom w:val="none" w:sz="0" w:space="0" w:color="auto"/>
            <w:right w:val="none" w:sz="0" w:space="0" w:color="auto"/>
          </w:divBdr>
        </w:div>
        <w:div w:id="2144426714">
          <w:marLeft w:val="720"/>
          <w:marRight w:val="0"/>
          <w:marTop w:val="77"/>
          <w:marBottom w:val="0"/>
          <w:divBdr>
            <w:top w:val="none" w:sz="0" w:space="0" w:color="auto"/>
            <w:left w:val="none" w:sz="0" w:space="0" w:color="auto"/>
            <w:bottom w:val="none" w:sz="0" w:space="0" w:color="auto"/>
            <w:right w:val="none" w:sz="0" w:space="0" w:color="auto"/>
          </w:divBdr>
        </w:div>
      </w:divsChild>
    </w:div>
    <w:div w:id="2144425967">
      <w:marLeft w:val="0"/>
      <w:marRight w:val="0"/>
      <w:marTop w:val="0"/>
      <w:marBottom w:val="0"/>
      <w:divBdr>
        <w:top w:val="none" w:sz="0" w:space="0" w:color="auto"/>
        <w:left w:val="none" w:sz="0" w:space="0" w:color="auto"/>
        <w:bottom w:val="none" w:sz="0" w:space="0" w:color="auto"/>
        <w:right w:val="none" w:sz="0" w:space="0" w:color="auto"/>
      </w:divBdr>
      <w:divsChild>
        <w:div w:id="2144426333">
          <w:marLeft w:val="0"/>
          <w:marRight w:val="1"/>
          <w:marTop w:val="0"/>
          <w:marBottom w:val="0"/>
          <w:divBdr>
            <w:top w:val="none" w:sz="0" w:space="0" w:color="auto"/>
            <w:left w:val="none" w:sz="0" w:space="0" w:color="auto"/>
            <w:bottom w:val="none" w:sz="0" w:space="0" w:color="auto"/>
            <w:right w:val="none" w:sz="0" w:space="0" w:color="auto"/>
          </w:divBdr>
          <w:divsChild>
            <w:div w:id="2144425718">
              <w:marLeft w:val="0"/>
              <w:marRight w:val="0"/>
              <w:marTop w:val="0"/>
              <w:marBottom w:val="0"/>
              <w:divBdr>
                <w:top w:val="none" w:sz="0" w:space="0" w:color="auto"/>
                <w:left w:val="none" w:sz="0" w:space="0" w:color="auto"/>
                <w:bottom w:val="none" w:sz="0" w:space="0" w:color="auto"/>
                <w:right w:val="none" w:sz="0" w:space="0" w:color="auto"/>
              </w:divBdr>
              <w:divsChild>
                <w:div w:id="2144425903">
                  <w:marLeft w:val="0"/>
                  <w:marRight w:val="1"/>
                  <w:marTop w:val="0"/>
                  <w:marBottom w:val="0"/>
                  <w:divBdr>
                    <w:top w:val="none" w:sz="0" w:space="0" w:color="auto"/>
                    <w:left w:val="none" w:sz="0" w:space="0" w:color="auto"/>
                    <w:bottom w:val="none" w:sz="0" w:space="0" w:color="auto"/>
                    <w:right w:val="none" w:sz="0" w:space="0" w:color="auto"/>
                  </w:divBdr>
                  <w:divsChild>
                    <w:div w:id="2144425868">
                      <w:marLeft w:val="0"/>
                      <w:marRight w:val="0"/>
                      <w:marTop w:val="0"/>
                      <w:marBottom w:val="0"/>
                      <w:divBdr>
                        <w:top w:val="none" w:sz="0" w:space="0" w:color="auto"/>
                        <w:left w:val="none" w:sz="0" w:space="0" w:color="auto"/>
                        <w:bottom w:val="none" w:sz="0" w:space="0" w:color="auto"/>
                        <w:right w:val="none" w:sz="0" w:space="0" w:color="auto"/>
                      </w:divBdr>
                      <w:divsChild>
                        <w:div w:id="2144426292">
                          <w:marLeft w:val="0"/>
                          <w:marRight w:val="0"/>
                          <w:marTop w:val="0"/>
                          <w:marBottom w:val="0"/>
                          <w:divBdr>
                            <w:top w:val="none" w:sz="0" w:space="0" w:color="auto"/>
                            <w:left w:val="none" w:sz="0" w:space="0" w:color="auto"/>
                            <w:bottom w:val="none" w:sz="0" w:space="0" w:color="auto"/>
                            <w:right w:val="none" w:sz="0" w:space="0" w:color="auto"/>
                          </w:divBdr>
                          <w:divsChild>
                            <w:div w:id="2144425711">
                              <w:marLeft w:val="0"/>
                              <w:marRight w:val="0"/>
                              <w:marTop w:val="120"/>
                              <w:marBottom w:val="360"/>
                              <w:divBdr>
                                <w:top w:val="none" w:sz="0" w:space="0" w:color="auto"/>
                                <w:left w:val="none" w:sz="0" w:space="0" w:color="auto"/>
                                <w:bottom w:val="none" w:sz="0" w:space="0" w:color="auto"/>
                                <w:right w:val="none" w:sz="0" w:space="0" w:color="auto"/>
                              </w:divBdr>
                              <w:divsChild>
                                <w:div w:id="2144426481">
                                  <w:marLeft w:val="0"/>
                                  <w:marRight w:val="0"/>
                                  <w:marTop w:val="0"/>
                                  <w:marBottom w:val="0"/>
                                  <w:divBdr>
                                    <w:top w:val="none" w:sz="0" w:space="0" w:color="auto"/>
                                    <w:left w:val="none" w:sz="0" w:space="0" w:color="auto"/>
                                    <w:bottom w:val="none" w:sz="0" w:space="0" w:color="auto"/>
                                    <w:right w:val="none" w:sz="0" w:space="0" w:color="auto"/>
                                  </w:divBdr>
                                  <w:divsChild>
                                    <w:div w:id="21444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5979">
      <w:marLeft w:val="0"/>
      <w:marRight w:val="0"/>
      <w:marTop w:val="0"/>
      <w:marBottom w:val="0"/>
      <w:divBdr>
        <w:top w:val="none" w:sz="0" w:space="0" w:color="auto"/>
        <w:left w:val="none" w:sz="0" w:space="0" w:color="auto"/>
        <w:bottom w:val="none" w:sz="0" w:space="0" w:color="auto"/>
        <w:right w:val="none" w:sz="0" w:space="0" w:color="auto"/>
      </w:divBdr>
    </w:div>
    <w:div w:id="2144425990">
      <w:marLeft w:val="0"/>
      <w:marRight w:val="0"/>
      <w:marTop w:val="0"/>
      <w:marBottom w:val="0"/>
      <w:divBdr>
        <w:top w:val="none" w:sz="0" w:space="0" w:color="auto"/>
        <w:left w:val="none" w:sz="0" w:space="0" w:color="auto"/>
        <w:bottom w:val="none" w:sz="0" w:space="0" w:color="auto"/>
        <w:right w:val="none" w:sz="0" w:space="0" w:color="auto"/>
      </w:divBdr>
      <w:divsChild>
        <w:div w:id="2144426698">
          <w:marLeft w:val="0"/>
          <w:marRight w:val="1"/>
          <w:marTop w:val="0"/>
          <w:marBottom w:val="0"/>
          <w:divBdr>
            <w:top w:val="none" w:sz="0" w:space="0" w:color="auto"/>
            <w:left w:val="none" w:sz="0" w:space="0" w:color="auto"/>
            <w:bottom w:val="none" w:sz="0" w:space="0" w:color="auto"/>
            <w:right w:val="none" w:sz="0" w:space="0" w:color="auto"/>
          </w:divBdr>
          <w:divsChild>
            <w:div w:id="2144426346">
              <w:marLeft w:val="0"/>
              <w:marRight w:val="0"/>
              <w:marTop w:val="0"/>
              <w:marBottom w:val="0"/>
              <w:divBdr>
                <w:top w:val="none" w:sz="0" w:space="0" w:color="auto"/>
                <w:left w:val="none" w:sz="0" w:space="0" w:color="auto"/>
                <w:bottom w:val="none" w:sz="0" w:space="0" w:color="auto"/>
                <w:right w:val="none" w:sz="0" w:space="0" w:color="auto"/>
              </w:divBdr>
              <w:divsChild>
                <w:div w:id="2144426100">
                  <w:marLeft w:val="0"/>
                  <w:marRight w:val="1"/>
                  <w:marTop w:val="0"/>
                  <w:marBottom w:val="0"/>
                  <w:divBdr>
                    <w:top w:val="none" w:sz="0" w:space="0" w:color="auto"/>
                    <w:left w:val="none" w:sz="0" w:space="0" w:color="auto"/>
                    <w:bottom w:val="none" w:sz="0" w:space="0" w:color="auto"/>
                    <w:right w:val="none" w:sz="0" w:space="0" w:color="auto"/>
                  </w:divBdr>
                  <w:divsChild>
                    <w:div w:id="2144426471">
                      <w:marLeft w:val="0"/>
                      <w:marRight w:val="0"/>
                      <w:marTop w:val="0"/>
                      <w:marBottom w:val="0"/>
                      <w:divBdr>
                        <w:top w:val="none" w:sz="0" w:space="0" w:color="auto"/>
                        <w:left w:val="none" w:sz="0" w:space="0" w:color="auto"/>
                        <w:bottom w:val="none" w:sz="0" w:space="0" w:color="auto"/>
                        <w:right w:val="none" w:sz="0" w:space="0" w:color="auto"/>
                      </w:divBdr>
                      <w:divsChild>
                        <w:div w:id="2144426376">
                          <w:marLeft w:val="0"/>
                          <w:marRight w:val="0"/>
                          <w:marTop w:val="0"/>
                          <w:marBottom w:val="0"/>
                          <w:divBdr>
                            <w:top w:val="none" w:sz="0" w:space="0" w:color="auto"/>
                            <w:left w:val="none" w:sz="0" w:space="0" w:color="auto"/>
                            <w:bottom w:val="none" w:sz="0" w:space="0" w:color="auto"/>
                            <w:right w:val="none" w:sz="0" w:space="0" w:color="auto"/>
                          </w:divBdr>
                          <w:divsChild>
                            <w:div w:id="2144426140">
                              <w:marLeft w:val="0"/>
                              <w:marRight w:val="0"/>
                              <w:marTop w:val="120"/>
                              <w:marBottom w:val="360"/>
                              <w:divBdr>
                                <w:top w:val="none" w:sz="0" w:space="0" w:color="auto"/>
                                <w:left w:val="none" w:sz="0" w:space="0" w:color="auto"/>
                                <w:bottom w:val="none" w:sz="0" w:space="0" w:color="auto"/>
                                <w:right w:val="none" w:sz="0" w:space="0" w:color="auto"/>
                              </w:divBdr>
                              <w:divsChild>
                                <w:div w:id="2144426608">
                                  <w:marLeft w:val="0"/>
                                  <w:marRight w:val="0"/>
                                  <w:marTop w:val="0"/>
                                  <w:marBottom w:val="0"/>
                                  <w:divBdr>
                                    <w:top w:val="none" w:sz="0" w:space="0" w:color="auto"/>
                                    <w:left w:val="none" w:sz="0" w:space="0" w:color="auto"/>
                                    <w:bottom w:val="none" w:sz="0" w:space="0" w:color="auto"/>
                                    <w:right w:val="none" w:sz="0" w:space="0" w:color="auto"/>
                                  </w:divBdr>
                                  <w:divsChild>
                                    <w:div w:id="21444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18">
      <w:marLeft w:val="0"/>
      <w:marRight w:val="0"/>
      <w:marTop w:val="0"/>
      <w:marBottom w:val="0"/>
      <w:divBdr>
        <w:top w:val="none" w:sz="0" w:space="0" w:color="auto"/>
        <w:left w:val="none" w:sz="0" w:space="0" w:color="auto"/>
        <w:bottom w:val="none" w:sz="0" w:space="0" w:color="auto"/>
        <w:right w:val="none" w:sz="0" w:space="0" w:color="auto"/>
      </w:divBdr>
      <w:divsChild>
        <w:div w:id="2144425860">
          <w:marLeft w:val="0"/>
          <w:marRight w:val="0"/>
          <w:marTop w:val="0"/>
          <w:marBottom w:val="0"/>
          <w:divBdr>
            <w:top w:val="none" w:sz="0" w:space="0" w:color="auto"/>
            <w:left w:val="none" w:sz="0" w:space="0" w:color="auto"/>
            <w:bottom w:val="none" w:sz="0" w:space="0" w:color="auto"/>
            <w:right w:val="none" w:sz="0" w:space="0" w:color="auto"/>
          </w:divBdr>
          <w:divsChild>
            <w:div w:id="2144426077">
              <w:marLeft w:val="0"/>
              <w:marRight w:val="0"/>
              <w:marTop w:val="0"/>
              <w:marBottom w:val="0"/>
              <w:divBdr>
                <w:top w:val="none" w:sz="0" w:space="0" w:color="auto"/>
                <w:left w:val="none" w:sz="0" w:space="0" w:color="auto"/>
                <w:bottom w:val="none" w:sz="0" w:space="0" w:color="auto"/>
                <w:right w:val="none" w:sz="0" w:space="0" w:color="auto"/>
              </w:divBdr>
              <w:divsChild>
                <w:div w:id="2144426296">
                  <w:marLeft w:val="0"/>
                  <w:marRight w:val="0"/>
                  <w:marTop w:val="0"/>
                  <w:marBottom w:val="0"/>
                  <w:divBdr>
                    <w:top w:val="none" w:sz="0" w:space="0" w:color="auto"/>
                    <w:left w:val="none" w:sz="0" w:space="0" w:color="auto"/>
                    <w:bottom w:val="none" w:sz="0" w:space="0" w:color="auto"/>
                    <w:right w:val="none" w:sz="0" w:space="0" w:color="auto"/>
                  </w:divBdr>
                  <w:divsChild>
                    <w:div w:id="2144426708">
                      <w:marLeft w:val="0"/>
                      <w:marRight w:val="0"/>
                      <w:marTop w:val="0"/>
                      <w:marBottom w:val="0"/>
                      <w:divBdr>
                        <w:top w:val="none" w:sz="0" w:space="0" w:color="auto"/>
                        <w:left w:val="none" w:sz="0" w:space="0" w:color="auto"/>
                        <w:bottom w:val="none" w:sz="0" w:space="0" w:color="auto"/>
                        <w:right w:val="none" w:sz="0" w:space="0" w:color="auto"/>
                      </w:divBdr>
                      <w:divsChild>
                        <w:div w:id="2144426316">
                          <w:marLeft w:val="0"/>
                          <w:marRight w:val="0"/>
                          <w:marTop w:val="0"/>
                          <w:marBottom w:val="0"/>
                          <w:divBdr>
                            <w:top w:val="none" w:sz="0" w:space="0" w:color="auto"/>
                            <w:left w:val="none" w:sz="0" w:space="0" w:color="auto"/>
                            <w:bottom w:val="none" w:sz="0" w:space="0" w:color="auto"/>
                            <w:right w:val="none" w:sz="0" w:space="0" w:color="auto"/>
                          </w:divBdr>
                          <w:divsChild>
                            <w:div w:id="2144426245">
                              <w:marLeft w:val="0"/>
                              <w:marRight w:val="0"/>
                              <w:marTop w:val="0"/>
                              <w:marBottom w:val="0"/>
                              <w:divBdr>
                                <w:top w:val="none" w:sz="0" w:space="0" w:color="auto"/>
                                <w:left w:val="none" w:sz="0" w:space="0" w:color="auto"/>
                                <w:bottom w:val="none" w:sz="0" w:space="0" w:color="auto"/>
                                <w:right w:val="none" w:sz="0" w:space="0" w:color="auto"/>
                              </w:divBdr>
                              <w:divsChild>
                                <w:div w:id="2144425815">
                                  <w:marLeft w:val="0"/>
                                  <w:marRight w:val="0"/>
                                  <w:marTop w:val="0"/>
                                  <w:marBottom w:val="0"/>
                                  <w:divBdr>
                                    <w:top w:val="none" w:sz="0" w:space="0" w:color="auto"/>
                                    <w:left w:val="none" w:sz="0" w:space="0" w:color="auto"/>
                                    <w:bottom w:val="none" w:sz="0" w:space="0" w:color="auto"/>
                                    <w:right w:val="none" w:sz="0" w:space="0" w:color="auto"/>
                                  </w:divBdr>
                                  <w:divsChild>
                                    <w:div w:id="21444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25">
      <w:marLeft w:val="0"/>
      <w:marRight w:val="0"/>
      <w:marTop w:val="0"/>
      <w:marBottom w:val="0"/>
      <w:divBdr>
        <w:top w:val="none" w:sz="0" w:space="0" w:color="auto"/>
        <w:left w:val="none" w:sz="0" w:space="0" w:color="auto"/>
        <w:bottom w:val="none" w:sz="0" w:space="0" w:color="auto"/>
        <w:right w:val="none" w:sz="0" w:space="0" w:color="auto"/>
      </w:divBdr>
      <w:divsChild>
        <w:div w:id="2144426630">
          <w:marLeft w:val="0"/>
          <w:marRight w:val="1"/>
          <w:marTop w:val="0"/>
          <w:marBottom w:val="0"/>
          <w:divBdr>
            <w:top w:val="none" w:sz="0" w:space="0" w:color="auto"/>
            <w:left w:val="none" w:sz="0" w:space="0" w:color="auto"/>
            <w:bottom w:val="none" w:sz="0" w:space="0" w:color="auto"/>
            <w:right w:val="none" w:sz="0" w:space="0" w:color="auto"/>
          </w:divBdr>
          <w:divsChild>
            <w:div w:id="2144426732">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1"/>
                  <w:marTop w:val="0"/>
                  <w:marBottom w:val="0"/>
                  <w:divBdr>
                    <w:top w:val="none" w:sz="0" w:space="0" w:color="auto"/>
                    <w:left w:val="none" w:sz="0" w:space="0" w:color="auto"/>
                    <w:bottom w:val="none" w:sz="0" w:space="0" w:color="auto"/>
                    <w:right w:val="none" w:sz="0" w:space="0" w:color="auto"/>
                  </w:divBdr>
                  <w:divsChild>
                    <w:div w:id="2144426192">
                      <w:marLeft w:val="0"/>
                      <w:marRight w:val="0"/>
                      <w:marTop w:val="0"/>
                      <w:marBottom w:val="0"/>
                      <w:divBdr>
                        <w:top w:val="none" w:sz="0" w:space="0" w:color="auto"/>
                        <w:left w:val="none" w:sz="0" w:space="0" w:color="auto"/>
                        <w:bottom w:val="none" w:sz="0" w:space="0" w:color="auto"/>
                        <w:right w:val="none" w:sz="0" w:space="0" w:color="auto"/>
                      </w:divBdr>
                      <w:divsChild>
                        <w:div w:id="2144426041">
                          <w:marLeft w:val="0"/>
                          <w:marRight w:val="0"/>
                          <w:marTop w:val="0"/>
                          <w:marBottom w:val="0"/>
                          <w:divBdr>
                            <w:top w:val="none" w:sz="0" w:space="0" w:color="auto"/>
                            <w:left w:val="none" w:sz="0" w:space="0" w:color="auto"/>
                            <w:bottom w:val="none" w:sz="0" w:space="0" w:color="auto"/>
                            <w:right w:val="none" w:sz="0" w:space="0" w:color="auto"/>
                          </w:divBdr>
                          <w:divsChild>
                            <w:div w:id="2144426469">
                              <w:marLeft w:val="0"/>
                              <w:marRight w:val="0"/>
                              <w:marTop w:val="120"/>
                              <w:marBottom w:val="360"/>
                              <w:divBdr>
                                <w:top w:val="none" w:sz="0" w:space="0" w:color="auto"/>
                                <w:left w:val="none" w:sz="0" w:space="0" w:color="auto"/>
                                <w:bottom w:val="none" w:sz="0" w:space="0" w:color="auto"/>
                                <w:right w:val="none" w:sz="0" w:space="0" w:color="auto"/>
                              </w:divBdr>
                              <w:divsChild>
                                <w:div w:id="21444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027">
      <w:marLeft w:val="0"/>
      <w:marRight w:val="0"/>
      <w:marTop w:val="0"/>
      <w:marBottom w:val="0"/>
      <w:divBdr>
        <w:top w:val="none" w:sz="0" w:space="0" w:color="auto"/>
        <w:left w:val="none" w:sz="0" w:space="0" w:color="auto"/>
        <w:bottom w:val="none" w:sz="0" w:space="0" w:color="auto"/>
        <w:right w:val="none" w:sz="0" w:space="0" w:color="auto"/>
      </w:divBdr>
      <w:divsChild>
        <w:div w:id="2144426144">
          <w:marLeft w:val="0"/>
          <w:marRight w:val="1"/>
          <w:marTop w:val="0"/>
          <w:marBottom w:val="0"/>
          <w:divBdr>
            <w:top w:val="none" w:sz="0" w:space="0" w:color="auto"/>
            <w:left w:val="none" w:sz="0" w:space="0" w:color="auto"/>
            <w:bottom w:val="none" w:sz="0" w:space="0" w:color="auto"/>
            <w:right w:val="none" w:sz="0" w:space="0" w:color="auto"/>
          </w:divBdr>
          <w:divsChild>
            <w:div w:id="2144426574">
              <w:marLeft w:val="0"/>
              <w:marRight w:val="0"/>
              <w:marTop w:val="0"/>
              <w:marBottom w:val="0"/>
              <w:divBdr>
                <w:top w:val="none" w:sz="0" w:space="0" w:color="auto"/>
                <w:left w:val="none" w:sz="0" w:space="0" w:color="auto"/>
                <w:bottom w:val="none" w:sz="0" w:space="0" w:color="auto"/>
                <w:right w:val="none" w:sz="0" w:space="0" w:color="auto"/>
              </w:divBdr>
              <w:divsChild>
                <w:div w:id="2144426431">
                  <w:marLeft w:val="0"/>
                  <w:marRight w:val="1"/>
                  <w:marTop w:val="0"/>
                  <w:marBottom w:val="0"/>
                  <w:divBdr>
                    <w:top w:val="none" w:sz="0" w:space="0" w:color="auto"/>
                    <w:left w:val="none" w:sz="0" w:space="0" w:color="auto"/>
                    <w:bottom w:val="none" w:sz="0" w:space="0" w:color="auto"/>
                    <w:right w:val="none" w:sz="0" w:space="0" w:color="auto"/>
                  </w:divBdr>
                  <w:divsChild>
                    <w:div w:id="2144426736">
                      <w:marLeft w:val="0"/>
                      <w:marRight w:val="0"/>
                      <w:marTop w:val="0"/>
                      <w:marBottom w:val="0"/>
                      <w:divBdr>
                        <w:top w:val="none" w:sz="0" w:space="0" w:color="auto"/>
                        <w:left w:val="none" w:sz="0" w:space="0" w:color="auto"/>
                        <w:bottom w:val="none" w:sz="0" w:space="0" w:color="auto"/>
                        <w:right w:val="none" w:sz="0" w:space="0" w:color="auto"/>
                      </w:divBdr>
                      <w:divsChild>
                        <w:div w:id="2144426074">
                          <w:marLeft w:val="0"/>
                          <w:marRight w:val="0"/>
                          <w:marTop w:val="0"/>
                          <w:marBottom w:val="0"/>
                          <w:divBdr>
                            <w:top w:val="none" w:sz="0" w:space="0" w:color="auto"/>
                            <w:left w:val="none" w:sz="0" w:space="0" w:color="auto"/>
                            <w:bottom w:val="none" w:sz="0" w:space="0" w:color="auto"/>
                            <w:right w:val="none" w:sz="0" w:space="0" w:color="auto"/>
                          </w:divBdr>
                          <w:divsChild>
                            <w:div w:id="2144425791">
                              <w:marLeft w:val="0"/>
                              <w:marRight w:val="0"/>
                              <w:marTop w:val="120"/>
                              <w:marBottom w:val="360"/>
                              <w:divBdr>
                                <w:top w:val="none" w:sz="0" w:space="0" w:color="auto"/>
                                <w:left w:val="none" w:sz="0" w:space="0" w:color="auto"/>
                                <w:bottom w:val="none" w:sz="0" w:space="0" w:color="auto"/>
                                <w:right w:val="none" w:sz="0" w:space="0" w:color="auto"/>
                              </w:divBdr>
                              <w:divsChild>
                                <w:div w:id="2144426547">
                                  <w:marLeft w:val="0"/>
                                  <w:marRight w:val="0"/>
                                  <w:marTop w:val="0"/>
                                  <w:marBottom w:val="0"/>
                                  <w:divBdr>
                                    <w:top w:val="none" w:sz="0" w:space="0" w:color="auto"/>
                                    <w:left w:val="none" w:sz="0" w:space="0" w:color="auto"/>
                                    <w:bottom w:val="none" w:sz="0" w:space="0" w:color="auto"/>
                                    <w:right w:val="none" w:sz="0" w:space="0" w:color="auto"/>
                                  </w:divBdr>
                                  <w:divsChild>
                                    <w:div w:id="21444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37">
      <w:marLeft w:val="0"/>
      <w:marRight w:val="0"/>
      <w:marTop w:val="0"/>
      <w:marBottom w:val="0"/>
      <w:divBdr>
        <w:top w:val="none" w:sz="0" w:space="0" w:color="auto"/>
        <w:left w:val="none" w:sz="0" w:space="0" w:color="auto"/>
        <w:bottom w:val="none" w:sz="0" w:space="0" w:color="auto"/>
        <w:right w:val="none" w:sz="0" w:space="0" w:color="auto"/>
      </w:divBdr>
      <w:divsChild>
        <w:div w:id="2144426318">
          <w:marLeft w:val="0"/>
          <w:marRight w:val="1"/>
          <w:marTop w:val="0"/>
          <w:marBottom w:val="0"/>
          <w:divBdr>
            <w:top w:val="none" w:sz="0" w:space="0" w:color="auto"/>
            <w:left w:val="none" w:sz="0" w:space="0" w:color="auto"/>
            <w:bottom w:val="none" w:sz="0" w:space="0" w:color="auto"/>
            <w:right w:val="none" w:sz="0" w:space="0" w:color="auto"/>
          </w:divBdr>
          <w:divsChild>
            <w:div w:id="2144426610">
              <w:marLeft w:val="0"/>
              <w:marRight w:val="0"/>
              <w:marTop w:val="0"/>
              <w:marBottom w:val="0"/>
              <w:divBdr>
                <w:top w:val="none" w:sz="0" w:space="0" w:color="auto"/>
                <w:left w:val="none" w:sz="0" w:space="0" w:color="auto"/>
                <w:bottom w:val="none" w:sz="0" w:space="0" w:color="auto"/>
                <w:right w:val="none" w:sz="0" w:space="0" w:color="auto"/>
              </w:divBdr>
              <w:divsChild>
                <w:div w:id="2144426258">
                  <w:marLeft w:val="0"/>
                  <w:marRight w:val="1"/>
                  <w:marTop w:val="0"/>
                  <w:marBottom w:val="0"/>
                  <w:divBdr>
                    <w:top w:val="none" w:sz="0" w:space="0" w:color="auto"/>
                    <w:left w:val="none" w:sz="0" w:space="0" w:color="auto"/>
                    <w:bottom w:val="none" w:sz="0" w:space="0" w:color="auto"/>
                    <w:right w:val="none" w:sz="0" w:space="0" w:color="auto"/>
                  </w:divBdr>
                  <w:divsChild>
                    <w:div w:id="2144426007">
                      <w:marLeft w:val="0"/>
                      <w:marRight w:val="0"/>
                      <w:marTop w:val="0"/>
                      <w:marBottom w:val="0"/>
                      <w:divBdr>
                        <w:top w:val="none" w:sz="0" w:space="0" w:color="auto"/>
                        <w:left w:val="none" w:sz="0" w:space="0" w:color="auto"/>
                        <w:bottom w:val="none" w:sz="0" w:space="0" w:color="auto"/>
                        <w:right w:val="none" w:sz="0" w:space="0" w:color="auto"/>
                      </w:divBdr>
                      <w:divsChild>
                        <w:div w:id="2144426412">
                          <w:marLeft w:val="0"/>
                          <w:marRight w:val="0"/>
                          <w:marTop w:val="0"/>
                          <w:marBottom w:val="0"/>
                          <w:divBdr>
                            <w:top w:val="none" w:sz="0" w:space="0" w:color="auto"/>
                            <w:left w:val="none" w:sz="0" w:space="0" w:color="auto"/>
                            <w:bottom w:val="none" w:sz="0" w:space="0" w:color="auto"/>
                            <w:right w:val="none" w:sz="0" w:space="0" w:color="auto"/>
                          </w:divBdr>
                          <w:divsChild>
                            <w:div w:id="2144426694">
                              <w:marLeft w:val="0"/>
                              <w:marRight w:val="0"/>
                              <w:marTop w:val="120"/>
                              <w:marBottom w:val="360"/>
                              <w:divBdr>
                                <w:top w:val="none" w:sz="0" w:space="0" w:color="auto"/>
                                <w:left w:val="none" w:sz="0" w:space="0" w:color="auto"/>
                                <w:bottom w:val="none" w:sz="0" w:space="0" w:color="auto"/>
                                <w:right w:val="none" w:sz="0" w:space="0" w:color="auto"/>
                              </w:divBdr>
                              <w:divsChild>
                                <w:div w:id="2144426204">
                                  <w:marLeft w:val="0"/>
                                  <w:marRight w:val="0"/>
                                  <w:marTop w:val="0"/>
                                  <w:marBottom w:val="0"/>
                                  <w:divBdr>
                                    <w:top w:val="none" w:sz="0" w:space="0" w:color="auto"/>
                                    <w:left w:val="none" w:sz="0" w:space="0" w:color="auto"/>
                                    <w:bottom w:val="none" w:sz="0" w:space="0" w:color="auto"/>
                                    <w:right w:val="none" w:sz="0" w:space="0" w:color="auto"/>
                                  </w:divBdr>
                                  <w:divsChild>
                                    <w:div w:id="21444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60">
      <w:marLeft w:val="0"/>
      <w:marRight w:val="0"/>
      <w:marTop w:val="0"/>
      <w:marBottom w:val="0"/>
      <w:divBdr>
        <w:top w:val="none" w:sz="0" w:space="0" w:color="auto"/>
        <w:left w:val="none" w:sz="0" w:space="0" w:color="auto"/>
        <w:bottom w:val="none" w:sz="0" w:space="0" w:color="auto"/>
        <w:right w:val="none" w:sz="0" w:space="0" w:color="auto"/>
      </w:divBdr>
      <w:divsChild>
        <w:div w:id="2144425744">
          <w:marLeft w:val="806"/>
          <w:marRight w:val="0"/>
          <w:marTop w:val="96"/>
          <w:marBottom w:val="0"/>
          <w:divBdr>
            <w:top w:val="none" w:sz="0" w:space="0" w:color="auto"/>
            <w:left w:val="none" w:sz="0" w:space="0" w:color="auto"/>
            <w:bottom w:val="none" w:sz="0" w:space="0" w:color="auto"/>
            <w:right w:val="none" w:sz="0" w:space="0" w:color="auto"/>
          </w:divBdr>
        </w:div>
        <w:div w:id="2144425855">
          <w:marLeft w:val="806"/>
          <w:marRight w:val="0"/>
          <w:marTop w:val="96"/>
          <w:marBottom w:val="0"/>
          <w:divBdr>
            <w:top w:val="none" w:sz="0" w:space="0" w:color="auto"/>
            <w:left w:val="none" w:sz="0" w:space="0" w:color="auto"/>
            <w:bottom w:val="none" w:sz="0" w:space="0" w:color="auto"/>
            <w:right w:val="none" w:sz="0" w:space="0" w:color="auto"/>
          </w:divBdr>
        </w:div>
        <w:div w:id="2144425984">
          <w:marLeft w:val="806"/>
          <w:marRight w:val="0"/>
          <w:marTop w:val="96"/>
          <w:marBottom w:val="0"/>
          <w:divBdr>
            <w:top w:val="none" w:sz="0" w:space="0" w:color="auto"/>
            <w:left w:val="none" w:sz="0" w:space="0" w:color="auto"/>
            <w:bottom w:val="none" w:sz="0" w:space="0" w:color="auto"/>
            <w:right w:val="none" w:sz="0" w:space="0" w:color="auto"/>
          </w:divBdr>
        </w:div>
        <w:div w:id="2144426006">
          <w:marLeft w:val="806"/>
          <w:marRight w:val="0"/>
          <w:marTop w:val="96"/>
          <w:marBottom w:val="0"/>
          <w:divBdr>
            <w:top w:val="none" w:sz="0" w:space="0" w:color="auto"/>
            <w:left w:val="none" w:sz="0" w:space="0" w:color="auto"/>
            <w:bottom w:val="none" w:sz="0" w:space="0" w:color="auto"/>
            <w:right w:val="none" w:sz="0" w:space="0" w:color="auto"/>
          </w:divBdr>
        </w:div>
        <w:div w:id="2144426070">
          <w:marLeft w:val="806"/>
          <w:marRight w:val="0"/>
          <w:marTop w:val="96"/>
          <w:marBottom w:val="0"/>
          <w:divBdr>
            <w:top w:val="none" w:sz="0" w:space="0" w:color="auto"/>
            <w:left w:val="none" w:sz="0" w:space="0" w:color="auto"/>
            <w:bottom w:val="none" w:sz="0" w:space="0" w:color="auto"/>
            <w:right w:val="none" w:sz="0" w:space="0" w:color="auto"/>
          </w:divBdr>
        </w:div>
        <w:div w:id="2144426114">
          <w:marLeft w:val="806"/>
          <w:marRight w:val="0"/>
          <w:marTop w:val="96"/>
          <w:marBottom w:val="0"/>
          <w:divBdr>
            <w:top w:val="none" w:sz="0" w:space="0" w:color="auto"/>
            <w:left w:val="none" w:sz="0" w:space="0" w:color="auto"/>
            <w:bottom w:val="none" w:sz="0" w:space="0" w:color="auto"/>
            <w:right w:val="none" w:sz="0" w:space="0" w:color="auto"/>
          </w:divBdr>
        </w:div>
        <w:div w:id="2144426525">
          <w:marLeft w:val="806"/>
          <w:marRight w:val="0"/>
          <w:marTop w:val="96"/>
          <w:marBottom w:val="0"/>
          <w:divBdr>
            <w:top w:val="none" w:sz="0" w:space="0" w:color="auto"/>
            <w:left w:val="none" w:sz="0" w:space="0" w:color="auto"/>
            <w:bottom w:val="none" w:sz="0" w:space="0" w:color="auto"/>
            <w:right w:val="none" w:sz="0" w:space="0" w:color="auto"/>
          </w:divBdr>
        </w:div>
      </w:divsChild>
    </w:div>
    <w:div w:id="2144426063">
      <w:marLeft w:val="0"/>
      <w:marRight w:val="0"/>
      <w:marTop w:val="0"/>
      <w:marBottom w:val="0"/>
      <w:divBdr>
        <w:top w:val="none" w:sz="0" w:space="0" w:color="auto"/>
        <w:left w:val="none" w:sz="0" w:space="0" w:color="auto"/>
        <w:bottom w:val="none" w:sz="0" w:space="0" w:color="auto"/>
        <w:right w:val="none" w:sz="0" w:space="0" w:color="auto"/>
      </w:divBdr>
      <w:divsChild>
        <w:div w:id="2144425770">
          <w:marLeft w:val="0"/>
          <w:marRight w:val="1"/>
          <w:marTop w:val="0"/>
          <w:marBottom w:val="0"/>
          <w:divBdr>
            <w:top w:val="none" w:sz="0" w:space="0" w:color="auto"/>
            <w:left w:val="none" w:sz="0" w:space="0" w:color="auto"/>
            <w:bottom w:val="none" w:sz="0" w:space="0" w:color="auto"/>
            <w:right w:val="none" w:sz="0" w:space="0" w:color="auto"/>
          </w:divBdr>
          <w:divsChild>
            <w:div w:id="2144425973">
              <w:marLeft w:val="0"/>
              <w:marRight w:val="0"/>
              <w:marTop w:val="0"/>
              <w:marBottom w:val="0"/>
              <w:divBdr>
                <w:top w:val="none" w:sz="0" w:space="0" w:color="auto"/>
                <w:left w:val="none" w:sz="0" w:space="0" w:color="auto"/>
                <w:bottom w:val="none" w:sz="0" w:space="0" w:color="auto"/>
                <w:right w:val="none" w:sz="0" w:space="0" w:color="auto"/>
              </w:divBdr>
              <w:divsChild>
                <w:div w:id="2144426604">
                  <w:marLeft w:val="0"/>
                  <w:marRight w:val="1"/>
                  <w:marTop w:val="0"/>
                  <w:marBottom w:val="0"/>
                  <w:divBdr>
                    <w:top w:val="none" w:sz="0" w:space="0" w:color="auto"/>
                    <w:left w:val="none" w:sz="0" w:space="0" w:color="auto"/>
                    <w:bottom w:val="none" w:sz="0" w:space="0" w:color="auto"/>
                    <w:right w:val="none" w:sz="0" w:space="0" w:color="auto"/>
                  </w:divBdr>
                  <w:divsChild>
                    <w:div w:id="2144426069">
                      <w:marLeft w:val="0"/>
                      <w:marRight w:val="0"/>
                      <w:marTop w:val="0"/>
                      <w:marBottom w:val="0"/>
                      <w:divBdr>
                        <w:top w:val="none" w:sz="0" w:space="0" w:color="auto"/>
                        <w:left w:val="none" w:sz="0" w:space="0" w:color="auto"/>
                        <w:bottom w:val="none" w:sz="0" w:space="0" w:color="auto"/>
                        <w:right w:val="none" w:sz="0" w:space="0" w:color="auto"/>
                      </w:divBdr>
                      <w:divsChild>
                        <w:div w:id="2144426556">
                          <w:marLeft w:val="0"/>
                          <w:marRight w:val="0"/>
                          <w:marTop w:val="0"/>
                          <w:marBottom w:val="0"/>
                          <w:divBdr>
                            <w:top w:val="none" w:sz="0" w:space="0" w:color="auto"/>
                            <w:left w:val="none" w:sz="0" w:space="0" w:color="auto"/>
                            <w:bottom w:val="none" w:sz="0" w:space="0" w:color="auto"/>
                            <w:right w:val="none" w:sz="0" w:space="0" w:color="auto"/>
                          </w:divBdr>
                          <w:divsChild>
                            <w:div w:id="2144425885">
                              <w:marLeft w:val="0"/>
                              <w:marRight w:val="0"/>
                              <w:marTop w:val="120"/>
                              <w:marBottom w:val="360"/>
                              <w:divBdr>
                                <w:top w:val="none" w:sz="0" w:space="0" w:color="auto"/>
                                <w:left w:val="none" w:sz="0" w:space="0" w:color="auto"/>
                                <w:bottom w:val="none" w:sz="0" w:space="0" w:color="auto"/>
                                <w:right w:val="none" w:sz="0" w:space="0" w:color="auto"/>
                              </w:divBdr>
                              <w:divsChild>
                                <w:div w:id="2144426385">
                                  <w:marLeft w:val="0"/>
                                  <w:marRight w:val="0"/>
                                  <w:marTop w:val="0"/>
                                  <w:marBottom w:val="0"/>
                                  <w:divBdr>
                                    <w:top w:val="none" w:sz="0" w:space="0" w:color="auto"/>
                                    <w:left w:val="none" w:sz="0" w:space="0" w:color="auto"/>
                                    <w:bottom w:val="none" w:sz="0" w:space="0" w:color="auto"/>
                                    <w:right w:val="none" w:sz="0" w:space="0" w:color="auto"/>
                                  </w:divBdr>
                                  <w:divsChild>
                                    <w:div w:id="2144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68">
      <w:marLeft w:val="0"/>
      <w:marRight w:val="0"/>
      <w:marTop w:val="0"/>
      <w:marBottom w:val="0"/>
      <w:divBdr>
        <w:top w:val="none" w:sz="0" w:space="0" w:color="auto"/>
        <w:left w:val="none" w:sz="0" w:space="0" w:color="auto"/>
        <w:bottom w:val="none" w:sz="0" w:space="0" w:color="auto"/>
        <w:right w:val="none" w:sz="0" w:space="0" w:color="auto"/>
      </w:divBdr>
      <w:divsChild>
        <w:div w:id="2144425816">
          <w:marLeft w:val="0"/>
          <w:marRight w:val="1"/>
          <w:marTop w:val="0"/>
          <w:marBottom w:val="0"/>
          <w:divBdr>
            <w:top w:val="none" w:sz="0" w:space="0" w:color="auto"/>
            <w:left w:val="none" w:sz="0" w:space="0" w:color="auto"/>
            <w:bottom w:val="none" w:sz="0" w:space="0" w:color="auto"/>
            <w:right w:val="none" w:sz="0" w:space="0" w:color="auto"/>
          </w:divBdr>
          <w:divsChild>
            <w:div w:id="2144426290">
              <w:marLeft w:val="0"/>
              <w:marRight w:val="0"/>
              <w:marTop w:val="0"/>
              <w:marBottom w:val="0"/>
              <w:divBdr>
                <w:top w:val="none" w:sz="0" w:space="0" w:color="auto"/>
                <w:left w:val="none" w:sz="0" w:space="0" w:color="auto"/>
                <w:bottom w:val="none" w:sz="0" w:space="0" w:color="auto"/>
                <w:right w:val="none" w:sz="0" w:space="0" w:color="auto"/>
              </w:divBdr>
              <w:divsChild>
                <w:div w:id="2144426249">
                  <w:marLeft w:val="0"/>
                  <w:marRight w:val="1"/>
                  <w:marTop w:val="0"/>
                  <w:marBottom w:val="0"/>
                  <w:divBdr>
                    <w:top w:val="none" w:sz="0" w:space="0" w:color="auto"/>
                    <w:left w:val="none" w:sz="0" w:space="0" w:color="auto"/>
                    <w:bottom w:val="none" w:sz="0" w:space="0" w:color="auto"/>
                    <w:right w:val="none" w:sz="0" w:space="0" w:color="auto"/>
                  </w:divBdr>
                  <w:divsChild>
                    <w:div w:id="2144426671">
                      <w:marLeft w:val="0"/>
                      <w:marRight w:val="0"/>
                      <w:marTop w:val="0"/>
                      <w:marBottom w:val="0"/>
                      <w:divBdr>
                        <w:top w:val="none" w:sz="0" w:space="0" w:color="auto"/>
                        <w:left w:val="none" w:sz="0" w:space="0" w:color="auto"/>
                        <w:bottom w:val="none" w:sz="0" w:space="0" w:color="auto"/>
                        <w:right w:val="none" w:sz="0" w:space="0" w:color="auto"/>
                      </w:divBdr>
                      <w:divsChild>
                        <w:div w:id="2144425912">
                          <w:marLeft w:val="0"/>
                          <w:marRight w:val="0"/>
                          <w:marTop w:val="0"/>
                          <w:marBottom w:val="0"/>
                          <w:divBdr>
                            <w:top w:val="none" w:sz="0" w:space="0" w:color="auto"/>
                            <w:left w:val="none" w:sz="0" w:space="0" w:color="auto"/>
                            <w:bottom w:val="none" w:sz="0" w:space="0" w:color="auto"/>
                            <w:right w:val="none" w:sz="0" w:space="0" w:color="auto"/>
                          </w:divBdr>
                          <w:divsChild>
                            <w:div w:id="2144426428">
                              <w:marLeft w:val="0"/>
                              <w:marRight w:val="0"/>
                              <w:marTop w:val="120"/>
                              <w:marBottom w:val="360"/>
                              <w:divBdr>
                                <w:top w:val="none" w:sz="0" w:space="0" w:color="auto"/>
                                <w:left w:val="none" w:sz="0" w:space="0" w:color="auto"/>
                                <w:bottom w:val="none" w:sz="0" w:space="0" w:color="auto"/>
                                <w:right w:val="none" w:sz="0" w:space="0" w:color="auto"/>
                              </w:divBdr>
                              <w:divsChild>
                                <w:div w:id="21444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071">
      <w:marLeft w:val="0"/>
      <w:marRight w:val="0"/>
      <w:marTop w:val="0"/>
      <w:marBottom w:val="0"/>
      <w:divBdr>
        <w:top w:val="none" w:sz="0" w:space="0" w:color="auto"/>
        <w:left w:val="none" w:sz="0" w:space="0" w:color="auto"/>
        <w:bottom w:val="none" w:sz="0" w:space="0" w:color="auto"/>
        <w:right w:val="none" w:sz="0" w:space="0" w:color="auto"/>
      </w:divBdr>
      <w:divsChild>
        <w:div w:id="2144426676">
          <w:marLeft w:val="0"/>
          <w:marRight w:val="1"/>
          <w:marTop w:val="0"/>
          <w:marBottom w:val="0"/>
          <w:divBdr>
            <w:top w:val="none" w:sz="0" w:space="0" w:color="auto"/>
            <w:left w:val="none" w:sz="0" w:space="0" w:color="auto"/>
            <w:bottom w:val="none" w:sz="0" w:space="0" w:color="auto"/>
            <w:right w:val="none" w:sz="0" w:space="0" w:color="auto"/>
          </w:divBdr>
          <w:divsChild>
            <w:div w:id="2144426261">
              <w:marLeft w:val="0"/>
              <w:marRight w:val="0"/>
              <w:marTop w:val="0"/>
              <w:marBottom w:val="0"/>
              <w:divBdr>
                <w:top w:val="none" w:sz="0" w:space="0" w:color="auto"/>
                <w:left w:val="none" w:sz="0" w:space="0" w:color="auto"/>
                <w:bottom w:val="none" w:sz="0" w:space="0" w:color="auto"/>
                <w:right w:val="none" w:sz="0" w:space="0" w:color="auto"/>
              </w:divBdr>
              <w:divsChild>
                <w:div w:id="2144426321">
                  <w:marLeft w:val="0"/>
                  <w:marRight w:val="1"/>
                  <w:marTop w:val="0"/>
                  <w:marBottom w:val="0"/>
                  <w:divBdr>
                    <w:top w:val="none" w:sz="0" w:space="0" w:color="auto"/>
                    <w:left w:val="none" w:sz="0" w:space="0" w:color="auto"/>
                    <w:bottom w:val="none" w:sz="0" w:space="0" w:color="auto"/>
                    <w:right w:val="none" w:sz="0" w:space="0" w:color="auto"/>
                  </w:divBdr>
                  <w:divsChild>
                    <w:div w:id="2144426009">
                      <w:marLeft w:val="0"/>
                      <w:marRight w:val="0"/>
                      <w:marTop w:val="0"/>
                      <w:marBottom w:val="0"/>
                      <w:divBdr>
                        <w:top w:val="none" w:sz="0" w:space="0" w:color="auto"/>
                        <w:left w:val="none" w:sz="0" w:space="0" w:color="auto"/>
                        <w:bottom w:val="none" w:sz="0" w:space="0" w:color="auto"/>
                        <w:right w:val="none" w:sz="0" w:space="0" w:color="auto"/>
                      </w:divBdr>
                      <w:divsChild>
                        <w:div w:id="2144426272">
                          <w:marLeft w:val="0"/>
                          <w:marRight w:val="0"/>
                          <w:marTop w:val="0"/>
                          <w:marBottom w:val="0"/>
                          <w:divBdr>
                            <w:top w:val="none" w:sz="0" w:space="0" w:color="auto"/>
                            <w:left w:val="none" w:sz="0" w:space="0" w:color="auto"/>
                            <w:bottom w:val="none" w:sz="0" w:space="0" w:color="auto"/>
                            <w:right w:val="none" w:sz="0" w:space="0" w:color="auto"/>
                          </w:divBdr>
                          <w:divsChild>
                            <w:div w:id="2144426726">
                              <w:marLeft w:val="0"/>
                              <w:marRight w:val="0"/>
                              <w:marTop w:val="120"/>
                              <w:marBottom w:val="360"/>
                              <w:divBdr>
                                <w:top w:val="none" w:sz="0" w:space="0" w:color="auto"/>
                                <w:left w:val="none" w:sz="0" w:space="0" w:color="auto"/>
                                <w:bottom w:val="none" w:sz="0" w:space="0" w:color="auto"/>
                                <w:right w:val="none" w:sz="0" w:space="0" w:color="auto"/>
                              </w:divBdr>
                              <w:divsChild>
                                <w:div w:id="21444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073">
      <w:marLeft w:val="0"/>
      <w:marRight w:val="0"/>
      <w:marTop w:val="0"/>
      <w:marBottom w:val="0"/>
      <w:divBdr>
        <w:top w:val="none" w:sz="0" w:space="0" w:color="auto"/>
        <w:left w:val="none" w:sz="0" w:space="0" w:color="auto"/>
        <w:bottom w:val="none" w:sz="0" w:space="0" w:color="auto"/>
        <w:right w:val="none" w:sz="0" w:space="0" w:color="auto"/>
      </w:divBdr>
      <w:divsChild>
        <w:div w:id="2144426488">
          <w:marLeft w:val="0"/>
          <w:marRight w:val="0"/>
          <w:marTop w:val="0"/>
          <w:marBottom w:val="0"/>
          <w:divBdr>
            <w:top w:val="none" w:sz="0" w:space="0" w:color="auto"/>
            <w:left w:val="none" w:sz="0" w:space="0" w:color="auto"/>
            <w:bottom w:val="none" w:sz="0" w:space="0" w:color="auto"/>
            <w:right w:val="none" w:sz="0" w:space="0" w:color="auto"/>
          </w:divBdr>
          <w:divsChild>
            <w:div w:id="2144425953">
              <w:marLeft w:val="0"/>
              <w:marRight w:val="0"/>
              <w:marTop w:val="0"/>
              <w:marBottom w:val="0"/>
              <w:divBdr>
                <w:top w:val="none" w:sz="0" w:space="0" w:color="auto"/>
                <w:left w:val="none" w:sz="0" w:space="0" w:color="auto"/>
                <w:bottom w:val="none" w:sz="0" w:space="0" w:color="auto"/>
                <w:right w:val="none" w:sz="0" w:space="0" w:color="auto"/>
              </w:divBdr>
              <w:divsChild>
                <w:div w:id="2144426446">
                  <w:marLeft w:val="0"/>
                  <w:marRight w:val="0"/>
                  <w:marTop w:val="0"/>
                  <w:marBottom w:val="0"/>
                  <w:divBdr>
                    <w:top w:val="none" w:sz="0" w:space="0" w:color="auto"/>
                    <w:left w:val="none" w:sz="0" w:space="0" w:color="auto"/>
                    <w:bottom w:val="none" w:sz="0" w:space="0" w:color="auto"/>
                    <w:right w:val="none" w:sz="0" w:space="0" w:color="auto"/>
                  </w:divBdr>
                  <w:divsChild>
                    <w:div w:id="21444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078">
      <w:marLeft w:val="0"/>
      <w:marRight w:val="0"/>
      <w:marTop w:val="0"/>
      <w:marBottom w:val="0"/>
      <w:divBdr>
        <w:top w:val="none" w:sz="0" w:space="0" w:color="auto"/>
        <w:left w:val="none" w:sz="0" w:space="0" w:color="auto"/>
        <w:bottom w:val="none" w:sz="0" w:space="0" w:color="auto"/>
        <w:right w:val="none" w:sz="0" w:space="0" w:color="auto"/>
      </w:divBdr>
      <w:divsChild>
        <w:div w:id="2144425689">
          <w:marLeft w:val="806"/>
          <w:marRight w:val="0"/>
          <w:marTop w:val="0"/>
          <w:marBottom w:val="0"/>
          <w:divBdr>
            <w:top w:val="none" w:sz="0" w:space="0" w:color="auto"/>
            <w:left w:val="none" w:sz="0" w:space="0" w:color="auto"/>
            <w:bottom w:val="none" w:sz="0" w:space="0" w:color="auto"/>
            <w:right w:val="none" w:sz="0" w:space="0" w:color="auto"/>
          </w:divBdr>
        </w:div>
        <w:div w:id="2144425916">
          <w:marLeft w:val="806"/>
          <w:marRight w:val="0"/>
          <w:marTop w:val="0"/>
          <w:marBottom w:val="0"/>
          <w:divBdr>
            <w:top w:val="none" w:sz="0" w:space="0" w:color="auto"/>
            <w:left w:val="none" w:sz="0" w:space="0" w:color="auto"/>
            <w:bottom w:val="none" w:sz="0" w:space="0" w:color="auto"/>
            <w:right w:val="none" w:sz="0" w:space="0" w:color="auto"/>
          </w:divBdr>
        </w:div>
        <w:div w:id="2144425945">
          <w:marLeft w:val="806"/>
          <w:marRight w:val="0"/>
          <w:marTop w:val="0"/>
          <w:marBottom w:val="0"/>
          <w:divBdr>
            <w:top w:val="none" w:sz="0" w:space="0" w:color="auto"/>
            <w:left w:val="none" w:sz="0" w:space="0" w:color="auto"/>
            <w:bottom w:val="none" w:sz="0" w:space="0" w:color="auto"/>
            <w:right w:val="none" w:sz="0" w:space="0" w:color="auto"/>
          </w:divBdr>
        </w:div>
        <w:div w:id="2144425976">
          <w:marLeft w:val="806"/>
          <w:marRight w:val="0"/>
          <w:marTop w:val="0"/>
          <w:marBottom w:val="0"/>
          <w:divBdr>
            <w:top w:val="none" w:sz="0" w:space="0" w:color="auto"/>
            <w:left w:val="none" w:sz="0" w:space="0" w:color="auto"/>
            <w:bottom w:val="none" w:sz="0" w:space="0" w:color="auto"/>
            <w:right w:val="none" w:sz="0" w:space="0" w:color="auto"/>
          </w:divBdr>
        </w:div>
        <w:div w:id="2144426300">
          <w:marLeft w:val="806"/>
          <w:marRight w:val="0"/>
          <w:marTop w:val="0"/>
          <w:marBottom w:val="0"/>
          <w:divBdr>
            <w:top w:val="none" w:sz="0" w:space="0" w:color="auto"/>
            <w:left w:val="none" w:sz="0" w:space="0" w:color="auto"/>
            <w:bottom w:val="none" w:sz="0" w:space="0" w:color="auto"/>
            <w:right w:val="none" w:sz="0" w:space="0" w:color="auto"/>
          </w:divBdr>
        </w:div>
        <w:div w:id="2144426410">
          <w:marLeft w:val="806"/>
          <w:marRight w:val="0"/>
          <w:marTop w:val="0"/>
          <w:marBottom w:val="0"/>
          <w:divBdr>
            <w:top w:val="none" w:sz="0" w:space="0" w:color="auto"/>
            <w:left w:val="none" w:sz="0" w:space="0" w:color="auto"/>
            <w:bottom w:val="none" w:sz="0" w:space="0" w:color="auto"/>
            <w:right w:val="none" w:sz="0" w:space="0" w:color="auto"/>
          </w:divBdr>
        </w:div>
      </w:divsChild>
    </w:div>
    <w:div w:id="2144426082">
      <w:marLeft w:val="0"/>
      <w:marRight w:val="0"/>
      <w:marTop w:val="0"/>
      <w:marBottom w:val="0"/>
      <w:divBdr>
        <w:top w:val="none" w:sz="0" w:space="0" w:color="auto"/>
        <w:left w:val="none" w:sz="0" w:space="0" w:color="auto"/>
        <w:bottom w:val="none" w:sz="0" w:space="0" w:color="auto"/>
        <w:right w:val="none" w:sz="0" w:space="0" w:color="auto"/>
      </w:divBdr>
      <w:divsChild>
        <w:div w:id="2144425690">
          <w:marLeft w:val="806"/>
          <w:marRight w:val="0"/>
          <w:marTop w:val="115"/>
          <w:marBottom w:val="0"/>
          <w:divBdr>
            <w:top w:val="none" w:sz="0" w:space="0" w:color="auto"/>
            <w:left w:val="none" w:sz="0" w:space="0" w:color="auto"/>
            <w:bottom w:val="none" w:sz="0" w:space="0" w:color="auto"/>
            <w:right w:val="none" w:sz="0" w:space="0" w:color="auto"/>
          </w:divBdr>
        </w:div>
        <w:div w:id="2144425731">
          <w:marLeft w:val="806"/>
          <w:marRight w:val="0"/>
          <w:marTop w:val="115"/>
          <w:marBottom w:val="0"/>
          <w:divBdr>
            <w:top w:val="none" w:sz="0" w:space="0" w:color="auto"/>
            <w:left w:val="none" w:sz="0" w:space="0" w:color="auto"/>
            <w:bottom w:val="none" w:sz="0" w:space="0" w:color="auto"/>
            <w:right w:val="none" w:sz="0" w:space="0" w:color="auto"/>
          </w:divBdr>
        </w:div>
        <w:div w:id="2144426225">
          <w:marLeft w:val="806"/>
          <w:marRight w:val="0"/>
          <w:marTop w:val="115"/>
          <w:marBottom w:val="0"/>
          <w:divBdr>
            <w:top w:val="none" w:sz="0" w:space="0" w:color="auto"/>
            <w:left w:val="none" w:sz="0" w:space="0" w:color="auto"/>
            <w:bottom w:val="none" w:sz="0" w:space="0" w:color="auto"/>
            <w:right w:val="none" w:sz="0" w:space="0" w:color="auto"/>
          </w:divBdr>
        </w:div>
        <w:div w:id="2144426665">
          <w:marLeft w:val="806"/>
          <w:marRight w:val="0"/>
          <w:marTop w:val="115"/>
          <w:marBottom w:val="0"/>
          <w:divBdr>
            <w:top w:val="none" w:sz="0" w:space="0" w:color="auto"/>
            <w:left w:val="none" w:sz="0" w:space="0" w:color="auto"/>
            <w:bottom w:val="none" w:sz="0" w:space="0" w:color="auto"/>
            <w:right w:val="none" w:sz="0" w:space="0" w:color="auto"/>
          </w:divBdr>
        </w:div>
      </w:divsChild>
    </w:div>
    <w:div w:id="2144426086">
      <w:marLeft w:val="0"/>
      <w:marRight w:val="0"/>
      <w:marTop w:val="0"/>
      <w:marBottom w:val="0"/>
      <w:divBdr>
        <w:top w:val="none" w:sz="0" w:space="0" w:color="auto"/>
        <w:left w:val="none" w:sz="0" w:space="0" w:color="auto"/>
        <w:bottom w:val="none" w:sz="0" w:space="0" w:color="auto"/>
        <w:right w:val="none" w:sz="0" w:space="0" w:color="auto"/>
      </w:divBdr>
      <w:divsChild>
        <w:div w:id="2144426621">
          <w:marLeft w:val="0"/>
          <w:marRight w:val="1"/>
          <w:marTop w:val="0"/>
          <w:marBottom w:val="0"/>
          <w:divBdr>
            <w:top w:val="none" w:sz="0" w:space="0" w:color="auto"/>
            <w:left w:val="none" w:sz="0" w:space="0" w:color="auto"/>
            <w:bottom w:val="none" w:sz="0" w:space="0" w:color="auto"/>
            <w:right w:val="none" w:sz="0" w:space="0" w:color="auto"/>
          </w:divBdr>
          <w:divsChild>
            <w:div w:id="2144426415">
              <w:marLeft w:val="0"/>
              <w:marRight w:val="0"/>
              <w:marTop w:val="0"/>
              <w:marBottom w:val="0"/>
              <w:divBdr>
                <w:top w:val="none" w:sz="0" w:space="0" w:color="auto"/>
                <w:left w:val="none" w:sz="0" w:space="0" w:color="auto"/>
                <w:bottom w:val="none" w:sz="0" w:space="0" w:color="auto"/>
                <w:right w:val="none" w:sz="0" w:space="0" w:color="auto"/>
              </w:divBdr>
              <w:divsChild>
                <w:div w:id="2144426490">
                  <w:marLeft w:val="0"/>
                  <w:marRight w:val="1"/>
                  <w:marTop w:val="0"/>
                  <w:marBottom w:val="0"/>
                  <w:divBdr>
                    <w:top w:val="none" w:sz="0" w:space="0" w:color="auto"/>
                    <w:left w:val="none" w:sz="0" w:space="0" w:color="auto"/>
                    <w:bottom w:val="none" w:sz="0" w:space="0" w:color="auto"/>
                    <w:right w:val="none" w:sz="0" w:space="0" w:color="auto"/>
                  </w:divBdr>
                  <w:divsChild>
                    <w:div w:id="2144425980">
                      <w:marLeft w:val="0"/>
                      <w:marRight w:val="0"/>
                      <w:marTop w:val="0"/>
                      <w:marBottom w:val="0"/>
                      <w:divBdr>
                        <w:top w:val="none" w:sz="0" w:space="0" w:color="auto"/>
                        <w:left w:val="none" w:sz="0" w:space="0" w:color="auto"/>
                        <w:bottom w:val="none" w:sz="0" w:space="0" w:color="auto"/>
                        <w:right w:val="none" w:sz="0" w:space="0" w:color="auto"/>
                      </w:divBdr>
                      <w:divsChild>
                        <w:div w:id="2144425803">
                          <w:marLeft w:val="0"/>
                          <w:marRight w:val="0"/>
                          <w:marTop w:val="0"/>
                          <w:marBottom w:val="0"/>
                          <w:divBdr>
                            <w:top w:val="none" w:sz="0" w:space="0" w:color="auto"/>
                            <w:left w:val="none" w:sz="0" w:space="0" w:color="auto"/>
                            <w:bottom w:val="none" w:sz="0" w:space="0" w:color="auto"/>
                            <w:right w:val="none" w:sz="0" w:space="0" w:color="auto"/>
                          </w:divBdr>
                          <w:divsChild>
                            <w:div w:id="2144426251">
                              <w:marLeft w:val="0"/>
                              <w:marRight w:val="0"/>
                              <w:marTop w:val="120"/>
                              <w:marBottom w:val="360"/>
                              <w:divBdr>
                                <w:top w:val="none" w:sz="0" w:space="0" w:color="auto"/>
                                <w:left w:val="none" w:sz="0" w:space="0" w:color="auto"/>
                                <w:bottom w:val="none" w:sz="0" w:space="0" w:color="auto"/>
                                <w:right w:val="none" w:sz="0" w:space="0" w:color="auto"/>
                              </w:divBdr>
                              <w:divsChild>
                                <w:div w:id="2144426517">
                                  <w:marLeft w:val="0"/>
                                  <w:marRight w:val="0"/>
                                  <w:marTop w:val="0"/>
                                  <w:marBottom w:val="0"/>
                                  <w:divBdr>
                                    <w:top w:val="none" w:sz="0" w:space="0" w:color="auto"/>
                                    <w:left w:val="none" w:sz="0" w:space="0" w:color="auto"/>
                                    <w:bottom w:val="none" w:sz="0" w:space="0" w:color="auto"/>
                                    <w:right w:val="none" w:sz="0" w:space="0" w:color="auto"/>
                                  </w:divBdr>
                                  <w:divsChild>
                                    <w:div w:id="2144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89">
      <w:marLeft w:val="0"/>
      <w:marRight w:val="0"/>
      <w:marTop w:val="0"/>
      <w:marBottom w:val="0"/>
      <w:divBdr>
        <w:top w:val="none" w:sz="0" w:space="0" w:color="auto"/>
        <w:left w:val="none" w:sz="0" w:space="0" w:color="auto"/>
        <w:bottom w:val="none" w:sz="0" w:space="0" w:color="auto"/>
        <w:right w:val="none" w:sz="0" w:space="0" w:color="auto"/>
      </w:divBdr>
      <w:divsChild>
        <w:div w:id="2144426057">
          <w:marLeft w:val="0"/>
          <w:marRight w:val="0"/>
          <w:marTop w:val="0"/>
          <w:marBottom w:val="0"/>
          <w:divBdr>
            <w:top w:val="none" w:sz="0" w:space="0" w:color="auto"/>
            <w:left w:val="none" w:sz="0" w:space="0" w:color="auto"/>
            <w:bottom w:val="none" w:sz="0" w:space="0" w:color="auto"/>
            <w:right w:val="none" w:sz="0" w:space="0" w:color="auto"/>
          </w:divBdr>
          <w:divsChild>
            <w:div w:id="2144426177">
              <w:marLeft w:val="0"/>
              <w:marRight w:val="0"/>
              <w:marTop w:val="0"/>
              <w:marBottom w:val="0"/>
              <w:divBdr>
                <w:top w:val="none" w:sz="0" w:space="0" w:color="auto"/>
                <w:left w:val="none" w:sz="0" w:space="0" w:color="auto"/>
                <w:bottom w:val="none" w:sz="0" w:space="0" w:color="auto"/>
                <w:right w:val="none" w:sz="0" w:space="0" w:color="auto"/>
              </w:divBdr>
              <w:divsChild>
                <w:div w:id="2144426442">
                  <w:marLeft w:val="0"/>
                  <w:marRight w:val="0"/>
                  <w:marTop w:val="0"/>
                  <w:marBottom w:val="0"/>
                  <w:divBdr>
                    <w:top w:val="none" w:sz="0" w:space="0" w:color="auto"/>
                    <w:left w:val="none" w:sz="0" w:space="0" w:color="auto"/>
                    <w:bottom w:val="none" w:sz="0" w:space="0" w:color="auto"/>
                    <w:right w:val="none" w:sz="0" w:space="0" w:color="auto"/>
                  </w:divBdr>
                  <w:divsChild>
                    <w:div w:id="2144426683">
                      <w:marLeft w:val="0"/>
                      <w:marRight w:val="0"/>
                      <w:marTop w:val="0"/>
                      <w:marBottom w:val="0"/>
                      <w:divBdr>
                        <w:top w:val="none" w:sz="0" w:space="0" w:color="auto"/>
                        <w:left w:val="none" w:sz="0" w:space="0" w:color="auto"/>
                        <w:bottom w:val="none" w:sz="0" w:space="0" w:color="auto"/>
                        <w:right w:val="none" w:sz="0" w:space="0" w:color="auto"/>
                      </w:divBdr>
                      <w:divsChild>
                        <w:div w:id="2144426739">
                          <w:marLeft w:val="0"/>
                          <w:marRight w:val="0"/>
                          <w:marTop w:val="0"/>
                          <w:marBottom w:val="0"/>
                          <w:divBdr>
                            <w:top w:val="none" w:sz="0" w:space="0" w:color="auto"/>
                            <w:left w:val="none" w:sz="0" w:space="0" w:color="auto"/>
                            <w:bottom w:val="none" w:sz="0" w:space="0" w:color="auto"/>
                            <w:right w:val="none" w:sz="0" w:space="0" w:color="auto"/>
                          </w:divBdr>
                          <w:divsChild>
                            <w:div w:id="2144426661">
                              <w:marLeft w:val="0"/>
                              <w:marRight w:val="0"/>
                              <w:marTop w:val="0"/>
                              <w:marBottom w:val="0"/>
                              <w:divBdr>
                                <w:top w:val="none" w:sz="0" w:space="0" w:color="auto"/>
                                <w:left w:val="none" w:sz="0" w:space="0" w:color="auto"/>
                                <w:bottom w:val="none" w:sz="0" w:space="0" w:color="auto"/>
                                <w:right w:val="none" w:sz="0" w:space="0" w:color="auto"/>
                              </w:divBdr>
                              <w:divsChild>
                                <w:div w:id="2144426386">
                                  <w:marLeft w:val="0"/>
                                  <w:marRight w:val="0"/>
                                  <w:marTop w:val="0"/>
                                  <w:marBottom w:val="0"/>
                                  <w:divBdr>
                                    <w:top w:val="none" w:sz="0" w:space="0" w:color="auto"/>
                                    <w:left w:val="none" w:sz="0" w:space="0" w:color="auto"/>
                                    <w:bottom w:val="none" w:sz="0" w:space="0" w:color="auto"/>
                                    <w:right w:val="none" w:sz="0" w:space="0" w:color="auto"/>
                                  </w:divBdr>
                                  <w:divsChild>
                                    <w:div w:id="21444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092">
      <w:marLeft w:val="0"/>
      <w:marRight w:val="0"/>
      <w:marTop w:val="0"/>
      <w:marBottom w:val="0"/>
      <w:divBdr>
        <w:top w:val="none" w:sz="0" w:space="0" w:color="auto"/>
        <w:left w:val="none" w:sz="0" w:space="0" w:color="auto"/>
        <w:bottom w:val="none" w:sz="0" w:space="0" w:color="auto"/>
        <w:right w:val="none" w:sz="0" w:space="0" w:color="auto"/>
      </w:divBdr>
      <w:divsChild>
        <w:div w:id="2144425794">
          <w:marLeft w:val="0"/>
          <w:marRight w:val="1"/>
          <w:marTop w:val="0"/>
          <w:marBottom w:val="0"/>
          <w:divBdr>
            <w:top w:val="none" w:sz="0" w:space="0" w:color="auto"/>
            <w:left w:val="none" w:sz="0" w:space="0" w:color="auto"/>
            <w:bottom w:val="none" w:sz="0" w:space="0" w:color="auto"/>
            <w:right w:val="none" w:sz="0" w:space="0" w:color="auto"/>
          </w:divBdr>
          <w:divsChild>
            <w:div w:id="2144426705">
              <w:marLeft w:val="0"/>
              <w:marRight w:val="0"/>
              <w:marTop w:val="0"/>
              <w:marBottom w:val="0"/>
              <w:divBdr>
                <w:top w:val="none" w:sz="0" w:space="0" w:color="auto"/>
                <w:left w:val="none" w:sz="0" w:space="0" w:color="auto"/>
                <w:bottom w:val="none" w:sz="0" w:space="0" w:color="auto"/>
                <w:right w:val="none" w:sz="0" w:space="0" w:color="auto"/>
              </w:divBdr>
              <w:divsChild>
                <w:div w:id="2144425880">
                  <w:marLeft w:val="0"/>
                  <w:marRight w:val="1"/>
                  <w:marTop w:val="0"/>
                  <w:marBottom w:val="0"/>
                  <w:divBdr>
                    <w:top w:val="none" w:sz="0" w:space="0" w:color="auto"/>
                    <w:left w:val="none" w:sz="0" w:space="0" w:color="auto"/>
                    <w:bottom w:val="none" w:sz="0" w:space="0" w:color="auto"/>
                    <w:right w:val="none" w:sz="0" w:space="0" w:color="auto"/>
                  </w:divBdr>
                  <w:divsChild>
                    <w:div w:id="2144426301">
                      <w:marLeft w:val="0"/>
                      <w:marRight w:val="0"/>
                      <w:marTop w:val="0"/>
                      <w:marBottom w:val="0"/>
                      <w:divBdr>
                        <w:top w:val="none" w:sz="0" w:space="0" w:color="auto"/>
                        <w:left w:val="none" w:sz="0" w:space="0" w:color="auto"/>
                        <w:bottom w:val="none" w:sz="0" w:space="0" w:color="auto"/>
                        <w:right w:val="none" w:sz="0" w:space="0" w:color="auto"/>
                      </w:divBdr>
                      <w:divsChild>
                        <w:div w:id="2144426374">
                          <w:marLeft w:val="0"/>
                          <w:marRight w:val="0"/>
                          <w:marTop w:val="0"/>
                          <w:marBottom w:val="0"/>
                          <w:divBdr>
                            <w:top w:val="none" w:sz="0" w:space="0" w:color="auto"/>
                            <w:left w:val="none" w:sz="0" w:space="0" w:color="auto"/>
                            <w:bottom w:val="none" w:sz="0" w:space="0" w:color="auto"/>
                            <w:right w:val="none" w:sz="0" w:space="0" w:color="auto"/>
                          </w:divBdr>
                          <w:divsChild>
                            <w:div w:id="2144426685">
                              <w:marLeft w:val="0"/>
                              <w:marRight w:val="0"/>
                              <w:marTop w:val="120"/>
                              <w:marBottom w:val="360"/>
                              <w:divBdr>
                                <w:top w:val="none" w:sz="0" w:space="0" w:color="auto"/>
                                <w:left w:val="none" w:sz="0" w:space="0" w:color="auto"/>
                                <w:bottom w:val="none" w:sz="0" w:space="0" w:color="auto"/>
                                <w:right w:val="none" w:sz="0" w:space="0" w:color="auto"/>
                              </w:divBdr>
                              <w:divsChild>
                                <w:div w:id="2144426347">
                                  <w:marLeft w:val="0"/>
                                  <w:marRight w:val="0"/>
                                  <w:marTop w:val="0"/>
                                  <w:marBottom w:val="0"/>
                                  <w:divBdr>
                                    <w:top w:val="none" w:sz="0" w:space="0" w:color="auto"/>
                                    <w:left w:val="none" w:sz="0" w:space="0" w:color="auto"/>
                                    <w:bottom w:val="none" w:sz="0" w:space="0" w:color="auto"/>
                                    <w:right w:val="none" w:sz="0" w:space="0" w:color="auto"/>
                                  </w:divBdr>
                                  <w:divsChild>
                                    <w:div w:id="21444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01">
      <w:marLeft w:val="0"/>
      <w:marRight w:val="0"/>
      <w:marTop w:val="0"/>
      <w:marBottom w:val="0"/>
      <w:divBdr>
        <w:top w:val="none" w:sz="0" w:space="0" w:color="auto"/>
        <w:left w:val="none" w:sz="0" w:space="0" w:color="auto"/>
        <w:bottom w:val="none" w:sz="0" w:space="0" w:color="auto"/>
        <w:right w:val="none" w:sz="0" w:space="0" w:color="auto"/>
      </w:divBdr>
      <w:divsChild>
        <w:div w:id="2144426341">
          <w:marLeft w:val="0"/>
          <w:marRight w:val="1"/>
          <w:marTop w:val="0"/>
          <w:marBottom w:val="0"/>
          <w:divBdr>
            <w:top w:val="none" w:sz="0" w:space="0" w:color="auto"/>
            <w:left w:val="none" w:sz="0" w:space="0" w:color="auto"/>
            <w:bottom w:val="none" w:sz="0" w:space="0" w:color="auto"/>
            <w:right w:val="none" w:sz="0" w:space="0" w:color="auto"/>
          </w:divBdr>
          <w:divsChild>
            <w:div w:id="2144426419">
              <w:marLeft w:val="0"/>
              <w:marRight w:val="0"/>
              <w:marTop w:val="0"/>
              <w:marBottom w:val="0"/>
              <w:divBdr>
                <w:top w:val="none" w:sz="0" w:space="0" w:color="auto"/>
                <w:left w:val="none" w:sz="0" w:space="0" w:color="auto"/>
                <w:bottom w:val="none" w:sz="0" w:space="0" w:color="auto"/>
                <w:right w:val="none" w:sz="0" w:space="0" w:color="auto"/>
              </w:divBdr>
              <w:divsChild>
                <w:div w:id="2144426265">
                  <w:marLeft w:val="0"/>
                  <w:marRight w:val="1"/>
                  <w:marTop w:val="0"/>
                  <w:marBottom w:val="0"/>
                  <w:divBdr>
                    <w:top w:val="none" w:sz="0" w:space="0" w:color="auto"/>
                    <w:left w:val="none" w:sz="0" w:space="0" w:color="auto"/>
                    <w:bottom w:val="none" w:sz="0" w:space="0" w:color="auto"/>
                    <w:right w:val="none" w:sz="0" w:space="0" w:color="auto"/>
                  </w:divBdr>
                  <w:divsChild>
                    <w:div w:id="2144426713">
                      <w:marLeft w:val="0"/>
                      <w:marRight w:val="0"/>
                      <w:marTop w:val="0"/>
                      <w:marBottom w:val="0"/>
                      <w:divBdr>
                        <w:top w:val="none" w:sz="0" w:space="0" w:color="auto"/>
                        <w:left w:val="none" w:sz="0" w:space="0" w:color="auto"/>
                        <w:bottom w:val="none" w:sz="0" w:space="0" w:color="auto"/>
                        <w:right w:val="none" w:sz="0" w:space="0" w:color="auto"/>
                      </w:divBdr>
                      <w:divsChild>
                        <w:div w:id="2144426602">
                          <w:marLeft w:val="0"/>
                          <w:marRight w:val="0"/>
                          <w:marTop w:val="0"/>
                          <w:marBottom w:val="0"/>
                          <w:divBdr>
                            <w:top w:val="none" w:sz="0" w:space="0" w:color="auto"/>
                            <w:left w:val="none" w:sz="0" w:space="0" w:color="auto"/>
                            <w:bottom w:val="none" w:sz="0" w:space="0" w:color="auto"/>
                            <w:right w:val="none" w:sz="0" w:space="0" w:color="auto"/>
                          </w:divBdr>
                          <w:divsChild>
                            <w:div w:id="2144426524">
                              <w:marLeft w:val="0"/>
                              <w:marRight w:val="0"/>
                              <w:marTop w:val="120"/>
                              <w:marBottom w:val="360"/>
                              <w:divBdr>
                                <w:top w:val="none" w:sz="0" w:space="0" w:color="auto"/>
                                <w:left w:val="none" w:sz="0" w:space="0" w:color="auto"/>
                                <w:bottom w:val="none" w:sz="0" w:space="0" w:color="auto"/>
                                <w:right w:val="none" w:sz="0" w:space="0" w:color="auto"/>
                              </w:divBdr>
                              <w:divsChild>
                                <w:div w:id="2144425833">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09">
      <w:marLeft w:val="0"/>
      <w:marRight w:val="0"/>
      <w:marTop w:val="0"/>
      <w:marBottom w:val="0"/>
      <w:divBdr>
        <w:top w:val="none" w:sz="0" w:space="0" w:color="auto"/>
        <w:left w:val="none" w:sz="0" w:space="0" w:color="auto"/>
        <w:bottom w:val="none" w:sz="0" w:space="0" w:color="auto"/>
        <w:right w:val="none" w:sz="0" w:space="0" w:color="auto"/>
      </w:divBdr>
      <w:divsChild>
        <w:div w:id="2144426644">
          <w:marLeft w:val="0"/>
          <w:marRight w:val="0"/>
          <w:marTop w:val="0"/>
          <w:marBottom w:val="0"/>
          <w:divBdr>
            <w:top w:val="none" w:sz="0" w:space="0" w:color="auto"/>
            <w:left w:val="none" w:sz="0" w:space="0" w:color="auto"/>
            <w:bottom w:val="none" w:sz="0" w:space="0" w:color="auto"/>
            <w:right w:val="none" w:sz="0" w:space="0" w:color="auto"/>
          </w:divBdr>
          <w:divsChild>
            <w:div w:id="2144426001">
              <w:marLeft w:val="0"/>
              <w:marRight w:val="0"/>
              <w:marTop w:val="0"/>
              <w:marBottom w:val="0"/>
              <w:divBdr>
                <w:top w:val="none" w:sz="0" w:space="0" w:color="auto"/>
                <w:left w:val="none" w:sz="0" w:space="0" w:color="auto"/>
                <w:bottom w:val="none" w:sz="0" w:space="0" w:color="auto"/>
                <w:right w:val="none" w:sz="0" w:space="0" w:color="auto"/>
              </w:divBdr>
              <w:divsChild>
                <w:div w:id="2144426681">
                  <w:marLeft w:val="0"/>
                  <w:marRight w:val="0"/>
                  <w:marTop w:val="0"/>
                  <w:marBottom w:val="0"/>
                  <w:divBdr>
                    <w:top w:val="none" w:sz="0" w:space="0" w:color="auto"/>
                    <w:left w:val="none" w:sz="0" w:space="0" w:color="auto"/>
                    <w:bottom w:val="none" w:sz="0" w:space="0" w:color="auto"/>
                    <w:right w:val="none" w:sz="0" w:space="0" w:color="auto"/>
                  </w:divBdr>
                  <w:divsChild>
                    <w:div w:id="2144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113">
      <w:marLeft w:val="0"/>
      <w:marRight w:val="0"/>
      <w:marTop w:val="0"/>
      <w:marBottom w:val="0"/>
      <w:divBdr>
        <w:top w:val="none" w:sz="0" w:space="0" w:color="auto"/>
        <w:left w:val="none" w:sz="0" w:space="0" w:color="auto"/>
        <w:bottom w:val="none" w:sz="0" w:space="0" w:color="auto"/>
        <w:right w:val="none" w:sz="0" w:space="0" w:color="auto"/>
      </w:divBdr>
      <w:divsChild>
        <w:div w:id="2144425811">
          <w:marLeft w:val="0"/>
          <w:marRight w:val="1"/>
          <w:marTop w:val="0"/>
          <w:marBottom w:val="0"/>
          <w:divBdr>
            <w:top w:val="none" w:sz="0" w:space="0" w:color="auto"/>
            <w:left w:val="none" w:sz="0" w:space="0" w:color="auto"/>
            <w:bottom w:val="none" w:sz="0" w:space="0" w:color="auto"/>
            <w:right w:val="none" w:sz="0" w:space="0" w:color="auto"/>
          </w:divBdr>
          <w:divsChild>
            <w:div w:id="2144426615">
              <w:marLeft w:val="0"/>
              <w:marRight w:val="0"/>
              <w:marTop w:val="0"/>
              <w:marBottom w:val="0"/>
              <w:divBdr>
                <w:top w:val="none" w:sz="0" w:space="0" w:color="auto"/>
                <w:left w:val="none" w:sz="0" w:space="0" w:color="auto"/>
                <w:bottom w:val="none" w:sz="0" w:space="0" w:color="auto"/>
                <w:right w:val="none" w:sz="0" w:space="0" w:color="auto"/>
              </w:divBdr>
              <w:divsChild>
                <w:div w:id="2144426093">
                  <w:marLeft w:val="0"/>
                  <w:marRight w:val="1"/>
                  <w:marTop w:val="0"/>
                  <w:marBottom w:val="0"/>
                  <w:divBdr>
                    <w:top w:val="none" w:sz="0" w:space="0" w:color="auto"/>
                    <w:left w:val="none" w:sz="0" w:space="0" w:color="auto"/>
                    <w:bottom w:val="none" w:sz="0" w:space="0" w:color="auto"/>
                    <w:right w:val="none" w:sz="0" w:space="0" w:color="auto"/>
                  </w:divBdr>
                  <w:divsChild>
                    <w:div w:id="2144425734">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0"/>
                          <w:marRight w:val="0"/>
                          <w:marTop w:val="0"/>
                          <w:marBottom w:val="0"/>
                          <w:divBdr>
                            <w:top w:val="none" w:sz="0" w:space="0" w:color="auto"/>
                            <w:left w:val="none" w:sz="0" w:space="0" w:color="auto"/>
                            <w:bottom w:val="none" w:sz="0" w:space="0" w:color="auto"/>
                            <w:right w:val="none" w:sz="0" w:space="0" w:color="auto"/>
                          </w:divBdr>
                          <w:divsChild>
                            <w:div w:id="2144426244">
                              <w:marLeft w:val="0"/>
                              <w:marRight w:val="0"/>
                              <w:marTop w:val="120"/>
                              <w:marBottom w:val="360"/>
                              <w:divBdr>
                                <w:top w:val="none" w:sz="0" w:space="0" w:color="auto"/>
                                <w:left w:val="none" w:sz="0" w:space="0" w:color="auto"/>
                                <w:bottom w:val="none" w:sz="0" w:space="0" w:color="auto"/>
                                <w:right w:val="none" w:sz="0" w:space="0" w:color="auto"/>
                              </w:divBdr>
                              <w:divsChild>
                                <w:div w:id="2144426439">
                                  <w:marLeft w:val="0"/>
                                  <w:marRight w:val="0"/>
                                  <w:marTop w:val="0"/>
                                  <w:marBottom w:val="0"/>
                                  <w:divBdr>
                                    <w:top w:val="none" w:sz="0" w:space="0" w:color="auto"/>
                                    <w:left w:val="none" w:sz="0" w:space="0" w:color="auto"/>
                                    <w:bottom w:val="none" w:sz="0" w:space="0" w:color="auto"/>
                                    <w:right w:val="none" w:sz="0" w:space="0" w:color="auto"/>
                                  </w:divBdr>
                                  <w:divsChild>
                                    <w:div w:id="21444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21">
      <w:marLeft w:val="0"/>
      <w:marRight w:val="0"/>
      <w:marTop w:val="0"/>
      <w:marBottom w:val="0"/>
      <w:divBdr>
        <w:top w:val="none" w:sz="0" w:space="0" w:color="auto"/>
        <w:left w:val="none" w:sz="0" w:space="0" w:color="auto"/>
        <w:bottom w:val="none" w:sz="0" w:space="0" w:color="auto"/>
        <w:right w:val="none" w:sz="0" w:space="0" w:color="auto"/>
      </w:divBdr>
      <w:divsChild>
        <w:div w:id="2144426163">
          <w:marLeft w:val="0"/>
          <w:marRight w:val="1"/>
          <w:marTop w:val="0"/>
          <w:marBottom w:val="0"/>
          <w:divBdr>
            <w:top w:val="none" w:sz="0" w:space="0" w:color="auto"/>
            <w:left w:val="none" w:sz="0" w:space="0" w:color="auto"/>
            <w:bottom w:val="none" w:sz="0" w:space="0" w:color="auto"/>
            <w:right w:val="none" w:sz="0" w:space="0" w:color="auto"/>
          </w:divBdr>
          <w:divsChild>
            <w:div w:id="2144426231">
              <w:marLeft w:val="0"/>
              <w:marRight w:val="0"/>
              <w:marTop w:val="0"/>
              <w:marBottom w:val="0"/>
              <w:divBdr>
                <w:top w:val="none" w:sz="0" w:space="0" w:color="auto"/>
                <w:left w:val="none" w:sz="0" w:space="0" w:color="auto"/>
                <w:bottom w:val="none" w:sz="0" w:space="0" w:color="auto"/>
                <w:right w:val="none" w:sz="0" w:space="0" w:color="auto"/>
              </w:divBdr>
              <w:divsChild>
                <w:div w:id="2144426512">
                  <w:marLeft w:val="0"/>
                  <w:marRight w:val="1"/>
                  <w:marTop w:val="0"/>
                  <w:marBottom w:val="0"/>
                  <w:divBdr>
                    <w:top w:val="none" w:sz="0" w:space="0" w:color="auto"/>
                    <w:left w:val="none" w:sz="0" w:space="0" w:color="auto"/>
                    <w:bottom w:val="none" w:sz="0" w:space="0" w:color="auto"/>
                    <w:right w:val="none" w:sz="0" w:space="0" w:color="auto"/>
                  </w:divBdr>
                  <w:divsChild>
                    <w:div w:id="2144426513">
                      <w:marLeft w:val="0"/>
                      <w:marRight w:val="0"/>
                      <w:marTop w:val="0"/>
                      <w:marBottom w:val="0"/>
                      <w:divBdr>
                        <w:top w:val="none" w:sz="0" w:space="0" w:color="auto"/>
                        <w:left w:val="none" w:sz="0" w:space="0" w:color="auto"/>
                        <w:bottom w:val="none" w:sz="0" w:space="0" w:color="auto"/>
                        <w:right w:val="none" w:sz="0" w:space="0" w:color="auto"/>
                      </w:divBdr>
                      <w:divsChild>
                        <w:div w:id="2144425949">
                          <w:marLeft w:val="0"/>
                          <w:marRight w:val="0"/>
                          <w:marTop w:val="0"/>
                          <w:marBottom w:val="0"/>
                          <w:divBdr>
                            <w:top w:val="none" w:sz="0" w:space="0" w:color="auto"/>
                            <w:left w:val="none" w:sz="0" w:space="0" w:color="auto"/>
                            <w:bottom w:val="none" w:sz="0" w:space="0" w:color="auto"/>
                            <w:right w:val="none" w:sz="0" w:space="0" w:color="auto"/>
                          </w:divBdr>
                          <w:divsChild>
                            <w:div w:id="2144426213">
                              <w:marLeft w:val="0"/>
                              <w:marRight w:val="0"/>
                              <w:marTop w:val="120"/>
                              <w:marBottom w:val="360"/>
                              <w:divBdr>
                                <w:top w:val="none" w:sz="0" w:space="0" w:color="auto"/>
                                <w:left w:val="none" w:sz="0" w:space="0" w:color="auto"/>
                                <w:bottom w:val="none" w:sz="0" w:space="0" w:color="auto"/>
                                <w:right w:val="none" w:sz="0" w:space="0" w:color="auto"/>
                              </w:divBdr>
                              <w:divsChild>
                                <w:div w:id="2144426310">
                                  <w:marLeft w:val="0"/>
                                  <w:marRight w:val="0"/>
                                  <w:marTop w:val="0"/>
                                  <w:marBottom w:val="0"/>
                                  <w:divBdr>
                                    <w:top w:val="none" w:sz="0" w:space="0" w:color="auto"/>
                                    <w:left w:val="none" w:sz="0" w:space="0" w:color="auto"/>
                                    <w:bottom w:val="none" w:sz="0" w:space="0" w:color="auto"/>
                                    <w:right w:val="none" w:sz="0" w:space="0" w:color="auto"/>
                                  </w:divBdr>
                                  <w:divsChild>
                                    <w:div w:id="2144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33">
      <w:marLeft w:val="0"/>
      <w:marRight w:val="0"/>
      <w:marTop w:val="0"/>
      <w:marBottom w:val="0"/>
      <w:divBdr>
        <w:top w:val="none" w:sz="0" w:space="0" w:color="auto"/>
        <w:left w:val="none" w:sz="0" w:space="0" w:color="auto"/>
        <w:bottom w:val="none" w:sz="0" w:space="0" w:color="auto"/>
        <w:right w:val="none" w:sz="0" w:space="0" w:color="auto"/>
      </w:divBdr>
      <w:divsChild>
        <w:div w:id="2144425697">
          <w:marLeft w:val="0"/>
          <w:marRight w:val="0"/>
          <w:marTop w:val="0"/>
          <w:marBottom w:val="0"/>
          <w:divBdr>
            <w:top w:val="none" w:sz="0" w:space="0" w:color="auto"/>
            <w:left w:val="none" w:sz="0" w:space="0" w:color="auto"/>
            <w:bottom w:val="none" w:sz="0" w:space="0" w:color="auto"/>
            <w:right w:val="none" w:sz="0" w:space="0" w:color="auto"/>
          </w:divBdr>
          <w:divsChild>
            <w:div w:id="2144426413">
              <w:marLeft w:val="0"/>
              <w:marRight w:val="0"/>
              <w:marTop w:val="0"/>
              <w:marBottom w:val="0"/>
              <w:divBdr>
                <w:top w:val="none" w:sz="0" w:space="0" w:color="auto"/>
                <w:left w:val="none" w:sz="0" w:space="0" w:color="auto"/>
                <w:bottom w:val="none" w:sz="0" w:space="0" w:color="auto"/>
                <w:right w:val="none" w:sz="0" w:space="0" w:color="auto"/>
              </w:divBdr>
              <w:divsChild>
                <w:div w:id="2144426187">
                  <w:marLeft w:val="0"/>
                  <w:marRight w:val="0"/>
                  <w:marTop w:val="0"/>
                  <w:marBottom w:val="0"/>
                  <w:divBdr>
                    <w:top w:val="none" w:sz="0" w:space="0" w:color="auto"/>
                    <w:left w:val="none" w:sz="0" w:space="0" w:color="auto"/>
                    <w:bottom w:val="none" w:sz="0" w:space="0" w:color="auto"/>
                    <w:right w:val="none" w:sz="0" w:space="0" w:color="auto"/>
                  </w:divBdr>
                  <w:divsChild>
                    <w:div w:id="2144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138">
      <w:marLeft w:val="0"/>
      <w:marRight w:val="0"/>
      <w:marTop w:val="0"/>
      <w:marBottom w:val="0"/>
      <w:divBdr>
        <w:top w:val="none" w:sz="0" w:space="0" w:color="auto"/>
        <w:left w:val="none" w:sz="0" w:space="0" w:color="auto"/>
        <w:bottom w:val="none" w:sz="0" w:space="0" w:color="auto"/>
        <w:right w:val="none" w:sz="0" w:space="0" w:color="auto"/>
      </w:divBdr>
      <w:divsChild>
        <w:div w:id="2144425931">
          <w:marLeft w:val="547"/>
          <w:marRight w:val="0"/>
          <w:marTop w:val="115"/>
          <w:marBottom w:val="0"/>
          <w:divBdr>
            <w:top w:val="none" w:sz="0" w:space="0" w:color="auto"/>
            <w:left w:val="none" w:sz="0" w:space="0" w:color="auto"/>
            <w:bottom w:val="none" w:sz="0" w:space="0" w:color="auto"/>
            <w:right w:val="none" w:sz="0" w:space="0" w:color="auto"/>
          </w:divBdr>
        </w:div>
        <w:div w:id="2144426125">
          <w:marLeft w:val="547"/>
          <w:marRight w:val="0"/>
          <w:marTop w:val="115"/>
          <w:marBottom w:val="0"/>
          <w:divBdr>
            <w:top w:val="none" w:sz="0" w:space="0" w:color="auto"/>
            <w:left w:val="none" w:sz="0" w:space="0" w:color="auto"/>
            <w:bottom w:val="none" w:sz="0" w:space="0" w:color="auto"/>
            <w:right w:val="none" w:sz="0" w:space="0" w:color="auto"/>
          </w:divBdr>
        </w:div>
        <w:div w:id="2144426707">
          <w:marLeft w:val="547"/>
          <w:marRight w:val="0"/>
          <w:marTop w:val="115"/>
          <w:marBottom w:val="0"/>
          <w:divBdr>
            <w:top w:val="none" w:sz="0" w:space="0" w:color="auto"/>
            <w:left w:val="none" w:sz="0" w:space="0" w:color="auto"/>
            <w:bottom w:val="none" w:sz="0" w:space="0" w:color="auto"/>
            <w:right w:val="none" w:sz="0" w:space="0" w:color="auto"/>
          </w:divBdr>
        </w:div>
        <w:div w:id="2144426715">
          <w:marLeft w:val="547"/>
          <w:marRight w:val="0"/>
          <w:marTop w:val="115"/>
          <w:marBottom w:val="0"/>
          <w:divBdr>
            <w:top w:val="none" w:sz="0" w:space="0" w:color="auto"/>
            <w:left w:val="none" w:sz="0" w:space="0" w:color="auto"/>
            <w:bottom w:val="none" w:sz="0" w:space="0" w:color="auto"/>
            <w:right w:val="none" w:sz="0" w:space="0" w:color="auto"/>
          </w:divBdr>
        </w:div>
      </w:divsChild>
    </w:div>
    <w:div w:id="2144426151">
      <w:marLeft w:val="0"/>
      <w:marRight w:val="0"/>
      <w:marTop w:val="0"/>
      <w:marBottom w:val="0"/>
      <w:divBdr>
        <w:top w:val="none" w:sz="0" w:space="0" w:color="auto"/>
        <w:left w:val="none" w:sz="0" w:space="0" w:color="auto"/>
        <w:bottom w:val="none" w:sz="0" w:space="0" w:color="auto"/>
        <w:right w:val="none" w:sz="0" w:space="0" w:color="auto"/>
      </w:divBdr>
      <w:divsChild>
        <w:div w:id="2144425780">
          <w:marLeft w:val="720"/>
          <w:marRight w:val="0"/>
          <w:marTop w:val="77"/>
          <w:marBottom w:val="0"/>
          <w:divBdr>
            <w:top w:val="none" w:sz="0" w:space="0" w:color="auto"/>
            <w:left w:val="none" w:sz="0" w:space="0" w:color="auto"/>
            <w:bottom w:val="none" w:sz="0" w:space="0" w:color="auto"/>
            <w:right w:val="none" w:sz="0" w:space="0" w:color="auto"/>
          </w:divBdr>
        </w:div>
        <w:div w:id="2144425802">
          <w:marLeft w:val="720"/>
          <w:marRight w:val="0"/>
          <w:marTop w:val="77"/>
          <w:marBottom w:val="0"/>
          <w:divBdr>
            <w:top w:val="none" w:sz="0" w:space="0" w:color="auto"/>
            <w:left w:val="none" w:sz="0" w:space="0" w:color="auto"/>
            <w:bottom w:val="none" w:sz="0" w:space="0" w:color="auto"/>
            <w:right w:val="none" w:sz="0" w:space="0" w:color="auto"/>
          </w:divBdr>
        </w:div>
        <w:div w:id="2144426097">
          <w:marLeft w:val="720"/>
          <w:marRight w:val="0"/>
          <w:marTop w:val="77"/>
          <w:marBottom w:val="0"/>
          <w:divBdr>
            <w:top w:val="none" w:sz="0" w:space="0" w:color="auto"/>
            <w:left w:val="none" w:sz="0" w:space="0" w:color="auto"/>
            <w:bottom w:val="none" w:sz="0" w:space="0" w:color="auto"/>
            <w:right w:val="none" w:sz="0" w:space="0" w:color="auto"/>
          </w:divBdr>
        </w:div>
        <w:div w:id="2144426166">
          <w:marLeft w:val="720"/>
          <w:marRight w:val="0"/>
          <w:marTop w:val="77"/>
          <w:marBottom w:val="0"/>
          <w:divBdr>
            <w:top w:val="none" w:sz="0" w:space="0" w:color="auto"/>
            <w:left w:val="none" w:sz="0" w:space="0" w:color="auto"/>
            <w:bottom w:val="none" w:sz="0" w:space="0" w:color="auto"/>
            <w:right w:val="none" w:sz="0" w:space="0" w:color="auto"/>
          </w:divBdr>
        </w:div>
        <w:div w:id="2144426695">
          <w:marLeft w:val="720"/>
          <w:marRight w:val="0"/>
          <w:marTop w:val="77"/>
          <w:marBottom w:val="0"/>
          <w:divBdr>
            <w:top w:val="none" w:sz="0" w:space="0" w:color="auto"/>
            <w:left w:val="none" w:sz="0" w:space="0" w:color="auto"/>
            <w:bottom w:val="none" w:sz="0" w:space="0" w:color="auto"/>
            <w:right w:val="none" w:sz="0" w:space="0" w:color="auto"/>
          </w:divBdr>
        </w:div>
        <w:div w:id="2144426742">
          <w:marLeft w:val="720"/>
          <w:marRight w:val="0"/>
          <w:marTop w:val="77"/>
          <w:marBottom w:val="0"/>
          <w:divBdr>
            <w:top w:val="none" w:sz="0" w:space="0" w:color="auto"/>
            <w:left w:val="none" w:sz="0" w:space="0" w:color="auto"/>
            <w:bottom w:val="none" w:sz="0" w:space="0" w:color="auto"/>
            <w:right w:val="none" w:sz="0" w:space="0" w:color="auto"/>
          </w:divBdr>
        </w:div>
      </w:divsChild>
    </w:div>
    <w:div w:id="2144426152">
      <w:marLeft w:val="0"/>
      <w:marRight w:val="0"/>
      <w:marTop w:val="0"/>
      <w:marBottom w:val="0"/>
      <w:divBdr>
        <w:top w:val="none" w:sz="0" w:space="0" w:color="auto"/>
        <w:left w:val="none" w:sz="0" w:space="0" w:color="auto"/>
        <w:bottom w:val="none" w:sz="0" w:space="0" w:color="auto"/>
        <w:right w:val="none" w:sz="0" w:space="0" w:color="auto"/>
      </w:divBdr>
      <w:divsChild>
        <w:div w:id="2144426558">
          <w:marLeft w:val="0"/>
          <w:marRight w:val="1"/>
          <w:marTop w:val="0"/>
          <w:marBottom w:val="0"/>
          <w:divBdr>
            <w:top w:val="none" w:sz="0" w:space="0" w:color="auto"/>
            <w:left w:val="none" w:sz="0" w:space="0" w:color="auto"/>
            <w:bottom w:val="none" w:sz="0" w:space="0" w:color="auto"/>
            <w:right w:val="none" w:sz="0" w:space="0" w:color="auto"/>
          </w:divBdr>
          <w:divsChild>
            <w:div w:id="2144425968">
              <w:marLeft w:val="0"/>
              <w:marRight w:val="0"/>
              <w:marTop w:val="0"/>
              <w:marBottom w:val="0"/>
              <w:divBdr>
                <w:top w:val="none" w:sz="0" w:space="0" w:color="auto"/>
                <w:left w:val="none" w:sz="0" w:space="0" w:color="auto"/>
                <w:bottom w:val="none" w:sz="0" w:space="0" w:color="auto"/>
                <w:right w:val="none" w:sz="0" w:space="0" w:color="auto"/>
              </w:divBdr>
              <w:divsChild>
                <w:div w:id="2144426104">
                  <w:marLeft w:val="0"/>
                  <w:marRight w:val="1"/>
                  <w:marTop w:val="0"/>
                  <w:marBottom w:val="0"/>
                  <w:divBdr>
                    <w:top w:val="none" w:sz="0" w:space="0" w:color="auto"/>
                    <w:left w:val="none" w:sz="0" w:space="0" w:color="auto"/>
                    <w:bottom w:val="none" w:sz="0" w:space="0" w:color="auto"/>
                    <w:right w:val="none" w:sz="0" w:space="0" w:color="auto"/>
                  </w:divBdr>
                  <w:divsChild>
                    <w:div w:id="2144426294">
                      <w:marLeft w:val="0"/>
                      <w:marRight w:val="0"/>
                      <w:marTop w:val="0"/>
                      <w:marBottom w:val="0"/>
                      <w:divBdr>
                        <w:top w:val="none" w:sz="0" w:space="0" w:color="auto"/>
                        <w:left w:val="none" w:sz="0" w:space="0" w:color="auto"/>
                        <w:bottom w:val="none" w:sz="0" w:space="0" w:color="auto"/>
                        <w:right w:val="none" w:sz="0" w:space="0" w:color="auto"/>
                      </w:divBdr>
                      <w:divsChild>
                        <w:div w:id="2144426393">
                          <w:marLeft w:val="0"/>
                          <w:marRight w:val="0"/>
                          <w:marTop w:val="0"/>
                          <w:marBottom w:val="0"/>
                          <w:divBdr>
                            <w:top w:val="none" w:sz="0" w:space="0" w:color="auto"/>
                            <w:left w:val="none" w:sz="0" w:space="0" w:color="auto"/>
                            <w:bottom w:val="none" w:sz="0" w:space="0" w:color="auto"/>
                            <w:right w:val="none" w:sz="0" w:space="0" w:color="auto"/>
                          </w:divBdr>
                          <w:divsChild>
                            <w:div w:id="2144426153">
                              <w:marLeft w:val="0"/>
                              <w:marRight w:val="0"/>
                              <w:marTop w:val="120"/>
                              <w:marBottom w:val="360"/>
                              <w:divBdr>
                                <w:top w:val="none" w:sz="0" w:space="0" w:color="auto"/>
                                <w:left w:val="none" w:sz="0" w:space="0" w:color="auto"/>
                                <w:bottom w:val="none" w:sz="0" w:space="0" w:color="auto"/>
                                <w:right w:val="none" w:sz="0" w:space="0" w:color="auto"/>
                              </w:divBdr>
                              <w:divsChild>
                                <w:div w:id="21444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155">
      <w:marLeft w:val="0"/>
      <w:marRight w:val="0"/>
      <w:marTop w:val="0"/>
      <w:marBottom w:val="0"/>
      <w:divBdr>
        <w:top w:val="none" w:sz="0" w:space="0" w:color="auto"/>
        <w:left w:val="none" w:sz="0" w:space="0" w:color="auto"/>
        <w:bottom w:val="none" w:sz="0" w:space="0" w:color="auto"/>
        <w:right w:val="none" w:sz="0" w:space="0" w:color="auto"/>
      </w:divBdr>
      <w:divsChild>
        <w:div w:id="2144426400">
          <w:marLeft w:val="0"/>
          <w:marRight w:val="1"/>
          <w:marTop w:val="0"/>
          <w:marBottom w:val="0"/>
          <w:divBdr>
            <w:top w:val="none" w:sz="0" w:space="0" w:color="auto"/>
            <w:left w:val="none" w:sz="0" w:space="0" w:color="auto"/>
            <w:bottom w:val="none" w:sz="0" w:space="0" w:color="auto"/>
            <w:right w:val="none" w:sz="0" w:space="0" w:color="auto"/>
          </w:divBdr>
          <w:divsChild>
            <w:div w:id="2144425748">
              <w:marLeft w:val="0"/>
              <w:marRight w:val="0"/>
              <w:marTop w:val="0"/>
              <w:marBottom w:val="0"/>
              <w:divBdr>
                <w:top w:val="none" w:sz="0" w:space="0" w:color="auto"/>
                <w:left w:val="none" w:sz="0" w:space="0" w:color="auto"/>
                <w:bottom w:val="none" w:sz="0" w:space="0" w:color="auto"/>
                <w:right w:val="none" w:sz="0" w:space="0" w:color="auto"/>
              </w:divBdr>
              <w:divsChild>
                <w:div w:id="2144425933">
                  <w:marLeft w:val="0"/>
                  <w:marRight w:val="1"/>
                  <w:marTop w:val="0"/>
                  <w:marBottom w:val="0"/>
                  <w:divBdr>
                    <w:top w:val="none" w:sz="0" w:space="0" w:color="auto"/>
                    <w:left w:val="none" w:sz="0" w:space="0" w:color="auto"/>
                    <w:bottom w:val="none" w:sz="0" w:space="0" w:color="auto"/>
                    <w:right w:val="none" w:sz="0" w:space="0" w:color="auto"/>
                  </w:divBdr>
                  <w:divsChild>
                    <w:div w:id="2144426568">
                      <w:marLeft w:val="0"/>
                      <w:marRight w:val="0"/>
                      <w:marTop w:val="0"/>
                      <w:marBottom w:val="0"/>
                      <w:divBdr>
                        <w:top w:val="none" w:sz="0" w:space="0" w:color="auto"/>
                        <w:left w:val="none" w:sz="0" w:space="0" w:color="auto"/>
                        <w:bottom w:val="none" w:sz="0" w:space="0" w:color="auto"/>
                        <w:right w:val="none" w:sz="0" w:space="0" w:color="auto"/>
                      </w:divBdr>
                      <w:divsChild>
                        <w:div w:id="2144426002">
                          <w:marLeft w:val="0"/>
                          <w:marRight w:val="0"/>
                          <w:marTop w:val="0"/>
                          <w:marBottom w:val="0"/>
                          <w:divBdr>
                            <w:top w:val="none" w:sz="0" w:space="0" w:color="auto"/>
                            <w:left w:val="none" w:sz="0" w:space="0" w:color="auto"/>
                            <w:bottom w:val="none" w:sz="0" w:space="0" w:color="auto"/>
                            <w:right w:val="none" w:sz="0" w:space="0" w:color="auto"/>
                          </w:divBdr>
                          <w:divsChild>
                            <w:div w:id="2144426670">
                              <w:marLeft w:val="0"/>
                              <w:marRight w:val="0"/>
                              <w:marTop w:val="120"/>
                              <w:marBottom w:val="360"/>
                              <w:divBdr>
                                <w:top w:val="none" w:sz="0" w:space="0" w:color="auto"/>
                                <w:left w:val="none" w:sz="0" w:space="0" w:color="auto"/>
                                <w:bottom w:val="none" w:sz="0" w:space="0" w:color="auto"/>
                                <w:right w:val="none" w:sz="0" w:space="0" w:color="auto"/>
                              </w:divBdr>
                              <w:divsChild>
                                <w:div w:id="2144426489">
                                  <w:marLeft w:val="0"/>
                                  <w:marRight w:val="0"/>
                                  <w:marTop w:val="0"/>
                                  <w:marBottom w:val="0"/>
                                  <w:divBdr>
                                    <w:top w:val="none" w:sz="0" w:space="0" w:color="auto"/>
                                    <w:left w:val="none" w:sz="0" w:space="0" w:color="auto"/>
                                    <w:bottom w:val="none" w:sz="0" w:space="0" w:color="auto"/>
                                    <w:right w:val="none" w:sz="0" w:space="0" w:color="auto"/>
                                  </w:divBdr>
                                  <w:divsChild>
                                    <w:div w:id="2144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59">
      <w:marLeft w:val="0"/>
      <w:marRight w:val="0"/>
      <w:marTop w:val="0"/>
      <w:marBottom w:val="0"/>
      <w:divBdr>
        <w:top w:val="none" w:sz="0" w:space="0" w:color="auto"/>
        <w:left w:val="none" w:sz="0" w:space="0" w:color="auto"/>
        <w:bottom w:val="none" w:sz="0" w:space="0" w:color="auto"/>
        <w:right w:val="none" w:sz="0" w:space="0" w:color="auto"/>
      </w:divBdr>
      <w:divsChild>
        <w:div w:id="2144426379">
          <w:marLeft w:val="0"/>
          <w:marRight w:val="1"/>
          <w:marTop w:val="0"/>
          <w:marBottom w:val="0"/>
          <w:divBdr>
            <w:top w:val="none" w:sz="0" w:space="0" w:color="auto"/>
            <w:left w:val="none" w:sz="0" w:space="0" w:color="auto"/>
            <w:bottom w:val="none" w:sz="0" w:space="0" w:color="auto"/>
            <w:right w:val="none" w:sz="0" w:space="0" w:color="auto"/>
          </w:divBdr>
          <w:divsChild>
            <w:div w:id="2144426052">
              <w:marLeft w:val="0"/>
              <w:marRight w:val="0"/>
              <w:marTop w:val="0"/>
              <w:marBottom w:val="0"/>
              <w:divBdr>
                <w:top w:val="none" w:sz="0" w:space="0" w:color="auto"/>
                <w:left w:val="none" w:sz="0" w:space="0" w:color="auto"/>
                <w:bottom w:val="none" w:sz="0" w:space="0" w:color="auto"/>
                <w:right w:val="none" w:sz="0" w:space="0" w:color="auto"/>
              </w:divBdr>
              <w:divsChild>
                <w:div w:id="2144426233">
                  <w:marLeft w:val="0"/>
                  <w:marRight w:val="1"/>
                  <w:marTop w:val="0"/>
                  <w:marBottom w:val="0"/>
                  <w:divBdr>
                    <w:top w:val="none" w:sz="0" w:space="0" w:color="auto"/>
                    <w:left w:val="none" w:sz="0" w:space="0" w:color="auto"/>
                    <w:bottom w:val="none" w:sz="0" w:space="0" w:color="auto"/>
                    <w:right w:val="none" w:sz="0" w:space="0" w:color="auto"/>
                  </w:divBdr>
                  <w:divsChild>
                    <w:div w:id="2144425778">
                      <w:marLeft w:val="0"/>
                      <w:marRight w:val="0"/>
                      <w:marTop w:val="0"/>
                      <w:marBottom w:val="0"/>
                      <w:divBdr>
                        <w:top w:val="none" w:sz="0" w:space="0" w:color="auto"/>
                        <w:left w:val="none" w:sz="0" w:space="0" w:color="auto"/>
                        <w:bottom w:val="none" w:sz="0" w:space="0" w:color="auto"/>
                        <w:right w:val="none" w:sz="0" w:space="0" w:color="auto"/>
                      </w:divBdr>
                      <w:divsChild>
                        <w:div w:id="2144425772">
                          <w:marLeft w:val="0"/>
                          <w:marRight w:val="0"/>
                          <w:marTop w:val="0"/>
                          <w:marBottom w:val="0"/>
                          <w:divBdr>
                            <w:top w:val="none" w:sz="0" w:space="0" w:color="auto"/>
                            <w:left w:val="none" w:sz="0" w:space="0" w:color="auto"/>
                            <w:bottom w:val="none" w:sz="0" w:space="0" w:color="auto"/>
                            <w:right w:val="none" w:sz="0" w:space="0" w:color="auto"/>
                          </w:divBdr>
                          <w:divsChild>
                            <w:div w:id="2144425699">
                              <w:marLeft w:val="0"/>
                              <w:marRight w:val="0"/>
                              <w:marTop w:val="120"/>
                              <w:marBottom w:val="360"/>
                              <w:divBdr>
                                <w:top w:val="none" w:sz="0" w:space="0" w:color="auto"/>
                                <w:left w:val="none" w:sz="0" w:space="0" w:color="auto"/>
                                <w:bottom w:val="none" w:sz="0" w:space="0" w:color="auto"/>
                                <w:right w:val="none" w:sz="0" w:space="0" w:color="auto"/>
                              </w:divBdr>
                              <w:divsChild>
                                <w:div w:id="2144425812">
                                  <w:marLeft w:val="0"/>
                                  <w:marRight w:val="0"/>
                                  <w:marTop w:val="0"/>
                                  <w:marBottom w:val="0"/>
                                  <w:divBdr>
                                    <w:top w:val="none" w:sz="0" w:space="0" w:color="auto"/>
                                    <w:left w:val="none" w:sz="0" w:space="0" w:color="auto"/>
                                    <w:bottom w:val="none" w:sz="0" w:space="0" w:color="auto"/>
                                    <w:right w:val="none" w:sz="0" w:space="0" w:color="auto"/>
                                  </w:divBdr>
                                  <w:divsChild>
                                    <w:div w:id="21444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72">
      <w:marLeft w:val="0"/>
      <w:marRight w:val="0"/>
      <w:marTop w:val="0"/>
      <w:marBottom w:val="0"/>
      <w:divBdr>
        <w:top w:val="none" w:sz="0" w:space="0" w:color="auto"/>
        <w:left w:val="none" w:sz="0" w:space="0" w:color="auto"/>
        <w:bottom w:val="none" w:sz="0" w:space="0" w:color="auto"/>
        <w:right w:val="none" w:sz="0" w:space="0" w:color="auto"/>
      </w:divBdr>
      <w:divsChild>
        <w:div w:id="2144426248">
          <w:marLeft w:val="0"/>
          <w:marRight w:val="1"/>
          <w:marTop w:val="0"/>
          <w:marBottom w:val="0"/>
          <w:divBdr>
            <w:top w:val="none" w:sz="0" w:space="0" w:color="auto"/>
            <w:left w:val="none" w:sz="0" w:space="0" w:color="auto"/>
            <w:bottom w:val="none" w:sz="0" w:space="0" w:color="auto"/>
            <w:right w:val="none" w:sz="0" w:space="0" w:color="auto"/>
          </w:divBdr>
          <w:divsChild>
            <w:div w:id="2144426054">
              <w:marLeft w:val="0"/>
              <w:marRight w:val="0"/>
              <w:marTop w:val="0"/>
              <w:marBottom w:val="0"/>
              <w:divBdr>
                <w:top w:val="none" w:sz="0" w:space="0" w:color="auto"/>
                <w:left w:val="none" w:sz="0" w:space="0" w:color="auto"/>
                <w:bottom w:val="none" w:sz="0" w:space="0" w:color="auto"/>
                <w:right w:val="none" w:sz="0" w:space="0" w:color="auto"/>
              </w:divBdr>
              <w:divsChild>
                <w:div w:id="2144425843">
                  <w:marLeft w:val="0"/>
                  <w:marRight w:val="1"/>
                  <w:marTop w:val="0"/>
                  <w:marBottom w:val="0"/>
                  <w:divBdr>
                    <w:top w:val="none" w:sz="0" w:space="0" w:color="auto"/>
                    <w:left w:val="none" w:sz="0" w:space="0" w:color="auto"/>
                    <w:bottom w:val="none" w:sz="0" w:space="0" w:color="auto"/>
                    <w:right w:val="none" w:sz="0" w:space="0" w:color="auto"/>
                  </w:divBdr>
                  <w:divsChild>
                    <w:div w:id="2144425899">
                      <w:marLeft w:val="0"/>
                      <w:marRight w:val="0"/>
                      <w:marTop w:val="0"/>
                      <w:marBottom w:val="0"/>
                      <w:divBdr>
                        <w:top w:val="none" w:sz="0" w:space="0" w:color="auto"/>
                        <w:left w:val="none" w:sz="0" w:space="0" w:color="auto"/>
                        <w:bottom w:val="none" w:sz="0" w:space="0" w:color="auto"/>
                        <w:right w:val="none" w:sz="0" w:space="0" w:color="auto"/>
                      </w:divBdr>
                      <w:divsChild>
                        <w:div w:id="2144426143">
                          <w:marLeft w:val="0"/>
                          <w:marRight w:val="0"/>
                          <w:marTop w:val="0"/>
                          <w:marBottom w:val="0"/>
                          <w:divBdr>
                            <w:top w:val="none" w:sz="0" w:space="0" w:color="auto"/>
                            <w:left w:val="none" w:sz="0" w:space="0" w:color="auto"/>
                            <w:bottom w:val="none" w:sz="0" w:space="0" w:color="auto"/>
                            <w:right w:val="none" w:sz="0" w:space="0" w:color="auto"/>
                          </w:divBdr>
                          <w:divsChild>
                            <w:div w:id="2144426553">
                              <w:marLeft w:val="0"/>
                              <w:marRight w:val="0"/>
                              <w:marTop w:val="120"/>
                              <w:marBottom w:val="360"/>
                              <w:divBdr>
                                <w:top w:val="none" w:sz="0" w:space="0" w:color="auto"/>
                                <w:left w:val="none" w:sz="0" w:space="0" w:color="auto"/>
                                <w:bottom w:val="none" w:sz="0" w:space="0" w:color="auto"/>
                                <w:right w:val="none" w:sz="0" w:space="0" w:color="auto"/>
                              </w:divBdr>
                              <w:divsChild>
                                <w:div w:id="2144425991">
                                  <w:marLeft w:val="0"/>
                                  <w:marRight w:val="0"/>
                                  <w:marTop w:val="0"/>
                                  <w:marBottom w:val="0"/>
                                  <w:divBdr>
                                    <w:top w:val="none" w:sz="0" w:space="0" w:color="auto"/>
                                    <w:left w:val="none" w:sz="0" w:space="0" w:color="auto"/>
                                    <w:bottom w:val="none" w:sz="0" w:space="0" w:color="auto"/>
                                    <w:right w:val="none" w:sz="0" w:space="0" w:color="auto"/>
                                  </w:divBdr>
                                  <w:divsChild>
                                    <w:div w:id="2144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75">
      <w:marLeft w:val="0"/>
      <w:marRight w:val="0"/>
      <w:marTop w:val="0"/>
      <w:marBottom w:val="0"/>
      <w:divBdr>
        <w:top w:val="none" w:sz="0" w:space="0" w:color="auto"/>
        <w:left w:val="none" w:sz="0" w:space="0" w:color="auto"/>
        <w:bottom w:val="none" w:sz="0" w:space="0" w:color="auto"/>
        <w:right w:val="none" w:sz="0" w:space="0" w:color="auto"/>
      </w:divBdr>
      <w:divsChild>
        <w:div w:id="2144426406">
          <w:marLeft w:val="0"/>
          <w:marRight w:val="1"/>
          <w:marTop w:val="0"/>
          <w:marBottom w:val="0"/>
          <w:divBdr>
            <w:top w:val="none" w:sz="0" w:space="0" w:color="auto"/>
            <w:left w:val="none" w:sz="0" w:space="0" w:color="auto"/>
            <w:bottom w:val="none" w:sz="0" w:space="0" w:color="auto"/>
            <w:right w:val="none" w:sz="0" w:space="0" w:color="auto"/>
          </w:divBdr>
          <w:divsChild>
            <w:div w:id="2144426666">
              <w:marLeft w:val="0"/>
              <w:marRight w:val="0"/>
              <w:marTop w:val="0"/>
              <w:marBottom w:val="0"/>
              <w:divBdr>
                <w:top w:val="none" w:sz="0" w:space="0" w:color="auto"/>
                <w:left w:val="none" w:sz="0" w:space="0" w:color="auto"/>
                <w:bottom w:val="none" w:sz="0" w:space="0" w:color="auto"/>
                <w:right w:val="none" w:sz="0" w:space="0" w:color="auto"/>
              </w:divBdr>
              <w:divsChild>
                <w:div w:id="2144426656">
                  <w:marLeft w:val="0"/>
                  <w:marRight w:val="1"/>
                  <w:marTop w:val="0"/>
                  <w:marBottom w:val="0"/>
                  <w:divBdr>
                    <w:top w:val="none" w:sz="0" w:space="0" w:color="auto"/>
                    <w:left w:val="none" w:sz="0" w:space="0" w:color="auto"/>
                    <w:bottom w:val="none" w:sz="0" w:space="0" w:color="auto"/>
                    <w:right w:val="none" w:sz="0" w:space="0" w:color="auto"/>
                  </w:divBdr>
                  <w:divsChild>
                    <w:div w:id="2144426102">
                      <w:marLeft w:val="0"/>
                      <w:marRight w:val="0"/>
                      <w:marTop w:val="0"/>
                      <w:marBottom w:val="0"/>
                      <w:divBdr>
                        <w:top w:val="none" w:sz="0" w:space="0" w:color="auto"/>
                        <w:left w:val="none" w:sz="0" w:space="0" w:color="auto"/>
                        <w:bottom w:val="none" w:sz="0" w:space="0" w:color="auto"/>
                        <w:right w:val="none" w:sz="0" w:space="0" w:color="auto"/>
                      </w:divBdr>
                      <w:divsChild>
                        <w:div w:id="2144425753">
                          <w:marLeft w:val="0"/>
                          <w:marRight w:val="0"/>
                          <w:marTop w:val="0"/>
                          <w:marBottom w:val="0"/>
                          <w:divBdr>
                            <w:top w:val="none" w:sz="0" w:space="0" w:color="auto"/>
                            <w:left w:val="none" w:sz="0" w:space="0" w:color="auto"/>
                            <w:bottom w:val="none" w:sz="0" w:space="0" w:color="auto"/>
                            <w:right w:val="none" w:sz="0" w:space="0" w:color="auto"/>
                          </w:divBdr>
                          <w:divsChild>
                            <w:div w:id="2144425935">
                              <w:marLeft w:val="0"/>
                              <w:marRight w:val="0"/>
                              <w:marTop w:val="120"/>
                              <w:marBottom w:val="360"/>
                              <w:divBdr>
                                <w:top w:val="none" w:sz="0" w:space="0" w:color="auto"/>
                                <w:left w:val="none" w:sz="0" w:space="0" w:color="auto"/>
                                <w:bottom w:val="none" w:sz="0" w:space="0" w:color="auto"/>
                                <w:right w:val="none" w:sz="0" w:space="0" w:color="auto"/>
                              </w:divBdr>
                              <w:divsChild>
                                <w:div w:id="214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179">
      <w:marLeft w:val="0"/>
      <w:marRight w:val="0"/>
      <w:marTop w:val="0"/>
      <w:marBottom w:val="0"/>
      <w:divBdr>
        <w:top w:val="none" w:sz="0" w:space="0" w:color="auto"/>
        <w:left w:val="none" w:sz="0" w:space="0" w:color="auto"/>
        <w:bottom w:val="none" w:sz="0" w:space="0" w:color="auto"/>
        <w:right w:val="none" w:sz="0" w:space="0" w:color="auto"/>
      </w:divBdr>
      <w:divsChild>
        <w:div w:id="2144425752">
          <w:marLeft w:val="547"/>
          <w:marRight w:val="0"/>
          <w:marTop w:val="115"/>
          <w:marBottom w:val="0"/>
          <w:divBdr>
            <w:top w:val="none" w:sz="0" w:space="0" w:color="auto"/>
            <w:left w:val="none" w:sz="0" w:space="0" w:color="auto"/>
            <w:bottom w:val="none" w:sz="0" w:space="0" w:color="auto"/>
            <w:right w:val="none" w:sz="0" w:space="0" w:color="auto"/>
          </w:divBdr>
        </w:div>
        <w:div w:id="2144426230">
          <w:marLeft w:val="547"/>
          <w:marRight w:val="0"/>
          <w:marTop w:val="115"/>
          <w:marBottom w:val="0"/>
          <w:divBdr>
            <w:top w:val="none" w:sz="0" w:space="0" w:color="auto"/>
            <w:left w:val="none" w:sz="0" w:space="0" w:color="auto"/>
            <w:bottom w:val="none" w:sz="0" w:space="0" w:color="auto"/>
            <w:right w:val="none" w:sz="0" w:space="0" w:color="auto"/>
          </w:divBdr>
        </w:div>
      </w:divsChild>
    </w:div>
    <w:div w:id="2144426189">
      <w:marLeft w:val="0"/>
      <w:marRight w:val="0"/>
      <w:marTop w:val="0"/>
      <w:marBottom w:val="0"/>
      <w:divBdr>
        <w:top w:val="none" w:sz="0" w:space="0" w:color="auto"/>
        <w:left w:val="none" w:sz="0" w:space="0" w:color="auto"/>
        <w:bottom w:val="none" w:sz="0" w:space="0" w:color="auto"/>
        <w:right w:val="none" w:sz="0" w:space="0" w:color="auto"/>
      </w:divBdr>
      <w:divsChild>
        <w:div w:id="2144425918">
          <w:marLeft w:val="547"/>
          <w:marRight w:val="0"/>
          <w:marTop w:val="115"/>
          <w:marBottom w:val="0"/>
          <w:divBdr>
            <w:top w:val="none" w:sz="0" w:space="0" w:color="auto"/>
            <w:left w:val="none" w:sz="0" w:space="0" w:color="auto"/>
            <w:bottom w:val="none" w:sz="0" w:space="0" w:color="auto"/>
            <w:right w:val="none" w:sz="0" w:space="0" w:color="auto"/>
          </w:divBdr>
        </w:div>
        <w:div w:id="2144426128">
          <w:marLeft w:val="547"/>
          <w:marRight w:val="0"/>
          <w:marTop w:val="115"/>
          <w:marBottom w:val="0"/>
          <w:divBdr>
            <w:top w:val="none" w:sz="0" w:space="0" w:color="auto"/>
            <w:left w:val="none" w:sz="0" w:space="0" w:color="auto"/>
            <w:bottom w:val="none" w:sz="0" w:space="0" w:color="auto"/>
            <w:right w:val="none" w:sz="0" w:space="0" w:color="auto"/>
          </w:divBdr>
        </w:div>
        <w:div w:id="2144426382">
          <w:marLeft w:val="547"/>
          <w:marRight w:val="0"/>
          <w:marTop w:val="115"/>
          <w:marBottom w:val="0"/>
          <w:divBdr>
            <w:top w:val="none" w:sz="0" w:space="0" w:color="auto"/>
            <w:left w:val="none" w:sz="0" w:space="0" w:color="auto"/>
            <w:bottom w:val="none" w:sz="0" w:space="0" w:color="auto"/>
            <w:right w:val="none" w:sz="0" w:space="0" w:color="auto"/>
          </w:divBdr>
        </w:div>
        <w:div w:id="2144426448">
          <w:marLeft w:val="547"/>
          <w:marRight w:val="0"/>
          <w:marTop w:val="115"/>
          <w:marBottom w:val="0"/>
          <w:divBdr>
            <w:top w:val="none" w:sz="0" w:space="0" w:color="auto"/>
            <w:left w:val="none" w:sz="0" w:space="0" w:color="auto"/>
            <w:bottom w:val="none" w:sz="0" w:space="0" w:color="auto"/>
            <w:right w:val="none" w:sz="0" w:space="0" w:color="auto"/>
          </w:divBdr>
        </w:div>
      </w:divsChild>
    </w:div>
    <w:div w:id="2144426190">
      <w:marLeft w:val="0"/>
      <w:marRight w:val="0"/>
      <w:marTop w:val="0"/>
      <w:marBottom w:val="0"/>
      <w:divBdr>
        <w:top w:val="none" w:sz="0" w:space="0" w:color="auto"/>
        <w:left w:val="none" w:sz="0" w:space="0" w:color="auto"/>
        <w:bottom w:val="none" w:sz="0" w:space="0" w:color="auto"/>
        <w:right w:val="none" w:sz="0" w:space="0" w:color="auto"/>
      </w:divBdr>
      <w:divsChild>
        <w:div w:id="2144426629">
          <w:marLeft w:val="0"/>
          <w:marRight w:val="1"/>
          <w:marTop w:val="0"/>
          <w:marBottom w:val="0"/>
          <w:divBdr>
            <w:top w:val="none" w:sz="0" w:space="0" w:color="auto"/>
            <w:left w:val="none" w:sz="0" w:space="0" w:color="auto"/>
            <w:bottom w:val="none" w:sz="0" w:space="0" w:color="auto"/>
            <w:right w:val="none" w:sz="0" w:space="0" w:color="auto"/>
          </w:divBdr>
          <w:divsChild>
            <w:div w:id="2144425995">
              <w:marLeft w:val="0"/>
              <w:marRight w:val="0"/>
              <w:marTop w:val="0"/>
              <w:marBottom w:val="0"/>
              <w:divBdr>
                <w:top w:val="none" w:sz="0" w:space="0" w:color="auto"/>
                <w:left w:val="none" w:sz="0" w:space="0" w:color="auto"/>
                <w:bottom w:val="none" w:sz="0" w:space="0" w:color="auto"/>
                <w:right w:val="none" w:sz="0" w:space="0" w:color="auto"/>
              </w:divBdr>
              <w:divsChild>
                <w:div w:id="2144426624">
                  <w:marLeft w:val="0"/>
                  <w:marRight w:val="1"/>
                  <w:marTop w:val="0"/>
                  <w:marBottom w:val="0"/>
                  <w:divBdr>
                    <w:top w:val="none" w:sz="0" w:space="0" w:color="auto"/>
                    <w:left w:val="none" w:sz="0" w:space="0" w:color="auto"/>
                    <w:bottom w:val="none" w:sz="0" w:space="0" w:color="auto"/>
                    <w:right w:val="none" w:sz="0" w:space="0" w:color="auto"/>
                  </w:divBdr>
                  <w:divsChild>
                    <w:div w:id="2144426297">
                      <w:marLeft w:val="0"/>
                      <w:marRight w:val="0"/>
                      <w:marTop w:val="0"/>
                      <w:marBottom w:val="0"/>
                      <w:divBdr>
                        <w:top w:val="none" w:sz="0" w:space="0" w:color="auto"/>
                        <w:left w:val="none" w:sz="0" w:space="0" w:color="auto"/>
                        <w:bottom w:val="none" w:sz="0" w:space="0" w:color="auto"/>
                        <w:right w:val="none" w:sz="0" w:space="0" w:color="auto"/>
                      </w:divBdr>
                      <w:divsChild>
                        <w:div w:id="2144426031">
                          <w:marLeft w:val="0"/>
                          <w:marRight w:val="0"/>
                          <w:marTop w:val="0"/>
                          <w:marBottom w:val="0"/>
                          <w:divBdr>
                            <w:top w:val="none" w:sz="0" w:space="0" w:color="auto"/>
                            <w:left w:val="none" w:sz="0" w:space="0" w:color="auto"/>
                            <w:bottom w:val="none" w:sz="0" w:space="0" w:color="auto"/>
                            <w:right w:val="none" w:sz="0" w:space="0" w:color="auto"/>
                          </w:divBdr>
                          <w:divsChild>
                            <w:div w:id="2144425766">
                              <w:marLeft w:val="0"/>
                              <w:marRight w:val="0"/>
                              <w:marTop w:val="120"/>
                              <w:marBottom w:val="360"/>
                              <w:divBdr>
                                <w:top w:val="none" w:sz="0" w:space="0" w:color="auto"/>
                                <w:left w:val="none" w:sz="0" w:space="0" w:color="auto"/>
                                <w:bottom w:val="none" w:sz="0" w:space="0" w:color="auto"/>
                                <w:right w:val="none" w:sz="0" w:space="0" w:color="auto"/>
                              </w:divBdr>
                              <w:divsChild>
                                <w:div w:id="2144425959">
                                  <w:marLeft w:val="0"/>
                                  <w:marRight w:val="0"/>
                                  <w:marTop w:val="0"/>
                                  <w:marBottom w:val="0"/>
                                  <w:divBdr>
                                    <w:top w:val="none" w:sz="0" w:space="0" w:color="auto"/>
                                    <w:left w:val="none" w:sz="0" w:space="0" w:color="auto"/>
                                    <w:bottom w:val="none" w:sz="0" w:space="0" w:color="auto"/>
                                    <w:right w:val="none" w:sz="0" w:space="0" w:color="auto"/>
                                  </w:divBdr>
                                  <w:divsChild>
                                    <w:div w:id="21444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93">
      <w:marLeft w:val="0"/>
      <w:marRight w:val="0"/>
      <w:marTop w:val="0"/>
      <w:marBottom w:val="0"/>
      <w:divBdr>
        <w:top w:val="none" w:sz="0" w:space="0" w:color="auto"/>
        <w:left w:val="none" w:sz="0" w:space="0" w:color="auto"/>
        <w:bottom w:val="none" w:sz="0" w:space="0" w:color="auto"/>
        <w:right w:val="none" w:sz="0" w:space="0" w:color="auto"/>
      </w:divBdr>
      <w:divsChild>
        <w:div w:id="2144426649">
          <w:marLeft w:val="0"/>
          <w:marRight w:val="1"/>
          <w:marTop w:val="0"/>
          <w:marBottom w:val="0"/>
          <w:divBdr>
            <w:top w:val="none" w:sz="0" w:space="0" w:color="auto"/>
            <w:left w:val="none" w:sz="0" w:space="0" w:color="auto"/>
            <w:bottom w:val="none" w:sz="0" w:space="0" w:color="auto"/>
            <w:right w:val="none" w:sz="0" w:space="0" w:color="auto"/>
          </w:divBdr>
          <w:divsChild>
            <w:div w:id="2144426313">
              <w:marLeft w:val="0"/>
              <w:marRight w:val="0"/>
              <w:marTop w:val="0"/>
              <w:marBottom w:val="0"/>
              <w:divBdr>
                <w:top w:val="none" w:sz="0" w:space="0" w:color="auto"/>
                <w:left w:val="none" w:sz="0" w:space="0" w:color="auto"/>
                <w:bottom w:val="none" w:sz="0" w:space="0" w:color="auto"/>
                <w:right w:val="none" w:sz="0" w:space="0" w:color="auto"/>
              </w:divBdr>
              <w:divsChild>
                <w:div w:id="2144426549">
                  <w:marLeft w:val="0"/>
                  <w:marRight w:val="1"/>
                  <w:marTop w:val="0"/>
                  <w:marBottom w:val="0"/>
                  <w:divBdr>
                    <w:top w:val="none" w:sz="0" w:space="0" w:color="auto"/>
                    <w:left w:val="none" w:sz="0" w:space="0" w:color="auto"/>
                    <w:bottom w:val="none" w:sz="0" w:space="0" w:color="auto"/>
                    <w:right w:val="none" w:sz="0" w:space="0" w:color="auto"/>
                  </w:divBdr>
                  <w:divsChild>
                    <w:div w:id="2144425842">
                      <w:marLeft w:val="0"/>
                      <w:marRight w:val="0"/>
                      <w:marTop w:val="0"/>
                      <w:marBottom w:val="0"/>
                      <w:divBdr>
                        <w:top w:val="none" w:sz="0" w:space="0" w:color="auto"/>
                        <w:left w:val="none" w:sz="0" w:space="0" w:color="auto"/>
                        <w:bottom w:val="none" w:sz="0" w:space="0" w:color="auto"/>
                        <w:right w:val="none" w:sz="0" w:space="0" w:color="auto"/>
                      </w:divBdr>
                      <w:divsChild>
                        <w:div w:id="2144426273">
                          <w:marLeft w:val="0"/>
                          <w:marRight w:val="0"/>
                          <w:marTop w:val="0"/>
                          <w:marBottom w:val="0"/>
                          <w:divBdr>
                            <w:top w:val="none" w:sz="0" w:space="0" w:color="auto"/>
                            <w:left w:val="none" w:sz="0" w:space="0" w:color="auto"/>
                            <w:bottom w:val="none" w:sz="0" w:space="0" w:color="auto"/>
                            <w:right w:val="none" w:sz="0" w:space="0" w:color="auto"/>
                          </w:divBdr>
                          <w:divsChild>
                            <w:div w:id="2144426184">
                              <w:marLeft w:val="0"/>
                              <w:marRight w:val="0"/>
                              <w:marTop w:val="120"/>
                              <w:marBottom w:val="360"/>
                              <w:divBdr>
                                <w:top w:val="none" w:sz="0" w:space="0" w:color="auto"/>
                                <w:left w:val="none" w:sz="0" w:space="0" w:color="auto"/>
                                <w:bottom w:val="none" w:sz="0" w:space="0" w:color="auto"/>
                                <w:right w:val="none" w:sz="0" w:space="0" w:color="auto"/>
                              </w:divBdr>
                              <w:divsChild>
                                <w:div w:id="2144426281">
                                  <w:marLeft w:val="0"/>
                                  <w:marRight w:val="0"/>
                                  <w:marTop w:val="0"/>
                                  <w:marBottom w:val="0"/>
                                  <w:divBdr>
                                    <w:top w:val="none" w:sz="0" w:space="0" w:color="auto"/>
                                    <w:left w:val="none" w:sz="0" w:space="0" w:color="auto"/>
                                    <w:bottom w:val="none" w:sz="0" w:space="0" w:color="auto"/>
                                    <w:right w:val="none" w:sz="0" w:space="0" w:color="auto"/>
                                  </w:divBdr>
                                  <w:divsChild>
                                    <w:div w:id="2144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195">
      <w:marLeft w:val="0"/>
      <w:marRight w:val="0"/>
      <w:marTop w:val="0"/>
      <w:marBottom w:val="0"/>
      <w:divBdr>
        <w:top w:val="none" w:sz="0" w:space="0" w:color="auto"/>
        <w:left w:val="none" w:sz="0" w:space="0" w:color="auto"/>
        <w:bottom w:val="none" w:sz="0" w:space="0" w:color="auto"/>
        <w:right w:val="none" w:sz="0" w:space="0" w:color="auto"/>
      </w:divBdr>
      <w:divsChild>
        <w:div w:id="2144425687">
          <w:marLeft w:val="720"/>
          <w:marRight w:val="0"/>
          <w:marTop w:val="115"/>
          <w:marBottom w:val="0"/>
          <w:divBdr>
            <w:top w:val="none" w:sz="0" w:space="0" w:color="auto"/>
            <w:left w:val="none" w:sz="0" w:space="0" w:color="auto"/>
            <w:bottom w:val="none" w:sz="0" w:space="0" w:color="auto"/>
            <w:right w:val="none" w:sz="0" w:space="0" w:color="auto"/>
          </w:divBdr>
        </w:div>
        <w:div w:id="2144425923">
          <w:marLeft w:val="720"/>
          <w:marRight w:val="0"/>
          <w:marTop w:val="115"/>
          <w:marBottom w:val="0"/>
          <w:divBdr>
            <w:top w:val="none" w:sz="0" w:space="0" w:color="auto"/>
            <w:left w:val="none" w:sz="0" w:space="0" w:color="auto"/>
            <w:bottom w:val="none" w:sz="0" w:space="0" w:color="auto"/>
            <w:right w:val="none" w:sz="0" w:space="0" w:color="auto"/>
          </w:divBdr>
        </w:div>
        <w:div w:id="2144426329">
          <w:marLeft w:val="720"/>
          <w:marRight w:val="0"/>
          <w:marTop w:val="115"/>
          <w:marBottom w:val="0"/>
          <w:divBdr>
            <w:top w:val="none" w:sz="0" w:space="0" w:color="auto"/>
            <w:left w:val="none" w:sz="0" w:space="0" w:color="auto"/>
            <w:bottom w:val="none" w:sz="0" w:space="0" w:color="auto"/>
            <w:right w:val="none" w:sz="0" w:space="0" w:color="auto"/>
          </w:divBdr>
        </w:div>
        <w:div w:id="2144426592">
          <w:marLeft w:val="720"/>
          <w:marRight w:val="0"/>
          <w:marTop w:val="115"/>
          <w:marBottom w:val="0"/>
          <w:divBdr>
            <w:top w:val="none" w:sz="0" w:space="0" w:color="auto"/>
            <w:left w:val="none" w:sz="0" w:space="0" w:color="auto"/>
            <w:bottom w:val="none" w:sz="0" w:space="0" w:color="auto"/>
            <w:right w:val="none" w:sz="0" w:space="0" w:color="auto"/>
          </w:divBdr>
        </w:div>
        <w:div w:id="2144426598">
          <w:marLeft w:val="720"/>
          <w:marRight w:val="0"/>
          <w:marTop w:val="115"/>
          <w:marBottom w:val="0"/>
          <w:divBdr>
            <w:top w:val="none" w:sz="0" w:space="0" w:color="auto"/>
            <w:left w:val="none" w:sz="0" w:space="0" w:color="auto"/>
            <w:bottom w:val="none" w:sz="0" w:space="0" w:color="auto"/>
            <w:right w:val="none" w:sz="0" w:space="0" w:color="auto"/>
          </w:divBdr>
        </w:div>
      </w:divsChild>
    </w:div>
    <w:div w:id="2144426198">
      <w:marLeft w:val="0"/>
      <w:marRight w:val="0"/>
      <w:marTop w:val="0"/>
      <w:marBottom w:val="0"/>
      <w:divBdr>
        <w:top w:val="none" w:sz="0" w:space="0" w:color="auto"/>
        <w:left w:val="none" w:sz="0" w:space="0" w:color="auto"/>
        <w:bottom w:val="none" w:sz="0" w:space="0" w:color="auto"/>
        <w:right w:val="none" w:sz="0" w:space="0" w:color="auto"/>
      </w:divBdr>
    </w:div>
    <w:div w:id="2144426215">
      <w:marLeft w:val="0"/>
      <w:marRight w:val="0"/>
      <w:marTop w:val="0"/>
      <w:marBottom w:val="0"/>
      <w:divBdr>
        <w:top w:val="none" w:sz="0" w:space="0" w:color="auto"/>
        <w:left w:val="none" w:sz="0" w:space="0" w:color="auto"/>
        <w:bottom w:val="none" w:sz="0" w:space="0" w:color="auto"/>
        <w:right w:val="none" w:sz="0" w:space="0" w:color="auto"/>
      </w:divBdr>
    </w:div>
    <w:div w:id="2144426216">
      <w:marLeft w:val="0"/>
      <w:marRight w:val="0"/>
      <w:marTop w:val="0"/>
      <w:marBottom w:val="0"/>
      <w:divBdr>
        <w:top w:val="none" w:sz="0" w:space="0" w:color="auto"/>
        <w:left w:val="none" w:sz="0" w:space="0" w:color="auto"/>
        <w:bottom w:val="none" w:sz="0" w:space="0" w:color="auto"/>
        <w:right w:val="none" w:sz="0" w:space="0" w:color="auto"/>
      </w:divBdr>
      <w:divsChild>
        <w:div w:id="2144426056">
          <w:marLeft w:val="0"/>
          <w:marRight w:val="1"/>
          <w:marTop w:val="0"/>
          <w:marBottom w:val="0"/>
          <w:divBdr>
            <w:top w:val="none" w:sz="0" w:space="0" w:color="auto"/>
            <w:left w:val="none" w:sz="0" w:space="0" w:color="auto"/>
            <w:bottom w:val="none" w:sz="0" w:space="0" w:color="auto"/>
            <w:right w:val="none" w:sz="0" w:space="0" w:color="auto"/>
          </w:divBdr>
          <w:divsChild>
            <w:div w:id="2144425874">
              <w:marLeft w:val="0"/>
              <w:marRight w:val="0"/>
              <w:marTop w:val="0"/>
              <w:marBottom w:val="0"/>
              <w:divBdr>
                <w:top w:val="none" w:sz="0" w:space="0" w:color="auto"/>
                <w:left w:val="none" w:sz="0" w:space="0" w:color="auto"/>
                <w:bottom w:val="none" w:sz="0" w:space="0" w:color="auto"/>
                <w:right w:val="none" w:sz="0" w:space="0" w:color="auto"/>
              </w:divBdr>
              <w:divsChild>
                <w:div w:id="2144426381">
                  <w:marLeft w:val="0"/>
                  <w:marRight w:val="1"/>
                  <w:marTop w:val="0"/>
                  <w:marBottom w:val="0"/>
                  <w:divBdr>
                    <w:top w:val="none" w:sz="0" w:space="0" w:color="auto"/>
                    <w:left w:val="none" w:sz="0" w:space="0" w:color="auto"/>
                    <w:bottom w:val="none" w:sz="0" w:space="0" w:color="auto"/>
                    <w:right w:val="none" w:sz="0" w:space="0" w:color="auto"/>
                  </w:divBdr>
                  <w:divsChild>
                    <w:div w:id="2144425694">
                      <w:marLeft w:val="0"/>
                      <w:marRight w:val="0"/>
                      <w:marTop w:val="0"/>
                      <w:marBottom w:val="0"/>
                      <w:divBdr>
                        <w:top w:val="none" w:sz="0" w:space="0" w:color="auto"/>
                        <w:left w:val="none" w:sz="0" w:space="0" w:color="auto"/>
                        <w:bottom w:val="none" w:sz="0" w:space="0" w:color="auto"/>
                        <w:right w:val="none" w:sz="0" w:space="0" w:color="auto"/>
                      </w:divBdr>
                      <w:divsChild>
                        <w:div w:id="2144426576">
                          <w:marLeft w:val="0"/>
                          <w:marRight w:val="0"/>
                          <w:marTop w:val="0"/>
                          <w:marBottom w:val="0"/>
                          <w:divBdr>
                            <w:top w:val="none" w:sz="0" w:space="0" w:color="auto"/>
                            <w:left w:val="none" w:sz="0" w:space="0" w:color="auto"/>
                            <w:bottom w:val="none" w:sz="0" w:space="0" w:color="auto"/>
                            <w:right w:val="none" w:sz="0" w:space="0" w:color="auto"/>
                          </w:divBdr>
                          <w:divsChild>
                            <w:div w:id="2144425936">
                              <w:marLeft w:val="0"/>
                              <w:marRight w:val="0"/>
                              <w:marTop w:val="120"/>
                              <w:marBottom w:val="360"/>
                              <w:divBdr>
                                <w:top w:val="none" w:sz="0" w:space="0" w:color="auto"/>
                                <w:left w:val="none" w:sz="0" w:space="0" w:color="auto"/>
                                <w:bottom w:val="none" w:sz="0" w:space="0" w:color="auto"/>
                                <w:right w:val="none" w:sz="0" w:space="0" w:color="auto"/>
                              </w:divBdr>
                              <w:divsChild>
                                <w:div w:id="2144426486">
                                  <w:marLeft w:val="0"/>
                                  <w:marRight w:val="0"/>
                                  <w:marTop w:val="0"/>
                                  <w:marBottom w:val="0"/>
                                  <w:divBdr>
                                    <w:top w:val="none" w:sz="0" w:space="0" w:color="auto"/>
                                    <w:left w:val="none" w:sz="0" w:space="0" w:color="auto"/>
                                    <w:bottom w:val="none" w:sz="0" w:space="0" w:color="auto"/>
                                    <w:right w:val="none" w:sz="0" w:space="0" w:color="auto"/>
                                  </w:divBdr>
                                  <w:divsChild>
                                    <w:div w:id="2144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17">
      <w:marLeft w:val="0"/>
      <w:marRight w:val="0"/>
      <w:marTop w:val="0"/>
      <w:marBottom w:val="0"/>
      <w:divBdr>
        <w:top w:val="none" w:sz="0" w:space="0" w:color="auto"/>
        <w:left w:val="none" w:sz="0" w:space="0" w:color="auto"/>
        <w:bottom w:val="none" w:sz="0" w:space="0" w:color="auto"/>
        <w:right w:val="none" w:sz="0" w:space="0" w:color="auto"/>
      </w:divBdr>
    </w:div>
    <w:div w:id="2144426224">
      <w:marLeft w:val="0"/>
      <w:marRight w:val="0"/>
      <w:marTop w:val="0"/>
      <w:marBottom w:val="0"/>
      <w:divBdr>
        <w:top w:val="none" w:sz="0" w:space="0" w:color="auto"/>
        <w:left w:val="none" w:sz="0" w:space="0" w:color="auto"/>
        <w:bottom w:val="none" w:sz="0" w:space="0" w:color="auto"/>
        <w:right w:val="none" w:sz="0" w:space="0" w:color="auto"/>
      </w:divBdr>
      <w:divsChild>
        <w:div w:id="2144426303">
          <w:marLeft w:val="0"/>
          <w:marRight w:val="1"/>
          <w:marTop w:val="0"/>
          <w:marBottom w:val="0"/>
          <w:divBdr>
            <w:top w:val="none" w:sz="0" w:space="0" w:color="auto"/>
            <w:left w:val="none" w:sz="0" w:space="0" w:color="auto"/>
            <w:bottom w:val="none" w:sz="0" w:space="0" w:color="auto"/>
            <w:right w:val="none" w:sz="0" w:space="0" w:color="auto"/>
          </w:divBdr>
          <w:divsChild>
            <w:div w:id="2144426511">
              <w:marLeft w:val="0"/>
              <w:marRight w:val="0"/>
              <w:marTop w:val="0"/>
              <w:marBottom w:val="0"/>
              <w:divBdr>
                <w:top w:val="none" w:sz="0" w:space="0" w:color="auto"/>
                <w:left w:val="none" w:sz="0" w:space="0" w:color="auto"/>
                <w:bottom w:val="none" w:sz="0" w:space="0" w:color="auto"/>
                <w:right w:val="none" w:sz="0" w:space="0" w:color="auto"/>
              </w:divBdr>
              <w:divsChild>
                <w:div w:id="2144426185">
                  <w:marLeft w:val="0"/>
                  <w:marRight w:val="1"/>
                  <w:marTop w:val="0"/>
                  <w:marBottom w:val="0"/>
                  <w:divBdr>
                    <w:top w:val="none" w:sz="0" w:space="0" w:color="auto"/>
                    <w:left w:val="none" w:sz="0" w:space="0" w:color="auto"/>
                    <w:bottom w:val="none" w:sz="0" w:space="0" w:color="auto"/>
                    <w:right w:val="none" w:sz="0" w:space="0" w:color="auto"/>
                  </w:divBdr>
                  <w:divsChild>
                    <w:div w:id="2144426005">
                      <w:marLeft w:val="0"/>
                      <w:marRight w:val="0"/>
                      <w:marTop w:val="0"/>
                      <w:marBottom w:val="0"/>
                      <w:divBdr>
                        <w:top w:val="none" w:sz="0" w:space="0" w:color="auto"/>
                        <w:left w:val="none" w:sz="0" w:space="0" w:color="auto"/>
                        <w:bottom w:val="none" w:sz="0" w:space="0" w:color="auto"/>
                        <w:right w:val="none" w:sz="0" w:space="0" w:color="auto"/>
                      </w:divBdr>
                      <w:divsChild>
                        <w:div w:id="2144425701">
                          <w:marLeft w:val="0"/>
                          <w:marRight w:val="0"/>
                          <w:marTop w:val="0"/>
                          <w:marBottom w:val="0"/>
                          <w:divBdr>
                            <w:top w:val="none" w:sz="0" w:space="0" w:color="auto"/>
                            <w:left w:val="none" w:sz="0" w:space="0" w:color="auto"/>
                            <w:bottom w:val="none" w:sz="0" w:space="0" w:color="auto"/>
                            <w:right w:val="none" w:sz="0" w:space="0" w:color="auto"/>
                          </w:divBdr>
                          <w:divsChild>
                            <w:div w:id="2144425703">
                              <w:marLeft w:val="0"/>
                              <w:marRight w:val="0"/>
                              <w:marTop w:val="120"/>
                              <w:marBottom w:val="360"/>
                              <w:divBdr>
                                <w:top w:val="none" w:sz="0" w:space="0" w:color="auto"/>
                                <w:left w:val="none" w:sz="0" w:space="0" w:color="auto"/>
                                <w:bottom w:val="none" w:sz="0" w:space="0" w:color="auto"/>
                                <w:right w:val="none" w:sz="0" w:space="0" w:color="auto"/>
                              </w:divBdr>
                              <w:divsChild>
                                <w:div w:id="2144426546">
                                  <w:marLeft w:val="0"/>
                                  <w:marRight w:val="0"/>
                                  <w:marTop w:val="0"/>
                                  <w:marBottom w:val="0"/>
                                  <w:divBdr>
                                    <w:top w:val="none" w:sz="0" w:space="0" w:color="auto"/>
                                    <w:left w:val="none" w:sz="0" w:space="0" w:color="auto"/>
                                    <w:bottom w:val="none" w:sz="0" w:space="0" w:color="auto"/>
                                    <w:right w:val="none" w:sz="0" w:space="0" w:color="auto"/>
                                  </w:divBdr>
                                  <w:divsChild>
                                    <w:div w:id="21444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29">
      <w:marLeft w:val="0"/>
      <w:marRight w:val="0"/>
      <w:marTop w:val="0"/>
      <w:marBottom w:val="0"/>
      <w:divBdr>
        <w:top w:val="none" w:sz="0" w:space="0" w:color="auto"/>
        <w:left w:val="none" w:sz="0" w:space="0" w:color="auto"/>
        <w:bottom w:val="none" w:sz="0" w:space="0" w:color="auto"/>
        <w:right w:val="none" w:sz="0" w:space="0" w:color="auto"/>
      </w:divBdr>
      <w:divsChild>
        <w:div w:id="2144425741">
          <w:marLeft w:val="720"/>
          <w:marRight w:val="0"/>
          <w:marTop w:val="77"/>
          <w:marBottom w:val="0"/>
          <w:divBdr>
            <w:top w:val="none" w:sz="0" w:space="0" w:color="auto"/>
            <w:left w:val="none" w:sz="0" w:space="0" w:color="auto"/>
            <w:bottom w:val="none" w:sz="0" w:space="0" w:color="auto"/>
            <w:right w:val="none" w:sz="0" w:space="0" w:color="auto"/>
          </w:divBdr>
        </w:div>
        <w:div w:id="2144425950">
          <w:marLeft w:val="720"/>
          <w:marRight w:val="0"/>
          <w:marTop w:val="77"/>
          <w:marBottom w:val="0"/>
          <w:divBdr>
            <w:top w:val="none" w:sz="0" w:space="0" w:color="auto"/>
            <w:left w:val="none" w:sz="0" w:space="0" w:color="auto"/>
            <w:bottom w:val="none" w:sz="0" w:space="0" w:color="auto"/>
            <w:right w:val="none" w:sz="0" w:space="0" w:color="auto"/>
          </w:divBdr>
        </w:div>
        <w:div w:id="2144426118">
          <w:marLeft w:val="720"/>
          <w:marRight w:val="0"/>
          <w:marTop w:val="77"/>
          <w:marBottom w:val="0"/>
          <w:divBdr>
            <w:top w:val="none" w:sz="0" w:space="0" w:color="auto"/>
            <w:left w:val="none" w:sz="0" w:space="0" w:color="auto"/>
            <w:bottom w:val="none" w:sz="0" w:space="0" w:color="auto"/>
            <w:right w:val="none" w:sz="0" w:space="0" w:color="auto"/>
          </w:divBdr>
        </w:div>
        <w:div w:id="2144426220">
          <w:marLeft w:val="720"/>
          <w:marRight w:val="0"/>
          <w:marTop w:val="77"/>
          <w:marBottom w:val="0"/>
          <w:divBdr>
            <w:top w:val="none" w:sz="0" w:space="0" w:color="auto"/>
            <w:left w:val="none" w:sz="0" w:space="0" w:color="auto"/>
            <w:bottom w:val="none" w:sz="0" w:space="0" w:color="auto"/>
            <w:right w:val="none" w:sz="0" w:space="0" w:color="auto"/>
          </w:divBdr>
        </w:div>
        <w:div w:id="2144426259">
          <w:marLeft w:val="720"/>
          <w:marRight w:val="0"/>
          <w:marTop w:val="77"/>
          <w:marBottom w:val="0"/>
          <w:divBdr>
            <w:top w:val="none" w:sz="0" w:space="0" w:color="auto"/>
            <w:left w:val="none" w:sz="0" w:space="0" w:color="auto"/>
            <w:bottom w:val="none" w:sz="0" w:space="0" w:color="auto"/>
            <w:right w:val="none" w:sz="0" w:space="0" w:color="auto"/>
          </w:divBdr>
        </w:div>
        <w:div w:id="2144426601">
          <w:marLeft w:val="720"/>
          <w:marRight w:val="0"/>
          <w:marTop w:val="77"/>
          <w:marBottom w:val="0"/>
          <w:divBdr>
            <w:top w:val="none" w:sz="0" w:space="0" w:color="auto"/>
            <w:left w:val="none" w:sz="0" w:space="0" w:color="auto"/>
            <w:bottom w:val="none" w:sz="0" w:space="0" w:color="auto"/>
            <w:right w:val="none" w:sz="0" w:space="0" w:color="auto"/>
          </w:divBdr>
        </w:div>
      </w:divsChild>
    </w:div>
    <w:div w:id="2144426242">
      <w:marLeft w:val="0"/>
      <w:marRight w:val="0"/>
      <w:marTop w:val="0"/>
      <w:marBottom w:val="0"/>
      <w:divBdr>
        <w:top w:val="none" w:sz="0" w:space="0" w:color="auto"/>
        <w:left w:val="none" w:sz="0" w:space="0" w:color="auto"/>
        <w:bottom w:val="none" w:sz="0" w:space="0" w:color="auto"/>
        <w:right w:val="none" w:sz="0" w:space="0" w:color="auto"/>
      </w:divBdr>
      <w:divsChild>
        <w:div w:id="2144426340">
          <w:marLeft w:val="0"/>
          <w:marRight w:val="1"/>
          <w:marTop w:val="0"/>
          <w:marBottom w:val="0"/>
          <w:divBdr>
            <w:top w:val="none" w:sz="0" w:space="0" w:color="auto"/>
            <w:left w:val="none" w:sz="0" w:space="0" w:color="auto"/>
            <w:bottom w:val="none" w:sz="0" w:space="0" w:color="auto"/>
            <w:right w:val="none" w:sz="0" w:space="0" w:color="auto"/>
          </w:divBdr>
          <w:divsChild>
            <w:div w:id="2144426011">
              <w:marLeft w:val="0"/>
              <w:marRight w:val="0"/>
              <w:marTop w:val="0"/>
              <w:marBottom w:val="0"/>
              <w:divBdr>
                <w:top w:val="none" w:sz="0" w:space="0" w:color="auto"/>
                <w:left w:val="none" w:sz="0" w:space="0" w:color="auto"/>
                <w:bottom w:val="none" w:sz="0" w:space="0" w:color="auto"/>
                <w:right w:val="none" w:sz="0" w:space="0" w:color="auto"/>
              </w:divBdr>
              <w:divsChild>
                <w:div w:id="2144426675">
                  <w:marLeft w:val="0"/>
                  <w:marRight w:val="1"/>
                  <w:marTop w:val="0"/>
                  <w:marBottom w:val="0"/>
                  <w:divBdr>
                    <w:top w:val="none" w:sz="0" w:space="0" w:color="auto"/>
                    <w:left w:val="none" w:sz="0" w:space="0" w:color="auto"/>
                    <w:bottom w:val="none" w:sz="0" w:space="0" w:color="auto"/>
                    <w:right w:val="none" w:sz="0" w:space="0" w:color="auto"/>
                  </w:divBdr>
                  <w:divsChild>
                    <w:div w:id="2144426326">
                      <w:marLeft w:val="0"/>
                      <w:marRight w:val="0"/>
                      <w:marTop w:val="0"/>
                      <w:marBottom w:val="0"/>
                      <w:divBdr>
                        <w:top w:val="none" w:sz="0" w:space="0" w:color="auto"/>
                        <w:left w:val="none" w:sz="0" w:space="0" w:color="auto"/>
                        <w:bottom w:val="none" w:sz="0" w:space="0" w:color="auto"/>
                        <w:right w:val="none" w:sz="0" w:space="0" w:color="auto"/>
                      </w:divBdr>
                      <w:divsChild>
                        <w:div w:id="2144426585">
                          <w:marLeft w:val="0"/>
                          <w:marRight w:val="0"/>
                          <w:marTop w:val="0"/>
                          <w:marBottom w:val="0"/>
                          <w:divBdr>
                            <w:top w:val="none" w:sz="0" w:space="0" w:color="auto"/>
                            <w:left w:val="none" w:sz="0" w:space="0" w:color="auto"/>
                            <w:bottom w:val="none" w:sz="0" w:space="0" w:color="auto"/>
                            <w:right w:val="none" w:sz="0" w:space="0" w:color="auto"/>
                          </w:divBdr>
                          <w:divsChild>
                            <w:div w:id="21444261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6253">
      <w:marLeft w:val="0"/>
      <w:marRight w:val="0"/>
      <w:marTop w:val="0"/>
      <w:marBottom w:val="0"/>
      <w:divBdr>
        <w:top w:val="none" w:sz="0" w:space="0" w:color="auto"/>
        <w:left w:val="none" w:sz="0" w:space="0" w:color="auto"/>
        <w:bottom w:val="none" w:sz="0" w:space="0" w:color="auto"/>
        <w:right w:val="none" w:sz="0" w:space="0" w:color="auto"/>
      </w:divBdr>
    </w:div>
    <w:div w:id="2144426255">
      <w:marLeft w:val="0"/>
      <w:marRight w:val="0"/>
      <w:marTop w:val="0"/>
      <w:marBottom w:val="0"/>
      <w:divBdr>
        <w:top w:val="none" w:sz="0" w:space="0" w:color="auto"/>
        <w:left w:val="none" w:sz="0" w:space="0" w:color="auto"/>
        <w:bottom w:val="none" w:sz="0" w:space="0" w:color="auto"/>
        <w:right w:val="none" w:sz="0" w:space="0" w:color="auto"/>
      </w:divBdr>
      <w:divsChild>
        <w:div w:id="2144425786">
          <w:marLeft w:val="0"/>
          <w:marRight w:val="1"/>
          <w:marTop w:val="0"/>
          <w:marBottom w:val="0"/>
          <w:divBdr>
            <w:top w:val="none" w:sz="0" w:space="0" w:color="auto"/>
            <w:left w:val="none" w:sz="0" w:space="0" w:color="auto"/>
            <w:bottom w:val="none" w:sz="0" w:space="0" w:color="auto"/>
            <w:right w:val="none" w:sz="0" w:space="0" w:color="auto"/>
          </w:divBdr>
          <w:divsChild>
            <w:div w:id="2144426357">
              <w:marLeft w:val="0"/>
              <w:marRight w:val="0"/>
              <w:marTop w:val="0"/>
              <w:marBottom w:val="0"/>
              <w:divBdr>
                <w:top w:val="none" w:sz="0" w:space="0" w:color="auto"/>
                <w:left w:val="none" w:sz="0" w:space="0" w:color="auto"/>
                <w:bottom w:val="none" w:sz="0" w:space="0" w:color="auto"/>
                <w:right w:val="none" w:sz="0" w:space="0" w:color="auto"/>
              </w:divBdr>
              <w:divsChild>
                <w:div w:id="2144425886">
                  <w:marLeft w:val="0"/>
                  <w:marRight w:val="1"/>
                  <w:marTop w:val="0"/>
                  <w:marBottom w:val="0"/>
                  <w:divBdr>
                    <w:top w:val="none" w:sz="0" w:space="0" w:color="auto"/>
                    <w:left w:val="none" w:sz="0" w:space="0" w:color="auto"/>
                    <w:bottom w:val="none" w:sz="0" w:space="0" w:color="auto"/>
                    <w:right w:val="none" w:sz="0" w:space="0" w:color="auto"/>
                  </w:divBdr>
                  <w:divsChild>
                    <w:div w:id="2144426160">
                      <w:marLeft w:val="0"/>
                      <w:marRight w:val="0"/>
                      <w:marTop w:val="0"/>
                      <w:marBottom w:val="0"/>
                      <w:divBdr>
                        <w:top w:val="none" w:sz="0" w:space="0" w:color="auto"/>
                        <w:left w:val="none" w:sz="0" w:space="0" w:color="auto"/>
                        <w:bottom w:val="none" w:sz="0" w:space="0" w:color="auto"/>
                        <w:right w:val="none" w:sz="0" w:space="0" w:color="auto"/>
                      </w:divBdr>
                      <w:divsChild>
                        <w:div w:id="2144425793">
                          <w:marLeft w:val="0"/>
                          <w:marRight w:val="0"/>
                          <w:marTop w:val="0"/>
                          <w:marBottom w:val="0"/>
                          <w:divBdr>
                            <w:top w:val="none" w:sz="0" w:space="0" w:color="auto"/>
                            <w:left w:val="none" w:sz="0" w:space="0" w:color="auto"/>
                            <w:bottom w:val="none" w:sz="0" w:space="0" w:color="auto"/>
                            <w:right w:val="none" w:sz="0" w:space="0" w:color="auto"/>
                          </w:divBdr>
                          <w:divsChild>
                            <w:div w:id="2144425706">
                              <w:marLeft w:val="0"/>
                              <w:marRight w:val="0"/>
                              <w:marTop w:val="120"/>
                              <w:marBottom w:val="360"/>
                              <w:divBdr>
                                <w:top w:val="none" w:sz="0" w:space="0" w:color="auto"/>
                                <w:left w:val="none" w:sz="0" w:space="0" w:color="auto"/>
                                <w:bottom w:val="none" w:sz="0" w:space="0" w:color="auto"/>
                                <w:right w:val="none" w:sz="0" w:space="0" w:color="auto"/>
                              </w:divBdr>
                              <w:divsChild>
                                <w:div w:id="2144426284">
                                  <w:marLeft w:val="0"/>
                                  <w:marRight w:val="0"/>
                                  <w:marTop w:val="0"/>
                                  <w:marBottom w:val="0"/>
                                  <w:divBdr>
                                    <w:top w:val="none" w:sz="0" w:space="0" w:color="auto"/>
                                    <w:left w:val="none" w:sz="0" w:space="0" w:color="auto"/>
                                    <w:bottom w:val="none" w:sz="0" w:space="0" w:color="auto"/>
                                    <w:right w:val="none" w:sz="0" w:space="0" w:color="auto"/>
                                  </w:divBdr>
                                  <w:divsChild>
                                    <w:div w:id="214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68">
      <w:marLeft w:val="0"/>
      <w:marRight w:val="0"/>
      <w:marTop w:val="0"/>
      <w:marBottom w:val="0"/>
      <w:divBdr>
        <w:top w:val="none" w:sz="0" w:space="0" w:color="auto"/>
        <w:left w:val="none" w:sz="0" w:space="0" w:color="auto"/>
        <w:bottom w:val="none" w:sz="0" w:space="0" w:color="auto"/>
        <w:right w:val="none" w:sz="0" w:space="0" w:color="auto"/>
      </w:divBdr>
      <w:divsChild>
        <w:div w:id="2144425930">
          <w:marLeft w:val="0"/>
          <w:marRight w:val="1"/>
          <w:marTop w:val="0"/>
          <w:marBottom w:val="0"/>
          <w:divBdr>
            <w:top w:val="none" w:sz="0" w:space="0" w:color="auto"/>
            <w:left w:val="none" w:sz="0" w:space="0" w:color="auto"/>
            <w:bottom w:val="none" w:sz="0" w:space="0" w:color="auto"/>
            <w:right w:val="none" w:sz="0" w:space="0" w:color="auto"/>
          </w:divBdr>
          <w:divsChild>
            <w:div w:id="2144425691">
              <w:marLeft w:val="0"/>
              <w:marRight w:val="0"/>
              <w:marTop w:val="0"/>
              <w:marBottom w:val="0"/>
              <w:divBdr>
                <w:top w:val="none" w:sz="0" w:space="0" w:color="auto"/>
                <w:left w:val="none" w:sz="0" w:space="0" w:color="auto"/>
                <w:bottom w:val="none" w:sz="0" w:space="0" w:color="auto"/>
                <w:right w:val="none" w:sz="0" w:space="0" w:color="auto"/>
              </w:divBdr>
              <w:divsChild>
                <w:div w:id="2144425902">
                  <w:marLeft w:val="0"/>
                  <w:marRight w:val="1"/>
                  <w:marTop w:val="0"/>
                  <w:marBottom w:val="0"/>
                  <w:divBdr>
                    <w:top w:val="none" w:sz="0" w:space="0" w:color="auto"/>
                    <w:left w:val="none" w:sz="0" w:space="0" w:color="auto"/>
                    <w:bottom w:val="none" w:sz="0" w:space="0" w:color="auto"/>
                    <w:right w:val="none" w:sz="0" w:space="0" w:color="auto"/>
                  </w:divBdr>
                  <w:divsChild>
                    <w:div w:id="2144426733">
                      <w:marLeft w:val="0"/>
                      <w:marRight w:val="0"/>
                      <w:marTop w:val="0"/>
                      <w:marBottom w:val="0"/>
                      <w:divBdr>
                        <w:top w:val="none" w:sz="0" w:space="0" w:color="auto"/>
                        <w:left w:val="none" w:sz="0" w:space="0" w:color="auto"/>
                        <w:bottom w:val="none" w:sz="0" w:space="0" w:color="auto"/>
                        <w:right w:val="none" w:sz="0" w:space="0" w:color="auto"/>
                      </w:divBdr>
                      <w:divsChild>
                        <w:div w:id="2144426642">
                          <w:marLeft w:val="0"/>
                          <w:marRight w:val="0"/>
                          <w:marTop w:val="0"/>
                          <w:marBottom w:val="0"/>
                          <w:divBdr>
                            <w:top w:val="none" w:sz="0" w:space="0" w:color="auto"/>
                            <w:left w:val="none" w:sz="0" w:space="0" w:color="auto"/>
                            <w:bottom w:val="none" w:sz="0" w:space="0" w:color="auto"/>
                            <w:right w:val="none" w:sz="0" w:space="0" w:color="auto"/>
                          </w:divBdr>
                          <w:divsChild>
                            <w:div w:id="2144426338">
                              <w:marLeft w:val="0"/>
                              <w:marRight w:val="0"/>
                              <w:marTop w:val="120"/>
                              <w:marBottom w:val="360"/>
                              <w:divBdr>
                                <w:top w:val="none" w:sz="0" w:space="0" w:color="auto"/>
                                <w:left w:val="none" w:sz="0" w:space="0" w:color="auto"/>
                                <w:bottom w:val="none" w:sz="0" w:space="0" w:color="auto"/>
                                <w:right w:val="none" w:sz="0" w:space="0" w:color="auto"/>
                              </w:divBdr>
                              <w:divsChild>
                                <w:div w:id="2144426181">
                                  <w:marLeft w:val="0"/>
                                  <w:marRight w:val="0"/>
                                  <w:marTop w:val="0"/>
                                  <w:marBottom w:val="0"/>
                                  <w:divBdr>
                                    <w:top w:val="none" w:sz="0" w:space="0" w:color="auto"/>
                                    <w:left w:val="none" w:sz="0" w:space="0" w:color="auto"/>
                                    <w:bottom w:val="none" w:sz="0" w:space="0" w:color="auto"/>
                                    <w:right w:val="none" w:sz="0" w:space="0" w:color="auto"/>
                                  </w:divBdr>
                                  <w:divsChild>
                                    <w:div w:id="2144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74">
      <w:marLeft w:val="0"/>
      <w:marRight w:val="0"/>
      <w:marTop w:val="0"/>
      <w:marBottom w:val="0"/>
      <w:divBdr>
        <w:top w:val="none" w:sz="0" w:space="0" w:color="auto"/>
        <w:left w:val="none" w:sz="0" w:space="0" w:color="auto"/>
        <w:bottom w:val="none" w:sz="0" w:space="0" w:color="auto"/>
        <w:right w:val="none" w:sz="0" w:space="0" w:color="auto"/>
      </w:divBdr>
      <w:divsChild>
        <w:div w:id="2144426360">
          <w:marLeft w:val="0"/>
          <w:marRight w:val="1"/>
          <w:marTop w:val="0"/>
          <w:marBottom w:val="0"/>
          <w:divBdr>
            <w:top w:val="none" w:sz="0" w:space="0" w:color="auto"/>
            <w:left w:val="none" w:sz="0" w:space="0" w:color="auto"/>
            <w:bottom w:val="none" w:sz="0" w:space="0" w:color="auto"/>
            <w:right w:val="none" w:sz="0" w:space="0" w:color="auto"/>
          </w:divBdr>
          <w:divsChild>
            <w:div w:id="2144426081">
              <w:marLeft w:val="0"/>
              <w:marRight w:val="0"/>
              <w:marTop w:val="0"/>
              <w:marBottom w:val="0"/>
              <w:divBdr>
                <w:top w:val="none" w:sz="0" w:space="0" w:color="auto"/>
                <w:left w:val="none" w:sz="0" w:space="0" w:color="auto"/>
                <w:bottom w:val="none" w:sz="0" w:space="0" w:color="auto"/>
                <w:right w:val="none" w:sz="0" w:space="0" w:color="auto"/>
              </w:divBdr>
              <w:divsChild>
                <w:div w:id="2144426276">
                  <w:marLeft w:val="0"/>
                  <w:marRight w:val="1"/>
                  <w:marTop w:val="0"/>
                  <w:marBottom w:val="0"/>
                  <w:divBdr>
                    <w:top w:val="none" w:sz="0" w:space="0" w:color="auto"/>
                    <w:left w:val="none" w:sz="0" w:space="0" w:color="auto"/>
                    <w:bottom w:val="none" w:sz="0" w:space="0" w:color="auto"/>
                    <w:right w:val="none" w:sz="0" w:space="0" w:color="auto"/>
                  </w:divBdr>
                  <w:divsChild>
                    <w:div w:id="2144426596">
                      <w:marLeft w:val="0"/>
                      <w:marRight w:val="0"/>
                      <w:marTop w:val="0"/>
                      <w:marBottom w:val="0"/>
                      <w:divBdr>
                        <w:top w:val="none" w:sz="0" w:space="0" w:color="auto"/>
                        <w:left w:val="none" w:sz="0" w:space="0" w:color="auto"/>
                        <w:bottom w:val="none" w:sz="0" w:space="0" w:color="auto"/>
                        <w:right w:val="none" w:sz="0" w:space="0" w:color="auto"/>
                      </w:divBdr>
                      <w:divsChild>
                        <w:div w:id="2144426477">
                          <w:marLeft w:val="0"/>
                          <w:marRight w:val="0"/>
                          <w:marTop w:val="0"/>
                          <w:marBottom w:val="0"/>
                          <w:divBdr>
                            <w:top w:val="none" w:sz="0" w:space="0" w:color="auto"/>
                            <w:left w:val="none" w:sz="0" w:space="0" w:color="auto"/>
                            <w:bottom w:val="none" w:sz="0" w:space="0" w:color="auto"/>
                            <w:right w:val="none" w:sz="0" w:space="0" w:color="auto"/>
                          </w:divBdr>
                          <w:divsChild>
                            <w:div w:id="2144426238">
                              <w:marLeft w:val="0"/>
                              <w:marRight w:val="0"/>
                              <w:marTop w:val="120"/>
                              <w:marBottom w:val="360"/>
                              <w:divBdr>
                                <w:top w:val="none" w:sz="0" w:space="0" w:color="auto"/>
                                <w:left w:val="none" w:sz="0" w:space="0" w:color="auto"/>
                                <w:bottom w:val="none" w:sz="0" w:space="0" w:color="auto"/>
                                <w:right w:val="none" w:sz="0" w:space="0" w:color="auto"/>
                              </w:divBdr>
                              <w:divsChild>
                                <w:div w:id="2144426639">
                                  <w:marLeft w:val="0"/>
                                  <w:marRight w:val="0"/>
                                  <w:marTop w:val="0"/>
                                  <w:marBottom w:val="0"/>
                                  <w:divBdr>
                                    <w:top w:val="none" w:sz="0" w:space="0" w:color="auto"/>
                                    <w:left w:val="none" w:sz="0" w:space="0" w:color="auto"/>
                                    <w:bottom w:val="none" w:sz="0" w:space="0" w:color="auto"/>
                                    <w:right w:val="none" w:sz="0" w:space="0" w:color="auto"/>
                                  </w:divBdr>
                                  <w:divsChild>
                                    <w:div w:id="21444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75">
      <w:marLeft w:val="0"/>
      <w:marRight w:val="0"/>
      <w:marTop w:val="0"/>
      <w:marBottom w:val="0"/>
      <w:divBdr>
        <w:top w:val="none" w:sz="0" w:space="0" w:color="auto"/>
        <w:left w:val="none" w:sz="0" w:space="0" w:color="auto"/>
        <w:bottom w:val="none" w:sz="0" w:space="0" w:color="auto"/>
        <w:right w:val="none" w:sz="0" w:space="0" w:color="auto"/>
      </w:divBdr>
      <w:divsChild>
        <w:div w:id="2144426065">
          <w:marLeft w:val="0"/>
          <w:marRight w:val="1"/>
          <w:marTop w:val="0"/>
          <w:marBottom w:val="0"/>
          <w:divBdr>
            <w:top w:val="none" w:sz="0" w:space="0" w:color="auto"/>
            <w:left w:val="none" w:sz="0" w:space="0" w:color="auto"/>
            <w:bottom w:val="none" w:sz="0" w:space="0" w:color="auto"/>
            <w:right w:val="none" w:sz="0" w:space="0" w:color="auto"/>
          </w:divBdr>
          <w:divsChild>
            <w:div w:id="2144426599">
              <w:marLeft w:val="0"/>
              <w:marRight w:val="0"/>
              <w:marTop w:val="0"/>
              <w:marBottom w:val="0"/>
              <w:divBdr>
                <w:top w:val="none" w:sz="0" w:space="0" w:color="auto"/>
                <w:left w:val="none" w:sz="0" w:space="0" w:color="auto"/>
                <w:bottom w:val="none" w:sz="0" w:space="0" w:color="auto"/>
                <w:right w:val="none" w:sz="0" w:space="0" w:color="auto"/>
              </w:divBdr>
              <w:divsChild>
                <w:div w:id="2144425704">
                  <w:marLeft w:val="0"/>
                  <w:marRight w:val="1"/>
                  <w:marTop w:val="0"/>
                  <w:marBottom w:val="0"/>
                  <w:divBdr>
                    <w:top w:val="none" w:sz="0" w:space="0" w:color="auto"/>
                    <w:left w:val="none" w:sz="0" w:space="0" w:color="auto"/>
                    <w:bottom w:val="none" w:sz="0" w:space="0" w:color="auto"/>
                    <w:right w:val="none" w:sz="0" w:space="0" w:color="auto"/>
                  </w:divBdr>
                  <w:divsChild>
                    <w:div w:id="2144426035">
                      <w:marLeft w:val="0"/>
                      <w:marRight w:val="0"/>
                      <w:marTop w:val="0"/>
                      <w:marBottom w:val="0"/>
                      <w:divBdr>
                        <w:top w:val="none" w:sz="0" w:space="0" w:color="auto"/>
                        <w:left w:val="none" w:sz="0" w:space="0" w:color="auto"/>
                        <w:bottom w:val="none" w:sz="0" w:space="0" w:color="auto"/>
                        <w:right w:val="none" w:sz="0" w:space="0" w:color="auto"/>
                      </w:divBdr>
                      <w:divsChild>
                        <w:div w:id="2144426459">
                          <w:marLeft w:val="0"/>
                          <w:marRight w:val="0"/>
                          <w:marTop w:val="0"/>
                          <w:marBottom w:val="0"/>
                          <w:divBdr>
                            <w:top w:val="none" w:sz="0" w:space="0" w:color="auto"/>
                            <w:left w:val="none" w:sz="0" w:space="0" w:color="auto"/>
                            <w:bottom w:val="none" w:sz="0" w:space="0" w:color="auto"/>
                            <w:right w:val="none" w:sz="0" w:space="0" w:color="auto"/>
                          </w:divBdr>
                          <w:divsChild>
                            <w:div w:id="2144426465">
                              <w:marLeft w:val="0"/>
                              <w:marRight w:val="0"/>
                              <w:marTop w:val="120"/>
                              <w:marBottom w:val="360"/>
                              <w:divBdr>
                                <w:top w:val="none" w:sz="0" w:space="0" w:color="auto"/>
                                <w:left w:val="none" w:sz="0" w:space="0" w:color="auto"/>
                                <w:bottom w:val="none" w:sz="0" w:space="0" w:color="auto"/>
                                <w:right w:val="none" w:sz="0" w:space="0" w:color="auto"/>
                              </w:divBdr>
                              <w:divsChild>
                                <w:div w:id="2144426278">
                                  <w:marLeft w:val="0"/>
                                  <w:marRight w:val="0"/>
                                  <w:marTop w:val="0"/>
                                  <w:marBottom w:val="0"/>
                                  <w:divBdr>
                                    <w:top w:val="none" w:sz="0" w:space="0" w:color="auto"/>
                                    <w:left w:val="none" w:sz="0" w:space="0" w:color="auto"/>
                                    <w:bottom w:val="none" w:sz="0" w:space="0" w:color="auto"/>
                                    <w:right w:val="none" w:sz="0" w:space="0" w:color="auto"/>
                                  </w:divBdr>
                                  <w:divsChild>
                                    <w:div w:id="2144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79">
      <w:marLeft w:val="0"/>
      <w:marRight w:val="0"/>
      <w:marTop w:val="0"/>
      <w:marBottom w:val="0"/>
      <w:divBdr>
        <w:top w:val="none" w:sz="0" w:space="0" w:color="auto"/>
        <w:left w:val="none" w:sz="0" w:space="0" w:color="auto"/>
        <w:bottom w:val="none" w:sz="0" w:space="0" w:color="auto"/>
        <w:right w:val="none" w:sz="0" w:space="0" w:color="auto"/>
      </w:divBdr>
      <w:divsChild>
        <w:div w:id="2144425946">
          <w:marLeft w:val="0"/>
          <w:marRight w:val="0"/>
          <w:marTop w:val="0"/>
          <w:marBottom w:val="0"/>
          <w:divBdr>
            <w:top w:val="none" w:sz="0" w:space="0" w:color="auto"/>
            <w:left w:val="none" w:sz="0" w:space="0" w:color="auto"/>
            <w:bottom w:val="none" w:sz="0" w:space="0" w:color="auto"/>
            <w:right w:val="none" w:sz="0" w:space="0" w:color="auto"/>
          </w:divBdr>
          <w:divsChild>
            <w:div w:id="2144425764">
              <w:marLeft w:val="0"/>
              <w:marRight w:val="0"/>
              <w:marTop w:val="0"/>
              <w:marBottom w:val="0"/>
              <w:divBdr>
                <w:top w:val="none" w:sz="0" w:space="0" w:color="auto"/>
                <w:left w:val="none" w:sz="0" w:space="0" w:color="auto"/>
                <w:bottom w:val="none" w:sz="0" w:space="0" w:color="auto"/>
                <w:right w:val="none" w:sz="0" w:space="0" w:color="auto"/>
              </w:divBdr>
              <w:divsChild>
                <w:div w:id="2144426299">
                  <w:marLeft w:val="0"/>
                  <w:marRight w:val="0"/>
                  <w:marTop w:val="0"/>
                  <w:marBottom w:val="0"/>
                  <w:divBdr>
                    <w:top w:val="none" w:sz="0" w:space="0" w:color="auto"/>
                    <w:left w:val="none" w:sz="0" w:space="0" w:color="auto"/>
                    <w:bottom w:val="none" w:sz="0" w:space="0" w:color="auto"/>
                    <w:right w:val="none" w:sz="0" w:space="0" w:color="auto"/>
                  </w:divBdr>
                  <w:divsChild>
                    <w:div w:id="2144426049">
                      <w:marLeft w:val="0"/>
                      <w:marRight w:val="0"/>
                      <w:marTop w:val="0"/>
                      <w:marBottom w:val="0"/>
                      <w:divBdr>
                        <w:top w:val="none" w:sz="0" w:space="0" w:color="auto"/>
                        <w:left w:val="none" w:sz="0" w:space="0" w:color="auto"/>
                        <w:bottom w:val="none" w:sz="0" w:space="0" w:color="auto"/>
                        <w:right w:val="none" w:sz="0" w:space="0" w:color="auto"/>
                      </w:divBdr>
                      <w:divsChild>
                        <w:div w:id="2144426050">
                          <w:marLeft w:val="0"/>
                          <w:marRight w:val="0"/>
                          <w:marTop w:val="0"/>
                          <w:marBottom w:val="0"/>
                          <w:divBdr>
                            <w:top w:val="none" w:sz="0" w:space="0" w:color="auto"/>
                            <w:left w:val="none" w:sz="0" w:space="0" w:color="auto"/>
                            <w:bottom w:val="none" w:sz="0" w:space="0" w:color="auto"/>
                            <w:right w:val="none" w:sz="0" w:space="0" w:color="auto"/>
                          </w:divBdr>
                          <w:divsChild>
                            <w:div w:id="2144426000">
                              <w:marLeft w:val="0"/>
                              <w:marRight w:val="0"/>
                              <w:marTop w:val="0"/>
                              <w:marBottom w:val="0"/>
                              <w:divBdr>
                                <w:top w:val="none" w:sz="0" w:space="0" w:color="auto"/>
                                <w:left w:val="none" w:sz="0" w:space="0" w:color="auto"/>
                                <w:bottom w:val="none" w:sz="0" w:space="0" w:color="auto"/>
                                <w:right w:val="none" w:sz="0" w:space="0" w:color="auto"/>
                              </w:divBdr>
                              <w:divsChild>
                                <w:div w:id="2144426119">
                                  <w:marLeft w:val="0"/>
                                  <w:marRight w:val="0"/>
                                  <w:marTop w:val="0"/>
                                  <w:marBottom w:val="0"/>
                                  <w:divBdr>
                                    <w:top w:val="none" w:sz="0" w:space="0" w:color="auto"/>
                                    <w:left w:val="none" w:sz="0" w:space="0" w:color="auto"/>
                                    <w:bottom w:val="none" w:sz="0" w:space="0" w:color="auto"/>
                                    <w:right w:val="none" w:sz="0" w:space="0" w:color="auto"/>
                                  </w:divBdr>
                                  <w:divsChild>
                                    <w:div w:id="21444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80">
      <w:marLeft w:val="0"/>
      <w:marRight w:val="0"/>
      <w:marTop w:val="0"/>
      <w:marBottom w:val="0"/>
      <w:divBdr>
        <w:top w:val="none" w:sz="0" w:space="0" w:color="auto"/>
        <w:left w:val="none" w:sz="0" w:space="0" w:color="auto"/>
        <w:bottom w:val="none" w:sz="0" w:space="0" w:color="auto"/>
        <w:right w:val="none" w:sz="0" w:space="0" w:color="auto"/>
      </w:divBdr>
      <w:divsChild>
        <w:div w:id="2144426543">
          <w:marLeft w:val="0"/>
          <w:marRight w:val="1"/>
          <w:marTop w:val="0"/>
          <w:marBottom w:val="0"/>
          <w:divBdr>
            <w:top w:val="none" w:sz="0" w:space="0" w:color="auto"/>
            <w:left w:val="none" w:sz="0" w:space="0" w:color="auto"/>
            <w:bottom w:val="none" w:sz="0" w:space="0" w:color="auto"/>
            <w:right w:val="none" w:sz="0" w:space="0" w:color="auto"/>
          </w:divBdr>
          <w:divsChild>
            <w:div w:id="2144426252">
              <w:marLeft w:val="0"/>
              <w:marRight w:val="0"/>
              <w:marTop w:val="0"/>
              <w:marBottom w:val="0"/>
              <w:divBdr>
                <w:top w:val="none" w:sz="0" w:space="0" w:color="auto"/>
                <w:left w:val="none" w:sz="0" w:space="0" w:color="auto"/>
                <w:bottom w:val="none" w:sz="0" w:space="0" w:color="auto"/>
                <w:right w:val="none" w:sz="0" w:space="0" w:color="auto"/>
              </w:divBdr>
              <w:divsChild>
                <w:div w:id="2144426182">
                  <w:marLeft w:val="0"/>
                  <w:marRight w:val="1"/>
                  <w:marTop w:val="0"/>
                  <w:marBottom w:val="0"/>
                  <w:divBdr>
                    <w:top w:val="none" w:sz="0" w:space="0" w:color="auto"/>
                    <w:left w:val="none" w:sz="0" w:space="0" w:color="auto"/>
                    <w:bottom w:val="none" w:sz="0" w:space="0" w:color="auto"/>
                    <w:right w:val="none" w:sz="0" w:space="0" w:color="auto"/>
                  </w:divBdr>
                  <w:divsChild>
                    <w:div w:id="2144426535">
                      <w:marLeft w:val="0"/>
                      <w:marRight w:val="0"/>
                      <w:marTop w:val="0"/>
                      <w:marBottom w:val="0"/>
                      <w:divBdr>
                        <w:top w:val="none" w:sz="0" w:space="0" w:color="auto"/>
                        <w:left w:val="none" w:sz="0" w:space="0" w:color="auto"/>
                        <w:bottom w:val="none" w:sz="0" w:space="0" w:color="auto"/>
                        <w:right w:val="none" w:sz="0" w:space="0" w:color="auto"/>
                      </w:divBdr>
                      <w:divsChild>
                        <w:div w:id="2144426209">
                          <w:marLeft w:val="0"/>
                          <w:marRight w:val="0"/>
                          <w:marTop w:val="0"/>
                          <w:marBottom w:val="0"/>
                          <w:divBdr>
                            <w:top w:val="none" w:sz="0" w:space="0" w:color="auto"/>
                            <w:left w:val="none" w:sz="0" w:space="0" w:color="auto"/>
                            <w:bottom w:val="none" w:sz="0" w:space="0" w:color="auto"/>
                            <w:right w:val="none" w:sz="0" w:space="0" w:color="auto"/>
                          </w:divBdr>
                          <w:divsChild>
                            <w:div w:id="2144425983">
                              <w:marLeft w:val="0"/>
                              <w:marRight w:val="0"/>
                              <w:marTop w:val="120"/>
                              <w:marBottom w:val="360"/>
                              <w:divBdr>
                                <w:top w:val="none" w:sz="0" w:space="0" w:color="auto"/>
                                <w:left w:val="none" w:sz="0" w:space="0" w:color="auto"/>
                                <w:bottom w:val="none" w:sz="0" w:space="0" w:color="auto"/>
                                <w:right w:val="none" w:sz="0" w:space="0" w:color="auto"/>
                              </w:divBdr>
                              <w:divsChild>
                                <w:div w:id="2144426203">
                                  <w:marLeft w:val="0"/>
                                  <w:marRight w:val="0"/>
                                  <w:marTop w:val="0"/>
                                  <w:marBottom w:val="0"/>
                                  <w:divBdr>
                                    <w:top w:val="none" w:sz="0" w:space="0" w:color="auto"/>
                                    <w:left w:val="none" w:sz="0" w:space="0" w:color="auto"/>
                                    <w:bottom w:val="none" w:sz="0" w:space="0" w:color="auto"/>
                                    <w:right w:val="none" w:sz="0" w:space="0" w:color="auto"/>
                                  </w:divBdr>
                                  <w:divsChild>
                                    <w:div w:id="2144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289">
      <w:marLeft w:val="0"/>
      <w:marRight w:val="0"/>
      <w:marTop w:val="0"/>
      <w:marBottom w:val="0"/>
      <w:divBdr>
        <w:top w:val="none" w:sz="0" w:space="0" w:color="auto"/>
        <w:left w:val="none" w:sz="0" w:space="0" w:color="auto"/>
        <w:bottom w:val="none" w:sz="0" w:space="0" w:color="auto"/>
        <w:right w:val="none" w:sz="0" w:space="0" w:color="auto"/>
      </w:divBdr>
    </w:div>
    <w:div w:id="2144426295">
      <w:marLeft w:val="0"/>
      <w:marRight w:val="0"/>
      <w:marTop w:val="0"/>
      <w:marBottom w:val="0"/>
      <w:divBdr>
        <w:top w:val="none" w:sz="0" w:space="0" w:color="auto"/>
        <w:left w:val="none" w:sz="0" w:space="0" w:color="auto"/>
        <w:bottom w:val="none" w:sz="0" w:space="0" w:color="auto"/>
        <w:right w:val="none" w:sz="0" w:space="0" w:color="auto"/>
      </w:divBdr>
      <w:divsChild>
        <w:div w:id="2144426342">
          <w:marLeft w:val="0"/>
          <w:marRight w:val="1"/>
          <w:marTop w:val="0"/>
          <w:marBottom w:val="0"/>
          <w:divBdr>
            <w:top w:val="none" w:sz="0" w:space="0" w:color="auto"/>
            <w:left w:val="none" w:sz="0" w:space="0" w:color="auto"/>
            <w:bottom w:val="none" w:sz="0" w:space="0" w:color="auto"/>
            <w:right w:val="none" w:sz="0" w:space="0" w:color="auto"/>
          </w:divBdr>
          <w:divsChild>
            <w:div w:id="2144426088">
              <w:marLeft w:val="0"/>
              <w:marRight w:val="0"/>
              <w:marTop w:val="0"/>
              <w:marBottom w:val="0"/>
              <w:divBdr>
                <w:top w:val="none" w:sz="0" w:space="0" w:color="auto"/>
                <w:left w:val="none" w:sz="0" w:space="0" w:color="auto"/>
                <w:bottom w:val="none" w:sz="0" w:space="0" w:color="auto"/>
                <w:right w:val="none" w:sz="0" w:space="0" w:color="auto"/>
              </w:divBdr>
              <w:divsChild>
                <w:div w:id="2144425929">
                  <w:marLeft w:val="0"/>
                  <w:marRight w:val="1"/>
                  <w:marTop w:val="0"/>
                  <w:marBottom w:val="0"/>
                  <w:divBdr>
                    <w:top w:val="none" w:sz="0" w:space="0" w:color="auto"/>
                    <w:left w:val="none" w:sz="0" w:space="0" w:color="auto"/>
                    <w:bottom w:val="none" w:sz="0" w:space="0" w:color="auto"/>
                    <w:right w:val="none" w:sz="0" w:space="0" w:color="auto"/>
                  </w:divBdr>
                  <w:divsChild>
                    <w:div w:id="2144426305">
                      <w:marLeft w:val="0"/>
                      <w:marRight w:val="0"/>
                      <w:marTop w:val="0"/>
                      <w:marBottom w:val="0"/>
                      <w:divBdr>
                        <w:top w:val="none" w:sz="0" w:space="0" w:color="auto"/>
                        <w:left w:val="none" w:sz="0" w:space="0" w:color="auto"/>
                        <w:bottom w:val="none" w:sz="0" w:space="0" w:color="auto"/>
                        <w:right w:val="none" w:sz="0" w:space="0" w:color="auto"/>
                      </w:divBdr>
                      <w:divsChild>
                        <w:div w:id="2144426632">
                          <w:marLeft w:val="0"/>
                          <w:marRight w:val="0"/>
                          <w:marTop w:val="0"/>
                          <w:marBottom w:val="0"/>
                          <w:divBdr>
                            <w:top w:val="none" w:sz="0" w:space="0" w:color="auto"/>
                            <w:left w:val="none" w:sz="0" w:space="0" w:color="auto"/>
                            <w:bottom w:val="none" w:sz="0" w:space="0" w:color="auto"/>
                            <w:right w:val="none" w:sz="0" w:space="0" w:color="auto"/>
                          </w:divBdr>
                          <w:divsChild>
                            <w:div w:id="2144426475">
                              <w:marLeft w:val="0"/>
                              <w:marRight w:val="0"/>
                              <w:marTop w:val="120"/>
                              <w:marBottom w:val="360"/>
                              <w:divBdr>
                                <w:top w:val="none" w:sz="0" w:space="0" w:color="auto"/>
                                <w:left w:val="none" w:sz="0" w:space="0" w:color="auto"/>
                                <w:bottom w:val="none" w:sz="0" w:space="0" w:color="auto"/>
                                <w:right w:val="none" w:sz="0" w:space="0" w:color="auto"/>
                              </w:divBdr>
                              <w:divsChild>
                                <w:div w:id="2144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323">
      <w:marLeft w:val="0"/>
      <w:marRight w:val="0"/>
      <w:marTop w:val="0"/>
      <w:marBottom w:val="0"/>
      <w:divBdr>
        <w:top w:val="none" w:sz="0" w:space="0" w:color="auto"/>
        <w:left w:val="none" w:sz="0" w:space="0" w:color="auto"/>
        <w:bottom w:val="none" w:sz="0" w:space="0" w:color="auto"/>
        <w:right w:val="none" w:sz="0" w:space="0" w:color="auto"/>
      </w:divBdr>
      <w:divsChild>
        <w:div w:id="2144426461">
          <w:marLeft w:val="0"/>
          <w:marRight w:val="1"/>
          <w:marTop w:val="0"/>
          <w:marBottom w:val="0"/>
          <w:divBdr>
            <w:top w:val="none" w:sz="0" w:space="0" w:color="auto"/>
            <w:left w:val="none" w:sz="0" w:space="0" w:color="auto"/>
            <w:bottom w:val="none" w:sz="0" w:space="0" w:color="auto"/>
            <w:right w:val="none" w:sz="0" w:space="0" w:color="auto"/>
          </w:divBdr>
          <w:divsChild>
            <w:div w:id="2144426485">
              <w:marLeft w:val="0"/>
              <w:marRight w:val="0"/>
              <w:marTop w:val="0"/>
              <w:marBottom w:val="0"/>
              <w:divBdr>
                <w:top w:val="none" w:sz="0" w:space="0" w:color="auto"/>
                <w:left w:val="none" w:sz="0" w:space="0" w:color="auto"/>
                <w:bottom w:val="none" w:sz="0" w:space="0" w:color="auto"/>
                <w:right w:val="none" w:sz="0" w:space="0" w:color="auto"/>
              </w:divBdr>
              <w:divsChild>
                <w:div w:id="2144426668">
                  <w:marLeft w:val="0"/>
                  <w:marRight w:val="1"/>
                  <w:marTop w:val="0"/>
                  <w:marBottom w:val="0"/>
                  <w:divBdr>
                    <w:top w:val="none" w:sz="0" w:space="0" w:color="auto"/>
                    <w:left w:val="none" w:sz="0" w:space="0" w:color="auto"/>
                    <w:bottom w:val="none" w:sz="0" w:space="0" w:color="auto"/>
                    <w:right w:val="none" w:sz="0" w:space="0" w:color="auto"/>
                  </w:divBdr>
                  <w:divsChild>
                    <w:div w:id="2144426191">
                      <w:marLeft w:val="0"/>
                      <w:marRight w:val="0"/>
                      <w:marTop w:val="0"/>
                      <w:marBottom w:val="0"/>
                      <w:divBdr>
                        <w:top w:val="none" w:sz="0" w:space="0" w:color="auto"/>
                        <w:left w:val="none" w:sz="0" w:space="0" w:color="auto"/>
                        <w:bottom w:val="none" w:sz="0" w:space="0" w:color="auto"/>
                        <w:right w:val="none" w:sz="0" w:space="0" w:color="auto"/>
                      </w:divBdr>
                      <w:divsChild>
                        <w:div w:id="2144425985">
                          <w:marLeft w:val="0"/>
                          <w:marRight w:val="0"/>
                          <w:marTop w:val="0"/>
                          <w:marBottom w:val="0"/>
                          <w:divBdr>
                            <w:top w:val="none" w:sz="0" w:space="0" w:color="auto"/>
                            <w:left w:val="none" w:sz="0" w:space="0" w:color="auto"/>
                            <w:bottom w:val="none" w:sz="0" w:space="0" w:color="auto"/>
                            <w:right w:val="none" w:sz="0" w:space="0" w:color="auto"/>
                          </w:divBdr>
                          <w:divsChild>
                            <w:div w:id="2144426014">
                              <w:marLeft w:val="0"/>
                              <w:marRight w:val="0"/>
                              <w:marTop w:val="120"/>
                              <w:marBottom w:val="360"/>
                              <w:divBdr>
                                <w:top w:val="none" w:sz="0" w:space="0" w:color="auto"/>
                                <w:left w:val="none" w:sz="0" w:space="0" w:color="auto"/>
                                <w:bottom w:val="none" w:sz="0" w:space="0" w:color="auto"/>
                                <w:right w:val="none" w:sz="0" w:space="0" w:color="auto"/>
                              </w:divBdr>
                              <w:divsChild>
                                <w:div w:id="2144425821">
                                  <w:marLeft w:val="0"/>
                                  <w:marRight w:val="0"/>
                                  <w:marTop w:val="0"/>
                                  <w:marBottom w:val="0"/>
                                  <w:divBdr>
                                    <w:top w:val="none" w:sz="0" w:space="0" w:color="auto"/>
                                    <w:left w:val="none" w:sz="0" w:space="0" w:color="auto"/>
                                    <w:bottom w:val="none" w:sz="0" w:space="0" w:color="auto"/>
                                    <w:right w:val="none" w:sz="0" w:space="0" w:color="auto"/>
                                  </w:divBdr>
                                  <w:divsChild>
                                    <w:div w:id="2144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39">
      <w:marLeft w:val="0"/>
      <w:marRight w:val="0"/>
      <w:marTop w:val="0"/>
      <w:marBottom w:val="0"/>
      <w:divBdr>
        <w:top w:val="none" w:sz="0" w:space="0" w:color="auto"/>
        <w:left w:val="none" w:sz="0" w:space="0" w:color="auto"/>
        <w:bottom w:val="none" w:sz="0" w:space="0" w:color="auto"/>
        <w:right w:val="none" w:sz="0" w:space="0" w:color="auto"/>
      </w:divBdr>
      <w:divsChild>
        <w:div w:id="2144426531">
          <w:marLeft w:val="0"/>
          <w:marRight w:val="1"/>
          <w:marTop w:val="0"/>
          <w:marBottom w:val="0"/>
          <w:divBdr>
            <w:top w:val="none" w:sz="0" w:space="0" w:color="auto"/>
            <w:left w:val="none" w:sz="0" w:space="0" w:color="auto"/>
            <w:bottom w:val="none" w:sz="0" w:space="0" w:color="auto"/>
            <w:right w:val="none" w:sz="0" w:space="0" w:color="auto"/>
          </w:divBdr>
          <w:divsChild>
            <w:div w:id="2144426234">
              <w:marLeft w:val="0"/>
              <w:marRight w:val="0"/>
              <w:marTop w:val="0"/>
              <w:marBottom w:val="0"/>
              <w:divBdr>
                <w:top w:val="none" w:sz="0" w:space="0" w:color="auto"/>
                <w:left w:val="none" w:sz="0" w:space="0" w:color="auto"/>
                <w:bottom w:val="none" w:sz="0" w:space="0" w:color="auto"/>
                <w:right w:val="none" w:sz="0" w:space="0" w:color="auto"/>
              </w:divBdr>
              <w:divsChild>
                <w:div w:id="2144425978">
                  <w:marLeft w:val="0"/>
                  <w:marRight w:val="1"/>
                  <w:marTop w:val="0"/>
                  <w:marBottom w:val="0"/>
                  <w:divBdr>
                    <w:top w:val="none" w:sz="0" w:space="0" w:color="auto"/>
                    <w:left w:val="none" w:sz="0" w:space="0" w:color="auto"/>
                    <w:bottom w:val="none" w:sz="0" w:space="0" w:color="auto"/>
                    <w:right w:val="none" w:sz="0" w:space="0" w:color="auto"/>
                  </w:divBdr>
                  <w:divsChild>
                    <w:div w:id="2144426693">
                      <w:marLeft w:val="0"/>
                      <w:marRight w:val="0"/>
                      <w:marTop w:val="0"/>
                      <w:marBottom w:val="0"/>
                      <w:divBdr>
                        <w:top w:val="none" w:sz="0" w:space="0" w:color="auto"/>
                        <w:left w:val="none" w:sz="0" w:space="0" w:color="auto"/>
                        <w:bottom w:val="none" w:sz="0" w:space="0" w:color="auto"/>
                        <w:right w:val="none" w:sz="0" w:space="0" w:color="auto"/>
                      </w:divBdr>
                      <w:divsChild>
                        <w:div w:id="2144426697">
                          <w:marLeft w:val="0"/>
                          <w:marRight w:val="0"/>
                          <w:marTop w:val="0"/>
                          <w:marBottom w:val="0"/>
                          <w:divBdr>
                            <w:top w:val="none" w:sz="0" w:space="0" w:color="auto"/>
                            <w:left w:val="none" w:sz="0" w:space="0" w:color="auto"/>
                            <w:bottom w:val="none" w:sz="0" w:space="0" w:color="auto"/>
                            <w:right w:val="none" w:sz="0" w:space="0" w:color="auto"/>
                          </w:divBdr>
                          <w:divsChild>
                            <w:div w:id="2144426016">
                              <w:marLeft w:val="0"/>
                              <w:marRight w:val="0"/>
                              <w:marTop w:val="120"/>
                              <w:marBottom w:val="360"/>
                              <w:divBdr>
                                <w:top w:val="none" w:sz="0" w:space="0" w:color="auto"/>
                                <w:left w:val="none" w:sz="0" w:space="0" w:color="auto"/>
                                <w:bottom w:val="none" w:sz="0" w:space="0" w:color="auto"/>
                                <w:right w:val="none" w:sz="0" w:space="0" w:color="auto"/>
                              </w:divBdr>
                              <w:divsChild>
                                <w:div w:id="2144426029">
                                  <w:marLeft w:val="0"/>
                                  <w:marRight w:val="0"/>
                                  <w:marTop w:val="0"/>
                                  <w:marBottom w:val="0"/>
                                  <w:divBdr>
                                    <w:top w:val="none" w:sz="0" w:space="0" w:color="auto"/>
                                    <w:left w:val="none" w:sz="0" w:space="0" w:color="auto"/>
                                    <w:bottom w:val="none" w:sz="0" w:space="0" w:color="auto"/>
                                    <w:right w:val="none" w:sz="0" w:space="0" w:color="auto"/>
                                  </w:divBdr>
                                  <w:divsChild>
                                    <w:div w:id="2144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45">
      <w:marLeft w:val="0"/>
      <w:marRight w:val="0"/>
      <w:marTop w:val="0"/>
      <w:marBottom w:val="0"/>
      <w:divBdr>
        <w:top w:val="none" w:sz="0" w:space="0" w:color="auto"/>
        <w:left w:val="none" w:sz="0" w:space="0" w:color="auto"/>
        <w:bottom w:val="none" w:sz="0" w:space="0" w:color="auto"/>
        <w:right w:val="none" w:sz="0" w:space="0" w:color="auto"/>
      </w:divBdr>
      <w:divsChild>
        <w:div w:id="2144425698">
          <w:marLeft w:val="806"/>
          <w:marRight w:val="0"/>
          <w:marTop w:val="115"/>
          <w:marBottom w:val="0"/>
          <w:divBdr>
            <w:top w:val="none" w:sz="0" w:space="0" w:color="auto"/>
            <w:left w:val="none" w:sz="0" w:space="0" w:color="auto"/>
            <w:bottom w:val="none" w:sz="0" w:space="0" w:color="auto"/>
            <w:right w:val="none" w:sz="0" w:space="0" w:color="auto"/>
          </w:divBdr>
        </w:div>
        <w:div w:id="2144425961">
          <w:marLeft w:val="806"/>
          <w:marRight w:val="0"/>
          <w:marTop w:val="115"/>
          <w:marBottom w:val="0"/>
          <w:divBdr>
            <w:top w:val="none" w:sz="0" w:space="0" w:color="auto"/>
            <w:left w:val="none" w:sz="0" w:space="0" w:color="auto"/>
            <w:bottom w:val="none" w:sz="0" w:space="0" w:color="auto"/>
            <w:right w:val="none" w:sz="0" w:space="0" w:color="auto"/>
          </w:divBdr>
        </w:div>
        <w:div w:id="2144426026">
          <w:marLeft w:val="806"/>
          <w:marRight w:val="0"/>
          <w:marTop w:val="115"/>
          <w:marBottom w:val="0"/>
          <w:divBdr>
            <w:top w:val="none" w:sz="0" w:space="0" w:color="auto"/>
            <w:left w:val="none" w:sz="0" w:space="0" w:color="auto"/>
            <w:bottom w:val="none" w:sz="0" w:space="0" w:color="auto"/>
            <w:right w:val="none" w:sz="0" w:space="0" w:color="auto"/>
          </w:divBdr>
        </w:div>
        <w:div w:id="2144426643">
          <w:marLeft w:val="806"/>
          <w:marRight w:val="0"/>
          <w:marTop w:val="115"/>
          <w:marBottom w:val="0"/>
          <w:divBdr>
            <w:top w:val="none" w:sz="0" w:space="0" w:color="auto"/>
            <w:left w:val="none" w:sz="0" w:space="0" w:color="auto"/>
            <w:bottom w:val="none" w:sz="0" w:space="0" w:color="auto"/>
            <w:right w:val="none" w:sz="0" w:space="0" w:color="auto"/>
          </w:divBdr>
        </w:div>
      </w:divsChild>
    </w:div>
    <w:div w:id="2144426348">
      <w:marLeft w:val="0"/>
      <w:marRight w:val="0"/>
      <w:marTop w:val="0"/>
      <w:marBottom w:val="0"/>
      <w:divBdr>
        <w:top w:val="none" w:sz="0" w:space="0" w:color="auto"/>
        <w:left w:val="none" w:sz="0" w:space="0" w:color="auto"/>
        <w:bottom w:val="none" w:sz="0" w:space="0" w:color="auto"/>
        <w:right w:val="none" w:sz="0" w:space="0" w:color="auto"/>
      </w:divBdr>
    </w:div>
    <w:div w:id="2144426355">
      <w:marLeft w:val="0"/>
      <w:marRight w:val="0"/>
      <w:marTop w:val="0"/>
      <w:marBottom w:val="0"/>
      <w:divBdr>
        <w:top w:val="none" w:sz="0" w:space="0" w:color="auto"/>
        <w:left w:val="none" w:sz="0" w:space="0" w:color="auto"/>
        <w:bottom w:val="none" w:sz="0" w:space="0" w:color="auto"/>
        <w:right w:val="none" w:sz="0" w:space="0" w:color="auto"/>
      </w:divBdr>
      <w:divsChild>
        <w:div w:id="2144426188">
          <w:marLeft w:val="547"/>
          <w:marRight w:val="0"/>
          <w:marTop w:val="115"/>
          <w:marBottom w:val="0"/>
          <w:divBdr>
            <w:top w:val="none" w:sz="0" w:space="0" w:color="auto"/>
            <w:left w:val="none" w:sz="0" w:space="0" w:color="auto"/>
            <w:bottom w:val="none" w:sz="0" w:space="0" w:color="auto"/>
            <w:right w:val="none" w:sz="0" w:space="0" w:color="auto"/>
          </w:divBdr>
        </w:div>
        <w:div w:id="2144426377">
          <w:marLeft w:val="547"/>
          <w:marRight w:val="0"/>
          <w:marTop w:val="115"/>
          <w:marBottom w:val="0"/>
          <w:divBdr>
            <w:top w:val="none" w:sz="0" w:space="0" w:color="auto"/>
            <w:left w:val="none" w:sz="0" w:space="0" w:color="auto"/>
            <w:bottom w:val="none" w:sz="0" w:space="0" w:color="auto"/>
            <w:right w:val="none" w:sz="0" w:space="0" w:color="auto"/>
          </w:divBdr>
        </w:div>
        <w:div w:id="2144426638">
          <w:marLeft w:val="547"/>
          <w:marRight w:val="0"/>
          <w:marTop w:val="115"/>
          <w:marBottom w:val="0"/>
          <w:divBdr>
            <w:top w:val="none" w:sz="0" w:space="0" w:color="auto"/>
            <w:left w:val="none" w:sz="0" w:space="0" w:color="auto"/>
            <w:bottom w:val="none" w:sz="0" w:space="0" w:color="auto"/>
            <w:right w:val="none" w:sz="0" w:space="0" w:color="auto"/>
          </w:divBdr>
        </w:div>
        <w:div w:id="2144426725">
          <w:marLeft w:val="547"/>
          <w:marRight w:val="0"/>
          <w:marTop w:val="115"/>
          <w:marBottom w:val="0"/>
          <w:divBdr>
            <w:top w:val="none" w:sz="0" w:space="0" w:color="auto"/>
            <w:left w:val="none" w:sz="0" w:space="0" w:color="auto"/>
            <w:bottom w:val="none" w:sz="0" w:space="0" w:color="auto"/>
            <w:right w:val="none" w:sz="0" w:space="0" w:color="auto"/>
          </w:divBdr>
        </w:div>
      </w:divsChild>
    </w:div>
    <w:div w:id="2144426359">
      <w:marLeft w:val="0"/>
      <w:marRight w:val="0"/>
      <w:marTop w:val="0"/>
      <w:marBottom w:val="0"/>
      <w:divBdr>
        <w:top w:val="none" w:sz="0" w:space="0" w:color="auto"/>
        <w:left w:val="none" w:sz="0" w:space="0" w:color="auto"/>
        <w:bottom w:val="none" w:sz="0" w:space="0" w:color="auto"/>
        <w:right w:val="none" w:sz="0" w:space="0" w:color="auto"/>
      </w:divBdr>
      <w:divsChild>
        <w:div w:id="2144426646">
          <w:marLeft w:val="0"/>
          <w:marRight w:val="1"/>
          <w:marTop w:val="0"/>
          <w:marBottom w:val="0"/>
          <w:divBdr>
            <w:top w:val="none" w:sz="0" w:space="0" w:color="auto"/>
            <w:left w:val="none" w:sz="0" w:space="0" w:color="auto"/>
            <w:bottom w:val="none" w:sz="0" w:space="0" w:color="auto"/>
            <w:right w:val="none" w:sz="0" w:space="0" w:color="auto"/>
          </w:divBdr>
          <w:divsChild>
            <w:div w:id="2144426286">
              <w:marLeft w:val="0"/>
              <w:marRight w:val="0"/>
              <w:marTop w:val="0"/>
              <w:marBottom w:val="0"/>
              <w:divBdr>
                <w:top w:val="none" w:sz="0" w:space="0" w:color="auto"/>
                <w:left w:val="none" w:sz="0" w:space="0" w:color="auto"/>
                <w:bottom w:val="none" w:sz="0" w:space="0" w:color="auto"/>
                <w:right w:val="none" w:sz="0" w:space="0" w:color="auto"/>
              </w:divBdr>
              <w:divsChild>
                <w:div w:id="2144426106">
                  <w:marLeft w:val="0"/>
                  <w:marRight w:val="1"/>
                  <w:marTop w:val="0"/>
                  <w:marBottom w:val="0"/>
                  <w:divBdr>
                    <w:top w:val="none" w:sz="0" w:space="0" w:color="auto"/>
                    <w:left w:val="none" w:sz="0" w:space="0" w:color="auto"/>
                    <w:bottom w:val="none" w:sz="0" w:space="0" w:color="auto"/>
                    <w:right w:val="none" w:sz="0" w:space="0" w:color="auto"/>
                  </w:divBdr>
                  <w:divsChild>
                    <w:div w:id="2144426563">
                      <w:marLeft w:val="0"/>
                      <w:marRight w:val="0"/>
                      <w:marTop w:val="0"/>
                      <w:marBottom w:val="0"/>
                      <w:divBdr>
                        <w:top w:val="none" w:sz="0" w:space="0" w:color="auto"/>
                        <w:left w:val="none" w:sz="0" w:space="0" w:color="auto"/>
                        <w:bottom w:val="none" w:sz="0" w:space="0" w:color="auto"/>
                        <w:right w:val="none" w:sz="0" w:space="0" w:color="auto"/>
                      </w:divBdr>
                      <w:divsChild>
                        <w:div w:id="2144425835">
                          <w:marLeft w:val="0"/>
                          <w:marRight w:val="0"/>
                          <w:marTop w:val="0"/>
                          <w:marBottom w:val="0"/>
                          <w:divBdr>
                            <w:top w:val="none" w:sz="0" w:space="0" w:color="auto"/>
                            <w:left w:val="none" w:sz="0" w:space="0" w:color="auto"/>
                            <w:bottom w:val="none" w:sz="0" w:space="0" w:color="auto"/>
                            <w:right w:val="none" w:sz="0" w:space="0" w:color="auto"/>
                          </w:divBdr>
                          <w:divsChild>
                            <w:div w:id="2144425832">
                              <w:marLeft w:val="0"/>
                              <w:marRight w:val="0"/>
                              <w:marTop w:val="120"/>
                              <w:marBottom w:val="360"/>
                              <w:divBdr>
                                <w:top w:val="none" w:sz="0" w:space="0" w:color="auto"/>
                                <w:left w:val="none" w:sz="0" w:space="0" w:color="auto"/>
                                <w:bottom w:val="none" w:sz="0" w:space="0" w:color="auto"/>
                                <w:right w:val="none" w:sz="0" w:space="0" w:color="auto"/>
                              </w:divBdr>
                              <w:divsChild>
                                <w:div w:id="2144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361">
      <w:marLeft w:val="0"/>
      <w:marRight w:val="0"/>
      <w:marTop w:val="0"/>
      <w:marBottom w:val="0"/>
      <w:divBdr>
        <w:top w:val="none" w:sz="0" w:space="0" w:color="auto"/>
        <w:left w:val="none" w:sz="0" w:space="0" w:color="auto"/>
        <w:bottom w:val="none" w:sz="0" w:space="0" w:color="auto"/>
        <w:right w:val="none" w:sz="0" w:space="0" w:color="auto"/>
      </w:divBdr>
      <w:divsChild>
        <w:div w:id="2144426389">
          <w:marLeft w:val="0"/>
          <w:marRight w:val="0"/>
          <w:marTop w:val="0"/>
          <w:marBottom w:val="0"/>
          <w:divBdr>
            <w:top w:val="none" w:sz="0" w:space="0" w:color="auto"/>
            <w:left w:val="none" w:sz="0" w:space="0" w:color="auto"/>
            <w:bottom w:val="none" w:sz="0" w:space="0" w:color="auto"/>
            <w:right w:val="none" w:sz="0" w:space="0" w:color="auto"/>
          </w:divBdr>
          <w:divsChild>
            <w:div w:id="2144425730">
              <w:marLeft w:val="0"/>
              <w:marRight w:val="0"/>
              <w:marTop w:val="0"/>
              <w:marBottom w:val="0"/>
              <w:divBdr>
                <w:top w:val="none" w:sz="0" w:space="0" w:color="auto"/>
                <w:left w:val="none" w:sz="0" w:space="0" w:color="auto"/>
                <w:bottom w:val="none" w:sz="0" w:space="0" w:color="auto"/>
                <w:right w:val="none" w:sz="0" w:space="0" w:color="auto"/>
              </w:divBdr>
              <w:divsChild>
                <w:div w:id="2144425755">
                  <w:marLeft w:val="0"/>
                  <w:marRight w:val="0"/>
                  <w:marTop w:val="0"/>
                  <w:marBottom w:val="0"/>
                  <w:divBdr>
                    <w:top w:val="none" w:sz="0" w:space="0" w:color="auto"/>
                    <w:left w:val="none" w:sz="0" w:space="0" w:color="auto"/>
                    <w:bottom w:val="none" w:sz="0" w:space="0" w:color="auto"/>
                    <w:right w:val="none" w:sz="0" w:space="0" w:color="auto"/>
                  </w:divBdr>
                  <w:divsChild>
                    <w:div w:id="2144426435">
                      <w:marLeft w:val="0"/>
                      <w:marRight w:val="0"/>
                      <w:marTop w:val="0"/>
                      <w:marBottom w:val="0"/>
                      <w:divBdr>
                        <w:top w:val="none" w:sz="0" w:space="0" w:color="auto"/>
                        <w:left w:val="none" w:sz="0" w:space="0" w:color="auto"/>
                        <w:bottom w:val="none" w:sz="0" w:space="0" w:color="auto"/>
                        <w:right w:val="none" w:sz="0" w:space="0" w:color="auto"/>
                      </w:divBdr>
                      <w:divsChild>
                        <w:div w:id="2144425942">
                          <w:marLeft w:val="0"/>
                          <w:marRight w:val="0"/>
                          <w:marTop w:val="0"/>
                          <w:marBottom w:val="0"/>
                          <w:divBdr>
                            <w:top w:val="none" w:sz="0" w:space="0" w:color="auto"/>
                            <w:left w:val="none" w:sz="0" w:space="0" w:color="auto"/>
                            <w:bottom w:val="none" w:sz="0" w:space="0" w:color="auto"/>
                            <w:right w:val="none" w:sz="0" w:space="0" w:color="auto"/>
                          </w:divBdr>
                          <w:divsChild>
                            <w:div w:id="2144426480">
                              <w:marLeft w:val="0"/>
                              <w:marRight w:val="0"/>
                              <w:marTop w:val="0"/>
                              <w:marBottom w:val="0"/>
                              <w:divBdr>
                                <w:top w:val="none" w:sz="0" w:space="0" w:color="auto"/>
                                <w:left w:val="none" w:sz="0" w:space="0" w:color="auto"/>
                                <w:bottom w:val="none" w:sz="0" w:space="0" w:color="auto"/>
                                <w:right w:val="none" w:sz="0" w:space="0" w:color="auto"/>
                              </w:divBdr>
                              <w:divsChild>
                                <w:div w:id="2144425858">
                                  <w:marLeft w:val="0"/>
                                  <w:marRight w:val="0"/>
                                  <w:marTop w:val="0"/>
                                  <w:marBottom w:val="0"/>
                                  <w:divBdr>
                                    <w:top w:val="none" w:sz="0" w:space="0" w:color="auto"/>
                                    <w:left w:val="none" w:sz="0" w:space="0" w:color="auto"/>
                                    <w:bottom w:val="none" w:sz="0" w:space="0" w:color="auto"/>
                                    <w:right w:val="none" w:sz="0" w:space="0" w:color="auto"/>
                                  </w:divBdr>
                                  <w:divsChild>
                                    <w:div w:id="21444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63">
      <w:marLeft w:val="0"/>
      <w:marRight w:val="0"/>
      <w:marTop w:val="0"/>
      <w:marBottom w:val="0"/>
      <w:divBdr>
        <w:top w:val="none" w:sz="0" w:space="0" w:color="auto"/>
        <w:left w:val="none" w:sz="0" w:space="0" w:color="auto"/>
        <w:bottom w:val="none" w:sz="0" w:space="0" w:color="auto"/>
        <w:right w:val="none" w:sz="0" w:space="0" w:color="auto"/>
      </w:divBdr>
      <w:divsChild>
        <w:div w:id="2144426709">
          <w:marLeft w:val="0"/>
          <w:marRight w:val="1"/>
          <w:marTop w:val="0"/>
          <w:marBottom w:val="0"/>
          <w:divBdr>
            <w:top w:val="none" w:sz="0" w:space="0" w:color="auto"/>
            <w:left w:val="none" w:sz="0" w:space="0" w:color="auto"/>
            <w:bottom w:val="none" w:sz="0" w:space="0" w:color="auto"/>
            <w:right w:val="none" w:sz="0" w:space="0" w:color="auto"/>
          </w:divBdr>
          <w:divsChild>
            <w:div w:id="2144425958">
              <w:marLeft w:val="0"/>
              <w:marRight w:val="0"/>
              <w:marTop w:val="0"/>
              <w:marBottom w:val="0"/>
              <w:divBdr>
                <w:top w:val="none" w:sz="0" w:space="0" w:color="auto"/>
                <w:left w:val="none" w:sz="0" w:space="0" w:color="auto"/>
                <w:bottom w:val="none" w:sz="0" w:space="0" w:color="auto"/>
                <w:right w:val="none" w:sz="0" w:space="0" w:color="auto"/>
              </w:divBdr>
              <w:divsChild>
                <w:div w:id="2144426171">
                  <w:marLeft w:val="0"/>
                  <w:marRight w:val="1"/>
                  <w:marTop w:val="0"/>
                  <w:marBottom w:val="0"/>
                  <w:divBdr>
                    <w:top w:val="none" w:sz="0" w:space="0" w:color="auto"/>
                    <w:left w:val="none" w:sz="0" w:space="0" w:color="auto"/>
                    <w:bottom w:val="none" w:sz="0" w:space="0" w:color="auto"/>
                    <w:right w:val="none" w:sz="0" w:space="0" w:color="auto"/>
                  </w:divBdr>
                  <w:divsChild>
                    <w:div w:id="2144426087">
                      <w:marLeft w:val="0"/>
                      <w:marRight w:val="0"/>
                      <w:marTop w:val="0"/>
                      <w:marBottom w:val="0"/>
                      <w:divBdr>
                        <w:top w:val="none" w:sz="0" w:space="0" w:color="auto"/>
                        <w:left w:val="none" w:sz="0" w:space="0" w:color="auto"/>
                        <w:bottom w:val="none" w:sz="0" w:space="0" w:color="auto"/>
                        <w:right w:val="none" w:sz="0" w:space="0" w:color="auto"/>
                      </w:divBdr>
                      <w:divsChild>
                        <w:div w:id="2144426653">
                          <w:marLeft w:val="0"/>
                          <w:marRight w:val="0"/>
                          <w:marTop w:val="0"/>
                          <w:marBottom w:val="0"/>
                          <w:divBdr>
                            <w:top w:val="none" w:sz="0" w:space="0" w:color="auto"/>
                            <w:left w:val="none" w:sz="0" w:space="0" w:color="auto"/>
                            <w:bottom w:val="none" w:sz="0" w:space="0" w:color="auto"/>
                            <w:right w:val="none" w:sz="0" w:space="0" w:color="auto"/>
                          </w:divBdr>
                          <w:divsChild>
                            <w:div w:id="2144425895">
                              <w:marLeft w:val="0"/>
                              <w:marRight w:val="0"/>
                              <w:marTop w:val="120"/>
                              <w:marBottom w:val="360"/>
                              <w:divBdr>
                                <w:top w:val="none" w:sz="0" w:space="0" w:color="auto"/>
                                <w:left w:val="none" w:sz="0" w:space="0" w:color="auto"/>
                                <w:bottom w:val="none" w:sz="0" w:space="0" w:color="auto"/>
                                <w:right w:val="none" w:sz="0" w:space="0" w:color="auto"/>
                              </w:divBdr>
                              <w:divsChild>
                                <w:div w:id="2144425889">
                                  <w:marLeft w:val="0"/>
                                  <w:marRight w:val="0"/>
                                  <w:marTop w:val="0"/>
                                  <w:marBottom w:val="0"/>
                                  <w:divBdr>
                                    <w:top w:val="none" w:sz="0" w:space="0" w:color="auto"/>
                                    <w:left w:val="none" w:sz="0" w:space="0" w:color="auto"/>
                                    <w:bottom w:val="none" w:sz="0" w:space="0" w:color="auto"/>
                                    <w:right w:val="none" w:sz="0" w:space="0" w:color="auto"/>
                                  </w:divBdr>
                                  <w:divsChild>
                                    <w:div w:id="21444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66">
      <w:marLeft w:val="0"/>
      <w:marRight w:val="0"/>
      <w:marTop w:val="0"/>
      <w:marBottom w:val="0"/>
      <w:divBdr>
        <w:top w:val="none" w:sz="0" w:space="0" w:color="auto"/>
        <w:left w:val="none" w:sz="0" w:space="0" w:color="auto"/>
        <w:bottom w:val="none" w:sz="0" w:space="0" w:color="auto"/>
        <w:right w:val="none" w:sz="0" w:space="0" w:color="auto"/>
      </w:divBdr>
      <w:divsChild>
        <w:div w:id="2144426658">
          <w:marLeft w:val="0"/>
          <w:marRight w:val="1"/>
          <w:marTop w:val="0"/>
          <w:marBottom w:val="0"/>
          <w:divBdr>
            <w:top w:val="none" w:sz="0" w:space="0" w:color="auto"/>
            <w:left w:val="none" w:sz="0" w:space="0" w:color="auto"/>
            <w:bottom w:val="none" w:sz="0" w:space="0" w:color="auto"/>
            <w:right w:val="none" w:sz="0" w:space="0" w:color="auto"/>
          </w:divBdr>
          <w:divsChild>
            <w:div w:id="2144426633">
              <w:marLeft w:val="0"/>
              <w:marRight w:val="0"/>
              <w:marTop w:val="0"/>
              <w:marBottom w:val="0"/>
              <w:divBdr>
                <w:top w:val="none" w:sz="0" w:space="0" w:color="auto"/>
                <w:left w:val="none" w:sz="0" w:space="0" w:color="auto"/>
                <w:bottom w:val="none" w:sz="0" w:space="0" w:color="auto"/>
                <w:right w:val="none" w:sz="0" w:space="0" w:color="auto"/>
              </w:divBdr>
              <w:divsChild>
                <w:div w:id="2144425751">
                  <w:marLeft w:val="0"/>
                  <w:marRight w:val="1"/>
                  <w:marTop w:val="0"/>
                  <w:marBottom w:val="0"/>
                  <w:divBdr>
                    <w:top w:val="none" w:sz="0" w:space="0" w:color="auto"/>
                    <w:left w:val="none" w:sz="0" w:space="0" w:color="auto"/>
                    <w:bottom w:val="none" w:sz="0" w:space="0" w:color="auto"/>
                    <w:right w:val="none" w:sz="0" w:space="0" w:color="auto"/>
                  </w:divBdr>
                  <w:divsChild>
                    <w:div w:id="2144426591">
                      <w:marLeft w:val="0"/>
                      <w:marRight w:val="0"/>
                      <w:marTop w:val="0"/>
                      <w:marBottom w:val="0"/>
                      <w:divBdr>
                        <w:top w:val="none" w:sz="0" w:space="0" w:color="auto"/>
                        <w:left w:val="none" w:sz="0" w:space="0" w:color="auto"/>
                        <w:bottom w:val="none" w:sz="0" w:space="0" w:color="auto"/>
                        <w:right w:val="none" w:sz="0" w:space="0" w:color="auto"/>
                      </w:divBdr>
                      <w:divsChild>
                        <w:div w:id="2144426304">
                          <w:marLeft w:val="0"/>
                          <w:marRight w:val="0"/>
                          <w:marTop w:val="0"/>
                          <w:marBottom w:val="0"/>
                          <w:divBdr>
                            <w:top w:val="none" w:sz="0" w:space="0" w:color="auto"/>
                            <w:left w:val="none" w:sz="0" w:space="0" w:color="auto"/>
                            <w:bottom w:val="none" w:sz="0" w:space="0" w:color="auto"/>
                            <w:right w:val="none" w:sz="0" w:space="0" w:color="auto"/>
                          </w:divBdr>
                          <w:divsChild>
                            <w:div w:id="2144426062">
                              <w:marLeft w:val="0"/>
                              <w:marRight w:val="0"/>
                              <w:marTop w:val="120"/>
                              <w:marBottom w:val="360"/>
                              <w:divBdr>
                                <w:top w:val="none" w:sz="0" w:space="0" w:color="auto"/>
                                <w:left w:val="none" w:sz="0" w:space="0" w:color="auto"/>
                                <w:bottom w:val="none" w:sz="0" w:space="0" w:color="auto"/>
                                <w:right w:val="none" w:sz="0" w:space="0" w:color="auto"/>
                              </w:divBdr>
                              <w:divsChild>
                                <w:div w:id="2144426350">
                                  <w:marLeft w:val="0"/>
                                  <w:marRight w:val="0"/>
                                  <w:marTop w:val="0"/>
                                  <w:marBottom w:val="0"/>
                                  <w:divBdr>
                                    <w:top w:val="none" w:sz="0" w:space="0" w:color="auto"/>
                                    <w:left w:val="none" w:sz="0" w:space="0" w:color="auto"/>
                                    <w:bottom w:val="none" w:sz="0" w:space="0" w:color="auto"/>
                                    <w:right w:val="none" w:sz="0" w:space="0" w:color="auto"/>
                                  </w:divBdr>
                                  <w:divsChild>
                                    <w:div w:id="21444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84">
      <w:marLeft w:val="0"/>
      <w:marRight w:val="0"/>
      <w:marTop w:val="0"/>
      <w:marBottom w:val="0"/>
      <w:divBdr>
        <w:top w:val="none" w:sz="0" w:space="0" w:color="auto"/>
        <w:left w:val="none" w:sz="0" w:space="0" w:color="auto"/>
        <w:bottom w:val="none" w:sz="0" w:space="0" w:color="auto"/>
        <w:right w:val="none" w:sz="0" w:space="0" w:color="auto"/>
      </w:divBdr>
      <w:divsChild>
        <w:div w:id="2144426696">
          <w:marLeft w:val="0"/>
          <w:marRight w:val="1"/>
          <w:marTop w:val="0"/>
          <w:marBottom w:val="0"/>
          <w:divBdr>
            <w:top w:val="none" w:sz="0" w:space="0" w:color="auto"/>
            <w:left w:val="none" w:sz="0" w:space="0" w:color="auto"/>
            <w:bottom w:val="none" w:sz="0" w:space="0" w:color="auto"/>
            <w:right w:val="none" w:sz="0" w:space="0" w:color="auto"/>
          </w:divBdr>
          <w:divsChild>
            <w:div w:id="2144426590">
              <w:marLeft w:val="0"/>
              <w:marRight w:val="0"/>
              <w:marTop w:val="0"/>
              <w:marBottom w:val="0"/>
              <w:divBdr>
                <w:top w:val="none" w:sz="0" w:space="0" w:color="auto"/>
                <w:left w:val="none" w:sz="0" w:space="0" w:color="auto"/>
                <w:bottom w:val="none" w:sz="0" w:space="0" w:color="auto"/>
                <w:right w:val="none" w:sz="0" w:space="0" w:color="auto"/>
              </w:divBdr>
              <w:divsChild>
                <w:div w:id="2144426570">
                  <w:marLeft w:val="0"/>
                  <w:marRight w:val="1"/>
                  <w:marTop w:val="0"/>
                  <w:marBottom w:val="0"/>
                  <w:divBdr>
                    <w:top w:val="none" w:sz="0" w:space="0" w:color="auto"/>
                    <w:left w:val="none" w:sz="0" w:space="0" w:color="auto"/>
                    <w:bottom w:val="none" w:sz="0" w:space="0" w:color="auto"/>
                    <w:right w:val="none" w:sz="0" w:space="0" w:color="auto"/>
                  </w:divBdr>
                  <w:divsChild>
                    <w:div w:id="2144426528">
                      <w:marLeft w:val="0"/>
                      <w:marRight w:val="0"/>
                      <w:marTop w:val="0"/>
                      <w:marBottom w:val="0"/>
                      <w:divBdr>
                        <w:top w:val="none" w:sz="0" w:space="0" w:color="auto"/>
                        <w:left w:val="none" w:sz="0" w:space="0" w:color="auto"/>
                        <w:bottom w:val="none" w:sz="0" w:space="0" w:color="auto"/>
                        <w:right w:val="none" w:sz="0" w:space="0" w:color="auto"/>
                      </w:divBdr>
                      <w:divsChild>
                        <w:div w:id="2144426127">
                          <w:marLeft w:val="0"/>
                          <w:marRight w:val="0"/>
                          <w:marTop w:val="0"/>
                          <w:marBottom w:val="0"/>
                          <w:divBdr>
                            <w:top w:val="none" w:sz="0" w:space="0" w:color="auto"/>
                            <w:left w:val="none" w:sz="0" w:space="0" w:color="auto"/>
                            <w:bottom w:val="none" w:sz="0" w:space="0" w:color="auto"/>
                            <w:right w:val="none" w:sz="0" w:space="0" w:color="auto"/>
                          </w:divBdr>
                          <w:divsChild>
                            <w:div w:id="2144426588">
                              <w:marLeft w:val="0"/>
                              <w:marRight w:val="0"/>
                              <w:marTop w:val="120"/>
                              <w:marBottom w:val="360"/>
                              <w:divBdr>
                                <w:top w:val="none" w:sz="0" w:space="0" w:color="auto"/>
                                <w:left w:val="none" w:sz="0" w:space="0" w:color="auto"/>
                                <w:bottom w:val="none" w:sz="0" w:space="0" w:color="auto"/>
                                <w:right w:val="none" w:sz="0" w:space="0" w:color="auto"/>
                              </w:divBdr>
                              <w:divsChild>
                                <w:div w:id="2144426462">
                                  <w:marLeft w:val="0"/>
                                  <w:marRight w:val="0"/>
                                  <w:marTop w:val="0"/>
                                  <w:marBottom w:val="0"/>
                                  <w:divBdr>
                                    <w:top w:val="none" w:sz="0" w:space="0" w:color="auto"/>
                                    <w:left w:val="none" w:sz="0" w:space="0" w:color="auto"/>
                                    <w:bottom w:val="none" w:sz="0" w:space="0" w:color="auto"/>
                                    <w:right w:val="none" w:sz="0" w:space="0" w:color="auto"/>
                                  </w:divBdr>
                                  <w:divsChild>
                                    <w:div w:id="21444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97">
      <w:marLeft w:val="0"/>
      <w:marRight w:val="0"/>
      <w:marTop w:val="0"/>
      <w:marBottom w:val="0"/>
      <w:divBdr>
        <w:top w:val="none" w:sz="0" w:space="0" w:color="auto"/>
        <w:left w:val="none" w:sz="0" w:space="0" w:color="auto"/>
        <w:bottom w:val="none" w:sz="0" w:space="0" w:color="auto"/>
        <w:right w:val="none" w:sz="0" w:space="0" w:color="auto"/>
      </w:divBdr>
      <w:divsChild>
        <w:div w:id="2144426401">
          <w:marLeft w:val="0"/>
          <w:marRight w:val="1"/>
          <w:marTop w:val="0"/>
          <w:marBottom w:val="0"/>
          <w:divBdr>
            <w:top w:val="none" w:sz="0" w:space="0" w:color="auto"/>
            <w:left w:val="none" w:sz="0" w:space="0" w:color="auto"/>
            <w:bottom w:val="none" w:sz="0" w:space="0" w:color="auto"/>
            <w:right w:val="none" w:sz="0" w:space="0" w:color="auto"/>
          </w:divBdr>
          <w:divsChild>
            <w:div w:id="2144425965">
              <w:marLeft w:val="0"/>
              <w:marRight w:val="0"/>
              <w:marTop w:val="0"/>
              <w:marBottom w:val="0"/>
              <w:divBdr>
                <w:top w:val="none" w:sz="0" w:space="0" w:color="auto"/>
                <w:left w:val="none" w:sz="0" w:space="0" w:color="auto"/>
                <w:bottom w:val="none" w:sz="0" w:space="0" w:color="auto"/>
                <w:right w:val="none" w:sz="0" w:space="0" w:color="auto"/>
              </w:divBdr>
              <w:divsChild>
                <w:div w:id="2144425834">
                  <w:marLeft w:val="0"/>
                  <w:marRight w:val="1"/>
                  <w:marTop w:val="0"/>
                  <w:marBottom w:val="0"/>
                  <w:divBdr>
                    <w:top w:val="none" w:sz="0" w:space="0" w:color="auto"/>
                    <w:left w:val="none" w:sz="0" w:space="0" w:color="auto"/>
                    <w:bottom w:val="none" w:sz="0" w:space="0" w:color="auto"/>
                    <w:right w:val="none" w:sz="0" w:space="0" w:color="auto"/>
                  </w:divBdr>
                  <w:divsChild>
                    <w:div w:id="2144426690">
                      <w:marLeft w:val="0"/>
                      <w:marRight w:val="0"/>
                      <w:marTop w:val="0"/>
                      <w:marBottom w:val="0"/>
                      <w:divBdr>
                        <w:top w:val="none" w:sz="0" w:space="0" w:color="auto"/>
                        <w:left w:val="none" w:sz="0" w:space="0" w:color="auto"/>
                        <w:bottom w:val="none" w:sz="0" w:space="0" w:color="auto"/>
                        <w:right w:val="none" w:sz="0" w:space="0" w:color="auto"/>
                      </w:divBdr>
                      <w:divsChild>
                        <w:div w:id="2144426180">
                          <w:marLeft w:val="0"/>
                          <w:marRight w:val="0"/>
                          <w:marTop w:val="0"/>
                          <w:marBottom w:val="0"/>
                          <w:divBdr>
                            <w:top w:val="none" w:sz="0" w:space="0" w:color="auto"/>
                            <w:left w:val="none" w:sz="0" w:space="0" w:color="auto"/>
                            <w:bottom w:val="none" w:sz="0" w:space="0" w:color="auto"/>
                            <w:right w:val="none" w:sz="0" w:space="0" w:color="auto"/>
                          </w:divBdr>
                          <w:divsChild>
                            <w:div w:id="2144426730">
                              <w:marLeft w:val="0"/>
                              <w:marRight w:val="0"/>
                              <w:marTop w:val="120"/>
                              <w:marBottom w:val="360"/>
                              <w:divBdr>
                                <w:top w:val="none" w:sz="0" w:space="0" w:color="auto"/>
                                <w:left w:val="none" w:sz="0" w:space="0" w:color="auto"/>
                                <w:bottom w:val="none" w:sz="0" w:space="0" w:color="auto"/>
                                <w:right w:val="none" w:sz="0" w:space="0" w:color="auto"/>
                              </w:divBdr>
                              <w:divsChild>
                                <w:div w:id="2144426404">
                                  <w:marLeft w:val="0"/>
                                  <w:marRight w:val="0"/>
                                  <w:marTop w:val="0"/>
                                  <w:marBottom w:val="0"/>
                                  <w:divBdr>
                                    <w:top w:val="none" w:sz="0" w:space="0" w:color="auto"/>
                                    <w:left w:val="none" w:sz="0" w:space="0" w:color="auto"/>
                                    <w:bottom w:val="none" w:sz="0" w:space="0" w:color="auto"/>
                                    <w:right w:val="none" w:sz="0" w:space="0" w:color="auto"/>
                                  </w:divBdr>
                                  <w:divsChild>
                                    <w:div w:id="21444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398">
      <w:marLeft w:val="0"/>
      <w:marRight w:val="0"/>
      <w:marTop w:val="0"/>
      <w:marBottom w:val="0"/>
      <w:divBdr>
        <w:top w:val="none" w:sz="0" w:space="0" w:color="auto"/>
        <w:left w:val="none" w:sz="0" w:space="0" w:color="auto"/>
        <w:bottom w:val="none" w:sz="0" w:space="0" w:color="auto"/>
        <w:right w:val="none" w:sz="0" w:space="0" w:color="auto"/>
      </w:divBdr>
    </w:div>
    <w:div w:id="2144426402">
      <w:marLeft w:val="0"/>
      <w:marRight w:val="0"/>
      <w:marTop w:val="0"/>
      <w:marBottom w:val="0"/>
      <w:divBdr>
        <w:top w:val="none" w:sz="0" w:space="0" w:color="auto"/>
        <w:left w:val="none" w:sz="0" w:space="0" w:color="auto"/>
        <w:bottom w:val="none" w:sz="0" w:space="0" w:color="auto"/>
        <w:right w:val="none" w:sz="0" w:space="0" w:color="auto"/>
      </w:divBdr>
      <w:divsChild>
        <w:div w:id="2144426372">
          <w:marLeft w:val="0"/>
          <w:marRight w:val="1"/>
          <w:marTop w:val="0"/>
          <w:marBottom w:val="0"/>
          <w:divBdr>
            <w:top w:val="none" w:sz="0" w:space="0" w:color="auto"/>
            <w:left w:val="none" w:sz="0" w:space="0" w:color="auto"/>
            <w:bottom w:val="none" w:sz="0" w:space="0" w:color="auto"/>
            <w:right w:val="none" w:sz="0" w:space="0" w:color="auto"/>
          </w:divBdr>
          <w:divsChild>
            <w:div w:id="2144426689">
              <w:marLeft w:val="0"/>
              <w:marRight w:val="0"/>
              <w:marTop w:val="0"/>
              <w:marBottom w:val="0"/>
              <w:divBdr>
                <w:top w:val="none" w:sz="0" w:space="0" w:color="auto"/>
                <w:left w:val="none" w:sz="0" w:space="0" w:color="auto"/>
                <w:bottom w:val="none" w:sz="0" w:space="0" w:color="auto"/>
                <w:right w:val="none" w:sz="0" w:space="0" w:color="auto"/>
              </w:divBdr>
              <w:divsChild>
                <w:div w:id="2144425911">
                  <w:marLeft w:val="0"/>
                  <w:marRight w:val="1"/>
                  <w:marTop w:val="0"/>
                  <w:marBottom w:val="0"/>
                  <w:divBdr>
                    <w:top w:val="none" w:sz="0" w:space="0" w:color="auto"/>
                    <w:left w:val="none" w:sz="0" w:space="0" w:color="auto"/>
                    <w:bottom w:val="none" w:sz="0" w:space="0" w:color="auto"/>
                    <w:right w:val="none" w:sz="0" w:space="0" w:color="auto"/>
                  </w:divBdr>
                  <w:divsChild>
                    <w:div w:id="2144425887">
                      <w:marLeft w:val="0"/>
                      <w:marRight w:val="0"/>
                      <w:marTop w:val="0"/>
                      <w:marBottom w:val="0"/>
                      <w:divBdr>
                        <w:top w:val="none" w:sz="0" w:space="0" w:color="auto"/>
                        <w:left w:val="none" w:sz="0" w:space="0" w:color="auto"/>
                        <w:bottom w:val="none" w:sz="0" w:space="0" w:color="auto"/>
                        <w:right w:val="none" w:sz="0" w:space="0" w:color="auto"/>
                      </w:divBdr>
                      <w:divsChild>
                        <w:div w:id="2144425850">
                          <w:marLeft w:val="0"/>
                          <w:marRight w:val="0"/>
                          <w:marTop w:val="0"/>
                          <w:marBottom w:val="0"/>
                          <w:divBdr>
                            <w:top w:val="none" w:sz="0" w:space="0" w:color="auto"/>
                            <w:left w:val="none" w:sz="0" w:space="0" w:color="auto"/>
                            <w:bottom w:val="none" w:sz="0" w:space="0" w:color="auto"/>
                            <w:right w:val="none" w:sz="0" w:space="0" w:color="auto"/>
                          </w:divBdr>
                          <w:divsChild>
                            <w:div w:id="2144425851">
                              <w:marLeft w:val="0"/>
                              <w:marRight w:val="0"/>
                              <w:marTop w:val="120"/>
                              <w:marBottom w:val="360"/>
                              <w:divBdr>
                                <w:top w:val="none" w:sz="0" w:space="0" w:color="auto"/>
                                <w:left w:val="none" w:sz="0" w:space="0" w:color="auto"/>
                                <w:bottom w:val="none" w:sz="0" w:space="0" w:color="auto"/>
                                <w:right w:val="none" w:sz="0" w:space="0" w:color="auto"/>
                              </w:divBdr>
                              <w:divsChild>
                                <w:div w:id="2144426688">
                                  <w:marLeft w:val="0"/>
                                  <w:marRight w:val="0"/>
                                  <w:marTop w:val="0"/>
                                  <w:marBottom w:val="0"/>
                                  <w:divBdr>
                                    <w:top w:val="none" w:sz="0" w:space="0" w:color="auto"/>
                                    <w:left w:val="none" w:sz="0" w:space="0" w:color="auto"/>
                                    <w:bottom w:val="none" w:sz="0" w:space="0" w:color="auto"/>
                                    <w:right w:val="none" w:sz="0" w:space="0" w:color="auto"/>
                                  </w:divBdr>
                                  <w:divsChild>
                                    <w:div w:id="21444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17">
      <w:marLeft w:val="0"/>
      <w:marRight w:val="0"/>
      <w:marTop w:val="0"/>
      <w:marBottom w:val="0"/>
      <w:divBdr>
        <w:top w:val="none" w:sz="0" w:space="0" w:color="auto"/>
        <w:left w:val="none" w:sz="0" w:space="0" w:color="auto"/>
        <w:bottom w:val="none" w:sz="0" w:space="0" w:color="auto"/>
        <w:right w:val="none" w:sz="0" w:space="0" w:color="auto"/>
      </w:divBdr>
      <w:divsChild>
        <w:div w:id="2144425873">
          <w:marLeft w:val="547"/>
          <w:marRight w:val="0"/>
          <w:marTop w:val="115"/>
          <w:marBottom w:val="0"/>
          <w:divBdr>
            <w:top w:val="none" w:sz="0" w:space="0" w:color="auto"/>
            <w:left w:val="none" w:sz="0" w:space="0" w:color="auto"/>
            <w:bottom w:val="none" w:sz="0" w:space="0" w:color="auto"/>
            <w:right w:val="none" w:sz="0" w:space="0" w:color="auto"/>
          </w:divBdr>
        </w:div>
        <w:div w:id="2144425875">
          <w:marLeft w:val="547"/>
          <w:marRight w:val="0"/>
          <w:marTop w:val="115"/>
          <w:marBottom w:val="0"/>
          <w:divBdr>
            <w:top w:val="none" w:sz="0" w:space="0" w:color="auto"/>
            <w:left w:val="none" w:sz="0" w:space="0" w:color="auto"/>
            <w:bottom w:val="none" w:sz="0" w:space="0" w:color="auto"/>
            <w:right w:val="none" w:sz="0" w:space="0" w:color="auto"/>
          </w:divBdr>
        </w:div>
        <w:div w:id="2144425955">
          <w:marLeft w:val="547"/>
          <w:marRight w:val="0"/>
          <w:marTop w:val="115"/>
          <w:marBottom w:val="0"/>
          <w:divBdr>
            <w:top w:val="none" w:sz="0" w:space="0" w:color="auto"/>
            <w:left w:val="none" w:sz="0" w:space="0" w:color="auto"/>
            <w:bottom w:val="none" w:sz="0" w:space="0" w:color="auto"/>
            <w:right w:val="none" w:sz="0" w:space="0" w:color="auto"/>
          </w:divBdr>
        </w:div>
        <w:div w:id="2144426021">
          <w:marLeft w:val="547"/>
          <w:marRight w:val="0"/>
          <w:marTop w:val="115"/>
          <w:marBottom w:val="0"/>
          <w:divBdr>
            <w:top w:val="none" w:sz="0" w:space="0" w:color="auto"/>
            <w:left w:val="none" w:sz="0" w:space="0" w:color="auto"/>
            <w:bottom w:val="none" w:sz="0" w:space="0" w:color="auto"/>
            <w:right w:val="none" w:sz="0" w:space="0" w:color="auto"/>
          </w:divBdr>
        </w:div>
      </w:divsChild>
    </w:div>
    <w:div w:id="2144426420">
      <w:marLeft w:val="0"/>
      <w:marRight w:val="0"/>
      <w:marTop w:val="0"/>
      <w:marBottom w:val="0"/>
      <w:divBdr>
        <w:top w:val="none" w:sz="0" w:space="0" w:color="auto"/>
        <w:left w:val="none" w:sz="0" w:space="0" w:color="auto"/>
        <w:bottom w:val="none" w:sz="0" w:space="0" w:color="auto"/>
        <w:right w:val="none" w:sz="0" w:space="0" w:color="auto"/>
      </w:divBdr>
      <w:divsChild>
        <w:div w:id="2144426156">
          <w:marLeft w:val="0"/>
          <w:marRight w:val="1"/>
          <w:marTop w:val="0"/>
          <w:marBottom w:val="0"/>
          <w:divBdr>
            <w:top w:val="none" w:sz="0" w:space="0" w:color="auto"/>
            <w:left w:val="none" w:sz="0" w:space="0" w:color="auto"/>
            <w:bottom w:val="none" w:sz="0" w:space="0" w:color="auto"/>
            <w:right w:val="none" w:sz="0" w:space="0" w:color="auto"/>
          </w:divBdr>
          <w:divsChild>
            <w:div w:id="2144426120">
              <w:marLeft w:val="0"/>
              <w:marRight w:val="0"/>
              <w:marTop w:val="0"/>
              <w:marBottom w:val="0"/>
              <w:divBdr>
                <w:top w:val="none" w:sz="0" w:space="0" w:color="auto"/>
                <w:left w:val="none" w:sz="0" w:space="0" w:color="auto"/>
                <w:bottom w:val="none" w:sz="0" w:space="0" w:color="auto"/>
                <w:right w:val="none" w:sz="0" w:space="0" w:color="auto"/>
              </w:divBdr>
              <w:divsChild>
                <w:div w:id="2144425844">
                  <w:marLeft w:val="0"/>
                  <w:marRight w:val="1"/>
                  <w:marTop w:val="0"/>
                  <w:marBottom w:val="0"/>
                  <w:divBdr>
                    <w:top w:val="none" w:sz="0" w:space="0" w:color="auto"/>
                    <w:left w:val="none" w:sz="0" w:space="0" w:color="auto"/>
                    <w:bottom w:val="none" w:sz="0" w:space="0" w:color="auto"/>
                    <w:right w:val="none" w:sz="0" w:space="0" w:color="auto"/>
                  </w:divBdr>
                  <w:divsChild>
                    <w:div w:id="2144425867">
                      <w:marLeft w:val="0"/>
                      <w:marRight w:val="0"/>
                      <w:marTop w:val="0"/>
                      <w:marBottom w:val="0"/>
                      <w:divBdr>
                        <w:top w:val="none" w:sz="0" w:space="0" w:color="auto"/>
                        <w:left w:val="none" w:sz="0" w:space="0" w:color="auto"/>
                        <w:bottom w:val="none" w:sz="0" w:space="0" w:color="auto"/>
                        <w:right w:val="none" w:sz="0" w:space="0" w:color="auto"/>
                      </w:divBdr>
                      <w:divsChild>
                        <w:div w:id="2144425825">
                          <w:marLeft w:val="0"/>
                          <w:marRight w:val="0"/>
                          <w:marTop w:val="0"/>
                          <w:marBottom w:val="0"/>
                          <w:divBdr>
                            <w:top w:val="none" w:sz="0" w:space="0" w:color="auto"/>
                            <w:left w:val="none" w:sz="0" w:space="0" w:color="auto"/>
                            <w:bottom w:val="none" w:sz="0" w:space="0" w:color="auto"/>
                            <w:right w:val="none" w:sz="0" w:space="0" w:color="auto"/>
                          </w:divBdr>
                          <w:divsChild>
                            <w:div w:id="2144426103">
                              <w:marLeft w:val="0"/>
                              <w:marRight w:val="0"/>
                              <w:marTop w:val="120"/>
                              <w:marBottom w:val="360"/>
                              <w:divBdr>
                                <w:top w:val="none" w:sz="0" w:space="0" w:color="auto"/>
                                <w:left w:val="none" w:sz="0" w:space="0" w:color="auto"/>
                                <w:bottom w:val="none" w:sz="0" w:space="0" w:color="auto"/>
                                <w:right w:val="none" w:sz="0" w:space="0" w:color="auto"/>
                              </w:divBdr>
                              <w:divsChild>
                                <w:div w:id="21444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427">
      <w:marLeft w:val="0"/>
      <w:marRight w:val="0"/>
      <w:marTop w:val="0"/>
      <w:marBottom w:val="0"/>
      <w:divBdr>
        <w:top w:val="none" w:sz="0" w:space="0" w:color="auto"/>
        <w:left w:val="none" w:sz="0" w:space="0" w:color="auto"/>
        <w:bottom w:val="none" w:sz="0" w:space="0" w:color="auto"/>
        <w:right w:val="none" w:sz="0" w:space="0" w:color="auto"/>
      </w:divBdr>
      <w:divsChild>
        <w:div w:id="2144425866">
          <w:marLeft w:val="0"/>
          <w:marRight w:val="1"/>
          <w:marTop w:val="0"/>
          <w:marBottom w:val="0"/>
          <w:divBdr>
            <w:top w:val="none" w:sz="0" w:space="0" w:color="auto"/>
            <w:left w:val="none" w:sz="0" w:space="0" w:color="auto"/>
            <w:bottom w:val="none" w:sz="0" w:space="0" w:color="auto"/>
            <w:right w:val="none" w:sz="0" w:space="0" w:color="auto"/>
          </w:divBdr>
          <w:divsChild>
            <w:div w:id="2144425714">
              <w:marLeft w:val="0"/>
              <w:marRight w:val="0"/>
              <w:marTop w:val="0"/>
              <w:marBottom w:val="0"/>
              <w:divBdr>
                <w:top w:val="none" w:sz="0" w:space="0" w:color="auto"/>
                <w:left w:val="none" w:sz="0" w:space="0" w:color="auto"/>
                <w:bottom w:val="none" w:sz="0" w:space="0" w:color="auto"/>
                <w:right w:val="none" w:sz="0" w:space="0" w:color="auto"/>
              </w:divBdr>
              <w:divsChild>
                <w:div w:id="2144425829">
                  <w:marLeft w:val="0"/>
                  <w:marRight w:val="1"/>
                  <w:marTop w:val="0"/>
                  <w:marBottom w:val="0"/>
                  <w:divBdr>
                    <w:top w:val="none" w:sz="0" w:space="0" w:color="auto"/>
                    <w:left w:val="none" w:sz="0" w:space="0" w:color="auto"/>
                    <w:bottom w:val="none" w:sz="0" w:space="0" w:color="auto"/>
                    <w:right w:val="none" w:sz="0" w:space="0" w:color="auto"/>
                  </w:divBdr>
                  <w:divsChild>
                    <w:div w:id="2144426380">
                      <w:marLeft w:val="0"/>
                      <w:marRight w:val="0"/>
                      <w:marTop w:val="0"/>
                      <w:marBottom w:val="0"/>
                      <w:divBdr>
                        <w:top w:val="none" w:sz="0" w:space="0" w:color="auto"/>
                        <w:left w:val="none" w:sz="0" w:space="0" w:color="auto"/>
                        <w:bottom w:val="none" w:sz="0" w:space="0" w:color="auto"/>
                        <w:right w:val="none" w:sz="0" w:space="0" w:color="auto"/>
                      </w:divBdr>
                      <w:divsChild>
                        <w:div w:id="2144425686">
                          <w:marLeft w:val="0"/>
                          <w:marRight w:val="0"/>
                          <w:marTop w:val="0"/>
                          <w:marBottom w:val="0"/>
                          <w:divBdr>
                            <w:top w:val="none" w:sz="0" w:space="0" w:color="auto"/>
                            <w:left w:val="none" w:sz="0" w:space="0" w:color="auto"/>
                            <w:bottom w:val="none" w:sz="0" w:space="0" w:color="auto"/>
                            <w:right w:val="none" w:sz="0" w:space="0" w:color="auto"/>
                          </w:divBdr>
                          <w:divsChild>
                            <w:div w:id="2144426587">
                              <w:marLeft w:val="0"/>
                              <w:marRight w:val="0"/>
                              <w:marTop w:val="120"/>
                              <w:marBottom w:val="360"/>
                              <w:divBdr>
                                <w:top w:val="none" w:sz="0" w:space="0" w:color="auto"/>
                                <w:left w:val="none" w:sz="0" w:space="0" w:color="auto"/>
                                <w:bottom w:val="none" w:sz="0" w:space="0" w:color="auto"/>
                                <w:right w:val="none" w:sz="0" w:space="0" w:color="auto"/>
                              </w:divBdr>
                              <w:divsChild>
                                <w:div w:id="2144426623">
                                  <w:marLeft w:val="0"/>
                                  <w:marRight w:val="0"/>
                                  <w:marTop w:val="0"/>
                                  <w:marBottom w:val="0"/>
                                  <w:divBdr>
                                    <w:top w:val="none" w:sz="0" w:space="0" w:color="auto"/>
                                    <w:left w:val="none" w:sz="0" w:space="0" w:color="auto"/>
                                    <w:bottom w:val="none" w:sz="0" w:space="0" w:color="auto"/>
                                    <w:right w:val="none" w:sz="0" w:space="0" w:color="auto"/>
                                  </w:divBdr>
                                  <w:divsChild>
                                    <w:div w:id="21444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33">
      <w:marLeft w:val="0"/>
      <w:marRight w:val="0"/>
      <w:marTop w:val="0"/>
      <w:marBottom w:val="0"/>
      <w:divBdr>
        <w:top w:val="none" w:sz="0" w:space="0" w:color="auto"/>
        <w:left w:val="none" w:sz="0" w:space="0" w:color="auto"/>
        <w:bottom w:val="none" w:sz="0" w:space="0" w:color="auto"/>
        <w:right w:val="none" w:sz="0" w:space="0" w:color="auto"/>
      </w:divBdr>
      <w:divsChild>
        <w:div w:id="2144426308">
          <w:marLeft w:val="0"/>
          <w:marRight w:val="0"/>
          <w:marTop w:val="0"/>
          <w:marBottom w:val="0"/>
          <w:divBdr>
            <w:top w:val="none" w:sz="0" w:space="0" w:color="auto"/>
            <w:left w:val="none" w:sz="0" w:space="0" w:color="auto"/>
            <w:bottom w:val="none" w:sz="0" w:space="0" w:color="auto"/>
            <w:right w:val="none" w:sz="0" w:space="0" w:color="auto"/>
          </w:divBdr>
          <w:divsChild>
            <w:div w:id="2144426353">
              <w:marLeft w:val="0"/>
              <w:marRight w:val="0"/>
              <w:marTop w:val="0"/>
              <w:marBottom w:val="0"/>
              <w:divBdr>
                <w:top w:val="none" w:sz="0" w:space="0" w:color="auto"/>
                <w:left w:val="none" w:sz="0" w:space="0" w:color="auto"/>
                <w:bottom w:val="none" w:sz="0" w:space="0" w:color="auto"/>
                <w:right w:val="none" w:sz="0" w:space="0" w:color="auto"/>
              </w:divBdr>
              <w:divsChild>
                <w:div w:id="2144426721">
                  <w:marLeft w:val="0"/>
                  <w:marRight w:val="0"/>
                  <w:marTop w:val="0"/>
                  <w:marBottom w:val="0"/>
                  <w:divBdr>
                    <w:top w:val="none" w:sz="0" w:space="0" w:color="auto"/>
                    <w:left w:val="none" w:sz="0" w:space="0" w:color="auto"/>
                    <w:bottom w:val="none" w:sz="0" w:space="0" w:color="auto"/>
                    <w:right w:val="none" w:sz="0" w:space="0" w:color="auto"/>
                  </w:divBdr>
                  <w:divsChild>
                    <w:div w:id="2144426307">
                      <w:marLeft w:val="0"/>
                      <w:marRight w:val="0"/>
                      <w:marTop w:val="0"/>
                      <w:marBottom w:val="0"/>
                      <w:divBdr>
                        <w:top w:val="none" w:sz="0" w:space="0" w:color="auto"/>
                        <w:left w:val="none" w:sz="0" w:space="0" w:color="auto"/>
                        <w:bottom w:val="none" w:sz="0" w:space="0" w:color="auto"/>
                        <w:right w:val="none" w:sz="0" w:space="0" w:color="auto"/>
                      </w:divBdr>
                      <w:divsChild>
                        <w:div w:id="2144426680">
                          <w:marLeft w:val="0"/>
                          <w:marRight w:val="0"/>
                          <w:marTop w:val="0"/>
                          <w:marBottom w:val="0"/>
                          <w:divBdr>
                            <w:top w:val="none" w:sz="0" w:space="0" w:color="auto"/>
                            <w:left w:val="none" w:sz="0" w:space="0" w:color="auto"/>
                            <w:bottom w:val="none" w:sz="0" w:space="0" w:color="auto"/>
                            <w:right w:val="none" w:sz="0" w:space="0" w:color="auto"/>
                          </w:divBdr>
                          <w:divsChild>
                            <w:div w:id="2144425705">
                              <w:marLeft w:val="0"/>
                              <w:marRight w:val="0"/>
                              <w:marTop w:val="0"/>
                              <w:marBottom w:val="0"/>
                              <w:divBdr>
                                <w:top w:val="none" w:sz="0" w:space="0" w:color="auto"/>
                                <w:left w:val="none" w:sz="0" w:space="0" w:color="auto"/>
                                <w:bottom w:val="none" w:sz="0" w:space="0" w:color="auto"/>
                                <w:right w:val="none" w:sz="0" w:space="0" w:color="auto"/>
                              </w:divBdr>
                              <w:divsChild>
                                <w:div w:id="2144426043">
                                  <w:marLeft w:val="0"/>
                                  <w:marRight w:val="0"/>
                                  <w:marTop w:val="0"/>
                                  <w:marBottom w:val="0"/>
                                  <w:divBdr>
                                    <w:top w:val="none" w:sz="0" w:space="0" w:color="auto"/>
                                    <w:left w:val="none" w:sz="0" w:space="0" w:color="auto"/>
                                    <w:bottom w:val="none" w:sz="0" w:space="0" w:color="auto"/>
                                    <w:right w:val="none" w:sz="0" w:space="0" w:color="auto"/>
                                  </w:divBdr>
                                  <w:divsChild>
                                    <w:div w:id="2144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41">
      <w:marLeft w:val="0"/>
      <w:marRight w:val="0"/>
      <w:marTop w:val="0"/>
      <w:marBottom w:val="0"/>
      <w:divBdr>
        <w:top w:val="none" w:sz="0" w:space="0" w:color="auto"/>
        <w:left w:val="none" w:sz="0" w:space="0" w:color="auto"/>
        <w:bottom w:val="none" w:sz="0" w:space="0" w:color="auto"/>
        <w:right w:val="none" w:sz="0" w:space="0" w:color="auto"/>
      </w:divBdr>
      <w:divsChild>
        <w:div w:id="2144426015">
          <w:marLeft w:val="0"/>
          <w:marRight w:val="1"/>
          <w:marTop w:val="0"/>
          <w:marBottom w:val="0"/>
          <w:divBdr>
            <w:top w:val="none" w:sz="0" w:space="0" w:color="auto"/>
            <w:left w:val="none" w:sz="0" w:space="0" w:color="auto"/>
            <w:bottom w:val="none" w:sz="0" w:space="0" w:color="auto"/>
            <w:right w:val="none" w:sz="0" w:space="0" w:color="auto"/>
          </w:divBdr>
          <w:divsChild>
            <w:div w:id="2144426023">
              <w:marLeft w:val="0"/>
              <w:marRight w:val="0"/>
              <w:marTop w:val="0"/>
              <w:marBottom w:val="0"/>
              <w:divBdr>
                <w:top w:val="none" w:sz="0" w:space="0" w:color="auto"/>
                <w:left w:val="none" w:sz="0" w:space="0" w:color="auto"/>
                <w:bottom w:val="none" w:sz="0" w:space="0" w:color="auto"/>
                <w:right w:val="none" w:sz="0" w:space="0" w:color="auto"/>
              </w:divBdr>
              <w:divsChild>
                <w:div w:id="2144425981">
                  <w:marLeft w:val="0"/>
                  <w:marRight w:val="1"/>
                  <w:marTop w:val="0"/>
                  <w:marBottom w:val="0"/>
                  <w:divBdr>
                    <w:top w:val="none" w:sz="0" w:space="0" w:color="auto"/>
                    <w:left w:val="none" w:sz="0" w:space="0" w:color="auto"/>
                    <w:bottom w:val="none" w:sz="0" w:space="0" w:color="auto"/>
                    <w:right w:val="none" w:sz="0" w:space="0" w:color="auto"/>
                  </w:divBdr>
                  <w:divsChild>
                    <w:div w:id="2144425737">
                      <w:marLeft w:val="0"/>
                      <w:marRight w:val="0"/>
                      <w:marTop w:val="0"/>
                      <w:marBottom w:val="0"/>
                      <w:divBdr>
                        <w:top w:val="none" w:sz="0" w:space="0" w:color="auto"/>
                        <w:left w:val="none" w:sz="0" w:space="0" w:color="auto"/>
                        <w:bottom w:val="none" w:sz="0" w:space="0" w:color="auto"/>
                        <w:right w:val="none" w:sz="0" w:space="0" w:color="auto"/>
                      </w:divBdr>
                      <w:divsChild>
                        <w:div w:id="2144425769">
                          <w:marLeft w:val="0"/>
                          <w:marRight w:val="0"/>
                          <w:marTop w:val="0"/>
                          <w:marBottom w:val="0"/>
                          <w:divBdr>
                            <w:top w:val="none" w:sz="0" w:space="0" w:color="auto"/>
                            <w:left w:val="none" w:sz="0" w:space="0" w:color="auto"/>
                            <w:bottom w:val="none" w:sz="0" w:space="0" w:color="auto"/>
                            <w:right w:val="none" w:sz="0" w:space="0" w:color="auto"/>
                          </w:divBdr>
                          <w:divsChild>
                            <w:div w:id="2144425836">
                              <w:marLeft w:val="0"/>
                              <w:marRight w:val="0"/>
                              <w:marTop w:val="120"/>
                              <w:marBottom w:val="360"/>
                              <w:divBdr>
                                <w:top w:val="none" w:sz="0" w:space="0" w:color="auto"/>
                                <w:left w:val="none" w:sz="0" w:space="0" w:color="auto"/>
                                <w:bottom w:val="none" w:sz="0" w:space="0" w:color="auto"/>
                                <w:right w:val="none" w:sz="0" w:space="0" w:color="auto"/>
                              </w:divBdr>
                              <w:divsChild>
                                <w:div w:id="2144426228">
                                  <w:marLeft w:val="0"/>
                                  <w:marRight w:val="0"/>
                                  <w:marTop w:val="0"/>
                                  <w:marBottom w:val="0"/>
                                  <w:divBdr>
                                    <w:top w:val="none" w:sz="0" w:space="0" w:color="auto"/>
                                    <w:left w:val="none" w:sz="0" w:space="0" w:color="auto"/>
                                    <w:bottom w:val="none" w:sz="0" w:space="0" w:color="auto"/>
                                    <w:right w:val="none" w:sz="0" w:space="0" w:color="auto"/>
                                  </w:divBdr>
                                  <w:divsChild>
                                    <w:div w:id="2144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43">
      <w:marLeft w:val="0"/>
      <w:marRight w:val="0"/>
      <w:marTop w:val="0"/>
      <w:marBottom w:val="0"/>
      <w:divBdr>
        <w:top w:val="none" w:sz="0" w:space="0" w:color="auto"/>
        <w:left w:val="none" w:sz="0" w:space="0" w:color="auto"/>
        <w:bottom w:val="none" w:sz="0" w:space="0" w:color="auto"/>
        <w:right w:val="none" w:sz="0" w:space="0" w:color="auto"/>
      </w:divBdr>
      <w:divsChild>
        <w:div w:id="2144426311">
          <w:marLeft w:val="0"/>
          <w:marRight w:val="1"/>
          <w:marTop w:val="0"/>
          <w:marBottom w:val="0"/>
          <w:divBdr>
            <w:top w:val="none" w:sz="0" w:space="0" w:color="auto"/>
            <w:left w:val="none" w:sz="0" w:space="0" w:color="auto"/>
            <w:bottom w:val="none" w:sz="0" w:space="0" w:color="auto"/>
            <w:right w:val="none" w:sz="0" w:space="0" w:color="auto"/>
          </w:divBdr>
          <w:divsChild>
            <w:div w:id="2144425957">
              <w:marLeft w:val="0"/>
              <w:marRight w:val="0"/>
              <w:marTop w:val="0"/>
              <w:marBottom w:val="0"/>
              <w:divBdr>
                <w:top w:val="none" w:sz="0" w:space="0" w:color="auto"/>
                <w:left w:val="none" w:sz="0" w:space="0" w:color="auto"/>
                <w:bottom w:val="none" w:sz="0" w:space="0" w:color="auto"/>
                <w:right w:val="none" w:sz="0" w:space="0" w:color="auto"/>
              </w:divBdr>
              <w:divsChild>
                <w:div w:id="2144426108">
                  <w:marLeft w:val="0"/>
                  <w:marRight w:val="1"/>
                  <w:marTop w:val="0"/>
                  <w:marBottom w:val="0"/>
                  <w:divBdr>
                    <w:top w:val="none" w:sz="0" w:space="0" w:color="auto"/>
                    <w:left w:val="none" w:sz="0" w:space="0" w:color="auto"/>
                    <w:bottom w:val="none" w:sz="0" w:space="0" w:color="auto"/>
                    <w:right w:val="none" w:sz="0" w:space="0" w:color="auto"/>
                  </w:divBdr>
                  <w:divsChild>
                    <w:div w:id="2144426186">
                      <w:marLeft w:val="0"/>
                      <w:marRight w:val="0"/>
                      <w:marTop w:val="0"/>
                      <w:marBottom w:val="0"/>
                      <w:divBdr>
                        <w:top w:val="none" w:sz="0" w:space="0" w:color="auto"/>
                        <w:left w:val="none" w:sz="0" w:space="0" w:color="auto"/>
                        <w:bottom w:val="none" w:sz="0" w:space="0" w:color="auto"/>
                        <w:right w:val="none" w:sz="0" w:space="0" w:color="auto"/>
                      </w:divBdr>
                      <w:divsChild>
                        <w:div w:id="2144426146">
                          <w:marLeft w:val="0"/>
                          <w:marRight w:val="0"/>
                          <w:marTop w:val="0"/>
                          <w:marBottom w:val="0"/>
                          <w:divBdr>
                            <w:top w:val="none" w:sz="0" w:space="0" w:color="auto"/>
                            <w:left w:val="none" w:sz="0" w:space="0" w:color="auto"/>
                            <w:bottom w:val="none" w:sz="0" w:space="0" w:color="auto"/>
                            <w:right w:val="none" w:sz="0" w:space="0" w:color="auto"/>
                          </w:divBdr>
                          <w:divsChild>
                            <w:div w:id="2144426589">
                              <w:marLeft w:val="0"/>
                              <w:marRight w:val="0"/>
                              <w:marTop w:val="120"/>
                              <w:marBottom w:val="360"/>
                              <w:divBdr>
                                <w:top w:val="none" w:sz="0" w:space="0" w:color="auto"/>
                                <w:left w:val="none" w:sz="0" w:space="0" w:color="auto"/>
                                <w:bottom w:val="none" w:sz="0" w:space="0" w:color="auto"/>
                                <w:right w:val="none" w:sz="0" w:space="0" w:color="auto"/>
                              </w:divBdr>
                              <w:divsChild>
                                <w:div w:id="2144426622">
                                  <w:marLeft w:val="0"/>
                                  <w:marRight w:val="0"/>
                                  <w:marTop w:val="0"/>
                                  <w:marBottom w:val="0"/>
                                  <w:divBdr>
                                    <w:top w:val="none" w:sz="0" w:space="0" w:color="auto"/>
                                    <w:left w:val="none" w:sz="0" w:space="0" w:color="auto"/>
                                    <w:bottom w:val="none" w:sz="0" w:space="0" w:color="auto"/>
                                    <w:right w:val="none" w:sz="0" w:space="0" w:color="auto"/>
                                  </w:divBdr>
                                  <w:divsChild>
                                    <w:div w:id="21444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45">
      <w:marLeft w:val="0"/>
      <w:marRight w:val="0"/>
      <w:marTop w:val="0"/>
      <w:marBottom w:val="0"/>
      <w:divBdr>
        <w:top w:val="none" w:sz="0" w:space="0" w:color="auto"/>
        <w:left w:val="none" w:sz="0" w:space="0" w:color="auto"/>
        <w:bottom w:val="none" w:sz="0" w:space="0" w:color="auto"/>
        <w:right w:val="none" w:sz="0" w:space="0" w:color="auto"/>
      </w:divBdr>
    </w:div>
    <w:div w:id="2144426453">
      <w:marLeft w:val="0"/>
      <w:marRight w:val="0"/>
      <w:marTop w:val="0"/>
      <w:marBottom w:val="0"/>
      <w:divBdr>
        <w:top w:val="none" w:sz="0" w:space="0" w:color="auto"/>
        <w:left w:val="none" w:sz="0" w:space="0" w:color="auto"/>
        <w:bottom w:val="none" w:sz="0" w:space="0" w:color="auto"/>
        <w:right w:val="none" w:sz="0" w:space="0" w:color="auto"/>
      </w:divBdr>
      <w:divsChild>
        <w:div w:id="2144426482">
          <w:marLeft w:val="0"/>
          <w:marRight w:val="0"/>
          <w:marTop w:val="0"/>
          <w:marBottom w:val="0"/>
          <w:divBdr>
            <w:top w:val="none" w:sz="0" w:space="0" w:color="auto"/>
            <w:left w:val="none" w:sz="0" w:space="0" w:color="auto"/>
            <w:bottom w:val="none" w:sz="0" w:space="0" w:color="auto"/>
            <w:right w:val="none" w:sz="0" w:space="0" w:color="auto"/>
          </w:divBdr>
          <w:divsChild>
            <w:div w:id="2144426036">
              <w:marLeft w:val="0"/>
              <w:marRight w:val="0"/>
              <w:marTop w:val="0"/>
              <w:marBottom w:val="0"/>
              <w:divBdr>
                <w:top w:val="none" w:sz="0" w:space="0" w:color="auto"/>
                <w:left w:val="none" w:sz="0" w:space="0" w:color="auto"/>
                <w:bottom w:val="none" w:sz="0" w:space="0" w:color="auto"/>
                <w:right w:val="none" w:sz="0" w:space="0" w:color="auto"/>
              </w:divBdr>
              <w:divsChild>
                <w:div w:id="2144426214">
                  <w:marLeft w:val="0"/>
                  <w:marRight w:val="0"/>
                  <w:marTop w:val="0"/>
                  <w:marBottom w:val="0"/>
                  <w:divBdr>
                    <w:top w:val="none" w:sz="0" w:space="0" w:color="auto"/>
                    <w:left w:val="none" w:sz="0" w:space="0" w:color="auto"/>
                    <w:bottom w:val="none" w:sz="0" w:space="0" w:color="auto"/>
                    <w:right w:val="none" w:sz="0" w:space="0" w:color="auto"/>
                  </w:divBdr>
                  <w:divsChild>
                    <w:div w:id="2144425876">
                      <w:marLeft w:val="0"/>
                      <w:marRight w:val="0"/>
                      <w:marTop w:val="0"/>
                      <w:marBottom w:val="0"/>
                      <w:divBdr>
                        <w:top w:val="single" w:sz="6" w:space="0" w:color="FFFFFF"/>
                        <w:left w:val="none" w:sz="0" w:space="0" w:color="auto"/>
                        <w:bottom w:val="none" w:sz="0" w:space="0" w:color="auto"/>
                        <w:right w:val="none" w:sz="0" w:space="0" w:color="auto"/>
                      </w:divBdr>
                      <w:divsChild>
                        <w:div w:id="2144425720">
                          <w:marLeft w:val="0"/>
                          <w:marRight w:val="0"/>
                          <w:marTop w:val="0"/>
                          <w:marBottom w:val="0"/>
                          <w:divBdr>
                            <w:top w:val="none" w:sz="0" w:space="0" w:color="auto"/>
                            <w:left w:val="none" w:sz="0" w:space="0" w:color="auto"/>
                            <w:bottom w:val="none" w:sz="0" w:space="0" w:color="auto"/>
                            <w:right w:val="none" w:sz="0" w:space="0" w:color="auto"/>
                          </w:divBdr>
                          <w:divsChild>
                            <w:div w:id="2144426561">
                              <w:marLeft w:val="345"/>
                              <w:marRight w:val="300"/>
                              <w:marTop w:val="0"/>
                              <w:marBottom w:val="300"/>
                              <w:divBdr>
                                <w:top w:val="none" w:sz="0" w:space="0" w:color="auto"/>
                                <w:left w:val="none" w:sz="0" w:space="0" w:color="auto"/>
                                <w:bottom w:val="none" w:sz="0" w:space="0" w:color="auto"/>
                                <w:right w:val="none" w:sz="0" w:space="0" w:color="auto"/>
                              </w:divBdr>
                              <w:divsChild>
                                <w:div w:id="2144426246">
                                  <w:marLeft w:val="0"/>
                                  <w:marRight w:val="0"/>
                                  <w:marTop w:val="0"/>
                                  <w:marBottom w:val="0"/>
                                  <w:divBdr>
                                    <w:top w:val="none" w:sz="0" w:space="0" w:color="auto"/>
                                    <w:left w:val="none" w:sz="0" w:space="0" w:color="auto"/>
                                    <w:bottom w:val="none" w:sz="0" w:space="0" w:color="auto"/>
                                    <w:right w:val="none" w:sz="0" w:space="0" w:color="auto"/>
                                  </w:divBdr>
                                  <w:divsChild>
                                    <w:div w:id="2144426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63">
      <w:marLeft w:val="0"/>
      <w:marRight w:val="0"/>
      <w:marTop w:val="0"/>
      <w:marBottom w:val="0"/>
      <w:divBdr>
        <w:top w:val="none" w:sz="0" w:space="0" w:color="auto"/>
        <w:left w:val="none" w:sz="0" w:space="0" w:color="auto"/>
        <w:bottom w:val="none" w:sz="0" w:space="0" w:color="auto"/>
        <w:right w:val="none" w:sz="0" w:space="0" w:color="auto"/>
      </w:divBdr>
      <w:divsChild>
        <w:div w:id="2144426013">
          <w:marLeft w:val="0"/>
          <w:marRight w:val="1"/>
          <w:marTop w:val="0"/>
          <w:marBottom w:val="0"/>
          <w:divBdr>
            <w:top w:val="none" w:sz="0" w:space="0" w:color="auto"/>
            <w:left w:val="none" w:sz="0" w:space="0" w:color="auto"/>
            <w:bottom w:val="none" w:sz="0" w:space="0" w:color="auto"/>
            <w:right w:val="none" w:sz="0" w:space="0" w:color="auto"/>
          </w:divBdr>
          <w:divsChild>
            <w:div w:id="2144425776">
              <w:marLeft w:val="0"/>
              <w:marRight w:val="0"/>
              <w:marTop w:val="0"/>
              <w:marBottom w:val="0"/>
              <w:divBdr>
                <w:top w:val="none" w:sz="0" w:space="0" w:color="auto"/>
                <w:left w:val="none" w:sz="0" w:space="0" w:color="auto"/>
                <w:bottom w:val="none" w:sz="0" w:space="0" w:color="auto"/>
                <w:right w:val="none" w:sz="0" w:space="0" w:color="auto"/>
              </w:divBdr>
              <w:divsChild>
                <w:div w:id="2144425797">
                  <w:marLeft w:val="0"/>
                  <w:marRight w:val="1"/>
                  <w:marTop w:val="0"/>
                  <w:marBottom w:val="0"/>
                  <w:divBdr>
                    <w:top w:val="none" w:sz="0" w:space="0" w:color="auto"/>
                    <w:left w:val="none" w:sz="0" w:space="0" w:color="auto"/>
                    <w:bottom w:val="none" w:sz="0" w:space="0" w:color="auto"/>
                    <w:right w:val="none" w:sz="0" w:space="0" w:color="auto"/>
                  </w:divBdr>
                  <w:divsChild>
                    <w:div w:id="2144425839">
                      <w:marLeft w:val="0"/>
                      <w:marRight w:val="0"/>
                      <w:marTop w:val="0"/>
                      <w:marBottom w:val="0"/>
                      <w:divBdr>
                        <w:top w:val="none" w:sz="0" w:space="0" w:color="auto"/>
                        <w:left w:val="none" w:sz="0" w:space="0" w:color="auto"/>
                        <w:bottom w:val="none" w:sz="0" w:space="0" w:color="auto"/>
                        <w:right w:val="none" w:sz="0" w:space="0" w:color="auto"/>
                      </w:divBdr>
                      <w:divsChild>
                        <w:div w:id="2144425817">
                          <w:marLeft w:val="0"/>
                          <w:marRight w:val="0"/>
                          <w:marTop w:val="0"/>
                          <w:marBottom w:val="0"/>
                          <w:divBdr>
                            <w:top w:val="none" w:sz="0" w:space="0" w:color="auto"/>
                            <w:left w:val="none" w:sz="0" w:space="0" w:color="auto"/>
                            <w:bottom w:val="none" w:sz="0" w:space="0" w:color="auto"/>
                            <w:right w:val="none" w:sz="0" w:space="0" w:color="auto"/>
                          </w:divBdr>
                          <w:divsChild>
                            <w:div w:id="2144426508">
                              <w:marLeft w:val="0"/>
                              <w:marRight w:val="0"/>
                              <w:marTop w:val="120"/>
                              <w:marBottom w:val="360"/>
                              <w:divBdr>
                                <w:top w:val="none" w:sz="0" w:space="0" w:color="auto"/>
                                <w:left w:val="none" w:sz="0" w:space="0" w:color="auto"/>
                                <w:bottom w:val="none" w:sz="0" w:space="0" w:color="auto"/>
                                <w:right w:val="none" w:sz="0" w:space="0" w:color="auto"/>
                              </w:divBdr>
                              <w:divsChild>
                                <w:div w:id="2144425768">
                                  <w:marLeft w:val="0"/>
                                  <w:marRight w:val="0"/>
                                  <w:marTop w:val="0"/>
                                  <w:marBottom w:val="0"/>
                                  <w:divBdr>
                                    <w:top w:val="none" w:sz="0" w:space="0" w:color="auto"/>
                                    <w:left w:val="none" w:sz="0" w:space="0" w:color="auto"/>
                                    <w:bottom w:val="none" w:sz="0" w:space="0" w:color="auto"/>
                                    <w:right w:val="none" w:sz="0" w:space="0" w:color="auto"/>
                                  </w:divBdr>
                                  <w:divsChild>
                                    <w:div w:id="21444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68">
      <w:marLeft w:val="0"/>
      <w:marRight w:val="0"/>
      <w:marTop w:val="0"/>
      <w:marBottom w:val="0"/>
      <w:divBdr>
        <w:top w:val="none" w:sz="0" w:space="0" w:color="auto"/>
        <w:left w:val="none" w:sz="0" w:space="0" w:color="auto"/>
        <w:bottom w:val="none" w:sz="0" w:space="0" w:color="auto"/>
        <w:right w:val="none" w:sz="0" w:space="0" w:color="auto"/>
      </w:divBdr>
    </w:div>
    <w:div w:id="2144426491">
      <w:marLeft w:val="0"/>
      <w:marRight w:val="0"/>
      <w:marTop w:val="0"/>
      <w:marBottom w:val="0"/>
      <w:divBdr>
        <w:top w:val="none" w:sz="0" w:space="0" w:color="auto"/>
        <w:left w:val="none" w:sz="0" w:space="0" w:color="auto"/>
        <w:bottom w:val="none" w:sz="0" w:space="0" w:color="auto"/>
        <w:right w:val="none" w:sz="0" w:space="0" w:color="auto"/>
      </w:divBdr>
      <w:divsChild>
        <w:div w:id="2144425908">
          <w:marLeft w:val="0"/>
          <w:marRight w:val="1"/>
          <w:marTop w:val="0"/>
          <w:marBottom w:val="0"/>
          <w:divBdr>
            <w:top w:val="none" w:sz="0" w:space="0" w:color="auto"/>
            <w:left w:val="none" w:sz="0" w:space="0" w:color="auto"/>
            <w:bottom w:val="none" w:sz="0" w:space="0" w:color="auto"/>
            <w:right w:val="none" w:sz="0" w:space="0" w:color="auto"/>
          </w:divBdr>
          <w:divsChild>
            <w:div w:id="2144426199">
              <w:marLeft w:val="0"/>
              <w:marRight w:val="0"/>
              <w:marTop w:val="0"/>
              <w:marBottom w:val="0"/>
              <w:divBdr>
                <w:top w:val="none" w:sz="0" w:space="0" w:color="auto"/>
                <w:left w:val="none" w:sz="0" w:space="0" w:color="auto"/>
                <w:bottom w:val="none" w:sz="0" w:space="0" w:color="auto"/>
                <w:right w:val="none" w:sz="0" w:space="0" w:color="auto"/>
              </w:divBdr>
              <w:divsChild>
                <w:div w:id="2144425987">
                  <w:marLeft w:val="0"/>
                  <w:marRight w:val="1"/>
                  <w:marTop w:val="0"/>
                  <w:marBottom w:val="0"/>
                  <w:divBdr>
                    <w:top w:val="none" w:sz="0" w:space="0" w:color="auto"/>
                    <w:left w:val="none" w:sz="0" w:space="0" w:color="auto"/>
                    <w:bottom w:val="none" w:sz="0" w:space="0" w:color="auto"/>
                    <w:right w:val="none" w:sz="0" w:space="0" w:color="auto"/>
                  </w:divBdr>
                  <w:divsChild>
                    <w:div w:id="2144426562">
                      <w:marLeft w:val="0"/>
                      <w:marRight w:val="0"/>
                      <w:marTop w:val="0"/>
                      <w:marBottom w:val="0"/>
                      <w:divBdr>
                        <w:top w:val="none" w:sz="0" w:space="0" w:color="auto"/>
                        <w:left w:val="none" w:sz="0" w:space="0" w:color="auto"/>
                        <w:bottom w:val="none" w:sz="0" w:space="0" w:color="auto"/>
                        <w:right w:val="none" w:sz="0" w:space="0" w:color="auto"/>
                      </w:divBdr>
                      <w:divsChild>
                        <w:div w:id="2144425846">
                          <w:marLeft w:val="0"/>
                          <w:marRight w:val="0"/>
                          <w:marTop w:val="0"/>
                          <w:marBottom w:val="0"/>
                          <w:divBdr>
                            <w:top w:val="none" w:sz="0" w:space="0" w:color="auto"/>
                            <w:left w:val="none" w:sz="0" w:space="0" w:color="auto"/>
                            <w:bottom w:val="none" w:sz="0" w:space="0" w:color="auto"/>
                            <w:right w:val="none" w:sz="0" w:space="0" w:color="auto"/>
                          </w:divBdr>
                          <w:divsChild>
                            <w:div w:id="2144426161">
                              <w:marLeft w:val="0"/>
                              <w:marRight w:val="0"/>
                              <w:marTop w:val="120"/>
                              <w:marBottom w:val="360"/>
                              <w:divBdr>
                                <w:top w:val="none" w:sz="0" w:space="0" w:color="auto"/>
                                <w:left w:val="none" w:sz="0" w:space="0" w:color="auto"/>
                                <w:bottom w:val="none" w:sz="0" w:space="0" w:color="auto"/>
                                <w:right w:val="none" w:sz="0" w:space="0" w:color="auto"/>
                              </w:divBdr>
                              <w:divsChild>
                                <w:div w:id="2144425732">
                                  <w:marLeft w:val="0"/>
                                  <w:marRight w:val="0"/>
                                  <w:marTop w:val="0"/>
                                  <w:marBottom w:val="0"/>
                                  <w:divBdr>
                                    <w:top w:val="none" w:sz="0" w:space="0" w:color="auto"/>
                                    <w:left w:val="none" w:sz="0" w:space="0" w:color="auto"/>
                                    <w:bottom w:val="none" w:sz="0" w:space="0" w:color="auto"/>
                                    <w:right w:val="none" w:sz="0" w:space="0" w:color="auto"/>
                                  </w:divBdr>
                                  <w:divsChild>
                                    <w:div w:id="21444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95">
      <w:marLeft w:val="0"/>
      <w:marRight w:val="0"/>
      <w:marTop w:val="0"/>
      <w:marBottom w:val="0"/>
      <w:divBdr>
        <w:top w:val="none" w:sz="0" w:space="0" w:color="auto"/>
        <w:left w:val="none" w:sz="0" w:space="0" w:color="auto"/>
        <w:bottom w:val="none" w:sz="0" w:space="0" w:color="auto"/>
        <w:right w:val="none" w:sz="0" w:space="0" w:color="auto"/>
      </w:divBdr>
      <w:divsChild>
        <w:div w:id="2144425999">
          <w:marLeft w:val="0"/>
          <w:marRight w:val="1"/>
          <w:marTop w:val="0"/>
          <w:marBottom w:val="0"/>
          <w:divBdr>
            <w:top w:val="none" w:sz="0" w:space="0" w:color="auto"/>
            <w:left w:val="none" w:sz="0" w:space="0" w:color="auto"/>
            <w:bottom w:val="none" w:sz="0" w:space="0" w:color="auto"/>
            <w:right w:val="none" w:sz="0" w:space="0" w:color="auto"/>
          </w:divBdr>
          <w:divsChild>
            <w:div w:id="2144426557">
              <w:marLeft w:val="0"/>
              <w:marRight w:val="0"/>
              <w:marTop w:val="0"/>
              <w:marBottom w:val="0"/>
              <w:divBdr>
                <w:top w:val="none" w:sz="0" w:space="0" w:color="auto"/>
                <w:left w:val="none" w:sz="0" w:space="0" w:color="auto"/>
                <w:bottom w:val="none" w:sz="0" w:space="0" w:color="auto"/>
                <w:right w:val="none" w:sz="0" w:space="0" w:color="auto"/>
              </w:divBdr>
              <w:divsChild>
                <w:div w:id="2144426309">
                  <w:marLeft w:val="0"/>
                  <w:marRight w:val="1"/>
                  <w:marTop w:val="0"/>
                  <w:marBottom w:val="0"/>
                  <w:divBdr>
                    <w:top w:val="none" w:sz="0" w:space="0" w:color="auto"/>
                    <w:left w:val="none" w:sz="0" w:space="0" w:color="auto"/>
                    <w:bottom w:val="none" w:sz="0" w:space="0" w:color="auto"/>
                    <w:right w:val="none" w:sz="0" w:space="0" w:color="auto"/>
                  </w:divBdr>
                  <w:divsChild>
                    <w:div w:id="2144426566">
                      <w:marLeft w:val="0"/>
                      <w:marRight w:val="0"/>
                      <w:marTop w:val="0"/>
                      <w:marBottom w:val="0"/>
                      <w:divBdr>
                        <w:top w:val="none" w:sz="0" w:space="0" w:color="auto"/>
                        <w:left w:val="none" w:sz="0" w:space="0" w:color="auto"/>
                        <w:bottom w:val="none" w:sz="0" w:space="0" w:color="auto"/>
                        <w:right w:val="none" w:sz="0" w:space="0" w:color="auto"/>
                      </w:divBdr>
                      <w:divsChild>
                        <w:div w:id="2144426331">
                          <w:marLeft w:val="0"/>
                          <w:marRight w:val="0"/>
                          <w:marTop w:val="0"/>
                          <w:marBottom w:val="0"/>
                          <w:divBdr>
                            <w:top w:val="none" w:sz="0" w:space="0" w:color="auto"/>
                            <w:left w:val="none" w:sz="0" w:space="0" w:color="auto"/>
                            <w:bottom w:val="none" w:sz="0" w:space="0" w:color="auto"/>
                            <w:right w:val="none" w:sz="0" w:space="0" w:color="auto"/>
                          </w:divBdr>
                          <w:divsChild>
                            <w:div w:id="2144426315">
                              <w:marLeft w:val="0"/>
                              <w:marRight w:val="0"/>
                              <w:marTop w:val="120"/>
                              <w:marBottom w:val="360"/>
                              <w:divBdr>
                                <w:top w:val="none" w:sz="0" w:space="0" w:color="auto"/>
                                <w:left w:val="none" w:sz="0" w:space="0" w:color="auto"/>
                                <w:bottom w:val="none" w:sz="0" w:space="0" w:color="auto"/>
                                <w:right w:val="none" w:sz="0" w:space="0" w:color="auto"/>
                              </w:divBdr>
                              <w:divsChild>
                                <w:div w:id="2144426344">
                                  <w:marLeft w:val="0"/>
                                  <w:marRight w:val="0"/>
                                  <w:marTop w:val="0"/>
                                  <w:marBottom w:val="0"/>
                                  <w:divBdr>
                                    <w:top w:val="none" w:sz="0" w:space="0" w:color="auto"/>
                                    <w:left w:val="none" w:sz="0" w:space="0" w:color="auto"/>
                                    <w:bottom w:val="none" w:sz="0" w:space="0" w:color="auto"/>
                                    <w:right w:val="none" w:sz="0" w:space="0" w:color="auto"/>
                                  </w:divBdr>
                                  <w:divsChild>
                                    <w:div w:id="21444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497">
      <w:marLeft w:val="0"/>
      <w:marRight w:val="0"/>
      <w:marTop w:val="0"/>
      <w:marBottom w:val="0"/>
      <w:divBdr>
        <w:top w:val="none" w:sz="0" w:space="0" w:color="auto"/>
        <w:left w:val="none" w:sz="0" w:space="0" w:color="auto"/>
        <w:bottom w:val="none" w:sz="0" w:space="0" w:color="auto"/>
        <w:right w:val="none" w:sz="0" w:space="0" w:color="auto"/>
      </w:divBdr>
      <w:divsChild>
        <w:div w:id="2144425828">
          <w:marLeft w:val="0"/>
          <w:marRight w:val="0"/>
          <w:marTop w:val="0"/>
          <w:marBottom w:val="0"/>
          <w:divBdr>
            <w:top w:val="none" w:sz="0" w:space="0" w:color="auto"/>
            <w:left w:val="none" w:sz="0" w:space="0" w:color="auto"/>
            <w:bottom w:val="none" w:sz="0" w:space="0" w:color="auto"/>
            <w:right w:val="none" w:sz="0" w:space="0" w:color="auto"/>
          </w:divBdr>
          <w:divsChild>
            <w:div w:id="2144426399">
              <w:marLeft w:val="0"/>
              <w:marRight w:val="0"/>
              <w:marTop w:val="0"/>
              <w:marBottom w:val="0"/>
              <w:divBdr>
                <w:top w:val="none" w:sz="0" w:space="0" w:color="auto"/>
                <w:left w:val="none" w:sz="0" w:space="0" w:color="auto"/>
                <w:bottom w:val="none" w:sz="0" w:space="0" w:color="auto"/>
                <w:right w:val="none" w:sz="0" w:space="0" w:color="auto"/>
              </w:divBdr>
              <w:divsChild>
                <w:div w:id="2144426418">
                  <w:marLeft w:val="0"/>
                  <w:marRight w:val="0"/>
                  <w:marTop w:val="0"/>
                  <w:marBottom w:val="0"/>
                  <w:divBdr>
                    <w:top w:val="none" w:sz="0" w:space="0" w:color="auto"/>
                    <w:left w:val="none" w:sz="0" w:space="0" w:color="auto"/>
                    <w:bottom w:val="none" w:sz="0" w:space="0" w:color="auto"/>
                    <w:right w:val="none" w:sz="0" w:space="0" w:color="auto"/>
                  </w:divBdr>
                  <w:divsChild>
                    <w:div w:id="2144425900">
                      <w:marLeft w:val="0"/>
                      <w:marRight w:val="0"/>
                      <w:marTop w:val="0"/>
                      <w:marBottom w:val="0"/>
                      <w:divBdr>
                        <w:top w:val="none" w:sz="0" w:space="0" w:color="auto"/>
                        <w:left w:val="none" w:sz="0" w:space="0" w:color="auto"/>
                        <w:bottom w:val="none" w:sz="0" w:space="0" w:color="auto"/>
                        <w:right w:val="none" w:sz="0" w:space="0" w:color="auto"/>
                      </w:divBdr>
                      <w:divsChild>
                        <w:div w:id="2144425695">
                          <w:marLeft w:val="0"/>
                          <w:marRight w:val="0"/>
                          <w:marTop w:val="0"/>
                          <w:marBottom w:val="0"/>
                          <w:divBdr>
                            <w:top w:val="none" w:sz="0" w:space="0" w:color="auto"/>
                            <w:left w:val="none" w:sz="0" w:space="0" w:color="auto"/>
                            <w:bottom w:val="none" w:sz="0" w:space="0" w:color="auto"/>
                            <w:right w:val="none" w:sz="0" w:space="0" w:color="auto"/>
                          </w:divBdr>
                          <w:divsChild>
                            <w:div w:id="2144425893">
                              <w:marLeft w:val="0"/>
                              <w:marRight w:val="0"/>
                              <w:marTop w:val="0"/>
                              <w:marBottom w:val="0"/>
                              <w:divBdr>
                                <w:top w:val="none" w:sz="0" w:space="0" w:color="auto"/>
                                <w:left w:val="none" w:sz="0" w:space="0" w:color="auto"/>
                                <w:bottom w:val="none" w:sz="0" w:space="0" w:color="auto"/>
                                <w:right w:val="none" w:sz="0" w:space="0" w:color="auto"/>
                              </w:divBdr>
                              <w:divsChild>
                                <w:div w:id="2144426575">
                                  <w:marLeft w:val="0"/>
                                  <w:marRight w:val="0"/>
                                  <w:marTop w:val="0"/>
                                  <w:marBottom w:val="0"/>
                                  <w:divBdr>
                                    <w:top w:val="none" w:sz="0" w:space="0" w:color="auto"/>
                                    <w:left w:val="none" w:sz="0" w:space="0" w:color="auto"/>
                                    <w:bottom w:val="none" w:sz="0" w:space="0" w:color="auto"/>
                                    <w:right w:val="none" w:sz="0" w:space="0" w:color="auto"/>
                                  </w:divBdr>
                                  <w:divsChild>
                                    <w:div w:id="2144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01">
      <w:marLeft w:val="0"/>
      <w:marRight w:val="0"/>
      <w:marTop w:val="0"/>
      <w:marBottom w:val="0"/>
      <w:divBdr>
        <w:top w:val="none" w:sz="0" w:space="0" w:color="auto"/>
        <w:left w:val="none" w:sz="0" w:space="0" w:color="auto"/>
        <w:bottom w:val="none" w:sz="0" w:space="0" w:color="auto"/>
        <w:right w:val="none" w:sz="0" w:space="0" w:color="auto"/>
      </w:divBdr>
      <w:divsChild>
        <w:div w:id="2144426704">
          <w:marLeft w:val="0"/>
          <w:marRight w:val="1"/>
          <w:marTop w:val="0"/>
          <w:marBottom w:val="0"/>
          <w:divBdr>
            <w:top w:val="none" w:sz="0" w:space="0" w:color="auto"/>
            <w:left w:val="none" w:sz="0" w:space="0" w:color="auto"/>
            <w:bottom w:val="none" w:sz="0" w:space="0" w:color="auto"/>
            <w:right w:val="none" w:sz="0" w:space="0" w:color="auto"/>
          </w:divBdr>
          <w:divsChild>
            <w:div w:id="2144426221">
              <w:marLeft w:val="0"/>
              <w:marRight w:val="0"/>
              <w:marTop w:val="0"/>
              <w:marBottom w:val="0"/>
              <w:divBdr>
                <w:top w:val="none" w:sz="0" w:space="0" w:color="auto"/>
                <w:left w:val="none" w:sz="0" w:space="0" w:color="auto"/>
                <w:bottom w:val="none" w:sz="0" w:space="0" w:color="auto"/>
                <w:right w:val="none" w:sz="0" w:space="0" w:color="auto"/>
              </w:divBdr>
              <w:divsChild>
                <w:div w:id="2144426573">
                  <w:marLeft w:val="0"/>
                  <w:marRight w:val="1"/>
                  <w:marTop w:val="0"/>
                  <w:marBottom w:val="0"/>
                  <w:divBdr>
                    <w:top w:val="none" w:sz="0" w:space="0" w:color="auto"/>
                    <w:left w:val="none" w:sz="0" w:space="0" w:color="auto"/>
                    <w:bottom w:val="none" w:sz="0" w:space="0" w:color="auto"/>
                    <w:right w:val="none" w:sz="0" w:space="0" w:color="auto"/>
                  </w:divBdr>
                  <w:divsChild>
                    <w:div w:id="2144426425">
                      <w:marLeft w:val="0"/>
                      <w:marRight w:val="0"/>
                      <w:marTop w:val="0"/>
                      <w:marBottom w:val="0"/>
                      <w:divBdr>
                        <w:top w:val="none" w:sz="0" w:space="0" w:color="auto"/>
                        <w:left w:val="none" w:sz="0" w:space="0" w:color="auto"/>
                        <w:bottom w:val="none" w:sz="0" w:space="0" w:color="auto"/>
                        <w:right w:val="none" w:sz="0" w:space="0" w:color="auto"/>
                      </w:divBdr>
                      <w:divsChild>
                        <w:div w:id="2144426095">
                          <w:marLeft w:val="0"/>
                          <w:marRight w:val="0"/>
                          <w:marTop w:val="0"/>
                          <w:marBottom w:val="0"/>
                          <w:divBdr>
                            <w:top w:val="none" w:sz="0" w:space="0" w:color="auto"/>
                            <w:left w:val="none" w:sz="0" w:space="0" w:color="auto"/>
                            <w:bottom w:val="none" w:sz="0" w:space="0" w:color="auto"/>
                            <w:right w:val="none" w:sz="0" w:space="0" w:color="auto"/>
                          </w:divBdr>
                          <w:divsChild>
                            <w:div w:id="2144426572">
                              <w:marLeft w:val="0"/>
                              <w:marRight w:val="0"/>
                              <w:marTop w:val="120"/>
                              <w:marBottom w:val="360"/>
                              <w:divBdr>
                                <w:top w:val="none" w:sz="0" w:space="0" w:color="auto"/>
                                <w:left w:val="none" w:sz="0" w:space="0" w:color="auto"/>
                                <w:bottom w:val="none" w:sz="0" w:space="0" w:color="auto"/>
                                <w:right w:val="none" w:sz="0" w:space="0" w:color="auto"/>
                              </w:divBdr>
                              <w:divsChild>
                                <w:div w:id="2144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503">
      <w:marLeft w:val="0"/>
      <w:marRight w:val="0"/>
      <w:marTop w:val="0"/>
      <w:marBottom w:val="0"/>
      <w:divBdr>
        <w:top w:val="none" w:sz="0" w:space="0" w:color="auto"/>
        <w:left w:val="none" w:sz="0" w:space="0" w:color="auto"/>
        <w:bottom w:val="none" w:sz="0" w:space="0" w:color="auto"/>
        <w:right w:val="none" w:sz="0" w:space="0" w:color="auto"/>
      </w:divBdr>
      <w:divsChild>
        <w:div w:id="2144426096">
          <w:marLeft w:val="0"/>
          <w:marRight w:val="0"/>
          <w:marTop w:val="0"/>
          <w:marBottom w:val="0"/>
          <w:divBdr>
            <w:top w:val="none" w:sz="0" w:space="0" w:color="auto"/>
            <w:left w:val="none" w:sz="0" w:space="0" w:color="auto"/>
            <w:bottom w:val="none" w:sz="0" w:space="0" w:color="auto"/>
            <w:right w:val="none" w:sz="0" w:space="0" w:color="auto"/>
          </w:divBdr>
          <w:divsChild>
            <w:div w:id="2144425763">
              <w:marLeft w:val="0"/>
              <w:marRight w:val="0"/>
              <w:marTop w:val="0"/>
              <w:marBottom w:val="0"/>
              <w:divBdr>
                <w:top w:val="none" w:sz="0" w:space="0" w:color="auto"/>
                <w:left w:val="none" w:sz="0" w:space="0" w:color="auto"/>
                <w:bottom w:val="none" w:sz="0" w:space="0" w:color="auto"/>
                <w:right w:val="none" w:sz="0" w:space="0" w:color="auto"/>
              </w:divBdr>
              <w:divsChild>
                <w:div w:id="2144426657">
                  <w:marLeft w:val="0"/>
                  <w:marRight w:val="0"/>
                  <w:marTop w:val="0"/>
                  <w:marBottom w:val="0"/>
                  <w:divBdr>
                    <w:top w:val="none" w:sz="0" w:space="0" w:color="auto"/>
                    <w:left w:val="none" w:sz="0" w:space="0" w:color="auto"/>
                    <w:bottom w:val="none" w:sz="0" w:space="0" w:color="auto"/>
                    <w:right w:val="none" w:sz="0" w:space="0" w:color="auto"/>
                  </w:divBdr>
                  <w:divsChild>
                    <w:div w:id="21444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504">
      <w:marLeft w:val="0"/>
      <w:marRight w:val="0"/>
      <w:marTop w:val="0"/>
      <w:marBottom w:val="0"/>
      <w:divBdr>
        <w:top w:val="none" w:sz="0" w:space="0" w:color="auto"/>
        <w:left w:val="none" w:sz="0" w:space="0" w:color="auto"/>
        <w:bottom w:val="none" w:sz="0" w:space="0" w:color="auto"/>
        <w:right w:val="none" w:sz="0" w:space="0" w:color="auto"/>
      </w:divBdr>
      <w:divsChild>
        <w:div w:id="2144425927">
          <w:marLeft w:val="0"/>
          <w:marRight w:val="1"/>
          <w:marTop w:val="0"/>
          <w:marBottom w:val="0"/>
          <w:divBdr>
            <w:top w:val="none" w:sz="0" w:space="0" w:color="auto"/>
            <w:left w:val="none" w:sz="0" w:space="0" w:color="auto"/>
            <w:bottom w:val="none" w:sz="0" w:space="0" w:color="auto"/>
            <w:right w:val="none" w:sz="0" w:space="0" w:color="auto"/>
          </w:divBdr>
          <w:divsChild>
            <w:div w:id="2144425814">
              <w:marLeft w:val="0"/>
              <w:marRight w:val="0"/>
              <w:marTop w:val="0"/>
              <w:marBottom w:val="0"/>
              <w:divBdr>
                <w:top w:val="none" w:sz="0" w:space="0" w:color="auto"/>
                <w:left w:val="none" w:sz="0" w:space="0" w:color="auto"/>
                <w:bottom w:val="none" w:sz="0" w:space="0" w:color="auto"/>
                <w:right w:val="none" w:sz="0" w:space="0" w:color="auto"/>
              </w:divBdr>
              <w:divsChild>
                <w:div w:id="2144426479">
                  <w:marLeft w:val="0"/>
                  <w:marRight w:val="1"/>
                  <w:marTop w:val="0"/>
                  <w:marBottom w:val="0"/>
                  <w:divBdr>
                    <w:top w:val="none" w:sz="0" w:space="0" w:color="auto"/>
                    <w:left w:val="none" w:sz="0" w:space="0" w:color="auto"/>
                    <w:bottom w:val="none" w:sz="0" w:space="0" w:color="auto"/>
                    <w:right w:val="none" w:sz="0" w:space="0" w:color="auto"/>
                  </w:divBdr>
                  <w:divsChild>
                    <w:div w:id="2144426072">
                      <w:marLeft w:val="0"/>
                      <w:marRight w:val="0"/>
                      <w:marTop w:val="0"/>
                      <w:marBottom w:val="0"/>
                      <w:divBdr>
                        <w:top w:val="none" w:sz="0" w:space="0" w:color="auto"/>
                        <w:left w:val="none" w:sz="0" w:space="0" w:color="auto"/>
                        <w:bottom w:val="none" w:sz="0" w:space="0" w:color="auto"/>
                        <w:right w:val="none" w:sz="0" w:space="0" w:color="auto"/>
                      </w:divBdr>
                      <w:divsChild>
                        <w:div w:id="2144426370">
                          <w:marLeft w:val="0"/>
                          <w:marRight w:val="0"/>
                          <w:marTop w:val="0"/>
                          <w:marBottom w:val="0"/>
                          <w:divBdr>
                            <w:top w:val="none" w:sz="0" w:space="0" w:color="auto"/>
                            <w:left w:val="none" w:sz="0" w:space="0" w:color="auto"/>
                            <w:bottom w:val="none" w:sz="0" w:space="0" w:color="auto"/>
                            <w:right w:val="none" w:sz="0" w:space="0" w:color="auto"/>
                          </w:divBdr>
                          <w:divsChild>
                            <w:div w:id="2144426222">
                              <w:marLeft w:val="0"/>
                              <w:marRight w:val="0"/>
                              <w:marTop w:val="120"/>
                              <w:marBottom w:val="360"/>
                              <w:divBdr>
                                <w:top w:val="none" w:sz="0" w:space="0" w:color="auto"/>
                                <w:left w:val="none" w:sz="0" w:space="0" w:color="auto"/>
                                <w:bottom w:val="none" w:sz="0" w:space="0" w:color="auto"/>
                                <w:right w:val="none" w:sz="0" w:space="0" w:color="auto"/>
                              </w:divBdr>
                              <w:divsChild>
                                <w:div w:id="2144425810">
                                  <w:marLeft w:val="0"/>
                                  <w:marRight w:val="0"/>
                                  <w:marTop w:val="0"/>
                                  <w:marBottom w:val="0"/>
                                  <w:divBdr>
                                    <w:top w:val="none" w:sz="0" w:space="0" w:color="auto"/>
                                    <w:left w:val="none" w:sz="0" w:space="0" w:color="auto"/>
                                    <w:bottom w:val="none" w:sz="0" w:space="0" w:color="auto"/>
                                    <w:right w:val="none" w:sz="0" w:space="0" w:color="auto"/>
                                  </w:divBdr>
                                  <w:divsChild>
                                    <w:div w:id="21444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14">
      <w:marLeft w:val="0"/>
      <w:marRight w:val="0"/>
      <w:marTop w:val="0"/>
      <w:marBottom w:val="0"/>
      <w:divBdr>
        <w:top w:val="none" w:sz="0" w:space="0" w:color="auto"/>
        <w:left w:val="none" w:sz="0" w:space="0" w:color="auto"/>
        <w:bottom w:val="none" w:sz="0" w:space="0" w:color="auto"/>
        <w:right w:val="none" w:sz="0" w:space="0" w:color="auto"/>
      </w:divBdr>
      <w:divsChild>
        <w:div w:id="2144426603">
          <w:marLeft w:val="0"/>
          <w:marRight w:val="1"/>
          <w:marTop w:val="0"/>
          <w:marBottom w:val="0"/>
          <w:divBdr>
            <w:top w:val="none" w:sz="0" w:space="0" w:color="auto"/>
            <w:left w:val="none" w:sz="0" w:space="0" w:color="auto"/>
            <w:bottom w:val="none" w:sz="0" w:space="0" w:color="auto"/>
            <w:right w:val="none" w:sz="0" w:space="0" w:color="auto"/>
          </w:divBdr>
          <w:divsChild>
            <w:div w:id="2144425870">
              <w:marLeft w:val="0"/>
              <w:marRight w:val="0"/>
              <w:marTop w:val="0"/>
              <w:marBottom w:val="0"/>
              <w:divBdr>
                <w:top w:val="none" w:sz="0" w:space="0" w:color="auto"/>
                <w:left w:val="none" w:sz="0" w:space="0" w:color="auto"/>
                <w:bottom w:val="none" w:sz="0" w:space="0" w:color="auto"/>
                <w:right w:val="none" w:sz="0" w:space="0" w:color="auto"/>
              </w:divBdr>
              <w:divsChild>
                <w:div w:id="2144425818">
                  <w:marLeft w:val="0"/>
                  <w:marRight w:val="1"/>
                  <w:marTop w:val="0"/>
                  <w:marBottom w:val="0"/>
                  <w:divBdr>
                    <w:top w:val="none" w:sz="0" w:space="0" w:color="auto"/>
                    <w:left w:val="none" w:sz="0" w:space="0" w:color="auto"/>
                    <w:bottom w:val="none" w:sz="0" w:space="0" w:color="auto"/>
                    <w:right w:val="none" w:sz="0" w:space="0" w:color="auto"/>
                  </w:divBdr>
                  <w:divsChild>
                    <w:div w:id="2144425750">
                      <w:marLeft w:val="0"/>
                      <w:marRight w:val="0"/>
                      <w:marTop w:val="0"/>
                      <w:marBottom w:val="0"/>
                      <w:divBdr>
                        <w:top w:val="none" w:sz="0" w:space="0" w:color="auto"/>
                        <w:left w:val="none" w:sz="0" w:space="0" w:color="auto"/>
                        <w:bottom w:val="none" w:sz="0" w:space="0" w:color="auto"/>
                        <w:right w:val="none" w:sz="0" w:space="0" w:color="auto"/>
                      </w:divBdr>
                      <w:divsChild>
                        <w:div w:id="2144426194">
                          <w:marLeft w:val="0"/>
                          <w:marRight w:val="0"/>
                          <w:marTop w:val="0"/>
                          <w:marBottom w:val="0"/>
                          <w:divBdr>
                            <w:top w:val="none" w:sz="0" w:space="0" w:color="auto"/>
                            <w:left w:val="none" w:sz="0" w:space="0" w:color="auto"/>
                            <w:bottom w:val="none" w:sz="0" w:space="0" w:color="auto"/>
                            <w:right w:val="none" w:sz="0" w:space="0" w:color="auto"/>
                          </w:divBdr>
                          <w:divsChild>
                            <w:div w:id="2144426409">
                              <w:marLeft w:val="0"/>
                              <w:marRight w:val="0"/>
                              <w:marTop w:val="120"/>
                              <w:marBottom w:val="360"/>
                              <w:divBdr>
                                <w:top w:val="none" w:sz="0" w:space="0" w:color="auto"/>
                                <w:left w:val="none" w:sz="0" w:space="0" w:color="auto"/>
                                <w:bottom w:val="none" w:sz="0" w:space="0" w:color="auto"/>
                                <w:right w:val="none" w:sz="0" w:space="0" w:color="auto"/>
                              </w:divBdr>
                              <w:divsChild>
                                <w:div w:id="2144426162">
                                  <w:marLeft w:val="0"/>
                                  <w:marRight w:val="0"/>
                                  <w:marTop w:val="0"/>
                                  <w:marBottom w:val="0"/>
                                  <w:divBdr>
                                    <w:top w:val="none" w:sz="0" w:space="0" w:color="auto"/>
                                    <w:left w:val="none" w:sz="0" w:space="0" w:color="auto"/>
                                    <w:bottom w:val="none" w:sz="0" w:space="0" w:color="auto"/>
                                    <w:right w:val="none" w:sz="0" w:space="0" w:color="auto"/>
                                  </w:divBdr>
                                  <w:divsChild>
                                    <w:div w:id="2144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23">
      <w:marLeft w:val="0"/>
      <w:marRight w:val="0"/>
      <w:marTop w:val="0"/>
      <w:marBottom w:val="0"/>
      <w:divBdr>
        <w:top w:val="none" w:sz="0" w:space="0" w:color="auto"/>
        <w:left w:val="none" w:sz="0" w:space="0" w:color="auto"/>
        <w:bottom w:val="none" w:sz="0" w:space="0" w:color="auto"/>
        <w:right w:val="none" w:sz="0" w:space="0" w:color="auto"/>
      </w:divBdr>
      <w:divsChild>
        <w:div w:id="2144425915">
          <w:marLeft w:val="0"/>
          <w:marRight w:val="1"/>
          <w:marTop w:val="0"/>
          <w:marBottom w:val="0"/>
          <w:divBdr>
            <w:top w:val="none" w:sz="0" w:space="0" w:color="auto"/>
            <w:left w:val="none" w:sz="0" w:space="0" w:color="auto"/>
            <w:bottom w:val="none" w:sz="0" w:space="0" w:color="auto"/>
            <w:right w:val="none" w:sz="0" w:space="0" w:color="auto"/>
          </w:divBdr>
          <w:divsChild>
            <w:div w:id="2144425970">
              <w:marLeft w:val="0"/>
              <w:marRight w:val="0"/>
              <w:marTop w:val="0"/>
              <w:marBottom w:val="0"/>
              <w:divBdr>
                <w:top w:val="none" w:sz="0" w:space="0" w:color="auto"/>
                <w:left w:val="none" w:sz="0" w:space="0" w:color="auto"/>
                <w:bottom w:val="none" w:sz="0" w:space="0" w:color="auto"/>
                <w:right w:val="none" w:sz="0" w:space="0" w:color="auto"/>
              </w:divBdr>
              <w:divsChild>
                <w:div w:id="2144426364">
                  <w:marLeft w:val="0"/>
                  <w:marRight w:val="1"/>
                  <w:marTop w:val="0"/>
                  <w:marBottom w:val="0"/>
                  <w:divBdr>
                    <w:top w:val="none" w:sz="0" w:space="0" w:color="auto"/>
                    <w:left w:val="none" w:sz="0" w:space="0" w:color="auto"/>
                    <w:bottom w:val="none" w:sz="0" w:space="0" w:color="auto"/>
                    <w:right w:val="none" w:sz="0" w:space="0" w:color="auto"/>
                  </w:divBdr>
                  <w:divsChild>
                    <w:div w:id="2144426157">
                      <w:marLeft w:val="0"/>
                      <w:marRight w:val="0"/>
                      <w:marTop w:val="0"/>
                      <w:marBottom w:val="0"/>
                      <w:divBdr>
                        <w:top w:val="none" w:sz="0" w:space="0" w:color="auto"/>
                        <w:left w:val="none" w:sz="0" w:space="0" w:color="auto"/>
                        <w:bottom w:val="none" w:sz="0" w:space="0" w:color="auto"/>
                        <w:right w:val="none" w:sz="0" w:space="0" w:color="auto"/>
                      </w:divBdr>
                      <w:divsChild>
                        <w:div w:id="2144426349">
                          <w:marLeft w:val="0"/>
                          <w:marRight w:val="0"/>
                          <w:marTop w:val="0"/>
                          <w:marBottom w:val="0"/>
                          <w:divBdr>
                            <w:top w:val="none" w:sz="0" w:space="0" w:color="auto"/>
                            <w:left w:val="none" w:sz="0" w:space="0" w:color="auto"/>
                            <w:bottom w:val="none" w:sz="0" w:space="0" w:color="auto"/>
                            <w:right w:val="none" w:sz="0" w:space="0" w:color="auto"/>
                          </w:divBdr>
                          <w:divsChild>
                            <w:div w:id="2144426269">
                              <w:marLeft w:val="0"/>
                              <w:marRight w:val="0"/>
                              <w:marTop w:val="120"/>
                              <w:marBottom w:val="360"/>
                              <w:divBdr>
                                <w:top w:val="none" w:sz="0" w:space="0" w:color="auto"/>
                                <w:left w:val="none" w:sz="0" w:space="0" w:color="auto"/>
                                <w:bottom w:val="none" w:sz="0" w:space="0" w:color="auto"/>
                                <w:right w:val="none" w:sz="0" w:space="0" w:color="auto"/>
                              </w:divBdr>
                              <w:divsChild>
                                <w:div w:id="2144425777">
                                  <w:marLeft w:val="0"/>
                                  <w:marRight w:val="0"/>
                                  <w:marTop w:val="0"/>
                                  <w:marBottom w:val="0"/>
                                  <w:divBdr>
                                    <w:top w:val="none" w:sz="0" w:space="0" w:color="auto"/>
                                    <w:left w:val="none" w:sz="0" w:space="0" w:color="auto"/>
                                    <w:bottom w:val="none" w:sz="0" w:space="0" w:color="auto"/>
                                    <w:right w:val="none" w:sz="0" w:space="0" w:color="auto"/>
                                  </w:divBdr>
                                  <w:divsChild>
                                    <w:div w:id="2144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26">
      <w:marLeft w:val="0"/>
      <w:marRight w:val="0"/>
      <w:marTop w:val="0"/>
      <w:marBottom w:val="0"/>
      <w:divBdr>
        <w:top w:val="none" w:sz="0" w:space="0" w:color="auto"/>
        <w:left w:val="none" w:sz="0" w:space="0" w:color="auto"/>
        <w:bottom w:val="none" w:sz="0" w:space="0" w:color="auto"/>
        <w:right w:val="none" w:sz="0" w:space="0" w:color="auto"/>
      </w:divBdr>
      <w:divsChild>
        <w:div w:id="2144425871">
          <w:marLeft w:val="0"/>
          <w:marRight w:val="1"/>
          <w:marTop w:val="0"/>
          <w:marBottom w:val="0"/>
          <w:divBdr>
            <w:top w:val="none" w:sz="0" w:space="0" w:color="auto"/>
            <w:left w:val="none" w:sz="0" w:space="0" w:color="auto"/>
            <w:bottom w:val="none" w:sz="0" w:space="0" w:color="auto"/>
            <w:right w:val="none" w:sz="0" w:space="0" w:color="auto"/>
          </w:divBdr>
          <w:divsChild>
            <w:div w:id="2144425926">
              <w:marLeft w:val="0"/>
              <w:marRight w:val="0"/>
              <w:marTop w:val="0"/>
              <w:marBottom w:val="0"/>
              <w:divBdr>
                <w:top w:val="none" w:sz="0" w:space="0" w:color="auto"/>
                <w:left w:val="none" w:sz="0" w:space="0" w:color="auto"/>
                <w:bottom w:val="none" w:sz="0" w:space="0" w:color="auto"/>
                <w:right w:val="none" w:sz="0" w:space="0" w:color="auto"/>
              </w:divBdr>
              <w:divsChild>
                <w:div w:id="2144426518">
                  <w:marLeft w:val="0"/>
                  <w:marRight w:val="1"/>
                  <w:marTop w:val="0"/>
                  <w:marBottom w:val="0"/>
                  <w:divBdr>
                    <w:top w:val="none" w:sz="0" w:space="0" w:color="auto"/>
                    <w:left w:val="none" w:sz="0" w:space="0" w:color="auto"/>
                    <w:bottom w:val="none" w:sz="0" w:space="0" w:color="auto"/>
                    <w:right w:val="none" w:sz="0" w:space="0" w:color="auto"/>
                  </w:divBdr>
                  <w:divsChild>
                    <w:div w:id="2144426126">
                      <w:marLeft w:val="0"/>
                      <w:marRight w:val="0"/>
                      <w:marTop w:val="0"/>
                      <w:marBottom w:val="0"/>
                      <w:divBdr>
                        <w:top w:val="none" w:sz="0" w:space="0" w:color="auto"/>
                        <w:left w:val="none" w:sz="0" w:space="0" w:color="auto"/>
                        <w:bottom w:val="none" w:sz="0" w:space="0" w:color="auto"/>
                        <w:right w:val="none" w:sz="0" w:space="0" w:color="auto"/>
                      </w:divBdr>
                      <w:divsChild>
                        <w:div w:id="2144425838">
                          <w:marLeft w:val="0"/>
                          <w:marRight w:val="0"/>
                          <w:marTop w:val="0"/>
                          <w:marBottom w:val="0"/>
                          <w:divBdr>
                            <w:top w:val="none" w:sz="0" w:space="0" w:color="auto"/>
                            <w:left w:val="none" w:sz="0" w:space="0" w:color="auto"/>
                            <w:bottom w:val="none" w:sz="0" w:space="0" w:color="auto"/>
                            <w:right w:val="none" w:sz="0" w:space="0" w:color="auto"/>
                          </w:divBdr>
                          <w:divsChild>
                            <w:div w:id="2144425925">
                              <w:marLeft w:val="0"/>
                              <w:marRight w:val="0"/>
                              <w:marTop w:val="120"/>
                              <w:marBottom w:val="360"/>
                              <w:divBdr>
                                <w:top w:val="none" w:sz="0" w:space="0" w:color="auto"/>
                                <w:left w:val="none" w:sz="0" w:space="0" w:color="auto"/>
                                <w:bottom w:val="none" w:sz="0" w:space="0" w:color="auto"/>
                                <w:right w:val="none" w:sz="0" w:space="0" w:color="auto"/>
                              </w:divBdr>
                              <w:divsChild>
                                <w:div w:id="2144426392">
                                  <w:marLeft w:val="0"/>
                                  <w:marRight w:val="0"/>
                                  <w:marTop w:val="0"/>
                                  <w:marBottom w:val="0"/>
                                  <w:divBdr>
                                    <w:top w:val="none" w:sz="0" w:space="0" w:color="auto"/>
                                    <w:left w:val="none" w:sz="0" w:space="0" w:color="auto"/>
                                    <w:bottom w:val="none" w:sz="0" w:space="0" w:color="auto"/>
                                    <w:right w:val="none" w:sz="0" w:space="0" w:color="auto"/>
                                  </w:divBdr>
                                  <w:divsChild>
                                    <w:div w:id="21444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42">
      <w:marLeft w:val="0"/>
      <w:marRight w:val="0"/>
      <w:marTop w:val="0"/>
      <w:marBottom w:val="0"/>
      <w:divBdr>
        <w:top w:val="none" w:sz="0" w:space="0" w:color="auto"/>
        <w:left w:val="none" w:sz="0" w:space="0" w:color="auto"/>
        <w:bottom w:val="none" w:sz="0" w:space="0" w:color="auto"/>
        <w:right w:val="none" w:sz="0" w:space="0" w:color="auto"/>
      </w:divBdr>
      <w:divsChild>
        <w:div w:id="2144425894">
          <w:marLeft w:val="547"/>
          <w:marRight w:val="0"/>
          <w:marTop w:val="115"/>
          <w:marBottom w:val="0"/>
          <w:divBdr>
            <w:top w:val="none" w:sz="0" w:space="0" w:color="auto"/>
            <w:left w:val="none" w:sz="0" w:space="0" w:color="auto"/>
            <w:bottom w:val="none" w:sz="0" w:space="0" w:color="auto"/>
            <w:right w:val="none" w:sz="0" w:space="0" w:color="auto"/>
          </w:divBdr>
        </w:div>
        <w:div w:id="2144425898">
          <w:marLeft w:val="547"/>
          <w:marRight w:val="0"/>
          <w:marTop w:val="115"/>
          <w:marBottom w:val="0"/>
          <w:divBdr>
            <w:top w:val="none" w:sz="0" w:space="0" w:color="auto"/>
            <w:left w:val="none" w:sz="0" w:space="0" w:color="auto"/>
            <w:bottom w:val="none" w:sz="0" w:space="0" w:color="auto"/>
            <w:right w:val="none" w:sz="0" w:space="0" w:color="auto"/>
          </w:divBdr>
        </w:div>
        <w:div w:id="2144426028">
          <w:marLeft w:val="547"/>
          <w:marRight w:val="0"/>
          <w:marTop w:val="115"/>
          <w:marBottom w:val="0"/>
          <w:divBdr>
            <w:top w:val="none" w:sz="0" w:space="0" w:color="auto"/>
            <w:left w:val="none" w:sz="0" w:space="0" w:color="auto"/>
            <w:bottom w:val="none" w:sz="0" w:space="0" w:color="auto"/>
            <w:right w:val="none" w:sz="0" w:space="0" w:color="auto"/>
          </w:divBdr>
        </w:div>
        <w:div w:id="2144426158">
          <w:marLeft w:val="547"/>
          <w:marRight w:val="0"/>
          <w:marTop w:val="115"/>
          <w:marBottom w:val="0"/>
          <w:divBdr>
            <w:top w:val="none" w:sz="0" w:space="0" w:color="auto"/>
            <w:left w:val="none" w:sz="0" w:space="0" w:color="auto"/>
            <w:bottom w:val="none" w:sz="0" w:space="0" w:color="auto"/>
            <w:right w:val="none" w:sz="0" w:space="0" w:color="auto"/>
          </w:divBdr>
        </w:div>
        <w:div w:id="2144426165">
          <w:marLeft w:val="547"/>
          <w:marRight w:val="0"/>
          <w:marTop w:val="115"/>
          <w:marBottom w:val="0"/>
          <w:divBdr>
            <w:top w:val="none" w:sz="0" w:space="0" w:color="auto"/>
            <w:left w:val="none" w:sz="0" w:space="0" w:color="auto"/>
            <w:bottom w:val="none" w:sz="0" w:space="0" w:color="auto"/>
            <w:right w:val="none" w:sz="0" w:space="0" w:color="auto"/>
          </w:divBdr>
        </w:div>
        <w:div w:id="2144426515">
          <w:marLeft w:val="547"/>
          <w:marRight w:val="0"/>
          <w:marTop w:val="115"/>
          <w:marBottom w:val="0"/>
          <w:divBdr>
            <w:top w:val="none" w:sz="0" w:space="0" w:color="auto"/>
            <w:left w:val="none" w:sz="0" w:space="0" w:color="auto"/>
            <w:bottom w:val="none" w:sz="0" w:space="0" w:color="auto"/>
            <w:right w:val="none" w:sz="0" w:space="0" w:color="auto"/>
          </w:divBdr>
        </w:div>
      </w:divsChild>
    </w:div>
    <w:div w:id="2144426559">
      <w:marLeft w:val="0"/>
      <w:marRight w:val="0"/>
      <w:marTop w:val="0"/>
      <w:marBottom w:val="0"/>
      <w:divBdr>
        <w:top w:val="none" w:sz="0" w:space="0" w:color="auto"/>
        <w:left w:val="none" w:sz="0" w:space="0" w:color="auto"/>
        <w:bottom w:val="none" w:sz="0" w:space="0" w:color="auto"/>
        <w:right w:val="none" w:sz="0" w:space="0" w:color="auto"/>
      </w:divBdr>
      <w:divsChild>
        <w:div w:id="2144425801">
          <w:marLeft w:val="720"/>
          <w:marRight w:val="0"/>
          <w:marTop w:val="115"/>
          <w:marBottom w:val="0"/>
          <w:divBdr>
            <w:top w:val="none" w:sz="0" w:space="0" w:color="auto"/>
            <w:left w:val="none" w:sz="0" w:space="0" w:color="auto"/>
            <w:bottom w:val="none" w:sz="0" w:space="0" w:color="auto"/>
            <w:right w:val="none" w:sz="0" w:space="0" w:color="auto"/>
          </w:divBdr>
        </w:div>
        <w:div w:id="2144426116">
          <w:marLeft w:val="720"/>
          <w:marRight w:val="0"/>
          <w:marTop w:val="115"/>
          <w:marBottom w:val="0"/>
          <w:divBdr>
            <w:top w:val="none" w:sz="0" w:space="0" w:color="auto"/>
            <w:left w:val="none" w:sz="0" w:space="0" w:color="auto"/>
            <w:bottom w:val="none" w:sz="0" w:space="0" w:color="auto"/>
            <w:right w:val="none" w:sz="0" w:space="0" w:color="auto"/>
          </w:divBdr>
        </w:div>
        <w:div w:id="2144426283">
          <w:marLeft w:val="720"/>
          <w:marRight w:val="0"/>
          <w:marTop w:val="115"/>
          <w:marBottom w:val="0"/>
          <w:divBdr>
            <w:top w:val="none" w:sz="0" w:space="0" w:color="auto"/>
            <w:left w:val="none" w:sz="0" w:space="0" w:color="auto"/>
            <w:bottom w:val="none" w:sz="0" w:space="0" w:color="auto"/>
            <w:right w:val="none" w:sz="0" w:space="0" w:color="auto"/>
          </w:divBdr>
        </w:div>
        <w:div w:id="2144426532">
          <w:marLeft w:val="720"/>
          <w:marRight w:val="0"/>
          <w:marTop w:val="115"/>
          <w:marBottom w:val="0"/>
          <w:divBdr>
            <w:top w:val="none" w:sz="0" w:space="0" w:color="auto"/>
            <w:left w:val="none" w:sz="0" w:space="0" w:color="auto"/>
            <w:bottom w:val="none" w:sz="0" w:space="0" w:color="auto"/>
            <w:right w:val="none" w:sz="0" w:space="0" w:color="auto"/>
          </w:divBdr>
        </w:div>
      </w:divsChild>
    </w:div>
    <w:div w:id="2144426567">
      <w:marLeft w:val="0"/>
      <w:marRight w:val="0"/>
      <w:marTop w:val="0"/>
      <w:marBottom w:val="0"/>
      <w:divBdr>
        <w:top w:val="none" w:sz="0" w:space="0" w:color="auto"/>
        <w:left w:val="none" w:sz="0" w:space="0" w:color="auto"/>
        <w:bottom w:val="none" w:sz="0" w:space="0" w:color="auto"/>
        <w:right w:val="none" w:sz="0" w:space="0" w:color="auto"/>
      </w:divBdr>
      <w:divsChild>
        <w:div w:id="2144426452">
          <w:marLeft w:val="547"/>
          <w:marRight w:val="0"/>
          <w:marTop w:val="115"/>
          <w:marBottom w:val="0"/>
          <w:divBdr>
            <w:top w:val="none" w:sz="0" w:space="0" w:color="auto"/>
            <w:left w:val="none" w:sz="0" w:space="0" w:color="auto"/>
            <w:bottom w:val="none" w:sz="0" w:space="0" w:color="auto"/>
            <w:right w:val="none" w:sz="0" w:space="0" w:color="auto"/>
          </w:divBdr>
        </w:div>
      </w:divsChild>
    </w:div>
    <w:div w:id="2144426581">
      <w:marLeft w:val="0"/>
      <w:marRight w:val="0"/>
      <w:marTop w:val="0"/>
      <w:marBottom w:val="0"/>
      <w:divBdr>
        <w:top w:val="none" w:sz="0" w:space="0" w:color="auto"/>
        <w:left w:val="none" w:sz="0" w:space="0" w:color="auto"/>
        <w:bottom w:val="none" w:sz="0" w:space="0" w:color="auto"/>
        <w:right w:val="none" w:sz="0" w:space="0" w:color="auto"/>
      </w:divBdr>
      <w:divsChild>
        <w:div w:id="2144425709">
          <w:marLeft w:val="720"/>
          <w:marRight w:val="0"/>
          <w:marTop w:val="115"/>
          <w:marBottom w:val="0"/>
          <w:divBdr>
            <w:top w:val="none" w:sz="0" w:space="0" w:color="auto"/>
            <w:left w:val="none" w:sz="0" w:space="0" w:color="auto"/>
            <w:bottom w:val="none" w:sz="0" w:space="0" w:color="auto"/>
            <w:right w:val="none" w:sz="0" w:space="0" w:color="auto"/>
          </w:divBdr>
        </w:div>
        <w:div w:id="2144426045">
          <w:marLeft w:val="720"/>
          <w:marRight w:val="0"/>
          <w:marTop w:val="115"/>
          <w:marBottom w:val="0"/>
          <w:divBdr>
            <w:top w:val="none" w:sz="0" w:space="0" w:color="auto"/>
            <w:left w:val="none" w:sz="0" w:space="0" w:color="auto"/>
            <w:bottom w:val="none" w:sz="0" w:space="0" w:color="auto"/>
            <w:right w:val="none" w:sz="0" w:space="0" w:color="auto"/>
          </w:divBdr>
        </w:div>
        <w:div w:id="2144426211">
          <w:marLeft w:val="720"/>
          <w:marRight w:val="0"/>
          <w:marTop w:val="115"/>
          <w:marBottom w:val="0"/>
          <w:divBdr>
            <w:top w:val="none" w:sz="0" w:space="0" w:color="auto"/>
            <w:left w:val="none" w:sz="0" w:space="0" w:color="auto"/>
            <w:bottom w:val="none" w:sz="0" w:space="0" w:color="auto"/>
            <w:right w:val="none" w:sz="0" w:space="0" w:color="auto"/>
          </w:divBdr>
        </w:div>
        <w:div w:id="2144426375">
          <w:marLeft w:val="547"/>
          <w:marRight w:val="0"/>
          <w:marTop w:val="115"/>
          <w:marBottom w:val="0"/>
          <w:divBdr>
            <w:top w:val="none" w:sz="0" w:space="0" w:color="auto"/>
            <w:left w:val="none" w:sz="0" w:space="0" w:color="auto"/>
            <w:bottom w:val="none" w:sz="0" w:space="0" w:color="auto"/>
            <w:right w:val="none" w:sz="0" w:space="0" w:color="auto"/>
          </w:divBdr>
        </w:div>
        <w:div w:id="2144426466">
          <w:marLeft w:val="547"/>
          <w:marRight w:val="0"/>
          <w:marTop w:val="115"/>
          <w:marBottom w:val="0"/>
          <w:divBdr>
            <w:top w:val="none" w:sz="0" w:space="0" w:color="auto"/>
            <w:left w:val="none" w:sz="0" w:space="0" w:color="auto"/>
            <w:bottom w:val="none" w:sz="0" w:space="0" w:color="auto"/>
            <w:right w:val="none" w:sz="0" w:space="0" w:color="auto"/>
          </w:divBdr>
        </w:div>
        <w:div w:id="2144426548">
          <w:marLeft w:val="720"/>
          <w:marRight w:val="0"/>
          <w:marTop w:val="115"/>
          <w:marBottom w:val="0"/>
          <w:divBdr>
            <w:top w:val="none" w:sz="0" w:space="0" w:color="auto"/>
            <w:left w:val="none" w:sz="0" w:space="0" w:color="auto"/>
            <w:bottom w:val="none" w:sz="0" w:space="0" w:color="auto"/>
            <w:right w:val="none" w:sz="0" w:space="0" w:color="auto"/>
          </w:divBdr>
        </w:div>
        <w:div w:id="2144426579">
          <w:marLeft w:val="720"/>
          <w:marRight w:val="0"/>
          <w:marTop w:val="115"/>
          <w:marBottom w:val="0"/>
          <w:divBdr>
            <w:top w:val="none" w:sz="0" w:space="0" w:color="auto"/>
            <w:left w:val="none" w:sz="0" w:space="0" w:color="auto"/>
            <w:bottom w:val="none" w:sz="0" w:space="0" w:color="auto"/>
            <w:right w:val="none" w:sz="0" w:space="0" w:color="auto"/>
          </w:divBdr>
        </w:div>
      </w:divsChild>
    </w:div>
    <w:div w:id="2144426582">
      <w:marLeft w:val="0"/>
      <w:marRight w:val="0"/>
      <w:marTop w:val="0"/>
      <w:marBottom w:val="0"/>
      <w:divBdr>
        <w:top w:val="none" w:sz="0" w:space="0" w:color="auto"/>
        <w:left w:val="none" w:sz="0" w:space="0" w:color="auto"/>
        <w:bottom w:val="none" w:sz="0" w:space="0" w:color="auto"/>
        <w:right w:val="none" w:sz="0" w:space="0" w:color="auto"/>
      </w:divBdr>
      <w:divsChild>
        <w:div w:id="2144426667">
          <w:marLeft w:val="0"/>
          <w:marRight w:val="1"/>
          <w:marTop w:val="0"/>
          <w:marBottom w:val="0"/>
          <w:divBdr>
            <w:top w:val="none" w:sz="0" w:space="0" w:color="auto"/>
            <w:left w:val="none" w:sz="0" w:space="0" w:color="auto"/>
            <w:bottom w:val="none" w:sz="0" w:space="0" w:color="auto"/>
            <w:right w:val="none" w:sz="0" w:space="0" w:color="auto"/>
          </w:divBdr>
          <w:divsChild>
            <w:div w:id="2144426720">
              <w:marLeft w:val="0"/>
              <w:marRight w:val="0"/>
              <w:marTop w:val="0"/>
              <w:marBottom w:val="0"/>
              <w:divBdr>
                <w:top w:val="none" w:sz="0" w:space="0" w:color="auto"/>
                <w:left w:val="none" w:sz="0" w:space="0" w:color="auto"/>
                <w:bottom w:val="none" w:sz="0" w:space="0" w:color="auto"/>
                <w:right w:val="none" w:sz="0" w:space="0" w:color="auto"/>
              </w:divBdr>
              <w:divsChild>
                <w:div w:id="2144426236">
                  <w:marLeft w:val="0"/>
                  <w:marRight w:val="1"/>
                  <w:marTop w:val="0"/>
                  <w:marBottom w:val="0"/>
                  <w:divBdr>
                    <w:top w:val="none" w:sz="0" w:space="0" w:color="auto"/>
                    <w:left w:val="none" w:sz="0" w:space="0" w:color="auto"/>
                    <w:bottom w:val="none" w:sz="0" w:space="0" w:color="auto"/>
                    <w:right w:val="none" w:sz="0" w:space="0" w:color="auto"/>
                  </w:divBdr>
                  <w:divsChild>
                    <w:div w:id="2144426044">
                      <w:marLeft w:val="0"/>
                      <w:marRight w:val="0"/>
                      <w:marTop w:val="0"/>
                      <w:marBottom w:val="0"/>
                      <w:divBdr>
                        <w:top w:val="none" w:sz="0" w:space="0" w:color="auto"/>
                        <w:left w:val="none" w:sz="0" w:space="0" w:color="auto"/>
                        <w:bottom w:val="none" w:sz="0" w:space="0" w:color="auto"/>
                        <w:right w:val="none" w:sz="0" w:space="0" w:color="auto"/>
                      </w:divBdr>
                      <w:divsChild>
                        <w:div w:id="2144426227">
                          <w:marLeft w:val="0"/>
                          <w:marRight w:val="0"/>
                          <w:marTop w:val="0"/>
                          <w:marBottom w:val="0"/>
                          <w:divBdr>
                            <w:top w:val="none" w:sz="0" w:space="0" w:color="auto"/>
                            <w:left w:val="none" w:sz="0" w:space="0" w:color="auto"/>
                            <w:bottom w:val="none" w:sz="0" w:space="0" w:color="auto"/>
                            <w:right w:val="none" w:sz="0" w:space="0" w:color="auto"/>
                          </w:divBdr>
                          <w:divsChild>
                            <w:div w:id="2144426407">
                              <w:marLeft w:val="0"/>
                              <w:marRight w:val="0"/>
                              <w:marTop w:val="120"/>
                              <w:marBottom w:val="360"/>
                              <w:divBdr>
                                <w:top w:val="none" w:sz="0" w:space="0" w:color="auto"/>
                                <w:left w:val="none" w:sz="0" w:space="0" w:color="auto"/>
                                <w:bottom w:val="none" w:sz="0" w:space="0" w:color="auto"/>
                                <w:right w:val="none" w:sz="0" w:space="0" w:color="auto"/>
                              </w:divBdr>
                              <w:divsChild>
                                <w:div w:id="2144426032">
                                  <w:marLeft w:val="0"/>
                                  <w:marRight w:val="0"/>
                                  <w:marTop w:val="0"/>
                                  <w:marBottom w:val="0"/>
                                  <w:divBdr>
                                    <w:top w:val="none" w:sz="0" w:space="0" w:color="auto"/>
                                    <w:left w:val="none" w:sz="0" w:space="0" w:color="auto"/>
                                    <w:bottom w:val="none" w:sz="0" w:space="0" w:color="auto"/>
                                    <w:right w:val="none" w:sz="0" w:space="0" w:color="auto"/>
                                  </w:divBdr>
                                  <w:divsChild>
                                    <w:div w:id="2144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84">
      <w:marLeft w:val="0"/>
      <w:marRight w:val="0"/>
      <w:marTop w:val="0"/>
      <w:marBottom w:val="0"/>
      <w:divBdr>
        <w:top w:val="none" w:sz="0" w:space="0" w:color="auto"/>
        <w:left w:val="none" w:sz="0" w:space="0" w:color="auto"/>
        <w:bottom w:val="none" w:sz="0" w:space="0" w:color="auto"/>
        <w:right w:val="none" w:sz="0" w:space="0" w:color="auto"/>
      </w:divBdr>
    </w:div>
    <w:div w:id="2144426586">
      <w:marLeft w:val="0"/>
      <w:marRight w:val="0"/>
      <w:marTop w:val="0"/>
      <w:marBottom w:val="0"/>
      <w:divBdr>
        <w:top w:val="none" w:sz="0" w:space="0" w:color="auto"/>
        <w:left w:val="none" w:sz="0" w:space="0" w:color="auto"/>
        <w:bottom w:val="none" w:sz="0" w:space="0" w:color="auto"/>
        <w:right w:val="none" w:sz="0" w:space="0" w:color="auto"/>
      </w:divBdr>
      <w:divsChild>
        <w:div w:id="2144425716">
          <w:marLeft w:val="0"/>
          <w:marRight w:val="1"/>
          <w:marTop w:val="0"/>
          <w:marBottom w:val="0"/>
          <w:divBdr>
            <w:top w:val="none" w:sz="0" w:space="0" w:color="auto"/>
            <w:left w:val="none" w:sz="0" w:space="0" w:color="auto"/>
            <w:bottom w:val="none" w:sz="0" w:space="0" w:color="auto"/>
            <w:right w:val="none" w:sz="0" w:space="0" w:color="auto"/>
          </w:divBdr>
          <w:divsChild>
            <w:div w:id="2144425944">
              <w:marLeft w:val="0"/>
              <w:marRight w:val="0"/>
              <w:marTop w:val="0"/>
              <w:marBottom w:val="0"/>
              <w:divBdr>
                <w:top w:val="none" w:sz="0" w:space="0" w:color="auto"/>
                <w:left w:val="none" w:sz="0" w:space="0" w:color="auto"/>
                <w:bottom w:val="none" w:sz="0" w:space="0" w:color="auto"/>
                <w:right w:val="none" w:sz="0" w:space="0" w:color="auto"/>
              </w:divBdr>
              <w:divsChild>
                <w:div w:id="2144425796">
                  <w:marLeft w:val="0"/>
                  <w:marRight w:val="1"/>
                  <w:marTop w:val="0"/>
                  <w:marBottom w:val="0"/>
                  <w:divBdr>
                    <w:top w:val="none" w:sz="0" w:space="0" w:color="auto"/>
                    <w:left w:val="none" w:sz="0" w:space="0" w:color="auto"/>
                    <w:bottom w:val="none" w:sz="0" w:space="0" w:color="auto"/>
                    <w:right w:val="none" w:sz="0" w:space="0" w:color="auto"/>
                  </w:divBdr>
                  <w:divsChild>
                    <w:div w:id="2144426702">
                      <w:marLeft w:val="0"/>
                      <w:marRight w:val="0"/>
                      <w:marTop w:val="0"/>
                      <w:marBottom w:val="0"/>
                      <w:divBdr>
                        <w:top w:val="none" w:sz="0" w:space="0" w:color="auto"/>
                        <w:left w:val="none" w:sz="0" w:space="0" w:color="auto"/>
                        <w:bottom w:val="none" w:sz="0" w:space="0" w:color="auto"/>
                        <w:right w:val="none" w:sz="0" w:space="0" w:color="auto"/>
                      </w:divBdr>
                      <w:divsChild>
                        <w:div w:id="2144426136">
                          <w:marLeft w:val="0"/>
                          <w:marRight w:val="0"/>
                          <w:marTop w:val="0"/>
                          <w:marBottom w:val="0"/>
                          <w:divBdr>
                            <w:top w:val="none" w:sz="0" w:space="0" w:color="auto"/>
                            <w:left w:val="none" w:sz="0" w:space="0" w:color="auto"/>
                            <w:bottom w:val="none" w:sz="0" w:space="0" w:color="auto"/>
                            <w:right w:val="none" w:sz="0" w:space="0" w:color="auto"/>
                          </w:divBdr>
                          <w:divsChild>
                            <w:div w:id="2144426373">
                              <w:marLeft w:val="0"/>
                              <w:marRight w:val="0"/>
                              <w:marTop w:val="120"/>
                              <w:marBottom w:val="360"/>
                              <w:divBdr>
                                <w:top w:val="none" w:sz="0" w:space="0" w:color="auto"/>
                                <w:left w:val="none" w:sz="0" w:space="0" w:color="auto"/>
                                <w:bottom w:val="none" w:sz="0" w:space="0" w:color="auto"/>
                                <w:right w:val="none" w:sz="0" w:space="0" w:color="auto"/>
                              </w:divBdr>
                              <w:divsChild>
                                <w:div w:id="2144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606">
      <w:marLeft w:val="0"/>
      <w:marRight w:val="0"/>
      <w:marTop w:val="0"/>
      <w:marBottom w:val="0"/>
      <w:divBdr>
        <w:top w:val="none" w:sz="0" w:space="0" w:color="auto"/>
        <w:left w:val="none" w:sz="0" w:space="0" w:color="auto"/>
        <w:bottom w:val="none" w:sz="0" w:space="0" w:color="auto"/>
        <w:right w:val="none" w:sz="0" w:space="0" w:color="auto"/>
      </w:divBdr>
      <w:divsChild>
        <w:div w:id="2144425707">
          <w:marLeft w:val="0"/>
          <w:marRight w:val="1"/>
          <w:marTop w:val="0"/>
          <w:marBottom w:val="0"/>
          <w:divBdr>
            <w:top w:val="none" w:sz="0" w:space="0" w:color="auto"/>
            <w:left w:val="none" w:sz="0" w:space="0" w:color="auto"/>
            <w:bottom w:val="none" w:sz="0" w:space="0" w:color="auto"/>
            <w:right w:val="none" w:sz="0" w:space="0" w:color="auto"/>
          </w:divBdr>
          <w:divsChild>
            <w:div w:id="2144426426">
              <w:marLeft w:val="0"/>
              <w:marRight w:val="0"/>
              <w:marTop w:val="0"/>
              <w:marBottom w:val="0"/>
              <w:divBdr>
                <w:top w:val="none" w:sz="0" w:space="0" w:color="auto"/>
                <w:left w:val="none" w:sz="0" w:space="0" w:color="auto"/>
                <w:bottom w:val="none" w:sz="0" w:space="0" w:color="auto"/>
                <w:right w:val="none" w:sz="0" w:space="0" w:color="auto"/>
              </w:divBdr>
              <w:divsChild>
                <w:div w:id="2144426148">
                  <w:marLeft w:val="0"/>
                  <w:marRight w:val="1"/>
                  <w:marTop w:val="0"/>
                  <w:marBottom w:val="0"/>
                  <w:divBdr>
                    <w:top w:val="none" w:sz="0" w:space="0" w:color="auto"/>
                    <w:left w:val="none" w:sz="0" w:space="0" w:color="auto"/>
                    <w:bottom w:val="none" w:sz="0" w:space="0" w:color="auto"/>
                    <w:right w:val="none" w:sz="0" w:space="0" w:color="auto"/>
                  </w:divBdr>
                  <w:divsChild>
                    <w:div w:id="2144426174">
                      <w:marLeft w:val="0"/>
                      <w:marRight w:val="0"/>
                      <w:marTop w:val="0"/>
                      <w:marBottom w:val="0"/>
                      <w:divBdr>
                        <w:top w:val="none" w:sz="0" w:space="0" w:color="auto"/>
                        <w:left w:val="none" w:sz="0" w:space="0" w:color="auto"/>
                        <w:bottom w:val="none" w:sz="0" w:space="0" w:color="auto"/>
                        <w:right w:val="none" w:sz="0" w:space="0" w:color="auto"/>
                      </w:divBdr>
                      <w:divsChild>
                        <w:div w:id="2144426196">
                          <w:marLeft w:val="0"/>
                          <w:marRight w:val="0"/>
                          <w:marTop w:val="0"/>
                          <w:marBottom w:val="0"/>
                          <w:divBdr>
                            <w:top w:val="none" w:sz="0" w:space="0" w:color="auto"/>
                            <w:left w:val="none" w:sz="0" w:space="0" w:color="auto"/>
                            <w:bottom w:val="none" w:sz="0" w:space="0" w:color="auto"/>
                            <w:right w:val="none" w:sz="0" w:space="0" w:color="auto"/>
                          </w:divBdr>
                          <w:divsChild>
                            <w:div w:id="2144425982">
                              <w:marLeft w:val="0"/>
                              <w:marRight w:val="0"/>
                              <w:marTop w:val="120"/>
                              <w:marBottom w:val="360"/>
                              <w:divBdr>
                                <w:top w:val="none" w:sz="0" w:space="0" w:color="auto"/>
                                <w:left w:val="none" w:sz="0" w:space="0" w:color="auto"/>
                                <w:bottom w:val="none" w:sz="0" w:space="0" w:color="auto"/>
                                <w:right w:val="none" w:sz="0" w:space="0" w:color="auto"/>
                              </w:divBdr>
                              <w:divsChild>
                                <w:div w:id="2144425947">
                                  <w:marLeft w:val="0"/>
                                  <w:marRight w:val="0"/>
                                  <w:marTop w:val="0"/>
                                  <w:marBottom w:val="0"/>
                                  <w:divBdr>
                                    <w:top w:val="none" w:sz="0" w:space="0" w:color="auto"/>
                                    <w:left w:val="none" w:sz="0" w:space="0" w:color="auto"/>
                                    <w:bottom w:val="none" w:sz="0" w:space="0" w:color="auto"/>
                                    <w:right w:val="none" w:sz="0" w:space="0" w:color="auto"/>
                                  </w:divBdr>
                                  <w:divsChild>
                                    <w:div w:id="2144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613">
      <w:marLeft w:val="0"/>
      <w:marRight w:val="0"/>
      <w:marTop w:val="0"/>
      <w:marBottom w:val="0"/>
      <w:divBdr>
        <w:top w:val="none" w:sz="0" w:space="0" w:color="auto"/>
        <w:left w:val="none" w:sz="0" w:space="0" w:color="auto"/>
        <w:bottom w:val="none" w:sz="0" w:space="0" w:color="auto"/>
        <w:right w:val="none" w:sz="0" w:space="0" w:color="auto"/>
      </w:divBdr>
      <w:divsChild>
        <w:div w:id="2144426343">
          <w:marLeft w:val="0"/>
          <w:marRight w:val="0"/>
          <w:marTop w:val="0"/>
          <w:marBottom w:val="0"/>
          <w:divBdr>
            <w:top w:val="none" w:sz="0" w:space="0" w:color="auto"/>
            <w:left w:val="none" w:sz="0" w:space="0" w:color="auto"/>
            <w:bottom w:val="none" w:sz="0" w:space="0" w:color="auto"/>
            <w:right w:val="none" w:sz="0" w:space="0" w:color="auto"/>
          </w:divBdr>
          <w:divsChild>
            <w:div w:id="2144426337">
              <w:marLeft w:val="0"/>
              <w:marRight w:val="0"/>
              <w:marTop w:val="0"/>
              <w:marBottom w:val="0"/>
              <w:divBdr>
                <w:top w:val="single" w:sz="2" w:space="0" w:color="CCCCCC"/>
                <w:left w:val="single" w:sz="6" w:space="12" w:color="CCCCCC"/>
                <w:bottom w:val="single" w:sz="6" w:space="0" w:color="CCCCCC"/>
                <w:right w:val="single" w:sz="6" w:space="12" w:color="CCCCCC"/>
              </w:divBdr>
              <w:divsChild>
                <w:div w:id="2144426061">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144426616">
      <w:marLeft w:val="0"/>
      <w:marRight w:val="0"/>
      <w:marTop w:val="0"/>
      <w:marBottom w:val="0"/>
      <w:divBdr>
        <w:top w:val="none" w:sz="0" w:space="0" w:color="auto"/>
        <w:left w:val="none" w:sz="0" w:space="0" w:color="auto"/>
        <w:bottom w:val="none" w:sz="0" w:space="0" w:color="auto"/>
        <w:right w:val="none" w:sz="0" w:space="0" w:color="auto"/>
      </w:divBdr>
      <w:divsChild>
        <w:div w:id="2144426414">
          <w:marLeft w:val="0"/>
          <w:marRight w:val="1"/>
          <w:marTop w:val="0"/>
          <w:marBottom w:val="0"/>
          <w:divBdr>
            <w:top w:val="none" w:sz="0" w:space="0" w:color="auto"/>
            <w:left w:val="none" w:sz="0" w:space="0" w:color="auto"/>
            <w:bottom w:val="none" w:sz="0" w:space="0" w:color="auto"/>
            <w:right w:val="none" w:sz="0" w:space="0" w:color="auto"/>
          </w:divBdr>
          <w:divsChild>
            <w:div w:id="2144426541">
              <w:marLeft w:val="0"/>
              <w:marRight w:val="0"/>
              <w:marTop w:val="0"/>
              <w:marBottom w:val="0"/>
              <w:divBdr>
                <w:top w:val="none" w:sz="0" w:space="0" w:color="auto"/>
                <w:left w:val="none" w:sz="0" w:space="0" w:color="auto"/>
                <w:bottom w:val="none" w:sz="0" w:space="0" w:color="auto"/>
                <w:right w:val="none" w:sz="0" w:space="0" w:color="auto"/>
              </w:divBdr>
              <w:divsChild>
                <w:div w:id="2144426022">
                  <w:marLeft w:val="0"/>
                  <w:marRight w:val="1"/>
                  <w:marTop w:val="0"/>
                  <w:marBottom w:val="0"/>
                  <w:divBdr>
                    <w:top w:val="none" w:sz="0" w:space="0" w:color="auto"/>
                    <w:left w:val="none" w:sz="0" w:space="0" w:color="auto"/>
                    <w:bottom w:val="none" w:sz="0" w:space="0" w:color="auto"/>
                    <w:right w:val="none" w:sz="0" w:space="0" w:color="auto"/>
                  </w:divBdr>
                  <w:divsChild>
                    <w:div w:id="2144426170">
                      <w:marLeft w:val="0"/>
                      <w:marRight w:val="0"/>
                      <w:marTop w:val="0"/>
                      <w:marBottom w:val="0"/>
                      <w:divBdr>
                        <w:top w:val="none" w:sz="0" w:space="0" w:color="auto"/>
                        <w:left w:val="none" w:sz="0" w:space="0" w:color="auto"/>
                        <w:bottom w:val="none" w:sz="0" w:space="0" w:color="auto"/>
                        <w:right w:val="none" w:sz="0" w:space="0" w:color="auto"/>
                      </w:divBdr>
                      <w:divsChild>
                        <w:div w:id="2144426444">
                          <w:marLeft w:val="0"/>
                          <w:marRight w:val="0"/>
                          <w:marTop w:val="0"/>
                          <w:marBottom w:val="0"/>
                          <w:divBdr>
                            <w:top w:val="none" w:sz="0" w:space="0" w:color="auto"/>
                            <w:left w:val="none" w:sz="0" w:space="0" w:color="auto"/>
                            <w:bottom w:val="none" w:sz="0" w:space="0" w:color="auto"/>
                            <w:right w:val="none" w:sz="0" w:space="0" w:color="auto"/>
                          </w:divBdr>
                          <w:divsChild>
                            <w:div w:id="2144426619">
                              <w:marLeft w:val="0"/>
                              <w:marRight w:val="0"/>
                              <w:marTop w:val="120"/>
                              <w:marBottom w:val="360"/>
                              <w:divBdr>
                                <w:top w:val="none" w:sz="0" w:space="0" w:color="auto"/>
                                <w:left w:val="none" w:sz="0" w:space="0" w:color="auto"/>
                                <w:bottom w:val="none" w:sz="0" w:space="0" w:color="auto"/>
                                <w:right w:val="none" w:sz="0" w:space="0" w:color="auto"/>
                              </w:divBdr>
                              <w:divsChild>
                                <w:div w:id="2144426207">
                                  <w:marLeft w:val="0"/>
                                  <w:marRight w:val="0"/>
                                  <w:marTop w:val="0"/>
                                  <w:marBottom w:val="0"/>
                                  <w:divBdr>
                                    <w:top w:val="none" w:sz="0" w:space="0" w:color="auto"/>
                                    <w:left w:val="none" w:sz="0" w:space="0" w:color="auto"/>
                                    <w:bottom w:val="none" w:sz="0" w:space="0" w:color="auto"/>
                                    <w:right w:val="none" w:sz="0" w:space="0" w:color="auto"/>
                                  </w:divBdr>
                                  <w:divsChild>
                                    <w:div w:id="21444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626">
      <w:marLeft w:val="0"/>
      <w:marRight w:val="0"/>
      <w:marTop w:val="0"/>
      <w:marBottom w:val="0"/>
      <w:divBdr>
        <w:top w:val="none" w:sz="0" w:space="0" w:color="auto"/>
        <w:left w:val="none" w:sz="0" w:space="0" w:color="auto"/>
        <w:bottom w:val="none" w:sz="0" w:space="0" w:color="auto"/>
        <w:right w:val="none" w:sz="0" w:space="0" w:color="auto"/>
      </w:divBdr>
      <w:divsChild>
        <w:div w:id="2144426494">
          <w:marLeft w:val="0"/>
          <w:marRight w:val="1"/>
          <w:marTop w:val="0"/>
          <w:marBottom w:val="0"/>
          <w:divBdr>
            <w:top w:val="none" w:sz="0" w:space="0" w:color="auto"/>
            <w:left w:val="none" w:sz="0" w:space="0" w:color="auto"/>
            <w:bottom w:val="none" w:sz="0" w:space="0" w:color="auto"/>
            <w:right w:val="none" w:sz="0" w:space="0" w:color="auto"/>
          </w:divBdr>
          <w:divsChild>
            <w:div w:id="2144425767">
              <w:marLeft w:val="0"/>
              <w:marRight w:val="0"/>
              <w:marTop w:val="0"/>
              <w:marBottom w:val="0"/>
              <w:divBdr>
                <w:top w:val="none" w:sz="0" w:space="0" w:color="auto"/>
                <w:left w:val="none" w:sz="0" w:space="0" w:color="auto"/>
                <w:bottom w:val="none" w:sz="0" w:space="0" w:color="auto"/>
                <w:right w:val="none" w:sz="0" w:space="0" w:color="auto"/>
              </w:divBdr>
              <w:divsChild>
                <w:div w:id="2144426058">
                  <w:marLeft w:val="0"/>
                  <w:marRight w:val="1"/>
                  <w:marTop w:val="0"/>
                  <w:marBottom w:val="0"/>
                  <w:divBdr>
                    <w:top w:val="none" w:sz="0" w:space="0" w:color="auto"/>
                    <w:left w:val="none" w:sz="0" w:space="0" w:color="auto"/>
                    <w:bottom w:val="none" w:sz="0" w:space="0" w:color="auto"/>
                    <w:right w:val="none" w:sz="0" w:space="0" w:color="auto"/>
                  </w:divBdr>
                  <w:divsChild>
                    <w:div w:id="2144426123">
                      <w:marLeft w:val="0"/>
                      <w:marRight w:val="0"/>
                      <w:marTop w:val="0"/>
                      <w:marBottom w:val="0"/>
                      <w:divBdr>
                        <w:top w:val="none" w:sz="0" w:space="0" w:color="auto"/>
                        <w:left w:val="none" w:sz="0" w:space="0" w:color="auto"/>
                        <w:bottom w:val="none" w:sz="0" w:space="0" w:color="auto"/>
                        <w:right w:val="none" w:sz="0" w:space="0" w:color="auto"/>
                      </w:divBdr>
                      <w:divsChild>
                        <w:div w:id="2144425745">
                          <w:marLeft w:val="0"/>
                          <w:marRight w:val="0"/>
                          <w:marTop w:val="0"/>
                          <w:marBottom w:val="0"/>
                          <w:divBdr>
                            <w:top w:val="none" w:sz="0" w:space="0" w:color="auto"/>
                            <w:left w:val="none" w:sz="0" w:space="0" w:color="auto"/>
                            <w:bottom w:val="none" w:sz="0" w:space="0" w:color="auto"/>
                            <w:right w:val="none" w:sz="0" w:space="0" w:color="auto"/>
                          </w:divBdr>
                          <w:divsChild>
                            <w:div w:id="2144425919">
                              <w:marLeft w:val="0"/>
                              <w:marRight w:val="0"/>
                              <w:marTop w:val="120"/>
                              <w:marBottom w:val="360"/>
                              <w:divBdr>
                                <w:top w:val="none" w:sz="0" w:space="0" w:color="auto"/>
                                <w:left w:val="none" w:sz="0" w:space="0" w:color="auto"/>
                                <w:bottom w:val="none" w:sz="0" w:space="0" w:color="auto"/>
                                <w:right w:val="none" w:sz="0" w:space="0" w:color="auto"/>
                              </w:divBdr>
                              <w:divsChild>
                                <w:div w:id="21444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631">
      <w:marLeft w:val="0"/>
      <w:marRight w:val="0"/>
      <w:marTop w:val="0"/>
      <w:marBottom w:val="0"/>
      <w:divBdr>
        <w:top w:val="none" w:sz="0" w:space="0" w:color="auto"/>
        <w:left w:val="none" w:sz="0" w:space="0" w:color="auto"/>
        <w:bottom w:val="none" w:sz="0" w:space="0" w:color="auto"/>
        <w:right w:val="none" w:sz="0" w:space="0" w:color="auto"/>
      </w:divBdr>
      <w:divsChild>
        <w:div w:id="2144426387">
          <w:marLeft w:val="0"/>
          <w:marRight w:val="1"/>
          <w:marTop w:val="0"/>
          <w:marBottom w:val="0"/>
          <w:divBdr>
            <w:top w:val="none" w:sz="0" w:space="0" w:color="auto"/>
            <w:left w:val="none" w:sz="0" w:space="0" w:color="auto"/>
            <w:bottom w:val="none" w:sz="0" w:space="0" w:color="auto"/>
            <w:right w:val="none" w:sz="0" w:space="0" w:color="auto"/>
          </w:divBdr>
          <w:divsChild>
            <w:div w:id="2144426651">
              <w:marLeft w:val="0"/>
              <w:marRight w:val="0"/>
              <w:marTop w:val="0"/>
              <w:marBottom w:val="0"/>
              <w:divBdr>
                <w:top w:val="none" w:sz="0" w:space="0" w:color="auto"/>
                <w:left w:val="none" w:sz="0" w:space="0" w:color="auto"/>
                <w:bottom w:val="none" w:sz="0" w:space="0" w:color="auto"/>
                <w:right w:val="none" w:sz="0" w:space="0" w:color="auto"/>
              </w:divBdr>
              <w:divsChild>
                <w:div w:id="2144426084">
                  <w:marLeft w:val="0"/>
                  <w:marRight w:val="1"/>
                  <w:marTop w:val="0"/>
                  <w:marBottom w:val="0"/>
                  <w:divBdr>
                    <w:top w:val="none" w:sz="0" w:space="0" w:color="auto"/>
                    <w:left w:val="none" w:sz="0" w:space="0" w:color="auto"/>
                    <w:bottom w:val="none" w:sz="0" w:space="0" w:color="auto"/>
                    <w:right w:val="none" w:sz="0" w:space="0" w:color="auto"/>
                  </w:divBdr>
                  <w:divsChild>
                    <w:div w:id="2144426134">
                      <w:marLeft w:val="0"/>
                      <w:marRight w:val="0"/>
                      <w:marTop w:val="0"/>
                      <w:marBottom w:val="0"/>
                      <w:divBdr>
                        <w:top w:val="none" w:sz="0" w:space="0" w:color="auto"/>
                        <w:left w:val="none" w:sz="0" w:space="0" w:color="auto"/>
                        <w:bottom w:val="none" w:sz="0" w:space="0" w:color="auto"/>
                        <w:right w:val="none" w:sz="0" w:space="0" w:color="auto"/>
                      </w:divBdr>
                      <w:divsChild>
                        <w:div w:id="2144426457">
                          <w:marLeft w:val="0"/>
                          <w:marRight w:val="0"/>
                          <w:marTop w:val="0"/>
                          <w:marBottom w:val="0"/>
                          <w:divBdr>
                            <w:top w:val="none" w:sz="0" w:space="0" w:color="auto"/>
                            <w:left w:val="none" w:sz="0" w:space="0" w:color="auto"/>
                            <w:bottom w:val="none" w:sz="0" w:space="0" w:color="auto"/>
                            <w:right w:val="none" w:sz="0" w:space="0" w:color="auto"/>
                          </w:divBdr>
                          <w:divsChild>
                            <w:div w:id="2144425901">
                              <w:marLeft w:val="0"/>
                              <w:marRight w:val="0"/>
                              <w:marTop w:val="120"/>
                              <w:marBottom w:val="360"/>
                              <w:divBdr>
                                <w:top w:val="none" w:sz="0" w:space="0" w:color="auto"/>
                                <w:left w:val="none" w:sz="0" w:space="0" w:color="auto"/>
                                <w:bottom w:val="none" w:sz="0" w:space="0" w:color="auto"/>
                                <w:right w:val="none" w:sz="0" w:space="0" w:color="auto"/>
                              </w:divBdr>
                              <w:divsChild>
                                <w:div w:id="2144426202">
                                  <w:marLeft w:val="0"/>
                                  <w:marRight w:val="0"/>
                                  <w:marTop w:val="0"/>
                                  <w:marBottom w:val="0"/>
                                  <w:divBdr>
                                    <w:top w:val="none" w:sz="0" w:space="0" w:color="auto"/>
                                    <w:left w:val="none" w:sz="0" w:space="0" w:color="auto"/>
                                    <w:bottom w:val="none" w:sz="0" w:space="0" w:color="auto"/>
                                    <w:right w:val="none" w:sz="0" w:space="0" w:color="auto"/>
                                  </w:divBdr>
                                  <w:divsChild>
                                    <w:div w:id="21444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634">
      <w:marLeft w:val="0"/>
      <w:marRight w:val="0"/>
      <w:marTop w:val="0"/>
      <w:marBottom w:val="0"/>
      <w:divBdr>
        <w:top w:val="none" w:sz="0" w:space="0" w:color="auto"/>
        <w:left w:val="none" w:sz="0" w:space="0" w:color="auto"/>
        <w:bottom w:val="none" w:sz="0" w:space="0" w:color="auto"/>
        <w:right w:val="none" w:sz="0" w:space="0" w:color="auto"/>
      </w:divBdr>
      <w:divsChild>
        <w:div w:id="2144426004">
          <w:marLeft w:val="0"/>
          <w:marRight w:val="1"/>
          <w:marTop w:val="0"/>
          <w:marBottom w:val="0"/>
          <w:divBdr>
            <w:top w:val="none" w:sz="0" w:space="0" w:color="auto"/>
            <w:left w:val="none" w:sz="0" w:space="0" w:color="auto"/>
            <w:bottom w:val="none" w:sz="0" w:space="0" w:color="auto"/>
            <w:right w:val="none" w:sz="0" w:space="0" w:color="auto"/>
          </w:divBdr>
          <w:divsChild>
            <w:div w:id="2144426436">
              <w:marLeft w:val="0"/>
              <w:marRight w:val="0"/>
              <w:marTop w:val="0"/>
              <w:marBottom w:val="0"/>
              <w:divBdr>
                <w:top w:val="none" w:sz="0" w:space="0" w:color="auto"/>
                <w:left w:val="none" w:sz="0" w:space="0" w:color="auto"/>
                <w:bottom w:val="none" w:sz="0" w:space="0" w:color="auto"/>
                <w:right w:val="none" w:sz="0" w:space="0" w:color="auto"/>
              </w:divBdr>
              <w:divsChild>
                <w:div w:id="2144425883">
                  <w:marLeft w:val="0"/>
                  <w:marRight w:val="1"/>
                  <w:marTop w:val="0"/>
                  <w:marBottom w:val="0"/>
                  <w:divBdr>
                    <w:top w:val="none" w:sz="0" w:space="0" w:color="auto"/>
                    <w:left w:val="none" w:sz="0" w:space="0" w:color="auto"/>
                    <w:bottom w:val="none" w:sz="0" w:space="0" w:color="auto"/>
                    <w:right w:val="none" w:sz="0" w:space="0" w:color="auto"/>
                  </w:divBdr>
                  <w:divsChild>
                    <w:div w:id="2144425722">
                      <w:marLeft w:val="0"/>
                      <w:marRight w:val="0"/>
                      <w:marTop w:val="0"/>
                      <w:marBottom w:val="0"/>
                      <w:divBdr>
                        <w:top w:val="none" w:sz="0" w:space="0" w:color="auto"/>
                        <w:left w:val="none" w:sz="0" w:space="0" w:color="auto"/>
                        <w:bottom w:val="none" w:sz="0" w:space="0" w:color="auto"/>
                        <w:right w:val="none" w:sz="0" w:space="0" w:color="auto"/>
                      </w:divBdr>
                      <w:divsChild>
                        <w:div w:id="2144426611">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120"/>
                              <w:marBottom w:val="360"/>
                              <w:divBdr>
                                <w:top w:val="none" w:sz="0" w:space="0" w:color="auto"/>
                                <w:left w:val="none" w:sz="0" w:space="0" w:color="auto"/>
                                <w:bottom w:val="none" w:sz="0" w:space="0" w:color="auto"/>
                                <w:right w:val="none" w:sz="0" w:space="0" w:color="auto"/>
                              </w:divBdr>
                              <w:divsChild>
                                <w:div w:id="21444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654">
      <w:marLeft w:val="0"/>
      <w:marRight w:val="0"/>
      <w:marTop w:val="0"/>
      <w:marBottom w:val="0"/>
      <w:divBdr>
        <w:top w:val="none" w:sz="0" w:space="0" w:color="auto"/>
        <w:left w:val="none" w:sz="0" w:space="0" w:color="auto"/>
        <w:bottom w:val="none" w:sz="0" w:space="0" w:color="auto"/>
        <w:right w:val="none" w:sz="0" w:space="0" w:color="auto"/>
      </w:divBdr>
      <w:divsChild>
        <w:div w:id="2144426506">
          <w:marLeft w:val="0"/>
          <w:marRight w:val="1"/>
          <w:marTop w:val="0"/>
          <w:marBottom w:val="0"/>
          <w:divBdr>
            <w:top w:val="none" w:sz="0" w:space="0" w:color="auto"/>
            <w:left w:val="none" w:sz="0" w:space="0" w:color="auto"/>
            <w:bottom w:val="none" w:sz="0" w:space="0" w:color="auto"/>
            <w:right w:val="none" w:sz="0" w:space="0" w:color="auto"/>
          </w:divBdr>
          <w:divsChild>
            <w:div w:id="2144425977">
              <w:marLeft w:val="0"/>
              <w:marRight w:val="0"/>
              <w:marTop w:val="0"/>
              <w:marBottom w:val="0"/>
              <w:divBdr>
                <w:top w:val="none" w:sz="0" w:space="0" w:color="auto"/>
                <w:left w:val="none" w:sz="0" w:space="0" w:color="auto"/>
                <w:bottom w:val="none" w:sz="0" w:space="0" w:color="auto"/>
                <w:right w:val="none" w:sz="0" w:space="0" w:color="auto"/>
              </w:divBdr>
              <w:divsChild>
                <w:div w:id="2144426618">
                  <w:marLeft w:val="0"/>
                  <w:marRight w:val="1"/>
                  <w:marTop w:val="0"/>
                  <w:marBottom w:val="0"/>
                  <w:divBdr>
                    <w:top w:val="none" w:sz="0" w:space="0" w:color="auto"/>
                    <w:left w:val="none" w:sz="0" w:space="0" w:color="auto"/>
                    <w:bottom w:val="none" w:sz="0" w:space="0" w:color="auto"/>
                    <w:right w:val="none" w:sz="0" w:space="0" w:color="auto"/>
                  </w:divBdr>
                  <w:divsChild>
                    <w:div w:id="2144426578">
                      <w:marLeft w:val="0"/>
                      <w:marRight w:val="0"/>
                      <w:marTop w:val="0"/>
                      <w:marBottom w:val="0"/>
                      <w:divBdr>
                        <w:top w:val="none" w:sz="0" w:space="0" w:color="auto"/>
                        <w:left w:val="none" w:sz="0" w:space="0" w:color="auto"/>
                        <w:bottom w:val="none" w:sz="0" w:space="0" w:color="auto"/>
                        <w:right w:val="none" w:sz="0" w:space="0" w:color="auto"/>
                      </w:divBdr>
                      <w:divsChild>
                        <w:div w:id="2144426437">
                          <w:marLeft w:val="0"/>
                          <w:marRight w:val="0"/>
                          <w:marTop w:val="0"/>
                          <w:marBottom w:val="0"/>
                          <w:divBdr>
                            <w:top w:val="none" w:sz="0" w:space="0" w:color="auto"/>
                            <w:left w:val="none" w:sz="0" w:space="0" w:color="auto"/>
                            <w:bottom w:val="none" w:sz="0" w:space="0" w:color="auto"/>
                            <w:right w:val="none" w:sz="0" w:space="0" w:color="auto"/>
                          </w:divBdr>
                          <w:divsChild>
                            <w:div w:id="2144426560">
                              <w:marLeft w:val="0"/>
                              <w:marRight w:val="0"/>
                              <w:marTop w:val="120"/>
                              <w:marBottom w:val="360"/>
                              <w:divBdr>
                                <w:top w:val="none" w:sz="0" w:space="0" w:color="auto"/>
                                <w:left w:val="none" w:sz="0" w:space="0" w:color="auto"/>
                                <w:bottom w:val="none" w:sz="0" w:space="0" w:color="auto"/>
                                <w:right w:val="none" w:sz="0" w:space="0" w:color="auto"/>
                              </w:divBdr>
                              <w:divsChild>
                                <w:div w:id="2144426328">
                                  <w:marLeft w:val="0"/>
                                  <w:marRight w:val="0"/>
                                  <w:marTop w:val="0"/>
                                  <w:marBottom w:val="0"/>
                                  <w:divBdr>
                                    <w:top w:val="none" w:sz="0" w:space="0" w:color="auto"/>
                                    <w:left w:val="none" w:sz="0" w:space="0" w:color="auto"/>
                                    <w:bottom w:val="none" w:sz="0" w:space="0" w:color="auto"/>
                                    <w:right w:val="none" w:sz="0" w:space="0" w:color="auto"/>
                                  </w:divBdr>
                                  <w:divsChild>
                                    <w:div w:id="21444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662">
      <w:marLeft w:val="0"/>
      <w:marRight w:val="0"/>
      <w:marTop w:val="0"/>
      <w:marBottom w:val="0"/>
      <w:divBdr>
        <w:top w:val="none" w:sz="0" w:space="0" w:color="auto"/>
        <w:left w:val="none" w:sz="0" w:space="0" w:color="auto"/>
        <w:bottom w:val="none" w:sz="0" w:space="0" w:color="auto"/>
        <w:right w:val="none" w:sz="0" w:space="0" w:color="auto"/>
      </w:divBdr>
      <w:divsChild>
        <w:div w:id="2144426257">
          <w:marLeft w:val="0"/>
          <w:marRight w:val="0"/>
          <w:marTop w:val="0"/>
          <w:marBottom w:val="0"/>
          <w:divBdr>
            <w:top w:val="none" w:sz="0" w:space="0" w:color="auto"/>
            <w:left w:val="none" w:sz="0" w:space="0" w:color="auto"/>
            <w:bottom w:val="none" w:sz="0" w:space="0" w:color="auto"/>
            <w:right w:val="none" w:sz="0" w:space="0" w:color="auto"/>
          </w:divBdr>
          <w:divsChild>
            <w:div w:id="2144426516">
              <w:marLeft w:val="0"/>
              <w:marRight w:val="0"/>
              <w:marTop w:val="0"/>
              <w:marBottom w:val="0"/>
              <w:divBdr>
                <w:top w:val="none" w:sz="0" w:space="0" w:color="auto"/>
                <w:left w:val="none" w:sz="0" w:space="0" w:color="auto"/>
                <w:bottom w:val="none" w:sz="0" w:space="0" w:color="auto"/>
                <w:right w:val="none" w:sz="0" w:space="0" w:color="auto"/>
              </w:divBdr>
              <w:divsChild>
                <w:div w:id="2144426447">
                  <w:marLeft w:val="0"/>
                  <w:marRight w:val="0"/>
                  <w:marTop w:val="0"/>
                  <w:marBottom w:val="0"/>
                  <w:divBdr>
                    <w:top w:val="none" w:sz="0" w:space="0" w:color="auto"/>
                    <w:left w:val="none" w:sz="0" w:space="0" w:color="auto"/>
                    <w:bottom w:val="none" w:sz="0" w:space="0" w:color="auto"/>
                    <w:right w:val="none" w:sz="0" w:space="0" w:color="auto"/>
                  </w:divBdr>
                  <w:divsChild>
                    <w:div w:id="21444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6664">
      <w:marLeft w:val="0"/>
      <w:marRight w:val="0"/>
      <w:marTop w:val="0"/>
      <w:marBottom w:val="0"/>
      <w:divBdr>
        <w:top w:val="none" w:sz="0" w:space="0" w:color="auto"/>
        <w:left w:val="none" w:sz="0" w:space="0" w:color="auto"/>
        <w:bottom w:val="none" w:sz="0" w:space="0" w:color="auto"/>
        <w:right w:val="none" w:sz="0" w:space="0" w:color="auto"/>
      </w:divBdr>
      <w:divsChild>
        <w:div w:id="2144425723">
          <w:marLeft w:val="0"/>
          <w:marRight w:val="0"/>
          <w:marTop w:val="0"/>
          <w:marBottom w:val="0"/>
          <w:divBdr>
            <w:top w:val="none" w:sz="0" w:space="0" w:color="auto"/>
            <w:left w:val="none" w:sz="0" w:space="0" w:color="auto"/>
            <w:bottom w:val="none" w:sz="0" w:space="0" w:color="auto"/>
            <w:right w:val="none" w:sz="0" w:space="0" w:color="auto"/>
          </w:divBdr>
          <w:divsChild>
            <w:div w:id="2144425728">
              <w:marLeft w:val="0"/>
              <w:marRight w:val="0"/>
              <w:marTop w:val="0"/>
              <w:marBottom w:val="0"/>
              <w:divBdr>
                <w:top w:val="none" w:sz="0" w:space="0" w:color="auto"/>
                <w:left w:val="none" w:sz="0" w:space="0" w:color="auto"/>
                <w:bottom w:val="none" w:sz="0" w:space="0" w:color="auto"/>
                <w:right w:val="none" w:sz="0" w:space="0" w:color="auto"/>
              </w:divBdr>
            </w:div>
            <w:div w:id="2144425754">
              <w:marLeft w:val="0"/>
              <w:marRight w:val="0"/>
              <w:marTop w:val="0"/>
              <w:marBottom w:val="0"/>
              <w:divBdr>
                <w:top w:val="none" w:sz="0" w:space="0" w:color="auto"/>
                <w:left w:val="none" w:sz="0" w:space="0" w:color="auto"/>
                <w:bottom w:val="none" w:sz="0" w:space="0" w:color="auto"/>
                <w:right w:val="none" w:sz="0" w:space="0" w:color="auto"/>
              </w:divBdr>
            </w:div>
            <w:div w:id="2144425757">
              <w:marLeft w:val="0"/>
              <w:marRight w:val="0"/>
              <w:marTop w:val="0"/>
              <w:marBottom w:val="0"/>
              <w:divBdr>
                <w:top w:val="none" w:sz="0" w:space="0" w:color="auto"/>
                <w:left w:val="none" w:sz="0" w:space="0" w:color="auto"/>
                <w:bottom w:val="none" w:sz="0" w:space="0" w:color="auto"/>
                <w:right w:val="none" w:sz="0" w:space="0" w:color="auto"/>
              </w:divBdr>
            </w:div>
            <w:div w:id="2144425762">
              <w:marLeft w:val="0"/>
              <w:marRight w:val="0"/>
              <w:marTop w:val="0"/>
              <w:marBottom w:val="0"/>
              <w:divBdr>
                <w:top w:val="none" w:sz="0" w:space="0" w:color="auto"/>
                <w:left w:val="none" w:sz="0" w:space="0" w:color="auto"/>
                <w:bottom w:val="none" w:sz="0" w:space="0" w:color="auto"/>
                <w:right w:val="none" w:sz="0" w:space="0" w:color="auto"/>
              </w:divBdr>
            </w:div>
            <w:div w:id="2144425790">
              <w:marLeft w:val="0"/>
              <w:marRight w:val="0"/>
              <w:marTop w:val="0"/>
              <w:marBottom w:val="0"/>
              <w:divBdr>
                <w:top w:val="none" w:sz="0" w:space="0" w:color="auto"/>
                <w:left w:val="none" w:sz="0" w:space="0" w:color="auto"/>
                <w:bottom w:val="none" w:sz="0" w:space="0" w:color="auto"/>
                <w:right w:val="none" w:sz="0" w:space="0" w:color="auto"/>
              </w:divBdr>
            </w:div>
            <w:div w:id="2144425813">
              <w:marLeft w:val="0"/>
              <w:marRight w:val="0"/>
              <w:marTop w:val="0"/>
              <w:marBottom w:val="0"/>
              <w:divBdr>
                <w:top w:val="none" w:sz="0" w:space="0" w:color="auto"/>
                <w:left w:val="none" w:sz="0" w:space="0" w:color="auto"/>
                <w:bottom w:val="none" w:sz="0" w:space="0" w:color="auto"/>
                <w:right w:val="none" w:sz="0" w:space="0" w:color="auto"/>
              </w:divBdr>
            </w:div>
            <w:div w:id="2144425837">
              <w:marLeft w:val="0"/>
              <w:marRight w:val="0"/>
              <w:marTop w:val="0"/>
              <w:marBottom w:val="0"/>
              <w:divBdr>
                <w:top w:val="none" w:sz="0" w:space="0" w:color="auto"/>
                <w:left w:val="none" w:sz="0" w:space="0" w:color="auto"/>
                <w:bottom w:val="none" w:sz="0" w:space="0" w:color="auto"/>
                <w:right w:val="none" w:sz="0" w:space="0" w:color="auto"/>
              </w:divBdr>
            </w:div>
            <w:div w:id="2144425865">
              <w:marLeft w:val="0"/>
              <w:marRight w:val="0"/>
              <w:marTop w:val="0"/>
              <w:marBottom w:val="0"/>
              <w:divBdr>
                <w:top w:val="none" w:sz="0" w:space="0" w:color="auto"/>
                <w:left w:val="none" w:sz="0" w:space="0" w:color="auto"/>
                <w:bottom w:val="none" w:sz="0" w:space="0" w:color="auto"/>
                <w:right w:val="none" w:sz="0" w:space="0" w:color="auto"/>
              </w:divBdr>
            </w:div>
            <w:div w:id="2144425869">
              <w:marLeft w:val="0"/>
              <w:marRight w:val="0"/>
              <w:marTop w:val="0"/>
              <w:marBottom w:val="0"/>
              <w:divBdr>
                <w:top w:val="none" w:sz="0" w:space="0" w:color="auto"/>
                <w:left w:val="none" w:sz="0" w:space="0" w:color="auto"/>
                <w:bottom w:val="none" w:sz="0" w:space="0" w:color="auto"/>
                <w:right w:val="none" w:sz="0" w:space="0" w:color="auto"/>
              </w:divBdr>
            </w:div>
            <w:div w:id="2144425882">
              <w:marLeft w:val="0"/>
              <w:marRight w:val="0"/>
              <w:marTop w:val="0"/>
              <w:marBottom w:val="0"/>
              <w:divBdr>
                <w:top w:val="none" w:sz="0" w:space="0" w:color="auto"/>
                <w:left w:val="none" w:sz="0" w:space="0" w:color="auto"/>
                <w:bottom w:val="none" w:sz="0" w:space="0" w:color="auto"/>
                <w:right w:val="none" w:sz="0" w:space="0" w:color="auto"/>
              </w:divBdr>
            </w:div>
            <w:div w:id="2144425888">
              <w:marLeft w:val="0"/>
              <w:marRight w:val="0"/>
              <w:marTop w:val="0"/>
              <w:marBottom w:val="0"/>
              <w:divBdr>
                <w:top w:val="none" w:sz="0" w:space="0" w:color="auto"/>
                <w:left w:val="none" w:sz="0" w:space="0" w:color="auto"/>
                <w:bottom w:val="none" w:sz="0" w:space="0" w:color="auto"/>
                <w:right w:val="none" w:sz="0" w:space="0" w:color="auto"/>
              </w:divBdr>
            </w:div>
            <w:div w:id="2144425906">
              <w:marLeft w:val="0"/>
              <w:marRight w:val="0"/>
              <w:marTop w:val="0"/>
              <w:marBottom w:val="0"/>
              <w:divBdr>
                <w:top w:val="none" w:sz="0" w:space="0" w:color="auto"/>
                <w:left w:val="none" w:sz="0" w:space="0" w:color="auto"/>
                <w:bottom w:val="none" w:sz="0" w:space="0" w:color="auto"/>
                <w:right w:val="none" w:sz="0" w:space="0" w:color="auto"/>
              </w:divBdr>
            </w:div>
            <w:div w:id="2144425909">
              <w:marLeft w:val="0"/>
              <w:marRight w:val="0"/>
              <w:marTop w:val="0"/>
              <w:marBottom w:val="0"/>
              <w:divBdr>
                <w:top w:val="none" w:sz="0" w:space="0" w:color="auto"/>
                <w:left w:val="none" w:sz="0" w:space="0" w:color="auto"/>
                <w:bottom w:val="none" w:sz="0" w:space="0" w:color="auto"/>
                <w:right w:val="none" w:sz="0" w:space="0" w:color="auto"/>
              </w:divBdr>
            </w:div>
            <w:div w:id="2144425910">
              <w:marLeft w:val="0"/>
              <w:marRight w:val="0"/>
              <w:marTop w:val="0"/>
              <w:marBottom w:val="0"/>
              <w:divBdr>
                <w:top w:val="none" w:sz="0" w:space="0" w:color="auto"/>
                <w:left w:val="none" w:sz="0" w:space="0" w:color="auto"/>
                <w:bottom w:val="none" w:sz="0" w:space="0" w:color="auto"/>
                <w:right w:val="none" w:sz="0" w:space="0" w:color="auto"/>
              </w:divBdr>
            </w:div>
            <w:div w:id="2144425920">
              <w:marLeft w:val="0"/>
              <w:marRight w:val="0"/>
              <w:marTop w:val="0"/>
              <w:marBottom w:val="0"/>
              <w:divBdr>
                <w:top w:val="none" w:sz="0" w:space="0" w:color="auto"/>
                <w:left w:val="none" w:sz="0" w:space="0" w:color="auto"/>
                <w:bottom w:val="none" w:sz="0" w:space="0" w:color="auto"/>
                <w:right w:val="none" w:sz="0" w:space="0" w:color="auto"/>
              </w:divBdr>
            </w:div>
            <w:div w:id="2144425921">
              <w:marLeft w:val="0"/>
              <w:marRight w:val="0"/>
              <w:marTop w:val="0"/>
              <w:marBottom w:val="0"/>
              <w:divBdr>
                <w:top w:val="none" w:sz="0" w:space="0" w:color="auto"/>
                <w:left w:val="none" w:sz="0" w:space="0" w:color="auto"/>
                <w:bottom w:val="none" w:sz="0" w:space="0" w:color="auto"/>
                <w:right w:val="none" w:sz="0" w:space="0" w:color="auto"/>
              </w:divBdr>
            </w:div>
            <w:div w:id="2144425969">
              <w:marLeft w:val="0"/>
              <w:marRight w:val="0"/>
              <w:marTop w:val="0"/>
              <w:marBottom w:val="0"/>
              <w:divBdr>
                <w:top w:val="none" w:sz="0" w:space="0" w:color="auto"/>
                <w:left w:val="none" w:sz="0" w:space="0" w:color="auto"/>
                <w:bottom w:val="none" w:sz="0" w:space="0" w:color="auto"/>
                <w:right w:val="none" w:sz="0" w:space="0" w:color="auto"/>
              </w:divBdr>
            </w:div>
            <w:div w:id="2144425971">
              <w:marLeft w:val="0"/>
              <w:marRight w:val="0"/>
              <w:marTop w:val="0"/>
              <w:marBottom w:val="0"/>
              <w:divBdr>
                <w:top w:val="none" w:sz="0" w:space="0" w:color="auto"/>
                <w:left w:val="none" w:sz="0" w:space="0" w:color="auto"/>
                <w:bottom w:val="none" w:sz="0" w:space="0" w:color="auto"/>
                <w:right w:val="none" w:sz="0" w:space="0" w:color="auto"/>
              </w:divBdr>
            </w:div>
            <w:div w:id="2144425975">
              <w:marLeft w:val="0"/>
              <w:marRight w:val="0"/>
              <w:marTop w:val="0"/>
              <w:marBottom w:val="0"/>
              <w:divBdr>
                <w:top w:val="none" w:sz="0" w:space="0" w:color="auto"/>
                <w:left w:val="none" w:sz="0" w:space="0" w:color="auto"/>
                <w:bottom w:val="none" w:sz="0" w:space="0" w:color="auto"/>
                <w:right w:val="none" w:sz="0" w:space="0" w:color="auto"/>
              </w:divBdr>
            </w:div>
            <w:div w:id="2144426075">
              <w:marLeft w:val="0"/>
              <w:marRight w:val="0"/>
              <w:marTop w:val="0"/>
              <w:marBottom w:val="0"/>
              <w:divBdr>
                <w:top w:val="none" w:sz="0" w:space="0" w:color="auto"/>
                <w:left w:val="none" w:sz="0" w:space="0" w:color="auto"/>
                <w:bottom w:val="none" w:sz="0" w:space="0" w:color="auto"/>
                <w:right w:val="none" w:sz="0" w:space="0" w:color="auto"/>
              </w:divBdr>
            </w:div>
            <w:div w:id="2144426079">
              <w:marLeft w:val="0"/>
              <w:marRight w:val="0"/>
              <w:marTop w:val="0"/>
              <w:marBottom w:val="0"/>
              <w:divBdr>
                <w:top w:val="none" w:sz="0" w:space="0" w:color="auto"/>
                <w:left w:val="none" w:sz="0" w:space="0" w:color="auto"/>
                <w:bottom w:val="none" w:sz="0" w:space="0" w:color="auto"/>
                <w:right w:val="none" w:sz="0" w:space="0" w:color="auto"/>
              </w:divBdr>
            </w:div>
            <w:div w:id="2144426091">
              <w:marLeft w:val="0"/>
              <w:marRight w:val="0"/>
              <w:marTop w:val="0"/>
              <w:marBottom w:val="0"/>
              <w:divBdr>
                <w:top w:val="none" w:sz="0" w:space="0" w:color="auto"/>
                <w:left w:val="none" w:sz="0" w:space="0" w:color="auto"/>
                <w:bottom w:val="none" w:sz="0" w:space="0" w:color="auto"/>
                <w:right w:val="none" w:sz="0" w:space="0" w:color="auto"/>
              </w:divBdr>
            </w:div>
            <w:div w:id="2144426132">
              <w:marLeft w:val="0"/>
              <w:marRight w:val="0"/>
              <w:marTop w:val="0"/>
              <w:marBottom w:val="0"/>
              <w:divBdr>
                <w:top w:val="none" w:sz="0" w:space="0" w:color="auto"/>
                <w:left w:val="none" w:sz="0" w:space="0" w:color="auto"/>
                <w:bottom w:val="none" w:sz="0" w:space="0" w:color="auto"/>
                <w:right w:val="none" w:sz="0" w:space="0" w:color="auto"/>
              </w:divBdr>
            </w:div>
            <w:div w:id="2144426142">
              <w:marLeft w:val="0"/>
              <w:marRight w:val="0"/>
              <w:marTop w:val="0"/>
              <w:marBottom w:val="0"/>
              <w:divBdr>
                <w:top w:val="none" w:sz="0" w:space="0" w:color="auto"/>
                <w:left w:val="none" w:sz="0" w:space="0" w:color="auto"/>
                <w:bottom w:val="none" w:sz="0" w:space="0" w:color="auto"/>
                <w:right w:val="none" w:sz="0" w:space="0" w:color="auto"/>
              </w:divBdr>
            </w:div>
            <w:div w:id="2144426149">
              <w:marLeft w:val="0"/>
              <w:marRight w:val="0"/>
              <w:marTop w:val="0"/>
              <w:marBottom w:val="0"/>
              <w:divBdr>
                <w:top w:val="none" w:sz="0" w:space="0" w:color="auto"/>
                <w:left w:val="none" w:sz="0" w:space="0" w:color="auto"/>
                <w:bottom w:val="none" w:sz="0" w:space="0" w:color="auto"/>
                <w:right w:val="none" w:sz="0" w:space="0" w:color="auto"/>
              </w:divBdr>
            </w:div>
            <w:div w:id="2144426205">
              <w:marLeft w:val="0"/>
              <w:marRight w:val="0"/>
              <w:marTop w:val="0"/>
              <w:marBottom w:val="0"/>
              <w:divBdr>
                <w:top w:val="none" w:sz="0" w:space="0" w:color="auto"/>
                <w:left w:val="none" w:sz="0" w:space="0" w:color="auto"/>
                <w:bottom w:val="none" w:sz="0" w:space="0" w:color="auto"/>
                <w:right w:val="none" w:sz="0" w:space="0" w:color="auto"/>
              </w:divBdr>
            </w:div>
            <w:div w:id="2144426226">
              <w:marLeft w:val="0"/>
              <w:marRight w:val="0"/>
              <w:marTop w:val="0"/>
              <w:marBottom w:val="0"/>
              <w:divBdr>
                <w:top w:val="none" w:sz="0" w:space="0" w:color="auto"/>
                <w:left w:val="none" w:sz="0" w:space="0" w:color="auto"/>
                <w:bottom w:val="none" w:sz="0" w:space="0" w:color="auto"/>
                <w:right w:val="none" w:sz="0" w:space="0" w:color="auto"/>
              </w:divBdr>
            </w:div>
            <w:div w:id="2144426240">
              <w:marLeft w:val="0"/>
              <w:marRight w:val="0"/>
              <w:marTop w:val="0"/>
              <w:marBottom w:val="0"/>
              <w:divBdr>
                <w:top w:val="none" w:sz="0" w:space="0" w:color="auto"/>
                <w:left w:val="none" w:sz="0" w:space="0" w:color="auto"/>
                <w:bottom w:val="none" w:sz="0" w:space="0" w:color="auto"/>
                <w:right w:val="none" w:sz="0" w:space="0" w:color="auto"/>
              </w:divBdr>
            </w:div>
            <w:div w:id="2144426241">
              <w:marLeft w:val="0"/>
              <w:marRight w:val="0"/>
              <w:marTop w:val="0"/>
              <w:marBottom w:val="0"/>
              <w:divBdr>
                <w:top w:val="none" w:sz="0" w:space="0" w:color="auto"/>
                <w:left w:val="none" w:sz="0" w:space="0" w:color="auto"/>
                <w:bottom w:val="none" w:sz="0" w:space="0" w:color="auto"/>
                <w:right w:val="none" w:sz="0" w:space="0" w:color="auto"/>
              </w:divBdr>
            </w:div>
            <w:div w:id="2144426247">
              <w:marLeft w:val="0"/>
              <w:marRight w:val="0"/>
              <w:marTop w:val="0"/>
              <w:marBottom w:val="0"/>
              <w:divBdr>
                <w:top w:val="none" w:sz="0" w:space="0" w:color="auto"/>
                <w:left w:val="none" w:sz="0" w:space="0" w:color="auto"/>
                <w:bottom w:val="none" w:sz="0" w:space="0" w:color="auto"/>
                <w:right w:val="none" w:sz="0" w:space="0" w:color="auto"/>
              </w:divBdr>
            </w:div>
            <w:div w:id="2144426254">
              <w:marLeft w:val="0"/>
              <w:marRight w:val="0"/>
              <w:marTop w:val="0"/>
              <w:marBottom w:val="0"/>
              <w:divBdr>
                <w:top w:val="none" w:sz="0" w:space="0" w:color="auto"/>
                <w:left w:val="none" w:sz="0" w:space="0" w:color="auto"/>
                <w:bottom w:val="none" w:sz="0" w:space="0" w:color="auto"/>
                <w:right w:val="none" w:sz="0" w:space="0" w:color="auto"/>
              </w:divBdr>
            </w:div>
            <w:div w:id="2144426282">
              <w:marLeft w:val="0"/>
              <w:marRight w:val="0"/>
              <w:marTop w:val="0"/>
              <w:marBottom w:val="0"/>
              <w:divBdr>
                <w:top w:val="none" w:sz="0" w:space="0" w:color="auto"/>
                <w:left w:val="none" w:sz="0" w:space="0" w:color="auto"/>
                <w:bottom w:val="none" w:sz="0" w:space="0" w:color="auto"/>
                <w:right w:val="none" w:sz="0" w:space="0" w:color="auto"/>
              </w:divBdr>
            </w:div>
            <w:div w:id="2144426302">
              <w:marLeft w:val="0"/>
              <w:marRight w:val="0"/>
              <w:marTop w:val="0"/>
              <w:marBottom w:val="0"/>
              <w:divBdr>
                <w:top w:val="none" w:sz="0" w:space="0" w:color="auto"/>
                <w:left w:val="none" w:sz="0" w:space="0" w:color="auto"/>
                <w:bottom w:val="none" w:sz="0" w:space="0" w:color="auto"/>
                <w:right w:val="none" w:sz="0" w:space="0" w:color="auto"/>
              </w:divBdr>
            </w:div>
            <w:div w:id="2144426312">
              <w:marLeft w:val="0"/>
              <w:marRight w:val="0"/>
              <w:marTop w:val="0"/>
              <w:marBottom w:val="0"/>
              <w:divBdr>
                <w:top w:val="none" w:sz="0" w:space="0" w:color="auto"/>
                <w:left w:val="none" w:sz="0" w:space="0" w:color="auto"/>
                <w:bottom w:val="none" w:sz="0" w:space="0" w:color="auto"/>
                <w:right w:val="none" w:sz="0" w:space="0" w:color="auto"/>
              </w:divBdr>
            </w:div>
            <w:div w:id="2144426320">
              <w:marLeft w:val="0"/>
              <w:marRight w:val="0"/>
              <w:marTop w:val="0"/>
              <w:marBottom w:val="0"/>
              <w:divBdr>
                <w:top w:val="none" w:sz="0" w:space="0" w:color="auto"/>
                <w:left w:val="none" w:sz="0" w:space="0" w:color="auto"/>
                <w:bottom w:val="none" w:sz="0" w:space="0" w:color="auto"/>
                <w:right w:val="none" w:sz="0" w:space="0" w:color="auto"/>
              </w:divBdr>
            </w:div>
            <w:div w:id="2144426324">
              <w:marLeft w:val="0"/>
              <w:marRight w:val="0"/>
              <w:marTop w:val="0"/>
              <w:marBottom w:val="0"/>
              <w:divBdr>
                <w:top w:val="none" w:sz="0" w:space="0" w:color="auto"/>
                <w:left w:val="none" w:sz="0" w:space="0" w:color="auto"/>
                <w:bottom w:val="none" w:sz="0" w:space="0" w:color="auto"/>
                <w:right w:val="none" w:sz="0" w:space="0" w:color="auto"/>
              </w:divBdr>
            </w:div>
            <w:div w:id="2144426332">
              <w:marLeft w:val="0"/>
              <w:marRight w:val="0"/>
              <w:marTop w:val="0"/>
              <w:marBottom w:val="0"/>
              <w:divBdr>
                <w:top w:val="none" w:sz="0" w:space="0" w:color="auto"/>
                <w:left w:val="none" w:sz="0" w:space="0" w:color="auto"/>
                <w:bottom w:val="none" w:sz="0" w:space="0" w:color="auto"/>
                <w:right w:val="none" w:sz="0" w:space="0" w:color="auto"/>
              </w:divBdr>
            </w:div>
            <w:div w:id="2144426368">
              <w:marLeft w:val="0"/>
              <w:marRight w:val="0"/>
              <w:marTop w:val="0"/>
              <w:marBottom w:val="0"/>
              <w:divBdr>
                <w:top w:val="none" w:sz="0" w:space="0" w:color="auto"/>
                <w:left w:val="none" w:sz="0" w:space="0" w:color="auto"/>
                <w:bottom w:val="none" w:sz="0" w:space="0" w:color="auto"/>
                <w:right w:val="none" w:sz="0" w:space="0" w:color="auto"/>
              </w:divBdr>
            </w:div>
            <w:div w:id="2144426369">
              <w:marLeft w:val="0"/>
              <w:marRight w:val="0"/>
              <w:marTop w:val="0"/>
              <w:marBottom w:val="0"/>
              <w:divBdr>
                <w:top w:val="none" w:sz="0" w:space="0" w:color="auto"/>
                <w:left w:val="none" w:sz="0" w:space="0" w:color="auto"/>
                <w:bottom w:val="none" w:sz="0" w:space="0" w:color="auto"/>
                <w:right w:val="none" w:sz="0" w:space="0" w:color="auto"/>
              </w:divBdr>
            </w:div>
            <w:div w:id="2144426383">
              <w:marLeft w:val="0"/>
              <w:marRight w:val="0"/>
              <w:marTop w:val="0"/>
              <w:marBottom w:val="0"/>
              <w:divBdr>
                <w:top w:val="none" w:sz="0" w:space="0" w:color="auto"/>
                <w:left w:val="none" w:sz="0" w:space="0" w:color="auto"/>
                <w:bottom w:val="none" w:sz="0" w:space="0" w:color="auto"/>
                <w:right w:val="none" w:sz="0" w:space="0" w:color="auto"/>
              </w:divBdr>
            </w:div>
            <w:div w:id="2144426388">
              <w:marLeft w:val="0"/>
              <w:marRight w:val="0"/>
              <w:marTop w:val="0"/>
              <w:marBottom w:val="0"/>
              <w:divBdr>
                <w:top w:val="none" w:sz="0" w:space="0" w:color="auto"/>
                <w:left w:val="none" w:sz="0" w:space="0" w:color="auto"/>
                <w:bottom w:val="none" w:sz="0" w:space="0" w:color="auto"/>
                <w:right w:val="none" w:sz="0" w:space="0" w:color="auto"/>
              </w:divBdr>
            </w:div>
            <w:div w:id="2144426429">
              <w:marLeft w:val="0"/>
              <w:marRight w:val="0"/>
              <w:marTop w:val="0"/>
              <w:marBottom w:val="0"/>
              <w:divBdr>
                <w:top w:val="none" w:sz="0" w:space="0" w:color="auto"/>
                <w:left w:val="none" w:sz="0" w:space="0" w:color="auto"/>
                <w:bottom w:val="none" w:sz="0" w:space="0" w:color="auto"/>
                <w:right w:val="none" w:sz="0" w:space="0" w:color="auto"/>
              </w:divBdr>
            </w:div>
            <w:div w:id="2144426430">
              <w:marLeft w:val="0"/>
              <w:marRight w:val="0"/>
              <w:marTop w:val="0"/>
              <w:marBottom w:val="0"/>
              <w:divBdr>
                <w:top w:val="none" w:sz="0" w:space="0" w:color="auto"/>
                <w:left w:val="none" w:sz="0" w:space="0" w:color="auto"/>
                <w:bottom w:val="none" w:sz="0" w:space="0" w:color="auto"/>
                <w:right w:val="none" w:sz="0" w:space="0" w:color="auto"/>
              </w:divBdr>
            </w:div>
            <w:div w:id="2144426476">
              <w:marLeft w:val="0"/>
              <w:marRight w:val="0"/>
              <w:marTop w:val="0"/>
              <w:marBottom w:val="0"/>
              <w:divBdr>
                <w:top w:val="none" w:sz="0" w:space="0" w:color="auto"/>
                <w:left w:val="none" w:sz="0" w:space="0" w:color="auto"/>
                <w:bottom w:val="none" w:sz="0" w:space="0" w:color="auto"/>
                <w:right w:val="none" w:sz="0" w:space="0" w:color="auto"/>
              </w:divBdr>
            </w:div>
            <w:div w:id="2144426483">
              <w:marLeft w:val="0"/>
              <w:marRight w:val="0"/>
              <w:marTop w:val="0"/>
              <w:marBottom w:val="0"/>
              <w:divBdr>
                <w:top w:val="none" w:sz="0" w:space="0" w:color="auto"/>
                <w:left w:val="none" w:sz="0" w:space="0" w:color="auto"/>
                <w:bottom w:val="none" w:sz="0" w:space="0" w:color="auto"/>
                <w:right w:val="none" w:sz="0" w:space="0" w:color="auto"/>
              </w:divBdr>
            </w:div>
            <w:div w:id="2144426510">
              <w:marLeft w:val="0"/>
              <w:marRight w:val="0"/>
              <w:marTop w:val="0"/>
              <w:marBottom w:val="0"/>
              <w:divBdr>
                <w:top w:val="none" w:sz="0" w:space="0" w:color="auto"/>
                <w:left w:val="none" w:sz="0" w:space="0" w:color="auto"/>
                <w:bottom w:val="none" w:sz="0" w:space="0" w:color="auto"/>
                <w:right w:val="none" w:sz="0" w:space="0" w:color="auto"/>
              </w:divBdr>
            </w:div>
            <w:div w:id="2144426533">
              <w:marLeft w:val="0"/>
              <w:marRight w:val="0"/>
              <w:marTop w:val="0"/>
              <w:marBottom w:val="0"/>
              <w:divBdr>
                <w:top w:val="none" w:sz="0" w:space="0" w:color="auto"/>
                <w:left w:val="none" w:sz="0" w:space="0" w:color="auto"/>
                <w:bottom w:val="none" w:sz="0" w:space="0" w:color="auto"/>
                <w:right w:val="none" w:sz="0" w:space="0" w:color="auto"/>
              </w:divBdr>
            </w:div>
            <w:div w:id="2144426534">
              <w:marLeft w:val="0"/>
              <w:marRight w:val="0"/>
              <w:marTop w:val="0"/>
              <w:marBottom w:val="0"/>
              <w:divBdr>
                <w:top w:val="none" w:sz="0" w:space="0" w:color="auto"/>
                <w:left w:val="none" w:sz="0" w:space="0" w:color="auto"/>
                <w:bottom w:val="none" w:sz="0" w:space="0" w:color="auto"/>
                <w:right w:val="none" w:sz="0" w:space="0" w:color="auto"/>
              </w:divBdr>
            </w:div>
            <w:div w:id="2144426597">
              <w:marLeft w:val="0"/>
              <w:marRight w:val="0"/>
              <w:marTop w:val="0"/>
              <w:marBottom w:val="0"/>
              <w:divBdr>
                <w:top w:val="none" w:sz="0" w:space="0" w:color="auto"/>
                <w:left w:val="none" w:sz="0" w:space="0" w:color="auto"/>
                <w:bottom w:val="none" w:sz="0" w:space="0" w:color="auto"/>
                <w:right w:val="none" w:sz="0" w:space="0" w:color="auto"/>
              </w:divBdr>
            </w:div>
            <w:div w:id="2144426600">
              <w:marLeft w:val="0"/>
              <w:marRight w:val="0"/>
              <w:marTop w:val="0"/>
              <w:marBottom w:val="0"/>
              <w:divBdr>
                <w:top w:val="none" w:sz="0" w:space="0" w:color="auto"/>
                <w:left w:val="none" w:sz="0" w:space="0" w:color="auto"/>
                <w:bottom w:val="none" w:sz="0" w:space="0" w:color="auto"/>
                <w:right w:val="none" w:sz="0" w:space="0" w:color="auto"/>
              </w:divBdr>
            </w:div>
            <w:div w:id="2144426607">
              <w:marLeft w:val="0"/>
              <w:marRight w:val="0"/>
              <w:marTop w:val="0"/>
              <w:marBottom w:val="0"/>
              <w:divBdr>
                <w:top w:val="none" w:sz="0" w:space="0" w:color="auto"/>
                <w:left w:val="none" w:sz="0" w:space="0" w:color="auto"/>
                <w:bottom w:val="none" w:sz="0" w:space="0" w:color="auto"/>
                <w:right w:val="none" w:sz="0" w:space="0" w:color="auto"/>
              </w:divBdr>
            </w:div>
            <w:div w:id="2144426612">
              <w:marLeft w:val="0"/>
              <w:marRight w:val="0"/>
              <w:marTop w:val="0"/>
              <w:marBottom w:val="0"/>
              <w:divBdr>
                <w:top w:val="none" w:sz="0" w:space="0" w:color="auto"/>
                <w:left w:val="none" w:sz="0" w:space="0" w:color="auto"/>
                <w:bottom w:val="none" w:sz="0" w:space="0" w:color="auto"/>
                <w:right w:val="none" w:sz="0" w:space="0" w:color="auto"/>
              </w:divBdr>
            </w:div>
            <w:div w:id="2144426625">
              <w:marLeft w:val="0"/>
              <w:marRight w:val="0"/>
              <w:marTop w:val="0"/>
              <w:marBottom w:val="0"/>
              <w:divBdr>
                <w:top w:val="none" w:sz="0" w:space="0" w:color="auto"/>
                <w:left w:val="none" w:sz="0" w:space="0" w:color="auto"/>
                <w:bottom w:val="none" w:sz="0" w:space="0" w:color="auto"/>
                <w:right w:val="none" w:sz="0" w:space="0" w:color="auto"/>
              </w:divBdr>
            </w:div>
            <w:div w:id="2144426627">
              <w:marLeft w:val="0"/>
              <w:marRight w:val="0"/>
              <w:marTop w:val="0"/>
              <w:marBottom w:val="0"/>
              <w:divBdr>
                <w:top w:val="none" w:sz="0" w:space="0" w:color="auto"/>
                <w:left w:val="none" w:sz="0" w:space="0" w:color="auto"/>
                <w:bottom w:val="none" w:sz="0" w:space="0" w:color="auto"/>
                <w:right w:val="none" w:sz="0" w:space="0" w:color="auto"/>
              </w:divBdr>
            </w:div>
            <w:div w:id="2144426659">
              <w:marLeft w:val="0"/>
              <w:marRight w:val="0"/>
              <w:marTop w:val="0"/>
              <w:marBottom w:val="0"/>
              <w:divBdr>
                <w:top w:val="none" w:sz="0" w:space="0" w:color="auto"/>
                <w:left w:val="none" w:sz="0" w:space="0" w:color="auto"/>
                <w:bottom w:val="none" w:sz="0" w:space="0" w:color="auto"/>
                <w:right w:val="none" w:sz="0" w:space="0" w:color="auto"/>
              </w:divBdr>
            </w:div>
            <w:div w:id="2144426660">
              <w:marLeft w:val="0"/>
              <w:marRight w:val="0"/>
              <w:marTop w:val="0"/>
              <w:marBottom w:val="0"/>
              <w:divBdr>
                <w:top w:val="none" w:sz="0" w:space="0" w:color="auto"/>
                <w:left w:val="none" w:sz="0" w:space="0" w:color="auto"/>
                <w:bottom w:val="none" w:sz="0" w:space="0" w:color="auto"/>
                <w:right w:val="none" w:sz="0" w:space="0" w:color="auto"/>
              </w:divBdr>
            </w:div>
            <w:div w:id="2144426669">
              <w:marLeft w:val="0"/>
              <w:marRight w:val="0"/>
              <w:marTop w:val="0"/>
              <w:marBottom w:val="0"/>
              <w:divBdr>
                <w:top w:val="none" w:sz="0" w:space="0" w:color="auto"/>
                <w:left w:val="none" w:sz="0" w:space="0" w:color="auto"/>
                <w:bottom w:val="none" w:sz="0" w:space="0" w:color="auto"/>
                <w:right w:val="none" w:sz="0" w:space="0" w:color="auto"/>
              </w:divBdr>
            </w:div>
            <w:div w:id="2144426686">
              <w:marLeft w:val="0"/>
              <w:marRight w:val="0"/>
              <w:marTop w:val="0"/>
              <w:marBottom w:val="0"/>
              <w:divBdr>
                <w:top w:val="none" w:sz="0" w:space="0" w:color="auto"/>
                <w:left w:val="none" w:sz="0" w:space="0" w:color="auto"/>
                <w:bottom w:val="none" w:sz="0" w:space="0" w:color="auto"/>
                <w:right w:val="none" w:sz="0" w:space="0" w:color="auto"/>
              </w:divBdr>
            </w:div>
            <w:div w:id="2144426687">
              <w:marLeft w:val="0"/>
              <w:marRight w:val="0"/>
              <w:marTop w:val="0"/>
              <w:marBottom w:val="0"/>
              <w:divBdr>
                <w:top w:val="none" w:sz="0" w:space="0" w:color="auto"/>
                <w:left w:val="none" w:sz="0" w:space="0" w:color="auto"/>
                <w:bottom w:val="none" w:sz="0" w:space="0" w:color="auto"/>
                <w:right w:val="none" w:sz="0" w:space="0" w:color="auto"/>
              </w:divBdr>
            </w:div>
            <w:div w:id="2144426724">
              <w:marLeft w:val="0"/>
              <w:marRight w:val="0"/>
              <w:marTop w:val="0"/>
              <w:marBottom w:val="0"/>
              <w:divBdr>
                <w:top w:val="none" w:sz="0" w:space="0" w:color="auto"/>
                <w:left w:val="none" w:sz="0" w:space="0" w:color="auto"/>
                <w:bottom w:val="none" w:sz="0" w:space="0" w:color="auto"/>
                <w:right w:val="none" w:sz="0" w:space="0" w:color="auto"/>
              </w:divBdr>
            </w:div>
            <w:div w:id="2144426728">
              <w:marLeft w:val="0"/>
              <w:marRight w:val="0"/>
              <w:marTop w:val="0"/>
              <w:marBottom w:val="0"/>
              <w:divBdr>
                <w:top w:val="none" w:sz="0" w:space="0" w:color="auto"/>
                <w:left w:val="none" w:sz="0" w:space="0" w:color="auto"/>
                <w:bottom w:val="none" w:sz="0" w:space="0" w:color="auto"/>
                <w:right w:val="none" w:sz="0" w:space="0" w:color="auto"/>
              </w:divBdr>
            </w:div>
            <w:div w:id="21444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672">
      <w:marLeft w:val="0"/>
      <w:marRight w:val="0"/>
      <w:marTop w:val="0"/>
      <w:marBottom w:val="0"/>
      <w:divBdr>
        <w:top w:val="none" w:sz="0" w:space="0" w:color="auto"/>
        <w:left w:val="none" w:sz="0" w:space="0" w:color="auto"/>
        <w:bottom w:val="none" w:sz="0" w:space="0" w:color="auto"/>
        <w:right w:val="none" w:sz="0" w:space="0" w:color="auto"/>
      </w:divBdr>
      <w:divsChild>
        <w:div w:id="2144426147">
          <w:marLeft w:val="0"/>
          <w:marRight w:val="1"/>
          <w:marTop w:val="0"/>
          <w:marBottom w:val="0"/>
          <w:divBdr>
            <w:top w:val="none" w:sz="0" w:space="0" w:color="auto"/>
            <w:left w:val="none" w:sz="0" w:space="0" w:color="auto"/>
            <w:bottom w:val="none" w:sz="0" w:space="0" w:color="auto"/>
            <w:right w:val="none" w:sz="0" w:space="0" w:color="auto"/>
          </w:divBdr>
          <w:divsChild>
            <w:div w:id="2144425943">
              <w:marLeft w:val="0"/>
              <w:marRight w:val="0"/>
              <w:marTop w:val="0"/>
              <w:marBottom w:val="0"/>
              <w:divBdr>
                <w:top w:val="none" w:sz="0" w:space="0" w:color="auto"/>
                <w:left w:val="none" w:sz="0" w:space="0" w:color="auto"/>
                <w:bottom w:val="none" w:sz="0" w:space="0" w:color="auto"/>
                <w:right w:val="none" w:sz="0" w:space="0" w:color="auto"/>
              </w:divBdr>
              <w:divsChild>
                <w:div w:id="2144425939">
                  <w:marLeft w:val="0"/>
                  <w:marRight w:val="1"/>
                  <w:marTop w:val="0"/>
                  <w:marBottom w:val="0"/>
                  <w:divBdr>
                    <w:top w:val="none" w:sz="0" w:space="0" w:color="auto"/>
                    <w:left w:val="none" w:sz="0" w:space="0" w:color="auto"/>
                    <w:bottom w:val="none" w:sz="0" w:space="0" w:color="auto"/>
                    <w:right w:val="none" w:sz="0" w:space="0" w:color="auto"/>
                  </w:divBdr>
                  <w:divsChild>
                    <w:div w:id="2144426464">
                      <w:marLeft w:val="0"/>
                      <w:marRight w:val="0"/>
                      <w:marTop w:val="0"/>
                      <w:marBottom w:val="0"/>
                      <w:divBdr>
                        <w:top w:val="none" w:sz="0" w:space="0" w:color="auto"/>
                        <w:left w:val="none" w:sz="0" w:space="0" w:color="auto"/>
                        <w:bottom w:val="none" w:sz="0" w:space="0" w:color="auto"/>
                        <w:right w:val="none" w:sz="0" w:space="0" w:color="auto"/>
                      </w:divBdr>
                      <w:divsChild>
                        <w:div w:id="2144426519">
                          <w:marLeft w:val="0"/>
                          <w:marRight w:val="0"/>
                          <w:marTop w:val="0"/>
                          <w:marBottom w:val="0"/>
                          <w:divBdr>
                            <w:top w:val="none" w:sz="0" w:space="0" w:color="auto"/>
                            <w:left w:val="none" w:sz="0" w:space="0" w:color="auto"/>
                            <w:bottom w:val="none" w:sz="0" w:space="0" w:color="auto"/>
                            <w:right w:val="none" w:sz="0" w:space="0" w:color="auto"/>
                          </w:divBdr>
                          <w:divsChild>
                            <w:div w:id="2144426565">
                              <w:marLeft w:val="0"/>
                              <w:marRight w:val="0"/>
                              <w:marTop w:val="120"/>
                              <w:marBottom w:val="360"/>
                              <w:divBdr>
                                <w:top w:val="none" w:sz="0" w:space="0" w:color="auto"/>
                                <w:left w:val="none" w:sz="0" w:space="0" w:color="auto"/>
                                <w:bottom w:val="none" w:sz="0" w:space="0" w:color="auto"/>
                                <w:right w:val="none" w:sz="0" w:space="0" w:color="auto"/>
                              </w:divBdr>
                              <w:divsChild>
                                <w:div w:id="2144425840">
                                  <w:marLeft w:val="0"/>
                                  <w:marRight w:val="0"/>
                                  <w:marTop w:val="0"/>
                                  <w:marBottom w:val="0"/>
                                  <w:divBdr>
                                    <w:top w:val="none" w:sz="0" w:space="0" w:color="auto"/>
                                    <w:left w:val="none" w:sz="0" w:space="0" w:color="auto"/>
                                    <w:bottom w:val="none" w:sz="0" w:space="0" w:color="auto"/>
                                    <w:right w:val="none" w:sz="0" w:space="0" w:color="auto"/>
                                  </w:divBdr>
                                  <w:divsChild>
                                    <w:div w:id="2144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674">
      <w:marLeft w:val="0"/>
      <w:marRight w:val="0"/>
      <w:marTop w:val="0"/>
      <w:marBottom w:val="0"/>
      <w:divBdr>
        <w:top w:val="none" w:sz="0" w:space="0" w:color="auto"/>
        <w:left w:val="none" w:sz="0" w:space="0" w:color="auto"/>
        <w:bottom w:val="none" w:sz="0" w:space="0" w:color="auto"/>
        <w:right w:val="none" w:sz="0" w:space="0" w:color="auto"/>
      </w:divBdr>
      <w:divsChild>
        <w:div w:id="2144425784">
          <w:marLeft w:val="547"/>
          <w:marRight w:val="0"/>
          <w:marTop w:val="115"/>
          <w:marBottom w:val="0"/>
          <w:divBdr>
            <w:top w:val="none" w:sz="0" w:space="0" w:color="auto"/>
            <w:left w:val="none" w:sz="0" w:space="0" w:color="auto"/>
            <w:bottom w:val="none" w:sz="0" w:space="0" w:color="auto"/>
            <w:right w:val="none" w:sz="0" w:space="0" w:color="auto"/>
          </w:divBdr>
        </w:div>
        <w:div w:id="2144426520">
          <w:marLeft w:val="547"/>
          <w:marRight w:val="0"/>
          <w:marTop w:val="115"/>
          <w:marBottom w:val="0"/>
          <w:divBdr>
            <w:top w:val="none" w:sz="0" w:space="0" w:color="auto"/>
            <w:left w:val="none" w:sz="0" w:space="0" w:color="auto"/>
            <w:bottom w:val="none" w:sz="0" w:space="0" w:color="auto"/>
            <w:right w:val="none" w:sz="0" w:space="0" w:color="auto"/>
          </w:divBdr>
        </w:div>
      </w:divsChild>
    </w:div>
    <w:div w:id="2144426677">
      <w:marLeft w:val="0"/>
      <w:marRight w:val="0"/>
      <w:marTop w:val="0"/>
      <w:marBottom w:val="0"/>
      <w:divBdr>
        <w:top w:val="none" w:sz="0" w:space="0" w:color="auto"/>
        <w:left w:val="none" w:sz="0" w:space="0" w:color="auto"/>
        <w:bottom w:val="none" w:sz="0" w:space="0" w:color="auto"/>
        <w:right w:val="none" w:sz="0" w:space="0" w:color="auto"/>
      </w:divBdr>
      <w:divsChild>
        <w:div w:id="2144426107">
          <w:marLeft w:val="0"/>
          <w:marRight w:val="1"/>
          <w:marTop w:val="0"/>
          <w:marBottom w:val="0"/>
          <w:divBdr>
            <w:top w:val="none" w:sz="0" w:space="0" w:color="auto"/>
            <w:left w:val="none" w:sz="0" w:space="0" w:color="auto"/>
            <w:bottom w:val="none" w:sz="0" w:space="0" w:color="auto"/>
            <w:right w:val="none" w:sz="0" w:space="0" w:color="auto"/>
          </w:divBdr>
          <w:divsChild>
            <w:div w:id="2144425787">
              <w:marLeft w:val="0"/>
              <w:marRight w:val="0"/>
              <w:marTop w:val="0"/>
              <w:marBottom w:val="0"/>
              <w:divBdr>
                <w:top w:val="none" w:sz="0" w:space="0" w:color="auto"/>
                <w:left w:val="none" w:sz="0" w:space="0" w:color="auto"/>
                <w:bottom w:val="none" w:sz="0" w:space="0" w:color="auto"/>
                <w:right w:val="none" w:sz="0" w:space="0" w:color="auto"/>
              </w:divBdr>
              <w:divsChild>
                <w:div w:id="2144426738">
                  <w:marLeft w:val="0"/>
                  <w:marRight w:val="1"/>
                  <w:marTop w:val="0"/>
                  <w:marBottom w:val="0"/>
                  <w:divBdr>
                    <w:top w:val="none" w:sz="0" w:space="0" w:color="auto"/>
                    <w:left w:val="none" w:sz="0" w:space="0" w:color="auto"/>
                    <w:bottom w:val="none" w:sz="0" w:space="0" w:color="auto"/>
                    <w:right w:val="none" w:sz="0" w:space="0" w:color="auto"/>
                  </w:divBdr>
                  <w:divsChild>
                    <w:div w:id="2144426735">
                      <w:marLeft w:val="0"/>
                      <w:marRight w:val="0"/>
                      <w:marTop w:val="0"/>
                      <w:marBottom w:val="0"/>
                      <w:divBdr>
                        <w:top w:val="none" w:sz="0" w:space="0" w:color="auto"/>
                        <w:left w:val="none" w:sz="0" w:space="0" w:color="auto"/>
                        <w:bottom w:val="none" w:sz="0" w:space="0" w:color="auto"/>
                        <w:right w:val="none" w:sz="0" w:space="0" w:color="auto"/>
                      </w:divBdr>
                      <w:divsChild>
                        <w:div w:id="2144426583">
                          <w:marLeft w:val="0"/>
                          <w:marRight w:val="0"/>
                          <w:marTop w:val="0"/>
                          <w:marBottom w:val="0"/>
                          <w:divBdr>
                            <w:top w:val="none" w:sz="0" w:space="0" w:color="auto"/>
                            <w:left w:val="none" w:sz="0" w:space="0" w:color="auto"/>
                            <w:bottom w:val="none" w:sz="0" w:space="0" w:color="auto"/>
                            <w:right w:val="none" w:sz="0" w:space="0" w:color="auto"/>
                          </w:divBdr>
                          <w:divsChild>
                            <w:div w:id="2144426650">
                              <w:marLeft w:val="0"/>
                              <w:marRight w:val="0"/>
                              <w:marTop w:val="120"/>
                              <w:marBottom w:val="360"/>
                              <w:divBdr>
                                <w:top w:val="none" w:sz="0" w:space="0" w:color="auto"/>
                                <w:left w:val="none" w:sz="0" w:space="0" w:color="auto"/>
                                <w:bottom w:val="none" w:sz="0" w:space="0" w:color="auto"/>
                                <w:right w:val="none" w:sz="0" w:space="0" w:color="auto"/>
                              </w:divBdr>
                              <w:divsChild>
                                <w:div w:id="2144426740">
                                  <w:marLeft w:val="0"/>
                                  <w:marRight w:val="0"/>
                                  <w:marTop w:val="0"/>
                                  <w:marBottom w:val="0"/>
                                  <w:divBdr>
                                    <w:top w:val="none" w:sz="0" w:space="0" w:color="auto"/>
                                    <w:left w:val="none" w:sz="0" w:space="0" w:color="auto"/>
                                    <w:bottom w:val="none" w:sz="0" w:space="0" w:color="auto"/>
                                    <w:right w:val="none" w:sz="0" w:space="0" w:color="auto"/>
                                  </w:divBdr>
                                  <w:divsChild>
                                    <w:div w:id="21444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691">
      <w:marLeft w:val="0"/>
      <w:marRight w:val="0"/>
      <w:marTop w:val="0"/>
      <w:marBottom w:val="0"/>
      <w:divBdr>
        <w:top w:val="none" w:sz="0" w:space="0" w:color="auto"/>
        <w:left w:val="none" w:sz="0" w:space="0" w:color="auto"/>
        <w:bottom w:val="none" w:sz="0" w:space="0" w:color="auto"/>
        <w:right w:val="none" w:sz="0" w:space="0" w:color="auto"/>
      </w:divBdr>
      <w:divsChild>
        <w:div w:id="2144425788">
          <w:marLeft w:val="720"/>
          <w:marRight w:val="0"/>
          <w:marTop w:val="115"/>
          <w:marBottom w:val="0"/>
          <w:divBdr>
            <w:top w:val="none" w:sz="0" w:space="0" w:color="auto"/>
            <w:left w:val="none" w:sz="0" w:space="0" w:color="auto"/>
            <w:bottom w:val="none" w:sz="0" w:space="0" w:color="auto"/>
            <w:right w:val="none" w:sz="0" w:space="0" w:color="auto"/>
          </w:divBdr>
        </w:div>
        <w:div w:id="2144425848">
          <w:marLeft w:val="720"/>
          <w:marRight w:val="0"/>
          <w:marTop w:val="115"/>
          <w:marBottom w:val="0"/>
          <w:divBdr>
            <w:top w:val="none" w:sz="0" w:space="0" w:color="auto"/>
            <w:left w:val="none" w:sz="0" w:space="0" w:color="auto"/>
            <w:bottom w:val="none" w:sz="0" w:space="0" w:color="auto"/>
            <w:right w:val="none" w:sz="0" w:space="0" w:color="auto"/>
          </w:divBdr>
        </w:div>
        <w:div w:id="2144426169">
          <w:marLeft w:val="720"/>
          <w:marRight w:val="0"/>
          <w:marTop w:val="115"/>
          <w:marBottom w:val="0"/>
          <w:divBdr>
            <w:top w:val="none" w:sz="0" w:space="0" w:color="auto"/>
            <w:left w:val="none" w:sz="0" w:space="0" w:color="auto"/>
            <w:bottom w:val="none" w:sz="0" w:space="0" w:color="auto"/>
            <w:right w:val="none" w:sz="0" w:space="0" w:color="auto"/>
          </w:divBdr>
        </w:div>
        <w:div w:id="2144426500">
          <w:marLeft w:val="720"/>
          <w:marRight w:val="0"/>
          <w:marTop w:val="115"/>
          <w:marBottom w:val="0"/>
          <w:divBdr>
            <w:top w:val="none" w:sz="0" w:space="0" w:color="auto"/>
            <w:left w:val="none" w:sz="0" w:space="0" w:color="auto"/>
            <w:bottom w:val="none" w:sz="0" w:space="0" w:color="auto"/>
            <w:right w:val="none" w:sz="0" w:space="0" w:color="auto"/>
          </w:divBdr>
        </w:div>
        <w:div w:id="2144426652">
          <w:marLeft w:val="720"/>
          <w:marRight w:val="0"/>
          <w:marTop w:val="115"/>
          <w:marBottom w:val="0"/>
          <w:divBdr>
            <w:top w:val="none" w:sz="0" w:space="0" w:color="auto"/>
            <w:left w:val="none" w:sz="0" w:space="0" w:color="auto"/>
            <w:bottom w:val="none" w:sz="0" w:space="0" w:color="auto"/>
            <w:right w:val="none" w:sz="0" w:space="0" w:color="auto"/>
          </w:divBdr>
        </w:div>
      </w:divsChild>
    </w:div>
    <w:div w:id="2144426699">
      <w:marLeft w:val="0"/>
      <w:marRight w:val="0"/>
      <w:marTop w:val="0"/>
      <w:marBottom w:val="0"/>
      <w:divBdr>
        <w:top w:val="none" w:sz="0" w:space="0" w:color="auto"/>
        <w:left w:val="none" w:sz="0" w:space="0" w:color="auto"/>
        <w:bottom w:val="none" w:sz="0" w:space="0" w:color="auto"/>
        <w:right w:val="none" w:sz="0" w:space="0" w:color="auto"/>
      </w:divBdr>
      <w:divsChild>
        <w:div w:id="2144425729">
          <w:marLeft w:val="0"/>
          <w:marRight w:val="1"/>
          <w:marTop w:val="0"/>
          <w:marBottom w:val="0"/>
          <w:divBdr>
            <w:top w:val="none" w:sz="0" w:space="0" w:color="auto"/>
            <w:left w:val="none" w:sz="0" w:space="0" w:color="auto"/>
            <w:bottom w:val="none" w:sz="0" w:space="0" w:color="auto"/>
            <w:right w:val="none" w:sz="0" w:space="0" w:color="auto"/>
          </w:divBdr>
          <w:divsChild>
            <w:div w:id="2144425853">
              <w:marLeft w:val="0"/>
              <w:marRight w:val="0"/>
              <w:marTop w:val="0"/>
              <w:marBottom w:val="0"/>
              <w:divBdr>
                <w:top w:val="none" w:sz="0" w:space="0" w:color="auto"/>
                <w:left w:val="none" w:sz="0" w:space="0" w:color="auto"/>
                <w:bottom w:val="none" w:sz="0" w:space="0" w:color="auto"/>
                <w:right w:val="none" w:sz="0" w:space="0" w:color="auto"/>
              </w:divBdr>
              <w:divsChild>
                <w:div w:id="2144425993">
                  <w:marLeft w:val="0"/>
                  <w:marRight w:val="1"/>
                  <w:marTop w:val="0"/>
                  <w:marBottom w:val="0"/>
                  <w:divBdr>
                    <w:top w:val="none" w:sz="0" w:space="0" w:color="auto"/>
                    <w:left w:val="none" w:sz="0" w:space="0" w:color="auto"/>
                    <w:bottom w:val="none" w:sz="0" w:space="0" w:color="auto"/>
                    <w:right w:val="none" w:sz="0" w:space="0" w:color="auto"/>
                  </w:divBdr>
                  <w:divsChild>
                    <w:div w:id="2144426117">
                      <w:marLeft w:val="0"/>
                      <w:marRight w:val="0"/>
                      <w:marTop w:val="0"/>
                      <w:marBottom w:val="0"/>
                      <w:divBdr>
                        <w:top w:val="none" w:sz="0" w:space="0" w:color="auto"/>
                        <w:left w:val="none" w:sz="0" w:space="0" w:color="auto"/>
                        <w:bottom w:val="none" w:sz="0" w:space="0" w:color="auto"/>
                        <w:right w:val="none" w:sz="0" w:space="0" w:color="auto"/>
                      </w:divBdr>
                      <w:divsChild>
                        <w:div w:id="2144426314">
                          <w:marLeft w:val="0"/>
                          <w:marRight w:val="0"/>
                          <w:marTop w:val="0"/>
                          <w:marBottom w:val="0"/>
                          <w:divBdr>
                            <w:top w:val="none" w:sz="0" w:space="0" w:color="auto"/>
                            <w:left w:val="none" w:sz="0" w:space="0" w:color="auto"/>
                            <w:bottom w:val="none" w:sz="0" w:space="0" w:color="auto"/>
                            <w:right w:val="none" w:sz="0" w:space="0" w:color="auto"/>
                          </w:divBdr>
                          <w:divsChild>
                            <w:div w:id="2144426544">
                              <w:marLeft w:val="0"/>
                              <w:marRight w:val="0"/>
                              <w:marTop w:val="120"/>
                              <w:marBottom w:val="360"/>
                              <w:divBdr>
                                <w:top w:val="none" w:sz="0" w:space="0" w:color="auto"/>
                                <w:left w:val="none" w:sz="0" w:space="0" w:color="auto"/>
                                <w:bottom w:val="none" w:sz="0" w:space="0" w:color="auto"/>
                                <w:right w:val="none" w:sz="0" w:space="0" w:color="auto"/>
                              </w:divBdr>
                              <w:divsChild>
                                <w:div w:id="21444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701">
      <w:marLeft w:val="0"/>
      <w:marRight w:val="0"/>
      <w:marTop w:val="0"/>
      <w:marBottom w:val="0"/>
      <w:divBdr>
        <w:top w:val="none" w:sz="0" w:space="0" w:color="auto"/>
        <w:left w:val="none" w:sz="0" w:space="0" w:color="auto"/>
        <w:bottom w:val="none" w:sz="0" w:space="0" w:color="auto"/>
        <w:right w:val="none" w:sz="0" w:space="0" w:color="auto"/>
      </w:divBdr>
      <w:divsChild>
        <w:div w:id="2144425688">
          <w:marLeft w:val="720"/>
          <w:marRight w:val="0"/>
          <w:marTop w:val="115"/>
          <w:marBottom w:val="0"/>
          <w:divBdr>
            <w:top w:val="none" w:sz="0" w:space="0" w:color="auto"/>
            <w:left w:val="none" w:sz="0" w:space="0" w:color="auto"/>
            <w:bottom w:val="none" w:sz="0" w:space="0" w:color="auto"/>
            <w:right w:val="none" w:sz="0" w:space="0" w:color="auto"/>
          </w:divBdr>
        </w:div>
        <w:div w:id="2144425696">
          <w:marLeft w:val="547"/>
          <w:marRight w:val="0"/>
          <w:marTop w:val="115"/>
          <w:marBottom w:val="0"/>
          <w:divBdr>
            <w:top w:val="none" w:sz="0" w:space="0" w:color="auto"/>
            <w:left w:val="none" w:sz="0" w:space="0" w:color="auto"/>
            <w:bottom w:val="none" w:sz="0" w:space="0" w:color="auto"/>
            <w:right w:val="none" w:sz="0" w:space="0" w:color="auto"/>
          </w:divBdr>
        </w:div>
        <w:div w:id="2144425765">
          <w:marLeft w:val="720"/>
          <w:marRight w:val="0"/>
          <w:marTop w:val="115"/>
          <w:marBottom w:val="0"/>
          <w:divBdr>
            <w:top w:val="none" w:sz="0" w:space="0" w:color="auto"/>
            <w:left w:val="none" w:sz="0" w:space="0" w:color="auto"/>
            <w:bottom w:val="none" w:sz="0" w:space="0" w:color="auto"/>
            <w:right w:val="none" w:sz="0" w:space="0" w:color="auto"/>
          </w:divBdr>
        </w:div>
        <w:div w:id="2144425863">
          <w:marLeft w:val="720"/>
          <w:marRight w:val="0"/>
          <w:marTop w:val="115"/>
          <w:marBottom w:val="0"/>
          <w:divBdr>
            <w:top w:val="none" w:sz="0" w:space="0" w:color="auto"/>
            <w:left w:val="none" w:sz="0" w:space="0" w:color="auto"/>
            <w:bottom w:val="none" w:sz="0" w:space="0" w:color="auto"/>
            <w:right w:val="none" w:sz="0" w:space="0" w:color="auto"/>
          </w:divBdr>
        </w:div>
        <w:div w:id="2144425891">
          <w:marLeft w:val="720"/>
          <w:marRight w:val="0"/>
          <w:marTop w:val="115"/>
          <w:marBottom w:val="0"/>
          <w:divBdr>
            <w:top w:val="none" w:sz="0" w:space="0" w:color="auto"/>
            <w:left w:val="none" w:sz="0" w:space="0" w:color="auto"/>
            <w:bottom w:val="none" w:sz="0" w:space="0" w:color="auto"/>
            <w:right w:val="none" w:sz="0" w:space="0" w:color="auto"/>
          </w:divBdr>
        </w:div>
        <w:div w:id="2144426266">
          <w:marLeft w:val="547"/>
          <w:marRight w:val="0"/>
          <w:marTop w:val="115"/>
          <w:marBottom w:val="0"/>
          <w:divBdr>
            <w:top w:val="none" w:sz="0" w:space="0" w:color="auto"/>
            <w:left w:val="none" w:sz="0" w:space="0" w:color="auto"/>
            <w:bottom w:val="none" w:sz="0" w:space="0" w:color="auto"/>
            <w:right w:val="none" w:sz="0" w:space="0" w:color="auto"/>
          </w:divBdr>
        </w:div>
      </w:divsChild>
    </w:div>
    <w:div w:id="2144426712">
      <w:marLeft w:val="0"/>
      <w:marRight w:val="0"/>
      <w:marTop w:val="0"/>
      <w:marBottom w:val="0"/>
      <w:divBdr>
        <w:top w:val="none" w:sz="0" w:space="0" w:color="auto"/>
        <w:left w:val="none" w:sz="0" w:space="0" w:color="auto"/>
        <w:bottom w:val="none" w:sz="0" w:space="0" w:color="auto"/>
        <w:right w:val="none" w:sz="0" w:space="0" w:color="auto"/>
      </w:divBdr>
      <w:divsChild>
        <w:div w:id="2144426137">
          <w:marLeft w:val="547"/>
          <w:marRight w:val="0"/>
          <w:marTop w:val="115"/>
          <w:marBottom w:val="0"/>
          <w:divBdr>
            <w:top w:val="none" w:sz="0" w:space="0" w:color="auto"/>
            <w:left w:val="none" w:sz="0" w:space="0" w:color="auto"/>
            <w:bottom w:val="none" w:sz="0" w:space="0" w:color="auto"/>
            <w:right w:val="none" w:sz="0" w:space="0" w:color="auto"/>
          </w:divBdr>
        </w:div>
        <w:div w:id="2144426421">
          <w:marLeft w:val="547"/>
          <w:marRight w:val="0"/>
          <w:marTop w:val="115"/>
          <w:marBottom w:val="0"/>
          <w:divBdr>
            <w:top w:val="none" w:sz="0" w:space="0" w:color="auto"/>
            <w:left w:val="none" w:sz="0" w:space="0" w:color="auto"/>
            <w:bottom w:val="none" w:sz="0" w:space="0" w:color="auto"/>
            <w:right w:val="none" w:sz="0" w:space="0" w:color="auto"/>
          </w:divBdr>
        </w:div>
        <w:div w:id="2144426552">
          <w:marLeft w:val="547"/>
          <w:marRight w:val="0"/>
          <w:marTop w:val="115"/>
          <w:marBottom w:val="0"/>
          <w:divBdr>
            <w:top w:val="none" w:sz="0" w:space="0" w:color="auto"/>
            <w:left w:val="none" w:sz="0" w:space="0" w:color="auto"/>
            <w:bottom w:val="none" w:sz="0" w:space="0" w:color="auto"/>
            <w:right w:val="none" w:sz="0" w:space="0" w:color="auto"/>
          </w:divBdr>
        </w:div>
        <w:div w:id="2144426554">
          <w:marLeft w:val="547"/>
          <w:marRight w:val="0"/>
          <w:marTop w:val="115"/>
          <w:marBottom w:val="0"/>
          <w:divBdr>
            <w:top w:val="none" w:sz="0" w:space="0" w:color="auto"/>
            <w:left w:val="none" w:sz="0" w:space="0" w:color="auto"/>
            <w:bottom w:val="none" w:sz="0" w:space="0" w:color="auto"/>
            <w:right w:val="none" w:sz="0" w:space="0" w:color="auto"/>
          </w:divBdr>
        </w:div>
      </w:divsChild>
    </w:div>
    <w:div w:id="2144426716">
      <w:marLeft w:val="0"/>
      <w:marRight w:val="0"/>
      <w:marTop w:val="0"/>
      <w:marBottom w:val="0"/>
      <w:divBdr>
        <w:top w:val="none" w:sz="0" w:space="0" w:color="auto"/>
        <w:left w:val="none" w:sz="0" w:space="0" w:color="auto"/>
        <w:bottom w:val="none" w:sz="0" w:space="0" w:color="auto"/>
        <w:right w:val="none" w:sz="0" w:space="0" w:color="auto"/>
      </w:divBdr>
      <w:divsChild>
        <w:div w:id="2144426173">
          <w:marLeft w:val="0"/>
          <w:marRight w:val="1"/>
          <w:marTop w:val="0"/>
          <w:marBottom w:val="0"/>
          <w:divBdr>
            <w:top w:val="none" w:sz="0" w:space="0" w:color="auto"/>
            <w:left w:val="none" w:sz="0" w:space="0" w:color="auto"/>
            <w:bottom w:val="none" w:sz="0" w:space="0" w:color="auto"/>
            <w:right w:val="none" w:sz="0" w:space="0" w:color="auto"/>
          </w:divBdr>
          <w:divsChild>
            <w:div w:id="2144426538">
              <w:marLeft w:val="0"/>
              <w:marRight w:val="0"/>
              <w:marTop w:val="0"/>
              <w:marBottom w:val="0"/>
              <w:divBdr>
                <w:top w:val="none" w:sz="0" w:space="0" w:color="auto"/>
                <w:left w:val="none" w:sz="0" w:space="0" w:color="auto"/>
                <w:bottom w:val="none" w:sz="0" w:space="0" w:color="auto"/>
                <w:right w:val="none" w:sz="0" w:space="0" w:color="auto"/>
              </w:divBdr>
              <w:divsChild>
                <w:div w:id="2144426059">
                  <w:marLeft w:val="0"/>
                  <w:marRight w:val="1"/>
                  <w:marTop w:val="0"/>
                  <w:marBottom w:val="0"/>
                  <w:divBdr>
                    <w:top w:val="none" w:sz="0" w:space="0" w:color="auto"/>
                    <w:left w:val="none" w:sz="0" w:space="0" w:color="auto"/>
                    <w:bottom w:val="none" w:sz="0" w:space="0" w:color="auto"/>
                    <w:right w:val="none" w:sz="0" w:space="0" w:color="auto"/>
                  </w:divBdr>
                  <w:divsChild>
                    <w:div w:id="2144426580">
                      <w:marLeft w:val="0"/>
                      <w:marRight w:val="0"/>
                      <w:marTop w:val="0"/>
                      <w:marBottom w:val="0"/>
                      <w:divBdr>
                        <w:top w:val="none" w:sz="0" w:space="0" w:color="auto"/>
                        <w:left w:val="none" w:sz="0" w:space="0" w:color="auto"/>
                        <w:bottom w:val="none" w:sz="0" w:space="0" w:color="auto"/>
                        <w:right w:val="none" w:sz="0" w:space="0" w:color="auto"/>
                      </w:divBdr>
                      <w:divsChild>
                        <w:div w:id="2144426540">
                          <w:marLeft w:val="0"/>
                          <w:marRight w:val="0"/>
                          <w:marTop w:val="0"/>
                          <w:marBottom w:val="0"/>
                          <w:divBdr>
                            <w:top w:val="none" w:sz="0" w:space="0" w:color="auto"/>
                            <w:left w:val="none" w:sz="0" w:space="0" w:color="auto"/>
                            <w:bottom w:val="none" w:sz="0" w:space="0" w:color="auto"/>
                            <w:right w:val="none" w:sz="0" w:space="0" w:color="auto"/>
                          </w:divBdr>
                          <w:divsChild>
                            <w:div w:id="2144426262">
                              <w:marLeft w:val="0"/>
                              <w:marRight w:val="0"/>
                              <w:marTop w:val="120"/>
                              <w:marBottom w:val="360"/>
                              <w:divBdr>
                                <w:top w:val="none" w:sz="0" w:space="0" w:color="auto"/>
                                <w:left w:val="none" w:sz="0" w:space="0" w:color="auto"/>
                                <w:bottom w:val="none" w:sz="0" w:space="0" w:color="auto"/>
                                <w:right w:val="none" w:sz="0" w:space="0" w:color="auto"/>
                              </w:divBdr>
                              <w:divsChild>
                                <w:div w:id="21444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6717">
      <w:marLeft w:val="0"/>
      <w:marRight w:val="0"/>
      <w:marTop w:val="0"/>
      <w:marBottom w:val="0"/>
      <w:divBdr>
        <w:top w:val="none" w:sz="0" w:space="0" w:color="auto"/>
        <w:left w:val="none" w:sz="0" w:space="0" w:color="auto"/>
        <w:bottom w:val="none" w:sz="0" w:space="0" w:color="auto"/>
        <w:right w:val="none" w:sz="0" w:space="0" w:color="auto"/>
      </w:divBdr>
      <w:divsChild>
        <w:div w:id="2144425861">
          <w:marLeft w:val="0"/>
          <w:marRight w:val="1"/>
          <w:marTop w:val="0"/>
          <w:marBottom w:val="0"/>
          <w:divBdr>
            <w:top w:val="none" w:sz="0" w:space="0" w:color="auto"/>
            <w:left w:val="none" w:sz="0" w:space="0" w:color="auto"/>
            <w:bottom w:val="none" w:sz="0" w:space="0" w:color="auto"/>
            <w:right w:val="none" w:sz="0" w:space="0" w:color="auto"/>
          </w:divBdr>
          <w:divsChild>
            <w:div w:id="2144426183">
              <w:marLeft w:val="0"/>
              <w:marRight w:val="0"/>
              <w:marTop w:val="0"/>
              <w:marBottom w:val="0"/>
              <w:divBdr>
                <w:top w:val="none" w:sz="0" w:space="0" w:color="auto"/>
                <w:left w:val="none" w:sz="0" w:space="0" w:color="auto"/>
                <w:bottom w:val="none" w:sz="0" w:space="0" w:color="auto"/>
                <w:right w:val="none" w:sz="0" w:space="0" w:color="auto"/>
              </w:divBdr>
              <w:divsChild>
                <w:div w:id="2144426141">
                  <w:marLeft w:val="0"/>
                  <w:marRight w:val="1"/>
                  <w:marTop w:val="0"/>
                  <w:marBottom w:val="0"/>
                  <w:divBdr>
                    <w:top w:val="none" w:sz="0" w:space="0" w:color="auto"/>
                    <w:left w:val="none" w:sz="0" w:space="0" w:color="auto"/>
                    <w:bottom w:val="none" w:sz="0" w:space="0" w:color="auto"/>
                    <w:right w:val="none" w:sz="0" w:space="0" w:color="auto"/>
                  </w:divBdr>
                  <w:divsChild>
                    <w:div w:id="2144426509">
                      <w:marLeft w:val="0"/>
                      <w:marRight w:val="0"/>
                      <w:marTop w:val="0"/>
                      <w:marBottom w:val="0"/>
                      <w:divBdr>
                        <w:top w:val="none" w:sz="0" w:space="0" w:color="auto"/>
                        <w:left w:val="none" w:sz="0" w:space="0" w:color="auto"/>
                        <w:bottom w:val="none" w:sz="0" w:space="0" w:color="auto"/>
                        <w:right w:val="none" w:sz="0" w:space="0" w:color="auto"/>
                      </w:divBdr>
                      <w:divsChild>
                        <w:div w:id="2144426020">
                          <w:marLeft w:val="0"/>
                          <w:marRight w:val="0"/>
                          <w:marTop w:val="0"/>
                          <w:marBottom w:val="0"/>
                          <w:divBdr>
                            <w:top w:val="none" w:sz="0" w:space="0" w:color="auto"/>
                            <w:left w:val="none" w:sz="0" w:space="0" w:color="auto"/>
                            <w:bottom w:val="none" w:sz="0" w:space="0" w:color="auto"/>
                            <w:right w:val="none" w:sz="0" w:space="0" w:color="auto"/>
                          </w:divBdr>
                          <w:divsChild>
                            <w:div w:id="2144426237">
                              <w:marLeft w:val="0"/>
                              <w:marRight w:val="0"/>
                              <w:marTop w:val="120"/>
                              <w:marBottom w:val="360"/>
                              <w:divBdr>
                                <w:top w:val="none" w:sz="0" w:space="0" w:color="auto"/>
                                <w:left w:val="none" w:sz="0" w:space="0" w:color="auto"/>
                                <w:bottom w:val="none" w:sz="0" w:space="0" w:color="auto"/>
                                <w:right w:val="none" w:sz="0" w:space="0" w:color="auto"/>
                              </w:divBdr>
                              <w:divsChild>
                                <w:div w:id="2144426499">
                                  <w:marLeft w:val="0"/>
                                  <w:marRight w:val="0"/>
                                  <w:marTop w:val="0"/>
                                  <w:marBottom w:val="0"/>
                                  <w:divBdr>
                                    <w:top w:val="none" w:sz="0" w:space="0" w:color="auto"/>
                                    <w:left w:val="none" w:sz="0" w:space="0" w:color="auto"/>
                                    <w:bottom w:val="none" w:sz="0" w:space="0" w:color="auto"/>
                                    <w:right w:val="none" w:sz="0" w:space="0" w:color="auto"/>
                                  </w:divBdr>
                                  <w:divsChild>
                                    <w:div w:id="214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718">
      <w:marLeft w:val="0"/>
      <w:marRight w:val="0"/>
      <w:marTop w:val="0"/>
      <w:marBottom w:val="0"/>
      <w:divBdr>
        <w:top w:val="none" w:sz="0" w:space="0" w:color="auto"/>
        <w:left w:val="none" w:sz="0" w:space="0" w:color="auto"/>
        <w:bottom w:val="none" w:sz="0" w:space="0" w:color="auto"/>
        <w:right w:val="none" w:sz="0" w:space="0" w:color="auto"/>
      </w:divBdr>
      <w:divsChild>
        <w:div w:id="2144426298">
          <w:marLeft w:val="0"/>
          <w:marRight w:val="0"/>
          <w:marTop w:val="0"/>
          <w:marBottom w:val="0"/>
          <w:divBdr>
            <w:top w:val="none" w:sz="0" w:space="0" w:color="auto"/>
            <w:left w:val="none" w:sz="0" w:space="0" w:color="auto"/>
            <w:bottom w:val="none" w:sz="0" w:space="0" w:color="auto"/>
            <w:right w:val="none" w:sz="0" w:space="0" w:color="auto"/>
          </w:divBdr>
          <w:divsChild>
            <w:div w:id="2144426492">
              <w:marLeft w:val="0"/>
              <w:marRight w:val="0"/>
              <w:marTop w:val="0"/>
              <w:marBottom w:val="0"/>
              <w:divBdr>
                <w:top w:val="none" w:sz="0" w:space="0" w:color="auto"/>
                <w:left w:val="none" w:sz="0" w:space="0" w:color="auto"/>
                <w:bottom w:val="none" w:sz="0" w:space="0" w:color="auto"/>
                <w:right w:val="none" w:sz="0" w:space="0" w:color="auto"/>
              </w:divBdr>
              <w:divsChild>
                <w:div w:id="2144426239">
                  <w:marLeft w:val="0"/>
                  <w:marRight w:val="0"/>
                  <w:marTop w:val="0"/>
                  <w:marBottom w:val="0"/>
                  <w:divBdr>
                    <w:top w:val="none" w:sz="0" w:space="0" w:color="auto"/>
                    <w:left w:val="none" w:sz="0" w:space="0" w:color="auto"/>
                    <w:bottom w:val="none" w:sz="0" w:space="0" w:color="auto"/>
                    <w:right w:val="none" w:sz="0" w:space="0" w:color="auto"/>
                  </w:divBdr>
                  <w:divsChild>
                    <w:div w:id="2144426422">
                      <w:marLeft w:val="0"/>
                      <w:marRight w:val="0"/>
                      <w:marTop w:val="0"/>
                      <w:marBottom w:val="0"/>
                      <w:divBdr>
                        <w:top w:val="none" w:sz="0" w:space="0" w:color="auto"/>
                        <w:left w:val="none" w:sz="0" w:space="0" w:color="auto"/>
                        <w:bottom w:val="none" w:sz="0" w:space="0" w:color="auto"/>
                        <w:right w:val="none" w:sz="0" w:space="0" w:color="auto"/>
                      </w:divBdr>
                      <w:divsChild>
                        <w:div w:id="2144425856">
                          <w:marLeft w:val="0"/>
                          <w:marRight w:val="0"/>
                          <w:marTop w:val="0"/>
                          <w:marBottom w:val="0"/>
                          <w:divBdr>
                            <w:top w:val="none" w:sz="0" w:space="0" w:color="auto"/>
                            <w:left w:val="none" w:sz="0" w:space="0" w:color="auto"/>
                            <w:bottom w:val="none" w:sz="0" w:space="0" w:color="auto"/>
                            <w:right w:val="none" w:sz="0" w:space="0" w:color="auto"/>
                          </w:divBdr>
                          <w:divsChild>
                            <w:div w:id="2144425726">
                              <w:marLeft w:val="0"/>
                              <w:marRight w:val="0"/>
                              <w:marTop w:val="0"/>
                              <w:marBottom w:val="0"/>
                              <w:divBdr>
                                <w:top w:val="none" w:sz="0" w:space="0" w:color="auto"/>
                                <w:left w:val="none" w:sz="0" w:space="0" w:color="auto"/>
                                <w:bottom w:val="none" w:sz="0" w:space="0" w:color="auto"/>
                                <w:right w:val="none" w:sz="0" w:space="0" w:color="auto"/>
                              </w:divBdr>
                              <w:divsChild>
                                <w:div w:id="2144426416">
                                  <w:marLeft w:val="0"/>
                                  <w:marRight w:val="0"/>
                                  <w:marTop w:val="0"/>
                                  <w:marBottom w:val="0"/>
                                  <w:divBdr>
                                    <w:top w:val="none" w:sz="0" w:space="0" w:color="auto"/>
                                    <w:left w:val="none" w:sz="0" w:space="0" w:color="auto"/>
                                    <w:bottom w:val="none" w:sz="0" w:space="0" w:color="auto"/>
                                    <w:right w:val="none" w:sz="0" w:space="0" w:color="auto"/>
                                  </w:divBdr>
                                  <w:divsChild>
                                    <w:div w:id="21444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731">
      <w:marLeft w:val="0"/>
      <w:marRight w:val="0"/>
      <w:marTop w:val="0"/>
      <w:marBottom w:val="0"/>
      <w:divBdr>
        <w:top w:val="none" w:sz="0" w:space="0" w:color="auto"/>
        <w:left w:val="none" w:sz="0" w:space="0" w:color="auto"/>
        <w:bottom w:val="none" w:sz="0" w:space="0" w:color="auto"/>
        <w:right w:val="none" w:sz="0" w:space="0" w:color="auto"/>
      </w:divBdr>
      <w:divsChild>
        <w:div w:id="2144425721">
          <w:marLeft w:val="547"/>
          <w:marRight w:val="0"/>
          <w:marTop w:val="115"/>
          <w:marBottom w:val="0"/>
          <w:divBdr>
            <w:top w:val="none" w:sz="0" w:space="0" w:color="auto"/>
            <w:left w:val="none" w:sz="0" w:space="0" w:color="auto"/>
            <w:bottom w:val="none" w:sz="0" w:space="0" w:color="auto"/>
            <w:right w:val="none" w:sz="0" w:space="0" w:color="auto"/>
          </w:divBdr>
        </w:div>
        <w:div w:id="2144425749">
          <w:marLeft w:val="547"/>
          <w:marRight w:val="0"/>
          <w:marTop w:val="115"/>
          <w:marBottom w:val="0"/>
          <w:divBdr>
            <w:top w:val="none" w:sz="0" w:space="0" w:color="auto"/>
            <w:left w:val="none" w:sz="0" w:space="0" w:color="auto"/>
            <w:bottom w:val="none" w:sz="0" w:space="0" w:color="auto"/>
            <w:right w:val="none" w:sz="0" w:space="0" w:color="auto"/>
          </w:divBdr>
        </w:div>
        <w:div w:id="2144426378">
          <w:marLeft w:val="547"/>
          <w:marRight w:val="0"/>
          <w:marTop w:val="115"/>
          <w:marBottom w:val="0"/>
          <w:divBdr>
            <w:top w:val="none" w:sz="0" w:space="0" w:color="auto"/>
            <w:left w:val="none" w:sz="0" w:space="0" w:color="auto"/>
            <w:bottom w:val="none" w:sz="0" w:space="0" w:color="auto"/>
            <w:right w:val="none" w:sz="0" w:space="0" w:color="auto"/>
          </w:divBdr>
        </w:div>
        <w:div w:id="2144426569">
          <w:marLeft w:val="547"/>
          <w:marRight w:val="0"/>
          <w:marTop w:val="115"/>
          <w:marBottom w:val="0"/>
          <w:divBdr>
            <w:top w:val="none" w:sz="0" w:space="0" w:color="auto"/>
            <w:left w:val="none" w:sz="0" w:space="0" w:color="auto"/>
            <w:bottom w:val="none" w:sz="0" w:space="0" w:color="auto"/>
            <w:right w:val="none" w:sz="0" w:space="0" w:color="auto"/>
          </w:divBdr>
        </w:div>
      </w:divsChild>
    </w:div>
    <w:div w:id="2144426734">
      <w:marLeft w:val="0"/>
      <w:marRight w:val="0"/>
      <w:marTop w:val="0"/>
      <w:marBottom w:val="0"/>
      <w:divBdr>
        <w:top w:val="none" w:sz="0" w:space="0" w:color="auto"/>
        <w:left w:val="none" w:sz="0" w:space="0" w:color="auto"/>
        <w:bottom w:val="none" w:sz="0" w:space="0" w:color="auto"/>
        <w:right w:val="none" w:sz="0" w:space="0" w:color="auto"/>
      </w:divBdr>
    </w:div>
    <w:div w:id="2144426741">
      <w:marLeft w:val="0"/>
      <w:marRight w:val="0"/>
      <w:marTop w:val="0"/>
      <w:marBottom w:val="0"/>
      <w:divBdr>
        <w:top w:val="none" w:sz="0" w:space="0" w:color="auto"/>
        <w:left w:val="none" w:sz="0" w:space="0" w:color="auto"/>
        <w:bottom w:val="none" w:sz="0" w:space="0" w:color="auto"/>
        <w:right w:val="none" w:sz="0" w:space="0" w:color="auto"/>
      </w:divBdr>
      <w:divsChild>
        <w:div w:id="2144426010">
          <w:marLeft w:val="0"/>
          <w:marRight w:val="1"/>
          <w:marTop w:val="0"/>
          <w:marBottom w:val="0"/>
          <w:divBdr>
            <w:top w:val="none" w:sz="0" w:space="0" w:color="auto"/>
            <w:left w:val="none" w:sz="0" w:space="0" w:color="auto"/>
            <w:bottom w:val="none" w:sz="0" w:space="0" w:color="auto"/>
            <w:right w:val="none" w:sz="0" w:space="0" w:color="auto"/>
          </w:divBdr>
          <w:divsChild>
            <w:div w:id="2144425972">
              <w:marLeft w:val="0"/>
              <w:marRight w:val="0"/>
              <w:marTop w:val="0"/>
              <w:marBottom w:val="0"/>
              <w:divBdr>
                <w:top w:val="none" w:sz="0" w:space="0" w:color="auto"/>
                <w:left w:val="none" w:sz="0" w:space="0" w:color="auto"/>
                <w:bottom w:val="none" w:sz="0" w:space="0" w:color="auto"/>
                <w:right w:val="none" w:sz="0" w:space="0" w:color="auto"/>
              </w:divBdr>
              <w:divsChild>
                <w:div w:id="2144426703">
                  <w:marLeft w:val="0"/>
                  <w:marRight w:val="1"/>
                  <w:marTop w:val="0"/>
                  <w:marBottom w:val="0"/>
                  <w:divBdr>
                    <w:top w:val="none" w:sz="0" w:space="0" w:color="auto"/>
                    <w:left w:val="none" w:sz="0" w:space="0" w:color="auto"/>
                    <w:bottom w:val="none" w:sz="0" w:space="0" w:color="auto"/>
                    <w:right w:val="none" w:sz="0" w:space="0" w:color="auto"/>
                  </w:divBdr>
                  <w:divsChild>
                    <w:div w:id="2144425948">
                      <w:marLeft w:val="0"/>
                      <w:marRight w:val="0"/>
                      <w:marTop w:val="0"/>
                      <w:marBottom w:val="0"/>
                      <w:divBdr>
                        <w:top w:val="none" w:sz="0" w:space="0" w:color="auto"/>
                        <w:left w:val="none" w:sz="0" w:space="0" w:color="auto"/>
                        <w:bottom w:val="none" w:sz="0" w:space="0" w:color="auto"/>
                        <w:right w:val="none" w:sz="0" w:space="0" w:color="auto"/>
                      </w:divBdr>
                      <w:divsChild>
                        <w:div w:id="2144426039">
                          <w:marLeft w:val="0"/>
                          <w:marRight w:val="0"/>
                          <w:marTop w:val="0"/>
                          <w:marBottom w:val="0"/>
                          <w:divBdr>
                            <w:top w:val="none" w:sz="0" w:space="0" w:color="auto"/>
                            <w:left w:val="none" w:sz="0" w:space="0" w:color="auto"/>
                            <w:bottom w:val="none" w:sz="0" w:space="0" w:color="auto"/>
                            <w:right w:val="none" w:sz="0" w:space="0" w:color="auto"/>
                          </w:divBdr>
                          <w:divsChild>
                            <w:div w:id="2144426390">
                              <w:marLeft w:val="0"/>
                              <w:marRight w:val="0"/>
                              <w:marTop w:val="120"/>
                              <w:marBottom w:val="360"/>
                              <w:divBdr>
                                <w:top w:val="none" w:sz="0" w:space="0" w:color="auto"/>
                                <w:left w:val="none" w:sz="0" w:space="0" w:color="auto"/>
                                <w:bottom w:val="none" w:sz="0" w:space="0" w:color="auto"/>
                                <w:right w:val="none" w:sz="0" w:space="0" w:color="auto"/>
                              </w:divBdr>
                              <w:divsChild>
                                <w:div w:id="21444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young@kuh.ac.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term=Chinese%20Society%20of%20Gastroenterology%2C%20Chinese%20Study%20Group%20on%20Helicobacter%20pylori%5BCorporate%20Author%5D" TargetMode="External"/><Relationship Id="rId4" Type="http://schemas.openxmlformats.org/officeDocument/2006/relationships/settings" Target="settings.xml"/><Relationship Id="rId9" Type="http://schemas.openxmlformats.org/officeDocument/2006/relationships/hyperlink" Target="http://www.mhlw.go.jp/seisakunitsuite/bunya/kenkou_iryou/iryouh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8006</Words>
  <Characters>45638</Characters>
  <Application>Microsoft Office Word</Application>
  <DocSecurity>0</DocSecurity>
  <Lines>380</Lines>
  <Paragraphs>107</Paragraphs>
  <ScaleCrop>false</ScaleCrop>
  <Company>Hewlett-Packard Company</Company>
  <LinksUpToDate>false</LinksUpToDate>
  <CharactersWithSpaces>53537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LS Ma</cp:lastModifiedBy>
  <cp:revision>2</cp:revision>
  <cp:lastPrinted>2013-07-18T04:16:00Z</cp:lastPrinted>
  <dcterms:created xsi:type="dcterms:W3CDTF">2014-01-05T20:43:00Z</dcterms:created>
  <dcterms:modified xsi:type="dcterms:W3CDTF">2014-01-05T20:43:00Z</dcterms:modified>
</cp:coreProperties>
</file>