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829EA" w14:textId="77777777" w:rsidR="0006083A" w:rsidRPr="00247DA4" w:rsidRDefault="008C2F88" w:rsidP="00247DA4">
      <w:pPr>
        <w:adjustRightInd w:val="0"/>
        <w:snapToGrid w:val="0"/>
        <w:spacing w:line="360" w:lineRule="auto"/>
        <w:rPr>
          <w:rFonts w:ascii="Book Antiqua" w:hAnsi="Book Antiqua"/>
          <w:bCs/>
          <w:i/>
          <w:color w:val="000000" w:themeColor="text1"/>
          <w:sz w:val="24"/>
          <w:szCs w:val="24"/>
        </w:rPr>
      </w:pPr>
      <w:bookmarkStart w:id="0" w:name="OLE_LINK32"/>
      <w:bookmarkStart w:id="1" w:name="OLE_LINK33"/>
      <w:r w:rsidRPr="00247DA4">
        <w:rPr>
          <w:rFonts w:ascii="Book Antiqua" w:hAnsi="Book Antiqua"/>
          <w:b/>
          <w:color w:val="000000" w:themeColor="text1"/>
          <w:sz w:val="24"/>
          <w:szCs w:val="24"/>
        </w:rPr>
        <w:t>Name of Journal:</w:t>
      </w:r>
      <w:r w:rsidR="00A541D2" w:rsidRPr="00247DA4">
        <w:rPr>
          <w:rFonts w:ascii="Book Antiqua" w:hAnsi="Book Antiqua"/>
          <w:b/>
          <w:color w:val="000000" w:themeColor="text1"/>
          <w:sz w:val="24"/>
          <w:szCs w:val="24"/>
        </w:rPr>
        <w:t xml:space="preserve"> </w:t>
      </w:r>
      <w:r w:rsidR="0006083A" w:rsidRPr="00247DA4">
        <w:rPr>
          <w:rFonts w:ascii="Book Antiqua" w:hAnsi="Book Antiqua"/>
          <w:bCs/>
          <w:i/>
          <w:color w:val="000000" w:themeColor="text1"/>
          <w:sz w:val="24"/>
          <w:szCs w:val="24"/>
        </w:rPr>
        <w:t>World Journal of Clinical Cases</w:t>
      </w:r>
    </w:p>
    <w:p w14:paraId="06ECF192" w14:textId="77777777" w:rsidR="008C2F88" w:rsidRPr="00247DA4" w:rsidRDefault="008C2F88" w:rsidP="00247DA4">
      <w:pPr>
        <w:adjustRightInd w:val="0"/>
        <w:snapToGrid w:val="0"/>
        <w:spacing w:line="360" w:lineRule="auto"/>
        <w:rPr>
          <w:rFonts w:ascii="Book Antiqua" w:hAnsi="Book Antiqua" w:cs="Arial"/>
          <w:b/>
          <w:color w:val="000000" w:themeColor="text1"/>
          <w:sz w:val="24"/>
          <w:szCs w:val="24"/>
        </w:rPr>
      </w:pPr>
      <w:r w:rsidRPr="00247DA4">
        <w:rPr>
          <w:rFonts w:ascii="Book Antiqua" w:eastAsia="Times New Roman" w:hAnsi="Book Antiqua"/>
          <w:b/>
          <w:bCs/>
          <w:color w:val="000000" w:themeColor="text1"/>
          <w:sz w:val="24"/>
          <w:szCs w:val="24"/>
        </w:rPr>
        <w:t>Manuscript NO</w:t>
      </w:r>
      <w:r w:rsidRPr="00247DA4">
        <w:rPr>
          <w:rFonts w:ascii="Book Antiqua" w:hAnsi="Book Antiqua" w:cs="Arial"/>
          <w:b/>
          <w:color w:val="000000" w:themeColor="text1"/>
          <w:sz w:val="24"/>
          <w:szCs w:val="24"/>
        </w:rPr>
        <w:t xml:space="preserve">: </w:t>
      </w:r>
      <w:r w:rsidRPr="00247DA4">
        <w:rPr>
          <w:rFonts w:ascii="Book Antiqua" w:hAnsi="Book Antiqua" w:cs="Arial"/>
          <w:color w:val="000000" w:themeColor="text1"/>
          <w:sz w:val="24"/>
          <w:szCs w:val="24"/>
        </w:rPr>
        <w:t>55782</w:t>
      </w:r>
    </w:p>
    <w:p w14:paraId="4AFC0F62" w14:textId="77777777" w:rsidR="00340B2F" w:rsidRPr="00D76104" w:rsidRDefault="008C2F88" w:rsidP="00247DA4">
      <w:pPr>
        <w:adjustRightInd w:val="0"/>
        <w:snapToGrid w:val="0"/>
        <w:spacing w:line="360" w:lineRule="auto"/>
        <w:rPr>
          <w:rFonts w:ascii="Book Antiqua" w:hAnsi="Book Antiqua" w:cs="Times New Roman"/>
          <w:caps/>
          <w:color w:val="000000" w:themeColor="text1"/>
          <w:sz w:val="24"/>
          <w:szCs w:val="24"/>
        </w:rPr>
      </w:pPr>
      <w:r w:rsidRPr="00D76104">
        <w:rPr>
          <w:rFonts w:ascii="Book Antiqua" w:hAnsi="Book Antiqua"/>
          <w:b/>
          <w:color w:val="000000" w:themeColor="text1"/>
          <w:sz w:val="24"/>
          <w:szCs w:val="24"/>
        </w:rPr>
        <w:t xml:space="preserve">Manuscript Type: </w:t>
      </w:r>
      <w:bookmarkEnd w:id="0"/>
      <w:bookmarkEnd w:id="1"/>
      <w:r w:rsidRPr="00D76104">
        <w:rPr>
          <w:rFonts w:ascii="Book Antiqua" w:hAnsi="Book Antiqua"/>
          <w:caps/>
          <w:color w:val="000000" w:themeColor="text1"/>
          <w:sz w:val="24"/>
          <w:szCs w:val="24"/>
        </w:rPr>
        <w:t>case report</w:t>
      </w:r>
    </w:p>
    <w:p w14:paraId="42E6F5EC" w14:textId="77777777" w:rsidR="0006083A" w:rsidRPr="00D76104" w:rsidRDefault="0006083A" w:rsidP="00D76104">
      <w:pPr>
        <w:adjustRightInd w:val="0"/>
        <w:snapToGrid w:val="0"/>
        <w:spacing w:line="360" w:lineRule="auto"/>
        <w:rPr>
          <w:rFonts w:ascii="Book Antiqua" w:hAnsi="Book Antiqua" w:cs="Times New Roman"/>
          <w:b/>
          <w:color w:val="000000" w:themeColor="text1"/>
          <w:sz w:val="24"/>
          <w:szCs w:val="24"/>
        </w:rPr>
      </w:pPr>
    </w:p>
    <w:p w14:paraId="317537FA" w14:textId="77777777" w:rsidR="00CA771F" w:rsidRPr="00D76104" w:rsidRDefault="00CA771F"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b/>
          <w:color w:val="000000" w:themeColor="text1"/>
          <w:sz w:val="24"/>
          <w:szCs w:val="24"/>
        </w:rPr>
        <w:t xml:space="preserve">Isolated metachronous splenic multiple metastases </w:t>
      </w:r>
      <w:bookmarkStart w:id="2" w:name="OLE_LINK15"/>
      <w:bookmarkStart w:id="3" w:name="OLE_LINK16"/>
      <w:bookmarkStart w:id="4" w:name="OLE_LINK13"/>
      <w:bookmarkStart w:id="5" w:name="OLE_LINK14"/>
      <w:r w:rsidRPr="00D76104">
        <w:rPr>
          <w:rFonts w:ascii="Book Antiqua" w:hAnsi="Book Antiqua" w:cs="Times New Roman"/>
          <w:b/>
          <w:color w:val="000000" w:themeColor="text1"/>
          <w:sz w:val="24"/>
          <w:szCs w:val="24"/>
        </w:rPr>
        <w:t>after colon cancer surgery: A case report and literature revie</w:t>
      </w:r>
      <w:bookmarkEnd w:id="2"/>
      <w:bookmarkEnd w:id="3"/>
      <w:r w:rsidR="002A45DA" w:rsidRPr="00D76104">
        <w:rPr>
          <w:rFonts w:ascii="Book Antiqua" w:hAnsi="Book Antiqua" w:cs="Times New Roman"/>
          <w:b/>
          <w:color w:val="000000" w:themeColor="text1"/>
          <w:sz w:val="24"/>
          <w:szCs w:val="24"/>
        </w:rPr>
        <w:t>w</w:t>
      </w:r>
    </w:p>
    <w:bookmarkEnd w:id="4"/>
    <w:bookmarkEnd w:id="5"/>
    <w:p w14:paraId="78F1321B" w14:textId="77777777" w:rsidR="00CA771F" w:rsidRPr="00D76104" w:rsidRDefault="00CA771F" w:rsidP="00D76104">
      <w:pPr>
        <w:adjustRightInd w:val="0"/>
        <w:snapToGrid w:val="0"/>
        <w:spacing w:line="360" w:lineRule="auto"/>
        <w:rPr>
          <w:rFonts w:ascii="Book Antiqua" w:hAnsi="Book Antiqua" w:cs="Times New Roman"/>
          <w:color w:val="000000" w:themeColor="text1"/>
          <w:sz w:val="24"/>
          <w:szCs w:val="24"/>
        </w:rPr>
      </w:pPr>
    </w:p>
    <w:p w14:paraId="581C302A" w14:textId="4809D7AE" w:rsidR="00C21B3E" w:rsidRPr="00247DA4" w:rsidRDefault="00A541D2"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color w:val="000000" w:themeColor="text1"/>
          <w:sz w:val="24"/>
          <w:szCs w:val="24"/>
        </w:rPr>
        <w:t xml:space="preserve">Hu L </w:t>
      </w:r>
      <w:r w:rsidRPr="00D76104">
        <w:rPr>
          <w:rFonts w:ascii="Book Antiqua" w:hAnsi="Book Antiqua" w:cs="Times New Roman"/>
          <w:i/>
          <w:color w:val="000000" w:themeColor="text1"/>
          <w:sz w:val="24"/>
          <w:szCs w:val="24"/>
        </w:rPr>
        <w:t>et al</w:t>
      </w:r>
      <w:r w:rsidRPr="00D76104">
        <w:rPr>
          <w:rFonts w:ascii="Book Antiqua" w:hAnsi="Book Antiqua" w:cs="Times New Roman"/>
          <w:color w:val="000000" w:themeColor="text1"/>
          <w:sz w:val="24"/>
          <w:szCs w:val="24"/>
        </w:rPr>
        <w:t xml:space="preserve">. </w:t>
      </w:r>
      <w:r w:rsidR="003144F3" w:rsidRPr="00D76104">
        <w:rPr>
          <w:rFonts w:ascii="Book Antiqua" w:hAnsi="Book Antiqua" w:cs="Times New Roman"/>
          <w:color w:val="000000" w:themeColor="text1"/>
          <w:sz w:val="24"/>
          <w:szCs w:val="24"/>
        </w:rPr>
        <w:t>Isolated splenic metastase</w:t>
      </w:r>
      <w:r w:rsidR="00514DFE" w:rsidRPr="00D76104">
        <w:rPr>
          <w:rFonts w:ascii="Book Antiqua" w:hAnsi="Book Antiqua" w:cs="Times New Roman"/>
          <w:color w:val="000000" w:themeColor="text1"/>
          <w:sz w:val="24"/>
          <w:szCs w:val="24"/>
        </w:rPr>
        <w:t>s</w:t>
      </w:r>
      <w:r w:rsidR="003144F3" w:rsidRPr="00247DA4">
        <w:rPr>
          <w:rFonts w:ascii="Book Antiqua" w:hAnsi="Book Antiqua" w:cs="Times New Roman"/>
          <w:color w:val="000000" w:themeColor="text1"/>
          <w:sz w:val="24"/>
          <w:szCs w:val="24"/>
        </w:rPr>
        <w:t xml:space="preserve"> after colon cancer</w:t>
      </w:r>
    </w:p>
    <w:p w14:paraId="4C70ACEC" w14:textId="77777777" w:rsidR="003144F3" w:rsidRPr="00247DA4" w:rsidRDefault="003144F3">
      <w:pPr>
        <w:adjustRightInd w:val="0"/>
        <w:snapToGrid w:val="0"/>
        <w:spacing w:line="360" w:lineRule="auto"/>
        <w:rPr>
          <w:rFonts w:ascii="Book Antiqua" w:hAnsi="Book Antiqua" w:cs="Times New Roman"/>
          <w:color w:val="000000" w:themeColor="text1"/>
          <w:sz w:val="24"/>
          <w:szCs w:val="24"/>
        </w:rPr>
      </w:pPr>
    </w:p>
    <w:p w14:paraId="19A6C8A2"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Li Hu,</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Ji-Yun Zhu,</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Lei Fang,</w:t>
      </w:r>
      <w:r w:rsidR="00A541D2" w:rsidRPr="00247DA4">
        <w:rPr>
          <w:rFonts w:ascii="Book Antiqua" w:hAnsi="Book Antiqua" w:cs="Times New Roman"/>
          <w:color w:val="000000" w:themeColor="text1"/>
          <w:sz w:val="24"/>
          <w:szCs w:val="24"/>
        </w:rPr>
        <w:t xml:space="preserve"> </w:t>
      </w:r>
      <w:r w:rsidR="0057575E" w:rsidRPr="00247DA4">
        <w:rPr>
          <w:rFonts w:ascii="Book Antiqua" w:hAnsi="Book Antiqua" w:cs="Times New Roman"/>
          <w:color w:val="000000" w:themeColor="text1"/>
          <w:sz w:val="24"/>
          <w:szCs w:val="24"/>
        </w:rPr>
        <w:t xml:space="preserve">Xiu-Chong Yu, </w:t>
      </w:r>
      <w:r w:rsidRPr="00247DA4">
        <w:rPr>
          <w:rFonts w:ascii="Book Antiqua" w:hAnsi="Book Antiqua" w:cs="Times New Roman"/>
          <w:color w:val="000000" w:themeColor="text1"/>
          <w:sz w:val="24"/>
          <w:szCs w:val="24"/>
        </w:rPr>
        <w:t>Zhi-Long Yan</w:t>
      </w:r>
    </w:p>
    <w:p w14:paraId="2E6B9BBC"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71424D91" w14:textId="77777777" w:rsidR="00CA771F" w:rsidRPr="00D7610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t>Li Hu,</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Ji-Yun Zhu,</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Lei Fang,</w:t>
      </w:r>
      <w:r w:rsidR="00A541D2" w:rsidRPr="00247DA4">
        <w:rPr>
          <w:rFonts w:ascii="Book Antiqua" w:hAnsi="Book Antiqua" w:cs="Times New Roman"/>
          <w:b/>
          <w:color w:val="000000" w:themeColor="text1"/>
          <w:sz w:val="24"/>
          <w:szCs w:val="24"/>
        </w:rPr>
        <w:t xml:space="preserve"> </w:t>
      </w:r>
      <w:r w:rsidR="0057575E" w:rsidRPr="00247DA4">
        <w:rPr>
          <w:rFonts w:ascii="Book Antiqua" w:hAnsi="Book Antiqua" w:cs="Times New Roman"/>
          <w:b/>
          <w:color w:val="000000" w:themeColor="text1"/>
          <w:sz w:val="24"/>
          <w:szCs w:val="24"/>
        </w:rPr>
        <w:t>Xiu-Chong Yu,</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Zhi-Long Yan</w:t>
      </w:r>
      <w:r w:rsidR="0006083A" w:rsidRPr="006E7D28">
        <w:rPr>
          <w:rFonts w:ascii="Book Antiqua" w:hAnsi="Book Antiqua" w:cs="Times New Roman"/>
          <w:b/>
          <w:bCs/>
          <w:color w:val="000000" w:themeColor="text1"/>
          <w:sz w:val="24"/>
          <w:szCs w:val="24"/>
        </w:rPr>
        <w:t>,</w:t>
      </w:r>
      <w:r w:rsidR="0006083A"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Department of Gastrointestinal Surgery, Ningbo First Hospital, Ningbo 315000, Zhejiang </w:t>
      </w:r>
      <w:r w:rsidRPr="00D76104">
        <w:rPr>
          <w:rFonts w:ascii="Book Antiqua" w:hAnsi="Book Antiqua" w:cs="Times New Roman"/>
          <w:color w:val="000000" w:themeColor="text1"/>
          <w:sz w:val="24"/>
          <w:szCs w:val="24"/>
        </w:rPr>
        <w:t>Province, China</w:t>
      </w:r>
    </w:p>
    <w:p w14:paraId="17A69E74"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6E197578" w14:textId="68D90B37" w:rsidR="005B3DAE" w:rsidRPr="00247DA4" w:rsidRDefault="00BF067A">
      <w:pPr>
        <w:adjustRightInd w:val="0"/>
        <w:snapToGrid w:val="0"/>
        <w:spacing w:line="360" w:lineRule="auto"/>
        <w:rPr>
          <w:rFonts w:ascii="Book Antiqua" w:hAnsi="Book Antiqua" w:cs="Times New Roman"/>
          <w:bCs/>
          <w:color w:val="000000" w:themeColor="text1"/>
          <w:sz w:val="24"/>
          <w:szCs w:val="24"/>
        </w:rPr>
      </w:pPr>
      <w:bookmarkStart w:id="6" w:name="OLE_LINK57"/>
      <w:bookmarkStart w:id="7" w:name="OLE_LINK58"/>
      <w:bookmarkStart w:id="8" w:name="OLE_LINK207"/>
      <w:r w:rsidRPr="00247DA4">
        <w:rPr>
          <w:rFonts w:ascii="Book Antiqua" w:hAnsi="Book Antiqua" w:cs="Times New Roman"/>
          <w:b/>
          <w:bCs/>
          <w:color w:val="000000" w:themeColor="text1"/>
          <w:sz w:val="24"/>
          <w:szCs w:val="24"/>
        </w:rPr>
        <w:t>Author contributions:</w:t>
      </w:r>
      <w:bookmarkEnd w:id="6"/>
      <w:bookmarkEnd w:id="7"/>
      <w:bookmarkEnd w:id="8"/>
      <w:r w:rsidR="00A541D2" w:rsidRPr="00247DA4">
        <w:rPr>
          <w:rFonts w:ascii="Book Antiqua" w:hAnsi="Book Antiqua" w:cs="Times New Roman"/>
          <w:b/>
          <w:bCs/>
          <w:color w:val="000000" w:themeColor="text1"/>
          <w:sz w:val="24"/>
          <w:szCs w:val="24"/>
        </w:rPr>
        <w:t xml:space="preserve"> </w:t>
      </w:r>
      <w:r w:rsidR="003144F3" w:rsidRPr="00247DA4">
        <w:rPr>
          <w:rFonts w:ascii="Book Antiqua" w:hAnsi="Book Antiqua" w:cs="Times New Roman"/>
          <w:color w:val="000000" w:themeColor="text1"/>
          <w:sz w:val="24"/>
          <w:szCs w:val="24"/>
        </w:rPr>
        <w:t>Hu L and Yan ZL designed the manuscript</w:t>
      </w:r>
      <w:r w:rsidR="00B135E3" w:rsidRPr="00247DA4">
        <w:rPr>
          <w:rFonts w:ascii="Book Antiqua" w:hAnsi="Book Antiqua" w:cs="Times New Roman"/>
          <w:color w:val="000000" w:themeColor="text1"/>
          <w:sz w:val="24"/>
          <w:szCs w:val="24"/>
        </w:rPr>
        <w:t xml:space="preserve"> and performed the </w:t>
      </w:r>
      <w:r w:rsidR="00A541D2" w:rsidRPr="00247DA4">
        <w:rPr>
          <w:rFonts w:ascii="Book Antiqua" w:hAnsi="Book Antiqua" w:cs="Times New Roman"/>
          <w:color w:val="000000" w:themeColor="text1"/>
          <w:sz w:val="24"/>
          <w:szCs w:val="24"/>
        </w:rPr>
        <w:t>su</w:t>
      </w:r>
      <w:r w:rsidR="00B135E3" w:rsidRPr="00247DA4">
        <w:rPr>
          <w:rFonts w:ascii="Book Antiqua" w:hAnsi="Book Antiqua" w:cs="Times New Roman"/>
          <w:color w:val="000000" w:themeColor="text1"/>
          <w:sz w:val="24"/>
          <w:szCs w:val="24"/>
        </w:rPr>
        <w:t>rgery;</w:t>
      </w:r>
      <w:r w:rsidR="00A541D2" w:rsidRPr="00247DA4">
        <w:rPr>
          <w:rFonts w:ascii="Book Antiqua" w:hAnsi="Book Antiqua" w:cs="Times New Roman"/>
          <w:color w:val="000000" w:themeColor="text1"/>
          <w:sz w:val="24"/>
          <w:szCs w:val="24"/>
        </w:rPr>
        <w:t xml:space="preserve"> </w:t>
      </w:r>
      <w:r w:rsidR="00B135E3" w:rsidRPr="00247DA4">
        <w:rPr>
          <w:rFonts w:ascii="Book Antiqua" w:hAnsi="Book Antiqua" w:cs="Times New Roman"/>
          <w:color w:val="000000" w:themeColor="text1"/>
          <w:sz w:val="24"/>
          <w:szCs w:val="24"/>
        </w:rPr>
        <w:t>Zhu JY reviewed the literature and contributed to drafting the manuscript;</w:t>
      </w:r>
      <w:r w:rsidR="00A541D2" w:rsidRPr="00247DA4">
        <w:rPr>
          <w:rFonts w:ascii="Book Antiqua" w:hAnsi="Book Antiqua" w:cs="Times New Roman"/>
          <w:color w:val="000000" w:themeColor="text1"/>
          <w:sz w:val="24"/>
          <w:szCs w:val="24"/>
        </w:rPr>
        <w:t xml:space="preserve"> </w:t>
      </w:r>
      <w:r w:rsidR="003144F3" w:rsidRPr="00247DA4">
        <w:rPr>
          <w:rFonts w:ascii="Book Antiqua" w:hAnsi="Book Antiqua" w:cs="Times New Roman"/>
          <w:color w:val="000000" w:themeColor="text1"/>
          <w:sz w:val="24"/>
          <w:szCs w:val="24"/>
        </w:rPr>
        <w:t xml:space="preserve">Fang L performed </w:t>
      </w:r>
      <w:r w:rsidR="00514DFE" w:rsidRPr="00247DA4">
        <w:rPr>
          <w:rFonts w:ascii="Book Antiqua" w:hAnsi="Book Antiqua" w:cs="Times New Roman"/>
          <w:color w:val="000000" w:themeColor="text1"/>
          <w:sz w:val="24"/>
          <w:szCs w:val="24"/>
        </w:rPr>
        <w:t xml:space="preserve">the </w:t>
      </w:r>
      <w:r w:rsidR="00A541D2" w:rsidRPr="00247DA4">
        <w:rPr>
          <w:rFonts w:ascii="Book Antiqua" w:hAnsi="Book Antiqua" w:cs="Times New Roman"/>
          <w:color w:val="000000" w:themeColor="text1"/>
          <w:sz w:val="24"/>
          <w:szCs w:val="24"/>
        </w:rPr>
        <w:t>radiology a</w:t>
      </w:r>
      <w:r w:rsidR="003144F3" w:rsidRPr="00247DA4">
        <w:rPr>
          <w:rFonts w:ascii="Book Antiqua" w:hAnsi="Book Antiqua" w:cs="Times New Roman"/>
          <w:color w:val="000000" w:themeColor="text1"/>
          <w:sz w:val="24"/>
          <w:szCs w:val="24"/>
        </w:rPr>
        <w:t>nalyses;</w:t>
      </w:r>
      <w:r w:rsidR="00A541D2" w:rsidRPr="00247DA4">
        <w:rPr>
          <w:rFonts w:ascii="Book Antiqua" w:hAnsi="Book Antiqua" w:cs="Times New Roman"/>
          <w:color w:val="000000" w:themeColor="text1"/>
          <w:sz w:val="24"/>
          <w:szCs w:val="24"/>
        </w:rPr>
        <w:t xml:space="preserve"> </w:t>
      </w:r>
      <w:r w:rsidR="003144F3" w:rsidRPr="00247DA4">
        <w:rPr>
          <w:rFonts w:ascii="Book Antiqua" w:hAnsi="Book Antiqua" w:cs="Times New Roman"/>
          <w:color w:val="000000" w:themeColor="text1"/>
          <w:sz w:val="24"/>
          <w:szCs w:val="24"/>
        </w:rPr>
        <w:t>Yu XC performed the pathology analyses; Hu L wrote the manuscript</w:t>
      </w:r>
      <w:r w:rsidR="00A541D2" w:rsidRPr="00247DA4">
        <w:rPr>
          <w:rFonts w:ascii="Book Antiqua" w:hAnsi="Book Antiqua" w:cs="Times New Roman"/>
          <w:color w:val="000000" w:themeColor="text1"/>
          <w:sz w:val="24"/>
          <w:szCs w:val="24"/>
        </w:rPr>
        <w:t>;</w:t>
      </w:r>
      <w:r w:rsidR="003144F3" w:rsidRPr="00247DA4">
        <w:rPr>
          <w:rFonts w:ascii="Book Antiqua" w:hAnsi="Book Antiqua" w:cs="Times New Roman"/>
          <w:color w:val="000000" w:themeColor="text1"/>
          <w:sz w:val="24"/>
          <w:szCs w:val="24"/>
        </w:rPr>
        <w:t xml:space="preserve"> </w:t>
      </w:r>
      <w:r w:rsidR="006E7D28" w:rsidRPr="00247DA4">
        <w:rPr>
          <w:rFonts w:ascii="Book Antiqua" w:hAnsi="Book Antiqua" w:cs="Times New Roman"/>
          <w:color w:val="000000" w:themeColor="text1"/>
          <w:sz w:val="24"/>
          <w:szCs w:val="24"/>
        </w:rPr>
        <w:t>a</w:t>
      </w:r>
      <w:bookmarkStart w:id="9" w:name="_GoBack"/>
      <w:bookmarkEnd w:id="9"/>
      <w:r w:rsidR="006E7D28" w:rsidRPr="00247DA4">
        <w:rPr>
          <w:rFonts w:ascii="Book Antiqua" w:hAnsi="Book Antiqua" w:cs="Times New Roman"/>
          <w:color w:val="000000" w:themeColor="text1"/>
          <w:sz w:val="24"/>
          <w:szCs w:val="24"/>
        </w:rPr>
        <w:t xml:space="preserve">ll </w:t>
      </w:r>
      <w:r w:rsidR="003144F3" w:rsidRPr="00247DA4">
        <w:rPr>
          <w:rFonts w:ascii="Book Antiqua" w:hAnsi="Book Antiqua" w:cs="Times New Roman"/>
          <w:color w:val="000000" w:themeColor="text1"/>
          <w:sz w:val="24"/>
          <w:szCs w:val="24"/>
        </w:rPr>
        <w:t>authors have read and approve</w:t>
      </w:r>
      <w:r w:rsidR="00514DFE" w:rsidRPr="00247DA4">
        <w:rPr>
          <w:rFonts w:ascii="Book Antiqua" w:hAnsi="Book Antiqua" w:cs="Times New Roman"/>
          <w:color w:val="000000" w:themeColor="text1"/>
          <w:sz w:val="24"/>
          <w:szCs w:val="24"/>
        </w:rPr>
        <w:t>d</w:t>
      </w:r>
      <w:r w:rsidR="003144F3" w:rsidRPr="00247DA4">
        <w:rPr>
          <w:rFonts w:ascii="Book Antiqua" w:hAnsi="Book Antiqua" w:cs="Times New Roman"/>
          <w:color w:val="000000" w:themeColor="text1"/>
          <w:sz w:val="24"/>
          <w:szCs w:val="24"/>
        </w:rPr>
        <w:t xml:space="preserve"> the final manuscript.</w:t>
      </w:r>
    </w:p>
    <w:p w14:paraId="61BC78AC" w14:textId="77777777" w:rsidR="003144F3" w:rsidRPr="00247DA4" w:rsidRDefault="003144F3">
      <w:pPr>
        <w:adjustRightInd w:val="0"/>
        <w:snapToGrid w:val="0"/>
        <w:spacing w:line="360" w:lineRule="auto"/>
        <w:rPr>
          <w:rFonts w:ascii="Book Antiqua" w:hAnsi="Book Antiqua" w:cs="Times New Roman"/>
          <w:b/>
          <w:color w:val="000000" w:themeColor="text1"/>
          <w:sz w:val="24"/>
          <w:szCs w:val="24"/>
        </w:rPr>
      </w:pPr>
    </w:p>
    <w:p w14:paraId="166E56E6" w14:textId="77777777" w:rsidR="00CA771F" w:rsidRPr="00247DA4" w:rsidRDefault="00CA771F">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
          <w:bCs/>
          <w:color w:val="000000" w:themeColor="text1"/>
          <w:sz w:val="24"/>
          <w:szCs w:val="24"/>
        </w:rPr>
        <w:t>Corresponding author:</w:t>
      </w:r>
      <w:r w:rsidR="00A541D2" w:rsidRPr="00247DA4">
        <w:rPr>
          <w:rFonts w:ascii="Book Antiqua" w:hAnsi="Book Antiqua" w:cs="Times New Roman"/>
          <w:b/>
          <w:bCs/>
          <w:color w:val="000000" w:themeColor="text1"/>
          <w:sz w:val="24"/>
          <w:szCs w:val="24"/>
        </w:rPr>
        <w:t xml:space="preserve"> </w:t>
      </w:r>
      <w:r w:rsidRPr="00247DA4">
        <w:rPr>
          <w:rFonts w:ascii="Book Antiqua" w:hAnsi="Book Antiqua" w:cs="Times New Roman"/>
          <w:b/>
          <w:color w:val="000000" w:themeColor="text1"/>
          <w:sz w:val="24"/>
          <w:szCs w:val="24"/>
        </w:rPr>
        <w:t>Zhi-Long</w:t>
      </w:r>
      <w:r w:rsidR="00A541D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Yan, MD, Chief Doctor,</w:t>
      </w:r>
      <w:r w:rsidR="00A541D2" w:rsidRPr="00247DA4">
        <w:rPr>
          <w:rFonts w:ascii="Book Antiqua" w:hAnsi="Book Antiqua" w:cs="Times New Roman"/>
          <w:b/>
          <w:color w:val="000000" w:themeColor="text1"/>
          <w:sz w:val="24"/>
          <w:szCs w:val="24"/>
        </w:rPr>
        <w:t xml:space="preserve"> </w:t>
      </w:r>
      <w:bookmarkStart w:id="10" w:name="OLE_LINK487"/>
      <w:bookmarkStart w:id="11" w:name="OLE_LINK488"/>
      <w:r w:rsidRPr="00247DA4">
        <w:rPr>
          <w:rFonts w:ascii="Book Antiqua" w:hAnsi="Book Antiqua" w:cs="Times New Roman"/>
          <w:color w:val="000000" w:themeColor="text1"/>
          <w:sz w:val="24"/>
          <w:szCs w:val="24"/>
        </w:rPr>
        <w:t>Department of Gastrointestinal</w:t>
      </w:r>
      <w:r w:rsidRPr="00247DA4">
        <w:rPr>
          <w:rFonts w:ascii="Book Antiqua" w:hAnsi="Book Antiqua" w:cs="Times New Roman"/>
          <w:bCs/>
          <w:color w:val="000000" w:themeColor="text1"/>
          <w:sz w:val="24"/>
          <w:szCs w:val="24"/>
        </w:rPr>
        <w:t xml:space="preserve"> Surgery</w:t>
      </w:r>
      <w:bookmarkEnd w:id="10"/>
      <w:bookmarkEnd w:id="11"/>
      <w:r w:rsidRPr="00247DA4">
        <w:rPr>
          <w:rFonts w:ascii="Book Antiqua" w:hAnsi="Book Antiqua" w:cs="Times New Roman"/>
          <w:bCs/>
          <w:color w:val="000000" w:themeColor="text1"/>
          <w:sz w:val="24"/>
          <w:szCs w:val="24"/>
        </w:rPr>
        <w:t xml:space="preserve">, </w:t>
      </w:r>
      <w:bookmarkStart w:id="12" w:name="OLE_LINK489"/>
      <w:bookmarkStart w:id="13" w:name="OLE_LINK490"/>
      <w:r w:rsidRPr="00247DA4">
        <w:rPr>
          <w:rFonts w:ascii="Book Antiqua" w:hAnsi="Book Antiqua" w:cs="Times New Roman"/>
          <w:bCs/>
          <w:color w:val="000000" w:themeColor="text1"/>
          <w:sz w:val="24"/>
          <w:szCs w:val="24"/>
        </w:rPr>
        <w:t xml:space="preserve">Ningbo </w:t>
      </w:r>
      <w:r w:rsidRPr="00247DA4">
        <w:rPr>
          <w:rFonts w:ascii="Book Antiqua" w:hAnsi="Book Antiqua" w:cs="Times New Roman"/>
          <w:color w:val="000000" w:themeColor="text1"/>
          <w:sz w:val="24"/>
          <w:szCs w:val="24"/>
        </w:rPr>
        <w:t>First</w:t>
      </w:r>
      <w:r w:rsidRPr="00247DA4">
        <w:rPr>
          <w:rFonts w:ascii="Book Antiqua" w:hAnsi="Book Antiqua" w:cs="Times New Roman"/>
          <w:bCs/>
          <w:color w:val="000000" w:themeColor="text1"/>
          <w:sz w:val="24"/>
          <w:szCs w:val="24"/>
        </w:rPr>
        <w:t xml:space="preserve"> Hospital</w:t>
      </w:r>
      <w:bookmarkEnd w:id="12"/>
      <w:bookmarkEnd w:id="13"/>
      <w:r w:rsidR="00DE6756" w:rsidRPr="00247DA4">
        <w:rPr>
          <w:rFonts w:ascii="Book Antiqua" w:hAnsi="Book Antiqua" w:cs="Times New Roman"/>
          <w:bCs/>
          <w:color w:val="000000" w:themeColor="text1"/>
          <w:sz w:val="24"/>
          <w:szCs w:val="24"/>
        </w:rPr>
        <w:t xml:space="preserve">, </w:t>
      </w:r>
      <w:bookmarkStart w:id="14" w:name="OLE_LINK491"/>
      <w:bookmarkStart w:id="15" w:name="OLE_LINK492"/>
      <w:r w:rsidRPr="00247DA4">
        <w:rPr>
          <w:rFonts w:ascii="Book Antiqua" w:hAnsi="Book Antiqua" w:cs="Times New Roman"/>
          <w:bCs/>
          <w:color w:val="000000" w:themeColor="text1"/>
          <w:sz w:val="24"/>
          <w:szCs w:val="24"/>
        </w:rPr>
        <w:t>No. 59</w:t>
      </w:r>
      <w:r w:rsidR="00DE6756" w:rsidRPr="00247DA4">
        <w:rPr>
          <w:rFonts w:ascii="Book Antiqua" w:hAnsi="Book Antiqua" w:cs="Times New Roman"/>
          <w:bCs/>
          <w:color w:val="000000" w:themeColor="text1"/>
          <w:sz w:val="24"/>
          <w:szCs w:val="24"/>
        </w:rPr>
        <w:t>,</w:t>
      </w:r>
      <w:r w:rsidR="00A541D2" w:rsidRPr="00247DA4">
        <w:rPr>
          <w:rFonts w:ascii="Book Antiqua" w:hAnsi="Book Antiqua" w:cs="Times New Roman"/>
          <w:bCs/>
          <w:color w:val="000000" w:themeColor="text1"/>
          <w:sz w:val="24"/>
          <w:szCs w:val="24"/>
        </w:rPr>
        <w:t xml:space="preserve"> </w:t>
      </w:r>
      <w:r w:rsidR="00040491" w:rsidRPr="00247DA4">
        <w:rPr>
          <w:rFonts w:ascii="Book Antiqua" w:hAnsi="Book Antiqua" w:cs="Times New Roman"/>
          <w:bCs/>
          <w:color w:val="000000" w:themeColor="text1"/>
          <w:sz w:val="24"/>
          <w:szCs w:val="24"/>
        </w:rPr>
        <w:t>L</w:t>
      </w:r>
      <w:r w:rsidRPr="00247DA4">
        <w:rPr>
          <w:rFonts w:ascii="Book Antiqua" w:hAnsi="Book Antiqua" w:cs="Times New Roman"/>
          <w:bCs/>
          <w:color w:val="000000" w:themeColor="text1"/>
          <w:sz w:val="24"/>
          <w:szCs w:val="24"/>
        </w:rPr>
        <w:t>iuting Road</w:t>
      </w:r>
      <w:bookmarkEnd w:id="14"/>
      <w:bookmarkEnd w:id="15"/>
      <w:r w:rsidR="00DE6756" w:rsidRPr="00247DA4">
        <w:rPr>
          <w:rFonts w:ascii="Book Antiqua" w:hAnsi="Book Antiqua" w:cs="Times New Roman"/>
          <w:bCs/>
          <w:color w:val="000000" w:themeColor="text1"/>
          <w:sz w:val="24"/>
          <w:szCs w:val="24"/>
        </w:rPr>
        <w:t>,</w:t>
      </w:r>
      <w:r w:rsidRPr="00247DA4">
        <w:rPr>
          <w:rFonts w:ascii="Book Antiqua" w:hAnsi="Book Antiqua" w:cs="Times New Roman"/>
          <w:bCs/>
          <w:color w:val="000000" w:themeColor="text1"/>
          <w:sz w:val="24"/>
          <w:szCs w:val="24"/>
        </w:rPr>
        <w:t xml:space="preserve"> </w:t>
      </w:r>
      <w:bookmarkStart w:id="16" w:name="OLE_LINK493"/>
      <w:bookmarkStart w:id="17" w:name="OLE_LINK494"/>
      <w:r w:rsidRPr="00247DA4">
        <w:rPr>
          <w:rFonts w:ascii="Book Antiqua" w:hAnsi="Book Antiqua" w:cs="Times New Roman"/>
          <w:bCs/>
          <w:color w:val="000000" w:themeColor="text1"/>
          <w:sz w:val="24"/>
          <w:szCs w:val="24"/>
        </w:rPr>
        <w:t>Ningbo</w:t>
      </w:r>
      <w:r w:rsidR="00A541D2" w:rsidRPr="00247DA4">
        <w:rPr>
          <w:rFonts w:ascii="Book Antiqua" w:hAnsi="Book Antiqua" w:cs="Times New Roman"/>
          <w:bCs/>
          <w:color w:val="000000" w:themeColor="text1"/>
          <w:sz w:val="24"/>
          <w:szCs w:val="24"/>
        </w:rPr>
        <w:t xml:space="preserve"> </w:t>
      </w:r>
      <w:bookmarkEnd w:id="16"/>
      <w:bookmarkEnd w:id="17"/>
      <w:r w:rsidR="00DE6756" w:rsidRPr="00247DA4">
        <w:rPr>
          <w:rFonts w:ascii="Book Antiqua" w:hAnsi="Book Antiqua" w:cs="Times New Roman"/>
          <w:bCs/>
          <w:color w:val="000000" w:themeColor="text1"/>
          <w:sz w:val="24"/>
          <w:szCs w:val="24"/>
        </w:rPr>
        <w:t xml:space="preserve">315000, </w:t>
      </w:r>
      <w:bookmarkStart w:id="18" w:name="OLE_LINK495"/>
      <w:bookmarkStart w:id="19" w:name="OLE_LINK497"/>
      <w:r w:rsidRPr="00247DA4">
        <w:rPr>
          <w:rFonts w:ascii="Book Antiqua" w:hAnsi="Book Antiqua" w:cs="Times New Roman"/>
          <w:bCs/>
          <w:color w:val="000000" w:themeColor="text1"/>
          <w:sz w:val="24"/>
          <w:szCs w:val="24"/>
        </w:rPr>
        <w:t>Zhejiang Province</w:t>
      </w:r>
      <w:bookmarkEnd w:id="18"/>
      <w:bookmarkEnd w:id="19"/>
      <w:r w:rsidRPr="00247DA4">
        <w:rPr>
          <w:rFonts w:ascii="Book Antiqua" w:hAnsi="Book Antiqua" w:cs="Times New Roman"/>
          <w:bCs/>
          <w:color w:val="000000" w:themeColor="text1"/>
          <w:sz w:val="24"/>
          <w:szCs w:val="24"/>
        </w:rPr>
        <w:t xml:space="preserve">, </w:t>
      </w:r>
      <w:bookmarkStart w:id="20" w:name="OLE_LINK498"/>
      <w:bookmarkStart w:id="21" w:name="OLE_LINK499"/>
      <w:r w:rsidRPr="00247DA4">
        <w:rPr>
          <w:rFonts w:ascii="Book Antiqua" w:hAnsi="Book Antiqua" w:cs="Times New Roman"/>
          <w:bCs/>
          <w:color w:val="000000" w:themeColor="text1"/>
          <w:sz w:val="24"/>
          <w:szCs w:val="24"/>
        </w:rPr>
        <w:t>China</w:t>
      </w:r>
      <w:bookmarkEnd w:id="20"/>
      <w:bookmarkEnd w:id="21"/>
      <w:r w:rsidR="00DE6756"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yanzhilong@nbu.edu.cn</w:t>
      </w:r>
    </w:p>
    <w:p w14:paraId="22086510" w14:textId="77777777" w:rsidR="00CA771F" w:rsidRPr="00247DA4" w:rsidRDefault="00CA771F">
      <w:pPr>
        <w:adjustRightInd w:val="0"/>
        <w:snapToGrid w:val="0"/>
        <w:spacing w:line="360" w:lineRule="auto"/>
        <w:rPr>
          <w:rFonts w:ascii="Book Antiqua" w:hAnsi="Book Antiqua" w:cs="Times New Roman"/>
          <w:bCs/>
          <w:color w:val="000000" w:themeColor="text1"/>
          <w:sz w:val="24"/>
          <w:szCs w:val="24"/>
        </w:rPr>
      </w:pPr>
    </w:p>
    <w:p w14:paraId="3719D06F" w14:textId="77777777" w:rsidR="003B070B" w:rsidRPr="006E7D28" w:rsidRDefault="003B070B">
      <w:pPr>
        <w:adjustRightInd w:val="0"/>
        <w:snapToGrid w:val="0"/>
        <w:spacing w:line="360" w:lineRule="auto"/>
        <w:rPr>
          <w:rFonts w:ascii="Book Antiqua" w:hAnsi="Book Antiqua"/>
          <w:b/>
          <w:color w:val="000000" w:themeColor="text1"/>
          <w:sz w:val="24"/>
          <w:szCs w:val="24"/>
        </w:rPr>
      </w:pPr>
      <w:bookmarkStart w:id="22" w:name="OLE_LINK108"/>
      <w:bookmarkStart w:id="23" w:name="OLE_LINK109"/>
      <w:bookmarkStart w:id="24" w:name="OLE_LINK47"/>
      <w:bookmarkStart w:id="25" w:name="OLE_LINK37"/>
      <w:bookmarkStart w:id="26" w:name="OLE_LINK189"/>
      <w:bookmarkStart w:id="27" w:name="OLE_LINK119"/>
      <w:bookmarkStart w:id="28" w:name="OLE_LINK177"/>
      <w:r w:rsidRPr="006E7D28">
        <w:rPr>
          <w:rFonts w:ascii="Book Antiqua" w:hAnsi="Book Antiqua"/>
          <w:b/>
          <w:color w:val="000000" w:themeColor="text1"/>
          <w:sz w:val="24"/>
          <w:szCs w:val="24"/>
        </w:rPr>
        <w:t xml:space="preserve">Received: </w:t>
      </w:r>
      <w:r w:rsidR="00F75314" w:rsidRPr="006E7D28">
        <w:rPr>
          <w:rFonts w:ascii="Book Antiqua" w:hAnsi="Book Antiqua"/>
          <w:color w:val="000000" w:themeColor="text1"/>
          <w:sz w:val="24"/>
          <w:szCs w:val="24"/>
        </w:rPr>
        <w:t>April</w:t>
      </w:r>
      <w:r w:rsidR="00A541D2" w:rsidRPr="006E7D28">
        <w:rPr>
          <w:rFonts w:ascii="Book Antiqua" w:hAnsi="Book Antiqua"/>
          <w:color w:val="000000" w:themeColor="text1"/>
          <w:sz w:val="24"/>
          <w:szCs w:val="24"/>
        </w:rPr>
        <w:t xml:space="preserve"> </w:t>
      </w:r>
      <w:r w:rsidR="00F75314" w:rsidRPr="006E7D28">
        <w:rPr>
          <w:rFonts w:ascii="Book Antiqua" w:hAnsi="Book Antiqua"/>
          <w:color w:val="000000" w:themeColor="text1"/>
          <w:sz w:val="24"/>
          <w:szCs w:val="24"/>
        </w:rPr>
        <w:t>3</w:t>
      </w:r>
      <w:r w:rsidRPr="006E7D28">
        <w:rPr>
          <w:rFonts w:ascii="Book Antiqua" w:hAnsi="Book Antiqua"/>
          <w:color w:val="000000" w:themeColor="text1"/>
          <w:sz w:val="24"/>
          <w:szCs w:val="24"/>
        </w:rPr>
        <w:t xml:space="preserve">, </w:t>
      </w:r>
      <w:r w:rsidR="00F75314" w:rsidRPr="006E7D28">
        <w:rPr>
          <w:rFonts w:ascii="Book Antiqua" w:hAnsi="Book Antiqua"/>
          <w:color w:val="000000" w:themeColor="text1"/>
          <w:sz w:val="24"/>
          <w:szCs w:val="24"/>
        </w:rPr>
        <w:t>2020</w:t>
      </w:r>
    </w:p>
    <w:p w14:paraId="745DFFF2" w14:textId="77777777" w:rsidR="003B070B" w:rsidRPr="006E7D28" w:rsidRDefault="003B070B">
      <w:pPr>
        <w:adjustRightInd w:val="0"/>
        <w:snapToGrid w:val="0"/>
        <w:spacing w:line="360" w:lineRule="auto"/>
        <w:rPr>
          <w:rFonts w:ascii="Book Antiqua" w:hAnsi="Book Antiqua"/>
          <w:b/>
          <w:color w:val="000000" w:themeColor="text1"/>
          <w:sz w:val="24"/>
          <w:szCs w:val="24"/>
        </w:rPr>
      </w:pPr>
      <w:r w:rsidRPr="006E7D28">
        <w:rPr>
          <w:rFonts w:ascii="Book Antiqua" w:hAnsi="Book Antiqua"/>
          <w:b/>
          <w:color w:val="000000" w:themeColor="text1"/>
          <w:sz w:val="24"/>
          <w:szCs w:val="24"/>
        </w:rPr>
        <w:t xml:space="preserve">Revised: </w:t>
      </w:r>
      <w:r w:rsidR="00112405" w:rsidRPr="00247DA4">
        <w:rPr>
          <w:rFonts w:ascii="Book Antiqua" w:hAnsi="Book Antiqua"/>
          <w:color w:val="000000" w:themeColor="text1"/>
          <w:sz w:val="24"/>
          <w:szCs w:val="24"/>
        </w:rPr>
        <w:t>May</w:t>
      </w:r>
      <w:r w:rsidR="00A541D2" w:rsidRPr="00247DA4">
        <w:rPr>
          <w:rFonts w:ascii="Book Antiqua" w:hAnsi="Book Antiqua"/>
          <w:color w:val="000000" w:themeColor="text1"/>
          <w:sz w:val="24"/>
          <w:szCs w:val="24"/>
        </w:rPr>
        <w:t xml:space="preserve"> </w:t>
      </w:r>
      <w:r w:rsidR="00112405" w:rsidRPr="00247DA4">
        <w:rPr>
          <w:rFonts w:ascii="Book Antiqua" w:hAnsi="Book Antiqua"/>
          <w:color w:val="000000" w:themeColor="text1"/>
          <w:sz w:val="24"/>
          <w:szCs w:val="24"/>
        </w:rPr>
        <w:t>27</w:t>
      </w:r>
      <w:r w:rsidRPr="00247DA4">
        <w:rPr>
          <w:rFonts w:ascii="Book Antiqua" w:hAnsi="Book Antiqua"/>
          <w:color w:val="000000" w:themeColor="text1"/>
          <w:sz w:val="24"/>
          <w:szCs w:val="24"/>
        </w:rPr>
        <w:t xml:space="preserve">, </w:t>
      </w:r>
      <w:r w:rsidR="00112405" w:rsidRPr="00247DA4">
        <w:rPr>
          <w:rFonts w:ascii="Book Antiqua" w:hAnsi="Book Antiqua"/>
          <w:color w:val="000000" w:themeColor="text1"/>
          <w:sz w:val="24"/>
          <w:szCs w:val="24"/>
        </w:rPr>
        <w:t>2020</w:t>
      </w:r>
    </w:p>
    <w:p w14:paraId="5530EE02" w14:textId="5A0996FF" w:rsidR="003B070B" w:rsidRPr="006E7D28" w:rsidRDefault="003B070B">
      <w:pPr>
        <w:adjustRightInd w:val="0"/>
        <w:snapToGrid w:val="0"/>
        <w:spacing w:line="360" w:lineRule="auto"/>
        <w:rPr>
          <w:rFonts w:ascii="Book Antiqua" w:hAnsi="Book Antiqua"/>
          <w:b/>
          <w:color w:val="000000" w:themeColor="text1"/>
          <w:sz w:val="24"/>
          <w:szCs w:val="24"/>
        </w:rPr>
      </w:pPr>
      <w:r w:rsidRPr="006E7D28">
        <w:rPr>
          <w:rFonts w:ascii="Book Antiqua" w:hAnsi="Book Antiqua"/>
          <w:b/>
          <w:color w:val="000000" w:themeColor="text1"/>
          <w:sz w:val="24"/>
          <w:szCs w:val="24"/>
        </w:rPr>
        <w:t>Accepted:</w:t>
      </w:r>
      <w:r w:rsidR="0050566A" w:rsidRPr="006E7D28">
        <w:rPr>
          <w:sz w:val="24"/>
          <w:szCs w:val="24"/>
        </w:rPr>
        <w:t xml:space="preserve"> </w:t>
      </w:r>
      <w:r w:rsidR="0050566A" w:rsidRPr="006E7D28">
        <w:rPr>
          <w:rFonts w:ascii="Book Antiqua" w:hAnsi="Book Antiqua"/>
          <w:bCs/>
          <w:color w:val="000000" w:themeColor="text1"/>
          <w:sz w:val="24"/>
          <w:szCs w:val="24"/>
        </w:rPr>
        <w:t>July 15, 2020</w:t>
      </w:r>
    </w:p>
    <w:p w14:paraId="5127AFBF" w14:textId="77777777" w:rsidR="00112405" w:rsidRPr="00247DA4" w:rsidRDefault="003B070B">
      <w:pPr>
        <w:adjustRightInd w:val="0"/>
        <w:snapToGrid w:val="0"/>
        <w:spacing w:line="360" w:lineRule="auto"/>
        <w:rPr>
          <w:rFonts w:ascii="Book Antiqua" w:hAnsi="Book Antiqua" w:cs="Times New Roman"/>
          <w:bCs/>
          <w:color w:val="000000" w:themeColor="text1"/>
          <w:sz w:val="24"/>
          <w:szCs w:val="24"/>
        </w:rPr>
      </w:pPr>
      <w:r w:rsidRPr="006E7D28">
        <w:rPr>
          <w:rFonts w:ascii="Book Antiqua" w:hAnsi="Book Antiqua"/>
          <w:b/>
          <w:color w:val="000000" w:themeColor="text1"/>
          <w:sz w:val="24"/>
          <w:szCs w:val="24"/>
        </w:rPr>
        <w:t xml:space="preserve">Published online: </w:t>
      </w:r>
      <w:bookmarkEnd w:id="22"/>
      <w:bookmarkEnd w:id="23"/>
      <w:bookmarkEnd w:id="24"/>
      <w:bookmarkEnd w:id="25"/>
      <w:bookmarkEnd w:id="26"/>
      <w:bookmarkEnd w:id="27"/>
      <w:bookmarkEnd w:id="28"/>
      <w:r w:rsidR="00112405" w:rsidRPr="00247DA4">
        <w:rPr>
          <w:rFonts w:ascii="Book Antiqua" w:hAnsi="Book Antiqua" w:cs="Times New Roman"/>
          <w:bCs/>
          <w:color w:val="000000" w:themeColor="text1"/>
          <w:sz w:val="24"/>
          <w:szCs w:val="24"/>
        </w:rPr>
        <w:br w:type="page"/>
      </w:r>
    </w:p>
    <w:p w14:paraId="7A8E173D" w14:textId="77777777" w:rsidR="00CA771F" w:rsidRPr="00247DA4" w:rsidRDefault="00CA771F">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lastRenderedPageBreak/>
        <w:t>Abstract</w:t>
      </w:r>
    </w:p>
    <w:p w14:paraId="381E6BBB" w14:textId="77777777" w:rsidR="00CA771F" w:rsidRPr="00D76104" w:rsidRDefault="00CA771F">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BACKGROUND</w:t>
      </w:r>
    </w:p>
    <w:p w14:paraId="0217C66B"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Isolated splenic metastasis is a rare clinical entity.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Multiple metastases in the spleen after radical colon resection in a patient who subsequently underwent a second local resection for isolated metachronous splenic metastasis</w:t>
      </w:r>
      <w:r w:rsidR="00752A29"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are exceedingly rare.</w:t>
      </w:r>
    </w:p>
    <w:p w14:paraId="6523B669"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2619B530" w14:textId="77777777" w:rsidR="00CA771F" w:rsidRPr="00D76104" w:rsidRDefault="00CA771F">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CASE SUMMARY</w:t>
      </w:r>
    </w:p>
    <w:p w14:paraId="4348B127" w14:textId="514A6F3B"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w:t>
      </w:r>
      <w:bookmarkStart w:id="29" w:name="OLE_LINK25"/>
      <w:bookmarkStart w:id="30" w:name="OLE_LINK26"/>
      <w:r w:rsidRPr="00247DA4">
        <w:rPr>
          <w:rFonts w:ascii="Book Antiqua" w:hAnsi="Book Antiqua" w:cs="Times New Roman"/>
          <w:color w:val="000000" w:themeColor="text1"/>
          <w:sz w:val="24"/>
          <w:szCs w:val="24"/>
        </w:rPr>
        <w:t>e report a colon cancer patient who underwent laparoscopic radical colon resection 14 mo previously</w:t>
      </w:r>
      <w:r w:rsidR="00514DFE"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 xml:space="preserve"> and subsequently underwent a second local resection due to local recurrence detected by elevated serum carcinoembryonic antigen (CEA) and</w:t>
      </w:r>
      <w:bookmarkEnd w:id="29"/>
      <w:bookmarkEnd w:id="30"/>
      <w:r w:rsidRPr="00247DA4">
        <w:rPr>
          <w:rFonts w:ascii="Book Antiqua" w:hAnsi="Book Antiqua" w:cs="Times New Roman"/>
          <w:color w:val="000000" w:themeColor="text1"/>
          <w:sz w:val="24"/>
          <w:szCs w:val="24"/>
        </w:rPr>
        <w:t xml:space="preserve"> positron emission tomography (PET). </w:t>
      </w:r>
      <w:bookmarkStart w:id="31" w:name="OLE_LINK27"/>
      <w:bookmarkStart w:id="32" w:name="OLE_LINK28"/>
      <w:r w:rsidRPr="00247DA4">
        <w:rPr>
          <w:rFonts w:ascii="Book Antiqua" w:hAnsi="Book Antiqua" w:cs="Times New Roman"/>
          <w:color w:val="000000" w:themeColor="text1"/>
          <w:sz w:val="24"/>
          <w:szCs w:val="24"/>
        </w:rPr>
        <w:t>However, multiple metastases in the spleen were found 7 mo later by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elevated serum CEA and PET-magnetic resonance imaging. The</w:t>
      </w:r>
      <w:r w:rsidR="00514DFE" w:rsidRPr="00247DA4">
        <w:rPr>
          <w:rFonts w:ascii="Book Antiqua" w:hAnsi="Book Antiqua" w:cs="Times New Roman"/>
          <w:color w:val="000000" w:themeColor="text1"/>
          <w:sz w:val="24"/>
          <w:szCs w:val="24"/>
        </w:rPr>
        <w:t>n the</w:t>
      </w:r>
      <w:r w:rsidRPr="00247DA4">
        <w:rPr>
          <w:rFonts w:ascii="Book Antiqua" w:hAnsi="Book Antiqua" w:cs="Times New Roman"/>
          <w:color w:val="000000" w:themeColor="text1"/>
          <w:sz w:val="24"/>
          <w:szCs w:val="24"/>
        </w:rPr>
        <w:t xml:space="preserve"> patient underwent total laparoscopic splenectomy.</w:t>
      </w:r>
      <w:bookmarkEnd w:id="31"/>
      <w:bookmarkEnd w:id="32"/>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Local tumor recurrence and splenic me</w:t>
      </w:r>
      <w:r w:rsidR="003F72EF" w:rsidRPr="00247DA4">
        <w:rPr>
          <w:rFonts w:ascii="Book Antiqua" w:hAnsi="Book Antiqua" w:cs="Times New Roman"/>
          <w:color w:val="000000" w:themeColor="text1"/>
          <w:sz w:val="24"/>
          <w:szCs w:val="24"/>
        </w:rPr>
        <w:t>tastasis from colorectal can</w:t>
      </w:r>
      <w:r w:rsidRPr="00247DA4">
        <w:rPr>
          <w:rFonts w:ascii="Book Antiqua" w:hAnsi="Book Antiqua" w:cs="Times New Roman"/>
          <w:color w:val="000000" w:themeColor="text1"/>
          <w:sz w:val="24"/>
          <w:szCs w:val="24"/>
        </w:rPr>
        <w:t>cer</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 xml:space="preserve">(CRC) </w:t>
      </w:r>
      <w:r w:rsidRPr="00247DA4">
        <w:rPr>
          <w:rFonts w:ascii="Book Antiqua" w:hAnsi="Book Antiqua" w:cs="Times New Roman"/>
          <w:color w:val="000000" w:themeColor="text1"/>
          <w:sz w:val="24"/>
          <w:szCs w:val="24"/>
        </w:rPr>
        <w:t>were found by postoperative pathology.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Genetic analysis of these recurrent and metastatic tissues showed KRAS exon2, APC exon16 and TP53 exon6 missense mutations, but no</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mutations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of</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i/>
          <w:color w:val="000000" w:themeColor="text1"/>
          <w:sz w:val="24"/>
          <w:szCs w:val="24"/>
        </w:rPr>
        <w:t>NRAS, KRAF, EGFR, ERBB2, MET, MLH1, MSH2 and MSH6</w:t>
      </w:r>
      <w:r w:rsidR="00514DFE" w:rsidRPr="00247DA4">
        <w:rPr>
          <w:rFonts w:ascii="Book Antiqua" w:hAnsi="Book Antiqua" w:cs="Times New Roman"/>
          <w:i/>
          <w:color w:val="000000" w:themeColor="text1"/>
          <w:sz w:val="24"/>
          <w:szCs w:val="24"/>
        </w:rPr>
        <w:t xml:space="preserve"> </w:t>
      </w:r>
      <w:r w:rsidRPr="00247DA4">
        <w:rPr>
          <w:rFonts w:ascii="Book Antiqua" w:hAnsi="Book Antiqua" w:cs="Times New Roman"/>
          <w:color w:val="000000" w:themeColor="text1"/>
          <w:sz w:val="24"/>
          <w:szCs w:val="24"/>
        </w:rPr>
        <w:t>were detected.</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Chemotherapy and target therapy were administered after multiple disciplinary team</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(MDT)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consultation, and no tumor recurrence has been observed to date.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We also reviewed the literature by conducting a search of the PubMed database using the following key words:</w:t>
      </w:r>
      <w:r w:rsidR="00112405" w:rsidRPr="00247DA4">
        <w:rPr>
          <w:rFonts w:ascii="Book Antiqua" w:hAnsi="Book Antiqua" w:cs="Times New Roman"/>
          <w:color w:val="000000" w:themeColor="text1"/>
          <w:sz w:val="24"/>
          <w:szCs w:val="24"/>
        </w:rPr>
        <w:t xml:space="preserve"> CRC</w:t>
      </w:r>
      <w:r w:rsidRPr="00247DA4">
        <w:rPr>
          <w:rFonts w:ascii="Book Antiqua" w:hAnsi="Book Antiqua" w:cs="Times New Roman"/>
          <w:color w:val="000000" w:themeColor="text1"/>
          <w:sz w:val="24"/>
          <w:szCs w:val="24"/>
        </w:rPr>
        <w:t>, splenic metastasis, isolated, and review. We identified</w:t>
      </w:r>
      <w:r w:rsidR="00A541D2" w:rsidRPr="00247DA4">
        <w:rPr>
          <w:rFonts w:ascii="Book Antiqua" w:hAnsi="Book Antiqua" w:cs="Times New Roman"/>
          <w:color w:val="000000" w:themeColor="text1"/>
          <w:sz w:val="24"/>
          <w:szCs w:val="24"/>
        </w:rPr>
        <w:t xml:space="preserve"> </w:t>
      </w:r>
      <w:r w:rsidR="00CD6897" w:rsidRPr="00247DA4">
        <w:rPr>
          <w:rFonts w:ascii="Book Antiqua" w:hAnsi="Book Antiqua" w:cs="Times New Roman"/>
          <w:color w:val="000000" w:themeColor="text1"/>
          <w:sz w:val="24"/>
          <w:szCs w:val="24"/>
        </w:rPr>
        <w:t>34</w:t>
      </w:r>
      <w:r w:rsidRPr="00247DA4">
        <w:rPr>
          <w:rFonts w:ascii="Book Antiqua" w:hAnsi="Book Antiqua" w:cs="Times New Roman"/>
          <w:color w:val="000000" w:themeColor="text1"/>
          <w:sz w:val="24"/>
          <w:szCs w:val="24"/>
        </w:rPr>
        <w:t xml:space="preserve"> relevant papers, which included</w:t>
      </w:r>
      <w:r w:rsidR="00CD6897" w:rsidRPr="00247DA4">
        <w:rPr>
          <w:rFonts w:ascii="Book Antiqua" w:hAnsi="Book Antiqua" w:cs="Times New Roman"/>
          <w:color w:val="000000" w:themeColor="text1"/>
          <w:sz w:val="24"/>
          <w:szCs w:val="24"/>
        </w:rPr>
        <w:t xml:space="preserve"> 28</w:t>
      </w:r>
      <w:r w:rsidRPr="00247DA4">
        <w:rPr>
          <w:rFonts w:ascii="Book Antiqua" w:hAnsi="Book Antiqua" w:cs="Times New Roman"/>
          <w:color w:val="000000" w:themeColor="text1"/>
          <w:sz w:val="24"/>
          <w:szCs w:val="24"/>
        </w:rPr>
        <w:t xml:space="preserve"> cases of metachronous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metastasis and 6 cases of simultaneous metastasis.</w:t>
      </w:r>
    </w:p>
    <w:p w14:paraId="56C10048" w14:textId="77777777" w:rsidR="0006083A" w:rsidRPr="00247DA4" w:rsidRDefault="0006083A">
      <w:pPr>
        <w:adjustRightInd w:val="0"/>
        <w:snapToGrid w:val="0"/>
        <w:spacing w:line="360" w:lineRule="auto"/>
        <w:rPr>
          <w:rFonts w:ascii="Book Antiqua" w:hAnsi="Book Antiqua" w:cs="Times New Roman"/>
          <w:color w:val="000000" w:themeColor="text1"/>
          <w:sz w:val="24"/>
          <w:szCs w:val="24"/>
        </w:rPr>
      </w:pPr>
    </w:p>
    <w:p w14:paraId="45349F33"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CONCLUSION</w:t>
      </w:r>
    </w:p>
    <w:p w14:paraId="0ECC4797" w14:textId="2F9A16B5"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Close monitoring of serum CEA levels is crucial </w:t>
      </w:r>
      <w:r w:rsidR="00514DFE" w:rsidRPr="00247DA4">
        <w:rPr>
          <w:rFonts w:ascii="Book Antiqua" w:hAnsi="Book Antiqua" w:cs="Times New Roman"/>
          <w:color w:val="000000" w:themeColor="text1"/>
          <w:sz w:val="24"/>
          <w:szCs w:val="24"/>
        </w:rPr>
        <w:t>for</w:t>
      </w:r>
      <w:r w:rsidRPr="00247DA4">
        <w:rPr>
          <w:rFonts w:ascii="Book Antiqua" w:hAnsi="Book Antiqua" w:cs="Times New Roman"/>
          <w:color w:val="000000" w:themeColor="text1"/>
          <w:sz w:val="24"/>
          <w:szCs w:val="24"/>
        </w:rPr>
        <w:t xml:space="preserve"> the detection of isolated splenic metastases after colon surgery.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 terms of overall survival and progression-free survival,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MDT plays an important role in the entire process </w:t>
      </w:r>
      <w:r w:rsidRPr="00247DA4">
        <w:rPr>
          <w:rFonts w:ascii="Book Antiqua" w:hAnsi="Book Antiqua" w:cs="Times New Roman"/>
          <w:color w:val="000000" w:themeColor="text1"/>
          <w:sz w:val="24"/>
          <w:szCs w:val="24"/>
        </w:rPr>
        <w:lastRenderedPageBreak/>
        <w:t>of disease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management.</w:t>
      </w:r>
    </w:p>
    <w:p w14:paraId="4DE31A16"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p>
    <w:p w14:paraId="1C6C9A9B"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bCs/>
          <w:color w:val="000000" w:themeColor="text1"/>
          <w:sz w:val="24"/>
          <w:szCs w:val="24"/>
        </w:rPr>
        <w:t>Key words:</w:t>
      </w:r>
      <w:r w:rsidR="00A541D2" w:rsidRPr="00247DA4">
        <w:rPr>
          <w:rFonts w:ascii="Book Antiqua" w:hAnsi="Book Antiqua" w:cs="Times New Roman"/>
          <w:b/>
          <w:bCs/>
          <w:color w:val="000000" w:themeColor="text1"/>
          <w:sz w:val="24"/>
          <w:szCs w:val="24"/>
        </w:rPr>
        <w:t xml:space="preserve"> </w:t>
      </w:r>
      <w:r w:rsidRPr="00247DA4">
        <w:rPr>
          <w:rFonts w:ascii="Book Antiqua" w:hAnsi="Book Antiqua" w:cs="Times New Roman"/>
          <w:bCs/>
          <w:color w:val="000000" w:themeColor="text1"/>
          <w:sz w:val="24"/>
          <w:szCs w:val="24"/>
        </w:rPr>
        <w:t>C</w:t>
      </w:r>
      <w:r w:rsidRPr="00247DA4">
        <w:rPr>
          <w:rFonts w:ascii="Book Antiqua" w:hAnsi="Book Antiqua" w:cs="Times New Roman"/>
          <w:color w:val="000000" w:themeColor="text1"/>
          <w:sz w:val="24"/>
          <w:szCs w:val="24"/>
        </w:rPr>
        <w:t>olon cancer;</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Isolated;</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Metachronous; Splenic metastasis; L</w:t>
      </w:r>
      <w:r w:rsidRPr="00247DA4">
        <w:rPr>
          <w:rFonts w:ascii="Book Antiqua" w:hAnsi="Book Antiqua" w:cs="Times New Roman"/>
          <w:bCs/>
          <w:color w:val="000000" w:themeColor="text1"/>
          <w:sz w:val="24"/>
          <w:szCs w:val="24"/>
        </w:rPr>
        <w:t xml:space="preserve">iterature review; </w:t>
      </w:r>
      <w:bookmarkStart w:id="33" w:name="OLE_LINK500"/>
      <w:bookmarkStart w:id="34" w:name="OLE_LINK501"/>
      <w:r w:rsidRPr="00247DA4">
        <w:rPr>
          <w:rFonts w:ascii="Book Antiqua" w:hAnsi="Book Antiqua" w:cs="Times New Roman"/>
          <w:color w:val="000000" w:themeColor="text1"/>
          <w:sz w:val="24"/>
          <w:szCs w:val="24"/>
        </w:rPr>
        <w:t>Case report</w:t>
      </w:r>
      <w:bookmarkEnd w:id="33"/>
      <w:bookmarkEnd w:id="34"/>
    </w:p>
    <w:p w14:paraId="0D73F345"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p>
    <w:p w14:paraId="34485211" w14:textId="77777777" w:rsidR="00112405" w:rsidRPr="00247DA4" w:rsidRDefault="0011240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Hu 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Zhu JY,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Fang 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Yu XC, Yan ZL. Isolated metachronous splenic multiple metastases after colon cancer surgery: A case report and literature review. </w:t>
      </w:r>
      <w:r w:rsidRPr="00247DA4">
        <w:rPr>
          <w:rFonts w:ascii="Book Antiqua" w:hAnsi="Book Antiqua" w:cs="Times New Roman"/>
          <w:i/>
          <w:color w:val="000000" w:themeColor="text1"/>
          <w:sz w:val="24"/>
          <w:szCs w:val="24"/>
        </w:rPr>
        <w:t>World J Clin Cases</w:t>
      </w:r>
      <w:r w:rsidR="00A541D2" w:rsidRPr="00247DA4">
        <w:rPr>
          <w:rFonts w:ascii="Book Antiqua" w:hAnsi="Book Antiqua" w:cs="Times New Roman"/>
          <w:i/>
          <w:color w:val="000000" w:themeColor="text1"/>
          <w:sz w:val="24"/>
          <w:szCs w:val="24"/>
        </w:rPr>
        <w:t xml:space="preserve"> </w:t>
      </w:r>
      <w:r w:rsidRPr="00247DA4">
        <w:rPr>
          <w:rFonts w:ascii="Book Antiqua" w:hAnsi="Book Antiqua" w:cs="Times New Roman"/>
          <w:color w:val="000000" w:themeColor="text1"/>
          <w:sz w:val="24"/>
          <w:szCs w:val="24"/>
        </w:rPr>
        <w:t>2020; In press</w:t>
      </w:r>
    </w:p>
    <w:p w14:paraId="55813243" w14:textId="77777777" w:rsidR="00112405" w:rsidRPr="00247DA4" w:rsidRDefault="00112405">
      <w:pPr>
        <w:adjustRightInd w:val="0"/>
        <w:snapToGrid w:val="0"/>
        <w:spacing w:line="360" w:lineRule="auto"/>
        <w:rPr>
          <w:rFonts w:ascii="Book Antiqua" w:hAnsi="Book Antiqua" w:cs="Times New Roman"/>
          <w:b/>
          <w:color w:val="000000" w:themeColor="text1"/>
          <w:sz w:val="24"/>
          <w:szCs w:val="24"/>
        </w:rPr>
      </w:pPr>
    </w:p>
    <w:p w14:paraId="5872173E"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t xml:space="preserve">Core tip: </w:t>
      </w:r>
      <w:r w:rsidRPr="00247DA4">
        <w:rPr>
          <w:rFonts w:ascii="Book Antiqua" w:hAnsi="Book Antiqua" w:cs="Times New Roman"/>
          <w:color w:val="000000" w:themeColor="text1"/>
          <w:sz w:val="24"/>
          <w:szCs w:val="24"/>
        </w:rPr>
        <w:t xml:space="preserve">Isolated splenic metastasis is a rare clinical entity. We report </w:t>
      </w:r>
      <w:r w:rsidR="00C8011B" w:rsidRPr="00247DA4">
        <w:rPr>
          <w:rFonts w:ascii="Book Antiqua" w:hAnsi="Book Antiqua" w:cs="Times New Roman"/>
          <w:color w:val="000000" w:themeColor="text1"/>
          <w:sz w:val="24"/>
          <w:szCs w:val="24"/>
        </w:rPr>
        <w:t>a case of 48-year-old woman with</w:t>
      </w:r>
      <w:r w:rsidR="00A541D2" w:rsidRPr="00247DA4">
        <w:rPr>
          <w:rFonts w:ascii="Book Antiqua" w:hAnsi="Book Antiqua" w:cs="Times New Roman"/>
          <w:color w:val="000000" w:themeColor="text1"/>
          <w:sz w:val="24"/>
          <w:szCs w:val="24"/>
        </w:rPr>
        <w:t xml:space="preserve"> </w:t>
      </w:r>
      <w:r w:rsidR="002D4872" w:rsidRPr="00247DA4">
        <w:rPr>
          <w:rFonts w:ascii="Book Antiqua" w:hAnsi="Book Antiqua" w:cs="Times New Roman"/>
          <w:color w:val="000000" w:themeColor="text1"/>
          <w:sz w:val="24"/>
          <w:szCs w:val="24"/>
        </w:rPr>
        <w:t>isolated splenic metastasis</w:t>
      </w:r>
      <w:r w:rsidR="00511487" w:rsidRPr="00247DA4">
        <w:rPr>
          <w:rFonts w:ascii="Book Antiqua" w:hAnsi="Book Antiqua" w:cs="Times New Roman"/>
          <w:color w:val="000000" w:themeColor="text1"/>
          <w:sz w:val="24"/>
          <w:szCs w:val="24"/>
        </w:rPr>
        <w:t xml:space="preserve"> 21 mo</w:t>
      </w:r>
      <w:r w:rsidR="002D4872" w:rsidRPr="00247DA4">
        <w:rPr>
          <w:rFonts w:ascii="Book Antiqua" w:hAnsi="Book Antiqua" w:cs="Times New Roman"/>
          <w:color w:val="000000" w:themeColor="text1"/>
          <w:sz w:val="24"/>
          <w:szCs w:val="24"/>
        </w:rPr>
        <w:t xml:space="preserve"> after</w:t>
      </w:r>
      <w:r w:rsidRPr="00247DA4">
        <w:rPr>
          <w:rFonts w:ascii="Book Antiqua" w:hAnsi="Book Antiqua" w:cs="Times New Roman"/>
          <w:color w:val="000000" w:themeColor="text1"/>
          <w:sz w:val="24"/>
          <w:szCs w:val="24"/>
        </w:rPr>
        <w:t xml:space="preserve"> radical colon </w:t>
      </w:r>
      <w:r w:rsidR="00511487" w:rsidRPr="00247DA4">
        <w:rPr>
          <w:rFonts w:ascii="Book Antiqua" w:hAnsi="Book Antiqua" w:cs="Times New Roman"/>
          <w:color w:val="000000" w:themeColor="text1"/>
          <w:sz w:val="24"/>
          <w:szCs w:val="24"/>
        </w:rPr>
        <w:t>adenocarcinoma</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resection. Close monitoring of serum </w:t>
      </w:r>
      <w:r w:rsidR="00112405" w:rsidRPr="00247DA4">
        <w:rPr>
          <w:rFonts w:ascii="Book Antiqua" w:hAnsi="Book Antiqua" w:cs="Times New Roman"/>
          <w:color w:val="000000" w:themeColor="text1"/>
          <w:sz w:val="24"/>
          <w:szCs w:val="24"/>
        </w:rPr>
        <w:t xml:space="preserve">carcinoembryonic antigen </w:t>
      </w:r>
      <w:r w:rsidRPr="00247DA4">
        <w:rPr>
          <w:rFonts w:ascii="Book Antiqua" w:hAnsi="Book Antiqua" w:cs="Times New Roman"/>
          <w:color w:val="000000" w:themeColor="text1"/>
          <w:sz w:val="24"/>
          <w:szCs w:val="24"/>
        </w:rPr>
        <w:t xml:space="preserve">levels is crucial after colon </w:t>
      </w:r>
      <w:r w:rsidR="00702E13" w:rsidRPr="00247DA4">
        <w:rPr>
          <w:rFonts w:ascii="Book Antiqua" w:hAnsi="Book Antiqua" w:cs="Times New Roman"/>
          <w:color w:val="000000" w:themeColor="text1"/>
          <w:sz w:val="24"/>
          <w:szCs w:val="24"/>
        </w:rPr>
        <w:t xml:space="preserve">adenocarcinoma </w:t>
      </w:r>
      <w:r w:rsidRPr="00247DA4">
        <w:rPr>
          <w:rFonts w:ascii="Book Antiqua" w:hAnsi="Book Antiqua" w:cs="Times New Roman"/>
          <w:color w:val="000000" w:themeColor="text1"/>
          <w:sz w:val="24"/>
          <w:szCs w:val="24"/>
        </w:rPr>
        <w:t>surgery.</w:t>
      </w:r>
      <w:r w:rsidR="00A541D2" w:rsidRPr="00247DA4">
        <w:rPr>
          <w:rFonts w:ascii="Book Antiqua" w:hAnsi="Book Antiqua" w:cs="Times New Roman"/>
          <w:color w:val="000000" w:themeColor="text1"/>
          <w:sz w:val="24"/>
          <w:szCs w:val="24"/>
        </w:rPr>
        <w:t xml:space="preserve"> </w:t>
      </w:r>
      <w:r w:rsidR="002B0670" w:rsidRPr="00247DA4">
        <w:rPr>
          <w:rFonts w:ascii="Book Antiqua" w:hAnsi="Book Antiqua" w:cs="Times New Roman"/>
          <w:color w:val="000000" w:themeColor="text1"/>
          <w:sz w:val="24"/>
          <w:szCs w:val="24"/>
        </w:rPr>
        <w:t>S</w:t>
      </w:r>
      <w:r w:rsidR="002105A6" w:rsidRPr="00247DA4">
        <w:rPr>
          <w:rFonts w:ascii="Book Antiqua" w:hAnsi="Book Antiqua" w:cs="Times New Roman"/>
          <w:color w:val="000000" w:themeColor="text1"/>
          <w:sz w:val="24"/>
          <w:szCs w:val="24"/>
        </w:rPr>
        <w:t xml:space="preserve">plenectomy seems to be the preferred </w:t>
      </w:r>
      <w:r w:rsidR="00511487" w:rsidRPr="00247DA4">
        <w:rPr>
          <w:rFonts w:ascii="Book Antiqua" w:hAnsi="Book Antiqua" w:cs="Times New Roman"/>
          <w:color w:val="000000" w:themeColor="text1"/>
          <w:sz w:val="24"/>
          <w:szCs w:val="24"/>
        </w:rPr>
        <w:t xml:space="preserve">treatment and multiple disciplinary team </w:t>
      </w:r>
      <w:r w:rsidRPr="00247DA4">
        <w:rPr>
          <w:rFonts w:ascii="Book Antiqua" w:hAnsi="Book Antiqua" w:cs="Times New Roman"/>
          <w:color w:val="000000" w:themeColor="text1"/>
          <w:sz w:val="24"/>
          <w:szCs w:val="24"/>
        </w:rPr>
        <w:t>plays an important role in the entire process of disease management.</w:t>
      </w:r>
    </w:p>
    <w:p w14:paraId="2BF29CBC" w14:textId="77777777" w:rsidR="00112405" w:rsidRPr="00247DA4" w:rsidRDefault="00112405">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br w:type="page"/>
      </w:r>
    </w:p>
    <w:p w14:paraId="1573B1C4"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lastRenderedPageBreak/>
        <w:t>INTRODUCTION</w:t>
      </w:r>
    </w:p>
    <w:p w14:paraId="12775B09" w14:textId="52EC7070" w:rsidR="00511487"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Splenic metastases in patients with malignant tumors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generally indicate multiple metastases</w:t>
      </w:r>
      <w:r w:rsidRPr="00247DA4">
        <w:rPr>
          <w:rFonts w:ascii="Book Antiqua" w:hAnsi="Book Antiqua" w:cs="Times New Roman"/>
          <w:color w:val="000000" w:themeColor="text1"/>
          <w:sz w:val="24"/>
          <w:szCs w:val="24"/>
          <w:vertAlign w:val="superscript"/>
        </w:rPr>
        <w:t>[1,2]</w:t>
      </w:r>
      <w:r w:rsidRPr="00247DA4">
        <w:rPr>
          <w:rFonts w:ascii="Book Antiqua" w:hAnsi="Book Antiqua" w:cs="Times New Roman"/>
          <w:color w:val="000000" w:themeColor="text1"/>
          <w:sz w:val="24"/>
          <w:szCs w:val="24"/>
        </w:rPr>
        <w:t>.</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Isolated splenic metastasis </w:t>
      </w:r>
      <w:r w:rsidR="002B0670" w:rsidRPr="00247DA4">
        <w:rPr>
          <w:rFonts w:ascii="Book Antiqua" w:hAnsi="Book Antiqua" w:cs="Times New Roman"/>
          <w:color w:val="000000" w:themeColor="text1"/>
          <w:sz w:val="24"/>
          <w:szCs w:val="24"/>
        </w:rPr>
        <w:t xml:space="preserve">after radical colon adenocarcinoma resection </w:t>
      </w:r>
      <w:r w:rsidRPr="00247DA4">
        <w:rPr>
          <w:rFonts w:ascii="Book Antiqua" w:hAnsi="Book Antiqua" w:cs="Times New Roman"/>
          <w:color w:val="000000" w:themeColor="text1"/>
          <w:sz w:val="24"/>
          <w:szCs w:val="24"/>
        </w:rPr>
        <w:t>is a rare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clinical entity</w:t>
      </w:r>
      <w:r w:rsidRPr="00247DA4">
        <w:rPr>
          <w:rFonts w:ascii="Book Antiqua" w:hAnsi="Book Antiqua" w:cs="Times New Roman"/>
          <w:color w:val="000000" w:themeColor="text1"/>
          <w:sz w:val="24"/>
          <w:szCs w:val="24"/>
          <w:vertAlign w:val="superscript"/>
        </w:rPr>
        <w:t>[3]</w:t>
      </w:r>
      <w:r w:rsidRPr="00247DA4">
        <w:rPr>
          <w:rFonts w:ascii="Book Antiqua" w:hAnsi="Book Antiqua" w:cs="Times New Roman"/>
          <w:color w:val="000000" w:themeColor="text1"/>
          <w:sz w:val="24"/>
          <w:szCs w:val="24"/>
        </w:rPr>
        <w:t>.</w:t>
      </w:r>
      <w:r w:rsidR="001461DE" w:rsidRPr="00247DA4">
        <w:rPr>
          <w:rFonts w:ascii="Book Antiqua" w:hAnsi="Book Antiqua" w:cs="Times New Roman"/>
          <w:color w:val="000000" w:themeColor="text1"/>
          <w:sz w:val="24"/>
          <w:szCs w:val="24"/>
        </w:rPr>
        <w:t xml:space="preserve"> </w:t>
      </w:r>
      <w:r w:rsidR="00EC0CF1" w:rsidRPr="00247DA4">
        <w:rPr>
          <w:rFonts w:ascii="Book Antiqua" w:hAnsi="Book Antiqua" w:cs="Times New Roman"/>
          <w:color w:val="000000" w:themeColor="text1"/>
          <w:sz w:val="24"/>
          <w:szCs w:val="24"/>
        </w:rPr>
        <w:t>The mechanism of their rarity is unknown and many theories have focused on anatomical and histological aspects.</w:t>
      </w:r>
      <w:r w:rsidR="00A541D2" w:rsidRPr="00247DA4">
        <w:rPr>
          <w:rFonts w:ascii="Book Antiqua" w:hAnsi="Book Antiqua" w:cs="Times New Roman"/>
          <w:color w:val="000000" w:themeColor="text1"/>
          <w:sz w:val="24"/>
          <w:szCs w:val="24"/>
        </w:rPr>
        <w:t xml:space="preserve"> </w:t>
      </w:r>
      <w:r w:rsidR="00BF78CD" w:rsidRPr="00247DA4">
        <w:rPr>
          <w:rFonts w:ascii="Book Antiqua" w:hAnsi="Book Antiqua" w:cs="Times New Roman"/>
          <w:color w:val="000000" w:themeColor="text1"/>
          <w:sz w:val="24"/>
          <w:szCs w:val="24"/>
        </w:rPr>
        <w:t>We report a case of isolated splenic metastasis 21 mo after</w:t>
      </w:r>
      <w:r w:rsidR="00A541D2" w:rsidRPr="00247DA4">
        <w:rPr>
          <w:rFonts w:ascii="Book Antiqua" w:hAnsi="Book Antiqua" w:cs="Times New Roman"/>
          <w:color w:val="000000" w:themeColor="text1"/>
          <w:sz w:val="24"/>
          <w:szCs w:val="24"/>
        </w:rPr>
        <w:t xml:space="preserve"> </w:t>
      </w:r>
      <w:r w:rsidR="00511487" w:rsidRPr="00247DA4">
        <w:rPr>
          <w:rFonts w:ascii="Book Antiqua" w:hAnsi="Book Antiqua" w:cs="Times New Roman"/>
          <w:color w:val="000000" w:themeColor="text1"/>
          <w:sz w:val="24"/>
          <w:szCs w:val="24"/>
        </w:rPr>
        <w:t>radical colon adenocarcinoma resection</w:t>
      </w:r>
      <w:r w:rsidR="00514DFE" w:rsidRPr="00247DA4">
        <w:rPr>
          <w:rFonts w:ascii="Book Antiqua" w:hAnsi="Book Antiqua" w:cs="Times New Roman"/>
          <w:color w:val="000000" w:themeColor="text1"/>
          <w:sz w:val="24"/>
          <w:szCs w:val="24"/>
        </w:rPr>
        <w:t>,</w:t>
      </w:r>
      <w:r w:rsidR="00511487" w:rsidRPr="00247DA4">
        <w:rPr>
          <w:rFonts w:ascii="Book Antiqua" w:hAnsi="Book Antiqua" w:cs="Times New Roman"/>
          <w:color w:val="000000" w:themeColor="text1"/>
          <w:sz w:val="24"/>
          <w:szCs w:val="24"/>
        </w:rPr>
        <w:t xml:space="preserve"> </w:t>
      </w:r>
      <w:r w:rsidR="00BF78CD" w:rsidRPr="00247DA4">
        <w:rPr>
          <w:rFonts w:ascii="Book Antiqua" w:hAnsi="Book Antiqua" w:cs="Times New Roman"/>
          <w:color w:val="000000" w:themeColor="text1"/>
          <w:sz w:val="24"/>
          <w:szCs w:val="24"/>
        </w:rPr>
        <w:t xml:space="preserve">which was successfully treated by totally </w:t>
      </w:r>
      <w:r w:rsidR="002B0670" w:rsidRPr="00247DA4">
        <w:rPr>
          <w:rFonts w:ascii="Book Antiqua" w:hAnsi="Book Antiqua" w:cs="Times New Roman"/>
          <w:color w:val="000000" w:themeColor="text1"/>
          <w:sz w:val="24"/>
          <w:szCs w:val="24"/>
        </w:rPr>
        <w:t>l</w:t>
      </w:r>
      <w:r w:rsidR="00BF78CD" w:rsidRPr="00247DA4">
        <w:rPr>
          <w:rFonts w:ascii="Book Antiqua" w:hAnsi="Book Antiqua" w:cs="Times New Roman"/>
          <w:color w:val="000000" w:themeColor="text1"/>
          <w:sz w:val="24"/>
          <w:szCs w:val="24"/>
        </w:rPr>
        <w:t xml:space="preserve">aparoscopic splenectomy. We discuss the clinical </w:t>
      </w:r>
      <w:r w:rsidR="005B0AA0" w:rsidRPr="00247DA4">
        <w:rPr>
          <w:rFonts w:ascii="Book Antiqua" w:hAnsi="Book Antiqua" w:cs="Times New Roman"/>
          <w:color w:val="000000" w:themeColor="text1"/>
          <w:sz w:val="24"/>
          <w:szCs w:val="24"/>
        </w:rPr>
        <w:t>and pathological aspects of the</w:t>
      </w:r>
      <w:r w:rsidR="001461DE" w:rsidRPr="00247DA4">
        <w:rPr>
          <w:rFonts w:ascii="Book Antiqua" w:hAnsi="Book Antiqua" w:cs="Times New Roman"/>
          <w:color w:val="000000" w:themeColor="text1"/>
          <w:sz w:val="24"/>
          <w:szCs w:val="24"/>
        </w:rPr>
        <w:t xml:space="preserve"> </w:t>
      </w:r>
      <w:r w:rsidR="00560F77" w:rsidRPr="00247DA4">
        <w:rPr>
          <w:rFonts w:ascii="Book Antiqua" w:hAnsi="Book Antiqua" w:cs="Times New Roman"/>
          <w:color w:val="000000" w:themeColor="text1"/>
          <w:sz w:val="24"/>
          <w:szCs w:val="24"/>
        </w:rPr>
        <w:t>case</w:t>
      </w:r>
      <w:r w:rsidR="00734A4C"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BF78CD" w:rsidRPr="00247DA4">
        <w:rPr>
          <w:rFonts w:ascii="Book Antiqua" w:hAnsi="Book Antiqua" w:cs="Times New Roman"/>
          <w:color w:val="000000" w:themeColor="text1"/>
          <w:sz w:val="24"/>
          <w:szCs w:val="24"/>
        </w:rPr>
        <w:t>and consider the diagnostic and therapeutic options based on our observation of the c</w:t>
      </w:r>
      <w:r w:rsidR="00511487" w:rsidRPr="00247DA4">
        <w:rPr>
          <w:rFonts w:ascii="Book Antiqua" w:hAnsi="Book Antiqua" w:cs="Times New Roman"/>
          <w:color w:val="000000" w:themeColor="text1"/>
          <w:sz w:val="24"/>
          <w:szCs w:val="24"/>
        </w:rPr>
        <w:t>ase.</w:t>
      </w:r>
      <w:r w:rsidR="00A541D2" w:rsidRPr="00247DA4">
        <w:rPr>
          <w:rFonts w:ascii="Book Antiqua" w:hAnsi="Book Antiqua" w:cs="Times New Roman"/>
          <w:color w:val="000000" w:themeColor="text1"/>
          <w:sz w:val="24"/>
          <w:szCs w:val="24"/>
        </w:rPr>
        <w:t xml:space="preserve"> </w:t>
      </w:r>
      <w:r w:rsidR="00511487" w:rsidRPr="00247DA4">
        <w:rPr>
          <w:rFonts w:ascii="Book Antiqua" w:hAnsi="Book Antiqua" w:cs="Times New Roman"/>
          <w:color w:val="000000" w:themeColor="text1"/>
          <w:sz w:val="24"/>
          <w:szCs w:val="24"/>
        </w:rPr>
        <w:t>We also reviewed the literature and identified 34 relevant papers, including 28 cases of metachronous metastasis and 6 cases of simultaneous metastasis.</w:t>
      </w:r>
    </w:p>
    <w:p w14:paraId="07EC2FE8" w14:textId="77777777" w:rsidR="00040491" w:rsidRPr="00247DA4" w:rsidRDefault="00040491">
      <w:pPr>
        <w:autoSpaceDE w:val="0"/>
        <w:autoSpaceDN w:val="0"/>
        <w:adjustRightInd w:val="0"/>
        <w:snapToGrid w:val="0"/>
        <w:spacing w:line="360" w:lineRule="auto"/>
        <w:rPr>
          <w:rFonts w:ascii="Book Antiqua" w:hAnsi="Book Antiqua" w:cs="Times New Roman"/>
          <w:b/>
          <w:color w:val="000000" w:themeColor="text1"/>
          <w:sz w:val="24"/>
          <w:szCs w:val="24"/>
        </w:rPr>
      </w:pPr>
    </w:p>
    <w:p w14:paraId="0AF67D46" w14:textId="77777777" w:rsidR="00CA771F" w:rsidRPr="00247DA4" w:rsidRDefault="00CA771F">
      <w:pPr>
        <w:autoSpaceDE w:val="0"/>
        <w:autoSpaceDN w:val="0"/>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CASE PRESENTATION</w:t>
      </w:r>
    </w:p>
    <w:p w14:paraId="2D309D6E"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Chief complaints</w:t>
      </w:r>
    </w:p>
    <w:p w14:paraId="3D1444E0"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A 48-year-old female patient was admitted to our hospital with elevated serum </w:t>
      </w:r>
      <w:r w:rsidR="00112405" w:rsidRPr="00247DA4">
        <w:rPr>
          <w:rFonts w:ascii="Book Antiqua" w:hAnsi="Book Antiqua" w:cs="Times New Roman"/>
          <w:color w:val="000000" w:themeColor="text1"/>
          <w:sz w:val="24"/>
          <w:szCs w:val="24"/>
        </w:rPr>
        <w:t>carcinoembryonic antigen (CEA)</w:t>
      </w:r>
      <w:r w:rsidRPr="00247DA4">
        <w:rPr>
          <w:rFonts w:ascii="Book Antiqua" w:hAnsi="Book Antiqua" w:cs="Times New Roman"/>
          <w:color w:val="000000" w:themeColor="text1"/>
          <w:sz w:val="24"/>
          <w:szCs w:val="24"/>
        </w:rPr>
        <w:t>.</w:t>
      </w:r>
      <w:r w:rsidR="00F95CC4"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patient had no symptoms of abdominal pain, diarrhea or bloody stools.</w:t>
      </w:r>
    </w:p>
    <w:p w14:paraId="4DA31CE4"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p>
    <w:p w14:paraId="059836AA"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History of present illness</w:t>
      </w:r>
    </w:p>
    <w:p w14:paraId="3B75D773"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The patient underwent laparoscopic radical colon resection 14 mo previously and subsequently underwent a second local resection due to local recurrence detected by elevated serum </w:t>
      </w:r>
      <w:r w:rsidR="00112405" w:rsidRPr="00247DA4">
        <w:rPr>
          <w:rFonts w:ascii="Book Antiqua" w:hAnsi="Book Antiqua" w:cs="Times New Roman"/>
          <w:color w:val="000000" w:themeColor="text1"/>
          <w:sz w:val="24"/>
          <w:szCs w:val="24"/>
        </w:rPr>
        <w:t>CEA</w:t>
      </w:r>
      <w:r w:rsidRPr="00247DA4">
        <w:rPr>
          <w:rFonts w:ascii="Book Antiqua" w:hAnsi="Book Antiqua" w:cs="Times New Roman"/>
          <w:color w:val="000000" w:themeColor="text1"/>
          <w:sz w:val="24"/>
          <w:szCs w:val="24"/>
        </w:rPr>
        <w:t xml:space="preserve"> and positron emission tomography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(PET). However, multiple metastases in the spleen were found 7 mo later by elevated serum CEA and PET-magnetic resonance imaging. The patient then underwent a totally laparoscopic splenectomy.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Local tumor recurrence and splenic metastasis from the colorectal cance</w:t>
      </w:r>
      <w:r w:rsidR="00A63B25" w:rsidRPr="00247DA4">
        <w:rPr>
          <w:rFonts w:ascii="Book Antiqua" w:hAnsi="Book Antiqua" w:cs="Times New Roman"/>
          <w:color w:val="000000" w:themeColor="text1"/>
          <w:sz w:val="24"/>
          <w:szCs w:val="24"/>
        </w:rPr>
        <w:t xml:space="preserve">r </w:t>
      </w:r>
      <w:r w:rsidR="007F07A5" w:rsidRPr="00247DA4">
        <w:rPr>
          <w:rFonts w:ascii="Book Antiqua" w:hAnsi="Book Antiqua" w:cs="Times New Roman"/>
          <w:color w:val="000000" w:themeColor="text1"/>
          <w:sz w:val="24"/>
          <w:szCs w:val="24"/>
        </w:rPr>
        <w:t xml:space="preserve">(CRC) </w:t>
      </w:r>
      <w:r w:rsidRPr="00247DA4">
        <w:rPr>
          <w:rFonts w:ascii="Book Antiqua" w:hAnsi="Book Antiqua" w:cs="Times New Roman"/>
          <w:color w:val="000000" w:themeColor="text1"/>
          <w:sz w:val="24"/>
          <w:szCs w:val="24"/>
        </w:rPr>
        <w:t>were found by postoperative pathology.</w:t>
      </w:r>
    </w:p>
    <w:p w14:paraId="32D71964" w14:textId="77777777" w:rsidR="00CA771F" w:rsidRPr="00247DA4" w:rsidRDefault="00CA771F">
      <w:pPr>
        <w:autoSpaceDE w:val="0"/>
        <w:autoSpaceDN w:val="0"/>
        <w:adjustRightInd w:val="0"/>
        <w:snapToGrid w:val="0"/>
        <w:spacing w:line="360" w:lineRule="auto"/>
        <w:rPr>
          <w:rFonts w:ascii="Book Antiqua" w:hAnsi="Book Antiqua" w:cs="Times New Roman"/>
          <w:b/>
          <w:color w:val="000000" w:themeColor="text1"/>
          <w:sz w:val="24"/>
          <w:szCs w:val="24"/>
        </w:rPr>
      </w:pPr>
    </w:p>
    <w:p w14:paraId="00F5D72A"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History of past illness</w:t>
      </w:r>
    </w:p>
    <w:p w14:paraId="724C24D2"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The patient denied a history of hypertension, diabetes, and other relevant </w:t>
      </w:r>
      <w:r w:rsidRPr="00247DA4">
        <w:rPr>
          <w:rFonts w:ascii="Book Antiqua" w:hAnsi="Book Antiqua" w:cs="Times New Roman"/>
          <w:color w:val="000000" w:themeColor="text1"/>
          <w:sz w:val="24"/>
          <w:szCs w:val="24"/>
        </w:rPr>
        <w:lastRenderedPageBreak/>
        <w:t>illnesses.</w:t>
      </w:r>
    </w:p>
    <w:p w14:paraId="6E2D7FD4" w14:textId="77777777" w:rsidR="00CA771F" w:rsidRPr="00F0700D" w:rsidRDefault="00CA771F" w:rsidP="00F0700D">
      <w:pPr>
        <w:autoSpaceDE w:val="0"/>
        <w:autoSpaceDN w:val="0"/>
        <w:adjustRightInd w:val="0"/>
        <w:snapToGrid w:val="0"/>
        <w:spacing w:line="360" w:lineRule="auto"/>
        <w:rPr>
          <w:rFonts w:ascii="Book Antiqua" w:hAnsi="Book Antiqua" w:cs="Times New Roman"/>
          <w:b/>
          <w:color w:val="000000" w:themeColor="text1"/>
          <w:sz w:val="24"/>
          <w:szCs w:val="24"/>
        </w:rPr>
      </w:pPr>
    </w:p>
    <w:p w14:paraId="628DD0D7" w14:textId="77777777" w:rsidR="00CA771F" w:rsidRPr="00F0700D" w:rsidRDefault="00CA771F" w:rsidP="00F0700D">
      <w:pPr>
        <w:autoSpaceDE w:val="0"/>
        <w:autoSpaceDN w:val="0"/>
        <w:adjustRightInd w:val="0"/>
        <w:snapToGrid w:val="0"/>
        <w:spacing w:line="360" w:lineRule="auto"/>
        <w:rPr>
          <w:rFonts w:ascii="Book Antiqua" w:hAnsi="Book Antiqua" w:cs="Times New Roman"/>
          <w:b/>
          <w:i/>
          <w:color w:val="000000" w:themeColor="text1"/>
          <w:sz w:val="24"/>
          <w:szCs w:val="24"/>
        </w:rPr>
      </w:pPr>
      <w:r w:rsidRPr="00F0700D">
        <w:rPr>
          <w:rFonts w:ascii="Book Antiqua" w:hAnsi="Book Antiqua" w:cs="Times New Roman"/>
          <w:b/>
          <w:i/>
          <w:color w:val="000000" w:themeColor="text1"/>
          <w:sz w:val="24"/>
          <w:szCs w:val="24"/>
        </w:rPr>
        <w:t>Family history</w:t>
      </w:r>
    </w:p>
    <w:p w14:paraId="7591A670" w14:textId="77777777" w:rsidR="00CA771F" w:rsidRPr="00F0700D"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r w:rsidRPr="00F0700D">
        <w:rPr>
          <w:rFonts w:ascii="Book Antiqua" w:hAnsi="Book Antiqua" w:cs="Times New Roman"/>
          <w:color w:val="000000" w:themeColor="text1"/>
          <w:sz w:val="24"/>
          <w:szCs w:val="24"/>
        </w:rPr>
        <w:t>The patient did not</w:t>
      </w:r>
      <w:r w:rsidR="00A541D2" w:rsidRPr="00F0700D">
        <w:rPr>
          <w:rFonts w:ascii="Book Antiqua" w:hAnsi="Book Antiqua" w:cs="Times New Roman"/>
          <w:color w:val="000000" w:themeColor="text1"/>
          <w:sz w:val="24"/>
          <w:szCs w:val="24"/>
        </w:rPr>
        <w:t xml:space="preserve"> </w:t>
      </w:r>
      <w:r w:rsidRPr="00F0700D">
        <w:rPr>
          <w:rFonts w:ascii="Book Antiqua" w:hAnsi="Book Antiqua" w:cs="Times New Roman"/>
          <w:color w:val="000000" w:themeColor="text1"/>
          <w:sz w:val="24"/>
          <w:szCs w:val="24"/>
        </w:rPr>
        <w:t>have a family history of cancer.</w:t>
      </w:r>
    </w:p>
    <w:p w14:paraId="6FAB0AD3" w14:textId="77777777" w:rsidR="00CA771F" w:rsidRPr="00F0700D" w:rsidRDefault="00CA771F" w:rsidP="00F0700D">
      <w:pPr>
        <w:autoSpaceDE w:val="0"/>
        <w:autoSpaceDN w:val="0"/>
        <w:adjustRightInd w:val="0"/>
        <w:snapToGrid w:val="0"/>
        <w:spacing w:line="360" w:lineRule="auto"/>
        <w:rPr>
          <w:rFonts w:ascii="Book Antiqua" w:hAnsi="Book Antiqua" w:cs="Times New Roman"/>
          <w:b/>
          <w:color w:val="000000" w:themeColor="text1"/>
          <w:sz w:val="24"/>
          <w:szCs w:val="24"/>
        </w:rPr>
      </w:pPr>
    </w:p>
    <w:p w14:paraId="0FCB2F79" w14:textId="77777777" w:rsidR="00CA771F" w:rsidRPr="00F0700D" w:rsidRDefault="00CA771F" w:rsidP="00F0700D">
      <w:pPr>
        <w:autoSpaceDE w:val="0"/>
        <w:autoSpaceDN w:val="0"/>
        <w:adjustRightInd w:val="0"/>
        <w:snapToGrid w:val="0"/>
        <w:spacing w:line="360" w:lineRule="auto"/>
        <w:rPr>
          <w:rFonts w:ascii="Book Antiqua" w:hAnsi="Book Antiqua" w:cs="Times New Roman"/>
          <w:b/>
          <w:i/>
          <w:color w:val="000000" w:themeColor="text1"/>
          <w:sz w:val="24"/>
          <w:szCs w:val="24"/>
        </w:rPr>
      </w:pPr>
      <w:r w:rsidRPr="00F0700D">
        <w:rPr>
          <w:rFonts w:ascii="Book Antiqua" w:hAnsi="Book Antiqua" w:cs="Times New Roman"/>
          <w:b/>
          <w:i/>
          <w:color w:val="000000" w:themeColor="text1"/>
          <w:sz w:val="24"/>
          <w:szCs w:val="24"/>
        </w:rPr>
        <w:t>Physical examination upon admission</w:t>
      </w:r>
    </w:p>
    <w:p w14:paraId="00E90150" w14:textId="77777777" w:rsidR="00CA771F" w:rsidRPr="00F0700D"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r w:rsidRPr="00F0700D">
        <w:rPr>
          <w:rFonts w:ascii="Book Antiqua" w:hAnsi="Book Antiqua" w:cs="Times New Roman"/>
          <w:color w:val="000000" w:themeColor="text1"/>
          <w:sz w:val="24"/>
          <w:szCs w:val="24"/>
        </w:rPr>
        <w:t>Physical examination was normal.</w:t>
      </w:r>
    </w:p>
    <w:p w14:paraId="05E41110" w14:textId="77777777" w:rsidR="00CA771F" w:rsidRPr="00F0700D"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p>
    <w:p w14:paraId="196F52BB" w14:textId="77777777" w:rsidR="00CA771F" w:rsidRPr="00F0700D" w:rsidRDefault="00CA771F" w:rsidP="00F0700D">
      <w:pPr>
        <w:autoSpaceDE w:val="0"/>
        <w:autoSpaceDN w:val="0"/>
        <w:adjustRightInd w:val="0"/>
        <w:snapToGrid w:val="0"/>
        <w:spacing w:line="360" w:lineRule="auto"/>
        <w:rPr>
          <w:rFonts w:ascii="Book Antiqua" w:hAnsi="Book Antiqua" w:cs="Times New Roman"/>
          <w:b/>
          <w:i/>
          <w:color w:val="000000" w:themeColor="text1"/>
          <w:sz w:val="24"/>
          <w:szCs w:val="24"/>
        </w:rPr>
      </w:pPr>
      <w:r w:rsidRPr="00F0700D">
        <w:rPr>
          <w:rFonts w:ascii="Book Antiqua" w:hAnsi="Book Antiqua" w:cs="Times New Roman"/>
          <w:b/>
          <w:i/>
          <w:color w:val="000000" w:themeColor="text1"/>
          <w:sz w:val="24"/>
          <w:szCs w:val="24"/>
        </w:rPr>
        <w:t>Laboratory examinations</w:t>
      </w:r>
    </w:p>
    <w:p w14:paraId="5EC58C95" w14:textId="77777777" w:rsidR="00CA771F" w:rsidRPr="00247DA4" w:rsidRDefault="00CA771F" w:rsidP="00F0700D">
      <w:pPr>
        <w:autoSpaceDE w:val="0"/>
        <w:autoSpaceDN w:val="0"/>
        <w:adjustRightInd w:val="0"/>
        <w:snapToGrid w:val="0"/>
        <w:spacing w:line="360" w:lineRule="auto"/>
        <w:rPr>
          <w:rFonts w:ascii="Book Antiqua" w:hAnsi="Book Antiqua" w:cs="Times New Roman"/>
          <w:color w:val="000000" w:themeColor="text1"/>
          <w:sz w:val="24"/>
          <w:szCs w:val="24"/>
        </w:rPr>
      </w:pPr>
      <w:r w:rsidRPr="00F0700D">
        <w:rPr>
          <w:rFonts w:ascii="Book Antiqua" w:hAnsi="Book Antiqua" w:cs="Times New Roman"/>
          <w:color w:val="000000" w:themeColor="text1"/>
          <w:sz w:val="24"/>
          <w:szCs w:val="24"/>
        </w:rPr>
        <w:t>Complete blood count, liver and renal function tests, and alpha fetoprotein,</w:t>
      </w:r>
      <w:r w:rsidR="00A541D2" w:rsidRPr="00F0700D">
        <w:rPr>
          <w:rFonts w:ascii="Book Antiqua" w:hAnsi="Book Antiqua" w:cs="Times New Roman"/>
          <w:color w:val="000000" w:themeColor="text1"/>
          <w:sz w:val="24"/>
          <w:szCs w:val="24"/>
        </w:rPr>
        <w:t xml:space="preserve"> </w:t>
      </w:r>
      <w:r w:rsidRPr="006E7D28">
        <w:rPr>
          <w:rFonts w:ascii="Book Antiqua" w:hAnsi="Book Antiqua" w:cs="Times New Roman"/>
          <w:color w:val="000000" w:themeColor="text1"/>
          <w:sz w:val="24"/>
          <w:szCs w:val="24"/>
        </w:rPr>
        <w:t>carbohydrate antigen 19-9 (</w:t>
      </w:r>
      <w:r w:rsidRPr="00247DA4">
        <w:rPr>
          <w:rFonts w:ascii="Book Antiqua" w:hAnsi="Book Antiqua" w:cs="Times New Roman"/>
          <w:color w:val="000000" w:themeColor="text1"/>
          <w:sz w:val="24"/>
          <w:szCs w:val="24"/>
        </w:rPr>
        <w:t>CA19-9),</w:t>
      </w:r>
      <w:r w:rsidR="00A541D2" w:rsidRPr="00247DA4">
        <w:rPr>
          <w:rFonts w:ascii="Book Antiqua" w:hAnsi="Book Antiqua" w:cs="Times New Roman"/>
          <w:color w:val="000000" w:themeColor="text1"/>
          <w:sz w:val="24"/>
          <w:szCs w:val="24"/>
        </w:rPr>
        <w:t xml:space="preserve"> </w:t>
      </w:r>
      <w:r w:rsidRPr="006E7D28">
        <w:rPr>
          <w:rFonts w:ascii="Book Antiqua" w:hAnsi="Book Antiqua" w:cs="Times New Roman"/>
          <w:color w:val="000000" w:themeColor="text1"/>
          <w:sz w:val="24"/>
          <w:szCs w:val="24"/>
        </w:rPr>
        <w:t>cancer antigen 125 (</w:t>
      </w:r>
      <w:r w:rsidRPr="00247DA4">
        <w:rPr>
          <w:rFonts w:ascii="Book Antiqua" w:hAnsi="Book Antiqua" w:cs="Times New Roman"/>
          <w:color w:val="000000" w:themeColor="text1"/>
          <w:sz w:val="24"/>
          <w:szCs w:val="24"/>
        </w:rPr>
        <w:t>CA125), and</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CA153 were within normal limits,</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except</w:t>
      </w:r>
      <w:r w:rsidR="00A541D2" w:rsidRPr="00D76104">
        <w:rPr>
          <w:rFonts w:ascii="Book Antiqua" w:hAnsi="Book Antiqua" w:cs="Times New Roman"/>
          <w:color w:val="000000" w:themeColor="text1"/>
          <w:sz w:val="24"/>
          <w:szCs w:val="24"/>
        </w:rPr>
        <w:t xml:space="preserve"> </w:t>
      </w:r>
      <w:r w:rsidRPr="00A341CF">
        <w:rPr>
          <w:rFonts w:ascii="Book Antiqua" w:hAnsi="Book Antiqua" w:cs="Times New Roman"/>
          <w:color w:val="000000" w:themeColor="text1"/>
          <w:sz w:val="24"/>
          <w:szCs w:val="24"/>
        </w:rPr>
        <w:t>for CEA which was 12.4</w:t>
      </w:r>
      <w:r w:rsidRPr="00247DA4">
        <w:rPr>
          <w:rFonts w:ascii="Book Antiqua" w:hAnsi="Book Antiqua" w:cs="Times New Roman"/>
          <w:color w:val="000000" w:themeColor="text1"/>
          <w:sz w:val="24"/>
          <w:szCs w:val="24"/>
        </w:rPr>
        <w:t>1</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 (normal range 0</w:t>
      </w:r>
      <w:r w:rsidR="00F95CC4"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5.0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51.49</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 and 206.89</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ng/mL,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respectively.</w:t>
      </w:r>
    </w:p>
    <w:p w14:paraId="5BAF16FC" w14:textId="77777777" w:rsidR="00CA771F" w:rsidRPr="00247DA4" w:rsidRDefault="00CA771F" w:rsidP="00D76104">
      <w:pPr>
        <w:autoSpaceDE w:val="0"/>
        <w:autoSpaceDN w:val="0"/>
        <w:adjustRightInd w:val="0"/>
        <w:snapToGrid w:val="0"/>
        <w:spacing w:line="360" w:lineRule="auto"/>
        <w:rPr>
          <w:rFonts w:ascii="Book Antiqua" w:hAnsi="Book Antiqua" w:cs="Times New Roman"/>
          <w:color w:val="000000" w:themeColor="text1"/>
          <w:sz w:val="24"/>
          <w:szCs w:val="24"/>
        </w:rPr>
      </w:pPr>
    </w:p>
    <w:p w14:paraId="6711B250"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Endoscopy</w:t>
      </w:r>
    </w:p>
    <w:p w14:paraId="2CF28F11"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The first endoscopy revealed a sigmoid colon mass.</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second and third endoscop</w:t>
      </w:r>
      <w:r w:rsidR="007F07A5" w:rsidRPr="00247DA4">
        <w:rPr>
          <w:rFonts w:ascii="Book Antiqua" w:hAnsi="Book Antiqua" w:cs="Times New Roman"/>
          <w:color w:val="000000" w:themeColor="text1"/>
          <w:sz w:val="24"/>
          <w:szCs w:val="24"/>
        </w:rPr>
        <w:t>ies</w:t>
      </w:r>
      <w:r w:rsidRPr="00247DA4">
        <w:rPr>
          <w:rFonts w:ascii="Book Antiqua" w:hAnsi="Book Antiqua" w:cs="Times New Roman"/>
          <w:color w:val="000000" w:themeColor="text1"/>
          <w:sz w:val="24"/>
          <w:szCs w:val="24"/>
        </w:rPr>
        <w:t xml:space="preserve"> were normal.</w:t>
      </w:r>
    </w:p>
    <w:p w14:paraId="70673725"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p>
    <w:p w14:paraId="42BB7A95"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Imaging examinations</w:t>
      </w:r>
    </w:p>
    <w:p w14:paraId="2D5A6E96" w14:textId="77777777" w:rsidR="00CA771F" w:rsidRPr="00247DA4" w:rsidRDefault="00560F77">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A s</w:t>
      </w:r>
      <w:r w:rsidR="00CE2AD6" w:rsidRPr="00247DA4">
        <w:rPr>
          <w:rFonts w:ascii="Book Antiqua" w:hAnsi="Book Antiqua" w:cs="Times New Roman"/>
          <w:color w:val="000000" w:themeColor="text1"/>
          <w:sz w:val="24"/>
          <w:szCs w:val="24"/>
        </w:rPr>
        <w:t xml:space="preserve">igmoid colon mass was found by abdomen enhanced </w:t>
      </w:r>
      <w:r w:rsidR="00112405" w:rsidRPr="00247DA4">
        <w:rPr>
          <w:rFonts w:ascii="Book Antiqua" w:hAnsi="Book Antiqua" w:cs="Times New Roman"/>
          <w:color w:val="000000" w:themeColor="text1"/>
          <w:sz w:val="24"/>
          <w:szCs w:val="24"/>
        </w:rPr>
        <w:t>computed tomography (</w:t>
      </w:r>
      <w:r w:rsidR="00CE2AD6" w:rsidRPr="00247DA4">
        <w:rPr>
          <w:rFonts w:ascii="Book Antiqua" w:hAnsi="Book Antiqua" w:cs="Times New Roman"/>
          <w:color w:val="000000" w:themeColor="text1"/>
          <w:sz w:val="24"/>
          <w:szCs w:val="24"/>
        </w:rPr>
        <w:t>CT</w:t>
      </w:r>
      <w:r w:rsidR="00112405" w:rsidRPr="00247DA4">
        <w:rPr>
          <w:rFonts w:ascii="Book Antiqua" w:hAnsi="Book Antiqua" w:cs="Times New Roman"/>
          <w:color w:val="000000" w:themeColor="text1"/>
          <w:sz w:val="24"/>
          <w:szCs w:val="24"/>
        </w:rPr>
        <w:t xml:space="preserve">) </w:t>
      </w:r>
      <w:r w:rsidR="00B63A1D" w:rsidRPr="00247DA4">
        <w:rPr>
          <w:rFonts w:ascii="Book Antiqua" w:hAnsi="Book Antiqua" w:cs="Times New Roman"/>
          <w:color w:val="000000" w:themeColor="text1"/>
          <w:sz w:val="24"/>
          <w:szCs w:val="24"/>
        </w:rPr>
        <w:t>(Figure 1A)</w:t>
      </w:r>
      <w:r w:rsidR="00CE2AD6"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Local recurrence in the descending colon was found by positron emission tomography (PET)-CT (Figure 1</w:t>
      </w:r>
      <w:r w:rsidR="00CE2AD6" w:rsidRPr="00247DA4">
        <w:rPr>
          <w:rFonts w:ascii="Book Antiqua" w:hAnsi="Book Antiqua" w:cs="Times New Roman"/>
          <w:color w:val="000000" w:themeColor="text1"/>
          <w:sz w:val="24"/>
          <w:szCs w:val="24"/>
        </w:rPr>
        <w:t>B</w:t>
      </w:r>
      <w:r w:rsidR="00CA771F"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 xml:space="preserve">and lymph nodes </w:t>
      </w:r>
      <w:r w:rsidR="00CA771F" w:rsidRPr="00247DA4">
        <w:rPr>
          <w:rFonts w:ascii="Book Antiqua" w:eastAsia="宋体" w:hAnsi="Book Antiqua" w:cs="Times New Roman"/>
          <w:color w:val="000000" w:themeColor="text1"/>
          <w:kern w:val="0"/>
          <w:sz w:val="24"/>
          <w:szCs w:val="24"/>
        </w:rPr>
        <w:t>showed no high metabolic shadow</w:t>
      </w:r>
      <w:r w:rsidR="00CA771F" w:rsidRPr="00247DA4">
        <w:rPr>
          <w:rFonts w:ascii="Book Antiqua" w:hAnsi="Book Antiqua" w:cs="Times New Roman"/>
          <w:color w:val="000000" w:themeColor="text1"/>
          <w:sz w:val="24"/>
          <w:szCs w:val="24"/>
        </w:rPr>
        <w:t>. Isolated splenic metastasis was found by PET-magnetic resonance imaging (MRI) (Figure 1</w:t>
      </w:r>
      <w:r w:rsidR="00CE2AD6" w:rsidRPr="00247DA4">
        <w:rPr>
          <w:rFonts w:ascii="Book Antiqua" w:hAnsi="Book Antiqua" w:cs="Times New Roman"/>
          <w:color w:val="000000" w:themeColor="text1"/>
          <w:sz w:val="24"/>
          <w:szCs w:val="24"/>
        </w:rPr>
        <w:t>C</w:t>
      </w:r>
      <w:r w:rsidR="00CA771F"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 xml:space="preserve">and lymph nodes also </w:t>
      </w:r>
      <w:r w:rsidR="00CA771F" w:rsidRPr="00247DA4">
        <w:rPr>
          <w:rFonts w:ascii="Book Antiqua" w:eastAsia="宋体" w:hAnsi="Book Antiqua" w:cs="Times New Roman"/>
          <w:color w:val="000000" w:themeColor="text1"/>
          <w:kern w:val="0"/>
          <w:sz w:val="24"/>
          <w:szCs w:val="24"/>
        </w:rPr>
        <w:t>showed no high metabolic shadow</w:t>
      </w:r>
      <w:r w:rsidR="00CA771F" w:rsidRPr="00247DA4">
        <w:rPr>
          <w:rFonts w:ascii="Book Antiqua" w:hAnsi="Book Antiqua" w:cs="Times New Roman"/>
          <w:color w:val="000000" w:themeColor="text1"/>
          <w:sz w:val="24"/>
          <w:szCs w:val="24"/>
        </w:rPr>
        <w:t>.</w:t>
      </w:r>
    </w:p>
    <w:p w14:paraId="01513CC6" w14:textId="77777777" w:rsidR="00CA771F" w:rsidRPr="00247DA4" w:rsidRDefault="00CA771F">
      <w:pPr>
        <w:autoSpaceDE w:val="0"/>
        <w:autoSpaceDN w:val="0"/>
        <w:adjustRightInd w:val="0"/>
        <w:snapToGrid w:val="0"/>
        <w:spacing w:line="360" w:lineRule="auto"/>
        <w:rPr>
          <w:rFonts w:ascii="Book Antiqua" w:hAnsi="Book Antiqua" w:cs="Times New Roman"/>
          <w:color w:val="000000" w:themeColor="text1"/>
          <w:sz w:val="24"/>
          <w:szCs w:val="24"/>
        </w:rPr>
      </w:pPr>
    </w:p>
    <w:p w14:paraId="249527F6" w14:textId="77777777" w:rsidR="00CA771F" w:rsidRPr="00247DA4" w:rsidRDefault="00CA771F">
      <w:pPr>
        <w:autoSpaceDE w:val="0"/>
        <w:autoSpaceDN w:val="0"/>
        <w:adjustRightInd w:val="0"/>
        <w:snapToGrid w:val="0"/>
        <w:spacing w:line="360" w:lineRule="auto"/>
        <w:rPr>
          <w:rFonts w:ascii="Book Antiqua" w:hAnsi="Book Antiqua" w:cs="Times New Roman"/>
          <w:b/>
          <w:i/>
          <w:color w:val="000000" w:themeColor="text1"/>
          <w:sz w:val="24"/>
          <w:szCs w:val="24"/>
        </w:rPr>
      </w:pPr>
      <w:r w:rsidRPr="00247DA4">
        <w:rPr>
          <w:rFonts w:ascii="Book Antiqua" w:hAnsi="Book Antiqua" w:cs="Times New Roman"/>
          <w:b/>
          <w:i/>
          <w:color w:val="000000" w:themeColor="text1"/>
          <w:sz w:val="24"/>
          <w:szCs w:val="24"/>
        </w:rPr>
        <w:t>Interventions</w:t>
      </w:r>
    </w:p>
    <w:p w14:paraId="092ACC68" w14:textId="0F18EAC6" w:rsidR="00CA771F" w:rsidRPr="00247DA4" w:rsidRDefault="00CA771F" w:rsidP="00D7610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The clinical stage assessed by enhanced CT before surgery was cT4aN0M0 and postoperative pathological stage was pT4aN2M0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after laparoscopic radical resection </w:t>
      </w:r>
      <w:r w:rsidR="0057575E" w:rsidRPr="00247DA4">
        <w:rPr>
          <w:rFonts w:ascii="Book Antiqua" w:hAnsi="Book Antiqua" w:cs="Times New Roman"/>
          <w:color w:val="000000" w:themeColor="text1"/>
          <w:sz w:val="24"/>
          <w:szCs w:val="24"/>
        </w:rPr>
        <w:t xml:space="preserve">of </w:t>
      </w:r>
      <w:r w:rsidRPr="00247DA4">
        <w:rPr>
          <w:rFonts w:ascii="Book Antiqua" w:hAnsi="Book Antiqua" w:cs="Times New Roman"/>
          <w:color w:val="000000" w:themeColor="text1"/>
          <w:sz w:val="24"/>
          <w:szCs w:val="24"/>
        </w:rPr>
        <w:t xml:space="preserve">sigmoid </w:t>
      </w:r>
      <w:r w:rsidR="00300E46" w:rsidRPr="00247DA4">
        <w:rPr>
          <w:rFonts w:ascii="Book Antiqua" w:hAnsi="Book Antiqua" w:cs="Times New Roman"/>
          <w:color w:val="000000" w:themeColor="text1"/>
          <w:sz w:val="24"/>
          <w:szCs w:val="24"/>
        </w:rPr>
        <w:t>adeno</w:t>
      </w:r>
      <w:r w:rsidRPr="00247DA4">
        <w:rPr>
          <w:rFonts w:ascii="Book Antiqua" w:hAnsi="Book Antiqua" w:cs="Times New Roman"/>
          <w:color w:val="000000" w:themeColor="text1"/>
          <w:sz w:val="24"/>
          <w:szCs w:val="24"/>
        </w:rPr>
        <w:t>carcinoma and one-stage anastomosis. The patient received chemotherapy (Xelox</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regimen, capecitabine 1000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Pr="00247DA4">
        <w:rPr>
          <w:rFonts w:ascii="Book Antiqua" w:hAnsi="Book Antiqua" w:cs="Times New Roman"/>
          <w:color w:val="000000" w:themeColor="text1"/>
          <w:sz w:val="24"/>
          <w:szCs w:val="24"/>
        </w:rPr>
        <w:t xml:space="preserve">) for </w:t>
      </w:r>
      <w:r w:rsidRPr="00247DA4">
        <w:rPr>
          <w:rFonts w:ascii="Book Antiqua" w:hAnsi="Book Antiqua" w:cs="Times New Roman"/>
          <w:color w:val="000000" w:themeColor="text1"/>
          <w:sz w:val="24"/>
          <w:szCs w:val="24"/>
        </w:rPr>
        <w:lastRenderedPageBreak/>
        <w:t>3</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wk</w:t>
      </w:r>
      <w:r w:rsidRPr="00247DA4">
        <w:rPr>
          <w:rFonts w:ascii="Book Antiqua" w:hAnsi="Book Antiqua" w:cs="Times New Roman"/>
          <w:color w:val="000000" w:themeColor="text1"/>
          <w:sz w:val="24"/>
          <w:szCs w:val="24"/>
        </w:rPr>
        <w:t xml:space="preserve"> with a t</w:t>
      </w:r>
      <w:r w:rsidRPr="00D76104">
        <w:rPr>
          <w:rFonts w:ascii="Book Antiqua" w:hAnsi="Book Antiqua" w:cs="Times New Roman"/>
          <w:color w:val="000000" w:themeColor="text1"/>
          <w:sz w:val="24"/>
          <w:szCs w:val="24"/>
        </w:rPr>
        <w:t>otal of 8 treatment courses. However, the CEA level gradually increased 14 mo after surgery</w:t>
      </w:r>
      <w:r w:rsidR="006E6AA1" w:rsidRPr="00D76104">
        <w:rPr>
          <w:rFonts w:ascii="Book Antiqua" w:hAnsi="Book Antiqua" w:cs="Times New Roman"/>
          <w:color w:val="000000" w:themeColor="text1"/>
          <w:sz w:val="24"/>
          <w:szCs w:val="24"/>
        </w:rPr>
        <w:t>, and PET-CT</w:t>
      </w:r>
      <w:r w:rsidR="00A541D2" w:rsidRPr="00D76104">
        <w:rPr>
          <w:rFonts w:ascii="Book Antiqua" w:hAnsi="Book Antiqua" w:cs="Times New Roman"/>
          <w:color w:val="000000" w:themeColor="text1"/>
          <w:sz w:val="24"/>
          <w:szCs w:val="24"/>
        </w:rPr>
        <w:t xml:space="preserve"> </w:t>
      </w:r>
      <w:r w:rsidR="006E6AA1" w:rsidRPr="00D76104">
        <w:rPr>
          <w:rFonts w:ascii="Book Antiqua" w:hAnsi="Book Antiqua" w:cs="Times New Roman"/>
          <w:color w:val="000000" w:themeColor="text1"/>
          <w:sz w:val="24"/>
          <w:szCs w:val="24"/>
        </w:rPr>
        <w:t>showing a high metabolic shadow in the descending colon</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Following MDT consultation, a second laparoscopic exploration was performed.</w:t>
      </w:r>
      <w:r w:rsidR="00A541D2" w:rsidRPr="00D76104">
        <w:rPr>
          <w:rFonts w:ascii="Book Antiqua" w:hAnsi="Book Antiqua" w:cs="Times New Roman"/>
          <w:color w:val="000000" w:themeColor="text1"/>
          <w:sz w:val="24"/>
          <w:szCs w:val="24"/>
        </w:rPr>
        <w:t xml:space="preserve"> </w:t>
      </w:r>
      <w:r w:rsidR="00107BBB" w:rsidRPr="00D76104">
        <w:rPr>
          <w:rFonts w:ascii="Book Antiqua" w:hAnsi="Book Antiqua" w:cs="Times New Roman"/>
          <w:color w:val="000000" w:themeColor="text1"/>
          <w:sz w:val="24"/>
          <w:szCs w:val="24"/>
        </w:rPr>
        <w:t>The extent of local resection based on a laparoscopic exploration and no other recurrences were found. Local resection of the recurrence in the intestinal tract and one-stage anastomosis were carried out during surgery.</w:t>
      </w:r>
      <w:r w:rsidR="00A541D2" w:rsidRPr="00D76104">
        <w:rPr>
          <w:rFonts w:ascii="Book Antiqua" w:hAnsi="Book Antiqua" w:cs="Times New Roman"/>
          <w:color w:val="000000" w:themeColor="text1"/>
          <w:sz w:val="24"/>
          <w:szCs w:val="24"/>
        </w:rPr>
        <w:t xml:space="preserve"> </w:t>
      </w:r>
      <w:r w:rsidR="00107BBB" w:rsidRPr="00D76104">
        <w:rPr>
          <w:rFonts w:ascii="Book Antiqua" w:hAnsi="Book Antiqua" w:cs="Times New Roman"/>
          <w:color w:val="000000" w:themeColor="text1"/>
          <w:sz w:val="24"/>
          <w:szCs w:val="24"/>
        </w:rPr>
        <w:t>The tumor edge is 5</w:t>
      </w:r>
      <w:r w:rsidR="00A541D2" w:rsidRPr="00D76104">
        <w:rPr>
          <w:rFonts w:ascii="Book Antiqua" w:hAnsi="Book Antiqua" w:cs="Times New Roman"/>
          <w:color w:val="000000" w:themeColor="text1"/>
          <w:sz w:val="24"/>
          <w:szCs w:val="24"/>
        </w:rPr>
        <w:t xml:space="preserve"> </w:t>
      </w:r>
      <w:r w:rsidR="00107BBB" w:rsidRPr="00D76104">
        <w:rPr>
          <w:rFonts w:ascii="Book Antiqua" w:hAnsi="Book Antiqua" w:cs="Times New Roman"/>
          <w:color w:val="000000" w:themeColor="text1"/>
          <w:sz w:val="24"/>
          <w:szCs w:val="24"/>
        </w:rPr>
        <w:t>cm away from the proximal and distal margin.</w:t>
      </w:r>
      <w:r w:rsidRPr="00D76104">
        <w:rPr>
          <w:rFonts w:ascii="Book Antiqua" w:hAnsi="Book Antiqua" w:cs="Times New Roman"/>
          <w:color w:val="000000" w:themeColor="text1"/>
          <w:sz w:val="24"/>
          <w:szCs w:val="24"/>
        </w:rPr>
        <w:t xml:space="preserve"> Postoperative pathology confirmed </w:t>
      </w:r>
      <w:r w:rsidR="00560F77" w:rsidRPr="00D76104">
        <w:rPr>
          <w:rFonts w:ascii="Book Antiqua" w:hAnsi="Book Antiqua" w:cs="Times New Roman"/>
          <w:color w:val="000000" w:themeColor="text1"/>
          <w:sz w:val="24"/>
          <w:szCs w:val="24"/>
        </w:rPr>
        <w:t>a</w:t>
      </w:r>
      <w:r w:rsidR="00A541D2" w:rsidRPr="00D76104">
        <w:rPr>
          <w:rFonts w:ascii="Book Antiqua" w:hAnsi="Book Antiqua" w:cs="Times New Roman"/>
          <w:color w:val="000000" w:themeColor="text1"/>
          <w:sz w:val="24"/>
          <w:szCs w:val="24"/>
        </w:rPr>
        <w:t xml:space="preserve"> </w:t>
      </w:r>
      <w:r w:rsidR="00560F77" w:rsidRPr="00D76104">
        <w:rPr>
          <w:rFonts w:ascii="Book Antiqua" w:hAnsi="Book Antiqua" w:cs="Times New Roman"/>
          <w:color w:val="000000" w:themeColor="text1"/>
          <w:sz w:val="24"/>
          <w:szCs w:val="24"/>
        </w:rPr>
        <w:t xml:space="preserve">poorly </w:t>
      </w:r>
      <w:r w:rsidR="006E6AA1" w:rsidRPr="00247DA4">
        <w:rPr>
          <w:rFonts w:ascii="Book Antiqua" w:hAnsi="Book Antiqua" w:cs="Times New Roman"/>
          <w:color w:val="000000" w:themeColor="text1"/>
          <w:sz w:val="24"/>
          <w:szCs w:val="24"/>
        </w:rPr>
        <w:t xml:space="preserve">differentiated </w:t>
      </w:r>
      <w:r w:rsidR="00560F77" w:rsidRPr="00247DA4">
        <w:rPr>
          <w:rFonts w:ascii="Book Antiqua" w:hAnsi="Book Antiqua" w:cs="Times New Roman"/>
          <w:color w:val="000000" w:themeColor="text1"/>
          <w:sz w:val="24"/>
          <w:szCs w:val="24"/>
        </w:rPr>
        <w:t xml:space="preserve">colon </w:t>
      </w:r>
      <w:r w:rsidRPr="00247DA4">
        <w:rPr>
          <w:rFonts w:ascii="Book Antiqua" w:hAnsi="Book Antiqua" w:cs="Times New Roman"/>
          <w:color w:val="000000" w:themeColor="text1"/>
          <w:sz w:val="24"/>
          <w:szCs w:val="24"/>
        </w:rPr>
        <w:t>adenocarcinoma (</w:t>
      </w:r>
      <w:r w:rsidR="00560F77" w:rsidRPr="00247DA4">
        <w:rPr>
          <w:rFonts w:ascii="Book Antiqua" w:hAnsi="Book Antiqua" w:cs="Times New Roman"/>
          <w:color w:val="000000" w:themeColor="text1"/>
          <w:sz w:val="24"/>
          <w:szCs w:val="24"/>
        </w:rPr>
        <w:t xml:space="preserve">with </w:t>
      </w:r>
      <w:r w:rsidRPr="00247DA4">
        <w:rPr>
          <w:rFonts w:ascii="Book Antiqua" w:hAnsi="Book Antiqua" w:cs="Times New Roman"/>
          <w:color w:val="000000" w:themeColor="text1"/>
          <w:sz w:val="24"/>
          <w:szCs w:val="24"/>
        </w:rPr>
        <w:t>extra-s</w:t>
      </w:r>
      <w:r w:rsidR="00112405" w:rsidRPr="00247DA4">
        <w:rPr>
          <w:rFonts w:ascii="Book Antiqua" w:hAnsi="Book Antiqua" w:cs="Times New Roman"/>
          <w:color w:val="000000" w:themeColor="text1"/>
          <w:sz w:val="24"/>
          <w:szCs w:val="24"/>
        </w:rPr>
        <w:t>erosal and muscular</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is invasion)</w:t>
      </w:r>
      <w:r w:rsidR="00A30B15" w:rsidRPr="00247DA4">
        <w:rPr>
          <w:rFonts w:ascii="Book Antiqua" w:hAnsi="Book Antiqua" w:cs="Times New Roman"/>
          <w:color w:val="000000" w:themeColor="text1"/>
          <w:sz w:val="24"/>
          <w:szCs w:val="24"/>
        </w:rPr>
        <w:t>.</w:t>
      </w:r>
      <w:r w:rsidR="00560F77" w:rsidRPr="00247DA4">
        <w:rPr>
          <w:rFonts w:ascii="Book Antiqua" w:hAnsi="Book Antiqua" w:cs="Times New Roman"/>
          <w:color w:val="000000" w:themeColor="text1"/>
          <w:sz w:val="24"/>
          <w:szCs w:val="24"/>
        </w:rPr>
        <w:t>The c</w:t>
      </w:r>
      <w:r w:rsidR="0057575E" w:rsidRPr="00247DA4">
        <w:rPr>
          <w:rFonts w:ascii="Book Antiqua" w:hAnsi="Book Antiqua" w:cs="Times New Roman"/>
          <w:color w:val="000000" w:themeColor="text1"/>
          <w:sz w:val="24"/>
          <w:szCs w:val="24"/>
        </w:rPr>
        <w:t>ircumferential,</w:t>
      </w:r>
      <w:r w:rsidR="00A541D2" w:rsidRPr="00247DA4">
        <w:rPr>
          <w:rFonts w:ascii="Book Antiqua" w:hAnsi="Book Antiqua" w:cs="Times New Roman"/>
          <w:color w:val="000000" w:themeColor="text1"/>
          <w:sz w:val="24"/>
          <w:szCs w:val="24"/>
        </w:rPr>
        <w:t xml:space="preserve"> </w:t>
      </w:r>
      <w:r w:rsidR="0057575E" w:rsidRPr="00247DA4">
        <w:rPr>
          <w:rFonts w:ascii="Book Antiqua" w:hAnsi="Book Antiqua" w:cs="Times New Roman"/>
          <w:color w:val="000000" w:themeColor="text1"/>
          <w:sz w:val="24"/>
          <w:szCs w:val="24"/>
        </w:rPr>
        <w:t>proximal</w:t>
      </w:r>
      <w:r w:rsidR="00514DFE" w:rsidRPr="00247DA4">
        <w:rPr>
          <w:rFonts w:ascii="Book Antiqua" w:hAnsi="Book Antiqua" w:cs="Times New Roman"/>
          <w:color w:val="000000" w:themeColor="text1"/>
          <w:sz w:val="24"/>
          <w:szCs w:val="24"/>
        </w:rPr>
        <w:t>,</w:t>
      </w:r>
      <w:r w:rsidR="0057575E" w:rsidRPr="00247DA4">
        <w:rPr>
          <w:rFonts w:ascii="Book Antiqua" w:hAnsi="Book Antiqua" w:cs="Times New Roman"/>
          <w:color w:val="000000" w:themeColor="text1"/>
          <w:sz w:val="24"/>
          <w:szCs w:val="24"/>
        </w:rPr>
        <w:t xml:space="preserve"> and distal margins were negative.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Xelox chemotherapy was </w:t>
      </w:r>
      <w:r w:rsidR="00112405" w:rsidRPr="00247DA4">
        <w:rPr>
          <w:rFonts w:ascii="Book Antiqua" w:hAnsi="Book Antiqua" w:cs="Times New Roman"/>
          <w:color w:val="000000" w:themeColor="text1"/>
          <w:sz w:val="24"/>
          <w:szCs w:val="24"/>
        </w:rPr>
        <w:t>again administered for 3 wk</w:t>
      </w:r>
      <w:r w:rsidRPr="00247DA4">
        <w:rPr>
          <w:rFonts w:ascii="Book Antiqua" w:hAnsi="Book Antiqua" w:cs="Times New Roman"/>
          <w:color w:val="000000" w:themeColor="text1"/>
          <w:sz w:val="24"/>
          <w:szCs w:val="24"/>
        </w:rPr>
        <w:t xml:space="preserve"> per treatment course for almost</w:t>
      </w:r>
      <w:r w:rsidR="00514DF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3 mo. At a subsequent examination, the CEA level had gradually increased over the 7-mo period after the second operation.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After the second MDT consultation, laparoscopic exploration was performed, and no peritoneal metastases were observed and the spleen was removed </w:t>
      </w:r>
      <w:r w:rsidRPr="00247DA4">
        <w:rPr>
          <w:rFonts w:ascii="Book Antiqua" w:hAnsi="Book Antiqua" w:cs="Times New Roman"/>
          <w:i/>
          <w:color w:val="000000" w:themeColor="text1"/>
          <w:sz w:val="24"/>
          <w:szCs w:val="24"/>
        </w:rPr>
        <w:t>via</w:t>
      </w:r>
      <w:r w:rsidRPr="00247DA4">
        <w:rPr>
          <w:rFonts w:ascii="Book Antiqua" w:hAnsi="Book Antiqua" w:cs="Times New Roman"/>
          <w:color w:val="000000" w:themeColor="text1"/>
          <w:sz w:val="24"/>
          <w:szCs w:val="24"/>
        </w:rPr>
        <w:t xml:space="preserve"> laparoscopy. The surgical specimen displayed multiple metastases (Figure 2).</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Chemotherapy with FOLFIRI</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t>
      </w:r>
      <w:r w:rsidR="00514DFE" w:rsidRPr="00247DA4">
        <w:rPr>
          <w:rFonts w:ascii="Book Antiqua" w:hAnsi="Book Antiqua" w:cs="Times New Roman"/>
          <w:color w:val="000000" w:themeColor="text1"/>
          <w:sz w:val="24"/>
          <w:szCs w:val="24"/>
        </w:rPr>
        <w:t>i</w:t>
      </w:r>
      <w:r w:rsidRPr="00247DA4">
        <w:rPr>
          <w:rFonts w:ascii="Book Antiqua" w:hAnsi="Book Antiqua" w:cs="Times New Roman"/>
          <w:color w:val="000000" w:themeColor="text1"/>
          <w:sz w:val="24"/>
          <w:szCs w:val="24"/>
        </w:rPr>
        <w:t>rinotecan 180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00F95CC4" w:rsidRPr="00247DA4">
        <w:rPr>
          <w:rFonts w:ascii="Book Antiqua" w:hAnsi="Book Antiqua" w:cs="Times New Roman"/>
          <w:color w:val="000000" w:themeColor="text1"/>
          <w:sz w:val="24"/>
          <w:szCs w:val="24"/>
          <w:vertAlign w:val="superscript"/>
        </w:rPr>
        <w:t xml:space="preserve"> </w:t>
      </w:r>
      <w:r w:rsidRPr="00247DA4">
        <w:rPr>
          <w:rFonts w:ascii="Book Antiqua" w:hAnsi="Book Antiqua" w:cs="Times New Roman"/>
          <w:color w:val="000000" w:themeColor="text1"/>
          <w:sz w:val="24"/>
          <w:szCs w:val="24"/>
        </w:rPr>
        <w:t>+</w:t>
      </w:r>
      <w:r w:rsidR="00F95CC4"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5-F</w:t>
      </w:r>
      <w:r w:rsidR="00514DFE" w:rsidRPr="00247DA4">
        <w:rPr>
          <w:rFonts w:ascii="Book Antiqua" w:hAnsi="Book Antiqua" w:cs="Times New Roman"/>
          <w:color w:val="000000" w:themeColor="text1"/>
          <w:sz w:val="24"/>
          <w:szCs w:val="24"/>
        </w:rPr>
        <w:t>U</w:t>
      </w:r>
      <w:r w:rsidRPr="00247DA4">
        <w:rPr>
          <w:rFonts w:ascii="Book Antiqua" w:hAnsi="Book Antiqua" w:cs="Times New Roman"/>
          <w:color w:val="000000" w:themeColor="text1"/>
          <w:sz w:val="24"/>
          <w:szCs w:val="24"/>
        </w:rPr>
        <w:t xml:space="preserve"> 400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Pr="00247DA4">
        <w:rPr>
          <w:rFonts w:ascii="Book Antiqua" w:hAnsi="Book Antiqua" w:cs="Times New Roman"/>
          <w:color w:val="000000" w:themeColor="text1"/>
          <w:sz w:val="24"/>
          <w:szCs w:val="24"/>
        </w:rPr>
        <w:t xml:space="preserve"> d1,</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injection,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+2400</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mg/m</w:t>
      </w:r>
      <w:r w:rsidRPr="00247DA4">
        <w:rPr>
          <w:rFonts w:ascii="Book Antiqua" w:hAnsi="Book Antiqua" w:cs="Times New Roman"/>
          <w:color w:val="000000" w:themeColor="text1"/>
          <w:sz w:val="24"/>
          <w:szCs w:val="24"/>
          <w:vertAlign w:val="superscript"/>
        </w:rPr>
        <w:t>2</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injection, ev</w:t>
      </w:r>
      <w:r w:rsidR="00112405" w:rsidRPr="00247DA4">
        <w:rPr>
          <w:rFonts w:ascii="Book Antiqua" w:hAnsi="Book Antiqua" w:cs="Times New Roman"/>
          <w:color w:val="000000" w:themeColor="text1"/>
          <w:sz w:val="24"/>
          <w:szCs w:val="24"/>
        </w:rPr>
        <w:t xml:space="preserve">ery 2 </w:t>
      </w:r>
      <w:proofErr w:type="spellStart"/>
      <w:r w:rsidR="00112405" w:rsidRPr="00247DA4">
        <w:rPr>
          <w:rFonts w:ascii="Book Antiqua" w:hAnsi="Book Antiqua" w:cs="Times New Roman"/>
          <w:color w:val="000000" w:themeColor="text1"/>
          <w:sz w:val="24"/>
          <w:szCs w:val="24"/>
        </w:rPr>
        <w:t>wk</w:t>
      </w:r>
      <w:proofErr w:type="spellEnd"/>
      <w:r w:rsidRPr="00247DA4">
        <w:rPr>
          <w:rFonts w:ascii="Book Antiqua" w:hAnsi="Book Antiqua" w:cs="Times New Roman"/>
          <w:color w:val="000000" w:themeColor="text1"/>
          <w:sz w:val="24"/>
          <w:szCs w:val="24"/>
        </w:rPr>
        <w:t xml:space="preserve">) and </w:t>
      </w:r>
      <w:r w:rsidR="00514DFE" w:rsidRPr="00247DA4">
        <w:rPr>
          <w:rFonts w:ascii="Book Antiqua" w:hAnsi="Book Antiqua" w:cs="Times New Roman"/>
          <w:color w:val="000000" w:themeColor="text1"/>
          <w:sz w:val="24"/>
          <w:szCs w:val="24"/>
        </w:rPr>
        <w:t>b</w:t>
      </w:r>
      <w:r w:rsidRPr="00247DA4">
        <w:rPr>
          <w:rFonts w:ascii="Book Antiqua" w:hAnsi="Book Antiqua" w:cs="Times New Roman"/>
          <w:color w:val="000000" w:themeColor="text1"/>
          <w:sz w:val="24"/>
          <w:szCs w:val="24"/>
        </w:rPr>
        <w:t>evacizumab</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(5</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mg/kg drop every 2</w:t>
      </w:r>
      <w:r w:rsidR="00A541D2" w:rsidRPr="00247DA4">
        <w:rPr>
          <w:rFonts w:ascii="Book Antiqua" w:hAnsi="Book Antiqua" w:cs="Times New Roman"/>
          <w:color w:val="000000" w:themeColor="text1"/>
          <w:sz w:val="24"/>
          <w:szCs w:val="24"/>
        </w:rPr>
        <w:t xml:space="preserve"> </w:t>
      </w:r>
      <w:r w:rsidR="00112405" w:rsidRPr="00247DA4">
        <w:rPr>
          <w:rFonts w:ascii="Book Antiqua" w:hAnsi="Book Antiqua" w:cs="Times New Roman"/>
          <w:color w:val="000000" w:themeColor="text1"/>
          <w:sz w:val="24"/>
          <w:szCs w:val="24"/>
        </w:rPr>
        <w:t xml:space="preserve">wk) was administered for 2 wk following </w:t>
      </w:r>
      <w:r w:rsidRPr="00247DA4">
        <w:rPr>
          <w:rFonts w:ascii="Book Antiqua" w:hAnsi="Book Antiqua" w:cs="Times New Roman"/>
          <w:color w:val="000000" w:themeColor="text1"/>
          <w:sz w:val="24"/>
          <w:szCs w:val="24"/>
        </w:rPr>
        <w:t>the suggestions by a third MDT consultation.</w:t>
      </w:r>
    </w:p>
    <w:p w14:paraId="49F06E10" w14:textId="77777777" w:rsidR="00CA771F" w:rsidRPr="00247DA4" w:rsidRDefault="00CA771F" w:rsidP="00D76104">
      <w:pPr>
        <w:adjustRightInd w:val="0"/>
        <w:snapToGrid w:val="0"/>
        <w:spacing w:line="360" w:lineRule="auto"/>
        <w:rPr>
          <w:rFonts w:ascii="Book Antiqua" w:eastAsia="宋体" w:hAnsi="Book Antiqua" w:cs="Times New Roman"/>
          <w:b/>
          <w:color w:val="000000" w:themeColor="text1"/>
          <w:kern w:val="0"/>
          <w:sz w:val="24"/>
          <w:szCs w:val="24"/>
        </w:rPr>
      </w:pPr>
    </w:p>
    <w:p w14:paraId="27BB2774"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i/>
          <w:color w:val="000000" w:themeColor="text1"/>
          <w:sz w:val="24"/>
          <w:szCs w:val="24"/>
        </w:rPr>
        <w:t>Pathology</w:t>
      </w:r>
    </w:p>
    <w:p w14:paraId="51E561CF" w14:textId="5E60FD9E" w:rsidR="00CA771F" w:rsidRPr="00247DA4" w:rsidRDefault="00CE2AD6">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The first p</w:t>
      </w:r>
      <w:r w:rsidR="00CA771F" w:rsidRPr="00247DA4">
        <w:rPr>
          <w:rFonts w:ascii="Book Antiqua" w:hAnsi="Book Antiqua" w:cs="Times New Roman"/>
          <w:color w:val="000000" w:themeColor="text1"/>
          <w:sz w:val="24"/>
          <w:szCs w:val="24"/>
        </w:rPr>
        <w:t xml:space="preserve">ostoperative pathology indicated </w:t>
      </w:r>
      <w:r w:rsidR="00560F77" w:rsidRPr="00247DA4">
        <w:rPr>
          <w:rFonts w:ascii="Book Antiqua" w:hAnsi="Book Antiqua" w:cs="Times New Roman"/>
          <w:color w:val="000000" w:themeColor="text1"/>
          <w:sz w:val="24"/>
          <w:szCs w:val="24"/>
        </w:rPr>
        <w:t>a poorly</w:t>
      </w:r>
      <w:r w:rsidR="00514DF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differentiated adenocarcinoma</w:t>
      </w:r>
      <w:r w:rsidR="00514DFE"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 xml:space="preserve"> 4 of 15 </w:t>
      </w:r>
      <w:r w:rsidR="00F73413" w:rsidRPr="00247DA4">
        <w:rPr>
          <w:rFonts w:ascii="Book Antiqua" w:hAnsi="Book Antiqua" w:cs="Times New Roman"/>
          <w:color w:val="000000" w:themeColor="text1"/>
          <w:sz w:val="24"/>
          <w:szCs w:val="24"/>
        </w:rPr>
        <w:t xml:space="preserve">perirectal </w:t>
      </w:r>
      <w:r w:rsidRPr="00247DA4">
        <w:rPr>
          <w:rFonts w:ascii="Book Antiqua" w:hAnsi="Book Antiqua" w:cs="Times New Roman"/>
          <w:color w:val="000000" w:themeColor="text1"/>
          <w:sz w:val="24"/>
          <w:szCs w:val="24"/>
        </w:rPr>
        <w:t xml:space="preserve">lymph nodes harvested </w:t>
      </w:r>
      <w:r w:rsidR="00560F77" w:rsidRPr="00247DA4">
        <w:rPr>
          <w:rFonts w:ascii="Book Antiqua" w:hAnsi="Book Antiqua" w:cs="Times New Roman"/>
          <w:color w:val="000000" w:themeColor="text1"/>
          <w:sz w:val="24"/>
          <w:szCs w:val="24"/>
        </w:rPr>
        <w:t>were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positive</w:t>
      </w:r>
      <w:r w:rsidR="00514DFE"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00560F77" w:rsidRPr="00247DA4">
        <w:rPr>
          <w:rFonts w:ascii="Book Antiqua" w:hAnsi="Book Antiqua" w:cs="Times New Roman"/>
          <w:color w:val="000000" w:themeColor="text1"/>
          <w:sz w:val="24"/>
          <w:szCs w:val="24"/>
        </w:rPr>
        <w:t xml:space="preserve">and </w:t>
      </w:r>
      <w:r w:rsidRPr="00247DA4">
        <w:rPr>
          <w:rFonts w:ascii="Book Antiqua" w:hAnsi="Book Antiqua" w:cs="Times New Roman"/>
          <w:color w:val="000000" w:themeColor="text1"/>
          <w:sz w:val="24"/>
          <w:szCs w:val="24"/>
        </w:rPr>
        <w:t>circumferential,</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proximal</w:t>
      </w:r>
      <w:r w:rsidR="00514DFE" w:rsidRPr="00247DA4">
        <w:rPr>
          <w:rFonts w:ascii="Book Antiqua" w:hAnsi="Book Antiqua" w:cs="Times New Roman"/>
          <w:color w:val="000000" w:themeColor="text1"/>
          <w:sz w:val="24"/>
          <w:szCs w:val="24"/>
        </w:rPr>
        <w:t>,</w:t>
      </w:r>
      <w:r w:rsidRPr="00247DA4">
        <w:rPr>
          <w:rFonts w:ascii="Book Antiqua" w:hAnsi="Book Antiqua" w:cs="Times New Roman"/>
          <w:color w:val="000000" w:themeColor="text1"/>
          <w:sz w:val="24"/>
          <w:szCs w:val="24"/>
        </w:rPr>
        <w:t xml:space="preserve"> and distal margins </w:t>
      </w:r>
      <w:r w:rsidR="00560F77" w:rsidRPr="00247DA4">
        <w:rPr>
          <w:rFonts w:ascii="Book Antiqua" w:hAnsi="Book Antiqua" w:cs="Times New Roman"/>
          <w:color w:val="000000" w:themeColor="text1"/>
          <w:sz w:val="24"/>
          <w:szCs w:val="24"/>
        </w:rPr>
        <w:t>were negative</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The </w:t>
      </w:r>
      <w:r w:rsidR="00A24B8D" w:rsidRPr="00247DA4">
        <w:rPr>
          <w:rFonts w:ascii="Book Antiqua" w:hAnsi="Book Antiqua" w:cs="Times New Roman"/>
          <w:color w:val="000000" w:themeColor="text1"/>
          <w:sz w:val="24"/>
          <w:szCs w:val="24"/>
        </w:rPr>
        <w:t>second postoperative pathology showed the same results</w:t>
      </w:r>
      <w:r w:rsidR="00F73413"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The last postoperative pathology indicated </w:t>
      </w:r>
      <w:r w:rsidR="00CA771F" w:rsidRPr="00247DA4">
        <w:rPr>
          <w:rFonts w:ascii="Book Antiqua" w:hAnsi="Book Antiqua" w:cs="Times New Roman"/>
          <w:color w:val="000000" w:themeColor="text1"/>
          <w:sz w:val="24"/>
          <w:szCs w:val="24"/>
        </w:rPr>
        <w:t xml:space="preserve">multiple metastatic </w:t>
      </w:r>
      <w:r w:rsidR="00A63B25" w:rsidRPr="00247DA4">
        <w:rPr>
          <w:rFonts w:ascii="Book Antiqua" w:hAnsi="Book Antiqua" w:cs="Times New Roman"/>
          <w:color w:val="000000" w:themeColor="text1"/>
          <w:sz w:val="24"/>
          <w:szCs w:val="24"/>
        </w:rPr>
        <w:t xml:space="preserve">moderately differentiated </w:t>
      </w:r>
      <w:r w:rsidR="00CA771F" w:rsidRPr="00247DA4">
        <w:rPr>
          <w:rFonts w:ascii="Book Antiqua" w:hAnsi="Book Antiqua" w:cs="Times New Roman"/>
          <w:color w:val="000000" w:themeColor="text1"/>
          <w:sz w:val="24"/>
          <w:szCs w:val="24"/>
        </w:rPr>
        <w:t>adenocarcinoma of the spleen, with tumor sizes ranging from 0.4 to 3.0</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 xml:space="preserve">cm, and originating from </w:t>
      </w:r>
      <w:r w:rsidR="007F07A5" w:rsidRPr="00247DA4">
        <w:rPr>
          <w:rFonts w:ascii="Book Antiqua" w:hAnsi="Book Antiqua" w:cs="Times New Roman"/>
          <w:color w:val="000000" w:themeColor="text1"/>
          <w:sz w:val="24"/>
          <w:szCs w:val="24"/>
        </w:rPr>
        <w:t>CRC</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i/>
          <w:color w:val="000000" w:themeColor="text1"/>
          <w:sz w:val="24"/>
          <w:szCs w:val="24"/>
        </w:rPr>
        <w:t>via</w:t>
      </w:r>
      <w:r w:rsidR="00A541D2" w:rsidRPr="00247DA4">
        <w:rPr>
          <w:rFonts w:ascii="Book Antiqua" w:hAnsi="Book Antiqua" w:cs="Times New Roman"/>
          <w:i/>
          <w:color w:val="000000" w:themeColor="text1"/>
          <w:sz w:val="24"/>
          <w:szCs w:val="24"/>
        </w:rPr>
        <w:t xml:space="preserve"> </w:t>
      </w:r>
      <w:r w:rsidR="00DF0DB9" w:rsidRPr="00247DA4">
        <w:rPr>
          <w:rFonts w:ascii="Book Antiqua" w:hAnsi="Book Antiqua" w:cs="Times New Roman"/>
          <w:iCs/>
          <w:color w:val="000000" w:themeColor="text1"/>
          <w:sz w:val="24"/>
          <w:szCs w:val="24"/>
        </w:rPr>
        <w:t xml:space="preserve">hematoxylin and eosin </w:t>
      </w:r>
      <w:r w:rsidR="00CA771F" w:rsidRPr="00247DA4">
        <w:rPr>
          <w:rFonts w:ascii="Book Antiqua" w:hAnsi="Book Antiqua" w:cs="Times New Roman"/>
          <w:color w:val="000000" w:themeColor="text1"/>
          <w:sz w:val="24"/>
          <w:szCs w:val="24"/>
        </w:rPr>
        <w:t xml:space="preserve">staining and </w:t>
      </w:r>
      <w:r w:rsidR="00752A29" w:rsidRPr="00247DA4">
        <w:rPr>
          <w:rFonts w:ascii="Book Antiqua" w:hAnsi="Book Antiqua" w:cs="Times New Roman"/>
          <w:color w:val="000000" w:themeColor="text1"/>
          <w:sz w:val="24"/>
          <w:szCs w:val="24"/>
        </w:rPr>
        <w:t>i</w:t>
      </w:r>
      <w:r w:rsidR="00CA771F" w:rsidRPr="00247DA4">
        <w:rPr>
          <w:rFonts w:ascii="Book Antiqua" w:hAnsi="Book Antiqua" w:cs="Times New Roman"/>
          <w:color w:val="000000" w:themeColor="text1"/>
          <w:sz w:val="24"/>
          <w:szCs w:val="24"/>
        </w:rPr>
        <w:t>mmunohistochem</w:t>
      </w:r>
      <w:r w:rsidR="00752A29" w:rsidRPr="00247DA4">
        <w:rPr>
          <w:rFonts w:ascii="Book Antiqua" w:hAnsi="Book Antiqua" w:cs="Times New Roman"/>
          <w:color w:val="000000" w:themeColor="text1"/>
          <w:sz w:val="24"/>
          <w:szCs w:val="24"/>
        </w:rPr>
        <w:t>istry</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(Figure 3).</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Genetic analysis of local recurrence and splenic metastasis</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color w:val="000000" w:themeColor="text1"/>
          <w:sz w:val="24"/>
          <w:szCs w:val="24"/>
        </w:rPr>
        <w:t>showed KRAS exon2, APC exon16</w:t>
      </w:r>
      <w:r w:rsidR="00DF0DB9" w:rsidRPr="00247DA4">
        <w:rPr>
          <w:rFonts w:ascii="Book Antiqua" w:hAnsi="Book Antiqua" w:cs="Times New Roman"/>
          <w:color w:val="000000" w:themeColor="text1"/>
          <w:sz w:val="24"/>
          <w:szCs w:val="24"/>
        </w:rPr>
        <w:t>,</w:t>
      </w:r>
      <w:r w:rsidR="00CA771F" w:rsidRPr="00247DA4">
        <w:rPr>
          <w:rFonts w:ascii="Book Antiqua" w:hAnsi="Book Antiqua" w:cs="Times New Roman"/>
          <w:color w:val="000000" w:themeColor="text1"/>
          <w:sz w:val="24"/>
          <w:szCs w:val="24"/>
        </w:rPr>
        <w:t xml:space="preserve"> and TP53 exon6 </w:t>
      </w:r>
      <w:r w:rsidR="00CA771F" w:rsidRPr="00247DA4">
        <w:rPr>
          <w:rFonts w:ascii="Book Antiqua" w:hAnsi="Book Antiqua" w:cs="Times New Roman"/>
          <w:color w:val="000000" w:themeColor="text1"/>
          <w:sz w:val="24"/>
          <w:szCs w:val="24"/>
        </w:rPr>
        <w:lastRenderedPageBreak/>
        <w:t>missense mutations, while no mutations of</w:t>
      </w:r>
      <w:r w:rsidR="00A541D2" w:rsidRPr="00247DA4">
        <w:rPr>
          <w:rFonts w:ascii="Book Antiqua" w:hAnsi="Book Antiqua" w:cs="Times New Roman"/>
          <w:color w:val="000000" w:themeColor="text1"/>
          <w:sz w:val="24"/>
          <w:szCs w:val="24"/>
        </w:rPr>
        <w:t xml:space="preserve"> </w:t>
      </w:r>
      <w:r w:rsidR="00CA771F" w:rsidRPr="00247DA4">
        <w:rPr>
          <w:rFonts w:ascii="Book Antiqua" w:hAnsi="Book Antiqua" w:cs="Times New Roman"/>
          <w:i/>
          <w:color w:val="000000" w:themeColor="text1"/>
          <w:sz w:val="24"/>
          <w:szCs w:val="24"/>
        </w:rPr>
        <w:t>NRAS, KRAF, EGFR, ERBB2, MET, MLH1, MSH2 and MSH6</w:t>
      </w:r>
      <w:r w:rsidR="00112405" w:rsidRPr="00247DA4">
        <w:rPr>
          <w:rFonts w:ascii="Book Antiqua" w:hAnsi="Book Antiqua" w:cs="Times New Roman"/>
          <w:color w:val="000000" w:themeColor="text1"/>
          <w:sz w:val="24"/>
          <w:szCs w:val="24"/>
        </w:rPr>
        <w:t xml:space="preserve"> were </w:t>
      </w:r>
      <w:r w:rsidR="00CA771F" w:rsidRPr="00247DA4">
        <w:rPr>
          <w:rFonts w:ascii="Book Antiqua" w:hAnsi="Book Antiqua" w:cs="Times New Roman"/>
          <w:color w:val="000000" w:themeColor="text1"/>
          <w:sz w:val="24"/>
          <w:szCs w:val="24"/>
        </w:rPr>
        <w:t>detected.</w:t>
      </w:r>
    </w:p>
    <w:p w14:paraId="67E625C7" w14:textId="77777777" w:rsidR="001F3629" w:rsidRPr="00247DA4" w:rsidRDefault="001F3629">
      <w:pPr>
        <w:adjustRightInd w:val="0"/>
        <w:snapToGrid w:val="0"/>
        <w:spacing w:line="360" w:lineRule="auto"/>
        <w:rPr>
          <w:rFonts w:ascii="Book Antiqua" w:hAnsi="Book Antiqua" w:cs="Times New Roman"/>
          <w:color w:val="000000" w:themeColor="text1"/>
          <w:sz w:val="24"/>
          <w:szCs w:val="24"/>
        </w:rPr>
      </w:pPr>
    </w:p>
    <w:p w14:paraId="03442C7F" w14:textId="77777777" w:rsidR="001F3629" w:rsidRPr="00247DA4" w:rsidRDefault="001F3629">
      <w:pPr>
        <w:adjustRightInd w:val="0"/>
        <w:snapToGrid w:val="0"/>
        <w:spacing w:line="360" w:lineRule="auto"/>
        <w:rPr>
          <w:rFonts w:ascii="Book Antiqua" w:hAnsi="Book Antiqua"/>
          <w:b/>
          <w:color w:val="000000" w:themeColor="text1"/>
          <w:sz w:val="24"/>
          <w:szCs w:val="24"/>
          <w:u w:val="single"/>
        </w:rPr>
      </w:pPr>
      <w:bookmarkStart w:id="35" w:name="OLE_LINK41"/>
      <w:bookmarkStart w:id="36" w:name="OLE_LINK42"/>
      <w:r w:rsidRPr="00247DA4">
        <w:rPr>
          <w:rFonts w:ascii="Book Antiqua" w:hAnsi="Book Antiqua"/>
          <w:b/>
          <w:color w:val="000000" w:themeColor="text1"/>
          <w:sz w:val="24"/>
          <w:szCs w:val="24"/>
          <w:u w:val="single"/>
        </w:rPr>
        <w:t>FINAL DIAGNOSIS</w:t>
      </w:r>
    </w:p>
    <w:p w14:paraId="696BB882" w14:textId="5A3FD5A5" w:rsidR="007F07A5" w:rsidRPr="00D76104" w:rsidRDefault="007F07A5" w:rsidP="00D76104">
      <w:pPr>
        <w:adjustRightInd w:val="0"/>
        <w:snapToGrid w:val="0"/>
        <w:spacing w:line="360" w:lineRule="auto"/>
        <w:rPr>
          <w:rFonts w:ascii="Book Antiqua" w:eastAsia="宋体" w:hAnsi="Book Antiqua" w:cs="Times New Roman"/>
          <w:color w:val="000000" w:themeColor="text1"/>
          <w:kern w:val="0"/>
          <w:sz w:val="24"/>
          <w:szCs w:val="24"/>
        </w:rPr>
      </w:pPr>
      <w:r w:rsidRPr="00247DA4">
        <w:rPr>
          <w:rFonts w:ascii="Book Antiqua" w:eastAsia="宋体" w:hAnsi="Book Antiqua" w:cs="Times New Roman"/>
          <w:color w:val="000000" w:themeColor="text1"/>
          <w:kern w:val="0"/>
          <w:sz w:val="24"/>
          <w:szCs w:val="24"/>
        </w:rPr>
        <w:t xml:space="preserve">The diagnosis of postoperative isolated metachronous splenic metastasis of </w:t>
      </w:r>
      <w:r w:rsidR="00DF0DB9" w:rsidRPr="00247DA4">
        <w:rPr>
          <w:rFonts w:ascii="Book Antiqua" w:eastAsia="宋体" w:hAnsi="Book Antiqua" w:cs="Times New Roman"/>
          <w:color w:val="000000" w:themeColor="text1"/>
          <w:kern w:val="0"/>
          <w:sz w:val="24"/>
          <w:szCs w:val="24"/>
        </w:rPr>
        <w:t>CRC</w:t>
      </w:r>
      <w:r w:rsidRPr="00247DA4">
        <w:rPr>
          <w:rFonts w:ascii="Book Antiqua" w:eastAsia="宋体" w:hAnsi="Book Antiqua" w:cs="Times New Roman"/>
          <w:color w:val="000000" w:themeColor="text1"/>
          <w:kern w:val="0"/>
          <w:sz w:val="24"/>
          <w:szCs w:val="24"/>
        </w:rPr>
        <w:t xml:space="preserve"> requires clear imaging, which can be obtained by CT examinations, and sometimes ultrasonography and PET are required.</w:t>
      </w:r>
      <w:r w:rsidR="00A541D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 our case, PET-CT was performed due to an elevated CEA level, which only revealed local colon cancer and not splenic metastasis (Figure 1</w:t>
      </w:r>
      <w:r w:rsidR="00233202" w:rsidRPr="00247DA4">
        <w:rPr>
          <w:rFonts w:ascii="Book Antiqua" w:eastAsia="宋体" w:hAnsi="Book Antiqua" w:cs="Times New Roman"/>
          <w:color w:val="000000" w:themeColor="text1"/>
          <w:kern w:val="0"/>
          <w:sz w:val="24"/>
          <w:szCs w:val="24"/>
        </w:rPr>
        <w:t>B</w:t>
      </w:r>
      <w:r w:rsidRPr="00247DA4">
        <w:rPr>
          <w:rFonts w:ascii="Book Antiqua" w:eastAsia="宋体" w:hAnsi="Book Antiqua" w:cs="Times New Roman"/>
          <w:color w:val="000000" w:themeColor="text1"/>
          <w:kern w:val="0"/>
          <w:sz w:val="24"/>
          <w:szCs w:val="24"/>
        </w:rPr>
        <w:t>), and subsequent PET-MRI detected isolated splenic metastasis (Figure 1</w:t>
      </w:r>
      <w:r w:rsidR="00233202" w:rsidRPr="00247DA4">
        <w:rPr>
          <w:rFonts w:ascii="Book Antiqua" w:eastAsia="宋体" w:hAnsi="Book Antiqua" w:cs="Times New Roman"/>
          <w:color w:val="000000" w:themeColor="text1"/>
          <w:kern w:val="0"/>
          <w:sz w:val="24"/>
          <w:szCs w:val="24"/>
        </w:rPr>
        <w:t>C</w:t>
      </w:r>
      <w:r w:rsidRPr="00247DA4">
        <w:rPr>
          <w:rFonts w:ascii="Book Antiqua" w:eastAsia="宋体" w:hAnsi="Book Antiqua" w:cs="Times New Roman"/>
          <w:color w:val="000000" w:themeColor="text1"/>
          <w:kern w:val="0"/>
          <w:sz w:val="24"/>
          <w:szCs w:val="24"/>
        </w:rPr>
        <w:t>). Pathological stage</w:t>
      </w:r>
      <w:r w:rsidR="009D41C9" w:rsidRPr="00247DA4">
        <w:rPr>
          <w:rFonts w:ascii="Book Antiqua" w:eastAsia="宋体" w:hAnsi="Book Antiqua" w:cs="Times New Roman"/>
          <w:color w:val="000000" w:themeColor="text1"/>
          <w:kern w:val="0"/>
          <w:sz w:val="24"/>
          <w:szCs w:val="24"/>
        </w:rPr>
        <w:t xml:space="preserve"> I </w:t>
      </w:r>
      <w:r w:rsidRPr="00247DA4">
        <w:rPr>
          <w:rFonts w:ascii="Book Antiqua" w:eastAsia="宋体" w:hAnsi="Book Antiqua" w:cs="Times New Roman"/>
          <w:color w:val="000000" w:themeColor="text1"/>
          <w:kern w:val="0"/>
          <w:sz w:val="24"/>
          <w:szCs w:val="24"/>
        </w:rPr>
        <w:t>was found in the primary focus</w:t>
      </w:r>
      <w:r w:rsidR="009D41C9"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w:t>
      </w:r>
      <w:r w:rsidR="009D41C9" w:rsidRPr="00F0700D">
        <w:rPr>
          <w:rFonts w:ascii="Book Antiqua" w:eastAsia="宋体" w:hAnsi="Book Antiqua" w:cs="Times New Roman"/>
          <w:color w:val="000000" w:themeColor="text1"/>
          <w:kern w:val="0"/>
          <w:sz w:val="24"/>
          <w:szCs w:val="24"/>
        </w:rPr>
        <w:t xml:space="preserve"> </w:t>
      </w:r>
      <w:r w:rsidRPr="00F0700D">
        <w:rPr>
          <w:rFonts w:ascii="Book Antiqua" w:eastAsia="宋体" w:hAnsi="Book Antiqua" w:cs="Times New Roman"/>
          <w:color w:val="000000" w:themeColor="text1"/>
          <w:kern w:val="0"/>
          <w:sz w:val="24"/>
          <w:szCs w:val="24"/>
        </w:rPr>
        <w:t xml:space="preserve">only 1 case </w:t>
      </w:r>
      <w:r w:rsidRPr="00D76104">
        <w:rPr>
          <w:rFonts w:ascii="Book Antiqua" w:eastAsia="宋体" w:hAnsi="Book Antiqua" w:cs="Times New Roman"/>
          <w:color w:val="000000" w:themeColor="text1"/>
          <w:kern w:val="0"/>
          <w:sz w:val="24"/>
          <w:szCs w:val="24"/>
        </w:rPr>
        <w:t>(3.4%), stage</w:t>
      </w:r>
      <w:r w:rsidR="009D41C9" w:rsidRPr="00D76104">
        <w:rPr>
          <w:rFonts w:ascii="Book Antiqua" w:eastAsia="宋体" w:hAnsi="Book Antiqua" w:cs="Times New Roman"/>
          <w:color w:val="000000" w:themeColor="text1"/>
          <w:kern w:val="0"/>
          <w:sz w:val="24"/>
          <w:szCs w:val="24"/>
        </w:rPr>
        <w:t xml:space="preserve"> II</w:t>
      </w:r>
      <w:r w:rsidRPr="00D7610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 7 cases (24.1%), stage</w:t>
      </w:r>
      <w:r w:rsidR="009D41C9" w:rsidRPr="00247DA4">
        <w:rPr>
          <w:rFonts w:ascii="Book Antiqua" w:eastAsia="宋体" w:hAnsi="Book Antiqua" w:cs="Times New Roman"/>
          <w:color w:val="000000" w:themeColor="text1"/>
          <w:kern w:val="0"/>
          <w:sz w:val="24"/>
          <w:szCs w:val="24"/>
        </w:rPr>
        <w:t xml:space="preserve"> III</w:t>
      </w:r>
      <w:r w:rsidR="009D41C9" w:rsidRPr="00247DA4">
        <w:rPr>
          <w:rFonts w:ascii="宋体" w:eastAsia="宋体" w:hAnsi="宋体" w:cs="宋体"/>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in 18 cases (62.1%), and the stage in 3 cases</w:t>
      </w:r>
      <w:r w:rsidR="00752A29"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(10.4%)</w:t>
      </w:r>
      <w:r w:rsidR="00752A29"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could not be determined. Higher pathological staging suggests the possibility of splenic metastasis. However, stage</w:t>
      </w:r>
      <w:r w:rsidR="009D41C9" w:rsidRPr="00247DA4">
        <w:rPr>
          <w:rFonts w:ascii="Book Antiqua" w:eastAsia="宋体" w:hAnsi="Book Antiqua" w:cs="Times New Roman"/>
          <w:color w:val="000000" w:themeColor="text1"/>
          <w:kern w:val="0"/>
          <w:sz w:val="24"/>
          <w:szCs w:val="24"/>
        </w:rPr>
        <w:t xml:space="preserve"> I </w:t>
      </w:r>
      <w:r w:rsidRPr="00247DA4">
        <w:rPr>
          <w:rFonts w:ascii="Book Antiqua" w:eastAsia="宋体" w:hAnsi="Book Antiqua" w:cs="Times New Roman"/>
          <w:color w:val="000000" w:themeColor="text1"/>
          <w:kern w:val="0"/>
          <w:sz w:val="24"/>
          <w:szCs w:val="24"/>
        </w:rPr>
        <w:t>CRC can also metastasize to the spleen.</w:t>
      </w:r>
      <w:r w:rsidR="00A541D2" w:rsidRPr="00247DA4">
        <w:rPr>
          <w:rFonts w:ascii="Book Antiqua" w:eastAsia="宋体" w:hAnsi="Book Antiqua" w:cs="Times New Roman"/>
          <w:color w:val="000000" w:themeColor="text1"/>
          <w:kern w:val="0"/>
          <w:sz w:val="24"/>
          <w:szCs w:val="24"/>
        </w:rPr>
        <w:t xml:space="preserve"> </w:t>
      </w:r>
      <w:r w:rsidRPr="00F0700D">
        <w:rPr>
          <w:rFonts w:ascii="Book Antiqua" w:eastAsia="宋体" w:hAnsi="Book Antiqua" w:cs="Times New Roman"/>
          <w:color w:val="000000" w:themeColor="text1"/>
          <w:kern w:val="0"/>
          <w:sz w:val="24"/>
          <w:szCs w:val="24"/>
        </w:rPr>
        <w:t xml:space="preserve">Pathological biopsy was needed for the final diagnosis of postoperative splenic metastasis of CRC, </w:t>
      </w:r>
      <w:r w:rsidRPr="00D76104">
        <w:rPr>
          <w:rFonts w:ascii="Book Antiqua" w:eastAsia="宋体" w:hAnsi="Book Antiqua" w:cs="Times New Roman"/>
          <w:color w:val="000000" w:themeColor="text1"/>
          <w:kern w:val="0"/>
          <w:sz w:val="24"/>
          <w:szCs w:val="24"/>
        </w:rPr>
        <w:t>2 cases were confirmed by fine needle biopsy, and the others by</w:t>
      </w:r>
      <w:r w:rsidR="00A541D2" w:rsidRPr="00D76104">
        <w:rPr>
          <w:rFonts w:ascii="Book Antiqua" w:eastAsia="宋体" w:hAnsi="Book Antiqua" w:cs="Times New Roman"/>
          <w:color w:val="000000" w:themeColor="text1"/>
          <w:kern w:val="0"/>
          <w:sz w:val="24"/>
          <w:szCs w:val="24"/>
        </w:rPr>
        <w:t xml:space="preserve"> </w:t>
      </w:r>
      <w:r w:rsidRPr="00D76104">
        <w:rPr>
          <w:rFonts w:ascii="Book Antiqua" w:eastAsia="宋体" w:hAnsi="Book Antiqua" w:cs="Times New Roman"/>
          <w:color w:val="000000" w:themeColor="text1"/>
          <w:kern w:val="0"/>
          <w:sz w:val="24"/>
          <w:szCs w:val="24"/>
        </w:rPr>
        <w:t>postoperative pathology.</w:t>
      </w:r>
    </w:p>
    <w:p w14:paraId="64925228" w14:textId="77777777" w:rsidR="007F07A5" w:rsidRPr="00D76104" w:rsidRDefault="007F07A5" w:rsidP="00D76104">
      <w:pPr>
        <w:adjustRightInd w:val="0"/>
        <w:snapToGrid w:val="0"/>
        <w:spacing w:line="360" w:lineRule="auto"/>
        <w:rPr>
          <w:rFonts w:ascii="Book Antiqua" w:eastAsia="宋体" w:hAnsi="Book Antiqua" w:cs="Times New Roman"/>
          <w:color w:val="000000" w:themeColor="text1"/>
          <w:kern w:val="0"/>
          <w:sz w:val="24"/>
          <w:szCs w:val="24"/>
        </w:rPr>
      </w:pPr>
    </w:p>
    <w:p w14:paraId="5C66ADD5" w14:textId="77777777" w:rsidR="007F07A5" w:rsidRPr="00D76104" w:rsidRDefault="007F07A5" w:rsidP="00D76104">
      <w:pPr>
        <w:adjustRightInd w:val="0"/>
        <w:snapToGrid w:val="0"/>
        <w:spacing w:line="360" w:lineRule="auto"/>
        <w:rPr>
          <w:rFonts w:ascii="Book Antiqua" w:hAnsi="Book Antiqua"/>
          <w:color w:val="000000" w:themeColor="text1"/>
          <w:sz w:val="24"/>
          <w:szCs w:val="24"/>
          <w:u w:val="single"/>
        </w:rPr>
      </w:pPr>
      <w:r w:rsidRPr="00D76104">
        <w:rPr>
          <w:rFonts w:ascii="Book Antiqua" w:hAnsi="Book Antiqua"/>
          <w:b/>
          <w:color w:val="000000" w:themeColor="text1"/>
          <w:sz w:val="24"/>
          <w:szCs w:val="24"/>
          <w:u w:val="single"/>
        </w:rPr>
        <w:t>TREATMENT</w:t>
      </w:r>
    </w:p>
    <w:p w14:paraId="6A27B465" w14:textId="750D96CA" w:rsidR="007F07A5" w:rsidRPr="00247DA4" w:rsidRDefault="007F07A5"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color w:val="000000" w:themeColor="text1"/>
          <w:sz w:val="24"/>
          <w:szCs w:val="24"/>
        </w:rPr>
        <w:t>The treatment of postoperative isolated metachronous splenic metastasis of CRC includes surgery, chemotherapy combined with targeted therapy or radiotherapy.</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Surgery was performed in all cases, 2 cases underwent totally laparoscopic splenectomy (including our case), and the remaining cases underwent open total splenectomy.</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Laparoscopic resection of a splenic malignancy is controversial due to potential cancer cell implantation during laparoscopic surgery.</w:t>
      </w:r>
      <w:r w:rsidR="00A541D2" w:rsidRPr="00D76104">
        <w:rPr>
          <w:rFonts w:ascii="Book Antiqua" w:hAnsi="Book Antiqua" w:cs="Times New Roman"/>
          <w:color w:val="000000" w:themeColor="text1"/>
          <w:sz w:val="24"/>
          <w:szCs w:val="24"/>
        </w:rPr>
        <w:t xml:space="preserve"> </w:t>
      </w:r>
      <w:r w:rsidR="007D5F51" w:rsidRPr="00D76104">
        <w:rPr>
          <w:rFonts w:ascii="Book Antiqua" w:hAnsi="Book Antiqua" w:cs="Times New Roman"/>
          <w:color w:val="000000" w:themeColor="text1"/>
          <w:sz w:val="24"/>
          <w:szCs w:val="24"/>
        </w:rPr>
        <w:t>Lopez Monclova</w:t>
      </w:r>
      <w:r w:rsidRPr="00D76104">
        <w:rPr>
          <w:rFonts w:ascii="Book Antiqua" w:hAnsi="Book Antiqua" w:cs="Times New Roman"/>
          <w:color w:val="000000" w:themeColor="text1"/>
          <w:sz w:val="24"/>
          <w:szCs w:val="24"/>
        </w:rPr>
        <w:t xml:space="preserve"> </w:t>
      </w:r>
      <w:r w:rsidRPr="00D76104">
        <w:rPr>
          <w:rFonts w:ascii="Book Antiqua" w:hAnsi="Book Antiqua" w:cs="Times New Roman"/>
          <w:i/>
          <w:color w:val="000000" w:themeColor="text1"/>
          <w:sz w:val="24"/>
          <w:szCs w:val="24"/>
        </w:rPr>
        <w:t>et al</w:t>
      </w:r>
      <w:r w:rsidR="00BF067A"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4</w:t>
      </w:r>
      <w:r w:rsidR="00BF067A" w:rsidRPr="00D76104">
        <w:rPr>
          <w:rFonts w:ascii="Book Antiqua" w:hAnsi="Book Antiqua" w:cs="Times New Roman"/>
          <w:color w:val="000000" w:themeColor="text1"/>
          <w:sz w:val="24"/>
          <w:szCs w:val="24"/>
          <w:vertAlign w:val="superscript"/>
        </w:rPr>
        <w:t>]</w:t>
      </w:r>
      <w:r w:rsidR="00A541D2" w:rsidRPr="00D76104">
        <w:rPr>
          <w:rFonts w:ascii="Book Antiqua" w:hAnsi="Book Antiqua" w:cs="Times New Roman"/>
          <w:color w:val="000000" w:themeColor="text1"/>
          <w:sz w:val="24"/>
          <w:szCs w:val="24"/>
          <w:vertAlign w:val="superscript"/>
        </w:rPr>
        <w:t xml:space="preserve"> </w:t>
      </w:r>
      <w:r w:rsidRPr="00D76104">
        <w:rPr>
          <w:rFonts w:ascii="Book Antiqua" w:hAnsi="Book Antiqua" w:cs="Times New Roman"/>
          <w:color w:val="000000" w:themeColor="text1"/>
          <w:sz w:val="24"/>
          <w:szCs w:val="24"/>
        </w:rPr>
        <w:t>reported 6 cases of laparoscopic metastasis splenectomy, all of which had no postoperative complication sand the total survival time ranged from 2 mo to 11 years</w:t>
      </w:r>
      <w:r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4</w:t>
      </w:r>
      <w:r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5</w:t>
      </w:r>
      <w:r w:rsidRPr="00D76104">
        <w:rPr>
          <w:rFonts w:ascii="Book Antiqua" w:hAnsi="Book Antiqua" w:cs="Times New Roman"/>
          <w:color w:val="000000" w:themeColor="text1"/>
          <w:sz w:val="24"/>
          <w:szCs w:val="24"/>
          <w:vertAlign w:val="superscript"/>
        </w:rPr>
        <w:t>]</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In terms of abdominal organ malignancy, laparoscopic surgery does not result in higher surgical complications than traditional laparotomy</w:t>
      </w:r>
      <w:r w:rsidRPr="00D76104">
        <w:rPr>
          <w:rFonts w:ascii="Book Antiqua" w:hAnsi="Book Antiqua" w:cs="Times New Roman"/>
          <w:color w:val="000000" w:themeColor="text1"/>
          <w:sz w:val="24"/>
          <w:szCs w:val="24"/>
          <w:vertAlign w:val="superscript"/>
        </w:rPr>
        <w:t>[</w:t>
      </w:r>
      <w:r w:rsidR="0049379C" w:rsidRPr="00D76104">
        <w:rPr>
          <w:rFonts w:ascii="Book Antiqua" w:hAnsi="Book Antiqua" w:cs="Times New Roman"/>
          <w:color w:val="000000" w:themeColor="text1"/>
          <w:sz w:val="24"/>
          <w:szCs w:val="24"/>
          <w:vertAlign w:val="superscript"/>
        </w:rPr>
        <w:t>6</w:t>
      </w:r>
      <w:r w:rsidRPr="00D76104">
        <w:rPr>
          <w:rFonts w:ascii="Book Antiqua" w:hAnsi="Book Antiqua" w:cs="Times New Roman"/>
          <w:color w:val="000000" w:themeColor="text1"/>
          <w:sz w:val="24"/>
          <w:szCs w:val="24"/>
          <w:vertAlign w:val="superscript"/>
        </w:rPr>
        <w:t>]</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Therefore, laparoscopic total splenectomy is safe, reproducible</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 xml:space="preserve">and results in a faster postoperative </w:t>
      </w:r>
      <w:r w:rsidRPr="00D76104">
        <w:rPr>
          <w:rFonts w:ascii="Book Antiqua" w:hAnsi="Book Antiqua" w:cs="Times New Roman"/>
          <w:color w:val="000000" w:themeColor="text1"/>
          <w:sz w:val="24"/>
          <w:szCs w:val="24"/>
        </w:rPr>
        <w:lastRenderedPageBreak/>
        <w:t>recovery than traditional surgery.</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Our patient underwent three surgeries, all conducted under laparoscopy, and no postoperative complications were observed.</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Chemotherapy is considered a priority treatment for distant metastasis. However, only 4 patients received perioperative chemotherapy and 1 received targeted therapy after splenectomy of metastatic tumors, as shown in Table</w:t>
      </w:r>
      <w:r w:rsidR="00A541D2" w:rsidRPr="00D76104">
        <w:rPr>
          <w:rFonts w:ascii="Book Antiqua" w:hAnsi="Book Antiqua" w:cs="Times New Roman"/>
          <w:color w:val="000000" w:themeColor="text1"/>
          <w:sz w:val="24"/>
          <w:szCs w:val="24"/>
        </w:rPr>
        <w:t xml:space="preserve"> </w:t>
      </w:r>
      <w:r w:rsidR="00C049AA" w:rsidRPr="00D76104">
        <w:rPr>
          <w:rFonts w:ascii="Book Antiqua" w:hAnsi="Book Antiqua" w:cs="Times New Roman"/>
          <w:color w:val="000000" w:themeColor="text1"/>
          <w:sz w:val="24"/>
          <w:szCs w:val="24"/>
        </w:rPr>
        <w:t>1</w:t>
      </w:r>
      <w:r w:rsidRPr="00D76104">
        <w:rPr>
          <w:rFonts w:ascii="Book Antiqua" w:hAnsi="Book Antiqua" w:cs="Times New Roman"/>
          <w:color w:val="000000" w:themeColor="text1"/>
          <w:sz w:val="24"/>
          <w:szCs w:val="24"/>
        </w:rPr>
        <w:t>.</w:t>
      </w:r>
      <w:r w:rsidR="00A541D2" w:rsidRPr="00D76104">
        <w:rPr>
          <w:rFonts w:ascii="Book Antiqua" w:hAnsi="Book Antiqua" w:cs="Times New Roman"/>
          <w:color w:val="000000" w:themeColor="text1"/>
          <w:sz w:val="24"/>
          <w:szCs w:val="24"/>
        </w:rPr>
        <w:t xml:space="preserve"> </w:t>
      </w:r>
      <w:r w:rsidRPr="00D76104">
        <w:rPr>
          <w:rFonts w:ascii="Book Antiqua" w:hAnsi="Book Antiqua" w:cs="Times New Roman"/>
          <w:color w:val="000000" w:themeColor="text1"/>
          <w:sz w:val="24"/>
          <w:szCs w:val="24"/>
        </w:rPr>
        <w:t xml:space="preserve">It is possible to reach a state of </w:t>
      </w:r>
      <w:r w:rsidRPr="00247DA4">
        <w:rPr>
          <w:rFonts w:ascii="Book Antiqua" w:hAnsi="Book Antiqua" w:cs="Times New Roman"/>
          <w:color w:val="000000" w:themeColor="text1"/>
          <w:sz w:val="24"/>
          <w:szCs w:val="24"/>
        </w:rPr>
        <w:t>No Evidence of Disease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after excision of an isolated metastasis and most cases require continuous observation.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time to disease recurrence after splenectomy ranged from 3 to 84 mo (median time 18.0 mo) in these patients.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Although few patients were treated with chemotherapy and targeted therapy, systemic chemotherapy still provides an essential contribution to the overall survival rate in the presence of distant metastasis.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No relevant literature was identified on the use of radiotherapy in combination with chemotherapy.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 our case, patient received chemotherapy combined with targeted therapy after splenectomy, following</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suggestions of the MDT.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The time without disease recurrence remains to be defined in this patient.</w:t>
      </w:r>
    </w:p>
    <w:p w14:paraId="104075BD" w14:textId="77777777" w:rsidR="001F3629" w:rsidRPr="00247DA4" w:rsidRDefault="001F3629">
      <w:pPr>
        <w:adjustRightInd w:val="0"/>
        <w:snapToGrid w:val="0"/>
        <w:spacing w:line="360" w:lineRule="auto"/>
        <w:rPr>
          <w:rFonts w:ascii="Book Antiqua" w:hAnsi="Book Antiqua" w:cs="Times New Roman"/>
          <w:b/>
          <w:color w:val="000000" w:themeColor="text1"/>
          <w:sz w:val="24"/>
          <w:szCs w:val="24"/>
        </w:rPr>
      </w:pPr>
    </w:p>
    <w:p w14:paraId="13F18E7B"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FOLLOW-UP AND OUTCOME</w:t>
      </w:r>
    </w:p>
    <w:p w14:paraId="34F3CEB7"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No sign of tumor recurrence or metastasis was observed 7 mo after totally laparoscopic splenectomy.</w:t>
      </w:r>
    </w:p>
    <w:p w14:paraId="084E07A5"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p>
    <w:p w14:paraId="3487EB28"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bookmarkStart w:id="37" w:name="OLE_LINK43"/>
      <w:bookmarkStart w:id="38" w:name="OLE_LINK44"/>
      <w:r w:rsidRPr="00247DA4">
        <w:rPr>
          <w:rFonts w:ascii="Book Antiqua" w:hAnsi="Book Antiqua" w:cs="Times New Roman"/>
          <w:b/>
          <w:color w:val="000000" w:themeColor="text1"/>
          <w:sz w:val="24"/>
          <w:szCs w:val="24"/>
          <w:u w:val="single"/>
        </w:rPr>
        <w:t>DISCUSSION</w:t>
      </w:r>
    </w:p>
    <w:bookmarkEnd w:id="35"/>
    <w:bookmarkEnd w:id="36"/>
    <w:bookmarkEnd w:id="37"/>
    <w:bookmarkEnd w:id="38"/>
    <w:p w14:paraId="5D55296F" w14:textId="255EAE02"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The most common metastatic organ of </w:t>
      </w:r>
      <w:r w:rsidR="007F07A5" w:rsidRPr="00247DA4">
        <w:rPr>
          <w:rFonts w:ascii="Book Antiqua" w:hAnsi="Book Antiqua" w:cs="Times New Roman"/>
          <w:color w:val="000000" w:themeColor="text1"/>
          <w:sz w:val="24"/>
          <w:szCs w:val="24"/>
        </w:rPr>
        <w:t>CRC</w:t>
      </w:r>
      <w:r w:rsidRPr="00247DA4">
        <w:rPr>
          <w:rFonts w:ascii="Book Antiqua" w:hAnsi="Book Antiqua" w:cs="Times New Roman"/>
          <w:color w:val="000000" w:themeColor="text1"/>
          <w:sz w:val="24"/>
          <w:szCs w:val="24"/>
        </w:rPr>
        <w:t xml:space="preserve"> is the liver, and it has been reported that almost 50% of patients diagnosed with </w:t>
      </w:r>
      <w:r w:rsidR="007F07A5" w:rsidRPr="00247DA4">
        <w:rPr>
          <w:rFonts w:ascii="Book Antiqua" w:hAnsi="Book Antiqua" w:cs="Times New Roman"/>
          <w:color w:val="000000" w:themeColor="text1"/>
          <w:sz w:val="24"/>
          <w:szCs w:val="24"/>
        </w:rPr>
        <w:t>CRC</w:t>
      </w:r>
      <w:r w:rsidRPr="00247DA4">
        <w:rPr>
          <w:rFonts w:ascii="Book Antiqua" w:hAnsi="Book Antiqua" w:cs="Times New Roman"/>
          <w:color w:val="000000" w:themeColor="text1"/>
          <w:sz w:val="24"/>
          <w:szCs w:val="24"/>
        </w:rPr>
        <w:t xml:space="preserve"> experienced simultaneous or heterogeneous liver metastases</w:t>
      </w:r>
      <w:r w:rsidRPr="00247DA4">
        <w:rPr>
          <w:rFonts w:ascii="Book Antiqua" w:hAnsi="Book Antiqua" w:cs="Times New Roman"/>
          <w:color w:val="000000" w:themeColor="text1"/>
          <w:sz w:val="24"/>
          <w:szCs w:val="24"/>
          <w:vertAlign w:val="superscript"/>
        </w:rPr>
        <w:t>[3,</w:t>
      </w:r>
      <w:r w:rsidR="0049379C" w:rsidRPr="00247DA4">
        <w:rPr>
          <w:rFonts w:ascii="Book Antiqua" w:hAnsi="Book Antiqua" w:cs="Times New Roman"/>
          <w:color w:val="000000" w:themeColor="text1"/>
          <w:sz w:val="24"/>
          <w:szCs w:val="24"/>
          <w:vertAlign w:val="superscript"/>
        </w:rPr>
        <w:t>7</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Splenic metastases in patients with malignant tumors generally indicate multiple metastases</w:t>
      </w:r>
      <w:r w:rsidRPr="00247DA4">
        <w:rPr>
          <w:rFonts w:ascii="Book Antiqua" w:hAnsi="Book Antiqua" w:cs="Times New Roman"/>
          <w:color w:val="000000" w:themeColor="text1"/>
          <w:sz w:val="24"/>
          <w:szCs w:val="24"/>
          <w:vertAlign w:val="superscript"/>
        </w:rPr>
        <w:t>[1,2]</w:t>
      </w:r>
      <w:r w:rsidRPr="00247DA4">
        <w:rPr>
          <w:rFonts w:ascii="Book Antiqua" w:hAnsi="Book Antiqua" w:cs="Times New Roman"/>
          <w:color w:val="000000" w:themeColor="text1"/>
          <w:sz w:val="24"/>
          <w:szCs w:val="24"/>
        </w:rPr>
        <w:t xml:space="preserve">. A splenic primary tumor or metastasis a rare disease, and the most common sources of splenic metastasis are melanoma (34%), breast cancer (12%), ovarian cancer (12%), </w:t>
      </w:r>
      <w:r w:rsidR="007F07A5" w:rsidRPr="00247DA4">
        <w:rPr>
          <w:rFonts w:ascii="Book Antiqua" w:hAnsi="Book Antiqua" w:cs="Times New Roman"/>
          <w:color w:val="000000" w:themeColor="text1"/>
          <w:sz w:val="24"/>
          <w:szCs w:val="24"/>
        </w:rPr>
        <w:t>CRC</w:t>
      </w:r>
      <w:r w:rsidRPr="00247DA4">
        <w:rPr>
          <w:rFonts w:ascii="Book Antiqua" w:hAnsi="Book Antiqua" w:cs="Times New Roman"/>
          <w:color w:val="000000" w:themeColor="text1"/>
          <w:sz w:val="24"/>
          <w:szCs w:val="24"/>
        </w:rPr>
        <w:t xml:space="preserve"> (10%), and lung cancer (9%)</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8</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9</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However, isolated splenic metastasis is even rarer.</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Berge </w:t>
      </w:r>
      <w:r w:rsidRPr="00247DA4">
        <w:rPr>
          <w:rFonts w:ascii="Book Antiqua" w:hAnsi="Book Antiqua" w:cs="Times New Roman"/>
          <w:i/>
          <w:color w:val="000000" w:themeColor="text1"/>
          <w:sz w:val="24"/>
          <w:szCs w:val="24"/>
        </w:rPr>
        <w:t>et al</w:t>
      </w:r>
      <w:r w:rsidR="00BF067A" w:rsidRPr="00247DA4">
        <w:rPr>
          <w:rFonts w:ascii="Book Antiqua" w:hAnsi="Book Antiqua" w:cs="Times New Roman"/>
          <w:color w:val="000000" w:themeColor="text1"/>
          <w:sz w:val="24"/>
          <w:szCs w:val="24"/>
          <w:vertAlign w:val="superscript"/>
        </w:rPr>
        <w:t>[1]</w:t>
      </w:r>
      <w:r w:rsidR="00A541D2" w:rsidRPr="00247DA4">
        <w:rPr>
          <w:rFonts w:ascii="Book Antiqua" w:hAnsi="Book Antiqua" w:cs="Times New Roman"/>
          <w:color w:val="000000" w:themeColor="text1"/>
          <w:sz w:val="24"/>
          <w:szCs w:val="24"/>
          <w:vertAlign w:val="superscript"/>
        </w:rPr>
        <w:t xml:space="preserve"> </w:t>
      </w:r>
      <w:r w:rsidRPr="00247DA4">
        <w:rPr>
          <w:rFonts w:ascii="Book Antiqua" w:hAnsi="Book Antiqua" w:cs="Times New Roman"/>
          <w:color w:val="000000" w:themeColor="text1"/>
          <w:sz w:val="24"/>
          <w:szCs w:val="24"/>
        </w:rPr>
        <w:t>found that the splenic metastases accounted for 4.4%</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7165 cadaver reports, of which 1.6% were from </w:t>
      </w:r>
      <w:bookmarkStart w:id="39" w:name="OLE_LINK203"/>
      <w:bookmarkStart w:id="40" w:name="OLE_LINK204"/>
      <w:r w:rsidRPr="00247DA4">
        <w:rPr>
          <w:rFonts w:ascii="Book Antiqua" w:hAnsi="Book Antiqua" w:cs="Times New Roman"/>
          <w:color w:val="000000" w:themeColor="text1"/>
          <w:sz w:val="24"/>
          <w:szCs w:val="24"/>
        </w:rPr>
        <w:t xml:space="preserve">colon </w:t>
      </w:r>
      <w:r w:rsidRPr="00247DA4">
        <w:rPr>
          <w:rFonts w:ascii="Book Antiqua" w:hAnsi="Book Antiqua" w:cs="Times New Roman"/>
          <w:color w:val="000000" w:themeColor="text1"/>
          <w:sz w:val="24"/>
          <w:szCs w:val="24"/>
        </w:rPr>
        <w:lastRenderedPageBreak/>
        <w:t>cancer</w:t>
      </w:r>
      <w:bookmarkEnd w:id="39"/>
      <w:bookmarkEnd w:id="40"/>
      <w:r w:rsidRPr="00247DA4">
        <w:rPr>
          <w:rFonts w:ascii="Book Antiqua" w:hAnsi="Book Antiqua" w:cs="Times New Roman"/>
          <w:color w:val="000000" w:themeColor="text1"/>
          <w:sz w:val="24"/>
          <w:szCs w:val="24"/>
        </w:rPr>
        <w:t>, and isolated splenic metastases in colon cancer was not mentioned in their paper</w:t>
      </w:r>
      <w:r w:rsidRPr="00247DA4">
        <w:rPr>
          <w:rFonts w:ascii="Book Antiqua" w:hAnsi="Book Antiqua" w:cs="Times New Roman"/>
          <w:color w:val="000000" w:themeColor="text1"/>
          <w:sz w:val="24"/>
          <w:szCs w:val="24"/>
          <w:vertAlign w:val="superscript"/>
        </w:rPr>
        <w:t>[1,</w:t>
      </w:r>
      <w:r w:rsidR="0049379C" w:rsidRPr="00247DA4">
        <w:rPr>
          <w:rFonts w:ascii="Book Antiqua" w:hAnsi="Book Antiqua" w:cs="Times New Roman"/>
          <w:color w:val="000000" w:themeColor="text1"/>
          <w:sz w:val="24"/>
          <w:szCs w:val="24"/>
          <w:vertAlign w:val="superscript"/>
        </w:rPr>
        <w:t>10</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Another global study showed that up to</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2012, less than 100 cases of isolated splenic metastases from colon cancer had been recorded</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11</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p>
    <w:p w14:paraId="2723613D" w14:textId="77777777" w:rsidR="00CA771F" w:rsidRPr="00247DA4" w:rsidRDefault="00CA771F">
      <w:pPr>
        <w:adjustRightInd w:val="0"/>
        <w:snapToGrid w:val="0"/>
        <w:spacing w:line="360" w:lineRule="auto"/>
        <w:ind w:firstLineChars="150" w:firstLine="360"/>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Splenic metastases are clinically infrequent; thus, the mechanism of their formation is unknown and many theories have focused on anatomical and histological aspects.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With regard to the anatomy of the metachronous metastasis pathway, the splenic artery and abdominal cavity are formed at acute angles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and the rhythmic contraction of the spleen</w:t>
      </w:r>
      <w:r w:rsidRPr="00247DA4">
        <w:rPr>
          <w:rFonts w:ascii="Book Antiqua" w:hAnsi="Book Antiqua" w:cs="Times New Roman"/>
          <w:color w:val="000000" w:themeColor="text1"/>
          <w:sz w:val="24"/>
          <w:szCs w:val="24"/>
          <w:vertAlign w:val="superscript"/>
        </w:rPr>
        <w:t>[</w:t>
      </w:r>
      <w:r w:rsidR="0049379C" w:rsidRPr="00247DA4">
        <w:rPr>
          <w:rFonts w:ascii="Book Antiqua" w:hAnsi="Book Antiqua" w:cs="Times New Roman"/>
          <w:color w:val="000000" w:themeColor="text1"/>
          <w:sz w:val="24"/>
          <w:szCs w:val="24"/>
          <w:vertAlign w:val="superscript"/>
        </w:rPr>
        <w:t>12</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 xml:space="preserve"> prevents tumor cells from remaining and growing in the spleen.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Other researchers have proposed that tumor cells from the inferior mesenteric vein flow back into the splenic vein and reverse flow into the spleen, resulting in intra-splenic metastasis.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With regard to lymphatic metastasis, there is no direct lymphatic input to the spleen, but there are lymphatic systems in the portal vein, subcapsule and trabeculae of the spleen.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Tumor cells entering the spleen through these lymphatic systems may also explain the fact that these tumor cells are limited to the subcapsular membrane and thus form isolated lesions.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Histologically, the spleen is the second largest lymphatic reticuloendothelial organ in the body.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It is composed of a large number of monocytes, Kupffer cells, immunoglobulins and opsonins, which have</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 high phagocytic activity.</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 addition, studies have shown that tumor cells entering the spleen will be destroyed by splenic lymphatic reticuloendothelial cells, preventing tumor implantation.</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Research has also determined that adenocarcinoma cells flow into the liver faster than they flow into the spleen</w:t>
      </w:r>
      <w:r w:rsidRPr="00247DA4">
        <w:rPr>
          <w:rFonts w:ascii="Book Antiqua" w:hAnsi="Book Antiqua" w:cs="Times New Roman"/>
          <w:color w:val="000000" w:themeColor="text1"/>
          <w:sz w:val="24"/>
          <w:szCs w:val="24"/>
          <w:vertAlign w:val="superscript"/>
        </w:rPr>
        <w:t>[</w:t>
      </w:r>
      <w:r w:rsidR="003C2E5A" w:rsidRPr="00247DA4">
        <w:rPr>
          <w:rFonts w:ascii="Book Antiqua" w:hAnsi="Book Antiqua" w:cs="Times New Roman"/>
          <w:color w:val="000000" w:themeColor="text1"/>
          <w:sz w:val="24"/>
          <w:szCs w:val="24"/>
          <w:vertAlign w:val="superscript"/>
        </w:rPr>
        <w:t>1,</w:t>
      </w:r>
      <w:r w:rsidR="00824C69" w:rsidRPr="00247DA4">
        <w:rPr>
          <w:rFonts w:ascii="Book Antiqua" w:hAnsi="Book Antiqua" w:cs="Times New Roman"/>
          <w:color w:val="000000" w:themeColor="text1"/>
          <w:sz w:val="24"/>
          <w:szCs w:val="24"/>
          <w:vertAlign w:val="superscript"/>
        </w:rPr>
        <w:t>2,</w:t>
      </w:r>
      <w:r w:rsidR="0049379C" w:rsidRPr="00247DA4">
        <w:rPr>
          <w:rFonts w:ascii="Book Antiqua" w:hAnsi="Book Antiqua" w:cs="Times New Roman"/>
          <w:color w:val="000000" w:themeColor="text1"/>
          <w:sz w:val="24"/>
          <w:szCs w:val="24"/>
          <w:vertAlign w:val="superscript"/>
        </w:rPr>
        <w:t>9</w:t>
      </w:r>
      <w:r w:rsidRPr="00247DA4">
        <w:rPr>
          <w:rFonts w:ascii="Book Antiqua" w:hAnsi="Book Antiqua" w:cs="Times New Roman"/>
          <w:color w:val="000000" w:themeColor="text1"/>
          <w:sz w:val="24"/>
          <w:szCs w:val="24"/>
          <w:vertAlign w:val="superscript"/>
        </w:rPr>
        <w:t>]</w:t>
      </w:r>
      <w:r w:rsidRPr="00247DA4">
        <w:rPr>
          <w:rFonts w:ascii="Book Antiqua" w:hAnsi="Book Antiqua" w:cs="Times New Roman"/>
          <w:color w:val="000000" w:themeColor="text1"/>
          <w:sz w:val="24"/>
          <w:szCs w:val="24"/>
        </w:rPr>
        <w:t>.</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This might indicate that the spleen may generate anti-tumor fixations and reproductive factors.</w:t>
      </w:r>
      <w:r w:rsidR="00A541D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Possible causes of rare metastatic tumors of the spleen are summarized in Table</w:t>
      </w:r>
      <w:r w:rsidR="00A541D2" w:rsidRPr="00247DA4">
        <w:rPr>
          <w:rFonts w:ascii="Book Antiqua" w:hAnsi="Book Antiqua" w:cs="Times New Roman"/>
          <w:color w:val="000000" w:themeColor="text1"/>
          <w:sz w:val="24"/>
          <w:szCs w:val="24"/>
        </w:rPr>
        <w:t xml:space="preserve"> </w:t>
      </w:r>
      <w:r w:rsidR="00C049AA" w:rsidRPr="00247DA4">
        <w:rPr>
          <w:rFonts w:ascii="Book Antiqua" w:hAnsi="Book Antiqua" w:cs="Times New Roman"/>
          <w:color w:val="000000" w:themeColor="text1"/>
          <w:sz w:val="24"/>
          <w:szCs w:val="24"/>
        </w:rPr>
        <w:t>2</w:t>
      </w:r>
      <w:r w:rsidR="00BF067A" w:rsidRPr="00247DA4">
        <w:rPr>
          <w:rFonts w:ascii="Book Antiqua" w:hAnsi="Book Antiqua" w:cs="Times New Roman"/>
          <w:color w:val="000000" w:themeColor="text1"/>
          <w:sz w:val="24"/>
          <w:szCs w:val="24"/>
        </w:rPr>
        <w:t>.</w:t>
      </w:r>
    </w:p>
    <w:p w14:paraId="135639CE" w14:textId="246612A0" w:rsidR="00CA771F" w:rsidRPr="00247DA4" w:rsidRDefault="00CD6897">
      <w:pPr>
        <w:adjustRightInd w:val="0"/>
        <w:snapToGrid w:val="0"/>
        <w:spacing w:line="360" w:lineRule="auto"/>
        <w:ind w:firstLineChars="200" w:firstLine="480"/>
        <w:rPr>
          <w:rFonts w:ascii="Book Antiqua" w:hAnsi="Book Antiqua" w:cs="Times New Roman"/>
          <w:color w:val="000000" w:themeColor="text1"/>
          <w:sz w:val="24"/>
          <w:szCs w:val="24"/>
        </w:rPr>
      </w:pPr>
      <w:r w:rsidRPr="00247DA4">
        <w:rPr>
          <w:rFonts w:ascii="Book Antiqua" w:eastAsia="宋体" w:hAnsi="Book Antiqua" w:cs="Times New Roman"/>
          <w:color w:val="000000" w:themeColor="text1"/>
          <w:kern w:val="0"/>
          <w:sz w:val="24"/>
          <w:szCs w:val="24"/>
        </w:rPr>
        <w:t>We identified 34</w:t>
      </w:r>
      <w:r w:rsidR="00CA771F" w:rsidRPr="00247DA4">
        <w:rPr>
          <w:rFonts w:ascii="Book Antiqua" w:eastAsia="宋体" w:hAnsi="Book Antiqua" w:cs="Times New Roman"/>
          <w:color w:val="000000" w:themeColor="text1"/>
          <w:kern w:val="0"/>
          <w:sz w:val="24"/>
          <w:szCs w:val="24"/>
        </w:rPr>
        <w:t xml:space="preserve"> cases of isolated splenic metastasis after </w:t>
      </w:r>
      <w:r w:rsidR="007F07A5" w:rsidRPr="00247DA4">
        <w:rPr>
          <w:rFonts w:ascii="Book Antiqua" w:eastAsia="宋体" w:hAnsi="Book Antiqua" w:cs="Times New Roman"/>
          <w:color w:val="000000" w:themeColor="text1"/>
          <w:kern w:val="0"/>
          <w:sz w:val="24"/>
          <w:szCs w:val="24"/>
        </w:rPr>
        <w:t>CRC</w:t>
      </w:r>
      <w:r w:rsidR="00CA771F" w:rsidRPr="00247DA4">
        <w:rPr>
          <w:rFonts w:ascii="Book Antiqua" w:eastAsia="宋体" w:hAnsi="Book Antiqua" w:cs="Times New Roman"/>
          <w:color w:val="000000" w:themeColor="text1"/>
          <w:kern w:val="0"/>
          <w:sz w:val="24"/>
          <w:szCs w:val="24"/>
        </w:rPr>
        <w:t xml:space="preserve"> surgery from the PubMed </w:t>
      </w:r>
      <w:r w:rsidRPr="00247DA4">
        <w:rPr>
          <w:rFonts w:ascii="Book Antiqua" w:eastAsia="宋体" w:hAnsi="Book Antiqua" w:cs="Times New Roman"/>
          <w:color w:val="000000" w:themeColor="text1"/>
          <w:kern w:val="0"/>
          <w:sz w:val="24"/>
          <w:szCs w:val="24"/>
        </w:rPr>
        <w:t>database (28</w:t>
      </w:r>
      <w:r w:rsidR="00CA771F" w:rsidRPr="00247DA4">
        <w:rPr>
          <w:rFonts w:ascii="Book Antiqua" w:eastAsia="宋体" w:hAnsi="Book Antiqua" w:cs="Times New Roman"/>
          <w:color w:val="000000" w:themeColor="text1"/>
          <w:kern w:val="0"/>
          <w:sz w:val="24"/>
          <w:szCs w:val="24"/>
        </w:rPr>
        <w:t xml:space="preserve"> cases of metachronous metastasis and 6 cases of simultaneous metastasis,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 xml:space="preserve">shown in Table </w:t>
      </w:r>
      <w:r w:rsidR="00C049AA" w:rsidRPr="00247DA4">
        <w:rPr>
          <w:rFonts w:ascii="Book Antiqua" w:eastAsia="宋体" w:hAnsi="Book Antiqua" w:cs="Times New Roman"/>
          <w:color w:val="000000" w:themeColor="text1"/>
          <w:kern w:val="0"/>
          <w:sz w:val="24"/>
          <w:szCs w:val="24"/>
        </w:rPr>
        <w:t>1</w:t>
      </w:r>
      <w:r w:rsidR="00CA771F" w:rsidRPr="00247DA4">
        <w:rPr>
          <w:rFonts w:ascii="Book Antiqua" w:eastAsia="宋体" w:hAnsi="Book Antiqua" w:cs="Times New Roman"/>
          <w:color w:val="000000" w:themeColor="text1"/>
          <w:kern w:val="0"/>
          <w:sz w:val="24"/>
          <w:szCs w:val="24"/>
        </w:rPr>
        <w:t>).</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We report the 28</w:t>
      </w:r>
      <w:r w:rsidR="00CA771F" w:rsidRPr="00247DA4">
        <w:rPr>
          <w:rFonts w:ascii="Book Antiqua" w:eastAsia="宋体" w:hAnsi="Book Antiqua" w:cs="Times New Roman"/>
          <w:color w:val="000000" w:themeColor="text1"/>
          <w:kern w:val="0"/>
          <w:sz w:val="24"/>
          <w:szCs w:val="24"/>
          <w:vertAlign w:val="superscript"/>
        </w:rPr>
        <w:t>th</w:t>
      </w:r>
      <w:r w:rsidR="00CA771F" w:rsidRPr="00247DA4">
        <w:rPr>
          <w:rFonts w:ascii="Book Antiqua" w:eastAsia="宋体" w:hAnsi="Book Antiqua" w:cs="Times New Roman"/>
          <w:color w:val="000000" w:themeColor="text1"/>
          <w:kern w:val="0"/>
          <w:sz w:val="24"/>
          <w:szCs w:val="24"/>
        </w:rPr>
        <w:t xml:space="preserve"> case of solitary metachronous splenic metastasis in this study. Our case was characterized by a solitary splenic metastasis during the second surgical </w:t>
      </w:r>
      <w:r w:rsidR="00CA771F" w:rsidRPr="00247DA4">
        <w:rPr>
          <w:rFonts w:ascii="Book Antiqua" w:eastAsia="宋体" w:hAnsi="Book Antiqua" w:cs="Times New Roman"/>
          <w:color w:val="000000" w:themeColor="text1"/>
          <w:kern w:val="0"/>
          <w:sz w:val="24"/>
          <w:szCs w:val="24"/>
        </w:rPr>
        <w:lastRenderedPageBreak/>
        <w:t>procedure, followed by multiple metastases in the spleen, which was different from previous reports.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It can be seen from</w:t>
      </w:r>
      <w:r w:rsidRPr="00247DA4">
        <w:rPr>
          <w:rFonts w:ascii="Book Antiqua" w:eastAsia="宋体" w:hAnsi="Book Antiqua" w:cs="Times New Roman"/>
          <w:color w:val="000000" w:themeColor="text1"/>
          <w:kern w:val="0"/>
          <w:sz w:val="24"/>
          <w:szCs w:val="24"/>
        </w:rPr>
        <w:t xml:space="preserve"> Table </w:t>
      </w:r>
      <w:r w:rsidR="00C049AA" w:rsidRPr="00247DA4">
        <w:rPr>
          <w:rFonts w:ascii="Book Antiqua" w:eastAsia="宋体" w:hAnsi="Book Antiqua" w:cs="Times New Roman"/>
          <w:color w:val="000000" w:themeColor="text1"/>
          <w:kern w:val="0"/>
          <w:sz w:val="24"/>
          <w:szCs w:val="24"/>
        </w:rPr>
        <w:t xml:space="preserve">1 </w:t>
      </w:r>
      <w:r w:rsidRPr="00247DA4">
        <w:rPr>
          <w:rFonts w:ascii="Book Antiqua" w:eastAsia="宋体" w:hAnsi="Book Antiqua" w:cs="Times New Roman"/>
          <w:color w:val="000000" w:themeColor="text1"/>
          <w:kern w:val="0"/>
          <w:sz w:val="24"/>
          <w:szCs w:val="24"/>
        </w:rPr>
        <w:t>that the 15 male and 14</w:t>
      </w:r>
      <w:r w:rsidR="00CA771F" w:rsidRPr="00247DA4">
        <w:rPr>
          <w:rFonts w:ascii="Book Antiqua" w:eastAsia="宋体" w:hAnsi="Book Antiqua" w:cs="Times New Roman"/>
          <w:color w:val="000000" w:themeColor="text1"/>
          <w:kern w:val="0"/>
          <w:sz w:val="24"/>
          <w:szCs w:val="24"/>
        </w:rPr>
        <w:t xml:space="preserve"> female cases were aged between 33 </w:t>
      </w:r>
      <w:r w:rsidR="00D76104">
        <w:rPr>
          <w:rFonts w:ascii="Book Antiqua" w:eastAsia="宋体" w:hAnsi="Book Antiqua" w:cs="Times New Roman"/>
          <w:color w:val="000000" w:themeColor="text1"/>
          <w:kern w:val="0"/>
          <w:sz w:val="24"/>
          <w:szCs w:val="24"/>
        </w:rPr>
        <w:t xml:space="preserve">years </w:t>
      </w:r>
      <w:r w:rsidR="00CA771F" w:rsidRPr="00D76104">
        <w:rPr>
          <w:rFonts w:ascii="Book Antiqua" w:eastAsia="宋体" w:hAnsi="Book Antiqua" w:cs="Times New Roman"/>
          <w:color w:val="000000" w:themeColor="text1"/>
          <w:kern w:val="0"/>
          <w:sz w:val="24"/>
          <w:szCs w:val="24"/>
        </w:rPr>
        <w:t>and 8</w:t>
      </w:r>
      <w:r w:rsidR="003E0893" w:rsidRPr="00D76104">
        <w:rPr>
          <w:rFonts w:ascii="Book Antiqua" w:eastAsia="宋体" w:hAnsi="Book Antiqua" w:cs="Times New Roman"/>
          <w:color w:val="000000" w:themeColor="text1"/>
          <w:kern w:val="0"/>
          <w:sz w:val="24"/>
          <w:szCs w:val="24"/>
        </w:rPr>
        <w:t>1 years, with a median age of 63.5</w:t>
      </w:r>
      <w:r w:rsidR="00CA771F" w:rsidRPr="00D76104">
        <w:rPr>
          <w:rFonts w:ascii="Book Antiqua" w:eastAsia="宋体" w:hAnsi="Book Antiqua" w:cs="Times New Roman"/>
          <w:color w:val="000000" w:themeColor="text1"/>
          <w:kern w:val="0"/>
          <w:sz w:val="24"/>
          <w:szCs w:val="24"/>
        </w:rPr>
        <w:t xml:space="preserve"> years.</w:t>
      </w:r>
      <w:r w:rsidR="00A541D2" w:rsidRPr="00D76104">
        <w:rPr>
          <w:rFonts w:ascii="Book Antiqua" w:eastAsia="宋体" w:hAnsi="Book Antiqua" w:cs="Times New Roman"/>
          <w:color w:val="000000" w:themeColor="text1"/>
          <w:kern w:val="0"/>
          <w:sz w:val="24"/>
          <w:szCs w:val="24"/>
        </w:rPr>
        <w:t xml:space="preserve"> </w:t>
      </w:r>
      <w:r w:rsidR="00CA771F" w:rsidRPr="00D76104">
        <w:rPr>
          <w:rFonts w:ascii="Book Antiqua" w:eastAsia="宋体" w:hAnsi="Book Antiqua" w:cs="Times New Roman"/>
          <w:color w:val="000000" w:themeColor="text1"/>
          <w:kern w:val="0"/>
          <w:sz w:val="24"/>
          <w:szCs w:val="24"/>
        </w:rPr>
        <w:t>The majority of cases presented with an increased CEA level (85.7%) and plasma CEA level ranged from 7.2 to 223</w:t>
      </w:r>
      <w:r w:rsidR="00A541D2" w:rsidRPr="00D7610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ng/mL, while the CEA level in our case reached a maximum of 206.8</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ng/mL. The first disease-free interval</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in these cases ranged from 3 to 144 mo and the first local colon recurrence in our case was observed 14 mo after the first surgery,</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and the second splenic metastasis was observed 7 mo later.</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The diameter of the tumors ranged from 1.5 to 18</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cm, all of which were a single metastasis, including 6 cases not mentioned in the reports, and our patient had multiple metastases,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which ranged from 0.4 to 3.0</w:t>
      </w:r>
      <w:r w:rsidR="001461DE"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cm in diameter (Figure 2).</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Primary lesions were found in the right hemi-colon in 8 cases (3 cases in the cecum, 4 cases in the ascending colon and 1 case in the colonic liv</w:t>
      </w:r>
      <w:r w:rsidRPr="00247DA4">
        <w:rPr>
          <w:rFonts w:ascii="Book Antiqua" w:eastAsia="宋体" w:hAnsi="Book Antiqua" w:cs="Times New Roman"/>
          <w:color w:val="000000" w:themeColor="text1"/>
          <w:kern w:val="0"/>
          <w:sz w:val="24"/>
          <w:szCs w:val="24"/>
        </w:rPr>
        <w:t>er curvature), accounting for 27</w:t>
      </w:r>
      <w:r w:rsidR="00CA771F" w:rsidRPr="00247DA4">
        <w:rPr>
          <w:rFonts w:ascii="Book Antiqua" w:eastAsia="宋体" w:hAnsi="Book Antiqua" w:cs="Times New Roman"/>
          <w:color w:val="000000" w:themeColor="text1"/>
          <w:kern w:val="0"/>
          <w:sz w:val="24"/>
          <w:szCs w:val="24"/>
        </w:rPr>
        <w:t>.6%. The primary tumor was found in the tr</w:t>
      </w:r>
      <w:r w:rsidRPr="00247DA4">
        <w:rPr>
          <w:rFonts w:ascii="Book Antiqua" w:eastAsia="宋体" w:hAnsi="Book Antiqua" w:cs="Times New Roman"/>
          <w:color w:val="000000" w:themeColor="text1"/>
          <w:kern w:val="0"/>
          <w:sz w:val="24"/>
          <w:szCs w:val="24"/>
        </w:rPr>
        <w:t>ansverse colon in 1 patient (3.4</w:t>
      </w:r>
      <w:r w:rsidR="00CA771F" w:rsidRPr="00247DA4">
        <w:rPr>
          <w:rFonts w:ascii="Book Antiqua" w:eastAsia="宋体" w:hAnsi="Book Antiqua" w:cs="Times New Roman"/>
          <w:color w:val="000000" w:themeColor="text1"/>
          <w:kern w:val="0"/>
          <w:sz w:val="24"/>
          <w:szCs w:val="24"/>
        </w:rPr>
        <w:t xml:space="preserve">%), and </w:t>
      </w:r>
      <w:r w:rsidRPr="00247DA4">
        <w:rPr>
          <w:rFonts w:ascii="Book Antiqua" w:eastAsia="宋体" w:hAnsi="Book Antiqua" w:cs="Times New Roman"/>
          <w:color w:val="000000" w:themeColor="text1"/>
          <w:kern w:val="0"/>
          <w:sz w:val="24"/>
          <w:szCs w:val="24"/>
        </w:rPr>
        <w:t>in</w:t>
      </w:r>
      <w:r w:rsidR="001461DE"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18</w:t>
      </w:r>
      <w:r w:rsidR="00CA771F" w:rsidRPr="00247DA4">
        <w:rPr>
          <w:rFonts w:ascii="Book Antiqua" w:eastAsia="宋体" w:hAnsi="Book Antiqua" w:cs="Times New Roman"/>
          <w:color w:val="000000" w:themeColor="text1"/>
          <w:kern w:val="0"/>
          <w:sz w:val="24"/>
          <w:szCs w:val="24"/>
        </w:rPr>
        <w:t xml:space="preserve"> cases the tumor was found in the left hemi-colon (1 case in the colonic splenic curvature, 4 cases in the descending colon, 9 cases in the sigmoid colon and 3 cases i</w:t>
      </w:r>
      <w:r w:rsidRPr="00247DA4">
        <w:rPr>
          <w:rFonts w:ascii="Book Antiqua" w:eastAsia="宋体" w:hAnsi="Book Antiqua" w:cs="Times New Roman"/>
          <w:color w:val="000000" w:themeColor="text1"/>
          <w:kern w:val="0"/>
          <w:sz w:val="24"/>
          <w:szCs w:val="24"/>
        </w:rPr>
        <w:t>n the rectum), accounting for 62</w:t>
      </w:r>
      <w:r w:rsidR="00CA771F" w:rsidRPr="00247DA4">
        <w:rPr>
          <w:rFonts w:ascii="Book Antiqua" w:eastAsia="宋体" w:hAnsi="Book Antiqua" w:cs="Times New Roman"/>
          <w:color w:val="000000" w:themeColor="text1"/>
          <w:kern w:val="0"/>
          <w:sz w:val="24"/>
          <w:szCs w:val="24"/>
        </w:rPr>
        <w:t>.</w:t>
      </w:r>
      <w:r w:rsidRPr="00247DA4">
        <w:rPr>
          <w:rFonts w:ascii="Book Antiqua" w:eastAsia="宋体" w:hAnsi="Book Antiqua" w:cs="Times New Roman"/>
          <w:color w:val="000000" w:themeColor="text1"/>
          <w:kern w:val="0"/>
          <w:sz w:val="24"/>
          <w:szCs w:val="24"/>
        </w:rPr>
        <w:t>1</w:t>
      </w:r>
      <w:r w:rsidR="00CA771F" w:rsidRPr="00247DA4">
        <w:rPr>
          <w:rFonts w:ascii="Book Antiqua" w:eastAsia="宋体" w:hAnsi="Book Antiqua" w:cs="Times New Roman"/>
          <w:color w:val="000000" w:themeColor="text1"/>
          <w:kern w:val="0"/>
          <w:sz w:val="24"/>
          <w:szCs w:val="24"/>
        </w:rPr>
        <w:t>%. The tumor site was not mentioned in 2 cases.</w:t>
      </w:r>
      <w:r w:rsidR="00A541D2" w:rsidRPr="00247DA4">
        <w:rPr>
          <w:rFonts w:ascii="Book Antiqua" w:eastAsia="宋体" w:hAnsi="Book Antiqua" w:cs="Times New Roman"/>
          <w:color w:val="000000" w:themeColor="text1"/>
          <w:kern w:val="0"/>
          <w:sz w:val="24"/>
          <w:szCs w:val="24"/>
        </w:rPr>
        <w:t xml:space="preserve"> </w:t>
      </w:r>
      <w:r w:rsidR="00CA771F" w:rsidRPr="00247DA4">
        <w:rPr>
          <w:rFonts w:ascii="Book Antiqua" w:eastAsia="宋体" w:hAnsi="Book Antiqua" w:cs="Times New Roman"/>
          <w:color w:val="000000" w:themeColor="text1"/>
          <w:kern w:val="0"/>
          <w:sz w:val="24"/>
          <w:szCs w:val="24"/>
        </w:rPr>
        <w:t xml:space="preserve">The high proportion originating from the left hemi-colon also supports the hypothesis that tumor cells have the trait of a counter current to the spleen </w:t>
      </w:r>
      <w:r w:rsidR="00CA771F" w:rsidRPr="00247DA4">
        <w:rPr>
          <w:rFonts w:ascii="Book Antiqua" w:eastAsia="宋体" w:hAnsi="Book Antiqua" w:cs="Times New Roman"/>
          <w:i/>
          <w:color w:val="000000" w:themeColor="text1"/>
          <w:kern w:val="0"/>
          <w:sz w:val="24"/>
          <w:szCs w:val="24"/>
        </w:rPr>
        <w:t>via</w:t>
      </w:r>
      <w:r w:rsidR="00CA771F" w:rsidRPr="00247DA4">
        <w:rPr>
          <w:rFonts w:ascii="Book Antiqua" w:eastAsia="宋体" w:hAnsi="Book Antiqua" w:cs="Times New Roman"/>
          <w:color w:val="000000" w:themeColor="text1"/>
          <w:kern w:val="0"/>
          <w:sz w:val="24"/>
          <w:szCs w:val="24"/>
        </w:rPr>
        <w:t xml:space="preserve"> the inferior mesenteric vein.</w:t>
      </w:r>
    </w:p>
    <w:p w14:paraId="6DF442BD" w14:textId="77777777" w:rsidR="001F3629" w:rsidRPr="00247DA4" w:rsidRDefault="001F3629">
      <w:pPr>
        <w:adjustRightInd w:val="0"/>
        <w:snapToGrid w:val="0"/>
        <w:spacing w:line="360" w:lineRule="auto"/>
        <w:rPr>
          <w:rFonts w:ascii="Book Antiqua" w:hAnsi="Book Antiqua" w:cs="Times New Roman"/>
          <w:color w:val="000000" w:themeColor="text1"/>
          <w:sz w:val="24"/>
          <w:szCs w:val="24"/>
        </w:rPr>
      </w:pPr>
    </w:p>
    <w:p w14:paraId="4EB1419F"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CONCLUSION</w:t>
      </w:r>
    </w:p>
    <w:p w14:paraId="012F5F6F" w14:textId="77777777" w:rsidR="00CA771F" w:rsidRPr="00247DA4" w:rsidRDefault="00CA771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We report, for the first time, the occurrence of multiple metastases in the spleen during the second postoperative progression of colon cancer. Our findings enrich the data on metastases of the spleen and provide</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experience in the management of this disease.</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Close monitoring of serum CEA levels plays a crucial role in the postoperative follow-up of these patients (Figure 4). Otherwise, the patient may have multiple organ metastases and lose the opportunity of a second or third operation.</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Surgical removal of the tumor</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is just part of the treatment regimen,</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 xml:space="preserve">and postoperative chemotherapy, radiation </w:t>
      </w:r>
      <w:r w:rsidRPr="00247DA4">
        <w:rPr>
          <w:rFonts w:ascii="Book Antiqua" w:hAnsi="Book Antiqua" w:cs="Times New Roman"/>
          <w:color w:val="000000" w:themeColor="text1"/>
          <w:sz w:val="24"/>
          <w:szCs w:val="24"/>
        </w:rPr>
        <w:lastRenderedPageBreak/>
        <w:t>therapy, targeted therapy, immune therapy and follow-up are also important. Appropriate treatment strategies based on MDT consultation</w:t>
      </w:r>
      <w:r w:rsidR="001461DE"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is conducive to improving cancer patients’ overall survival and progression-free survival.</w:t>
      </w:r>
    </w:p>
    <w:p w14:paraId="116CE3AB" w14:textId="77777777" w:rsidR="008A6DBF" w:rsidRPr="00247DA4" w:rsidRDefault="008A6DBF">
      <w:pPr>
        <w:adjustRightInd w:val="0"/>
        <w:snapToGrid w:val="0"/>
        <w:spacing w:line="360" w:lineRule="auto"/>
        <w:rPr>
          <w:rFonts w:ascii="Book Antiqua" w:hAnsi="Book Antiqua" w:cs="Times New Roman"/>
          <w:color w:val="000000" w:themeColor="text1"/>
          <w:sz w:val="24"/>
          <w:szCs w:val="24"/>
        </w:rPr>
      </w:pPr>
    </w:p>
    <w:p w14:paraId="1966CF65" w14:textId="3C46487C" w:rsidR="008A6DBF" w:rsidRPr="00247DA4" w:rsidRDefault="008A6DBF">
      <w:pPr>
        <w:adjustRightInd w:val="0"/>
        <w:snapToGrid w:val="0"/>
        <w:spacing w:line="360" w:lineRule="auto"/>
        <w:rPr>
          <w:rFonts w:ascii="Book Antiqua" w:hAnsi="Book Antiqua" w:cs="Times New Roman"/>
          <w:b/>
          <w:color w:val="000000" w:themeColor="text1"/>
          <w:sz w:val="24"/>
          <w:szCs w:val="24"/>
          <w:u w:val="single"/>
        </w:rPr>
      </w:pPr>
      <w:r w:rsidRPr="00247DA4">
        <w:rPr>
          <w:rFonts w:ascii="Book Antiqua" w:hAnsi="Book Antiqua" w:cs="Times New Roman"/>
          <w:b/>
          <w:color w:val="000000" w:themeColor="text1"/>
          <w:sz w:val="24"/>
          <w:szCs w:val="24"/>
          <w:u w:val="single"/>
        </w:rPr>
        <w:t>ACKNOWLEDGMENTS</w:t>
      </w:r>
    </w:p>
    <w:p w14:paraId="182F247B" w14:textId="77777777" w:rsidR="00CA771F" w:rsidRPr="00247DA4" w:rsidRDefault="008A6DBF">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We thank the patient for permitting us to use her data to complete this article.</w:t>
      </w:r>
    </w:p>
    <w:p w14:paraId="63974927" w14:textId="77777777" w:rsidR="008A6DBF" w:rsidRPr="00247DA4" w:rsidRDefault="008A6DBF">
      <w:pPr>
        <w:adjustRightInd w:val="0"/>
        <w:snapToGrid w:val="0"/>
        <w:spacing w:line="360" w:lineRule="auto"/>
        <w:rPr>
          <w:rFonts w:ascii="Book Antiqua" w:hAnsi="Book Antiqua" w:cs="Times New Roman"/>
          <w:color w:val="000000" w:themeColor="text1"/>
          <w:sz w:val="24"/>
          <w:szCs w:val="24"/>
        </w:rPr>
      </w:pPr>
    </w:p>
    <w:p w14:paraId="3DDE43C8" w14:textId="77777777" w:rsidR="00CA771F" w:rsidRPr="00247DA4" w:rsidRDefault="00CA771F">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t>REFERENCE</w:t>
      </w:r>
      <w:r w:rsidR="005E732D" w:rsidRPr="00247DA4">
        <w:rPr>
          <w:rFonts w:ascii="Book Antiqua" w:hAnsi="Book Antiqua" w:cs="Times New Roman"/>
          <w:b/>
          <w:color w:val="000000" w:themeColor="text1"/>
          <w:sz w:val="24"/>
          <w:szCs w:val="24"/>
        </w:rPr>
        <w:t>S</w:t>
      </w:r>
    </w:p>
    <w:p w14:paraId="12DB335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 </w:t>
      </w:r>
      <w:r w:rsidRPr="00247DA4">
        <w:rPr>
          <w:rFonts w:ascii="Book Antiqua" w:eastAsia="宋体" w:hAnsi="Book Antiqua" w:cs="Times New Roman"/>
          <w:b/>
          <w:sz w:val="24"/>
          <w:szCs w:val="24"/>
        </w:rPr>
        <w:t>Berge T</w:t>
      </w:r>
      <w:r w:rsidRPr="00247DA4">
        <w:rPr>
          <w:rFonts w:ascii="Book Antiqua" w:eastAsia="宋体" w:hAnsi="Book Antiqua" w:cs="Times New Roman"/>
          <w:sz w:val="24"/>
          <w:szCs w:val="24"/>
        </w:rPr>
        <w:t xml:space="preserve">. Splenic metastases. Frequencies and patterns. </w:t>
      </w:r>
      <w:proofErr w:type="spellStart"/>
      <w:r w:rsidRPr="00247DA4">
        <w:rPr>
          <w:rFonts w:ascii="Book Antiqua" w:eastAsia="宋体" w:hAnsi="Book Antiqua" w:cs="Times New Roman"/>
          <w:i/>
          <w:sz w:val="24"/>
          <w:szCs w:val="24"/>
        </w:rPr>
        <w:t>Acta</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Pathol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Microbiol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Scand</w:t>
      </w:r>
      <w:proofErr w:type="spellEnd"/>
      <w:r w:rsidRPr="00247DA4">
        <w:rPr>
          <w:rFonts w:ascii="Book Antiqua" w:eastAsia="宋体" w:hAnsi="Book Antiqua" w:cs="Times New Roman"/>
          <w:i/>
          <w:sz w:val="24"/>
          <w:szCs w:val="24"/>
        </w:rPr>
        <w:t xml:space="preserve"> A</w:t>
      </w:r>
      <w:r w:rsidRPr="00247DA4">
        <w:rPr>
          <w:rFonts w:ascii="Book Antiqua" w:eastAsia="宋体" w:hAnsi="Book Antiqua" w:cs="Times New Roman"/>
          <w:sz w:val="24"/>
          <w:szCs w:val="24"/>
        </w:rPr>
        <w:t xml:space="preserve"> 1974; </w:t>
      </w:r>
      <w:r w:rsidRPr="00247DA4">
        <w:rPr>
          <w:rFonts w:ascii="Book Antiqua" w:eastAsia="宋体" w:hAnsi="Book Antiqua" w:cs="Times New Roman"/>
          <w:b/>
          <w:sz w:val="24"/>
          <w:szCs w:val="24"/>
        </w:rPr>
        <w:t>82</w:t>
      </w:r>
      <w:r w:rsidRPr="00247DA4">
        <w:rPr>
          <w:rFonts w:ascii="Book Antiqua" w:eastAsia="宋体" w:hAnsi="Book Antiqua" w:cs="Times New Roman"/>
          <w:sz w:val="24"/>
          <w:szCs w:val="24"/>
        </w:rPr>
        <w:t>: 499-506 [PMID: 4854372 DOI: 10.1111/j.1699-0463.1974.tb00379.x]</w:t>
      </w:r>
    </w:p>
    <w:p w14:paraId="7E4C4DDD"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 </w:t>
      </w:r>
      <w:proofErr w:type="spellStart"/>
      <w:r w:rsidRPr="00247DA4">
        <w:rPr>
          <w:rFonts w:ascii="Book Antiqua" w:eastAsia="宋体" w:hAnsi="Book Antiqua" w:cs="Times New Roman"/>
          <w:b/>
          <w:sz w:val="24"/>
          <w:szCs w:val="24"/>
        </w:rPr>
        <w:t>Abdou</w:t>
      </w:r>
      <w:proofErr w:type="spellEnd"/>
      <w:r w:rsidRPr="00247DA4">
        <w:rPr>
          <w:rFonts w:ascii="Book Antiqua" w:eastAsia="宋体" w:hAnsi="Book Antiqua" w:cs="Times New Roman"/>
          <w:b/>
          <w:sz w:val="24"/>
          <w:szCs w:val="24"/>
        </w:rPr>
        <w:t xml:space="preserve"> J</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Omor</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Boutayeb</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Elkhannoussi</w:t>
      </w:r>
      <w:proofErr w:type="spellEnd"/>
      <w:r w:rsidRPr="00247DA4">
        <w:rPr>
          <w:rFonts w:ascii="Book Antiqua" w:eastAsia="宋体" w:hAnsi="Book Antiqua" w:cs="Times New Roman"/>
          <w:sz w:val="24"/>
          <w:szCs w:val="24"/>
        </w:rPr>
        <w:t xml:space="preserve"> B, </w:t>
      </w:r>
      <w:proofErr w:type="spellStart"/>
      <w:r w:rsidRPr="00247DA4">
        <w:rPr>
          <w:rFonts w:ascii="Book Antiqua" w:eastAsia="宋体" w:hAnsi="Book Antiqua" w:cs="Times New Roman"/>
          <w:sz w:val="24"/>
          <w:szCs w:val="24"/>
        </w:rPr>
        <w:t>Errihani</w:t>
      </w:r>
      <w:proofErr w:type="spellEnd"/>
      <w:r w:rsidRPr="00247DA4">
        <w:rPr>
          <w:rFonts w:ascii="Book Antiqua" w:eastAsia="宋体" w:hAnsi="Book Antiqua" w:cs="Times New Roman"/>
          <w:sz w:val="24"/>
          <w:szCs w:val="24"/>
        </w:rPr>
        <w:t xml:space="preserve"> H. Isolated splenic metastasis from colon cancer: Case report. </w:t>
      </w:r>
      <w:r w:rsidRPr="00247DA4">
        <w:rPr>
          <w:rFonts w:ascii="Book Antiqua" w:eastAsia="宋体" w:hAnsi="Book Antiqua" w:cs="Times New Roman"/>
          <w:i/>
          <w:sz w:val="24"/>
          <w:szCs w:val="24"/>
        </w:rPr>
        <w:t>World J Gastroenterol</w:t>
      </w:r>
      <w:r w:rsidRPr="00247DA4">
        <w:rPr>
          <w:rFonts w:ascii="Book Antiqua" w:eastAsia="宋体" w:hAnsi="Book Antiqua" w:cs="Times New Roman"/>
          <w:sz w:val="24"/>
          <w:szCs w:val="24"/>
        </w:rPr>
        <w:t xml:space="preserve"> 2016; </w:t>
      </w:r>
      <w:r w:rsidRPr="00247DA4">
        <w:rPr>
          <w:rFonts w:ascii="Book Antiqua" w:eastAsia="宋体" w:hAnsi="Book Antiqua" w:cs="Times New Roman"/>
          <w:b/>
          <w:sz w:val="24"/>
          <w:szCs w:val="24"/>
        </w:rPr>
        <w:t>22</w:t>
      </w:r>
      <w:r w:rsidRPr="00247DA4">
        <w:rPr>
          <w:rFonts w:ascii="Book Antiqua" w:eastAsia="宋体" w:hAnsi="Book Antiqua" w:cs="Times New Roman"/>
          <w:sz w:val="24"/>
          <w:szCs w:val="24"/>
        </w:rPr>
        <w:t>: 4610-4614 [PMID: 27182171 DOI: 10.3748/wjg.v22.i18.4610]</w:t>
      </w:r>
    </w:p>
    <w:p w14:paraId="50541444"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 </w:t>
      </w:r>
      <w:r w:rsidRPr="00247DA4">
        <w:rPr>
          <w:rFonts w:ascii="Book Antiqua" w:eastAsia="宋体" w:hAnsi="Book Antiqua" w:cs="Times New Roman"/>
          <w:b/>
          <w:sz w:val="24"/>
          <w:szCs w:val="24"/>
        </w:rPr>
        <w:t>Wang K</w:t>
      </w:r>
      <w:r w:rsidRPr="00247DA4">
        <w:rPr>
          <w:rFonts w:ascii="Book Antiqua" w:eastAsia="宋体" w:hAnsi="Book Antiqua" w:cs="Times New Roman"/>
          <w:sz w:val="24"/>
          <w:szCs w:val="24"/>
        </w:rPr>
        <w:t xml:space="preserve">, Xu D, Yan XL, Poston G, Xing BC. The impact of primary </w:t>
      </w:r>
      <w:proofErr w:type="spellStart"/>
      <w:r w:rsidRPr="00247DA4">
        <w:rPr>
          <w:rFonts w:ascii="Book Antiqua" w:eastAsia="宋体" w:hAnsi="Book Antiqua" w:cs="Times New Roman"/>
          <w:sz w:val="24"/>
          <w:szCs w:val="24"/>
        </w:rPr>
        <w:t>tumour</w:t>
      </w:r>
      <w:proofErr w:type="spellEnd"/>
      <w:r w:rsidRPr="00247DA4">
        <w:rPr>
          <w:rFonts w:ascii="Book Antiqua" w:eastAsia="宋体" w:hAnsi="Book Antiqua" w:cs="Times New Roman"/>
          <w:sz w:val="24"/>
          <w:szCs w:val="24"/>
        </w:rPr>
        <w:t xml:space="preserve"> location in patients undergoing hepatic resection for colorectal liver metastasis. </w:t>
      </w:r>
      <w:r w:rsidRPr="00247DA4">
        <w:rPr>
          <w:rFonts w:ascii="Book Antiqua" w:eastAsia="宋体" w:hAnsi="Book Antiqua" w:cs="Times New Roman"/>
          <w:i/>
          <w:sz w:val="24"/>
          <w:szCs w:val="24"/>
        </w:rPr>
        <w:t>Eur J Surg Oncol</w:t>
      </w:r>
      <w:r w:rsidRPr="00247DA4">
        <w:rPr>
          <w:rFonts w:ascii="Book Antiqua" w:eastAsia="宋体" w:hAnsi="Book Antiqua" w:cs="Times New Roman"/>
          <w:sz w:val="24"/>
          <w:szCs w:val="24"/>
        </w:rPr>
        <w:t xml:space="preserve"> 2018; </w:t>
      </w:r>
      <w:r w:rsidRPr="00247DA4">
        <w:rPr>
          <w:rFonts w:ascii="Book Antiqua" w:eastAsia="宋体" w:hAnsi="Book Antiqua" w:cs="Times New Roman"/>
          <w:b/>
          <w:sz w:val="24"/>
          <w:szCs w:val="24"/>
        </w:rPr>
        <w:t>44</w:t>
      </w:r>
      <w:r w:rsidRPr="00247DA4">
        <w:rPr>
          <w:rFonts w:ascii="Book Antiqua" w:eastAsia="宋体" w:hAnsi="Book Antiqua" w:cs="Times New Roman"/>
          <w:sz w:val="24"/>
          <w:szCs w:val="24"/>
        </w:rPr>
        <w:t>: 771-777 [PMID: 29580735 DOI: 10.1016/j.ejso.2018.02.210]</w:t>
      </w:r>
    </w:p>
    <w:p w14:paraId="449A4DA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4 </w:t>
      </w:r>
      <w:r w:rsidRPr="00247DA4">
        <w:rPr>
          <w:rFonts w:ascii="Book Antiqua" w:eastAsia="宋体" w:hAnsi="Book Antiqua" w:cs="Times New Roman"/>
          <w:b/>
          <w:sz w:val="24"/>
          <w:szCs w:val="24"/>
        </w:rPr>
        <w:t>Lopez Monclova J</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Targarona</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Soler</w:t>
      </w:r>
      <w:proofErr w:type="spellEnd"/>
      <w:r w:rsidRPr="00247DA4">
        <w:rPr>
          <w:rFonts w:ascii="Book Antiqua" w:eastAsia="宋体" w:hAnsi="Book Antiqua" w:cs="Times New Roman"/>
          <w:sz w:val="24"/>
          <w:szCs w:val="24"/>
        </w:rPr>
        <w:t xml:space="preserve"> E, Peraza Solis Y, Vidal Gonzalez P, </w:t>
      </w:r>
      <w:proofErr w:type="spellStart"/>
      <w:r w:rsidRPr="00247DA4">
        <w:rPr>
          <w:rFonts w:ascii="Book Antiqua" w:eastAsia="宋体" w:hAnsi="Book Antiqua" w:cs="Times New Roman"/>
          <w:sz w:val="24"/>
          <w:szCs w:val="24"/>
        </w:rPr>
        <w:t>Balague</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Ponz</w:t>
      </w:r>
      <w:proofErr w:type="spellEnd"/>
      <w:r w:rsidRPr="00247DA4">
        <w:rPr>
          <w:rFonts w:ascii="Book Antiqua" w:eastAsia="宋体" w:hAnsi="Book Antiqua" w:cs="Times New Roman"/>
          <w:sz w:val="24"/>
          <w:szCs w:val="24"/>
        </w:rPr>
        <w:t xml:space="preserve"> C, Rodriguez </w:t>
      </w:r>
      <w:proofErr w:type="spellStart"/>
      <w:r w:rsidRPr="00247DA4">
        <w:rPr>
          <w:rFonts w:ascii="Book Antiqua" w:eastAsia="宋体" w:hAnsi="Book Antiqua" w:cs="Times New Roman"/>
          <w:sz w:val="24"/>
          <w:szCs w:val="24"/>
        </w:rPr>
        <w:t>Luppi</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Trias</w:t>
      </w:r>
      <w:proofErr w:type="spellEnd"/>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Folch</w:t>
      </w:r>
      <w:proofErr w:type="spellEnd"/>
      <w:r w:rsidRPr="00247DA4">
        <w:rPr>
          <w:rFonts w:ascii="Book Antiqua" w:eastAsia="宋体" w:hAnsi="Book Antiqua" w:cs="Times New Roman"/>
          <w:sz w:val="24"/>
          <w:szCs w:val="24"/>
        </w:rPr>
        <w:t xml:space="preserve"> M. Laparoscopic approach for isolated splenic metastasis: comprehensive literature review and report of 6 cases. </w:t>
      </w:r>
      <w:proofErr w:type="spellStart"/>
      <w:r w:rsidRPr="00247DA4">
        <w:rPr>
          <w:rFonts w:ascii="Book Antiqua" w:eastAsia="宋体" w:hAnsi="Book Antiqua" w:cs="Times New Roman"/>
          <w:i/>
          <w:sz w:val="24"/>
          <w:szCs w:val="24"/>
        </w:rPr>
        <w:t>Surg</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Laparosc</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Endosc</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Percutan</w:t>
      </w:r>
      <w:proofErr w:type="spellEnd"/>
      <w:r w:rsidRPr="00247DA4">
        <w:rPr>
          <w:rFonts w:ascii="Book Antiqua" w:eastAsia="宋体" w:hAnsi="Book Antiqua" w:cs="Times New Roman"/>
          <w:i/>
          <w:sz w:val="24"/>
          <w:szCs w:val="24"/>
        </w:rPr>
        <w:t xml:space="preserve"> Tech</w:t>
      </w:r>
      <w:r w:rsidRPr="00247DA4">
        <w:rPr>
          <w:rFonts w:ascii="Book Antiqua" w:eastAsia="宋体" w:hAnsi="Book Antiqua" w:cs="Times New Roman"/>
          <w:sz w:val="24"/>
          <w:szCs w:val="24"/>
        </w:rPr>
        <w:t xml:space="preserve"> 2013; </w:t>
      </w:r>
      <w:r w:rsidRPr="00247DA4">
        <w:rPr>
          <w:rFonts w:ascii="Book Antiqua" w:eastAsia="宋体" w:hAnsi="Book Antiqua" w:cs="Times New Roman"/>
          <w:b/>
          <w:sz w:val="24"/>
          <w:szCs w:val="24"/>
        </w:rPr>
        <w:t>23</w:t>
      </w:r>
      <w:r w:rsidRPr="00247DA4">
        <w:rPr>
          <w:rFonts w:ascii="Book Antiqua" w:eastAsia="宋体" w:hAnsi="Book Antiqua" w:cs="Times New Roman"/>
          <w:sz w:val="24"/>
          <w:szCs w:val="24"/>
        </w:rPr>
        <w:t>: 21-24 [PMID: 23386144 DOI: 10.1097/SLE.0b013e318277b009]</w:t>
      </w:r>
    </w:p>
    <w:p w14:paraId="6EA17DB8"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5 </w:t>
      </w:r>
      <w:r w:rsidRPr="00247DA4">
        <w:rPr>
          <w:rFonts w:ascii="Book Antiqua" w:eastAsia="宋体" w:hAnsi="Book Antiqua" w:cs="Times New Roman"/>
          <w:b/>
          <w:sz w:val="24"/>
          <w:szCs w:val="24"/>
        </w:rPr>
        <w:t>Tajima T</w:t>
      </w:r>
      <w:r w:rsidRPr="00247DA4">
        <w:rPr>
          <w:rFonts w:ascii="Book Antiqua" w:eastAsia="宋体" w:hAnsi="Book Antiqua" w:cs="Times New Roman"/>
          <w:sz w:val="24"/>
          <w:szCs w:val="24"/>
        </w:rPr>
        <w:t xml:space="preserve">, Nagata J, Akiyama Y, </w:t>
      </w:r>
      <w:proofErr w:type="spellStart"/>
      <w:r w:rsidRPr="00247DA4">
        <w:rPr>
          <w:rFonts w:ascii="Book Antiqua" w:eastAsia="宋体" w:hAnsi="Book Antiqua" w:cs="Times New Roman"/>
          <w:sz w:val="24"/>
          <w:szCs w:val="24"/>
        </w:rPr>
        <w:t>Torigoe</w:t>
      </w:r>
      <w:proofErr w:type="spellEnd"/>
      <w:r w:rsidRPr="00247DA4">
        <w:rPr>
          <w:rFonts w:ascii="Book Antiqua" w:eastAsia="宋体" w:hAnsi="Book Antiqua" w:cs="Times New Roman"/>
          <w:sz w:val="24"/>
          <w:szCs w:val="24"/>
        </w:rPr>
        <w:t xml:space="preserve"> T, Fujimoto K, Sato N, </w:t>
      </w:r>
      <w:proofErr w:type="spellStart"/>
      <w:r w:rsidRPr="00247DA4">
        <w:rPr>
          <w:rFonts w:ascii="Book Antiqua" w:eastAsia="宋体" w:hAnsi="Book Antiqua" w:cs="Times New Roman"/>
          <w:sz w:val="24"/>
          <w:szCs w:val="24"/>
        </w:rPr>
        <w:t>Fujino</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Shibao</w:t>
      </w:r>
      <w:proofErr w:type="spellEnd"/>
      <w:r w:rsidRPr="00247DA4">
        <w:rPr>
          <w:rFonts w:ascii="Book Antiqua" w:eastAsia="宋体" w:hAnsi="Book Antiqua" w:cs="Times New Roman"/>
          <w:sz w:val="24"/>
          <w:szCs w:val="24"/>
        </w:rPr>
        <w:t xml:space="preserve"> K, Matsuda S, Hirata K. Open colectomy vs. laparoscopic colectomy in Japan: a retrospective study using real-world data from the diagnosis procedure combination database. </w:t>
      </w:r>
      <w:r w:rsidRPr="00247DA4">
        <w:rPr>
          <w:rFonts w:ascii="Book Antiqua" w:eastAsia="宋体" w:hAnsi="Book Antiqua" w:cs="Times New Roman"/>
          <w:i/>
          <w:sz w:val="24"/>
          <w:szCs w:val="24"/>
        </w:rPr>
        <w:t>Surg Today</w:t>
      </w:r>
      <w:r w:rsidRPr="00247DA4">
        <w:rPr>
          <w:rFonts w:ascii="Book Antiqua" w:eastAsia="宋体" w:hAnsi="Book Antiqua" w:cs="Times New Roman"/>
          <w:sz w:val="24"/>
          <w:szCs w:val="24"/>
        </w:rPr>
        <w:t xml:space="preserve"> 2020 [PMID: </w:t>
      </w:r>
      <w:bookmarkStart w:id="41" w:name="OLE_LINK480"/>
      <w:bookmarkStart w:id="42" w:name="OLE_LINK481"/>
      <w:r w:rsidRPr="00247DA4">
        <w:rPr>
          <w:rFonts w:ascii="Book Antiqua" w:eastAsia="宋体" w:hAnsi="Book Antiqua" w:cs="Times New Roman"/>
          <w:sz w:val="24"/>
          <w:szCs w:val="24"/>
        </w:rPr>
        <w:t xml:space="preserve">32335714 </w:t>
      </w:r>
      <w:bookmarkEnd w:id="41"/>
      <w:bookmarkEnd w:id="42"/>
      <w:r w:rsidRPr="00247DA4">
        <w:rPr>
          <w:rFonts w:ascii="Book Antiqua" w:eastAsia="宋体" w:hAnsi="Book Antiqua" w:cs="Times New Roman"/>
          <w:sz w:val="24"/>
          <w:szCs w:val="24"/>
        </w:rPr>
        <w:t>DOI: 10.1007/s00595-020-02006-6]</w:t>
      </w:r>
    </w:p>
    <w:p w14:paraId="4460E053"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6 </w:t>
      </w:r>
      <w:r w:rsidRPr="00247DA4">
        <w:rPr>
          <w:rFonts w:ascii="Book Antiqua" w:eastAsia="宋体" w:hAnsi="Book Antiqua" w:cs="Times New Roman"/>
          <w:b/>
          <w:sz w:val="24"/>
          <w:szCs w:val="24"/>
        </w:rPr>
        <w:t>Vega EA</w:t>
      </w:r>
      <w:r w:rsidRPr="00247DA4">
        <w:rPr>
          <w:rFonts w:ascii="Book Antiqua" w:eastAsia="宋体" w:hAnsi="Book Antiqua" w:cs="Times New Roman"/>
          <w:sz w:val="24"/>
          <w:szCs w:val="24"/>
        </w:rPr>
        <w:t xml:space="preserve">, Yamashita S, Shin CY, Kim M, Fleming JB, Katz MH, </w:t>
      </w:r>
      <w:proofErr w:type="spellStart"/>
      <w:r w:rsidRPr="00247DA4">
        <w:rPr>
          <w:rFonts w:ascii="Book Antiqua" w:eastAsia="宋体" w:hAnsi="Book Antiqua" w:cs="Times New Roman"/>
          <w:sz w:val="24"/>
          <w:szCs w:val="24"/>
        </w:rPr>
        <w:t>Raghav</w:t>
      </w:r>
      <w:proofErr w:type="spellEnd"/>
      <w:r w:rsidRPr="00247DA4">
        <w:rPr>
          <w:rFonts w:ascii="Book Antiqua" w:eastAsia="宋体" w:hAnsi="Book Antiqua" w:cs="Times New Roman"/>
          <w:sz w:val="24"/>
          <w:szCs w:val="24"/>
        </w:rPr>
        <w:t xml:space="preserve"> KP, </w:t>
      </w:r>
      <w:proofErr w:type="spellStart"/>
      <w:r w:rsidRPr="00247DA4">
        <w:rPr>
          <w:rFonts w:ascii="Book Antiqua" w:eastAsia="宋体" w:hAnsi="Book Antiqua" w:cs="Times New Roman"/>
          <w:sz w:val="24"/>
          <w:szCs w:val="24"/>
        </w:rPr>
        <w:t>Vauthey</w:t>
      </w:r>
      <w:proofErr w:type="spellEnd"/>
      <w:r w:rsidRPr="00247DA4">
        <w:rPr>
          <w:rFonts w:ascii="Book Antiqua" w:eastAsia="宋体" w:hAnsi="Book Antiqua" w:cs="Times New Roman"/>
          <w:sz w:val="24"/>
          <w:szCs w:val="24"/>
        </w:rPr>
        <w:t xml:space="preserve"> JN, Lee JE, Conrad C. Laparoscopic Partial Splenectomy for Unknown Primary Cancer: A Stepwise Approach. </w:t>
      </w:r>
      <w:r w:rsidRPr="00247DA4">
        <w:rPr>
          <w:rFonts w:ascii="Book Antiqua" w:eastAsia="宋体" w:hAnsi="Book Antiqua" w:cs="Times New Roman"/>
          <w:i/>
          <w:sz w:val="24"/>
          <w:szCs w:val="24"/>
        </w:rPr>
        <w:t>Ann Surg Oncol</w:t>
      </w:r>
      <w:r w:rsidRPr="00247DA4">
        <w:rPr>
          <w:rFonts w:ascii="Book Antiqua" w:eastAsia="宋体" w:hAnsi="Book Antiqua" w:cs="Times New Roman"/>
          <w:sz w:val="24"/>
          <w:szCs w:val="24"/>
        </w:rPr>
        <w:t xml:space="preserve"> 2017; </w:t>
      </w:r>
      <w:r w:rsidRPr="00247DA4">
        <w:rPr>
          <w:rFonts w:ascii="Book Antiqua" w:eastAsia="宋体" w:hAnsi="Book Antiqua" w:cs="Times New Roman"/>
          <w:b/>
          <w:sz w:val="24"/>
          <w:szCs w:val="24"/>
        </w:rPr>
        <w:t>24</w:t>
      </w:r>
      <w:r w:rsidRPr="00247DA4">
        <w:rPr>
          <w:rFonts w:ascii="Book Antiqua" w:eastAsia="宋体" w:hAnsi="Book Antiqua" w:cs="Times New Roman"/>
          <w:sz w:val="24"/>
          <w:szCs w:val="24"/>
        </w:rPr>
        <w:t xml:space="preserve">: </w:t>
      </w:r>
      <w:r w:rsidRPr="00247DA4">
        <w:rPr>
          <w:rFonts w:ascii="Book Antiqua" w:eastAsia="宋体" w:hAnsi="Book Antiqua" w:cs="Times New Roman"/>
          <w:sz w:val="24"/>
          <w:szCs w:val="24"/>
        </w:rPr>
        <w:lastRenderedPageBreak/>
        <w:t>1134 [PMID: 27942901 DOI: 10.1245/s10434-016-5664-7]</w:t>
      </w:r>
    </w:p>
    <w:p w14:paraId="538A99F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7 </w:t>
      </w:r>
      <w:r w:rsidRPr="00247DA4">
        <w:rPr>
          <w:rFonts w:ascii="Book Antiqua" w:eastAsia="宋体" w:hAnsi="Book Antiqua" w:cs="Times New Roman"/>
          <w:b/>
          <w:sz w:val="24"/>
          <w:szCs w:val="24"/>
        </w:rPr>
        <w:t>Sultana A</w:t>
      </w:r>
      <w:r w:rsidRPr="00247DA4">
        <w:rPr>
          <w:rFonts w:ascii="Book Antiqua" w:eastAsia="宋体" w:hAnsi="Book Antiqua" w:cs="Times New Roman"/>
          <w:sz w:val="24"/>
          <w:szCs w:val="24"/>
        </w:rPr>
        <w:t xml:space="preserve">, Meng R, Piantadosi C, Brooke-Smith M, Chen J, Dolan P, </w:t>
      </w:r>
      <w:proofErr w:type="spellStart"/>
      <w:r w:rsidRPr="00247DA4">
        <w:rPr>
          <w:rFonts w:ascii="Book Antiqua" w:eastAsia="宋体" w:hAnsi="Book Antiqua" w:cs="Times New Roman"/>
          <w:sz w:val="24"/>
          <w:szCs w:val="24"/>
        </w:rPr>
        <w:t>Maddern</w:t>
      </w:r>
      <w:proofErr w:type="spellEnd"/>
      <w:r w:rsidRPr="00247DA4">
        <w:rPr>
          <w:rFonts w:ascii="Book Antiqua" w:eastAsia="宋体" w:hAnsi="Book Antiqua" w:cs="Times New Roman"/>
          <w:sz w:val="24"/>
          <w:szCs w:val="24"/>
        </w:rPr>
        <w:t xml:space="preserve"> G, Price T, Padbury R. Liver resection for colorectal cancer metastases: a comparison of outcomes over time in South Australia. </w:t>
      </w:r>
      <w:r w:rsidRPr="00247DA4">
        <w:rPr>
          <w:rFonts w:ascii="Book Antiqua" w:eastAsia="宋体" w:hAnsi="Book Antiqua" w:cs="Times New Roman"/>
          <w:i/>
          <w:sz w:val="24"/>
          <w:szCs w:val="24"/>
        </w:rPr>
        <w:t>HPB (Oxford)</w:t>
      </w:r>
      <w:r w:rsidRPr="00247DA4">
        <w:rPr>
          <w:rFonts w:ascii="Book Antiqua" w:eastAsia="宋体" w:hAnsi="Book Antiqua" w:cs="Times New Roman"/>
          <w:sz w:val="24"/>
          <w:szCs w:val="24"/>
        </w:rPr>
        <w:t xml:space="preserve"> 2018; </w:t>
      </w:r>
      <w:r w:rsidRPr="00247DA4">
        <w:rPr>
          <w:rFonts w:ascii="Book Antiqua" w:eastAsia="宋体" w:hAnsi="Book Antiqua" w:cs="Times New Roman"/>
          <w:b/>
          <w:sz w:val="24"/>
          <w:szCs w:val="24"/>
        </w:rPr>
        <w:t>20</w:t>
      </w:r>
      <w:r w:rsidRPr="00247DA4">
        <w:rPr>
          <w:rFonts w:ascii="Book Antiqua" w:eastAsia="宋体" w:hAnsi="Book Antiqua" w:cs="Times New Roman"/>
          <w:sz w:val="24"/>
          <w:szCs w:val="24"/>
        </w:rPr>
        <w:t>: 340-346 [PMID: 29187305 DOI: 10.1016/j.hpb.2017.10.005]</w:t>
      </w:r>
    </w:p>
    <w:p w14:paraId="074122A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8 </w:t>
      </w:r>
      <w:proofErr w:type="spellStart"/>
      <w:r w:rsidRPr="00247DA4">
        <w:rPr>
          <w:rFonts w:ascii="Book Antiqua" w:eastAsia="宋体" w:hAnsi="Book Antiqua" w:cs="Times New Roman"/>
          <w:b/>
          <w:sz w:val="24"/>
          <w:szCs w:val="24"/>
        </w:rPr>
        <w:t>Hasadia</w:t>
      </w:r>
      <w:proofErr w:type="spellEnd"/>
      <w:r w:rsidRPr="00247DA4">
        <w:rPr>
          <w:rFonts w:ascii="Book Antiqua" w:eastAsia="宋体" w:hAnsi="Book Antiqua" w:cs="Times New Roman"/>
          <w:b/>
          <w:sz w:val="24"/>
          <w:szCs w:val="24"/>
        </w:rPr>
        <w:t xml:space="preserve"> R</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Kazarin</w:t>
      </w:r>
      <w:proofErr w:type="spellEnd"/>
      <w:r w:rsidRPr="00247DA4">
        <w:rPr>
          <w:rFonts w:ascii="Book Antiqua" w:eastAsia="宋体" w:hAnsi="Book Antiqua" w:cs="Times New Roman"/>
          <w:sz w:val="24"/>
          <w:szCs w:val="24"/>
        </w:rPr>
        <w:t xml:space="preserve"> O, </w:t>
      </w:r>
      <w:proofErr w:type="spellStart"/>
      <w:r w:rsidRPr="00247DA4">
        <w:rPr>
          <w:rFonts w:ascii="Book Antiqua" w:eastAsia="宋体" w:hAnsi="Book Antiqua" w:cs="Times New Roman"/>
          <w:sz w:val="24"/>
          <w:szCs w:val="24"/>
        </w:rPr>
        <w:t>Sofer</w:t>
      </w:r>
      <w:proofErr w:type="spellEnd"/>
      <w:r w:rsidRPr="00247DA4">
        <w:rPr>
          <w:rFonts w:ascii="Book Antiqua" w:eastAsia="宋体" w:hAnsi="Book Antiqua" w:cs="Times New Roman"/>
          <w:sz w:val="24"/>
          <w:szCs w:val="24"/>
        </w:rPr>
        <w:t xml:space="preserve"> O, Shulman K, </w:t>
      </w:r>
      <w:proofErr w:type="spellStart"/>
      <w:r w:rsidRPr="00247DA4">
        <w:rPr>
          <w:rFonts w:ascii="Book Antiqua" w:eastAsia="宋体" w:hAnsi="Book Antiqua" w:cs="Times New Roman"/>
          <w:sz w:val="24"/>
          <w:szCs w:val="24"/>
        </w:rPr>
        <w:t>Troitsa</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Alfici</w:t>
      </w:r>
      <w:proofErr w:type="spellEnd"/>
      <w:r w:rsidRPr="00247DA4">
        <w:rPr>
          <w:rFonts w:ascii="Book Antiqua" w:eastAsia="宋体" w:hAnsi="Book Antiqua" w:cs="Times New Roman"/>
          <w:sz w:val="24"/>
          <w:szCs w:val="24"/>
        </w:rPr>
        <w:t xml:space="preserve"> R, Ashkenazi I. Splenectomy for breast carcinoma diffusely metastatic to the spleen presenting as severe transfusion-dependent </w:t>
      </w:r>
      <w:proofErr w:type="spellStart"/>
      <w:r w:rsidRPr="00247DA4">
        <w:rPr>
          <w:rFonts w:ascii="Book Antiqua" w:eastAsia="宋体" w:hAnsi="Book Antiqua" w:cs="Times New Roman"/>
          <w:sz w:val="24"/>
          <w:szCs w:val="24"/>
        </w:rPr>
        <w:t>anaemia</w:t>
      </w:r>
      <w:proofErr w:type="spellEnd"/>
      <w:r w:rsidRPr="00247DA4">
        <w:rPr>
          <w:rFonts w:ascii="Book Antiqua" w:eastAsia="宋体" w:hAnsi="Book Antiqua" w:cs="Times New Roman"/>
          <w:sz w:val="24"/>
          <w:szCs w:val="24"/>
        </w:rPr>
        <w:t xml:space="preserve"> and </w:t>
      </w:r>
      <w:proofErr w:type="spellStart"/>
      <w:r w:rsidRPr="00247DA4">
        <w:rPr>
          <w:rFonts w:ascii="Book Antiqua" w:eastAsia="宋体" w:hAnsi="Book Antiqua" w:cs="Times New Roman"/>
          <w:sz w:val="24"/>
          <w:szCs w:val="24"/>
        </w:rPr>
        <w:t>thrombocytopaenia</w:t>
      </w:r>
      <w:proofErr w:type="spellEnd"/>
      <w:r w:rsidRPr="00247DA4">
        <w:rPr>
          <w:rFonts w:ascii="Book Antiqua" w:eastAsia="宋体" w:hAnsi="Book Antiqua" w:cs="Times New Roman"/>
          <w:sz w:val="24"/>
          <w:szCs w:val="24"/>
        </w:rPr>
        <w:t xml:space="preserve">. </w:t>
      </w:r>
      <w:r w:rsidRPr="00247DA4">
        <w:rPr>
          <w:rFonts w:ascii="Book Antiqua" w:eastAsia="宋体" w:hAnsi="Book Antiqua" w:cs="Times New Roman"/>
          <w:i/>
          <w:sz w:val="24"/>
          <w:szCs w:val="24"/>
        </w:rPr>
        <w:t>BMJ Case Rep</w:t>
      </w:r>
      <w:r w:rsidRPr="00247DA4">
        <w:rPr>
          <w:rFonts w:ascii="Book Antiqua" w:eastAsia="宋体" w:hAnsi="Book Antiqua" w:cs="Times New Roman"/>
          <w:sz w:val="24"/>
          <w:szCs w:val="24"/>
        </w:rPr>
        <w:t xml:space="preserve"> 2018; </w:t>
      </w:r>
      <w:r w:rsidRPr="00247DA4">
        <w:rPr>
          <w:rFonts w:ascii="Book Antiqua" w:eastAsia="宋体" w:hAnsi="Book Antiqua" w:cs="Times New Roman"/>
          <w:b/>
          <w:sz w:val="24"/>
          <w:szCs w:val="24"/>
        </w:rPr>
        <w:t>11</w:t>
      </w:r>
      <w:r w:rsidRPr="00247DA4">
        <w:rPr>
          <w:rFonts w:ascii="Book Antiqua" w:eastAsia="宋体" w:hAnsi="Book Antiqua" w:cs="Times New Roman"/>
          <w:sz w:val="24"/>
          <w:szCs w:val="24"/>
        </w:rPr>
        <w:t>:  [PMID: 30567891 DOI: 10.1136/bcr-2017-223453]</w:t>
      </w:r>
    </w:p>
    <w:p w14:paraId="68DA06B3"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9 </w:t>
      </w:r>
      <w:r w:rsidRPr="00247DA4">
        <w:rPr>
          <w:rFonts w:ascii="Book Antiqua" w:eastAsia="宋体" w:hAnsi="Book Antiqua" w:cs="Times New Roman"/>
          <w:b/>
          <w:sz w:val="24"/>
          <w:szCs w:val="24"/>
        </w:rPr>
        <w:t>Rizzo F</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Calamia</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Mingoia</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Fulfaro</w:t>
      </w:r>
      <w:proofErr w:type="spellEnd"/>
      <w:r w:rsidRPr="00247DA4">
        <w:rPr>
          <w:rFonts w:ascii="Book Antiqua" w:eastAsia="宋体" w:hAnsi="Book Antiqua" w:cs="Times New Roman"/>
          <w:sz w:val="24"/>
          <w:szCs w:val="24"/>
        </w:rPr>
        <w:t xml:space="preserve"> F, </w:t>
      </w:r>
      <w:proofErr w:type="spellStart"/>
      <w:r w:rsidRPr="00247DA4">
        <w:rPr>
          <w:rFonts w:ascii="Book Antiqua" w:eastAsia="宋体" w:hAnsi="Book Antiqua" w:cs="Times New Roman"/>
          <w:sz w:val="24"/>
          <w:szCs w:val="24"/>
        </w:rPr>
        <w:t>Grassi</w:t>
      </w:r>
      <w:proofErr w:type="spellEnd"/>
      <w:r w:rsidRPr="00247DA4">
        <w:rPr>
          <w:rFonts w:ascii="Book Antiqua" w:eastAsia="宋体" w:hAnsi="Book Antiqua" w:cs="Times New Roman"/>
          <w:sz w:val="24"/>
          <w:szCs w:val="24"/>
        </w:rPr>
        <w:t xml:space="preserve"> N, </w:t>
      </w:r>
      <w:proofErr w:type="spellStart"/>
      <w:r w:rsidRPr="00247DA4">
        <w:rPr>
          <w:rFonts w:ascii="Book Antiqua" w:eastAsia="宋体" w:hAnsi="Book Antiqua" w:cs="Times New Roman"/>
          <w:sz w:val="24"/>
          <w:szCs w:val="24"/>
        </w:rPr>
        <w:t>Cipolla</w:t>
      </w:r>
      <w:proofErr w:type="spellEnd"/>
      <w:r w:rsidRPr="00247DA4">
        <w:rPr>
          <w:rFonts w:ascii="Book Antiqua" w:eastAsia="宋体" w:hAnsi="Book Antiqua" w:cs="Times New Roman"/>
          <w:sz w:val="24"/>
          <w:szCs w:val="24"/>
        </w:rPr>
        <w:t xml:space="preserve"> C. Isolated Metachronous Splenic Metastasis from Colon Cancer: Possible Explanations for This Rare Entity. </w:t>
      </w:r>
      <w:r w:rsidRPr="00247DA4">
        <w:rPr>
          <w:rFonts w:ascii="Book Antiqua" w:eastAsia="宋体" w:hAnsi="Book Antiqua" w:cs="Times New Roman"/>
          <w:i/>
          <w:sz w:val="24"/>
          <w:szCs w:val="24"/>
        </w:rPr>
        <w:t xml:space="preserve">J </w:t>
      </w:r>
      <w:proofErr w:type="spellStart"/>
      <w:r w:rsidRPr="00247DA4">
        <w:rPr>
          <w:rFonts w:ascii="Book Antiqua" w:eastAsia="宋体" w:hAnsi="Book Antiqua" w:cs="Times New Roman"/>
          <w:i/>
          <w:sz w:val="24"/>
          <w:szCs w:val="24"/>
        </w:rPr>
        <w:t>Gastrointest</w:t>
      </w:r>
      <w:proofErr w:type="spellEnd"/>
      <w:r w:rsidRPr="00247DA4">
        <w:rPr>
          <w:rFonts w:ascii="Book Antiqua" w:eastAsia="宋体" w:hAnsi="Book Antiqua" w:cs="Times New Roman"/>
          <w:i/>
          <w:sz w:val="24"/>
          <w:szCs w:val="24"/>
        </w:rPr>
        <w:t xml:space="preserve"> Cancer</w:t>
      </w:r>
      <w:r w:rsidRPr="00247DA4">
        <w:rPr>
          <w:rFonts w:ascii="Book Antiqua" w:eastAsia="宋体" w:hAnsi="Book Antiqua" w:cs="Times New Roman"/>
          <w:sz w:val="24"/>
          <w:szCs w:val="24"/>
        </w:rPr>
        <w:t xml:space="preserve"> 2019; </w:t>
      </w:r>
      <w:r w:rsidRPr="00247DA4">
        <w:rPr>
          <w:rFonts w:ascii="Book Antiqua" w:eastAsia="宋体" w:hAnsi="Book Antiqua" w:cs="Times New Roman"/>
          <w:b/>
          <w:sz w:val="24"/>
          <w:szCs w:val="24"/>
        </w:rPr>
        <w:t>50</w:t>
      </w:r>
      <w:r w:rsidRPr="00247DA4">
        <w:rPr>
          <w:rFonts w:ascii="Book Antiqua" w:eastAsia="宋体" w:hAnsi="Book Antiqua" w:cs="Times New Roman"/>
          <w:sz w:val="24"/>
          <w:szCs w:val="24"/>
        </w:rPr>
        <w:t>: 143-146 [PMID: 28733788 DOI: 10.1007/s12029-017-9992-z]</w:t>
      </w:r>
    </w:p>
    <w:p w14:paraId="0F3FF22C"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10 </w:t>
      </w:r>
      <w:r w:rsidRPr="00247DA4">
        <w:rPr>
          <w:rFonts w:ascii="Book Antiqua" w:eastAsia="宋体" w:hAnsi="Book Antiqua" w:cs="Times New Roman"/>
          <w:b/>
          <w:sz w:val="24"/>
          <w:szCs w:val="24"/>
        </w:rPr>
        <w:t>Jain S</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Munjal</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Yantiss</w:t>
      </w:r>
      <w:proofErr w:type="spellEnd"/>
      <w:r w:rsidRPr="00247DA4">
        <w:rPr>
          <w:rFonts w:ascii="Book Antiqua" w:eastAsia="宋体" w:hAnsi="Book Antiqua" w:cs="Times New Roman"/>
          <w:sz w:val="24"/>
          <w:szCs w:val="24"/>
        </w:rPr>
        <w:t xml:space="preserve"> RK, </w:t>
      </w:r>
      <w:proofErr w:type="spellStart"/>
      <w:r w:rsidRPr="00247DA4">
        <w:rPr>
          <w:rFonts w:ascii="Book Antiqua" w:eastAsia="宋体" w:hAnsi="Book Antiqua" w:cs="Times New Roman"/>
          <w:sz w:val="24"/>
          <w:szCs w:val="24"/>
        </w:rPr>
        <w:t>Sonoda</w:t>
      </w:r>
      <w:proofErr w:type="spellEnd"/>
      <w:r w:rsidRPr="00247DA4">
        <w:rPr>
          <w:rFonts w:ascii="Book Antiqua" w:eastAsia="宋体" w:hAnsi="Book Antiqua" w:cs="Times New Roman"/>
          <w:sz w:val="24"/>
          <w:szCs w:val="24"/>
        </w:rPr>
        <w:t xml:space="preserve"> T, Fahey TJ, Ruggiero JT, </w:t>
      </w:r>
      <w:proofErr w:type="spellStart"/>
      <w:r w:rsidRPr="00247DA4">
        <w:rPr>
          <w:rFonts w:ascii="Book Antiqua" w:eastAsia="宋体" w:hAnsi="Book Antiqua" w:cs="Times New Roman"/>
          <w:sz w:val="24"/>
          <w:szCs w:val="24"/>
        </w:rPr>
        <w:t>Anand</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Gersten</w:t>
      </w:r>
      <w:proofErr w:type="spellEnd"/>
      <w:r w:rsidRPr="00247DA4">
        <w:rPr>
          <w:rFonts w:ascii="Book Antiqua" w:eastAsia="宋体" w:hAnsi="Book Antiqua" w:cs="Times New Roman"/>
          <w:sz w:val="24"/>
          <w:szCs w:val="24"/>
        </w:rPr>
        <w:t xml:space="preserve"> A, Goldsmith SJ, Ocean AJ. Isolated splenic metastasis from rectal carcinoma: a rare occurrence. </w:t>
      </w:r>
      <w:r w:rsidRPr="00247DA4">
        <w:rPr>
          <w:rFonts w:ascii="Book Antiqua" w:eastAsia="宋体" w:hAnsi="Book Antiqua" w:cs="Times New Roman"/>
          <w:i/>
          <w:sz w:val="24"/>
          <w:szCs w:val="24"/>
        </w:rPr>
        <w:t>Case Rep Oncol</w:t>
      </w:r>
      <w:r w:rsidRPr="00247DA4">
        <w:rPr>
          <w:rFonts w:ascii="Book Antiqua" w:eastAsia="宋体" w:hAnsi="Book Antiqua" w:cs="Times New Roman"/>
          <w:sz w:val="24"/>
          <w:szCs w:val="24"/>
        </w:rPr>
        <w:t xml:space="preserve"> 2011; </w:t>
      </w:r>
      <w:r w:rsidRPr="00247DA4">
        <w:rPr>
          <w:rFonts w:ascii="Book Antiqua" w:eastAsia="宋体" w:hAnsi="Book Antiqua" w:cs="Times New Roman"/>
          <w:b/>
          <w:sz w:val="24"/>
          <w:szCs w:val="24"/>
        </w:rPr>
        <w:t>4</w:t>
      </w:r>
      <w:r w:rsidRPr="00247DA4">
        <w:rPr>
          <w:rFonts w:ascii="Book Antiqua" w:eastAsia="宋体" w:hAnsi="Book Antiqua" w:cs="Times New Roman"/>
          <w:sz w:val="24"/>
          <w:szCs w:val="24"/>
        </w:rPr>
        <w:t>: 499-504 [PMID: 22114576 DOI: 10.1159/000333446]</w:t>
      </w:r>
    </w:p>
    <w:p w14:paraId="233A401A"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11 </w:t>
      </w:r>
      <w:r w:rsidRPr="00247DA4">
        <w:rPr>
          <w:rFonts w:ascii="Book Antiqua" w:eastAsia="宋体" w:hAnsi="Book Antiqua" w:cs="Times New Roman"/>
          <w:b/>
          <w:sz w:val="24"/>
          <w:szCs w:val="24"/>
        </w:rPr>
        <w:t>Dias AR</w:t>
      </w:r>
      <w:r w:rsidRPr="00247DA4">
        <w:rPr>
          <w:rFonts w:ascii="Book Antiqua" w:eastAsia="宋体" w:hAnsi="Book Antiqua" w:cs="Times New Roman"/>
          <w:sz w:val="24"/>
          <w:szCs w:val="24"/>
        </w:rPr>
        <w:t xml:space="preserve">, Pinto RA, </w:t>
      </w:r>
      <w:proofErr w:type="spellStart"/>
      <w:r w:rsidRPr="00247DA4">
        <w:rPr>
          <w:rFonts w:ascii="Book Antiqua" w:eastAsia="宋体" w:hAnsi="Book Antiqua" w:cs="Times New Roman"/>
          <w:sz w:val="24"/>
          <w:szCs w:val="24"/>
        </w:rPr>
        <w:t>Ravanini</w:t>
      </w:r>
      <w:proofErr w:type="spellEnd"/>
      <w:r w:rsidRPr="00247DA4">
        <w:rPr>
          <w:rFonts w:ascii="Book Antiqua" w:eastAsia="宋体" w:hAnsi="Book Antiqua" w:cs="Times New Roman"/>
          <w:sz w:val="24"/>
          <w:szCs w:val="24"/>
        </w:rPr>
        <w:t xml:space="preserve"> JN, </w:t>
      </w:r>
      <w:proofErr w:type="spellStart"/>
      <w:r w:rsidRPr="00247DA4">
        <w:rPr>
          <w:rFonts w:ascii="Book Antiqua" w:eastAsia="宋体" w:hAnsi="Book Antiqua" w:cs="Times New Roman"/>
          <w:sz w:val="24"/>
          <w:szCs w:val="24"/>
        </w:rPr>
        <w:t>Lupinacci</w:t>
      </w:r>
      <w:proofErr w:type="spellEnd"/>
      <w:r w:rsidRPr="00247DA4">
        <w:rPr>
          <w:rFonts w:ascii="Book Antiqua" w:eastAsia="宋体" w:hAnsi="Book Antiqua" w:cs="Times New Roman"/>
          <w:sz w:val="24"/>
          <w:szCs w:val="24"/>
        </w:rPr>
        <w:t xml:space="preserve"> RM, </w:t>
      </w:r>
      <w:proofErr w:type="spellStart"/>
      <w:r w:rsidRPr="00247DA4">
        <w:rPr>
          <w:rFonts w:ascii="Book Antiqua" w:eastAsia="宋体" w:hAnsi="Book Antiqua" w:cs="Times New Roman"/>
          <w:sz w:val="24"/>
          <w:szCs w:val="24"/>
        </w:rPr>
        <w:t>Cecconello</w:t>
      </w:r>
      <w:proofErr w:type="spellEnd"/>
      <w:r w:rsidRPr="00247DA4">
        <w:rPr>
          <w:rFonts w:ascii="Book Antiqua" w:eastAsia="宋体" w:hAnsi="Book Antiqua" w:cs="Times New Roman"/>
          <w:sz w:val="24"/>
          <w:szCs w:val="24"/>
        </w:rPr>
        <w:t xml:space="preserve"> I, Ribeiro U Jr. Isolated splenic metastasis from lung squamous cell carcinoma. </w:t>
      </w:r>
      <w:r w:rsidRPr="00247DA4">
        <w:rPr>
          <w:rFonts w:ascii="Book Antiqua" w:eastAsia="宋体" w:hAnsi="Book Antiqua" w:cs="Times New Roman"/>
          <w:i/>
          <w:sz w:val="24"/>
          <w:szCs w:val="24"/>
        </w:rPr>
        <w:t>World J Surg Oncol</w:t>
      </w:r>
      <w:r w:rsidRPr="00247DA4">
        <w:rPr>
          <w:rFonts w:ascii="Book Antiqua" w:eastAsia="宋体" w:hAnsi="Book Antiqua" w:cs="Times New Roman"/>
          <w:sz w:val="24"/>
          <w:szCs w:val="24"/>
        </w:rPr>
        <w:t xml:space="preserve"> 2012; </w:t>
      </w:r>
      <w:r w:rsidRPr="00247DA4">
        <w:rPr>
          <w:rFonts w:ascii="Book Antiqua" w:eastAsia="宋体" w:hAnsi="Book Antiqua" w:cs="Times New Roman"/>
          <w:b/>
          <w:sz w:val="24"/>
          <w:szCs w:val="24"/>
        </w:rPr>
        <w:t>10</w:t>
      </w:r>
      <w:r w:rsidRPr="00247DA4">
        <w:rPr>
          <w:rFonts w:ascii="Book Antiqua" w:eastAsia="宋体" w:hAnsi="Book Antiqua" w:cs="Times New Roman"/>
          <w:sz w:val="24"/>
          <w:szCs w:val="24"/>
        </w:rPr>
        <w:t>: 24 [PMID: 22284605 DOI: 10.1186/1477-7819-10-24]</w:t>
      </w:r>
    </w:p>
    <w:p w14:paraId="0CB9EF2E"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12 </w:t>
      </w:r>
      <w:r w:rsidRPr="00247DA4">
        <w:rPr>
          <w:rFonts w:ascii="Book Antiqua" w:eastAsia="宋体" w:hAnsi="Book Antiqua" w:cs="Times New Roman"/>
          <w:b/>
          <w:sz w:val="24"/>
          <w:szCs w:val="24"/>
        </w:rPr>
        <w:t>Zhao H</w:t>
      </w:r>
      <w:r w:rsidRPr="00247DA4">
        <w:rPr>
          <w:rFonts w:ascii="Book Antiqua" w:eastAsia="宋体" w:hAnsi="Book Antiqua" w:cs="Times New Roman"/>
          <w:sz w:val="24"/>
          <w:szCs w:val="24"/>
        </w:rPr>
        <w:t xml:space="preserve">, Zhong W, Chen D, Cheng X. Synchronous isolated splenic metastasis from cancer of hepatic flexure of colon: A case report. </w:t>
      </w:r>
      <w:r w:rsidRPr="00247DA4">
        <w:rPr>
          <w:rFonts w:ascii="Book Antiqua" w:eastAsia="宋体" w:hAnsi="Book Antiqua" w:cs="Times New Roman"/>
          <w:i/>
          <w:sz w:val="24"/>
          <w:szCs w:val="24"/>
        </w:rPr>
        <w:t>Medicine (Baltimore)</w:t>
      </w:r>
      <w:r w:rsidRPr="00247DA4">
        <w:rPr>
          <w:rFonts w:ascii="Book Antiqua" w:eastAsia="宋体" w:hAnsi="Book Antiqua" w:cs="Times New Roman"/>
          <w:sz w:val="24"/>
          <w:szCs w:val="24"/>
        </w:rPr>
        <w:t xml:space="preserve"> 2019; </w:t>
      </w:r>
      <w:r w:rsidRPr="00247DA4">
        <w:rPr>
          <w:rFonts w:ascii="Book Antiqua" w:eastAsia="宋体" w:hAnsi="Book Antiqua" w:cs="Times New Roman"/>
          <w:b/>
          <w:sz w:val="24"/>
          <w:szCs w:val="24"/>
        </w:rPr>
        <w:t>98</w:t>
      </w:r>
      <w:r w:rsidRPr="00247DA4">
        <w:rPr>
          <w:rFonts w:ascii="Book Antiqua" w:eastAsia="宋体" w:hAnsi="Book Antiqua" w:cs="Times New Roman"/>
          <w:sz w:val="24"/>
          <w:szCs w:val="24"/>
        </w:rPr>
        <w:t>: e15016 [PMID: 30946331 DOI: 10.1097/MD.0000000000015016]</w:t>
      </w:r>
    </w:p>
    <w:p w14:paraId="541960FF"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13 </w:t>
      </w:r>
      <w:r w:rsidRPr="00247DA4">
        <w:rPr>
          <w:rFonts w:ascii="Book Antiqua" w:eastAsia="宋体" w:hAnsi="Book Antiqua" w:cs="Times New Roman"/>
          <w:b/>
          <w:sz w:val="24"/>
          <w:szCs w:val="24"/>
        </w:rPr>
        <w:t>Dunbar WH</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Beahrs</w:t>
      </w:r>
      <w:proofErr w:type="spellEnd"/>
      <w:r w:rsidRPr="00247DA4">
        <w:rPr>
          <w:rFonts w:ascii="Book Antiqua" w:eastAsia="宋体" w:hAnsi="Book Antiqua" w:cs="Times New Roman"/>
          <w:sz w:val="24"/>
          <w:szCs w:val="24"/>
        </w:rPr>
        <w:t xml:space="preserve"> OH, </w:t>
      </w:r>
      <w:proofErr w:type="spellStart"/>
      <w:r w:rsidRPr="00247DA4">
        <w:rPr>
          <w:rFonts w:ascii="Book Antiqua" w:eastAsia="宋体" w:hAnsi="Book Antiqua" w:cs="Times New Roman"/>
          <w:sz w:val="24"/>
          <w:szCs w:val="24"/>
        </w:rPr>
        <w:t>Morlock</w:t>
      </w:r>
      <w:proofErr w:type="spellEnd"/>
      <w:r w:rsidRPr="00247DA4">
        <w:rPr>
          <w:rFonts w:ascii="Book Antiqua" w:eastAsia="宋体" w:hAnsi="Book Antiqua" w:cs="Times New Roman"/>
          <w:sz w:val="24"/>
          <w:szCs w:val="24"/>
        </w:rPr>
        <w:t xml:space="preserve"> CG. Solitary splenic metastasis incidental to rectal carcinoma: report of a case. </w:t>
      </w:r>
      <w:r w:rsidRPr="00247DA4">
        <w:rPr>
          <w:rFonts w:ascii="Book Antiqua" w:eastAsia="宋体" w:hAnsi="Book Antiqua" w:cs="Times New Roman"/>
          <w:i/>
          <w:sz w:val="24"/>
          <w:szCs w:val="24"/>
        </w:rPr>
        <w:t>Mayo Clin Proc</w:t>
      </w:r>
      <w:r w:rsidRPr="00247DA4">
        <w:rPr>
          <w:rFonts w:ascii="Book Antiqua" w:eastAsia="宋体" w:hAnsi="Book Antiqua" w:cs="Times New Roman"/>
          <w:sz w:val="24"/>
          <w:szCs w:val="24"/>
        </w:rPr>
        <w:t xml:space="preserve"> 1969; </w:t>
      </w:r>
      <w:r w:rsidRPr="00247DA4">
        <w:rPr>
          <w:rFonts w:ascii="Book Antiqua" w:eastAsia="宋体" w:hAnsi="Book Antiqua" w:cs="Times New Roman"/>
          <w:b/>
          <w:sz w:val="24"/>
          <w:szCs w:val="24"/>
        </w:rPr>
        <w:t>44</w:t>
      </w:r>
      <w:r w:rsidRPr="00247DA4">
        <w:rPr>
          <w:rFonts w:ascii="Book Antiqua" w:eastAsia="宋体" w:hAnsi="Book Antiqua" w:cs="Times New Roman"/>
          <w:sz w:val="24"/>
          <w:szCs w:val="24"/>
        </w:rPr>
        <w:t>: 40-45 [PMID: 5767148 DOI: 10.1016/S0140-6736(69)92410-6]</w:t>
      </w:r>
    </w:p>
    <w:p w14:paraId="6CAAF3B2"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14 </w:t>
      </w:r>
      <w:r w:rsidRPr="00247DA4">
        <w:rPr>
          <w:rFonts w:ascii="Book Antiqua" w:eastAsia="宋体" w:hAnsi="Book Antiqua" w:cs="Times New Roman"/>
          <w:b/>
          <w:sz w:val="24"/>
          <w:szCs w:val="24"/>
        </w:rPr>
        <w:t>Waller RM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Fajman</w:t>
      </w:r>
      <w:proofErr w:type="spellEnd"/>
      <w:r w:rsidRPr="00247DA4">
        <w:rPr>
          <w:rFonts w:ascii="Book Antiqua" w:eastAsia="宋体" w:hAnsi="Book Antiqua" w:cs="Times New Roman"/>
          <w:sz w:val="24"/>
          <w:szCs w:val="24"/>
        </w:rPr>
        <w:t xml:space="preserve"> WA. An unusual cause of an isolated, focal splenic defect demonstrated by liver-spleen scintigraphy.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Nucl</w:t>
      </w:r>
      <w:proofErr w:type="spellEnd"/>
      <w:r w:rsidRPr="00247DA4">
        <w:rPr>
          <w:rFonts w:ascii="Book Antiqua" w:eastAsia="宋体" w:hAnsi="Book Antiqua" w:cs="Times New Roman"/>
          <w:i/>
          <w:sz w:val="24"/>
          <w:szCs w:val="24"/>
        </w:rPr>
        <w:t xml:space="preserve"> Med</w:t>
      </w:r>
      <w:r w:rsidRPr="00247DA4">
        <w:rPr>
          <w:rFonts w:ascii="Book Antiqua" w:eastAsia="宋体" w:hAnsi="Book Antiqua" w:cs="Times New Roman"/>
          <w:sz w:val="24"/>
          <w:szCs w:val="24"/>
        </w:rPr>
        <w:t xml:space="preserve"> 1982; </w:t>
      </w:r>
      <w:r w:rsidRPr="00247DA4">
        <w:rPr>
          <w:rFonts w:ascii="Book Antiqua" w:eastAsia="宋体" w:hAnsi="Book Antiqua" w:cs="Times New Roman"/>
          <w:b/>
          <w:sz w:val="24"/>
          <w:szCs w:val="24"/>
        </w:rPr>
        <w:t>7</w:t>
      </w:r>
      <w:r w:rsidRPr="00247DA4">
        <w:rPr>
          <w:rFonts w:ascii="Book Antiqua" w:eastAsia="宋体" w:hAnsi="Book Antiqua" w:cs="Times New Roman"/>
          <w:sz w:val="24"/>
          <w:szCs w:val="24"/>
        </w:rPr>
        <w:t>: 5-7 [PMID: 7060295 DOI: 10.1097/00003072-198201000-00002]</w:t>
      </w:r>
    </w:p>
    <w:p w14:paraId="7553E46E"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15 </w:t>
      </w:r>
      <w:proofErr w:type="spellStart"/>
      <w:r w:rsidRPr="00247DA4">
        <w:rPr>
          <w:rFonts w:ascii="Book Antiqua" w:eastAsia="宋体" w:hAnsi="Book Antiqua" w:cs="Times New Roman"/>
          <w:b/>
          <w:sz w:val="24"/>
          <w:szCs w:val="24"/>
        </w:rPr>
        <w:t>Slavin</w:t>
      </w:r>
      <w:proofErr w:type="spellEnd"/>
      <w:r w:rsidRPr="00247DA4">
        <w:rPr>
          <w:rFonts w:ascii="Book Antiqua" w:eastAsia="宋体" w:hAnsi="Book Antiqua" w:cs="Times New Roman"/>
          <w:b/>
          <w:sz w:val="24"/>
          <w:szCs w:val="24"/>
        </w:rPr>
        <w:t xml:space="preserve"> JD</w:t>
      </w:r>
      <w:r w:rsidRPr="00247DA4">
        <w:rPr>
          <w:rFonts w:ascii="Book Antiqua" w:eastAsia="宋体" w:hAnsi="Book Antiqua" w:cs="Times New Roman"/>
          <w:sz w:val="24"/>
          <w:szCs w:val="24"/>
        </w:rPr>
        <w:t xml:space="preserve">, Mathews J, Spencer RP. Splenectomy for splenic metastasis </w:t>
      </w:r>
      <w:r w:rsidRPr="00247DA4">
        <w:rPr>
          <w:rFonts w:ascii="Book Antiqua" w:eastAsia="宋体" w:hAnsi="Book Antiqua" w:cs="Times New Roman"/>
          <w:sz w:val="24"/>
          <w:szCs w:val="24"/>
        </w:rPr>
        <w:lastRenderedPageBreak/>
        <w:t xml:space="preserve">from carcinoma of colon.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Nucl</w:t>
      </w:r>
      <w:proofErr w:type="spellEnd"/>
      <w:r w:rsidRPr="00247DA4">
        <w:rPr>
          <w:rFonts w:ascii="Book Antiqua" w:eastAsia="宋体" w:hAnsi="Book Antiqua" w:cs="Times New Roman"/>
          <w:i/>
          <w:sz w:val="24"/>
          <w:szCs w:val="24"/>
        </w:rPr>
        <w:t xml:space="preserve"> Med</w:t>
      </w:r>
      <w:r w:rsidRPr="00247DA4">
        <w:rPr>
          <w:rFonts w:ascii="Book Antiqua" w:eastAsia="宋体" w:hAnsi="Book Antiqua" w:cs="Times New Roman"/>
          <w:sz w:val="24"/>
          <w:szCs w:val="24"/>
        </w:rPr>
        <w:t xml:space="preserve"> 1986; </w:t>
      </w:r>
      <w:r w:rsidRPr="00247DA4">
        <w:rPr>
          <w:rFonts w:ascii="Book Antiqua" w:eastAsia="宋体" w:hAnsi="Book Antiqua" w:cs="Times New Roman"/>
          <w:b/>
          <w:sz w:val="24"/>
          <w:szCs w:val="24"/>
        </w:rPr>
        <w:t>11</w:t>
      </w:r>
      <w:r w:rsidRPr="00247DA4">
        <w:rPr>
          <w:rFonts w:ascii="Book Antiqua" w:eastAsia="宋体" w:hAnsi="Book Antiqua" w:cs="Times New Roman"/>
          <w:sz w:val="24"/>
          <w:szCs w:val="24"/>
        </w:rPr>
        <w:t>: 491-492 [PMID: 3731648 DOI: 10.1097/00003072-198607000-00006]</w:t>
      </w:r>
    </w:p>
    <w:p w14:paraId="2E6F380A"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16 </w:t>
      </w:r>
      <w:r w:rsidRPr="00247DA4">
        <w:rPr>
          <w:rFonts w:ascii="Book Antiqua" w:eastAsia="宋体" w:hAnsi="Book Antiqua" w:cs="Times New Roman"/>
          <w:b/>
          <w:sz w:val="24"/>
          <w:szCs w:val="24"/>
        </w:rPr>
        <w:t>Capizzi PJ</w:t>
      </w:r>
      <w:r w:rsidRPr="00247DA4">
        <w:rPr>
          <w:rFonts w:ascii="Book Antiqua" w:eastAsia="宋体" w:hAnsi="Book Antiqua" w:cs="Times New Roman"/>
          <w:sz w:val="24"/>
          <w:szCs w:val="24"/>
        </w:rPr>
        <w:t xml:space="preserve">, Allen KB, </w:t>
      </w:r>
      <w:proofErr w:type="spellStart"/>
      <w:r w:rsidRPr="00247DA4">
        <w:rPr>
          <w:rFonts w:ascii="Book Antiqua" w:eastAsia="宋体" w:hAnsi="Book Antiqua" w:cs="Times New Roman"/>
          <w:sz w:val="24"/>
          <w:szCs w:val="24"/>
        </w:rPr>
        <w:t>Amerson</w:t>
      </w:r>
      <w:proofErr w:type="spellEnd"/>
      <w:r w:rsidRPr="00247DA4">
        <w:rPr>
          <w:rFonts w:ascii="Book Antiqua" w:eastAsia="宋体" w:hAnsi="Book Antiqua" w:cs="Times New Roman"/>
          <w:sz w:val="24"/>
          <w:szCs w:val="24"/>
        </w:rPr>
        <w:t xml:space="preserve"> JR, </w:t>
      </w:r>
      <w:proofErr w:type="spellStart"/>
      <w:r w:rsidRPr="00247DA4">
        <w:rPr>
          <w:rFonts w:ascii="Book Antiqua" w:eastAsia="宋体" w:hAnsi="Book Antiqua" w:cs="Times New Roman"/>
          <w:sz w:val="24"/>
          <w:szCs w:val="24"/>
        </w:rPr>
        <w:t>Skandalakis</w:t>
      </w:r>
      <w:proofErr w:type="spellEnd"/>
      <w:r w:rsidRPr="00247DA4">
        <w:rPr>
          <w:rFonts w:ascii="Book Antiqua" w:eastAsia="宋体" w:hAnsi="Book Antiqua" w:cs="Times New Roman"/>
          <w:sz w:val="24"/>
          <w:szCs w:val="24"/>
        </w:rPr>
        <w:t xml:space="preserve"> JE. Isolated splenic metastasis from rectal carcinoma. </w:t>
      </w:r>
      <w:r w:rsidRPr="00247DA4">
        <w:rPr>
          <w:rFonts w:ascii="Book Antiqua" w:eastAsia="宋体" w:hAnsi="Book Antiqua" w:cs="Times New Roman"/>
          <w:i/>
          <w:sz w:val="24"/>
          <w:szCs w:val="24"/>
        </w:rPr>
        <w:t>South Med J</w:t>
      </w:r>
      <w:r w:rsidRPr="00247DA4">
        <w:rPr>
          <w:rFonts w:ascii="Book Antiqua" w:eastAsia="宋体" w:hAnsi="Book Antiqua" w:cs="Times New Roman"/>
          <w:sz w:val="24"/>
          <w:szCs w:val="24"/>
        </w:rPr>
        <w:t xml:space="preserve"> 1992; </w:t>
      </w:r>
      <w:r w:rsidRPr="00247DA4">
        <w:rPr>
          <w:rFonts w:ascii="Book Antiqua" w:eastAsia="宋体" w:hAnsi="Book Antiqua" w:cs="Times New Roman"/>
          <w:b/>
          <w:sz w:val="24"/>
          <w:szCs w:val="24"/>
        </w:rPr>
        <w:t>85</w:t>
      </w:r>
      <w:r w:rsidRPr="00247DA4">
        <w:rPr>
          <w:rFonts w:ascii="Book Antiqua" w:eastAsia="宋体" w:hAnsi="Book Antiqua" w:cs="Times New Roman"/>
          <w:sz w:val="24"/>
          <w:szCs w:val="24"/>
        </w:rPr>
        <w:t>: 1003-1005 [PMID: 1411716 DOI: 10.1097/00007611-199210000-00017]</w:t>
      </w:r>
    </w:p>
    <w:p w14:paraId="7BC596A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17 </w:t>
      </w:r>
      <w:r w:rsidRPr="00247DA4">
        <w:rPr>
          <w:rFonts w:ascii="Book Antiqua" w:eastAsia="宋体" w:hAnsi="Book Antiqua" w:cs="Times New Roman"/>
          <w:b/>
          <w:sz w:val="24"/>
          <w:szCs w:val="24"/>
        </w:rPr>
        <w:t>Thomas SM</w:t>
      </w:r>
      <w:r w:rsidRPr="00247DA4">
        <w:rPr>
          <w:rFonts w:ascii="Book Antiqua" w:eastAsia="宋体" w:hAnsi="Book Antiqua" w:cs="Times New Roman"/>
          <w:sz w:val="24"/>
          <w:szCs w:val="24"/>
        </w:rPr>
        <w:t xml:space="preserve">, Fitzgerald JB, Pollock RE, Evans DB. </w:t>
      </w:r>
      <w:bookmarkStart w:id="43" w:name="OLE_LINK470"/>
      <w:bookmarkStart w:id="44" w:name="OLE_LINK471"/>
      <w:r w:rsidRPr="00247DA4">
        <w:rPr>
          <w:rFonts w:ascii="Book Antiqua" w:eastAsia="宋体" w:hAnsi="Book Antiqua" w:cs="Times New Roman"/>
          <w:sz w:val="24"/>
          <w:szCs w:val="24"/>
        </w:rPr>
        <w:t>Isolated splenic metastases from colon carcinoma.</w:t>
      </w:r>
      <w:bookmarkEnd w:id="43"/>
      <w:bookmarkEnd w:id="44"/>
      <w:r w:rsidRPr="00247DA4">
        <w:rPr>
          <w:rFonts w:ascii="Book Antiqua" w:eastAsia="宋体" w:hAnsi="Book Antiqua" w:cs="Times New Roman"/>
          <w:sz w:val="24"/>
          <w:szCs w:val="24"/>
        </w:rPr>
        <w:t xml:space="preserve"> </w:t>
      </w:r>
      <w:r w:rsidRPr="00247DA4">
        <w:rPr>
          <w:rFonts w:ascii="Book Antiqua" w:eastAsia="宋体" w:hAnsi="Book Antiqua" w:cs="Times New Roman"/>
          <w:i/>
          <w:sz w:val="24"/>
          <w:szCs w:val="24"/>
        </w:rPr>
        <w:t>Eur J Surg Oncol</w:t>
      </w:r>
      <w:r w:rsidRPr="00247DA4">
        <w:rPr>
          <w:rFonts w:ascii="Book Antiqua" w:eastAsia="宋体" w:hAnsi="Book Antiqua" w:cs="Times New Roman"/>
          <w:sz w:val="24"/>
          <w:szCs w:val="24"/>
        </w:rPr>
        <w:t xml:space="preserve"> 1993; </w:t>
      </w:r>
      <w:r w:rsidRPr="00247DA4">
        <w:rPr>
          <w:rFonts w:ascii="Book Antiqua" w:eastAsia="宋体" w:hAnsi="Book Antiqua" w:cs="Times New Roman"/>
          <w:b/>
          <w:sz w:val="24"/>
          <w:szCs w:val="24"/>
        </w:rPr>
        <w:t>19</w:t>
      </w:r>
      <w:r w:rsidRPr="00247DA4">
        <w:rPr>
          <w:rFonts w:ascii="Book Antiqua" w:eastAsia="宋体" w:hAnsi="Book Antiqua" w:cs="Times New Roman"/>
          <w:sz w:val="24"/>
          <w:szCs w:val="24"/>
        </w:rPr>
        <w:t>: 485-490 [PMID: 8405487]</w:t>
      </w:r>
    </w:p>
    <w:p w14:paraId="66312EED"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18 </w:t>
      </w:r>
      <w:r w:rsidRPr="00247DA4">
        <w:rPr>
          <w:rFonts w:ascii="Book Antiqua" w:eastAsia="宋体" w:hAnsi="Book Antiqua" w:cs="Times New Roman"/>
          <w:b/>
          <w:sz w:val="24"/>
          <w:szCs w:val="24"/>
        </w:rPr>
        <w:t>Mainprize KS</w:t>
      </w:r>
      <w:r w:rsidRPr="00247DA4">
        <w:rPr>
          <w:rFonts w:ascii="Book Antiqua" w:eastAsia="宋体" w:hAnsi="Book Antiqua" w:cs="Times New Roman"/>
          <w:sz w:val="24"/>
          <w:szCs w:val="24"/>
        </w:rPr>
        <w:t xml:space="preserve">, Berry AR. Solitary splenic metastasis from colorectal carcinoma. </w:t>
      </w:r>
      <w:r w:rsidRPr="00247DA4">
        <w:rPr>
          <w:rFonts w:ascii="Book Antiqua" w:eastAsia="宋体" w:hAnsi="Book Antiqua" w:cs="Times New Roman"/>
          <w:i/>
          <w:sz w:val="24"/>
          <w:szCs w:val="24"/>
        </w:rPr>
        <w:t>Br J Surg</w:t>
      </w:r>
      <w:r w:rsidRPr="00247DA4">
        <w:rPr>
          <w:rFonts w:ascii="Book Antiqua" w:eastAsia="宋体" w:hAnsi="Book Antiqua" w:cs="Times New Roman"/>
          <w:sz w:val="24"/>
          <w:szCs w:val="24"/>
        </w:rPr>
        <w:t xml:space="preserve"> 1997; </w:t>
      </w:r>
      <w:r w:rsidRPr="00247DA4">
        <w:rPr>
          <w:rFonts w:ascii="Book Antiqua" w:eastAsia="宋体" w:hAnsi="Book Antiqua" w:cs="Times New Roman"/>
          <w:b/>
          <w:sz w:val="24"/>
          <w:szCs w:val="24"/>
        </w:rPr>
        <w:t>84</w:t>
      </w:r>
      <w:r w:rsidRPr="00247DA4">
        <w:rPr>
          <w:rFonts w:ascii="Book Antiqua" w:eastAsia="宋体" w:hAnsi="Book Antiqua" w:cs="Times New Roman"/>
          <w:sz w:val="24"/>
          <w:szCs w:val="24"/>
        </w:rPr>
        <w:t>: 70 [PMID: 9043458 DOI: 10.1046/j.1365-2168.1997.02461.x]</w:t>
      </w:r>
    </w:p>
    <w:p w14:paraId="07E22506"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19 </w:t>
      </w:r>
      <w:proofErr w:type="spellStart"/>
      <w:r w:rsidRPr="00247DA4">
        <w:rPr>
          <w:rFonts w:ascii="Book Antiqua" w:eastAsia="宋体" w:hAnsi="Book Antiqua" w:cs="Times New Roman"/>
          <w:b/>
          <w:sz w:val="24"/>
          <w:szCs w:val="24"/>
        </w:rPr>
        <w:t>Indudhara</w:t>
      </w:r>
      <w:proofErr w:type="spellEnd"/>
      <w:r w:rsidRPr="00247DA4">
        <w:rPr>
          <w:rFonts w:ascii="Book Antiqua" w:eastAsia="宋体" w:hAnsi="Book Antiqua" w:cs="Times New Roman"/>
          <w:b/>
          <w:sz w:val="24"/>
          <w:szCs w:val="24"/>
        </w:rPr>
        <w:t xml:space="preserve"> R</w:t>
      </w:r>
      <w:r w:rsidRPr="00247DA4">
        <w:rPr>
          <w:rFonts w:ascii="Book Antiqua" w:eastAsia="宋体" w:hAnsi="Book Antiqua" w:cs="Times New Roman"/>
          <w:sz w:val="24"/>
          <w:szCs w:val="24"/>
        </w:rPr>
        <w:t xml:space="preserve">, Vogt D, Levin HS, Church J. Isolated splenic metastases from colon cancer. </w:t>
      </w:r>
      <w:r w:rsidRPr="00247DA4">
        <w:rPr>
          <w:rFonts w:ascii="Book Antiqua" w:eastAsia="宋体" w:hAnsi="Book Antiqua" w:cs="Times New Roman"/>
          <w:i/>
          <w:sz w:val="24"/>
          <w:szCs w:val="24"/>
        </w:rPr>
        <w:t>South Med J</w:t>
      </w:r>
      <w:r w:rsidRPr="00247DA4">
        <w:rPr>
          <w:rFonts w:ascii="Book Antiqua" w:eastAsia="宋体" w:hAnsi="Book Antiqua" w:cs="Times New Roman"/>
          <w:sz w:val="24"/>
          <w:szCs w:val="24"/>
        </w:rPr>
        <w:t xml:space="preserve"> 1997; </w:t>
      </w:r>
      <w:r w:rsidRPr="00247DA4">
        <w:rPr>
          <w:rFonts w:ascii="Book Antiqua" w:eastAsia="宋体" w:hAnsi="Book Antiqua" w:cs="Times New Roman"/>
          <w:b/>
          <w:sz w:val="24"/>
          <w:szCs w:val="24"/>
        </w:rPr>
        <w:t>90</w:t>
      </w:r>
      <w:r w:rsidRPr="00247DA4">
        <w:rPr>
          <w:rFonts w:ascii="Book Antiqua" w:eastAsia="宋体" w:hAnsi="Book Antiqua" w:cs="Times New Roman"/>
          <w:sz w:val="24"/>
          <w:szCs w:val="24"/>
        </w:rPr>
        <w:t>: 633-636 [PMID: 9191741 DOI: 10.1097/00007611-199706000-00010]</w:t>
      </w:r>
    </w:p>
    <w:p w14:paraId="09B3126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20 </w:t>
      </w:r>
      <w:r w:rsidRPr="00247DA4">
        <w:rPr>
          <w:rFonts w:ascii="Book Antiqua" w:eastAsia="宋体" w:hAnsi="Book Antiqua" w:cs="Times New Roman"/>
          <w:b/>
          <w:sz w:val="24"/>
          <w:szCs w:val="24"/>
        </w:rPr>
        <w:t>Ishida H</w:t>
      </w:r>
      <w:r w:rsidRPr="00247DA4">
        <w:rPr>
          <w:rFonts w:ascii="Book Antiqua" w:eastAsia="宋体" w:hAnsi="Book Antiqua" w:cs="Times New Roman"/>
          <w:sz w:val="24"/>
          <w:szCs w:val="24"/>
        </w:rPr>
        <w:t xml:space="preserve">, Konno K, Ishida J, </w:t>
      </w:r>
      <w:proofErr w:type="spellStart"/>
      <w:r w:rsidRPr="00247DA4">
        <w:rPr>
          <w:rFonts w:ascii="Book Antiqua" w:eastAsia="宋体" w:hAnsi="Book Antiqua" w:cs="Times New Roman"/>
          <w:sz w:val="24"/>
          <w:szCs w:val="24"/>
        </w:rPr>
        <w:t>Shirayama</w:t>
      </w:r>
      <w:proofErr w:type="spellEnd"/>
      <w:r w:rsidRPr="00247DA4">
        <w:rPr>
          <w:rFonts w:ascii="Book Antiqua" w:eastAsia="宋体" w:hAnsi="Book Antiqua" w:cs="Times New Roman"/>
          <w:sz w:val="24"/>
          <w:szCs w:val="24"/>
        </w:rPr>
        <w:t xml:space="preserve"> K, </w:t>
      </w:r>
      <w:proofErr w:type="spellStart"/>
      <w:r w:rsidRPr="00247DA4">
        <w:rPr>
          <w:rFonts w:ascii="Book Antiqua" w:eastAsia="宋体" w:hAnsi="Book Antiqua" w:cs="Times New Roman"/>
          <w:sz w:val="24"/>
          <w:szCs w:val="24"/>
        </w:rPr>
        <w:t>Naganuma</w:t>
      </w:r>
      <w:proofErr w:type="spellEnd"/>
      <w:r w:rsidRPr="00247DA4">
        <w:rPr>
          <w:rFonts w:ascii="Book Antiqua" w:eastAsia="宋体" w:hAnsi="Book Antiqua" w:cs="Times New Roman"/>
          <w:sz w:val="24"/>
          <w:szCs w:val="24"/>
        </w:rPr>
        <w:t xml:space="preserve"> H, </w:t>
      </w:r>
      <w:proofErr w:type="spellStart"/>
      <w:r w:rsidRPr="00247DA4">
        <w:rPr>
          <w:rFonts w:ascii="Book Antiqua" w:eastAsia="宋体" w:hAnsi="Book Antiqua" w:cs="Times New Roman"/>
          <w:sz w:val="24"/>
          <w:szCs w:val="24"/>
        </w:rPr>
        <w:t>Komatsuda</w:t>
      </w:r>
      <w:proofErr w:type="spellEnd"/>
      <w:r w:rsidRPr="00247DA4">
        <w:rPr>
          <w:rFonts w:ascii="Book Antiqua" w:eastAsia="宋体" w:hAnsi="Book Antiqua" w:cs="Times New Roman"/>
          <w:sz w:val="24"/>
          <w:szCs w:val="24"/>
        </w:rPr>
        <w:t xml:space="preserve"> T, </w:t>
      </w:r>
      <w:proofErr w:type="spellStart"/>
      <w:r w:rsidRPr="00247DA4">
        <w:rPr>
          <w:rFonts w:ascii="Book Antiqua" w:eastAsia="宋体" w:hAnsi="Book Antiqua" w:cs="Times New Roman"/>
          <w:sz w:val="24"/>
          <w:szCs w:val="24"/>
        </w:rPr>
        <w:t>Hamashima</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Masamune</w:t>
      </w:r>
      <w:proofErr w:type="spellEnd"/>
      <w:r w:rsidRPr="00247DA4">
        <w:rPr>
          <w:rFonts w:ascii="Book Antiqua" w:eastAsia="宋体" w:hAnsi="Book Antiqua" w:cs="Times New Roman"/>
          <w:sz w:val="24"/>
          <w:szCs w:val="24"/>
        </w:rPr>
        <w:t xml:space="preserve"> O. Isolated splenic metastases. </w:t>
      </w:r>
      <w:r w:rsidRPr="00247DA4">
        <w:rPr>
          <w:rFonts w:ascii="Book Antiqua" w:eastAsia="宋体" w:hAnsi="Book Antiqua" w:cs="Times New Roman"/>
          <w:i/>
          <w:sz w:val="24"/>
          <w:szCs w:val="24"/>
        </w:rPr>
        <w:t>J Ultrasound Med</w:t>
      </w:r>
      <w:r w:rsidRPr="00247DA4">
        <w:rPr>
          <w:rFonts w:ascii="Book Antiqua" w:eastAsia="宋体" w:hAnsi="Book Antiqua" w:cs="Times New Roman"/>
          <w:sz w:val="24"/>
          <w:szCs w:val="24"/>
        </w:rPr>
        <w:t xml:space="preserve"> 1997; </w:t>
      </w:r>
      <w:r w:rsidRPr="00247DA4">
        <w:rPr>
          <w:rFonts w:ascii="Book Antiqua" w:eastAsia="宋体" w:hAnsi="Book Antiqua" w:cs="Times New Roman"/>
          <w:b/>
          <w:sz w:val="24"/>
          <w:szCs w:val="24"/>
        </w:rPr>
        <w:t>16</w:t>
      </w:r>
      <w:r w:rsidRPr="00247DA4">
        <w:rPr>
          <w:rFonts w:ascii="Book Antiqua" w:eastAsia="宋体" w:hAnsi="Book Antiqua" w:cs="Times New Roman"/>
          <w:sz w:val="24"/>
          <w:szCs w:val="24"/>
        </w:rPr>
        <w:t>: 743-749 [PMID: 9360238 DOI: 10.7863/jum.1997.16.11.743]</w:t>
      </w:r>
    </w:p>
    <w:p w14:paraId="35D4B362"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21 </w:t>
      </w:r>
      <w:r w:rsidRPr="00247DA4">
        <w:rPr>
          <w:rFonts w:ascii="Book Antiqua" w:eastAsia="宋体" w:hAnsi="Book Antiqua" w:cs="Times New Roman"/>
          <w:b/>
          <w:sz w:val="24"/>
          <w:szCs w:val="24"/>
        </w:rPr>
        <w:t>Weathers BK</w:t>
      </w:r>
      <w:r w:rsidRPr="00247DA4">
        <w:rPr>
          <w:rFonts w:ascii="Book Antiqua" w:eastAsia="宋体" w:hAnsi="Book Antiqua" w:cs="Times New Roman"/>
          <w:sz w:val="24"/>
          <w:szCs w:val="24"/>
        </w:rPr>
        <w:t xml:space="preserve">, Modesto VL, Gordon D. Isolated splenic metastasis from colorectal carcinoma: report of a case and review of the literature. </w:t>
      </w:r>
      <w:r w:rsidRPr="00247DA4">
        <w:rPr>
          <w:rFonts w:ascii="Book Antiqua" w:eastAsia="宋体" w:hAnsi="Book Antiqua" w:cs="Times New Roman"/>
          <w:i/>
          <w:sz w:val="24"/>
          <w:szCs w:val="24"/>
        </w:rPr>
        <w:t>Dis Colon Rectum</w:t>
      </w:r>
      <w:r w:rsidRPr="00247DA4">
        <w:rPr>
          <w:rFonts w:ascii="Book Antiqua" w:eastAsia="宋体" w:hAnsi="Book Antiqua" w:cs="Times New Roman"/>
          <w:sz w:val="24"/>
          <w:szCs w:val="24"/>
        </w:rPr>
        <w:t xml:space="preserve"> 1999; </w:t>
      </w:r>
      <w:r w:rsidRPr="00247DA4">
        <w:rPr>
          <w:rFonts w:ascii="Book Antiqua" w:eastAsia="宋体" w:hAnsi="Book Antiqua" w:cs="Times New Roman"/>
          <w:b/>
          <w:sz w:val="24"/>
          <w:szCs w:val="24"/>
        </w:rPr>
        <w:t>42</w:t>
      </w:r>
      <w:r w:rsidRPr="00247DA4">
        <w:rPr>
          <w:rFonts w:ascii="Book Antiqua" w:eastAsia="宋体" w:hAnsi="Book Antiqua" w:cs="Times New Roman"/>
          <w:sz w:val="24"/>
          <w:szCs w:val="24"/>
        </w:rPr>
        <w:t>: 1345-1348 [PMID: 10528777 DOI: 10.1007/BF02234228]</w:t>
      </w:r>
    </w:p>
    <w:p w14:paraId="3BF28D85"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22 </w:t>
      </w:r>
      <w:r w:rsidRPr="00247DA4">
        <w:rPr>
          <w:rFonts w:ascii="Book Antiqua" w:eastAsia="宋体" w:hAnsi="Book Antiqua" w:cs="Times New Roman"/>
          <w:b/>
          <w:sz w:val="24"/>
          <w:szCs w:val="24"/>
        </w:rPr>
        <w:t>Kim JC</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Jeong</w:t>
      </w:r>
      <w:proofErr w:type="spellEnd"/>
      <w:r w:rsidRPr="00247DA4">
        <w:rPr>
          <w:rFonts w:ascii="Book Antiqua" w:eastAsia="宋体" w:hAnsi="Book Antiqua" w:cs="Times New Roman"/>
          <w:sz w:val="24"/>
          <w:szCs w:val="24"/>
        </w:rPr>
        <w:t xml:space="preserve"> CS, Kim HC, Yu CS, Kang GH, Lee MG. Isolated splenic metastasis from colorectal carcinoma: a case report. </w:t>
      </w:r>
      <w:r w:rsidRPr="00247DA4">
        <w:rPr>
          <w:rFonts w:ascii="Book Antiqua" w:eastAsia="宋体" w:hAnsi="Book Antiqua" w:cs="Times New Roman"/>
          <w:i/>
          <w:sz w:val="24"/>
          <w:szCs w:val="24"/>
        </w:rPr>
        <w:t>J Korean Med Sci</w:t>
      </w:r>
      <w:r w:rsidRPr="00247DA4">
        <w:rPr>
          <w:rFonts w:ascii="Book Antiqua" w:eastAsia="宋体" w:hAnsi="Book Antiqua" w:cs="Times New Roman"/>
          <w:sz w:val="24"/>
          <w:szCs w:val="24"/>
        </w:rPr>
        <w:t xml:space="preserve"> 2000; </w:t>
      </w:r>
      <w:r w:rsidRPr="00247DA4">
        <w:rPr>
          <w:rFonts w:ascii="Book Antiqua" w:eastAsia="宋体" w:hAnsi="Book Antiqua" w:cs="Times New Roman"/>
          <w:b/>
          <w:sz w:val="24"/>
          <w:szCs w:val="24"/>
        </w:rPr>
        <w:t>15</w:t>
      </w:r>
      <w:r w:rsidRPr="00247DA4">
        <w:rPr>
          <w:rFonts w:ascii="Book Antiqua" w:eastAsia="宋体" w:hAnsi="Book Antiqua" w:cs="Times New Roman"/>
          <w:sz w:val="24"/>
          <w:szCs w:val="24"/>
        </w:rPr>
        <w:t>: 355-358 [PMID: 10895982 DOI: 10.3346/jkms.2000.15.3.355]</w:t>
      </w:r>
    </w:p>
    <w:p w14:paraId="632BF5C4"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23 </w:t>
      </w:r>
      <w:r w:rsidRPr="00247DA4">
        <w:rPr>
          <w:rFonts w:ascii="Book Antiqua" w:eastAsia="宋体" w:hAnsi="Book Antiqua" w:cs="Times New Roman"/>
          <w:b/>
          <w:sz w:val="24"/>
          <w:szCs w:val="24"/>
        </w:rPr>
        <w:t>Lee SS</w:t>
      </w:r>
      <w:r w:rsidRPr="00247DA4">
        <w:rPr>
          <w:rFonts w:ascii="Book Antiqua" w:eastAsia="宋体" w:hAnsi="Book Antiqua" w:cs="Times New Roman"/>
          <w:sz w:val="24"/>
          <w:szCs w:val="24"/>
        </w:rPr>
        <w:t xml:space="preserve">, Morgenstern L, Phillips EH, Hiatt JR, Margulies DR. Splenectomy for splenic metastases: a changing clinical spectrum. </w:t>
      </w:r>
      <w:r w:rsidRPr="00247DA4">
        <w:rPr>
          <w:rFonts w:ascii="Book Antiqua" w:eastAsia="宋体" w:hAnsi="Book Antiqua" w:cs="Times New Roman"/>
          <w:i/>
          <w:sz w:val="24"/>
          <w:szCs w:val="24"/>
        </w:rPr>
        <w:t>Am Surg</w:t>
      </w:r>
      <w:r w:rsidRPr="00247DA4">
        <w:rPr>
          <w:rFonts w:ascii="Book Antiqua" w:eastAsia="宋体" w:hAnsi="Book Antiqua" w:cs="Times New Roman"/>
          <w:sz w:val="24"/>
          <w:szCs w:val="24"/>
        </w:rPr>
        <w:t xml:space="preserve"> 2000; </w:t>
      </w:r>
      <w:r w:rsidRPr="00247DA4">
        <w:rPr>
          <w:rFonts w:ascii="Book Antiqua" w:eastAsia="宋体" w:hAnsi="Book Antiqua" w:cs="Times New Roman"/>
          <w:b/>
          <w:sz w:val="24"/>
          <w:szCs w:val="24"/>
        </w:rPr>
        <w:t>66</w:t>
      </w:r>
      <w:r w:rsidRPr="00247DA4">
        <w:rPr>
          <w:rFonts w:ascii="Book Antiqua" w:eastAsia="宋体" w:hAnsi="Book Antiqua" w:cs="Times New Roman"/>
          <w:sz w:val="24"/>
          <w:szCs w:val="24"/>
        </w:rPr>
        <w:t>: 837-840 [PMID: 10993611 DOI: 10.1097/00000478-200009000-00019]</w:t>
      </w:r>
    </w:p>
    <w:p w14:paraId="288040DD"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24 </w:t>
      </w:r>
      <w:r w:rsidRPr="00247DA4">
        <w:rPr>
          <w:rFonts w:ascii="Book Antiqua" w:eastAsia="宋体" w:hAnsi="Book Antiqua" w:cs="Times New Roman"/>
          <w:b/>
          <w:sz w:val="24"/>
          <w:szCs w:val="24"/>
        </w:rPr>
        <w:t>Place RJ</w:t>
      </w:r>
      <w:r w:rsidRPr="00247DA4">
        <w:rPr>
          <w:rFonts w:ascii="Book Antiqua" w:eastAsia="宋体" w:hAnsi="Book Antiqua" w:cs="Times New Roman"/>
          <w:sz w:val="24"/>
          <w:szCs w:val="24"/>
        </w:rPr>
        <w:t xml:space="preserve">. Isolated colon cancer metastasis to the spleen. </w:t>
      </w:r>
      <w:r w:rsidRPr="00247DA4">
        <w:rPr>
          <w:rFonts w:ascii="Book Antiqua" w:eastAsia="宋体" w:hAnsi="Book Antiqua" w:cs="Times New Roman"/>
          <w:i/>
          <w:sz w:val="24"/>
          <w:szCs w:val="24"/>
        </w:rPr>
        <w:t>Am Surg</w:t>
      </w:r>
      <w:r w:rsidRPr="00247DA4">
        <w:rPr>
          <w:rFonts w:ascii="Book Antiqua" w:eastAsia="宋体" w:hAnsi="Book Antiqua" w:cs="Times New Roman"/>
          <w:sz w:val="24"/>
          <w:szCs w:val="24"/>
        </w:rPr>
        <w:t xml:space="preserve"> 2001; </w:t>
      </w:r>
      <w:r w:rsidRPr="00247DA4">
        <w:rPr>
          <w:rFonts w:ascii="Book Antiqua" w:eastAsia="宋体" w:hAnsi="Book Antiqua" w:cs="Times New Roman"/>
          <w:b/>
          <w:sz w:val="24"/>
          <w:szCs w:val="24"/>
        </w:rPr>
        <w:t>67</w:t>
      </w:r>
      <w:r w:rsidRPr="00247DA4">
        <w:rPr>
          <w:rFonts w:ascii="Book Antiqua" w:eastAsia="宋体" w:hAnsi="Book Antiqua" w:cs="Times New Roman"/>
          <w:sz w:val="24"/>
          <w:szCs w:val="24"/>
        </w:rPr>
        <w:t>: 454-457 [PMID: 11379648 DOI: 10.1034/j.1600-6143.2001.010117.x]</w:t>
      </w:r>
    </w:p>
    <w:p w14:paraId="5B451DE6"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25 </w:t>
      </w:r>
      <w:proofErr w:type="spellStart"/>
      <w:r w:rsidRPr="00247DA4">
        <w:rPr>
          <w:rFonts w:ascii="Book Antiqua" w:eastAsia="宋体" w:hAnsi="Book Antiqua" w:cs="Times New Roman"/>
          <w:b/>
          <w:sz w:val="24"/>
          <w:szCs w:val="24"/>
        </w:rPr>
        <w:t>Okuyama</w:t>
      </w:r>
      <w:proofErr w:type="spellEnd"/>
      <w:r w:rsidRPr="00247DA4">
        <w:rPr>
          <w:rFonts w:ascii="Book Antiqua" w:eastAsia="宋体" w:hAnsi="Book Antiqua" w:cs="Times New Roman"/>
          <w:b/>
          <w:sz w:val="24"/>
          <w:szCs w:val="24"/>
        </w:rPr>
        <w:t xml:space="preserve"> T</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Oya</w:t>
      </w:r>
      <w:proofErr w:type="spellEnd"/>
      <w:r w:rsidRPr="00247DA4">
        <w:rPr>
          <w:rFonts w:ascii="Book Antiqua" w:eastAsia="宋体" w:hAnsi="Book Antiqua" w:cs="Times New Roman"/>
          <w:sz w:val="24"/>
          <w:szCs w:val="24"/>
        </w:rPr>
        <w:t xml:space="preserve"> M, Ishikawa H. Isolated splenic metastasis of sigmoid colon cancer: a case report. </w:t>
      </w:r>
      <w:proofErr w:type="spellStart"/>
      <w:r w:rsidRPr="00247DA4">
        <w:rPr>
          <w:rFonts w:ascii="Book Antiqua" w:eastAsia="宋体" w:hAnsi="Book Antiqua" w:cs="Times New Roman"/>
          <w:i/>
          <w:sz w:val="24"/>
          <w:szCs w:val="24"/>
        </w:rPr>
        <w:t>Jpn</w:t>
      </w:r>
      <w:proofErr w:type="spellEnd"/>
      <w:r w:rsidRPr="00247DA4">
        <w:rPr>
          <w:rFonts w:ascii="Book Antiqua" w:eastAsia="宋体" w:hAnsi="Book Antiqua" w:cs="Times New Roman"/>
          <w:i/>
          <w:sz w:val="24"/>
          <w:szCs w:val="24"/>
        </w:rPr>
        <w:t xml:space="preserve"> J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Oncol</w:t>
      </w:r>
      <w:proofErr w:type="spellEnd"/>
      <w:r w:rsidRPr="00247DA4">
        <w:rPr>
          <w:rFonts w:ascii="Book Antiqua" w:eastAsia="宋体" w:hAnsi="Book Antiqua" w:cs="Times New Roman"/>
          <w:sz w:val="24"/>
          <w:szCs w:val="24"/>
        </w:rPr>
        <w:t xml:space="preserve"> 2001; </w:t>
      </w:r>
      <w:r w:rsidRPr="00247DA4">
        <w:rPr>
          <w:rFonts w:ascii="Book Antiqua" w:eastAsia="宋体" w:hAnsi="Book Antiqua" w:cs="Times New Roman"/>
          <w:b/>
          <w:sz w:val="24"/>
          <w:szCs w:val="24"/>
        </w:rPr>
        <w:t>31</w:t>
      </w:r>
      <w:r w:rsidRPr="00247DA4">
        <w:rPr>
          <w:rFonts w:ascii="Book Antiqua" w:eastAsia="宋体" w:hAnsi="Book Antiqua" w:cs="Times New Roman"/>
          <w:sz w:val="24"/>
          <w:szCs w:val="24"/>
        </w:rPr>
        <w:t>: 341-345 [PMID: 11518749 DOI: 10.1093/</w:t>
      </w:r>
      <w:proofErr w:type="spellStart"/>
      <w:r w:rsidRPr="00247DA4">
        <w:rPr>
          <w:rFonts w:ascii="Book Antiqua" w:eastAsia="宋体" w:hAnsi="Book Antiqua" w:cs="Times New Roman"/>
          <w:sz w:val="24"/>
          <w:szCs w:val="24"/>
        </w:rPr>
        <w:t>jjco</w:t>
      </w:r>
      <w:proofErr w:type="spellEnd"/>
      <w:r w:rsidRPr="00247DA4">
        <w:rPr>
          <w:rFonts w:ascii="Book Antiqua" w:eastAsia="宋体" w:hAnsi="Book Antiqua" w:cs="Times New Roman"/>
          <w:sz w:val="24"/>
          <w:szCs w:val="24"/>
        </w:rPr>
        <w:t>/hye065]</w:t>
      </w:r>
    </w:p>
    <w:p w14:paraId="0598E291"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lastRenderedPageBreak/>
        <w:t xml:space="preserve">26 </w:t>
      </w:r>
      <w:proofErr w:type="spellStart"/>
      <w:r w:rsidRPr="00247DA4">
        <w:rPr>
          <w:rFonts w:ascii="Book Antiqua" w:eastAsia="宋体" w:hAnsi="Book Antiqua" w:cs="Times New Roman"/>
          <w:b/>
          <w:sz w:val="24"/>
          <w:szCs w:val="24"/>
        </w:rPr>
        <w:t>Cavallaro</w:t>
      </w:r>
      <w:proofErr w:type="spellEnd"/>
      <w:r w:rsidRPr="00247DA4">
        <w:rPr>
          <w:rFonts w:ascii="Book Antiqua" w:eastAsia="宋体" w:hAnsi="Book Antiqua" w:cs="Times New Roman"/>
          <w:b/>
          <w:sz w:val="24"/>
          <w:szCs w:val="24"/>
        </w:rPr>
        <w:t xml:space="preserve"> A</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Modugno</w:t>
      </w:r>
      <w:proofErr w:type="spellEnd"/>
      <w:r w:rsidRPr="00247DA4">
        <w:rPr>
          <w:rFonts w:ascii="Book Antiqua" w:eastAsia="宋体" w:hAnsi="Book Antiqua" w:cs="Times New Roman"/>
          <w:sz w:val="24"/>
          <w:szCs w:val="24"/>
        </w:rPr>
        <w:t xml:space="preserve"> P, </w:t>
      </w:r>
      <w:proofErr w:type="spellStart"/>
      <w:r w:rsidRPr="00247DA4">
        <w:rPr>
          <w:rFonts w:ascii="Book Antiqua" w:eastAsia="宋体" w:hAnsi="Book Antiqua" w:cs="Times New Roman"/>
          <w:sz w:val="24"/>
          <w:szCs w:val="24"/>
        </w:rPr>
        <w:t>Specchia</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Pontenza</w:t>
      </w:r>
      <w:proofErr w:type="spellEnd"/>
      <w:r w:rsidRPr="00247DA4">
        <w:rPr>
          <w:rFonts w:ascii="Book Antiqua" w:eastAsia="宋体" w:hAnsi="Book Antiqua" w:cs="Times New Roman"/>
          <w:sz w:val="24"/>
          <w:szCs w:val="24"/>
        </w:rPr>
        <w:t xml:space="preserve"> AE, </w:t>
      </w:r>
      <w:proofErr w:type="spellStart"/>
      <w:r w:rsidRPr="00247DA4">
        <w:rPr>
          <w:rFonts w:ascii="Book Antiqua" w:eastAsia="宋体" w:hAnsi="Book Antiqua" w:cs="Times New Roman"/>
          <w:sz w:val="24"/>
          <w:szCs w:val="24"/>
        </w:rPr>
        <w:t>Loschiavo</w:t>
      </w:r>
      <w:proofErr w:type="spellEnd"/>
      <w:r w:rsidRPr="00247DA4">
        <w:rPr>
          <w:rFonts w:ascii="Book Antiqua" w:eastAsia="宋体" w:hAnsi="Book Antiqua" w:cs="Times New Roman"/>
          <w:sz w:val="24"/>
          <w:szCs w:val="24"/>
        </w:rPr>
        <w:t xml:space="preserve"> V, </w:t>
      </w:r>
      <w:proofErr w:type="spellStart"/>
      <w:r w:rsidRPr="00247DA4">
        <w:rPr>
          <w:rFonts w:ascii="Book Antiqua" w:eastAsia="宋体" w:hAnsi="Book Antiqua" w:cs="Times New Roman"/>
          <w:sz w:val="24"/>
          <w:szCs w:val="24"/>
        </w:rPr>
        <w:t>Colli</w:t>
      </w:r>
      <w:proofErr w:type="spellEnd"/>
      <w:r w:rsidRPr="00247DA4">
        <w:rPr>
          <w:rFonts w:ascii="Book Antiqua" w:eastAsia="宋体" w:hAnsi="Book Antiqua" w:cs="Times New Roman"/>
          <w:sz w:val="24"/>
          <w:szCs w:val="24"/>
        </w:rPr>
        <w:t xml:space="preserve"> R, </w:t>
      </w:r>
      <w:proofErr w:type="spellStart"/>
      <w:r w:rsidRPr="00247DA4">
        <w:rPr>
          <w:rFonts w:ascii="Book Antiqua" w:eastAsia="宋体" w:hAnsi="Book Antiqua" w:cs="Times New Roman"/>
          <w:sz w:val="24"/>
          <w:szCs w:val="24"/>
        </w:rPr>
        <w:t>Lauriola</w:t>
      </w:r>
      <w:proofErr w:type="spellEnd"/>
      <w:r w:rsidRPr="00247DA4">
        <w:rPr>
          <w:rFonts w:ascii="Book Antiqua" w:eastAsia="宋体" w:hAnsi="Book Antiqua" w:cs="Times New Roman"/>
          <w:sz w:val="24"/>
          <w:szCs w:val="24"/>
        </w:rPr>
        <w:t xml:space="preserve"> L, Barone C. </w:t>
      </w:r>
      <w:bookmarkStart w:id="45" w:name="OLE_LINK472"/>
      <w:bookmarkStart w:id="46" w:name="OLE_LINK473"/>
      <w:r w:rsidRPr="00247DA4">
        <w:rPr>
          <w:rFonts w:ascii="Book Antiqua" w:eastAsia="宋体" w:hAnsi="Book Antiqua" w:cs="Times New Roman"/>
          <w:sz w:val="24"/>
          <w:szCs w:val="24"/>
        </w:rPr>
        <w:t>Isolated splenic metastasis from colon cancer.</w:t>
      </w:r>
      <w:bookmarkEnd w:id="45"/>
      <w:bookmarkEnd w:id="46"/>
      <w:r w:rsidRPr="00247DA4">
        <w:rPr>
          <w:rFonts w:ascii="Book Antiqua" w:eastAsia="宋体" w:hAnsi="Book Antiqua" w:cs="Times New Roman"/>
          <w:sz w:val="24"/>
          <w:szCs w:val="24"/>
        </w:rPr>
        <w:t xml:space="preserve"> </w:t>
      </w:r>
      <w:r w:rsidRPr="00247DA4">
        <w:rPr>
          <w:rFonts w:ascii="Book Antiqua" w:eastAsia="宋体" w:hAnsi="Book Antiqua" w:cs="Times New Roman"/>
          <w:i/>
          <w:sz w:val="24"/>
          <w:szCs w:val="24"/>
        </w:rPr>
        <w:t>J Exp Clin Cancer Res</w:t>
      </w:r>
      <w:r w:rsidRPr="00247DA4">
        <w:rPr>
          <w:rFonts w:ascii="Book Antiqua" w:eastAsia="宋体" w:hAnsi="Book Antiqua" w:cs="Times New Roman"/>
          <w:sz w:val="24"/>
          <w:szCs w:val="24"/>
        </w:rPr>
        <w:t xml:space="preserve"> 2004; </w:t>
      </w:r>
      <w:r w:rsidRPr="00247DA4">
        <w:rPr>
          <w:rFonts w:ascii="Book Antiqua" w:eastAsia="宋体" w:hAnsi="Book Antiqua" w:cs="Times New Roman"/>
          <w:b/>
          <w:sz w:val="24"/>
          <w:szCs w:val="24"/>
        </w:rPr>
        <w:t>23</w:t>
      </w:r>
      <w:r w:rsidRPr="00247DA4">
        <w:rPr>
          <w:rFonts w:ascii="Book Antiqua" w:eastAsia="宋体" w:hAnsi="Book Antiqua" w:cs="Times New Roman"/>
          <w:sz w:val="24"/>
          <w:szCs w:val="24"/>
        </w:rPr>
        <w:t>: 143-146 [PMID: 15149163]</w:t>
      </w:r>
    </w:p>
    <w:p w14:paraId="55387844"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27 </w:t>
      </w:r>
      <w:proofErr w:type="spellStart"/>
      <w:r w:rsidRPr="00247DA4">
        <w:rPr>
          <w:rFonts w:ascii="Book Antiqua" w:eastAsia="宋体" w:hAnsi="Book Antiqua" w:cs="Times New Roman"/>
          <w:b/>
          <w:sz w:val="24"/>
          <w:szCs w:val="24"/>
        </w:rPr>
        <w:t>Avninder</w:t>
      </w:r>
      <w:proofErr w:type="spellEnd"/>
      <w:r w:rsidRPr="00247DA4">
        <w:rPr>
          <w:rFonts w:ascii="Book Antiqua" w:eastAsia="宋体" w:hAnsi="Book Antiqua" w:cs="Times New Roman"/>
          <w:b/>
          <w:sz w:val="24"/>
          <w:szCs w:val="24"/>
        </w:rPr>
        <w:t xml:space="preserve"> S</w:t>
      </w:r>
      <w:r w:rsidRPr="00247DA4">
        <w:rPr>
          <w:rFonts w:ascii="Book Antiqua" w:eastAsia="宋体" w:hAnsi="Book Antiqua" w:cs="Times New Roman"/>
          <w:sz w:val="24"/>
          <w:szCs w:val="24"/>
        </w:rPr>
        <w:t xml:space="preserve">, Bhatnagar A, Agrawal U, Saxena S. Isolated splenic metastasis from colorectal mucinous carcinoma. </w:t>
      </w:r>
      <w:proofErr w:type="spellStart"/>
      <w:r w:rsidRPr="00247DA4">
        <w:rPr>
          <w:rFonts w:ascii="Book Antiqua" w:eastAsia="宋体" w:hAnsi="Book Antiqua" w:cs="Times New Roman"/>
          <w:i/>
          <w:sz w:val="24"/>
          <w:szCs w:val="24"/>
        </w:rPr>
        <w:t>Int</w:t>
      </w:r>
      <w:proofErr w:type="spellEnd"/>
      <w:r w:rsidRPr="00247DA4">
        <w:rPr>
          <w:rFonts w:ascii="Book Antiqua" w:eastAsia="宋体" w:hAnsi="Book Antiqua" w:cs="Times New Roman"/>
          <w:i/>
          <w:sz w:val="24"/>
          <w:szCs w:val="24"/>
        </w:rPr>
        <w:t xml:space="preserve"> J </w:t>
      </w:r>
      <w:proofErr w:type="spellStart"/>
      <w:r w:rsidRPr="00247DA4">
        <w:rPr>
          <w:rFonts w:ascii="Book Antiqua" w:eastAsia="宋体" w:hAnsi="Book Antiqua" w:cs="Times New Roman"/>
          <w:i/>
          <w:sz w:val="24"/>
          <w:szCs w:val="24"/>
        </w:rPr>
        <w:t>Gastrointest</w:t>
      </w:r>
      <w:proofErr w:type="spellEnd"/>
      <w:r w:rsidRPr="00247DA4">
        <w:rPr>
          <w:rFonts w:ascii="Book Antiqua" w:eastAsia="宋体" w:hAnsi="Book Antiqua" w:cs="Times New Roman"/>
          <w:i/>
          <w:sz w:val="24"/>
          <w:szCs w:val="24"/>
        </w:rPr>
        <w:t xml:space="preserve"> Cancer</w:t>
      </w:r>
      <w:r w:rsidRPr="00247DA4">
        <w:rPr>
          <w:rFonts w:ascii="Book Antiqua" w:eastAsia="宋体" w:hAnsi="Book Antiqua" w:cs="Times New Roman"/>
          <w:sz w:val="24"/>
          <w:szCs w:val="24"/>
        </w:rPr>
        <w:t xml:space="preserve"> 2006; </w:t>
      </w:r>
      <w:r w:rsidRPr="00247DA4">
        <w:rPr>
          <w:rFonts w:ascii="Book Antiqua" w:eastAsia="宋体" w:hAnsi="Book Antiqua" w:cs="Times New Roman"/>
          <w:b/>
          <w:sz w:val="24"/>
          <w:szCs w:val="24"/>
        </w:rPr>
        <w:t>37</w:t>
      </w:r>
      <w:r w:rsidRPr="00247DA4">
        <w:rPr>
          <w:rFonts w:ascii="Book Antiqua" w:eastAsia="宋体" w:hAnsi="Book Antiqua" w:cs="Times New Roman"/>
          <w:sz w:val="24"/>
          <w:szCs w:val="24"/>
        </w:rPr>
        <w:t>: 98-101 [PMID: 17827530 DOI: 10.1007/s12029-007-0007-3]</w:t>
      </w:r>
    </w:p>
    <w:p w14:paraId="726AAD41"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28 </w:t>
      </w:r>
      <w:proofErr w:type="spellStart"/>
      <w:r w:rsidRPr="00247DA4">
        <w:rPr>
          <w:rFonts w:ascii="Book Antiqua" w:eastAsia="宋体" w:hAnsi="Book Antiqua" w:cs="Times New Roman"/>
          <w:b/>
          <w:sz w:val="24"/>
          <w:szCs w:val="24"/>
        </w:rPr>
        <w:t>Gencosmanoglu</w:t>
      </w:r>
      <w:proofErr w:type="spellEnd"/>
      <w:r w:rsidRPr="00247DA4">
        <w:rPr>
          <w:rFonts w:ascii="Book Antiqua" w:eastAsia="宋体" w:hAnsi="Book Antiqua" w:cs="Times New Roman"/>
          <w:b/>
          <w:sz w:val="24"/>
          <w:szCs w:val="24"/>
        </w:rPr>
        <w:t xml:space="preserve"> R</w:t>
      </w:r>
      <w:r w:rsidRPr="00247DA4">
        <w:rPr>
          <w:rFonts w:ascii="Book Antiqua" w:eastAsia="宋体" w:hAnsi="Book Antiqua" w:cs="Times New Roman"/>
          <w:sz w:val="24"/>
          <w:szCs w:val="24"/>
        </w:rPr>
        <w:t xml:space="preserve">, Aker F, </w:t>
      </w:r>
      <w:proofErr w:type="spellStart"/>
      <w:r w:rsidRPr="00247DA4">
        <w:rPr>
          <w:rFonts w:ascii="Book Antiqua" w:eastAsia="宋体" w:hAnsi="Book Antiqua" w:cs="Times New Roman"/>
          <w:sz w:val="24"/>
          <w:szCs w:val="24"/>
        </w:rPr>
        <w:t>Kir</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Tozun</w:t>
      </w:r>
      <w:proofErr w:type="spellEnd"/>
      <w:r w:rsidRPr="00247DA4">
        <w:rPr>
          <w:rFonts w:ascii="Book Antiqua" w:eastAsia="宋体" w:hAnsi="Book Antiqua" w:cs="Times New Roman"/>
          <w:sz w:val="24"/>
          <w:szCs w:val="24"/>
        </w:rPr>
        <w:t xml:space="preserve"> N. Isolated metachronous splenic metastasis from synchronous colon cancer. </w:t>
      </w:r>
      <w:r w:rsidRPr="00247DA4">
        <w:rPr>
          <w:rFonts w:ascii="Book Antiqua" w:eastAsia="宋体" w:hAnsi="Book Antiqua" w:cs="Times New Roman"/>
          <w:i/>
          <w:sz w:val="24"/>
          <w:szCs w:val="24"/>
        </w:rPr>
        <w:t>World J Surg Oncol</w:t>
      </w:r>
      <w:r w:rsidRPr="00247DA4">
        <w:rPr>
          <w:rFonts w:ascii="Book Antiqua" w:eastAsia="宋体" w:hAnsi="Book Antiqua" w:cs="Times New Roman"/>
          <w:sz w:val="24"/>
          <w:szCs w:val="24"/>
        </w:rPr>
        <w:t xml:space="preserve"> 2006; </w:t>
      </w:r>
      <w:r w:rsidRPr="00247DA4">
        <w:rPr>
          <w:rFonts w:ascii="Book Antiqua" w:eastAsia="宋体" w:hAnsi="Book Antiqua" w:cs="Times New Roman"/>
          <w:b/>
          <w:sz w:val="24"/>
          <w:szCs w:val="24"/>
        </w:rPr>
        <w:t>4</w:t>
      </w:r>
      <w:r w:rsidRPr="00247DA4">
        <w:rPr>
          <w:rFonts w:ascii="Book Antiqua" w:eastAsia="宋体" w:hAnsi="Book Antiqua" w:cs="Times New Roman"/>
          <w:sz w:val="24"/>
          <w:szCs w:val="24"/>
        </w:rPr>
        <w:t>: 42 [PMID: 16824207 DOI: 10.1186/1477-7819-4-42]</w:t>
      </w:r>
    </w:p>
    <w:p w14:paraId="01858DAE"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29 </w:t>
      </w:r>
      <w:proofErr w:type="spellStart"/>
      <w:r w:rsidRPr="00247DA4">
        <w:rPr>
          <w:rFonts w:ascii="Book Antiqua" w:eastAsia="宋体" w:hAnsi="Book Antiqua" w:cs="Times New Roman"/>
          <w:b/>
          <w:sz w:val="24"/>
          <w:szCs w:val="24"/>
        </w:rPr>
        <w:t>Popović</w:t>
      </w:r>
      <w:proofErr w:type="spellEnd"/>
      <w:r w:rsidRPr="00247DA4">
        <w:rPr>
          <w:rFonts w:ascii="Book Antiqua" w:eastAsia="宋体" w:hAnsi="Book Antiqua" w:cs="Times New Roman"/>
          <w:b/>
          <w:sz w:val="24"/>
          <w:szCs w:val="24"/>
        </w:rPr>
        <w:t xml:space="preserve"> 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Barisić</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Krivokapić</w:t>
      </w:r>
      <w:proofErr w:type="spellEnd"/>
      <w:r w:rsidRPr="00247DA4">
        <w:rPr>
          <w:rFonts w:ascii="Book Antiqua" w:eastAsia="宋体" w:hAnsi="Book Antiqua" w:cs="Times New Roman"/>
          <w:sz w:val="24"/>
          <w:szCs w:val="24"/>
        </w:rPr>
        <w:t xml:space="preserve"> Z. Isolated splenic metastases of colorectal carcinoma--case report and review of literature. </w:t>
      </w:r>
      <w:proofErr w:type="spellStart"/>
      <w:r w:rsidRPr="00247DA4">
        <w:rPr>
          <w:rFonts w:ascii="Book Antiqua" w:eastAsia="宋体" w:hAnsi="Book Antiqua" w:cs="Times New Roman"/>
          <w:i/>
          <w:sz w:val="24"/>
          <w:szCs w:val="24"/>
        </w:rPr>
        <w:t>Acta</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Chir</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Iugosl</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55</w:t>
      </w:r>
      <w:r w:rsidRPr="00247DA4">
        <w:rPr>
          <w:rFonts w:ascii="Book Antiqua" w:eastAsia="宋体" w:hAnsi="Book Antiqua" w:cs="Times New Roman"/>
          <w:sz w:val="24"/>
          <w:szCs w:val="24"/>
        </w:rPr>
        <w:t>: 73-76 [PMID: 19069696 DOI: 10.2298/aci0803073p]</w:t>
      </w:r>
    </w:p>
    <w:p w14:paraId="7B98F172"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30 </w:t>
      </w:r>
      <w:r w:rsidRPr="00247DA4">
        <w:rPr>
          <w:rFonts w:ascii="Book Antiqua" w:eastAsia="宋体" w:hAnsi="Book Antiqua" w:cs="Times New Roman"/>
          <w:b/>
          <w:sz w:val="24"/>
          <w:szCs w:val="24"/>
        </w:rPr>
        <w:t>Bigot P</w:t>
      </w:r>
      <w:r w:rsidRPr="00247DA4">
        <w:rPr>
          <w:rFonts w:ascii="Book Antiqua" w:eastAsia="宋体" w:hAnsi="Book Antiqua" w:cs="Times New Roman"/>
          <w:sz w:val="24"/>
          <w:szCs w:val="24"/>
        </w:rPr>
        <w:t xml:space="preserve">, Goodman C, </w:t>
      </w:r>
      <w:proofErr w:type="spellStart"/>
      <w:r w:rsidRPr="00247DA4">
        <w:rPr>
          <w:rFonts w:ascii="Book Antiqua" w:eastAsia="宋体" w:hAnsi="Book Antiqua" w:cs="Times New Roman"/>
          <w:sz w:val="24"/>
          <w:szCs w:val="24"/>
        </w:rPr>
        <w:t>Hamy</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Teyssedou</w:t>
      </w:r>
      <w:proofErr w:type="spellEnd"/>
      <w:r w:rsidRPr="00247DA4">
        <w:rPr>
          <w:rFonts w:ascii="Book Antiqua" w:eastAsia="宋体" w:hAnsi="Book Antiqua" w:cs="Times New Roman"/>
          <w:sz w:val="24"/>
          <w:szCs w:val="24"/>
        </w:rPr>
        <w:t xml:space="preserve"> C, Arnaud JP. Isolated splenic metastasis from colorectal cancer: report of a case. </w:t>
      </w:r>
      <w:r w:rsidRPr="00247DA4">
        <w:rPr>
          <w:rFonts w:ascii="Book Antiqua" w:eastAsia="宋体" w:hAnsi="Book Antiqua" w:cs="Times New Roman"/>
          <w:i/>
          <w:sz w:val="24"/>
          <w:szCs w:val="24"/>
        </w:rPr>
        <w:t xml:space="preserve">J </w:t>
      </w:r>
      <w:proofErr w:type="spellStart"/>
      <w:r w:rsidRPr="00247DA4">
        <w:rPr>
          <w:rFonts w:ascii="Book Antiqua" w:eastAsia="宋体" w:hAnsi="Book Antiqua" w:cs="Times New Roman"/>
          <w:i/>
          <w:sz w:val="24"/>
          <w:szCs w:val="24"/>
        </w:rPr>
        <w:t>Gastrointest</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Surg</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12</w:t>
      </w:r>
      <w:r w:rsidRPr="00247DA4">
        <w:rPr>
          <w:rFonts w:ascii="Book Antiqua" w:eastAsia="宋体" w:hAnsi="Book Antiqua" w:cs="Times New Roman"/>
          <w:sz w:val="24"/>
          <w:szCs w:val="24"/>
        </w:rPr>
        <w:t>: 981-982 [PMID: 17939014 DOI: 10.1007/s11605-007-0326-5]</w:t>
      </w:r>
    </w:p>
    <w:p w14:paraId="3573AD2F"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31 </w:t>
      </w:r>
      <w:proofErr w:type="spellStart"/>
      <w:r w:rsidRPr="00247DA4">
        <w:rPr>
          <w:rFonts w:ascii="Book Antiqua" w:eastAsia="宋体" w:hAnsi="Book Antiqua" w:cs="Times New Roman"/>
          <w:b/>
          <w:sz w:val="24"/>
          <w:szCs w:val="24"/>
        </w:rPr>
        <w:t>Gasent</w:t>
      </w:r>
      <w:proofErr w:type="spellEnd"/>
      <w:r w:rsidRPr="00247DA4">
        <w:rPr>
          <w:rFonts w:ascii="Book Antiqua" w:eastAsia="宋体" w:hAnsi="Book Antiqua" w:cs="Times New Roman"/>
          <w:b/>
          <w:sz w:val="24"/>
          <w:szCs w:val="24"/>
        </w:rPr>
        <w:t xml:space="preserve"> </w:t>
      </w:r>
      <w:proofErr w:type="spellStart"/>
      <w:r w:rsidRPr="00247DA4">
        <w:rPr>
          <w:rFonts w:ascii="Book Antiqua" w:eastAsia="宋体" w:hAnsi="Book Antiqua" w:cs="Times New Roman"/>
          <w:b/>
          <w:sz w:val="24"/>
          <w:szCs w:val="24"/>
        </w:rPr>
        <w:t>Blesa</w:t>
      </w:r>
      <w:proofErr w:type="spellEnd"/>
      <w:r w:rsidRPr="00247DA4">
        <w:rPr>
          <w:rFonts w:ascii="Book Antiqua" w:eastAsia="宋体" w:hAnsi="Book Antiqua" w:cs="Times New Roman"/>
          <w:b/>
          <w:sz w:val="24"/>
          <w:szCs w:val="24"/>
        </w:rPr>
        <w:t xml:space="preserve"> JM</w:t>
      </w:r>
      <w:r w:rsidRPr="00247DA4">
        <w:rPr>
          <w:rFonts w:ascii="Book Antiqua" w:eastAsia="宋体" w:hAnsi="Book Antiqua" w:cs="Times New Roman"/>
          <w:sz w:val="24"/>
          <w:szCs w:val="24"/>
        </w:rPr>
        <w:t xml:space="preserve">, de la </w:t>
      </w:r>
      <w:proofErr w:type="spellStart"/>
      <w:r w:rsidRPr="00247DA4">
        <w:rPr>
          <w:rFonts w:ascii="Book Antiqua" w:eastAsia="宋体" w:hAnsi="Book Antiqua" w:cs="Times New Roman"/>
          <w:sz w:val="24"/>
          <w:szCs w:val="24"/>
        </w:rPr>
        <w:t>Morena</w:t>
      </w:r>
      <w:proofErr w:type="spellEnd"/>
      <w:r w:rsidRPr="00247DA4">
        <w:rPr>
          <w:rFonts w:ascii="Book Antiqua" w:eastAsia="宋体" w:hAnsi="Book Antiqua" w:cs="Times New Roman"/>
          <w:sz w:val="24"/>
          <w:szCs w:val="24"/>
        </w:rPr>
        <w:t xml:space="preserve"> E, </w:t>
      </w:r>
      <w:proofErr w:type="spellStart"/>
      <w:r w:rsidRPr="00247DA4">
        <w:rPr>
          <w:rFonts w:ascii="Book Antiqua" w:eastAsia="宋体" w:hAnsi="Book Antiqua" w:cs="Times New Roman"/>
          <w:sz w:val="24"/>
          <w:szCs w:val="24"/>
        </w:rPr>
        <w:t>Laforga</w:t>
      </w:r>
      <w:proofErr w:type="spellEnd"/>
      <w:r w:rsidRPr="00247DA4">
        <w:rPr>
          <w:rFonts w:ascii="Book Antiqua" w:eastAsia="宋体" w:hAnsi="Book Antiqua" w:cs="Times New Roman"/>
          <w:sz w:val="24"/>
          <w:szCs w:val="24"/>
        </w:rPr>
        <w:t xml:space="preserve"> Canales JB, </w:t>
      </w:r>
      <w:proofErr w:type="spellStart"/>
      <w:r w:rsidRPr="00247DA4">
        <w:rPr>
          <w:rFonts w:ascii="Book Antiqua" w:eastAsia="宋体" w:hAnsi="Book Antiqua" w:cs="Times New Roman"/>
          <w:sz w:val="24"/>
          <w:szCs w:val="24"/>
        </w:rPr>
        <w:t>Vilaseca</w:t>
      </w:r>
      <w:proofErr w:type="spellEnd"/>
      <w:r w:rsidRPr="00247DA4">
        <w:rPr>
          <w:rFonts w:ascii="Book Antiqua" w:eastAsia="宋体" w:hAnsi="Book Antiqua" w:cs="Times New Roman"/>
          <w:sz w:val="24"/>
          <w:szCs w:val="24"/>
        </w:rPr>
        <w:t xml:space="preserve"> Martínez D, Vázquez C. Clinical case report and literature review: metachronous colorectal splenic metastases. </w:t>
      </w:r>
      <w:proofErr w:type="spellStart"/>
      <w:r w:rsidRPr="00247DA4">
        <w:rPr>
          <w:rFonts w:ascii="Book Antiqua" w:eastAsia="宋体" w:hAnsi="Book Antiqua" w:cs="Times New Roman"/>
          <w:i/>
          <w:sz w:val="24"/>
          <w:szCs w:val="24"/>
        </w:rPr>
        <w:t>Clin</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Transl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Oncol</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10</w:t>
      </w:r>
      <w:r w:rsidRPr="00247DA4">
        <w:rPr>
          <w:rFonts w:ascii="Book Antiqua" w:eastAsia="宋体" w:hAnsi="Book Antiqua" w:cs="Times New Roman"/>
          <w:sz w:val="24"/>
          <w:szCs w:val="24"/>
        </w:rPr>
        <w:t>: 445-447 [PMID: 18628076 DOI: 10.1007/s12094-008-0230-9]</w:t>
      </w:r>
    </w:p>
    <w:p w14:paraId="31C7B26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32 </w:t>
      </w:r>
      <w:proofErr w:type="spellStart"/>
      <w:r w:rsidRPr="00247DA4">
        <w:rPr>
          <w:rFonts w:ascii="Book Antiqua" w:eastAsia="宋体" w:hAnsi="Book Antiqua" w:cs="Times New Roman"/>
          <w:b/>
          <w:sz w:val="24"/>
          <w:szCs w:val="24"/>
        </w:rPr>
        <w:t>Montemurro</w:t>
      </w:r>
      <w:proofErr w:type="spellEnd"/>
      <w:r w:rsidRPr="00247DA4">
        <w:rPr>
          <w:rFonts w:ascii="Book Antiqua" w:eastAsia="宋体" w:hAnsi="Book Antiqua" w:cs="Times New Roman"/>
          <w:b/>
          <w:sz w:val="24"/>
          <w:szCs w:val="24"/>
        </w:rPr>
        <w:t xml:space="preserve"> S</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Maselli</w:t>
      </w:r>
      <w:proofErr w:type="spellEnd"/>
      <w:r w:rsidRPr="00247DA4">
        <w:rPr>
          <w:rFonts w:ascii="Book Antiqua" w:eastAsia="宋体" w:hAnsi="Book Antiqua" w:cs="Times New Roman"/>
          <w:sz w:val="24"/>
          <w:szCs w:val="24"/>
        </w:rPr>
        <w:t xml:space="preserve"> E, </w:t>
      </w:r>
      <w:proofErr w:type="spellStart"/>
      <w:r w:rsidRPr="00247DA4">
        <w:rPr>
          <w:rFonts w:ascii="Book Antiqua" w:eastAsia="宋体" w:hAnsi="Book Antiqua" w:cs="Times New Roman"/>
          <w:sz w:val="24"/>
          <w:szCs w:val="24"/>
        </w:rPr>
        <w:t>Ruggieri</w:t>
      </w:r>
      <w:proofErr w:type="spellEnd"/>
      <w:r w:rsidRPr="00247DA4">
        <w:rPr>
          <w:rFonts w:ascii="Book Antiqua" w:eastAsia="宋体" w:hAnsi="Book Antiqua" w:cs="Times New Roman"/>
          <w:sz w:val="24"/>
          <w:szCs w:val="24"/>
        </w:rPr>
        <w:t xml:space="preserve"> E, </w:t>
      </w:r>
      <w:proofErr w:type="spellStart"/>
      <w:r w:rsidRPr="00247DA4">
        <w:rPr>
          <w:rFonts w:ascii="Book Antiqua" w:eastAsia="宋体" w:hAnsi="Book Antiqua" w:cs="Times New Roman"/>
          <w:sz w:val="24"/>
          <w:szCs w:val="24"/>
        </w:rPr>
        <w:t>Caliandro</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Rucci</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Zito</w:t>
      </w:r>
      <w:proofErr w:type="spellEnd"/>
      <w:r w:rsidRPr="00247DA4">
        <w:rPr>
          <w:rFonts w:ascii="Book Antiqua" w:eastAsia="宋体" w:hAnsi="Book Antiqua" w:cs="Times New Roman"/>
          <w:sz w:val="24"/>
          <w:szCs w:val="24"/>
        </w:rPr>
        <w:t xml:space="preserve"> AF, </w:t>
      </w:r>
      <w:proofErr w:type="spellStart"/>
      <w:r w:rsidRPr="00247DA4">
        <w:rPr>
          <w:rFonts w:ascii="Book Antiqua" w:eastAsia="宋体" w:hAnsi="Book Antiqua" w:cs="Times New Roman"/>
          <w:sz w:val="24"/>
          <w:szCs w:val="24"/>
        </w:rPr>
        <w:t>Sciscio</w:t>
      </w:r>
      <w:proofErr w:type="spellEnd"/>
      <w:r w:rsidRPr="00247DA4">
        <w:rPr>
          <w:rFonts w:ascii="Book Antiqua" w:eastAsia="宋体" w:hAnsi="Book Antiqua" w:cs="Times New Roman"/>
          <w:sz w:val="24"/>
          <w:szCs w:val="24"/>
        </w:rPr>
        <w:t xml:space="preserve"> V. Isolated splenic metastasis from colon cancer. Report of a case. </w:t>
      </w:r>
      <w:proofErr w:type="spellStart"/>
      <w:r w:rsidRPr="00247DA4">
        <w:rPr>
          <w:rFonts w:ascii="Book Antiqua" w:eastAsia="宋体" w:hAnsi="Book Antiqua" w:cs="Times New Roman"/>
          <w:i/>
          <w:sz w:val="24"/>
          <w:szCs w:val="24"/>
        </w:rPr>
        <w:t>Tumori</w:t>
      </w:r>
      <w:proofErr w:type="spellEnd"/>
      <w:r w:rsidRPr="00247DA4">
        <w:rPr>
          <w:rFonts w:ascii="Book Antiqua" w:eastAsia="宋体" w:hAnsi="Book Antiqua" w:cs="Times New Roman"/>
          <w:sz w:val="24"/>
          <w:szCs w:val="24"/>
        </w:rPr>
        <w:t xml:space="preserve"> 2008; </w:t>
      </w:r>
      <w:r w:rsidRPr="00247DA4">
        <w:rPr>
          <w:rFonts w:ascii="Book Antiqua" w:eastAsia="宋体" w:hAnsi="Book Antiqua" w:cs="Times New Roman"/>
          <w:b/>
          <w:sz w:val="24"/>
          <w:szCs w:val="24"/>
        </w:rPr>
        <w:t>94</w:t>
      </w:r>
      <w:r w:rsidRPr="00247DA4">
        <w:rPr>
          <w:rFonts w:ascii="Book Antiqua" w:eastAsia="宋体" w:hAnsi="Book Antiqua" w:cs="Times New Roman"/>
          <w:sz w:val="24"/>
          <w:szCs w:val="24"/>
        </w:rPr>
        <w:t>: 422-425 [PMID: 18705414 DOI: 10.1177/030089160809400322]</w:t>
      </w:r>
    </w:p>
    <w:p w14:paraId="5512DF98"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33 </w:t>
      </w:r>
      <w:proofErr w:type="spellStart"/>
      <w:r w:rsidRPr="00247DA4">
        <w:rPr>
          <w:rFonts w:ascii="Book Antiqua" w:eastAsia="宋体" w:hAnsi="Book Antiqua" w:cs="Times New Roman"/>
          <w:b/>
          <w:sz w:val="24"/>
          <w:szCs w:val="24"/>
        </w:rPr>
        <w:t>Sileri</w:t>
      </w:r>
      <w:proofErr w:type="spellEnd"/>
      <w:r w:rsidRPr="00247DA4">
        <w:rPr>
          <w:rFonts w:ascii="Book Antiqua" w:eastAsia="宋体" w:hAnsi="Book Antiqua" w:cs="Times New Roman"/>
          <w:b/>
          <w:sz w:val="24"/>
          <w:szCs w:val="24"/>
        </w:rPr>
        <w:t xml:space="preserve"> P</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D'Ugo</w:t>
      </w:r>
      <w:proofErr w:type="spellEnd"/>
      <w:r w:rsidRPr="00247DA4">
        <w:rPr>
          <w:rFonts w:ascii="Book Antiqua" w:eastAsia="宋体" w:hAnsi="Book Antiqua" w:cs="Times New Roman"/>
          <w:sz w:val="24"/>
          <w:szCs w:val="24"/>
        </w:rPr>
        <w:t xml:space="preserve"> S, </w:t>
      </w:r>
      <w:proofErr w:type="spellStart"/>
      <w:r w:rsidRPr="00247DA4">
        <w:rPr>
          <w:rFonts w:ascii="Book Antiqua" w:eastAsia="宋体" w:hAnsi="Book Antiqua" w:cs="Times New Roman"/>
          <w:sz w:val="24"/>
          <w:szCs w:val="24"/>
        </w:rPr>
        <w:t>Benavoli</w:t>
      </w:r>
      <w:proofErr w:type="spellEnd"/>
      <w:r w:rsidRPr="00247DA4">
        <w:rPr>
          <w:rFonts w:ascii="Book Antiqua" w:eastAsia="宋体" w:hAnsi="Book Antiqua" w:cs="Times New Roman"/>
          <w:sz w:val="24"/>
          <w:szCs w:val="24"/>
        </w:rPr>
        <w:t xml:space="preserve"> D, </w:t>
      </w:r>
      <w:proofErr w:type="spellStart"/>
      <w:r w:rsidRPr="00247DA4">
        <w:rPr>
          <w:rFonts w:ascii="Book Antiqua" w:eastAsia="宋体" w:hAnsi="Book Antiqua" w:cs="Times New Roman"/>
          <w:sz w:val="24"/>
          <w:szCs w:val="24"/>
        </w:rPr>
        <w:t>Stolfi</w:t>
      </w:r>
      <w:proofErr w:type="spellEnd"/>
      <w:r w:rsidRPr="00247DA4">
        <w:rPr>
          <w:rFonts w:ascii="Book Antiqua" w:eastAsia="宋体" w:hAnsi="Book Antiqua" w:cs="Times New Roman"/>
          <w:sz w:val="24"/>
          <w:szCs w:val="24"/>
        </w:rPr>
        <w:t xml:space="preserve"> VM, Palmieri G, </w:t>
      </w:r>
      <w:proofErr w:type="spellStart"/>
      <w:r w:rsidRPr="00247DA4">
        <w:rPr>
          <w:rFonts w:ascii="Book Antiqua" w:eastAsia="宋体" w:hAnsi="Book Antiqua" w:cs="Times New Roman"/>
          <w:sz w:val="24"/>
          <w:szCs w:val="24"/>
        </w:rPr>
        <w:t>Mele</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Gaspari</w:t>
      </w:r>
      <w:proofErr w:type="spellEnd"/>
      <w:r w:rsidRPr="00247DA4">
        <w:rPr>
          <w:rFonts w:ascii="Book Antiqua" w:eastAsia="宋体" w:hAnsi="Book Antiqua" w:cs="Times New Roman"/>
          <w:sz w:val="24"/>
          <w:szCs w:val="24"/>
        </w:rPr>
        <w:t xml:space="preserve"> AL. Metachronous splenic metastasis from colonic carcinoma five years after surgery: a case report and literature review. </w:t>
      </w:r>
      <w:r w:rsidRPr="00247DA4">
        <w:rPr>
          <w:rFonts w:ascii="Book Antiqua" w:eastAsia="宋体" w:hAnsi="Book Antiqua" w:cs="Times New Roman"/>
          <w:i/>
          <w:sz w:val="24"/>
          <w:szCs w:val="24"/>
        </w:rPr>
        <w:t>South Med J</w:t>
      </w:r>
      <w:r w:rsidRPr="00247DA4">
        <w:rPr>
          <w:rFonts w:ascii="Book Antiqua" w:eastAsia="宋体" w:hAnsi="Book Antiqua" w:cs="Times New Roman"/>
          <w:sz w:val="24"/>
          <w:szCs w:val="24"/>
        </w:rPr>
        <w:t xml:space="preserve"> 2009; </w:t>
      </w:r>
      <w:r w:rsidRPr="00247DA4">
        <w:rPr>
          <w:rFonts w:ascii="Book Antiqua" w:eastAsia="宋体" w:hAnsi="Book Antiqua" w:cs="Times New Roman"/>
          <w:b/>
          <w:sz w:val="24"/>
          <w:szCs w:val="24"/>
        </w:rPr>
        <w:t>102</w:t>
      </w:r>
      <w:r w:rsidRPr="00247DA4">
        <w:rPr>
          <w:rFonts w:ascii="Book Antiqua" w:eastAsia="宋体" w:hAnsi="Book Antiqua" w:cs="Times New Roman"/>
          <w:sz w:val="24"/>
          <w:szCs w:val="24"/>
        </w:rPr>
        <w:t>: 733-735 [PMID: 19487993 DOI: 10.1097/SMJ.0b013e3181a93c39]</w:t>
      </w:r>
    </w:p>
    <w:p w14:paraId="5018B870"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34 </w:t>
      </w:r>
      <w:bookmarkStart w:id="47" w:name="OLE_LINK476"/>
      <w:bookmarkStart w:id="48" w:name="OLE_LINK477"/>
      <w:proofErr w:type="spellStart"/>
      <w:r w:rsidRPr="00247DA4">
        <w:rPr>
          <w:rFonts w:ascii="Book Antiqua" w:eastAsia="宋体" w:hAnsi="Book Antiqua" w:cs="Times New Roman"/>
          <w:b/>
          <w:sz w:val="24"/>
          <w:szCs w:val="24"/>
        </w:rPr>
        <w:t>Busić</w:t>
      </w:r>
      <w:proofErr w:type="spellEnd"/>
      <w:r w:rsidRPr="00247DA4">
        <w:rPr>
          <w:rFonts w:ascii="Book Antiqua" w:eastAsia="宋体" w:hAnsi="Book Antiqua" w:cs="Times New Roman"/>
          <w:b/>
          <w:sz w:val="24"/>
          <w:szCs w:val="24"/>
        </w:rPr>
        <w:t xml:space="preserve"> Z</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Cupurdija</w:t>
      </w:r>
      <w:proofErr w:type="spellEnd"/>
      <w:r w:rsidRPr="00247DA4">
        <w:rPr>
          <w:rFonts w:ascii="Book Antiqua" w:eastAsia="宋体" w:hAnsi="Book Antiqua" w:cs="Times New Roman"/>
          <w:sz w:val="24"/>
          <w:szCs w:val="24"/>
        </w:rPr>
        <w:t xml:space="preserve"> K, </w:t>
      </w:r>
      <w:proofErr w:type="spellStart"/>
      <w:r w:rsidRPr="00247DA4">
        <w:rPr>
          <w:rFonts w:ascii="Book Antiqua" w:eastAsia="宋体" w:hAnsi="Book Antiqua" w:cs="Times New Roman"/>
          <w:sz w:val="24"/>
          <w:szCs w:val="24"/>
        </w:rPr>
        <w:t>Kolovrat</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Cavka</w:t>
      </w:r>
      <w:proofErr w:type="spellEnd"/>
      <w:r w:rsidRPr="00247DA4">
        <w:rPr>
          <w:rFonts w:ascii="Book Antiqua" w:eastAsia="宋体" w:hAnsi="Book Antiqua" w:cs="Times New Roman"/>
          <w:sz w:val="24"/>
          <w:szCs w:val="24"/>
        </w:rPr>
        <w:t xml:space="preserve"> V, </w:t>
      </w:r>
      <w:proofErr w:type="spellStart"/>
      <w:r w:rsidRPr="00247DA4">
        <w:rPr>
          <w:rFonts w:ascii="Book Antiqua" w:eastAsia="宋体" w:hAnsi="Book Antiqua" w:cs="Times New Roman"/>
          <w:sz w:val="24"/>
          <w:szCs w:val="24"/>
        </w:rPr>
        <w:t>Cavka</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Patrlj</w:t>
      </w:r>
      <w:proofErr w:type="spellEnd"/>
      <w:r w:rsidRPr="00247DA4">
        <w:rPr>
          <w:rFonts w:ascii="Book Antiqua" w:eastAsia="宋体" w:hAnsi="Book Antiqua" w:cs="Times New Roman"/>
          <w:sz w:val="24"/>
          <w:szCs w:val="24"/>
        </w:rPr>
        <w:t xml:space="preserve"> L, </w:t>
      </w:r>
      <w:proofErr w:type="spellStart"/>
      <w:r w:rsidRPr="00247DA4">
        <w:rPr>
          <w:rFonts w:ascii="Book Antiqua" w:eastAsia="宋体" w:hAnsi="Book Antiqua" w:cs="Times New Roman"/>
          <w:sz w:val="24"/>
          <w:szCs w:val="24"/>
        </w:rPr>
        <w:t>Servis</w:t>
      </w:r>
      <w:proofErr w:type="spellEnd"/>
      <w:r w:rsidRPr="00247DA4">
        <w:rPr>
          <w:rFonts w:ascii="Book Antiqua" w:eastAsia="宋体" w:hAnsi="Book Antiqua" w:cs="Times New Roman"/>
          <w:sz w:val="24"/>
          <w:szCs w:val="24"/>
        </w:rPr>
        <w:t xml:space="preserve"> D, </w:t>
      </w:r>
      <w:proofErr w:type="spellStart"/>
      <w:r w:rsidRPr="00247DA4">
        <w:rPr>
          <w:rFonts w:ascii="Book Antiqua" w:eastAsia="宋体" w:hAnsi="Book Antiqua" w:cs="Times New Roman"/>
          <w:sz w:val="24"/>
          <w:szCs w:val="24"/>
        </w:rPr>
        <w:t>Kvesić</w:t>
      </w:r>
      <w:proofErr w:type="spellEnd"/>
      <w:r w:rsidRPr="00247DA4">
        <w:rPr>
          <w:rFonts w:ascii="Book Antiqua" w:eastAsia="宋体" w:hAnsi="Book Antiqua" w:cs="Times New Roman"/>
          <w:sz w:val="24"/>
          <w:szCs w:val="24"/>
        </w:rPr>
        <w:t xml:space="preserve"> A. </w:t>
      </w:r>
      <w:bookmarkStart w:id="49" w:name="OLE_LINK474"/>
      <w:bookmarkStart w:id="50" w:name="OLE_LINK475"/>
      <w:r w:rsidRPr="00247DA4">
        <w:rPr>
          <w:rFonts w:ascii="Book Antiqua" w:eastAsia="宋体" w:hAnsi="Book Antiqua" w:cs="Times New Roman"/>
          <w:sz w:val="24"/>
          <w:szCs w:val="24"/>
        </w:rPr>
        <w:t>Isolated splenic metastasis from colon cancer--case report and literature review.</w:t>
      </w:r>
      <w:bookmarkEnd w:id="49"/>
      <w:bookmarkEnd w:id="50"/>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i/>
          <w:sz w:val="24"/>
          <w:szCs w:val="24"/>
        </w:rPr>
        <w:t>Coll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Antropol</w:t>
      </w:r>
      <w:proofErr w:type="spellEnd"/>
      <w:r w:rsidRPr="00247DA4">
        <w:rPr>
          <w:rFonts w:ascii="Book Antiqua" w:eastAsia="宋体" w:hAnsi="Book Antiqua" w:cs="Times New Roman"/>
          <w:sz w:val="24"/>
          <w:szCs w:val="24"/>
        </w:rPr>
        <w:t xml:space="preserve"> 2010; </w:t>
      </w:r>
      <w:r w:rsidRPr="00247DA4">
        <w:rPr>
          <w:rFonts w:ascii="Book Antiqua" w:eastAsia="宋体" w:hAnsi="Book Antiqua" w:cs="Times New Roman"/>
          <w:b/>
          <w:sz w:val="24"/>
          <w:szCs w:val="24"/>
        </w:rPr>
        <w:t>3</w:t>
      </w:r>
      <w:bookmarkEnd w:id="47"/>
      <w:bookmarkEnd w:id="48"/>
      <w:r w:rsidRPr="00247DA4">
        <w:rPr>
          <w:rFonts w:ascii="Book Antiqua" w:eastAsia="宋体" w:hAnsi="Book Antiqua" w:cs="Times New Roman"/>
          <w:b/>
          <w:sz w:val="24"/>
          <w:szCs w:val="24"/>
        </w:rPr>
        <w:t xml:space="preserve">4 </w:t>
      </w:r>
      <w:proofErr w:type="spellStart"/>
      <w:r w:rsidRPr="00247DA4">
        <w:rPr>
          <w:rFonts w:ascii="Book Antiqua" w:eastAsia="宋体" w:hAnsi="Book Antiqua" w:cs="Times New Roman"/>
          <w:sz w:val="24"/>
          <w:szCs w:val="24"/>
        </w:rPr>
        <w:t>Suppl</w:t>
      </w:r>
      <w:proofErr w:type="spellEnd"/>
      <w:r w:rsidRPr="00247DA4">
        <w:rPr>
          <w:rFonts w:ascii="Book Antiqua" w:eastAsia="宋体" w:hAnsi="Book Antiqua" w:cs="Times New Roman"/>
          <w:sz w:val="24"/>
          <w:szCs w:val="24"/>
        </w:rPr>
        <w:t xml:space="preserve"> 1: 287-290 [PMID: 20402335]</w:t>
      </w:r>
    </w:p>
    <w:p w14:paraId="5F6881F1"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35 </w:t>
      </w:r>
      <w:proofErr w:type="spellStart"/>
      <w:r w:rsidRPr="00247DA4">
        <w:rPr>
          <w:rFonts w:ascii="Book Antiqua" w:eastAsia="宋体" w:hAnsi="Book Antiqua" w:cs="Times New Roman"/>
          <w:b/>
          <w:sz w:val="24"/>
          <w:szCs w:val="24"/>
        </w:rPr>
        <w:t>Genç</w:t>
      </w:r>
      <w:proofErr w:type="spellEnd"/>
      <w:r w:rsidRPr="00247DA4">
        <w:rPr>
          <w:rFonts w:ascii="Book Antiqua" w:eastAsia="宋体" w:hAnsi="Book Antiqua" w:cs="Times New Roman"/>
          <w:b/>
          <w:sz w:val="24"/>
          <w:szCs w:val="24"/>
        </w:rPr>
        <w:t xml:space="preserve"> V</w:t>
      </w:r>
      <w:r w:rsidRPr="00247DA4">
        <w:rPr>
          <w:rFonts w:ascii="Book Antiqua" w:eastAsia="宋体" w:hAnsi="Book Antiqua" w:cs="Times New Roman"/>
          <w:sz w:val="24"/>
          <w:szCs w:val="24"/>
        </w:rPr>
        <w:t xml:space="preserve">, Akbari M, </w:t>
      </w:r>
      <w:proofErr w:type="spellStart"/>
      <w:r w:rsidRPr="00247DA4">
        <w:rPr>
          <w:rFonts w:ascii="Book Antiqua" w:eastAsia="宋体" w:hAnsi="Book Antiqua" w:cs="Times New Roman"/>
          <w:sz w:val="24"/>
          <w:szCs w:val="24"/>
        </w:rPr>
        <w:t>Karaca</w:t>
      </w:r>
      <w:proofErr w:type="spellEnd"/>
      <w:r w:rsidRPr="00247DA4">
        <w:rPr>
          <w:rFonts w:ascii="Book Antiqua" w:eastAsia="宋体" w:hAnsi="Book Antiqua" w:cs="Times New Roman"/>
          <w:sz w:val="24"/>
          <w:szCs w:val="24"/>
        </w:rPr>
        <w:t xml:space="preserve"> AS, </w:t>
      </w:r>
      <w:proofErr w:type="spellStart"/>
      <w:r w:rsidRPr="00247DA4">
        <w:rPr>
          <w:rFonts w:ascii="Book Antiqua" w:eastAsia="宋体" w:hAnsi="Book Antiqua" w:cs="Times New Roman"/>
          <w:sz w:val="24"/>
          <w:szCs w:val="24"/>
        </w:rPr>
        <w:t>Çakmak</w:t>
      </w:r>
      <w:proofErr w:type="spellEnd"/>
      <w:r w:rsidRPr="00247DA4">
        <w:rPr>
          <w:rFonts w:ascii="Book Antiqua" w:eastAsia="宋体" w:hAnsi="Book Antiqua" w:cs="Times New Roman"/>
          <w:sz w:val="24"/>
          <w:szCs w:val="24"/>
        </w:rPr>
        <w:t xml:space="preserve"> A, </w:t>
      </w:r>
      <w:proofErr w:type="spellStart"/>
      <w:r w:rsidRPr="00247DA4">
        <w:rPr>
          <w:rFonts w:ascii="Book Antiqua" w:eastAsia="宋体" w:hAnsi="Book Antiqua" w:cs="Times New Roman"/>
          <w:sz w:val="24"/>
          <w:szCs w:val="24"/>
        </w:rPr>
        <w:t>Ekıncı</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Gürel</w:t>
      </w:r>
      <w:proofErr w:type="spellEnd"/>
      <w:r w:rsidRPr="00247DA4">
        <w:rPr>
          <w:rFonts w:ascii="Book Antiqua" w:eastAsia="宋体" w:hAnsi="Book Antiqua" w:cs="Times New Roman"/>
          <w:sz w:val="24"/>
          <w:szCs w:val="24"/>
        </w:rPr>
        <w:t xml:space="preserve"> M. Why is isolated spleen metastasis a rare entity? </w:t>
      </w:r>
      <w:r w:rsidRPr="00247DA4">
        <w:rPr>
          <w:rFonts w:ascii="Book Antiqua" w:eastAsia="宋体" w:hAnsi="Book Antiqua" w:cs="Times New Roman"/>
          <w:i/>
          <w:sz w:val="24"/>
          <w:szCs w:val="24"/>
        </w:rPr>
        <w:t>Turk J Gastroenterol</w:t>
      </w:r>
      <w:r w:rsidRPr="00247DA4">
        <w:rPr>
          <w:rFonts w:ascii="Book Antiqua" w:eastAsia="宋体" w:hAnsi="Book Antiqua" w:cs="Times New Roman"/>
          <w:sz w:val="24"/>
          <w:szCs w:val="24"/>
        </w:rPr>
        <w:t xml:space="preserve"> 2010; </w:t>
      </w:r>
      <w:r w:rsidRPr="00247DA4">
        <w:rPr>
          <w:rFonts w:ascii="Book Antiqua" w:eastAsia="宋体" w:hAnsi="Book Antiqua" w:cs="Times New Roman"/>
          <w:b/>
          <w:sz w:val="24"/>
          <w:szCs w:val="24"/>
        </w:rPr>
        <w:t>21</w:t>
      </w:r>
      <w:r w:rsidRPr="00247DA4">
        <w:rPr>
          <w:rFonts w:ascii="Book Antiqua" w:eastAsia="宋体" w:hAnsi="Book Antiqua" w:cs="Times New Roman"/>
          <w:sz w:val="24"/>
          <w:szCs w:val="24"/>
        </w:rPr>
        <w:t xml:space="preserve">: 452-453 </w:t>
      </w:r>
      <w:r w:rsidRPr="00247DA4">
        <w:rPr>
          <w:rFonts w:ascii="Book Antiqua" w:eastAsia="宋体" w:hAnsi="Book Antiqua" w:cs="Times New Roman"/>
          <w:sz w:val="24"/>
          <w:szCs w:val="24"/>
        </w:rPr>
        <w:lastRenderedPageBreak/>
        <w:t>[PMID: 21332003 DOI: 10.4318/tjg.2010.0136]</w:t>
      </w:r>
    </w:p>
    <w:p w14:paraId="474DF1E9"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36 </w:t>
      </w:r>
      <w:proofErr w:type="spellStart"/>
      <w:r w:rsidRPr="00247DA4">
        <w:rPr>
          <w:rFonts w:ascii="Book Antiqua" w:eastAsia="宋体" w:hAnsi="Book Antiqua" w:cs="Times New Roman"/>
          <w:b/>
          <w:sz w:val="24"/>
          <w:szCs w:val="24"/>
        </w:rPr>
        <w:t>Dogan</w:t>
      </w:r>
      <w:proofErr w:type="spellEnd"/>
      <w:r w:rsidRPr="00247DA4">
        <w:rPr>
          <w:rFonts w:ascii="Book Antiqua" w:eastAsia="宋体" w:hAnsi="Book Antiqua" w:cs="Times New Roman"/>
          <w:b/>
          <w:sz w:val="24"/>
          <w:szCs w:val="24"/>
        </w:rPr>
        <w:t xml:space="preserve"> 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Ozal</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Ekinci</w:t>
      </w:r>
      <w:proofErr w:type="spellEnd"/>
      <w:r w:rsidRPr="00247DA4">
        <w:rPr>
          <w:rFonts w:ascii="Book Antiqua" w:eastAsia="宋体" w:hAnsi="Book Antiqua" w:cs="Times New Roman"/>
          <w:sz w:val="24"/>
          <w:szCs w:val="24"/>
        </w:rPr>
        <w:t xml:space="preserve"> C, </w:t>
      </w:r>
      <w:proofErr w:type="spellStart"/>
      <w:r w:rsidRPr="00247DA4">
        <w:rPr>
          <w:rFonts w:ascii="Book Antiqua" w:eastAsia="宋体" w:hAnsi="Book Antiqua" w:cs="Times New Roman"/>
          <w:sz w:val="24"/>
          <w:szCs w:val="24"/>
        </w:rPr>
        <w:t>Utkan</w:t>
      </w:r>
      <w:proofErr w:type="spellEnd"/>
      <w:r w:rsidRPr="00247DA4">
        <w:rPr>
          <w:rFonts w:ascii="Book Antiqua" w:eastAsia="宋体" w:hAnsi="Book Antiqua" w:cs="Times New Roman"/>
          <w:sz w:val="24"/>
          <w:szCs w:val="24"/>
        </w:rPr>
        <w:t xml:space="preserve"> G, </w:t>
      </w:r>
      <w:proofErr w:type="spellStart"/>
      <w:r w:rsidRPr="00247DA4">
        <w:rPr>
          <w:rFonts w:ascii="Book Antiqua" w:eastAsia="宋体" w:hAnsi="Book Antiqua" w:cs="Times New Roman"/>
          <w:sz w:val="24"/>
          <w:szCs w:val="24"/>
        </w:rPr>
        <w:t>Urun</w:t>
      </w:r>
      <w:proofErr w:type="spellEnd"/>
      <w:r w:rsidRPr="00247DA4">
        <w:rPr>
          <w:rFonts w:ascii="Book Antiqua" w:eastAsia="宋体" w:hAnsi="Book Antiqua" w:cs="Times New Roman"/>
          <w:sz w:val="24"/>
          <w:szCs w:val="24"/>
        </w:rPr>
        <w:t xml:space="preserve"> Y, </w:t>
      </w:r>
      <w:proofErr w:type="spellStart"/>
      <w:r w:rsidRPr="00247DA4">
        <w:rPr>
          <w:rFonts w:ascii="Book Antiqua" w:eastAsia="宋体" w:hAnsi="Book Antiqua" w:cs="Times New Roman"/>
          <w:sz w:val="24"/>
          <w:szCs w:val="24"/>
        </w:rPr>
        <w:t>Yalcin</w:t>
      </w:r>
      <w:proofErr w:type="spellEnd"/>
      <w:r w:rsidRPr="00247DA4">
        <w:rPr>
          <w:rFonts w:ascii="Book Antiqua" w:eastAsia="宋体" w:hAnsi="Book Antiqua" w:cs="Times New Roman"/>
          <w:sz w:val="24"/>
          <w:szCs w:val="24"/>
        </w:rPr>
        <w:t xml:space="preserve"> B, </w:t>
      </w:r>
      <w:proofErr w:type="spellStart"/>
      <w:r w:rsidRPr="00247DA4">
        <w:rPr>
          <w:rFonts w:ascii="Book Antiqua" w:eastAsia="宋体" w:hAnsi="Book Antiqua" w:cs="Times New Roman"/>
          <w:sz w:val="24"/>
          <w:szCs w:val="24"/>
        </w:rPr>
        <w:t>Icli</w:t>
      </w:r>
      <w:proofErr w:type="spellEnd"/>
      <w:r w:rsidRPr="00247DA4">
        <w:rPr>
          <w:rFonts w:ascii="Book Antiqua" w:eastAsia="宋体" w:hAnsi="Book Antiqua" w:cs="Times New Roman"/>
          <w:sz w:val="24"/>
          <w:szCs w:val="24"/>
        </w:rPr>
        <w:t xml:space="preserve"> F. Two cases with atypical metastasis in colorectal cancer: splenic and renal metastasis. </w:t>
      </w:r>
      <w:r w:rsidRPr="00247DA4">
        <w:rPr>
          <w:rFonts w:ascii="Book Antiqua" w:eastAsia="宋体" w:hAnsi="Book Antiqua" w:cs="Times New Roman"/>
          <w:i/>
          <w:sz w:val="24"/>
          <w:szCs w:val="24"/>
        </w:rPr>
        <w:t>Exp Oncol</w:t>
      </w:r>
      <w:r w:rsidRPr="00247DA4">
        <w:rPr>
          <w:rFonts w:ascii="Book Antiqua" w:eastAsia="宋体" w:hAnsi="Book Antiqua" w:cs="Times New Roman"/>
          <w:sz w:val="24"/>
          <w:szCs w:val="24"/>
        </w:rPr>
        <w:t xml:space="preserve"> 2010; </w:t>
      </w:r>
      <w:r w:rsidRPr="00247DA4">
        <w:rPr>
          <w:rFonts w:ascii="Book Antiqua" w:eastAsia="宋体" w:hAnsi="Book Antiqua" w:cs="Times New Roman"/>
          <w:b/>
          <w:sz w:val="24"/>
          <w:szCs w:val="24"/>
        </w:rPr>
        <w:t>32</w:t>
      </w:r>
      <w:r w:rsidRPr="00247DA4">
        <w:rPr>
          <w:rFonts w:ascii="Book Antiqua" w:eastAsia="宋体" w:hAnsi="Book Antiqua" w:cs="Times New Roman"/>
          <w:sz w:val="24"/>
          <w:szCs w:val="24"/>
        </w:rPr>
        <w:t xml:space="preserve">: 277-279 [PMID: </w:t>
      </w:r>
      <w:bookmarkStart w:id="51" w:name="OLE_LINK478"/>
      <w:bookmarkStart w:id="52" w:name="OLE_LINK479"/>
      <w:r w:rsidRPr="00247DA4">
        <w:rPr>
          <w:rFonts w:ascii="Book Antiqua" w:eastAsia="宋体" w:hAnsi="Book Antiqua" w:cs="Times New Roman"/>
          <w:sz w:val="24"/>
          <w:szCs w:val="24"/>
        </w:rPr>
        <w:t>21270759</w:t>
      </w:r>
      <w:bookmarkEnd w:id="51"/>
      <w:bookmarkEnd w:id="52"/>
      <w:r w:rsidRPr="00247DA4">
        <w:rPr>
          <w:rFonts w:ascii="Book Antiqua" w:eastAsia="宋体" w:hAnsi="Book Antiqua" w:cs="Times New Roman"/>
          <w:sz w:val="24"/>
          <w:szCs w:val="24"/>
        </w:rPr>
        <w:t>]</w:t>
      </w:r>
    </w:p>
    <w:p w14:paraId="14465F0C" w14:textId="77777777" w:rsidR="001461DE" w:rsidRPr="00247DA4" w:rsidRDefault="001461DE">
      <w:pPr>
        <w:adjustRightInd w:val="0"/>
        <w:snapToGrid w:val="0"/>
        <w:spacing w:line="360" w:lineRule="auto"/>
        <w:rPr>
          <w:rFonts w:ascii="Book Antiqua" w:eastAsia="宋体" w:hAnsi="Book Antiqua" w:cs="Times New Roman"/>
          <w:sz w:val="24"/>
          <w:szCs w:val="24"/>
        </w:rPr>
      </w:pPr>
      <w:r w:rsidRPr="00247DA4">
        <w:rPr>
          <w:rFonts w:ascii="Book Antiqua" w:eastAsia="宋体" w:hAnsi="Book Antiqua" w:cs="Times New Roman"/>
          <w:sz w:val="24"/>
          <w:szCs w:val="24"/>
        </w:rPr>
        <w:t xml:space="preserve">37 </w:t>
      </w:r>
      <w:proofErr w:type="spellStart"/>
      <w:r w:rsidRPr="00247DA4">
        <w:rPr>
          <w:rFonts w:ascii="Book Antiqua" w:eastAsia="宋体" w:hAnsi="Book Antiqua" w:cs="Times New Roman"/>
          <w:b/>
          <w:sz w:val="24"/>
          <w:szCs w:val="24"/>
        </w:rPr>
        <w:t>Pavlović</w:t>
      </w:r>
      <w:proofErr w:type="spellEnd"/>
      <w:r w:rsidRPr="00247DA4">
        <w:rPr>
          <w:rFonts w:ascii="Book Antiqua" w:eastAsia="宋体" w:hAnsi="Book Antiqua" w:cs="Times New Roman"/>
          <w:b/>
          <w:sz w:val="24"/>
          <w:szCs w:val="24"/>
        </w:rPr>
        <w:t xml:space="preserve"> M</w:t>
      </w:r>
      <w:r w:rsidRPr="00247DA4">
        <w:rPr>
          <w:rFonts w:ascii="Book Antiqua" w:eastAsia="宋体" w:hAnsi="Book Antiqua" w:cs="Times New Roman"/>
          <w:sz w:val="24"/>
          <w:szCs w:val="24"/>
        </w:rPr>
        <w:t xml:space="preserve">, </w:t>
      </w:r>
      <w:proofErr w:type="spellStart"/>
      <w:r w:rsidRPr="00247DA4">
        <w:rPr>
          <w:rFonts w:ascii="Book Antiqua" w:eastAsia="宋体" w:hAnsi="Book Antiqua" w:cs="Times New Roman"/>
          <w:sz w:val="24"/>
          <w:szCs w:val="24"/>
        </w:rPr>
        <w:t>Separović</w:t>
      </w:r>
      <w:proofErr w:type="spellEnd"/>
      <w:r w:rsidRPr="00247DA4">
        <w:rPr>
          <w:rFonts w:ascii="Book Antiqua" w:eastAsia="宋体" w:hAnsi="Book Antiqua" w:cs="Times New Roman"/>
          <w:sz w:val="24"/>
          <w:szCs w:val="24"/>
        </w:rPr>
        <w:t xml:space="preserve"> R, </w:t>
      </w:r>
      <w:proofErr w:type="spellStart"/>
      <w:r w:rsidRPr="00247DA4">
        <w:rPr>
          <w:rFonts w:ascii="Book Antiqua" w:eastAsia="宋体" w:hAnsi="Book Antiqua" w:cs="Times New Roman"/>
          <w:sz w:val="24"/>
          <w:szCs w:val="24"/>
        </w:rPr>
        <w:t>Vukelić-Marković</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Patrlj</w:t>
      </w:r>
      <w:proofErr w:type="spellEnd"/>
      <w:r w:rsidRPr="00247DA4">
        <w:rPr>
          <w:rFonts w:ascii="Book Antiqua" w:eastAsia="宋体" w:hAnsi="Book Antiqua" w:cs="Times New Roman"/>
          <w:sz w:val="24"/>
          <w:szCs w:val="24"/>
        </w:rPr>
        <w:t xml:space="preserve"> L, </w:t>
      </w:r>
      <w:proofErr w:type="spellStart"/>
      <w:r w:rsidRPr="00247DA4">
        <w:rPr>
          <w:rFonts w:ascii="Book Antiqua" w:eastAsia="宋体" w:hAnsi="Book Antiqua" w:cs="Times New Roman"/>
          <w:sz w:val="24"/>
          <w:szCs w:val="24"/>
        </w:rPr>
        <w:t>Kolovrat</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Kopljar</w:t>
      </w:r>
      <w:proofErr w:type="spellEnd"/>
      <w:r w:rsidRPr="00247DA4">
        <w:rPr>
          <w:rFonts w:ascii="Book Antiqua" w:eastAsia="宋体" w:hAnsi="Book Antiqua" w:cs="Times New Roman"/>
          <w:sz w:val="24"/>
          <w:szCs w:val="24"/>
        </w:rPr>
        <w:t xml:space="preserve"> M, </w:t>
      </w:r>
      <w:proofErr w:type="spellStart"/>
      <w:r w:rsidRPr="00247DA4">
        <w:rPr>
          <w:rFonts w:ascii="Book Antiqua" w:eastAsia="宋体" w:hAnsi="Book Antiqua" w:cs="Times New Roman"/>
          <w:sz w:val="24"/>
          <w:szCs w:val="24"/>
        </w:rPr>
        <w:t>Babić</w:t>
      </w:r>
      <w:proofErr w:type="spellEnd"/>
      <w:r w:rsidRPr="00247DA4">
        <w:rPr>
          <w:rFonts w:ascii="Book Antiqua" w:eastAsia="宋体" w:hAnsi="Book Antiqua" w:cs="Times New Roman"/>
          <w:sz w:val="24"/>
          <w:szCs w:val="24"/>
        </w:rPr>
        <w:t xml:space="preserve"> N, </w:t>
      </w:r>
      <w:proofErr w:type="spellStart"/>
      <w:r w:rsidRPr="00247DA4">
        <w:rPr>
          <w:rFonts w:ascii="Book Antiqua" w:eastAsia="宋体" w:hAnsi="Book Antiqua" w:cs="Times New Roman"/>
          <w:sz w:val="24"/>
          <w:szCs w:val="24"/>
        </w:rPr>
        <w:t>Kosuta</w:t>
      </w:r>
      <w:proofErr w:type="spellEnd"/>
      <w:r w:rsidRPr="00247DA4">
        <w:rPr>
          <w:rFonts w:ascii="Book Antiqua" w:eastAsia="宋体" w:hAnsi="Book Antiqua" w:cs="Times New Roman"/>
          <w:sz w:val="24"/>
          <w:szCs w:val="24"/>
        </w:rPr>
        <w:t xml:space="preserve"> D, </w:t>
      </w:r>
      <w:proofErr w:type="spellStart"/>
      <w:r w:rsidRPr="00247DA4">
        <w:rPr>
          <w:rFonts w:ascii="Book Antiqua" w:eastAsia="宋体" w:hAnsi="Book Antiqua" w:cs="Times New Roman"/>
          <w:sz w:val="24"/>
          <w:szCs w:val="24"/>
        </w:rPr>
        <w:t>Babić</w:t>
      </w:r>
      <w:proofErr w:type="spellEnd"/>
      <w:r w:rsidRPr="00247DA4">
        <w:rPr>
          <w:rFonts w:ascii="Book Antiqua" w:eastAsia="宋体" w:hAnsi="Book Antiqua" w:cs="Times New Roman"/>
          <w:sz w:val="24"/>
          <w:szCs w:val="24"/>
        </w:rPr>
        <w:t xml:space="preserve"> Z. Isolated splenic metastasis from colorectal carcinoma in a high risk patient: a case report. </w:t>
      </w:r>
      <w:proofErr w:type="spellStart"/>
      <w:r w:rsidRPr="00247DA4">
        <w:rPr>
          <w:rFonts w:ascii="Book Antiqua" w:eastAsia="宋体" w:hAnsi="Book Antiqua" w:cs="Times New Roman"/>
          <w:i/>
          <w:sz w:val="24"/>
          <w:szCs w:val="24"/>
        </w:rPr>
        <w:t>Coll</w:t>
      </w:r>
      <w:proofErr w:type="spellEnd"/>
      <w:r w:rsidRPr="00247DA4">
        <w:rPr>
          <w:rFonts w:ascii="Book Antiqua" w:eastAsia="宋体" w:hAnsi="Book Antiqua" w:cs="Times New Roman"/>
          <w:i/>
          <w:sz w:val="24"/>
          <w:szCs w:val="24"/>
        </w:rPr>
        <w:t xml:space="preserve"> </w:t>
      </w:r>
      <w:proofErr w:type="spellStart"/>
      <w:r w:rsidRPr="00247DA4">
        <w:rPr>
          <w:rFonts w:ascii="Book Antiqua" w:eastAsia="宋体" w:hAnsi="Book Antiqua" w:cs="Times New Roman"/>
          <w:i/>
          <w:sz w:val="24"/>
          <w:szCs w:val="24"/>
        </w:rPr>
        <w:t>Antropol</w:t>
      </w:r>
      <w:proofErr w:type="spellEnd"/>
      <w:r w:rsidRPr="00247DA4">
        <w:rPr>
          <w:rFonts w:ascii="Book Antiqua" w:eastAsia="宋体" w:hAnsi="Book Antiqua" w:cs="Times New Roman"/>
          <w:sz w:val="24"/>
          <w:szCs w:val="24"/>
        </w:rPr>
        <w:t xml:space="preserve"> 2011; </w:t>
      </w:r>
      <w:r w:rsidRPr="00247DA4">
        <w:rPr>
          <w:rFonts w:ascii="Book Antiqua" w:eastAsia="宋体" w:hAnsi="Book Antiqua" w:cs="Times New Roman"/>
          <w:b/>
          <w:sz w:val="24"/>
          <w:szCs w:val="24"/>
        </w:rPr>
        <w:t>35</w:t>
      </w:r>
      <w:r w:rsidRPr="00247DA4">
        <w:rPr>
          <w:rFonts w:ascii="Book Antiqua" w:eastAsia="宋体" w:hAnsi="Book Antiqua" w:cs="Times New Roman"/>
          <w:sz w:val="24"/>
          <w:szCs w:val="24"/>
        </w:rPr>
        <w:t>: 1307-1310 [PMID: 22397278]</w:t>
      </w:r>
    </w:p>
    <w:p w14:paraId="6AB91C4F" w14:textId="77777777" w:rsidR="001461DE" w:rsidRPr="00247DA4" w:rsidRDefault="001461DE">
      <w:pPr>
        <w:adjustRightInd w:val="0"/>
        <w:snapToGrid w:val="0"/>
        <w:spacing w:line="360" w:lineRule="auto"/>
        <w:rPr>
          <w:rFonts w:ascii="Book Antiqua" w:hAnsi="Book Antiqua" w:cs="Times New Roman"/>
          <w:b/>
          <w:color w:val="000000" w:themeColor="text1"/>
          <w:sz w:val="24"/>
          <w:szCs w:val="24"/>
        </w:rPr>
      </w:pPr>
      <w:r w:rsidRPr="00247DA4">
        <w:rPr>
          <w:rFonts w:ascii="Book Antiqua" w:hAnsi="Book Antiqua" w:cs="Times New Roman"/>
          <w:b/>
          <w:color w:val="000000" w:themeColor="text1"/>
          <w:sz w:val="24"/>
          <w:szCs w:val="24"/>
        </w:rPr>
        <w:br w:type="page"/>
      </w:r>
    </w:p>
    <w:p w14:paraId="5A7FF171" w14:textId="77777777" w:rsidR="00A01576" w:rsidRPr="00247DA4" w:rsidRDefault="00A01576">
      <w:pPr>
        <w:pStyle w:val="label"/>
        <w:adjustRightInd w:val="0"/>
        <w:snapToGrid w:val="0"/>
        <w:spacing w:before="0" w:beforeAutospacing="0" w:after="0" w:afterAutospacing="0" w:line="360" w:lineRule="auto"/>
        <w:jc w:val="both"/>
        <w:rPr>
          <w:rFonts w:ascii="Book Antiqua" w:hAnsi="Book Antiqua" w:cs="Times New Roman"/>
          <w:color w:val="000000" w:themeColor="text1"/>
        </w:rPr>
      </w:pPr>
      <w:r w:rsidRPr="00247DA4">
        <w:rPr>
          <w:rFonts w:ascii="Book Antiqua" w:hAnsi="Book Antiqua"/>
          <w:b/>
        </w:rPr>
        <w:lastRenderedPageBreak/>
        <w:t>Footnotes</w:t>
      </w:r>
    </w:p>
    <w:p w14:paraId="795E67B8" w14:textId="77777777" w:rsidR="007D5F51" w:rsidRPr="006E7D28" w:rsidRDefault="007D5F51">
      <w:pPr>
        <w:autoSpaceDE w:val="0"/>
        <w:autoSpaceDN w:val="0"/>
        <w:adjustRightInd w:val="0"/>
        <w:snapToGrid w:val="0"/>
        <w:spacing w:line="360" w:lineRule="auto"/>
        <w:rPr>
          <w:rFonts w:ascii="Book Antiqua" w:hAnsi="Book Antiqua" w:cs="TimesNewRomanPSMT"/>
          <w:sz w:val="24"/>
          <w:szCs w:val="24"/>
        </w:rPr>
      </w:pPr>
      <w:r w:rsidRPr="006E7D28">
        <w:rPr>
          <w:rFonts w:ascii="Book Antiqua" w:hAnsi="Book Antiqua" w:cs="Tahoma"/>
          <w:b/>
          <w:sz w:val="24"/>
          <w:szCs w:val="24"/>
        </w:rPr>
        <w:t>Informed consent statement:</w:t>
      </w:r>
      <w:r w:rsidRPr="006E7D28">
        <w:rPr>
          <w:rFonts w:ascii="Book Antiqua" w:hAnsi="Book Antiqua" w:cs="Tahoma"/>
          <w:sz w:val="24"/>
          <w:szCs w:val="24"/>
        </w:rPr>
        <w:t xml:space="preserve"> </w:t>
      </w:r>
      <w:r w:rsidRPr="006E7D28">
        <w:rPr>
          <w:rFonts w:ascii="Book Antiqua" w:hAnsi="Book Antiqua" w:cs="TimesNewRomanPSMT"/>
          <w:sz w:val="24"/>
          <w:szCs w:val="24"/>
        </w:rPr>
        <w:t>Informed written consent was obtained from the patient for publication of this report and any accompanying images.</w:t>
      </w:r>
    </w:p>
    <w:p w14:paraId="35BDFEB9" w14:textId="77777777" w:rsidR="007D5F51" w:rsidRPr="006E7D28" w:rsidRDefault="007D5F51">
      <w:pPr>
        <w:autoSpaceDE w:val="0"/>
        <w:autoSpaceDN w:val="0"/>
        <w:adjustRightInd w:val="0"/>
        <w:snapToGrid w:val="0"/>
        <w:spacing w:line="360" w:lineRule="auto"/>
        <w:rPr>
          <w:rFonts w:ascii="Book Antiqua" w:hAnsi="Book Antiqua" w:cs="Tahoma"/>
          <w:sz w:val="24"/>
          <w:szCs w:val="24"/>
        </w:rPr>
      </w:pPr>
    </w:p>
    <w:p w14:paraId="54E1C2DE" w14:textId="77777777" w:rsidR="007D5F51" w:rsidRPr="006E7D28" w:rsidRDefault="007D5F51">
      <w:pPr>
        <w:autoSpaceDE w:val="0"/>
        <w:autoSpaceDN w:val="0"/>
        <w:adjustRightInd w:val="0"/>
        <w:snapToGrid w:val="0"/>
        <w:spacing w:line="360" w:lineRule="auto"/>
        <w:rPr>
          <w:rFonts w:ascii="Book Antiqua" w:hAnsi="Book Antiqua" w:cs="TimesNewRomanPSMT"/>
          <w:sz w:val="24"/>
          <w:szCs w:val="24"/>
        </w:rPr>
      </w:pPr>
      <w:bookmarkStart w:id="53" w:name="OLE_LINK62"/>
      <w:bookmarkStart w:id="54" w:name="OLE_LINK63"/>
      <w:r w:rsidRPr="006E7D28">
        <w:rPr>
          <w:rFonts w:ascii="Book Antiqua" w:hAnsi="Book Antiqua" w:cs="Tahoma"/>
          <w:b/>
          <w:sz w:val="24"/>
          <w:szCs w:val="24"/>
        </w:rPr>
        <w:t>Conflict-of-interest statement:</w:t>
      </w:r>
      <w:bookmarkEnd w:id="53"/>
      <w:bookmarkEnd w:id="54"/>
      <w:r w:rsidRPr="006E7D28">
        <w:rPr>
          <w:rFonts w:ascii="Book Antiqua" w:hAnsi="Book Antiqua" w:cs="Tahoma"/>
          <w:sz w:val="24"/>
          <w:szCs w:val="24"/>
        </w:rPr>
        <w:t xml:space="preserve"> </w:t>
      </w:r>
      <w:r w:rsidRPr="006E7D28">
        <w:rPr>
          <w:rFonts w:ascii="Book Antiqua" w:hAnsi="Book Antiqua" w:cs="TimesNewRomanPSMT"/>
          <w:sz w:val="24"/>
          <w:szCs w:val="24"/>
        </w:rPr>
        <w:t>The authors declare that they have no conflict of interest.</w:t>
      </w:r>
    </w:p>
    <w:p w14:paraId="73FD994F" w14:textId="77777777" w:rsidR="007D5F51" w:rsidRPr="006E7D28" w:rsidRDefault="007D5F51">
      <w:pPr>
        <w:autoSpaceDE w:val="0"/>
        <w:autoSpaceDN w:val="0"/>
        <w:adjustRightInd w:val="0"/>
        <w:snapToGrid w:val="0"/>
        <w:spacing w:line="360" w:lineRule="auto"/>
        <w:rPr>
          <w:rFonts w:ascii="Book Antiqua" w:hAnsi="Book Antiqua" w:cs="Tahoma"/>
          <w:sz w:val="24"/>
          <w:szCs w:val="24"/>
        </w:rPr>
      </w:pPr>
    </w:p>
    <w:p w14:paraId="62EF63A8" w14:textId="77777777" w:rsidR="007D5F51" w:rsidRPr="00247DA4" w:rsidRDefault="007D5F51">
      <w:pPr>
        <w:autoSpaceDE w:val="0"/>
        <w:autoSpaceDN w:val="0"/>
        <w:adjustRightInd w:val="0"/>
        <w:snapToGrid w:val="0"/>
        <w:spacing w:line="360" w:lineRule="auto"/>
        <w:rPr>
          <w:rFonts w:ascii="Book Antiqua" w:hAnsi="Book Antiqua"/>
          <w:sz w:val="24"/>
          <w:szCs w:val="24"/>
        </w:rPr>
      </w:pPr>
      <w:r w:rsidRPr="006E7D28">
        <w:rPr>
          <w:rFonts w:ascii="Book Antiqua" w:hAnsi="Book Antiqua" w:cs="Tahoma"/>
          <w:b/>
          <w:sz w:val="24"/>
          <w:szCs w:val="24"/>
        </w:rPr>
        <w:t>CARE Checklist (2016) statement:</w:t>
      </w:r>
      <w:r w:rsidRPr="006E7D28">
        <w:rPr>
          <w:rFonts w:ascii="Book Antiqua" w:hAnsi="Book Antiqua" w:cs="Tahoma"/>
          <w:sz w:val="24"/>
          <w:szCs w:val="24"/>
        </w:rPr>
        <w:t xml:space="preserve"> </w:t>
      </w:r>
      <w:r w:rsidRPr="006E7D28">
        <w:rPr>
          <w:rFonts w:ascii="Book Antiqua" w:hAnsi="Book Antiqua" w:cs="TimesNewRomanPSMT"/>
          <w:sz w:val="24"/>
          <w:szCs w:val="24"/>
        </w:rPr>
        <w:t>The authors have read the CARE Checklist (2016), and the manuscript was prepared and revised according to the CARE Checklist (2016).</w:t>
      </w:r>
    </w:p>
    <w:p w14:paraId="14CF1CE5" w14:textId="77777777" w:rsidR="007D5F51" w:rsidRPr="00247DA4" w:rsidRDefault="007D5F51">
      <w:pPr>
        <w:adjustRightInd w:val="0"/>
        <w:snapToGrid w:val="0"/>
        <w:spacing w:line="360" w:lineRule="auto"/>
        <w:rPr>
          <w:rFonts w:ascii="Book Antiqua" w:hAnsi="Book Antiqua"/>
          <w:b/>
          <w:color w:val="000000"/>
          <w:sz w:val="24"/>
          <w:szCs w:val="24"/>
        </w:rPr>
      </w:pPr>
      <w:bookmarkStart w:id="55" w:name="OLE_LINK507"/>
      <w:bookmarkStart w:id="56" w:name="OLE_LINK506"/>
      <w:bookmarkStart w:id="57" w:name="OLE_LINK496"/>
      <w:bookmarkStart w:id="58" w:name="OLE_LINK1"/>
    </w:p>
    <w:p w14:paraId="68943024" w14:textId="77777777" w:rsidR="007D5F51" w:rsidRPr="006E7D28" w:rsidRDefault="007D5F51">
      <w:pPr>
        <w:adjustRightInd w:val="0"/>
        <w:snapToGrid w:val="0"/>
        <w:spacing w:line="360" w:lineRule="auto"/>
        <w:rPr>
          <w:rFonts w:ascii="Book Antiqua" w:hAnsi="Book Antiqua"/>
          <w:color w:val="000000"/>
          <w:sz w:val="24"/>
          <w:szCs w:val="24"/>
        </w:rPr>
      </w:pPr>
      <w:bookmarkStart w:id="59" w:name="OLE_LINK90"/>
      <w:bookmarkStart w:id="60" w:name="OLE_LINK93"/>
      <w:bookmarkStart w:id="61" w:name="OLE_LINK80"/>
      <w:r w:rsidRPr="00D76104">
        <w:rPr>
          <w:rFonts w:ascii="Book Antiqua" w:hAnsi="Book Antiqua"/>
          <w:b/>
          <w:color w:val="000000"/>
          <w:sz w:val="24"/>
          <w:szCs w:val="24"/>
        </w:rPr>
        <w:t>Open-Access:</w:t>
      </w:r>
      <w:bookmarkStart w:id="62" w:name="OLE_LINK283"/>
      <w:bookmarkStart w:id="63" w:name="OLE_LINK284"/>
      <w:r w:rsidRPr="00D76104">
        <w:rPr>
          <w:rFonts w:ascii="Book Antiqua" w:hAnsi="Book Antiqua"/>
          <w:b/>
          <w:color w:val="000000"/>
          <w:sz w:val="24"/>
          <w:szCs w:val="24"/>
        </w:rPr>
        <w:t xml:space="preserve"> </w:t>
      </w:r>
      <w:bookmarkStart w:id="64" w:name="OLE_LINK171"/>
      <w:bookmarkStart w:id="65" w:name="OLE_LINK172"/>
      <w:bookmarkStart w:id="66" w:name="OLE_LINK144"/>
      <w:bookmarkStart w:id="67" w:name="OLE_LINK146"/>
      <w:bookmarkStart w:id="68" w:name="OLE_LINK116"/>
      <w:bookmarkStart w:id="69" w:name="OLE_LINK245"/>
      <w:bookmarkStart w:id="70" w:name="OLE_LINK39"/>
      <w:bookmarkStart w:id="71" w:name="OLE_LINK122"/>
      <w:bookmarkStart w:id="72" w:name="OLE_LINK266"/>
      <w:bookmarkEnd w:id="55"/>
      <w:bookmarkEnd w:id="56"/>
      <w:bookmarkEnd w:id="57"/>
      <w:r w:rsidRPr="00A341CF">
        <w:rPr>
          <w:rFonts w:ascii="Book Antiqua" w:hAnsi="Book Antiqua"/>
          <w:color w:val="000000"/>
          <w:sz w:val="24"/>
          <w:szCs w:val="24"/>
        </w:rPr>
        <w:t xml:space="preserve">This article is an open-access </w:t>
      </w:r>
      <w:r w:rsidRPr="00247DA4">
        <w:rPr>
          <w:rFonts w:ascii="Book Antiqua" w:hAnsi="Book Antiqua"/>
          <w:sz w:val="24"/>
          <w:szCs w:val="24"/>
        </w:rPr>
        <w:t xml:space="preserve">article that was selected </w:t>
      </w:r>
      <w:r w:rsidRPr="00247DA4">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8"/>
      <w:bookmarkEnd w:id="64"/>
      <w:bookmarkEnd w:id="65"/>
    </w:p>
    <w:bookmarkEnd w:id="59"/>
    <w:bookmarkEnd w:id="60"/>
    <w:bookmarkEnd w:id="61"/>
    <w:bookmarkEnd w:id="62"/>
    <w:bookmarkEnd w:id="63"/>
    <w:bookmarkEnd w:id="66"/>
    <w:bookmarkEnd w:id="67"/>
    <w:bookmarkEnd w:id="68"/>
    <w:bookmarkEnd w:id="69"/>
    <w:bookmarkEnd w:id="70"/>
    <w:bookmarkEnd w:id="71"/>
    <w:bookmarkEnd w:id="72"/>
    <w:p w14:paraId="1807C2B3" w14:textId="77777777" w:rsidR="00A01576" w:rsidRPr="00247DA4" w:rsidRDefault="00A01576">
      <w:pPr>
        <w:autoSpaceDE w:val="0"/>
        <w:autoSpaceDN w:val="0"/>
        <w:adjustRightInd w:val="0"/>
        <w:snapToGrid w:val="0"/>
        <w:spacing w:line="360" w:lineRule="auto"/>
        <w:rPr>
          <w:rFonts w:ascii="Book Antiqua" w:hAnsi="Book Antiqua" w:cs="Times New Roman"/>
          <w:color w:val="000000" w:themeColor="text1"/>
          <w:sz w:val="24"/>
          <w:szCs w:val="24"/>
        </w:rPr>
      </w:pPr>
    </w:p>
    <w:p w14:paraId="7CC51CE6" w14:textId="77777777" w:rsidR="00B01357" w:rsidRPr="006E7D28" w:rsidRDefault="00B01357">
      <w:pPr>
        <w:adjustRightInd w:val="0"/>
        <w:snapToGrid w:val="0"/>
        <w:spacing w:line="360" w:lineRule="auto"/>
        <w:rPr>
          <w:rFonts w:ascii="Book Antiqua" w:hAnsi="Book Antiqua" w:cs="宋体"/>
          <w:sz w:val="24"/>
          <w:szCs w:val="24"/>
        </w:rPr>
      </w:pPr>
      <w:bookmarkStart w:id="73" w:name="OLE_LINK173"/>
      <w:bookmarkStart w:id="74" w:name="OLE_LINK175"/>
      <w:bookmarkStart w:id="75" w:name="OLE_LINK77"/>
      <w:bookmarkStart w:id="76" w:name="OLE_LINK78"/>
      <w:bookmarkStart w:id="77" w:name="OLE_LINK225"/>
      <w:r w:rsidRPr="006E7D28">
        <w:rPr>
          <w:rFonts w:ascii="Book Antiqua" w:hAnsi="Book Antiqua" w:cs="宋体"/>
          <w:b/>
          <w:sz w:val="24"/>
          <w:szCs w:val="24"/>
        </w:rPr>
        <w:t>Manuscript source:</w:t>
      </w:r>
      <w:bookmarkEnd w:id="73"/>
      <w:bookmarkEnd w:id="74"/>
      <w:r w:rsidRPr="006E7D28">
        <w:rPr>
          <w:rFonts w:ascii="Book Antiqua" w:hAnsi="Book Antiqua" w:cs="宋体"/>
          <w:sz w:val="24"/>
          <w:szCs w:val="24"/>
        </w:rPr>
        <w:t> Unsolicited manuscript</w:t>
      </w:r>
    </w:p>
    <w:bookmarkEnd w:id="75"/>
    <w:bookmarkEnd w:id="76"/>
    <w:bookmarkEnd w:id="77"/>
    <w:p w14:paraId="30F29586" w14:textId="77777777" w:rsidR="00B01357" w:rsidRPr="006E7D28" w:rsidRDefault="00B01357">
      <w:pPr>
        <w:autoSpaceDE w:val="0"/>
        <w:autoSpaceDN w:val="0"/>
        <w:adjustRightInd w:val="0"/>
        <w:snapToGrid w:val="0"/>
        <w:spacing w:line="360" w:lineRule="auto"/>
        <w:rPr>
          <w:rFonts w:ascii="Book Antiqua" w:hAnsi="Book Antiqua" w:cs="Times New Roman"/>
          <w:color w:val="000000" w:themeColor="text1"/>
          <w:sz w:val="24"/>
          <w:szCs w:val="24"/>
        </w:rPr>
      </w:pPr>
    </w:p>
    <w:p w14:paraId="655EF3CB" w14:textId="77777777" w:rsidR="00CB49FE" w:rsidRPr="006E7D28" w:rsidRDefault="00CB49FE">
      <w:pPr>
        <w:adjustRightInd w:val="0"/>
        <w:snapToGrid w:val="0"/>
        <w:spacing w:line="360" w:lineRule="auto"/>
        <w:rPr>
          <w:rFonts w:ascii="Book Antiqua" w:hAnsi="Book Antiqua"/>
          <w:b/>
          <w:sz w:val="24"/>
          <w:szCs w:val="24"/>
        </w:rPr>
      </w:pPr>
      <w:bookmarkStart w:id="78" w:name="OLE_LINK179"/>
      <w:bookmarkStart w:id="79" w:name="OLE_LINK180"/>
      <w:bookmarkStart w:id="80" w:name="OLE_LINK191"/>
      <w:bookmarkStart w:id="81" w:name="OLE_LINK192"/>
      <w:bookmarkStart w:id="82" w:name="OLE_LINK112"/>
      <w:bookmarkStart w:id="83" w:name="OLE_LINK113"/>
      <w:r w:rsidRPr="006E7D28">
        <w:rPr>
          <w:rFonts w:ascii="Book Antiqua" w:hAnsi="Book Antiqua"/>
          <w:b/>
          <w:sz w:val="24"/>
          <w:szCs w:val="24"/>
        </w:rPr>
        <w:t>Peer-review started:</w:t>
      </w:r>
      <w:r w:rsidRPr="006E7D28">
        <w:rPr>
          <w:rFonts w:ascii="Book Antiqua" w:hAnsi="Book Antiqua"/>
          <w:sz w:val="24"/>
          <w:szCs w:val="24"/>
        </w:rPr>
        <w:t xml:space="preserve"> </w:t>
      </w:r>
      <w:r w:rsidR="00BE6E44" w:rsidRPr="006E7D28">
        <w:rPr>
          <w:rFonts w:ascii="Book Antiqua" w:hAnsi="Book Antiqua"/>
          <w:sz w:val="24"/>
          <w:szCs w:val="24"/>
        </w:rPr>
        <w:t>April</w:t>
      </w:r>
      <w:r w:rsidRPr="006E7D28">
        <w:rPr>
          <w:rFonts w:ascii="Book Antiqua" w:hAnsi="Book Antiqua"/>
          <w:sz w:val="24"/>
          <w:szCs w:val="24"/>
        </w:rPr>
        <w:t xml:space="preserve"> </w:t>
      </w:r>
      <w:r w:rsidR="00BE6E44" w:rsidRPr="006E7D28">
        <w:rPr>
          <w:rFonts w:ascii="Book Antiqua" w:hAnsi="Book Antiqua"/>
          <w:sz w:val="24"/>
          <w:szCs w:val="24"/>
        </w:rPr>
        <w:t>3</w:t>
      </w:r>
      <w:r w:rsidRPr="006E7D28">
        <w:rPr>
          <w:rFonts w:ascii="Book Antiqua" w:hAnsi="Book Antiqua"/>
          <w:sz w:val="24"/>
          <w:szCs w:val="24"/>
        </w:rPr>
        <w:t xml:space="preserve">, </w:t>
      </w:r>
      <w:r w:rsidR="00BE6E44" w:rsidRPr="006E7D28">
        <w:rPr>
          <w:rFonts w:ascii="Book Antiqua" w:hAnsi="Book Antiqua"/>
          <w:sz w:val="24"/>
          <w:szCs w:val="24"/>
        </w:rPr>
        <w:t>2020</w:t>
      </w:r>
      <w:r w:rsidRPr="006E7D28">
        <w:rPr>
          <w:rFonts w:ascii="Book Antiqua" w:hAnsi="Book Antiqua"/>
          <w:sz w:val="24"/>
          <w:szCs w:val="24"/>
        </w:rPr>
        <w:t xml:space="preserve"> </w:t>
      </w:r>
    </w:p>
    <w:p w14:paraId="06BBA2D8" w14:textId="77777777" w:rsidR="00CB49FE" w:rsidRPr="006E7D28" w:rsidRDefault="00CB49FE">
      <w:pPr>
        <w:adjustRightInd w:val="0"/>
        <w:snapToGrid w:val="0"/>
        <w:spacing w:line="360" w:lineRule="auto"/>
        <w:rPr>
          <w:rFonts w:ascii="Book Antiqua" w:hAnsi="Book Antiqua"/>
          <w:b/>
          <w:sz w:val="24"/>
          <w:szCs w:val="24"/>
        </w:rPr>
      </w:pPr>
      <w:r w:rsidRPr="006E7D28">
        <w:rPr>
          <w:rFonts w:ascii="Book Antiqua" w:hAnsi="Book Antiqua"/>
          <w:b/>
          <w:sz w:val="24"/>
          <w:szCs w:val="24"/>
        </w:rPr>
        <w:t>First decision:</w:t>
      </w:r>
      <w:r w:rsidRPr="006E7D28">
        <w:rPr>
          <w:rFonts w:ascii="Book Antiqua" w:hAnsi="Book Antiqua"/>
          <w:sz w:val="24"/>
          <w:szCs w:val="24"/>
        </w:rPr>
        <w:t xml:space="preserve"> </w:t>
      </w:r>
      <w:r w:rsidR="00E51792" w:rsidRPr="006E7D28">
        <w:rPr>
          <w:rFonts w:ascii="Book Antiqua" w:hAnsi="Book Antiqua"/>
          <w:sz w:val="24"/>
          <w:szCs w:val="24"/>
        </w:rPr>
        <w:t>May</w:t>
      </w:r>
      <w:r w:rsidRPr="006E7D28">
        <w:rPr>
          <w:rFonts w:ascii="Book Antiqua" w:hAnsi="Book Antiqua"/>
          <w:sz w:val="24"/>
          <w:szCs w:val="24"/>
        </w:rPr>
        <w:t xml:space="preserve"> </w:t>
      </w:r>
      <w:r w:rsidR="00E51792" w:rsidRPr="006E7D28">
        <w:rPr>
          <w:rFonts w:ascii="Book Antiqua" w:hAnsi="Book Antiqua"/>
          <w:sz w:val="24"/>
          <w:szCs w:val="24"/>
        </w:rPr>
        <w:t>1</w:t>
      </w:r>
      <w:r w:rsidRPr="006E7D28">
        <w:rPr>
          <w:rFonts w:ascii="Book Antiqua" w:hAnsi="Book Antiqua"/>
          <w:sz w:val="24"/>
          <w:szCs w:val="24"/>
        </w:rPr>
        <w:t xml:space="preserve">5, </w:t>
      </w:r>
      <w:r w:rsidR="00E51792" w:rsidRPr="006E7D28">
        <w:rPr>
          <w:rFonts w:ascii="Book Antiqua" w:hAnsi="Book Antiqua"/>
          <w:sz w:val="24"/>
          <w:szCs w:val="24"/>
        </w:rPr>
        <w:t>2020</w:t>
      </w:r>
    </w:p>
    <w:p w14:paraId="6762E1C1" w14:textId="77777777" w:rsidR="00CB49FE" w:rsidRPr="006E7D28" w:rsidRDefault="00CB49FE">
      <w:pPr>
        <w:adjustRightInd w:val="0"/>
        <w:snapToGrid w:val="0"/>
        <w:spacing w:line="360" w:lineRule="auto"/>
        <w:rPr>
          <w:rFonts w:ascii="Book Antiqua" w:hAnsi="Book Antiqua"/>
          <w:sz w:val="24"/>
          <w:szCs w:val="24"/>
        </w:rPr>
      </w:pPr>
      <w:r w:rsidRPr="006E7D28">
        <w:rPr>
          <w:rFonts w:ascii="Book Antiqua" w:hAnsi="Book Antiqua"/>
          <w:b/>
          <w:sz w:val="24"/>
          <w:szCs w:val="24"/>
        </w:rPr>
        <w:t>Article in press:</w:t>
      </w:r>
      <w:r w:rsidRPr="006E7D28">
        <w:rPr>
          <w:rFonts w:ascii="Book Antiqua" w:hAnsi="Book Antiqua"/>
          <w:sz w:val="24"/>
          <w:szCs w:val="24"/>
        </w:rPr>
        <w:t xml:space="preserve"> </w:t>
      </w:r>
    </w:p>
    <w:bookmarkEnd w:id="78"/>
    <w:bookmarkEnd w:id="79"/>
    <w:p w14:paraId="577B862C" w14:textId="77777777" w:rsidR="00CB49FE" w:rsidRPr="006E7D28" w:rsidRDefault="00CB49FE">
      <w:pPr>
        <w:adjustRightInd w:val="0"/>
        <w:snapToGrid w:val="0"/>
        <w:spacing w:line="360" w:lineRule="auto"/>
        <w:rPr>
          <w:rFonts w:ascii="Book Antiqua" w:hAnsi="Book Antiqua"/>
          <w:sz w:val="24"/>
          <w:szCs w:val="24"/>
        </w:rPr>
      </w:pPr>
    </w:p>
    <w:p w14:paraId="38D736C1" w14:textId="77777777" w:rsidR="00CB49FE" w:rsidRPr="00247DA4" w:rsidRDefault="00CB49FE">
      <w:pPr>
        <w:adjustRightInd w:val="0"/>
        <w:snapToGrid w:val="0"/>
        <w:spacing w:line="360" w:lineRule="auto"/>
        <w:rPr>
          <w:rFonts w:ascii="Book Antiqua" w:hAnsi="Book Antiqua" w:cs="Helvetica"/>
          <w:b/>
          <w:sz w:val="24"/>
          <w:szCs w:val="24"/>
        </w:rPr>
      </w:pPr>
      <w:r w:rsidRPr="00247DA4">
        <w:rPr>
          <w:rFonts w:ascii="Book Antiqua" w:hAnsi="Book Antiqua" w:cs="Helvetica"/>
          <w:b/>
          <w:sz w:val="24"/>
          <w:szCs w:val="24"/>
        </w:rPr>
        <w:t xml:space="preserve">Specialty type: </w:t>
      </w:r>
      <w:r w:rsidRPr="00247DA4">
        <w:rPr>
          <w:rFonts w:ascii="Book Antiqua" w:eastAsia="微软雅黑" w:hAnsi="Book Antiqua" w:cs="宋体"/>
          <w:sz w:val="24"/>
          <w:szCs w:val="24"/>
        </w:rPr>
        <w:t>Medicine, research and experimental</w:t>
      </w:r>
    </w:p>
    <w:p w14:paraId="335C4BC0" w14:textId="77777777" w:rsidR="00CB49FE" w:rsidRPr="00D76104" w:rsidRDefault="00CB49FE">
      <w:pPr>
        <w:adjustRightInd w:val="0"/>
        <w:snapToGrid w:val="0"/>
        <w:spacing w:line="360" w:lineRule="auto"/>
        <w:rPr>
          <w:rFonts w:ascii="Book Antiqua" w:hAnsi="Book Antiqua" w:cs="Helvetica"/>
          <w:b/>
          <w:sz w:val="24"/>
          <w:szCs w:val="24"/>
        </w:rPr>
      </w:pPr>
      <w:r w:rsidRPr="00D76104">
        <w:rPr>
          <w:rFonts w:ascii="Book Antiqua" w:hAnsi="Book Antiqua" w:cs="Helvetica"/>
          <w:b/>
          <w:sz w:val="24"/>
          <w:szCs w:val="24"/>
        </w:rPr>
        <w:t xml:space="preserve">Country/Territory of origin: </w:t>
      </w:r>
      <w:r w:rsidR="00E51792" w:rsidRPr="00D76104">
        <w:rPr>
          <w:rFonts w:ascii="Book Antiqua" w:hAnsi="Book Antiqua"/>
          <w:sz w:val="24"/>
          <w:szCs w:val="24"/>
        </w:rPr>
        <w:t>China</w:t>
      </w:r>
    </w:p>
    <w:p w14:paraId="76D2E315" w14:textId="77777777" w:rsidR="00CB49FE" w:rsidRPr="00247DA4" w:rsidRDefault="00CB49FE">
      <w:pPr>
        <w:adjustRightInd w:val="0"/>
        <w:snapToGrid w:val="0"/>
        <w:spacing w:line="360" w:lineRule="auto"/>
        <w:rPr>
          <w:rFonts w:ascii="Book Antiqua" w:hAnsi="Book Antiqua" w:cs="Helvetica"/>
          <w:b/>
          <w:sz w:val="24"/>
          <w:szCs w:val="24"/>
        </w:rPr>
      </w:pPr>
      <w:r w:rsidRPr="00247DA4">
        <w:rPr>
          <w:rFonts w:ascii="Book Antiqua" w:hAnsi="Book Antiqua" w:cs="Helvetica"/>
          <w:b/>
          <w:sz w:val="24"/>
          <w:szCs w:val="24"/>
        </w:rPr>
        <w:t>Peer-review report’s scientific quality classification</w:t>
      </w:r>
    </w:p>
    <w:p w14:paraId="135E90C5"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t xml:space="preserve">Grade A (Excellent): </w:t>
      </w:r>
      <w:bookmarkStart w:id="84" w:name="OLE_LINK485"/>
      <w:bookmarkStart w:id="85" w:name="OLE_LINK486"/>
      <w:r w:rsidRPr="00247DA4">
        <w:rPr>
          <w:rFonts w:ascii="Book Antiqua" w:hAnsi="Book Antiqua" w:cs="Helvetica"/>
          <w:sz w:val="24"/>
          <w:szCs w:val="24"/>
        </w:rPr>
        <w:t>0</w:t>
      </w:r>
      <w:bookmarkEnd w:id="84"/>
      <w:bookmarkEnd w:id="85"/>
    </w:p>
    <w:p w14:paraId="2DE49E06"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t xml:space="preserve">Grade B (Very good): </w:t>
      </w:r>
      <w:r w:rsidR="00E51792" w:rsidRPr="00247DA4">
        <w:rPr>
          <w:rFonts w:ascii="Book Antiqua" w:hAnsi="Book Antiqua" w:cs="Helvetica"/>
          <w:sz w:val="24"/>
          <w:szCs w:val="24"/>
        </w:rPr>
        <w:t>0</w:t>
      </w:r>
    </w:p>
    <w:p w14:paraId="368F1875"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lastRenderedPageBreak/>
        <w:t>Grade C (Good): C</w:t>
      </w:r>
    </w:p>
    <w:p w14:paraId="2AAA16E6" w14:textId="77777777" w:rsidR="00CB49FE" w:rsidRPr="00247DA4" w:rsidRDefault="00CB49FE">
      <w:pPr>
        <w:adjustRightInd w:val="0"/>
        <w:snapToGrid w:val="0"/>
        <w:spacing w:line="360" w:lineRule="auto"/>
        <w:rPr>
          <w:rFonts w:ascii="Book Antiqua" w:hAnsi="Book Antiqua" w:cs="Helvetica"/>
          <w:sz w:val="24"/>
          <w:szCs w:val="24"/>
        </w:rPr>
      </w:pPr>
      <w:r w:rsidRPr="00247DA4">
        <w:rPr>
          <w:rFonts w:ascii="Book Antiqua" w:hAnsi="Book Antiqua" w:cs="Helvetica"/>
          <w:sz w:val="24"/>
          <w:szCs w:val="24"/>
        </w:rPr>
        <w:t xml:space="preserve">Grade D (Fair): 0 </w:t>
      </w:r>
    </w:p>
    <w:p w14:paraId="5A3D3997" w14:textId="77777777" w:rsidR="00CB49FE" w:rsidRPr="006E7D28" w:rsidRDefault="00CB49FE">
      <w:pPr>
        <w:adjustRightInd w:val="0"/>
        <w:snapToGrid w:val="0"/>
        <w:spacing w:line="360" w:lineRule="auto"/>
        <w:rPr>
          <w:rFonts w:ascii="Book Antiqua" w:hAnsi="Book Antiqua" w:cs="Calibri"/>
          <w:sz w:val="24"/>
          <w:szCs w:val="24"/>
        </w:rPr>
      </w:pPr>
      <w:r w:rsidRPr="00247DA4">
        <w:rPr>
          <w:rFonts w:ascii="Book Antiqua" w:hAnsi="Book Antiqua" w:cs="Helvetica"/>
          <w:sz w:val="24"/>
          <w:szCs w:val="24"/>
        </w:rPr>
        <w:t>Grade E (Poor): 0</w:t>
      </w:r>
    </w:p>
    <w:p w14:paraId="79D72CFE" w14:textId="77777777" w:rsidR="00CB49FE" w:rsidRPr="006E7D28" w:rsidRDefault="00CB49FE">
      <w:pPr>
        <w:pStyle w:val="aa"/>
        <w:adjustRightInd w:val="0"/>
        <w:snapToGrid w:val="0"/>
        <w:spacing w:line="360" w:lineRule="auto"/>
        <w:ind w:firstLine="480"/>
        <w:rPr>
          <w:rFonts w:ascii="Book Antiqua" w:hAnsi="Book Antiqua" w:cs="Calibri"/>
          <w:sz w:val="24"/>
          <w:szCs w:val="24"/>
        </w:rPr>
      </w:pPr>
    </w:p>
    <w:bookmarkEnd w:id="80"/>
    <w:bookmarkEnd w:id="81"/>
    <w:p w14:paraId="4EE615FE" w14:textId="0E82DFF1" w:rsidR="00CB49FE" w:rsidRPr="00A341CF" w:rsidRDefault="00CB49FE" w:rsidP="006E7D28">
      <w:pPr>
        <w:pStyle w:val="ae"/>
        <w:adjustRightInd w:val="0"/>
        <w:snapToGrid w:val="0"/>
        <w:spacing w:line="360" w:lineRule="auto"/>
        <w:rPr>
          <w:rFonts w:ascii="Book Antiqua" w:hAnsi="Book Antiqua"/>
          <w:b/>
          <w:sz w:val="24"/>
          <w:szCs w:val="24"/>
        </w:rPr>
      </w:pPr>
      <w:r w:rsidRPr="00247DA4">
        <w:rPr>
          <w:rFonts w:ascii="Book Antiqua" w:hAnsi="Book Antiqua"/>
          <w:b/>
          <w:sz w:val="24"/>
          <w:szCs w:val="24"/>
        </w:rPr>
        <w:t>P-Reviewer:</w:t>
      </w:r>
      <w:r w:rsidR="00E51792" w:rsidRPr="00247DA4">
        <w:rPr>
          <w:rFonts w:ascii="Book Antiqua" w:hAnsi="Book Antiqua"/>
          <w:sz w:val="24"/>
          <w:szCs w:val="24"/>
        </w:rPr>
        <w:t xml:space="preserve"> Tenreiro N</w:t>
      </w:r>
      <w:r w:rsidRPr="00247DA4">
        <w:rPr>
          <w:rFonts w:ascii="Book Antiqua" w:hAnsi="Book Antiqua"/>
          <w:color w:val="000000"/>
          <w:sz w:val="24"/>
          <w:szCs w:val="24"/>
        </w:rPr>
        <w:t xml:space="preserve"> </w:t>
      </w:r>
      <w:r w:rsidRPr="00247DA4">
        <w:rPr>
          <w:rFonts w:ascii="Book Antiqua" w:hAnsi="Book Antiqua"/>
          <w:b/>
          <w:sz w:val="24"/>
          <w:szCs w:val="24"/>
        </w:rPr>
        <w:t xml:space="preserve">S-Editor: </w:t>
      </w:r>
      <w:r w:rsidRPr="00F0700D">
        <w:rPr>
          <w:rFonts w:ascii="Book Antiqua" w:hAnsi="Book Antiqua"/>
          <w:sz w:val="24"/>
          <w:szCs w:val="24"/>
        </w:rPr>
        <w:t>Ma YJ</w:t>
      </w:r>
      <w:r w:rsidRPr="00F0700D">
        <w:rPr>
          <w:rFonts w:ascii="Book Antiqua" w:hAnsi="Book Antiqua"/>
          <w:b/>
          <w:sz w:val="24"/>
          <w:szCs w:val="24"/>
        </w:rPr>
        <w:t xml:space="preserve"> L-Editor: </w:t>
      </w:r>
      <w:r w:rsidR="00AE19FC" w:rsidRPr="00D76104">
        <w:rPr>
          <w:rFonts w:ascii="Book Antiqua" w:hAnsi="Book Antiqua"/>
          <w:bCs/>
          <w:sz w:val="24"/>
          <w:szCs w:val="24"/>
        </w:rPr>
        <w:t xml:space="preserve">Filipodia </w:t>
      </w:r>
      <w:r w:rsidRPr="00D76104">
        <w:rPr>
          <w:rFonts w:ascii="Book Antiqua" w:hAnsi="Book Antiqua"/>
          <w:b/>
          <w:sz w:val="24"/>
          <w:szCs w:val="24"/>
        </w:rPr>
        <w:t xml:space="preserve">E-Editor: </w:t>
      </w:r>
    </w:p>
    <w:bookmarkEnd w:id="82"/>
    <w:bookmarkEnd w:id="83"/>
    <w:p w14:paraId="6BE685B7" w14:textId="77777777" w:rsidR="00CB49FE" w:rsidRPr="00247DA4" w:rsidRDefault="00CB49FE">
      <w:pPr>
        <w:adjustRightInd w:val="0"/>
        <w:snapToGrid w:val="0"/>
        <w:spacing w:line="360" w:lineRule="auto"/>
        <w:rPr>
          <w:rFonts w:ascii="Book Antiqua" w:hAnsi="Book Antiqua" w:cs="Courier New"/>
          <w:b/>
          <w:sz w:val="24"/>
          <w:szCs w:val="24"/>
        </w:rPr>
      </w:pPr>
      <w:r w:rsidRPr="00247DA4">
        <w:rPr>
          <w:rFonts w:ascii="Book Antiqua" w:hAnsi="Book Antiqua" w:cs="Courier New"/>
          <w:b/>
          <w:sz w:val="24"/>
          <w:szCs w:val="24"/>
        </w:rPr>
        <w:br w:type="page"/>
      </w:r>
    </w:p>
    <w:p w14:paraId="05A4B286" w14:textId="77777777" w:rsidR="00B01357" w:rsidRPr="00247DA4" w:rsidRDefault="00E51792">
      <w:pPr>
        <w:adjustRightInd w:val="0"/>
        <w:snapToGrid w:val="0"/>
        <w:spacing w:line="360" w:lineRule="auto"/>
        <w:rPr>
          <w:rFonts w:ascii="Book Antiqua" w:hAnsi="Book Antiqua"/>
          <w:b/>
          <w:sz w:val="24"/>
          <w:szCs w:val="24"/>
        </w:rPr>
      </w:pPr>
      <w:r w:rsidRPr="00247DA4">
        <w:rPr>
          <w:rFonts w:ascii="Book Antiqua" w:hAnsi="Book Antiqua"/>
          <w:b/>
          <w:sz w:val="24"/>
          <w:szCs w:val="24"/>
        </w:rPr>
        <w:lastRenderedPageBreak/>
        <w:t>Figure Legends</w:t>
      </w:r>
    </w:p>
    <w:p w14:paraId="1A6167AB" w14:textId="77777777" w:rsidR="00661858" w:rsidRPr="00247DA4" w:rsidRDefault="00661858">
      <w:pPr>
        <w:autoSpaceDE w:val="0"/>
        <w:autoSpaceDN w:val="0"/>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drawing>
          <wp:inline distT="0" distB="0" distL="0" distR="0" wp14:anchorId="435576FB" wp14:editId="40C24357">
            <wp:extent cx="2475425" cy="1562100"/>
            <wp:effectExtent l="19050" t="0" r="1075"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75425" cy="1562100"/>
                    </a:xfrm>
                    <a:prstGeom prst="rect">
                      <a:avLst/>
                    </a:prstGeom>
                    <a:noFill/>
                    <a:ln w="9525">
                      <a:noFill/>
                      <a:miter lim="800000"/>
                      <a:headEnd/>
                      <a:tailEnd/>
                    </a:ln>
                  </pic:spPr>
                </pic:pic>
              </a:graphicData>
            </a:graphic>
          </wp:inline>
        </w:drawing>
      </w:r>
    </w:p>
    <w:p w14:paraId="25D2CC50" w14:textId="77777777" w:rsidR="00E51792" w:rsidRPr="00247DA4" w:rsidRDefault="00E51792">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A</w:t>
      </w:r>
    </w:p>
    <w:p w14:paraId="22F4CD97" w14:textId="77777777" w:rsidR="00661858" w:rsidRPr="006E7D28" w:rsidRDefault="00661858">
      <w:pPr>
        <w:adjustRightInd w:val="0"/>
        <w:snapToGrid w:val="0"/>
        <w:spacing w:line="360" w:lineRule="auto"/>
        <w:rPr>
          <w:rFonts w:ascii="Book Antiqua" w:hAnsi="Book Antiqua" w:cs="Times New Roman"/>
          <w:color w:val="000000" w:themeColor="text1"/>
          <w:sz w:val="24"/>
          <w:szCs w:val="24"/>
        </w:rPr>
      </w:pPr>
      <w:bookmarkStart w:id="86" w:name="OLE_LINK205"/>
      <w:bookmarkStart w:id="87" w:name="OLE_LINK206"/>
      <w:r w:rsidRPr="006E7D28">
        <w:rPr>
          <w:rFonts w:ascii="Book Antiqua" w:hAnsi="Book Antiqua" w:cs="Times New Roman"/>
          <w:noProof/>
          <w:color w:val="000000" w:themeColor="text1"/>
          <w:sz w:val="24"/>
          <w:szCs w:val="24"/>
        </w:rPr>
        <w:drawing>
          <wp:inline distT="0" distB="0" distL="0" distR="0" wp14:anchorId="779E375F" wp14:editId="0BBF1E64">
            <wp:extent cx="1266825" cy="1800225"/>
            <wp:effectExtent l="19050" t="0" r="9525" b="0"/>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66825" cy="1800225"/>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3DFDA4F1" wp14:editId="46AD7762">
            <wp:extent cx="1276350" cy="1800225"/>
            <wp:effectExtent l="1905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76350" cy="1800225"/>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07C9CF89" wp14:editId="642B6195">
            <wp:extent cx="1790700" cy="1804035"/>
            <wp:effectExtent l="0" t="0" r="0" b="5715"/>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787769" cy="1801082"/>
                    </a:xfrm>
                    <a:prstGeom prst="rect">
                      <a:avLst/>
                    </a:prstGeom>
                    <a:noFill/>
                    <a:ln w="9525">
                      <a:noFill/>
                      <a:miter lim="800000"/>
                      <a:headEnd/>
                      <a:tailEnd/>
                    </a:ln>
                  </pic:spPr>
                </pic:pic>
              </a:graphicData>
            </a:graphic>
          </wp:inline>
        </w:drawing>
      </w:r>
    </w:p>
    <w:bookmarkEnd w:id="86"/>
    <w:bookmarkEnd w:id="87"/>
    <w:p w14:paraId="247FD9FF" w14:textId="77777777" w:rsidR="00E51792" w:rsidRPr="00247DA4" w:rsidRDefault="00E51792">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B</w:t>
      </w:r>
    </w:p>
    <w:p w14:paraId="57DAD1B2" w14:textId="77777777" w:rsidR="00661858" w:rsidRPr="006E7D28" w:rsidRDefault="00661858">
      <w:pPr>
        <w:adjustRightInd w:val="0"/>
        <w:snapToGrid w:val="0"/>
        <w:spacing w:line="360" w:lineRule="auto"/>
        <w:rPr>
          <w:rFonts w:ascii="Book Antiqua" w:hAnsi="Book Antiqua" w:cs="Times New Roman"/>
          <w:b/>
          <w:color w:val="000000" w:themeColor="text1"/>
          <w:sz w:val="24"/>
          <w:szCs w:val="24"/>
        </w:rPr>
      </w:pPr>
      <w:r w:rsidRPr="006E7D28">
        <w:rPr>
          <w:rFonts w:ascii="Book Antiqua" w:hAnsi="Book Antiqua" w:cs="Times New Roman"/>
          <w:noProof/>
          <w:color w:val="000000" w:themeColor="text1"/>
          <w:sz w:val="24"/>
          <w:szCs w:val="24"/>
        </w:rPr>
        <w:drawing>
          <wp:inline distT="0" distB="0" distL="0" distR="0" wp14:anchorId="6F4B6E69" wp14:editId="3BD7B7D1">
            <wp:extent cx="1643806" cy="2050793"/>
            <wp:effectExtent l="0" t="0" r="0" b="0"/>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647825" cy="2055807"/>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5DB3A890" wp14:editId="50567BC5">
            <wp:extent cx="2484206" cy="2050793"/>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2486025" cy="2052294"/>
                    </a:xfrm>
                    <a:prstGeom prst="rect">
                      <a:avLst/>
                    </a:prstGeom>
                    <a:noFill/>
                    <a:ln w="9525">
                      <a:noFill/>
                      <a:miter lim="800000"/>
                      <a:headEnd/>
                      <a:tailEnd/>
                    </a:ln>
                  </pic:spPr>
                </pic:pic>
              </a:graphicData>
            </a:graphic>
          </wp:inline>
        </w:drawing>
      </w:r>
    </w:p>
    <w:p w14:paraId="00AB6D23" w14:textId="77777777" w:rsidR="00E51792" w:rsidRPr="00247DA4" w:rsidRDefault="00E51792">
      <w:pPr>
        <w:adjustRightInd w:val="0"/>
        <w:snapToGrid w:val="0"/>
        <w:spacing w:line="360" w:lineRule="auto"/>
        <w:rPr>
          <w:rFonts w:ascii="Book Antiqua" w:eastAsia="宋体" w:hAnsi="Book Antiqua" w:cs="Times New Roman"/>
          <w:b/>
          <w:color w:val="000000" w:themeColor="text1"/>
          <w:kern w:val="0"/>
          <w:sz w:val="24"/>
          <w:szCs w:val="24"/>
        </w:rPr>
      </w:pPr>
      <w:r w:rsidRPr="00247DA4">
        <w:rPr>
          <w:rFonts w:ascii="Book Antiqua" w:eastAsia="宋体" w:hAnsi="Book Antiqua" w:cs="Times New Roman"/>
          <w:b/>
          <w:color w:val="000000" w:themeColor="text1"/>
          <w:kern w:val="0"/>
          <w:sz w:val="24"/>
          <w:szCs w:val="24"/>
        </w:rPr>
        <w:t>C</w:t>
      </w:r>
    </w:p>
    <w:p w14:paraId="4B869887" w14:textId="6F579B01" w:rsidR="00661858" w:rsidRPr="00247DA4" w:rsidRDefault="00E51792">
      <w:pPr>
        <w:autoSpaceDE w:val="0"/>
        <w:autoSpaceDN w:val="0"/>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t>Figure 1 Imaging examinations of the colon.</w:t>
      </w:r>
      <w:r w:rsidR="007D38A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A:</w:t>
      </w:r>
      <w:r w:rsidR="007D38A2" w:rsidRPr="00247DA4">
        <w:rPr>
          <w:rFonts w:ascii="Book Antiqua" w:hAnsi="Book Antiqua" w:cs="Times New Roman"/>
          <w:color w:val="000000" w:themeColor="text1"/>
          <w:sz w:val="24"/>
          <w:szCs w:val="24"/>
        </w:rPr>
        <w:t xml:space="preserve"> </w:t>
      </w:r>
      <w:r w:rsidRPr="00247DA4">
        <w:rPr>
          <w:rFonts w:ascii="Book Antiqua" w:hAnsi="Book Antiqua" w:cs="Times New Roman"/>
          <w:color w:val="000000" w:themeColor="text1"/>
          <w:sz w:val="24"/>
          <w:szCs w:val="24"/>
        </w:rPr>
        <w:t>Initial contrast-enhanced computed tomography (CT) of abdomen showed slight enhancement of the wall of sigmoid colon and a mass</w:t>
      </w:r>
      <w:r w:rsidR="00CF74CA" w:rsidRPr="00247DA4">
        <w:rPr>
          <w:rFonts w:ascii="Book Antiqua" w:hAnsi="Book Antiqua" w:cs="Times New Roman"/>
          <w:color w:val="000000" w:themeColor="text1"/>
          <w:sz w:val="24"/>
          <w:szCs w:val="24"/>
        </w:rPr>
        <w:t xml:space="preserve"> (arrow)</w:t>
      </w:r>
      <w:r w:rsidRPr="00247DA4">
        <w:rPr>
          <w:rFonts w:ascii="Book Antiqua" w:hAnsi="Book Antiqua" w:cs="Times New Roman"/>
          <w:color w:val="000000" w:themeColor="text1"/>
          <w:sz w:val="24"/>
          <w:szCs w:val="24"/>
        </w:rPr>
        <w:t xml:space="preserve">; B: </w:t>
      </w:r>
      <w:r w:rsidRPr="00247DA4">
        <w:rPr>
          <w:rFonts w:ascii="Book Antiqua" w:hAnsi="Book Antiqua" w:cs="Times New Roman"/>
          <w:caps/>
          <w:color w:val="000000" w:themeColor="text1"/>
          <w:sz w:val="24"/>
          <w:szCs w:val="24"/>
        </w:rPr>
        <w:t>p</w:t>
      </w:r>
      <w:r w:rsidRPr="00247DA4">
        <w:rPr>
          <w:rFonts w:ascii="Book Antiqua" w:hAnsi="Book Antiqua" w:cs="Times New Roman"/>
          <w:color w:val="000000" w:themeColor="text1"/>
          <w:sz w:val="24"/>
          <w:szCs w:val="24"/>
        </w:rPr>
        <w:t>ositron emission tomography (PET)</w:t>
      </w:r>
      <w:r w:rsidRPr="00247DA4">
        <w:rPr>
          <w:rFonts w:ascii="Book Antiqua" w:eastAsia="宋体" w:hAnsi="Book Antiqua" w:cs="Times New Roman"/>
          <w:color w:val="000000" w:themeColor="text1"/>
          <w:kern w:val="0"/>
          <w:sz w:val="24"/>
          <w:szCs w:val="24"/>
        </w:rPr>
        <w:t>-CT showed a high metabolic shadow in the descending colon, suggesting metastasis,</w:t>
      </w:r>
      <w:r w:rsidR="007D38A2" w:rsidRPr="00F0700D">
        <w:rPr>
          <w:rFonts w:ascii="Book Antiqua" w:eastAsia="宋体" w:hAnsi="Book Antiqua" w:cs="Times New Roman"/>
          <w:color w:val="000000" w:themeColor="text1"/>
          <w:kern w:val="0"/>
          <w:sz w:val="24"/>
          <w:szCs w:val="24"/>
        </w:rPr>
        <w:t xml:space="preserve"> </w:t>
      </w:r>
      <w:r w:rsidRPr="00D76104">
        <w:rPr>
          <w:rFonts w:ascii="Book Antiqua" w:eastAsia="宋体" w:hAnsi="Book Antiqua" w:cs="Times New Roman"/>
          <w:color w:val="000000" w:themeColor="text1"/>
          <w:kern w:val="0"/>
          <w:sz w:val="24"/>
          <w:szCs w:val="24"/>
        </w:rPr>
        <w:t xml:space="preserve">but no such shadow was seen in the spleen; </w:t>
      </w:r>
      <w:r w:rsidR="007D38A2" w:rsidRPr="00247DA4">
        <w:rPr>
          <w:rFonts w:ascii="Book Antiqua" w:eastAsia="宋体" w:hAnsi="Book Antiqua" w:cs="Times New Roman"/>
          <w:color w:val="000000" w:themeColor="text1"/>
          <w:kern w:val="0"/>
          <w:sz w:val="24"/>
          <w:szCs w:val="24"/>
        </w:rPr>
        <w:t xml:space="preserve">C: </w:t>
      </w:r>
      <w:r w:rsidR="00661858" w:rsidRPr="00247DA4">
        <w:rPr>
          <w:rFonts w:ascii="Book Antiqua" w:eastAsia="宋体" w:hAnsi="Book Antiqua" w:cs="Times New Roman"/>
          <w:color w:val="000000" w:themeColor="text1"/>
          <w:kern w:val="0"/>
          <w:sz w:val="24"/>
          <w:szCs w:val="24"/>
        </w:rPr>
        <w:t>PET-</w:t>
      </w:r>
      <w:r w:rsidR="007D38A2" w:rsidRPr="00247DA4">
        <w:rPr>
          <w:rFonts w:ascii="Book Antiqua" w:eastAsia="宋体" w:hAnsi="Book Antiqua" w:cs="Times New Roman"/>
          <w:color w:val="000000" w:themeColor="text1"/>
          <w:kern w:val="0"/>
          <w:sz w:val="24"/>
          <w:szCs w:val="24"/>
        </w:rPr>
        <w:t>magnetic resonance imaging</w:t>
      </w:r>
      <w:r w:rsidR="00661858" w:rsidRPr="00247DA4">
        <w:rPr>
          <w:rFonts w:ascii="Book Antiqua" w:eastAsia="宋体" w:hAnsi="Book Antiqua" w:cs="Times New Roman"/>
          <w:color w:val="000000" w:themeColor="text1"/>
          <w:kern w:val="0"/>
          <w:sz w:val="24"/>
          <w:szCs w:val="24"/>
        </w:rPr>
        <w:t xml:space="preserve"> revealed a high metabolic shadow, suggesting metastasis.</w:t>
      </w:r>
    </w:p>
    <w:p w14:paraId="05965175" w14:textId="77777777"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br w:type="page"/>
      </w:r>
      <w:r w:rsidRPr="006E7D28">
        <w:rPr>
          <w:rFonts w:ascii="Book Antiqua" w:hAnsi="Book Antiqua" w:cs="Times New Roman"/>
          <w:noProof/>
          <w:color w:val="000000" w:themeColor="text1"/>
          <w:sz w:val="24"/>
          <w:szCs w:val="24"/>
        </w:rPr>
        <w:lastRenderedPageBreak/>
        <w:drawing>
          <wp:inline distT="0" distB="0" distL="0" distR="0" wp14:anchorId="20D71E25" wp14:editId="77AC224B">
            <wp:extent cx="1678558" cy="1962150"/>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678558" cy="1962150"/>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21AC8192" wp14:editId="71F38E49">
            <wp:extent cx="1717514" cy="1971675"/>
            <wp:effectExtent l="1905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721337" cy="1976064"/>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27A674F7" wp14:editId="37E1F7AE">
            <wp:extent cx="1571625" cy="1979000"/>
            <wp:effectExtent l="1905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73183" cy="1980962"/>
                    </a:xfrm>
                    <a:prstGeom prst="rect">
                      <a:avLst/>
                    </a:prstGeom>
                    <a:noFill/>
                    <a:ln w="9525">
                      <a:noFill/>
                      <a:miter lim="800000"/>
                      <a:headEnd/>
                      <a:tailEnd/>
                    </a:ln>
                  </pic:spPr>
                </pic:pic>
              </a:graphicData>
            </a:graphic>
          </wp:inline>
        </w:drawing>
      </w:r>
    </w:p>
    <w:p w14:paraId="72BFAF59" w14:textId="77777777" w:rsidR="0049218D" w:rsidRPr="00247DA4" w:rsidRDefault="00661858">
      <w:pPr>
        <w:adjustRightInd w:val="0"/>
        <w:snapToGrid w:val="0"/>
        <w:spacing w:line="360" w:lineRule="auto"/>
        <w:rPr>
          <w:rFonts w:ascii="Book Antiqua" w:eastAsia="宋体" w:hAnsi="Book Antiqua" w:cs="Times New Roman"/>
          <w:b/>
          <w:color w:val="000000" w:themeColor="text1"/>
          <w:kern w:val="0"/>
          <w:sz w:val="24"/>
          <w:szCs w:val="24"/>
        </w:rPr>
      </w:pPr>
      <w:r w:rsidRPr="00247DA4">
        <w:rPr>
          <w:rFonts w:ascii="Book Antiqua" w:hAnsi="Book Antiqua" w:cs="Times New Roman"/>
          <w:b/>
          <w:color w:val="000000" w:themeColor="text1"/>
          <w:sz w:val="24"/>
          <w:szCs w:val="24"/>
        </w:rPr>
        <w:t>Figure 2</w:t>
      </w:r>
      <w:r w:rsidR="007D38A2" w:rsidRPr="00247DA4">
        <w:rPr>
          <w:rFonts w:ascii="Book Antiqua" w:hAnsi="Book Antiqua" w:cs="Times New Roman"/>
          <w:b/>
          <w:color w:val="000000" w:themeColor="text1"/>
          <w:sz w:val="24"/>
          <w:szCs w:val="24"/>
        </w:rPr>
        <w:t xml:space="preserve"> </w:t>
      </w:r>
      <w:r w:rsidR="00233202" w:rsidRPr="00247DA4">
        <w:rPr>
          <w:rFonts w:ascii="Book Antiqua" w:eastAsia="宋体" w:hAnsi="Book Antiqua" w:cs="Times New Roman"/>
          <w:b/>
          <w:color w:val="000000" w:themeColor="text1"/>
          <w:kern w:val="0"/>
          <w:sz w:val="24"/>
          <w:szCs w:val="24"/>
        </w:rPr>
        <w:t>The surgical specimen displayed multiple metastases</w:t>
      </w:r>
      <w:r w:rsidR="003E54F6" w:rsidRPr="00247DA4">
        <w:rPr>
          <w:rFonts w:ascii="Book Antiqua" w:eastAsia="宋体" w:hAnsi="Book Antiqua" w:cs="Times New Roman"/>
          <w:b/>
          <w:color w:val="000000" w:themeColor="text1"/>
          <w:kern w:val="0"/>
          <w:sz w:val="24"/>
          <w:szCs w:val="24"/>
        </w:rPr>
        <w:t xml:space="preserve"> (A-C)</w:t>
      </w:r>
      <w:r w:rsidR="00233202" w:rsidRPr="00247DA4">
        <w:rPr>
          <w:rFonts w:ascii="Book Antiqua" w:eastAsia="宋体" w:hAnsi="Book Antiqua" w:cs="Times New Roman"/>
          <w:b/>
          <w:color w:val="000000" w:themeColor="text1"/>
          <w:kern w:val="0"/>
          <w:sz w:val="24"/>
          <w:szCs w:val="24"/>
        </w:rPr>
        <w:t>.</w:t>
      </w:r>
    </w:p>
    <w:p w14:paraId="3EB6CBDD" w14:textId="77777777" w:rsidR="007D38A2" w:rsidRPr="00247DA4" w:rsidRDefault="007D38A2">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br w:type="page"/>
      </w:r>
    </w:p>
    <w:p w14:paraId="05B7B1BC" w14:textId="77777777"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lastRenderedPageBreak/>
        <w:drawing>
          <wp:inline distT="0" distB="0" distL="0" distR="0" wp14:anchorId="72E7A0C7" wp14:editId="3B0FF8F1">
            <wp:extent cx="1664073" cy="1257300"/>
            <wp:effectExtent l="19050" t="0" r="0" b="0"/>
            <wp:docPr id="9"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664073" cy="1257300"/>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6ECDF8C2" wp14:editId="6ECD280E">
            <wp:extent cx="1638300" cy="1256323"/>
            <wp:effectExtent l="19050" t="0" r="0" b="0"/>
            <wp:docPr id="1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642264" cy="1259363"/>
                    </a:xfrm>
                    <a:prstGeom prst="rect">
                      <a:avLst/>
                    </a:prstGeom>
                    <a:noFill/>
                    <a:ln w="9525">
                      <a:noFill/>
                      <a:miter lim="800000"/>
                      <a:headEnd/>
                      <a:tailEnd/>
                    </a:ln>
                  </pic:spPr>
                </pic:pic>
              </a:graphicData>
            </a:graphic>
          </wp:inline>
        </w:drawing>
      </w:r>
      <w:r w:rsidRPr="006E7D28">
        <w:rPr>
          <w:rFonts w:ascii="Book Antiqua" w:hAnsi="Book Antiqua" w:cs="Times New Roman"/>
          <w:noProof/>
          <w:color w:val="000000" w:themeColor="text1"/>
          <w:sz w:val="24"/>
          <w:szCs w:val="24"/>
        </w:rPr>
        <w:drawing>
          <wp:inline distT="0" distB="0" distL="0" distR="0" wp14:anchorId="4F868B69" wp14:editId="779F0B64">
            <wp:extent cx="1720658" cy="1257300"/>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720658" cy="1257300"/>
                    </a:xfrm>
                    <a:prstGeom prst="rect">
                      <a:avLst/>
                    </a:prstGeom>
                    <a:noFill/>
                    <a:ln w="9525">
                      <a:noFill/>
                      <a:miter lim="800000"/>
                      <a:headEnd/>
                      <a:tailEnd/>
                    </a:ln>
                  </pic:spPr>
                </pic:pic>
              </a:graphicData>
            </a:graphic>
          </wp:inline>
        </w:drawing>
      </w:r>
    </w:p>
    <w:p w14:paraId="732A219B" w14:textId="06D00938"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247DA4">
        <w:rPr>
          <w:rFonts w:ascii="Book Antiqua" w:eastAsia="宋体" w:hAnsi="Book Antiqua" w:cs="Times New Roman"/>
          <w:b/>
          <w:color w:val="000000" w:themeColor="text1"/>
          <w:kern w:val="0"/>
          <w:sz w:val="24"/>
          <w:szCs w:val="24"/>
        </w:rPr>
        <w:t>Figure 3</w:t>
      </w:r>
      <w:r w:rsidR="007D38A2" w:rsidRPr="00247DA4">
        <w:rPr>
          <w:rFonts w:ascii="Book Antiqua" w:eastAsia="宋体" w:hAnsi="Book Antiqua" w:cs="Times New Roman"/>
          <w:b/>
          <w:color w:val="000000" w:themeColor="text1"/>
          <w:kern w:val="0"/>
          <w:sz w:val="24"/>
          <w:szCs w:val="24"/>
        </w:rPr>
        <w:t xml:space="preserve"> </w:t>
      </w:r>
      <w:proofErr w:type="gramStart"/>
      <w:r w:rsidR="007D38A2" w:rsidRPr="00247DA4">
        <w:rPr>
          <w:rFonts w:ascii="Book Antiqua" w:eastAsia="宋体" w:hAnsi="Book Antiqua" w:cs="Times New Roman"/>
          <w:b/>
          <w:color w:val="000000" w:themeColor="text1"/>
          <w:kern w:val="0"/>
          <w:sz w:val="24"/>
          <w:szCs w:val="24"/>
        </w:rPr>
        <w:t>The</w:t>
      </w:r>
      <w:proofErr w:type="gramEnd"/>
      <w:r w:rsidR="007D38A2" w:rsidRPr="00247DA4">
        <w:rPr>
          <w:rFonts w:ascii="Book Antiqua" w:eastAsia="宋体" w:hAnsi="Book Antiqua" w:cs="Times New Roman"/>
          <w:b/>
          <w:color w:val="000000" w:themeColor="text1"/>
          <w:kern w:val="0"/>
          <w:sz w:val="24"/>
          <w:szCs w:val="24"/>
        </w:rPr>
        <w:t xml:space="preserve"> </w:t>
      </w:r>
      <w:r w:rsidR="007D38A2" w:rsidRPr="00247DA4">
        <w:rPr>
          <w:rFonts w:ascii="Book Antiqua" w:hAnsi="Book Antiqua" w:cs="Times New Roman"/>
          <w:b/>
          <w:color w:val="000000" w:themeColor="text1"/>
          <w:sz w:val="24"/>
          <w:szCs w:val="24"/>
        </w:rPr>
        <w:t xml:space="preserve">postoperative </w:t>
      </w:r>
      <w:r w:rsidR="007D38A2" w:rsidRPr="00F0700D">
        <w:rPr>
          <w:rFonts w:ascii="Book Antiqua" w:hAnsi="Book Antiqua" w:cs="Times New Roman"/>
          <w:b/>
          <w:color w:val="000000" w:themeColor="text1"/>
          <w:sz w:val="24"/>
          <w:szCs w:val="24"/>
        </w:rPr>
        <w:t>pathology (</w:t>
      </w:r>
      <w:r w:rsidR="007137F9" w:rsidRPr="00D76104">
        <w:rPr>
          <w:rFonts w:ascii="Book Antiqua" w:hAnsi="Book Antiqua" w:cs="Times New Roman"/>
          <w:b/>
          <w:color w:val="000000" w:themeColor="text1"/>
          <w:sz w:val="24"/>
          <w:szCs w:val="24"/>
        </w:rPr>
        <w:t xml:space="preserve">100 </w:t>
      </w:r>
      <w:r w:rsidR="00A972D7" w:rsidRPr="006E7D28">
        <w:rPr>
          <w:rFonts w:ascii="Book Antiqua" w:hAnsi="Book Antiqua" w:cs="Times New Roman"/>
          <w:b/>
          <w:sz w:val="24"/>
          <w:szCs w:val="24"/>
        </w:rPr>
        <w:t>×</w:t>
      </w:r>
      <w:r w:rsidR="007D38A2" w:rsidRPr="00247DA4">
        <w:rPr>
          <w:rFonts w:ascii="Book Antiqua" w:hAnsi="Book Antiqua" w:cs="Times New Roman"/>
          <w:b/>
          <w:color w:val="000000" w:themeColor="text1"/>
          <w:sz w:val="24"/>
          <w:szCs w:val="24"/>
        </w:rPr>
        <w:t>).</w:t>
      </w:r>
      <w:r w:rsidR="007D38A2" w:rsidRPr="00247DA4">
        <w:rPr>
          <w:rFonts w:ascii="Book Antiqua" w:hAnsi="Book Antiqua" w:cs="Times New Roman"/>
          <w:color w:val="000000" w:themeColor="text1"/>
          <w:sz w:val="24"/>
          <w:szCs w:val="24"/>
        </w:rPr>
        <w:t xml:space="preserve"> </w:t>
      </w:r>
      <w:r w:rsidRPr="00247DA4">
        <w:rPr>
          <w:rFonts w:ascii="Book Antiqua" w:eastAsia="宋体" w:hAnsi="Book Antiqua" w:cs="Times New Roman"/>
          <w:color w:val="000000" w:themeColor="text1"/>
          <w:kern w:val="0"/>
          <w:sz w:val="24"/>
          <w:szCs w:val="24"/>
        </w:rPr>
        <w:t>A</w:t>
      </w:r>
      <w:r w:rsidR="007D38A2" w:rsidRPr="00247DA4">
        <w:rPr>
          <w:rFonts w:ascii="Book Antiqua" w:eastAsia="宋体" w:hAnsi="Book Antiqua" w:cs="Times New Roman"/>
          <w:color w:val="000000" w:themeColor="text1"/>
          <w:kern w:val="0"/>
          <w:sz w:val="24"/>
          <w:szCs w:val="24"/>
        </w:rPr>
        <w:t>:</w:t>
      </w:r>
      <w:r w:rsidRPr="00247DA4">
        <w:rPr>
          <w:rFonts w:ascii="Book Antiqua" w:eastAsia="宋体" w:hAnsi="Book Antiqua" w:cs="Times New Roman"/>
          <w:color w:val="000000" w:themeColor="text1"/>
          <w:kern w:val="0"/>
          <w:sz w:val="24"/>
          <w:szCs w:val="24"/>
        </w:rPr>
        <w:t xml:space="preserve"> Postoperative pathology with </w:t>
      </w:r>
      <w:r w:rsidR="007137F9" w:rsidRPr="00247DA4">
        <w:rPr>
          <w:rFonts w:ascii="Book Antiqua" w:eastAsia="宋体" w:hAnsi="Book Antiqua" w:cs="Times New Roman"/>
          <w:color w:val="000000" w:themeColor="text1"/>
          <w:kern w:val="0"/>
          <w:sz w:val="24"/>
          <w:szCs w:val="24"/>
        </w:rPr>
        <w:t>hematoxylin and eosin</w:t>
      </w:r>
      <w:r w:rsidRPr="00247DA4">
        <w:rPr>
          <w:rFonts w:ascii="Book Antiqua" w:eastAsia="宋体" w:hAnsi="Book Antiqua" w:cs="Times New Roman"/>
          <w:color w:val="000000" w:themeColor="text1"/>
          <w:kern w:val="0"/>
          <w:sz w:val="24"/>
          <w:szCs w:val="24"/>
        </w:rPr>
        <w:t xml:space="preserve"> staining</w:t>
      </w:r>
      <w:r w:rsidR="00233202" w:rsidRPr="00247DA4">
        <w:rPr>
          <w:rFonts w:ascii="Book Antiqua" w:hAnsi="Book Antiqua" w:cs="Times New Roman"/>
          <w:color w:val="000000" w:themeColor="text1"/>
          <w:sz w:val="24"/>
          <w:szCs w:val="24"/>
        </w:rPr>
        <w:t xml:space="preserve"> </w:t>
      </w:r>
      <w:r w:rsidR="00233202" w:rsidRPr="00247DA4">
        <w:rPr>
          <w:rFonts w:ascii="Book Antiqua" w:eastAsia="宋体" w:hAnsi="Book Antiqua" w:cs="Times New Roman"/>
          <w:color w:val="000000" w:themeColor="text1"/>
          <w:kern w:val="0"/>
          <w:sz w:val="24"/>
          <w:szCs w:val="24"/>
        </w:rPr>
        <w:t>indicated multiple metastatic moderately differentiated adenocarcinoma of the spleen</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B</w:t>
      </w:r>
      <w:r w:rsidR="00A972D7" w:rsidRPr="00247DA4">
        <w:rPr>
          <w:rFonts w:ascii="Book Antiqua" w:eastAsia="宋体" w:hAnsi="Book Antiqua" w:cs="Times New Roman"/>
          <w:color w:val="000000" w:themeColor="text1"/>
          <w:kern w:val="0"/>
          <w:sz w:val="24"/>
          <w:szCs w:val="24"/>
        </w:rPr>
        <w:t xml:space="preserve"> and </w:t>
      </w:r>
      <w:r w:rsidRPr="00247DA4">
        <w:rPr>
          <w:rFonts w:ascii="Book Antiqua" w:eastAsia="宋体" w:hAnsi="Book Antiqua" w:cs="Times New Roman"/>
          <w:color w:val="000000" w:themeColor="text1"/>
          <w:kern w:val="0"/>
          <w:sz w:val="24"/>
          <w:szCs w:val="24"/>
        </w:rPr>
        <w:t>C</w:t>
      </w:r>
      <w:r w:rsidR="007D38A2" w:rsidRPr="00247DA4">
        <w:rPr>
          <w:rFonts w:ascii="Book Antiqua" w:eastAsia="宋体" w:hAnsi="Book Antiqua" w:cs="Times New Roman"/>
          <w:color w:val="000000" w:themeColor="text1"/>
          <w:kern w:val="0"/>
          <w:sz w:val="24"/>
          <w:szCs w:val="24"/>
        </w:rPr>
        <w:t>:</w:t>
      </w:r>
      <w:r w:rsidRPr="00247DA4">
        <w:rPr>
          <w:rFonts w:ascii="Book Antiqua" w:eastAsia="宋体" w:hAnsi="Book Antiqua" w:cs="Times New Roman"/>
          <w:color w:val="000000" w:themeColor="text1"/>
          <w:kern w:val="0"/>
          <w:sz w:val="24"/>
          <w:szCs w:val="24"/>
        </w:rPr>
        <w:t xml:space="preserve"> Immunochemistry, </w:t>
      </w:r>
      <w:r w:rsidR="007137F9" w:rsidRPr="00247DA4">
        <w:rPr>
          <w:rFonts w:ascii="Book Antiqua" w:eastAsia="宋体" w:hAnsi="Book Antiqua" w:cs="Times New Roman"/>
          <w:color w:val="000000" w:themeColor="text1"/>
          <w:kern w:val="0"/>
          <w:sz w:val="24"/>
          <w:szCs w:val="24"/>
        </w:rPr>
        <w:t xml:space="preserve">cytokeratin </w:t>
      </w:r>
      <w:r w:rsidRPr="00247DA4">
        <w:rPr>
          <w:rFonts w:ascii="Book Antiqua" w:eastAsia="宋体" w:hAnsi="Book Antiqua" w:cs="Times New Roman"/>
          <w:color w:val="000000" w:themeColor="text1"/>
          <w:kern w:val="0"/>
          <w:sz w:val="24"/>
          <w:szCs w:val="24"/>
        </w:rPr>
        <w:t>20</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w:t>
      </w:r>
      <w:r w:rsidR="007D38A2" w:rsidRPr="00247DA4">
        <w:rPr>
          <w:rFonts w:ascii="Book Antiqua" w:eastAsia="宋体" w:hAnsi="Book Antiqua" w:cs="Times New Roman"/>
          <w:color w:val="000000" w:themeColor="text1"/>
          <w:kern w:val="0"/>
          <w:sz w:val="24"/>
          <w:szCs w:val="24"/>
        </w:rPr>
        <w:t>)</w:t>
      </w:r>
      <w:r w:rsidR="007137F9" w:rsidRPr="00247DA4">
        <w:rPr>
          <w:rFonts w:ascii="Book Antiqua" w:eastAsia="宋体" w:hAnsi="Book Antiqua" w:cs="Times New Roman"/>
          <w:color w:val="000000" w:themeColor="text1"/>
          <w:kern w:val="0"/>
          <w:sz w:val="24"/>
          <w:szCs w:val="24"/>
        </w:rPr>
        <w:t>,</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 xml:space="preserve">and </w:t>
      </w:r>
      <w:r w:rsidR="007137F9" w:rsidRPr="00247DA4">
        <w:rPr>
          <w:rFonts w:ascii="Book Antiqua" w:eastAsia="宋体" w:hAnsi="Book Antiqua" w:cs="Times New Roman"/>
          <w:color w:val="000000" w:themeColor="text1"/>
          <w:kern w:val="0"/>
          <w:sz w:val="24"/>
          <w:szCs w:val="24"/>
        </w:rPr>
        <w:t xml:space="preserve">caudal type </w:t>
      </w:r>
      <w:proofErr w:type="spellStart"/>
      <w:r w:rsidR="007137F9" w:rsidRPr="00247DA4">
        <w:rPr>
          <w:rFonts w:ascii="Book Antiqua" w:eastAsia="宋体" w:hAnsi="Book Antiqua" w:cs="Times New Roman"/>
          <w:color w:val="000000" w:themeColor="text1"/>
          <w:kern w:val="0"/>
          <w:sz w:val="24"/>
          <w:szCs w:val="24"/>
        </w:rPr>
        <w:t>homeobox</w:t>
      </w:r>
      <w:proofErr w:type="spellEnd"/>
      <w:r w:rsidR="007137F9" w:rsidRPr="00247DA4">
        <w:rPr>
          <w:rFonts w:ascii="Book Antiqua" w:eastAsia="宋体" w:hAnsi="Book Antiqua" w:cs="Times New Roman"/>
          <w:color w:val="000000" w:themeColor="text1"/>
          <w:kern w:val="0"/>
          <w:sz w:val="24"/>
          <w:szCs w:val="24"/>
        </w:rPr>
        <w:t xml:space="preserve"> 2</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w:t>
      </w:r>
      <w:r w:rsidR="007D38A2" w:rsidRPr="00247DA4">
        <w:rPr>
          <w:rFonts w:ascii="Book Antiqua" w:eastAsia="宋体" w:hAnsi="Book Antiqua" w:cs="Times New Roman"/>
          <w:color w:val="000000" w:themeColor="text1"/>
          <w:kern w:val="0"/>
          <w:sz w:val="24"/>
          <w:szCs w:val="24"/>
        </w:rPr>
        <w:t xml:space="preserve">) </w:t>
      </w:r>
      <w:r w:rsidRPr="00247DA4">
        <w:rPr>
          <w:rFonts w:ascii="Book Antiqua" w:eastAsia="宋体" w:hAnsi="Book Antiqua" w:cs="Times New Roman"/>
          <w:color w:val="000000" w:themeColor="text1"/>
          <w:kern w:val="0"/>
          <w:sz w:val="24"/>
          <w:szCs w:val="24"/>
        </w:rPr>
        <w:t>suggested metastatic adenocarcinoma.</w:t>
      </w:r>
      <w:r w:rsidR="007D38A2" w:rsidRPr="00247DA4">
        <w:rPr>
          <w:rFonts w:ascii="Book Antiqua" w:eastAsia="宋体" w:hAnsi="Book Antiqua" w:cs="Times New Roman"/>
          <w:color w:val="000000" w:themeColor="text1"/>
          <w:kern w:val="0"/>
          <w:sz w:val="24"/>
          <w:szCs w:val="24"/>
        </w:rPr>
        <w:t xml:space="preserve"> </w:t>
      </w:r>
      <w:r w:rsidR="00A30B15" w:rsidRPr="00247DA4">
        <w:rPr>
          <w:rFonts w:ascii="Book Antiqua" w:eastAsia="宋体" w:hAnsi="Book Antiqua" w:cs="Times New Roman"/>
          <w:b/>
          <w:color w:val="000000" w:themeColor="text1"/>
          <w:kern w:val="0"/>
          <w:sz w:val="24"/>
          <w:szCs w:val="24"/>
        </w:rPr>
        <w:br w:type="page"/>
      </w:r>
    </w:p>
    <w:p w14:paraId="32582CDF" w14:textId="669AEFB4" w:rsidR="000D4FCD" w:rsidRPr="00247DA4" w:rsidRDefault="00D03461">
      <w:pPr>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lastRenderedPageBreak/>
        <mc:AlternateContent>
          <mc:Choice Requires="wps">
            <w:drawing>
              <wp:anchor distT="0" distB="0" distL="114300" distR="114300" simplePos="0" relativeHeight="251658240" behindDoc="0" locked="0" layoutInCell="1" allowOverlap="1" wp14:anchorId="2B84E9C6" wp14:editId="1EC42A64">
                <wp:simplePos x="0" y="0"/>
                <wp:positionH relativeFrom="column">
                  <wp:posOffset>1574800</wp:posOffset>
                </wp:positionH>
                <wp:positionV relativeFrom="paragraph">
                  <wp:posOffset>635</wp:posOffset>
                </wp:positionV>
                <wp:extent cx="1257300" cy="323850"/>
                <wp:effectExtent l="10795" t="10160" r="8255"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49F96C00" w14:textId="77777777" w:rsidR="00A541D2" w:rsidRPr="000D4FCD" w:rsidRDefault="00A541D2">
                            <w:pPr>
                              <w:rPr>
                                <w:rFonts w:ascii="Book Antiqua" w:hAnsi="Book Antiqua"/>
                                <w:sz w:val="24"/>
                                <w:szCs w:val="24"/>
                              </w:rPr>
                            </w:pPr>
                            <w:r w:rsidRPr="000D4FCD">
                              <w:rPr>
                                <w:rFonts w:ascii="Book Antiqua" w:hAnsi="Book Antiqua"/>
                                <w:sz w:val="24"/>
                                <w:szCs w:val="24"/>
                              </w:rPr>
                              <w:t>CEA (ng/mL)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84E9C6" id="_x0000_t202" coordsize="21600,21600" o:spt="202" path="m,l,21600r21600,l21600,xe">
                <v:stroke joinstyle="miter"/>
                <v:path gradientshapeok="t" o:connecttype="rect"/>
              </v:shapetype>
              <v:shape id="Text Box 2" o:spid="_x0000_s1026" type="#_x0000_t202" style="position:absolute;left:0;text-align:left;margin-left:124pt;margin-top:.05pt;width:9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">
                <v:textbox>
                  <w:txbxContent>
                    <w:p w14:paraId="49F96C00" w14:textId="77777777" w:rsidR="00A541D2" w:rsidRPr="000D4FCD" w:rsidRDefault="00A541D2">
                      <w:pPr>
                        <w:rPr>
                          <w:rFonts w:ascii="Book Antiqua" w:hAnsi="Book Antiqua"/>
                          <w:sz w:val="24"/>
                          <w:szCs w:val="24"/>
                        </w:rPr>
                      </w:pPr>
                      <w:r w:rsidRPr="000D4FCD">
                        <w:rPr>
                          <w:rFonts w:ascii="Book Antiqua" w:hAnsi="Book Antiqua"/>
                          <w:sz w:val="24"/>
                          <w:szCs w:val="24"/>
                        </w:rPr>
                        <w:t>CEA (ng/mL)</w:t>
                      </w:r>
                    </w:p>
                  </w:txbxContent>
                </v:textbox>
              </v:shape>
            </w:pict>
          </mc:Fallback>
        </mc:AlternateContent>
      </w:r>
    </w:p>
    <w:p w14:paraId="7BBE40B3" w14:textId="77777777" w:rsidR="000D4FCD" w:rsidRPr="00247DA4" w:rsidRDefault="000D4FCD">
      <w:pPr>
        <w:adjustRightInd w:val="0"/>
        <w:snapToGrid w:val="0"/>
        <w:spacing w:line="360" w:lineRule="auto"/>
        <w:rPr>
          <w:rFonts w:ascii="Book Antiqua" w:hAnsi="Book Antiqua" w:cs="Times New Roman"/>
          <w:color w:val="000000" w:themeColor="text1"/>
          <w:sz w:val="24"/>
          <w:szCs w:val="24"/>
        </w:rPr>
      </w:pPr>
      <w:r w:rsidRPr="006E7D28">
        <w:rPr>
          <w:rFonts w:ascii="Book Antiqua" w:hAnsi="Book Antiqua" w:cs="Times New Roman"/>
          <w:noProof/>
          <w:color w:val="000000" w:themeColor="text1"/>
          <w:sz w:val="24"/>
          <w:szCs w:val="24"/>
        </w:rPr>
        <w:drawing>
          <wp:inline distT="0" distB="0" distL="0" distR="0" wp14:anchorId="250920E1" wp14:editId="6A3F2A4F">
            <wp:extent cx="4216400" cy="2157079"/>
            <wp:effectExtent l="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srcRect t="15435"/>
                    <a:stretch/>
                  </pic:blipFill>
                  <pic:spPr bwMode="auto">
                    <a:xfrm>
                      <a:off x="0" y="0"/>
                      <a:ext cx="4219575" cy="2158703"/>
                    </a:xfrm>
                    <a:prstGeom prst="rect">
                      <a:avLst/>
                    </a:prstGeom>
                    <a:noFill/>
                    <a:ln>
                      <a:noFill/>
                    </a:ln>
                    <a:extLst>
                      <a:ext uri="{53640926-AAD7-44D8-BBD7-CCE9431645EC}">
                        <a14:shadowObscured xmlns:a14="http://schemas.microsoft.com/office/drawing/2010/main"/>
                      </a:ext>
                    </a:extLst>
                  </pic:spPr>
                </pic:pic>
              </a:graphicData>
            </a:graphic>
          </wp:inline>
        </w:drawing>
      </w:r>
    </w:p>
    <w:p w14:paraId="4CC4FD20" w14:textId="77777777" w:rsidR="00661858" w:rsidRPr="00247DA4" w:rsidRDefault="00661858">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t>Figure 4</w:t>
      </w:r>
      <w:r w:rsidR="007D38A2" w:rsidRPr="00247DA4">
        <w:rPr>
          <w:rFonts w:ascii="Book Antiqua" w:hAnsi="Book Antiqua" w:cs="Times New Roman"/>
          <w:b/>
          <w:color w:val="000000" w:themeColor="text1"/>
          <w:sz w:val="24"/>
          <w:szCs w:val="24"/>
        </w:rPr>
        <w:t xml:space="preserve"> </w:t>
      </w:r>
      <w:r w:rsidRPr="00247DA4">
        <w:rPr>
          <w:rFonts w:ascii="Book Antiqua" w:hAnsi="Book Antiqua" w:cs="Times New Roman"/>
          <w:b/>
          <w:color w:val="000000" w:themeColor="text1"/>
          <w:sz w:val="24"/>
          <w:szCs w:val="24"/>
        </w:rPr>
        <w:t xml:space="preserve">Changes in </w:t>
      </w:r>
      <w:r w:rsidR="000D4FCD" w:rsidRPr="00D76104">
        <w:rPr>
          <w:rFonts w:ascii="Book Antiqua" w:hAnsi="Book Antiqua" w:cs="Times New Roman"/>
          <w:b/>
          <w:color w:val="000000" w:themeColor="text1"/>
          <w:sz w:val="24"/>
          <w:szCs w:val="24"/>
        </w:rPr>
        <w:t xml:space="preserve">carcinoembryonic antigen </w:t>
      </w:r>
      <w:r w:rsidRPr="00247DA4">
        <w:rPr>
          <w:rFonts w:ascii="Book Antiqua" w:hAnsi="Book Antiqua" w:cs="Times New Roman"/>
          <w:b/>
          <w:color w:val="000000" w:themeColor="text1"/>
          <w:sz w:val="24"/>
          <w:szCs w:val="24"/>
        </w:rPr>
        <w:t>level in the reported patients.</w:t>
      </w:r>
      <w:r w:rsidR="007D38A2" w:rsidRPr="00247DA4">
        <w:rPr>
          <w:rFonts w:ascii="Book Antiqua" w:hAnsi="Book Antiqua" w:cs="Times New Roman"/>
          <w:b/>
          <w:color w:val="000000" w:themeColor="text1"/>
          <w:sz w:val="24"/>
          <w:szCs w:val="24"/>
        </w:rPr>
        <w:t xml:space="preserve"> </w:t>
      </w:r>
      <w:r w:rsidRPr="006E7D28">
        <w:rPr>
          <w:rFonts w:ascii="Book Antiqua" w:hAnsi="Book Antiqua" w:cs="Times New Roman"/>
          <w:color w:val="000000" w:themeColor="text1"/>
          <w:sz w:val="24"/>
          <w:szCs w:val="24"/>
        </w:rPr>
        <w:t>Three</w:t>
      </w:r>
      <w:r w:rsidRPr="00247DA4">
        <w:rPr>
          <w:rFonts w:ascii="Book Antiqua" w:hAnsi="Book Antiqua" w:cs="Times New Roman"/>
          <w:color w:val="000000" w:themeColor="text1"/>
          <w:sz w:val="24"/>
          <w:szCs w:val="24"/>
        </w:rPr>
        <w:t xml:space="preserve"> operations were performed as indicated by the arrows.</w:t>
      </w:r>
      <w:r w:rsidR="007D38A2" w:rsidRPr="00247DA4">
        <w:rPr>
          <w:rFonts w:ascii="Book Antiqua" w:hAnsi="Book Antiqua" w:cs="Times New Roman"/>
          <w:color w:val="000000" w:themeColor="text1"/>
          <w:sz w:val="24"/>
          <w:szCs w:val="24"/>
        </w:rPr>
        <w:t xml:space="preserve"> </w:t>
      </w:r>
      <w:r w:rsidR="000D4FCD" w:rsidRPr="00247DA4">
        <w:rPr>
          <w:rFonts w:ascii="Book Antiqua" w:hAnsi="Book Antiqua" w:cs="Times New Roman"/>
          <w:color w:val="000000" w:themeColor="text1"/>
          <w:sz w:val="24"/>
          <w:szCs w:val="24"/>
        </w:rPr>
        <w:t xml:space="preserve">CEA: </w:t>
      </w:r>
      <w:r w:rsidR="000D4FCD" w:rsidRPr="00247DA4">
        <w:rPr>
          <w:rFonts w:ascii="Book Antiqua" w:hAnsi="Book Antiqua" w:cs="Times New Roman"/>
          <w:caps/>
          <w:color w:val="000000" w:themeColor="text1"/>
          <w:sz w:val="24"/>
          <w:szCs w:val="24"/>
        </w:rPr>
        <w:t>c</w:t>
      </w:r>
      <w:r w:rsidR="000D4FCD" w:rsidRPr="00247DA4">
        <w:rPr>
          <w:rFonts w:ascii="Book Antiqua" w:hAnsi="Book Antiqua" w:cs="Times New Roman"/>
          <w:color w:val="000000" w:themeColor="text1"/>
          <w:sz w:val="24"/>
          <w:szCs w:val="24"/>
        </w:rPr>
        <w:t>arcinoembryonic antigen</w:t>
      </w:r>
      <w:r w:rsidR="007B5673" w:rsidRPr="00247DA4">
        <w:rPr>
          <w:rFonts w:ascii="Book Antiqua" w:hAnsi="Book Antiqua" w:cs="Times New Roman"/>
          <w:color w:val="000000" w:themeColor="text1"/>
          <w:sz w:val="24"/>
          <w:szCs w:val="24"/>
        </w:rPr>
        <w:t>.</w:t>
      </w:r>
    </w:p>
    <w:p w14:paraId="3C2F9642" w14:textId="77777777" w:rsidR="00000000" w:rsidRDefault="00A30B15">
      <w:pPr>
        <w:adjustRightInd w:val="0"/>
        <w:snapToGrid w:val="0"/>
        <w:spacing w:line="360" w:lineRule="auto"/>
        <w:rPr>
          <w:rFonts w:ascii="Book Antiqua" w:hAnsi="Book Antiqua" w:cs="Times New Roman"/>
          <w:color w:val="000000" w:themeColor="text1"/>
          <w:sz w:val="24"/>
          <w:szCs w:val="24"/>
        </w:rPr>
        <w:sectPr w:rsidR="00000000" w:rsidSect="00D76104">
          <w:footerReference w:type="default" r:id="rId22"/>
          <w:pgSz w:w="11907" w:h="16840"/>
          <w:pgMar w:top="1440" w:right="1797" w:bottom="1440" w:left="1797" w:header="851" w:footer="992" w:gutter="0"/>
          <w:cols w:space="425"/>
          <w:docGrid w:type="linesAndChars" w:linePitch="312"/>
        </w:sectPr>
      </w:pPr>
      <w:r w:rsidRPr="00247DA4">
        <w:rPr>
          <w:rFonts w:ascii="Book Antiqua" w:hAnsi="Book Antiqua" w:cs="Times New Roman"/>
          <w:color w:val="000000" w:themeColor="text1"/>
          <w:sz w:val="24"/>
          <w:szCs w:val="24"/>
        </w:rPr>
        <w:br w:type="page"/>
      </w:r>
    </w:p>
    <w:p w14:paraId="08A42F75" w14:textId="77777777" w:rsidR="00A30B15" w:rsidRPr="00D76104" w:rsidRDefault="00A30B15">
      <w:pPr>
        <w:adjustRightInd w:val="0"/>
        <w:snapToGrid w:val="0"/>
        <w:spacing w:line="360" w:lineRule="auto"/>
        <w:rPr>
          <w:rFonts w:ascii="Book Antiqua" w:eastAsia="宋体" w:hAnsi="Book Antiqua" w:cs="Times New Roman"/>
          <w:b/>
          <w:color w:val="000000" w:themeColor="text1"/>
          <w:kern w:val="0"/>
          <w:sz w:val="24"/>
          <w:szCs w:val="24"/>
        </w:rPr>
      </w:pPr>
      <w:r w:rsidRPr="00247DA4">
        <w:rPr>
          <w:rFonts w:ascii="Book Antiqua" w:eastAsia="宋体" w:hAnsi="Book Antiqua" w:cs="Times New Roman"/>
          <w:b/>
          <w:color w:val="000000" w:themeColor="text1"/>
          <w:kern w:val="0"/>
          <w:sz w:val="24"/>
          <w:szCs w:val="24"/>
        </w:rPr>
        <w:lastRenderedPageBreak/>
        <w:t xml:space="preserve">Table </w:t>
      </w:r>
      <w:r w:rsidR="00C049AA" w:rsidRPr="00247DA4">
        <w:rPr>
          <w:rFonts w:ascii="Book Antiqua" w:eastAsia="宋体" w:hAnsi="Book Antiqua" w:cs="Times New Roman"/>
          <w:b/>
          <w:color w:val="000000" w:themeColor="text1"/>
          <w:kern w:val="0"/>
          <w:sz w:val="24"/>
          <w:szCs w:val="24"/>
        </w:rPr>
        <w:t xml:space="preserve">1 </w:t>
      </w:r>
      <w:r w:rsidRPr="00247DA4">
        <w:rPr>
          <w:rFonts w:ascii="Book Antiqua" w:eastAsia="宋体" w:hAnsi="Book Antiqua" w:cs="Times New Roman"/>
          <w:b/>
          <w:color w:val="000000" w:themeColor="text1"/>
          <w:kern w:val="0"/>
          <w:sz w:val="24"/>
          <w:szCs w:val="24"/>
        </w:rPr>
        <w:t>Cases of isolated splenic metastasis after colore</w:t>
      </w:r>
      <w:r w:rsidR="00633655" w:rsidRPr="00247DA4">
        <w:rPr>
          <w:rFonts w:ascii="Book Antiqua" w:eastAsia="宋体" w:hAnsi="Book Antiqua" w:cs="Times New Roman"/>
          <w:b/>
          <w:color w:val="000000" w:themeColor="text1"/>
          <w:kern w:val="0"/>
          <w:sz w:val="24"/>
          <w:szCs w:val="24"/>
        </w:rPr>
        <w:t>ctal cancer surgery from PubMed</w:t>
      </w:r>
    </w:p>
    <w:tbl>
      <w:tblPr>
        <w:tblStyle w:val="a5"/>
        <w:tblW w:w="1074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895"/>
        <w:gridCol w:w="895"/>
        <w:gridCol w:w="895"/>
        <w:gridCol w:w="895"/>
        <w:gridCol w:w="895"/>
        <w:gridCol w:w="895"/>
        <w:gridCol w:w="895"/>
        <w:gridCol w:w="895"/>
        <w:gridCol w:w="895"/>
        <w:gridCol w:w="895"/>
        <w:gridCol w:w="895"/>
      </w:tblGrid>
      <w:tr w:rsidR="00A541D2" w:rsidRPr="00247DA4" w14:paraId="5724B70B" w14:textId="77777777" w:rsidTr="007D38A2">
        <w:trPr>
          <w:trHeight w:val="120"/>
        </w:trPr>
        <w:tc>
          <w:tcPr>
            <w:tcW w:w="895" w:type="dxa"/>
            <w:tcBorders>
              <w:top w:val="single" w:sz="4" w:space="0" w:color="000000" w:themeColor="text1"/>
              <w:bottom w:val="single" w:sz="4" w:space="0" w:color="000000" w:themeColor="text1"/>
            </w:tcBorders>
            <w:hideMark/>
          </w:tcPr>
          <w:p w14:paraId="1DBD47F0"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No</w:t>
            </w:r>
            <w:r w:rsidR="00C049AA" w:rsidRPr="00247DA4">
              <w:rPr>
                <w:rFonts w:ascii="Book Antiqua" w:hAnsi="Book Antiqua" w:cs="Times New Roman"/>
                <w:b/>
                <w:bCs/>
                <w:color w:val="000000" w:themeColor="text1"/>
                <w:sz w:val="24"/>
                <w:szCs w:val="24"/>
              </w:rPr>
              <w:t>.</w:t>
            </w:r>
          </w:p>
        </w:tc>
        <w:tc>
          <w:tcPr>
            <w:tcW w:w="895" w:type="dxa"/>
            <w:tcBorders>
              <w:top w:val="single" w:sz="4" w:space="0" w:color="000000" w:themeColor="text1"/>
              <w:bottom w:val="single" w:sz="4" w:space="0" w:color="000000" w:themeColor="text1"/>
            </w:tcBorders>
            <w:hideMark/>
          </w:tcPr>
          <w:p w14:paraId="017D9104"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Age/</w:t>
            </w:r>
          </w:p>
          <w:p w14:paraId="4930FD3A"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sex</w:t>
            </w:r>
          </w:p>
        </w:tc>
        <w:tc>
          <w:tcPr>
            <w:tcW w:w="895" w:type="dxa"/>
            <w:tcBorders>
              <w:top w:val="single" w:sz="4" w:space="0" w:color="000000" w:themeColor="text1"/>
              <w:bottom w:val="single" w:sz="4" w:space="0" w:color="000000" w:themeColor="text1"/>
            </w:tcBorders>
            <w:hideMark/>
          </w:tcPr>
          <w:p w14:paraId="776F6B71"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Primary</w:t>
            </w:r>
          </w:p>
        </w:tc>
        <w:tc>
          <w:tcPr>
            <w:tcW w:w="895" w:type="dxa"/>
            <w:tcBorders>
              <w:top w:val="single" w:sz="4" w:space="0" w:color="000000" w:themeColor="text1"/>
              <w:bottom w:val="single" w:sz="4" w:space="0" w:color="000000" w:themeColor="text1"/>
            </w:tcBorders>
            <w:hideMark/>
          </w:tcPr>
          <w:p w14:paraId="0879BD66"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Stage</w:t>
            </w:r>
          </w:p>
        </w:tc>
        <w:tc>
          <w:tcPr>
            <w:tcW w:w="895" w:type="dxa"/>
            <w:tcBorders>
              <w:top w:val="single" w:sz="4" w:space="0" w:color="000000" w:themeColor="text1"/>
              <w:bottom w:val="single" w:sz="4" w:space="0" w:color="000000" w:themeColor="text1"/>
            </w:tcBorders>
            <w:noWrap/>
            <w:hideMark/>
          </w:tcPr>
          <w:p w14:paraId="4163A289" w14:textId="3DC36496"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Size</w:t>
            </w:r>
            <w:r w:rsidR="00F0700D">
              <w:rPr>
                <w:rFonts w:ascii="Book Antiqua" w:hAnsi="Book Antiqua" w:cs="Times New Roman"/>
                <w:b/>
                <w:bCs/>
                <w:color w:val="000000" w:themeColor="text1"/>
                <w:sz w:val="24"/>
                <w:szCs w:val="24"/>
              </w:rPr>
              <w:t xml:space="preserve"> in</w:t>
            </w:r>
            <w:r w:rsidR="007D38A2" w:rsidRPr="00F0700D">
              <w:rPr>
                <w:rFonts w:ascii="Book Antiqua" w:hAnsi="Book Antiqua" w:cs="Times New Roman"/>
                <w:b/>
                <w:bCs/>
                <w:color w:val="000000" w:themeColor="text1"/>
                <w:sz w:val="24"/>
                <w:szCs w:val="24"/>
              </w:rPr>
              <w:t xml:space="preserve"> </w:t>
            </w:r>
            <w:r w:rsidRPr="00247DA4">
              <w:rPr>
                <w:rFonts w:ascii="Book Antiqua" w:hAnsi="Book Antiqua" w:cs="Times New Roman"/>
                <w:b/>
                <w:bCs/>
                <w:color w:val="000000" w:themeColor="text1"/>
                <w:sz w:val="24"/>
                <w:szCs w:val="24"/>
              </w:rPr>
              <w:t>cm</w:t>
            </w:r>
          </w:p>
        </w:tc>
        <w:tc>
          <w:tcPr>
            <w:tcW w:w="895" w:type="dxa"/>
            <w:tcBorders>
              <w:top w:val="single" w:sz="4" w:space="0" w:color="000000" w:themeColor="text1"/>
              <w:bottom w:val="single" w:sz="4" w:space="0" w:color="000000" w:themeColor="text1"/>
            </w:tcBorders>
            <w:hideMark/>
          </w:tcPr>
          <w:p w14:paraId="265F2941"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SO/M</w:t>
            </w:r>
          </w:p>
        </w:tc>
        <w:tc>
          <w:tcPr>
            <w:tcW w:w="895" w:type="dxa"/>
            <w:tcBorders>
              <w:top w:val="single" w:sz="4" w:space="0" w:color="000000" w:themeColor="text1"/>
              <w:bottom w:val="single" w:sz="4" w:space="0" w:color="000000" w:themeColor="text1"/>
            </w:tcBorders>
            <w:noWrap/>
            <w:hideMark/>
          </w:tcPr>
          <w:p w14:paraId="2BBE6108" w14:textId="11345016" w:rsidR="00A30B15" w:rsidRPr="00247DA4" w:rsidRDefault="007D38A2">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 xml:space="preserve">CEA </w:t>
            </w:r>
            <w:r w:rsidR="00F0700D">
              <w:rPr>
                <w:rFonts w:ascii="Book Antiqua" w:hAnsi="Book Antiqua" w:cs="Times New Roman"/>
                <w:b/>
                <w:bCs/>
                <w:color w:val="000000" w:themeColor="text1"/>
                <w:sz w:val="24"/>
                <w:szCs w:val="24"/>
              </w:rPr>
              <w:t xml:space="preserve">in </w:t>
            </w:r>
            <w:r w:rsidR="00A30B15" w:rsidRPr="00247DA4">
              <w:rPr>
                <w:rFonts w:ascii="Book Antiqua" w:hAnsi="Book Antiqua" w:cs="Times New Roman"/>
                <w:b/>
                <w:bCs/>
                <w:color w:val="000000" w:themeColor="text1"/>
                <w:sz w:val="24"/>
                <w:szCs w:val="24"/>
              </w:rPr>
              <w:t>ng/mL</w:t>
            </w:r>
          </w:p>
        </w:tc>
        <w:tc>
          <w:tcPr>
            <w:tcW w:w="895" w:type="dxa"/>
            <w:tcBorders>
              <w:top w:val="single" w:sz="4" w:space="0" w:color="000000" w:themeColor="text1"/>
              <w:bottom w:val="single" w:sz="4" w:space="0" w:color="000000" w:themeColor="text1"/>
            </w:tcBorders>
            <w:hideMark/>
          </w:tcPr>
          <w:p w14:paraId="419D2F25"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Imaging</w:t>
            </w:r>
          </w:p>
        </w:tc>
        <w:tc>
          <w:tcPr>
            <w:tcW w:w="895" w:type="dxa"/>
            <w:tcBorders>
              <w:top w:val="single" w:sz="4" w:space="0" w:color="000000" w:themeColor="text1"/>
              <w:bottom w:val="single" w:sz="4" w:space="0" w:color="000000" w:themeColor="text1"/>
            </w:tcBorders>
            <w:hideMark/>
          </w:tcPr>
          <w:p w14:paraId="462683F8"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Treatment</w:t>
            </w:r>
          </w:p>
        </w:tc>
        <w:tc>
          <w:tcPr>
            <w:tcW w:w="895" w:type="dxa"/>
            <w:tcBorders>
              <w:top w:val="single" w:sz="4" w:space="0" w:color="000000" w:themeColor="text1"/>
              <w:bottom w:val="single" w:sz="4" w:space="0" w:color="000000" w:themeColor="text1"/>
            </w:tcBorders>
            <w:noWrap/>
            <w:hideMark/>
          </w:tcPr>
          <w:p w14:paraId="4EA19FA7" w14:textId="2477976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1</w:t>
            </w:r>
            <w:r w:rsidRPr="00247DA4">
              <w:rPr>
                <w:rFonts w:ascii="Book Antiqua" w:hAnsi="Book Antiqua" w:cs="Times New Roman"/>
                <w:b/>
                <w:bCs/>
                <w:color w:val="000000" w:themeColor="text1"/>
                <w:sz w:val="24"/>
                <w:szCs w:val="24"/>
                <w:vertAlign w:val="superscript"/>
              </w:rPr>
              <w:t>st</w:t>
            </w:r>
            <w:r w:rsidR="007D38A2" w:rsidRPr="00247DA4">
              <w:rPr>
                <w:rFonts w:ascii="Book Antiqua" w:hAnsi="Book Antiqua" w:cs="Times New Roman"/>
                <w:b/>
                <w:bCs/>
                <w:color w:val="000000" w:themeColor="text1"/>
                <w:sz w:val="24"/>
                <w:szCs w:val="24"/>
                <w:vertAlign w:val="superscript"/>
              </w:rPr>
              <w:t xml:space="preserve"> </w:t>
            </w:r>
            <w:r w:rsidRPr="00247DA4">
              <w:rPr>
                <w:rFonts w:ascii="Book Antiqua" w:hAnsi="Book Antiqua" w:cs="Times New Roman"/>
                <w:b/>
                <w:bCs/>
                <w:color w:val="000000" w:themeColor="text1"/>
                <w:sz w:val="24"/>
                <w:szCs w:val="24"/>
              </w:rPr>
              <w:t>DFI</w:t>
            </w:r>
            <w:r w:rsidR="00F0700D">
              <w:rPr>
                <w:rFonts w:ascii="Book Antiqua" w:hAnsi="Book Antiqua" w:cs="Times New Roman"/>
                <w:b/>
                <w:bCs/>
                <w:color w:val="000000" w:themeColor="text1"/>
                <w:sz w:val="24"/>
                <w:szCs w:val="24"/>
              </w:rPr>
              <w:t xml:space="preserve"> in</w:t>
            </w:r>
            <w:r w:rsidR="007D38A2" w:rsidRPr="00F0700D">
              <w:rPr>
                <w:rFonts w:ascii="Book Antiqua" w:hAnsi="Book Antiqua" w:cs="Times New Roman"/>
                <w:b/>
                <w:bCs/>
                <w:color w:val="000000" w:themeColor="text1"/>
                <w:sz w:val="24"/>
                <w:szCs w:val="24"/>
              </w:rPr>
              <w:t xml:space="preserve"> </w:t>
            </w:r>
            <w:proofErr w:type="spellStart"/>
            <w:r w:rsidRPr="00247DA4">
              <w:rPr>
                <w:rFonts w:ascii="Book Antiqua" w:hAnsi="Book Antiqua" w:cs="Times New Roman"/>
                <w:b/>
                <w:bCs/>
                <w:color w:val="000000" w:themeColor="text1"/>
                <w:sz w:val="24"/>
                <w:szCs w:val="24"/>
              </w:rPr>
              <w:t>mo</w:t>
            </w:r>
            <w:proofErr w:type="spellEnd"/>
          </w:p>
        </w:tc>
        <w:tc>
          <w:tcPr>
            <w:tcW w:w="895" w:type="dxa"/>
            <w:tcBorders>
              <w:top w:val="single" w:sz="4" w:space="0" w:color="000000" w:themeColor="text1"/>
              <w:bottom w:val="single" w:sz="4" w:space="0" w:color="000000" w:themeColor="text1"/>
            </w:tcBorders>
            <w:noWrap/>
            <w:hideMark/>
          </w:tcPr>
          <w:p w14:paraId="2976AC5A" w14:textId="37134905"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2</w:t>
            </w:r>
            <w:r w:rsidRPr="00247DA4">
              <w:rPr>
                <w:rFonts w:ascii="Book Antiqua" w:hAnsi="Book Antiqua" w:cs="Times New Roman"/>
                <w:b/>
                <w:bCs/>
                <w:color w:val="000000" w:themeColor="text1"/>
                <w:sz w:val="24"/>
                <w:szCs w:val="24"/>
                <w:vertAlign w:val="superscript"/>
              </w:rPr>
              <w:t>nd</w:t>
            </w:r>
            <w:r w:rsidRPr="00247DA4">
              <w:rPr>
                <w:rFonts w:ascii="Book Antiqua" w:hAnsi="Book Antiqua" w:cs="Times New Roman"/>
                <w:b/>
                <w:bCs/>
                <w:color w:val="000000" w:themeColor="text1"/>
                <w:sz w:val="24"/>
                <w:szCs w:val="24"/>
              </w:rPr>
              <w:t xml:space="preserve"> DFI</w:t>
            </w:r>
            <w:r w:rsidR="007D38A2" w:rsidRPr="00247DA4">
              <w:rPr>
                <w:rFonts w:ascii="Book Antiqua" w:hAnsi="Book Antiqua" w:cs="Times New Roman"/>
                <w:b/>
                <w:bCs/>
                <w:color w:val="000000" w:themeColor="text1"/>
                <w:sz w:val="24"/>
                <w:szCs w:val="24"/>
              </w:rPr>
              <w:t xml:space="preserve"> </w:t>
            </w:r>
            <w:r w:rsidR="00F0700D">
              <w:rPr>
                <w:rFonts w:ascii="Book Antiqua" w:hAnsi="Book Antiqua" w:cs="Times New Roman"/>
                <w:b/>
                <w:bCs/>
                <w:color w:val="000000" w:themeColor="text1"/>
                <w:sz w:val="24"/>
                <w:szCs w:val="24"/>
              </w:rPr>
              <w:t xml:space="preserve">in </w:t>
            </w:r>
            <w:proofErr w:type="spellStart"/>
            <w:r w:rsidRPr="00247DA4">
              <w:rPr>
                <w:rFonts w:ascii="Book Antiqua" w:hAnsi="Book Antiqua" w:cs="Times New Roman"/>
                <w:b/>
                <w:bCs/>
                <w:color w:val="000000" w:themeColor="text1"/>
                <w:sz w:val="24"/>
                <w:szCs w:val="24"/>
              </w:rPr>
              <w:t>mo</w:t>
            </w:r>
            <w:proofErr w:type="spellEnd"/>
          </w:p>
        </w:tc>
        <w:tc>
          <w:tcPr>
            <w:tcW w:w="895" w:type="dxa"/>
            <w:tcBorders>
              <w:top w:val="single" w:sz="4" w:space="0" w:color="000000" w:themeColor="text1"/>
              <w:bottom w:val="single" w:sz="4" w:space="0" w:color="000000" w:themeColor="text1"/>
            </w:tcBorders>
            <w:hideMark/>
          </w:tcPr>
          <w:p w14:paraId="48BEB4A3" w14:textId="77777777" w:rsidR="00A30B15" w:rsidRPr="00247DA4" w:rsidRDefault="00A30B15">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Ref.</w:t>
            </w:r>
          </w:p>
        </w:tc>
      </w:tr>
      <w:tr w:rsidR="00A541D2" w:rsidRPr="00247DA4" w14:paraId="3A2E93CF" w14:textId="77777777" w:rsidTr="007D38A2">
        <w:trPr>
          <w:trHeight w:val="315"/>
        </w:trPr>
        <w:tc>
          <w:tcPr>
            <w:tcW w:w="895" w:type="dxa"/>
            <w:tcBorders>
              <w:top w:val="single" w:sz="4" w:space="0" w:color="000000" w:themeColor="text1"/>
            </w:tcBorders>
            <w:noWrap/>
            <w:hideMark/>
          </w:tcPr>
          <w:p w14:paraId="368EF51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w:t>
            </w:r>
          </w:p>
        </w:tc>
        <w:tc>
          <w:tcPr>
            <w:tcW w:w="895" w:type="dxa"/>
            <w:tcBorders>
              <w:top w:val="single" w:sz="4" w:space="0" w:color="000000" w:themeColor="text1"/>
            </w:tcBorders>
            <w:noWrap/>
            <w:hideMark/>
          </w:tcPr>
          <w:p w14:paraId="255C5F60"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78/F</w:t>
            </w:r>
          </w:p>
        </w:tc>
        <w:tc>
          <w:tcPr>
            <w:tcW w:w="895" w:type="dxa"/>
            <w:tcBorders>
              <w:top w:val="single" w:sz="4" w:space="0" w:color="000000" w:themeColor="text1"/>
            </w:tcBorders>
            <w:noWrap/>
            <w:hideMark/>
          </w:tcPr>
          <w:p w14:paraId="63C3A35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Rectum</w:t>
            </w:r>
          </w:p>
        </w:tc>
        <w:tc>
          <w:tcPr>
            <w:tcW w:w="895" w:type="dxa"/>
            <w:tcBorders>
              <w:top w:val="single" w:sz="4" w:space="0" w:color="000000" w:themeColor="text1"/>
            </w:tcBorders>
            <w:noWrap/>
            <w:hideMark/>
          </w:tcPr>
          <w:p w14:paraId="635D322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tcBorders>
              <w:top w:val="single" w:sz="4" w:space="0" w:color="000000" w:themeColor="text1"/>
            </w:tcBorders>
            <w:noWrap/>
            <w:hideMark/>
          </w:tcPr>
          <w:p w14:paraId="095A6A0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tcBorders>
              <w:top w:val="single" w:sz="4" w:space="0" w:color="000000" w:themeColor="text1"/>
            </w:tcBorders>
            <w:noWrap/>
            <w:hideMark/>
          </w:tcPr>
          <w:p w14:paraId="6CA13553"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tcBorders>
              <w:top w:val="single" w:sz="4" w:space="0" w:color="000000" w:themeColor="text1"/>
            </w:tcBorders>
            <w:noWrap/>
            <w:hideMark/>
          </w:tcPr>
          <w:p w14:paraId="7F879B3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64</w:t>
            </w:r>
          </w:p>
        </w:tc>
        <w:tc>
          <w:tcPr>
            <w:tcW w:w="895" w:type="dxa"/>
            <w:tcBorders>
              <w:top w:val="single" w:sz="4" w:space="0" w:color="000000" w:themeColor="text1"/>
            </w:tcBorders>
            <w:noWrap/>
            <w:hideMark/>
          </w:tcPr>
          <w:p w14:paraId="105BC7E3"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tcBorders>
              <w:top w:val="single" w:sz="4" w:space="0" w:color="000000" w:themeColor="text1"/>
            </w:tcBorders>
            <w:noWrap/>
            <w:hideMark/>
          </w:tcPr>
          <w:p w14:paraId="2C0FF6A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tcBorders>
              <w:top w:val="single" w:sz="4" w:space="0" w:color="000000" w:themeColor="text1"/>
            </w:tcBorders>
            <w:noWrap/>
            <w:hideMark/>
          </w:tcPr>
          <w:p w14:paraId="7B763E6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48</w:t>
            </w:r>
          </w:p>
        </w:tc>
        <w:tc>
          <w:tcPr>
            <w:tcW w:w="895" w:type="dxa"/>
            <w:tcBorders>
              <w:top w:val="single" w:sz="4" w:space="0" w:color="000000" w:themeColor="text1"/>
            </w:tcBorders>
            <w:noWrap/>
            <w:hideMark/>
          </w:tcPr>
          <w:p w14:paraId="0245F30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84</w:t>
            </w:r>
          </w:p>
        </w:tc>
        <w:tc>
          <w:tcPr>
            <w:tcW w:w="895" w:type="dxa"/>
            <w:tcBorders>
              <w:top w:val="single" w:sz="4" w:space="0" w:color="000000" w:themeColor="text1"/>
            </w:tcBorders>
            <w:noWrap/>
            <w:hideMark/>
          </w:tcPr>
          <w:p w14:paraId="50893121" w14:textId="77777777" w:rsidR="00A30B15" w:rsidRPr="00247DA4" w:rsidRDefault="0049379C">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3</w:t>
            </w:r>
            <w:r w:rsidR="00A30B15" w:rsidRPr="00247DA4">
              <w:rPr>
                <w:rFonts w:ascii="Book Antiqua" w:hAnsi="Book Antiqua" w:cs="Times New Roman"/>
                <w:color w:val="000000" w:themeColor="text1"/>
                <w:sz w:val="24"/>
                <w:szCs w:val="24"/>
              </w:rPr>
              <w:t>]</w:t>
            </w:r>
          </w:p>
        </w:tc>
      </w:tr>
      <w:tr w:rsidR="00A541D2" w:rsidRPr="00247DA4" w14:paraId="7C60D473" w14:textId="77777777" w:rsidTr="007D38A2">
        <w:trPr>
          <w:trHeight w:val="315"/>
        </w:trPr>
        <w:tc>
          <w:tcPr>
            <w:tcW w:w="895" w:type="dxa"/>
            <w:noWrap/>
            <w:hideMark/>
          </w:tcPr>
          <w:p w14:paraId="27E94E5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w:t>
            </w:r>
          </w:p>
        </w:tc>
        <w:tc>
          <w:tcPr>
            <w:tcW w:w="895" w:type="dxa"/>
            <w:noWrap/>
            <w:hideMark/>
          </w:tcPr>
          <w:p w14:paraId="3C6FD0F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72/M</w:t>
            </w:r>
          </w:p>
        </w:tc>
        <w:tc>
          <w:tcPr>
            <w:tcW w:w="895" w:type="dxa"/>
            <w:noWrap/>
            <w:hideMark/>
          </w:tcPr>
          <w:p w14:paraId="28AFD69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7CC8304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26F1E4D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28E42707"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3BA101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106</w:t>
            </w:r>
          </w:p>
        </w:tc>
        <w:tc>
          <w:tcPr>
            <w:tcW w:w="895" w:type="dxa"/>
            <w:noWrap/>
            <w:hideMark/>
          </w:tcPr>
          <w:p w14:paraId="2408D07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LSS</w:t>
            </w:r>
          </w:p>
        </w:tc>
        <w:tc>
          <w:tcPr>
            <w:tcW w:w="895" w:type="dxa"/>
            <w:noWrap/>
            <w:hideMark/>
          </w:tcPr>
          <w:p w14:paraId="013284A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A18CF1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48</w:t>
            </w:r>
          </w:p>
        </w:tc>
        <w:tc>
          <w:tcPr>
            <w:tcW w:w="895" w:type="dxa"/>
            <w:noWrap/>
            <w:hideMark/>
          </w:tcPr>
          <w:p w14:paraId="74CCA06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69339ED2" w14:textId="77777777" w:rsidR="00A30B15" w:rsidRPr="00247DA4" w:rsidRDefault="0049379C">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4</w:t>
            </w:r>
            <w:r w:rsidR="00A30B15" w:rsidRPr="00247DA4">
              <w:rPr>
                <w:rFonts w:ascii="Book Antiqua" w:hAnsi="Book Antiqua" w:cs="Times New Roman"/>
                <w:color w:val="000000" w:themeColor="text1"/>
                <w:sz w:val="24"/>
                <w:szCs w:val="24"/>
              </w:rPr>
              <w:t>]</w:t>
            </w:r>
          </w:p>
        </w:tc>
      </w:tr>
      <w:tr w:rsidR="00A541D2" w:rsidRPr="00247DA4" w14:paraId="0E872022" w14:textId="77777777" w:rsidTr="007D38A2">
        <w:trPr>
          <w:trHeight w:val="315"/>
        </w:trPr>
        <w:tc>
          <w:tcPr>
            <w:tcW w:w="895" w:type="dxa"/>
            <w:noWrap/>
            <w:hideMark/>
          </w:tcPr>
          <w:p w14:paraId="29C32AC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3F4CD67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 xml:space="preserve">81/M </w:t>
            </w:r>
          </w:p>
        </w:tc>
        <w:tc>
          <w:tcPr>
            <w:tcW w:w="895" w:type="dxa"/>
            <w:noWrap/>
            <w:hideMark/>
          </w:tcPr>
          <w:p w14:paraId="01CC08E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Cecum </w:t>
            </w:r>
          </w:p>
        </w:tc>
        <w:tc>
          <w:tcPr>
            <w:tcW w:w="895" w:type="dxa"/>
            <w:noWrap/>
            <w:hideMark/>
          </w:tcPr>
          <w:p w14:paraId="0B7DEA2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788B723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18A8A4D9"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18C8E87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7.5</w:t>
            </w:r>
          </w:p>
        </w:tc>
        <w:tc>
          <w:tcPr>
            <w:tcW w:w="895" w:type="dxa"/>
            <w:noWrap/>
            <w:hideMark/>
          </w:tcPr>
          <w:p w14:paraId="6E8B93B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LSS</w:t>
            </w:r>
          </w:p>
        </w:tc>
        <w:tc>
          <w:tcPr>
            <w:tcW w:w="895" w:type="dxa"/>
            <w:noWrap/>
            <w:hideMark/>
          </w:tcPr>
          <w:p w14:paraId="7BAFD0C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S </w:t>
            </w:r>
          </w:p>
        </w:tc>
        <w:tc>
          <w:tcPr>
            <w:tcW w:w="895" w:type="dxa"/>
            <w:noWrap/>
            <w:hideMark/>
          </w:tcPr>
          <w:p w14:paraId="22E9BD7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30</w:t>
            </w:r>
          </w:p>
        </w:tc>
        <w:tc>
          <w:tcPr>
            <w:tcW w:w="895" w:type="dxa"/>
            <w:noWrap/>
            <w:hideMark/>
          </w:tcPr>
          <w:p w14:paraId="7C1616E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7678ACB9"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5</w:t>
            </w:r>
            <w:r w:rsidRPr="00247DA4">
              <w:rPr>
                <w:rFonts w:ascii="Book Antiqua" w:hAnsi="Book Antiqua" w:cs="Times New Roman"/>
                <w:color w:val="000000" w:themeColor="text1"/>
                <w:sz w:val="24"/>
                <w:szCs w:val="24"/>
              </w:rPr>
              <w:t>]</w:t>
            </w:r>
          </w:p>
        </w:tc>
      </w:tr>
      <w:tr w:rsidR="00A541D2" w:rsidRPr="00247DA4" w14:paraId="44974FDE" w14:textId="77777777" w:rsidTr="007D38A2">
        <w:trPr>
          <w:trHeight w:val="315"/>
        </w:trPr>
        <w:tc>
          <w:tcPr>
            <w:tcW w:w="895" w:type="dxa"/>
            <w:noWrap/>
            <w:hideMark/>
          </w:tcPr>
          <w:p w14:paraId="70E8739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20A8683D"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 xml:space="preserve"> 51/F</w:t>
            </w:r>
          </w:p>
        </w:tc>
        <w:tc>
          <w:tcPr>
            <w:tcW w:w="895" w:type="dxa"/>
            <w:noWrap/>
            <w:hideMark/>
          </w:tcPr>
          <w:p w14:paraId="77B3BF1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Rectum</w:t>
            </w:r>
          </w:p>
        </w:tc>
        <w:tc>
          <w:tcPr>
            <w:tcW w:w="895" w:type="dxa"/>
            <w:noWrap/>
            <w:hideMark/>
          </w:tcPr>
          <w:p w14:paraId="45B74B9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23DAF51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21F906B0"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982628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13.5</w:t>
            </w:r>
          </w:p>
        </w:tc>
        <w:tc>
          <w:tcPr>
            <w:tcW w:w="895" w:type="dxa"/>
            <w:noWrap/>
            <w:hideMark/>
          </w:tcPr>
          <w:p w14:paraId="4A0AD80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CT </w:t>
            </w:r>
          </w:p>
        </w:tc>
        <w:tc>
          <w:tcPr>
            <w:tcW w:w="895" w:type="dxa"/>
            <w:noWrap/>
            <w:hideMark/>
          </w:tcPr>
          <w:p w14:paraId="1D0DFEC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CF3CC4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51</w:t>
            </w:r>
          </w:p>
        </w:tc>
        <w:tc>
          <w:tcPr>
            <w:tcW w:w="895" w:type="dxa"/>
            <w:noWrap/>
            <w:hideMark/>
          </w:tcPr>
          <w:p w14:paraId="6FF1355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w:t>
            </w:r>
          </w:p>
        </w:tc>
        <w:tc>
          <w:tcPr>
            <w:tcW w:w="895" w:type="dxa"/>
            <w:noWrap/>
            <w:hideMark/>
          </w:tcPr>
          <w:p w14:paraId="1397E0CA"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6</w:t>
            </w:r>
            <w:r w:rsidRPr="00247DA4">
              <w:rPr>
                <w:rFonts w:ascii="Book Antiqua" w:hAnsi="Book Antiqua" w:cs="Times New Roman"/>
                <w:color w:val="000000" w:themeColor="text1"/>
                <w:sz w:val="24"/>
                <w:szCs w:val="24"/>
              </w:rPr>
              <w:t>]</w:t>
            </w:r>
          </w:p>
        </w:tc>
      </w:tr>
      <w:tr w:rsidR="00A541D2" w:rsidRPr="00247DA4" w14:paraId="1EE5A390" w14:textId="77777777" w:rsidTr="007D38A2">
        <w:trPr>
          <w:trHeight w:val="315"/>
        </w:trPr>
        <w:tc>
          <w:tcPr>
            <w:tcW w:w="895" w:type="dxa"/>
            <w:noWrap/>
            <w:hideMark/>
          </w:tcPr>
          <w:p w14:paraId="7BDFD11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w:t>
            </w:r>
          </w:p>
        </w:tc>
        <w:tc>
          <w:tcPr>
            <w:tcW w:w="895" w:type="dxa"/>
            <w:noWrap/>
            <w:hideMark/>
          </w:tcPr>
          <w:p w14:paraId="54661ABA"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 xml:space="preserve">72/F </w:t>
            </w:r>
          </w:p>
        </w:tc>
        <w:tc>
          <w:tcPr>
            <w:tcW w:w="895" w:type="dxa"/>
            <w:noWrap/>
            <w:hideMark/>
          </w:tcPr>
          <w:p w14:paraId="6C1C3FA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12C249E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4299D5C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22ABB366"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300E240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223</w:t>
            </w:r>
          </w:p>
        </w:tc>
        <w:tc>
          <w:tcPr>
            <w:tcW w:w="895" w:type="dxa"/>
            <w:noWrap/>
            <w:hideMark/>
          </w:tcPr>
          <w:p w14:paraId="2989D1F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CT </w:t>
            </w:r>
          </w:p>
        </w:tc>
        <w:tc>
          <w:tcPr>
            <w:tcW w:w="895" w:type="dxa"/>
            <w:noWrap/>
            <w:hideMark/>
          </w:tcPr>
          <w:p w14:paraId="27483F3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19AD854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144</w:t>
            </w:r>
          </w:p>
        </w:tc>
        <w:tc>
          <w:tcPr>
            <w:tcW w:w="895" w:type="dxa"/>
            <w:noWrap/>
            <w:hideMark/>
          </w:tcPr>
          <w:p w14:paraId="30DE06E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50BA874E"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7</w:t>
            </w:r>
            <w:r w:rsidRPr="00247DA4">
              <w:rPr>
                <w:rFonts w:ascii="Book Antiqua" w:hAnsi="Book Antiqua" w:cs="Times New Roman"/>
                <w:color w:val="000000" w:themeColor="text1"/>
                <w:sz w:val="24"/>
                <w:szCs w:val="24"/>
              </w:rPr>
              <w:t>]</w:t>
            </w:r>
          </w:p>
        </w:tc>
      </w:tr>
      <w:tr w:rsidR="00A541D2" w:rsidRPr="00247DA4" w14:paraId="6F0EF6B2" w14:textId="77777777" w:rsidTr="007D38A2">
        <w:trPr>
          <w:trHeight w:val="315"/>
        </w:trPr>
        <w:tc>
          <w:tcPr>
            <w:tcW w:w="895" w:type="dxa"/>
            <w:noWrap/>
            <w:hideMark/>
          </w:tcPr>
          <w:p w14:paraId="6AC0983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799B5136"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62/F</w:t>
            </w:r>
          </w:p>
        </w:tc>
        <w:tc>
          <w:tcPr>
            <w:tcW w:w="895" w:type="dxa"/>
            <w:noWrap/>
            <w:hideMark/>
          </w:tcPr>
          <w:p w14:paraId="5687746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2589BA4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2FBC49B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6564474B"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30FFE5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279CE6E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49533EE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19A1F27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42</w:t>
            </w:r>
          </w:p>
        </w:tc>
        <w:tc>
          <w:tcPr>
            <w:tcW w:w="895" w:type="dxa"/>
            <w:noWrap/>
            <w:hideMark/>
          </w:tcPr>
          <w:p w14:paraId="74DFE6C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4CA4F319"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[1</w:t>
            </w:r>
            <w:r w:rsidR="00824C69" w:rsidRPr="00247DA4">
              <w:rPr>
                <w:rFonts w:ascii="Book Antiqua" w:hAnsi="Book Antiqua" w:cs="Times New Roman"/>
                <w:color w:val="000000" w:themeColor="text1"/>
                <w:sz w:val="24"/>
                <w:szCs w:val="24"/>
              </w:rPr>
              <w:t>8</w:t>
            </w:r>
            <w:r w:rsidRPr="00247DA4">
              <w:rPr>
                <w:rFonts w:ascii="Book Antiqua" w:hAnsi="Book Antiqua" w:cs="Times New Roman"/>
                <w:color w:val="000000" w:themeColor="text1"/>
                <w:sz w:val="24"/>
                <w:szCs w:val="24"/>
              </w:rPr>
              <w:t>]</w:t>
            </w:r>
          </w:p>
        </w:tc>
      </w:tr>
      <w:tr w:rsidR="00A541D2" w:rsidRPr="00247DA4" w14:paraId="64C8F844" w14:textId="77777777" w:rsidTr="007D38A2">
        <w:trPr>
          <w:trHeight w:val="315"/>
        </w:trPr>
        <w:tc>
          <w:tcPr>
            <w:tcW w:w="895" w:type="dxa"/>
            <w:noWrap/>
            <w:hideMark/>
          </w:tcPr>
          <w:p w14:paraId="2C1B0B18"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w:t>
            </w:r>
          </w:p>
        </w:tc>
        <w:tc>
          <w:tcPr>
            <w:tcW w:w="895" w:type="dxa"/>
            <w:noWrap/>
            <w:hideMark/>
          </w:tcPr>
          <w:p w14:paraId="24855816"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74/M</w:t>
            </w:r>
          </w:p>
        </w:tc>
        <w:tc>
          <w:tcPr>
            <w:tcW w:w="895" w:type="dxa"/>
            <w:noWrap/>
            <w:hideMark/>
          </w:tcPr>
          <w:p w14:paraId="2A90F898"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169DA65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3902A67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9.5</w:t>
            </w:r>
          </w:p>
        </w:tc>
        <w:tc>
          <w:tcPr>
            <w:tcW w:w="895" w:type="dxa"/>
            <w:noWrap/>
            <w:hideMark/>
          </w:tcPr>
          <w:p w14:paraId="35B883FD"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2AC3E3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23.4</w:t>
            </w:r>
          </w:p>
        </w:tc>
        <w:tc>
          <w:tcPr>
            <w:tcW w:w="895" w:type="dxa"/>
            <w:noWrap/>
            <w:hideMark/>
          </w:tcPr>
          <w:p w14:paraId="24DB1AB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049BF54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E1DBB1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059F962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565061E8"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824C69" w:rsidRPr="00247DA4">
              <w:rPr>
                <w:rFonts w:ascii="Book Antiqua" w:hAnsi="Book Antiqua" w:cs="Times New Roman"/>
                <w:color w:val="000000" w:themeColor="text1"/>
                <w:sz w:val="24"/>
                <w:szCs w:val="24"/>
              </w:rPr>
              <w:t>19</w:t>
            </w:r>
            <w:r w:rsidRPr="00247DA4">
              <w:rPr>
                <w:rFonts w:ascii="Book Antiqua" w:hAnsi="Book Antiqua" w:cs="Times New Roman"/>
                <w:color w:val="000000" w:themeColor="text1"/>
                <w:sz w:val="24"/>
                <w:szCs w:val="24"/>
              </w:rPr>
              <w:t>]</w:t>
            </w:r>
          </w:p>
        </w:tc>
      </w:tr>
      <w:tr w:rsidR="00A541D2" w:rsidRPr="00247DA4" w14:paraId="048BD60B" w14:textId="77777777" w:rsidTr="007D38A2">
        <w:trPr>
          <w:trHeight w:val="315"/>
        </w:trPr>
        <w:tc>
          <w:tcPr>
            <w:tcW w:w="895" w:type="dxa"/>
            <w:noWrap/>
            <w:hideMark/>
          </w:tcPr>
          <w:p w14:paraId="0CE933A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w:t>
            </w:r>
          </w:p>
        </w:tc>
        <w:tc>
          <w:tcPr>
            <w:tcW w:w="895" w:type="dxa"/>
            <w:noWrap/>
            <w:hideMark/>
          </w:tcPr>
          <w:p w14:paraId="696E62AE"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52/M</w:t>
            </w:r>
          </w:p>
        </w:tc>
        <w:tc>
          <w:tcPr>
            <w:tcW w:w="895" w:type="dxa"/>
            <w:noWrap/>
            <w:hideMark/>
          </w:tcPr>
          <w:p w14:paraId="4ACC9A1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263FEE8C"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DAF3F4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471C9A5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tc>
        <w:tc>
          <w:tcPr>
            <w:tcW w:w="895" w:type="dxa"/>
            <w:noWrap/>
            <w:hideMark/>
          </w:tcPr>
          <w:p w14:paraId="2F5A7B3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3D34AA0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286B438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60A775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4A915AF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455C649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824C69" w:rsidRPr="00247DA4">
              <w:rPr>
                <w:rFonts w:ascii="Book Antiqua" w:hAnsi="Book Antiqua" w:cs="Times New Roman"/>
                <w:color w:val="000000" w:themeColor="text1"/>
                <w:sz w:val="24"/>
                <w:szCs w:val="24"/>
              </w:rPr>
              <w:t>0</w:t>
            </w:r>
            <w:r w:rsidRPr="00247DA4">
              <w:rPr>
                <w:rFonts w:ascii="Book Antiqua" w:hAnsi="Book Antiqua" w:cs="Times New Roman"/>
                <w:color w:val="000000" w:themeColor="text1"/>
                <w:sz w:val="24"/>
                <w:szCs w:val="24"/>
              </w:rPr>
              <w:t>]</w:t>
            </w:r>
          </w:p>
        </w:tc>
      </w:tr>
      <w:tr w:rsidR="00A541D2" w:rsidRPr="00247DA4" w14:paraId="0A0E4679" w14:textId="77777777" w:rsidTr="007D38A2">
        <w:trPr>
          <w:trHeight w:val="315"/>
        </w:trPr>
        <w:tc>
          <w:tcPr>
            <w:tcW w:w="895" w:type="dxa"/>
            <w:noWrap/>
            <w:hideMark/>
          </w:tcPr>
          <w:p w14:paraId="039F07A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06F5C9EC"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48/M</w:t>
            </w:r>
          </w:p>
        </w:tc>
        <w:tc>
          <w:tcPr>
            <w:tcW w:w="895" w:type="dxa"/>
            <w:noWrap/>
            <w:hideMark/>
          </w:tcPr>
          <w:p w14:paraId="1E5008F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7F741E2D"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24B6A4A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0DD666C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tc>
        <w:tc>
          <w:tcPr>
            <w:tcW w:w="895" w:type="dxa"/>
            <w:noWrap/>
            <w:hideMark/>
          </w:tcPr>
          <w:p w14:paraId="7531427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DCFEA8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2C66384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888FA6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69FAB3E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51D596FD"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0</w:t>
            </w:r>
            <w:r w:rsidRPr="00247DA4">
              <w:rPr>
                <w:rFonts w:ascii="Book Antiqua" w:hAnsi="Book Antiqua" w:cs="Times New Roman"/>
                <w:color w:val="000000" w:themeColor="text1"/>
                <w:sz w:val="24"/>
                <w:szCs w:val="24"/>
              </w:rPr>
              <w:t>]</w:t>
            </w:r>
          </w:p>
        </w:tc>
      </w:tr>
      <w:tr w:rsidR="00A541D2" w:rsidRPr="00247DA4" w14:paraId="7475D00B" w14:textId="77777777" w:rsidTr="007D38A2">
        <w:trPr>
          <w:trHeight w:val="315"/>
        </w:trPr>
        <w:tc>
          <w:tcPr>
            <w:tcW w:w="895" w:type="dxa"/>
            <w:noWrap/>
            <w:hideMark/>
          </w:tcPr>
          <w:p w14:paraId="60B24C4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w:t>
            </w:r>
          </w:p>
        </w:tc>
        <w:tc>
          <w:tcPr>
            <w:tcW w:w="895" w:type="dxa"/>
            <w:noWrap/>
            <w:hideMark/>
          </w:tcPr>
          <w:p w14:paraId="3324FBBD"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33/F</w:t>
            </w:r>
          </w:p>
        </w:tc>
        <w:tc>
          <w:tcPr>
            <w:tcW w:w="895" w:type="dxa"/>
            <w:noWrap/>
            <w:hideMark/>
          </w:tcPr>
          <w:p w14:paraId="2CDA412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4C013CB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66824AD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3.5</w:t>
            </w:r>
          </w:p>
        </w:tc>
        <w:tc>
          <w:tcPr>
            <w:tcW w:w="895" w:type="dxa"/>
            <w:noWrap/>
            <w:hideMark/>
          </w:tcPr>
          <w:p w14:paraId="2F7EBDBA"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C41605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6318AB7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 and MRI</w:t>
            </w:r>
          </w:p>
        </w:tc>
        <w:tc>
          <w:tcPr>
            <w:tcW w:w="895" w:type="dxa"/>
            <w:noWrap/>
            <w:hideMark/>
          </w:tcPr>
          <w:p w14:paraId="4475C16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748869F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3056571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7B57DAE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824C69"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1</w:t>
            </w:r>
            <w:r w:rsidRPr="00247DA4">
              <w:rPr>
                <w:rFonts w:ascii="Book Antiqua" w:hAnsi="Book Antiqua" w:cs="Times New Roman"/>
                <w:color w:val="000000" w:themeColor="text1"/>
                <w:sz w:val="24"/>
                <w:szCs w:val="24"/>
              </w:rPr>
              <w:t>]</w:t>
            </w:r>
          </w:p>
        </w:tc>
      </w:tr>
      <w:tr w:rsidR="00A541D2" w:rsidRPr="00247DA4" w14:paraId="53992BEF" w14:textId="77777777" w:rsidTr="007D38A2">
        <w:trPr>
          <w:trHeight w:val="315"/>
        </w:trPr>
        <w:tc>
          <w:tcPr>
            <w:tcW w:w="895" w:type="dxa"/>
            <w:noWrap/>
            <w:hideMark/>
          </w:tcPr>
          <w:p w14:paraId="66BB273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11</w:t>
            </w:r>
          </w:p>
        </w:tc>
        <w:tc>
          <w:tcPr>
            <w:tcW w:w="895" w:type="dxa"/>
            <w:noWrap/>
            <w:hideMark/>
          </w:tcPr>
          <w:p w14:paraId="34DC2E2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65/M</w:t>
            </w:r>
          </w:p>
        </w:tc>
        <w:tc>
          <w:tcPr>
            <w:tcW w:w="895" w:type="dxa"/>
            <w:noWrap/>
            <w:hideMark/>
          </w:tcPr>
          <w:p w14:paraId="7DE2E7A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04DDE3F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F7E21D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w:t>
            </w:r>
          </w:p>
        </w:tc>
        <w:tc>
          <w:tcPr>
            <w:tcW w:w="895" w:type="dxa"/>
            <w:noWrap/>
            <w:hideMark/>
          </w:tcPr>
          <w:p w14:paraId="34E4082C"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B1A512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14.9</w:t>
            </w:r>
          </w:p>
        </w:tc>
        <w:tc>
          <w:tcPr>
            <w:tcW w:w="895" w:type="dxa"/>
            <w:noWrap/>
            <w:hideMark/>
          </w:tcPr>
          <w:p w14:paraId="2BA7545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4D5ADF3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2327D3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36</w:t>
            </w:r>
          </w:p>
        </w:tc>
        <w:tc>
          <w:tcPr>
            <w:tcW w:w="895" w:type="dxa"/>
            <w:noWrap/>
            <w:hideMark/>
          </w:tcPr>
          <w:p w14:paraId="55F9F22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noWrap/>
            <w:hideMark/>
          </w:tcPr>
          <w:p w14:paraId="70CBC032"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2</w:t>
            </w:r>
            <w:r w:rsidRPr="00247DA4">
              <w:rPr>
                <w:rFonts w:ascii="Book Antiqua" w:hAnsi="Book Antiqua" w:cs="Times New Roman"/>
                <w:color w:val="000000" w:themeColor="text1"/>
                <w:sz w:val="24"/>
                <w:szCs w:val="24"/>
              </w:rPr>
              <w:t>]</w:t>
            </w:r>
          </w:p>
        </w:tc>
      </w:tr>
      <w:tr w:rsidR="00A541D2" w:rsidRPr="00247DA4" w14:paraId="31927114" w14:textId="77777777" w:rsidTr="007D38A2">
        <w:trPr>
          <w:trHeight w:val="315"/>
        </w:trPr>
        <w:tc>
          <w:tcPr>
            <w:tcW w:w="895" w:type="dxa"/>
            <w:noWrap/>
            <w:hideMark/>
          </w:tcPr>
          <w:p w14:paraId="36374DB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02AD097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60/F</w:t>
            </w:r>
          </w:p>
        </w:tc>
        <w:tc>
          <w:tcPr>
            <w:tcW w:w="895" w:type="dxa"/>
            <w:noWrap/>
            <w:hideMark/>
          </w:tcPr>
          <w:p w14:paraId="43503B7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80566DE"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02485D6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2D3494A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tc>
        <w:tc>
          <w:tcPr>
            <w:tcW w:w="895" w:type="dxa"/>
            <w:noWrap/>
            <w:hideMark/>
          </w:tcPr>
          <w:p w14:paraId="5536DE9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35076D7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78FEBFF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018971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108</w:t>
            </w:r>
          </w:p>
        </w:tc>
        <w:tc>
          <w:tcPr>
            <w:tcW w:w="895" w:type="dxa"/>
            <w:noWrap/>
            <w:hideMark/>
          </w:tcPr>
          <w:p w14:paraId="2A6843B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w:t>
            </w:r>
          </w:p>
        </w:tc>
        <w:tc>
          <w:tcPr>
            <w:tcW w:w="895" w:type="dxa"/>
            <w:noWrap/>
            <w:hideMark/>
          </w:tcPr>
          <w:p w14:paraId="7CFA837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3</w:t>
            </w:r>
            <w:r w:rsidRPr="00247DA4">
              <w:rPr>
                <w:rFonts w:ascii="Book Antiqua" w:hAnsi="Book Antiqua" w:cs="Times New Roman"/>
                <w:color w:val="000000" w:themeColor="text1"/>
                <w:sz w:val="24"/>
                <w:szCs w:val="24"/>
              </w:rPr>
              <w:t>]</w:t>
            </w:r>
          </w:p>
        </w:tc>
      </w:tr>
      <w:tr w:rsidR="00A541D2" w:rsidRPr="00247DA4" w14:paraId="6C261435" w14:textId="77777777" w:rsidTr="007D38A2">
        <w:trPr>
          <w:trHeight w:val="315"/>
        </w:trPr>
        <w:tc>
          <w:tcPr>
            <w:tcW w:w="895" w:type="dxa"/>
            <w:noWrap/>
            <w:hideMark/>
          </w:tcPr>
          <w:p w14:paraId="5A08E80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lastRenderedPageBreak/>
              <w:t>13</w:t>
            </w:r>
          </w:p>
        </w:tc>
        <w:tc>
          <w:tcPr>
            <w:tcW w:w="895" w:type="dxa"/>
            <w:noWrap/>
            <w:hideMark/>
          </w:tcPr>
          <w:p w14:paraId="22BB281F"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51/M</w:t>
            </w:r>
          </w:p>
        </w:tc>
        <w:tc>
          <w:tcPr>
            <w:tcW w:w="895" w:type="dxa"/>
            <w:noWrap/>
            <w:hideMark/>
          </w:tcPr>
          <w:p w14:paraId="00FEE83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4E1FF76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3B62E75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13</w:t>
            </w:r>
          </w:p>
        </w:tc>
        <w:tc>
          <w:tcPr>
            <w:tcW w:w="895" w:type="dxa"/>
            <w:noWrap/>
            <w:hideMark/>
          </w:tcPr>
          <w:p w14:paraId="5C51A708"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4381C11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63DA3BE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4638892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1F333A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72</w:t>
            </w:r>
          </w:p>
        </w:tc>
        <w:tc>
          <w:tcPr>
            <w:tcW w:w="895" w:type="dxa"/>
            <w:noWrap/>
            <w:hideMark/>
          </w:tcPr>
          <w:p w14:paraId="6A1253C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5C240023"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4</w:t>
            </w:r>
            <w:r w:rsidRPr="00247DA4">
              <w:rPr>
                <w:rFonts w:ascii="Book Antiqua" w:hAnsi="Book Antiqua" w:cs="Times New Roman"/>
                <w:color w:val="000000" w:themeColor="text1"/>
                <w:sz w:val="24"/>
                <w:szCs w:val="24"/>
              </w:rPr>
              <w:t>]</w:t>
            </w:r>
          </w:p>
        </w:tc>
      </w:tr>
      <w:tr w:rsidR="00A541D2" w:rsidRPr="00247DA4" w14:paraId="6B44B28A" w14:textId="77777777" w:rsidTr="007D38A2">
        <w:trPr>
          <w:trHeight w:val="315"/>
        </w:trPr>
        <w:tc>
          <w:tcPr>
            <w:tcW w:w="895" w:type="dxa"/>
            <w:noWrap/>
            <w:hideMark/>
          </w:tcPr>
          <w:p w14:paraId="0BE218C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14</w:t>
            </w:r>
          </w:p>
        </w:tc>
        <w:tc>
          <w:tcPr>
            <w:tcW w:w="895" w:type="dxa"/>
            <w:noWrap/>
            <w:hideMark/>
          </w:tcPr>
          <w:p w14:paraId="7BDCACB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62/M</w:t>
            </w:r>
          </w:p>
        </w:tc>
        <w:tc>
          <w:tcPr>
            <w:tcW w:w="895" w:type="dxa"/>
            <w:noWrap/>
            <w:hideMark/>
          </w:tcPr>
          <w:p w14:paraId="5BDA7A9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679EB16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E078FA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131E18F0"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4AF75E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5A4BA43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22E6D44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C697D0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45EE775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23</w:t>
            </w:r>
          </w:p>
        </w:tc>
        <w:tc>
          <w:tcPr>
            <w:tcW w:w="895" w:type="dxa"/>
            <w:noWrap/>
            <w:hideMark/>
          </w:tcPr>
          <w:p w14:paraId="68644F57"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5</w:t>
            </w:r>
            <w:r w:rsidRPr="00247DA4">
              <w:rPr>
                <w:rFonts w:ascii="Book Antiqua" w:hAnsi="Book Antiqua" w:cs="Times New Roman"/>
                <w:color w:val="000000" w:themeColor="text1"/>
                <w:sz w:val="24"/>
                <w:szCs w:val="24"/>
              </w:rPr>
              <w:t>]</w:t>
            </w:r>
          </w:p>
        </w:tc>
      </w:tr>
      <w:tr w:rsidR="00A541D2" w:rsidRPr="00247DA4" w14:paraId="77AB937C" w14:textId="77777777" w:rsidTr="007D38A2">
        <w:trPr>
          <w:trHeight w:val="315"/>
        </w:trPr>
        <w:tc>
          <w:tcPr>
            <w:tcW w:w="895" w:type="dxa"/>
            <w:noWrap/>
            <w:hideMark/>
          </w:tcPr>
          <w:p w14:paraId="4582549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15</w:t>
            </w:r>
          </w:p>
        </w:tc>
        <w:tc>
          <w:tcPr>
            <w:tcW w:w="895" w:type="dxa"/>
            <w:noWrap/>
            <w:hideMark/>
          </w:tcPr>
          <w:p w14:paraId="33F3F375"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55/F</w:t>
            </w:r>
          </w:p>
        </w:tc>
        <w:tc>
          <w:tcPr>
            <w:tcW w:w="895" w:type="dxa"/>
            <w:noWrap/>
            <w:hideMark/>
          </w:tcPr>
          <w:p w14:paraId="30CF97B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26FCE50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EEB46A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w:t>
            </w:r>
          </w:p>
        </w:tc>
        <w:tc>
          <w:tcPr>
            <w:tcW w:w="895" w:type="dxa"/>
            <w:noWrap/>
            <w:hideMark/>
          </w:tcPr>
          <w:p w14:paraId="3302AAAB"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85A43D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09E8F07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PET-CT</w:t>
            </w:r>
          </w:p>
        </w:tc>
        <w:tc>
          <w:tcPr>
            <w:tcW w:w="895" w:type="dxa"/>
            <w:noWrap/>
            <w:hideMark/>
          </w:tcPr>
          <w:p w14:paraId="485DAD8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4CD77CB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p>
        </w:tc>
        <w:tc>
          <w:tcPr>
            <w:tcW w:w="895" w:type="dxa"/>
            <w:noWrap/>
            <w:hideMark/>
          </w:tcPr>
          <w:p w14:paraId="01D7924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461390EC"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6</w:t>
            </w:r>
            <w:r w:rsidRPr="00247DA4">
              <w:rPr>
                <w:rFonts w:ascii="Book Antiqua" w:hAnsi="Book Antiqua" w:cs="Times New Roman"/>
                <w:color w:val="000000" w:themeColor="text1"/>
                <w:sz w:val="24"/>
                <w:szCs w:val="24"/>
              </w:rPr>
              <w:t>]</w:t>
            </w:r>
          </w:p>
        </w:tc>
      </w:tr>
      <w:tr w:rsidR="00A541D2" w:rsidRPr="00247DA4" w14:paraId="3C6A5172" w14:textId="77777777" w:rsidTr="007D38A2">
        <w:trPr>
          <w:trHeight w:val="315"/>
        </w:trPr>
        <w:tc>
          <w:tcPr>
            <w:tcW w:w="895" w:type="dxa"/>
            <w:noWrap/>
            <w:hideMark/>
          </w:tcPr>
          <w:p w14:paraId="0C46068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16</w:t>
            </w:r>
          </w:p>
        </w:tc>
        <w:tc>
          <w:tcPr>
            <w:tcW w:w="895" w:type="dxa"/>
            <w:noWrap/>
            <w:hideMark/>
          </w:tcPr>
          <w:p w14:paraId="7574C334"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52/F</w:t>
            </w:r>
          </w:p>
        </w:tc>
        <w:tc>
          <w:tcPr>
            <w:tcW w:w="895" w:type="dxa"/>
            <w:noWrap/>
            <w:hideMark/>
          </w:tcPr>
          <w:p w14:paraId="1B71862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6D3414C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020E003F"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13</w:t>
            </w:r>
          </w:p>
        </w:tc>
        <w:tc>
          <w:tcPr>
            <w:tcW w:w="895" w:type="dxa"/>
            <w:noWrap/>
            <w:hideMark/>
          </w:tcPr>
          <w:p w14:paraId="6E2C1E5E"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D95DFC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7.2</w:t>
            </w:r>
          </w:p>
        </w:tc>
        <w:tc>
          <w:tcPr>
            <w:tcW w:w="895" w:type="dxa"/>
            <w:noWrap/>
            <w:hideMark/>
          </w:tcPr>
          <w:p w14:paraId="69B7C2B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US and CT</w:t>
            </w:r>
          </w:p>
        </w:tc>
        <w:tc>
          <w:tcPr>
            <w:tcW w:w="895" w:type="dxa"/>
            <w:noWrap/>
            <w:hideMark/>
          </w:tcPr>
          <w:p w14:paraId="49B5E15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Cmt,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S</w:t>
            </w:r>
          </w:p>
        </w:tc>
        <w:tc>
          <w:tcPr>
            <w:tcW w:w="895" w:type="dxa"/>
            <w:noWrap/>
            <w:hideMark/>
          </w:tcPr>
          <w:p w14:paraId="6193826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108</w:t>
            </w:r>
          </w:p>
        </w:tc>
        <w:tc>
          <w:tcPr>
            <w:tcW w:w="895" w:type="dxa"/>
            <w:noWrap/>
            <w:hideMark/>
          </w:tcPr>
          <w:p w14:paraId="72FF810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22</w:t>
            </w:r>
          </w:p>
        </w:tc>
        <w:tc>
          <w:tcPr>
            <w:tcW w:w="895" w:type="dxa"/>
            <w:noWrap/>
            <w:hideMark/>
          </w:tcPr>
          <w:p w14:paraId="4F06369F"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7</w:t>
            </w:r>
            <w:r w:rsidRPr="00247DA4">
              <w:rPr>
                <w:rFonts w:ascii="Book Antiqua" w:hAnsi="Book Antiqua" w:cs="Times New Roman"/>
                <w:color w:val="000000" w:themeColor="text1"/>
                <w:sz w:val="24"/>
                <w:szCs w:val="24"/>
              </w:rPr>
              <w:t>]</w:t>
            </w:r>
          </w:p>
        </w:tc>
      </w:tr>
      <w:tr w:rsidR="00A541D2" w:rsidRPr="00247DA4" w14:paraId="04DD6A48" w14:textId="77777777" w:rsidTr="007D38A2">
        <w:trPr>
          <w:trHeight w:val="315"/>
        </w:trPr>
        <w:tc>
          <w:tcPr>
            <w:tcW w:w="895" w:type="dxa"/>
            <w:noWrap/>
            <w:hideMark/>
          </w:tcPr>
          <w:p w14:paraId="55C35A8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17</w:t>
            </w:r>
          </w:p>
        </w:tc>
        <w:tc>
          <w:tcPr>
            <w:tcW w:w="895" w:type="dxa"/>
            <w:noWrap/>
            <w:hideMark/>
          </w:tcPr>
          <w:p w14:paraId="4274DE4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76/M</w:t>
            </w:r>
          </w:p>
        </w:tc>
        <w:tc>
          <w:tcPr>
            <w:tcW w:w="895" w:type="dxa"/>
            <w:noWrap/>
            <w:hideMark/>
          </w:tcPr>
          <w:p w14:paraId="187F756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6CC89C3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671D6D4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6.5</w:t>
            </w:r>
          </w:p>
        </w:tc>
        <w:tc>
          <w:tcPr>
            <w:tcW w:w="895" w:type="dxa"/>
            <w:noWrap/>
            <w:hideMark/>
          </w:tcPr>
          <w:p w14:paraId="6EF61654"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71C3970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778644A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PET-CT</w:t>
            </w:r>
          </w:p>
        </w:tc>
        <w:tc>
          <w:tcPr>
            <w:tcW w:w="895" w:type="dxa"/>
            <w:noWrap/>
            <w:hideMark/>
          </w:tcPr>
          <w:p w14:paraId="7504BBC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p>
        </w:tc>
        <w:tc>
          <w:tcPr>
            <w:tcW w:w="895" w:type="dxa"/>
            <w:noWrap/>
            <w:hideMark/>
          </w:tcPr>
          <w:p w14:paraId="51A44D3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17</w:t>
            </w:r>
          </w:p>
        </w:tc>
        <w:tc>
          <w:tcPr>
            <w:tcW w:w="895" w:type="dxa"/>
            <w:noWrap/>
            <w:hideMark/>
          </w:tcPr>
          <w:p w14:paraId="2732BF9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60ED2626"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824C69" w:rsidRPr="00247DA4">
              <w:rPr>
                <w:rFonts w:ascii="Book Antiqua" w:hAnsi="Book Antiqua" w:cs="Times New Roman"/>
                <w:color w:val="000000" w:themeColor="text1"/>
                <w:sz w:val="24"/>
                <w:szCs w:val="24"/>
              </w:rPr>
              <w:t>2</w:t>
            </w:r>
            <w:r w:rsidR="004E7522" w:rsidRPr="00247DA4">
              <w:rPr>
                <w:rFonts w:ascii="Book Antiqua" w:hAnsi="Book Antiqua" w:cs="Times New Roman"/>
                <w:color w:val="000000" w:themeColor="text1"/>
                <w:sz w:val="24"/>
                <w:szCs w:val="24"/>
              </w:rPr>
              <w:t>8</w:t>
            </w:r>
            <w:r w:rsidRPr="00247DA4">
              <w:rPr>
                <w:rFonts w:ascii="Book Antiqua" w:hAnsi="Book Antiqua" w:cs="Times New Roman"/>
                <w:color w:val="000000" w:themeColor="text1"/>
                <w:sz w:val="24"/>
                <w:szCs w:val="24"/>
              </w:rPr>
              <w:t>]</w:t>
            </w:r>
          </w:p>
        </w:tc>
      </w:tr>
      <w:tr w:rsidR="00A541D2" w:rsidRPr="00247DA4" w14:paraId="036D9A3D" w14:textId="77777777" w:rsidTr="007D38A2">
        <w:trPr>
          <w:trHeight w:val="315"/>
        </w:trPr>
        <w:tc>
          <w:tcPr>
            <w:tcW w:w="895" w:type="dxa"/>
            <w:noWrap/>
            <w:hideMark/>
          </w:tcPr>
          <w:p w14:paraId="3D4303E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noWrap/>
            <w:hideMark/>
          </w:tcPr>
          <w:p w14:paraId="4EF99427"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72/M</w:t>
            </w:r>
          </w:p>
        </w:tc>
        <w:tc>
          <w:tcPr>
            <w:tcW w:w="895" w:type="dxa"/>
            <w:noWrap/>
            <w:hideMark/>
          </w:tcPr>
          <w:p w14:paraId="57B570D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Rectum</w:t>
            </w:r>
          </w:p>
        </w:tc>
        <w:tc>
          <w:tcPr>
            <w:tcW w:w="895" w:type="dxa"/>
            <w:noWrap/>
            <w:hideMark/>
          </w:tcPr>
          <w:p w14:paraId="66B6A55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07F123F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48FE7BA6"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5DA67D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06CFA45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66DF63C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2303DDE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18</w:t>
            </w:r>
          </w:p>
        </w:tc>
        <w:tc>
          <w:tcPr>
            <w:tcW w:w="895" w:type="dxa"/>
            <w:noWrap/>
            <w:hideMark/>
          </w:tcPr>
          <w:p w14:paraId="6663BBA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NL</w:t>
            </w:r>
          </w:p>
        </w:tc>
        <w:tc>
          <w:tcPr>
            <w:tcW w:w="895" w:type="dxa"/>
            <w:noWrap/>
            <w:hideMark/>
          </w:tcPr>
          <w:p w14:paraId="1B2206DA"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E7522" w:rsidRPr="00247DA4">
              <w:rPr>
                <w:rFonts w:ascii="Book Antiqua" w:hAnsi="Book Antiqua" w:cs="Times New Roman"/>
                <w:color w:val="000000" w:themeColor="text1"/>
                <w:sz w:val="24"/>
                <w:szCs w:val="24"/>
              </w:rPr>
              <w:t>29</w:t>
            </w:r>
            <w:r w:rsidRPr="00247DA4">
              <w:rPr>
                <w:rFonts w:ascii="Book Antiqua" w:hAnsi="Book Antiqua" w:cs="Times New Roman"/>
                <w:color w:val="000000" w:themeColor="text1"/>
                <w:sz w:val="24"/>
                <w:szCs w:val="24"/>
              </w:rPr>
              <w:t>]</w:t>
            </w:r>
          </w:p>
        </w:tc>
      </w:tr>
      <w:tr w:rsidR="00A541D2" w:rsidRPr="00247DA4" w14:paraId="335E7C87" w14:textId="77777777" w:rsidTr="007D38A2">
        <w:trPr>
          <w:trHeight w:val="315"/>
        </w:trPr>
        <w:tc>
          <w:tcPr>
            <w:tcW w:w="895" w:type="dxa"/>
            <w:noWrap/>
            <w:hideMark/>
          </w:tcPr>
          <w:p w14:paraId="1EC2BCC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19</w:t>
            </w:r>
          </w:p>
        </w:tc>
        <w:tc>
          <w:tcPr>
            <w:tcW w:w="895" w:type="dxa"/>
            <w:noWrap/>
            <w:hideMark/>
          </w:tcPr>
          <w:p w14:paraId="2FCFDA22"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69/F</w:t>
            </w:r>
          </w:p>
        </w:tc>
        <w:tc>
          <w:tcPr>
            <w:tcW w:w="895" w:type="dxa"/>
            <w:noWrap/>
            <w:hideMark/>
          </w:tcPr>
          <w:p w14:paraId="53F00FA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3B95A0E9"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764ACE4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2ED96100"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46B0EB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7A2195B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757A8A7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791FCFF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547A795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60</w:t>
            </w:r>
          </w:p>
        </w:tc>
        <w:tc>
          <w:tcPr>
            <w:tcW w:w="895" w:type="dxa"/>
            <w:noWrap/>
            <w:hideMark/>
          </w:tcPr>
          <w:p w14:paraId="798D0DFC"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0</w:t>
            </w:r>
            <w:r w:rsidRPr="00247DA4">
              <w:rPr>
                <w:rFonts w:ascii="Book Antiqua" w:hAnsi="Book Antiqua" w:cs="Times New Roman"/>
                <w:color w:val="000000" w:themeColor="text1"/>
                <w:sz w:val="24"/>
                <w:szCs w:val="24"/>
              </w:rPr>
              <w:t>]</w:t>
            </w:r>
          </w:p>
        </w:tc>
      </w:tr>
      <w:tr w:rsidR="00A541D2" w:rsidRPr="00247DA4" w14:paraId="02F6F1E9" w14:textId="77777777" w:rsidTr="007D38A2">
        <w:trPr>
          <w:trHeight w:val="315"/>
        </w:trPr>
        <w:tc>
          <w:tcPr>
            <w:tcW w:w="895" w:type="dxa"/>
            <w:noWrap/>
            <w:hideMark/>
          </w:tcPr>
          <w:p w14:paraId="4ADC03CF"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20</w:t>
            </w:r>
          </w:p>
        </w:tc>
        <w:tc>
          <w:tcPr>
            <w:tcW w:w="895" w:type="dxa"/>
            <w:noWrap/>
            <w:hideMark/>
          </w:tcPr>
          <w:p w14:paraId="758B01F3"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52/F</w:t>
            </w:r>
          </w:p>
        </w:tc>
        <w:tc>
          <w:tcPr>
            <w:tcW w:w="895" w:type="dxa"/>
            <w:noWrap/>
            <w:hideMark/>
          </w:tcPr>
          <w:p w14:paraId="70D6BAB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Descending </w:t>
            </w:r>
          </w:p>
        </w:tc>
        <w:tc>
          <w:tcPr>
            <w:tcW w:w="895" w:type="dxa"/>
            <w:noWrap/>
            <w:hideMark/>
          </w:tcPr>
          <w:p w14:paraId="78C6E16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00C289F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4.5</w:t>
            </w:r>
          </w:p>
        </w:tc>
        <w:tc>
          <w:tcPr>
            <w:tcW w:w="895" w:type="dxa"/>
            <w:noWrap/>
            <w:hideMark/>
          </w:tcPr>
          <w:p w14:paraId="4234405E"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9963C5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439624B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w:t>
            </w:r>
          </w:p>
        </w:tc>
        <w:tc>
          <w:tcPr>
            <w:tcW w:w="895" w:type="dxa"/>
            <w:noWrap/>
            <w:hideMark/>
          </w:tcPr>
          <w:p w14:paraId="720B0FB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2D65CE4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36</w:t>
            </w:r>
          </w:p>
        </w:tc>
        <w:tc>
          <w:tcPr>
            <w:tcW w:w="895" w:type="dxa"/>
            <w:noWrap/>
            <w:hideMark/>
          </w:tcPr>
          <w:p w14:paraId="35A7064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NL</w:t>
            </w:r>
          </w:p>
        </w:tc>
        <w:tc>
          <w:tcPr>
            <w:tcW w:w="895" w:type="dxa"/>
            <w:noWrap/>
            <w:hideMark/>
          </w:tcPr>
          <w:p w14:paraId="63A9C4FC"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1</w:t>
            </w:r>
            <w:r w:rsidRPr="00247DA4">
              <w:rPr>
                <w:rFonts w:ascii="Book Antiqua" w:hAnsi="Book Antiqua" w:cs="Times New Roman"/>
                <w:color w:val="000000" w:themeColor="text1"/>
                <w:sz w:val="24"/>
                <w:szCs w:val="24"/>
              </w:rPr>
              <w:t>]</w:t>
            </w:r>
          </w:p>
        </w:tc>
      </w:tr>
      <w:tr w:rsidR="00A541D2" w:rsidRPr="00247DA4" w14:paraId="40A458B5" w14:textId="77777777" w:rsidTr="007D38A2">
        <w:trPr>
          <w:trHeight w:val="315"/>
        </w:trPr>
        <w:tc>
          <w:tcPr>
            <w:tcW w:w="895" w:type="dxa"/>
            <w:noWrap/>
            <w:hideMark/>
          </w:tcPr>
          <w:p w14:paraId="56AB1C8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p>
        </w:tc>
        <w:tc>
          <w:tcPr>
            <w:tcW w:w="895" w:type="dxa"/>
            <w:noWrap/>
            <w:hideMark/>
          </w:tcPr>
          <w:p w14:paraId="7D718F27"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80/F</w:t>
            </w:r>
          </w:p>
        </w:tc>
        <w:tc>
          <w:tcPr>
            <w:tcW w:w="895" w:type="dxa"/>
            <w:noWrap/>
            <w:hideMark/>
          </w:tcPr>
          <w:p w14:paraId="088DB98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Transverse</w:t>
            </w:r>
          </w:p>
        </w:tc>
        <w:tc>
          <w:tcPr>
            <w:tcW w:w="895" w:type="dxa"/>
            <w:noWrap/>
            <w:hideMark/>
          </w:tcPr>
          <w:p w14:paraId="4013AC0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4DBBCB5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w:t>
            </w:r>
          </w:p>
        </w:tc>
        <w:tc>
          <w:tcPr>
            <w:tcW w:w="895" w:type="dxa"/>
            <w:noWrap/>
            <w:hideMark/>
          </w:tcPr>
          <w:p w14:paraId="38754617"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060EA6A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52</w:t>
            </w:r>
          </w:p>
        </w:tc>
        <w:tc>
          <w:tcPr>
            <w:tcW w:w="895" w:type="dxa"/>
            <w:noWrap/>
            <w:hideMark/>
          </w:tcPr>
          <w:p w14:paraId="7B1BA39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6E5FB2A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TT</w:t>
            </w:r>
          </w:p>
        </w:tc>
        <w:tc>
          <w:tcPr>
            <w:tcW w:w="895" w:type="dxa"/>
            <w:noWrap/>
            <w:hideMark/>
          </w:tcPr>
          <w:p w14:paraId="685629A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4C88DC4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3977B696"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2</w:t>
            </w:r>
            <w:r w:rsidRPr="00247DA4">
              <w:rPr>
                <w:rFonts w:ascii="Book Antiqua" w:hAnsi="Book Antiqua" w:cs="Times New Roman"/>
                <w:color w:val="000000" w:themeColor="text1"/>
                <w:sz w:val="24"/>
                <w:szCs w:val="24"/>
              </w:rPr>
              <w:t>]</w:t>
            </w:r>
          </w:p>
        </w:tc>
      </w:tr>
      <w:tr w:rsidR="00A541D2" w:rsidRPr="00247DA4" w14:paraId="1021F009" w14:textId="77777777" w:rsidTr="007D38A2">
        <w:trPr>
          <w:trHeight w:val="315"/>
        </w:trPr>
        <w:tc>
          <w:tcPr>
            <w:tcW w:w="895" w:type="dxa"/>
            <w:noWrap/>
            <w:hideMark/>
          </w:tcPr>
          <w:p w14:paraId="7BEBE4C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22</w:t>
            </w:r>
          </w:p>
        </w:tc>
        <w:tc>
          <w:tcPr>
            <w:tcW w:w="895" w:type="dxa"/>
            <w:noWrap/>
            <w:hideMark/>
          </w:tcPr>
          <w:p w14:paraId="23B49C02"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73/M</w:t>
            </w:r>
          </w:p>
        </w:tc>
        <w:tc>
          <w:tcPr>
            <w:tcW w:w="895" w:type="dxa"/>
            <w:noWrap/>
            <w:hideMark/>
          </w:tcPr>
          <w:p w14:paraId="62D1B9F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Hepatic flexure</w:t>
            </w:r>
          </w:p>
        </w:tc>
        <w:tc>
          <w:tcPr>
            <w:tcW w:w="895" w:type="dxa"/>
            <w:noWrap/>
            <w:hideMark/>
          </w:tcPr>
          <w:p w14:paraId="22D900C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79FF419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1.5</w:t>
            </w:r>
          </w:p>
        </w:tc>
        <w:tc>
          <w:tcPr>
            <w:tcW w:w="895" w:type="dxa"/>
            <w:noWrap/>
            <w:hideMark/>
          </w:tcPr>
          <w:p w14:paraId="5083DDED"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6DE59D0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1CC6A7E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PET</w:t>
            </w:r>
          </w:p>
        </w:tc>
        <w:tc>
          <w:tcPr>
            <w:tcW w:w="895" w:type="dxa"/>
            <w:noWrap/>
            <w:hideMark/>
          </w:tcPr>
          <w:p w14:paraId="0C2535E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A91634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60</w:t>
            </w:r>
          </w:p>
        </w:tc>
        <w:tc>
          <w:tcPr>
            <w:tcW w:w="895" w:type="dxa"/>
            <w:noWrap/>
            <w:hideMark/>
          </w:tcPr>
          <w:p w14:paraId="0699EFB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40</w:t>
            </w:r>
          </w:p>
        </w:tc>
        <w:tc>
          <w:tcPr>
            <w:tcW w:w="895" w:type="dxa"/>
            <w:noWrap/>
            <w:hideMark/>
          </w:tcPr>
          <w:p w14:paraId="5A8DE1F2"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3</w:t>
            </w:r>
            <w:r w:rsidRPr="00247DA4">
              <w:rPr>
                <w:rFonts w:ascii="Book Antiqua" w:hAnsi="Book Antiqua" w:cs="Times New Roman"/>
                <w:color w:val="000000" w:themeColor="text1"/>
                <w:sz w:val="24"/>
                <w:szCs w:val="24"/>
              </w:rPr>
              <w:t>]</w:t>
            </w:r>
          </w:p>
        </w:tc>
      </w:tr>
      <w:tr w:rsidR="00A541D2" w:rsidRPr="00247DA4" w14:paraId="7306C164" w14:textId="77777777" w:rsidTr="007D38A2">
        <w:trPr>
          <w:trHeight w:val="315"/>
        </w:trPr>
        <w:tc>
          <w:tcPr>
            <w:tcW w:w="895" w:type="dxa"/>
            <w:noWrap/>
            <w:hideMark/>
          </w:tcPr>
          <w:p w14:paraId="01024B1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23</w:t>
            </w:r>
          </w:p>
        </w:tc>
        <w:tc>
          <w:tcPr>
            <w:tcW w:w="895" w:type="dxa"/>
            <w:noWrap/>
            <w:hideMark/>
          </w:tcPr>
          <w:p w14:paraId="5006445B"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70/M</w:t>
            </w:r>
          </w:p>
        </w:tc>
        <w:tc>
          <w:tcPr>
            <w:tcW w:w="895" w:type="dxa"/>
            <w:noWrap/>
            <w:hideMark/>
          </w:tcPr>
          <w:p w14:paraId="1B7942F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Splenic flexure</w:t>
            </w:r>
          </w:p>
        </w:tc>
        <w:tc>
          <w:tcPr>
            <w:tcW w:w="895" w:type="dxa"/>
            <w:noWrap/>
            <w:hideMark/>
          </w:tcPr>
          <w:p w14:paraId="160A858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2CB13B5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8</w:t>
            </w:r>
          </w:p>
        </w:tc>
        <w:tc>
          <w:tcPr>
            <w:tcW w:w="895" w:type="dxa"/>
            <w:noWrap/>
            <w:hideMark/>
          </w:tcPr>
          <w:p w14:paraId="263DAA3B"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26B8736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High</w:t>
            </w:r>
          </w:p>
        </w:tc>
        <w:tc>
          <w:tcPr>
            <w:tcW w:w="895" w:type="dxa"/>
            <w:noWrap/>
            <w:hideMark/>
          </w:tcPr>
          <w:p w14:paraId="0D30D5D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US</w:t>
            </w:r>
          </w:p>
        </w:tc>
        <w:tc>
          <w:tcPr>
            <w:tcW w:w="895" w:type="dxa"/>
            <w:noWrap/>
            <w:hideMark/>
          </w:tcPr>
          <w:p w14:paraId="2588909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0320CC6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1C4D439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12</w:t>
            </w:r>
          </w:p>
        </w:tc>
        <w:tc>
          <w:tcPr>
            <w:tcW w:w="895" w:type="dxa"/>
            <w:noWrap/>
            <w:hideMark/>
          </w:tcPr>
          <w:p w14:paraId="5B269AA0"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4</w:t>
            </w:r>
            <w:r w:rsidRPr="00247DA4">
              <w:rPr>
                <w:rFonts w:ascii="Book Antiqua" w:hAnsi="Book Antiqua" w:cs="Times New Roman"/>
                <w:color w:val="000000" w:themeColor="text1"/>
                <w:sz w:val="24"/>
                <w:szCs w:val="24"/>
              </w:rPr>
              <w:t>]</w:t>
            </w:r>
          </w:p>
        </w:tc>
      </w:tr>
      <w:tr w:rsidR="00A541D2" w:rsidRPr="00247DA4" w14:paraId="74D81F22" w14:textId="77777777" w:rsidTr="007D38A2">
        <w:trPr>
          <w:trHeight w:val="315"/>
        </w:trPr>
        <w:tc>
          <w:tcPr>
            <w:tcW w:w="895" w:type="dxa"/>
            <w:noWrap/>
            <w:hideMark/>
          </w:tcPr>
          <w:p w14:paraId="65360E4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65CF1B8D"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59/M</w:t>
            </w:r>
          </w:p>
        </w:tc>
        <w:tc>
          <w:tcPr>
            <w:tcW w:w="895" w:type="dxa"/>
            <w:noWrap/>
            <w:hideMark/>
          </w:tcPr>
          <w:p w14:paraId="5560D4E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Ascending</w:t>
            </w:r>
          </w:p>
        </w:tc>
        <w:tc>
          <w:tcPr>
            <w:tcW w:w="895" w:type="dxa"/>
            <w:noWrap/>
            <w:hideMark/>
          </w:tcPr>
          <w:p w14:paraId="7ED566B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5BD2FD9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w:t>
            </w:r>
          </w:p>
        </w:tc>
        <w:tc>
          <w:tcPr>
            <w:tcW w:w="895" w:type="dxa"/>
            <w:noWrap/>
            <w:hideMark/>
          </w:tcPr>
          <w:p w14:paraId="48571B77"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0C5720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37</w:t>
            </w:r>
          </w:p>
        </w:tc>
        <w:tc>
          <w:tcPr>
            <w:tcW w:w="895" w:type="dxa"/>
            <w:noWrap/>
            <w:hideMark/>
          </w:tcPr>
          <w:p w14:paraId="41B37F0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1E1D3A9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625E514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15</w:t>
            </w:r>
          </w:p>
        </w:tc>
        <w:tc>
          <w:tcPr>
            <w:tcW w:w="895" w:type="dxa"/>
            <w:noWrap/>
            <w:hideMark/>
          </w:tcPr>
          <w:p w14:paraId="576206F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tc>
        <w:tc>
          <w:tcPr>
            <w:tcW w:w="895" w:type="dxa"/>
            <w:noWrap/>
            <w:hideMark/>
          </w:tcPr>
          <w:p w14:paraId="66B2CFBB"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5</w:t>
            </w:r>
            <w:r w:rsidRPr="00247DA4">
              <w:rPr>
                <w:rFonts w:ascii="Book Antiqua" w:hAnsi="Book Antiqua" w:cs="Times New Roman"/>
                <w:color w:val="000000" w:themeColor="text1"/>
                <w:sz w:val="24"/>
                <w:szCs w:val="24"/>
              </w:rPr>
              <w:t>]</w:t>
            </w:r>
          </w:p>
        </w:tc>
      </w:tr>
      <w:tr w:rsidR="00A541D2" w:rsidRPr="00247DA4" w14:paraId="68065D2C" w14:textId="77777777" w:rsidTr="007D38A2">
        <w:trPr>
          <w:trHeight w:val="315"/>
        </w:trPr>
        <w:tc>
          <w:tcPr>
            <w:tcW w:w="895" w:type="dxa"/>
            <w:noWrap/>
            <w:hideMark/>
          </w:tcPr>
          <w:p w14:paraId="222F524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lastRenderedPageBreak/>
              <w:t>25</w:t>
            </w:r>
          </w:p>
        </w:tc>
        <w:tc>
          <w:tcPr>
            <w:tcW w:w="895" w:type="dxa"/>
            <w:noWrap/>
            <w:hideMark/>
          </w:tcPr>
          <w:p w14:paraId="0C73B85F" w14:textId="77777777" w:rsidR="00A30B15" w:rsidRPr="00A341CF"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58/M</w:t>
            </w:r>
          </w:p>
        </w:tc>
        <w:tc>
          <w:tcPr>
            <w:tcW w:w="895" w:type="dxa"/>
            <w:noWrap/>
            <w:hideMark/>
          </w:tcPr>
          <w:p w14:paraId="4E74DAC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NA</w:t>
            </w:r>
          </w:p>
        </w:tc>
        <w:tc>
          <w:tcPr>
            <w:tcW w:w="895" w:type="dxa"/>
            <w:noWrap/>
            <w:hideMark/>
          </w:tcPr>
          <w:p w14:paraId="73FA861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Ⅱ</w:t>
            </w:r>
          </w:p>
        </w:tc>
        <w:tc>
          <w:tcPr>
            <w:tcW w:w="895" w:type="dxa"/>
            <w:noWrap/>
            <w:hideMark/>
          </w:tcPr>
          <w:p w14:paraId="6CF82E13"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3.5</w:t>
            </w:r>
          </w:p>
        </w:tc>
        <w:tc>
          <w:tcPr>
            <w:tcW w:w="895" w:type="dxa"/>
            <w:noWrap/>
            <w:hideMark/>
          </w:tcPr>
          <w:p w14:paraId="080C6E71" w14:textId="77777777" w:rsidR="00A30B15" w:rsidRPr="00A341CF"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FF588F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tc>
        <w:tc>
          <w:tcPr>
            <w:tcW w:w="895" w:type="dxa"/>
            <w:noWrap/>
            <w:hideMark/>
          </w:tcPr>
          <w:p w14:paraId="69935F9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55C7F09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p>
        </w:tc>
        <w:tc>
          <w:tcPr>
            <w:tcW w:w="895" w:type="dxa"/>
            <w:noWrap/>
            <w:hideMark/>
          </w:tcPr>
          <w:p w14:paraId="7266840F"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20</w:t>
            </w:r>
          </w:p>
        </w:tc>
        <w:tc>
          <w:tcPr>
            <w:tcW w:w="895" w:type="dxa"/>
            <w:noWrap/>
            <w:hideMark/>
          </w:tcPr>
          <w:p w14:paraId="61E5292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11</w:t>
            </w:r>
          </w:p>
        </w:tc>
        <w:tc>
          <w:tcPr>
            <w:tcW w:w="895" w:type="dxa"/>
            <w:noWrap/>
            <w:hideMark/>
          </w:tcPr>
          <w:p w14:paraId="2F68F186"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49379C"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6</w:t>
            </w:r>
            <w:r w:rsidRPr="00247DA4">
              <w:rPr>
                <w:rFonts w:ascii="Book Antiqua" w:hAnsi="Book Antiqua" w:cs="Times New Roman"/>
                <w:color w:val="000000" w:themeColor="text1"/>
                <w:sz w:val="24"/>
                <w:szCs w:val="24"/>
              </w:rPr>
              <w:t>]</w:t>
            </w:r>
          </w:p>
        </w:tc>
      </w:tr>
      <w:tr w:rsidR="00A541D2" w:rsidRPr="00247DA4" w14:paraId="021407C0" w14:textId="77777777" w:rsidTr="007D38A2">
        <w:trPr>
          <w:trHeight w:val="315"/>
        </w:trPr>
        <w:tc>
          <w:tcPr>
            <w:tcW w:w="895" w:type="dxa"/>
            <w:noWrap/>
            <w:hideMark/>
          </w:tcPr>
          <w:p w14:paraId="5731435D"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26</w:t>
            </w:r>
          </w:p>
        </w:tc>
        <w:tc>
          <w:tcPr>
            <w:tcW w:w="895" w:type="dxa"/>
            <w:noWrap/>
            <w:hideMark/>
          </w:tcPr>
          <w:p w14:paraId="17F2339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78/M</w:t>
            </w:r>
          </w:p>
        </w:tc>
        <w:tc>
          <w:tcPr>
            <w:tcW w:w="895" w:type="dxa"/>
            <w:noWrap/>
            <w:hideMark/>
          </w:tcPr>
          <w:p w14:paraId="41B1AB14"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Cecum </w:t>
            </w:r>
          </w:p>
        </w:tc>
        <w:tc>
          <w:tcPr>
            <w:tcW w:w="895" w:type="dxa"/>
            <w:noWrap/>
            <w:hideMark/>
          </w:tcPr>
          <w:p w14:paraId="57FCF0D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1DB02207"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w:t>
            </w:r>
          </w:p>
        </w:tc>
        <w:tc>
          <w:tcPr>
            <w:tcW w:w="895" w:type="dxa"/>
            <w:noWrap/>
            <w:hideMark/>
          </w:tcPr>
          <w:p w14:paraId="091629AF"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3249C87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38.6</w:t>
            </w:r>
          </w:p>
        </w:tc>
        <w:tc>
          <w:tcPr>
            <w:tcW w:w="895" w:type="dxa"/>
            <w:noWrap/>
            <w:hideMark/>
          </w:tcPr>
          <w:p w14:paraId="539C1EF3"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PET</w:t>
            </w:r>
          </w:p>
        </w:tc>
        <w:tc>
          <w:tcPr>
            <w:tcW w:w="895" w:type="dxa"/>
            <w:noWrap/>
            <w:hideMark/>
          </w:tcPr>
          <w:p w14:paraId="275C201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Cmt,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S</w:t>
            </w:r>
          </w:p>
        </w:tc>
        <w:tc>
          <w:tcPr>
            <w:tcW w:w="895" w:type="dxa"/>
            <w:noWrap/>
            <w:hideMark/>
          </w:tcPr>
          <w:p w14:paraId="144763E7"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37</w:t>
            </w:r>
          </w:p>
        </w:tc>
        <w:tc>
          <w:tcPr>
            <w:tcW w:w="895" w:type="dxa"/>
            <w:noWrap/>
            <w:hideMark/>
          </w:tcPr>
          <w:p w14:paraId="11D0571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9</w:t>
            </w:r>
          </w:p>
        </w:tc>
        <w:tc>
          <w:tcPr>
            <w:tcW w:w="895" w:type="dxa"/>
            <w:noWrap/>
            <w:hideMark/>
          </w:tcPr>
          <w:p w14:paraId="00A98305"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106871" w:rsidRPr="00247DA4">
              <w:rPr>
                <w:rFonts w:ascii="Book Antiqua" w:hAnsi="Book Antiqua" w:cs="Times New Roman"/>
                <w:color w:val="000000" w:themeColor="text1"/>
                <w:sz w:val="24"/>
                <w:szCs w:val="24"/>
              </w:rPr>
              <w:t>3</w:t>
            </w:r>
            <w:r w:rsidR="004E7522" w:rsidRPr="00247DA4">
              <w:rPr>
                <w:rFonts w:ascii="Book Antiqua" w:hAnsi="Book Antiqua" w:cs="Times New Roman"/>
                <w:color w:val="000000" w:themeColor="text1"/>
                <w:sz w:val="24"/>
                <w:szCs w:val="24"/>
              </w:rPr>
              <w:t>7</w:t>
            </w:r>
            <w:r w:rsidRPr="00247DA4">
              <w:rPr>
                <w:rFonts w:ascii="Book Antiqua" w:hAnsi="Book Antiqua" w:cs="Times New Roman"/>
                <w:color w:val="000000" w:themeColor="text1"/>
                <w:sz w:val="24"/>
                <w:szCs w:val="24"/>
              </w:rPr>
              <w:t>]</w:t>
            </w:r>
          </w:p>
        </w:tc>
      </w:tr>
      <w:tr w:rsidR="00A541D2" w:rsidRPr="00247DA4" w14:paraId="18D67E9F" w14:textId="77777777" w:rsidTr="007D38A2">
        <w:trPr>
          <w:trHeight w:val="315"/>
        </w:trPr>
        <w:tc>
          <w:tcPr>
            <w:tcW w:w="895" w:type="dxa"/>
            <w:noWrap/>
            <w:hideMark/>
          </w:tcPr>
          <w:p w14:paraId="5579F55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27</w:t>
            </w:r>
          </w:p>
        </w:tc>
        <w:tc>
          <w:tcPr>
            <w:tcW w:w="895" w:type="dxa"/>
            <w:noWrap/>
            <w:hideMark/>
          </w:tcPr>
          <w:p w14:paraId="42C4FBF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64/F</w:t>
            </w:r>
          </w:p>
        </w:tc>
        <w:tc>
          <w:tcPr>
            <w:tcW w:w="895" w:type="dxa"/>
            <w:noWrap/>
            <w:hideMark/>
          </w:tcPr>
          <w:p w14:paraId="1A03855B"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 xml:space="preserve">Cecum </w:t>
            </w:r>
          </w:p>
        </w:tc>
        <w:tc>
          <w:tcPr>
            <w:tcW w:w="895" w:type="dxa"/>
            <w:noWrap/>
            <w:hideMark/>
          </w:tcPr>
          <w:p w14:paraId="141FBE3E"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Ⅰ</w:t>
            </w:r>
          </w:p>
        </w:tc>
        <w:tc>
          <w:tcPr>
            <w:tcW w:w="895" w:type="dxa"/>
            <w:noWrap/>
            <w:hideMark/>
          </w:tcPr>
          <w:p w14:paraId="20D1FD42"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4.9</w:t>
            </w:r>
          </w:p>
        </w:tc>
        <w:tc>
          <w:tcPr>
            <w:tcW w:w="895" w:type="dxa"/>
            <w:noWrap/>
            <w:hideMark/>
          </w:tcPr>
          <w:p w14:paraId="32ED9150"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SO</w:t>
            </w:r>
          </w:p>
        </w:tc>
        <w:tc>
          <w:tcPr>
            <w:tcW w:w="895" w:type="dxa"/>
            <w:noWrap/>
            <w:hideMark/>
          </w:tcPr>
          <w:p w14:paraId="5EEC76B6"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38</w:t>
            </w:r>
          </w:p>
        </w:tc>
        <w:tc>
          <w:tcPr>
            <w:tcW w:w="895" w:type="dxa"/>
            <w:noWrap/>
            <w:hideMark/>
          </w:tcPr>
          <w:p w14:paraId="30931D5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CT</w:t>
            </w:r>
          </w:p>
        </w:tc>
        <w:tc>
          <w:tcPr>
            <w:tcW w:w="895" w:type="dxa"/>
            <w:noWrap/>
            <w:hideMark/>
          </w:tcPr>
          <w:p w14:paraId="16D9DB7E"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p>
        </w:tc>
        <w:tc>
          <w:tcPr>
            <w:tcW w:w="895" w:type="dxa"/>
            <w:noWrap/>
            <w:hideMark/>
          </w:tcPr>
          <w:p w14:paraId="3EC6236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16</w:t>
            </w:r>
          </w:p>
        </w:tc>
        <w:tc>
          <w:tcPr>
            <w:tcW w:w="895" w:type="dxa"/>
            <w:noWrap/>
            <w:hideMark/>
          </w:tcPr>
          <w:p w14:paraId="5249DE5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c>
          <w:tcPr>
            <w:tcW w:w="895" w:type="dxa"/>
            <w:noWrap/>
            <w:hideMark/>
          </w:tcPr>
          <w:p w14:paraId="76E3B653" w14:textId="77777777" w:rsidR="00A30B15" w:rsidRPr="00247DA4" w:rsidRDefault="00A30B15">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w:t>
            </w:r>
            <w:r w:rsidR="00106871" w:rsidRPr="00247DA4">
              <w:rPr>
                <w:rFonts w:ascii="Book Antiqua" w:hAnsi="Book Antiqua" w:cs="Times New Roman"/>
                <w:color w:val="000000" w:themeColor="text1"/>
                <w:sz w:val="24"/>
                <w:szCs w:val="24"/>
              </w:rPr>
              <w:t>2</w:t>
            </w:r>
            <w:r w:rsidRPr="00247DA4">
              <w:rPr>
                <w:rFonts w:ascii="Book Antiqua" w:hAnsi="Book Antiqua" w:cs="Times New Roman"/>
                <w:color w:val="000000" w:themeColor="text1"/>
                <w:sz w:val="24"/>
                <w:szCs w:val="24"/>
              </w:rPr>
              <w:t>]</w:t>
            </w:r>
          </w:p>
        </w:tc>
      </w:tr>
      <w:tr w:rsidR="00A541D2" w:rsidRPr="00247DA4" w14:paraId="420B46C8" w14:textId="77777777" w:rsidTr="007D38A2">
        <w:trPr>
          <w:trHeight w:val="387"/>
        </w:trPr>
        <w:tc>
          <w:tcPr>
            <w:tcW w:w="895" w:type="dxa"/>
            <w:noWrap/>
            <w:hideMark/>
          </w:tcPr>
          <w:p w14:paraId="77C465F6"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28</w:t>
            </w:r>
          </w:p>
        </w:tc>
        <w:tc>
          <w:tcPr>
            <w:tcW w:w="895" w:type="dxa"/>
            <w:noWrap/>
            <w:hideMark/>
          </w:tcPr>
          <w:p w14:paraId="44888428"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76/F</w:t>
            </w:r>
          </w:p>
          <w:p w14:paraId="4442BAB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F00C8B4"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Descending</w:t>
            </w:r>
          </w:p>
        </w:tc>
        <w:tc>
          <w:tcPr>
            <w:tcW w:w="895" w:type="dxa"/>
            <w:noWrap/>
            <w:hideMark/>
          </w:tcPr>
          <w:p w14:paraId="6C20884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p w14:paraId="3718819B"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230D62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1.6</w:t>
            </w:r>
          </w:p>
          <w:p w14:paraId="66953F0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06A00913"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SO</w:t>
            </w:r>
          </w:p>
          <w:p w14:paraId="4488D859"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50E09BE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N</w:t>
            </w:r>
          </w:p>
          <w:p w14:paraId="53C906DD"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62193D5A"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w:t>
            </w:r>
          </w:p>
          <w:p w14:paraId="7D53833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07DD561C"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p>
        </w:tc>
        <w:tc>
          <w:tcPr>
            <w:tcW w:w="895" w:type="dxa"/>
            <w:noWrap/>
            <w:hideMark/>
          </w:tcPr>
          <w:p w14:paraId="513D1928"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24</w:t>
            </w:r>
          </w:p>
          <w:p w14:paraId="2FFAFB1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A7F2F84"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p>
          <w:p w14:paraId="0C4EC17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p>
        </w:tc>
        <w:tc>
          <w:tcPr>
            <w:tcW w:w="895" w:type="dxa"/>
            <w:noWrap/>
            <w:hideMark/>
          </w:tcPr>
          <w:p w14:paraId="44606B9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[6]</w:t>
            </w:r>
          </w:p>
        </w:tc>
      </w:tr>
      <w:tr w:rsidR="00A541D2" w:rsidRPr="00247DA4" w14:paraId="5FDDEA00" w14:textId="77777777" w:rsidTr="007D38A2">
        <w:trPr>
          <w:trHeight w:val="315"/>
        </w:trPr>
        <w:tc>
          <w:tcPr>
            <w:tcW w:w="895" w:type="dxa"/>
            <w:noWrap/>
            <w:hideMark/>
          </w:tcPr>
          <w:p w14:paraId="45A74DD5"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29</w:t>
            </w:r>
          </w:p>
        </w:tc>
        <w:tc>
          <w:tcPr>
            <w:tcW w:w="895" w:type="dxa"/>
            <w:noWrap/>
            <w:hideMark/>
          </w:tcPr>
          <w:p w14:paraId="3E61C2CA"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46/F</w:t>
            </w:r>
          </w:p>
        </w:tc>
        <w:tc>
          <w:tcPr>
            <w:tcW w:w="895" w:type="dxa"/>
            <w:noWrap/>
            <w:hideMark/>
          </w:tcPr>
          <w:p w14:paraId="477A9420"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Sigmoid</w:t>
            </w:r>
          </w:p>
        </w:tc>
        <w:tc>
          <w:tcPr>
            <w:tcW w:w="895" w:type="dxa"/>
            <w:noWrap/>
            <w:hideMark/>
          </w:tcPr>
          <w:p w14:paraId="44917A2C"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宋体" w:eastAsia="宋体" w:hAnsi="宋体" w:cs="宋体" w:hint="eastAsia"/>
                <w:bCs/>
                <w:color w:val="000000" w:themeColor="text1"/>
                <w:sz w:val="24"/>
                <w:szCs w:val="24"/>
              </w:rPr>
              <w:t>Ⅲ</w:t>
            </w:r>
          </w:p>
        </w:tc>
        <w:tc>
          <w:tcPr>
            <w:tcW w:w="895" w:type="dxa"/>
            <w:noWrap/>
            <w:hideMark/>
          </w:tcPr>
          <w:p w14:paraId="1C08CF11" w14:textId="77777777" w:rsidR="00A30B15" w:rsidRPr="00247DA4" w:rsidRDefault="00A30B15" w:rsidP="00247DA4">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0.4-3</w:t>
            </w:r>
          </w:p>
        </w:tc>
        <w:tc>
          <w:tcPr>
            <w:tcW w:w="895" w:type="dxa"/>
            <w:noWrap/>
            <w:hideMark/>
          </w:tcPr>
          <w:p w14:paraId="18FC73EE" w14:textId="77777777" w:rsidR="00A30B15" w:rsidRPr="00247DA4" w:rsidRDefault="00A30B15" w:rsidP="00D76104">
            <w:pPr>
              <w:adjustRightInd w:val="0"/>
              <w:snapToGrid w:val="0"/>
              <w:spacing w:line="360" w:lineRule="auto"/>
              <w:rPr>
                <w:rFonts w:ascii="Book Antiqua" w:hAnsi="Book Antiqua" w:cs="Times New Roman"/>
                <w:bCs/>
                <w:color w:val="000000" w:themeColor="text1"/>
                <w:sz w:val="24"/>
                <w:szCs w:val="24"/>
              </w:rPr>
            </w:pPr>
            <w:r w:rsidRPr="00D76104">
              <w:rPr>
                <w:rFonts w:ascii="Book Antiqua" w:hAnsi="Book Antiqua" w:cs="Times New Roman"/>
                <w:bCs/>
                <w:color w:val="000000" w:themeColor="text1"/>
                <w:sz w:val="24"/>
                <w:szCs w:val="24"/>
              </w:rPr>
              <w:t>M</w:t>
            </w:r>
          </w:p>
        </w:tc>
        <w:tc>
          <w:tcPr>
            <w:tcW w:w="895" w:type="dxa"/>
            <w:noWrap/>
            <w:hideMark/>
          </w:tcPr>
          <w:p w14:paraId="27F8202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206.8</w:t>
            </w:r>
          </w:p>
        </w:tc>
        <w:tc>
          <w:tcPr>
            <w:tcW w:w="895" w:type="dxa"/>
            <w:noWrap/>
            <w:hideMark/>
          </w:tcPr>
          <w:p w14:paraId="74F5E52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PET-CT/MRI</w:t>
            </w:r>
          </w:p>
        </w:tc>
        <w:tc>
          <w:tcPr>
            <w:tcW w:w="895" w:type="dxa"/>
            <w:noWrap/>
            <w:hideMark/>
          </w:tcPr>
          <w:p w14:paraId="18644450"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S,</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Cmt,</w:t>
            </w:r>
            <w:r w:rsidR="007D38A2"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TT</w:t>
            </w:r>
          </w:p>
        </w:tc>
        <w:tc>
          <w:tcPr>
            <w:tcW w:w="895" w:type="dxa"/>
            <w:noWrap/>
            <w:hideMark/>
          </w:tcPr>
          <w:p w14:paraId="599D6762"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21</w:t>
            </w:r>
            <w:r w:rsidR="00C049AA"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14,</w:t>
            </w:r>
            <w:r w:rsidR="00C049AA" w:rsidRPr="00247DA4">
              <w:rPr>
                <w:rFonts w:ascii="Book Antiqua" w:hAnsi="Book Antiqua" w:cs="Times New Roman"/>
                <w:bCs/>
                <w:color w:val="000000" w:themeColor="text1"/>
                <w:sz w:val="24"/>
                <w:szCs w:val="24"/>
              </w:rPr>
              <w:t xml:space="preserve"> </w:t>
            </w:r>
            <w:r w:rsidRPr="00247DA4">
              <w:rPr>
                <w:rFonts w:ascii="Book Antiqua" w:hAnsi="Book Antiqua" w:cs="Times New Roman"/>
                <w:bCs/>
                <w:color w:val="000000" w:themeColor="text1"/>
                <w:sz w:val="24"/>
                <w:szCs w:val="24"/>
              </w:rPr>
              <w:t>7</w:t>
            </w:r>
            <w:r w:rsidR="00C049AA" w:rsidRPr="00247DA4">
              <w:rPr>
                <w:rFonts w:ascii="Book Antiqua" w:hAnsi="Book Antiqua" w:cs="Times New Roman"/>
                <w:bCs/>
                <w:color w:val="000000" w:themeColor="text1"/>
                <w:sz w:val="24"/>
                <w:szCs w:val="24"/>
              </w:rPr>
              <w:t>)</w:t>
            </w:r>
          </w:p>
        </w:tc>
        <w:tc>
          <w:tcPr>
            <w:tcW w:w="895" w:type="dxa"/>
            <w:noWrap/>
            <w:hideMark/>
          </w:tcPr>
          <w:p w14:paraId="06940EE5"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olor w:val="000000" w:themeColor="text1"/>
                <w:sz w:val="24"/>
                <w:szCs w:val="24"/>
              </w:rPr>
              <w:t>7</w:t>
            </w:r>
          </w:p>
        </w:tc>
        <w:tc>
          <w:tcPr>
            <w:tcW w:w="895" w:type="dxa"/>
            <w:noWrap/>
            <w:hideMark/>
          </w:tcPr>
          <w:p w14:paraId="790C1711" w14:textId="77777777" w:rsidR="00A30B15" w:rsidRPr="00247DA4" w:rsidRDefault="00A30B15">
            <w:pPr>
              <w:adjustRightInd w:val="0"/>
              <w:snapToGrid w:val="0"/>
              <w:spacing w:line="360" w:lineRule="auto"/>
              <w:rPr>
                <w:rFonts w:ascii="Book Antiqua" w:hAnsi="Book Antiqua" w:cs="Times New Roman"/>
                <w:bCs/>
                <w:color w:val="000000" w:themeColor="text1"/>
                <w:sz w:val="24"/>
                <w:szCs w:val="24"/>
              </w:rPr>
            </w:pPr>
            <w:r w:rsidRPr="00247DA4">
              <w:rPr>
                <w:rFonts w:ascii="Book Antiqua" w:hAnsi="Book Antiqua" w:cs="Times New Roman"/>
                <w:bCs/>
                <w:caps/>
                <w:color w:val="000000" w:themeColor="text1"/>
                <w:sz w:val="24"/>
                <w:szCs w:val="24"/>
              </w:rPr>
              <w:t>o</w:t>
            </w:r>
            <w:r w:rsidRPr="00247DA4">
              <w:rPr>
                <w:rFonts w:ascii="Book Antiqua" w:hAnsi="Book Antiqua" w:cs="Times New Roman"/>
                <w:bCs/>
                <w:color w:val="000000" w:themeColor="text1"/>
                <w:sz w:val="24"/>
                <w:szCs w:val="24"/>
              </w:rPr>
              <w:t>ur case</w:t>
            </w:r>
          </w:p>
        </w:tc>
      </w:tr>
    </w:tbl>
    <w:p w14:paraId="5F66E188" w14:textId="79E51044" w:rsidR="007B5673" w:rsidRPr="00247DA4" w:rsidRDefault="007D38A2" w:rsidP="00247DA4">
      <w:pPr>
        <w:adjustRightInd w:val="0"/>
        <w:snapToGrid w:val="0"/>
        <w:spacing w:line="360" w:lineRule="auto"/>
        <w:rPr>
          <w:rFonts w:ascii="Book Antiqua" w:hAnsi="Book Antiqua" w:cs="Times New Roman"/>
          <w:color w:val="000000" w:themeColor="text1"/>
          <w:sz w:val="24"/>
          <w:szCs w:val="24"/>
        </w:rPr>
        <w:sectPr w:rsidR="007B5673" w:rsidRPr="00247DA4" w:rsidSect="00D76104">
          <w:pgSz w:w="14175" w:h="16840"/>
          <w:pgMar w:top="1440" w:right="1797" w:bottom="1440" w:left="1797" w:header="851" w:footer="992" w:gutter="0"/>
          <w:cols w:space="425"/>
          <w:docGrid w:type="lines" w:linePitch="312"/>
        </w:sectPr>
      </w:pPr>
      <w:r w:rsidRPr="00247DA4">
        <w:rPr>
          <w:rFonts w:ascii="Book Antiqua" w:hAnsi="Book Antiqua" w:cs="Times New Roman"/>
          <w:color w:val="000000" w:themeColor="text1"/>
          <w:sz w:val="24"/>
          <w:szCs w:val="24"/>
        </w:rPr>
        <w:t>1</w:t>
      </w:r>
      <w:r w:rsidRPr="00247DA4">
        <w:rPr>
          <w:rFonts w:ascii="Book Antiqua" w:hAnsi="Book Antiqua" w:cs="Times New Roman"/>
          <w:color w:val="000000" w:themeColor="text1"/>
          <w:sz w:val="24"/>
          <w:szCs w:val="24"/>
          <w:vertAlign w:val="superscript"/>
        </w:rPr>
        <w:t>st</w:t>
      </w:r>
      <w:r w:rsidRPr="00247DA4">
        <w:rPr>
          <w:rFonts w:ascii="Book Antiqua" w:hAnsi="Book Antiqua" w:cs="Times New Roman"/>
          <w:color w:val="000000" w:themeColor="text1"/>
          <w:sz w:val="24"/>
          <w:szCs w:val="24"/>
        </w:rPr>
        <w:t xml:space="preserve"> DFI between treatment of the primary tumor and diagnosis of splenic metastasis; 2</w:t>
      </w:r>
      <w:r w:rsidRPr="00247DA4">
        <w:rPr>
          <w:rFonts w:ascii="Book Antiqua" w:hAnsi="Book Antiqua" w:cs="Times New Roman"/>
          <w:color w:val="000000" w:themeColor="text1"/>
          <w:sz w:val="24"/>
          <w:szCs w:val="24"/>
          <w:vertAlign w:val="superscript"/>
        </w:rPr>
        <w:t xml:space="preserve">nd </w:t>
      </w:r>
      <w:r w:rsidRPr="00D76104">
        <w:rPr>
          <w:rFonts w:ascii="Book Antiqua" w:hAnsi="Book Antiqua" w:cs="Times New Roman"/>
          <w:color w:val="000000" w:themeColor="text1"/>
          <w:sz w:val="24"/>
          <w:szCs w:val="24"/>
        </w:rPr>
        <w:t xml:space="preserve">DFI after splenectomy. </w:t>
      </w:r>
      <w:r w:rsidR="00A30B15" w:rsidRPr="00D76104">
        <w:rPr>
          <w:rFonts w:ascii="Book Antiqua" w:hAnsi="Book Antiqua" w:cs="Times New Roman"/>
          <w:color w:val="000000" w:themeColor="text1"/>
          <w:sz w:val="24"/>
          <w:szCs w:val="24"/>
        </w:rPr>
        <w:t>CEA: Carcinoembryonic antigen; SO/M: Solitary/</w:t>
      </w:r>
      <w:r w:rsidRPr="00247DA4">
        <w:rPr>
          <w:rFonts w:ascii="Book Antiqua" w:hAnsi="Book Antiqua" w:cs="Times New Roman"/>
          <w:color w:val="000000" w:themeColor="text1"/>
          <w:sz w:val="24"/>
          <w:szCs w:val="24"/>
        </w:rPr>
        <w:t>m</w:t>
      </w:r>
      <w:r w:rsidR="00A30B15" w:rsidRPr="00247DA4">
        <w:rPr>
          <w:rFonts w:ascii="Book Antiqua" w:hAnsi="Book Antiqua" w:cs="Times New Roman"/>
          <w:color w:val="000000" w:themeColor="text1"/>
          <w:sz w:val="24"/>
          <w:szCs w:val="24"/>
        </w:rPr>
        <w:t xml:space="preserve">ultiple; </w:t>
      </w:r>
      <w:r w:rsidRPr="00247DA4">
        <w:rPr>
          <w:rFonts w:ascii="Book Antiqua" w:hAnsi="Book Antiqua" w:cs="Times New Roman"/>
          <w:color w:val="000000" w:themeColor="text1"/>
          <w:sz w:val="24"/>
          <w:szCs w:val="24"/>
        </w:rPr>
        <w:t xml:space="preserve">DFI: </w:t>
      </w:r>
      <w:r w:rsidRPr="00247DA4">
        <w:rPr>
          <w:rFonts w:ascii="Book Antiqua" w:hAnsi="Book Antiqua" w:cs="Times New Roman"/>
          <w:caps/>
          <w:color w:val="000000" w:themeColor="text1"/>
          <w:sz w:val="24"/>
          <w:szCs w:val="24"/>
        </w:rPr>
        <w:t>d</w:t>
      </w:r>
      <w:r w:rsidRPr="00247DA4">
        <w:rPr>
          <w:rFonts w:ascii="Book Antiqua" w:hAnsi="Book Antiqua" w:cs="Times New Roman"/>
          <w:color w:val="000000" w:themeColor="text1"/>
          <w:sz w:val="24"/>
          <w:szCs w:val="24"/>
        </w:rPr>
        <w:t xml:space="preserve">isease-free interval; </w:t>
      </w:r>
      <w:r w:rsidR="00A30B15" w:rsidRPr="00247DA4">
        <w:rPr>
          <w:rFonts w:ascii="Book Antiqua" w:hAnsi="Book Antiqua" w:cs="Times New Roman"/>
          <w:color w:val="000000" w:themeColor="text1"/>
          <w:sz w:val="24"/>
          <w:szCs w:val="24"/>
        </w:rPr>
        <w:t>US: Ultrasonography; LSS: Liver splenic scintigraphy; CT: Computed tomography; PET: Positron emission tomography; MRI: Magnetic resonance imaging; N: Normal; NA: Not available; NL: Not listed</w:t>
      </w:r>
      <w:r w:rsidR="00F0700D">
        <w:rPr>
          <w:rFonts w:ascii="Book Antiqua" w:hAnsi="Book Antiqua" w:cs="Times New Roman"/>
          <w:color w:val="000000" w:themeColor="text1"/>
          <w:sz w:val="24"/>
          <w:szCs w:val="24"/>
        </w:rPr>
        <w:t xml:space="preserve">; </w:t>
      </w:r>
      <w:r w:rsidR="00A30B15" w:rsidRPr="00247DA4">
        <w:rPr>
          <w:rFonts w:ascii="Book Antiqua" w:hAnsi="Book Antiqua" w:cs="Times New Roman"/>
          <w:color w:val="000000" w:themeColor="text1"/>
          <w:sz w:val="24"/>
          <w:szCs w:val="24"/>
        </w:rPr>
        <w:t xml:space="preserve">S: Surgery; </w:t>
      </w:r>
      <w:proofErr w:type="spellStart"/>
      <w:r w:rsidR="00A30B15" w:rsidRPr="00247DA4">
        <w:rPr>
          <w:rFonts w:ascii="Book Antiqua" w:hAnsi="Book Antiqua" w:cs="Times New Roman"/>
          <w:color w:val="000000" w:themeColor="text1"/>
          <w:sz w:val="24"/>
          <w:szCs w:val="24"/>
        </w:rPr>
        <w:t>Cmt</w:t>
      </w:r>
      <w:proofErr w:type="spellEnd"/>
      <w:r w:rsidR="00A30B15" w:rsidRPr="00247DA4">
        <w:rPr>
          <w:rFonts w:ascii="Book Antiqua" w:hAnsi="Book Antiqua" w:cs="Times New Roman"/>
          <w:color w:val="000000" w:themeColor="text1"/>
          <w:sz w:val="24"/>
          <w:szCs w:val="24"/>
        </w:rPr>
        <w:t>: Chemotherapy; TT: Target therapy.</w:t>
      </w:r>
    </w:p>
    <w:p w14:paraId="08E70EF4" w14:textId="77777777" w:rsidR="00C049AA" w:rsidRPr="00247DA4" w:rsidRDefault="00C049AA" w:rsidP="00247DA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b/>
          <w:color w:val="000000" w:themeColor="text1"/>
          <w:sz w:val="24"/>
          <w:szCs w:val="24"/>
        </w:rPr>
        <w:lastRenderedPageBreak/>
        <w:t>Table 2 Possible causes of splenic metastasis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C049AA" w:rsidRPr="00247DA4" w14:paraId="4FCC4E35" w14:textId="77777777" w:rsidTr="003D3D55">
        <w:trPr>
          <w:trHeight w:val="316"/>
        </w:trPr>
        <w:tc>
          <w:tcPr>
            <w:tcW w:w="8522" w:type="dxa"/>
            <w:tcBorders>
              <w:top w:val="single" w:sz="4" w:space="0" w:color="000000" w:themeColor="text1"/>
              <w:bottom w:val="single" w:sz="4" w:space="0" w:color="000000" w:themeColor="text1"/>
            </w:tcBorders>
          </w:tcPr>
          <w:p w14:paraId="23355360" w14:textId="77777777" w:rsidR="00C049AA" w:rsidRPr="00247DA4" w:rsidRDefault="00C049AA" w:rsidP="00247DA4">
            <w:pPr>
              <w:adjustRightInd w:val="0"/>
              <w:snapToGrid w:val="0"/>
              <w:spacing w:line="360" w:lineRule="auto"/>
              <w:rPr>
                <w:rFonts w:ascii="Book Antiqua" w:hAnsi="Book Antiqua" w:cs="Times New Roman"/>
                <w:b/>
                <w:bCs/>
                <w:color w:val="000000" w:themeColor="text1"/>
                <w:sz w:val="24"/>
                <w:szCs w:val="24"/>
              </w:rPr>
            </w:pPr>
            <w:r w:rsidRPr="00D76104">
              <w:rPr>
                <w:rFonts w:ascii="Book Antiqua" w:hAnsi="Book Antiqua" w:cs="Times New Roman"/>
                <w:b/>
                <w:bCs/>
                <w:color w:val="000000" w:themeColor="text1"/>
                <w:sz w:val="24"/>
                <w:szCs w:val="24"/>
              </w:rPr>
              <w:t>Possible causes of splenic metastasis</w:t>
            </w:r>
          </w:p>
        </w:tc>
      </w:tr>
      <w:tr w:rsidR="00C049AA" w:rsidRPr="00247DA4" w14:paraId="25FDC85A" w14:textId="77777777" w:rsidTr="003D3D55">
        <w:trPr>
          <w:trHeight w:val="3133"/>
        </w:trPr>
        <w:tc>
          <w:tcPr>
            <w:tcW w:w="8522" w:type="dxa"/>
            <w:tcBorders>
              <w:top w:val="single" w:sz="4" w:space="0" w:color="000000" w:themeColor="text1"/>
            </w:tcBorders>
          </w:tcPr>
          <w:p w14:paraId="6BE13A44" w14:textId="77777777" w:rsidR="00C049AA" w:rsidRPr="00247DA4" w:rsidRDefault="00C049AA" w:rsidP="00247DA4">
            <w:pPr>
              <w:adjustRightInd w:val="0"/>
              <w:snapToGrid w:val="0"/>
              <w:spacing w:line="360" w:lineRule="auto"/>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Anatomical causes</w:t>
            </w:r>
          </w:p>
          <w:p w14:paraId="3A853BF0" w14:textId="77777777" w:rsidR="00C049AA" w:rsidRPr="006E7D28" w:rsidRDefault="00C049AA" w:rsidP="00247DA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Blood metastasis: </w:t>
            </w:r>
            <w:r w:rsidRPr="006E7D28">
              <w:rPr>
                <w:rFonts w:ascii="Book Antiqua" w:hAnsi="Book Antiqua" w:cs="Times New Roman"/>
                <w:color w:val="000000" w:themeColor="text1"/>
                <w:sz w:val="24"/>
                <w:szCs w:val="24"/>
              </w:rPr>
              <w:t xml:space="preserve">The </w:t>
            </w:r>
            <w:r w:rsidRPr="00247DA4">
              <w:rPr>
                <w:rFonts w:ascii="Book Antiqua" w:hAnsi="Book Antiqua" w:cs="Times New Roman"/>
                <w:color w:val="000000" w:themeColor="text1"/>
                <w:sz w:val="24"/>
                <w:szCs w:val="24"/>
              </w:rPr>
              <w:t>splenic artery and abdominal cavity are formed at acute angles; rhythmic contraction of the spleen; tumor cells from the inferior mesenteric vein flow back into the splenic vein and reverse flow into the spleen.</w:t>
            </w:r>
          </w:p>
          <w:p w14:paraId="24593C22" w14:textId="77777777" w:rsidR="00C049AA" w:rsidRPr="006E7D28" w:rsidRDefault="00C049AA" w:rsidP="00247DA4">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Lymphatic metastasis: No direct lymphatic input to the spleen; lymphatic systems are present in the portal vein, subcapsule and trabeculae of the spleen.</w:t>
            </w:r>
          </w:p>
          <w:p w14:paraId="0E64A4F1" w14:textId="77777777" w:rsidR="00C049AA" w:rsidRPr="00247DA4" w:rsidRDefault="00C049AA" w:rsidP="00247DA4">
            <w:pPr>
              <w:adjustRightInd w:val="0"/>
              <w:snapToGrid w:val="0"/>
              <w:spacing w:line="360" w:lineRule="auto"/>
              <w:ind w:left="482" w:hangingChars="200" w:hanging="482"/>
              <w:rPr>
                <w:rFonts w:ascii="Book Antiqua" w:hAnsi="Book Antiqua" w:cs="Times New Roman"/>
                <w:b/>
                <w:bCs/>
                <w:color w:val="000000" w:themeColor="text1"/>
                <w:sz w:val="24"/>
                <w:szCs w:val="24"/>
              </w:rPr>
            </w:pPr>
            <w:r w:rsidRPr="00247DA4">
              <w:rPr>
                <w:rFonts w:ascii="Book Antiqua" w:hAnsi="Book Antiqua" w:cs="Times New Roman"/>
                <w:b/>
                <w:bCs/>
                <w:color w:val="000000" w:themeColor="text1"/>
                <w:sz w:val="24"/>
                <w:szCs w:val="24"/>
              </w:rPr>
              <w:t>Histological causes</w:t>
            </w:r>
          </w:p>
          <w:p w14:paraId="46187B0E" w14:textId="77777777" w:rsidR="00C049AA" w:rsidRPr="00247DA4" w:rsidRDefault="00C049AA" w:rsidP="00D76104">
            <w:pPr>
              <w:adjustRightInd w:val="0"/>
              <w:snapToGrid w:val="0"/>
              <w:spacing w:line="360" w:lineRule="auto"/>
              <w:rPr>
                <w:rFonts w:ascii="Book Antiqua" w:hAnsi="Book Antiqua" w:cs="Times New Roman"/>
                <w:color w:val="000000" w:themeColor="text1"/>
                <w:sz w:val="24"/>
                <w:szCs w:val="24"/>
              </w:rPr>
            </w:pPr>
            <w:r w:rsidRPr="00D76104">
              <w:rPr>
                <w:rFonts w:ascii="Book Antiqua" w:hAnsi="Book Antiqua" w:cs="Times New Roman"/>
                <w:color w:val="000000" w:themeColor="text1"/>
                <w:sz w:val="24"/>
                <w:szCs w:val="24"/>
              </w:rPr>
              <w:t>The spleen is the second largest lymphatic reticuloendothelial organ in the body;</w:t>
            </w:r>
          </w:p>
          <w:p w14:paraId="3435A932" w14:textId="63ADFD88" w:rsidR="00C049AA" w:rsidRPr="00247DA4" w:rsidRDefault="00C049AA">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 xml:space="preserve">Monocytes, Kupffer cells, immunoglobulins and </w:t>
            </w:r>
            <w:proofErr w:type="spellStart"/>
            <w:r w:rsidRPr="00247DA4">
              <w:rPr>
                <w:rFonts w:ascii="Book Antiqua" w:hAnsi="Book Antiqua" w:cs="Times New Roman"/>
                <w:color w:val="000000" w:themeColor="text1"/>
                <w:sz w:val="24"/>
                <w:szCs w:val="24"/>
              </w:rPr>
              <w:t>opsonins</w:t>
            </w:r>
            <w:proofErr w:type="spellEnd"/>
            <w:r w:rsidRPr="00247DA4">
              <w:rPr>
                <w:rFonts w:ascii="Book Antiqua" w:hAnsi="Book Antiqua" w:cs="Times New Roman"/>
                <w:color w:val="000000" w:themeColor="text1"/>
                <w:sz w:val="24"/>
                <w:szCs w:val="24"/>
              </w:rPr>
              <w:t xml:space="preserve"> have a high phagocytic activity;</w:t>
            </w:r>
          </w:p>
          <w:p w14:paraId="09A8A63B" w14:textId="77777777" w:rsidR="00C049AA" w:rsidRPr="00247DA4" w:rsidRDefault="00C049AA">
            <w:pPr>
              <w:adjustRightInd w:val="0"/>
              <w:snapToGrid w:val="0"/>
              <w:spacing w:line="360" w:lineRule="auto"/>
              <w:rPr>
                <w:rFonts w:ascii="Book Antiqua" w:hAnsi="Book Antiqua" w:cs="Times New Roman"/>
                <w:color w:val="000000" w:themeColor="text1"/>
                <w:sz w:val="24"/>
                <w:szCs w:val="24"/>
              </w:rPr>
            </w:pPr>
            <w:r w:rsidRPr="00247DA4">
              <w:rPr>
                <w:rFonts w:ascii="Book Antiqua" w:hAnsi="Book Antiqua" w:cs="Times New Roman"/>
                <w:color w:val="000000" w:themeColor="text1"/>
                <w:sz w:val="24"/>
                <w:szCs w:val="24"/>
              </w:rPr>
              <w:t>Anti-tumor fixations and reproductive factors.</w:t>
            </w:r>
          </w:p>
        </w:tc>
      </w:tr>
    </w:tbl>
    <w:p w14:paraId="13FBF0E7" w14:textId="77777777" w:rsidR="00236857" w:rsidRPr="00247DA4" w:rsidRDefault="00236857" w:rsidP="00247DA4">
      <w:pPr>
        <w:adjustRightInd w:val="0"/>
        <w:snapToGrid w:val="0"/>
        <w:spacing w:line="360" w:lineRule="auto"/>
        <w:rPr>
          <w:rFonts w:ascii="Book Antiqua" w:hAnsi="Book Antiqua" w:cs="Times New Roman"/>
          <w:color w:val="000000" w:themeColor="text1"/>
          <w:sz w:val="24"/>
          <w:szCs w:val="24"/>
        </w:rPr>
      </w:pPr>
    </w:p>
    <w:sectPr w:rsidR="00236857" w:rsidRPr="00247DA4" w:rsidSect="00D76104">
      <w:pgSz w:w="11907" w:h="16840"/>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33A62" w14:textId="77777777" w:rsidR="00667033" w:rsidRDefault="00667033" w:rsidP="00CA771F">
      <w:r>
        <w:separator/>
      </w:r>
    </w:p>
  </w:endnote>
  <w:endnote w:type="continuationSeparator" w:id="0">
    <w:p w14:paraId="135A9FC3" w14:textId="77777777" w:rsidR="00667033" w:rsidRDefault="00667033" w:rsidP="00CA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984469"/>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14:paraId="23A87FDF" w14:textId="0F3C5DC4" w:rsidR="007B5673" w:rsidRDefault="007B5673" w:rsidP="007B5673">
            <w:pPr>
              <w:pStyle w:val="a4"/>
              <w:jc w:val="right"/>
            </w:pPr>
            <w:r w:rsidRPr="007B5673">
              <w:rPr>
                <w:rFonts w:ascii="Book Antiqua" w:hAnsi="Book Antiqua"/>
                <w:sz w:val="24"/>
                <w:szCs w:val="24"/>
                <w:lang w:val="zh-CN"/>
              </w:rPr>
              <w:t xml:space="preserve"> </w:t>
            </w:r>
            <w:r w:rsidRPr="00247DA4">
              <w:rPr>
                <w:rFonts w:ascii="Book Antiqua" w:hAnsi="Book Antiqua"/>
                <w:bCs/>
                <w:sz w:val="24"/>
                <w:szCs w:val="24"/>
              </w:rPr>
              <w:fldChar w:fldCharType="begin"/>
            </w:r>
            <w:r w:rsidRPr="00247DA4">
              <w:rPr>
                <w:rFonts w:ascii="Book Antiqua" w:hAnsi="Book Antiqua"/>
                <w:bCs/>
                <w:sz w:val="24"/>
                <w:szCs w:val="24"/>
              </w:rPr>
              <w:instrText>PAGE</w:instrText>
            </w:r>
            <w:r w:rsidRPr="00247DA4">
              <w:rPr>
                <w:rFonts w:ascii="Book Antiqua" w:hAnsi="Book Antiqua"/>
                <w:bCs/>
                <w:sz w:val="24"/>
                <w:szCs w:val="24"/>
              </w:rPr>
              <w:fldChar w:fldCharType="separate"/>
            </w:r>
            <w:r w:rsidR="006E7D28">
              <w:rPr>
                <w:rFonts w:ascii="Book Antiqua" w:hAnsi="Book Antiqua"/>
                <w:bCs/>
                <w:noProof/>
                <w:sz w:val="24"/>
                <w:szCs w:val="24"/>
              </w:rPr>
              <w:t>1</w:t>
            </w:r>
            <w:r w:rsidRPr="00247DA4">
              <w:rPr>
                <w:rFonts w:ascii="Book Antiqua" w:hAnsi="Book Antiqua"/>
                <w:bCs/>
                <w:sz w:val="24"/>
                <w:szCs w:val="24"/>
              </w:rPr>
              <w:fldChar w:fldCharType="end"/>
            </w:r>
            <w:r w:rsidR="00247DA4">
              <w:rPr>
                <w:rFonts w:ascii="Book Antiqua" w:hAnsi="Book Antiqua"/>
                <w:bCs/>
                <w:sz w:val="24"/>
                <w:szCs w:val="24"/>
              </w:rPr>
              <w:t xml:space="preserve"> </w:t>
            </w:r>
            <w:r w:rsidRPr="00247DA4">
              <w:rPr>
                <w:rFonts w:ascii="Book Antiqua" w:hAnsi="Book Antiqua"/>
                <w:sz w:val="24"/>
                <w:szCs w:val="24"/>
                <w:lang w:val="zh-CN"/>
              </w:rPr>
              <w:t>/</w:t>
            </w:r>
            <w:r w:rsidR="00247DA4">
              <w:rPr>
                <w:rFonts w:ascii="Book Antiqua" w:hAnsi="Book Antiqua"/>
                <w:sz w:val="24"/>
                <w:szCs w:val="24"/>
              </w:rPr>
              <w:t xml:space="preserve"> </w:t>
            </w:r>
            <w:r w:rsidRPr="00247DA4">
              <w:rPr>
                <w:rFonts w:ascii="Book Antiqua" w:hAnsi="Book Antiqua"/>
                <w:bCs/>
                <w:sz w:val="24"/>
                <w:szCs w:val="24"/>
              </w:rPr>
              <w:fldChar w:fldCharType="begin"/>
            </w:r>
            <w:r w:rsidRPr="00247DA4">
              <w:rPr>
                <w:rFonts w:ascii="Book Antiqua" w:hAnsi="Book Antiqua"/>
                <w:bCs/>
                <w:sz w:val="24"/>
                <w:szCs w:val="24"/>
              </w:rPr>
              <w:instrText>NUMPAGES</w:instrText>
            </w:r>
            <w:r w:rsidRPr="006E7D28">
              <w:rPr>
                <w:rFonts w:ascii="Book Antiqua" w:hAnsi="Book Antiqua"/>
                <w:bCs/>
                <w:sz w:val="24"/>
                <w:szCs w:val="24"/>
              </w:rPr>
              <w:fldChar w:fldCharType="separate"/>
            </w:r>
            <w:r w:rsidR="006E7D28">
              <w:rPr>
                <w:rFonts w:ascii="Book Antiqua" w:hAnsi="Book Antiqua"/>
                <w:bCs/>
                <w:noProof/>
                <w:sz w:val="24"/>
                <w:szCs w:val="24"/>
              </w:rPr>
              <w:t>25</w:t>
            </w:r>
            <w:r w:rsidRPr="006E7D28">
              <w:rPr>
                <w:rFonts w:ascii="Book Antiqua" w:hAnsi="Book Antiqua"/>
                <w:bCs/>
                <w:sz w:val="24"/>
                <w:szCs w:val="24"/>
              </w:rPr>
              <w:fldChar w:fldCharType="end"/>
            </w:r>
          </w:p>
        </w:sdtContent>
      </w:sdt>
    </w:sdtContent>
  </w:sdt>
  <w:p w14:paraId="123E5978" w14:textId="77777777" w:rsidR="007B5673" w:rsidRDefault="007B56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960AC" w14:textId="77777777" w:rsidR="00667033" w:rsidRDefault="00667033" w:rsidP="00CA771F">
      <w:r>
        <w:separator/>
      </w:r>
    </w:p>
  </w:footnote>
  <w:footnote w:type="continuationSeparator" w:id="0">
    <w:p w14:paraId="6635FBC3" w14:textId="77777777" w:rsidR="00667033" w:rsidRDefault="00667033" w:rsidP="00CA7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C41"/>
    <w:multiLevelType w:val="hybridMultilevel"/>
    <w:tmpl w:val="2F32F0D2"/>
    <w:lvl w:ilvl="0" w:tplc="F0BE5C44">
      <w:start w:val="1"/>
      <w:numFmt w:val="decimal"/>
      <w:lvlText w:val="%1."/>
      <w:lvlJc w:val="left"/>
      <w:pPr>
        <w:ind w:left="360" w:hanging="360"/>
      </w:pPr>
      <w:rPr>
        <w:rFonts w:ascii="Times New Roman" w:hAnsi="Times New Roman"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4701E6"/>
    <w:multiLevelType w:val="hybridMultilevel"/>
    <w:tmpl w:val="21E00872"/>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194502"/>
    <w:multiLevelType w:val="hybridMultilevel"/>
    <w:tmpl w:val="4B3EDB52"/>
    <w:lvl w:ilvl="0" w:tplc="D9ECE4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60215D5"/>
    <w:multiLevelType w:val="hybridMultilevel"/>
    <w:tmpl w:val="A97EBA36"/>
    <w:lvl w:ilvl="0" w:tplc="4EA225B2">
      <w:start w:val="1"/>
      <w:numFmt w:val="decimal"/>
      <w:lvlText w:val="%1."/>
      <w:lvlJc w:val="left"/>
      <w:pPr>
        <w:ind w:left="36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5221CD2-309E-495F-8AA3-3A080B3D12B6}"/>
    <w:docVar w:name="KY_MEDREF_VERSION" w:val="3"/>
  </w:docVars>
  <w:rsids>
    <w:rsidRoot w:val="00CA771F"/>
    <w:rsid w:val="00000B54"/>
    <w:rsid w:val="00013F0F"/>
    <w:rsid w:val="000215E3"/>
    <w:rsid w:val="00035294"/>
    <w:rsid w:val="00040491"/>
    <w:rsid w:val="000438AF"/>
    <w:rsid w:val="0005324F"/>
    <w:rsid w:val="0006083A"/>
    <w:rsid w:val="000D1F28"/>
    <w:rsid w:val="000D4FCD"/>
    <w:rsid w:val="000E40A8"/>
    <w:rsid w:val="00106871"/>
    <w:rsid w:val="00107855"/>
    <w:rsid w:val="00107BBB"/>
    <w:rsid w:val="00112405"/>
    <w:rsid w:val="0012396B"/>
    <w:rsid w:val="001461DE"/>
    <w:rsid w:val="0017383D"/>
    <w:rsid w:val="00173F64"/>
    <w:rsid w:val="00174B04"/>
    <w:rsid w:val="00180255"/>
    <w:rsid w:val="00183870"/>
    <w:rsid w:val="001A12EA"/>
    <w:rsid w:val="001F3629"/>
    <w:rsid w:val="00205E59"/>
    <w:rsid w:val="002105A6"/>
    <w:rsid w:val="002144EE"/>
    <w:rsid w:val="0023162A"/>
    <w:rsid w:val="00233202"/>
    <w:rsid w:val="00236857"/>
    <w:rsid w:val="00247DA4"/>
    <w:rsid w:val="0026369D"/>
    <w:rsid w:val="00296FCF"/>
    <w:rsid w:val="002A45DA"/>
    <w:rsid w:val="002B0670"/>
    <w:rsid w:val="002B4B88"/>
    <w:rsid w:val="002D4872"/>
    <w:rsid w:val="002E4627"/>
    <w:rsid w:val="002E5D25"/>
    <w:rsid w:val="002F32D6"/>
    <w:rsid w:val="003004B6"/>
    <w:rsid w:val="00300E46"/>
    <w:rsid w:val="003144F3"/>
    <w:rsid w:val="00332E12"/>
    <w:rsid w:val="00333122"/>
    <w:rsid w:val="00340B2F"/>
    <w:rsid w:val="00373A69"/>
    <w:rsid w:val="0038264C"/>
    <w:rsid w:val="003B070B"/>
    <w:rsid w:val="003C2E5A"/>
    <w:rsid w:val="003C79C7"/>
    <w:rsid w:val="003E0893"/>
    <w:rsid w:val="003E54F6"/>
    <w:rsid w:val="003F72EF"/>
    <w:rsid w:val="004124EE"/>
    <w:rsid w:val="004141AB"/>
    <w:rsid w:val="00423695"/>
    <w:rsid w:val="00433737"/>
    <w:rsid w:val="00452FB4"/>
    <w:rsid w:val="00454278"/>
    <w:rsid w:val="00463A28"/>
    <w:rsid w:val="0049218D"/>
    <w:rsid w:val="0049379C"/>
    <w:rsid w:val="004A69C4"/>
    <w:rsid w:val="004C1F62"/>
    <w:rsid w:val="004D1042"/>
    <w:rsid w:val="004D2068"/>
    <w:rsid w:val="004D44E9"/>
    <w:rsid w:val="004E7522"/>
    <w:rsid w:val="004F5D03"/>
    <w:rsid w:val="004F6655"/>
    <w:rsid w:val="0050566A"/>
    <w:rsid w:val="00511487"/>
    <w:rsid w:val="0051281C"/>
    <w:rsid w:val="00514DFE"/>
    <w:rsid w:val="00560F77"/>
    <w:rsid w:val="00566F7A"/>
    <w:rsid w:val="00567E2C"/>
    <w:rsid w:val="0057575E"/>
    <w:rsid w:val="00583539"/>
    <w:rsid w:val="00592E55"/>
    <w:rsid w:val="005B0AA0"/>
    <w:rsid w:val="005B3DAE"/>
    <w:rsid w:val="005E732D"/>
    <w:rsid w:val="00633655"/>
    <w:rsid w:val="00634380"/>
    <w:rsid w:val="00641945"/>
    <w:rsid w:val="0065153E"/>
    <w:rsid w:val="00657533"/>
    <w:rsid w:val="00661858"/>
    <w:rsid w:val="00667033"/>
    <w:rsid w:val="006E6AA1"/>
    <w:rsid w:val="006E7D28"/>
    <w:rsid w:val="00702E13"/>
    <w:rsid w:val="007137F9"/>
    <w:rsid w:val="00734A4C"/>
    <w:rsid w:val="00736BEF"/>
    <w:rsid w:val="00737201"/>
    <w:rsid w:val="00752A29"/>
    <w:rsid w:val="00785FCA"/>
    <w:rsid w:val="007B5673"/>
    <w:rsid w:val="007D38A2"/>
    <w:rsid w:val="007D5F51"/>
    <w:rsid w:val="007F07A5"/>
    <w:rsid w:val="00806D54"/>
    <w:rsid w:val="00820B54"/>
    <w:rsid w:val="00824C69"/>
    <w:rsid w:val="00827C2A"/>
    <w:rsid w:val="00830395"/>
    <w:rsid w:val="00854A18"/>
    <w:rsid w:val="008561DF"/>
    <w:rsid w:val="00870DF0"/>
    <w:rsid w:val="008A6DBF"/>
    <w:rsid w:val="008C2F88"/>
    <w:rsid w:val="008D58A5"/>
    <w:rsid w:val="00936394"/>
    <w:rsid w:val="00974D07"/>
    <w:rsid w:val="009A3A57"/>
    <w:rsid w:val="009B410B"/>
    <w:rsid w:val="009C77C7"/>
    <w:rsid w:val="009D41C9"/>
    <w:rsid w:val="00A00CBD"/>
    <w:rsid w:val="00A01576"/>
    <w:rsid w:val="00A24B8D"/>
    <w:rsid w:val="00A27C20"/>
    <w:rsid w:val="00A30B15"/>
    <w:rsid w:val="00A31376"/>
    <w:rsid w:val="00A341CF"/>
    <w:rsid w:val="00A405C6"/>
    <w:rsid w:val="00A52140"/>
    <w:rsid w:val="00A541D2"/>
    <w:rsid w:val="00A63B25"/>
    <w:rsid w:val="00A71DAF"/>
    <w:rsid w:val="00A972D7"/>
    <w:rsid w:val="00AB4D29"/>
    <w:rsid w:val="00AD4315"/>
    <w:rsid w:val="00AE19FC"/>
    <w:rsid w:val="00B01357"/>
    <w:rsid w:val="00B01D4A"/>
    <w:rsid w:val="00B03C49"/>
    <w:rsid w:val="00B135E3"/>
    <w:rsid w:val="00B43703"/>
    <w:rsid w:val="00B6144B"/>
    <w:rsid w:val="00B63A1D"/>
    <w:rsid w:val="00B844F1"/>
    <w:rsid w:val="00B92BE9"/>
    <w:rsid w:val="00BA18CC"/>
    <w:rsid w:val="00BB1055"/>
    <w:rsid w:val="00BC5F76"/>
    <w:rsid w:val="00BE6E44"/>
    <w:rsid w:val="00BF067A"/>
    <w:rsid w:val="00BF78CD"/>
    <w:rsid w:val="00C049AA"/>
    <w:rsid w:val="00C21B3E"/>
    <w:rsid w:val="00C31E9D"/>
    <w:rsid w:val="00C5587F"/>
    <w:rsid w:val="00C74C21"/>
    <w:rsid w:val="00C8011B"/>
    <w:rsid w:val="00C81FF8"/>
    <w:rsid w:val="00CA771F"/>
    <w:rsid w:val="00CB49FE"/>
    <w:rsid w:val="00CC4A73"/>
    <w:rsid w:val="00CD1067"/>
    <w:rsid w:val="00CD1C4C"/>
    <w:rsid w:val="00CD6897"/>
    <w:rsid w:val="00CE2AD6"/>
    <w:rsid w:val="00CE52A5"/>
    <w:rsid w:val="00CF2A48"/>
    <w:rsid w:val="00CF3CBF"/>
    <w:rsid w:val="00CF74CA"/>
    <w:rsid w:val="00D03461"/>
    <w:rsid w:val="00D53B06"/>
    <w:rsid w:val="00D76104"/>
    <w:rsid w:val="00D84ED6"/>
    <w:rsid w:val="00DB1BC8"/>
    <w:rsid w:val="00DD74CD"/>
    <w:rsid w:val="00DE6756"/>
    <w:rsid w:val="00DE6D6A"/>
    <w:rsid w:val="00DF0DB9"/>
    <w:rsid w:val="00DF24CA"/>
    <w:rsid w:val="00E51792"/>
    <w:rsid w:val="00E53C89"/>
    <w:rsid w:val="00E86805"/>
    <w:rsid w:val="00E96AB5"/>
    <w:rsid w:val="00EC0CF1"/>
    <w:rsid w:val="00ED2FE6"/>
    <w:rsid w:val="00ED38E5"/>
    <w:rsid w:val="00EE6089"/>
    <w:rsid w:val="00F0700D"/>
    <w:rsid w:val="00F07CD0"/>
    <w:rsid w:val="00F16654"/>
    <w:rsid w:val="00F26FC8"/>
    <w:rsid w:val="00F32719"/>
    <w:rsid w:val="00F4186E"/>
    <w:rsid w:val="00F41C0E"/>
    <w:rsid w:val="00F73413"/>
    <w:rsid w:val="00F75314"/>
    <w:rsid w:val="00F95CC4"/>
    <w:rsid w:val="00FA32DB"/>
    <w:rsid w:val="00FB17D5"/>
    <w:rsid w:val="00FC65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A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F"/>
    <w:pPr>
      <w:widowControl w:val="0"/>
      <w:jc w:val="both"/>
    </w:pPr>
  </w:style>
  <w:style w:type="paragraph" w:styleId="2">
    <w:name w:val="heading 2"/>
    <w:basedOn w:val="a"/>
    <w:link w:val="2Char"/>
    <w:uiPriority w:val="9"/>
    <w:qFormat/>
    <w:rsid w:val="00CD68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71F"/>
    <w:rPr>
      <w:sz w:val="18"/>
      <w:szCs w:val="18"/>
    </w:rPr>
  </w:style>
  <w:style w:type="paragraph" w:styleId="a4">
    <w:name w:val="footer"/>
    <w:basedOn w:val="a"/>
    <w:link w:val="Char0"/>
    <w:uiPriority w:val="99"/>
    <w:unhideWhenUsed/>
    <w:rsid w:val="00CA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CA771F"/>
    <w:rPr>
      <w:sz w:val="18"/>
      <w:szCs w:val="18"/>
    </w:rPr>
  </w:style>
  <w:style w:type="table" w:styleId="a5">
    <w:name w:val="Table Grid"/>
    <w:basedOn w:val="a1"/>
    <w:uiPriority w:val="59"/>
    <w:rsid w:val="00CA7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unhideWhenUsed/>
    <w:qFormat/>
    <w:rsid w:val="00CA771F"/>
    <w:rPr>
      <w:sz w:val="16"/>
      <w:szCs w:val="16"/>
    </w:rPr>
  </w:style>
  <w:style w:type="paragraph" w:styleId="a7">
    <w:name w:val="annotation text"/>
    <w:basedOn w:val="a"/>
    <w:link w:val="Char1"/>
    <w:uiPriority w:val="99"/>
    <w:unhideWhenUsed/>
    <w:qFormat/>
    <w:rsid w:val="00CA771F"/>
    <w:rPr>
      <w:sz w:val="20"/>
      <w:szCs w:val="20"/>
    </w:rPr>
  </w:style>
  <w:style w:type="character" w:customStyle="1" w:styleId="Char1">
    <w:name w:val="批注文字 Char"/>
    <w:basedOn w:val="a0"/>
    <w:link w:val="a7"/>
    <w:uiPriority w:val="99"/>
    <w:rsid w:val="00CA771F"/>
    <w:rPr>
      <w:sz w:val="20"/>
      <w:szCs w:val="20"/>
    </w:rPr>
  </w:style>
  <w:style w:type="paragraph" w:styleId="a8">
    <w:name w:val="Balloon Text"/>
    <w:basedOn w:val="a"/>
    <w:link w:val="Char2"/>
    <w:uiPriority w:val="99"/>
    <w:semiHidden/>
    <w:unhideWhenUsed/>
    <w:rsid w:val="00CA771F"/>
    <w:rPr>
      <w:sz w:val="18"/>
      <w:szCs w:val="18"/>
    </w:rPr>
  </w:style>
  <w:style w:type="character" w:customStyle="1" w:styleId="Char2">
    <w:name w:val="批注框文本 Char"/>
    <w:basedOn w:val="a0"/>
    <w:link w:val="a8"/>
    <w:uiPriority w:val="99"/>
    <w:semiHidden/>
    <w:rsid w:val="00CA771F"/>
    <w:rPr>
      <w:sz w:val="18"/>
      <w:szCs w:val="18"/>
    </w:rPr>
  </w:style>
  <w:style w:type="paragraph" w:styleId="a9">
    <w:name w:val="annotation subject"/>
    <w:basedOn w:val="a7"/>
    <w:next w:val="a7"/>
    <w:link w:val="Char3"/>
    <w:uiPriority w:val="99"/>
    <w:semiHidden/>
    <w:unhideWhenUsed/>
    <w:rsid w:val="00CA771F"/>
    <w:rPr>
      <w:b/>
      <w:bCs/>
    </w:rPr>
  </w:style>
  <w:style w:type="character" w:customStyle="1" w:styleId="Char3">
    <w:name w:val="批注主题 Char"/>
    <w:basedOn w:val="Char1"/>
    <w:link w:val="a9"/>
    <w:uiPriority w:val="99"/>
    <w:semiHidden/>
    <w:rsid w:val="00CA771F"/>
    <w:rPr>
      <w:b/>
      <w:bCs/>
      <w:sz w:val="20"/>
      <w:szCs w:val="20"/>
    </w:rPr>
  </w:style>
  <w:style w:type="paragraph" w:styleId="aa">
    <w:name w:val="List Paragraph"/>
    <w:basedOn w:val="a"/>
    <w:uiPriority w:val="34"/>
    <w:qFormat/>
    <w:rsid w:val="00CA771F"/>
    <w:pPr>
      <w:ind w:firstLineChars="200" w:firstLine="420"/>
    </w:pPr>
  </w:style>
  <w:style w:type="character" w:styleId="ab">
    <w:name w:val="Hyperlink"/>
    <w:basedOn w:val="a0"/>
    <w:uiPriority w:val="99"/>
    <w:unhideWhenUsed/>
    <w:rsid w:val="00CA771F"/>
    <w:rPr>
      <w:color w:val="0000FF" w:themeColor="hyperlink"/>
      <w:u w:val="single"/>
    </w:rPr>
  </w:style>
  <w:style w:type="character" w:customStyle="1" w:styleId="2Char">
    <w:name w:val="标题 2 Char"/>
    <w:basedOn w:val="a0"/>
    <w:link w:val="2"/>
    <w:uiPriority w:val="9"/>
    <w:rsid w:val="00CD6897"/>
    <w:rPr>
      <w:rFonts w:ascii="宋体" w:eastAsia="宋体" w:hAnsi="宋体" w:cs="宋体"/>
      <w:b/>
      <w:bCs/>
      <w:kern w:val="0"/>
      <w:sz w:val="36"/>
      <w:szCs w:val="36"/>
    </w:rPr>
  </w:style>
  <w:style w:type="paragraph" w:styleId="ac">
    <w:name w:val="Title"/>
    <w:basedOn w:val="a"/>
    <w:next w:val="a"/>
    <w:link w:val="Char4"/>
    <w:uiPriority w:val="10"/>
    <w:qFormat/>
    <w:rsid w:val="00340B2F"/>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c"/>
    <w:uiPriority w:val="10"/>
    <w:rsid w:val="00340B2F"/>
    <w:rPr>
      <w:rFonts w:ascii="Cambria" w:eastAsia="宋体" w:hAnsi="Cambria" w:cs="Times New Roman"/>
      <w:b/>
      <w:bCs/>
      <w:sz w:val="32"/>
      <w:szCs w:val="32"/>
    </w:rPr>
  </w:style>
  <w:style w:type="paragraph" w:customStyle="1" w:styleId="label">
    <w:name w:val="label"/>
    <w:basedOn w:val="a"/>
    <w:rsid w:val="00F26FC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F26FC8"/>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0D1F28"/>
    <w:rPr>
      <w:b/>
      <w:bCs/>
    </w:rPr>
  </w:style>
  <w:style w:type="paragraph" w:styleId="ae">
    <w:name w:val="Plain Text"/>
    <w:basedOn w:val="a"/>
    <w:link w:val="Char5"/>
    <w:rsid w:val="00BF067A"/>
    <w:rPr>
      <w:rFonts w:ascii="宋体" w:eastAsia="宋体" w:hAnsi="Courier New" w:cs="Courier New"/>
      <w:szCs w:val="21"/>
    </w:rPr>
  </w:style>
  <w:style w:type="character" w:customStyle="1" w:styleId="Char5">
    <w:name w:val="纯文本 Char"/>
    <w:basedOn w:val="a0"/>
    <w:link w:val="ae"/>
    <w:rsid w:val="00BF067A"/>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1F"/>
    <w:pPr>
      <w:widowControl w:val="0"/>
      <w:jc w:val="both"/>
    </w:pPr>
  </w:style>
  <w:style w:type="paragraph" w:styleId="2">
    <w:name w:val="heading 2"/>
    <w:basedOn w:val="a"/>
    <w:link w:val="2Char"/>
    <w:uiPriority w:val="9"/>
    <w:qFormat/>
    <w:rsid w:val="00CD68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71F"/>
    <w:rPr>
      <w:sz w:val="18"/>
      <w:szCs w:val="18"/>
    </w:rPr>
  </w:style>
  <w:style w:type="paragraph" w:styleId="a4">
    <w:name w:val="footer"/>
    <w:basedOn w:val="a"/>
    <w:link w:val="Char0"/>
    <w:uiPriority w:val="99"/>
    <w:unhideWhenUsed/>
    <w:rsid w:val="00CA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CA771F"/>
    <w:rPr>
      <w:sz w:val="18"/>
      <w:szCs w:val="18"/>
    </w:rPr>
  </w:style>
  <w:style w:type="table" w:styleId="a5">
    <w:name w:val="Table Grid"/>
    <w:basedOn w:val="a1"/>
    <w:uiPriority w:val="59"/>
    <w:rsid w:val="00CA7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annotation reference"/>
    <w:basedOn w:val="a0"/>
    <w:uiPriority w:val="99"/>
    <w:unhideWhenUsed/>
    <w:qFormat/>
    <w:rsid w:val="00CA771F"/>
    <w:rPr>
      <w:sz w:val="16"/>
      <w:szCs w:val="16"/>
    </w:rPr>
  </w:style>
  <w:style w:type="paragraph" w:styleId="a7">
    <w:name w:val="annotation text"/>
    <w:basedOn w:val="a"/>
    <w:link w:val="Char1"/>
    <w:uiPriority w:val="99"/>
    <w:unhideWhenUsed/>
    <w:qFormat/>
    <w:rsid w:val="00CA771F"/>
    <w:rPr>
      <w:sz w:val="20"/>
      <w:szCs w:val="20"/>
    </w:rPr>
  </w:style>
  <w:style w:type="character" w:customStyle="1" w:styleId="Char1">
    <w:name w:val="批注文字 Char"/>
    <w:basedOn w:val="a0"/>
    <w:link w:val="a7"/>
    <w:uiPriority w:val="99"/>
    <w:rsid w:val="00CA771F"/>
    <w:rPr>
      <w:sz w:val="20"/>
      <w:szCs w:val="20"/>
    </w:rPr>
  </w:style>
  <w:style w:type="paragraph" w:styleId="a8">
    <w:name w:val="Balloon Text"/>
    <w:basedOn w:val="a"/>
    <w:link w:val="Char2"/>
    <w:uiPriority w:val="99"/>
    <w:semiHidden/>
    <w:unhideWhenUsed/>
    <w:rsid w:val="00CA771F"/>
    <w:rPr>
      <w:sz w:val="18"/>
      <w:szCs w:val="18"/>
    </w:rPr>
  </w:style>
  <w:style w:type="character" w:customStyle="1" w:styleId="Char2">
    <w:name w:val="批注框文本 Char"/>
    <w:basedOn w:val="a0"/>
    <w:link w:val="a8"/>
    <w:uiPriority w:val="99"/>
    <w:semiHidden/>
    <w:rsid w:val="00CA771F"/>
    <w:rPr>
      <w:sz w:val="18"/>
      <w:szCs w:val="18"/>
    </w:rPr>
  </w:style>
  <w:style w:type="paragraph" w:styleId="a9">
    <w:name w:val="annotation subject"/>
    <w:basedOn w:val="a7"/>
    <w:next w:val="a7"/>
    <w:link w:val="Char3"/>
    <w:uiPriority w:val="99"/>
    <w:semiHidden/>
    <w:unhideWhenUsed/>
    <w:rsid w:val="00CA771F"/>
    <w:rPr>
      <w:b/>
      <w:bCs/>
    </w:rPr>
  </w:style>
  <w:style w:type="character" w:customStyle="1" w:styleId="Char3">
    <w:name w:val="批注主题 Char"/>
    <w:basedOn w:val="Char1"/>
    <w:link w:val="a9"/>
    <w:uiPriority w:val="99"/>
    <w:semiHidden/>
    <w:rsid w:val="00CA771F"/>
    <w:rPr>
      <w:b/>
      <w:bCs/>
      <w:sz w:val="20"/>
      <w:szCs w:val="20"/>
    </w:rPr>
  </w:style>
  <w:style w:type="paragraph" w:styleId="aa">
    <w:name w:val="List Paragraph"/>
    <w:basedOn w:val="a"/>
    <w:uiPriority w:val="34"/>
    <w:qFormat/>
    <w:rsid w:val="00CA771F"/>
    <w:pPr>
      <w:ind w:firstLineChars="200" w:firstLine="420"/>
    </w:pPr>
  </w:style>
  <w:style w:type="character" w:styleId="ab">
    <w:name w:val="Hyperlink"/>
    <w:basedOn w:val="a0"/>
    <w:uiPriority w:val="99"/>
    <w:unhideWhenUsed/>
    <w:rsid w:val="00CA771F"/>
    <w:rPr>
      <w:color w:val="0000FF" w:themeColor="hyperlink"/>
      <w:u w:val="single"/>
    </w:rPr>
  </w:style>
  <w:style w:type="character" w:customStyle="1" w:styleId="2Char">
    <w:name w:val="标题 2 Char"/>
    <w:basedOn w:val="a0"/>
    <w:link w:val="2"/>
    <w:uiPriority w:val="9"/>
    <w:rsid w:val="00CD6897"/>
    <w:rPr>
      <w:rFonts w:ascii="宋体" w:eastAsia="宋体" w:hAnsi="宋体" w:cs="宋体"/>
      <w:b/>
      <w:bCs/>
      <w:kern w:val="0"/>
      <w:sz w:val="36"/>
      <w:szCs w:val="36"/>
    </w:rPr>
  </w:style>
  <w:style w:type="paragraph" w:styleId="ac">
    <w:name w:val="Title"/>
    <w:basedOn w:val="a"/>
    <w:next w:val="a"/>
    <w:link w:val="Char4"/>
    <w:uiPriority w:val="10"/>
    <w:qFormat/>
    <w:rsid w:val="00340B2F"/>
    <w:pPr>
      <w:spacing w:before="240" w:after="60"/>
      <w:jc w:val="center"/>
      <w:outlineLvl w:val="0"/>
    </w:pPr>
    <w:rPr>
      <w:rFonts w:ascii="Cambria" w:eastAsia="宋体" w:hAnsi="Cambria" w:cs="Times New Roman"/>
      <w:b/>
      <w:bCs/>
      <w:sz w:val="32"/>
      <w:szCs w:val="32"/>
    </w:rPr>
  </w:style>
  <w:style w:type="character" w:customStyle="1" w:styleId="Char4">
    <w:name w:val="标题 Char"/>
    <w:basedOn w:val="a0"/>
    <w:link w:val="ac"/>
    <w:uiPriority w:val="10"/>
    <w:rsid w:val="00340B2F"/>
    <w:rPr>
      <w:rFonts w:ascii="Cambria" w:eastAsia="宋体" w:hAnsi="Cambria" w:cs="Times New Roman"/>
      <w:b/>
      <w:bCs/>
      <w:sz w:val="32"/>
      <w:szCs w:val="32"/>
    </w:rPr>
  </w:style>
  <w:style w:type="paragraph" w:customStyle="1" w:styleId="label">
    <w:name w:val="label"/>
    <w:basedOn w:val="a"/>
    <w:rsid w:val="00F26FC8"/>
    <w:pPr>
      <w:widowControl/>
      <w:spacing w:before="100" w:beforeAutospacing="1" w:after="100" w:afterAutospacing="1"/>
      <w:jc w:val="left"/>
    </w:pPr>
    <w:rPr>
      <w:rFonts w:ascii="宋体" w:eastAsia="宋体" w:hAnsi="宋体" w:cs="宋体"/>
      <w:kern w:val="0"/>
      <w:sz w:val="24"/>
      <w:szCs w:val="24"/>
    </w:rPr>
  </w:style>
  <w:style w:type="paragraph" w:customStyle="1" w:styleId="kwmain">
    <w:name w:val="kw_main"/>
    <w:basedOn w:val="a"/>
    <w:rsid w:val="00F26FC8"/>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0D1F28"/>
    <w:rPr>
      <w:b/>
      <w:bCs/>
    </w:rPr>
  </w:style>
  <w:style w:type="paragraph" w:styleId="ae">
    <w:name w:val="Plain Text"/>
    <w:basedOn w:val="a"/>
    <w:link w:val="Char5"/>
    <w:rsid w:val="00BF067A"/>
    <w:rPr>
      <w:rFonts w:ascii="宋体" w:eastAsia="宋体" w:hAnsi="Courier New" w:cs="Courier New"/>
      <w:szCs w:val="21"/>
    </w:rPr>
  </w:style>
  <w:style w:type="character" w:customStyle="1" w:styleId="Char5">
    <w:name w:val="纯文本 Char"/>
    <w:basedOn w:val="a0"/>
    <w:link w:val="ae"/>
    <w:rsid w:val="00BF067A"/>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7646">
      <w:bodyDiv w:val="1"/>
      <w:marLeft w:val="0"/>
      <w:marRight w:val="0"/>
      <w:marTop w:val="0"/>
      <w:marBottom w:val="0"/>
      <w:divBdr>
        <w:top w:val="none" w:sz="0" w:space="0" w:color="auto"/>
        <w:left w:val="none" w:sz="0" w:space="0" w:color="auto"/>
        <w:bottom w:val="none" w:sz="0" w:space="0" w:color="auto"/>
        <w:right w:val="none" w:sz="0" w:space="0" w:color="auto"/>
      </w:divBdr>
    </w:div>
    <w:div w:id="195192392">
      <w:bodyDiv w:val="1"/>
      <w:marLeft w:val="0"/>
      <w:marRight w:val="0"/>
      <w:marTop w:val="0"/>
      <w:marBottom w:val="0"/>
      <w:divBdr>
        <w:top w:val="none" w:sz="0" w:space="0" w:color="auto"/>
        <w:left w:val="none" w:sz="0" w:space="0" w:color="auto"/>
        <w:bottom w:val="none" w:sz="0" w:space="0" w:color="auto"/>
        <w:right w:val="none" w:sz="0" w:space="0" w:color="auto"/>
      </w:divBdr>
    </w:div>
    <w:div w:id="306978986">
      <w:bodyDiv w:val="1"/>
      <w:marLeft w:val="0"/>
      <w:marRight w:val="0"/>
      <w:marTop w:val="0"/>
      <w:marBottom w:val="0"/>
      <w:divBdr>
        <w:top w:val="none" w:sz="0" w:space="0" w:color="auto"/>
        <w:left w:val="none" w:sz="0" w:space="0" w:color="auto"/>
        <w:bottom w:val="none" w:sz="0" w:space="0" w:color="auto"/>
        <w:right w:val="none" w:sz="0" w:space="0" w:color="auto"/>
      </w:divBdr>
    </w:div>
    <w:div w:id="372536686">
      <w:bodyDiv w:val="1"/>
      <w:marLeft w:val="0"/>
      <w:marRight w:val="0"/>
      <w:marTop w:val="0"/>
      <w:marBottom w:val="0"/>
      <w:divBdr>
        <w:top w:val="none" w:sz="0" w:space="0" w:color="auto"/>
        <w:left w:val="none" w:sz="0" w:space="0" w:color="auto"/>
        <w:bottom w:val="none" w:sz="0" w:space="0" w:color="auto"/>
        <w:right w:val="none" w:sz="0" w:space="0" w:color="auto"/>
      </w:divBdr>
    </w:div>
    <w:div w:id="389381999">
      <w:bodyDiv w:val="1"/>
      <w:marLeft w:val="0"/>
      <w:marRight w:val="0"/>
      <w:marTop w:val="0"/>
      <w:marBottom w:val="0"/>
      <w:divBdr>
        <w:top w:val="none" w:sz="0" w:space="0" w:color="auto"/>
        <w:left w:val="none" w:sz="0" w:space="0" w:color="auto"/>
        <w:bottom w:val="none" w:sz="0" w:space="0" w:color="auto"/>
        <w:right w:val="none" w:sz="0" w:space="0" w:color="auto"/>
      </w:divBdr>
    </w:div>
    <w:div w:id="557203199">
      <w:bodyDiv w:val="1"/>
      <w:marLeft w:val="0"/>
      <w:marRight w:val="0"/>
      <w:marTop w:val="0"/>
      <w:marBottom w:val="0"/>
      <w:divBdr>
        <w:top w:val="none" w:sz="0" w:space="0" w:color="auto"/>
        <w:left w:val="none" w:sz="0" w:space="0" w:color="auto"/>
        <w:bottom w:val="none" w:sz="0" w:space="0" w:color="auto"/>
        <w:right w:val="none" w:sz="0" w:space="0" w:color="auto"/>
      </w:divBdr>
    </w:div>
    <w:div w:id="639194176">
      <w:bodyDiv w:val="1"/>
      <w:marLeft w:val="0"/>
      <w:marRight w:val="0"/>
      <w:marTop w:val="0"/>
      <w:marBottom w:val="0"/>
      <w:divBdr>
        <w:top w:val="none" w:sz="0" w:space="0" w:color="auto"/>
        <w:left w:val="none" w:sz="0" w:space="0" w:color="auto"/>
        <w:bottom w:val="none" w:sz="0" w:space="0" w:color="auto"/>
        <w:right w:val="none" w:sz="0" w:space="0" w:color="auto"/>
      </w:divBdr>
    </w:div>
    <w:div w:id="676493865">
      <w:bodyDiv w:val="1"/>
      <w:marLeft w:val="0"/>
      <w:marRight w:val="0"/>
      <w:marTop w:val="0"/>
      <w:marBottom w:val="0"/>
      <w:divBdr>
        <w:top w:val="none" w:sz="0" w:space="0" w:color="auto"/>
        <w:left w:val="none" w:sz="0" w:space="0" w:color="auto"/>
        <w:bottom w:val="none" w:sz="0" w:space="0" w:color="auto"/>
        <w:right w:val="none" w:sz="0" w:space="0" w:color="auto"/>
      </w:divBdr>
    </w:div>
    <w:div w:id="744111872">
      <w:bodyDiv w:val="1"/>
      <w:marLeft w:val="0"/>
      <w:marRight w:val="0"/>
      <w:marTop w:val="0"/>
      <w:marBottom w:val="0"/>
      <w:divBdr>
        <w:top w:val="none" w:sz="0" w:space="0" w:color="auto"/>
        <w:left w:val="none" w:sz="0" w:space="0" w:color="auto"/>
        <w:bottom w:val="none" w:sz="0" w:space="0" w:color="auto"/>
        <w:right w:val="none" w:sz="0" w:space="0" w:color="auto"/>
      </w:divBdr>
    </w:div>
    <w:div w:id="869492572">
      <w:bodyDiv w:val="1"/>
      <w:marLeft w:val="0"/>
      <w:marRight w:val="0"/>
      <w:marTop w:val="0"/>
      <w:marBottom w:val="0"/>
      <w:divBdr>
        <w:top w:val="none" w:sz="0" w:space="0" w:color="auto"/>
        <w:left w:val="none" w:sz="0" w:space="0" w:color="auto"/>
        <w:bottom w:val="none" w:sz="0" w:space="0" w:color="auto"/>
        <w:right w:val="none" w:sz="0" w:space="0" w:color="auto"/>
      </w:divBdr>
    </w:div>
    <w:div w:id="1048533635">
      <w:bodyDiv w:val="1"/>
      <w:marLeft w:val="0"/>
      <w:marRight w:val="0"/>
      <w:marTop w:val="0"/>
      <w:marBottom w:val="0"/>
      <w:divBdr>
        <w:top w:val="none" w:sz="0" w:space="0" w:color="auto"/>
        <w:left w:val="none" w:sz="0" w:space="0" w:color="auto"/>
        <w:bottom w:val="none" w:sz="0" w:space="0" w:color="auto"/>
        <w:right w:val="none" w:sz="0" w:space="0" w:color="auto"/>
      </w:divBdr>
    </w:div>
    <w:div w:id="1054474478">
      <w:bodyDiv w:val="1"/>
      <w:marLeft w:val="0"/>
      <w:marRight w:val="0"/>
      <w:marTop w:val="0"/>
      <w:marBottom w:val="0"/>
      <w:divBdr>
        <w:top w:val="none" w:sz="0" w:space="0" w:color="auto"/>
        <w:left w:val="none" w:sz="0" w:space="0" w:color="auto"/>
        <w:bottom w:val="none" w:sz="0" w:space="0" w:color="auto"/>
        <w:right w:val="none" w:sz="0" w:space="0" w:color="auto"/>
      </w:divBdr>
    </w:div>
    <w:div w:id="1058014573">
      <w:bodyDiv w:val="1"/>
      <w:marLeft w:val="0"/>
      <w:marRight w:val="0"/>
      <w:marTop w:val="0"/>
      <w:marBottom w:val="0"/>
      <w:divBdr>
        <w:top w:val="none" w:sz="0" w:space="0" w:color="auto"/>
        <w:left w:val="none" w:sz="0" w:space="0" w:color="auto"/>
        <w:bottom w:val="none" w:sz="0" w:space="0" w:color="auto"/>
        <w:right w:val="none" w:sz="0" w:space="0" w:color="auto"/>
      </w:divBdr>
    </w:div>
    <w:div w:id="1105686354">
      <w:bodyDiv w:val="1"/>
      <w:marLeft w:val="0"/>
      <w:marRight w:val="0"/>
      <w:marTop w:val="0"/>
      <w:marBottom w:val="0"/>
      <w:divBdr>
        <w:top w:val="none" w:sz="0" w:space="0" w:color="auto"/>
        <w:left w:val="none" w:sz="0" w:space="0" w:color="auto"/>
        <w:bottom w:val="none" w:sz="0" w:space="0" w:color="auto"/>
        <w:right w:val="none" w:sz="0" w:space="0" w:color="auto"/>
      </w:divBdr>
    </w:div>
    <w:div w:id="1280256756">
      <w:bodyDiv w:val="1"/>
      <w:marLeft w:val="0"/>
      <w:marRight w:val="0"/>
      <w:marTop w:val="0"/>
      <w:marBottom w:val="0"/>
      <w:divBdr>
        <w:top w:val="none" w:sz="0" w:space="0" w:color="auto"/>
        <w:left w:val="none" w:sz="0" w:space="0" w:color="auto"/>
        <w:bottom w:val="none" w:sz="0" w:space="0" w:color="auto"/>
        <w:right w:val="none" w:sz="0" w:space="0" w:color="auto"/>
      </w:divBdr>
    </w:div>
    <w:div w:id="1450466152">
      <w:bodyDiv w:val="1"/>
      <w:marLeft w:val="0"/>
      <w:marRight w:val="0"/>
      <w:marTop w:val="0"/>
      <w:marBottom w:val="0"/>
      <w:divBdr>
        <w:top w:val="none" w:sz="0" w:space="0" w:color="auto"/>
        <w:left w:val="none" w:sz="0" w:space="0" w:color="auto"/>
        <w:bottom w:val="none" w:sz="0" w:space="0" w:color="auto"/>
        <w:right w:val="none" w:sz="0" w:space="0" w:color="auto"/>
      </w:divBdr>
    </w:div>
    <w:div w:id="1534343541">
      <w:bodyDiv w:val="1"/>
      <w:marLeft w:val="0"/>
      <w:marRight w:val="0"/>
      <w:marTop w:val="0"/>
      <w:marBottom w:val="0"/>
      <w:divBdr>
        <w:top w:val="none" w:sz="0" w:space="0" w:color="auto"/>
        <w:left w:val="none" w:sz="0" w:space="0" w:color="auto"/>
        <w:bottom w:val="none" w:sz="0" w:space="0" w:color="auto"/>
        <w:right w:val="none" w:sz="0" w:space="0" w:color="auto"/>
      </w:divBdr>
    </w:div>
    <w:div w:id="1609776534">
      <w:bodyDiv w:val="1"/>
      <w:marLeft w:val="0"/>
      <w:marRight w:val="0"/>
      <w:marTop w:val="0"/>
      <w:marBottom w:val="0"/>
      <w:divBdr>
        <w:top w:val="none" w:sz="0" w:space="0" w:color="auto"/>
        <w:left w:val="none" w:sz="0" w:space="0" w:color="auto"/>
        <w:bottom w:val="none" w:sz="0" w:space="0" w:color="auto"/>
        <w:right w:val="none" w:sz="0" w:space="0" w:color="auto"/>
      </w:divBdr>
    </w:div>
    <w:div w:id="1683168653">
      <w:bodyDiv w:val="1"/>
      <w:marLeft w:val="0"/>
      <w:marRight w:val="0"/>
      <w:marTop w:val="0"/>
      <w:marBottom w:val="0"/>
      <w:divBdr>
        <w:top w:val="none" w:sz="0" w:space="0" w:color="auto"/>
        <w:left w:val="none" w:sz="0" w:space="0" w:color="auto"/>
        <w:bottom w:val="none" w:sz="0" w:space="0" w:color="auto"/>
        <w:right w:val="none" w:sz="0" w:space="0" w:color="auto"/>
      </w:divBdr>
    </w:div>
    <w:div w:id="1685549055">
      <w:bodyDiv w:val="1"/>
      <w:marLeft w:val="0"/>
      <w:marRight w:val="0"/>
      <w:marTop w:val="0"/>
      <w:marBottom w:val="0"/>
      <w:divBdr>
        <w:top w:val="none" w:sz="0" w:space="0" w:color="auto"/>
        <w:left w:val="none" w:sz="0" w:space="0" w:color="auto"/>
        <w:bottom w:val="none" w:sz="0" w:space="0" w:color="auto"/>
        <w:right w:val="none" w:sz="0" w:space="0" w:color="auto"/>
      </w:divBdr>
    </w:div>
    <w:div w:id="1757286014">
      <w:bodyDiv w:val="1"/>
      <w:marLeft w:val="0"/>
      <w:marRight w:val="0"/>
      <w:marTop w:val="0"/>
      <w:marBottom w:val="0"/>
      <w:divBdr>
        <w:top w:val="none" w:sz="0" w:space="0" w:color="auto"/>
        <w:left w:val="none" w:sz="0" w:space="0" w:color="auto"/>
        <w:bottom w:val="none" w:sz="0" w:space="0" w:color="auto"/>
        <w:right w:val="none" w:sz="0" w:space="0" w:color="auto"/>
      </w:divBdr>
    </w:div>
    <w:div w:id="21279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FA6B5-86A0-4D5A-A194-2479AB6B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4573</Words>
  <Characters>26071</Characters>
  <Application>Microsoft Office Word</Application>
  <DocSecurity>0</DocSecurity>
  <Lines>217</Lines>
  <Paragraphs>61</Paragraphs>
  <ScaleCrop>false</ScaleCrop>
  <Company>微软公司</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Jin-Lei Wang</cp:lastModifiedBy>
  <cp:revision>12</cp:revision>
  <dcterms:created xsi:type="dcterms:W3CDTF">2020-07-15T19:13:00Z</dcterms:created>
  <dcterms:modified xsi:type="dcterms:W3CDTF">2020-07-22T09:03:00Z</dcterms:modified>
</cp:coreProperties>
</file>