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D180B6" w14:textId="77777777" w:rsidR="00A77B3E" w:rsidRDefault="0089754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2443BF21" w14:textId="77777777" w:rsidR="00A77B3E" w:rsidRDefault="0089754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55783</w:t>
      </w:r>
    </w:p>
    <w:p w14:paraId="560815F3" w14:textId="77777777" w:rsidR="00A77B3E" w:rsidRDefault="0089754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F3EF7A1" w14:textId="77777777" w:rsidR="00A77B3E" w:rsidRDefault="00A77B3E">
      <w:pPr>
        <w:spacing w:line="360" w:lineRule="auto"/>
        <w:jc w:val="both"/>
      </w:pPr>
    </w:p>
    <w:p w14:paraId="7DAE81A0" w14:textId="77777777" w:rsidR="00A77B3E" w:rsidRDefault="00897548">
      <w:pPr>
        <w:spacing w:line="360" w:lineRule="auto"/>
        <w:jc w:val="both"/>
      </w:pPr>
      <w:r>
        <w:rPr>
          <w:rFonts w:ascii="Book Antiqua" w:eastAsia="Book Antiqua" w:hAnsi="Book Antiqua" w:cs="Book Antiqua"/>
          <w:b/>
          <w:i/>
          <w:color w:val="000000"/>
        </w:rPr>
        <w:t>Basic Study</w:t>
      </w:r>
    </w:p>
    <w:p w14:paraId="2AAFC26D" w14:textId="69DEC93E" w:rsidR="00A77B3E" w:rsidRDefault="00897548">
      <w:pPr>
        <w:spacing w:line="360" w:lineRule="auto"/>
        <w:jc w:val="both"/>
      </w:pPr>
      <w:r>
        <w:rPr>
          <w:rFonts w:ascii="Book Antiqua" w:eastAsia="Book Antiqua" w:hAnsi="Book Antiqua" w:cs="Book Antiqua"/>
          <w:b/>
          <w:color w:val="000000"/>
        </w:rPr>
        <w:t>6-</w:t>
      </w:r>
      <w:r w:rsidR="00FF0F31">
        <w:rPr>
          <w:rFonts w:ascii="Book Antiqua" w:eastAsia="Book Antiqua" w:hAnsi="Book Antiqua" w:cs="Book Antiqua"/>
          <w:b/>
          <w:color w:val="000000"/>
        </w:rPr>
        <w:t>g</w:t>
      </w:r>
      <w:r>
        <w:rPr>
          <w:rFonts w:ascii="Book Antiqua" w:eastAsia="Book Antiqua" w:hAnsi="Book Antiqua" w:cs="Book Antiqua"/>
          <w:b/>
          <w:color w:val="000000"/>
        </w:rPr>
        <w:t>ingerol protects nucleus pulposus-derived mesenchymal stem cells from oxidative injury by activating autophagy</w:t>
      </w:r>
    </w:p>
    <w:p w14:paraId="33C28745" w14:textId="77777777" w:rsidR="00A77B3E" w:rsidRDefault="00A77B3E">
      <w:pPr>
        <w:spacing w:line="360" w:lineRule="auto"/>
        <w:jc w:val="both"/>
      </w:pPr>
    </w:p>
    <w:p w14:paraId="48CC3A55" w14:textId="21A3DA63" w:rsidR="00A77B3E" w:rsidRDefault="00470AE4">
      <w:pPr>
        <w:spacing w:line="360" w:lineRule="auto"/>
        <w:jc w:val="both"/>
      </w:pPr>
      <w:r>
        <w:rPr>
          <w:rFonts w:ascii="Book Antiqua" w:eastAsia="Book Antiqua" w:hAnsi="Book Antiqua" w:cs="Book Antiqua"/>
          <w:color w:val="000000"/>
        </w:rPr>
        <w:t xml:space="preserve">Nan LP </w:t>
      </w:r>
      <w:r w:rsidRPr="00B123AA">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897548">
        <w:rPr>
          <w:rFonts w:ascii="Book Antiqua" w:eastAsia="Book Antiqua" w:hAnsi="Book Antiqua" w:cs="Book Antiqua"/>
          <w:color w:val="000000"/>
        </w:rPr>
        <w:t>Protective effect of 6-gingerol on NPMSCs</w:t>
      </w:r>
    </w:p>
    <w:p w14:paraId="5DE6A7AB" w14:textId="77777777" w:rsidR="00A77B3E" w:rsidRDefault="00A77B3E">
      <w:pPr>
        <w:spacing w:line="360" w:lineRule="auto"/>
        <w:jc w:val="both"/>
      </w:pPr>
    </w:p>
    <w:p w14:paraId="74BB2E53" w14:textId="12C1C794" w:rsidR="00A77B3E" w:rsidRDefault="00897548">
      <w:pPr>
        <w:spacing w:line="360" w:lineRule="auto"/>
        <w:jc w:val="both"/>
      </w:pPr>
      <w:r>
        <w:rPr>
          <w:rFonts w:ascii="Book Antiqua" w:eastAsia="Book Antiqua" w:hAnsi="Book Antiqua" w:cs="Book Antiqua"/>
          <w:color w:val="000000"/>
        </w:rPr>
        <w:t>Li-</w:t>
      </w:r>
      <w:r w:rsidR="00470AE4">
        <w:rPr>
          <w:rFonts w:ascii="Book Antiqua" w:eastAsia="Book Antiqua" w:hAnsi="Book Antiqua" w:cs="Book Antiqua"/>
          <w:color w:val="000000"/>
        </w:rPr>
        <w:t>P</w:t>
      </w:r>
      <w:r>
        <w:rPr>
          <w:rFonts w:ascii="Book Antiqua" w:eastAsia="Book Antiqua" w:hAnsi="Book Antiqua" w:cs="Book Antiqua"/>
          <w:color w:val="000000"/>
        </w:rPr>
        <w:t xml:space="preserve">ing Nan, Feng Wang, Yang Liu,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Wu, Xin-Min Feng, Jun-Jian Liu, Liang Zhang</w:t>
      </w:r>
    </w:p>
    <w:p w14:paraId="4BED12DF" w14:textId="77777777" w:rsidR="00A77B3E" w:rsidRDefault="00A77B3E">
      <w:pPr>
        <w:spacing w:line="360" w:lineRule="auto"/>
        <w:jc w:val="both"/>
      </w:pPr>
    </w:p>
    <w:p w14:paraId="60F9E46E" w14:textId="16F3062D" w:rsidR="00A77B3E" w:rsidRDefault="00897548">
      <w:pPr>
        <w:spacing w:line="360" w:lineRule="auto"/>
        <w:jc w:val="both"/>
      </w:pPr>
      <w:r>
        <w:rPr>
          <w:rFonts w:ascii="Book Antiqua" w:eastAsia="Book Antiqua" w:hAnsi="Book Antiqua" w:cs="Book Antiqua"/>
          <w:b/>
          <w:bCs/>
          <w:color w:val="000000"/>
        </w:rPr>
        <w:t>Li-</w:t>
      </w:r>
      <w:r w:rsidR="00470AE4">
        <w:rPr>
          <w:rFonts w:ascii="Book Antiqua" w:eastAsia="Book Antiqua" w:hAnsi="Book Antiqua" w:cs="Book Antiqua"/>
          <w:b/>
          <w:bCs/>
          <w:color w:val="000000"/>
        </w:rPr>
        <w:t>P</w:t>
      </w:r>
      <w:r>
        <w:rPr>
          <w:rFonts w:ascii="Book Antiqua" w:eastAsia="Book Antiqua" w:hAnsi="Book Antiqua" w:cs="Book Antiqua"/>
          <w:b/>
          <w:bCs/>
          <w:color w:val="000000"/>
        </w:rPr>
        <w:t xml:space="preserve">ing Nan, </w:t>
      </w:r>
      <w:r w:rsidR="00902E0E">
        <w:rPr>
          <w:rFonts w:ascii="Book Antiqua" w:eastAsia="Book Antiqua" w:hAnsi="Book Antiqua" w:cs="Book Antiqua"/>
          <w:color w:val="000000"/>
        </w:rPr>
        <w:t xml:space="preserve">Department of Orthopedic, </w:t>
      </w:r>
      <w:proofErr w:type="spellStart"/>
      <w:r w:rsidR="007375E7">
        <w:rPr>
          <w:rFonts w:ascii="Book Antiqua" w:eastAsia="Book Antiqua" w:hAnsi="Book Antiqua" w:cs="Book Antiqua"/>
          <w:color w:val="000000"/>
        </w:rPr>
        <w:t>Tongji</w:t>
      </w:r>
      <w:proofErr w:type="spellEnd"/>
      <w:r w:rsidR="007375E7">
        <w:rPr>
          <w:rFonts w:ascii="Book Antiqua" w:eastAsia="Book Antiqua" w:hAnsi="Book Antiqua" w:cs="Book Antiqua"/>
          <w:color w:val="000000"/>
        </w:rPr>
        <w:t xml:space="preserve"> University School of Medicine, </w:t>
      </w:r>
      <w:r>
        <w:rPr>
          <w:rFonts w:ascii="Book Antiqua" w:eastAsia="Book Antiqua" w:hAnsi="Book Antiqua" w:cs="Book Antiqua"/>
          <w:color w:val="000000"/>
        </w:rPr>
        <w:t xml:space="preserve">Shanghai Tenth People’s Hospital, </w:t>
      </w:r>
      <w:r w:rsidR="007375E7" w:rsidRPr="007375E7">
        <w:rPr>
          <w:rFonts w:ascii="Book Antiqua" w:eastAsia="Book Antiqua" w:hAnsi="Book Antiqua" w:cs="Book Antiqua" w:hint="eastAsia"/>
          <w:color w:val="000000"/>
        </w:rPr>
        <w:t>Tenth People</w:t>
      </w:r>
      <w:r w:rsidR="00902E0E">
        <w:rPr>
          <w:rFonts w:ascii="Book Antiqua" w:eastAsia="Book Antiqua" w:hAnsi="Book Antiqua" w:cs="Book Antiqua"/>
          <w:color w:val="000000"/>
        </w:rPr>
        <w:t>’</w:t>
      </w:r>
      <w:r w:rsidR="007375E7" w:rsidRPr="007375E7">
        <w:rPr>
          <w:rFonts w:ascii="Book Antiqua" w:eastAsia="Book Antiqua" w:hAnsi="Book Antiqua" w:cs="Book Antiqua" w:hint="eastAsia"/>
          <w:color w:val="000000"/>
        </w:rPr>
        <w:t xml:space="preserve">s Hospital of </w:t>
      </w:r>
      <w:proofErr w:type="spellStart"/>
      <w:r w:rsidR="007375E7" w:rsidRPr="007375E7">
        <w:rPr>
          <w:rFonts w:ascii="Book Antiqua" w:eastAsia="Book Antiqua" w:hAnsi="Book Antiqua" w:cs="Book Antiqua" w:hint="eastAsia"/>
          <w:color w:val="000000"/>
        </w:rPr>
        <w:t>Tongji</w:t>
      </w:r>
      <w:proofErr w:type="spellEnd"/>
      <w:r w:rsidR="007375E7" w:rsidRPr="007375E7">
        <w:rPr>
          <w:rFonts w:ascii="Book Antiqua" w:eastAsia="Book Antiqua" w:hAnsi="Book Antiqua" w:cs="Book Antiqua" w:hint="eastAsia"/>
          <w:color w:val="000000"/>
        </w:rPr>
        <w:t xml:space="preserve"> University</w:t>
      </w:r>
      <w:r w:rsidR="0012716D">
        <w:rPr>
          <w:rFonts w:ascii="Book Antiqua" w:eastAsia="Book Antiqua" w:hAnsi="Book Antiqua" w:cs="Book Antiqua"/>
          <w:color w:val="000000"/>
        </w:rPr>
        <w:t>,</w:t>
      </w:r>
      <w:r w:rsidR="007375E7" w:rsidRPr="007375E7" w:rsidDel="007375E7">
        <w:rPr>
          <w:rFonts w:ascii="Book Antiqua" w:eastAsia="Book Antiqua" w:hAnsi="Book Antiqua" w:cs="Book Antiqua"/>
          <w:color w:val="000000"/>
        </w:rPr>
        <w:t xml:space="preserve"> </w:t>
      </w:r>
      <w:r>
        <w:rPr>
          <w:rFonts w:ascii="Book Antiqua" w:eastAsia="Book Antiqua" w:hAnsi="Book Antiqua" w:cs="Book Antiqua"/>
          <w:color w:val="000000"/>
        </w:rPr>
        <w:t>Shanghai 200072, China</w:t>
      </w:r>
    </w:p>
    <w:p w14:paraId="5030D054" w14:textId="53CA4A3E" w:rsidR="00A77B3E" w:rsidRDefault="00A77B3E" w:rsidP="004E1468">
      <w:pPr>
        <w:spacing w:line="360" w:lineRule="auto"/>
        <w:jc w:val="both"/>
      </w:pPr>
    </w:p>
    <w:p w14:paraId="7BB50ED0" w14:textId="67A45649" w:rsidR="00A77B3E" w:rsidRDefault="00897548">
      <w:pPr>
        <w:spacing w:line="360" w:lineRule="auto"/>
        <w:jc w:val="both"/>
      </w:pPr>
      <w:r>
        <w:rPr>
          <w:rFonts w:ascii="Book Antiqua" w:eastAsia="Book Antiqua" w:hAnsi="Book Antiqua" w:cs="Book Antiqua"/>
          <w:b/>
          <w:bCs/>
          <w:color w:val="000000"/>
        </w:rPr>
        <w:t>Feng Wang,</w:t>
      </w:r>
      <w:r w:rsidR="004E1468" w:rsidRPr="004E1468">
        <w:rPr>
          <w:rFonts w:ascii="Book Antiqua" w:eastAsia="Book Antiqua" w:hAnsi="Book Antiqua" w:cs="Book Antiqua"/>
          <w:color w:val="000000"/>
        </w:rPr>
        <w:t xml:space="preserve"> </w:t>
      </w:r>
      <w:r w:rsidR="00902E0E">
        <w:rPr>
          <w:rFonts w:ascii="Book Antiqua" w:eastAsia="Book Antiqua" w:hAnsi="Book Antiqua" w:cs="Book Antiqua"/>
          <w:color w:val="000000"/>
        </w:rPr>
        <w:t xml:space="preserve">Department of </w:t>
      </w:r>
      <w:r w:rsidR="00902E0E" w:rsidRPr="00902E0E">
        <w:rPr>
          <w:rFonts w:ascii="Book Antiqua" w:hAnsi="Book Antiqua"/>
        </w:rPr>
        <w:t>Spin</w:t>
      </w:r>
      <w:r w:rsidR="00902E0E" w:rsidRPr="00902E0E">
        <w:rPr>
          <w:rFonts w:ascii="Book Antiqua" w:hAnsi="Book Antiqua"/>
          <w:lang w:eastAsia="zh-CN"/>
        </w:rPr>
        <w:t xml:space="preserve">e </w:t>
      </w:r>
      <w:r w:rsidR="00902E0E" w:rsidRPr="00902E0E">
        <w:rPr>
          <w:rFonts w:ascii="Book Antiqua" w:hAnsi="Book Antiqua"/>
        </w:rPr>
        <w:t>Surgery</w:t>
      </w:r>
      <w:r w:rsidR="00902E0E">
        <w:rPr>
          <w:rFonts w:ascii="Book Antiqua" w:eastAsia="Book Antiqua" w:hAnsi="Book Antiqua" w:cs="Book Antiqua"/>
          <w:color w:val="000000"/>
        </w:rPr>
        <w:t xml:space="preserve">, </w:t>
      </w:r>
      <w:proofErr w:type="spellStart"/>
      <w:r w:rsidR="004E1468">
        <w:rPr>
          <w:rFonts w:ascii="Book Antiqua" w:eastAsia="Book Antiqua" w:hAnsi="Book Antiqua" w:cs="Book Antiqua"/>
          <w:color w:val="000000"/>
        </w:rPr>
        <w:t>Tongji</w:t>
      </w:r>
      <w:proofErr w:type="spellEnd"/>
      <w:r w:rsidR="004E1468">
        <w:rPr>
          <w:rFonts w:ascii="Book Antiqua" w:eastAsia="Book Antiqua" w:hAnsi="Book Antiqua" w:cs="Book Antiqua"/>
          <w:color w:val="000000"/>
        </w:rPr>
        <w:t xml:space="preserve"> University School of Medicine,</w:t>
      </w:r>
      <w:r w:rsidR="00902E0E">
        <w:rPr>
          <w:rFonts w:ascii="Book Antiqua" w:eastAsia="Book Antiqua" w:hAnsi="Book Antiqua" w:cs="Book Antiqua"/>
          <w:color w:val="000000"/>
        </w:rPr>
        <w:t xml:space="preserve"> </w:t>
      </w:r>
      <w:r>
        <w:rPr>
          <w:rFonts w:ascii="Book Antiqua" w:eastAsia="Book Antiqua" w:hAnsi="Book Antiqua" w:cs="Book Antiqua"/>
          <w:color w:val="000000"/>
        </w:rPr>
        <w:t xml:space="preserve">Shanghai East Hospital, Shanghai </w:t>
      </w:r>
      <w:r w:rsidR="004E1468">
        <w:rPr>
          <w:rFonts w:ascii="Book Antiqua" w:eastAsia="Book Antiqua" w:hAnsi="Book Antiqua" w:cs="Book Antiqua"/>
          <w:color w:val="000000"/>
        </w:rPr>
        <w:t>200120</w:t>
      </w:r>
      <w:r>
        <w:rPr>
          <w:rFonts w:ascii="Book Antiqua" w:eastAsia="Book Antiqua" w:hAnsi="Book Antiqua" w:cs="Book Antiqua"/>
          <w:color w:val="000000"/>
        </w:rPr>
        <w:t>, China</w:t>
      </w:r>
    </w:p>
    <w:p w14:paraId="6C063BC5" w14:textId="77777777" w:rsidR="00A77B3E" w:rsidRDefault="00A77B3E">
      <w:pPr>
        <w:spacing w:line="360" w:lineRule="auto"/>
        <w:jc w:val="both"/>
      </w:pPr>
    </w:p>
    <w:p w14:paraId="462FD84C" w14:textId="04409F9A" w:rsidR="00A77B3E" w:rsidRDefault="00897548">
      <w:pPr>
        <w:spacing w:line="360" w:lineRule="auto"/>
        <w:jc w:val="both"/>
      </w:pPr>
      <w:r>
        <w:rPr>
          <w:rFonts w:ascii="Book Antiqua" w:eastAsia="Book Antiqua" w:hAnsi="Book Antiqua" w:cs="Book Antiqua"/>
          <w:b/>
          <w:bCs/>
          <w:color w:val="000000"/>
        </w:rPr>
        <w:t xml:space="preserve">Yang Liu, </w:t>
      </w:r>
      <w:r>
        <w:rPr>
          <w:rFonts w:ascii="Book Antiqua" w:eastAsia="Book Antiqua" w:hAnsi="Book Antiqua" w:cs="Book Antiqua"/>
          <w:color w:val="000000"/>
        </w:rPr>
        <w:t>Department of Orthopedic, West China Hospital of Sichuan University, Chengdu 610000, Sichuan Province, China</w:t>
      </w:r>
    </w:p>
    <w:p w14:paraId="3489AC75" w14:textId="77777777" w:rsidR="00A77B3E" w:rsidRDefault="00A77B3E">
      <w:pPr>
        <w:spacing w:line="360" w:lineRule="auto"/>
        <w:jc w:val="both"/>
      </w:pPr>
    </w:p>
    <w:p w14:paraId="20A9DDF8" w14:textId="77777777" w:rsidR="00A77B3E" w:rsidRDefault="00897548">
      <w:pPr>
        <w:spacing w:line="360" w:lineRule="auto"/>
        <w:jc w:val="both"/>
      </w:pPr>
      <w:proofErr w:type="spellStart"/>
      <w:r>
        <w:rPr>
          <w:rFonts w:ascii="Book Antiqua" w:eastAsia="Book Antiqua" w:hAnsi="Book Antiqua" w:cs="Book Antiqua"/>
          <w:b/>
          <w:bCs/>
          <w:color w:val="000000"/>
        </w:rPr>
        <w:t>Zhong</w:t>
      </w:r>
      <w:proofErr w:type="spellEnd"/>
      <w:r>
        <w:rPr>
          <w:rFonts w:ascii="Book Antiqua" w:eastAsia="Book Antiqua" w:hAnsi="Book Antiqua" w:cs="Book Antiqua"/>
          <w:b/>
          <w:bCs/>
          <w:color w:val="000000"/>
        </w:rPr>
        <w:t xml:space="preserve"> Wu, Jun-Jian Liu, </w:t>
      </w:r>
      <w:r>
        <w:rPr>
          <w:rFonts w:ascii="Book Antiqua" w:eastAsia="Book Antiqua" w:hAnsi="Book Antiqua" w:cs="Book Antiqua"/>
          <w:color w:val="000000"/>
        </w:rPr>
        <w:t xml:space="preserve">Department of Orthopedics, Shanghai Tenth People’s Hospital, </w:t>
      </w:r>
      <w:proofErr w:type="spellStart"/>
      <w:r>
        <w:rPr>
          <w:rFonts w:ascii="Book Antiqua" w:eastAsia="Book Antiqua" w:hAnsi="Book Antiqua" w:cs="Book Antiqua"/>
          <w:color w:val="000000"/>
        </w:rPr>
        <w:t>Tongji</w:t>
      </w:r>
      <w:proofErr w:type="spellEnd"/>
      <w:r>
        <w:rPr>
          <w:rFonts w:ascii="Book Antiqua" w:eastAsia="Book Antiqua" w:hAnsi="Book Antiqua" w:cs="Book Antiqua"/>
          <w:color w:val="000000"/>
        </w:rPr>
        <w:t xml:space="preserve"> University School of Medicine, Shanghai 200072, China</w:t>
      </w:r>
    </w:p>
    <w:p w14:paraId="2FB5484A" w14:textId="77777777" w:rsidR="00A77B3E" w:rsidRDefault="00A77B3E">
      <w:pPr>
        <w:spacing w:line="360" w:lineRule="auto"/>
        <w:jc w:val="both"/>
      </w:pPr>
    </w:p>
    <w:p w14:paraId="58A30683" w14:textId="77777777" w:rsidR="00A77B3E" w:rsidRDefault="00897548">
      <w:pPr>
        <w:spacing w:line="360" w:lineRule="auto"/>
        <w:jc w:val="both"/>
      </w:pPr>
      <w:r>
        <w:rPr>
          <w:rFonts w:ascii="Book Antiqua" w:eastAsia="Book Antiqua" w:hAnsi="Book Antiqua" w:cs="Book Antiqua"/>
          <w:b/>
          <w:bCs/>
          <w:color w:val="000000"/>
        </w:rPr>
        <w:t xml:space="preserve">Xin-Min Feng, Liang Zhang, </w:t>
      </w:r>
      <w:r>
        <w:rPr>
          <w:rFonts w:ascii="Book Antiqua" w:eastAsia="Book Antiqua" w:hAnsi="Book Antiqua" w:cs="Book Antiqua"/>
          <w:color w:val="000000"/>
        </w:rPr>
        <w:t>Department of Orthopedics, Clinical Medical College of Yangzhou University, Yangzhou 225000, Jiangsu Province, China</w:t>
      </w:r>
    </w:p>
    <w:p w14:paraId="013DC24F" w14:textId="77777777" w:rsidR="00A77B3E" w:rsidRDefault="00A77B3E">
      <w:pPr>
        <w:spacing w:line="360" w:lineRule="auto"/>
        <w:jc w:val="both"/>
      </w:pPr>
    </w:p>
    <w:p w14:paraId="395407B3" w14:textId="316228EE" w:rsidR="00A77B3E" w:rsidRDefault="00897548">
      <w:pPr>
        <w:spacing w:line="360" w:lineRule="auto"/>
        <w:jc w:val="both"/>
      </w:pPr>
      <w:r>
        <w:rPr>
          <w:rFonts w:ascii="Book Antiqua" w:eastAsia="Book Antiqua" w:hAnsi="Book Antiqua" w:cs="Book Antiqua"/>
          <w:b/>
          <w:bCs/>
          <w:color w:val="000000"/>
        </w:rPr>
        <w:lastRenderedPageBreak/>
        <w:t xml:space="preserve">Author contributions: </w:t>
      </w:r>
      <w:r>
        <w:rPr>
          <w:rFonts w:ascii="Book Antiqua" w:eastAsia="Book Antiqua" w:hAnsi="Book Antiqua" w:cs="Book Antiqua"/>
          <w:color w:val="000000"/>
        </w:rPr>
        <w:t>All authors helped to perform the research; Nan LP and Wang F wrote the paper and contributed equally to this work; Liu Y, Wu Z</w:t>
      </w:r>
      <w:r w:rsidR="00AA1378">
        <w:rPr>
          <w:rFonts w:ascii="Book Antiqua" w:eastAsia="Book Antiqua" w:hAnsi="Book Antiqua" w:cs="Book Antiqua"/>
          <w:color w:val="000000"/>
        </w:rPr>
        <w:t>,</w:t>
      </w:r>
      <w:r>
        <w:rPr>
          <w:rFonts w:ascii="Book Antiqua" w:eastAsia="Book Antiqua" w:hAnsi="Book Antiqua" w:cs="Book Antiqua"/>
          <w:color w:val="000000"/>
        </w:rPr>
        <w:t xml:space="preserve"> and Feng XM </w:t>
      </w:r>
      <w:r w:rsidR="00AA1378">
        <w:rPr>
          <w:rFonts w:ascii="Book Antiqua" w:eastAsia="Book Antiqua" w:hAnsi="Book Antiqua" w:cs="Book Antiqua"/>
          <w:color w:val="000000"/>
        </w:rPr>
        <w:t xml:space="preserve">performed the </w:t>
      </w:r>
      <w:r>
        <w:rPr>
          <w:rFonts w:ascii="Book Antiqua" w:eastAsia="Book Antiqua" w:hAnsi="Book Antiqua" w:cs="Book Antiqua"/>
          <w:color w:val="000000"/>
        </w:rPr>
        <w:t>procedures</w:t>
      </w:r>
      <w:r w:rsidR="00AA1378">
        <w:rPr>
          <w:rFonts w:ascii="Book Antiqua" w:eastAsia="Book Antiqua" w:hAnsi="Book Antiqua" w:cs="Book Antiqua"/>
          <w:color w:val="000000"/>
        </w:rPr>
        <w:t xml:space="preserve"> and </w:t>
      </w:r>
      <w:r>
        <w:rPr>
          <w:rFonts w:ascii="Book Antiqua" w:eastAsia="Book Antiqua" w:hAnsi="Book Antiqua" w:cs="Book Antiqua"/>
          <w:color w:val="000000"/>
        </w:rPr>
        <w:t>data analysis and interpretation; Zhang L and Liu JJ are co-corresponding authors.</w:t>
      </w:r>
    </w:p>
    <w:p w14:paraId="67B81DF1" w14:textId="77777777" w:rsidR="00A77B3E" w:rsidRDefault="00A77B3E">
      <w:pPr>
        <w:spacing w:line="360" w:lineRule="auto"/>
        <w:jc w:val="both"/>
      </w:pPr>
    </w:p>
    <w:p w14:paraId="1D618989" w14:textId="1B7F5E80" w:rsidR="00A77B3E" w:rsidRDefault="00897548">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w:t>
      </w:r>
      <w:r w:rsidR="00BF7086">
        <w:rPr>
          <w:rFonts w:ascii="Book Antiqua" w:eastAsia="Book Antiqua" w:hAnsi="Book Antiqua" w:cs="Book Antiqua"/>
          <w:color w:val="000000"/>
        </w:rPr>
        <w:t xml:space="preserve"> </w:t>
      </w:r>
      <w:r>
        <w:rPr>
          <w:rFonts w:ascii="Book Antiqua" w:eastAsia="Book Antiqua" w:hAnsi="Book Antiqua" w:cs="Book Antiqua"/>
          <w:color w:val="000000"/>
        </w:rPr>
        <w:t>81972136; National Natural Science Foundation for Young Scholars of China, No. 81401830; Guangxi Natural Science Foundation General Project, No. 2018JJA14775;</w:t>
      </w:r>
      <w:r w:rsidR="00470AE4">
        <w:rPr>
          <w:rFonts w:ascii="Book Antiqua" w:eastAsia="Book Antiqua" w:hAnsi="Book Antiqua" w:cs="Book Antiqua"/>
          <w:color w:val="000000"/>
        </w:rPr>
        <w:t xml:space="preserve"> </w:t>
      </w:r>
      <w:r>
        <w:rPr>
          <w:rFonts w:ascii="Book Antiqua" w:eastAsia="Book Antiqua" w:hAnsi="Book Antiqua" w:cs="Book Antiqua"/>
          <w:color w:val="000000"/>
        </w:rPr>
        <w:t>Young Medical Scholars Major Program of Jiangsu Province, No.</w:t>
      </w:r>
      <w:r w:rsidR="00470AE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QNRC2016342; Innovation Team Project of Jiangsu Province, No.</w:t>
      </w:r>
      <w:proofErr w:type="gramEnd"/>
      <w:r w:rsidR="00470AE4">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CXTDB2017004; and Key Funding Project of Maternal and Child Health Research of Jiangsu Province, No.</w:t>
      </w:r>
      <w:proofErr w:type="gramEnd"/>
      <w:r>
        <w:rPr>
          <w:rFonts w:ascii="Book Antiqua" w:eastAsia="Book Antiqua" w:hAnsi="Book Antiqua" w:cs="Book Antiqua"/>
          <w:color w:val="000000"/>
        </w:rPr>
        <w:t xml:space="preserve"> F201801.</w:t>
      </w:r>
    </w:p>
    <w:p w14:paraId="41E5FE39" w14:textId="77777777" w:rsidR="00A77B3E" w:rsidRDefault="00A77B3E">
      <w:pPr>
        <w:spacing w:line="360" w:lineRule="auto"/>
        <w:jc w:val="both"/>
      </w:pPr>
    </w:p>
    <w:p w14:paraId="2F56A60D" w14:textId="4F2868EE" w:rsidR="00A77B3E" w:rsidRDefault="00897548">
      <w:pPr>
        <w:spacing w:line="360" w:lineRule="auto"/>
        <w:jc w:val="both"/>
      </w:pPr>
      <w:r>
        <w:rPr>
          <w:rFonts w:ascii="Book Antiqua" w:eastAsia="Book Antiqua" w:hAnsi="Book Antiqua" w:cs="Book Antiqua"/>
          <w:b/>
          <w:bCs/>
          <w:color w:val="000000"/>
        </w:rPr>
        <w:t>Corresponding author: Liang Zhang, MD, PhD, Academic Research, Assistant Professor, Associate Chief Physician, Chief Doctor, Research Scientist, Surgeon,</w:t>
      </w:r>
      <w:r w:rsidR="00BF7086">
        <w:rPr>
          <w:rFonts w:ascii="Book Antiqua" w:eastAsia="Book Antiqua" w:hAnsi="Book Antiqua" w:cs="Book Antiqua"/>
          <w:b/>
          <w:bCs/>
          <w:color w:val="000000"/>
        </w:rPr>
        <w:t xml:space="preserve"> </w:t>
      </w:r>
      <w:r>
        <w:rPr>
          <w:rFonts w:ascii="Book Antiqua" w:eastAsia="Book Antiqua" w:hAnsi="Book Antiqua" w:cs="Book Antiqua"/>
          <w:color w:val="000000"/>
        </w:rPr>
        <w:t>Department of Orthopedics, Clinical Medical College of Yangzhou University, No. 98 Na</w:t>
      </w:r>
      <w:r w:rsidR="00825FEB">
        <w:rPr>
          <w:rFonts w:ascii="Book Antiqua" w:eastAsia="Book Antiqua" w:hAnsi="Book Antiqua" w:cs="Book Antiqua"/>
          <w:color w:val="000000"/>
        </w:rPr>
        <w:t>n</w:t>
      </w:r>
      <w:r>
        <w:rPr>
          <w:rFonts w:ascii="Book Antiqua" w:eastAsia="Book Antiqua" w:hAnsi="Book Antiqua" w:cs="Book Antiqua"/>
          <w:color w:val="000000"/>
        </w:rPr>
        <w:t>ton</w:t>
      </w:r>
      <w:r w:rsidR="00825FEB">
        <w:rPr>
          <w:rFonts w:ascii="Book Antiqua" w:eastAsia="Book Antiqua" w:hAnsi="Book Antiqua" w:cs="Book Antiqua"/>
          <w:color w:val="000000"/>
        </w:rPr>
        <w:t>g</w:t>
      </w:r>
      <w:r>
        <w:rPr>
          <w:rFonts w:ascii="Book Antiqua" w:eastAsia="Book Antiqua" w:hAnsi="Book Antiqua" w:cs="Book Antiqua"/>
          <w:color w:val="000000"/>
        </w:rPr>
        <w:t xml:space="preserve"> West Road, Yangzhou </w:t>
      </w:r>
      <w:r w:rsidR="00825FEB">
        <w:rPr>
          <w:rFonts w:ascii="Book Antiqua" w:eastAsia="Book Antiqua" w:hAnsi="Book Antiqua" w:cs="Book Antiqua"/>
          <w:color w:val="000000"/>
        </w:rPr>
        <w:t>225001</w:t>
      </w:r>
      <w:r>
        <w:rPr>
          <w:rFonts w:ascii="Book Antiqua" w:eastAsia="Book Antiqua" w:hAnsi="Book Antiqua" w:cs="Book Antiqua"/>
          <w:color w:val="000000"/>
        </w:rPr>
        <w:t>, Jiangsu Province, China. zhangliang6320@sina.com</w:t>
      </w:r>
    </w:p>
    <w:p w14:paraId="2A2D164B" w14:textId="77777777" w:rsidR="00A77B3E" w:rsidRDefault="00A77B3E">
      <w:pPr>
        <w:spacing w:line="360" w:lineRule="auto"/>
        <w:jc w:val="both"/>
      </w:pPr>
    </w:p>
    <w:p w14:paraId="1EBCFF5C" w14:textId="77777777" w:rsidR="00A77B3E" w:rsidRDefault="0089754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3, 2020</w:t>
      </w:r>
    </w:p>
    <w:p w14:paraId="539D242B" w14:textId="77777777" w:rsidR="00A77B3E" w:rsidRDefault="0089754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August 30, 2020</w:t>
      </w:r>
    </w:p>
    <w:p w14:paraId="4E8164DB" w14:textId="43B5DA25" w:rsidR="00A77B3E" w:rsidRDefault="00897548">
      <w:pPr>
        <w:spacing w:line="360" w:lineRule="auto"/>
        <w:jc w:val="both"/>
      </w:pPr>
      <w:r>
        <w:rPr>
          <w:rFonts w:ascii="Book Antiqua" w:eastAsia="Book Antiqua" w:hAnsi="Book Antiqua" w:cs="Book Antiqua"/>
          <w:b/>
          <w:bCs/>
          <w:color w:val="000000"/>
        </w:rPr>
        <w:t xml:space="preserve">Accepted: </w:t>
      </w:r>
      <w:r w:rsidR="00917295" w:rsidRPr="005A35D1">
        <w:rPr>
          <w:rFonts w:ascii="Book Antiqua" w:eastAsia="Book Antiqua" w:hAnsi="Book Antiqua" w:cs="Book Antiqua"/>
          <w:bCs/>
          <w:color w:val="000000"/>
        </w:rPr>
        <w:t xml:space="preserve">September </w:t>
      </w:r>
      <w:r w:rsidR="00917295">
        <w:rPr>
          <w:rFonts w:ascii="Book Antiqua" w:eastAsia="Book Antiqua" w:hAnsi="Book Antiqua" w:cs="Book Antiqua"/>
          <w:bCs/>
          <w:color w:val="000000"/>
        </w:rPr>
        <w:t>22</w:t>
      </w:r>
      <w:r w:rsidR="00917295" w:rsidRPr="005A35D1">
        <w:rPr>
          <w:rFonts w:ascii="Book Antiqua" w:eastAsia="Book Antiqua" w:hAnsi="Book Antiqua" w:cs="Book Antiqua"/>
          <w:bCs/>
          <w:color w:val="000000"/>
        </w:rPr>
        <w:t>, 2020</w:t>
      </w:r>
    </w:p>
    <w:p w14:paraId="5506FA3A" w14:textId="6B4B7BE2" w:rsidR="00A77B3E" w:rsidRDefault="00897548">
      <w:pPr>
        <w:spacing w:line="360" w:lineRule="auto"/>
        <w:jc w:val="both"/>
      </w:pPr>
      <w:r>
        <w:rPr>
          <w:rFonts w:ascii="Book Antiqua" w:eastAsia="Book Antiqua" w:hAnsi="Book Antiqua" w:cs="Book Antiqua"/>
          <w:b/>
          <w:bCs/>
          <w:color w:val="000000"/>
        </w:rPr>
        <w:t xml:space="preserve">Published online: </w:t>
      </w:r>
      <w:r w:rsidR="00E332F4" w:rsidRPr="00E332F4">
        <w:rPr>
          <w:rFonts w:ascii="Book Antiqua" w:eastAsia="Book Antiqua" w:hAnsi="Book Antiqua" w:cs="Book Antiqua"/>
          <w:bCs/>
          <w:color w:val="000000"/>
        </w:rPr>
        <w:t>December</w:t>
      </w:r>
      <w:r w:rsidR="00AC6D1A" w:rsidRPr="00AC6D1A">
        <w:rPr>
          <w:rFonts w:ascii="Book Antiqua" w:eastAsia="Book Antiqua" w:hAnsi="Book Antiqua" w:cs="Book Antiqua"/>
          <w:bCs/>
          <w:color w:val="000000"/>
        </w:rPr>
        <w:t xml:space="preserve"> 26, 2020</w:t>
      </w:r>
    </w:p>
    <w:p w14:paraId="07BA66A7"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1500D782" w14:textId="77777777" w:rsidR="00A77B3E" w:rsidRDefault="00897548">
      <w:pPr>
        <w:spacing w:line="360" w:lineRule="auto"/>
        <w:jc w:val="both"/>
      </w:pPr>
      <w:r>
        <w:rPr>
          <w:rFonts w:ascii="Book Antiqua" w:eastAsia="Book Antiqua" w:hAnsi="Book Antiqua" w:cs="Book Antiqua"/>
          <w:b/>
          <w:color w:val="000000"/>
        </w:rPr>
        <w:lastRenderedPageBreak/>
        <w:t>Abstract</w:t>
      </w:r>
    </w:p>
    <w:p w14:paraId="5C584A9A" w14:textId="77777777" w:rsidR="00A77B3E" w:rsidRDefault="00897548">
      <w:pPr>
        <w:spacing w:line="360" w:lineRule="auto"/>
        <w:jc w:val="both"/>
      </w:pPr>
      <w:r>
        <w:rPr>
          <w:rFonts w:ascii="Book Antiqua" w:eastAsia="Book Antiqua" w:hAnsi="Book Antiqua" w:cs="Book Antiqua"/>
          <w:color w:val="000000"/>
        </w:rPr>
        <w:t>BACKGROUND</w:t>
      </w:r>
    </w:p>
    <w:p w14:paraId="4232CE83" w14:textId="1436305D" w:rsidR="00A77B3E" w:rsidRDefault="00897548">
      <w:pPr>
        <w:spacing w:line="360" w:lineRule="auto"/>
        <w:jc w:val="both"/>
      </w:pPr>
      <w:r>
        <w:rPr>
          <w:rFonts w:ascii="Book Antiqua" w:eastAsia="Book Antiqua" w:hAnsi="Book Antiqua" w:cs="Book Antiqua"/>
          <w:color w:val="000000"/>
        </w:rPr>
        <w:t xml:space="preserve">To date, there has been no effective treatment for </w:t>
      </w:r>
      <w:r w:rsidR="00F72D3C">
        <w:rPr>
          <w:rFonts w:ascii="Book Antiqua" w:eastAsia="Book Antiqua" w:hAnsi="Book Antiqua" w:cs="Book Antiqua"/>
          <w:color w:val="000000"/>
        </w:rPr>
        <w:t>intervertebral disc degeneration (</w:t>
      </w:r>
      <w:r>
        <w:rPr>
          <w:rFonts w:ascii="Book Antiqua" w:eastAsia="Book Antiqua" w:hAnsi="Book Antiqua" w:cs="Book Antiqua"/>
          <w:color w:val="000000"/>
        </w:rPr>
        <w:t>IDD</w:t>
      </w:r>
      <w:r w:rsidR="00F72D3C">
        <w:rPr>
          <w:rFonts w:ascii="Book Antiqua" w:eastAsia="Book Antiqua" w:hAnsi="Book Antiqua" w:cs="Book Antiqua"/>
          <w:color w:val="000000"/>
        </w:rPr>
        <w:t>)</w:t>
      </w:r>
      <w:r>
        <w:rPr>
          <w:rFonts w:ascii="Book Antiqua" w:eastAsia="Book Antiqua" w:hAnsi="Book Antiqua" w:cs="Book Antiqua"/>
          <w:color w:val="000000"/>
        </w:rPr>
        <w:t xml:space="preserve">. </w:t>
      </w:r>
      <w:r w:rsidR="00F72D3C">
        <w:rPr>
          <w:rFonts w:ascii="Book Antiqua" w:eastAsia="Book Antiqua" w:hAnsi="Book Antiqua" w:cs="Book Antiqua"/>
          <w:color w:val="000000"/>
        </w:rPr>
        <w:t>Nucleus pulposus-derived mesenchymal stem cells (</w:t>
      </w:r>
      <w:r>
        <w:rPr>
          <w:rFonts w:ascii="Book Antiqua" w:eastAsia="Book Antiqua" w:hAnsi="Book Antiqua" w:cs="Book Antiqua"/>
          <w:color w:val="000000"/>
        </w:rPr>
        <w:t>NPMSCs</w:t>
      </w:r>
      <w:r w:rsidR="00F72D3C">
        <w:rPr>
          <w:rFonts w:ascii="Book Antiqua" w:eastAsia="Book Antiqua" w:hAnsi="Book Antiqua" w:cs="Book Antiqua"/>
          <w:color w:val="000000"/>
        </w:rPr>
        <w:t>)</w:t>
      </w:r>
      <w:r>
        <w:rPr>
          <w:rFonts w:ascii="Book Antiqua" w:eastAsia="Book Antiqua" w:hAnsi="Book Antiqua" w:cs="Book Antiqua"/>
          <w:color w:val="000000"/>
        </w:rPr>
        <w:t xml:space="preserve"> showed encouraging results in IDD treatment, but the overexpression of </w:t>
      </w:r>
      <w:r w:rsidR="00F72D3C">
        <w:rPr>
          <w:rFonts w:ascii="Book Antiqua" w:eastAsia="Book Antiqua" w:hAnsi="Book Antiqua" w:cs="Book Antiqua"/>
          <w:color w:val="000000"/>
        </w:rPr>
        <w:t>reactive oxygen species (</w:t>
      </w:r>
      <w:r>
        <w:rPr>
          <w:rFonts w:ascii="Book Antiqua" w:eastAsia="Book Antiqua" w:hAnsi="Book Antiqua" w:cs="Book Antiqua"/>
          <w:color w:val="000000"/>
        </w:rPr>
        <w:t>ROS</w:t>
      </w:r>
      <w:r w:rsidR="00F72D3C">
        <w:rPr>
          <w:rFonts w:ascii="Book Antiqua" w:eastAsia="Book Antiqua" w:hAnsi="Book Antiqua" w:cs="Book Antiqua"/>
          <w:color w:val="000000"/>
        </w:rPr>
        <w:t>)</w:t>
      </w:r>
      <w:r>
        <w:rPr>
          <w:rFonts w:ascii="Book Antiqua" w:eastAsia="Book Antiqua" w:hAnsi="Book Antiqua" w:cs="Book Antiqua"/>
          <w:color w:val="000000"/>
        </w:rPr>
        <w:t xml:space="preserve"> impaired the endogenous repair abilities of NPMSCs.</w:t>
      </w:r>
      <w:r>
        <w:rPr>
          <w:rFonts w:ascii="Book Antiqua" w:eastAsia="Book Antiqua" w:hAnsi="Book Antiqua" w:cs="Book Antiqua"/>
          <w:color w:val="000000"/>
          <w:szCs w:val="21"/>
        </w:rPr>
        <w:t xml:space="preserve"> </w:t>
      </w:r>
      <w:r w:rsidR="00F72D3C">
        <w:rPr>
          <w:rFonts w:ascii="Book Antiqua" w:eastAsia="Book Antiqua" w:hAnsi="Book Antiqua" w:cs="Book Antiqua"/>
          <w:color w:val="000000"/>
          <w:shd w:val="clear" w:color="auto" w:fill="FFFFFF"/>
        </w:rPr>
        <w:t>6-</w:t>
      </w:r>
      <w:r w:rsidR="00476B3B">
        <w:rPr>
          <w:rFonts w:ascii="Book Antiqua" w:eastAsia="Book Antiqua" w:hAnsi="Book Antiqua" w:cs="Book Antiqua"/>
          <w:color w:val="000000"/>
        </w:rPr>
        <w:t>g</w:t>
      </w:r>
      <w:r w:rsidR="00F72D3C">
        <w:rPr>
          <w:rFonts w:ascii="Book Antiqua" w:eastAsia="Book Antiqua" w:hAnsi="Book Antiqua" w:cs="Book Antiqua"/>
          <w:color w:val="000000"/>
        </w:rPr>
        <w:t>ingerol (</w:t>
      </w:r>
      <w:r>
        <w:rPr>
          <w:rFonts w:ascii="Book Antiqua" w:eastAsia="Book Antiqua" w:hAnsi="Book Antiqua" w:cs="Book Antiqua"/>
          <w:color w:val="000000"/>
        </w:rPr>
        <w:t>6-GIN</w:t>
      </w:r>
      <w:r w:rsidR="00F72D3C">
        <w:rPr>
          <w:rFonts w:ascii="Book Antiqua" w:eastAsia="Book Antiqua" w:hAnsi="Book Antiqua" w:cs="Book Antiqua"/>
          <w:color w:val="000000"/>
        </w:rPr>
        <w:t>)</w:t>
      </w:r>
      <w:r>
        <w:rPr>
          <w:rFonts w:ascii="Book Antiqua" w:eastAsia="Book Antiqua" w:hAnsi="Book Antiqua" w:cs="Book Antiqua"/>
          <w:color w:val="000000"/>
        </w:rPr>
        <w:t xml:space="preserve"> is an antioxidant and anti-inflammatory reagent that might protect NPMSCs from injury.</w:t>
      </w:r>
    </w:p>
    <w:p w14:paraId="322945E4" w14:textId="77777777" w:rsidR="00A77B3E" w:rsidRDefault="00A77B3E">
      <w:pPr>
        <w:spacing w:line="360" w:lineRule="auto"/>
        <w:jc w:val="both"/>
      </w:pPr>
    </w:p>
    <w:p w14:paraId="746B0E8C" w14:textId="77777777" w:rsidR="00A77B3E" w:rsidRDefault="00897548">
      <w:pPr>
        <w:spacing w:line="360" w:lineRule="auto"/>
        <w:jc w:val="both"/>
      </w:pPr>
      <w:r>
        <w:rPr>
          <w:rFonts w:ascii="Book Antiqua" w:eastAsia="Book Antiqua" w:hAnsi="Book Antiqua" w:cs="Book Antiqua"/>
          <w:color w:val="000000"/>
        </w:rPr>
        <w:t>AIM</w:t>
      </w:r>
    </w:p>
    <w:p w14:paraId="4A19FF14" w14:textId="77777777" w:rsidR="00A77B3E" w:rsidRDefault="00897548">
      <w:pPr>
        <w:spacing w:line="360" w:lineRule="auto"/>
        <w:jc w:val="both"/>
      </w:pPr>
      <w:proofErr w:type="gramStart"/>
      <w:r>
        <w:rPr>
          <w:rFonts w:ascii="Book Antiqua" w:eastAsia="Book Antiqua" w:hAnsi="Book Antiqua" w:cs="Book Antiqua"/>
          <w:color w:val="000000"/>
        </w:rPr>
        <w:t>To investigate the effect of 6-GIN on NPMSCs under oxidative conditions and the potential mechanism.</w:t>
      </w:r>
      <w:proofErr w:type="gramEnd"/>
    </w:p>
    <w:p w14:paraId="625B8399" w14:textId="77777777" w:rsidR="00A77B3E" w:rsidRDefault="00A77B3E">
      <w:pPr>
        <w:spacing w:line="360" w:lineRule="auto"/>
        <w:jc w:val="both"/>
      </w:pPr>
    </w:p>
    <w:p w14:paraId="6BD45C8C" w14:textId="77777777" w:rsidR="00A77B3E" w:rsidRDefault="00897548">
      <w:pPr>
        <w:spacing w:line="360" w:lineRule="auto"/>
        <w:jc w:val="both"/>
      </w:pPr>
      <w:r>
        <w:rPr>
          <w:rFonts w:ascii="Book Antiqua" w:eastAsia="Book Antiqua" w:hAnsi="Book Antiqua" w:cs="Book Antiqua"/>
          <w:color w:val="000000"/>
        </w:rPr>
        <w:t>METHODS</w:t>
      </w:r>
    </w:p>
    <w:p w14:paraId="4CEF4A24" w14:textId="3B565B8E" w:rsidR="00A77B3E" w:rsidRDefault="00897548">
      <w:pPr>
        <w:spacing w:line="360" w:lineRule="auto"/>
        <w:jc w:val="both"/>
      </w:pPr>
      <w:r>
        <w:rPr>
          <w:rFonts w:ascii="Book Antiqua" w:eastAsia="Book Antiqua" w:hAnsi="Book Antiqua" w:cs="Book Antiqua"/>
          <w:color w:val="000000"/>
        </w:rPr>
        <w:t>The</w:t>
      </w:r>
      <w:r>
        <w:rPr>
          <w:rFonts w:ascii="Book Antiqua" w:eastAsia="Book Antiqua" w:hAnsi="Book Antiqua" w:cs="Book Antiqua"/>
          <w:b/>
          <w:bCs/>
          <w:color w:val="000000"/>
        </w:rPr>
        <w:t xml:space="preserve"> </w:t>
      </w:r>
      <w:r w:rsidR="00F72D3C">
        <w:rPr>
          <w:rFonts w:ascii="Book Antiqua" w:eastAsia="Book Antiqua" w:hAnsi="Book Antiqua" w:cs="Book Antiqua"/>
          <w:color w:val="000000"/>
        </w:rPr>
        <w:t>c</w:t>
      </w:r>
      <w:r w:rsidR="00F72D3C" w:rsidRPr="00B123AA">
        <w:rPr>
          <w:rFonts w:ascii="Book Antiqua" w:eastAsia="Book Antiqua" w:hAnsi="Book Antiqua" w:cs="Book Antiqua"/>
          <w:color w:val="000000"/>
        </w:rPr>
        <w:t>holecystokinin</w:t>
      </w:r>
      <w:r w:rsidR="00F72D3C">
        <w:rPr>
          <w:rFonts w:ascii="Book Antiqua" w:eastAsia="Book Antiqua" w:hAnsi="Book Antiqua" w:cs="Book Antiqua"/>
          <w:color w:val="000000"/>
        </w:rPr>
        <w:t>-8</w:t>
      </w:r>
      <w:r>
        <w:rPr>
          <w:rFonts w:ascii="Book Antiqua" w:eastAsia="Book Antiqua" w:hAnsi="Book Antiqua" w:cs="Book Antiqua"/>
          <w:color w:val="000000"/>
        </w:rPr>
        <w:t xml:space="preserve"> assay was used to evaluate the cytotoxicity of hydrogen peroxide and the protective effects of 6-GIN. ROS levels were measured by </w:t>
      </w:r>
      <w:r w:rsidR="00F72D3C">
        <w:rPr>
          <w:rFonts w:ascii="Book Antiqua" w:eastAsia="Book Antiqua" w:hAnsi="Book Antiqua" w:cs="Book Antiqua"/>
          <w:color w:val="000000"/>
        </w:rPr>
        <w:t xml:space="preserve">2´7´-dichlorofluorescin diacetate </w:t>
      </w:r>
      <w:r>
        <w:rPr>
          <w:rFonts w:ascii="Book Antiqua" w:eastAsia="Book Antiqua" w:hAnsi="Book Antiqua" w:cs="Book Antiqua"/>
          <w:color w:val="000000"/>
        </w:rPr>
        <w:t xml:space="preserve">analysis. </w:t>
      </w:r>
      <w:r w:rsidR="00527792">
        <w:rPr>
          <w:rFonts w:ascii="Book Antiqua" w:eastAsia="Book Antiqua" w:hAnsi="Book Antiqua" w:cs="Book Antiqua"/>
          <w:color w:val="000000"/>
        </w:rPr>
        <w:t>Matrix metalloproteinase (</w:t>
      </w:r>
      <w:r>
        <w:rPr>
          <w:rFonts w:ascii="Book Antiqua" w:eastAsia="Book Antiqua" w:hAnsi="Book Antiqua" w:cs="Book Antiqua"/>
          <w:color w:val="000000"/>
        </w:rPr>
        <w:t>MMP</w:t>
      </w:r>
      <w:r w:rsidR="00527792">
        <w:rPr>
          <w:rFonts w:ascii="Book Antiqua" w:eastAsia="Book Antiqua" w:hAnsi="Book Antiqua" w:cs="Book Antiqua"/>
          <w:color w:val="000000"/>
        </w:rPr>
        <w:t>)</w:t>
      </w:r>
      <w:r>
        <w:rPr>
          <w:rFonts w:ascii="Book Antiqua" w:eastAsia="Book Antiqua" w:hAnsi="Book Antiqua" w:cs="Book Antiqua"/>
          <w:color w:val="000000"/>
        </w:rPr>
        <w:t xml:space="preserve"> was detected by the </w:t>
      </w:r>
      <w:proofErr w:type="spellStart"/>
      <w:r>
        <w:rPr>
          <w:rFonts w:ascii="Book Antiqua" w:eastAsia="Book Antiqua" w:hAnsi="Book Antiqua" w:cs="Book Antiqua"/>
          <w:color w:val="000000"/>
        </w:rPr>
        <w:t>tetraethylbenzimidazolylcarbocyanine</w:t>
      </w:r>
      <w:proofErr w:type="spellEnd"/>
      <w:r>
        <w:rPr>
          <w:rFonts w:ascii="Book Antiqua" w:eastAsia="Book Antiqua" w:hAnsi="Book Antiqua" w:cs="Book Antiqua"/>
          <w:color w:val="000000"/>
        </w:rPr>
        <w:t xml:space="preserve"> iodide assay. TUNEL </w:t>
      </w:r>
      <w:r w:rsidR="00AA1378">
        <w:rPr>
          <w:rFonts w:ascii="Book Antiqua" w:eastAsia="Book Antiqua" w:hAnsi="Book Antiqua" w:cs="Book Antiqua"/>
          <w:color w:val="000000"/>
        </w:rPr>
        <w:t>assay</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V/PI double-staining were used to determine the apoptosis rate. Additionally, autophagy-related proteins (Beclin-1, LC-3</w:t>
      </w:r>
      <w:r w:rsidR="00AA1378">
        <w:rPr>
          <w:rFonts w:ascii="Book Antiqua" w:eastAsia="Book Antiqua" w:hAnsi="Book Antiqua" w:cs="Book Antiqua"/>
          <w:color w:val="000000"/>
        </w:rPr>
        <w:t>,</w:t>
      </w:r>
      <w:r>
        <w:rPr>
          <w:rFonts w:ascii="Book Antiqua" w:eastAsia="Book Antiqua" w:hAnsi="Book Antiqua" w:cs="Book Antiqua"/>
          <w:color w:val="000000"/>
        </w:rPr>
        <w:t xml:space="preserve"> and p62), apoptosis-associated proteins (Bcl-2, </w:t>
      </w:r>
      <w:proofErr w:type="spellStart"/>
      <w:r>
        <w:rPr>
          <w:rFonts w:ascii="Book Antiqua" w:eastAsia="Book Antiqua" w:hAnsi="Book Antiqua" w:cs="Book Antiqua"/>
          <w:color w:val="000000"/>
        </w:rPr>
        <w:t>Bax</w:t>
      </w:r>
      <w:proofErr w:type="spellEnd"/>
      <w:r w:rsidR="00AA1378">
        <w:rPr>
          <w:rFonts w:ascii="Book Antiqua" w:eastAsia="Book Antiqua" w:hAnsi="Book Antiqua" w:cs="Book Antiqua"/>
          <w:color w:val="000000"/>
        </w:rPr>
        <w:t>,</w:t>
      </w:r>
      <w:r>
        <w:rPr>
          <w:rFonts w:ascii="Book Antiqua" w:eastAsia="Book Antiqua" w:hAnsi="Book Antiqua" w:cs="Book Antiqua"/>
          <w:color w:val="000000"/>
        </w:rPr>
        <w:t xml:space="preserve"> and caspase-3)</w:t>
      </w:r>
      <w:r w:rsidR="00AA1378">
        <w:rPr>
          <w:rFonts w:ascii="Book Antiqua" w:eastAsia="Book Antiqua" w:hAnsi="Book Antiqua" w:cs="Book Antiqua"/>
          <w:color w:val="000000"/>
        </w:rPr>
        <w:t>,</w:t>
      </w:r>
      <w:r>
        <w:rPr>
          <w:rFonts w:ascii="Book Antiqua" w:eastAsia="Book Antiqua" w:hAnsi="Book Antiqua" w:cs="Book Antiqua"/>
          <w:color w:val="000000"/>
        </w:rPr>
        <w:t xml:space="preserve"> and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pathway-related proteins (PI3K and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were evaluated by Western </w:t>
      </w:r>
      <w:r w:rsidR="00AA1378">
        <w:rPr>
          <w:rFonts w:ascii="Book Antiqua" w:eastAsia="Book Antiqua" w:hAnsi="Book Antiqua" w:cs="Book Antiqua"/>
          <w:color w:val="000000"/>
        </w:rPr>
        <w:t>blot analysis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Autophagosomes</w:t>
      </w:r>
      <w:proofErr w:type="spellEnd"/>
      <w:r>
        <w:rPr>
          <w:rFonts w:ascii="Book Antiqua" w:eastAsia="Book Antiqua" w:hAnsi="Book Antiqua" w:cs="Book Antiqua"/>
          <w:color w:val="000000"/>
        </w:rPr>
        <w:t xml:space="preserve"> were detected by transmission electron microscopy in NPMSCs. LC-3 </w:t>
      </w:r>
      <w:proofErr w:type="gramStart"/>
      <w:r>
        <w:rPr>
          <w:rFonts w:ascii="Book Antiqua" w:eastAsia="Book Antiqua" w:hAnsi="Book Antiqua" w:cs="Book Antiqua"/>
          <w:color w:val="000000"/>
        </w:rPr>
        <w:t>was</w:t>
      </w:r>
      <w:proofErr w:type="gramEnd"/>
      <w:r>
        <w:rPr>
          <w:rFonts w:ascii="Book Antiqua" w:eastAsia="Book Antiqua" w:hAnsi="Book Antiqua" w:cs="Book Antiqua"/>
          <w:color w:val="000000"/>
        </w:rPr>
        <w:t xml:space="preserve"> also detected by immunofluorescence. The mRNA expression of collagen II and </w:t>
      </w:r>
      <w:proofErr w:type="spellStart"/>
      <w:r>
        <w:rPr>
          <w:rFonts w:ascii="Book Antiqua" w:eastAsia="Book Antiqua" w:hAnsi="Book Antiqua" w:cs="Book Antiqua"/>
          <w:color w:val="000000"/>
        </w:rPr>
        <w:t>aggrecan</w:t>
      </w:r>
      <w:proofErr w:type="spellEnd"/>
      <w:r>
        <w:rPr>
          <w:rFonts w:ascii="Book Antiqua" w:eastAsia="Book Antiqua" w:hAnsi="Book Antiqua" w:cs="Book Antiqua"/>
          <w:color w:val="000000"/>
        </w:rPr>
        <w:t xml:space="preserve"> was evaluated by </w:t>
      </w:r>
      <w:r w:rsidR="00971F55">
        <w:rPr>
          <w:rFonts w:ascii="Book Antiqua" w:eastAsia="Book Antiqua" w:hAnsi="Book Antiqua" w:cs="Book Antiqua"/>
          <w:color w:val="000000"/>
        </w:rPr>
        <w:t>r</w:t>
      </w:r>
      <w:r w:rsidR="00971F55" w:rsidRPr="00971F55">
        <w:rPr>
          <w:rFonts w:ascii="Book Antiqua" w:eastAsia="Book Antiqua" w:hAnsi="Book Antiqua" w:cs="Book Antiqua"/>
          <w:color w:val="000000"/>
        </w:rPr>
        <w:t xml:space="preserve">eal-time polymerase chain reaction </w:t>
      </w:r>
      <w:r w:rsidR="00971F55">
        <w:rPr>
          <w:rFonts w:ascii="Book Antiqua" w:eastAsia="Book Antiqua" w:hAnsi="Book Antiqua" w:cs="Book Antiqua"/>
          <w:color w:val="000000"/>
        </w:rPr>
        <w:t>(</w:t>
      </w:r>
      <w:r>
        <w:rPr>
          <w:rFonts w:ascii="Book Antiqua" w:eastAsia="Book Antiqua" w:hAnsi="Book Antiqua" w:cs="Book Antiqua"/>
          <w:color w:val="000000"/>
        </w:rPr>
        <w:t>RT-PCR</w:t>
      </w:r>
      <w:r w:rsidR="00971F55">
        <w:rPr>
          <w:rFonts w:ascii="Book Antiqua" w:eastAsia="Book Antiqua" w:hAnsi="Book Antiqua" w:cs="Book Antiqua"/>
          <w:color w:val="000000"/>
        </w:rPr>
        <w:t>)</w:t>
      </w:r>
      <w:r>
        <w:rPr>
          <w:rFonts w:ascii="Book Antiqua" w:eastAsia="Book Antiqua" w:hAnsi="Book Antiqua" w:cs="Book Antiqua"/>
          <w:color w:val="000000"/>
        </w:rPr>
        <w:t xml:space="preserve">, and the changes in collagen II and MMP-13 expression </w:t>
      </w:r>
      <w:r w:rsidR="00AA1378">
        <w:rPr>
          <w:rFonts w:ascii="Book Antiqua" w:eastAsia="Book Antiqua" w:hAnsi="Book Antiqua" w:cs="Book Antiqua"/>
          <w:color w:val="000000"/>
        </w:rPr>
        <w:t xml:space="preserve">were </w:t>
      </w:r>
      <w:r>
        <w:rPr>
          <w:rFonts w:ascii="Book Antiqua" w:eastAsia="Book Antiqua" w:hAnsi="Book Antiqua" w:cs="Book Antiqua"/>
          <w:color w:val="000000"/>
        </w:rPr>
        <w:t>verified through an immunofluorescence assay.</w:t>
      </w:r>
    </w:p>
    <w:p w14:paraId="12FC147B" w14:textId="77777777" w:rsidR="00A77B3E" w:rsidRDefault="00A77B3E">
      <w:pPr>
        <w:spacing w:line="360" w:lineRule="auto"/>
        <w:jc w:val="both"/>
      </w:pPr>
    </w:p>
    <w:p w14:paraId="6BAA7E82" w14:textId="77777777" w:rsidR="00A77B3E" w:rsidRDefault="00897548">
      <w:pPr>
        <w:spacing w:line="360" w:lineRule="auto"/>
        <w:jc w:val="both"/>
      </w:pPr>
      <w:r>
        <w:rPr>
          <w:rFonts w:ascii="Book Antiqua" w:eastAsia="Book Antiqua" w:hAnsi="Book Antiqua" w:cs="Book Antiqua"/>
          <w:color w:val="000000"/>
        </w:rPr>
        <w:t>RESULTS</w:t>
      </w:r>
    </w:p>
    <w:p w14:paraId="06C43A8A" w14:textId="78E18CD0" w:rsidR="00A77B3E" w:rsidRDefault="00897548">
      <w:pPr>
        <w:spacing w:line="360" w:lineRule="auto"/>
        <w:jc w:val="both"/>
      </w:pPr>
      <w:r>
        <w:rPr>
          <w:rFonts w:ascii="Book Antiqua" w:eastAsia="Book Antiqua" w:hAnsi="Book Antiqua" w:cs="Book Antiqua"/>
          <w:color w:val="000000"/>
        </w:rPr>
        <w:t>6-GIN exhibited protective effects against hydrogen peroxide-induced injury in NPMSCs, decreased hydrogen peroxide-induced intracellular ROS levels</w:t>
      </w:r>
      <w:r w:rsidR="00AA1378">
        <w:rPr>
          <w:rFonts w:ascii="Book Antiqua" w:eastAsia="Book Antiqua" w:hAnsi="Book Antiqua" w:cs="Book Antiqua"/>
          <w:color w:val="000000"/>
        </w:rPr>
        <w:t>,</w:t>
      </w:r>
      <w:r>
        <w:rPr>
          <w:rFonts w:ascii="Book Antiqua" w:eastAsia="Book Antiqua" w:hAnsi="Book Antiqua" w:cs="Book Antiqua"/>
          <w:color w:val="000000"/>
        </w:rPr>
        <w:t xml:space="preserve"> and inhibited </w:t>
      </w:r>
      <w:r>
        <w:rPr>
          <w:rFonts w:ascii="Book Antiqua" w:eastAsia="Book Antiqua" w:hAnsi="Book Antiqua" w:cs="Book Antiqua"/>
          <w:color w:val="000000"/>
        </w:rPr>
        <w:lastRenderedPageBreak/>
        <w:t xml:space="preserve">cell apoptosis. 6-GIN could increase Bcl-2 expression and decrease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and caspase-3 expression. The MMP,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V-FITC/PI flow cytometry and TUNEL assay results further confirmed that 6-GIN treatment significantly inhibited NPMSC apoptosis induced by hydrogen peroxide. 6-GIN treatment promoted </w:t>
      </w:r>
      <w:r w:rsidR="00527792">
        <w:rPr>
          <w:rFonts w:ascii="Book Antiqua" w:eastAsia="Book Antiqua" w:hAnsi="Book Antiqua" w:cs="Book Antiqua"/>
          <w:color w:val="000000"/>
        </w:rPr>
        <w:t>extracellular matrix (</w:t>
      </w:r>
      <w:r>
        <w:rPr>
          <w:rFonts w:ascii="Book Antiqua" w:eastAsia="Book Antiqua" w:hAnsi="Book Antiqua" w:cs="Book Antiqua"/>
          <w:color w:val="000000"/>
        </w:rPr>
        <w:t>ECM</w:t>
      </w:r>
      <w:r w:rsidR="00527792">
        <w:rPr>
          <w:rFonts w:ascii="Book Antiqua" w:eastAsia="Book Antiqua" w:hAnsi="Book Antiqua" w:cs="Book Antiqua"/>
          <w:color w:val="000000"/>
        </w:rPr>
        <w:t>)</w:t>
      </w:r>
      <w:r>
        <w:rPr>
          <w:rFonts w:ascii="Book Antiqua" w:eastAsia="Book Antiqua" w:hAnsi="Book Antiqua" w:cs="Book Antiqua"/>
          <w:color w:val="000000"/>
        </w:rPr>
        <w:t xml:space="preserve"> expression by reducing the oxidative stress injury-induced increase in MMP-13 expression. 6-GIN activated autophagy by increasing the expression of autophagy-related markers (Beclin-1 and LC-3) and decreasing the expression of p62.</w:t>
      </w:r>
      <w:r>
        <w:rPr>
          <w:rFonts w:ascii="Book Antiqua" w:eastAsia="Book Antiqua" w:hAnsi="Book Antiqua" w:cs="Book Antiqua"/>
          <w:color w:val="000000"/>
          <w:shd w:val="clear" w:color="auto" w:fill="FFFFFF"/>
        </w:rPr>
        <w:t xml:space="preserve"> </w:t>
      </w:r>
      <w:proofErr w:type="spellStart"/>
      <w:r>
        <w:rPr>
          <w:rStyle w:val="skip"/>
          <w:rFonts w:ascii="Book Antiqua" w:eastAsia="Book Antiqua" w:hAnsi="Book Antiqua" w:cs="Book Antiqua"/>
          <w:color w:val="000000"/>
          <w:shd w:val="clear" w:color="auto" w:fill="FFFFFF"/>
        </w:rPr>
        <w:t>Autophagosomes</w:t>
      </w:r>
      <w:proofErr w:type="spellEnd"/>
      <w:r>
        <w:rPr>
          <w:rStyle w:val="skip"/>
          <w:rFonts w:ascii="Book Antiqua" w:eastAsia="Book Antiqua" w:hAnsi="Book Antiqua" w:cs="Book Antiqua"/>
          <w:color w:val="000000"/>
          <w:shd w:val="clear" w:color="auto" w:fill="FFFFFF"/>
        </w:rPr>
        <w:t xml:space="preserve"> were visualized by transmission electron microscopy.</w:t>
      </w:r>
      <w:r>
        <w:rPr>
          <w:rFonts w:ascii="Book Antiqua" w:eastAsia="Book Antiqua" w:hAnsi="Book Antiqua" w:cs="Book Antiqua"/>
          <w:color w:val="000000"/>
        </w:rPr>
        <w:t xml:space="preserve"> Pretreatment with 3-MA and BAF further confirmed that 6-GIN-mediated stimulation of autophagy did not reduce </w:t>
      </w:r>
      <w:proofErr w:type="spellStart"/>
      <w:r>
        <w:rPr>
          <w:rFonts w:ascii="Book Antiqua" w:eastAsia="Book Antiqua" w:hAnsi="Book Antiqua" w:cs="Book Antiqua"/>
          <w:color w:val="000000"/>
        </w:rPr>
        <w:t>autophagosome</w:t>
      </w:r>
      <w:proofErr w:type="spellEnd"/>
      <w:r>
        <w:rPr>
          <w:rFonts w:ascii="Book Antiqua" w:eastAsia="Book Antiqua" w:hAnsi="Book Antiqua" w:cs="Book Antiqua"/>
          <w:color w:val="000000"/>
        </w:rPr>
        <w:t xml:space="preserve"> turnover but increased </w:t>
      </w:r>
      <w:proofErr w:type="spellStart"/>
      <w:r>
        <w:rPr>
          <w:rFonts w:ascii="Book Antiqua" w:eastAsia="Book Antiqua" w:hAnsi="Book Antiqua" w:cs="Book Antiqua"/>
          <w:color w:val="000000"/>
        </w:rPr>
        <w:t>autophagic</w:t>
      </w:r>
      <w:proofErr w:type="spellEnd"/>
      <w:r>
        <w:rPr>
          <w:rFonts w:ascii="Book Antiqua" w:eastAsia="Book Antiqua" w:hAnsi="Book Antiqua" w:cs="Book Antiqua"/>
          <w:color w:val="000000"/>
        </w:rPr>
        <w:t xml:space="preserve"> flux.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pathway was also found to be activated by 6-GIN. 6-GIN </w:t>
      </w:r>
      <w:r w:rsidR="00AA1378">
        <w:rPr>
          <w:rFonts w:ascii="Book Antiqua" w:eastAsia="Book Antiqua" w:hAnsi="Book Antiqua" w:cs="Book Antiqua"/>
          <w:color w:val="000000"/>
        </w:rPr>
        <w:t xml:space="preserve">inhibited </w:t>
      </w:r>
      <w:r>
        <w:rPr>
          <w:rFonts w:ascii="Book Antiqua" w:eastAsia="Book Antiqua" w:hAnsi="Book Antiqua" w:cs="Book Antiqua"/>
          <w:color w:val="000000"/>
        </w:rPr>
        <w:t>NPMSC apoptosis and ECM degeneration</w:t>
      </w:r>
      <w:r w:rsidR="00AA1378">
        <w:rPr>
          <w:rFonts w:ascii="Book Antiqua" w:eastAsia="Book Antiqua" w:hAnsi="Book Antiqua" w:cs="Book Antiqua"/>
          <w:color w:val="000000"/>
        </w:rPr>
        <w:t xml:space="preserve">, in which autophagy </w:t>
      </w:r>
      <w:r>
        <w:rPr>
          <w:rFonts w:ascii="Book Antiqua" w:eastAsia="Book Antiqua" w:hAnsi="Book Antiqua" w:cs="Book Antiqua"/>
          <w:color w:val="000000"/>
        </w:rPr>
        <w:t>and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pathway were involved.</w:t>
      </w:r>
    </w:p>
    <w:p w14:paraId="3106769B" w14:textId="77777777" w:rsidR="00A77B3E" w:rsidRDefault="00A77B3E">
      <w:pPr>
        <w:spacing w:line="360" w:lineRule="auto"/>
        <w:jc w:val="both"/>
      </w:pPr>
    </w:p>
    <w:p w14:paraId="6000F42B" w14:textId="77777777" w:rsidR="00A77B3E" w:rsidRDefault="00897548">
      <w:pPr>
        <w:spacing w:line="360" w:lineRule="auto"/>
        <w:jc w:val="both"/>
      </w:pPr>
      <w:r>
        <w:rPr>
          <w:rFonts w:ascii="Book Antiqua" w:eastAsia="Book Antiqua" w:hAnsi="Book Antiqua" w:cs="Book Antiqua"/>
          <w:color w:val="000000"/>
        </w:rPr>
        <w:t>CONCLUSION</w:t>
      </w:r>
    </w:p>
    <w:p w14:paraId="1FA409FD" w14:textId="04D6A650" w:rsidR="00A77B3E" w:rsidRDefault="00897548">
      <w:pPr>
        <w:spacing w:line="360" w:lineRule="auto"/>
        <w:jc w:val="both"/>
      </w:pPr>
      <w:r>
        <w:rPr>
          <w:rFonts w:ascii="Book Antiqua" w:eastAsia="Book Antiqua" w:hAnsi="Book Antiqua" w:cs="Book Antiqua"/>
          <w:color w:val="000000"/>
        </w:rPr>
        <w:t xml:space="preserve">6-GIN efficiently </w:t>
      </w:r>
      <w:r w:rsidR="00AA1378">
        <w:rPr>
          <w:rFonts w:ascii="Book Antiqua" w:eastAsia="Book Antiqua" w:hAnsi="Book Antiqua" w:cs="Book Antiqua"/>
          <w:color w:val="000000"/>
        </w:rPr>
        <w:t xml:space="preserve">decreases </w:t>
      </w:r>
      <w:r>
        <w:rPr>
          <w:rFonts w:ascii="Book Antiqua" w:eastAsia="Book Antiqua" w:hAnsi="Book Antiqua" w:cs="Book Antiqua"/>
          <w:color w:val="000000"/>
        </w:rPr>
        <w:t xml:space="preserve">ROS levels, </w:t>
      </w:r>
      <w:r w:rsidR="00AA1378">
        <w:rPr>
          <w:rFonts w:ascii="Book Antiqua" w:eastAsia="Book Antiqua" w:hAnsi="Book Antiqua" w:cs="Book Antiqua"/>
          <w:color w:val="000000"/>
        </w:rPr>
        <w:t xml:space="preserve">attenuates </w:t>
      </w:r>
      <w:r>
        <w:rPr>
          <w:rStyle w:val="skip"/>
          <w:rFonts w:ascii="Book Antiqua" w:eastAsia="Book Antiqua" w:hAnsi="Book Antiqua" w:cs="Book Antiqua"/>
          <w:color w:val="000000"/>
          <w:shd w:val="clear" w:color="auto" w:fill="FFFFFF"/>
        </w:rPr>
        <w:t>hydrogen peroxide</w:t>
      </w:r>
      <w:r>
        <w:rPr>
          <w:rFonts w:ascii="Book Antiqua" w:eastAsia="Book Antiqua" w:hAnsi="Book Antiqua" w:cs="Book Antiqua"/>
          <w:color w:val="000000"/>
        </w:rPr>
        <w:t>-induced NPMSCs apoptosis</w:t>
      </w:r>
      <w:r w:rsidR="00AA1378">
        <w:rPr>
          <w:rFonts w:ascii="Book Antiqua" w:eastAsia="Book Antiqua" w:hAnsi="Book Antiqua" w:cs="Book Antiqua"/>
          <w:color w:val="000000"/>
        </w:rPr>
        <w:t>,</w:t>
      </w:r>
      <w:r>
        <w:rPr>
          <w:rFonts w:ascii="Book Antiqua" w:eastAsia="Book Antiqua" w:hAnsi="Book Antiqua" w:cs="Book Antiqua"/>
          <w:color w:val="000000"/>
        </w:rPr>
        <w:t xml:space="preserve"> and </w:t>
      </w:r>
      <w:r w:rsidR="00AA1378">
        <w:rPr>
          <w:rFonts w:ascii="Book Antiqua" w:eastAsia="Book Antiqua" w:hAnsi="Book Antiqua" w:cs="Book Antiqua"/>
          <w:color w:val="000000"/>
        </w:rPr>
        <w:t xml:space="preserve">protects </w:t>
      </w:r>
      <w:r>
        <w:rPr>
          <w:rFonts w:ascii="Book Antiqua" w:eastAsia="Book Antiqua" w:hAnsi="Book Antiqua" w:cs="Book Antiqua"/>
          <w:color w:val="000000"/>
        </w:rPr>
        <w:t>the ECM from degeneration. 6-GIN is a promising candidate for treating IDD.</w:t>
      </w:r>
    </w:p>
    <w:p w14:paraId="731FE5C1" w14:textId="77777777" w:rsidR="00A77B3E" w:rsidRDefault="00A77B3E">
      <w:pPr>
        <w:spacing w:line="360" w:lineRule="auto"/>
        <w:jc w:val="both"/>
      </w:pPr>
    </w:p>
    <w:p w14:paraId="29BE1BD2" w14:textId="752A92DE" w:rsidR="00A77B3E" w:rsidRDefault="00897548">
      <w:pPr>
        <w:spacing w:line="360" w:lineRule="auto"/>
        <w:jc w:val="both"/>
      </w:pPr>
      <w:r>
        <w:rPr>
          <w:rFonts w:ascii="Book Antiqua" w:eastAsia="Book Antiqua" w:hAnsi="Book Antiqua" w:cs="Book Antiqua"/>
          <w:b/>
          <w:bCs/>
          <w:color w:val="000000"/>
        </w:rPr>
        <w:t xml:space="preserve">Key Words: </w:t>
      </w:r>
      <w:r w:rsidR="00527792">
        <w:rPr>
          <w:rFonts w:ascii="Book Antiqua" w:eastAsia="Book Antiqua" w:hAnsi="Book Antiqua" w:cs="Book Antiqua"/>
          <w:color w:val="000000"/>
        </w:rPr>
        <w:t>N</w:t>
      </w:r>
      <w:r>
        <w:rPr>
          <w:rFonts w:ascii="Book Antiqua" w:eastAsia="Book Antiqua" w:hAnsi="Book Antiqua" w:cs="Book Antiqua"/>
          <w:color w:val="000000"/>
        </w:rPr>
        <w:t>ucleus pulposus-derived mesenchymal stem cells; 6-</w:t>
      </w:r>
      <w:r w:rsidR="00ED78C0">
        <w:rPr>
          <w:rFonts w:ascii="Book Antiqua" w:eastAsia="Book Antiqua" w:hAnsi="Book Antiqua" w:cs="Book Antiqua"/>
          <w:color w:val="000000"/>
        </w:rPr>
        <w:t>G</w:t>
      </w:r>
      <w:r>
        <w:rPr>
          <w:rFonts w:ascii="Book Antiqua" w:eastAsia="Book Antiqua" w:hAnsi="Book Antiqua" w:cs="Book Antiqua"/>
          <w:color w:val="000000"/>
        </w:rPr>
        <w:t xml:space="preserve">ingerol; </w:t>
      </w:r>
      <w:r w:rsidR="00527792">
        <w:rPr>
          <w:rFonts w:ascii="Book Antiqua" w:eastAsia="Book Antiqua" w:hAnsi="Book Antiqua" w:cs="Book Antiqua"/>
          <w:color w:val="000000"/>
        </w:rPr>
        <w:t>I</w:t>
      </w:r>
      <w:r>
        <w:rPr>
          <w:rFonts w:ascii="Book Antiqua" w:eastAsia="Book Antiqua" w:hAnsi="Book Antiqua" w:cs="Book Antiqua"/>
          <w:color w:val="000000"/>
        </w:rPr>
        <w:t xml:space="preserve">ntervertebral disc degeneration; </w:t>
      </w:r>
      <w:r w:rsidR="00527792">
        <w:rPr>
          <w:rFonts w:ascii="Book Antiqua" w:eastAsia="Book Antiqua" w:hAnsi="Book Antiqua" w:cs="Book Antiqua"/>
          <w:color w:val="000000"/>
        </w:rPr>
        <w:t>O</w:t>
      </w:r>
      <w:r>
        <w:rPr>
          <w:rFonts w:ascii="Book Antiqua" w:eastAsia="Book Antiqua" w:hAnsi="Book Antiqua" w:cs="Book Antiqua"/>
          <w:color w:val="000000"/>
        </w:rPr>
        <w:t xml:space="preserve">xidative stress; </w:t>
      </w:r>
      <w:r w:rsidR="00527792">
        <w:rPr>
          <w:rFonts w:ascii="Book Antiqua" w:eastAsia="Book Antiqua" w:hAnsi="Book Antiqua" w:cs="Book Antiqua"/>
          <w:color w:val="000000"/>
        </w:rPr>
        <w:t>A</w:t>
      </w:r>
      <w:r>
        <w:rPr>
          <w:rFonts w:ascii="Book Antiqua" w:eastAsia="Book Antiqua" w:hAnsi="Book Antiqua" w:cs="Book Antiqua"/>
          <w:color w:val="000000"/>
        </w:rPr>
        <w:t xml:space="preserve">utophagy; </w:t>
      </w:r>
      <w:r w:rsidR="00527792">
        <w:rPr>
          <w:rFonts w:ascii="Book Antiqua" w:eastAsia="Book Antiqua" w:hAnsi="Book Antiqua" w:cs="Book Antiqua"/>
          <w:color w:val="000000"/>
        </w:rPr>
        <w:t>A</w:t>
      </w:r>
      <w:r>
        <w:rPr>
          <w:rFonts w:ascii="Book Antiqua" w:eastAsia="Book Antiqua" w:hAnsi="Book Antiqua" w:cs="Book Antiqua"/>
          <w:color w:val="000000"/>
        </w:rPr>
        <w:t>poptosis</w:t>
      </w:r>
    </w:p>
    <w:p w14:paraId="7D3E00C1" w14:textId="77777777" w:rsidR="00A77B3E" w:rsidRDefault="00A77B3E">
      <w:pPr>
        <w:spacing w:line="360" w:lineRule="auto"/>
        <w:jc w:val="both"/>
      </w:pPr>
    </w:p>
    <w:p w14:paraId="4EAFF887" w14:textId="6C5D3548" w:rsidR="00A77B3E" w:rsidRPr="00450EB0" w:rsidRDefault="00897548">
      <w:pPr>
        <w:spacing w:line="360" w:lineRule="auto"/>
        <w:jc w:val="both"/>
        <w:rPr>
          <w:rFonts w:hint="eastAsia"/>
          <w:lang w:eastAsia="zh-CN"/>
        </w:rPr>
      </w:pPr>
      <w:r>
        <w:rPr>
          <w:rFonts w:ascii="Book Antiqua" w:eastAsia="Book Antiqua" w:hAnsi="Book Antiqua" w:cs="Book Antiqua"/>
          <w:color w:val="000000"/>
        </w:rPr>
        <w:t>Nan LP, Wang F, Liu Y, Wu Z, Feng XM, Liu JJ, Zhang L. 6-</w:t>
      </w:r>
      <w:r w:rsidR="00476B3B">
        <w:rPr>
          <w:rFonts w:ascii="Book Antiqua" w:eastAsia="Book Antiqua" w:hAnsi="Book Antiqua" w:cs="Book Antiqua"/>
          <w:color w:val="000000"/>
        </w:rPr>
        <w:t>g</w:t>
      </w:r>
      <w:r>
        <w:rPr>
          <w:rFonts w:ascii="Book Antiqua" w:eastAsia="Book Antiqua" w:hAnsi="Book Antiqua" w:cs="Book Antiqua"/>
          <w:color w:val="000000"/>
        </w:rPr>
        <w:t xml:space="preserve">ingerol protects nucleus pulposus-derived mesenchymal stem cells from oxidative injury by activating autophagy. </w:t>
      </w:r>
      <w:r>
        <w:rPr>
          <w:rFonts w:ascii="Book Antiqua" w:eastAsia="Book Antiqua" w:hAnsi="Book Antiqua" w:cs="Book Antiqua"/>
          <w:i/>
          <w:iCs/>
          <w:color w:val="000000"/>
        </w:rPr>
        <w:t>World J Stem Cells</w:t>
      </w:r>
      <w:r>
        <w:rPr>
          <w:rFonts w:ascii="Book Antiqua" w:eastAsia="Book Antiqua" w:hAnsi="Book Antiqua" w:cs="Book Antiqua"/>
          <w:color w:val="000000"/>
        </w:rPr>
        <w:t xml:space="preserve"> 2020; </w:t>
      </w:r>
      <w:r w:rsidR="004A1475" w:rsidRPr="004A1475">
        <w:rPr>
          <w:rFonts w:ascii="Book Antiqua" w:eastAsia="Book Antiqua" w:hAnsi="Book Antiqua" w:cs="Book Antiqua"/>
          <w:color w:val="000000"/>
        </w:rPr>
        <w:t>12(</w:t>
      </w:r>
      <w:r w:rsidR="008D448F">
        <w:rPr>
          <w:rFonts w:ascii="Book Antiqua" w:hAnsi="Book Antiqua" w:cs="Book Antiqua" w:hint="eastAsia"/>
          <w:color w:val="000000"/>
          <w:lang w:eastAsia="zh-CN"/>
        </w:rPr>
        <w:t>12</w:t>
      </w:r>
      <w:r w:rsidR="004A1475" w:rsidRPr="004A1475">
        <w:rPr>
          <w:rFonts w:ascii="Book Antiqua" w:eastAsia="Book Antiqua" w:hAnsi="Book Antiqua" w:cs="Book Antiqua"/>
          <w:color w:val="000000"/>
        </w:rPr>
        <w:t xml:space="preserve">): </w:t>
      </w:r>
      <w:r w:rsidR="00450EB0">
        <w:rPr>
          <w:rFonts w:ascii="Book Antiqua" w:hAnsi="Book Antiqua" w:cs="Book Antiqua" w:hint="eastAsia"/>
          <w:color w:val="000000"/>
          <w:lang w:eastAsia="zh-CN"/>
        </w:rPr>
        <w:t>1603-1622</w:t>
      </w:r>
      <w:r w:rsidR="004A1475" w:rsidRPr="004A1475">
        <w:rPr>
          <w:rFonts w:ascii="Book Antiqua" w:eastAsia="Book Antiqua" w:hAnsi="Book Antiqua" w:cs="Book Antiqua"/>
          <w:color w:val="000000"/>
        </w:rPr>
        <w:t xml:space="preserve"> URL: https://www.wjgnet.com/1948-0210/full/v12/i1</w:t>
      </w:r>
      <w:r w:rsidR="008D448F">
        <w:rPr>
          <w:rFonts w:ascii="Book Antiqua" w:hAnsi="Book Antiqua" w:cs="Book Antiqua" w:hint="eastAsia"/>
          <w:color w:val="000000"/>
          <w:lang w:eastAsia="zh-CN"/>
        </w:rPr>
        <w:t>2</w:t>
      </w:r>
      <w:r w:rsidR="004A1475" w:rsidRPr="004A1475">
        <w:rPr>
          <w:rFonts w:ascii="Book Antiqua" w:eastAsia="Book Antiqua" w:hAnsi="Book Antiqua" w:cs="Book Antiqua"/>
          <w:color w:val="000000"/>
        </w:rPr>
        <w:t>/</w:t>
      </w:r>
      <w:r w:rsidR="00450EB0">
        <w:rPr>
          <w:rFonts w:ascii="Book Antiqua" w:hAnsi="Book Antiqua" w:cs="Book Antiqua" w:hint="eastAsia"/>
          <w:color w:val="000000"/>
          <w:lang w:eastAsia="zh-CN"/>
        </w:rPr>
        <w:t>1603</w:t>
      </w:r>
      <w:r w:rsidR="004A1475" w:rsidRPr="004A1475">
        <w:rPr>
          <w:rFonts w:ascii="Book Antiqua" w:eastAsia="Book Antiqua" w:hAnsi="Book Antiqua" w:cs="Book Antiqua"/>
          <w:color w:val="000000"/>
        </w:rPr>
        <w:t xml:space="preserve">.htm DOI: </w:t>
      </w:r>
      <w:bookmarkStart w:id="0" w:name="_GoBack"/>
      <w:r w:rsidR="004A1475" w:rsidRPr="004A1475">
        <w:rPr>
          <w:rFonts w:ascii="Book Antiqua" w:eastAsia="Book Antiqua" w:hAnsi="Book Antiqua" w:cs="Book Antiqua"/>
          <w:color w:val="000000"/>
        </w:rPr>
        <w:t>https://dx.doi.org/10.4252/wjsc.v12.i1</w:t>
      </w:r>
      <w:r w:rsidR="008D448F">
        <w:rPr>
          <w:rFonts w:ascii="Book Antiqua" w:hAnsi="Book Antiqua" w:cs="Book Antiqua" w:hint="eastAsia"/>
          <w:color w:val="000000"/>
          <w:lang w:eastAsia="zh-CN"/>
        </w:rPr>
        <w:t>2</w:t>
      </w:r>
      <w:r w:rsidR="004A1475" w:rsidRPr="004A1475">
        <w:rPr>
          <w:rFonts w:ascii="Book Antiqua" w:eastAsia="Book Antiqua" w:hAnsi="Book Antiqua" w:cs="Book Antiqua"/>
          <w:color w:val="000000"/>
        </w:rPr>
        <w:t>.</w:t>
      </w:r>
      <w:r w:rsidR="00450EB0">
        <w:rPr>
          <w:rFonts w:ascii="Book Antiqua" w:hAnsi="Book Antiqua" w:cs="Book Antiqua" w:hint="eastAsia"/>
          <w:color w:val="000000"/>
          <w:lang w:eastAsia="zh-CN"/>
        </w:rPr>
        <w:t>1603</w:t>
      </w:r>
      <w:bookmarkEnd w:id="0"/>
    </w:p>
    <w:p w14:paraId="4FDE3C2B" w14:textId="77777777" w:rsidR="00A77B3E" w:rsidRDefault="00A77B3E">
      <w:pPr>
        <w:spacing w:line="360" w:lineRule="auto"/>
        <w:jc w:val="both"/>
      </w:pPr>
    </w:p>
    <w:p w14:paraId="1BB71165" w14:textId="293E4CB0" w:rsidR="00A77B3E" w:rsidRDefault="0089754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To date, there has been no effective treatment for </w:t>
      </w:r>
      <w:r w:rsidR="00F72D3C">
        <w:rPr>
          <w:rFonts w:ascii="Book Antiqua" w:eastAsia="Book Antiqua" w:hAnsi="Book Antiqua" w:cs="Book Antiqua"/>
          <w:color w:val="000000"/>
        </w:rPr>
        <w:t>intervertebral disc degeneration (</w:t>
      </w:r>
      <w:r>
        <w:rPr>
          <w:rFonts w:ascii="Book Antiqua" w:eastAsia="Book Antiqua" w:hAnsi="Book Antiqua" w:cs="Book Antiqua"/>
          <w:color w:val="000000"/>
        </w:rPr>
        <w:t>IDD</w:t>
      </w:r>
      <w:r w:rsidR="00F72D3C">
        <w:rPr>
          <w:rFonts w:ascii="Book Antiqua" w:eastAsia="Book Antiqua" w:hAnsi="Book Antiqua" w:cs="Book Antiqua"/>
          <w:color w:val="000000"/>
        </w:rPr>
        <w:t>)</w:t>
      </w:r>
      <w:r>
        <w:rPr>
          <w:rFonts w:ascii="Book Antiqua" w:eastAsia="Book Antiqua" w:hAnsi="Book Antiqua" w:cs="Book Antiqua"/>
          <w:color w:val="000000"/>
        </w:rPr>
        <w:t xml:space="preserve">. </w:t>
      </w:r>
      <w:r w:rsidR="00527792">
        <w:rPr>
          <w:rFonts w:ascii="Book Antiqua" w:eastAsia="Book Antiqua" w:hAnsi="Book Antiqua" w:cs="Book Antiqua"/>
          <w:color w:val="000000"/>
        </w:rPr>
        <w:t>Nucleus pulposus-derived mesenchymal stem cells (NPMSCs)</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showed encouraging results in IDD treatment, but the overexpression of </w:t>
      </w:r>
      <w:r w:rsidR="00527792">
        <w:rPr>
          <w:rFonts w:ascii="Book Antiqua" w:eastAsia="Book Antiqua" w:hAnsi="Book Antiqua" w:cs="Book Antiqua"/>
          <w:color w:val="000000"/>
        </w:rPr>
        <w:t>reactive oxygen species (ROS)</w:t>
      </w:r>
      <w:r>
        <w:rPr>
          <w:rFonts w:ascii="Book Antiqua" w:eastAsia="Book Antiqua" w:hAnsi="Book Antiqua" w:cs="Book Antiqua"/>
          <w:color w:val="000000"/>
        </w:rPr>
        <w:t xml:space="preserve"> impaired the endogenous repair abilities of NPMSCs.</w:t>
      </w:r>
      <w:r>
        <w:rPr>
          <w:rFonts w:ascii="Book Antiqua" w:eastAsia="Book Antiqua" w:hAnsi="Book Antiqua" w:cs="Book Antiqua"/>
          <w:color w:val="000000"/>
          <w:szCs w:val="21"/>
        </w:rPr>
        <w:t xml:space="preserve"> </w:t>
      </w:r>
      <w:r w:rsidR="00527792">
        <w:rPr>
          <w:rFonts w:ascii="Book Antiqua" w:eastAsia="Book Antiqua" w:hAnsi="Book Antiqua" w:cs="Book Antiqua"/>
          <w:color w:val="000000"/>
        </w:rPr>
        <w:t>6-gingerol</w:t>
      </w:r>
      <w:r w:rsidR="00AA1378">
        <w:rPr>
          <w:rFonts w:ascii="Book Antiqua" w:eastAsia="Book Antiqua" w:hAnsi="Book Antiqua" w:cs="Book Antiqua"/>
          <w:color w:val="000000"/>
        </w:rPr>
        <w:t xml:space="preserve"> </w:t>
      </w:r>
      <w:r>
        <w:rPr>
          <w:rFonts w:ascii="Book Antiqua" w:eastAsia="Book Antiqua" w:hAnsi="Book Antiqua" w:cs="Book Antiqua"/>
          <w:color w:val="000000"/>
        </w:rPr>
        <w:t xml:space="preserve">efficiently decreased ROS levels, attenuated </w:t>
      </w:r>
      <w:r>
        <w:rPr>
          <w:rStyle w:val="skip"/>
          <w:rFonts w:ascii="Book Antiqua" w:eastAsia="Book Antiqua" w:hAnsi="Book Antiqua" w:cs="Book Antiqua"/>
          <w:color w:val="000000"/>
          <w:shd w:val="clear" w:color="auto" w:fill="FFFFFF"/>
        </w:rPr>
        <w:t>hydrogen peroxide</w:t>
      </w:r>
      <w:r>
        <w:rPr>
          <w:rFonts w:ascii="Book Antiqua" w:eastAsia="Book Antiqua" w:hAnsi="Book Antiqua" w:cs="Book Antiqua"/>
          <w:color w:val="000000"/>
        </w:rPr>
        <w:t>-induced NPMSC apoptosis</w:t>
      </w:r>
      <w:r w:rsidR="00AA1378">
        <w:rPr>
          <w:rFonts w:ascii="Book Antiqua" w:eastAsia="Book Antiqua" w:hAnsi="Book Antiqua" w:cs="Book Antiqua"/>
          <w:color w:val="000000"/>
        </w:rPr>
        <w:t>,</w:t>
      </w:r>
      <w:r>
        <w:rPr>
          <w:rFonts w:ascii="Book Antiqua" w:eastAsia="Book Antiqua" w:hAnsi="Book Antiqua" w:cs="Book Antiqua"/>
          <w:color w:val="000000"/>
        </w:rPr>
        <w:t xml:space="preserve"> and protected the ECM from degeneration</w:t>
      </w:r>
      <w:r w:rsidR="00AA1378">
        <w:rPr>
          <w:rFonts w:ascii="Book Antiqua" w:eastAsia="Book Antiqua" w:hAnsi="Book Antiqua" w:cs="Book Antiqua"/>
          <w:color w:val="000000"/>
        </w:rPr>
        <w:t xml:space="preserve">, representing </w:t>
      </w:r>
      <w:r>
        <w:rPr>
          <w:rFonts w:ascii="Book Antiqua" w:eastAsia="Book Antiqua" w:hAnsi="Book Antiqua" w:cs="Book Antiqua"/>
          <w:color w:val="000000"/>
        </w:rPr>
        <w:t>a promising candidate for treating IDD.</w:t>
      </w:r>
    </w:p>
    <w:p w14:paraId="2FAA9561" w14:textId="7CC37052" w:rsidR="00A77B3E" w:rsidRDefault="00527792">
      <w:pPr>
        <w:spacing w:line="360" w:lineRule="auto"/>
        <w:jc w:val="both"/>
      </w:pPr>
      <w:r>
        <w:br w:type="page"/>
      </w:r>
      <w:r w:rsidR="00897548">
        <w:rPr>
          <w:rFonts w:ascii="Book Antiqua" w:eastAsia="Book Antiqua" w:hAnsi="Book Antiqua" w:cs="Book Antiqua"/>
          <w:b/>
          <w:caps/>
          <w:color w:val="000000"/>
          <w:u w:val="single"/>
        </w:rPr>
        <w:lastRenderedPageBreak/>
        <w:t>INTRODUCTION</w:t>
      </w:r>
    </w:p>
    <w:p w14:paraId="3E31807B" w14:textId="3A4FE9D0" w:rsidR="00A77B3E" w:rsidRDefault="00897548" w:rsidP="00527792">
      <w:pPr>
        <w:spacing w:line="360" w:lineRule="auto"/>
        <w:jc w:val="both"/>
      </w:pPr>
      <w:r>
        <w:rPr>
          <w:rFonts w:ascii="Book Antiqua" w:eastAsia="Book Antiqua" w:hAnsi="Book Antiqua" w:cs="Book Antiqua"/>
          <w:color w:val="000000"/>
        </w:rPr>
        <w:t xml:space="preserve">Intervertebral disc degeneration (IDD) is a primary cause of lower back pain (LBP) and poses a tremendous burden on individuals and </w:t>
      </w:r>
      <w:proofErr w:type="gramStart"/>
      <w:r>
        <w:rPr>
          <w:rFonts w:ascii="Book Antiqua" w:eastAsia="Book Antiqua" w:hAnsi="Book Antiqua" w:cs="Book Antiqua"/>
          <w:color w:val="000000"/>
        </w:rPr>
        <w:t>society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There is still a lack of effective treatments to repair the damaged structure of intervertebral discs (IVDs</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w:t>
      </w:r>
    </w:p>
    <w:p w14:paraId="0C1ACB26" w14:textId="5E702A44" w:rsidR="00A77B3E" w:rsidRDefault="00897548" w:rsidP="00527792">
      <w:pPr>
        <w:spacing w:line="360" w:lineRule="auto"/>
        <w:ind w:firstLineChars="100" w:firstLine="240"/>
        <w:jc w:val="both"/>
      </w:pPr>
      <w:r>
        <w:rPr>
          <w:rFonts w:ascii="Book Antiqua" w:eastAsia="Book Antiqua" w:hAnsi="Book Antiqua" w:cs="Book Antiqua"/>
          <w:color w:val="000000"/>
        </w:rPr>
        <w:t xml:space="preserve">Mesenchymal stem cells (MSCs) have the potential to self-renew, proliferate, and differentiate into specific types of cells. Tao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527792">
        <w:rPr>
          <w:rFonts w:ascii="Book Antiqua" w:eastAsia="Book Antiqua" w:hAnsi="Book Antiqua" w:cs="Book Antiqua"/>
          <w:color w:val="000000"/>
          <w:vertAlign w:val="superscript"/>
        </w:rPr>
        <w:t>[</w:t>
      </w:r>
      <w:proofErr w:type="gramEnd"/>
      <w:r w:rsidR="00527792">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and Han </w:t>
      </w:r>
      <w:r>
        <w:rPr>
          <w:rFonts w:ascii="Book Antiqua" w:eastAsia="Book Antiqua" w:hAnsi="Book Antiqua" w:cs="Book Antiqua"/>
          <w:i/>
          <w:iCs/>
          <w:color w:val="000000"/>
        </w:rPr>
        <w:t>et al</w:t>
      </w:r>
      <w:r w:rsidR="00527792">
        <w:rPr>
          <w:rFonts w:ascii="Book Antiqua" w:eastAsia="Book Antiqua" w:hAnsi="Book Antiqua" w:cs="Book Antiqua"/>
          <w:color w:val="000000"/>
          <w:vertAlign w:val="superscript"/>
        </w:rPr>
        <w:t>[6]</w:t>
      </w:r>
      <w:r w:rsidR="00B90370">
        <w:rPr>
          <w:rFonts w:ascii="Book Antiqua" w:eastAsia="Book Antiqua" w:hAnsi="Book Antiqua" w:cs="Book Antiqua"/>
          <w:color w:val="000000"/>
        </w:rPr>
        <w:t xml:space="preserve"> </w:t>
      </w:r>
      <w:r>
        <w:rPr>
          <w:rFonts w:ascii="Book Antiqua" w:eastAsia="Book Antiqua" w:hAnsi="Book Antiqua" w:cs="Book Antiqua"/>
          <w:color w:val="000000"/>
        </w:rPr>
        <w:t>confirmed that nucleus pulposus-derived MSCs (NPMSCs) can robustly adapt to the acidic and hyperosmotic microenvironments of degenerated IVDs. Long-term overload pressure, trauma, inflammation</w:t>
      </w:r>
      <w:r w:rsidR="00B90370">
        <w:rPr>
          <w:rFonts w:ascii="Book Antiqua" w:eastAsia="Book Antiqua" w:hAnsi="Book Antiqua" w:cs="Book Antiqua"/>
          <w:color w:val="000000"/>
        </w:rPr>
        <w:t>,</w:t>
      </w:r>
      <w:r>
        <w:rPr>
          <w:rFonts w:ascii="Book Antiqua" w:eastAsia="Book Antiqua" w:hAnsi="Book Antiqua" w:cs="Book Antiqua"/>
          <w:color w:val="000000"/>
        </w:rPr>
        <w:t xml:space="preserve"> and other pathological factors induce the overexpression of reactive oxygen species (ROS), causing apoptosis and senescence </w:t>
      </w:r>
      <w:r w:rsidR="00B90370">
        <w:rPr>
          <w:rFonts w:ascii="Book Antiqua" w:eastAsia="Book Antiqua" w:hAnsi="Book Antiqua" w:cs="Book Antiqua"/>
          <w:color w:val="000000"/>
        </w:rPr>
        <w:t xml:space="preserve">of </w:t>
      </w:r>
      <w:r>
        <w:rPr>
          <w:rFonts w:ascii="Book Antiqua" w:eastAsia="Book Antiqua" w:hAnsi="Book Antiqua" w:cs="Book Antiqua"/>
          <w:color w:val="000000"/>
        </w:rPr>
        <w:t>NPMSCs, which eventually impairs their endogenous repair abilities</w:t>
      </w:r>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Thus, studies should focus on strategies to protect NPMSCs from oxidative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w:t>
      </w:r>
    </w:p>
    <w:p w14:paraId="7AF029D2" w14:textId="10125B9B" w:rsidR="00A77B3E" w:rsidRDefault="00897548" w:rsidP="00527792">
      <w:pPr>
        <w:spacing w:line="360" w:lineRule="auto"/>
        <w:ind w:firstLineChars="100" w:firstLine="240"/>
        <w:jc w:val="both"/>
      </w:pPr>
      <w:r>
        <w:rPr>
          <w:rFonts w:ascii="Book Antiqua" w:eastAsia="Book Antiqua" w:hAnsi="Book Antiqua" w:cs="Book Antiqua"/>
          <w:color w:val="000000"/>
        </w:rPr>
        <w:t xml:space="preserve">Autophagy is closely related to the senescence or apoptosis of MSCs and NP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10-12]</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Ginger (</w:t>
      </w:r>
      <w:proofErr w:type="spellStart"/>
      <w:r>
        <w:rPr>
          <w:rFonts w:ascii="Book Antiqua" w:eastAsia="Book Antiqua" w:hAnsi="Book Antiqua" w:cs="Book Antiqua"/>
          <w:i/>
          <w:iCs/>
          <w:color w:val="000000"/>
          <w:shd w:val="clear" w:color="auto" w:fill="FFFFFF"/>
        </w:rPr>
        <w:t>Zingiber</w:t>
      </w:r>
      <w:proofErr w:type="spellEnd"/>
      <w:r>
        <w:rPr>
          <w:rFonts w:ascii="Book Antiqua" w:eastAsia="Book Antiqua" w:hAnsi="Book Antiqua" w:cs="Book Antiqua"/>
          <w:i/>
          <w:iCs/>
          <w:color w:val="000000"/>
          <w:shd w:val="clear" w:color="auto" w:fill="FFFFFF"/>
        </w:rPr>
        <w:t xml:space="preserve"> </w:t>
      </w:r>
      <w:proofErr w:type="spellStart"/>
      <w:r>
        <w:rPr>
          <w:rFonts w:ascii="Book Antiqua" w:eastAsia="Book Antiqua" w:hAnsi="Book Antiqua" w:cs="Book Antiqua"/>
          <w:i/>
          <w:iCs/>
          <w:color w:val="000000"/>
          <w:shd w:val="clear" w:color="auto" w:fill="FFFFFF"/>
        </w:rPr>
        <w:t>officinale</w:t>
      </w:r>
      <w:proofErr w:type="spellEnd"/>
      <w:r>
        <w:rPr>
          <w:rFonts w:ascii="Book Antiqua" w:eastAsia="Book Antiqua" w:hAnsi="Book Antiqua" w:cs="Book Antiqua"/>
          <w:color w:val="000000"/>
          <w:shd w:val="clear" w:color="auto" w:fill="FFFFFF"/>
        </w:rPr>
        <w:t xml:space="preserve"> roscoe, </w:t>
      </w:r>
      <w:proofErr w:type="spellStart"/>
      <w:r>
        <w:rPr>
          <w:rFonts w:ascii="Book Antiqua" w:eastAsia="Book Antiqua" w:hAnsi="Book Antiqua" w:cs="Book Antiqua"/>
          <w:color w:val="000000"/>
          <w:shd w:val="clear" w:color="auto" w:fill="FFFFFF"/>
        </w:rPr>
        <w:t>Zingiberaceae</w:t>
      </w:r>
      <w:proofErr w:type="spellEnd"/>
      <w:r>
        <w:rPr>
          <w:rFonts w:ascii="Book Antiqua" w:eastAsia="Book Antiqua" w:hAnsi="Book Antiqua" w:cs="Book Antiqua"/>
          <w:color w:val="000000"/>
          <w:shd w:val="clear" w:color="auto" w:fill="FFFFFF"/>
        </w:rPr>
        <w:t>) is frequently used as a popular spice and medicinal plant worldwide. Ginger is regarded as a source of traditional medicine in curing flu, rheumatism, muscular aches</w:t>
      </w:r>
      <w:r w:rsidR="00B90370">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 and infectious diseases. One of the major active </w:t>
      </w:r>
      <w:r>
        <w:rPr>
          <w:rFonts w:ascii="Book Antiqua" w:eastAsia="Book Antiqua" w:hAnsi="Book Antiqua" w:cs="Book Antiqua"/>
          <w:color w:val="000000"/>
        </w:rPr>
        <w:t>constituents</w:t>
      </w:r>
      <w:r>
        <w:rPr>
          <w:rFonts w:ascii="Book Antiqua" w:eastAsia="Book Antiqua" w:hAnsi="Book Antiqua" w:cs="Book Antiqua"/>
          <w:color w:val="000000"/>
          <w:shd w:val="clear" w:color="auto" w:fill="FFFFFF"/>
        </w:rPr>
        <w:t xml:space="preserve"> in ginger is 6-</w:t>
      </w:r>
      <w:r>
        <w:rPr>
          <w:rFonts w:ascii="Book Antiqua" w:eastAsia="Book Antiqua" w:hAnsi="Book Antiqua" w:cs="Book Antiqua"/>
          <w:color w:val="000000"/>
        </w:rPr>
        <w:t>gingerol</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(6-GIN)</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6-GIN</w:t>
      </w:r>
      <w:r>
        <w:rPr>
          <w:rFonts w:ascii="Book Antiqua" w:eastAsia="Book Antiqua" w:hAnsi="Book Antiqua" w:cs="Book Antiqua"/>
          <w:color w:val="000000"/>
          <w:shd w:val="clear" w:color="auto" w:fill="FFFFFF"/>
        </w:rPr>
        <w:t xml:space="preserve"> can bear </w:t>
      </w:r>
      <w:r>
        <w:rPr>
          <w:rFonts w:ascii="Book Antiqua" w:eastAsia="Book Antiqua" w:hAnsi="Book Antiqua" w:cs="Book Antiqua"/>
          <w:color w:val="000000"/>
        </w:rPr>
        <w:t>a</w:t>
      </w:r>
      <w:r>
        <w:rPr>
          <w:rFonts w:ascii="Book Antiqua" w:eastAsia="Book Antiqua" w:hAnsi="Book Antiqua" w:cs="Book Antiqua"/>
          <w:color w:val="000000"/>
          <w:shd w:val="clear" w:color="auto" w:fill="FFFFFF"/>
        </w:rPr>
        <w:t xml:space="preserve"> pH range from 4-7 and is stable at 100</w:t>
      </w:r>
      <w:r w:rsidR="00527792">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°C for 10 h. </w:t>
      </w:r>
      <w:r>
        <w:rPr>
          <w:rFonts w:ascii="Book Antiqua" w:eastAsia="Book Antiqua" w:hAnsi="Book Antiqua" w:cs="Book Antiqua"/>
          <w:color w:val="000000"/>
        </w:rPr>
        <w:t>6-GIN</w:t>
      </w:r>
      <w:r>
        <w:rPr>
          <w:rFonts w:ascii="Book Antiqua" w:eastAsia="Book Antiqua" w:hAnsi="Book Antiqua" w:cs="Book Antiqua"/>
          <w:color w:val="000000"/>
          <w:shd w:val="clear" w:color="auto" w:fill="FFFFFF"/>
        </w:rPr>
        <w:t xml:space="preserve"> can affect the </w:t>
      </w:r>
      <w:r>
        <w:rPr>
          <w:rFonts w:ascii="Book Antiqua" w:eastAsia="Book Antiqua" w:hAnsi="Book Antiqua" w:cs="Book Antiqua"/>
          <w:color w:val="000000"/>
        </w:rPr>
        <w:t>homeostasis of the human body</w:t>
      </w:r>
      <w:r>
        <w:rPr>
          <w:rFonts w:ascii="Book Antiqua" w:eastAsia="Book Antiqua" w:hAnsi="Book Antiqua" w:cs="Book Antiqua"/>
          <w:color w:val="000000"/>
          <w:shd w:val="clear" w:color="auto" w:fill="FFFFFF"/>
        </w:rPr>
        <w:t xml:space="preserve"> after entering the blood without structural decomposition. </w:t>
      </w:r>
      <w:r>
        <w:rPr>
          <w:rFonts w:ascii="Book Antiqua" w:eastAsia="Book Antiqua" w:hAnsi="Book Antiqua" w:cs="Book Antiqua"/>
          <w:color w:val="000000"/>
        </w:rPr>
        <w:t>6-GIN (Figure 1) (C</w:t>
      </w:r>
      <w:r>
        <w:rPr>
          <w:rFonts w:ascii="Book Antiqua" w:eastAsia="Book Antiqua" w:hAnsi="Book Antiqua" w:cs="Book Antiqua"/>
          <w:color w:val="000000"/>
          <w:szCs w:val="30"/>
          <w:vertAlign w:val="subscript"/>
        </w:rPr>
        <w:t>17</w:t>
      </w:r>
      <w:r>
        <w:rPr>
          <w:rFonts w:ascii="Book Antiqua" w:eastAsia="Book Antiqua" w:hAnsi="Book Antiqua" w:cs="Book Antiqua"/>
          <w:color w:val="000000"/>
        </w:rPr>
        <w:t>H</w:t>
      </w:r>
      <w:r>
        <w:rPr>
          <w:rFonts w:ascii="Book Antiqua" w:eastAsia="Book Antiqua" w:hAnsi="Book Antiqua" w:cs="Book Antiqua"/>
          <w:color w:val="000000"/>
          <w:szCs w:val="30"/>
          <w:vertAlign w:val="subscript"/>
        </w:rPr>
        <w:t>26</w:t>
      </w:r>
      <w:r>
        <w:rPr>
          <w:rFonts w:ascii="Book Antiqua" w:eastAsia="Book Antiqua" w:hAnsi="Book Antiqua" w:cs="Book Antiqua"/>
          <w:color w:val="000000"/>
        </w:rPr>
        <w:t>O</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has various pharmacological effects, including antioxidant, antitumor</w:t>
      </w:r>
      <w:r w:rsidR="00B90370">
        <w:rPr>
          <w:rFonts w:ascii="Book Antiqua" w:eastAsia="Book Antiqua" w:hAnsi="Book Antiqua" w:cs="Book Antiqua"/>
          <w:color w:val="000000"/>
        </w:rPr>
        <w:t>,</w:t>
      </w:r>
      <w:r>
        <w:rPr>
          <w:rFonts w:ascii="Book Antiqua" w:eastAsia="Book Antiqua" w:hAnsi="Book Antiqua" w:cs="Book Antiqua"/>
          <w:color w:val="000000"/>
        </w:rPr>
        <w:t xml:space="preserve"> and anti-inflammatory </w:t>
      </w:r>
      <w:proofErr w:type="gramStart"/>
      <w:r>
        <w:rPr>
          <w:rFonts w:ascii="Book Antiqua" w:eastAsia="Book Antiqua" w:hAnsi="Book Antiqua" w:cs="Book Antiqua"/>
          <w:color w:val="000000"/>
        </w:rPr>
        <w:t>effects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13-15]</w:t>
      </w:r>
      <w:r>
        <w:rPr>
          <w:rFonts w:ascii="Book Antiqua" w:eastAsia="Book Antiqua" w:hAnsi="Book Antiqua" w:cs="Book Antiqua"/>
          <w:color w:val="000000"/>
        </w:rPr>
        <w:t xml:space="preserve">. </w:t>
      </w:r>
      <w:r w:rsidRPr="00527792">
        <w:rPr>
          <w:rFonts w:ascii="Book Antiqua" w:eastAsia="Book Antiqua" w:hAnsi="Book Antiqua" w:cs="Book Antiqua"/>
          <w:color w:val="000000"/>
        </w:rPr>
        <w:t xml:space="preserve">Wang </w:t>
      </w:r>
      <w:r w:rsidRPr="00527792">
        <w:rPr>
          <w:rFonts w:ascii="Book Antiqua" w:eastAsia="Book Antiqua" w:hAnsi="Book Antiqua" w:cs="Book Antiqua"/>
          <w:i/>
          <w:iCs/>
          <w:color w:val="000000"/>
        </w:rPr>
        <w:t xml:space="preserve">et </w:t>
      </w:r>
      <w:proofErr w:type="gramStart"/>
      <w:r w:rsidRPr="00527792">
        <w:rPr>
          <w:rFonts w:ascii="Book Antiqua" w:eastAsia="Book Antiqua" w:hAnsi="Book Antiqua" w:cs="Book Antiqua"/>
          <w:i/>
          <w:iCs/>
          <w:color w:val="000000"/>
        </w:rPr>
        <w:t>al</w:t>
      </w:r>
      <w:r w:rsidR="00527792">
        <w:rPr>
          <w:rFonts w:ascii="Book Antiqua" w:eastAsia="Book Antiqua" w:hAnsi="Book Antiqua" w:cs="Book Antiqua"/>
          <w:color w:val="000000"/>
          <w:szCs w:val="30"/>
          <w:vertAlign w:val="superscript"/>
        </w:rPr>
        <w:t>[</w:t>
      </w:r>
      <w:proofErr w:type="gramEnd"/>
      <w:r w:rsidR="00527792">
        <w:rPr>
          <w:rFonts w:ascii="Book Antiqua" w:eastAsia="Book Antiqua" w:hAnsi="Book Antiqua" w:cs="Book Antiqua"/>
          <w:color w:val="000000"/>
          <w:szCs w:val="30"/>
          <w:vertAlign w:val="superscript"/>
        </w:rPr>
        <w:t>16]</w:t>
      </w:r>
      <w:r w:rsidRPr="00527792">
        <w:rPr>
          <w:rFonts w:ascii="Book Antiqua" w:eastAsia="Book Antiqua" w:hAnsi="Book Antiqua" w:cs="Book Antiqua"/>
          <w:color w:val="000000"/>
        </w:rPr>
        <w:t xml:space="preserve"> </w:t>
      </w:r>
      <w:r>
        <w:rPr>
          <w:rFonts w:ascii="Book Antiqua" w:eastAsia="Book Antiqua" w:hAnsi="Book Antiqua" w:cs="Book Antiqua"/>
          <w:color w:val="000000"/>
        </w:rPr>
        <w:t>reported that 6-GIN could inhibit cell apoptosis by inducing autophagy. In addition,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is closely related to NPMSC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w:t>
      </w:r>
      <w:proofErr w:type="spellStart"/>
      <w:r w:rsidRPr="00527792">
        <w:rPr>
          <w:rFonts w:ascii="Book Antiqua" w:eastAsia="Book Antiqua" w:hAnsi="Book Antiqua" w:cs="Book Antiqua"/>
          <w:color w:val="000000"/>
        </w:rPr>
        <w:t>Lv</w:t>
      </w:r>
      <w:proofErr w:type="spellEnd"/>
      <w:r w:rsidRPr="00527792">
        <w:rPr>
          <w:rFonts w:ascii="Book Antiqua" w:eastAsia="Book Antiqua" w:hAnsi="Book Antiqua" w:cs="Book Antiqua"/>
          <w:color w:val="000000"/>
        </w:rPr>
        <w:t xml:space="preserve"> </w:t>
      </w:r>
      <w:r w:rsidRPr="00527792">
        <w:rPr>
          <w:rFonts w:ascii="Book Antiqua" w:eastAsia="Book Antiqua" w:hAnsi="Book Antiqua" w:cs="Book Antiqua"/>
          <w:i/>
          <w:iCs/>
          <w:color w:val="000000"/>
        </w:rPr>
        <w:t xml:space="preserve">et </w:t>
      </w:r>
      <w:proofErr w:type="gramStart"/>
      <w:r w:rsidRPr="00527792">
        <w:rPr>
          <w:rFonts w:ascii="Book Antiqua" w:eastAsia="Book Antiqua" w:hAnsi="Book Antiqua" w:cs="Book Antiqua"/>
          <w:i/>
          <w:iCs/>
          <w:color w:val="000000"/>
        </w:rPr>
        <w:t>al</w:t>
      </w:r>
      <w:r w:rsidR="00131EA9">
        <w:rPr>
          <w:rFonts w:ascii="Book Antiqua" w:eastAsia="Book Antiqua" w:hAnsi="Book Antiqua" w:cs="Book Antiqua"/>
          <w:color w:val="000000"/>
          <w:szCs w:val="30"/>
          <w:vertAlign w:val="superscript"/>
        </w:rPr>
        <w:t>[</w:t>
      </w:r>
      <w:proofErr w:type="gramEnd"/>
      <w:r w:rsidR="00131EA9">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showed that 6-GIN could attenuate myocardial ischemia/reperfusion injury </w:t>
      </w:r>
      <w:r w:rsidRPr="008D314B">
        <w:rPr>
          <w:rFonts w:ascii="Book Antiqua" w:eastAsia="Book Antiqua" w:hAnsi="Book Antiqua" w:cs="Book Antiqua"/>
          <w:i/>
          <w:color w:val="000000"/>
        </w:rPr>
        <w:t>via</w:t>
      </w:r>
      <w:r>
        <w:rPr>
          <w:rFonts w:ascii="Book Antiqua" w:eastAsia="Book Antiqua" w:hAnsi="Book Antiqua" w:cs="Book Antiqua"/>
          <w:color w:val="000000"/>
        </w:rPr>
        <w:t xml:space="preserve">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 in cardiomyocytes.</w:t>
      </w:r>
    </w:p>
    <w:p w14:paraId="6A816641" w14:textId="77777777" w:rsidR="00A77B3E" w:rsidRDefault="00897548" w:rsidP="00131EA9">
      <w:pPr>
        <w:spacing w:line="360" w:lineRule="auto"/>
        <w:ind w:firstLineChars="100" w:firstLine="240"/>
        <w:jc w:val="both"/>
      </w:pPr>
      <w:r>
        <w:rPr>
          <w:rFonts w:ascii="Book Antiqua" w:eastAsia="Book Antiqua" w:hAnsi="Book Antiqua" w:cs="Book Antiqua"/>
          <w:color w:val="000000"/>
        </w:rPr>
        <w:t>We designed this study to explore the effect of 6-GIN on NPMSCs and the potential mechanism.</w:t>
      </w:r>
    </w:p>
    <w:p w14:paraId="013CCD51" w14:textId="77777777" w:rsidR="00A77B3E" w:rsidRDefault="00A77B3E" w:rsidP="00131EA9">
      <w:pPr>
        <w:spacing w:line="360" w:lineRule="auto"/>
        <w:jc w:val="both"/>
      </w:pPr>
    </w:p>
    <w:p w14:paraId="149D6004" w14:textId="77777777" w:rsidR="00A77B3E" w:rsidRDefault="00897548">
      <w:pPr>
        <w:spacing w:line="360" w:lineRule="auto"/>
        <w:jc w:val="both"/>
      </w:pPr>
      <w:r>
        <w:rPr>
          <w:rFonts w:ascii="Book Antiqua" w:eastAsia="Book Antiqua" w:hAnsi="Book Antiqua" w:cs="Book Antiqua"/>
          <w:b/>
          <w:caps/>
          <w:color w:val="000000"/>
          <w:u w:val="single"/>
        </w:rPr>
        <w:t>MATERIALS AND METHODS</w:t>
      </w:r>
    </w:p>
    <w:p w14:paraId="747926C8" w14:textId="2B51082D" w:rsidR="00A77B3E" w:rsidRPr="00131EA9" w:rsidRDefault="00897548">
      <w:pPr>
        <w:spacing w:line="360" w:lineRule="auto"/>
        <w:jc w:val="both"/>
        <w:rPr>
          <w:i/>
          <w:iCs/>
        </w:rPr>
      </w:pPr>
      <w:r w:rsidRPr="00131EA9">
        <w:rPr>
          <w:rFonts w:ascii="Book Antiqua" w:eastAsia="Book Antiqua" w:hAnsi="Book Antiqua" w:cs="Book Antiqua"/>
          <w:b/>
          <w:bCs/>
          <w:i/>
          <w:iCs/>
          <w:color w:val="000000"/>
        </w:rPr>
        <w:t>NPMSC isolation and culture</w:t>
      </w:r>
    </w:p>
    <w:p w14:paraId="66D1CE3D" w14:textId="23D14B13" w:rsidR="00A77B3E" w:rsidRDefault="00131EA9" w:rsidP="00131EA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Nucleus pulposus (</w:t>
      </w:r>
      <w:r w:rsidR="00897548">
        <w:rPr>
          <w:rFonts w:ascii="Book Antiqua" w:eastAsia="Book Antiqua" w:hAnsi="Book Antiqua" w:cs="Book Antiqua"/>
          <w:color w:val="000000"/>
        </w:rPr>
        <w:t>NP</w:t>
      </w:r>
      <w:r>
        <w:rPr>
          <w:rFonts w:ascii="Book Antiqua" w:eastAsia="Book Antiqua" w:hAnsi="Book Antiqua" w:cs="Book Antiqua"/>
          <w:color w:val="000000"/>
        </w:rPr>
        <w:t>)</w:t>
      </w:r>
      <w:r w:rsidR="00897548">
        <w:rPr>
          <w:rFonts w:ascii="Book Antiqua" w:eastAsia="Book Antiqua" w:hAnsi="Book Antiqua" w:cs="Book Antiqua"/>
          <w:color w:val="000000"/>
        </w:rPr>
        <w:t xml:space="preserve"> samples were collected from patients who underwent lumbar discectomy. Every volunteer provided informed consent before tissue collection. All procedures were approved by the Research Ethics Committee of Clinical Medical College of Yangzhou University (No. </w:t>
      </w:r>
      <w:proofErr w:type="gramStart"/>
      <w:r w:rsidR="00897548">
        <w:rPr>
          <w:rFonts w:ascii="Book Antiqua" w:eastAsia="Book Antiqua" w:hAnsi="Book Antiqua" w:cs="Book Antiqua"/>
          <w:color w:val="000000"/>
        </w:rPr>
        <w:t>SBYY2019-023).</w:t>
      </w:r>
      <w:proofErr w:type="gramEnd"/>
      <w:r w:rsidR="00897548">
        <w:rPr>
          <w:rFonts w:ascii="Book Antiqua" w:eastAsia="Book Antiqua" w:hAnsi="Book Antiqua" w:cs="Book Antiqua"/>
          <w:color w:val="000000"/>
        </w:rPr>
        <w:t xml:space="preserve"> The cells were isolated according to the </w:t>
      </w:r>
      <w:proofErr w:type="spellStart"/>
      <w:r w:rsidR="00897548">
        <w:rPr>
          <w:rFonts w:ascii="Book Antiqua" w:eastAsia="Book Antiqua" w:hAnsi="Book Antiqua" w:cs="Book Antiqua"/>
          <w:color w:val="000000"/>
        </w:rPr>
        <w:t>Navaro</w:t>
      </w:r>
      <w:proofErr w:type="spellEnd"/>
      <w:r w:rsidR="00897548">
        <w:rPr>
          <w:rFonts w:ascii="Book Antiqua" w:eastAsia="Book Antiqua" w:hAnsi="Book Antiqua" w:cs="Book Antiqua"/>
          <w:color w:val="000000"/>
        </w:rPr>
        <w:t xml:space="preserve"> </w:t>
      </w:r>
      <w:r w:rsidR="00897548">
        <w:rPr>
          <w:rFonts w:ascii="Book Antiqua" w:eastAsia="Book Antiqua" w:hAnsi="Book Antiqua" w:cs="Book Antiqua"/>
          <w:i/>
          <w:iCs/>
          <w:color w:val="000000"/>
        </w:rPr>
        <w:t xml:space="preserve">et </w:t>
      </w:r>
      <w:proofErr w:type="gramStart"/>
      <w:r w:rsidR="00897548">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18]</w:t>
      </w:r>
      <w:r w:rsidR="00897548">
        <w:rPr>
          <w:rFonts w:ascii="Book Antiqua" w:eastAsia="Book Antiqua" w:hAnsi="Book Antiqua" w:cs="Book Antiqua"/>
          <w:color w:val="000000"/>
        </w:rPr>
        <w:t xml:space="preserve"> method for NPMSC culture with minor modifications. Briefly, the collected samples were separated and washed carefully with normal saline. Then, the </w:t>
      </w:r>
      <w:r w:rsidR="00B90370">
        <w:rPr>
          <w:rFonts w:ascii="Book Antiqua" w:eastAsia="Book Antiqua" w:hAnsi="Book Antiqua" w:cs="Book Antiqua"/>
          <w:color w:val="000000"/>
        </w:rPr>
        <w:t>samples</w:t>
      </w:r>
      <w:r w:rsidR="00B90370" w:rsidDel="00B90370">
        <w:rPr>
          <w:rFonts w:ascii="Book Antiqua" w:eastAsia="Book Antiqua" w:hAnsi="Book Antiqua" w:cs="Book Antiqua"/>
          <w:color w:val="000000"/>
        </w:rPr>
        <w:t xml:space="preserve"> </w:t>
      </w:r>
      <w:r w:rsidR="00897548">
        <w:rPr>
          <w:rFonts w:ascii="Book Antiqua" w:eastAsia="Book Antiqua" w:hAnsi="Book Antiqua" w:cs="Book Antiqua"/>
          <w:color w:val="000000"/>
        </w:rPr>
        <w:t>were cut into 1 mm</w:t>
      </w:r>
      <w:r>
        <w:rPr>
          <w:rFonts w:ascii="Book Antiqua" w:eastAsia="Book Antiqua" w:hAnsi="Book Antiqua" w:cs="Book Antiqua"/>
          <w:color w:val="000000"/>
        </w:rPr>
        <w:t xml:space="preserve"> </w:t>
      </w:r>
      <w:r w:rsidR="00897548">
        <w:rPr>
          <w:rFonts w:ascii="Book Antiqua" w:eastAsia="Book Antiqua" w:hAnsi="Book Antiqua" w:cs="Book Antiqua"/>
          <w:color w:val="000000"/>
        </w:rPr>
        <w:t>×</w:t>
      </w:r>
      <w:r>
        <w:rPr>
          <w:rFonts w:ascii="Book Antiqua" w:eastAsia="Book Antiqua" w:hAnsi="Book Antiqua" w:cs="Book Antiqua"/>
          <w:color w:val="000000"/>
        </w:rPr>
        <w:t xml:space="preserve"> </w:t>
      </w:r>
      <w:r w:rsidR="00897548">
        <w:rPr>
          <w:rFonts w:ascii="Book Antiqua" w:eastAsia="Book Antiqua" w:hAnsi="Book Antiqua" w:cs="Book Antiqua"/>
          <w:color w:val="000000"/>
        </w:rPr>
        <w:t>1 mm</w:t>
      </w:r>
      <w:r>
        <w:rPr>
          <w:rFonts w:ascii="Book Antiqua" w:eastAsia="Book Antiqua" w:hAnsi="Book Antiqua" w:cs="Book Antiqua"/>
          <w:color w:val="000000"/>
        </w:rPr>
        <w:t xml:space="preserve"> </w:t>
      </w:r>
      <w:r w:rsidR="00897548">
        <w:rPr>
          <w:rFonts w:ascii="Book Antiqua" w:eastAsia="Book Antiqua" w:hAnsi="Book Antiqua" w:cs="Book Antiqua"/>
          <w:color w:val="000000"/>
        </w:rPr>
        <w:t>× 1 mm pieces and incubated with collagenase type II for 12 h at 37</w:t>
      </w:r>
      <w:r>
        <w:rPr>
          <w:rFonts w:ascii="Book Antiqua" w:eastAsia="Book Antiqua" w:hAnsi="Book Antiqua" w:cs="Book Antiqua"/>
          <w:color w:val="000000"/>
        </w:rPr>
        <w:t xml:space="preserve"> </w:t>
      </w:r>
      <w:r w:rsidR="00897548">
        <w:rPr>
          <w:rFonts w:ascii="Book Antiqua" w:eastAsia="Book Antiqua" w:hAnsi="Book Antiqua" w:cs="Book Antiqua"/>
          <w:color w:val="000000"/>
        </w:rPr>
        <w:t xml:space="preserve">°C. Then, NP tissues were washed with normal saline and centrifuged at 1000 </w:t>
      </w:r>
      <w:r w:rsidR="00897548" w:rsidRPr="00B075B0">
        <w:rPr>
          <w:rFonts w:ascii="Book Antiqua" w:eastAsia="Book Antiqua" w:hAnsi="Book Antiqua" w:cs="Book Antiqua"/>
          <w:i/>
          <w:color w:val="000000"/>
        </w:rPr>
        <w:t>g</w:t>
      </w:r>
      <w:r w:rsidR="00897548">
        <w:rPr>
          <w:rFonts w:ascii="Book Antiqua" w:eastAsia="Book Antiqua" w:hAnsi="Book Antiqua" w:cs="Book Antiqua"/>
          <w:color w:val="000000"/>
        </w:rPr>
        <w:t xml:space="preserve"> for 4 min. Next, the cells were </w:t>
      </w:r>
      <w:proofErr w:type="spellStart"/>
      <w:r w:rsidR="00897548">
        <w:rPr>
          <w:rFonts w:ascii="Book Antiqua" w:eastAsia="Book Antiqua" w:hAnsi="Book Antiqua" w:cs="Book Antiqua"/>
          <w:color w:val="000000"/>
        </w:rPr>
        <w:t>resuspended</w:t>
      </w:r>
      <w:proofErr w:type="spellEnd"/>
      <w:r w:rsidR="00897548">
        <w:rPr>
          <w:rFonts w:ascii="Book Antiqua" w:eastAsia="Book Antiqua" w:hAnsi="Book Antiqua" w:cs="Book Antiqua"/>
          <w:color w:val="000000"/>
        </w:rPr>
        <w:t xml:space="preserve"> in complete MSC medium (</w:t>
      </w:r>
      <w:proofErr w:type="spellStart"/>
      <w:r w:rsidR="00897548">
        <w:rPr>
          <w:rFonts w:ascii="Book Antiqua" w:eastAsia="Book Antiqua" w:hAnsi="Book Antiqua" w:cs="Book Antiqua"/>
          <w:color w:val="000000"/>
        </w:rPr>
        <w:t>Cyagen</w:t>
      </w:r>
      <w:proofErr w:type="spellEnd"/>
      <w:r w:rsidR="00897548">
        <w:rPr>
          <w:rFonts w:ascii="Book Antiqua" w:eastAsia="Book Antiqua" w:hAnsi="Book Antiqua" w:cs="Book Antiqua"/>
          <w:color w:val="000000"/>
        </w:rPr>
        <w:t>, U</w:t>
      </w:r>
      <w:r>
        <w:rPr>
          <w:rFonts w:ascii="Book Antiqua" w:eastAsia="Book Antiqua" w:hAnsi="Book Antiqua" w:cs="Book Antiqua"/>
          <w:color w:val="000000"/>
        </w:rPr>
        <w:t>nited States</w:t>
      </w:r>
      <w:r w:rsidR="00897548">
        <w:rPr>
          <w:rFonts w:ascii="Book Antiqua" w:eastAsia="Book Antiqua" w:hAnsi="Book Antiqua" w:cs="Book Antiqua"/>
          <w:color w:val="000000"/>
        </w:rPr>
        <w:t>) and cultured at 37</w:t>
      </w:r>
      <w:r>
        <w:rPr>
          <w:rFonts w:ascii="Book Antiqua" w:eastAsia="Book Antiqua" w:hAnsi="Book Antiqua" w:cs="Book Antiqua"/>
          <w:color w:val="000000"/>
        </w:rPr>
        <w:t xml:space="preserve"> °C</w:t>
      </w:r>
      <w:r w:rsidR="00897548">
        <w:rPr>
          <w:rFonts w:ascii="Book Antiqua" w:eastAsia="Book Antiqua" w:hAnsi="Book Antiqua" w:cs="Book Antiqua"/>
          <w:color w:val="000000"/>
        </w:rPr>
        <w:t xml:space="preserve"> with 5% CO</w:t>
      </w:r>
      <w:r w:rsidR="00897548">
        <w:rPr>
          <w:rFonts w:ascii="Book Antiqua" w:eastAsia="Book Antiqua" w:hAnsi="Book Antiqua" w:cs="Book Antiqua"/>
          <w:color w:val="000000"/>
          <w:szCs w:val="30"/>
          <w:vertAlign w:val="subscript"/>
        </w:rPr>
        <w:t>2</w:t>
      </w:r>
      <w:r w:rsidR="00897548">
        <w:rPr>
          <w:rFonts w:ascii="Book Antiqua" w:eastAsia="Book Antiqua" w:hAnsi="Book Antiqua" w:cs="Book Antiqua"/>
          <w:color w:val="000000"/>
        </w:rPr>
        <w:t xml:space="preserve">. The culture medium was refreshed every 3 d. Each primary culture was digested and </w:t>
      </w:r>
      <w:proofErr w:type="spellStart"/>
      <w:r w:rsidR="00897548">
        <w:rPr>
          <w:rFonts w:ascii="Book Antiqua" w:eastAsia="Book Antiqua" w:hAnsi="Book Antiqua" w:cs="Book Antiqua"/>
          <w:color w:val="000000"/>
        </w:rPr>
        <w:t>subcultured</w:t>
      </w:r>
      <w:proofErr w:type="spellEnd"/>
      <w:r w:rsidR="00897548">
        <w:rPr>
          <w:rFonts w:ascii="Book Antiqua" w:eastAsia="Book Antiqua" w:hAnsi="Book Antiqua" w:cs="Book Antiqua"/>
          <w:color w:val="000000"/>
        </w:rPr>
        <w:t xml:space="preserve"> at a ratio of 1:3 when the adherent cells reached 80% confluence. The cells were observed and photographed under a microscope (Olympus, Japan).</w:t>
      </w:r>
      <w:r w:rsidR="00897548">
        <w:rPr>
          <w:rFonts w:ascii="Book Antiqua" w:eastAsia="Book Antiqua" w:hAnsi="Book Antiqua" w:cs="Book Antiqua"/>
          <w:color w:val="000000"/>
          <w:szCs w:val="21"/>
        </w:rPr>
        <w:t xml:space="preserve"> </w:t>
      </w:r>
      <w:r w:rsidR="00897548">
        <w:rPr>
          <w:rFonts w:ascii="Book Antiqua" w:eastAsia="Book Antiqua" w:hAnsi="Book Antiqua" w:cs="Book Antiqua"/>
          <w:color w:val="000000"/>
        </w:rPr>
        <w:t xml:space="preserve">At </w:t>
      </w:r>
      <w:r w:rsidR="00B90370">
        <w:rPr>
          <w:rFonts w:ascii="Book Antiqua" w:eastAsia="Book Antiqua" w:hAnsi="Book Antiqua" w:cs="Book Antiqua"/>
          <w:color w:val="000000"/>
        </w:rPr>
        <w:t xml:space="preserve">the </w:t>
      </w:r>
      <w:r w:rsidR="00897548">
        <w:rPr>
          <w:rFonts w:ascii="Book Antiqua" w:eastAsia="Book Antiqua" w:hAnsi="Book Antiqua" w:cs="Book Antiqua"/>
          <w:color w:val="000000"/>
        </w:rPr>
        <w:t>third passage (P3), cells were harvested for subsequent experiments.</w:t>
      </w:r>
    </w:p>
    <w:p w14:paraId="2A5489D8" w14:textId="77777777" w:rsidR="00131EA9" w:rsidRDefault="00131EA9" w:rsidP="00131EA9">
      <w:pPr>
        <w:spacing w:line="360" w:lineRule="auto"/>
        <w:jc w:val="both"/>
      </w:pPr>
    </w:p>
    <w:p w14:paraId="19E1DAE5" w14:textId="5D054E95" w:rsidR="00A77B3E" w:rsidRDefault="00897548">
      <w:pPr>
        <w:spacing w:line="360" w:lineRule="auto"/>
        <w:jc w:val="both"/>
      </w:pPr>
      <w:r w:rsidRPr="00131EA9">
        <w:rPr>
          <w:rFonts w:ascii="Book Antiqua" w:eastAsia="Book Antiqua" w:hAnsi="Book Antiqua" w:cs="Book Antiqua"/>
          <w:b/>
          <w:bCs/>
          <w:i/>
          <w:iCs/>
          <w:color w:val="000000"/>
        </w:rPr>
        <w:t xml:space="preserve">Identification of </w:t>
      </w:r>
      <w:proofErr w:type="spellStart"/>
      <w:r w:rsidR="00131EA9">
        <w:rPr>
          <w:rFonts w:ascii="Book Antiqua" w:eastAsia="Book Antiqua" w:hAnsi="Book Antiqua" w:cs="Book Antiqua"/>
          <w:b/>
          <w:bCs/>
          <w:i/>
          <w:iCs/>
          <w:color w:val="000000"/>
        </w:rPr>
        <w:t>i</w:t>
      </w:r>
      <w:r w:rsidRPr="00131EA9">
        <w:rPr>
          <w:rFonts w:ascii="Book Antiqua" w:eastAsia="Book Antiqua" w:hAnsi="Book Antiqua" w:cs="Book Antiqua"/>
          <w:b/>
          <w:bCs/>
          <w:i/>
          <w:iCs/>
          <w:color w:val="000000"/>
        </w:rPr>
        <w:t>mmunophenotypes</w:t>
      </w:r>
      <w:proofErr w:type="spellEnd"/>
    </w:p>
    <w:p w14:paraId="089749C7" w14:textId="2F39D259" w:rsidR="00A77B3E" w:rsidRDefault="00897548" w:rsidP="00131EA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immunophenotypes</w:t>
      </w:r>
      <w:proofErr w:type="spellEnd"/>
      <w:r>
        <w:rPr>
          <w:rFonts w:ascii="Book Antiqua" w:eastAsia="Book Antiqua" w:hAnsi="Book Antiqua" w:cs="Book Antiqua"/>
          <w:color w:val="000000"/>
        </w:rPr>
        <w:t xml:space="preserve"> was detected by flow cytometry. For this purpose, P3 cells were </w:t>
      </w:r>
      <w:proofErr w:type="spellStart"/>
      <w:r>
        <w:rPr>
          <w:rFonts w:ascii="Book Antiqua" w:eastAsia="Book Antiqua" w:hAnsi="Book Antiqua" w:cs="Book Antiqua"/>
          <w:color w:val="000000"/>
        </w:rPr>
        <w:t>trypsinized</w:t>
      </w:r>
      <w:proofErr w:type="spellEnd"/>
      <w:r>
        <w:rPr>
          <w:rFonts w:ascii="Book Antiqua" w:eastAsia="Book Antiqua" w:hAnsi="Book Antiqua" w:cs="Book Antiqua"/>
          <w:color w:val="000000"/>
        </w:rPr>
        <w:t xml:space="preserve"> and approximately 10</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cells were washed with </w:t>
      </w:r>
      <w:r w:rsidR="00131EA9" w:rsidRPr="00131EA9">
        <w:rPr>
          <w:rFonts w:ascii="Book Antiqua" w:eastAsia="Book Antiqua" w:hAnsi="Book Antiqua" w:cs="Book Antiqua"/>
          <w:color w:val="000000"/>
        </w:rPr>
        <w:t xml:space="preserve">phosphate buffer saline </w:t>
      </w:r>
      <w:r w:rsidR="00131EA9">
        <w:rPr>
          <w:rFonts w:ascii="Book Antiqua" w:eastAsia="Book Antiqua" w:hAnsi="Book Antiqua" w:cs="Book Antiqua"/>
          <w:color w:val="000000"/>
        </w:rPr>
        <w:t>(</w:t>
      </w:r>
      <w:r>
        <w:rPr>
          <w:rFonts w:ascii="Book Antiqua" w:eastAsia="Book Antiqua" w:hAnsi="Book Antiqua" w:cs="Book Antiqua"/>
          <w:color w:val="000000"/>
        </w:rPr>
        <w:t>PBS</w:t>
      </w:r>
      <w:r w:rsidR="00131EA9">
        <w:rPr>
          <w:rFonts w:ascii="Book Antiqua" w:eastAsia="Book Antiqua" w:hAnsi="Book Antiqua" w:cs="Book Antiqua"/>
          <w:color w:val="000000"/>
        </w:rPr>
        <w:t>)</w:t>
      </w:r>
      <w:r>
        <w:rPr>
          <w:rFonts w:ascii="Book Antiqua" w:eastAsia="Book Antiqua" w:hAnsi="Book Antiqua" w:cs="Book Antiqua"/>
          <w:color w:val="000000"/>
        </w:rPr>
        <w:t xml:space="preserve"> and labeled with antibodies according to the</w:t>
      </w:r>
      <w:r w:rsidR="001460E9" w:rsidRPr="001460E9">
        <w:rPr>
          <w:rFonts w:ascii="Book Antiqua" w:eastAsia="Book Antiqua" w:hAnsi="Book Antiqua" w:cs="Book Antiqua"/>
          <w:color w:val="000000"/>
        </w:rPr>
        <w:t xml:space="preserve"> </w:t>
      </w:r>
      <w:r w:rsidR="001460E9" w:rsidRPr="003F7BED">
        <w:rPr>
          <w:rFonts w:ascii="Book Antiqua" w:eastAsia="Book Antiqua" w:hAnsi="Book Antiqua" w:cs="Book Antiqua"/>
          <w:color w:val="000000"/>
        </w:rPr>
        <w:t>International Society for Cellular Therapy (ISCT)</w:t>
      </w:r>
      <w:r w:rsidR="001460E9">
        <w:rPr>
          <w:rFonts w:ascii="Book Antiqua" w:eastAsia="Book Antiqua" w:hAnsi="Book Antiqua" w:cs="Book Antiqua"/>
          <w:color w:val="000000"/>
        </w:rPr>
        <w:t>-</w:t>
      </w:r>
      <w:r>
        <w:rPr>
          <w:rFonts w:ascii="Book Antiqua" w:eastAsia="Book Antiqua" w:hAnsi="Book Antiqua" w:cs="Book Antiqua"/>
          <w:color w:val="000000"/>
        </w:rPr>
        <w:t>protocol, including CD73</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PE (BD </w:t>
      </w:r>
      <w:proofErr w:type="spellStart"/>
      <w:r>
        <w:rPr>
          <w:rFonts w:ascii="Book Antiqua" w:eastAsia="Book Antiqua" w:hAnsi="Book Antiqua" w:cs="Book Antiqua"/>
          <w:color w:val="000000"/>
        </w:rPr>
        <w:t>Pharmingen</w:t>
      </w:r>
      <w:proofErr w:type="spellEnd"/>
      <w:r>
        <w:rPr>
          <w:rFonts w:ascii="Book Antiqua" w:eastAsia="Book Antiqua" w:hAnsi="Book Antiqua" w:cs="Book Antiqua"/>
          <w:color w:val="000000"/>
        </w:rPr>
        <w:t xml:space="preserve"> TM, catalog </w:t>
      </w:r>
      <w:r w:rsidR="00131EA9">
        <w:rPr>
          <w:rFonts w:ascii="Book Antiqua" w:eastAsia="Book Antiqua" w:hAnsi="Book Antiqua" w:cs="Book Antiqua"/>
          <w:color w:val="000000"/>
        </w:rPr>
        <w:t>N</w:t>
      </w:r>
      <w:r>
        <w:rPr>
          <w:rFonts w:ascii="Book Antiqua" w:eastAsia="Book Antiqua" w:hAnsi="Book Antiqua" w:cs="Book Antiqua"/>
          <w:color w:val="000000"/>
        </w:rPr>
        <w:t>o. 550257,</w:t>
      </w:r>
      <w:r w:rsidR="00131EA9">
        <w:rPr>
          <w:rFonts w:ascii="Book Antiqua" w:eastAsia="Book Antiqua" w:hAnsi="Book Antiqua" w:cs="Book Antiqua"/>
          <w:color w:val="000000"/>
        </w:rPr>
        <w:t xml:space="preserve"> </w:t>
      </w:r>
      <w:r>
        <w:rPr>
          <w:rFonts w:ascii="Book Antiqua" w:eastAsia="Book Antiqua" w:hAnsi="Book Antiqua" w:cs="Book Antiqua"/>
          <w:color w:val="000000"/>
        </w:rPr>
        <w:t>U</w:t>
      </w:r>
      <w:r w:rsidR="00131EA9">
        <w:rPr>
          <w:rFonts w:ascii="Book Antiqua" w:eastAsia="Book Antiqua" w:hAnsi="Book Antiqua" w:cs="Book Antiqua"/>
          <w:color w:val="000000"/>
        </w:rPr>
        <w:t>ntied States</w:t>
      </w:r>
      <w:r>
        <w:rPr>
          <w:rFonts w:ascii="Book Antiqua" w:eastAsia="Book Antiqua" w:hAnsi="Book Antiqua" w:cs="Book Antiqua"/>
          <w:color w:val="000000"/>
        </w:rPr>
        <w:t>), CD90 FITC (</w:t>
      </w:r>
      <w:proofErr w:type="spellStart"/>
      <w:r>
        <w:rPr>
          <w:rFonts w:ascii="Book Antiqua" w:eastAsia="Book Antiqua" w:hAnsi="Book Antiqua" w:cs="Book Antiqua"/>
          <w:color w:val="000000"/>
        </w:rPr>
        <w:t>Exbio</w:t>
      </w:r>
      <w:proofErr w:type="spellEnd"/>
      <w:r>
        <w:rPr>
          <w:rFonts w:ascii="Book Antiqua" w:eastAsia="Book Antiqua" w:hAnsi="Book Antiqua" w:cs="Book Antiqua"/>
          <w:color w:val="000000"/>
        </w:rPr>
        <w:t xml:space="preserve">, catalog </w:t>
      </w:r>
      <w:r w:rsidR="00C83711">
        <w:rPr>
          <w:rFonts w:ascii="Book Antiqua" w:eastAsia="Book Antiqua" w:hAnsi="Book Antiqua" w:cs="Book Antiqua"/>
          <w:color w:val="000000"/>
        </w:rPr>
        <w:t>N</w:t>
      </w:r>
      <w:r>
        <w:rPr>
          <w:rFonts w:ascii="Book Antiqua" w:eastAsia="Book Antiqua" w:hAnsi="Book Antiqua" w:cs="Book Antiqua"/>
          <w:color w:val="000000"/>
        </w:rPr>
        <w:t>o. 1F-652-T100,</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Czech republic), CD105 PE (BD </w:t>
      </w:r>
      <w:proofErr w:type="spellStart"/>
      <w:r>
        <w:rPr>
          <w:rFonts w:ascii="Book Antiqua" w:eastAsia="Book Antiqua" w:hAnsi="Book Antiqua" w:cs="Book Antiqua"/>
          <w:color w:val="000000"/>
        </w:rPr>
        <w:t>Pharmingen</w:t>
      </w:r>
      <w:proofErr w:type="spellEnd"/>
      <w:r>
        <w:rPr>
          <w:rFonts w:ascii="Book Antiqua" w:eastAsia="Book Antiqua" w:hAnsi="Book Antiqua" w:cs="Book Antiqua"/>
          <w:color w:val="000000"/>
        </w:rPr>
        <w:t xml:space="preserve"> TM, catalog </w:t>
      </w:r>
      <w:r w:rsidR="00C83711">
        <w:rPr>
          <w:rFonts w:ascii="Book Antiqua" w:eastAsia="Book Antiqua" w:hAnsi="Book Antiqua" w:cs="Book Antiqua"/>
          <w:color w:val="000000"/>
        </w:rPr>
        <w:t>N</w:t>
      </w:r>
      <w:r>
        <w:rPr>
          <w:rFonts w:ascii="Book Antiqua" w:eastAsia="Book Antiqua" w:hAnsi="Book Antiqua" w:cs="Book Antiqua"/>
          <w:color w:val="000000"/>
        </w:rPr>
        <w:t>o. 560839,</w:t>
      </w:r>
      <w:r w:rsidR="00C83711">
        <w:rPr>
          <w:rFonts w:ascii="Book Antiqua" w:eastAsia="Book Antiqua" w:hAnsi="Book Antiqua" w:cs="Book Antiqua"/>
          <w:color w:val="000000"/>
        </w:rPr>
        <w:t xml:space="preserve"> Untied States</w:t>
      </w:r>
      <w:r>
        <w:rPr>
          <w:rFonts w:ascii="Book Antiqua" w:eastAsia="Book Antiqua" w:hAnsi="Book Antiqua" w:cs="Book Antiqua"/>
          <w:color w:val="000000"/>
        </w:rPr>
        <w:t>), CD45FITC-CD34PE</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(BD </w:t>
      </w:r>
      <w:proofErr w:type="spellStart"/>
      <w:r>
        <w:rPr>
          <w:rFonts w:ascii="Book Antiqua" w:eastAsia="Book Antiqua" w:hAnsi="Book Antiqua" w:cs="Book Antiqua"/>
          <w:color w:val="000000"/>
        </w:rPr>
        <w:t>Pharmingen</w:t>
      </w:r>
      <w:proofErr w:type="spellEnd"/>
      <w:r>
        <w:rPr>
          <w:rFonts w:ascii="Book Antiqua" w:eastAsia="Book Antiqua" w:hAnsi="Book Antiqua" w:cs="Book Antiqua"/>
          <w:color w:val="000000"/>
        </w:rPr>
        <w:t xml:space="preserve"> TM, catalog </w:t>
      </w:r>
      <w:r w:rsidR="00C83711">
        <w:rPr>
          <w:rFonts w:ascii="Book Antiqua" w:eastAsia="Book Antiqua" w:hAnsi="Book Antiqua" w:cs="Book Antiqua"/>
          <w:color w:val="000000"/>
        </w:rPr>
        <w:t>N</w:t>
      </w:r>
      <w:r>
        <w:rPr>
          <w:rFonts w:ascii="Book Antiqua" w:eastAsia="Book Antiqua" w:hAnsi="Book Antiqua" w:cs="Book Antiqua"/>
          <w:color w:val="000000"/>
        </w:rPr>
        <w:t>o. 341071,</w:t>
      </w:r>
      <w:r w:rsidR="00C83711" w:rsidRPr="00C83711">
        <w:rPr>
          <w:rFonts w:ascii="Book Antiqua" w:eastAsia="Book Antiqua" w:hAnsi="Book Antiqua" w:cs="Book Antiqua"/>
          <w:color w:val="000000"/>
        </w:rPr>
        <w:t xml:space="preserve"> </w:t>
      </w:r>
      <w:r w:rsidR="00C83711">
        <w:rPr>
          <w:rFonts w:ascii="Book Antiqua" w:eastAsia="Book Antiqua" w:hAnsi="Book Antiqua" w:cs="Book Antiqua"/>
          <w:color w:val="000000"/>
        </w:rPr>
        <w:t>Untied States</w:t>
      </w:r>
      <w:r>
        <w:rPr>
          <w:rFonts w:ascii="Book Antiqua" w:eastAsia="Book Antiqua" w:hAnsi="Book Antiqua" w:cs="Book Antiqua"/>
          <w:color w:val="000000"/>
        </w:rPr>
        <w:t>)</w:t>
      </w:r>
      <w:r w:rsidR="00B90370">
        <w:rPr>
          <w:rFonts w:ascii="Book Antiqua" w:eastAsia="Book Antiqua" w:hAnsi="Book Antiqua" w:cs="Book Antiqua"/>
          <w:color w:val="000000"/>
        </w:rPr>
        <w:t>,</w:t>
      </w:r>
      <w:r>
        <w:rPr>
          <w:rFonts w:ascii="Book Antiqua" w:eastAsia="Book Antiqua" w:hAnsi="Book Antiqua" w:cs="Book Antiqua"/>
          <w:color w:val="000000"/>
        </w:rPr>
        <w:t xml:space="preserve"> and HLA-DR</w:t>
      </w:r>
      <w:r>
        <w:rPr>
          <w:rFonts w:ascii="Book Antiqua" w:eastAsia="Book Antiqua" w:hAnsi="Book Antiqua" w:cs="Book Antiqua"/>
          <w:color w:val="000000"/>
          <w:szCs w:val="21"/>
        </w:rPr>
        <w:t xml:space="preserve"> </w:t>
      </w:r>
      <w:r>
        <w:rPr>
          <w:rFonts w:ascii="Book Antiqua" w:eastAsia="Book Antiqua" w:hAnsi="Book Antiqua" w:cs="Book Antiqua"/>
          <w:color w:val="000000"/>
        </w:rPr>
        <w:t>APC</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BD </w:t>
      </w:r>
      <w:proofErr w:type="spellStart"/>
      <w:r>
        <w:rPr>
          <w:rFonts w:ascii="Book Antiqua" w:eastAsia="Book Antiqua" w:hAnsi="Book Antiqua" w:cs="Book Antiqua"/>
          <w:color w:val="000000"/>
        </w:rPr>
        <w:t>Pharmingen</w:t>
      </w:r>
      <w:proofErr w:type="spellEnd"/>
      <w:r>
        <w:rPr>
          <w:rFonts w:ascii="Book Antiqua" w:eastAsia="Book Antiqua" w:hAnsi="Book Antiqua" w:cs="Book Antiqua"/>
          <w:color w:val="000000"/>
        </w:rPr>
        <w:t xml:space="preserve"> TM, catalog </w:t>
      </w:r>
      <w:r w:rsidR="00C83711">
        <w:rPr>
          <w:rFonts w:ascii="Book Antiqua" w:eastAsia="Book Antiqua" w:hAnsi="Book Antiqua" w:cs="Book Antiqua"/>
          <w:color w:val="000000"/>
        </w:rPr>
        <w:t>N</w:t>
      </w:r>
      <w:r>
        <w:rPr>
          <w:rFonts w:ascii="Book Antiqua" w:eastAsia="Book Antiqua" w:hAnsi="Book Antiqua" w:cs="Book Antiqua"/>
          <w:color w:val="000000"/>
        </w:rPr>
        <w:t>o. 559868,</w:t>
      </w:r>
      <w:r w:rsidR="00C83711">
        <w:rPr>
          <w:rFonts w:ascii="Book Antiqua" w:eastAsia="Book Antiqua" w:hAnsi="Book Antiqua" w:cs="Book Antiqua"/>
          <w:color w:val="000000"/>
        </w:rPr>
        <w:t xml:space="preserve"> Untied States</w:t>
      </w:r>
      <w:r>
        <w:rPr>
          <w:rFonts w:ascii="Book Antiqua" w:eastAsia="Book Antiqua" w:hAnsi="Book Antiqua" w:cs="Book Antiqua"/>
          <w:color w:val="000000"/>
        </w:rPr>
        <w:t>)</w:t>
      </w:r>
      <w:r w:rsidR="00B90370" w:rsidRPr="00B90370">
        <w:rPr>
          <w:rFonts w:ascii="Book Antiqua" w:eastAsia="Book Antiqua" w:hAnsi="Book Antiqua" w:cs="Book Antiqua"/>
          <w:color w:val="000000"/>
        </w:rPr>
        <w:t xml:space="preserve"> </w:t>
      </w:r>
      <w:r w:rsidR="00B90370">
        <w:rPr>
          <w:rFonts w:ascii="Book Antiqua" w:eastAsia="Book Antiqua" w:hAnsi="Book Antiqua" w:cs="Book Antiqua"/>
          <w:color w:val="000000"/>
        </w:rPr>
        <w:t>antibodies</w:t>
      </w:r>
      <w:r>
        <w:rPr>
          <w:rFonts w:ascii="Book Antiqua" w:eastAsia="Book Antiqua" w:hAnsi="Book Antiqua" w:cs="Book Antiqua"/>
          <w:color w:val="000000"/>
        </w:rPr>
        <w:t>. After being cultured for 30 min at 37</w:t>
      </w:r>
      <w:r w:rsidR="00C83711">
        <w:rPr>
          <w:rFonts w:ascii="Book Antiqua" w:eastAsia="Book Antiqua" w:hAnsi="Book Antiqua" w:cs="Book Antiqua"/>
          <w:color w:val="000000"/>
        </w:rPr>
        <w:t xml:space="preserve"> </w:t>
      </w:r>
      <w:r>
        <w:rPr>
          <w:rFonts w:ascii="Book Antiqua" w:eastAsia="Book Antiqua" w:hAnsi="Book Antiqua" w:cs="Book Antiqua"/>
          <w:color w:val="000000"/>
        </w:rPr>
        <w:t xml:space="preserve">°C, the cells were washed twice with PBS and </w:t>
      </w:r>
      <w:proofErr w:type="spellStart"/>
      <w:r>
        <w:rPr>
          <w:rFonts w:ascii="Book Antiqua" w:eastAsia="Book Antiqua" w:hAnsi="Book Antiqua" w:cs="Book Antiqua"/>
          <w:color w:val="000000"/>
        </w:rPr>
        <w:t>resuspended</w:t>
      </w:r>
      <w:proofErr w:type="spellEnd"/>
      <w:r>
        <w:rPr>
          <w:rFonts w:ascii="Book Antiqua" w:eastAsia="Book Antiqua" w:hAnsi="Book Antiqua" w:cs="Book Antiqua"/>
          <w:color w:val="000000"/>
        </w:rPr>
        <w:t xml:space="preserve"> in 500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of PBS. The labeled cells were analyzed by flow cytometry (</w:t>
      </w:r>
      <w:proofErr w:type="spellStart"/>
      <w:r>
        <w:rPr>
          <w:rFonts w:ascii="Book Antiqua" w:eastAsia="Book Antiqua" w:hAnsi="Book Antiqua" w:cs="Book Antiqua"/>
          <w:color w:val="000000"/>
        </w:rPr>
        <w:t>FACSCalibur</w:t>
      </w:r>
      <w:proofErr w:type="spellEnd"/>
      <w:r>
        <w:rPr>
          <w:rFonts w:ascii="Book Antiqua" w:eastAsia="Book Antiqua" w:hAnsi="Book Antiqua" w:cs="Book Antiqua"/>
          <w:color w:val="000000"/>
        </w:rPr>
        <w:t xml:space="preserve">, BD, LSR II, Becton Dickinson, </w:t>
      </w:r>
      <w:proofErr w:type="gramStart"/>
      <w:r w:rsidR="00C83711">
        <w:rPr>
          <w:rFonts w:ascii="Book Antiqua" w:eastAsia="Book Antiqua" w:hAnsi="Book Antiqua" w:cs="Book Antiqua"/>
          <w:color w:val="000000"/>
        </w:rPr>
        <w:t>Untied</w:t>
      </w:r>
      <w:proofErr w:type="gramEnd"/>
      <w:r w:rsidR="00C83711">
        <w:rPr>
          <w:rFonts w:ascii="Book Antiqua" w:eastAsia="Book Antiqua" w:hAnsi="Book Antiqua" w:cs="Book Antiqua"/>
          <w:color w:val="000000"/>
        </w:rPr>
        <w:t xml:space="preserve"> States</w:t>
      </w:r>
      <w:r>
        <w:rPr>
          <w:rFonts w:ascii="Book Antiqua" w:eastAsia="Book Antiqua" w:hAnsi="Book Antiqua" w:cs="Book Antiqua"/>
          <w:color w:val="000000"/>
        </w:rPr>
        <w:t>) according to standard procedures.</w:t>
      </w:r>
      <w:r>
        <w:rPr>
          <w:rFonts w:ascii="Book Antiqua" w:eastAsia="Book Antiqua" w:hAnsi="Book Antiqua" w:cs="Book Antiqua"/>
          <w:color w:val="000000"/>
          <w:szCs w:val="21"/>
        </w:rPr>
        <w:t xml:space="preserve"> </w:t>
      </w:r>
      <w:r>
        <w:rPr>
          <w:rFonts w:ascii="Book Antiqua" w:eastAsia="Book Antiqua" w:hAnsi="Book Antiqua" w:cs="Book Antiqua"/>
          <w:color w:val="000000"/>
        </w:rPr>
        <w:t>FLOW Jo (version 6.2) software was used to analyze the expression rate of positive cells for each monoclonal antibody.</w:t>
      </w:r>
    </w:p>
    <w:p w14:paraId="7E0473BD" w14:textId="77777777" w:rsidR="00C83711" w:rsidRDefault="00C83711" w:rsidP="00131EA9">
      <w:pPr>
        <w:spacing w:line="360" w:lineRule="auto"/>
        <w:jc w:val="both"/>
      </w:pPr>
    </w:p>
    <w:p w14:paraId="2EF60ED1" w14:textId="77777777" w:rsidR="00A77B3E" w:rsidRPr="00C83711" w:rsidRDefault="00897548">
      <w:pPr>
        <w:spacing w:line="360" w:lineRule="auto"/>
        <w:jc w:val="both"/>
        <w:rPr>
          <w:i/>
          <w:iCs/>
        </w:rPr>
      </w:pPr>
      <w:proofErr w:type="spellStart"/>
      <w:r w:rsidRPr="00C83711">
        <w:rPr>
          <w:rFonts w:ascii="Book Antiqua" w:eastAsia="Book Antiqua" w:hAnsi="Book Antiqua" w:cs="Book Antiqua"/>
          <w:b/>
          <w:bCs/>
          <w:i/>
          <w:iCs/>
          <w:color w:val="000000"/>
        </w:rPr>
        <w:t>Multilineage</w:t>
      </w:r>
      <w:proofErr w:type="spellEnd"/>
      <w:r w:rsidRPr="00C83711">
        <w:rPr>
          <w:rFonts w:ascii="Book Antiqua" w:eastAsia="Book Antiqua" w:hAnsi="Book Antiqua" w:cs="Book Antiqua"/>
          <w:b/>
          <w:bCs/>
          <w:i/>
          <w:iCs/>
          <w:color w:val="000000"/>
        </w:rPr>
        <w:t xml:space="preserve"> differentiation</w:t>
      </w:r>
    </w:p>
    <w:p w14:paraId="30A33242" w14:textId="58476DE2" w:rsidR="00A77B3E" w:rsidRDefault="00897548" w:rsidP="00C8371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To assess the </w:t>
      </w:r>
      <w:proofErr w:type="spellStart"/>
      <w:r>
        <w:rPr>
          <w:rFonts w:ascii="Book Antiqua" w:eastAsia="Book Antiqua" w:hAnsi="Book Antiqua" w:cs="Book Antiqua"/>
          <w:color w:val="000000"/>
        </w:rPr>
        <w:t>multilineage</w:t>
      </w:r>
      <w:proofErr w:type="spellEnd"/>
      <w:r>
        <w:rPr>
          <w:rFonts w:ascii="Book Antiqua" w:eastAsia="Book Antiqua" w:hAnsi="Book Antiqua" w:cs="Book Antiqua"/>
          <w:color w:val="000000"/>
        </w:rPr>
        <w:t xml:space="preserve"> differentiation potential of the cells, we cultured the P3 cells with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osteogenic and </w:t>
      </w:r>
      <w:proofErr w:type="spellStart"/>
      <w:r>
        <w:rPr>
          <w:rFonts w:ascii="Book Antiqua" w:eastAsia="Book Antiqua" w:hAnsi="Book Antiqua" w:cs="Book Antiqua"/>
          <w:color w:val="000000"/>
        </w:rPr>
        <w:t>chondrogenic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Cyagen</w:t>
      </w:r>
      <w:proofErr w:type="spellEnd"/>
      <w:r>
        <w:rPr>
          <w:rFonts w:ascii="Book Antiqua" w:eastAsia="Book Antiqua" w:hAnsi="Book Antiqua" w:cs="Book Antiqua"/>
          <w:color w:val="000000"/>
        </w:rPr>
        <w:t xml:space="preserve"> Biosciences, China) differentiation assay kits separately. Briefly, harvested NPMSCs were seeded onto 6-well plates (5 × 10</w:t>
      </w:r>
      <w:r>
        <w:rPr>
          <w:rFonts w:ascii="Book Antiqua" w:eastAsia="Book Antiqua" w:hAnsi="Book Antiqua" w:cs="Book Antiqua"/>
          <w:color w:val="000000"/>
          <w:vertAlign w:val="superscript"/>
        </w:rPr>
        <w:t>4</w:t>
      </w:r>
      <w:r>
        <w:rPr>
          <w:rFonts w:ascii="Book Antiqua" w:eastAsia="Book Antiqua" w:hAnsi="Book Antiqua" w:cs="Book Antiqua"/>
          <w:color w:val="000000"/>
        </w:rPr>
        <w:t>/well). After reaching</w:t>
      </w:r>
      <w:r w:rsidR="00B90370">
        <w:rPr>
          <w:rFonts w:ascii="Book Antiqua" w:eastAsia="Book Antiqua" w:hAnsi="Book Antiqua" w:cs="Book Antiqua"/>
          <w:color w:val="000000"/>
        </w:rPr>
        <w:t xml:space="preserve"> </w:t>
      </w:r>
      <w:r>
        <w:rPr>
          <w:rFonts w:ascii="Book Antiqua" w:eastAsia="Book Antiqua" w:hAnsi="Book Antiqua" w:cs="Book Antiqua"/>
          <w:color w:val="000000"/>
        </w:rPr>
        <w:t xml:space="preserve">about 80% confluency, osteogenic, </w:t>
      </w:r>
      <w:proofErr w:type="spellStart"/>
      <w:r>
        <w:rPr>
          <w:rFonts w:ascii="Book Antiqua" w:eastAsia="Book Antiqua" w:hAnsi="Book Antiqua" w:cs="Book Antiqua"/>
          <w:color w:val="000000"/>
        </w:rPr>
        <w:t>adipogenic</w:t>
      </w:r>
      <w:proofErr w:type="spellEnd"/>
      <w:r w:rsidR="00B90370">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chondrogenic</w:t>
      </w:r>
      <w:proofErr w:type="spellEnd"/>
      <w:r>
        <w:rPr>
          <w:rFonts w:ascii="Book Antiqua" w:eastAsia="Book Antiqua" w:hAnsi="Book Antiqua" w:cs="Book Antiqua"/>
          <w:color w:val="000000"/>
        </w:rPr>
        <w:t xml:space="preserve"> differentiation kits were used according to the manufacturer’s instructions. After the required days of induction, the cells were rinsed with PBS and fixed with 4% paraformaldehyde for 25 min. Finally, the cells were incubated with oil red O, alizarin red, and </w:t>
      </w:r>
      <w:proofErr w:type="spellStart"/>
      <w:r>
        <w:rPr>
          <w:rFonts w:ascii="Book Antiqua" w:eastAsia="Book Antiqua" w:hAnsi="Book Antiqua" w:cs="Book Antiqua"/>
          <w:color w:val="000000"/>
        </w:rPr>
        <w:t>alcian</w:t>
      </w:r>
      <w:proofErr w:type="spellEnd"/>
      <w:r>
        <w:rPr>
          <w:rFonts w:ascii="Book Antiqua" w:eastAsia="Book Antiqua" w:hAnsi="Book Antiqua" w:cs="Book Antiqua"/>
          <w:color w:val="000000"/>
        </w:rPr>
        <w:t xml:space="preserve"> blue. After being washed several times with PBS, the stained cells were observed and imaged under a microscope (Olympus, Japan).</w:t>
      </w:r>
    </w:p>
    <w:p w14:paraId="212137DC" w14:textId="77777777" w:rsidR="00C83711" w:rsidRDefault="00C83711" w:rsidP="00C83711">
      <w:pPr>
        <w:spacing w:line="360" w:lineRule="auto"/>
        <w:jc w:val="both"/>
      </w:pPr>
    </w:p>
    <w:p w14:paraId="7FCBC8A4" w14:textId="77777777" w:rsidR="00A77B3E" w:rsidRPr="00C83711" w:rsidRDefault="00897548">
      <w:pPr>
        <w:spacing w:line="360" w:lineRule="auto"/>
        <w:jc w:val="both"/>
        <w:rPr>
          <w:i/>
          <w:iCs/>
        </w:rPr>
      </w:pPr>
      <w:r w:rsidRPr="00C83711">
        <w:rPr>
          <w:rFonts w:ascii="Book Antiqua" w:eastAsia="Book Antiqua" w:hAnsi="Book Antiqua" w:cs="Book Antiqua"/>
          <w:b/>
          <w:bCs/>
          <w:i/>
          <w:iCs/>
          <w:color w:val="000000"/>
        </w:rPr>
        <w:t xml:space="preserve">Treatment of NPMSCs with hydrogen peroxide and 6-GIN </w:t>
      </w:r>
    </w:p>
    <w:p w14:paraId="47DD4466" w14:textId="48DE1F5A" w:rsidR="00A77B3E" w:rsidRDefault="00897548" w:rsidP="00C8371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NPMSCs were incubated with multiple concentrations of 6-GIN (</w:t>
      </w:r>
      <w:proofErr w:type="spellStart"/>
      <w:r>
        <w:rPr>
          <w:rFonts w:ascii="Book Antiqua" w:eastAsia="Book Antiqua" w:hAnsi="Book Antiqua" w:cs="Book Antiqua"/>
          <w:color w:val="000000"/>
        </w:rPr>
        <w:t>Solarbio</w:t>
      </w:r>
      <w:proofErr w:type="spellEnd"/>
      <w:r>
        <w:rPr>
          <w:rFonts w:ascii="Book Antiqua" w:eastAsia="Book Antiqua" w:hAnsi="Book Antiqua" w:cs="Book Antiqua"/>
          <w:color w:val="000000"/>
        </w:rPr>
        <w:t xml:space="preserve">, China, catalog </w:t>
      </w:r>
      <w:r w:rsidR="00C83711">
        <w:rPr>
          <w:rFonts w:ascii="Book Antiqua" w:eastAsia="Book Antiqua" w:hAnsi="Book Antiqua" w:cs="Book Antiqua"/>
          <w:color w:val="000000"/>
        </w:rPr>
        <w:t>N</w:t>
      </w:r>
      <w:r>
        <w:rPr>
          <w:rFonts w:ascii="Book Antiqua" w:eastAsia="Book Antiqua" w:hAnsi="Book Antiqua" w:cs="Book Antiqua"/>
          <w:color w:val="000000"/>
        </w:rPr>
        <w:t xml:space="preserve">o. </w:t>
      </w:r>
      <w:proofErr w:type="gramStart"/>
      <w:r>
        <w:rPr>
          <w:rFonts w:ascii="Book Antiqua" w:eastAsia="Book Antiqua" w:hAnsi="Book Antiqua" w:cs="Book Antiqua"/>
          <w:color w:val="000000"/>
        </w:rPr>
        <w:t xml:space="preserve">SG8180) (0-120 </w:t>
      </w:r>
      <w:proofErr w:type="spellStart"/>
      <w:r>
        <w:rPr>
          <w:rFonts w:ascii="Book Antiqua" w:eastAsia="Book Antiqua" w:hAnsi="Book Antiqua" w:cs="Book Antiqua"/>
          <w:color w:val="000000"/>
        </w:rPr>
        <w:t>μ</w:t>
      </w:r>
      <w:r w:rsidR="00B075B0" w:rsidRPr="00B075B0">
        <w:rPr>
          <w:rFonts w:ascii="Book Antiqua" w:hAnsi="Book Antiqua" w:cs="Book Antiqua"/>
          <w:color w:val="000000"/>
          <w:lang w:eastAsia="zh-CN"/>
        </w:rPr>
        <w:t>mol</w:t>
      </w:r>
      <w:proofErr w:type="spellEnd"/>
      <w:r w:rsidR="00B075B0" w:rsidRPr="00B075B0">
        <w:rPr>
          <w:rFonts w:ascii="Book Antiqua" w:hAnsi="Book Antiqua" w:cs="Book Antiqua"/>
          <w:color w:val="000000"/>
          <w:lang w:eastAsia="zh-CN"/>
        </w:rPr>
        <w:t>/L</w:t>
      </w:r>
      <w:r>
        <w:rPr>
          <w:rFonts w:ascii="Book Antiqua" w:eastAsia="Book Antiqua" w:hAnsi="Book Antiqua" w:cs="Book Antiqua"/>
          <w:color w:val="000000"/>
        </w:rPr>
        <w:t>) to evaluate the protective effect of 6-GIN on hydrogen peroxide-induced injury.</w:t>
      </w:r>
      <w:proofErr w:type="gramEnd"/>
      <w:r>
        <w:rPr>
          <w:rFonts w:ascii="Book Antiqua" w:eastAsia="Book Antiqua" w:hAnsi="Book Antiqua" w:cs="Book Antiqua"/>
          <w:color w:val="000000"/>
        </w:rPr>
        <w:t xml:space="preserve"> As shown in the “Results” section, NPMSCs were incubated with 30 </w:t>
      </w:r>
      <w:proofErr w:type="spellStart"/>
      <w:r>
        <w:rPr>
          <w:rFonts w:ascii="Book Antiqua" w:eastAsia="Book Antiqua" w:hAnsi="Book Antiqua" w:cs="Book Antiqua"/>
          <w:color w:val="000000"/>
        </w:rPr>
        <w:t>μ</w:t>
      </w:r>
      <w:r w:rsidR="00B075B0" w:rsidRPr="00B075B0">
        <w:rPr>
          <w:rFonts w:ascii="Book Antiqua" w:hAnsi="Book Antiqua" w:cs="Book Antiqua"/>
          <w:color w:val="000000"/>
          <w:lang w:eastAsia="zh-CN"/>
        </w:rPr>
        <w:t>mol</w:t>
      </w:r>
      <w:proofErr w:type="spellEnd"/>
      <w:r w:rsidR="00B075B0" w:rsidRPr="00B075B0">
        <w:rPr>
          <w:rFonts w:ascii="Book Antiqua" w:hAnsi="Book Antiqua" w:cs="Book Antiqua"/>
          <w:color w:val="000000"/>
          <w:lang w:eastAsia="zh-CN"/>
        </w:rPr>
        <w:t>/L</w:t>
      </w:r>
      <w:r>
        <w:rPr>
          <w:rFonts w:ascii="Book Antiqua" w:eastAsia="Book Antiqua" w:hAnsi="Book Antiqua" w:cs="Book Antiqua"/>
          <w:color w:val="000000"/>
        </w:rPr>
        <w:t xml:space="preserve"> 6-GIN for 24 h and then 80 </w:t>
      </w:r>
      <w:proofErr w:type="spellStart"/>
      <w:r>
        <w:rPr>
          <w:rFonts w:ascii="Book Antiqua" w:eastAsia="Book Antiqua" w:hAnsi="Book Antiqua" w:cs="Book Antiqua"/>
          <w:color w:val="000000"/>
        </w:rPr>
        <w:t>μ</w:t>
      </w:r>
      <w:r w:rsidR="00B075B0" w:rsidRPr="00B075B0">
        <w:rPr>
          <w:rFonts w:ascii="Book Antiqua" w:hAnsi="Book Antiqua" w:cs="Book Antiqua"/>
          <w:color w:val="000000"/>
          <w:lang w:eastAsia="zh-CN"/>
        </w:rPr>
        <w:t>mol</w:t>
      </w:r>
      <w:proofErr w:type="spellEnd"/>
      <w:r w:rsidR="00B075B0" w:rsidRPr="00B075B0">
        <w:rPr>
          <w:rFonts w:ascii="Book Antiqua" w:hAnsi="Book Antiqua" w:cs="Book Antiqua"/>
          <w:color w:val="000000"/>
          <w:lang w:eastAsia="zh-CN"/>
        </w:rPr>
        <w:t>/L</w:t>
      </w:r>
      <w:r>
        <w:rPr>
          <w:rFonts w:ascii="Book Antiqua" w:eastAsia="Book Antiqua" w:hAnsi="Book Antiqua" w:cs="Book Antiqua"/>
          <w:color w:val="000000"/>
        </w:rPr>
        <w:t xml:space="preserve"> </w:t>
      </w:r>
      <w:r>
        <w:rPr>
          <w:rStyle w:val="skip"/>
          <w:rFonts w:ascii="Book Antiqua" w:eastAsia="Book Antiqua" w:hAnsi="Book Antiqua" w:cs="Book Antiqua"/>
          <w:color w:val="000000"/>
          <w:shd w:val="clear" w:color="auto" w:fill="FFFFFF"/>
        </w:rPr>
        <w:t xml:space="preserve">hydrogen peroxide </w:t>
      </w:r>
      <w:r>
        <w:rPr>
          <w:rFonts w:ascii="Book Antiqua" w:eastAsia="Book Antiqua" w:hAnsi="Book Antiqua" w:cs="Book Antiqua"/>
          <w:color w:val="000000"/>
        </w:rPr>
        <w:t xml:space="preserve">(China, Jian Cheng, catalog </w:t>
      </w:r>
      <w:proofErr w:type="gramStart"/>
      <w:r w:rsidR="00C83711">
        <w:rPr>
          <w:rFonts w:ascii="Book Antiqua" w:eastAsia="Book Antiqua" w:hAnsi="Book Antiqua" w:cs="Book Antiqua"/>
          <w:color w:val="000000"/>
        </w:rPr>
        <w:t>N</w:t>
      </w:r>
      <w:r>
        <w:rPr>
          <w:rFonts w:ascii="Book Antiqua" w:eastAsia="Book Antiqua" w:hAnsi="Book Antiqua" w:cs="Book Antiqua"/>
          <w:color w:val="000000"/>
        </w:rPr>
        <w:t>o</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E004) for 6 h in the follow-up experiment.</w:t>
      </w:r>
      <w:proofErr w:type="gramEnd"/>
      <w:r>
        <w:rPr>
          <w:rFonts w:ascii="Book Antiqua" w:eastAsia="Book Antiqua" w:hAnsi="Book Antiqua" w:cs="Book Antiqua"/>
          <w:color w:val="000000"/>
        </w:rPr>
        <w:t xml:space="preserve"> Cells were further incubated with 10 </w:t>
      </w:r>
      <w:proofErr w:type="spellStart"/>
      <w:r>
        <w:rPr>
          <w:rFonts w:ascii="Book Antiqua" w:eastAsia="Book Antiqua" w:hAnsi="Book Antiqua" w:cs="Book Antiqua"/>
          <w:color w:val="000000"/>
        </w:rPr>
        <w:t>m</w:t>
      </w:r>
      <w:r w:rsidR="00C6230F" w:rsidRPr="00B075B0">
        <w:rPr>
          <w:rFonts w:ascii="Book Antiqua" w:hAnsi="Book Antiqua" w:cs="Book Antiqua"/>
          <w:color w:val="000000"/>
          <w:lang w:eastAsia="zh-CN"/>
        </w:rPr>
        <w:t>mol</w:t>
      </w:r>
      <w:proofErr w:type="spellEnd"/>
      <w:r w:rsidR="00C6230F" w:rsidRPr="00B075B0">
        <w:rPr>
          <w:rFonts w:ascii="Book Antiqua" w:hAnsi="Book Antiqua" w:cs="Book Antiqua"/>
          <w:color w:val="000000"/>
          <w:lang w:eastAsia="zh-CN"/>
        </w:rPr>
        <w:t>/L</w:t>
      </w:r>
      <w:r>
        <w:rPr>
          <w:rFonts w:ascii="Book Antiqua" w:eastAsia="Book Antiqua" w:hAnsi="Book Antiqua" w:cs="Book Antiqua"/>
          <w:color w:val="000000"/>
        </w:rPr>
        <w:t xml:space="preserve"> </w:t>
      </w:r>
      <w:r w:rsidR="00C83711">
        <w:rPr>
          <w:rFonts w:ascii="Book Antiqua" w:eastAsia="Book Antiqua" w:hAnsi="Book Antiqua" w:cs="Book Antiqua"/>
          <w:color w:val="000000"/>
        </w:rPr>
        <w:t>3-</w:t>
      </w:r>
      <w:r w:rsidR="00B90370">
        <w:rPr>
          <w:rFonts w:ascii="Book Antiqua" w:eastAsia="Book Antiqua" w:hAnsi="Book Antiqua" w:cs="Book Antiqua"/>
          <w:color w:val="000000"/>
        </w:rPr>
        <w:t xml:space="preserve">methyladenine </w:t>
      </w:r>
      <w:r>
        <w:rPr>
          <w:rFonts w:ascii="Book Antiqua" w:eastAsia="Book Antiqua" w:hAnsi="Book Antiqua" w:cs="Book Antiqua"/>
          <w:color w:val="000000"/>
        </w:rPr>
        <w:t>(</w:t>
      </w:r>
      <w:r w:rsidR="00C83711">
        <w:rPr>
          <w:rFonts w:ascii="Book Antiqua" w:eastAsia="Book Antiqua" w:hAnsi="Book Antiqua" w:cs="Book Antiqua"/>
          <w:color w:val="000000"/>
        </w:rPr>
        <w:t>3-MA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MedChem</w:t>
      </w:r>
      <w:proofErr w:type="spellEnd"/>
      <w:r>
        <w:rPr>
          <w:rFonts w:ascii="Book Antiqua" w:eastAsia="Book Antiqua" w:hAnsi="Book Antiqua" w:cs="Book Antiqua"/>
          <w:color w:val="000000"/>
        </w:rPr>
        <w:t xml:space="preserve">, China, catalog </w:t>
      </w:r>
      <w:r w:rsidR="00C83711">
        <w:rPr>
          <w:rFonts w:ascii="Book Antiqua" w:eastAsia="Book Antiqua" w:hAnsi="Book Antiqua" w:cs="Book Antiqua"/>
          <w:color w:val="000000"/>
        </w:rPr>
        <w:t>N</w:t>
      </w:r>
      <w:r>
        <w:rPr>
          <w:rFonts w:ascii="Book Antiqua" w:eastAsia="Book Antiqua" w:hAnsi="Book Antiqua" w:cs="Book Antiqua"/>
          <w:color w:val="000000"/>
        </w:rPr>
        <w:t xml:space="preserve">o. HY-19312) prior to exposure to </w:t>
      </w:r>
      <w:r>
        <w:rPr>
          <w:rStyle w:val="skip"/>
          <w:rFonts w:ascii="Book Antiqua" w:eastAsia="Book Antiqua" w:hAnsi="Book Antiqua" w:cs="Book Antiqua"/>
          <w:color w:val="000000"/>
          <w:shd w:val="clear" w:color="auto" w:fill="FFFFFF"/>
        </w:rPr>
        <w:t>hydrogen peroxide</w:t>
      </w:r>
      <w:r>
        <w:rPr>
          <w:rFonts w:ascii="Book Antiqua" w:eastAsia="Book Antiqua" w:hAnsi="Book Antiqua" w:cs="Book Antiqua"/>
          <w:color w:val="000000"/>
        </w:rPr>
        <w:t xml:space="preserve"> for 2 h. NPMSCs were also preconditioned with </w:t>
      </w:r>
      <w:proofErr w:type="spellStart"/>
      <w:r w:rsidR="00B90370">
        <w:rPr>
          <w:rFonts w:ascii="Book Antiqua" w:eastAsia="Book Antiqua" w:hAnsi="Book Antiqua" w:cs="Book Antiqua"/>
          <w:color w:val="000000"/>
        </w:rPr>
        <w:t>bafilomycin</w:t>
      </w:r>
      <w:proofErr w:type="spellEnd"/>
      <w:r w:rsidR="00B90370">
        <w:rPr>
          <w:rFonts w:ascii="Book Antiqua" w:eastAsia="Book Antiqua" w:hAnsi="Book Antiqua" w:cs="Book Antiqua"/>
          <w:color w:val="000000"/>
        </w:rPr>
        <w:t xml:space="preserve"> </w:t>
      </w:r>
      <w:r>
        <w:rPr>
          <w:rFonts w:ascii="Book Antiqua" w:eastAsia="Book Antiqua" w:hAnsi="Book Antiqua" w:cs="Book Antiqua"/>
          <w:color w:val="000000"/>
        </w:rPr>
        <w:t>A1</w:t>
      </w:r>
      <w:r w:rsidR="00B90370">
        <w:rPr>
          <w:rFonts w:ascii="Book Antiqua" w:eastAsia="Book Antiqua" w:hAnsi="Book Antiqua" w:cs="Book Antiqua"/>
          <w:color w:val="000000"/>
        </w:rPr>
        <w:t xml:space="preserve"> </w:t>
      </w:r>
      <w:r>
        <w:rPr>
          <w:rFonts w:ascii="Book Antiqua" w:eastAsia="Book Antiqua" w:hAnsi="Book Antiqua" w:cs="Book Antiqua"/>
          <w:color w:val="000000"/>
        </w:rPr>
        <w:t xml:space="preserve">(Baf-A1) (100 </w:t>
      </w:r>
      <w:proofErr w:type="spellStart"/>
      <w:r>
        <w:rPr>
          <w:rFonts w:ascii="Book Antiqua" w:eastAsia="Book Antiqua" w:hAnsi="Book Antiqua" w:cs="Book Antiqua"/>
          <w:color w:val="000000"/>
        </w:rPr>
        <w:t>n</w:t>
      </w:r>
      <w:r w:rsidR="00C6230F" w:rsidRPr="00B075B0">
        <w:rPr>
          <w:rFonts w:ascii="Book Antiqua" w:hAnsi="Book Antiqua" w:cs="Book Antiqua"/>
          <w:color w:val="000000"/>
          <w:lang w:eastAsia="zh-CN"/>
        </w:rPr>
        <w:t>mol</w:t>
      </w:r>
      <w:proofErr w:type="spellEnd"/>
      <w:r w:rsidR="00C6230F" w:rsidRPr="00B075B0">
        <w:rPr>
          <w:rFonts w:ascii="Book Antiqua" w:hAnsi="Book Antiqua" w:cs="Book Antiqua"/>
          <w:color w:val="000000"/>
          <w:lang w:eastAsia="zh-CN"/>
        </w:rPr>
        <w:t>/L</w:t>
      </w:r>
      <w:r>
        <w:rPr>
          <w:rFonts w:ascii="Book Antiqua" w:eastAsia="Book Antiqua" w:hAnsi="Book Antiqua" w:cs="Book Antiqua"/>
          <w:color w:val="000000"/>
        </w:rPr>
        <w:t xml:space="preserve">) prior to 6-GIN treatment to analyze </w:t>
      </w:r>
      <w:proofErr w:type="spellStart"/>
      <w:r>
        <w:rPr>
          <w:rFonts w:ascii="Book Antiqua" w:eastAsia="Book Antiqua" w:hAnsi="Book Antiqua" w:cs="Book Antiqua"/>
          <w:color w:val="000000"/>
        </w:rPr>
        <w:t>autophagic</w:t>
      </w:r>
      <w:proofErr w:type="spellEnd"/>
      <w:r>
        <w:rPr>
          <w:rFonts w:ascii="Book Antiqua" w:eastAsia="Book Antiqua" w:hAnsi="Book Antiqua" w:cs="Book Antiqua"/>
          <w:color w:val="000000"/>
        </w:rPr>
        <w:t xml:space="preserve"> flux. The cells were divided into four groups according to the different treatments: (</w:t>
      </w:r>
      <w:r w:rsidR="00C83711">
        <w:rPr>
          <w:rFonts w:ascii="Book Antiqua" w:eastAsia="Book Antiqua" w:hAnsi="Book Antiqua" w:cs="Book Antiqua"/>
          <w:color w:val="000000"/>
        </w:rPr>
        <w:t>1</w:t>
      </w:r>
      <w:r>
        <w:rPr>
          <w:rFonts w:ascii="Book Antiqua" w:eastAsia="Book Antiqua" w:hAnsi="Book Antiqua" w:cs="Book Antiqua"/>
          <w:color w:val="000000"/>
        </w:rPr>
        <w:t xml:space="preserve">) CON </w:t>
      </w:r>
      <w:r>
        <w:rPr>
          <w:rStyle w:val="skip"/>
          <w:rFonts w:ascii="Book Antiqua" w:eastAsia="Book Antiqua" w:hAnsi="Book Antiqua" w:cs="Book Antiqua"/>
          <w:color w:val="000000"/>
          <w:shd w:val="clear" w:color="auto" w:fill="FFFFFF"/>
        </w:rPr>
        <w:t xml:space="preserve">group: </w:t>
      </w:r>
      <w:r>
        <w:rPr>
          <w:rFonts w:ascii="Book Antiqua" w:eastAsia="Book Antiqua" w:hAnsi="Book Antiqua" w:cs="Book Antiqua"/>
          <w:color w:val="000000"/>
        </w:rPr>
        <w:t>blank control; (</w:t>
      </w:r>
      <w:r w:rsidR="00C83711">
        <w:rPr>
          <w:rFonts w:ascii="Book Antiqua" w:eastAsia="Book Antiqua" w:hAnsi="Book Antiqua" w:cs="Book Antiqua"/>
          <w:color w:val="000000"/>
        </w:rPr>
        <w:t>2</w:t>
      </w:r>
      <w:r>
        <w:rPr>
          <w:rFonts w:ascii="Book Antiqua" w:eastAsia="Book Antiqua" w:hAnsi="Book Antiqua" w:cs="Book Antiqua"/>
          <w:color w:val="000000"/>
        </w:rPr>
        <w:t xml:space="preserve">) </w:t>
      </w:r>
      <w:r>
        <w:rPr>
          <w:rStyle w:val="skip"/>
          <w:rFonts w:ascii="Book Antiqua" w:eastAsia="Book Antiqua" w:hAnsi="Book Antiqua" w:cs="Book Antiqua"/>
          <w:color w:val="000000"/>
          <w:shd w:val="clear" w:color="auto" w:fill="FFFFFF"/>
        </w:rPr>
        <w:t xml:space="preserve">HYD group: </w:t>
      </w:r>
      <w:r>
        <w:rPr>
          <w:rFonts w:ascii="Book Antiqua" w:eastAsia="Book Antiqua" w:hAnsi="Book Antiqua" w:cs="Book Antiqua"/>
          <w:color w:val="000000"/>
        </w:rPr>
        <w:t xml:space="preserve">80 </w:t>
      </w:r>
      <w:proofErr w:type="spellStart"/>
      <w:r>
        <w:rPr>
          <w:rFonts w:ascii="Book Antiqua" w:eastAsia="Book Antiqua" w:hAnsi="Book Antiqua" w:cs="Book Antiqua"/>
          <w:color w:val="000000"/>
        </w:rPr>
        <w:t>μ</w:t>
      </w:r>
      <w:r w:rsidR="00B5124E" w:rsidRPr="00B075B0">
        <w:rPr>
          <w:rFonts w:ascii="Book Antiqua" w:hAnsi="Book Antiqua" w:cs="Book Antiqua"/>
          <w:color w:val="000000"/>
          <w:lang w:eastAsia="zh-CN"/>
        </w:rPr>
        <w:t>mol</w:t>
      </w:r>
      <w:proofErr w:type="spellEnd"/>
      <w:r w:rsidR="00B5124E" w:rsidRPr="00B075B0">
        <w:rPr>
          <w:rFonts w:ascii="Book Antiqua" w:hAnsi="Book Antiqua" w:cs="Book Antiqua"/>
          <w:color w:val="000000"/>
          <w:lang w:eastAsia="zh-CN"/>
        </w:rPr>
        <w:t>/L</w:t>
      </w:r>
      <w:r>
        <w:rPr>
          <w:rFonts w:ascii="Book Antiqua" w:eastAsia="Book Antiqua" w:hAnsi="Book Antiqua" w:cs="Book Antiqua"/>
          <w:color w:val="000000"/>
        </w:rPr>
        <w:t xml:space="preserve"> </w:t>
      </w:r>
      <w:r>
        <w:rPr>
          <w:rStyle w:val="skip"/>
          <w:rFonts w:ascii="Book Antiqua" w:eastAsia="Book Antiqua" w:hAnsi="Book Antiqua" w:cs="Book Antiqua"/>
          <w:color w:val="000000"/>
          <w:shd w:val="clear" w:color="auto" w:fill="FFFFFF"/>
        </w:rPr>
        <w:t>hydrogen peroxide</w:t>
      </w:r>
      <w:r>
        <w:rPr>
          <w:rFonts w:ascii="Book Antiqua" w:eastAsia="Book Antiqua" w:hAnsi="Book Antiqua" w:cs="Book Antiqua"/>
          <w:color w:val="000000"/>
        </w:rPr>
        <w:t>; (</w:t>
      </w:r>
      <w:r w:rsidR="00C83711">
        <w:rPr>
          <w:rFonts w:ascii="Book Antiqua" w:eastAsia="Book Antiqua" w:hAnsi="Book Antiqua" w:cs="Book Antiqua"/>
          <w:color w:val="000000"/>
        </w:rPr>
        <w:t>3</w:t>
      </w:r>
      <w:r>
        <w:rPr>
          <w:rFonts w:ascii="Book Antiqua" w:eastAsia="Book Antiqua" w:hAnsi="Book Antiqua" w:cs="Book Antiqua"/>
          <w:color w:val="000000"/>
        </w:rPr>
        <w:t xml:space="preserve">) 6-GIN group: 80 </w:t>
      </w:r>
      <w:proofErr w:type="spellStart"/>
      <w:r>
        <w:rPr>
          <w:rFonts w:ascii="Book Antiqua" w:eastAsia="Book Antiqua" w:hAnsi="Book Antiqua" w:cs="Book Antiqua"/>
          <w:color w:val="000000"/>
        </w:rPr>
        <w:t>μ</w:t>
      </w:r>
      <w:r w:rsidR="00923FE0" w:rsidRPr="00B075B0">
        <w:rPr>
          <w:rFonts w:ascii="Book Antiqua" w:hAnsi="Book Antiqua" w:cs="Book Antiqua"/>
          <w:color w:val="000000"/>
          <w:lang w:eastAsia="zh-CN"/>
        </w:rPr>
        <w:t>mol</w:t>
      </w:r>
      <w:proofErr w:type="spellEnd"/>
      <w:r w:rsidR="00923FE0" w:rsidRPr="00B075B0">
        <w:rPr>
          <w:rFonts w:ascii="Book Antiqua" w:hAnsi="Book Antiqua" w:cs="Book Antiqua"/>
          <w:color w:val="000000"/>
          <w:lang w:eastAsia="zh-CN"/>
        </w:rPr>
        <w:t>/L</w:t>
      </w:r>
      <w:r w:rsidR="006717BC">
        <w:rPr>
          <w:rFonts w:ascii="Book Antiqua" w:eastAsia="Book Antiqua" w:hAnsi="Book Antiqua" w:cs="Book Antiqua"/>
          <w:color w:val="000000"/>
        </w:rPr>
        <w:t xml:space="preserve"> </w:t>
      </w:r>
      <w:r>
        <w:rPr>
          <w:rStyle w:val="skip"/>
          <w:rFonts w:ascii="Book Antiqua" w:eastAsia="Book Antiqua" w:hAnsi="Book Antiqua" w:cs="Book Antiqua"/>
          <w:color w:val="000000"/>
          <w:shd w:val="clear" w:color="auto" w:fill="FFFFFF"/>
        </w:rPr>
        <w:t>hydrogen peroxide</w:t>
      </w:r>
      <w:r>
        <w:rPr>
          <w:rFonts w:ascii="Book Antiqua" w:eastAsia="Book Antiqua" w:hAnsi="Book Antiqua" w:cs="Book Antiqua"/>
          <w:color w:val="000000"/>
        </w:rPr>
        <w:t xml:space="preserve"> + 30 </w:t>
      </w:r>
      <w:proofErr w:type="spellStart"/>
      <w:r>
        <w:rPr>
          <w:rFonts w:ascii="Book Antiqua" w:eastAsia="Book Antiqua" w:hAnsi="Book Antiqua" w:cs="Book Antiqua"/>
          <w:color w:val="000000"/>
        </w:rPr>
        <w:t>μ</w:t>
      </w:r>
      <w:r w:rsidR="00B536CF" w:rsidRPr="00B075B0">
        <w:rPr>
          <w:rFonts w:ascii="Book Antiqua" w:hAnsi="Book Antiqua" w:cs="Book Antiqua"/>
          <w:color w:val="000000"/>
          <w:lang w:eastAsia="zh-CN"/>
        </w:rPr>
        <w:t>mol</w:t>
      </w:r>
      <w:proofErr w:type="spellEnd"/>
      <w:r w:rsidR="00B536CF" w:rsidRPr="00B075B0">
        <w:rPr>
          <w:rFonts w:ascii="Book Antiqua" w:hAnsi="Book Antiqua" w:cs="Book Antiqua"/>
          <w:color w:val="000000"/>
          <w:lang w:eastAsia="zh-CN"/>
        </w:rPr>
        <w:t>/L</w:t>
      </w:r>
      <w:r>
        <w:rPr>
          <w:rFonts w:ascii="Book Antiqua" w:eastAsia="Book Antiqua" w:hAnsi="Book Antiqua" w:cs="Book Antiqua"/>
          <w:color w:val="000000"/>
        </w:rPr>
        <w:t xml:space="preserve"> 6-GIN; and (</w:t>
      </w:r>
      <w:r w:rsidR="00C83711">
        <w:rPr>
          <w:rFonts w:ascii="Book Antiqua" w:eastAsia="Book Antiqua" w:hAnsi="Book Antiqua" w:cs="Book Antiqua"/>
          <w:color w:val="000000"/>
        </w:rPr>
        <w:t>4</w:t>
      </w:r>
      <w:r>
        <w:rPr>
          <w:rFonts w:ascii="Book Antiqua" w:eastAsia="Book Antiqua" w:hAnsi="Book Antiqua" w:cs="Book Antiqua"/>
          <w:color w:val="000000"/>
        </w:rPr>
        <w:t xml:space="preserve">) 3-MA </w:t>
      </w:r>
      <w:r>
        <w:rPr>
          <w:rStyle w:val="skip"/>
          <w:rFonts w:ascii="Book Antiqua" w:eastAsia="Book Antiqua" w:hAnsi="Book Antiqua" w:cs="Book Antiqua"/>
          <w:color w:val="000000"/>
          <w:shd w:val="clear" w:color="auto" w:fill="FFFFFF"/>
        </w:rPr>
        <w:t xml:space="preserve">group: </w:t>
      </w:r>
      <w:r>
        <w:rPr>
          <w:rFonts w:ascii="Book Antiqua" w:eastAsia="Book Antiqua" w:hAnsi="Book Antiqua" w:cs="Book Antiqua"/>
          <w:color w:val="000000"/>
        </w:rPr>
        <w:t xml:space="preserve">80 </w:t>
      </w:r>
      <w:proofErr w:type="spellStart"/>
      <w:r>
        <w:rPr>
          <w:rFonts w:ascii="Book Antiqua" w:eastAsia="Book Antiqua" w:hAnsi="Book Antiqua" w:cs="Book Antiqua"/>
          <w:color w:val="000000"/>
        </w:rPr>
        <w:t>μ</w:t>
      </w:r>
      <w:r w:rsidR="001908FA" w:rsidRPr="00B075B0">
        <w:rPr>
          <w:rFonts w:ascii="Book Antiqua" w:hAnsi="Book Antiqua" w:cs="Book Antiqua"/>
          <w:color w:val="000000"/>
          <w:lang w:eastAsia="zh-CN"/>
        </w:rPr>
        <w:t>mol</w:t>
      </w:r>
      <w:proofErr w:type="spellEnd"/>
      <w:r w:rsidR="001908FA" w:rsidRPr="00B075B0">
        <w:rPr>
          <w:rFonts w:ascii="Book Antiqua" w:hAnsi="Book Antiqua" w:cs="Book Antiqua"/>
          <w:color w:val="000000"/>
          <w:lang w:eastAsia="zh-CN"/>
        </w:rPr>
        <w:t>/L</w:t>
      </w:r>
      <w:r>
        <w:rPr>
          <w:rFonts w:ascii="Book Antiqua" w:eastAsia="Book Antiqua" w:hAnsi="Book Antiqua" w:cs="Book Antiqua"/>
          <w:color w:val="000000"/>
        </w:rPr>
        <w:t xml:space="preserve"> </w:t>
      </w:r>
      <w:r>
        <w:rPr>
          <w:rStyle w:val="skip"/>
          <w:rFonts w:ascii="Book Antiqua" w:eastAsia="Book Antiqua" w:hAnsi="Book Antiqua" w:cs="Book Antiqua"/>
          <w:color w:val="000000"/>
          <w:shd w:val="clear" w:color="auto" w:fill="FFFFFF"/>
        </w:rPr>
        <w:t>hydrogen peroxide</w:t>
      </w:r>
      <w:r>
        <w:rPr>
          <w:rFonts w:ascii="Book Antiqua" w:eastAsia="Book Antiqua" w:hAnsi="Book Antiqua" w:cs="Book Antiqua"/>
          <w:color w:val="000000"/>
        </w:rPr>
        <w:t xml:space="preserve"> + 30 </w:t>
      </w:r>
      <w:proofErr w:type="spellStart"/>
      <w:r>
        <w:rPr>
          <w:rFonts w:ascii="Book Antiqua" w:eastAsia="Book Antiqua" w:hAnsi="Book Antiqua" w:cs="Book Antiqua"/>
          <w:color w:val="000000"/>
        </w:rPr>
        <w:t>μ</w:t>
      </w:r>
      <w:r w:rsidR="00E95F21" w:rsidRPr="00B075B0">
        <w:rPr>
          <w:rFonts w:ascii="Book Antiqua" w:hAnsi="Book Antiqua" w:cs="Book Antiqua"/>
          <w:color w:val="000000"/>
          <w:lang w:eastAsia="zh-CN"/>
        </w:rPr>
        <w:t>mol</w:t>
      </w:r>
      <w:proofErr w:type="spellEnd"/>
      <w:r w:rsidR="00E95F21" w:rsidRPr="00B075B0">
        <w:rPr>
          <w:rFonts w:ascii="Book Antiqua" w:hAnsi="Book Antiqua" w:cs="Book Antiqua"/>
          <w:color w:val="000000"/>
          <w:lang w:eastAsia="zh-CN"/>
        </w:rPr>
        <w:t>/L</w:t>
      </w:r>
      <w:r>
        <w:rPr>
          <w:rFonts w:ascii="Book Antiqua" w:eastAsia="Book Antiqua" w:hAnsi="Book Antiqua" w:cs="Book Antiqua"/>
          <w:color w:val="000000"/>
        </w:rPr>
        <w:t xml:space="preserve"> 6-GIN + 10 </w:t>
      </w:r>
      <w:proofErr w:type="spellStart"/>
      <w:r>
        <w:rPr>
          <w:rFonts w:ascii="Book Antiqua" w:eastAsia="Book Antiqua" w:hAnsi="Book Antiqua" w:cs="Book Antiqua"/>
          <w:color w:val="000000"/>
        </w:rPr>
        <w:t>m</w:t>
      </w:r>
      <w:r w:rsidR="00301ED1" w:rsidRPr="00B075B0">
        <w:rPr>
          <w:rFonts w:ascii="Book Antiqua" w:hAnsi="Book Antiqua" w:cs="Book Antiqua"/>
          <w:color w:val="000000"/>
          <w:lang w:eastAsia="zh-CN"/>
        </w:rPr>
        <w:t>mol</w:t>
      </w:r>
      <w:proofErr w:type="spellEnd"/>
      <w:r w:rsidR="00301ED1" w:rsidRPr="00B075B0">
        <w:rPr>
          <w:rFonts w:ascii="Book Antiqua" w:hAnsi="Book Antiqua" w:cs="Book Antiqua"/>
          <w:color w:val="000000"/>
          <w:lang w:eastAsia="zh-CN"/>
        </w:rPr>
        <w:t>/L</w:t>
      </w:r>
      <w:r w:rsidR="00582E8D">
        <w:rPr>
          <w:rFonts w:ascii="Book Antiqua" w:eastAsia="Book Antiqua" w:hAnsi="Book Antiqua" w:cs="Book Antiqua"/>
          <w:color w:val="000000"/>
        </w:rPr>
        <w:t xml:space="preserve"> </w:t>
      </w:r>
      <w:r>
        <w:rPr>
          <w:rFonts w:ascii="Book Antiqua" w:eastAsia="Book Antiqua" w:hAnsi="Book Antiqua" w:cs="Book Antiqua"/>
          <w:color w:val="000000"/>
        </w:rPr>
        <w:t>3-MA.</w:t>
      </w:r>
    </w:p>
    <w:p w14:paraId="24F18525" w14:textId="77777777" w:rsidR="00C83711" w:rsidRPr="00C83711" w:rsidRDefault="00C83711" w:rsidP="00C83711">
      <w:pPr>
        <w:spacing w:line="360" w:lineRule="auto"/>
        <w:jc w:val="both"/>
        <w:rPr>
          <w:i/>
          <w:iCs/>
        </w:rPr>
      </w:pPr>
    </w:p>
    <w:p w14:paraId="0E95CA9C" w14:textId="77777777" w:rsidR="00A77B3E" w:rsidRPr="00C83711" w:rsidRDefault="00897548">
      <w:pPr>
        <w:spacing w:line="360" w:lineRule="auto"/>
        <w:jc w:val="both"/>
        <w:rPr>
          <w:i/>
          <w:iCs/>
        </w:rPr>
      </w:pPr>
      <w:r w:rsidRPr="00C83711">
        <w:rPr>
          <w:rFonts w:ascii="Book Antiqua" w:eastAsia="Book Antiqua" w:hAnsi="Book Antiqua" w:cs="Book Antiqua"/>
          <w:b/>
          <w:bCs/>
          <w:i/>
          <w:iCs/>
          <w:color w:val="000000"/>
        </w:rPr>
        <w:t>Cell viability assay</w:t>
      </w:r>
    </w:p>
    <w:p w14:paraId="238A7613" w14:textId="0C659D36" w:rsidR="00A77B3E" w:rsidRDefault="00C83711" w:rsidP="00C8371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C</w:t>
      </w:r>
      <w:r w:rsidRPr="00B123AA">
        <w:rPr>
          <w:rFonts w:ascii="Book Antiqua" w:eastAsia="Book Antiqua" w:hAnsi="Book Antiqua" w:cs="Book Antiqua"/>
          <w:color w:val="000000"/>
        </w:rPr>
        <w:t>holecystokinin</w:t>
      </w:r>
      <w:r>
        <w:rPr>
          <w:rFonts w:ascii="Book Antiqua" w:eastAsia="Book Antiqua" w:hAnsi="Book Antiqua" w:cs="Book Antiqua"/>
          <w:color w:val="000000"/>
        </w:rPr>
        <w:t>-8 (</w:t>
      </w:r>
      <w:r w:rsidR="00897548">
        <w:rPr>
          <w:rFonts w:ascii="Book Antiqua" w:eastAsia="Book Antiqua" w:hAnsi="Book Antiqua" w:cs="Book Antiqua"/>
          <w:color w:val="000000"/>
        </w:rPr>
        <w:t>CCK-8</w:t>
      </w:r>
      <w:r>
        <w:rPr>
          <w:rFonts w:ascii="Book Antiqua" w:eastAsia="Book Antiqua" w:hAnsi="Book Antiqua" w:cs="Book Antiqua"/>
          <w:color w:val="000000"/>
        </w:rPr>
        <w:t>)</w:t>
      </w:r>
      <w:r w:rsidR="00897548">
        <w:rPr>
          <w:rFonts w:ascii="Book Antiqua" w:eastAsia="Book Antiqua" w:hAnsi="Book Antiqua" w:cs="Book Antiqua"/>
          <w:color w:val="000000"/>
        </w:rPr>
        <w:t xml:space="preserve"> was used to evaluate the cytotoxicity of 6-GIN on NPMSCs according to the protocol. Briefly, P3 NPMSCs were seeded into 96-well plates (5 × 10</w:t>
      </w:r>
      <w:r w:rsidR="00897548">
        <w:rPr>
          <w:rFonts w:ascii="Book Antiqua" w:eastAsia="Book Antiqua" w:hAnsi="Book Antiqua" w:cs="Book Antiqua"/>
          <w:color w:val="000000"/>
          <w:szCs w:val="30"/>
          <w:vertAlign w:val="superscript"/>
        </w:rPr>
        <w:t>3</w:t>
      </w:r>
      <w:r w:rsidR="00897548">
        <w:rPr>
          <w:rFonts w:ascii="Book Antiqua" w:eastAsia="Book Antiqua" w:hAnsi="Book Antiqua" w:cs="Book Antiqua"/>
          <w:color w:val="000000"/>
        </w:rPr>
        <w:t xml:space="preserve"> cells/well). When the cells reached 80% confluence, different interventions were conducted according to the previously described four groups. Then, the wells were washed with PBS, and 200 </w:t>
      </w:r>
      <w:proofErr w:type="spellStart"/>
      <w:r w:rsidR="00897548">
        <w:rPr>
          <w:rFonts w:ascii="Book Antiqua" w:eastAsia="Book Antiqua" w:hAnsi="Book Antiqua" w:cs="Book Antiqua"/>
          <w:color w:val="000000"/>
        </w:rPr>
        <w:t>μ</w:t>
      </w:r>
      <w:r>
        <w:rPr>
          <w:rFonts w:ascii="Book Antiqua" w:eastAsia="Book Antiqua" w:hAnsi="Book Antiqua" w:cs="Book Antiqua"/>
          <w:color w:val="000000"/>
        </w:rPr>
        <w:t>L</w:t>
      </w:r>
      <w:proofErr w:type="spellEnd"/>
      <w:r w:rsidR="00897548">
        <w:rPr>
          <w:rFonts w:ascii="Book Antiqua" w:eastAsia="Book Antiqua" w:hAnsi="Book Antiqua" w:cs="Book Antiqua"/>
          <w:color w:val="000000"/>
        </w:rPr>
        <w:t xml:space="preserve"> of DMEM/F12 containing 10% CCK-8 solution was added to each well. The optical density value (OD) was measured at 450 nm </w:t>
      </w:r>
      <w:r w:rsidR="005D35FA">
        <w:rPr>
          <w:rFonts w:ascii="Book Antiqua" w:eastAsia="Book Antiqua" w:hAnsi="Book Antiqua" w:cs="Book Antiqua"/>
          <w:color w:val="000000"/>
        </w:rPr>
        <w:t xml:space="preserve">with </w:t>
      </w:r>
      <w:r w:rsidR="00897548">
        <w:rPr>
          <w:rFonts w:ascii="Book Antiqua" w:eastAsia="Book Antiqua" w:hAnsi="Book Antiqua" w:cs="Book Antiqua"/>
          <w:color w:val="000000"/>
        </w:rPr>
        <w:t>a microplate reader (Bio-Rad, Hercules, U</w:t>
      </w:r>
      <w:r>
        <w:rPr>
          <w:rFonts w:ascii="Book Antiqua" w:eastAsia="Book Antiqua" w:hAnsi="Book Antiqua" w:cs="Book Antiqua"/>
          <w:color w:val="000000"/>
        </w:rPr>
        <w:t>nited States</w:t>
      </w:r>
      <w:r w:rsidR="00897548">
        <w:rPr>
          <w:rFonts w:ascii="Book Antiqua" w:eastAsia="Book Antiqua" w:hAnsi="Book Antiqua" w:cs="Book Antiqua"/>
          <w:color w:val="000000"/>
        </w:rPr>
        <w:t>) after 2 h.</w:t>
      </w:r>
    </w:p>
    <w:p w14:paraId="2025B854" w14:textId="77777777" w:rsidR="00C83711" w:rsidRDefault="00C83711" w:rsidP="00C83711">
      <w:pPr>
        <w:spacing w:line="360" w:lineRule="auto"/>
        <w:jc w:val="both"/>
      </w:pPr>
    </w:p>
    <w:p w14:paraId="11E0819C" w14:textId="0A6A2EE8" w:rsidR="00A77B3E" w:rsidRPr="00C83711" w:rsidRDefault="00971F55">
      <w:pPr>
        <w:spacing w:line="360" w:lineRule="auto"/>
        <w:jc w:val="both"/>
        <w:rPr>
          <w:i/>
          <w:iCs/>
        </w:rPr>
      </w:pPr>
      <w:r w:rsidRPr="00971F55">
        <w:rPr>
          <w:rFonts w:ascii="Book Antiqua" w:eastAsia="Book Antiqua" w:hAnsi="Book Antiqua" w:cs="Book Antiqua"/>
          <w:b/>
          <w:bCs/>
          <w:i/>
          <w:iCs/>
          <w:color w:val="000000"/>
        </w:rPr>
        <w:t>5</w:t>
      </w:r>
      <w:proofErr w:type="gramStart"/>
      <w:r w:rsidRPr="00971F55">
        <w:rPr>
          <w:rFonts w:ascii="Book Antiqua" w:eastAsia="Book Antiqua" w:hAnsi="Book Antiqua" w:cs="Book Antiqua"/>
          <w:b/>
          <w:bCs/>
          <w:i/>
          <w:iCs/>
          <w:color w:val="000000"/>
        </w:rPr>
        <w:t>,5’,6,6’</w:t>
      </w:r>
      <w:proofErr w:type="gramEnd"/>
      <w:r w:rsidRPr="00971F55">
        <w:rPr>
          <w:rFonts w:ascii="Book Antiqua" w:eastAsia="Book Antiqua" w:hAnsi="Book Antiqua" w:cs="Book Antiqua"/>
          <w:b/>
          <w:bCs/>
          <w:i/>
          <w:iCs/>
          <w:color w:val="000000"/>
        </w:rPr>
        <w:t>-</w:t>
      </w:r>
      <w:r>
        <w:rPr>
          <w:rFonts w:ascii="Book Antiqua" w:eastAsia="Book Antiqua" w:hAnsi="Book Antiqua" w:cs="Book Antiqua"/>
          <w:b/>
          <w:bCs/>
          <w:i/>
          <w:iCs/>
          <w:color w:val="000000"/>
        </w:rPr>
        <w:t>T</w:t>
      </w:r>
      <w:r w:rsidRPr="00971F55">
        <w:rPr>
          <w:rFonts w:ascii="Book Antiqua" w:eastAsia="Book Antiqua" w:hAnsi="Book Antiqua" w:cs="Book Antiqua"/>
          <w:b/>
          <w:bCs/>
          <w:i/>
          <w:iCs/>
          <w:color w:val="000000"/>
        </w:rPr>
        <w:t>etrachloro-1,1’,3,3’-tetraethylbenzimidazolylcarbocyanine iodide</w:t>
      </w:r>
      <w:r w:rsidR="00897548" w:rsidRPr="00C83711">
        <w:rPr>
          <w:rFonts w:ascii="Book Antiqua" w:eastAsia="Book Antiqua" w:hAnsi="Book Antiqua" w:cs="Book Antiqua"/>
          <w:b/>
          <w:bCs/>
          <w:i/>
          <w:iCs/>
          <w:color w:val="000000"/>
        </w:rPr>
        <w:t xml:space="preserve"> assay for mitochondrial membrane potential analysis</w:t>
      </w:r>
    </w:p>
    <w:p w14:paraId="6CD8F4D1" w14:textId="7EDC1140" w:rsidR="00A77B3E" w:rsidRDefault="00897548" w:rsidP="00C8371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 </w:t>
      </w:r>
      <w:bookmarkStart w:id="1" w:name="_Hlk51158735"/>
      <w:r>
        <w:rPr>
          <w:rFonts w:ascii="Book Antiqua" w:eastAsia="Book Antiqua" w:hAnsi="Book Antiqua" w:cs="Book Antiqua"/>
          <w:color w:val="000000"/>
        </w:rPr>
        <w:t>5,5</w:t>
      </w:r>
      <w:r w:rsidR="00C83711">
        <w:rPr>
          <w:rFonts w:ascii="Book Antiqua" w:eastAsia="Book Antiqua" w:hAnsi="Book Antiqua" w:cs="Book Antiqua"/>
          <w:color w:val="000000"/>
        </w:rPr>
        <w:t>’</w:t>
      </w:r>
      <w:r>
        <w:rPr>
          <w:rFonts w:ascii="Book Antiqua" w:eastAsia="Book Antiqua" w:hAnsi="Book Antiqua" w:cs="Book Antiqua"/>
          <w:color w:val="000000"/>
        </w:rPr>
        <w:t>6,6</w:t>
      </w:r>
      <w:r w:rsidR="00C83711">
        <w:rPr>
          <w:rFonts w:ascii="Book Antiqua" w:eastAsia="Book Antiqua" w:hAnsi="Book Antiqua" w:cs="Book Antiqua"/>
          <w:color w:val="000000"/>
        </w:rPr>
        <w:t>’</w:t>
      </w:r>
      <w:r>
        <w:rPr>
          <w:rFonts w:ascii="Book Antiqua" w:eastAsia="Book Antiqua" w:hAnsi="Book Antiqua" w:cs="Book Antiqua"/>
          <w:color w:val="000000"/>
        </w:rPr>
        <w:t>-</w:t>
      </w:r>
      <w:r w:rsidR="00C83711">
        <w:rPr>
          <w:rFonts w:ascii="Book Antiqua" w:eastAsia="Book Antiqua" w:hAnsi="Book Antiqua" w:cs="Book Antiqua"/>
          <w:color w:val="000000"/>
        </w:rPr>
        <w:t>t</w:t>
      </w:r>
      <w:r>
        <w:rPr>
          <w:rFonts w:ascii="Book Antiqua" w:eastAsia="Book Antiqua" w:hAnsi="Book Antiqua" w:cs="Book Antiqua"/>
          <w:color w:val="000000"/>
        </w:rPr>
        <w:t>etrachloro-1,1</w:t>
      </w:r>
      <w:r w:rsidR="00C83711">
        <w:rPr>
          <w:rFonts w:ascii="Book Antiqua" w:eastAsia="Book Antiqua" w:hAnsi="Book Antiqua" w:cs="Book Antiqua"/>
          <w:color w:val="000000"/>
        </w:rPr>
        <w:t>’</w:t>
      </w:r>
      <w:r>
        <w:rPr>
          <w:rFonts w:ascii="Book Antiqua" w:eastAsia="Book Antiqua" w:hAnsi="Book Antiqua" w:cs="Book Antiqua"/>
          <w:color w:val="000000"/>
        </w:rPr>
        <w:t>3,3</w:t>
      </w:r>
      <w:r w:rsidR="00C83711">
        <w:rPr>
          <w:rFonts w:ascii="Book Antiqua" w:eastAsia="Book Antiqua" w:hAnsi="Book Antiqua" w:cs="Book Antiqua"/>
          <w:color w:val="000000"/>
        </w:rPr>
        <w:t>’</w:t>
      </w:r>
      <w:r>
        <w:rPr>
          <w:rFonts w:ascii="Book Antiqua" w:eastAsia="Book Antiqua" w:hAnsi="Book Antiqua" w:cs="Book Antiqua"/>
          <w:color w:val="000000"/>
        </w:rPr>
        <w:t>-tetraethylbenzimidazolylcarbocyanine iodide</w:t>
      </w:r>
      <w:bookmarkEnd w:id="1"/>
      <w:r>
        <w:rPr>
          <w:rFonts w:ascii="Book Antiqua" w:eastAsia="Book Antiqua" w:hAnsi="Book Antiqua" w:cs="Book Antiqua"/>
          <w:color w:val="000000"/>
        </w:rPr>
        <w:t xml:space="preserve"> (JC-1) assay was conducted to evaluate </w:t>
      </w:r>
      <w:r w:rsidR="005D35FA" w:rsidRPr="005D35FA">
        <w:rPr>
          <w:rFonts w:ascii="Book Antiqua" w:eastAsia="Book Antiqua" w:hAnsi="Book Antiqua" w:cs="Book Antiqua"/>
          <w:color w:val="000000"/>
        </w:rPr>
        <w:t xml:space="preserve">mitochondrial membrane potential </w:t>
      </w:r>
      <w:r w:rsidR="005D35FA">
        <w:rPr>
          <w:rFonts w:ascii="Book Antiqua" w:eastAsia="Book Antiqua" w:hAnsi="Book Antiqua" w:cs="Book Antiqua"/>
          <w:color w:val="000000"/>
        </w:rPr>
        <w:t>(</w:t>
      </w:r>
      <w:r>
        <w:rPr>
          <w:rFonts w:ascii="Book Antiqua" w:eastAsia="Book Antiqua" w:hAnsi="Book Antiqua" w:cs="Book Antiqua"/>
          <w:color w:val="000000"/>
        </w:rPr>
        <w:t>MMP</w:t>
      </w:r>
      <w:r w:rsidR="005D35FA">
        <w:rPr>
          <w:rFonts w:ascii="Book Antiqua" w:eastAsia="Book Antiqua" w:hAnsi="Book Antiqua" w:cs="Book Antiqua"/>
          <w:color w:val="000000"/>
        </w:rPr>
        <w:t>)</w:t>
      </w:r>
      <w:r>
        <w:rPr>
          <w:rFonts w:ascii="Book Antiqua" w:eastAsia="Book Antiqua" w:hAnsi="Book Antiqua" w:cs="Book Antiqua"/>
          <w:color w:val="000000"/>
        </w:rPr>
        <w:t xml:space="preserve">. Briefly, the collected NPMSCs were washed with PBS and incubated </w:t>
      </w:r>
      <w:proofErr w:type="gramStart"/>
      <w:r>
        <w:rPr>
          <w:rFonts w:ascii="Book Antiqua" w:eastAsia="Book Antiqua" w:hAnsi="Book Antiqua" w:cs="Book Antiqua"/>
          <w:color w:val="000000"/>
        </w:rPr>
        <w:t>with 2 µ</w:t>
      </w:r>
      <w:proofErr w:type="spellStart"/>
      <w:r w:rsidR="00805248" w:rsidRPr="00B075B0">
        <w:rPr>
          <w:rFonts w:ascii="Book Antiqua" w:hAnsi="Book Antiqua" w:cs="Book Antiqua"/>
          <w:color w:val="000000"/>
          <w:lang w:eastAsia="zh-CN"/>
        </w:rPr>
        <w:t>mol</w:t>
      </w:r>
      <w:proofErr w:type="spellEnd"/>
      <w:r w:rsidR="00805248" w:rsidRPr="00B075B0">
        <w:rPr>
          <w:rFonts w:ascii="Book Antiqua" w:hAnsi="Book Antiqua" w:cs="Book Antiqua"/>
          <w:color w:val="000000"/>
          <w:lang w:eastAsia="zh-CN"/>
        </w:rPr>
        <w:t>/L</w:t>
      </w:r>
      <w:r>
        <w:rPr>
          <w:rFonts w:ascii="Book Antiqua" w:eastAsia="Book Antiqua" w:hAnsi="Book Antiqua" w:cs="Book Antiqua"/>
          <w:color w:val="000000"/>
        </w:rPr>
        <w:t xml:space="preserve"> JC-1 dye for 20 min</w:t>
      </w:r>
      <w:proofErr w:type="gramEnd"/>
      <w:r>
        <w:rPr>
          <w:rFonts w:ascii="Book Antiqua" w:eastAsia="Book Antiqua" w:hAnsi="Book Antiqua" w:cs="Book Antiqua"/>
          <w:color w:val="000000"/>
        </w:rPr>
        <w:t>. The ratio of green-to-red fluorescence was analyzed by flow cytometry.</w:t>
      </w:r>
    </w:p>
    <w:p w14:paraId="039C8421" w14:textId="77777777" w:rsidR="00971F55" w:rsidRDefault="00971F55" w:rsidP="00C83711">
      <w:pPr>
        <w:spacing w:line="360" w:lineRule="auto"/>
        <w:jc w:val="both"/>
      </w:pPr>
    </w:p>
    <w:p w14:paraId="5A34EA23" w14:textId="77777777" w:rsidR="00A77B3E" w:rsidRPr="00462748" w:rsidRDefault="00897548">
      <w:pPr>
        <w:spacing w:line="360" w:lineRule="auto"/>
        <w:jc w:val="both"/>
        <w:rPr>
          <w:i/>
          <w:iCs/>
        </w:rPr>
      </w:pPr>
      <w:r w:rsidRPr="00462748">
        <w:rPr>
          <w:rFonts w:ascii="Book Antiqua" w:eastAsia="Book Antiqua" w:hAnsi="Book Antiqua" w:cs="Book Antiqua"/>
          <w:b/>
          <w:bCs/>
          <w:i/>
          <w:iCs/>
          <w:color w:val="000000"/>
        </w:rPr>
        <w:t>ROS assay</w:t>
      </w:r>
    </w:p>
    <w:p w14:paraId="3B07366E" w14:textId="314CC81B" w:rsidR="00A77B3E" w:rsidRDefault="00897548" w:rsidP="00971F5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ROS levels were measured </w:t>
      </w:r>
      <w:r w:rsidR="005D35FA">
        <w:rPr>
          <w:rFonts w:ascii="Book Antiqua" w:eastAsia="Book Antiqua" w:hAnsi="Book Antiqua" w:cs="Book Antiqua"/>
          <w:color w:val="000000"/>
        </w:rPr>
        <w:t xml:space="preserve">using </w:t>
      </w:r>
      <w:r>
        <w:rPr>
          <w:rFonts w:ascii="Book Antiqua" w:eastAsia="Book Antiqua" w:hAnsi="Book Antiqua" w:cs="Book Antiqua"/>
          <w:color w:val="000000"/>
        </w:rPr>
        <w:t xml:space="preserve">the ROS-specific fluorescent probe 2´7´-dichlorofluorescin diacetate (DCFH-DA). The collected NPMSCs were incubated </w:t>
      </w:r>
      <w:proofErr w:type="gramStart"/>
      <w:r>
        <w:rPr>
          <w:rFonts w:ascii="Book Antiqua" w:eastAsia="Book Antiqua" w:hAnsi="Book Antiqua" w:cs="Book Antiqua"/>
          <w:color w:val="000000"/>
        </w:rPr>
        <w:t xml:space="preserve">with 10 </w:t>
      </w:r>
      <w:proofErr w:type="spellStart"/>
      <w:r>
        <w:rPr>
          <w:rFonts w:ascii="Book Antiqua" w:eastAsia="Book Antiqua" w:hAnsi="Book Antiqua" w:cs="Book Antiqua"/>
          <w:color w:val="000000"/>
        </w:rPr>
        <w:t>μ</w:t>
      </w:r>
      <w:r w:rsidR="00D20330" w:rsidRPr="00B075B0">
        <w:rPr>
          <w:rFonts w:ascii="Book Antiqua" w:hAnsi="Book Antiqua" w:cs="Book Antiqua"/>
          <w:color w:val="000000"/>
          <w:lang w:eastAsia="zh-CN"/>
        </w:rPr>
        <w:t>mol</w:t>
      </w:r>
      <w:proofErr w:type="spellEnd"/>
      <w:r w:rsidR="00D20330" w:rsidRPr="00B075B0">
        <w:rPr>
          <w:rFonts w:ascii="Book Antiqua" w:hAnsi="Book Antiqua" w:cs="Book Antiqua"/>
          <w:color w:val="000000"/>
          <w:lang w:eastAsia="zh-CN"/>
        </w:rPr>
        <w:t>/L</w:t>
      </w:r>
      <w:r>
        <w:rPr>
          <w:rFonts w:ascii="Book Antiqua" w:eastAsia="Book Antiqua" w:hAnsi="Book Antiqua" w:cs="Book Antiqua"/>
          <w:color w:val="000000"/>
        </w:rPr>
        <w:t xml:space="preserve"> DCFH-DA for 30 min at 37</w:t>
      </w:r>
      <w:r w:rsidR="00971F55">
        <w:rPr>
          <w:rFonts w:ascii="Book Antiqua" w:eastAsia="Book Antiqua" w:hAnsi="Book Antiqua" w:cs="Book Antiqua"/>
          <w:color w:val="000000"/>
        </w:rPr>
        <w:t xml:space="preserve"> </w:t>
      </w:r>
      <w:r>
        <w:rPr>
          <w:rFonts w:ascii="Book Antiqua" w:eastAsia="Book Antiqua" w:hAnsi="Book Antiqua" w:cs="Book Antiqua"/>
          <w:color w:val="000000"/>
        </w:rPr>
        <w:t>°C in the dark</w:t>
      </w:r>
      <w:proofErr w:type="gramEnd"/>
      <w:r>
        <w:rPr>
          <w:rFonts w:ascii="Book Antiqua" w:eastAsia="Book Antiqua" w:hAnsi="Book Antiqua" w:cs="Book Antiqua"/>
          <w:color w:val="000000"/>
        </w:rPr>
        <w:t>. The mean fluorescence intensity was measured by flow cytometry. Each analysis was repeated six times.</w:t>
      </w:r>
    </w:p>
    <w:p w14:paraId="13AF06C0" w14:textId="77777777" w:rsidR="00971F55" w:rsidRDefault="00971F55" w:rsidP="00971F55">
      <w:pPr>
        <w:spacing w:line="360" w:lineRule="auto"/>
        <w:jc w:val="both"/>
      </w:pPr>
    </w:p>
    <w:p w14:paraId="1EBFDB27" w14:textId="77777777" w:rsidR="00A77B3E" w:rsidRPr="00971F55" w:rsidRDefault="00897548">
      <w:pPr>
        <w:spacing w:line="360" w:lineRule="auto"/>
        <w:jc w:val="both"/>
        <w:rPr>
          <w:i/>
          <w:iCs/>
        </w:rPr>
      </w:pPr>
      <w:r w:rsidRPr="00971F55">
        <w:rPr>
          <w:rFonts w:ascii="Book Antiqua" w:eastAsia="Book Antiqua" w:hAnsi="Book Antiqua" w:cs="Book Antiqua"/>
          <w:b/>
          <w:bCs/>
          <w:i/>
          <w:iCs/>
          <w:color w:val="000000"/>
        </w:rPr>
        <w:t>Apoptosis evaluation</w:t>
      </w:r>
    </w:p>
    <w:p w14:paraId="41471BB1" w14:textId="3275FFA1" w:rsidR="00A77B3E" w:rsidRDefault="00897548" w:rsidP="00971F5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V-FITC/PI apoptosis detection kit was used to evaluate apoptosis. Briefly, NPMSCs were seeded into 6-well plates (5</w:t>
      </w:r>
      <w:r w:rsidR="00971F55">
        <w:rPr>
          <w:rFonts w:ascii="Book Antiqua" w:eastAsia="Book Antiqua" w:hAnsi="Book Antiqua" w:cs="Book Antiqua"/>
          <w:color w:val="000000"/>
        </w:rPr>
        <w:t xml:space="preserve"> </w:t>
      </w:r>
      <w:r>
        <w:rPr>
          <w:rFonts w:ascii="Book Antiqua" w:eastAsia="Book Antiqua" w:hAnsi="Book Antiqua" w:cs="Book Antiqua"/>
          <w:color w:val="000000"/>
        </w:rPr>
        <w:t>×</w:t>
      </w:r>
      <w:r w:rsidR="00971F55">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vertAlign w:val="superscript"/>
        </w:rPr>
        <w:t xml:space="preserve">4 </w:t>
      </w:r>
      <w:r>
        <w:rPr>
          <w:rFonts w:ascii="Book Antiqua" w:eastAsia="Book Antiqua" w:hAnsi="Book Antiqua" w:cs="Book Antiqua"/>
          <w:color w:val="000000"/>
        </w:rPr>
        <w:t xml:space="preserve">cells/well), and different interventions were performed when the cells reached 80% confluence. These cells were then </w:t>
      </w:r>
      <w:proofErr w:type="spellStart"/>
      <w:r>
        <w:rPr>
          <w:rFonts w:ascii="Book Antiqua" w:eastAsia="Book Antiqua" w:hAnsi="Book Antiqua" w:cs="Book Antiqua"/>
          <w:color w:val="000000"/>
        </w:rPr>
        <w:t>trypsinized</w:t>
      </w:r>
      <w:proofErr w:type="spellEnd"/>
      <w:r>
        <w:rPr>
          <w:rFonts w:ascii="Book Antiqua" w:eastAsia="Book Antiqua" w:hAnsi="Book Antiqua" w:cs="Book Antiqua"/>
          <w:color w:val="000000"/>
        </w:rPr>
        <w:t xml:space="preserve">, blocked </w:t>
      </w:r>
      <w:r w:rsidR="005D35FA">
        <w:rPr>
          <w:rFonts w:ascii="Book Antiqua" w:eastAsia="Book Antiqua" w:hAnsi="Book Antiqua" w:cs="Book Antiqua"/>
          <w:color w:val="000000"/>
        </w:rPr>
        <w:t>with fetal bovine serum</w:t>
      </w:r>
      <w:r>
        <w:rPr>
          <w:rFonts w:ascii="Book Antiqua" w:eastAsia="Book Antiqua" w:hAnsi="Book Antiqua" w:cs="Book Antiqua"/>
          <w:color w:val="000000"/>
        </w:rPr>
        <w:t xml:space="preserve">, washed twice with PBS, collected, and </w:t>
      </w:r>
      <w:proofErr w:type="spellStart"/>
      <w:r>
        <w:rPr>
          <w:rFonts w:ascii="Book Antiqua" w:eastAsia="Book Antiqua" w:hAnsi="Book Antiqua" w:cs="Book Antiqua"/>
          <w:color w:val="000000"/>
        </w:rPr>
        <w:t>resuspended</w:t>
      </w:r>
      <w:proofErr w:type="spellEnd"/>
      <w:r>
        <w:rPr>
          <w:rFonts w:ascii="Book Antiqua" w:eastAsia="Book Antiqua" w:hAnsi="Book Antiqua" w:cs="Book Antiqua"/>
          <w:color w:val="000000"/>
        </w:rPr>
        <w:t xml:space="preserve"> in 100 </w:t>
      </w:r>
      <w:proofErr w:type="spellStart"/>
      <w:r>
        <w:rPr>
          <w:rFonts w:ascii="Book Antiqua" w:eastAsia="Book Antiqua" w:hAnsi="Book Antiqua" w:cs="Book Antiqua"/>
          <w:color w:val="000000"/>
        </w:rPr>
        <w:t>μ</w:t>
      </w:r>
      <w:r w:rsidR="00971F55">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of binding buffer together with 5 </w:t>
      </w:r>
      <w:proofErr w:type="spellStart"/>
      <w:r>
        <w:rPr>
          <w:rFonts w:ascii="Book Antiqua" w:eastAsia="Book Antiqua" w:hAnsi="Book Antiqua" w:cs="Book Antiqua"/>
          <w:color w:val="000000"/>
        </w:rPr>
        <w:t>μ</w:t>
      </w:r>
      <w:r w:rsidR="00971F55">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of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V-FITC. After the cells were incubated for 10 min at room temperature in the dark, another 400 </w:t>
      </w:r>
      <w:proofErr w:type="spellStart"/>
      <w:r>
        <w:rPr>
          <w:rFonts w:ascii="Book Antiqua" w:eastAsia="Book Antiqua" w:hAnsi="Book Antiqua" w:cs="Book Antiqua"/>
          <w:color w:val="000000"/>
        </w:rPr>
        <w:t>μ</w:t>
      </w:r>
      <w:r w:rsidR="00971F55">
        <w:rPr>
          <w:rFonts w:ascii="Book Antiqua" w:eastAsia="Book Antiqua" w:hAnsi="Book Antiqua" w:cs="Book Antiqua"/>
          <w:color w:val="000000"/>
        </w:rPr>
        <w:t>L</w:t>
      </w:r>
      <w:proofErr w:type="spellEnd"/>
      <w:r>
        <w:rPr>
          <w:rFonts w:ascii="Book Antiqua" w:eastAsia="Book Antiqua" w:hAnsi="Book Antiqua" w:cs="Book Antiqua"/>
          <w:color w:val="000000"/>
        </w:rPr>
        <w:t xml:space="preserve"> of </w:t>
      </w:r>
      <w:r>
        <w:rPr>
          <w:rFonts w:ascii="Book Antiqua" w:eastAsia="Book Antiqua" w:hAnsi="Book Antiqua" w:cs="Book Antiqua"/>
          <w:color w:val="000000"/>
        </w:rPr>
        <w:lastRenderedPageBreak/>
        <w:t xml:space="preserve">binding buffer was added, and the cells were then analyzed </w:t>
      </w:r>
      <w:r w:rsidR="005D35FA">
        <w:rPr>
          <w:rFonts w:ascii="Book Antiqua" w:eastAsia="Book Antiqua" w:hAnsi="Book Antiqua" w:cs="Book Antiqua"/>
          <w:color w:val="000000"/>
        </w:rPr>
        <w:t xml:space="preserve">with </w:t>
      </w:r>
      <w:proofErr w:type="spellStart"/>
      <w:r>
        <w:rPr>
          <w:rFonts w:ascii="Book Antiqua" w:eastAsia="Book Antiqua" w:hAnsi="Book Antiqua" w:cs="Book Antiqua"/>
          <w:color w:val="000000"/>
        </w:rPr>
        <w:t>FACSCalibur</w:t>
      </w:r>
      <w:proofErr w:type="spellEnd"/>
      <w:r>
        <w:rPr>
          <w:rFonts w:ascii="Book Antiqua" w:eastAsia="Book Antiqua" w:hAnsi="Book Antiqua" w:cs="Book Antiqua"/>
          <w:color w:val="000000"/>
        </w:rPr>
        <w:t xml:space="preserve"> (BD Bioscience). The data were analyzed with Summit software ver</w:t>
      </w:r>
      <w:r w:rsidR="00971F55">
        <w:rPr>
          <w:rFonts w:ascii="Book Antiqua" w:eastAsia="Book Antiqua" w:hAnsi="Book Antiqua" w:cs="Book Antiqua"/>
          <w:color w:val="000000"/>
        </w:rPr>
        <w:t xml:space="preserve">sion </w:t>
      </w:r>
      <w:r>
        <w:rPr>
          <w:rFonts w:ascii="Book Antiqua" w:eastAsia="Book Antiqua" w:hAnsi="Book Antiqua" w:cs="Book Antiqua"/>
          <w:color w:val="000000"/>
        </w:rPr>
        <w:t>4.3.</w:t>
      </w:r>
    </w:p>
    <w:p w14:paraId="32315E3F" w14:textId="77777777" w:rsidR="00971F55" w:rsidRDefault="00971F55" w:rsidP="00971F55">
      <w:pPr>
        <w:spacing w:line="360" w:lineRule="auto"/>
        <w:jc w:val="both"/>
      </w:pPr>
    </w:p>
    <w:p w14:paraId="5FFE3BCD" w14:textId="16F2C188" w:rsidR="00A77B3E" w:rsidRPr="00971F55" w:rsidRDefault="00897548">
      <w:pPr>
        <w:spacing w:line="360" w:lineRule="auto"/>
        <w:jc w:val="both"/>
        <w:rPr>
          <w:i/>
          <w:iCs/>
        </w:rPr>
      </w:pPr>
      <w:r w:rsidRPr="00971F55">
        <w:rPr>
          <w:rFonts w:ascii="Book Antiqua" w:eastAsia="Book Antiqua" w:hAnsi="Book Antiqua" w:cs="Book Antiqua"/>
          <w:b/>
          <w:bCs/>
          <w:i/>
          <w:iCs/>
          <w:color w:val="000000"/>
        </w:rPr>
        <w:t xml:space="preserve">TUNEL </w:t>
      </w:r>
      <w:r w:rsidR="00971F55" w:rsidRPr="00971F55">
        <w:rPr>
          <w:rFonts w:ascii="Book Antiqua" w:eastAsia="Book Antiqua" w:hAnsi="Book Antiqua" w:cs="Book Antiqua"/>
          <w:b/>
          <w:bCs/>
          <w:i/>
          <w:iCs/>
          <w:color w:val="000000"/>
        </w:rPr>
        <w:t>as</w:t>
      </w:r>
      <w:r w:rsidRPr="00971F55">
        <w:rPr>
          <w:rFonts w:ascii="Book Antiqua" w:eastAsia="Book Antiqua" w:hAnsi="Book Antiqua" w:cs="Book Antiqua"/>
          <w:b/>
          <w:bCs/>
          <w:i/>
          <w:iCs/>
          <w:color w:val="000000"/>
        </w:rPr>
        <w:t>say</w:t>
      </w:r>
    </w:p>
    <w:p w14:paraId="374913E5" w14:textId="34477855" w:rsidR="00A77B3E" w:rsidRDefault="00897548" w:rsidP="00971F5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terminal </w:t>
      </w:r>
      <w:proofErr w:type="spellStart"/>
      <w:r>
        <w:rPr>
          <w:rFonts w:ascii="Book Antiqua" w:eastAsia="Book Antiqua" w:hAnsi="Book Antiqua" w:cs="Book Antiqua"/>
          <w:color w:val="000000"/>
        </w:rPr>
        <w:t>deoxynucleotidyl</w:t>
      </w:r>
      <w:proofErr w:type="spellEnd"/>
      <w:r>
        <w:rPr>
          <w:rFonts w:ascii="Book Antiqua" w:eastAsia="Book Antiqua" w:hAnsi="Book Antiqua" w:cs="Book Antiqua"/>
          <w:color w:val="000000"/>
        </w:rPr>
        <w:t xml:space="preserve"> transferase (</w:t>
      </w:r>
      <w:proofErr w:type="spellStart"/>
      <w:r>
        <w:rPr>
          <w:rFonts w:ascii="Book Antiqua" w:eastAsia="Book Antiqua" w:hAnsi="Book Antiqua" w:cs="Book Antiqua"/>
          <w:color w:val="000000"/>
        </w:rPr>
        <w:t>TdT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dUTP</w:t>
      </w:r>
      <w:proofErr w:type="spellEnd"/>
      <w:r>
        <w:rPr>
          <w:rFonts w:ascii="Book Antiqua" w:eastAsia="Book Antiqua" w:hAnsi="Book Antiqua" w:cs="Book Antiqua"/>
          <w:color w:val="000000"/>
        </w:rPr>
        <w:t xml:space="preserve"> nick end labeling (TUNEL) assay is often used to detect the level of DNA damage. The cells were fixed with 4% paraformaldehyde for 25 min at 37</w:t>
      </w:r>
      <w:r w:rsidR="00971F55">
        <w:rPr>
          <w:rFonts w:ascii="Book Antiqua" w:eastAsia="Book Antiqua" w:hAnsi="Book Antiqua" w:cs="Book Antiqua"/>
          <w:color w:val="000000"/>
        </w:rPr>
        <w:t xml:space="preserve"> </w:t>
      </w:r>
      <w:r>
        <w:rPr>
          <w:rFonts w:ascii="Book Antiqua" w:eastAsia="Book Antiqua" w:hAnsi="Book Antiqua" w:cs="Book Antiqua"/>
          <w:color w:val="000000"/>
        </w:rPr>
        <w:t>°C, incubated with 0.1% Triton X-100 for 8 min</w:t>
      </w:r>
      <w:r w:rsidR="005D35FA">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and washed with PBS twice between each step. The cells were incubated with TUNEL reagent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xml:space="preserve">, China, catalog </w:t>
      </w:r>
      <w:proofErr w:type="gramStart"/>
      <w:r w:rsidR="00971F55">
        <w:rPr>
          <w:rFonts w:ascii="Book Antiqua" w:eastAsia="Book Antiqua" w:hAnsi="Book Antiqua" w:cs="Book Antiqua"/>
          <w:color w:val="000000"/>
        </w:rPr>
        <w:t>N</w:t>
      </w:r>
      <w:r>
        <w:rPr>
          <w:rFonts w:ascii="Book Antiqua" w:eastAsia="Book Antiqua" w:hAnsi="Book Antiqua" w:cs="Book Antiqua"/>
          <w:color w:val="000000"/>
        </w:rPr>
        <w:t>o</w:t>
      </w:r>
      <w:proofErr w:type="gramEnd"/>
      <w:r>
        <w:rPr>
          <w:rFonts w:ascii="Book Antiqua" w:eastAsia="Book Antiqua" w:hAnsi="Book Antiqua" w:cs="Book Antiqua"/>
          <w:color w:val="000000"/>
        </w:rPr>
        <w:t>. C1088) according to the manufacturer’s instructions, and the nuclei were counterstained with 4',6'-diamidino-2-phenylindole (DAPI, Sigma, U</w:t>
      </w:r>
      <w:r w:rsidR="00971F55">
        <w:rPr>
          <w:rFonts w:ascii="Book Antiqua" w:eastAsia="Book Antiqua" w:hAnsi="Book Antiqua" w:cs="Book Antiqua"/>
          <w:color w:val="000000"/>
        </w:rPr>
        <w:t>nited States</w:t>
      </w:r>
      <w:r>
        <w:rPr>
          <w:rFonts w:ascii="Book Antiqua" w:eastAsia="Book Antiqua" w:hAnsi="Book Antiqua" w:cs="Book Antiqua"/>
          <w:color w:val="000000"/>
        </w:rPr>
        <w:t xml:space="preserve">, catalog </w:t>
      </w:r>
      <w:r w:rsidR="00971F55">
        <w:rPr>
          <w:rFonts w:ascii="Book Antiqua" w:eastAsia="Book Antiqua" w:hAnsi="Book Antiqua" w:cs="Book Antiqua"/>
          <w:color w:val="000000"/>
        </w:rPr>
        <w:t>N</w:t>
      </w:r>
      <w:r>
        <w:rPr>
          <w:rFonts w:ascii="Book Antiqua" w:eastAsia="Book Antiqua" w:hAnsi="Book Antiqua" w:cs="Book Antiqua"/>
          <w:color w:val="000000"/>
        </w:rPr>
        <w:t xml:space="preserve">o. </w:t>
      </w:r>
      <w:proofErr w:type="gramStart"/>
      <w:r>
        <w:rPr>
          <w:rFonts w:ascii="Book Antiqua" w:eastAsia="Book Antiqua" w:hAnsi="Book Antiqua" w:cs="Book Antiqua"/>
          <w:color w:val="000000"/>
        </w:rPr>
        <w:t>D-9542) after the required time.</w:t>
      </w:r>
      <w:proofErr w:type="gramEnd"/>
      <w:r>
        <w:rPr>
          <w:rFonts w:ascii="Book Antiqua" w:eastAsia="Book Antiqua" w:hAnsi="Book Antiqua" w:cs="Book Antiqua"/>
          <w:color w:val="000000"/>
        </w:rPr>
        <w:t xml:space="preserve"> The samples were observed and imaged under a fluorescence microscope (Olympus Europe GmbH, Germany).</w:t>
      </w:r>
    </w:p>
    <w:p w14:paraId="3579A156" w14:textId="77777777" w:rsidR="00971F55" w:rsidRDefault="00971F55" w:rsidP="00971F55">
      <w:pPr>
        <w:spacing w:line="360" w:lineRule="auto"/>
        <w:jc w:val="both"/>
      </w:pPr>
    </w:p>
    <w:p w14:paraId="098D0BAA" w14:textId="77777777" w:rsidR="00A77B3E" w:rsidRPr="00971F55" w:rsidRDefault="00897548">
      <w:pPr>
        <w:spacing w:line="360" w:lineRule="auto"/>
        <w:jc w:val="both"/>
        <w:rPr>
          <w:i/>
          <w:iCs/>
        </w:rPr>
      </w:pPr>
      <w:r w:rsidRPr="00971F55">
        <w:rPr>
          <w:rFonts w:ascii="Book Antiqua" w:eastAsia="Book Antiqua" w:hAnsi="Book Antiqua" w:cs="Book Antiqua"/>
          <w:b/>
          <w:bCs/>
          <w:i/>
          <w:iCs/>
          <w:color w:val="000000"/>
        </w:rPr>
        <w:t>Immunofluorescence</w:t>
      </w:r>
    </w:p>
    <w:p w14:paraId="03053993" w14:textId="73DC8340" w:rsidR="00A77B3E" w:rsidRDefault="00897548" w:rsidP="00971F5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NPMSCs from different groups were collected and fixed with 4% paraformaldehyde for 15 min. The cells were washed twice with PBS containing 0.5% Triton X-100 for 6 min. Then, the cells were incubated with 10% bovine serum albumin for 1 h at 37 </w:t>
      </w:r>
      <w:r w:rsidR="00971F55">
        <w:rPr>
          <w:rFonts w:ascii="Book Antiqua" w:eastAsia="Book Antiqua" w:hAnsi="Book Antiqua" w:cs="Book Antiqua"/>
          <w:color w:val="000000"/>
        </w:rPr>
        <w:t>°C</w:t>
      </w:r>
      <w:r>
        <w:rPr>
          <w:rFonts w:ascii="Book Antiqua" w:eastAsia="Book Antiqua" w:hAnsi="Book Antiqua" w:cs="Book Antiqua"/>
          <w:color w:val="000000"/>
        </w:rPr>
        <w:t>, rinsed with PBS</w:t>
      </w:r>
      <w:r w:rsidR="005D35FA">
        <w:rPr>
          <w:rFonts w:ascii="Book Antiqua" w:eastAsia="Book Antiqua" w:hAnsi="Book Antiqua" w:cs="Book Antiqua"/>
          <w:color w:val="000000"/>
        </w:rPr>
        <w:t>,</w:t>
      </w:r>
      <w:r>
        <w:rPr>
          <w:rFonts w:ascii="Book Antiqua" w:eastAsia="Book Antiqua" w:hAnsi="Book Antiqua" w:cs="Book Antiqua"/>
          <w:color w:val="000000"/>
        </w:rPr>
        <w:t xml:space="preserve"> and incubated with primary antibodies against matrix metalloproteinase 13 (MMP-13) (</w:t>
      </w:r>
      <w:proofErr w:type="spellStart"/>
      <w:r>
        <w:rPr>
          <w:rFonts w:ascii="Book Antiqua" w:eastAsia="Book Antiqua" w:hAnsi="Book Antiqua" w:cs="Book Antiqua"/>
          <w:color w:val="000000"/>
        </w:rPr>
        <w:t>Bioss</w:t>
      </w:r>
      <w:proofErr w:type="spellEnd"/>
      <w:r>
        <w:rPr>
          <w:rFonts w:ascii="Book Antiqua" w:eastAsia="Book Antiqua" w:hAnsi="Book Antiqua" w:cs="Book Antiqua"/>
          <w:color w:val="000000"/>
        </w:rPr>
        <w:t xml:space="preserve">, China, catalog </w:t>
      </w:r>
      <w:r w:rsidR="00971F55">
        <w:rPr>
          <w:rFonts w:ascii="Book Antiqua" w:eastAsia="Book Antiqua" w:hAnsi="Book Antiqua" w:cs="Book Antiqua"/>
          <w:color w:val="000000"/>
        </w:rPr>
        <w:t>N</w:t>
      </w:r>
      <w:r>
        <w:rPr>
          <w:rFonts w:ascii="Book Antiqua" w:eastAsia="Book Antiqua" w:hAnsi="Book Antiqua" w:cs="Book Antiqua"/>
          <w:color w:val="000000"/>
        </w:rPr>
        <w:t>o. bs-10250R) (1:200), collagen II</w:t>
      </w:r>
      <w:r>
        <w:rPr>
          <w:rFonts w:ascii="Book Antiqua" w:eastAsia="Book Antiqua" w:hAnsi="Book Antiqua" w:cs="Book Antiqua"/>
          <w:color w:val="000000"/>
          <w:szCs w:val="21"/>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Bioss</w:t>
      </w:r>
      <w:proofErr w:type="spellEnd"/>
      <w:r>
        <w:rPr>
          <w:rFonts w:ascii="Book Antiqua" w:eastAsia="Book Antiqua" w:hAnsi="Book Antiqua" w:cs="Book Antiqua"/>
          <w:color w:val="000000"/>
        </w:rPr>
        <w:t xml:space="preserve">, China, catalog </w:t>
      </w:r>
      <w:r w:rsidR="00971F55">
        <w:rPr>
          <w:rFonts w:ascii="Book Antiqua" w:eastAsia="Book Antiqua" w:hAnsi="Book Antiqua" w:cs="Book Antiqua"/>
          <w:color w:val="000000"/>
        </w:rPr>
        <w:t>N</w:t>
      </w:r>
      <w:r>
        <w:rPr>
          <w:rFonts w:ascii="Book Antiqua" w:eastAsia="Book Antiqua" w:hAnsi="Book Antiqua" w:cs="Book Antiqua"/>
          <w:color w:val="000000"/>
        </w:rPr>
        <w:t>o. bs-10589R) (1:200)</w:t>
      </w:r>
      <w:r w:rsidR="005D35FA">
        <w:rPr>
          <w:rFonts w:ascii="Book Antiqua" w:eastAsia="Book Antiqua" w:hAnsi="Book Antiqua" w:cs="Book Antiqua"/>
          <w:color w:val="000000"/>
        </w:rPr>
        <w:t>,</w:t>
      </w:r>
      <w:r>
        <w:rPr>
          <w:rFonts w:ascii="Book Antiqua" w:eastAsia="Book Antiqua" w:hAnsi="Book Antiqua" w:cs="Book Antiqua"/>
          <w:color w:val="000000"/>
        </w:rPr>
        <w:t xml:space="preserve"> and LC3 (</w:t>
      </w:r>
      <w:proofErr w:type="spellStart"/>
      <w:r>
        <w:rPr>
          <w:rFonts w:ascii="Book Antiqua" w:eastAsia="Book Antiqua" w:hAnsi="Book Antiqua" w:cs="Book Antiqua"/>
          <w:color w:val="000000"/>
        </w:rPr>
        <w:t>Bioss</w:t>
      </w:r>
      <w:proofErr w:type="spellEnd"/>
      <w:r>
        <w:rPr>
          <w:rFonts w:ascii="Book Antiqua" w:eastAsia="Book Antiqua" w:hAnsi="Book Antiqua" w:cs="Book Antiqua"/>
          <w:color w:val="000000"/>
        </w:rPr>
        <w:t xml:space="preserve">, China, catalog </w:t>
      </w:r>
      <w:r w:rsidR="00971F55">
        <w:rPr>
          <w:rFonts w:ascii="Book Antiqua" w:eastAsia="Book Antiqua" w:hAnsi="Book Antiqua" w:cs="Book Antiqua"/>
          <w:color w:val="000000"/>
        </w:rPr>
        <w:t>N</w:t>
      </w:r>
      <w:r>
        <w:rPr>
          <w:rFonts w:ascii="Book Antiqua" w:eastAsia="Book Antiqua" w:hAnsi="Book Antiqua" w:cs="Book Antiqua"/>
          <w:color w:val="000000"/>
        </w:rPr>
        <w:t>o. bs-8878R) (1:200) at 4</w:t>
      </w:r>
      <w:r w:rsidR="00971F55">
        <w:rPr>
          <w:rFonts w:ascii="Book Antiqua" w:eastAsia="Book Antiqua" w:hAnsi="Book Antiqua" w:cs="Book Antiqua"/>
          <w:color w:val="000000"/>
        </w:rPr>
        <w:t xml:space="preserve"> °C</w:t>
      </w:r>
      <w:r>
        <w:rPr>
          <w:rFonts w:ascii="Book Antiqua" w:eastAsia="Book Antiqua" w:hAnsi="Book Antiqua" w:cs="Book Antiqua"/>
          <w:color w:val="000000"/>
        </w:rPr>
        <w:t xml:space="preserve"> overnight. The plates were washed and incubated with FITC-conjugated secondary antibodies (</w:t>
      </w:r>
      <w:proofErr w:type="spellStart"/>
      <w:r>
        <w:rPr>
          <w:rFonts w:ascii="Book Antiqua" w:eastAsia="Book Antiqua" w:hAnsi="Book Antiqua" w:cs="Book Antiqua"/>
          <w:color w:val="000000"/>
        </w:rPr>
        <w:t>Bioss</w:t>
      </w:r>
      <w:proofErr w:type="spellEnd"/>
      <w:r>
        <w:rPr>
          <w:rFonts w:ascii="Book Antiqua" w:eastAsia="Book Antiqua" w:hAnsi="Book Antiqua" w:cs="Book Antiqua"/>
          <w:color w:val="000000"/>
        </w:rPr>
        <w:t>, China, catalog no. bs-0293M-FITC) (1:400) for 1 h at room temperature. The nuclei were labeled with DAPI for 4 min, and the cells were observed under a fluorescence microscope.</w:t>
      </w:r>
    </w:p>
    <w:p w14:paraId="69D38F25" w14:textId="77777777" w:rsidR="00971F55" w:rsidRDefault="00971F55" w:rsidP="00971F55">
      <w:pPr>
        <w:spacing w:line="360" w:lineRule="auto"/>
        <w:jc w:val="both"/>
      </w:pPr>
    </w:p>
    <w:p w14:paraId="7A7E7472" w14:textId="77777777" w:rsidR="00A77B3E" w:rsidRPr="00971F55" w:rsidRDefault="00897548">
      <w:pPr>
        <w:spacing w:line="360" w:lineRule="auto"/>
        <w:jc w:val="both"/>
        <w:rPr>
          <w:i/>
          <w:iCs/>
        </w:rPr>
      </w:pPr>
      <w:r w:rsidRPr="00971F55">
        <w:rPr>
          <w:rFonts w:ascii="Book Antiqua" w:eastAsia="Book Antiqua" w:hAnsi="Book Antiqua" w:cs="Book Antiqua"/>
          <w:b/>
          <w:bCs/>
          <w:i/>
          <w:iCs/>
          <w:color w:val="000000"/>
        </w:rPr>
        <w:t>Transmission electron microscopy</w:t>
      </w:r>
    </w:p>
    <w:p w14:paraId="60463486" w14:textId="362A1F71" w:rsidR="00A77B3E" w:rsidRDefault="00897548" w:rsidP="00971F5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NPMSCs were collected and fixed with 2.5% glutaraldehyde overnight, then treated with 1% osmium tetroxide for 2 h</w:t>
      </w:r>
      <w:r w:rsidR="005D35FA">
        <w:rPr>
          <w:rFonts w:ascii="Book Antiqua" w:eastAsia="Book Antiqua" w:hAnsi="Book Antiqua" w:cs="Book Antiqua"/>
          <w:color w:val="000000"/>
        </w:rPr>
        <w:t>,</w:t>
      </w:r>
      <w:r>
        <w:rPr>
          <w:rFonts w:ascii="Book Antiqua" w:eastAsia="Book Antiqua" w:hAnsi="Book Antiqua" w:cs="Book Antiqua"/>
          <w:color w:val="000000"/>
        </w:rPr>
        <w:t xml:space="preserve"> and stained with 2% uranyl acetate for 1 h. After </w:t>
      </w:r>
      <w:r>
        <w:rPr>
          <w:rFonts w:ascii="Book Antiqua" w:eastAsia="Book Antiqua" w:hAnsi="Book Antiqua" w:cs="Book Antiqua"/>
          <w:color w:val="000000"/>
        </w:rPr>
        <w:lastRenderedPageBreak/>
        <w:t xml:space="preserve">dehydration in an ascending series of acetone, samples were embedded into Araldite and cut into </w:t>
      </w:r>
      <w:proofErr w:type="spellStart"/>
      <w:r>
        <w:rPr>
          <w:rFonts w:ascii="Book Antiqua" w:eastAsia="Book Antiqua" w:hAnsi="Book Antiqua" w:cs="Book Antiqua"/>
          <w:color w:val="000000"/>
        </w:rPr>
        <w:t>semithin</w:t>
      </w:r>
      <w:proofErr w:type="spellEnd"/>
      <w:r>
        <w:rPr>
          <w:rFonts w:ascii="Book Antiqua" w:eastAsia="Book Antiqua" w:hAnsi="Book Antiqua" w:cs="Book Antiqua"/>
          <w:color w:val="000000"/>
        </w:rPr>
        <w:t xml:space="preserve"> sections, which were stained with 1% uranyl acetate and lead citrate. Sections were examined with a transmission electron microscope (Hitachi, Japan). </w:t>
      </w:r>
    </w:p>
    <w:p w14:paraId="25E84305" w14:textId="77777777" w:rsidR="00971F55" w:rsidRDefault="00971F55" w:rsidP="00971F55">
      <w:pPr>
        <w:spacing w:line="360" w:lineRule="auto"/>
        <w:jc w:val="both"/>
      </w:pPr>
    </w:p>
    <w:p w14:paraId="0059D3DF" w14:textId="6DA41E31" w:rsidR="00A77B3E" w:rsidRPr="00971F55" w:rsidRDefault="00897548">
      <w:pPr>
        <w:spacing w:line="360" w:lineRule="auto"/>
        <w:jc w:val="both"/>
        <w:rPr>
          <w:i/>
          <w:iCs/>
        </w:rPr>
      </w:pPr>
      <w:r w:rsidRPr="00971F55">
        <w:rPr>
          <w:rFonts w:ascii="Book Antiqua" w:eastAsia="Book Antiqua" w:hAnsi="Book Antiqua" w:cs="Book Antiqua"/>
          <w:b/>
          <w:bCs/>
          <w:i/>
          <w:iCs/>
          <w:color w:val="000000"/>
        </w:rPr>
        <w:t xml:space="preserve">Western </w:t>
      </w:r>
      <w:r w:rsidR="005D35FA" w:rsidRPr="00971F55">
        <w:rPr>
          <w:rFonts w:ascii="Book Antiqua" w:eastAsia="Book Antiqua" w:hAnsi="Book Antiqua" w:cs="Book Antiqua"/>
          <w:b/>
          <w:bCs/>
          <w:i/>
          <w:iCs/>
          <w:color w:val="000000"/>
        </w:rPr>
        <w:t>blot</w:t>
      </w:r>
      <w:r w:rsidR="005D35FA">
        <w:rPr>
          <w:rFonts w:ascii="Book Antiqua" w:eastAsia="Book Antiqua" w:hAnsi="Book Antiqua" w:cs="Book Antiqua"/>
          <w:b/>
          <w:bCs/>
          <w:i/>
          <w:iCs/>
          <w:color w:val="000000"/>
        </w:rPr>
        <w:t xml:space="preserve"> analysis</w:t>
      </w:r>
    </w:p>
    <w:p w14:paraId="1121C7AA" w14:textId="14EAA77F" w:rsidR="00A77B3E" w:rsidRDefault="00897548" w:rsidP="00971F5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Cellular proteins were collected with a total extraction sample kit according to the manufacturer’s instructions. Then, a BCA protein assay kit (</w:t>
      </w:r>
      <w:proofErr w:type="spellStart"/>
      <w:r>
        <w:rPr>
          <w:rFonts w:ascii="Book Antiqua" w:eastAsia="Book Antiqua" w:hAnsi="Book Antiqua" w:cs="Book Antiqua"/>
          <w:color w:val="000000"/>
        </w:rPr>
        <w:t>Beyotime</w:t>
      </w:r>
      <w:proofErr w:type="spellEnd"/>
      <w:r>
        <w:rPr>
          <w:rFonts w:ascii="Book Antiqua" w:eastAsia="Book Antiqua" w:hAnsi="Book Antiqua" w:cs="Book Antiqua"/>
          <w:color w:val="000000"/>
        </w:rPr>
        <w:t>, China,</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catalog no. P0010) was used to measure the protein concentration. Equal aliquots of the obtained protein were loaded and separated by sodium dodecyl sulfate-polyacrylamide gel electrophoresis (SDS-PAGE). Nonfat milk (5%) was used to block the membranes for 2 h at room temperature after </w:t>
      </w:r>
      <w:proofErr w:type="spellStart"/>
      <w:r>
        <w:rPr>
          <w:rFonts w:ascii="Book Antiqua" w:eastAsia="Book Antiqua" w:hAnsi="Book Antiqua" w:cs="Book Antiqua"/>
          <w:color w:val="000000"/>
        </w:rPr>
        <w:t>electrotransfer</w:t>
      </w:r>
      <w:proofErr w:type="spellEnd"/>
      <w:r>
        <w:rPr>
          <w:rFonts w:ascii="Book Antiqua" w:eastAsia="Book Antiqua" w:hAnsi="Book Antiqua" w:cs="Book Antiqua"/>
          <w:color w:val="000000"/>
        </w:rPr>
        <w:t xml:space="preserve"> onto PVDF membranes (Millipore, U</w:t>
      </w:r>
      <w:r w:rsidR="00971F55">
        <w:rPr>
          <w:rFonts w:ascii="Book Antiqua" w:eastAsia="Book Antiqua" w:hAnsi="Book Antiqua" w:cs="Book Antiqua"/>
          <w:color w:val="000000"/>
        </w:rPr>
        <w:t>nited States</w:t>
      </w:r>
      <w:r>
        <w:rPr>
          <w:rFonts w:ascii="Book Antiqua" w:eastAsia="Book Antiqua" w:hAnsi="Book Antiqua" w:cs="Book Antiqua"/>
          <w:color w:val="000000"/>
        </w:rPr>
        <w:t>,</w:t>
      </w:r>
      <w:r>
        <w:rPr>
          <w:rStyle w:val="2"/>
          <w:rFonts w:ascii="Book Antiqua" w:eastAsia="Book Antiqua" w:hAnsi="Book Antiqua" w:cs="Book Antiqua"/>
          <w:color w:val="000000"/>
          <w:szCs w:val="32"/>
        </w:rPr>
        <w:t xml:space="preserve"> </w:t>
      </w:r>
      <w:r>
        <w:rPr>
          <w:rFonts w:ascii="Book Antiqua" w:eastAsia="Book Antiqua" w:hAnsi="Book Antiqua" w:cs="Book Antiqua"/>
          <w:color w:val="000000"/>
        </w:rPr>
        <w:t xml:space="preserve">catalog </w:t>
      </w:r>
      <w:proofErr w:type="gramStart"/>
      <w:r w:rsidR="00971F55">
        <w:rPr>
          <w:rFonts w:ascii="Book Antiqua" w:eastAsia="Book Antiqua" w:hAnsi="Book Antiqua" w:cs="Book Antiqua"/>
          <w:color w:val="000000"/>
        </w:rPr>
        <w:t>N</w:t>
      </w:r>
      <w:r>
        <w:rPr>
          <w:rFonts w:ascii="Book Antiqua" w:eastAsia="Book Antiqua" w:hAnsi="Book Antiqua" w:cs="Book Antiqua"/>
          <w:color w:val="000000"/>
        </w:rPr>
        <w:t>o</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IPVH 20200), followed by incubation with primary antibodies overnight at 4</w:t>
      </w:r>
      <w:r w:rsidR="00971F55">
        <w:rPr>
          <w:rFonts w:ascii="Book Antiqua" w:eastAsia="Book Antiqua" w:hAnsi="Book Antiqua" w:cs="Book Antiqua"/>
          <w:color w:val="000000"/>
        </w:rPr>
        <w:t xml:space="preserve"> </w:t>
      </w:r>
      <w:r>
        <w:rPr>
          <w:rFonts w:ascii="Book Antiqua" w:eastAsia="Book Antiqua" w:hAnsi="Book Antiqua" w:cs="Book Antiqua"/>
          <w:color w:val="000000"/>
        </w:rPr>
        <w:t>°C.</w:t>
      </w:r>
      <w:proofErr w:type="gramEnd"/>
      <w:r>
        <w:rPr>
          <w:rFonts w:ascii="Book Antiqua" w:eastAsia="Book Antiqua" w:hAnsi="Book Antiqua" w:cs="Book Antiqua"/>
          <w:color w:val="000000"/>
        </w:rPr>
        <w:t xml:space="preserve"> The primary antibodies used were as follows: Beclin1</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(1:500, </w:t>
      </w:r>
      <w:proofErr w:type="spellStart"/>
      <w:r>
        <w:rPr>
          <w:rFonts w:ascii="Book Antiqua" w:eastAsia="Book Antiqua" w:hAnsi="Book Antiqua" w:cs="Book Antiqua"/>
          <w:color w:val="000000"/>
        </w:rPr>
        <w:t>Bioss</w:t>
      </w:r>
      <w:proofErr w:type="spellEnd"/>
      <w:r>
        <w:rPr>
          <w:rFonts w:ascii="Book Antiqua" w:eastAsia="Book Antiqua" w:hAnsi="Book Antiqua" w:cs="Book Antiqua"/>
          <w:color w:val="000000"/>
        </w:rPr>
        <w:t xml:space="preserve">, China, catalog </w:t>
      </w:r>
      <w:proofErr w:type="gramStart"/>
      <w:r w:rsidR="00971F55">
        <w:rPr>
          <w:rFonts w:ascii="Book Antiqua" w:eastAsia="Book Antiqua" w:hAnsi="Book Antiqua" w:cs="Book Antiqua"/>
          <w:color w:val="000000"/>
        </w:rPr>
        <w:t>N</w:t>
      </w:r>
      <w:r>
        <w:rPr>
          <w:rFonts w:ascii="Book Antiqua" w:eastAsia="Book Antiqua" w:hAnsi="Book Antiqua" w:cs="Book Antiqua"/>
          <w:color w:val="000000"/>
        </w:rPr>
        <w:t>o</w:t>
      </w:r>
      <w:proofErr w:type="gramEnd"/>
      <w:r>
        <w:rPr>
          <w:rFonts w:ascii="Book Antiqua" w:eastAsia="Book Antiqua" w:hAnsi="Book Antiqua" w:cs="Book Antiqua"/>
          <w:color w:val="000000"/>
        </w:rPr>
        <w:t xml:space="preserve">. bsm-33323M),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(1:500, </w:t>
      </w:r>
      <w:proofErr w:type="spellStart"/>
      <w:r>
        <w:rPr>
          <w:rFonts w:ascii="Book Antiqua" w:eastAsia="Book Antiqua" w:hAnsi="Book Antiqua" w:cs="Book Antiqua"/>
          <w:color w:val="000000"/>
        </w:rPr>
        <w:t>ABclonal</w:t>
      </w:r>
      <w:proofErr w:type="spellEnd"/>
      <w:r>
        <w:rPr>
          <w:rFonts w:ascii="Book Antiqua" w:eastAsia="Book Antiqua" w:hAnsi="Book Antiqua" w:cs="Book Antiqua"/>
          <w:color w:val="000000"/>
        </w:rPr>
        <w:t>, Wuhan, China,</w:t>
      </w:r>
      <w:r>
        <w:rPr>
          <w:rFonts w:ascii="Book Antiqua" w:eastAsia="Book Antiqua" w:hAnsi="Book Antiqua" w:cs="Book Antiqua"/>
          <w:i/>
          <w:iCs/>
          <w:color w:val="000000"/>
          <w:szCs w:val="21"/>
        </w:rPr>
        <w:t xml:space="preserve"> </w:t>
      </w:r>
      <w:r>
        <w:rPr>
          <w:rFonts w:ascii="Book Antiqua" w:eastAsia="Book Antiqua" w:hAnsi="Book Antiqua" w:cs="Book Antiqua"/>
          <w:color w:val="000000"/>
        </w:rPr>
        <w:t xml:space="preserve">catalog </w:t>
      </w:r>
      <w:r w:rsidR="00971F55">
        <w:rPr>
          <w:rFonts w:ascii="Book Antiqua" w:eastAsia="Book Antiqua" w:hAnsi="Book Antiqua" w:cs="Book Antiqua"/>
          <w:color w:val="000000"/>
        </w:rPr>
        <w:t>N</w:t>
      </w:r>
      <w:r>
        <w:rPr>
          <w:rFonts w:ascii="Book Antiqua" w:eastAsia="Book Antiqua" w:hAnsi="Book Antiqua" w:cs="Book Antiqua"/>
          <w:color w:val="000000"/>
        </w:rPr>
        <w:t xml:space="preserve">o. A12009), LC3 (1:500, </w:t>
      </w:r>
      <w:proofErr w:type="spellStart"/>
      <w:r>
        <w:rPr>
          <w:rFonts w:ascii="Book Antiqua" w:eastAsia="Book Antiqua" w:hAnsi="Book Antiqua" w:cs="Book Antiqua"/>
          <w:color w:val="000000"/>
        </w:rPr>
        <w:t>Bioss</w:t>
      </w:r>
      <w:proofErr w:type="spellEnd"/>
      <w:r>
        <w:rPr>
          <w:rFonts w:ascii="Book Antiqua" w:eastAsia="Book Antiqua" w:hAnsi="Book Antiqua" w:cs="Book Antiqua"/>
          <w:color w:val="000000"/>
        </w:rPr>
        <w:t xml:space="preserve">, China, catalog </w:t>
      </w:r>
      <w:r w:rsidR="00971F55">
        <w:rPr>
          <w:rFonts w:ascii="Book Antiqua" w:eastAsia="Book Antiqua" w:hAnsi="Book Antiqua" w:cs="Book Antiqua"/>
          <w:color w:val="000000"/>
        </w:rPr>
        <w:t>N</w:t>
      </w:r>
      <w:r>
        <w:rPr>
          <w:rFonts w:ascii="Book Antiqua" w:eastAsia="Book Antiqua" w:hAnsi="Book Antiqua" w:cs="Book Antiqua"/>
          <w:color w:val="000000"/>
        </w:rPr>
        <w:t>o. bs-8878R), p-</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(1:1000, </w:t>
      </w:r>
      <w:proofErr w:type="spellStart"/>
      <w:r>
        <w:rPr>
          <w:rFonts w:ascii="Book Antiqua" w:eastAsia="Book Antiqua" w:hAnsi="Book Antiqua" w:cs="Book Antiqua"/>
          <w:color w:val="000000"/>
        </w:rPr>
        <w:t>Proteintech</w:t>
      </w:r>
      <w:proofErr w:type="spellEnd"/>
      <w:r>
        <w:rPr>
          <w:rFonts w:ascii="Book Antiqua" w:eastAsia="Book Antiqua" w:hAnsi="Book Antiqua" w:cs="Book Antiqua"/>
          <w:color w:val="000000"/>
        </w:rPr>
        <w:t>, U</w:t>
      </w:r>
      <w:r w:rsidR="00971F55">
        <w:rPr>
          <w:rFonts w:ascii="Book Antiqua" w:eastAsia="Book Antiqua" w:hAnsi="Book Antiqua" w:cs="Book Antiqua"/>
          <w:color w:val="000000"/>
        </w:rPr>
        <w:t>nited States</w:t>
      </w:r>
      <w:r>
        <w:rPr>
          <w:rFonts w:ascii="Book Antiqua" w:eastAsia="Book Antiqua" w:hAnsi="Book Antiqua" w:cs="Book Antiqua"/>
          <w:color w:val="000000"/>
        </w:rPr>
        <w:t xml:space="preserve">, catalog no. 66444-1-Ig), β-actin (1:10000, </w:t>
      </w:r>
      <w:proofErr w:type="spellStart"/>
      <w:r>
        <w:rPr>
          <w:rFonts w:ascii="Book Antiqua" w:eastAsia="Book Antiqua" w:hAnsi="Book Antiqua" w:cs="Book Antiqua"/>
          <w:color w:val="000000"/>
        </w:rPr>
        <w:t>ABclonal</w:t>
      </w:r>
      <w:proofErr w:type="spellEnd"/>
      <w:r>
        <w:rPr>
          <w:rFonts w:ascii="Book Antiqua" w:eastAsia="Book Antiqua" w:hAnsi="Book Antiqua" w:cs="Book Antiqua"/>
          <w:color w:val="000000"/>
        </w:rPr>
        <w:t>, Wuhan, China,</w:t>
      </w:r>
      <w:r>
        <w:rPr>
          <w:rFonts w:ascii="Book Antiqua" w:eastAsia="Book Antiqua" w:hAnsi="Book Antiqua" w:cs="Book Antiqua"/>
          <w:i/>
          <w:iCs/>
          <w:color w:val="000000"/>
          <w:szCs w:val="21"/>
        </w:rPr>
        <w:t xml:space="preserve"> </w:t>
      </w:r>
      <w:r>
        <w:rPr>
          <w:rFonts w:ascii="Book Antiqua" w:eastAsia="Book Antiqua" w:hAnsi="Book Antiqua" w:cs="Book Antiqua"/>
          <w:color w:val="000000"/>
        </w:rPr>
        <w:t xml:space="preserve">catalog </w:t>
      </w:r>
      <w:r w:rsidR="00971F55">
        <w:rPr>
          <w:rFonts w:ascii="Book Antiqua" w:eastAsia="Book Antiqua" w:hAnsi="Book Antiqua" w:cs="Book Antiqua"/>
          <w:color w:val="000000"/>
        </w:rPr>
        <w:t>N</w:t>
      </w:r>
      <w:r>
        <w:rPr>
          <w:rFonts w:ascii="Book Antiqua" w:eastAsia="Book Antiqua" w:hAnsi="Book Antiqua" w:cs="Book Antiqua"/>
          <w:color w:val="000000"/>
        </w:rPr>
        <w:t xml:space="preserve">o. AC004),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(1:500, </w:t>
      </w:r>
      <w:proofErr w:type="spellStart"/>
      <w:r>
        <w:rPr>
          <w:rFonts w:ascii="Book Antiqua" w:eastAsia="Book Antiqua" w:hAnsi="Book Antiqua" w:cs="Book Antiqua"/>
          <w:color w:val="000000"/>
        </w:rPr>
        <w:t>Bioss</w:t>
      </w:r>
      <w:proofErr w:type="spellEnd"/>
      <w:r>
        <w:rPr>
          <w:rFonts w:ascii="Book Antiqua" w:eastAsia="Book Antiqua" w:hAnsi="Book Antiqua" w:cs="Book Antiqua"/>
          <w:color w:val="000000"/>
        </w:rPr>
        <w:t xml:space="preserve">, China, catalog </w:t>
      </w:r>
      <w:r w:rsidR="00971F55">
        <w:rPr>
          <w:rFonts w:ascii="Book Antiqua" w:eastAsia="Book Antiqua" w:hAnsi="Book Antiqua" w:cs="Book Antiqua"/>
          <w:color w:val="000000"/>
        </w:rPr>
        <w:t>N</w:t>
      </w:r>
      <w:r>
        <w:rPr>
          <w:rFonts w:ascii="Book Antiqua" w:eastAsia="Book Antiqua" w:hAnsi="Book Antiqua" w:cs="Book Antiqua"/>
          <w:color w:val="000000"/>
        </w:rPr>
        <w:t xml:space="preserve">o. bsm-33282M), p62 (1:500,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China, catalog </w:t>
      </w:r>
      <w:r w:rsidR="00971F55">
        <w:rPr>
          <w:rFonts w:ascii="Book Antiqua" w:eastAsia="Book Antiqua" w:hAnsi="Book Antiqua" w:cs="Book Antiqua"/>
          <w:color w:val="000000"/>
        </w:rPr>
        <w:t>N</w:t>
      </w:r>
      <w:r>
        <w:rPr>
          <w:rFonts w:ascii="Book Antiqua" w:eastAsia="Book Antiqua" w:hAnsi="Book Antiqua" w:cs="Book Antiqua"/>
          <w:color w:val="000000"/>
        </w:rPr>
        <w:t xml:space="preserve">o. ab56416), Bcl-2 (1:500, </w:t>
      </w:r>
      <w:proofErr w:type="spellStart"/>
      <w:r>
        <w:rPr>
          <w:rFonts w:ascii="Book Antiqua" w:eastAsia="Book Antiqua" w:hAnsi="Book Antiqua" w:cs="Book Antiqua"/>
          <w:color w:val="000000"/>
        </w:rPr>
        <w:t>ABclonal</w:t>
      </w:r>
      <w:proofErr w:type="spellEnd"/>
      <w:r>
        <w:rPr>
          <w:rFonts w:ascii="Book Antiqua" w:eastAsia="Book Antiqua" w:hAnsi="Book Antiqua" w:cs="Book Antiqua"/>
          <w:color w:val="000000"/>
        </w:rPr>
        <w:t>, Wuhan, China,</w:t>
      </w:r>
      <w:r>
        <w:rPr>
          <w:rFonts w:ascii="Book Antiqua" w:eastAsia="Book Antiqua" w:hAnsi="Book Antiqua" w:cs="Book Antiqua"/>
          <w:i/>
          <w:iCs/>
          <w:color w:val="000000"/>
          <w:szCs w:val="21"/>
        </w:rPr>
        <w:t xml:space="preserve"> </w:t>
      </w:r>
      <w:r>
        <w:rPr>
          <w:rFonts w:ascii="Book Antiqua" w:eastAsia="Book Antiqua" w:hAnsi="Book Antiqua" w:cs="Book Antiqua"/>
          <w:color w:val="000000"/>
        </w:rPr>
        <w:t xml:space="preserve">catalog </w:t>
      </w:r>
      <w:r w:rsidR="00971F55">
        <w:rPr>
          <w:rFonts w:ascii="Book Antiqua" w:eastAsia="Book Antiqua" w:hAnsi="Book Antiqua" w:cs="Book Antiqua"/>
          <w:color w:val="000000"/>
        </w:rPr>
        <w:t>N</w:t>
      </w:r>
      <w:r>
        <w:rPr>
          <w:rFonts w:ascii="Book Antiqua" w:eastAsia="Book Antiqua" w:hAnsi="Book Antiqua" w:cs="Book Antiqua"/>
          <w:color w:val="000000"/>
        </w:rPr>
        <w:t xml:space="preserve">o. </w:t>
      </w:r>
      <w:proofErr w:type="gramStart"/>
      <w:r>
        <w:rPr>
          <w:rFonts w:ascii="Book Antiqua" w:eastAsia="Book Antiqua" w:hAnsi="Book Antiqua" w:cs="Book Antiqua"/>
          <w:color w:val="000000"/>
        </w:rPr>
        <w:t>A11025)</w:t>
      </w:r>
      <w:r w:rsidR="005D35FA">
        <w:rPr>
          <w:rFonts w:ascii="Book Antiqua" w:eastAsia="Book Antiqua" w:hAnsi="Book Antiqua" w:cs="Book Antiqua"/>
          <w:color w:val="000000"/>
        </w:rPr>
        <w:t>,</w:t>
      </w:r>
      <w:r>
        <w:rPr>
          <w:rFonts w:ascii="Book Antiqua" w:eastAsia="Book Antiqua" w:hAnsi="Book Antiqua" w:cs="Book Antiqua"/>
          <w:color w:val="000000"/>
        </w:rPr>
        <w:t xml:space="preserve"> and Caspase-3 (1:500, </w:t>
      </w:r>
      <w:proofErr w:type="spellStart"/>
      <w:r>
        <w:rPr>
          <w:rFonts w:ascii="Book Antiqua" w:eastAsia="Book Antiqua" w:hAnsi="Book Antiqua" w:cs="Book Antiqua"/>
          <w:color w:val="000000"/>
        </w:rPr>
        <w:t>ABclonal</w:t>
      </w:r>
      <w:proofErr w:type="spellEnd"/>
      <w:r>
        <w:rPr>
          <w:rFonts w:ascii="Book Antiqua" w:eastAsia="Book Antiqua" w:hAnsi="Book Antiqua" w:cs="Book Antiqua"/>
          <w:color w:val="000000"/>
        </w:rPr>
        <w:t>, Wuhan, China,</w:t>
      </w:r>
      <w:r>
        <w:rPr>
          <w:rFonts w:ascii="Book Antiqua" w:eastAsia="Book Antiqua" w:hAnsi="Book Antiqua" w:cs="Book Antiqua"/>
          <w:i/>
          <w:iCs/>
          <w:color w:val="000000"/>
          <w:szCs w:val="21"/>
        </w:rPr>
        <w:t xml:space="preserve"> </w:t>
      </w:r>
      <w:r>
        <w:rPr>
          <w:rFonts w:ascii="Book Antiqua" w:eastAsia="Book Antiqua" w:hAnsi="Book Antiqua" w:cs="Book Antiqua"/>
          <w:color w:val="000000"/>
        </w:rPr>
        <w:t xml:space="preserve">catalog </w:t>
      </w:r>
      <w:r w:rsidR="00971F55">
        <w:rPr>
          <w:rFonts w:ascii="Book Antiqua" w:eastAsia="Book Antiqua" w:hAnsi="Book Antiqua" w:cs="Book Antiqua"/>
          <w:color w:val="000000"/>
        </w:rPr>
        <w:t>N</w:t>
      </w:r>
      <w:r>
        <w:rPr>
          <w:rFonts w:ascii="Book Antiqua" w:eastAsia="Book Antiqua" w:hAnsi="Book Antiqua" w:cs="Book Antiqua"/>
          <w:color w:val="000000"/>
        </w:rPr>
        <w:t>o. 1953).</w:t>
      </w:r>
      <w:proofErr w:type="gramEnd"/>
      <w:r>
        <w:rPr>
          <w:rFonts w:ascii="Book Antiqua" w:eastAsia="Book Antiqua" w:hAnsi="Book Antiqua" w:cs="Book Antiqua"/>
          <w:color w:val="000000"/>
        </w:rPr>
        <w:t xml:space="preserve"> The membranes were then incubated with the secondary antibodies for 2 h at room temperature. The bands were observed and photographed</w:t>
      </w:r>
      <w:r w:rsidR="005D35FA">
        <w:rPr>
          <w:rFonts w:ascii="Book Antiqua" w:eastAsia="Book Antiqua" w:hAnsi="Book Antiqua" w:cs="Book Antiqua"/>
          <w:color w:val="000000"/>
        </w:rPr>
        <w:t xml:space="preserve"> with</w:t>
      </w:r>
      <w:r>
        <w:rPr>
          <w:rFonts w:ascii="Book Antiqua" w:eastAsia="Book Antiqua" w:hAnsi="Book Antiqua" w:cs="Book Antiqua"/>
          <w:color w:val="000000"/>
        </w:rPr>
        <w:t xml:space="preserve"> a computer imaging system. The expression level was </w:t>
      </w:r>
      <w:proofErr w:type="spellStart"/>
      <w:r>
        <w:rPr>
          <w:rFonts w:ascii="Book Antiqua" w:eastAsia="Book Antiqua" w:hAnsi="Book Antiqua" w:cs="Book Antiqua"/>
          <w:color w:val="000000"/>
        </w:rPr>
        <w:t>semiquantified</w:t>
      </w:r>
      <w:proofErr w:type="spellEnd"/>
      <w:r>
        <w:rPr>
          <w:rFonts w:ascii="Book Antiqua" w:eastAsia="Book Antiqua" w:hAnsi="Book Antiqua" w:cs="Book Antiqua"/>
          <w:color w:val="000000"/>
        </w:rPr>
        <w:t xml:space="preserve"> </w:t>
      </w:r>
      <w:r w:rsidR="005D35FA">
        <w:rPr>
          <w:rFonts w:ascii="Book Antiqua" w:eastAsia="Book Antiqua" w:hAnsi="Book Antiqua" w:cs="Book Antiqua"/>
          <w:color w:val="000000"/>
        </w:rPr>
        <w:t xml:space="preserve">with </w:t>
      </w:r>
      <w:r>
        <w:rPr>
          <w:rFonts w:ascii="Book Antiqua" w:eastAsia="Book Antiqua" w:hAnsi="Book Antiqua" w:cs="Book Antiqua"/>
          <w:color w:val="000000"/>
        </w:rPr>
        <w:t xml:space="preserve">ImageJ software (NIH, </w:t>
      </w:r>
      <w:r w:rsidR="00971F55">
        <w:rPr>
          <w:rFonts w:ascii="Book Antiqua" w:eastAsia="Book Antiqua" w:hAnsi="Book Antiqua" w:cs="Book Antiqua"/>
          <w:color w:val="000000"/>
        </w:rPr>
        <w:t>United States</w:t>
      </w:r>
      <w:r>
        <w:rPr>
          <w:rFonts w:ascii="Book Antiqua" w:eastAsia="Book Antiqua" w:hAnsi="Book Antiqua" w:cs="Book Antiqua"/>
          <w:color w:val="000000"/>
        </w:rPr>
        <w:t>).</w:t>
      </w:r>
    </w:p>
    <w:p w14:paraId="4A6BB0ED" w14:textId="77777777" w:rsidR="00971F55" w:rsidRDefault="00971F55" w:rsidP="00971F55">
      <w:pPr>
        <w:spacing w:line="360" w:lineRule="auto"/>
        <w:jc w:val="both"/>
      </w:pPr>
    </w:p>
    <w:p w14:paraId="57F57A55" w14:textId="173B4B27" w:rsidR="00A77B3E" w:rsidRPr="00971F55" w:rsidRDefault="00897548">
      <w:pPr>
        <w:spacing w:line="360" w:lineRule="auto"/>
        <w:jc w:val="both"/>
        <w:rPr>
          <w:i/>
          <w:iCs/>
        </w:rPr>
      </w:pPr>
      <w:bookmarkStart w:id="2" w:name="_Hlk51159210"/>
      <w:r w:rsidRPr="00971F55">
        <w:rPr>
          <w:rFonts w:ascii="Book Antiqua" w:eastAsia="Book Antiqua" w:hAnsi="Book Antiqua" w:cs="Book Antiqua"/>
          <w:b/>
          <w:bCs/>
          <w:i/>
          <w:iCs/>
          <w:color w:val="000000"/>
        </w:rPr>
        <w:t>Real-time polymerase chain reaction</w:t>
      </w:r>
      <w:bookmarkEnd w:id="2"/>
      <w:r w:rsidRPr="00971F55">
        <w:rPr>
          <w:rFonts w:ascii="Book Antiqua" w:eastAsia="Book Antiqua" w:hAnsi="Book Antiqua" w:cs="Book Antiqua"/>
          <w:b/>
          <w:bCs/>
          <w:i/>
          <w:iCs/>
          <w:color w:val="000000"/>
        </w:rPr>
        <w:t xml:space="preserve"> </w:t>
      </w:r>
    </w:p>
    <w:p w14:paraId="7F62F236" w14:textId="7117629F" w:rsidR="00A77B3E" w:rsidRDefault="00897548" w:rsidP="00971F55">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Quantification of the mRNA levels of collagen </w:t>
      </w:r>
      <w:r w:rsidR="00971F55">
        <w:rPr>
          <w:rFonts w:ascii="Book Antiqua" w:eastAsia="Book Antiqua" w:hAnsi="Book Antiqua" w:cs="Book Antiqua"/>
          <w:color w:val="000000"/>
        </w:rPr>
        <w:t>II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aggrecan</w:t>
      </w:r>
      <w:proofErr w:type="spellEnd"/>
      <w:r w:rsidR="005D35FA">
        <w:rPr>
          <w:rFonts w:ascii="Book Antiqua" w:eastAsia="Book Antiqua" w:hAnsi="Book Antiqua" w:cs="Book Antiqua"/>
          <w:color w:val="000000"/>
        </w:rPr>
        <w:t>,</w:t>
      </w:r>
      <w:r>
        <w:rPr>
          <w:rFonts w:ascii="Book Antiqua" w:eastAsia="Book Antiqua" w:hAnsi="Book Antiqua" w:cs="Book Antiqua"/>
          <w:color w:val="000000"/>
        </w:rPr>
        <w:t xml:space="preserve"> and </w:t>
      </w:r>
      <w:r w:rsidRPr="008D314B">
        <w:rPr>
          <w:rFonts w:ascii="Book Antiqua" w:eastAsia="Book Antiqua" w:hAnsi="Book Antiqua" w:cs="Book Antiqua"/>
          <w:color w:val="000000"/>
        </w:rPr>
        <w:t>MMP-13</w:t>
      </w:r>
      <w:r>
        <w:rPr>
          <w:rFonts w:ascii="Book Antiqua" w:eastAsia="Book Antiqua" w:hAnsi="Book Antiqua" w:cs="Book Antiqua"/>
          <w:color w:val="000000"/>
        </w:rPr>
        <w:t xml:space="preserve"> was performed after</w:t>
      </w:r>
      <w:r w:rsidR="005D35FA">
        <w:rPr>
          <w:rFonts w:ascii="Book Antiqua" w:eastAsia="Book Antiqua" w:hAnsi="Book Antiqua" w:cs="Book Antiqua"/>
          <w:color w:val="000000"/>
        </w:rPr>
        <w:t xml:space="preserve"> </w:t>
      </w:r>
      <w:r>
        <w:rPr>
          <w:rFonts w:ascii="Book Antiqua" w:eastAsia="Book Antiqua" w:hAnsi="Book Antiqua" w:cs="Book Antiqua"/>
          <w:color w:val="000000"/>
        </w:rPr>
        <w:t xml:space="preserve">different treatments. Total RNA was obtained from NPMSCs using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reagent (Invitrogen, U</w:t>
      </w:r>
      <w:r w:rsidR="0030143E">
        <w:rPr>
          <w:rFonts w:ascii="Book Antiqua" w:eastAsia="Book Antiqua" w:hAnsi="Book Antiqua" w:cs="Book Antiqua"/>
          <w:color w:val="000000"/>
        </w:rPr>
        <w:t>nited States</w:t>
      </w:r>
      <w:r>
        <w:rPr>
          <w:rFonts w:ascii="Book Antiqua" w:eastAsia="Book Antiqua" w:hAnsi="Book Antiqua" w:cs="Book Antiqua"/>
          <w:color w:val="000000"/>
        </w:rPr>
        <w:t xml:space="preserve">, catalog </w:t>
      </w:r>
      <w:r w:rsidR="0030143E">
        <w:rPr>
          <w:rFonts w:ascii="Book Antiqua" w:eastAsia="Book Antiqua" w:hAnsi="Book Antiqua" w:cs="Book Antiqua"/>
          <w:color w:val="000000"/>
        </w:rPr>
        <w:t>N</w:t>
      </w:r>
      <w:r>
        <w:rPr>
          <w:rFonts w:ascii="Book Antiqua" w:eastAsia="Book Antiqua" w:hAnsi="Book Antiqua" w:cs="Book Antiqua"/>
          <w:color w:val="000000"/>
        </w:rPr>
        <w:t>o. 15596-026) according to the manufacturer’s instructions. Prime Script-RT reagent kit (</w:t>
      </w:r>
      <w:proofErr w:type="spellStart"/>
      <w:r>
        <w:rPr>
          <w:rFonts w:ascii="Book Antiqua" w:eastAsia="Book Antiqua" w:hAnsi="Book Antiqua" w:cs="Book Antiqua"/>
          <w:color w:val="000000"/>
        </w:rPr>
        <w:t>Vazyme</w:t>
      </w:r>
      <w:proofErr w:type="spellEnd"/>
      <w:r>
        <w:rPr>
          <w:rFonts w:ascii="Book Antiqua" w:eastAsia="Book Antiqua" w:hAnsi="Book Antiqua" w:cs="Book Antiqua"/>
          <w:color w:val="000000"/>
        </w:rPr>
        <w:t xml:space="preserve"> Biotech, Nanjing, </w:t>
      </w:r>
      <w:r>
        <w:rPr>
          <w:rFonts w:ascii="Book Antiqua" w:eastAsia="Book Antiqua" w:hAnsi="Book Antiqua" w:cs="Book Antiqua"/>
          <w:color w:val="000000"/>
        </w:rPr>
        <w:lastRenderedPageBreak/>
        <w:t xml:space="preserve">China, R123-01) and SYBR Premix Ex </w:t>
      </w:r>
      <w:proofErr w:type="spellStart"/>
      <w:r>
        <w:rPr>
          <w:rFonts w:ascii="Book Antiqua" w:eastAsia="Book Antiqua" w:hAnsi="Book Antiqua" w:cs="Book Antiqua"/>
          <w:color w:val="000000"/>
        </w:rPr>
        <w:t>Taq</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Vazyme</w:t>
      </w:r>
      <w:proofErr w:type="spellEnd"/>
      <w:r>
        <w:rPr>
          <w:rFonts w:ascii="Book Antiqua" w:eastAsia="Book Antiqua" w:hAnsi="Book Antiqua" w:cs="Book Antiqua"/>
          <w:color w:val="000000"/>
        </w:rPr>
        <w:t xml:space="preserve"> Biotech, Nanjing, China, catalog </w:t>
      </w:r>
      <w:r w:rsidR="0030143E">
        <w:rPr>
          <w:rFonts w:ascii="Book Antiqua" w:eastAsia="Book Antiqua" w:hAnsi="Book Antiqua" w:cs="Book Antiqua"/>
          <w:color w:val="000000"/>
        </w:rPr>
        <w:t>N</w:t>
      </w:r>
      <w:r>
        <w:rPr>
          <w:rFonts w:ascii="Book Antiqua" w:eastAsia="Book Antiqua" w:hAnsi="Book Antiqua" w:cs="Book Antiqua"/>
          <w:color w:val="000000"/>
        </w:rPr>
        <w:t>o. Q111-02) were used for reverse transcription reactions of RNA to cDNA, and cDNA amplification assays were conducted according to the manufacturer’s instructions. The expression level was evaluated by the 2</w:t>
      </w:r>
      <w:r>
        <w:rPr>
          <w:rFonts w:ascii="Book Antiqua" w:eastAsia="Book Antiqua" w:hAnsi="Book Antiqua" w:cs="Book Antiqua"/>
          <w:color w:val="000000"/>
          <w:szCs w:val="30"/>
          <w:vertAlign w:val="superscript"/>
        </w:rPr>
        <w:t xml:space="preserve">-ΔΔCt </w:t>
      </w:r>
      <w:r>
        <w:rPr>
          <w:rFonts w:ascii="Book Antiqua" w:eastAsia="Book Antiqua" w:hAnsi="Book Antiqua" w:cs="Book Antiqua"/>
          <w:color w:val="000000"/>
        </w:rPr>
        <w:t xml:space="preserve">method. </w:t>
      </w:r>
      <w:r w:rsidR="0030143E">
        <w:rPr>
          <w:rFonts w:ascii="Book Antiqua" w:eastAsia="Book Antiqua" w:hAnsi="Book Antiqua" w:cs="Book Antiqua"/>
          <w:color w:val="000000"/>
        </w:rPr>
        <w:t>G</w:t>
      </w:r>
      <w:r w:rsidR="0030143E" w:rsidRPr="0030143E">
        <w:rPr>
          <w:rFonts w:ascii="Book Antiqua" w:eastAsia="Book Antiqua" w:hAnsi="Book Antiqua" w:cs="Book Antiqua"/>
          <w:color w:val="000000"/>
        </w:rPr>
        <w:t xml:space="preserve">lyceraldehyde-3-phosphate dehydrogenase </w:t>
      </w:r>
      <w:r w:rsidR="0030143E">
        <w:rPr>
          <w:rFonts w:ascii="Book Antiqua" w:eastAsia="Book Antiqua" w:hAnsi="Book Antiqua" w:cs="Book Antiqua"/>
          <w:color w:val="000000"/>
        </w:rPr>
        <w:t>(</w:t>
      </w:r>
      <w:r>
        <w:rPr>
          <w:rFonts w:ascii="Book Antiqua" w:eastAsia="Book Antiqua" w:hAnsi="Book Antiqua" w:cs="Book Antiqua"/>
          <w:color w:val="000000"/>
        </w:rPr>
        <w:t>GAPDH</w:t>
      </w:r>
      <w:r w:rsidR="0030143E">
        <w:rPr>
          <w:rFonts w:ascii="Book Antiqua" w:eastAsia="Book Antiqua" w:hAnsi="Book Antiqua" w:cs="Book Antiqua"/>
          <w:color w:val="000000"/>
        </w:rPr>
        <w:t>)</w:t>
      </w:r>
      <w:r>
        <w:rPr>
          <w:rFonts w:ascii="Book Antiqua" w:eastAsia="Book Antiqua" w:hAnsi="Book Antiqua" w:cs="Book Antiqua"/>
          <w:color w:val="000000"/>
        </w:rPr>
        <w:t xml:space="preserve"> was used to normalize the expression of the target genes. Primer 5.0 (Premier </w:t>
      </w:r>
      <w:proofErr w:type="spellStart"/>
      <w:r>
        <w:rPr>
          <w:rFonts w:ascii="Book Antiqua" w:eastAsia="Book Antiqua" w:hAnsi="Book Antiqua" w:cs="Book Antiqua"/>
          <w:color w:val="000000"/>
        </w:rPr>
        <w:t>Biosoft</w:t>
      </w:r>
      <w:proofErr w:type="spellEnd"/>
      <w:r>
        <w:rPr>
          <w:rFonts w:ascii="Book Antiqua" w:eastAsia="Book Antiqua" w:hAnsi="Book Antiqua" w:cs="Book Antiqua"/>
          <w:color w:val="000000"/>
        </w:rPr>
        <w:t>, Palo Alto, CA, U</w:t>
      </w:r>
      <w:r w:rsidR="0030143E">
        <w:rPr>
          <w:rFonts w:ascii="Book Antiqua" w:eastAsia="Book Antiqua" w:hAnsi="Book Antiqua" w:cs="Book Antiqua"/>
          <w:color w:val="000000"/>
        </w:rPr>
        <w:t>nited States</w:t>
      </w:r>
      <w:r>
        <w:rPr>
          <w:rFonts w:ascii="Book Antiqua" w:eastAsia="Book Antiqua" w:hAnsi="Book Antiqua" w:cs="Book Antiqua"/>
          <w:color w:val="000000"/>
        </w:rPr>
        <w:t>) software was used to design the primer sequences, which are shown in Table 1.</w:t>
      </w:r>
    </w:p>
    <w:p w14:paraId="75EA4551" w14:textId="77777777" w:rsidR="0030143E" w:rsidRPr="0030143E" w:rsidRDefault="0030143E" w:rsidP="00971F55">
      <w:pPr>
        <w:spacing w:line="360" w:lineRule="auto"/>
        <w:jc w:val="both"/>
        <w:rPr>
          <w:i/>
          <w:iCs/>
        </w:rPr>
      </w:pPr>
    </w:p>
    <w:p w14:paraId="11F30425" w14:textId="2F51E497" w:rsidR="00A77B3E" w:rsidRPr="0030143E" w:rsidRDefault="00897548">
      <w:pPr>
        <w:spacing w:line="360" w:lineRule="auto"/>
        <w:jc w:val="both"/>
        <w:rPr>
          <w:i/>
          <w:iCs/>
        </w:rPr>
      </w:pPr>
      <w:r w:rsidRPr="0030143E">
        <w:rPr>
          <w:rFonts w:ascii="Book Antiqua" w:eastAsia="Book Antiqua" w:hAnsi="Book Antiqua" w:cs="Book Antiqua"/>
          <w:b/>
          <w:bCs/>
          <w:i/>
          <w:iCs/>
          <w:color w:val="000000"/>
        </w:rPr>
        <w:t xml:space="preserve">Statistical </w:t>
      </w:r>
      <w:r w:rsidR="0030143E">
        <w:rPr>
          <w:rFonts w:ascii="Book Antiqua" w:eastAsia="Book Antiqua" w:hAnsi="Book Antiqua" w:cs="Book Antiqua"/>
          <w:b/>
          <w:bCs/>
          <w:i/>
          <w:iCs/>
          <w:color w:val="000000"/>
        </w:rPr>
        <w:t>a</w:t>
      </w:r>
      <w:r w:rsidRPr="0030143E">
        <w:rPr>
          <w:rFonts w:ascii="Book Antiqua" w:eastAsia="Book Antiqua" w:hAnsi="Book Antiqua" w:cs="Book Antiqua"/>
          <w:b/>
          <w:bCs/>
          <w:i/>
          <w:iCs/>
          <w:color w:val="000000"/>
        </w:rPr>
        <w:t>nalysis</w:t>
      </w:r>
    </w:p>
    <w:p w14:paraId="32F2C31A" w14:textId="2FC5F697" w:rsidR="00A77B3E" w:rsidRDefault="00897548" w:rsidP="0030143E">
      <w:pPr>
        <w:spacing w:line="360" w:lineRule="auto"/>
        <w:jc w:val="both"/>
      </w:pPr>
      <w:r>
        <w:rPr>
          <w:rFonts w:ascii="Book Antiqua" w:eastAsia="Book Antiqua" w:hAnsi="Book Antiqua" w:cs="Book Antiqua"/>
          <w:color w:val="000000"/>
        </w:rPr>
        <w:t xml:space="preserve">Each measurement was conducted in triplicate. The results are expressed as the mean ± standard deviation. All statistical analyses were conducted using SPSS 19.0 (IBM, Chicago, IL, </w:t>
      </w:r>
      <w:r w:rsidR="0030143E">
        <w:rPr>
          <w:rFonts w:ascii="Book Antiqua" w:eastAsia="Book Antiqua" w:hAnsi="Book Antiqua" w:cs="Book Antiqua"/>
          <w:color w:val="000000"/>
        </w:rPr>
        <w:t>United States</w:t>
      </w:r>
      <w:r>
        <w:rPr>
          <w:rFonts w:ascii="Book Antiqua" w:eastAsia="Book Antiqua" w:hAnsi="Book Antiqua" w:cs="Book Antiqua"/>
          <w:color w:val="000000"/>
        </w:rPr>
        <w:t xml:space="preserve">). One-way analysis of variance (ANOVA) followed by Tukey’s multiple comparison test was used to analyze data from multiple groups, and differences were regarded as statistically significant when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2633971C" w14:textId="77777777" w:rsidR="00A77B3E" w:rsidRDefault="00A77B3E" w:rsidP="0030143E">
      <w:pPr>
        <w:spacing w:line="360" w:lineRule="auto"/>
        <w:jc w:val="both"/>
      </w:pPr>
    </w:p>
    <w:p w14:paraId="2438DEC5" w14:textId="77777777" w:rsidR="00A77B3E" w:rsidRDefault="00897548">
      <w:pPr>
        <w:spacing w:line="360" w:lineRule="auto"/>
        <w:jc w:val="both"/>
      </w:pPr>
      <w:r>
        <w:rPr>
          <w:rFonts w:ascii="Book Antiqua" w:eastAsia="Book Antiqua" w:hAnsi="Book Antiqua" w:cs="Book Antiqua"/>
          <w:b/>
          <w:caps/>
          <w:color w:val="000000"/>
          <w:u w:val="single"/>
        </w:rPr>
        <w:t>RESULTS</w:t>
      </w:r>
    </w:p>
    <w:p w14:paraId="34C6FDFD" w14:textId="77777777" w:rsidR="00A77B3E" w:rsidRPr="0030143E" w:rsidRDefault="00897548">
      <w:pPr>
        <w:spacing w:line="360" w:lineRule="auto"/>
        <w:jc w:val="both"/>
        <w:rPr>
          <w:i/>
          <w:iCs/>
        </w:rPr>
      </w:pPr>
      <w:r w:rsidRPr="0030143E">
        <w:rPr>
          <w:rFonts w:ascii="Book Antiqua" w:eastAsia="Book Antiqua" w:hAnsi="Book Antiqua" w:cs="Book Antiqua"/>
          <w:b/>
          <w:bCs/>
          <w:i/>
          <w:iCs/>
          <w:color w:val="000000"/>
        </w:rPr>
        <w:t>Identification of NPMSCs</w:t>
      </w:r>
    </w:p>
    <w:p w14:paraId="510AA541" w14:textId="1BB44D3E" w:rsidR="00A77B3E" w:rsidRDefault="00897548" w:rsidP="0030143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isolated cells aggregated to form a sunflower shape and changed to exhibit long, spindle shapes after passage (Figure 2A</w:t>
      </w:r>
      <w:r w:rsidR="0030143E">
        <w:rPr>
          <w:rFonts w:ascii="Book Antiqua" w:eastAsia="Book Antiqua" w:hAnsi="Book Antiqua" w:cs="Book Antiqua"/>
          <w:color w:val="000000"/>
        </w:rPr>
        <w:t xml:space="preserve"> and </w:t>
      </w:r>
      <w:r>
        <w:rPr>
          <w:rFonts w:ascii="Book Antiqua" w:eastAsia="Book Antiqua" w:hAnsi="Book Antiqua" w:cs="Book Antiqua"/>
          <w:color w:val="000000"/>
        </w:rPr>
        <w:t>B). Based on the flow cytometric analysis of cell surface antigens shown in Figure 2C, the cells were positive for the MSC markers CD73, CD90</w:t>
      </w:r>
      <w:r w:rsidR="005D35FA">
        <w:rPr>
          <w:rFonts w:ascii="Book Antiqua" w:eastAsia="Book Antiqua" w:hAnsi="Book Antiqua" w:cs="Book Antiqua"/>
          <w:color w:val="000000"/>
        </w:rPr>
        <w:t>,</w:t>
      </w:r>
      <w:r>
        <w:rPr>
          <w:rFonts w:ascii="Book Antiqua" w:eastAsia="Book Antiqua" w:hAnsi="Book Antiqua" w:cs="Book Antiqua"/>
          <w:color w:val="000000"/>
        </w:rPr>
        <w:t xml:space="preserve"> and CD105 but negative for hematopoietic stem cell markers CD34, CD45</w:t>
      </w:r>
      <w:r w:rsidR="005D35FA">
        <w:rPr>
          <w:rFonts w:ascii="Book Antiqua" w:eastAsia="Book Antiqua" w:hAnsi="Book Antiqua" w:cs="Book Antiqua"/>
          <w:color w:val="000000"/>
        </w:rPr>
        <w:t>,</w:t>
      </w:r>
      <w:r>
        <w:rPr>
          <w:rFonts w:ascii="Book Antiqua" w:eastAsia="Book Antiqua" w:hAnsi="Book Antiqua" w:cs="Book Antiqua"/>
          <w:color w:val="000000"/>
        </w:rPr>
        <w:t xml:space="preserve"> and HLA-DR. After osteogenic differentiation induction, the cells showed visible calcium deposits (Figure 2D). The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differentiation results showed that oil droplets formed, as indicated by staining with</w:t>
      </w:r>
      <w:r w:rsidR="0030143E">
        <w:rPr>
          <w:rFonts w:ascii="Book Antiqua" w:eastAsia="Book Antiqua" w:hAnsi="Book Antiqua" w:cs="Book Antiqua"/>
          <w:color w:val="000000"/>
        </w:rPr>
        <w:t xml:space="preserve"> oil r</w:t>
      </w:r>
      <w:r>
        <w:rPr>
          <w:rFonts w:ascii="Book Antiqua" w:eastAsia="Book Antiqua" w:hAnsi="Book Antiqua" w:cs="Book Antiqua"/>
          <w:color w:val="000000"/>
        </w:rPr>
        <w:t xml:space="preserve">ed O (Figure 2E). The cells were stained with </w:t>
      </w:r>
      <w:proofErr w:type="spellStart"/>
      <w:r w:rsidR="005D35FA">
        <w:rPr>
          <w:rFonts w:ascii="Book Antiqua" w:eastAsia="Book Antiqua" w:hAnsi="Book Antiqua" w:cs="Book Antiqua"/>
          <w:color w:val="000000"/>
        </w:rPr>
        <w:t>alcian</w:t>
      </w:r>
      <w:proofErr w:type="spellEnd"/>
      <w:r w:rsidR="005D35FA">
        <w:rPr>
          <w:rFonts w:ascii="Book Antiqua" w:eastAsia="Book Antiqua" w:hAnsi="Book Antiqua" w:cs="Book Antiqua"/>
          <w:color w:val="000000"/>
        </w:rPr>
        <w:t xml:space="preserve"> blue </w:t>
      </w:r>
      <w:r>
        <w:rPr>
          <w:rFonts w:ascii="Book Antiqua" w:eastAsia="Book Antiqua" w:hAnsi="Book Antiqua" w:cs="Book Antiqua"/>
          <w:color w:val="000000"/>
        </w:rPr>
        <w:t xml:space="preserve">after </w:t>
      </w:r>
      <w:proofErr w:type="spellStart"/>
      <w:r>
        <w:rPr>
          <w:rFonts w:ascii="Book Antiqua" w:eastAsia="Book Antiqua" w:hAnsi="Book Antiqua" w:cs="Book Antiqua"/>
          <w:color w:val="000000"/>
        </w:rPr>
        <w:t>chondrogenic</w:t>
      </w:r>
      <w:proofErr w:type="spellEnd"/>
      <w:r>
        <w:rPr>
          <w:rFonts w:ascii="Book Antiqua" w:eastAsia="Book Antiqua" w:hAnsi="Book Antiqua" w:cs="Book Antiqua"/>
          <w:color w:val="000000"/>
        </w:rPr>
        <w:t xml:space="preserve"> differentiation induction, and some cells were positively stained (Figure 2F). These results suggested that the cells isolated from NP tissue met the criteria of MSCs, as defined by the ISCT.</w:t>
      </w:r>
    </w:p>
    <w:p w14:paraId="7AF92DAF" w14:textId="77777777" w:rsidR="0030143E" w:rsidRDefault="0030143E" w:rsidP="0030143E">
      <w:pPr>
        <w:spacing w:line="360" w:lineRule="auto"/>
        <w:jc w:val="both"/>
      </w:pPr>
    </w:p>
    <w:p w14:paraId="2072A05B" w14:textId="735308BE" w:rsidR="00A77B3E" w:rsidRPr="0030143E" w:rsidRDefault="00897548">
      <w:pPr>
        <w:spacing w:line="360" w:lineRule="auto"/>
        <w:jc w:val="both"/>
        <w:rPr>
          <w:i/>
          <w:iCs/>
        </w:rPr>
      </w:pPr>
      <w:r w:rsidRPr="0030143E">
        <w:rPr>
          <w:rFonts w:ascii="Book Antiqua" w:eastAsia="Book Antiqua" w:hAnsi="Book Antiqua" w:cs="Book Antiqua"/>
          <w:b/>
          <w:bCs/>
          <w:i/>
          <w:iCs/>
          <w:color w:val="000000"/>
        </w:rPr>
        <w:lastRenderedPageBreak/>
        <w:t xml:space="preserve">6-GIN </w:t>
      </w:r>
      <w:r w:rsidR="005D35FA" w:rsidRPr="0030143E">
        <w:rPr>
          <w:rFonts w:ascii="Book Antiqua" w:eastAsia="Book Antiqua" w:hAnsi="Book Antiqua" w:cs="Book Antiqua"/>
          <w:b/>
          <w:bCs/>
          <w:i/>
          <w:iCs/>
          <w:color w:val="000000"/>
        </w:rPr>
        <w:t>alleviate</w:t>
      </w:r>
      <w:r w:rsidR="005D35FA">
        <w:rPr>
          <w:rFonts w:ascii="Book Antiqua" w:eastAsia="Book Antiqua" w:hAnsi="Book Antiqua" w:cs="Book Antiqua"/>
          <w:b/>
          <w:bCs/>
          <w:i/>
          <w:iCs/>
          <w:color w:val="000000"/>
        </w:rPr>
        <w:t>s</w:t>
      </w:r>
      <w:r w:rsidR="005D35FA" w:rsidRPr="0030143E">
        <w:rPr>
          <w:rFonts w:ascii="Book Antiqua" w:eastAsia="Book Antiqua" w:hAnsi="Book Antiqua" w:cs="Book Antiqua"/>
          <w:b/>
          <w:bCs/>
          <w:i/>
          <w:iCs/>
          <w:color w:val="000000"/>
        </w:rPr>
        <w:t xml:space="preserve"> </w:t>
      </w:r>
      <w:r w:rsidRPr="0030143E">
        <w:rPr>
          <w:rFonts w:ascii="Book Antiqua" w:eastAsia="Book Antiqua" w:hAnsi="Book Antiqua" w:cs="Book Antiqua"/>
          <w:b/>
          <w:bCs/>
          <w:i/>
          <w:iCs/>
          <w:color w:val="000000"/>
        </w:rPr>
        <w:t>hydrogen peroxide-induced decreases in NPMSC viability and intracellular ROS levels</w:t>
      </w:r>
    </w:p>
    <w:p w14:paraId="687E928E" w14:textId="0F1CD02E" w:rsidR="00A77B3E" w:rsidRDefault="00897548" w:rsidP="0030143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As shown in Figure 3A, 6-GIN (0, 10, 20, 30, 60, and 120 </w:t>
      </w:r>
      <w:proofErr w:type="spellStart"/>
      <w:r>
        <w:rPr>
          <w:rFonts w:ascii="Book Antiqua" w:eastAsia="Book Antiqua" w:hAnsi="Book Antiqua" w:cs="Book Antiqua"/>
          <w:color w:val="000000"/>
        </w:rPr>
        <w:t>μ</w:t>
      </w:r>
      <w:r w:rsidR="00A739C4" w:rsidRPr="00B075B0">
        <w:rPr>
          <w:rFonts w:ascii="Book Antiqua" w:hAnsi="Book Antiqua" w:cs="Book Antiqua"/>
          <w:color w:val="000000"/>
          <w:lang w:eastAsia="zh-CN"/>
        </w:rPr>
        <w:t>mol</w:t>
      </w:r>
      <w:proofErr w:type="spellEnd"/>
      <w:r w:rsidR="00A739C4" w:rsidRPr="00B075B0">
        <w:rPr>
          <w:rFonts w:ascii="Book Antiqua" w:hAnsi="Book Antiqua" w:cs="Book Antiqua"/>
          <w:color w:val="000000"/>
          <w:lang w:eastAsia="zh-CN"/>
        </w:rPr>
        <w:t>/L</w:t>
      </w:r>
      <w:r>
        <w:rPr>
          <w:rFonts w:ascii="Book Antiqua" w:eastAsia="Book Antiqua" w:hAnsi="Book Antiqua" w:cs="Book Antiqua"/>
          <w:color w:val="000000"/>
        </w:rPr>
        <w:t xml:space="preserve">) enhanced NPMSC viability at certain concentrations after 24 h incubation. Hydrogen peroxide decreased NPMSC viability in a dose-dependent manner. Hydrogen peroxide at a concentration of 80 </w:t>
      </w:r>
      <w:proofErr w:type="spellStart"/>
      <w:r>
        <w:rPr>
          <w:rFonts w:ascii="Book Antiqua" w:eastAsia="Book Antiqua" w:hAnsi="Book Antiqua" w:cs="Book Antiqua"/>
          <w:color w:val="000000"/>
        </w:rPr>
        <w:t>μ</w:t>
      </w:r>
      <w:r w:rsidR="004A6C07" w:rsidRPr="00B075B0">
        <w:rPr>
          <w:rFonts w:ascii="Book Antiqua" w:hAnsi="Book Antiqua" w:cs="Book Antiqua"/>
          <w:color w:val="000000"/>
          <w:lang w:eastAsia="zh-CN"/>
        </w:rPr>
        <w:t>mol</w:t>
      </w:r>
      <w:proofErr w:type="spellEnd"/>
      <w:r w:rsidR="004A6C07" w:rsidRPr="00B075B0">
        <w:rPr>
          <w:rFonts w:ascii="Book Antiqua" w:hAnsi="Book Antiqua" w:cs="Book Antiqua"/>
          <w:color w:val="000000"/>
          <w:lang w:eastAsia="zh-CN"/>
        </w:rPr>
        <w:t>/L</w:t>
      </w:r>
      <w:r>
        <w:rPr>
          <w:rFonts w:ascii="Book Antiqua" w:eastAsia="Book Antiqua" w:hAnsi="Book Antiqua" w:cs="Book Antiqua"/>
          <w:color w:val="000000"/>
        </w:rPr>
        <w:t xml:space="preserve"> led to</w:t>
      </w:r>
      <w:r w:rsidR="005D35FA">
        <w:rPr>
          <w:rFonts w:ascii="Book Antiqua" w:eastAsia="Book Antiqua" w:hAnsi="Book Antiqua" w:cs="Book Antiqua"/>
          <w:color w:val="000000"/>
        </w:rPr>
        <w:t xml:space="preserve"> </w:t>
      </w:r>
      <w:r>
        <w:rPr>
          <w:rFonts w:ascii="Book Antiqua" w:eastAsia="Book Antiqua" w:hAnsi="Book Antiqua" w:cs="Book Antiqua"/>
          <w:color w:val="000000"/>
        </w:rPr>
        <w:t>appropriate inhibition of cell viability; thus, this concentration was chosen to induce oxidative injury in subsequent experiments (Figure 3B)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However, different concentrations of 6-GIN obviously improved the cell viability decreased by hydrogen peroxide, and</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6-GIN showed a maximum protective effect at a concentration of 30 </w:t>
      </w:r>
      <w:proofErr w:type="spellStart"/>
      <w:r>
        <w:rPr>
          <w:rFonts w:ascii="Book Antiqua" w:eastAsia="Book Antiqua" w:hAnsi="Book Antiqua" w:cs="Book Antiqua"/>
          <w:color w:val="000000"/>
        </w:rPr>
        <w:t>μ</w:t>
      </w:r>
      <w:r w:rsidR="00845FE3" w:rsidRPr="00B075B0">
        <w:rPr>
          <w:rFonts w:ascii="Book Antiqua" w:hAnsi="Book Antiqua" w:cs="Book Antiqua"/>
          <w:color w:val="000000"/>
          <w:lang w:eastAsia="zh-CN"/>
        </w:rPr>
        <w:t>mol</w:t>
      </w:r>
      <w:proofErr w:type="spellEnd"/>
      <w:r w:rsidR="00845FE3" w:rsidRPr="00B075B0">
        <w:rPr>
          <w:rFonts w:ascii="Book Antiqua" w:hAnsi="Book Antiqua" w:cs="Book Antiqua"/>
          <w:color w:val="000000"/>
          <w:lang w:eastAsia="zh-CN"/>
        </w:rPr>
        <w:t>/L</w:t>
      </w:r>
      <w:r>
        <w:rPr>
          <w:rFonts w:ascii="Book Antiqua" w:eastAsia="Book Antiqua" w:hAnsi="Book Antiqua" w:cs="Book Antiqua"/>
          <w:color w:val="000000"/>
        </w:rPr>
        <w:t>. Thus, this concentration was used for subsequent experiments (Figure 3C). The flow cytometry results showed that intracellular ROS levels in the HYD group were higher than those in the CON group. 6-GIN decreased ROS levels induced by hydrogen peroxide, but this effect was reversed by pretreatment with 3-MA (Figure 3D,</w:t>
      </w:r>
      <w:r>
        <w:rPr>
          <w:rFonts w:ascii="Book Antiqua" w:eastAsia="Book Antiqua" w:hAnsi="Book Antiqua" w:cs="Book Antiqua"/>
          <w:i/>
          <w:iCs/>
          <w:color w:val="000000"/>
        </w:rPr>
        <w:t xml:space="preserve"> P</w:t>
      </w:r>
      <w:r>
        <w:rPr>
          <w:rFonts w:ascii="Book Antiqua" w:eastAsia="Book Antiqua" w:hAnsi="Book Antiqua" w:cs="Book Antiqua"/>
          <w:color w:val="000000"/>
        </w:rPr>
        <w:t xml:space="preserve"> &lt; 0.05).</w:t>
      </w:r>
    </w:p>
    <w:p w14:paraId="619B2F97" w14:textId="77777777" w:rsidR="0030143E" w:rsidRDefault="0030143E" w:rsidP="0030143E">
      <w:pPr>
        <w:spacing w:line="360" w:lineRule="auto"/>
        <w:jc w:val="both"/>
      </w:pPr>
    </w:p>
    <w:p w14:paraId="5AC94712" w14:textId="5F6B4076" w:rsidR="00A77B3E" w:rsidRPr="0030143E" w:rsidRDefault="00897548">
      <w:pPr>
        <w:spacing w:line="360" w:lineRule="auto"/>
        <w:jc w:val="both"/>
        <w:rPr>
          <w:i/>
          <w:iCs/>
        </w:rPr>
      </w:pPr>
      <w:r w:rsidRPr="0030143E">
        <w:rPr>
          <w:rFonts w:ascii="Book Antiqua" w:eastAsia="Book Antiqua" w:hAnsi="Book Antiqua" w:cs="Book Antiqua"/>
          <w:b/>
          <w:bCs/>
          <w:i/>
          <w:iCs/>
          <w:color w:val="000000"/>
        </w:rPr>
        <w:t xml:space="preserve">6-GIN </w:t>
      </w:r>
      <w:r w:rsidR="005D35FA" w:rsidRPr="0030143E">
        <w:rPr>
          <w:rFonts w:ascii="Book Antiqua" w:eastAsia="Book Antiqua" w:hAnsi="Book Antiqua" w:cs="Book Antiqua"/>
          <w:b/>
          <w:bCs/>
          <w:i/>
          <w:iCs/>
          <w:color w:val="000000"/>
        </w:rPr>
        <w:t>decrease</w:t>
      </w:r>
      <w:r w:rsidR="005D35FA">
        <w:rPr>
          <w:rFonts w:ascii="Book Antiqua" w:eastAsia="Book Antiqua" w:hAnsi="Book Antiqua" w:cs="Book Antiqua"/>
          <w:b/>
          <w:bCs/>
          <w:i/>
          <w:iCs/>
          <w:color w:val="000000"/>
        </w:rPr>
        <w:t>s</w:t>
      </w:r>
      <w:r w:rsidR="005D35FA" w:rsidRPr="0030143E">
        <w:rPr>
          <w:rFonts w:ascii="Book Antiqua" w:eastAsia="Book Antiqua" w:hAnsi="Book Antiqua" w:cs="Book Antiqua"/>
          <w:b/>
          <w:bCs/>
          <w:i/>
          <w:iCs/>
          <w:color w:val="000000"/>
        </w:rPr>
        <w:t xml:space="preserve"> </w:t>
      </w:r>
      <w:r w:rsidRPr="0030143E">
        <w:rPr>
          <w:rFonts w:ascii="Book Antiqua" w:eastAsia="Book Antiqua" w:hAnsi="Book Antiqua" w:cs="Book Antiqua"/>
          <w:b/>
          <w:bCs/>
          <w:i/>
          <w:iCs/>
          <w:color w:val="000000"/>
        </w:rPr>
        <w:t>hydrogen peroxide-induced NPMSCs apoptosis</w:t>
      </w:r>
    </w:p>
    <w:p w14:paraId="76B8768C" w14:textId="76D0063B" w:rsidR="00A77B3E" w:rsidRDefault="00897548" w:rsidP="0030143E">
      <w:pPr>
        <w:spacing w:line="360" w:lineRule="auto"/>
        <w:jc w:val="both"/>
        <w:rPr>
          <w:rFonts w:ascii="Book Antiqua" w:eastAsia="Book Antiqua" w:hAnsi="Book Antiqua" w:cs="Book Antiqua"/>
          <w:color w:val="000000"/>
        </w:rPr>
      </w:pPr>
      <w:r>
        <w:rPr>
          <w:rStyle w:val="skip"/>
          <w:rFonts w:ascii="Book Antiqua" w:eastAsia="Book Antiqua" w:hAnsi="Book Antiqua" w:cs="Book Antiqua"/>
          <w:color w:val="000000"/>
          <w:shd w:val="clear" w:color="auto" w:fill="FFFFFF"/>
        </w:rPr>
        <w:t xml:space="preserve">A reduction </w:t>
      </w:r>
      <w:r>
        <w:rPr>
          <w:rStyle w:val="skip"/>
          <w:rFonts w:ascii="Book Antiqua" w:eastAsia="Book Antiqua" w:hAnsi="Book Antiqua" w:cs="Book Antiqua"/>
          <w:color w:val="000000"/>
        </w:rPr>
        <w:t>in</w:t>
      </w:r>
      <w:r>
        <w:rPr>
          <w:rStyle w:val="skip"/>
          <w:rFonts w:ascii="Book Antiqua" w:eastAsia="Book Antiqua" w:hAnsi="Book Antiqua" w:cs="Book Antiqua"/>
          <w:color w:val="000000"/>
          <w:shd w:val="clear" w:color="auto" w:fill="FFFFFF"/>
        </w:rPr>
        <w:t xml:space="preserve"> MMP reflects mitochondrial dysfunction</w:t>
      </w:r>
      <w:r>
        <w:rPr>
          <w:rStyle w:val="skip"/>
          <w:rFonts w:ascii="Book Antiqua" w:eastAsia="Book Antiqua" w:hAnsi="Book Antiqua" w:cs="Book Antiqua"/>
          <w:color w:val="000000"/>
        </w:rPr>
        <w:t>,</w:t>
      </w:r>
      <w:r>
        <w:rPr>
          <w:rStyle w:val="skip"/>
          <w:rFonts w:ascii="Book Antiqua" w:eastAsia="Book Antiqua" w:hAnsi="Book Antiqua" w:cs="Book Antiqua"/>
          <w:color w:val="000000"/>
          <w:shd w:val="clear" w:color="auto" w:fill="FFFFFF"/>
        </w:rPr>
        <w:t xml:space="preserve"> which is usually used to predict early apoptosis. A significant MMP loss was found in</w:t>
      </w:r>
      <w:r>
        <w:rPr>
          <w:rStyle w:val="skip"/>
          <w:rFonts w:ascii="Book Antiqua" w:eastAsia="Book Antiqua" w:hAnsi="Book Antiqua" w:cs="Book Antiqua"/>
          <w:color w:val="000000"/>
        </w:rPr>
        <w:t xml:space="preserve"> the</w:t>
      </w:r>
      <w:r>
        <w:rPr>
          <w:rStyle w:val="skip"/>
          <w:rFonts w:ascii="Book Antiqua" w:eastAsia="Book Antiqua" w:hAnsi="Book Antiqua" w:cs="Book Antiqua"/>
          <w:color w:val="000000"/>
          <w:shd w:val="clear" w:color="auto" w:fill="FFFFFF"/>
        </w:rPr>
        <w:t xml:space="preserve"> HYD group and was partly recovered in the GIN group. However, the protective effect of GIN was inhibited when the cells were pretreated with 3-MA (Figure 4A). </w:t>
      </w:r>
      <w:r>
        <w:rPr>
          <w:rFonts w:ascii="Book Antiqua" w:eastAsia="Book Antiqua" w:hAnsi="Book Antiqua" w:cs="Book Antiqua"/>
          <w:color w:val="000000"/>
        </w:rPr>
        <w:t>The cell apoptosis rate in the HYD group was higher than that in the CON group, and 6-GIN partially alleviated the degree of apoptosis, but this effect was reversed by pretreatment with 3-MA (Figure 4B</w:t>
      </w:r>
      <w:r w:rsidR="0030143E">
        <w:rPr>
          <w:rFonts w:ascii="Book Antiqua" w:eastAsia="Book Antiqua" w:hAnsi="Book Antiqua" w:cs="Book Antiqua"/>
          <w:color w:val="000000"/>
        </w:rPr>
        <w:t xml:space="preserve"> and </w:t>
      </w:r>
      <w:r>
        <w:rPr>
          <w:rFonts w:ascii="Book Antiqua" w:eastAsia="Book Antiqua" w:hAnsi="Book Antiqua" w:cs="Book Antiqua"/>
          <w:color w:val="000000"/>
        </w:rPr>
        <w:t>C,</w:t>
      </w:r>
      <w:r>
        <w:rPr>
          <w:rFonts w:ascii="Book Antiqua" w:eastAsia="Book Antiqua" w:hAnsi="Book Antiqua" w:cs="Book Antiqua"/>
          <w:i/>
          <w:iCs/>
          <w:color w:val="000000"/>
        </w:rPr>
        <w:t xml:space="preserve"> P </w:t>
      </w:r>
      <w:r>
        <w:rPr>
          <w:rFonts w:ascii="Book Antiqua" w:eastAsia="Book Antiqua" w:hAnsi="Book Antiqua" w:cs="Book Antiqua"/>
          <w:color w:val="000000"/>
        </w:rPr>
        <w:t>&lt; 0.05). Consistent with the flow cytometry results, the positive TUNEL staining rate was upregulated after hydrogen peroxide treatment, and 6-GIN partially reversed this effect. Furthermore, this protective effect was weakened in the 3-MA group compared with the 6-GIN group (Figure 4D</w:t>
      </w:r>
      <w:r w:rsidR="0030143E">
        <w:rPr>
          <w:rFonts w:ascii="Book Antiqua" w:eastAsia="Book Antiqua" w:hAnsi="Book Antiqua" w:cs="Book Antiqua"/>
          <w:color w:val="000000"/>
        </w:rPr>
        <w:t xml:space="preserve"> and </w:t>
      </w:r>
      <w:r>
        <w:rPr>
          <w:rFonts w:ascii="Book Antiqua" w:eastAsia="Book Antiqua" w:hAnsi="Book Antiqua" w:cs="Book Antiqua"/>
          <w:color w:val="000000"/>
        </w:rPr>
        <w:t>E,</w:t>
      </w:r>
      <w:r>
        <w:rPr>
          <w:rFonts w:ascii="Book Antiqua" w:eastAsia="Book Antiqua" w:hAnsi="Book Antiqua" w:cs="Book Antiqua"/>
          <w:i/>
          <w:iCs/>
          <w:color w:val="000000"/>
        </w:rPr>
        <w:t xml:space="preserve"> P</w:t>
      </w:r>
      <w:r>
        <w:rPr>
          <w:rFonts w:ascii="Book Antiqua" w:eastAsia="Book Antiqua" w:hAnsi="Book Antiqua" w:cs="Book Antiqua"/>
          <w:color w:val="000000"/>
        </w:rPr>
        <w:t xml:space="preserve"> &lt; 0.05). The expression of apoptosis-related proteins, including cleaved caspase-3 and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proapoptotic</w:t>
      </w:r>
      <w:proofErr w:type="spellEnd"/>
      <w:r>
        <w:rPr>
          <w:rFonts w:ascii="Book Antiqua" w:eastAsia="Book Antiqua" w:hAnsi="Book Antiqua" w:cs="Book Antiqua"/>
          <w:color w:val="000000"/>
        </w:rPr>
        <w:t xml:space="preserve"> proteins), was increased and Bcl-2 (</w:t>
      </w:r>
      <w:proofErr w:type="spellStart"/>
      <w:r>
        <w:rPr>
          <w:rFonts w:ascii="Book Antiqua" w:eastAsia="Book Antiqua" w:hAnsi="Book Antiqua" w:cs="Book Antiqua"/>
          <w:color w:val="000000"/>
        </w:rPr>
        <w:t>antiapoptotic</w:t>
      </w:r>
      <w:proofErr w:type="spellEnd"/>
      <w:r>
        <w:rPr>
          <w:rFonts w:ascii="Book Antiqua" w:eastAsia="Book Antiqua" w:hAnsi="Book Antiqua" w:cs="Book Antiqua"/>
          <w:color w:val="000000"/>
        </w:rPr>
        <w:t xml:space="preserve"> protein) was decreased in the HYD group. Furthermore, 6-GIN treatment reversed these effects. In addition, the expression of </w:t>
      </w:r>
      <w:proofErr w:type="spellStart"/>
      <w:r>
        <w:rPr>
          <w:rFonts w:ascii="Book Antiqua" w:eastAsia="Book Antiqua" w:hAnsi="Book Antiqua" w:cs="Book Antiqua"/>
          <w:color w:val="000000"/>
        </w:rPr>
        <w:lastRenderedPageBreak/>
        <w:t>proapoptotic</w:t>
      </w:r>
      <w:proofErr w:type="spellEnd"/>
      <w:r>
        <w:rPr>
          <w:rFonts w:ascii="Book Antiqua" w:eastAsia="Book Antiqua" w:hAnsi="Book Antiqua" w:cs="Book Antiqua"/>
          <w:color w:val="000000"/>
        </w:rPr>
        <w:t xml:space="preserve"> proteins </w:t>
      </w:r>
      <w:r w:rsidR="0037179C">
        <w:rPr>
          <w:rFonts w:ascii="Book Antiqua" w:eastAsia="Book Antiqua" w:hAnsi="Book Antiqua" w:cs="Book Antiqua"/>
          <w:color w:val="000000"/>
        </w:rPr>
        <w:t xml:space="preserve">was </w:t>
      </w:r>
      <w:r>
        <w:rPr>
          <w:rFonts w:ascii="Book Antiqua" w:eastAsia="Book Antiqua" w:hAnsi="Book Antiqua" w:cs="Book Antiqua"/>
          <w:color w:val="000000"/>
        </w:rPr>
        <w:t xml:space="preserve">upregulated, </w:t>
      </w:r>
      <w:proofErr w:type="spellStart"/>
      <w:r>
        <w:rPr>
          <w:rFonts w:ascii="Book Antiqua" w:eastAsia="Book Antiqua" w:hAnsi="Book Antiqua" w:cs="Book Antiqua"/>
          <w:color w:val="000000"/>
        </w:rPr>
        <w:t>antiapoptotic</w:t>
      </w:r>
      <w:proofErr w:type="spellEnd"/>
      <w:r>
        <w:rPr>
          <w:rFonts w:ascii="Book Antiqua" w:eastAsia="Book Antiqua" w:hAnsi="Book Antiqua" w:cs="Book Antiqua"/>
          <w:color w:val="000000"/>
        </w:rPr>
        <w:t xml:space="preserve"> proteins were downregulated</w:t>
      </w:r>
      <w:r w:rsidR="0037179C">
        <w:rPr>
          <w:rFonts w:ascii="Book Antiqua" w:eastAsia="Book Antiqua" w:hAnsi="Book Antiqua" w:cs="Book Antiqua"/>
          <w:color w:val="000000"/>
        </w:rPr>
        <w:t>,</w:t>
      </w:r>
      <w:r>
        <w:rPr>
          <w:rFonts w:ascii="Book Antiqua" w:eastAsia="Book Antiqua" w:hAnsi="Book Antiqua" w:cs="Book Antiqua"/>
          <w:color w:val="000000"/>
        </w:rPr>
        <w:t xml:space="preserve"> and the Bcl-2/</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ratio was significantly decreased in the 3-MA group (Figure 4F</w:t>
      </w:r>
      <w:r w:rsidR="0030143E">
        <w:rPr>
          <w:rFonts w:ascii="Book Antiqua" w:eastAsia="Book Antiqua" w:hAnsi="Book Antiqua" w:cs="Book Antiqua"/>
          <w:color w:val="000000"/>
        </w:rPr>
        <w:t>-</w:t>
      </w:r>
      <w:r>
        <w:rPr>
          <w:rFonts w:ascii="Book Antiqua" w:eastAsia="Book Antiqua" w:hAnsi="Book Antiqua" w:cs="Book Antiqua"/>
          <w:color w:val="000000"/>
        </w:rPr>
        <w:t>J)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p>
    <w:p w14:paraId="54E0972B" w14:textId="77777777" w:rsidR="0030143E" w:rsidRDefault="0030143E" w:rsidP="0030143E">
      <w:pPr>
        <w:spacing w:line="360" w:lineRule="auto"/>
        <w:jc w:val="both"/>
      </w:pPr>
    </w:p>
    <w:p w14:paraId="1DA8C01D" w14:textId="258C0171" w:rsidR="00A77B3E" w:rsidRPr="0030143E" w:rsidRDefault="00897548">
      <w:pPr>
        <w:spacing w:line="360" w:lineRule="auto"/>
        <w:jc w:val="both"/>
        <w:rPr>
          <w:i/>
          <w:iCs/>
        </w:rPr>
      </w:pPr>
      <w:r w:rsidRPr="0030143E">
        <w:rPr>
          <w:rFonts w:ascii="Book Antiqua" w:eastAsia="Book Antiqua" w:hAnsi="Book Antiqua" w:cs="Book Antiqua"/>
          <w:b/>
          <w:bCs/>
          <w:i/>
          <w:iCs/>
          <w:color w:val="000000"/>
        </w:rPr>
        <w:t xml:space="preserve">6-GIN </w:t>
      </w:r>
      <w:r w:rsidR="0037179C" w:rsidRPr="0030143E">
        <w:rPr>
          <w:rFonts w:ascii="Book Antiqua" w:eastAsia="Book Antiqua" w:hAnsi="Book Antiqua" w:cs="Book Antiqua"/>
          <w:b/>
          <w:bCs/>
          <w:i/>
          <w:iCs/>
          <w:color w:val="000000"/>
        </w:rPr>
        <w:t>regulate</w:t>
      </w:r>
      <w:r w:rsidR="0037179C">
        <w:rPr>
          <w:rFonts w:ascii="Book Antiqua" w:eastAsia="Book Antiqua" w:hAnsi="Book Antiqua" w:cs="Book Antiqua"/>
          <w:b/>
          <w:bCs/>
          <w:i/>
          <w:iCs/>
          <w:color w:val="000000"/>
        </w:rPr>
        <w:t>s</w:t>
      </w:r>
      <w:r w:rsidR="0037179C" w:rsidRPr="0030143E">
        <w:rPr>
          <w:rFonts w:ascii="Book Antiqua" w:eastAsia="Book Antiqua" w:hAnsi="Book Antiqua" w:cs="Book Antiqua"/>
          <w:b/>
          <w:bCs/>
          <w:i/>
          <w:iCs/>
          <w:color w:val="000000"/>
        </w:rPr>
        <w:t xml:space="preserve"> </w:t>
      </w:r>
      <w:r w:rsidRPr="0030143E">
        <w:rPr>
          <w:rFonts w:ascii="Book Antiqua" w:eastAsia="Book Antiqua" w:hAnsi="Book Antiqua" w:cs="Book Antiqua"/>
          <w:b/>
          <w:bCs/>
          <w:i/>
          <w:iCs/>
          <w:color w:val="000000"/>
        </w:rPr>
        <w:t>the expression of ECM-related genes and proteins</w:t>
      </w:r>
    </w:p>
    <w:p w14:paraId="6DDED7B2" w14:textId="6F7E3F71" w:rsidR="00A77B3E" w:rsidRDefault="00897548" w:rsidP="0030143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expression of ECM-related genes and proteins by NPMSCs was also analyzed. Hydrogen peroxide treatment significantly inhibited the mRNA expression of collagen II and </w:t>
      </w:r>
      <w:proofErr w:type="spellStart"/>
      <w:r>
        <w:rPr>
          <w:rFonts w:ascii="Book Antiqua" w:eastAsia="Book Antiqua" w:hAnsi="Book Antiqua" w:cs="Book Antiqua"/>
          <w:color w:val="000000"/>
        </w:rPr>
        <w:t>aggrecan</w:t>
      </w:r>
      <w:proofErr w:type="spellEnd"/>
      <w:r>
        <w:rPr>
          <w:rFonts w:ascii="Book Antiqua" w:eastAsia="Book Antiqua" w:hAnsi="Book Antiqua" w:cs="Book Antiqua"/>
          <w:color w:val="000000"/>
        </w:rPr>
        <w:t xml:space="preserve"> and promoted the expression of </w:t>
      </w:r>
      <w:r w:rsidRPr="008D314B">
        <w:rPr>
          <w:rFonts w:ascii="Book Antiqua" w:eastAsia="Book Antiqua" w:hAnsi="Book Antiqua" w:cs="Book Antiqua"/>
          <w:color w:val="000000"/>
        </w:rPr>
        <w:t>MMP-13</w:t>
      </w:r>
      <w:r>
        <w:rPr>
          <w:rFonts w:ascii="Book Antiqua" w:eastAsia="Book Antiqua" w:hAnsi="Book Antiqua" w:cs="Book Antiqua"/>
          <w:color w:val="000000"/>
        </w:rPr>
        <w:t xml:space="preserve"> (Figure 5A</w:t>
      </w:r>
      <w:r w:rsidR="0030143E">
        <w:rPr>
          <w:rFonts w:ascii="Book Antiqua" w:eastAsia="Book Antiqua" w:hAnsi="Book Antiqua" w:cs="Book Antiqua"/>
          <w:color w:val="000000"/>
        </w:rPr>
        <w:t>-</w:t>
      </w:r>
      <w:r>
        <w:rPr>
          <w:rFonts w:ascii="Book Antiqua" w:eastAsia="Book Antiqua" w:hAnsi="Book Antiqua" w:cs="Book Antiqua"/>
          <w:color w:val="000000"/>
        </w:rPr>
        <w:t>C,</w:t>
      </w:r>
      <w:r>
        <w:rPr>
          <w:rFonts w:ascii="Book Antiqua" w:eastAsia="Book Antiqua" w:hAnsi="Book Antiqua" w:cs="Book Antiqua"/>
          <w:i/>
          <w:iCs/>
          <w:color w:val="000000"/>
        </w:rPr>
        <w:t xml:space="preserve"> P</w:t>
      </w:r>
      <w:r>
        <w:rPr>
          <w:rFonts w:ascii="Book Antiqua" w:eastAsia="Book Antiqua" w:hAnsi="Book Antiqua" w:cs="Book Antiqua"/>
          <w:color w:val="000000"/>
        </w:rPr>
        <w:t xml:space="preserve"> &lt; 0.05). 6-GIN pretreatment showed a protective effect on NPMSCs, as the mRNA expression levels of collagen II and </w:t>
      </w:r>
      <w:proofErr w:type="spellStart"/>
      <w:r>
        <w:rPr>
          <w:rFonts w:ascii="Book Antiqua" w:eastAsia="Book Antiqua" w:hAnsi="Book Antiqua" w:cs="Book Antiqua"/>
          <w:color w:val="000000"/>
        </w:rPr>
        <w:t>aggrecan</w:t>
      </w:r>
      <w:proofErr w:type="spellEnd"/>
      <w:r>
        <w:rPr>
          <w:rFonts w:ascii="Book Antiqua" w:eastAsia="Book Antiqua" w:hAnsi="Book Antiqua" w:cs="Book Antiqua"/>
          <w:color w:val="000000"/>
        </w:rPr>
        <w:t xml:space="preserve"> were enhanced and </w:t>
      </w:r>
      <w:r w:rsidRPr="008D314B">
        <w:rPr>
          <w:rFonts w:ascii="Book Antiqua" w:eastAsia="Book Antiqua" w:hAnsi="Book Antiqua" w:cs="Book Antiqua"/>
          <w:color w:val="000000"/>
        </w:rPr>
        <w:t>MMP-13</w:t>
      </w:r>
      <w:r>
        <w:rPr>
          <w:rFonts w:ascii="Book Antiqua" w:eastAsia="Book Antiqua" w:hAnsi="Book Antiqua" w:cs="Book Antiqua"/>
          <w:color w:val="000000"/>
        </w:rPr>
        <w:t xml:space="preserve"> expression was weakened. However, 3-MA pretreatment reversed this protective effect. Based on the qPCR results, we further verified the changes in collagen II and MMP-13 expression through an immunofluorescence assay. As shown in Figure 5D-G,</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 fluorescence intensity of collagen II in the HYD group was decreased compared with that of the CON group, but the fluorescence intensity of MMP-13 was increased. 6-GIN reversed this change, and this protective effect could be inhibited in the presence of the autophagy inhibitor 3-MA (</w:t>
      </w:r>
      <w:r>
        <w:rPr>
          <w:rFonts w:ascii="Book Antiqua" w:eastAsia="Book Antiqua" w:hAnsi="Book Antiqua" w:cs="Book Antiqua"/>
          <w:i/>
          <w:iCs/>
          <w:color w:val="000000"/>
        </w:rPr>
        <w:t xml:space="preserve">P </w:t>
      </w:r>
      <w:r>
        <w:rPr>
          <w:rFonts w:ascii="Book Antiqua" w:eastAsia="Book Antiqua" w:hAnsi="Book Antiqua" w:cs="Book Antiqua"/>
          <w:color w:val="000000"/>
        </w:rPr>
        <w:t>&lt; 0.05). These results indicated that 6-GIN could modulate ECM metabolism by modulating autophagy in NPMSCs.</w:t>
      </w:r>
    </w:p>
    <w:p w14:paraId="5954D254" w14:textId="77777777" w:rsidR="0030143E" w:rsidRPr="0030143E" w:rsidRDefault="0030143E" w:rsidP="0030143E">
      <w:pPr>
        <w:spacing w:line="360" w:lineRule="auto"/>
        <w:jc w:val="both"/>
        <w:rPr>
          <w:i/>
          <w:iCs/>
        </w:rPr>
      </w:pPr>
    </w:p>
    <w:p w14:paraId="1905CC97" w14:textId="07201735" w:rsidR="00A77B3E" w:rsidRPr="0030143E" w:rsidRDefault="0037179C">
      <w:pPr>
        <w:spacing w:line="360" w:lineRule="auto"/>
        <w:jc w:val="both"/>
        <w:rPr>
          <w:i/>
          <w:iCs/>
        </w:rPr>
      </w:pPr>
      <w:r>
        <w:rPr>
          <w:rFonts w:ascii="Book Antiqua" w:eastAsia="Book Antiqua" w:hAnsi="Book Antiqua" w:cs="Book Antiqua"/>
          <w:b/>
          <w:bCs/>
          <w:i/>
          <w:iCs/>
          <w:color w:val="000000"/>
        </w:rPr>
        <w:t>R</w:t>
      </w:r>
      <w:r w:rsidR="00897548" w:rsidRPr="0030143E">
        <w:rPr>
          <w:rFonts w:ascii="Book Antiqua" w:eastAsia="Book Antiqua" w:hAnsi="Book Antiqua" w:cs="Book Antiqua"/>
          <w:b/>
          <w:bCs/>
          <w:i/>
          <w:iCs/>
          <w:color w:val="000000"/>
        </w:rPr>
        <w:t xml:space="preserve">ole of autophagy in the protective effect of 6-GIN </w:t>
      </w:r>
    </w:p>
    <w:p w14:paraId="0E867953" w14:textId="71A27C96" w:rsidR="00A77B3E" w:rsidRDefault="00897548" w:rsidP="0030143E">
      <w:pPr>
        <w:spacing w:line="360" w:lineRule="auto"/>
        <w:jc w:val="both"/>
        <w:rPr>
          <w:rFonts w:ascii="Book Antiqua" w:eastAsia="Book Antiqua" w:hAnsi="Book Antiqua" w:cs="Book Antiqua"/>
          <w:color w:val="000000"/>
        </w:rPr>
      </w:pPr>
      <w:r>
        <w:rPr>
          <w:rStyle w:val="skip"/>
          <w:rFonts w:ascii="Book Antiqua" w:eastAsia="Book Antiqua" w:hAnsi="Book Antiqua" w:cs="Book Antiqua"/>
          <w:color w:val="000000"/>
          <w:shd w:val="clear" w:color="auto" w:fill="FFFFFF"/>
        </w:rPr>
        <w:t xml:space="preserve">To further verify the role of autophagy in this </w:t>
      </w:r>
      <w:r>
        <w:rPr>
          <w:rFonts w:ascii="Book Antiqua" w:eastAsia="Book Antiqua" w:hAnsi="Book Antiqua" w:cs="Book Antiqua"/>
          <w:color w:val="000000"/>
        </w:rPr>
        <w:t>protective effect</w:t>
      </w:r>
      <w:r>
        <w:rPr>
          <w:rStyle w:val="skip"/>
          <w:rFonts w:ascii="Book Antiqua" w:eastAsia="Book Antiqua" w:hAnsi="Book Antiqua" w:cs="Book Antiqua"/>
          <w:color w:val="000000"/>
          <w:shd w:val="clear" w:color="auto" w:fill="FFFFFF"/>
        </w:rPr>
        <w:t xml:space="preserve">, we examined the </w:t>
      </w:r>
      <w:r>
        <w:rPr>
          <w:rStyle w:val="skip"/>
          <w:rFonts w:ascii="Book Antiqua" w:eastAsia="Book Antiqua" w:hAnsi="Book Antiqua" w:cs="Book Antiqua"/>
          <w:color w:val="000000"/>
        </w:rPr>
        <w:t>expression</w:t>
      </w:r>
      <w:r>
        <w:rPr>
          <w:rStyle w:val="skip"/>
          <w:rFonts w:ascii="Book Antiqua" w:eastAsia="Book Antiqua" w:hAnsi="Book Antiqua" w:cs="Book Antiqua"/>
          <w:color w:val="000000"/>
          <w:shd w:val="clear" w:color="auto" w:fill="FFFFFF"/>
        </w:rPr>
        <w:t xml:space="preserve"> of autophagy-related proteins (Beclin-1, LC3</w:t>
      </w:r>
      <w:r w:rsidR="0037179C">
        <w:rPr>
          <w:rStyle w:val="skip"/>
          <w:rFonts w:ascii="Book Antiqua" w:eastAsia="Book Antiqua" w:hAnsi="Book Antiqua" w:cs="Book Antiqua"/>
          <w:color w:val="000000"/>
          <w:shd w:val="clear" w:color="auto" w:fill="FFFFFF"/>
        </w:rPr>
        <w:t>,</w:t>
      </w:r>
      <w:r>
        <w:rPr>
          <w:rStyle w:val="skip"/>
          <w:rFonts w:ascii="Book Antiqua" w:eastAsia="Book Antiqua" w:hAnsi="Book Antiqua" w:cs="Book Antiqua"/>
          <w:color w:val="000000"/>
          <w:shd w:val="clear" w:color="auto" w:fill="FFFFFF"/>
        </w:rPr>
        <w:t xml:space="preserve"> and p62). The </w:t>
      </w:r>
      <w:r>
        <w:rPr>
          <w:rStyle w:val="skip"/>
          <w:rFonts w:ascii="Book Antiqua" w:eastAsia="Book Antiqua" w:hAnsi="Book Antiqua" w:cs="Book Antiqua"/>
          <w:color w:val="000000"/>
        </w:rPr>
        <w:t>expression</w:t>
      </w:r>
      <w:r>
        <w:rPr>
          <w:rStyle w:val="skip"/>
          <w:rFonts w:ascii="Book Antiqua" w:eastAsia="Book Antiqua" w:hAnsi="Book Antiqua" w:cs="Book Antiqua"/>
          <w:color w:val="000000"/>
          <w:shd w:val="clear" w:color="auto" w:fill="FFFFFF"/>
        </w:rPr>
        <w:t xml:space="preserve"> of Beclin1 and LC3II/I increased and p62 decreased significantly after 6-GIN treatment. However, </w:t>
      </w:r>
      <w:r>
        <w:rPr>
          <w:rStyle w:val="skip"/>
          <w:rFonts w:ascii="Book Antiqua" w:eastAsia="Book Antiqua" w:hAnsi="Book Antiqua" w:cs="Book Antiqua"/>
          <w:color w:val="000000"/>
        </w:rPr>
        <w:t xml:space="preserve">the </w:t>
      </w:r>
      <w:r>
        <w:rPr>
          <w:rStyle w:val="skip"/>
          <w:rFonts w:ascii="Book Antiqua" w:eastAsia="Book Antiqua" w:hAnsi="Book Antiqua" w:cs="Book Antiqua"/>
          <w:color w:val="000000"/>
          <w:shd w:val="clear" w:color="auto" w:fill="FFFFFF"/>
        </w:rPr>
        <w:t xml:space="preserve">autophagy inhibitor 3-MA </w:t>
      </w:r>
      <w:r>
        <w:rPr>
          <w:rStyle w:val="skip"/>
          <w:rFonts w:ascii="Book Antiqua" w:eastAsia="Book Antiqua" w:hAnsi="Book Antiqua" w:cs="Book Antiqua"/>
          <w:color w:val="000000"/>
        </w:rPr>
        <w:t xml:space="preserve">reversed the expression of these </w:t>
      </w:r>
      <w:r>
        <w:rPr>
          <w:rStyle w:val="skip"/>
          <w:rFonts w:ascii="Book Antiqua" w:eastAsia="Book Antiqua" w:hAnsi="Book Antiqua" w:cs="Book Antiqua"/>
          <w:color w:val="000000"/>
          <w:shd w:val="clear" w:color="auto" w:fill="FFFFFF"/>
        </w:rPr>
        <w:t>proteins, suggesting that 6-GIN could significantly enhance autophagy in</w:t>
      </w:r>
      <w:r>
        <w:rPr>
          <w:rFonts w:ascii="Book Antiqua" w:eastAsia="Book Antiqua" w:hAnsi="Book Antiqua" w:cs="Book Antiqua"/>
          <w:color w:val="000000"/>
        </w:rPr>
        <w:t xml:space="preserve"> hydrogen peroxide-induced NPMSCs (Figure 6A-D,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r>
        <w:rPr>
          <w:rStyle w:val="skip"/>
          <w:rFonts w:ascii="Book Antiqua" w:eastAsia="Book Antiqua" w:hAnsi="Book Antiqua" w:cs="Book Antiqua"/>
          <w:color w:val="000000"/>
          <w:shd w:val="clear" w:color="auto" w:fill="FFFFFF"/>
        </w:rPr>
        <w:t xml:space="preserve"> This result was further confirmed by LC3 immunofluorescence staining</w:t>
      </w:r>
      <w:r>
        <w:rPr>
          <w:rFonts w:ascii="Book Antiqua" w:eastAsia="Book Antiqua" w:hAnsi="Book Antiqua" w:cs="Book Antiqua"/>
          <w:color w:val="000000"/>
        </w:rPr>
        <w:t xml:space="preserve"> (Figure 6E-F,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w:t>
      </w:r>
      <w:r>
        <w:rPr>
          <w:rStyle w:val="skip"/>
          <w:rFonts w:ascii="Book Antiqua" w:eastAsia="Book Antiqua" w:hAnsi="Book Antiqua" w:cs="Book Antiqua"/>
          <w:color w:val="000000"/>
          <w:shd w:val="clear" w:color="auto" w:fill="FFFFFF"/>
        </w:rPr>
        <w:t xml:space="preserve"> </w:t>
      </w:r>
      <w:proofErr w:type="spellStart"/>
      <w:r>
        <w:rPr>
          <w:rStyle w:val="skip"/>
          <w:rFonts w:ascii="Book Antiqua" w:eastAsia="Book Antiqua" w:hAnsi="Book Antiqua" w:cs="Book Antiqua"/>
          <w:color w:val="000000"/>
        </w:rPr>
        <w:t>Autophagosomes</w:t>
      </w:r>
      <w:proofErr w:type="spellEnd"/>
      <w:r>
        <w:rPr>
          <w:rStyle w:val="skip"/>
          <w:rFonts w:ascii="Book Antiqua" w:eastAsia="Book Antiqua" w:hAnsi="Book Antiqua" w:cs="Book Antiqua"/>
          <w:color w:val="000000"/>
        </w:rPr>
        <w:t xml:space="preserve"> were visualized by transmission electron microscopy </w:t>
      </w:r>
      <w:r>
        <w:rPr>
          <w:rFonts w:ascii="Book Antiqua" w:eastAsia="Book Antiqua" w:hAnsi="Book Antiqua" w:cs="Book Antiqua"/>
          <w:color w:val="000000"/>
        </w:rPr>
        <w:t>(Figure 6G)</w:t>
      </w:r>
      <w:r>
        <w:rPr>
          <w:rStyle w:val="skip"/>
          <w:rFonts w:ascii="Book Antiqua" w:eastAsia="Book Antiqua" w:hAnsi="Book Antiqua" w:cs="Book Antiqua"/>
          <w:color w:val="000000"/>
        </w:rPr>
        <w:t xml:space="preserve">. </w:t>
      </w:r>
      <w:r>
        <w:rPr>
          <w:rStyle w:val="skip"/>
          <w:rFonts w:ascii="Book Antiqua" w:eastAsia="Book Antiqua" w:hAnsi="Book Antiqua" w:cs="Book Antiqua"/>
          <w:color w:val="000000"/>
          <w:shd w:val="clear" w:color="auto" w:fill="FFFFFF"/>
        </w:rPr>
        <w:t xml:space="preserve">The inhibitor of </w:t>
      </w:r>
      <w:proofErr w:type="spellStart"/>
      <w:r>
        <w:rPr>
          <w:rStyle w:val="skip"/>
          <w:rFonts w:ascii="Book Antiqua" w:eastAsia="Book Antiqua" w:hAnsi="Book Antiqua" w:cs="Book Antiqua"/>
          <w:color w:val="000000"/>
          <w:shd w:val="clear" w:color="auto" w:fill="FFFFFF"/>
        </w:rPr>
        <w:t>autophagolysosomal</w:t>
      </w:r>
      <w:proofErr w:type="spellEnd"/>
      <w:r>
        <w:rPr>
          <w:rStyle w:val="skip"/>
          <w:rFonts w:ascii="Book Antiqua" w:eastAsia="Book Antiqua" w:hAnsi="Book Antiqua" w:cs="Book Antiqua"/>
          <w:color w:val="000000"/>
          <w:shd w:val="clear" w:color="auto" w:fill="FFFFFF"/>
        </w:rPr>
        <w:t xml:space="preserve"> degradation BAF was used to estimate </w:t>
      </w:r>
      <w:proofErr w:type="spellStart"/>
      <w:r>
        <w:rPr>
          <w:rStyle w:val="skip"/>
          <w:rFonts w:ascii="Book Antiqua" w:eastAsia="Book Antiqua" w:hAnsi="Book Antiqua" w:cs="Book Antiqua"/>
          <w:color w:val="000000"/>
          <w:shd w:val="clear" w:color="auto" w:fill="FFFFFF"/>
        </w:rPr>
        <w:t>autophagic</w:t>
      </w:r>
      <w:proofErr w:type="spellEnd"/>
      <w:r>
        <w:rPr>
          <w:rStyle w:val="skip"/>
          <w:rFonts w:ascii="Book Antiqua" w:eastAsia="Book Antiqua" w:hAnsi="Book Antiqua" w:cs="Book Antiqua"/>
          <w:color w:val="000000"/>
          <w:shd w:val="clear" w:color="auto" w:fill="FFFFFF"/>
        </w:rPr>
        <w:t xml:space="preserve"> flux. After BAF </w:t>
      </w:r>
      <w:r>
        <w:rPr>
          <w:rStyle w:val="skip"/>
          <w:rFonts w:ascii="Book Antiqua" w:eastAsia="Book Antiqua" w:hAnsi="Book Antiqua" w:cs="Book Antiqua"/>
          <w:color w:val="000000"/>
        </w:rPr>
        <w:t>treatment</w:t>
      </w:r>
      <w:r>
        <w:rPr>
          <w:rStyle w:val="skip"/>
          <w:rFonts w:ascii="Book Antiqua" w:eastAsia="Book Antiqua" w:hAnsi="Book Antiqua" w:cs="Book Antiqua"/>
          <w:color w:val="000000"/>
          <w:shd w:val="clear" w:color="auto" w:fill="FFFFFF"/>
        </w:rPr>
        <w:t xml:space="preserve">, the </w:t>
      </w:r>
      <w:r>
        <w:rPr>
          <w:rStyle w:val="skip"/>
          <w:rFonts w:ascii="Book Antiqua" w:eastAsia="Book Antiqua" w:hAnsi="Book Antiqua" w:cs="Book Antiqua"/>
          <w:color w:val="000000"/>
        </w:rPr>
        <w:lastRenderedPageBreak/>
        <w:t>expression levels</w:t>
      </w:r>
      <w:r>
        <w:rPr>
          <w:rStyle w:val="skip"/>
          <w:rFonts w:ascii="Book Antiqua" w:eastAsia="Book Antiqua" w:hAnsi="Book Antiqua" w:cs="Book Antiqua"/>
          <w:color w:val="000000"/>
          <w:shd w:val="clear" w:color="auto" w:fill="FFFFFF"/>
        </w:rPr>
        <w:t xml:space="preserve"> of P62 and LC3-II increased compared with those of cells incubated with 6-GIN alone. These results demonstrated that 6-GIN-mediated autophagy induction was due to increased </w:t>
      </w:r>
      <w:proofErr w:type="spellStart"/>
      <w:r>
        <w:rPr>
          <w:rStyle w:val="skip"/>
          <w:rFonts w:ascii="Book Antiqua" w:eastAsia="Book Antiqua" w:hAnsi="Book Antiqua" w:cs="Book Antiqua"/>
          <w:color w:val="000000"/>
          <w:shd w:val="clear" w:color="auto" w:fill="FFFFFF"/>
        </w:rPr>
        <w:t>autophagic</w:t>
      </w:r>
      <w:proofErr w:type="spellEnd"/>
      <w:r>
        <w:rPr>
          <w:rStyle w:val="skip"/>
          <w:rFonts w:ascii="Book Antiqua" w:eastAsia="Book Antiqua" w:hAnsi="Book Antiqua" w:cs="Book Antiqua"/>
          <w:color w:val="000000"/>
          <w:shd w:val="clear" w:color="auto" w:fill="FFFFFF"/>
        </w:rPr>
        <w:t xml:space="preserve"> flux but not reduced </w:t>
      </w:r>
      <w:proofErr w:type="spellStart"/>
      <w:r>
        <w:rPr>
          <w:rStyle w:val="skip"/>
          <w:rFonts w:ascii="Book Antiqua" w:eastAsia="Book Antiqua" w:hAnsi="Book Antiqua" w:cs="Book Antiqua"/>
          <w:color w:val="000000"/>
          <w:shd w:val="clear" w:color="auto" w:fill="FFFFFF"/>
        </w:rPr>
        <w:t>autophagosome</w:t>
      </w:r>
      <w:proofErr w:type="spellEnd"/>
      <w:r>
        <w:rPr>
          <w:rStyle w:val="skip"/>
          <w:rFonts w:ascii="Book Antiqua" w:eastAsia="Book Antiqua" w:hAnsi="Book Antiqua" w:cs="Book Antiqua"/>
          <w:color w:val="000000"/>
          <w:shd w:val="clear" w:color="auto" w:fill="FFFFFF"/>
        </w:rPr>
        <w:t xml:space="preserve"> turnover </w:t>
      </w:r>
      <w:r>
        <w:rPr>
          <w:rFonts w:ascii="Book Antiqua" w:eastAsia="Book Antiqua" w:hAnsi="Book Antiqua" w:cs="Book Antiqua"/>
          <w:color w:val="000000"/>
        </w:rPr>
        <w:t xml:space="preserve">(Figure 6H-J,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t>
      </w:r>
    </w:p>
    <w:p w14:paraId="2F5728AA" w14:textId="77777777" w:rsidR="0030143E" w:rsidRPr="0030143E" w:rsidRDefault="0030143E" w:rsidP="0030143E">
      <w:pPr>
        <w:spacing w:line="360" w:lineRule="auto"/>
        <w:jc w:val="both"/>
        <w:rPr>
          <w:i/>
          <w:iCs/>
        </w:rPr>
      </w:pPr>
    </w:p>
    <w:p w14:paraId="57E92F08" w14:textId="77777777" w:rsidR="00A77B3E" w:rsidRPr="0030143E" w:rsidRDefault="00897548">
      <w:pPr>
        <w:spacing w:line="360" w:lineRule="auto"/>
        <w:jc w:val="both"/>
        <w:rPr>
          <w:i/>
          <w:iCs/>
        </w:rPr>
      </w:pPr>
      <w:r w:rsidRPr="0030143E">
        <w:rPr>
          <w:rFonts w:ascii="Book Antiqua" w:eastAsia="Book Antiqua" w:hAnsi="Book Antiqua" w:cs="Book Antiqua"/>
          <w:b/>
          <w:bCs/>
          <w:i/>
          <w:iCs/>
          <w:color w:val="000000"/>
        </w:rPr>
        <w:t>Activity of the PI3K/</w:t>
      </w:r>
      <w:proofErr w:type="spellStart"/>
      <w:r w:rsidRPr="0030143E">
        <w:rPr>
          <w:rFonts w:ascii="Book Antiqua" w:eastAsia="Book Antiqua" w:hAnsi="Book Antiqua" w:cs="Book Antiqua"/>
          <w:b/>
          <w:bCs/>
          <w:i/>
          <w:iCs/>
          <w:color w:val="000000"/>
        </w:rPr>
        <w:t>Akt</w:t>
      </w:r>
      <w:proofErr w:type="spellEnd"/>
      <w:r w:rsidRPr="0030143E">
        <w:rPr>
          <w:rFonts w:ascii="Book Antiqua" w:eastAsia="Book Antiqua" w:hAnsi="Book Antiqua" w:cs="Book Antiqua"/>
          <w:b/>
          <w:bCs/>
          <w:i/>
          <w:iCs/>
          <w:color w:val="000000"/>
        </w:rPr>
        <w:t xml:space="preserve"> pathway in the protective effect of 6-GIN </w:t>
      </w:r>
    </w:p>
    <w:p w14:paraId="27BE237E" w14:textId="753E8E51" w:rsidR="00A77B3E" w:rsidRDefault="00897548" w:rsidP="0030143E">
      <w:pPr>
        <w:spacing w:line="360" w:lineRule="auto"/>
        <w:jc w:val="both"/>
      </w:pPr>
      <w:r>
        <w:rPr>
          <w:rFonts w:ascii="Book Antiqua" w:eastAsia="Book Antiqua" w:hAnsi="Book Antiqua" w:cs="Book Antiqua"/>
          <w:color w:val="000000"/>
        </w:rPr>
        <w:t>The expression of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pathway-related proteins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and p-</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was detected by Western blot. The expression of p-</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was decreased after hydrogen peroxide treatment, and 6-GIN inhibited this effect. This trend was consistent with the change in </w:t>
      </w:r>
      <w:r>
        <w:rPr>
          <w:rStyle w:val="skip"/>
          <w:rFonts w:ascii="Book Antiqua" w:eastAsia="Book Antiqua" w:hAnsi="Book Antiqua" w:cs="Book Antiqua"/>
          <w:color w:val="000000"/>
          <w:shd w:val="clear" w:color="auto" w:fill="FFFFFF"/>
        </w:rPr>
        <w:t>autophagy signaling and</w:t>
      </w:r>
      <w:r>
        <w:rPr>
          <w:rFonts w:ascii="Book Antiqua" w:eastAsia="Book Antiqua" w:hAnsi="Book Antiqua" w:cs="Book Antiqua"/>
          <w:color w:val="000000"/>
        </w:rPr>
        <w:t xml:space="preserve"> was closely related to NPMSC apoptosis. However, the expression of p-</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did not change after 3-MA treatment (Figure 7, </w:t>
      </w:r>
      <w:r>
        <w:rPr>
          <w:rFonts w:ascii="Book Antiqua" w:eastAsia="Book Antiqua" w:hAnsi="Book Antiqua" w:cs="Book Antiqua"/>
          <w:i/>
          <w:iCs/>
          <w:color w:val="000000"/>
        </w:rPr>
        <w:t xml:space="preserve">P </w:t>
      </w:r>
      <w:r>
        <w:rPr>
          <w:rFonts w:ascii="Book Antiqua" w:eastAsia="Book Antiqua" w:hAnsi="Book Antiqua" w:cs="Book Antiqua"/>
          <w:color w:val="000000"/>
        </w:rPr>
        <w:t xml:space="preserve">&lt; 0.05). These </w:t>
      </w:r>
      <w:r>
        <w:rPr>
          <w:rStyle w:val="skip"/>
          <w:rFonts w:ascii="Book Antiqua" w:eastAsia="Book Antiqua" w:hAnsi="Book Antiqua" w:cs="Book Antiqua"/>
          <w:color w:val="000000"/>
          <w:shd w:val="clear" w:color="auto" w:fill="FFFFFF"/>
        </w:rPr>
        <w:t xml:space="preserve">results </w:t>
      </w:r>
      <w:r>
        <w:rPr>
          <w:rFonts w:ascii="Book Antiqua" w:eastAsia="Book Antiqua" w:hAnsi="Book Antiqua" w:cs="Book Antiqua"/>
          <w:color w:val="000000"/>
        </w:rPr>
        <w:t>indicated that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 was involved in alleviating hydrogen peroxide-induced apoptosis of NPMSCs by stimulating </w:t>
      </w:r>
      <w:r>
        <w:rPr>
          <w:rStyle w:val="skip"/>
          <w:rFonts w:ascii="Book Antiqua" w:eastAsia="Book Antiqua" w:hAnsi="Book Antiqua" w:cs="Book Antiqua"/>
          <w:color w:val="000000"/>
          <w:shd w:val="clear" w:color="auto" w:fill="FFFFFF"/>
        </w:rPr>
        <w:t>autophagy</w:t>
      </w:r>
      <w:r>
        <w:rPr>
          <w:rFonts w:ascii="Book Antiqua" w:eastAsia="Book Antiqua" w:hAnsi="Book Antiqua" w:cs="Book Antiqua"/>
          <w:color w:val="000000"/>
        </w:rPr>
        <w:t xml:space="preserve"> to some extent.</w:t>
      </w:r>
    </w:p>
    <w:p w14:paraId="44646D98" w14:textId="77777777" w:rsidR="00A77B3E" w:rsidRDefault="00A77B3E" w:rsidP="0030143E">
      <w:pPr>
        <w:spacing w:line="360" w:lineRule="auto"/>
        <w:jc w:val="both"/>
      </w:pPr>
    </w:p>
    <w:p w14:paraId="5BCD2B5F" w14:textId="77777777" w:rsidR="00A77B3E" w:rsidRDefault="00897548">
      <w:pPr>
        <w:spacing w:line="360" w:lineRule="auto"/>
        <w:jc w:val="both"/>
      </w:pPr>
      <w:r>
        <w:rPr>
          <w:rFonts w:ascii="Book Antiqua" w:eastAsia="Book Antiqua" w:hAnsi="Book Antiqua" w:cs="Book Antiqua"/>
          <w:b/>
          <w:caps/>
          <w:color w:val="000000"/>
          <w:u w:val="single"/>
        </w:rPr>
        <w:t>DISCUSSION</w:t>
      </w:r>
    </w:p>
    <w:p w14:paraId="6905BC77" w14:textId="7BE6B162" w:rsidR="00A77B3E" w:rsidRDefault="00897548" w:rsidP="0030143E">
      <w:pPr>
        <w:spacing w:line="360" w:lineRule="auto"/>
        <w:jc w:val="both"/>
      </w:pPr>
      <w:r>
        <w:rPr>
          <w:rFonts w:ascii="Book Antiqua" w:eastAsia="Book Antiqua" w:hAnsi="Book Antiqua" w:cs="Book Antiqua"/>
          <w:color w:val="000000"/>
        </w:rPr>
        <w:t xml:space="preserve">MSC transplantation therapy may restore the structure and function of degenerated </w:t>
      </w:r>
      <w:proofErr w:type="gramStart"/>
      <w:r w:rsidR="004C02FA">
        <w:rPr>
          <w:rFonts w:ascii="Book Antiqua" w:eastAsia="Book Antiqua" w:hAnsi="Book Antiqua" w:cs="Book Antiqua"/>
          <w:color w:val="000000"/>
        </w:rPr>
        <w:t>IVDs</w:t>
      </w:r>
      <w:r w:rsidR="004C02F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19-21]</w:t>
      </w:r>
      <w:r>
        <w:rPr>
          <w:rFonts w:ascii="Book Antiqua" w:eastAsia="Book Antiqua" w:hAnsi="Book Antiqua" w:cs="Book Antiqua"/>
          <w:color w:val="000000"/>
        </w:rPr>
        <w:t xml:space="preserve">. The existence of MSC-like cells in degenerated lumbar nucleus pulposus has been reported to meet the standard of MSCs described by the </w:t>
      </w:r>
      <w:proofErr w:type="gramStart"/>
      <w:r>
        <w:rPr>
          <w:rFonts w:ascii="Book Antiqua" w:eastAsia="Book Antiqua" w:hAnsi="Book Antiqua" w:cs="Book Antiqua"/>
          <w:color w:val="000000"/>
        </w:rPr>
        <w:t>ISCT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NPMSCs have aroused extensive interest, and many studies have shown that NPMSCs commonly exist in both rat and human NP </w:t>
      </w:r>
      <w:proofErr w:type="gramStart"/>
      <w:r>
        <w:rPr>
          <w:rFonts w:ascii="Book Antiqua" w:eastAsia="Book Antiqua" w:hAnsi="Book Antiqua" w:cs="Book Antiqua"/>
          <w:color w:val="000000"/>
        </w:rPr>
        <w:t>tissues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8,23,24]</w:t>
      </w:r>
      <w:r>
        <w:rPr>
          <w:rFonts w:ascii="Book Antiqua" w:eastAsia="Book Antiqua" w:hAnsi="Book Antiqua" w:cs="Book Antiqua"/>
          <w:color w:val="000000"/>
        </w:rPr>
        <w:t xml:space="preserve">. NPMSCs can differentiate into NP cells and play an endogenous repair role in damaged IVDs. NPMSCs can better tolerate the harsh acidic and hyperosmolar microenvironment of degenerative IVDs than other types of </w:t>
      </w:r>
      <w:proofErr w:type="gramStart"/>
      <w:r>
        <w:rPr>
          <w:rFonts w:ascii="Book Antiqua" w:eastAsia="Book Antiqua" w:hAnsi="Book Antiqua" w:cs="Book Antiqua"/>
          <w:color w:val="000000"/>
        </w:rPr>
        <w:t>MSCs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Furthermore, NPMSC transplantation has achieved encouraging results in IDD treatment in a limited animal model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In conclusion, NPMSCs show exciting prospects for reversing the pathology and restoring degenerated IVDs over other kinds of </w:t>
      </w:r>
      <w:proofErr w:type="gramStart"/>
      <w:r>
        <w:rPr>
          <w:rFonts w:ascii="Book Antiqua" w:eastAsia="Book Antiqua" w:hAnsi="Book Antiqua" w:cs="Book Antiqua"/>
          <w:color w:val="000000"/>
        </w:rPr>
        <w:t>MSCs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22,26-29]</w:t>
      </w:r>
      <w:r>
        <w:rPr>
          <w:rFonts w:ascii="Book Antiqua" w:eastAsia="Book Antiqua" w:hAnsi="Book Antiqua" w:cs="Book Antiqua"/>
          <w:color w:val="000000"/>
        </w:rPr>
        <w:t>. NPMSCs might be a better seed cell</w:t>
      </w:r>
      <w:r w:rsidR="00634FC2">
        <w:rPr>
          <w:rFonts w:ascii="Book Antiqua" w:eastAsia="Book Antiqua" w:hAnsi="Book Antiqua" w:cs="Book Antiqua"/>
          <w:color w:val="000000"/>
        </w:rPr>
        <w:t xml:space="preserve"> type</w:t>
      </w:r>
      <w:r>
        <w:rPr>
          <w:rFonts w:ascii="Book Antiqua" w:eastAsia="Book Antiqua" w:hAnsi="Book Antiqua" w:cs="Book Antiqua"/>
          <w:color w:val="000000"/>
        </w:rPr>
        <w:t xml:space="preserve"> for biological treatment of IDD.</w:t>
      </w:r>
    </w:p>
    <w:p w14:paraId="1C1C2315" w14:textId="5C2FF576" w:rsidR="00A77B3E" w:rsidRDefault="00897548" w:rsidP="00A92864">
      <w:pPr>
        <w:spacing w:line="360" w:lineRule="auto"/>
        <w:ind w:firstLineChars="100" w:firstLine="240"/>
        <w:jc w:val="both"/>
      </w:pPr>
      <w:r>
        <w:rPr>
          <w:rFonts w:ascii="Book Antiqua" w:eastAsia="Book Antiqua" w:hAnsi="Book Antiqua" w:cs="Book Antiqua"/>
          <w:color w:val="000000"/>
        </w:rPr>
        <w:lastRenderedPageBreak/>
        <w:t xml:space="preserve">However, the function and number of NPMSCs decline with age and </w:t>
      </w:r>
      <w:proofErr w:type="gramStart"/>
      <w:r>
        <w:rPr>
          <w:rFonts w:ascii="Book Antiqua" w:eastAsia="Book Antiqua" w:hAnsi="Book Antiqua" w:cs="Book Antiqua"/>
          <w:color w:val="000000"/>
        </w:rPr>
        <w:t>degeneration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30,31]</w:t>
      </w:r>
      <w:r>
        <w:rPr>
          <w:rFonts w:ascii="Book Antiqua" w:eastAsia="Book Antiqua" w:hAnsi="Book Antiqua" w:cs="Book Antiqua"/>
          <w:color w:val="000000"/>
        </w:rPr>
        <w:t xml:space="preserve">. Our previous study also confirmed that degeneration-related changes impaired the </w:t>
      </w:r>
      <w:proofErr w:type="spellStart"/>
      <w:r>
        <w:rPr>
          <w:rFonts w:ascii="Book Antiqua" w:eastAsia="Book Antiqua" w:hAnsi="Book Antiqua" w:cs="Book Antiqua"/>
          <w:color w:val="000000"/>
        </w:rPr>
        <w:t>stemness</w:t>
      </w:r>
      <w:proofErr w:type="spellEnd"/>
      <w:r>
        <w:rPr>
          <w:rFonts w:ascii="Book Antiqua" w:eastAsia="Book Antiqua" w:hAnsi="Book Antiqua" w:cs="Book Antiqua"/>
          <w:color w:val="000000"/>
        </w:rPr>
        <w:t xml:space="preserve"> maintenance ability of NPMSCs, thus decreasing the self-repair and regenerative potential of </w:t>
      </w:r>
      <w:proofErr w:type="gramStart"/>
      <w:r>
        <w:rPr>
          <w:rFonts w:ascii="Book Antiqua" w:eastAsia="Book Antiqua" w:hAnsi="Book Antiqua" w:cs="Book Antiqua"/>
          <w:color w:val="000000"/>
        </w:rPr>
        <w:t>IVDs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Long-term overload pressure, trauma, inflammation</w:t>
      </w:r>
      <w:r w:rsidR="00634FC2">
        <w:rPr>
          <w:rFonts w:ascii="Book Antiqua" w:eastAsia="Book Antiqua" w:hAnsi="Book Antiqua" w:cs="Book Antiqua"/>
          <w:color w:val="000000"/>
        </w:rPr>
        <w:t>,</w:t>
      </w:r>
      <w:r>
        <w:rPr>
          <w:rFonts w:ascii="Book Antiqua" w:eastAsia="Book Antiqua" w:hAnsi="Book Antiqua" w:cs="Book Antiqua"/>
          <w:color w:val="000000"/>
        </w:rPr>
        <w:t xml:space="preserve"> and other pathological factors result in pathological apoptosis and senescence in NPMSCs, which eventually causes failure of endogenous repair and IDD. How to maintain the number and viability of stem/progenitor cells in the harsh IVD microenvironment is a great </w:t>
      </w:r>
      <w:proofErr w:type="gramStart"/>
      <w:r>
        <w:rPr>
          <w:rFonts w:ascii="Book Antiqua" w:eastAsia="Book Antiqua" w:hAnsi="Book Antiqua" w:cs="Book Antiqua"/>
          <w:color w:val="000000"/>
        </w:rPr>
        <w:t>obstacle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9,32]</w:t>
      </w:r>
      <w:r>
        <w:rPr>
          <w:rFonts w:ascii="Book Antiqua" w:eastAsia="Book Antiqua" w:hAnsi="Book Antiqua" w:cs="Book Antiqua"/>
          <w:color w:val="000000"/>
        </w:rPr>
        <w:t xml:space="preserve">. Thus, the inhibition of cell apoptosis has long been regarded as a vital solution in alleviating the pathogenesis of </w:t>
      </w:r>
      <w:proofErr w:type="gramStart"/>
      <w:r>
        <w:rPr>
          <w:rFonts w:ascii="Book Antiqua" w:eastAsia="Book Antiqua" w:hAnsi="Book Antiqua" w:cs="Book Antiqua"/>
          <w:color w:val="000000"/>
        </w:rPr>
        <w:t>IDD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w:t>
      </w:r>
    </w:p>
    <w:p w14:paraId="7E7AAE26" w14:textId="5177D1A4" w:rsidR="00A77B3E" w:rsidRDefault="00897548" w:rsidP="00A92864">
      <w:pPr>
        <w:spacing w:line="360" w:lineRule="auto"/>
        <w:ind w:firstLineChars="100" w:firstLine="240"/>
        <w:jc w:val="both"/>
      </w:pPr>
      <w:r>
        <w:rPr>
          <w:rFonts w:ascii="Book Antiqua" w:eastAsia="Book Antiqua" w:hAnsi="Book Antiqua" w:cs="Book Antiqua"/>
          <w:color w:val="000000"/>
        </w:rPr>
        <w:t>The isolated cells from human NP tissues adherently in the wells</w:t>
      </w:r>
      <w:r w:rsidR="00634FC2">
        <w:rPr>
          <w:rFonts w:ascii="Book Antiqua" w:eastAsia="Book Antiqua" w:hAnsi="Book Antiqua" w:cs="Book Antiqua"/>
          <w:color w:val="000000"/>
        </w:rPr>
        <w:t xml:space="preserve"> </w:t>
      </w:r>
      <w:r>
        <w:rPr>
          <w:rFonts w:ascii="Book Antiqua" w:eastAsia="Book Antiqua" w:hAnsi="Book Antiqua" w:cs="Book Antiqua"/>
          <w:color w:val="000000"/>
        </w:rPr>
        <w:t>had high expression of CD73, CD90</w:t>
      </w:r>
      <w:r w:rsidR="00634FC2">
        <w:rPr>
          <w:rFonts w:ascii="Book Antiqua" w:eastAsia="Book Antiqua" w:hAnsi="Book Antiqua" w:cs="Book Antiqua"/>
          <w:color w:val="000000"/>
        </w:rPr>
        <w:t>,</w:t>
      </w:r>
      <w:r>
        <w:rPr>
          <w:rFonts w:ascii="Book Antiqua" w:eastAsia="Book Antiqua" w:hAnsi="Book Antiqua" w:cs="Book Antiqua"/>
          <w:color w:val="000000"/>
        </w:rPr>
        <w:t xml:space="preserve"> and CD105 and low expression of CD34, CD45</w:t>
      </w:r>
      <w:r w:rsidR="00634FC2">
        <w:rPr>
          <w:rFonts w:ascii="Book Antiqua" w:eastAsia="Book Antiqua" w:hAnsi="Book Antiqua" w:cs="Book Antiqua"/>
          <w:color w:val="000000"/>
        </w:rPr>
        <w:t>,</w:t>
      </w:r>
      <w:r>
        <w:rPr>
          <w:rFonts w:ascii="Book Antiqua" w:eastAsia="Book Antiqua" w:hAnsi="Book Antiqua" w:cs="Book Antiqua"/>
          <w:color w:val="000000"/>
        </w:rPr>
        <w:t xml:space="preserve"> and HLA-DR, and had the potential for osteogenic, </w:t>
      </w:r>
      <w:proofErr w:type="spellStart"/>
      <w:r>
        <w:rPr>
          <w:rFonts w:ascii="Book Antiqua" w:eastAsia="Book Antiqua" w:hAnsi="Book Antiqua" w:cs="Book Antiqua"/>
          <w:color w:val="000000"/>
        </w:rPr>
        <w:t>chondrogenic</w:t>
      </w:r>
      <w:proofErr w:type="spellEnd"/>
      <w:r w:rsidR="00634FC2">
        <w:rPr>
          <w:rFonts w:ascii="Book Antiqua" w:eastAsia="Book Antiqua" w:hAnsi="Book Antiqua" w:cs="Book Antiqua"/>
          <w:color w:val="000000"/>
        </w:rPr>
        <w:t>,</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adipogenic</w:t>
      </w:r>
      <w:proofErr w:type="spellEnd"/>
      <w:r>
        <w:rPr>
          <w:rFonts w:ascii="Book Antiqua" w:eastAsia="Book Antiqua" w:hAnsi="Book Antiqua" w:cs="Book Antiqua"/>
          <w:color w:val="000000"/>
        </w:rPr>
        <w:t xml:space="preserve"> differentiation. Thus, these features met the criteria of the ISCT for MSCs, and these cells could be defined as NP-derived MSCs. Excessive ROS are crucial intermediators in the pathogenesis of IDD; thus, hydrogen peroxide, which can release ROS, is commonly used to induce oxidative damage in mechanistic studies of IDD</w:t>
      </w:r>
      <w:r>
        <w:rPr>
          <w:rFonts w:ascii="Book Antiqua" w:eastAsia="Book Antiqua" w:hAnsi="Book Antiqua" w:cs="Book Antiqua"/>
          <w:color w:val="000000"/>
          <w:szCs w:val="30"/>
          <w:vertAlign w:val="superscript"/>
        </w:rPr>
        <w:t>[7,10,34,35]</w:t>
      </w:r>
      <w:r>
        <w:rPr>
          <w:rFonts w:ascii="Book Antiqua" w:eastAsia="Book Antiqua" w:hAnsi="Book Antiqua" w:cs="Book Antiqua"/>
          <w:color w:val="000000"/>
        </w:rPr>
        <w:t xml:space="preserve">. Therefore, hydrogen peroxide was used to induce cellular oxidative damage in the present study. In our previous study, we found that hydrogen peroxide could decrease rat NPMSC viability in a dose- and concentration-dependent </w:t>
      </w:r>
      <w:proofErr w:type="gramStart"/>
      <w:r>
        <w:rPr>
          <w:rFonts w:ascii="Book Antiqua" w:eastAsia="Book Antiqua" w:hAnsi="Book Antiqua" w:cs="Book Antiqua"/>
          <w:color w:val="000000"/>
        </w:rPr>
        <w:t>manner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 the present study, human NPMSCs were pretreated with different concentrations of hydrogen peroxide, and the CCK-8 results showed that a concentration </w:t>
      </w:r>
      <w:proofErr w:type="gramStart"/>
      <w:r>
        <w:rPr>
          <w:rFonts w:ascii="Book Antiqua" w:eastAsia="Book Antiqua" w:hAnsi="Book Antiqua" w:cs="Book Antiqua"/>
          <w:color w:val="000000"/>
        </w:rPr>
        <w:t xml:space="preserve">of 80 </w:t>
      </w:r>
      <w:proofErr w:type="spellStart"/>
      <w:r>
        <w:rPr>
          <w:rFonts w:ascii="Book Antiqua" w:eastAsia="Book Antiqua" w:hAnsi="Book Antiqua" w:cs="Book Antiqua"/>
          <w:color w:val="000000"/>
        </w:rPr>
        <w:t>μ</w:t>
      </w:r>
      <w:r w:rsidR="0070335C" w:rsidRPr="00B075B0">
        <w:rPr>
          <w:rFonts w:ascii="Book Antiqua" w:hAnsi="Book Antiqua" w:cs="Book Antiqua"/>
          <w:color w:val="000000"/>
          <w:lang w:eastAsia="zh-CN"/>
        </w:rPr>
        <w:t>mol</w:t>
      </w:r>
      <w:proofErr w:type="spellEnd"/>
      <w:r w:rsidR="0070335C" w:rsidRPr="00B075B0">
        <w:rPr>
          <w:rFonts w:ascii="Book Antiqua" w:hAnsi="Book Antiqua" w:cs="Book Antiqua"/>
          <w:color w:val="000000"/>
          <w:lang w:eastAsia="zh-CN"/>
        </w:rPr>
        <w:t>/L</w:t>
      </w:r>
      <w:proofErr w:type="gramEnd"/>
      <w:r>
        <w:rPr>
          <w:rFonts w:ascii="Book Antiqua" w:eastAsia="Book Antiqua" w:hAnsi="Book Antiqua" w:cs="Book Antiqua"/>
          <w:color w:val="000000"/>
        </w:rPr>
        <w:t xml:space="preserve"> could induce an appropriate degree of cell apoptosis. Thus, this concentration was chosen to induce NPMSC oxidative injury in subsequent experiments.</w:t>
      </w:r>
    </w:p>
    <w:p w14:paraId="4377D99F" w14:textId="64EF8240" w:rsidR="00A77B3E" w:rsidRDefault="00897548" w:rsidP="00A92864">
      <w:pPr>
        <w:spacing w:line="360" w:lineRule="auto"/>
        <w:ind w:firstLineChars="100" w:firstLine="240"/>
        <w:jc w:val="both"/>
      </w:pPr>
      <w:r>
        <w:rPr>
          <w:rFonts w:ascii="Book Antiqua" w:eastAsia="Book Antiqua" w:hAnsi="Book Antiqua" w:cs="Book Antiqua"/>
          <w:color w:val="000000"/>
        </w:rPr>
        <w:t xml:space="preserve">6-GIN, which is </w:t>
      </w:r>
      <w:proofErr w:type="spellStart"/>
      <w:r>
        <w:rPr>
          <w:rFonts w:ascii="Book Antiqua" w:eastAsia="Book Antiqua" w:hAnsi="Book Antiqua" w:cs="Book Antiqua"/>
          <w:color w:val="000000"/>
        </w:rPr>
        <w:t>avirulent</w:t>
      </w:r>
      <w:proofErr w:type="spellEnd"/>
      <w:r>
        <w:rPr>
          <w:rFonts w:ascii="Book Antiqua" w:eastAsia="Book Antiqua" w:hAnsi="Book Antiqua" w:cs="Book Antiqua"/>
          <w:color w:val="000000"/>
        </w:rPr>
        <w:t xml:space="preserve"> by itself, has shown a wide range of protective effects, such as antioxidant and </w:t>
      </w:r>
      <w:proofErr w:type="spellStart"/>
      <w:r>
        <w:rPr>
          <w:rFonts w:ascii="Book Antiqua" w:eastAsia="Book Antiqua" w:hAnsi="Book Antiqua" w:cs="Book Antiqua"/>
          <w:color w:val="000000"/>
        </w:rPr>
        <w:t>antiapoptotic</w:t>
      </w:r>
      <w:proofErr w:type="spellEnd"/>
      <w:r>
        <w:rPr>
          <w:rFonts w:ascii="Book Antiqua" w:eastAsia="Book Antiqua" w:hAnsi="Book Antiqua" w:cs="Book Antiqua"/>
          <w:color w:val="000000"/>
        </w:rPr>
        <w:t xml:space="preserve"> effects, in hepatocytes and islet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36,37]</w:t>
      </w:r>
      <w:r>
        <w:rPr>
          <w:rFonts w:ascii="Book Antiqua" w:eastAsia="Book Antiqua" w:hAnsi="Book Antiqua" w:cs="Book Antiqua"/>
          <w:color w:val="000000"/>
        </w:rPr>
        <w:t xml:space="preserve">. Overall, IVD cell apoptosis is of vital importance in the pathophysiological process of </w:t>
      </w:r>
      <w:proofErr w:type="gramStart"/>
      <w:r>
        <w:rPr>
          <w:rFonts w:ascii="Book Antiqua" w:eastAsia="Book Antiqua" w:hAnsi="Book Antiqua" w:cs="Book Antiqua"/>
          <w:color w:val="000000"/>
        </w:rPr>
        <w:t>IDD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To the best of our knowledge, there have been no reports on the influence of 6-GIN on NPMSCs to date. Therefore, we designed this study to evaluate the effects of 6-GIN on hydrogen peroxide-induced injury in NPMSCs and the potential mechanisms of this </w:t>
      </w:r>
      <w:r>
        <w:rPr>
          <w:rFonts w:ascii="Book Antiqua" w:eastAsia="Book Antiqua" w:hAnsi="Book Antiqua" w:cs="Book Antiqua"/>
          <w:color w:val="000000"/>
        </w:rPr>
        <w:lastRenderedPageBreak/>
        <w:t>process. These results demonstrated that 6-GIN has a protective effect on the hydrogen peroxide-induced decline in NPMSC viability. 6-GIN decreased hydrogen peroxide-induced intracellular ROS levels and inhibited cell apoptosis. Bcl-2 (</w:t>
      </w:r>
      <w:proofErr w:type="spellStart"/>
      <w:r>
        <w:rPr>
          <w:rFonts w:ascii="Book Antiqua" w:eastAsia="Book Antiqua" w:hAnsi="Book Antiqua" w:cs="Book Antiqua"/>
          <w:color w:val="000000"/>
        </w:rPr>
        <w:t>antiapoptotic</w:t>
      </w:r>
      <w:proofErr w:type="spellEnd"/>
      <w:r>
        <w:rPr>
          <w:rFonts w:ascii="Book Antiqua" w:eastAsia="Book Antiqua" w:hAnsi="Book Antiqua" w:cs="Book Antiqua"/>
          <w:color w:val="000000"/>
        </w:rPr>
        <w:t xml:space="preserve"> protein) and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proapoptotic</w:t>
      </w:r>
      <w:proofErr w:type="spellEnd"/>
      <w:r>
        <w:rPr>
          <w:rFonts w:ascii="Book Antiqua" w:eastAsia="Book Antiqua" w:hAnsi="Book Antiqua" w:cs="Book Antiqua"/>
          <w:color w:val="000000"/>
        </w:rPr>
        <w:t xml:space="preserve"> protein) are the two proteins used to estimate cell sensitivity to apoptosis.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can promote caspase activity, and Bcl-2 can inhibit caspase activity and thus inhibit cell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38,39]</w:t>
      </w:r>
      <w:r>
        <w:rPr>
          <w:rFonts w:ascii="Book Antiqua" w:eastAsia="Book Antiqua" w:hAnsi="Book Antiqua" w:cs="Book Antiqua"/>
          <w:color w:val="000000"/>
        </w:rPr>
        <w:t xml:space="preserve">. These results further demonstrated that 6-GIN could increase Bcl-2 expression and decrease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and caspase-3 expression. The MMP,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V-FITC/PI flow cytometry</w:t>
      </w:r>
      <w:r w:rsidR="00634FC2">
        <w:rPr>
          <w:rFonts w:ascii="Book Antiqua" w:eastAsia="Book Antiqua" w:hAnsi="Book Antiqua" w:cs="Book Antiqua"/>
          <w:color w:val="000000"/>
        </w:rPr>
        <w:t>,</w:t>
      </w:r>
      <w:r>
        <w:rPr>
          <w:rFonts w:ascii="Book Antiqua" w:eastAsia="Book Antiqua" w:hAnsi="Book Antiqua" w:cs="Book Antiqua"/>
          <w:color w:val="000000"/>
        </w:rPr>
        <w:t xml:space="preserve"> and TUNEL assay results further confirmed that 6-GIN treatment significantly inhibited NPMSC apoptosis induced by hydrogen peroxide. Thus, these results confirmed that 6-GIN could protect NPMSCs from apoptosis induced by oxidative stress.</w:t>
      </w:r>
    </w:p>
    <w:p w14:paraId="67E47F4D" w14:textId="5F979109" w:rsidR="00A77B3E" w:rsidRDefault="00897548" w:rsidP="00A92864">
      <w:pPr>
        <w:spacing w:line="360" w:lineRule="auto"/>
        <w:ind w:firstLineChars="100" w:firstLine="240"/>
        <w:jc w:val="both"/>
      </w:pP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Beclin</w:t>
      </w:r>
      <w:proofErr w:type="spellEnd"/>
      <w:r>
        <w:rPr>
          <w:rFonts w:ascii="Book Antiqua" w:eastAsia="Book Antiqua" w:hAnsi="Book Antiqua" w:cs="Book Antiqua"/>
          <w:color w:val="000000"/>
        </w:rPr>
        <w:t xml:space="preserve"> 1-Bcl-2 interaction may</w:t>
      </w:r>
      <w:r w:rsidR="00634FC2">
        <w:rPr>
          <w:rFonts w:ascii="Book Antiqua" w:eastAsia="Book Antiqua" w:hAnsi="Book Antiqua" w:cs="Book Antiqua"/>
          <w:color w:val="000000"/>
        </w:rPr>
        <w:t xml:space="preserve"> </w:t>
      </w:r>
      <w:r>
        <w:rPr>
          <w:rFonts w:ascii="Book Antiqua" w:eastAsia="Book Antiqua" w:hAnsi="Book Antiqua" w:cs="Book Antiqua"/>
          <w:color w:val="000000"/>
        </w:rPr>
        <w:t xml:space="preserve">be partly involved the molecular mechanisms </w:t>
      </w:r>
      <w:r w:rsidR="00634FC2">
        <w:rPr>
          <w:rFonts w:ascii="Book Antiqua" w:eastAsia="Book Antiqua" w:hAnsi="Book Antiqua" w:cs="Book Antiqua"/>
          <w:color w:val="000000"/>
        </w:rPr>
        <w:t xml:space="preserve">by </w:t>
      </w:r>
      <w:r>
        <w:rPr>
          <w:rFonts w:ascii="Book Antiqua" w:eastAsia="Book Antiqua" w:hAnsi="Book Antiqua" w:cs="Book Antiqua"/>
          <w:color w:val="000000"/>
        </w:rPr>
        <w:t>which 6-GIN increases Bcl-2 expression. Bcl-2 is a classical anti-apoptotic mediator</w:t>
      </w:r>
      <w:r w:rsidR="00634FC2">
        <w:rPr>
          <w:rFonts w:ascii="Book Antiqua" w:eastAsia="Book Antiqua" w:hAnsi="Book Antiqua" w:cs="Book Antiqua"/>
          <w:color w:val="000000"/>
        </w:rPr>
        <w:t xml:space="preserve">, and it </w:t>
      </w:r>
      <w:r>
        <w:rPr>
          <w:rFonts w:ascii="Book Antiqua" w:eastAsia="Book Antiqua" w:hAnsi="Book Antiqua" w:cs="Book Antiqua"/>
          <w:color w:val="000000"/>
        </w:rPr>
        <w:t xml:space="preserve">can inhibit caspase activity and thus inhibit cell apoptosis. </w:t>
      </w:r>
      <w:proofErr w:type="spellStart"/>
      <w:r>
        <w:rPr>
          <w:rFonts w:ascii="Book Antiqua" w:eastAsia="Book Antiqua" w:hAnsi="Book Antiqua" w:cs="Book Antiqua"/>
          <w:color w:val="000000"/>
        </w:rPr>
        <w:t>Beclin</w:t>
      </w:r>
      <w:proofErr w:type="spellEnd"/>
      <w:r>
        <w:rPr>
          <w:rFonts w:ascii="Book Antiqua" w:eastAsia="Book Antiqua" w:hAnsi="Book Antiqua" w:cs="Book Antiqua"/>
          <w:color w:val="000000"/>
        </w:rPr>
        <w:t xml:space="preserve"> 1 is an autophagy effector and plays a vital important cross-talk role in the apoptosis pathway. BH3 domain </w:t>
      </w:r>
      <w:r w:rsidR="00634FC2">
        <w:rPr>
          <w:rFonts w:ascii="Book Antiqua" w:eastAsia="Book Antiqua" w:hAnsi="Book Antiqua" w:cs="Book Antiqua"/>
          <w:color w:val="000000"/>
        </w:rPr>
        <w:t xml:space="preserve">connects </w:t>
      </w:r>
      <w:proofErr w:type="spellStart"/>
      <w:r>
        <w:rPr>
          <w:rFonts w:ascii="Book Antiqua" w:eastAsia="Book Antiqua" w:hAnsi="Book Antiqua" w:cs="Book Antiqua"/>
          <w:color w:val="000000"/>
        </w:rPr>
        <w:t>Beclin</w:t>
      </w:r>
      <w:proofErr w:type="spellEnd"/>
      <w:r>
        <w:rPr>
          <w:rFonts w:ascii="Book Antiqua" w:eastAsia="Book Antiqua" w:hAnsi="Book Antiqua" w:cs="Book Antiqua"/>
          <w:color w:val="000000"/>
        </w:rPr>
        <w:t xml:space="preserve"> 1 with Bcl-2 family members. The </w:t>
      </w:r>
      <w:proofErr w:type="spellStart"/>
      <w:r>
        <w:rPr>
          <w:rFonts w:ascii="Book Antiqua" w:eastAsia="Book Antiqua" w:hAnsi="Book Antiqua" w:cs="Book Antiqua"/>
          <w:color w:val="000000"/>
        </w:rPr>
        <w:t>Beclin</w:t>
      </w:r>
      <w:proofErr w:type="spellEnd"/>
      <w:r>
        <w:rPr>
          <w:rFonts w:ascii="Book Antiqua" w:eastAsia="Book Antiqua" w:hAnsi="Book Antiqua" w:cs="Book Antiqua"/>
          <w:color w:val="000000"/>
        </w:rPr>
        <w:t xml:space="preserve"> 1-Bcl-2 interaction plays important role in autophagy and apoptosis. The</w:t>
      </w:r>
      <w:r w:rsidR="00634FC2">
        <w:rPr>
          <w:rFonts w:ascii="Book Antiqua" w:eastAsia="Book Antiqua" w:hAnsi="Book Antiqua" w:cs="Book Antiqua"/>
          <w:color w:val="000000"/>
        </w:rPr>
        <w:t>ir</w:t>
      </w:r>
      <w:r>
        <w:rPr>
          <w:rFonts w:ascii="Book Antiqua" w:eastAsia="Book Antiqua" w:hAnsi="Book Antiqua" w:cs="Book Antiqua"/>
          <w:color w:val="000000"/>
        </w:rPr>
        <w:t xml:space="preserve"> expression levels can indicate whether cells are resistant to apoptosis or </w:t>
      </w:r>
      <w:proofErr w:type="gramStart"/>
      <w:r>
        <w:rPr>
          <w:rFonts w:ascii="Book Antiqua" w:eastAsia="Book Antiqua" w:hAnsi="Book Antiqua" w:cs="Book Antiqua"/>
          <w:color w:val="000000"/>
        </w:rPr>
        <w:t>autophagy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In this study, the expression </w:t>
      </w:r>
      <w:r w:rsidR="00634FC2">
        <w:rPr>
          <w:rFonts w:ascii="Book Antiqua" w:eastAsia="Book Antiqua" w:hAnsi="Book Antiqua" w:cs="Book Antiqua"/>
          <w:color w:val="000000"/>
        </w:rPr>
        <w:t xml:space="preserve">levels </w:t>
      </w:r>
      <w:r>
        <w:rPr>
          <w:rFonts w:ascii="Book Antiqua" w:eastAsia="Book Antiqua" w:hAnsi="Book Antiqua" w:cs="Book Antiqua"/>
          <w:color w:val="000000"/>
        </w:rPr>
        <w:t xml:space="preserve">of </w:t>
      </w:r>
      <w:proofErr w:type="spellStart"/>
      <w:r>
        <w:rPr>
          <w:rFonts w:ascii="Book Antiqua" w:eastAsia="Book Antiqua" w:hAnsi="Book Antiqua" w:cs="Book Antiqua"/>
          <w:color w:val="000000"/>
        </w:rPr>
        <w:t>Beclin</w:t>
      </w:r>
      <w:proofErr w:type="spellEnd"/>
      <w:r>
        <w:rPr>
          <w:rFonts w:ascii="Book Antiqua" w:eastAsia="Book Antiqua" w:hAnsi="Book Antiqua" w:cs="Book Antiqua"/>
          <w:color w:val="000000"/>
        </w:rPr>
        <w:t xml:space="preserve"> 1 and Bcl-2</w:t>
      </w:r>
      <w:r w:rsidR="00634FC2">
        <w:rPr>
          <w:rFonts w:ascii="Book Antiqua" w:eastAsia="Book Antiqua" w:hAnsi="Book Antiqua" w:cs="Book Antiqua"/>
          <w:color w:val="000000"/>
        </w:rPr>
        <w:t xml:space="preserve"> </w:t>
      </w:r>
      <w:r>
        <w:rPr>
          <w:rFonts w:ascii="Book Antiqua" w:eastAsia="Book Antiqua" w:hAnsi="Book Antiqua" w:cs="Book Antiqua"/>
          <w:color w:val="000000"/>
        </w:rPr>
        <w:t xml:space="preserve">were </w:t>
      </w:r>
      <w:r w:rsidR="00634FC2">
        <w:rPr>
          <w:rFonts w:ascii="Book Antiqua" w:eastAsia="Book Antiqua" w:hAnsi="Book Antiqua" w:cs="Book Antiqua"/>
          <w:color w:val="000000"/>
        </w:rPr>
        <w:t xml:space="preserve">both </w:t>
      </w:r>
      <w:r>
        <w:rPr>
          <w:rFonts w:ascii="Book Antiqua" w:eastAsia="Book Antiqua" w:hAnsi="Book Antiqua" w:cs="Book Antiqua"/>
          <w:color w:val="000000"/>
        </w:rPr>
        <w:t xml:space="preserve">upregulated in </w:t>
      </w:r>
      <w:r w:rsidR="00634FC2">
        <w:rPr>
          <w:rFonts w:ascii="Book Antiqua" w:eastAsia="Book Antiqua" w:hAnsi="Book Antiqua" w:cs="Book Antiqua"/>
          <w:color w:val="000000"/>
        </w:rPr>
        <w:t xml:space="preserve">the </w:t>
      </w:r>
      <w:r>
        <w:rPr>
          <w:rFonts w:ascii="Book Antiqua" w:eastAsia="Book Antiqua" w:hAnsi="Book Antiqua" w:cs="Book Antiqua"/>
          <w:color w:val="000000"/>
        </w:rPr>
        <w:t xml:space="preserve">6-GIN group. 6-GIN increased </w:t>
      </w:r>
      <w:proofErr w:type="spellStart"/>
      <w:r>
        <w:rPr>
          <w:rFonts w:ascii="Book Antiqua" w:eastAsia="Book Antiqua" w:hAnsi="Book Antiqua" w:cs="Book Antiqua"/>
          <w:color w:val="000000"/>
        </w:rPr>
        <w:t>Beclin</w:t>
      </w:r>
      <w:proofErr w:type="spellEnd"/>
      <w:r>
        <w:rPr>
          <w:rFonts w:ascii="Book Antiqua" w:eastAsia="Book Antiqua" w:hAnsi="Book Antiqua" w:cs="Book Antiqua"/>
          <w:color w:val="000000"/>
        </w:rPr>
        <w:t xml:space="preserve"> 1 expression and weaken</w:t>
      </w:r>
      <w:r w:rsidR="00634FC2">
        <w:rPr>
          <w:rFonts w:ascii="Book Antiqua" w:eastAsia="Book Antiqua" w:hAnsi="Book Antiqua" w:cs="Book Antiqua"/>
          <w:color w:val="000000"/>
        </w:rPr>
        <w:t>ed</w:t>
      </w:r>
      <w:r>
        <w:rPr>
          <w:rFonts w:ascii="Book Antiqua" w:eastAsia="Book Antiqua" w:hAnsi="Book Antiqua" w:cs="Book Antiqua"/>
          <w:color w:val="000000"/>
        </w:rPr>
        <w:t xml:space="preserve"> the interaction between </w:t>
      </w:r>
      <w:proofErr w:type="spellStart"/>
      <w:r>
        <w:rPr>
          <w:rFonts w:ascii="Book Antiqua" w:eastAsia="Book Antiqua" w:hAnsi="Book Antiqua" w:cs="Book Antiqua"/>
          <w:color w:val="000000"/>
        </w:rPr>
        <w:t>Beclin</w:t>
      </w:r>
      <w:proofErr w:type="spellEnd"/>
      <w:r>
        <w:rPr>
          <w:rFonts w:ascii="Book Antiqua" w:eastAsia="Book Antiqua" w:hAnsi="Book Antiqua" w:cs="Book Antiqua"/>
          <w:color w:val="000000"/>
        </w:rPr>
        <w:t xml:space="preserve"> 1 and Bcl-2. Therefore, 6-GIN could activate autophagy by increasing </w:t>
      </w:r>
      <w:proofErr w:type="spellStart"/>
      <w:r>
        <w:rPr>
          <w:rFonts w:ascii="Book Antiqua" w:eastAsia="Book Antiqua" w:hAnsi="Book Antiqua" w:cs="Book Antiqua"/>
          <w:color w:val="000000"/>
        </w:rPr>
        <w:t>Beclin</w:t>
      </w:r>
      <w:proofErr w:type="spellEnd"/>
      <w:r>
        <w:rPr>
          <w:rFonts w:ascii="Book Antiqua" w:eastAsia="Book Antiqua" w:hAnsi="Book Antiqua" w:cs="Book Antiqua"/>
          <w:color w:val="000000"/>
        </w:rPr>
        <w:t xml:space="preserve"> 1 and show </w:t>
      </w:r>
      <w:r w:rsidR="00634FC2">
        <w:rPr>
          <w:rFonts w:ascii="Book Antiqua" w:eastAsia="Book Antiqua" w:hAnsi="Book Antiqua" w:cs="Book Antiqua"/>
          <w:color w:val="000000"/>
        </w:rPr>
        <w:t xml:space="preserve">an inhibitory </w:t>
      </w:r>
      <w:r>
        <w:rPr>
          <w:rFonts w:ascii="Book Antiqua" w:eastAsia="Book Antiqua" w:hAnsi="Book Antiqua" w:cs="Book Antiqua"/>
          <w:color w:val="000000"/>
        </w:rPr>
        <w:t xml:space="preserve">effect </w:t>
      </w:r>
      <w:r w:rsidR="00634FC2">
        <w:rPr>
          <w:rFonts w:ascii="Book Antiqua" w:eastAsia="Book Antiqua" w:hAnsi="Book Antiqua" w:cs="Book Antiqua"/>
          <w:color w:val="000000"/>
        </w:rPr>
        <w:t xml:space="preserve">on </w:t>
      </w:r>
      <w:r>
        <w:rPr>
          <w:rFonts w:ascii="Book Antiqua" w:eastAsia="Book Antiqua" w:hAnsi="Book Antiqua" w:cs="Book Antiqua"/>
          <w:color w:val="000000"/>
        </w:rPr>
        <w:t xml:space="preserve">NPMSC apoptosis </w:t>
      </w:r>
      <w:r w:rsidR="00634FC2">
        <w:rPr>
          <w:rFonts w:ascii="Book Antiqua" w:eastAsia="Book Antiqua" w:hAnsi="Book Antiqua" w:cs="Book Antiqua"/>
          <w:color w:val="000000"/>
        </w:rPr>
        <w:t xml:space="preserve">by </w:t>
      </w:r>
      <w:r>
        <w:rPr>
          <w:rFonts w:ascii="Book Antiqua" w:eastAsia="Book Antiqua" w:hAnsi="Book Antiqua" w:cs="Book Antiqua"/>
          <w:color w:val="000000"/>
        </w:rPr>
        <w:t xml:space="preserve">increasing Bcl-2. </w:t>
      </w:r>
    </w:p>
    <w:p w14:paraId="43F4A54F" w14:textId="7360D810" w:rsidR="00A77B3E" w:rsidRDefault="00897548" w:rsidP="00A92864">
      <w:pPr>
        <w:spacing w:line="360" w:lineRule="auto"/>
        <w:ind w:firstLineChars="100" w:firstLine="240"/>
        <w:jc w:val="both"/>
      </w:pPr>
      <w:proofErr w:type="spellStart"/>
      <w:r>
        <w:rPr>
          <w:rFonts w:ascii="Book Antiqua" w:eastAsia="Book Antiqua" w:hAnsi="Book Antiqua" w:cs="Book Antiqua"/>
          <w:color w:val="000000"/>
        </w:rPr>
        <w:t>Aggrecan</w:t>
      </w:r>
      <w:proofErr w:type="spellEnd"/>
      <w:r>
        <w:rPr>
          <w:rFonts w:ascii="Book Antiqua" w:eastAsia="Book Antiqua" w:hAnsi="Book Antiqua" w:cs="Book Antiqua"/>
          <w:color w:val="000000"/>
        </w:rPr>
        <w:t xml:space="preserve"> and collagen II degradation </w:t>
      </w:r>
      <w:r w:rsidR="00634FC2">
        <w:rPr>
          <w:rFonts w:ascii="Book Antiqua" w:eastAsia="Book Antiqua" w:hAnsi="Book Antiqua" w:cs="Book Antiqua"/>
          <w:color w:val="000000"/>
        </w:rPr>
        <w:t xml:space="preserve">is a </w:t>
      </w:r>
      <w:r>
        <w:rPr>
          <w:rFonts w:ascii="Book Antiqua" w:eastAsia="Book Antiqua" w:hAnsi="Book Antiqua" w:cs="Book Antiqua"/>
          <w:color w:val="000000"/>
        </w:rPr>
        <w:t xml:space="preserve">hallmark of IDD, and MMP-13 could regulate the metabolism of the above two proteins. Qi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92864">
        <w:rPr>
          <w:rFonts w:ascii="Book Antiqua" w:eastAsia="Book Antiqua" w:hAnsi="Book Antiqua" w:cs="Book Antiqua"/>
          <w:color w:val="000000"/>
          <w:szCs w:val="30"/>
          <w:vertAlign w:val="superscript"/>
        </w:rPr>
        <w:t>[</w:t>
      </w:r>
      <w:proofErr w:type="gramEnd"/>
      <w:r w:rsidR="00A92864">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showed that oxidative stress plays a critical role in high glucose-induced NPMSC injury and could inhibit the</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expression of </w:t>
      </w:r>
      <w:proofErr w:type="spellStart"/>
      <w:r>
        <w:rPr>
          <w:rFonts w:ascii="Book Antiqua" w:eastAsia="Book Antiqua" w:hAnsi="Book Antiqua" w:cs="Book Antiqua"/>
          <w:color w:val="000000"/>
        </w:rPr>
        <w:t>aggrecan</w:t>
      </w:r>
      <w:proofErr w:type="spellEnd"/>
      <w:r>
        <w:rPr>
          <w:rFonts w:ascii="Book Antiqua" w:eastAsia="Book Antiqua" w:hAnsi="Book Antiqua" w:cs="Book Antiqua"/>
          <w:color w:val="000000"/>
        </w:rPr>
        <w:t xml:space="preserve"> and collagen II. In the present study, hydrogen peroxide negatively regulated the expression of </w:t>
      </w:r>
      <w:proofErr w:type="spellStart"/>
      <w:r>
        <w:rPr>
          <w:rFonts w:ascii="Book Antiqua" w:eastAsia="Book Antiqua" w:hAnsi="Book Antiqua" w:cs="Book Antiqua"/>
          <w:color w:val="000000"/>
        </w:rPr>
        <w:t>aggrecan</w:t>
      </w:r>
      <w:proofErr w:type="spellEnd"/>
      <w:r>
        <w:rPr>
          <w:rFonts w:ascii="Book Antiqua" w:eastAsia="Book Antiqua" w:hAnsi="Book Antiqua" w:cs="Book Antiqua"/>
          <w:color w:val="000000"/>
        </w:rPr>
        <w:t xml:space="preserve"> and collagen II but upregulated the expression of MMP-13.</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In </w:t>
      </w:r>
      <w:r w:rsidR="00634FC2">
        <w:rPr>
          <w:rFonts w:ascii="Book Antiqua" w:eastAsia="Book Antiqua" w:hAnsi="Book Antiqua" w:cs="Book Antiqua"/>
          <w:color w:val="000000"/>
        </w:rPr>
        <w:t>contrast</w:t>
      </w:r>
      <w:r>
        <w:rPr>
          <w:rFonts w:ascii="Book Antiqua" w:eastAsia="Book Antiqua" w:hAnsi="Book Antiqua" w:cs="Book Antiqua"/>
          <w:color w:val="000000"/>
        </w:rPr>
        <w:t xml:space="preserve">, pretreatment with 6-GIN reversed these effects. The </w:t>
      </w:r>
      <w:r>
        <w:rPr>
          <w:rFonts w:ascii="Book Antiqua" w:eastAsia="Book Antiqua" w:hAnsi="Book Antiqua" w:cs="Book Antiqua"/>
          <w:color w:val="000000"/>
        </w:rPr>
        <w:lastRenderedPageBreak/>
        <w:t>results of the present study showed that 6-GIN treatment promoted ECM expression by reducing the oxidative stress injury-induced increase in MMP-13 expression.</w:t>
      </w:r>
    </w:p>
    <w:p w14:paraId="1B76969A" w14:textId="3FE435EA" w:rsidR="00A77B3E" w:rsidRDefault="00897548" w:rsidP="00A92864">
      <w:pPr>
        <w:spacing w:line="360" w:lineRule="auto"/>
        <w:ind w:firstLineChars="100" w:firstLine="240"/>
        <w:jc w:val="both"/>
      </w:pPr>
      <w:r>
        <w:rPr>
          <w:rFonts w:ascii="Book Antiqua" w:eastAsia="Book Antiqua" w:hAnsi="Book Antiqua" w:cs="Book Antiqua"/>
          <w:color w:val="000000"/>
        </w:rPr>
        <w:t xml:space="preserve">Autophagy is a physiological process that degrades large molecules and damaged organelles in cells under normal or stress conditions. Autophagy is involved </w:t>
      </w:r>
      <w:r w:rsidR="00634FC2">
        <w:rPr>
          <w:rFonts w:ascii="Book Antiqua" w:eastAsia="Book Antiqua" w:hAnsi="Book Antiqua" w:cs="Book Antiqua"/>
          <w:color w:val="000000"/>
        </w:rPr>
        <w:t xml:space="preserve">in </w:t>
      </w:r>
      <w:r>
        <w:rPr>
          <w:rFonts w:ascii="Book Antiqua" w:eastAsia="Book Antiqua" w:hAnsi="Book Antiqua" w:cs="Book Antiqua"/>
          <w:color w:val="000000"/>
        </w:rPr>
        <w:t xml:space="preserve">self-protective processes of the cell and maintains homeostasis during injury. Increasing evidence has shown that autophagy participates in many degenerative diseases, including osteoarthritis and </w:t>
      </w:r>
      <w:proofErr w:type="gramStart"/>
      <w:r>
        <w:rPr>
          <w:rFonts w:ascii="Book Antiqua" w:eastAsia="Book Antiqua" w:hAnsi="Book Antiqua" w:cs="Book Antiqua"/>
          <w:color w:val="000000"/>
        </w:rPr>
        <w:t>IDD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42,43]</w:t>
      </w:r>
      <w:r>
        <w:rPr>
          <w:rFonts w:ascii="Book Antiqua" w:eastAsia="Book Antiqua" w:hAnsi="Book Antiqua" w:cs="Book Antiqua"/>
          <w:color w:val="000000"/>
        </w:rPr>
        <w:t xml:space="preserve">. Recently, many studies have demonstrated that autophagy is closely related to changes in apoptosis or senescence in MSCs and NP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10,12,44]</w:t>
      </w:r>
      <w:r>
        <w:rPr>
          <w:rFonts w:ascii="Book Antiqua" w:eastAsia="Book Antiqua" w:hAnsi="Book Antiqua" w:cs="Book Antiqua"/>
          <w:color w:val="000000"/>
        </w:rPr>
        <w:t xml:space="preserve">. A basal level of autophagy maintains the balance between the synthesis and metabolism of NP cells to avoid </w:t>
      </w:r>
      <w:proofErr w:type="gramStart"/>
      <w:r>
        <w:rPr>
          <w:rFonts w:ascii="Book Antiqua" w:eastAsia="Book Antiqua" w:hAnsi="Book Antiqua" w:cs="Book Antiqua"/>
          <w:color w:val="000000"/>
        </w:rPr>
        <w:t>degeneration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45,46]</w:t>
      </w:r>
      <w:r>
        <w:rPr>
          <w:rFonts w:ascii="Book Antiqua" w:eastAsia="Book Antiqua" w:hAnsi="Book Antiqua" w:cs="Book Antiqua"/>
          <w:color w:val="000000"/>
        </w:rPr>
        <w:t xml:space="preserve">. Ye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92864">
        <w:rPr>
          <w:rFonts w:ascii="Book Antiqua" w:eastAsia="Book Antiqua" w:hAnsi="Book Antiqua" w:cs="Book Antiqua"/>
          <w:color w:val="000000"/>
          <w:vertAlign w:val="superscript"/>
        </w:rPr>
        <w:t>[</w:t>
      </w:r>
      <w:proofErr w:type="gramEnd"/>
      <w:r w:rsidR="00A92864">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reported that autophagy was significantly increased in degenerative NP cells. In contrast, Jiang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A92864">
        <w:rPr>
          <w:rFonts w:ascii="Book Antiqua" w:eastAsia="Book Antiqua" w:hAnsi="Book Antiqua" w:cs="Book Antiqua"/>
          <w:color w:val="000000"/>
          <w:vertAlign w:val="superscript"/>
        </w:rPr>
        <w:t>[</w:t>
      </w:r>
      <w:proofErr w:type="gramEnd"/>
      <w:r w:rsidR="00A92864">
        <w:rPr>
          <w:rFonts w:ascii="Book Antiqua" w:eastAsia="Book Antiqua" w:hAnsi="Book Antiqua" w:cs="Book Antiqua"/>
          <w:color w:val="000000"/>
          <w:vertAlign w:val="superscript"/>
        </w:rPr>
        <w:t>48]</w:t>
      </w:r>
      <w:r>
        <w:rPr>
          <w:rFonts w:ascii="Book Antiqua" w:eastAsia="Book Antiqua" w:hAnsi="Book Antiqua" w:cs="Book Antiqua"/>
          <w:color w:val="000000"/>
        </w:rPr>
        <w:t xml:space="preserve"> found reduced levels of autophagy in human degenerative IVD. Collectively, these results did not agree with the effect of autophagy in degenerative IVD, indicating that autophagy may play different roles corresponding to different pathological stimulations in degenerative IVD. In this study, we found that 6-GIN activated autophagy by increasing the expression of autophagy-related markers (Beclin-1 and LC-3) and decreasing the expression of p62. These findings were consistent with those of previous studies showing that 6-GIN could stimulate autophagy and exert a protective effect to attenuate oxidative injury in mouse pancreatic β-cells, hepatocytes</w:t>
      </w:r>
      <w:r w:rsidR="00634FC2">
        <w:rPr>
          <w:rFonts w:ascii="Book Antiqua" w:eastAsia="Book Antiqua" w:hAnsi="Book Antiqua" w:cs="Book Antiqua"/>
          <w:color w:val="000000"/>
        </w:rPr>
        <w:t>,</w:t>
      </w:r>
      <w:r>
        <w:rPr>
          <w:rFonts w:ascii="Book Antiqua" w:eastAsia="Book Antiqua" w:hAnsi="Book Antiqua" w:cs="Book Antiqua"/>
          <w:color w:val="000000"/>
        </w:rPr>
        <w:t xml:space="preserve"> and colon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37,49]</w:t>
      </w:r>
      <w:r>
        <w:rPr>
          <w:rFonts w:ascii="Book Antiqua" w:eastAsia="Book Antiqua" w:hAnsi="Book Antiqua" w:cs="Book Antiqua"/>
          <w:color w:val="000000"/>
        </w:rPr>
        <w:t xml:space="preserve">. 3-MA is a specific </w:t>
      </w:r>
      <w:proofErr w:type="spellStart"/>
      <w:r>
        <w:rPr>
          <w:rFonts w:ascii="Book Antiqua" w:eastAsia="Book Antiqua" w:hAnsi="Book Antiqua" w:cs="Book Antiqua"/>
          <w:color w:val="000000"/>
        </w:rPr>
        <w:t>autophagosome</w:t>
      </w:r>
      <w:proofErr w:type="spellEnd"/>
      <w:r>
        <w:rPr>
          <w:rFonts w:ascii="Book Antiqua" w:eastAsia="Book Antiqua" w:hAnsi="Book Antiqua" w:cs="Book Antiqua"/>
          <w:color w:val="000000"/>
        </w:rPr>
        <w:t xml:space="preserve"> formation inhibitor that is widely used to detect autophagy levels. Pretreatment with 3-MA and BAF further confirmed that 6-GIN-mediated stimulation of autophagy did not reduce </w:t>
      </w:r>
      <w:proofErr w:type="spellStart"/>
      <w:r>
        <w:rPr>
          <w:rFonts w:ascii="Book Antiqua" w:eastAsia="Book Antiqua" w:hAnsi="Book Antiqua" w:cs="Book Antiqua"/>
          <w:color w:val="000000"/>
        </w:rPr>
        <w:t>autophagosome</w:t>
      </w:r>
      <w:proofErr w:type="spellEnd"/>
      <w:r>
        <w:rPr>
          <w:rFonts w:ascii="Book Antiqua" w:eastAsia="Book Antiqua" w:hAnsi="Book Antiqua" w:cs="Book Antiqua"/>
          <w:color w:val="000000"/>
        </w:rPr>
        <w:t xml:space="preserve"> turnover but increased </w:t>
      </w:r>
      <w:proofErr w:type="spellStart"/>
      <w:r>
        <w:rPr>
          <w:rFonts w:ascii="Book Antiqua" w:eastAsia="Book Antiqua" w:hAnsi="Book Antiqua" w:cs="Book Antiqua"/>
          <w:color w:val="000000"/>
        </w:rPr>
        <w:t>autophagic</w:t>
      </w:r>
      <w:proofErr w:type="spellEnd"/>
      <w:r>
        <w:rPr>
          <w:rFonts w:ascii="Book Antiqua" w:eastAsia="Book Antiqua" w:hAnsi="Book Antiqua" w:cs="Book Antiqua"/>
          <w:color w:val="000000"/>
        </w:rPr>
        <w:t xml:space="preserve"> flux.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pathway was also found to be activated by 6-GIN in the present study, but the activity of this pathway was not influenced by the autophagy inhibitor 3-MA. Thus, it can be concluded that 6-GIN inhibits NPMSC apoptosis and ECM degeneration by stimulating autophagy </w:t>
      </w:r>
      <w:r w:rsidRPr="003918A4">
        <w:rPr>
          <w:rFonts w:ascii="Book Antiqua" w:eastAsia="Book Antiqua" w:hAnsi="Book Antiqua" w:cs="Book Antiqua"/>
          <w:i/>
          <w:color w:val="000000"/>
        </w:rPr>
        <w:t>via</w:t>
      </w:r>
      <w:r>
        <w:rPr>
          <w:rFonts w:ascii="Book Antiqua" w:eastAsia="Book Antiqua" w:hAnsi="Book Antiqua" w:cs="Book Antiqua"/>
          <w:color w:val="000000"/>
        </w:rPr>
        <w:t xml:space="preserve">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pathway.</w:t>
      </w:r>
    </w:p>
    <w:p w14:paraId="2F7C4FB0" w14:textId="77777777" w:rsidR="00A77B3E" w:rsidRDefault="00A77B3E" w:rsidP="00A92864">
      <w:pPr>
        <w:spacing w:line="360" w:lineRule="auto"/>
        <w:jc w:val="both"/>
      </w:pPr>
    </w:p>
    <w:p w14:paraId="4F09E030" w14:textId="77777777" w:rsidR="00A77B3E" w:rsidRDefault="00897548">
      <w:pPr>
        <w:spacing w:line="360" w:lineRule="auto"/>
        <w:jc w:val="both"/>
      </w:pPr>
      <w:r>
        <w:rPr>
          <w:rFonts w:ascii="Book Antiqua" w:eastAsia="Book Antiqua" w:hAnsi="Book Antiqua" w:cs="Book Antiqua"/>
          <w:b/>
          <w:caps/>
          <w:color w:val="000000"/>
          <w:u w:val="single"/>
        </w:rPr>
        <w:t>CONCLUSION</w:t>
      </w:r>
    </w:p>
    <w:p w14:paraId="48EA75B1" w14:textId="30F52ED8" w:rsidR="00A77B3E" w:rsidRDefault="00897548" w:rsidP="00A92864">
      <w:pPr>
        <w:spacing w:line="360" w:lineRule="auto"/>
        <w:jc w:val="both"/>
      </w:pPr>
      <w:r>
        <w:rPr>
          <w:rFonts w:ascii="Book Antiqua" w:eastAsia="Book Antiqua" w:hAnsi="Book Antiqua" w:cs="Book Antiqua"/>
          <w:color w:val="000000"/>
        </w:rPr>
        <w:lastRenderedPageBreak/>
        <w:t xml:space="preserve">In summary, this study evaluated the protective effect of 6-GIN on oxidative stress-induced injury in NPMSCs for the first time. As shown in Figure 8, we </w:t>
      </w:r>
      <w:r w:rsidR="00634FC2">
        <w:rPr>
          <w:rFonts w:ascii="Book Antiqua" w:eastAsia="Book Antiqua" w:hAnsi="Book Antiqua" w:cs="Book Antiqua"/>
          <w:color w:val="000000"/>
        </w:rPr>
        <w:t xml:space="preserve">have </w:t>
      </w:r>
      <w:r>
        <w:rPr>
          <w:rFonts w:ascii="Book Antiqua" w:eastAsia="Book Antiqua" w:hAnsi="Book Antiqua" w:cs="Book Antiqua"/>
          <w:color w:val="000000"/>
        </w:rPr>
        <w:t xml:space="preserve">successfully isolated human NPMSCs from NP tissues, and hydrogen peroxide induced oxidative damage in NPMSCs. 6-GIN could inhibit NPMSC apoptosis by activating autophagy and protect against ECM degeneration by stimulating autophagy </w:t>
      </w:r>
      <w:r w:rsidRPr="00EE38CF">
        <w:rPr>
          <w:rFonts w:ascii="Book Antiqua" w:eastAsia="Book Antiqua" w:hAnsi="Book Antiqua" w:cs="Book Antiqua"/>
          <w:i/>
          <w:color w:val="000000"/>
        </w:rPr>
        <w:t>via</w:t>
      </w:r>
      <w:r>
        <w:rPr>
          <w:rFonts w:ascii="Book Antiqua" w:eastAsia="Book Antiqua" w:hAnsi="Book Antiqua" w:cs="Book Antiqua"/>
          <w:color w:val="000000"/>
        </w:rPr>
        <w:t xml:space="preserve">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pathway, which is beneficial for the repair of IDD. Additional studies to investigate the potential protective effect of 6-GIN on NPMSCs in an animal IDD model are required to better understand the potential use of 6-GIN to regenerate and/or slow IDD in the future.</w:t>
      </w:r>
    </w:p>
    <w:p w14:paraId="65B1E27D" w14:textId="77777777" w:rsidR="00A77B3E" w:rsidRDefault="00A77B3E" w:rsidP="00A92864">
      <w:pPr>
        <w:spacing w:line="360" w:lineRule="auto"/>
        <w:jc w:val="both"/>
      </w:pPr>
    </w:p>
    <w:p w14:paraId="744AB16B" w14:textId="77777777" w:rsidR="00A77B3E" w:rsidRDefault="00897548">
      <w:pPr>
        <w:spacing w:line="360" w:lineRule="auto"/>
        <w:jc w:val="both"/>
      </w:pPr>
      <w:r>
        <w:rPr>
          <w:rFonts w:ascii="Book Antiqua" w:eastAsia="Book Antiqua" w:hAnsi="Book Antiqua" w:cs="Book Antiqua"/>
          <w:b/>
          <w:caps/>
          <w:color w:val="000000"/>
          <w:u w:val="single"/>
        </w:rPr>
        <w:t>ARTICLE HIGHLIGHTS</w:t>
      </w:r>
    </w:p>
    <w:p w14:paraId="7085582B" w14:textId="77777777" w:rsidR="00A77B3E" w:rsidRDefault="00897548">
      <w:pPr>
        <w:spacing w:line="360" w:lineRule="auto"/>
        <w:jc w:val="both"/>
      </w:pPr>
      <w:r>
        <w:rPr>
          <w:rFonts w:ascii="Book Antiqua" w:eastAsia="Book Antiqua" w:hAnsi="Book Antiqua" w:cs="Book Antiqua"/>
          <w:b/>
          <w:i/>
          <w:color w:val="000000"/>
        </w:rPr>
        <w:t>Research background</w:t>
      </w:r>
    </w:p>
    <w:p w14:paraId="46946507" w14:textId="6B5AF183" w:rsidR="00A77B3E" w:rsidRDefault="00A92864">
      <w:pPr>
        <w:spacing w:line="360" w:lineRule="auto"/>
        <w:jc w:val="both"/>
      </w:pPr>
      <w:r>
        <w:rPr>
          <w:rFonts w:ascii="Book Antiqua" w:eastAsia="Book Antiqua" w:hAnsi="Book Antiqua" w:cs="Book Antiqua"/>
          <w:color w:val="000000"/>
        </w:rPr>
        <w:t>Nucleus pulposus-derived mesenchymal stem cells (NPMSCs)</w:t>
      </w:r>
      <w:r w:rsidR="00897548">
        <w:rPr>
          <w:rFonts w:ascii="Book Antiqua" w:eastAsia="Book Antiqua" w:hAnsi="Book Antiqua" w:cs="Book Antiqua"/>
          <w:color w:val="000000"/>
        </w:rPr>
        <w:t xml:space="preserve"> can better tolerate the harsh acidic and hyperosmolar microenvironment of degenerative </w:t>
      </w:r>
      <w:r>
        <w:rPr>
          <w:rFonts w:ascii="Book Antiqua" w:eastAsia="Book Antiqua" w:hAnsi="Book Antiqua" w:cs="Book Antiqua"/>
          <w:color w:val="000000"/>
        </w:rPr>
        <w:t>intervertebral discs (IVDs)</w:t>
      </w:r>
      <w:r w:rsidR="00897548">
        <w:rPr>
          <w:rFonts w:ascii="Book Antiqua" w:eastAsia="Book Antiqua" w:hAnsi="Book Antiqua" w:cs="Book Antiqua"/>
          <w:color w:val="000000"/>
        </w:rPr>
        <w:t xml:space="preserve"> than other types of </w:t>
      </w:r>
      <w:r>
        <w:rPr>
          <w:rFonts w:ascii="Book Antiqua" w:eastAsia="Book Antiqua" w:hAnsi="Book Antiqua" w:cs="Book Antiqua"/>
          <w:color w:val="000000"/>
        </w:rPr>
        <w:t>mesenchymal stem cells (MSCs)</w:t>
      </w:r>
      <w:r w:rsidR="00897548">
        <w:rPr>
          <w:rFonts w:ascii="Book Antiqua" w:eastAsia="Book Antiqua" w:hAnsi="Book Antiqua" w:cs="Book Antiqua"/>
          <w:color w:val="000000"/>
        </w:rPr>
        <w:t xml:space="preserve">. NPMSCs can differentiate into </w:t>
      </w:r>
      <w:r>
        <w:rPr>
          <w:rFonts w:ascii="Book Antiqua" w:eastAsia="Book Antiqua" w:hAnsi="Book Antiqua" w:cs="Book Antiqua"/>
          <w:color w:val="000000"/>
        </w:rPr>
        <w:t>nucleus pulposus</w:t>
      </w:r>
      <w:r w:rsidR="00897548">
        <w:rPr>
          <w:rFonts w:ascii="Book Antiqua" w:eastAsia="Book Antiqua" w:hAnsi="Book Antiqua" w:cs="Book Antiqua"/>
          <w:color w:val="000000"/>
        </w:rPr>
        <w:t xml:space="preserve"> cells and play an endogenous repair role in damaged IVDs.</w:t>
      </w:r>
    </w:p>
    <w:p w14:paraId="45F49DAD" w14:textId="77777777" w:rsidR="00A77B3E" w:rsidRDefault="00A77B3E">
      <w:pPr>
        <w:spacing w:line="360" w:lineRule="auto"/>
        <w:jc w:val="both"/>
      </w:pPr>
    </w:p>
    <w:p w14:paraId="5451D169" w14:textId="77777777" w:rsidR="00A77B3E" w:rsidRDefault="00897548">
      <w:pPr>
        <w:spacing w:line="360" w:lineRule="auto"/>
        <w:jc w:val="both"/>
      </w:pPr>
      <w:r>
        <w:rPr>
          <w:rFonts w:ascii="Book Antiqua" w:eastAsia="Book Antiqua" w:hAnsi="Book Antiqua" w:cs="Book Antiqua"/>
          <w:b/>
          <w:i/>
          <w:color w:val="000000"/>
        </w:rPr>
        <w:t>Research motivation</w:t>
      </w:r>
    </w:p>
    <w:p w14:paraId="61DB81A2" w14:textId="769ABAE0" w:rsidR="00A77B3E" w:rsidRDefault="00897548">
      <w:pPr>
        <w:spacing w:line="360" w:lineRule="auto"/>
        <w:jc w:val="both"/>
      </w:pPr>
      <w:r>
        <w:rPr>
          <w:rFonts w:ascii="Book Antiqua" w:eastAsia="Book Antiqua" w:hAnsi="Book Antiqua" w:cs="Book Antiqua"/>
          <w:color w:val="000000"/>
        </w:rPr>
        <w:t xml:space="preserve">To date, there has been no effective treatment for </w:t>
      </w:r>
      <w:r w:rsidR="00A92864">
        <w:rPr>
          <w:rFonts w:ascii="Book Antiqua" w:eastAsia="Book Antiqua" w:hAnsi="Book Antiqua" w:cs="Book Antiqua"/>
          <w:color w:val="000000"/>
        </w:rPr>
        <w:t>intervertebral disc degeneration (IDD)</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Overexpression of reactive oxygen species (ROS) </w:t>
      </w:r>
      <w:r w:rsidR="005071CA">
        <w:rPr>
          <w:rFonts w:ascii="Book Antiqua" w:eastAsia="Book Antiqua" w:hAnsi="Book Antiqua" w:cs="Book Antiqua"/>
          <w:color w:val="000000"/>
        </w:rPr>
        <w:t xml:space="preserve">causes </w:t>
      </w:r>
      <w:r>
        <w:rPr>
          <w:rFonts w:ascii="Book Antiqua" w:eastAsia="Book Antiqua" w:hAnsi="Book Antiqua" w:cs="Book Antiqua"/>
          <w:color w:val="000000"/>
        </w:rPr>
        <w:t xml:space="preserve">apoptosis and senescence </w:t>
      </w:r>
      <w:r w:rsidR="005071CA">
        <w:rPr>
          <w:rFonts w:ascii="Book Antiqua" w:eastAsia="Book Antiqua" w:hAnsi="Book Antiqua" w:cs="Book Antiqua"/>
          <w:color w:val="000000"/>
        </w:rPr>
        <w:t xml:space="preserve">of </w:t>
      </w:r>
      <w:r>
        <w:rPr>
          <w:rFonts w:ascii="Book Antiqua" w:eastAsia="Book Antiqua" w:hAnsi="Book Antiqua" w:cs="Book Antiqua"/>
          <w:color w:val="000000"/>
        </w:rPr>
        <w:t>NPMSCs, which eventually impairs their endogenous repair abilities.</w:t>
      </w:r>
      <w:proofErr w:type="gramEnd"/>
      <w:r>
        <w:rPr>
          <w:rFonts w:ascii="Book Antiqua" w:eastAsia="Book Antiqua" w:hAnsi="Book Antiqua" w:cs="Book Antiqua"/>
          <w:color w:val="000000"/>
        </w:rPr>
        <w:t xml:space="preserve"> Thus, this study focuses on the strategies of how to protect NPMSCs from oxidative injury. </w:t>
      </w:r>
    </w:p>
    <w:p w14:paraId="3D09118C" w14:textId="77777777" w:rsidR="00A77B3E" w:rsidRDefault="00A77B3E">
      <w:pPr>
        <w:spacing w:line="360" w:lineRule="auto"/>
        <w:jc w:val="both"/>
      </w:pPr>
    </w:p>
    <w:p w14:paraId="1FF2FEB4" w14:textId="77777777" w:rsidR="00A77B3E" w:rsidRDefault="00897548">
      <w:pPr>
        <w:spacing w:line="360" w:lineRule="auto"/>
        <w:jc w:val="both"/>
      </w:pPr>
      <w:r>
        <w:rPr>
          <w:rFonts w:ascii="Book Antiqua" w:eastAsia="Book Antiqua" w:hAnsi="Book Antiqua" w:cs="Book Antiqua"/>
          <w:b/>
          <w:i/>
          <w:color w:val="000000"/>
        </w:rPr>
        <w:t>Research objectives</w:t>
      </w:r>
    </w:p>
    <w:p w14:paraId="482206DF" w14:textId="6D4E2E81" w:rsidR="00A77B3E" w:rsidRDefault="00897548">
      <w:pPr>
        <w:spacing w:line="360" w:lineRule="auto"/>
        <w:jc w:val="both"/>
      </w:pPr>
      <w:r>
        <w:rPr>
          <w:rFonts w:ascii="Book Antiqua" w:eastAsia="Book Antiqua" w:hAnsi="Book Antiqua" w:cs="Book Antiqua"/>
          <w:color w:val="000000"/>
        </w:rPr>
        <w:t xml:space="preserve">The present study investigated whether </w:t>
      </w:r>
      <w:r w:rsidR="00A92864">
        <w:rPr>
          <w:rFonts w:ascii="Book Antiqua" w:eastAsia="Book Antiqua" w:hAnsi="Book Antiqua" w:cs="Book Antiqua"/>
          <w:color w:val="000000"/>
          <w:shd w:val="clear" w:color="auto" w:fill="FFFFFF"/>
        </w:rPr>
        <w:t>6-</w:t>
      </w:r>
      <w:r w:rsidR="00A92864">
        <w:rPr>
          <w:rFonts w:ascii="Book Antiqua" w:eastAsia="Book Antiqua" w:hAnsi="Book Antiqua" w:cs="Book Antiqua"/>
          <w:color w:val="000000"/>
        </w:rPr>
        <w:t>gingerol (6-GIN)</w:t>
      </w:r>
      <w:r>
        <w:rPr>
          <w:rFonts w:ascii="Book Antiqua" w:eastAsia="Book Antiqua" w:hAnsi="Book Antiqua" w:cs="Book Antiqua"/>
          <w:color w:val="000000"/>
        </w:rPr>
        <w:t xml:space="preserve"> could protect NPMSCs from apoptosis induced by oxidative stress and the potential mechanism.</w:t>
      </w:r>
    </w:p>
    <w:p w14:paraId="5C6E7DCA" w14:textId="77777777" w:rsidR="00A77B3E" w:rsidRDefault="00A77B3E">
      <w:pPr>
        <w:spacing w:line="360" w:lineRule="auto"/>
        <w:jc w:val="both"/>
      </w:pPr>
    </w:p>
    <w:p w14:paraId="15DC93FD" w14:textId="77777777" w:rsidR="00A77B3E" w:rsidRDefault="00897548">
      <w:pPr>
        <w:spacing w:line="360" w:lineRule="auto"/>
        <w:jc w:val="both"/>
      </w:pPr>
      <w:r>
        <w:rPr>
          <w:rFonts w:ascii="Book Antiqua" w:eastAsia="Book Antiqua" w:hAnsi="Book Antiqua" w:cs="Book Antiqua"/>
          <w:b/>
          <w:i/>
          <w:color w:val="000000"/>
        </w:rPr>
        <w:t>Research methods</w:t>
      </w:r>
    </w:p>
    <w:p w14:paraId="4A261013" w14:textId="73015D27" w:rsidR="00A77B3E" w:rsidRDefault="00897548">
      <w:pPr>
        <w:spacing w:line="360" w:lineRule="auto"/>
        <w:jc w:val="both"/>
      </w:pPr>
      <w:r>
        <w:rPr>
          <w:rFonts w:ascii="Book Antiqua" w:eastAsia="Book Antiqua" w:hAnsi="Book Antiqua" w:cs="Book Antiqua"/>
          <w:color w:val="000000"/>
        </w:rPr>
        <w:lastRenderedPageBreak/>
        <w:t xml:space="preserve">The protective effects </w:t>
      </w:r>
      <w:r w:rsidR="005071CA">
        <w:rPr>
          <w:rFonts w:ascii="Book Antiqua" w:eastAsia="Book Antiqua" w:hAnsi="Book Antiqua" w:cs="Book Antiqua"/>
          <w:color w:val="000000"/>
        </w:rPr>
        <w:t xml:space="preserve">of 6-GIN </w:t>
      </w:r>
      <w:r>
        <w:rPr>
          <w:rFonts w:ascii="Book Antiqua" w:eastAsia="Book Antiqua" w:hAnsi="Book Antiqua" w:cs="Book Antiqua"/>
          <w:color w:val="000000"/>
        </w:rPr>
        <w:t>against hydrogen peroxide-induced injury</w:t>
      </w:r>
      <w:r w:rsidR="005071CA">
        <w:rPr>
          <w:rFonts w:ascii="Book Antiqua" w:eastAsia="Book Antiqua" w:hAnsi="Book Antiqua" w:cs="Book Antiqua"/>
          <w:color w:val="000000"/>
        </w:rPr>
        <w:t xml:space="preserve"> </w:t>
      </w:r>
      <w:r>
        <w:rPr>
          <w:rFonts w:ascii="Book Antiqua" w:eastAsia="Book Antiqua" w:hAnsi="Book Antiqua" w:cs="Book Antiqua"/>
          <w:color w:val="000000"/>
        </w:rPr>
        <w:t xml:space="preserve">in NPMSCs </w:t>
      </w:r>
      <w:r w:rsidR="005071CA">
        <w:rPr>
          <w:rFonts w:ascii="Book Antiqua" w:eastAsia="Book Antiqua" w:hAnsi="Book Antiqua" w:cs="Book Antiqua"/>
          <w:color w:val="000000"/>
        </w:rPr>
        <w:t xml:space="preserve">were </w:t>
      </w:r>
      <w:r>
        <w:rPr>
          <w:rFonts w:ascii="Book Antiqua" w:eastAsia="Book Antiqua" w:hAnsi="Book Antiqua" w:cs="Book Antiqua"/>
          <w:color w:val="000000"/>
        </w:rPr>
        <w:t xml:space="preserve">investigated by analyzing the expression of apoptosis-associated proteins, </w:t>
      </w:r>
      <w:r w:rsidR="00A92864">
        <w:rPr>
          <w:rFonts w:ascii="Book Antiqua" w:eastAsia="Book Antiqua" w:hAnsi="Book Antiqua" w:cs="Book Antiqua"/>
          <w:color w:val="000000"/>
        </w:rPr>
        <w:t>matrix metalloproteinase (MMP)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V-FITC/PI flow cytometry</w:t>
      </w:r>
      <w:r w:rsidR="005071CA">
        <w:rPr>
          <w:rFonts w:ascii="Book Antiqua" w:eastAsia="Book Antiqua" w:hAnsi="Book Antiqua" w:cs="Book Antiqua"/>
          <w:color w:val="000000"/>
        </w:rPr>
        <w:t>,</w:t>
      </w:r>
      <w:r>
        <w:rPr>
          <w:rFonts w:ascii="Book Antiqua" w:eastAsia="Book Antiqua" w:hAnsi="Book Antiqua" w:cs="Book Antiqua"/>
          <w:color w:val="000000"/>
        </w:rPr>
        <w:t xml:space="preserve"> and TUNEL assay. Additionally, autophagy-related tests including the protein, TEM, LC-3 immunofluorescence</w:t>
      </w:r>
      <w:r w:rsidR="005071CA">
        <w:rPr>
          <w:rFonts w:ascii="Book Antiqua" w:eastAsia="Book Antiqua" w:hAnsi="Book Antiqua" w:cs="Book Antiqua"/>
          <w:color w:val="000000"/>
        </w:rPr>
        <w:t>,</w:t>
      </w:r>
      <w:r>
        <w:rPr>
          <w:rFonts w:ascii="Book Antiqua" w:eastAsia="Book Antiqua" w:hAnsi="Book Antiqua" w:cs="Book Antiqua"/>
          <w:color w:val="000000"/>
        </w:rPr>
        <w:t xml:space="preserve"> and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signaling pathway-related proteins were evaluated. The expression of </w:t>
      </w:r>
      <w:r w:rsidR="00A92864">
        <w:rPr>
          <w:rFonts w:ascii="Book Antiqua" w:eastAsia="Book Antiqua" w:hAnsi="Book Antiqua" w:cs="Book Antiqua"/>
          <w:color w:val="000000"/>
        </w:rPr>
        <w:t>extracellular matrix (ECM)</w:t>
      </w:r>
      <w:r>
        <w:rPr>
          <w:rFonts w:ascii="Book Antiqua" w:eastAsia="Book Antiqua" w:hAnsi="Book Antiqua" w:cs="Book Antiqua"/>
          <w:color w:val="000000"/>
        </w:rPr>
        <w:t xml:space="preserve"> was evaluated by </w:t>
      </w:r>
      <w:r w:rsidR="00971F55">
        <w:rPr>
          <w:rFonts w:ascii="Book Antiqua" w:eastAsia="Book Antiqua" w:hAnsi="Book Antiqua" w:cs="Book Antiqua"/>
          <w:color w:val="000000"/>
        </w:rPr>
        <w:t>r</w:t>
      </w:r>
      <w:r w:rsidR="00971F55" w:rsidRPr="00971F55">
        <w:rPr>
          <w:rFonts w:ascii="Book Antiqua" w:eastAsia="Book Antiqua" w:hAnsi="Book Antiqua" w:cs="Book Antiqua"/>
          <w:color w:val="000000"/>
        </w:rPr>
        <w:t>eal-time polymerase chain reaction</w:t>
      </w:r>
      <w:r>
        <w:rPr>
          <w:rFonts w:ascii="Book Antiqua" w:eastAsia="Book Antiqua" w:hAnsi="Book Antiqua" w:cs="Book Antiqua"/>
          <w:color w:val="000000"/>
        </w:rPr>
        <w:t xml:space="preserve"> </w:t>
      </w:r>
      <w:r w:rsidR="00971F55">
        <w:rPr>
          <w:rFonts w:ascii="Book Antiqua" w:eastAsia="Book Antiqua" w:hAnsi="Book Antiqua" w:cs="Book Antiqua"/>
          <w:color w:val="000000"/>
        </w:rPr>
        <w:t xml:space="preserve">(RT-PCR) </w:t>
      </w:r>
      <w:r>
        <w:rPr>
          <w:rFonts w:ascii="Book Antiqua" w:eastAsia="Book Antiqua" w:hAnsi="Book Antiqua" w:cs="Book Antiqua"/>
          <w:color w:val="000000"/>
        </w:rPr>
        <w:t xml:space="preserve">and immunofluorescence. </w:t>
      </w:r>
    </w:p>
    <w:p w14:paraId="31438777" w14:textId="77777777" w:rsidR="00A77B3E" w:rsidRDefault="00A77B3E">
      <w:pPr>
        <w:spacing w:line="360" w:lineRule="auto"/>
        <w:jc w:val="both"/>
      </w:pPr>
    </w:p>
    <w:p w14:paraId="06B09C8D" w14:textId="77777777" w:rsidR="00A77B3E" w:rsidRDefault="00897548">
      <w:pPr>
        <w:spacing w:line="360" w:lineRule="auto"/>
        <w:jc w:val="both"/>
      </w:pPr>
      <w:r>
        <w:rPr>
          <w:rFonts w:ascii="Book Antiqua" w:eastAsia="Book Antiqua" w:hAnsi="Book Antiqua" w:cs="Book Antiqua"/>
          <w:b/>
          <w:i/>
          <w:color w:val="000000"/>
        </w:rPr>
        <w:t>Research results</w:t>
      </w:r>
    </w:p>
    <w:p w14:paraId="4072892A" w14:textId="6E87C234" w:rsidR="00A77B3E" w:rsidRDefault="00897548">
      <w:pPr>
        <w:spacing w:line="360" w:lineRule="auto"/>
        <w:jc w:val="both"/>
      </w:pPr>
      <w:r>
        <w:rPr>
          <w:rFonts w:ascii="Book Antiqua" w:eastAsia="Book Antiqua" w:hAnsi="Book Antiqua" w:cs="Book Antiqua"/>
          <w:color w:val="000000"/>
        </w:rPr>
        <w:t xml:space="preserve">6-GIN could increase Bcl-2 expression and decrease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and caspase-3 expression. The MMP,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 xml:space="preserve"> V-FITC/PI flow cytometry</w:t>
      </w:r>
      <w:r w:rsidR="005071CA">
        <w:rPr>
          <w:rFonts w:ascii="Book Antiqua" w:eastAsia="Book Antiqua" w:hAnsi="Book Antiqua" w:cs="Book Antiqua"/>
          <w:color w:val="000000"/>
        </w:rPr>
        <w:t>,</w:t>
      </w:r>
      <w:r>
        <w:rPr>
          <w:rFonts w:ascii="Book Antiqua" w:eastAsia="Book Antiqua" w:hAnsi="Book Antiqua" w:cs="Book Antiqua"/>
          <w:color w:val="000000"/>
        </w:rPr>
        <w:t xml:space="preserve"> and TUNEL assay results further confirmed that 6-GIN treatment significantly inhibited NPMSC apoptosis induced by hydrogen peroxide. 6-GIN treatment promoted ECM expression by reducing the oxidative stress injury-induced increase in MMP-13 expression. Also, 6-GIN activated autophagy by increasing the expression of autophagy-related markers (Beclin-1 and LC-3) and decreasing the expression of p62.</w:t>
      </w:r>
    </w:p>
    <w:p w14:paraId="0504F617" w14:textId="77777777" w:rsidR="00A77B3E" w:rsidRDefault="00A77B3E">
      <w:pPr>
        <w:spacing w:line="360" w:lineRule="auto"/>
        <w:jc w:val="both"/>
      </w:pPr>
    </w:p>
    <w:p w14:paraId="2A617E10" w14:textId="77777777" w:rsidR="00A77B3E" w:rsidRDefault="00897548">
      <w:pPr>
        <w:spacing w:line="360" w:lineRule="auto"/>
        <w:jc w:val="both"/>
      </w:pPr>
      <w:r>
        <w:rPr>
          <w:rFonts w:ascii="Book Antiqua" w:eastAsia="Book Antiqua" w:hAnsi="Book Antiqua" w:cs="Book Antiqua"/>
          <w:b/>
          <w:i/>
          <w:color w:val="000000"/>
        </w:rPr>
        <w:t>Research conclusions</w:t>
      </w:r>
    </w:p>
    <w:p w14:paraId="792DFE01" w14:textId="74FB7A49" w:rsidR="00A77B3E" w:rsidRDefault="00897548">
      <w:pPr>
        <w:spacing w:line="360" w:lineRule="auto"/>
        <w:jc w:val="both"/>
      </w:pPr>
      <w:r>
        <w:rPr>
          <w:rFonts w:ascii="Book Antiqua" w:eastAsia="Book Antiqua" w:hAnsi="Book Antiqua" w:cs="Book Antiqua"/>
          <w:color w:val="000000"/>
        </w:rPr>
        <w:t>6-GIN inhibits NPMSC apoptosis and ECM degeneration. Autophagy and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pathway </w:t>
      </w:r>
      <w:r w:rsidR="005071CA">
        <w:rPr>
          <w:rFonts w:ascii="Book Antiqua" w:eastAsia="Book Antiqua" w:hAnsi="Book Antiqua" w:cs="Book Antiqua"/>
          <w:color w:val="000000"/>
        </w:rPr>
        <w:t xml:space="preserve">are </w:t>
      </w:r>
      <w:r>
        <w:rPr>
          <w:rFonts w:ascii="Book Antiqua" w:eastAsia="Book Antiqua" w:hAnsi="Book Antiqua" w:cs="Book Antiqua"/>
          <w:color w:val="000000"/>
        </w:rPr>
        <w:t>involved in this process.</w:t>
      </w:r>
    </w:p>
    <w:p w14:paraId="74767687" w14:textId="77777777" w:rsidR="00A77B3E" w:rsidRDefault="00A77B3E">
      <w:pPr>
        <w:spacing w:line="360" w:lineRule="auto"/>
        <w:jc w:val="both"/>
      </w:pPr>
    </w:p>
    <w:p w14:paraId="7FAE1725" w14:textId="77777777" w:rsidR="00A77B3E" w:rsidRDefault="00897548">
      <w:pPr>
        <w:spacing w:line="360" w:lineRule="auto"/>
        <w:jc w:val="both"/>
      </w:pPr>
      <w:r>
        <w:rPr>
          <w:rFonts w:ascii="Book Antiqua" w:eastAsia="Book Antiqua" w:hAnsi="Book Antiqua" w:cs="Book Antiqua"/>
          <w:b/>
          <w:i/>
          <w:color w:val="000000"/>
        </w:rPr>
        <w:t>Research perspectives</w:t>
      </w:r>
    </w:p>
    <w:p w14:paraId="54BADB41" w14:textId="6E8F40C5" w:rsidR="00A77B3E" w:rsidRDefault="00897548">
      <w:pPr>
        <w:spacing w:line="360" w:lineRule="auto"/>
        <w:jc w:val="both"/>
      </w:pPr>
      <w:r>
        <w:rPr>
          <w:rFonts w:ascii="Book Antiqua" w:eastAsia="Book Antiqua" w:hAnsi="Book Antiqua" w:cs="Book Antiqua"/>
          <w:color w:val="000000"/>
        </w:rPr>
        <w:t xml:space="preserve">We demonstrated the positive roles of 6-GIN in attenuating </w:t>
      </w:r>
      <w:r>
        <w:rPr>
          <w:rStyle w:val="skip"/>
          <w:rFonts w:ascii="Book Antiqua" w:eastAsia="Book Antiqua" w:hAnsi="Book Antiqua" w:cs="Book Antiqua"/>
          <w:color w:val="000000"/>
          <w:shd w:val="clear" w:color="auto" w:fill="FFFFFF"/>
        </w:rPr>
        <w:t>hydrogen peroxide</w:t>
      </w:r>
      <w:r>
        <w:rPr>
          <w:rFonts w:ascii="Book Antiqua" w:eastAsia="Book Antiqua" w:hAnsi="Book Antiqua" w:cs="Book Antiqua"/>
          <w:color w:val="000000"/>
        </w:rPr>
        <w:t>-induced NPMSC apoptosis and protecting the ECM from degeneration. 6-GIN may be successfully applied to IDD therapy.</w:t>
      </w:r>
    </w:p>
    <w:p w14:paraId="1F7A2D59" w14:textId="77777777" w:rsidR="00A77B3E" w:rsidRDefault="00A77B3E">
      <w:pPr>
        <w:spacing w:line="360" w:lineRule="auto"/>
        <w:jc w:val="both"/>
      </w:pPr>
    </w:p>
    <w:p w14:paraId="2D2A75EA" w14:textId="77777777" w:rsidR="00A77B3E" w:rsidRDefault="00897548">
      <w:pPr>
        <w:spacing w:line="360" w:lineRule="auto"/>
        <w:jc w:val="both"/>
      </w:pPr>
      <w:r>
        <w:rPr>
          <w:rFonts w:ascii="Book Antiqua" w:eastAsia="Book Antiqua" w:hAnsi="Book Antiqua" w:cs="Book Antiqua"/>
          <w:b/>
          <w:color w:val="000000"/>
        </w:rPr>
        <w:t>REFERENCES</w:t>
      </w:r>
    </w:p>
    <w:p w14:paraId="50FA6FE4" w14:textId="77777777" w:rsidR="00A77B3E" w:rsidRDefault="00897548">
      <w:pPr>
        <w:spacing w:line="360" w:lineRule="auto"/>
        <w:jc w:val="both"/>
      </w:pPr>
      <w:r>
        <w:rPr>
          <w:rFonts w:ascii="Book Antiqua" w:eastAsia="Book Antiqua" w:hAnsi="Book Antiqua" w:cs="Book Antiqua"/>
          <w:color w:val="000000"/>
        </w:rPr>
        <w:lastRenderedPageBreak/>
        <w:t xml:space="preserve">1 </w:t>
      </w:r>
      <w:proofErr w:type="spellStart"/>
      <w:r>
        <w:rPr>
          <w:rFonts w:ascii="Book Antiqua" w:eastAsia="Book Antiqua" w:hAnsi="Book Antiqua" w:cs="Book Antiqua"/>
          <w:b/>
          <w:bCs/>
          <w:color w:val="000000"/>
        </w:rPr>
        <w:t>Dagenais</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Caro J, Haldeman S. A systematic review of low back pain cost of illness studies in the United States and internationally. </w:t>
      </w:r>
      <w:r>
        <w:rPr>
          <w:rFonts w:ascii="Book Antiqua" w:eastAsia="Book Antiqua" w:hAnsi="Book Antiqua" w:cs="Book Antiqua"/>
          <w:i/>
          <w:iCs/>
          <w:color w:val="000000"/>
        </w:rPr>
        <w:t>Spine J</w:t>
      </w:r>
      <w:r>
        <w:rPr>
          <w:rFonts w:ascii="Book Antiqua" w:eastAsia="Book Antiqua" w:hAnsi="Book Antiqua" w:cs="Book Antiqua"/>
          <w:color w:val="000000"/>
        </w:rPr>
        <w:t xml:space="preserve"> 2008; </w:t>
      </w:r>
      <w:r>
        <w:rPr>
          <w:rFonts w:ascii="Book Antiqua" w:eastAsia="Book Antiqua" w:hAnsi="Book Antiqua" w:cs="Book Antiqua"/>
          <w:b/>
          <w:bCs/>
          <w:color w:val="000000"/>
        </w:rPr>
        <w:t>8</w:t>
      </w:r>
      <w:r>
        <w:rPr>
          <w:rFonts w:ascii="Book Antiqua" w:eastAsia="Book Antiqua" w:hAnsi="Book Antiqua" w:cs="Book Antiqua"/>
          <w:color w:val="000000"/>
        </w:rPr>
        <w:t>: 8-20 [PMID: 18164449 DOI: 10.1016/j.spinee.2007.10.005]</w:t>
      </w:r>
    </w:p>
    <w:p w14:paraId="32A36E85" w14:textId="77777777" w:rsidR="00A77B3E" w:rsidRDefault="00897548">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Manchikanti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Singh V, Falco FJ, Benyamin RM, Hirsch JA. </w:t>
      </w:r>
      <w:proofErr w:type="gramStart"/>
      <w:r>
        <w:rPr>
          <w:rFonts w:ascii="Book Antiqua" w:eastAsia="Book Antiqua" w:hAnsi="Book Antiqua" w:cs="Book Antiqua"/>
          <w:color w:val="000000"/>
        </w:rPr>
        <w:t>Epidemiology of low back pain in adults.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Neuromodulation</w:t>
      </w:r>
      <w:r>
        <w:rPr>
          <w:rFonts w:ascii="Book Antiqua" w:eastAsia="Book Antiqua" w:hAnsi="Book Antiqua" w:cs="Book Antiqua"/>
          <w:color w:val="000000"/>
        </w:rPr>
        <w:t xml:space="preserve"> 2014; </w:t>
      </w:r>
      <w:r>
        <w:rPr>
          <w:rFonts w:ascii="Book Antiqua" w:eastAsia="Book Antiqua" w:hAnsi="Book Antiqua" w:cs="Book Antiqua"/>
          <w:b/>
          <w:bCs/>
          <w:color w:val="000000"/>
        </w:rPr>
        <w:t xml:space="preserve">17 </w:t>
      </w:r>
      <w:proofErr w:type="spellStart"/>
      <w:r>
        <w:rPr>
          <w:rFonts w:ascii="Book Antiqua" w:eastAsia="Book Antiqua" w:hAnsi="Book Antiqua" w:cs="Book Antiqua"/>
          <w:b/>
          <w:bCs/>
          <w:color w:val="000000"/>
        </w:rPr>
        <w:t>Suppl</w:t>
      </w:r>
      <w:proofErr w:type="spellEnd"/>
      <w:r>
        <w:rPr>
          <w:rFonts w:ascii="Book Antiqua" w:eastAsia="Book Antiqua" w:hAnsi="Book Antiqua" w:cs="Book Antiqua"/>
          <w:b/>
          <w:bCs/>
          <w:color w:val="000000"/>
        </w:rPr>
        <w:t xml:space="preserve"> 2</w:t>
      </w:r>
      <w:r>
        <w:rPr>
          <w:rFonts w:ascii="Book Antiqua" w:eastAsia="Book Antiqua" w:hAnsi="Book Antiqua" w:cs="Book Antiqua"/>
          <w:color w:val="000000"/>
        </w:rPr>
        <w:t>: 3-10 [PMID: 25395111 DOI: 10.1111/ner.12018]</w:t>
      </w:r>
    </w:p>
    <w:p w14:paraId="42D3C559" w14:textId="7225256D" w:rsidR="00A77B3E" w:rsidRDefault="00897548">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Alvi</w:t>
      </w:r>
      <w:proofErr w:type="spellEnd"/>
      <w:r>
        <w:rPr>
          <w:rFonts w:ascii="Book Antiqua" w:eastAsia="Book Antiqua" w:hAnsi="Book Antiqua" w:cs="Book Antiqua"/>
          <w:b/>
          <w:bCs/>
          <w:color w:val="000000"/>
        </w:rPr>
        <w:t xml:space="preserve"> MA</w:t>
      </w:r>
      <w:r w:rsidRPr="00A86578">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Kerezoudis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Wahood</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W,Goyal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Bydon</w:t>
      </w:r>
      <w:proofErr w:type="spellEnd"/>
      <w:r>
        <w:rPr>
          <w:rFonts w:ascii="Book Antiqua" w:eastAsia="Book Antiqua" w:hAnsi="Book Antiqua" w:cs="Book Antiqua"/>
          <w:color w:val="000000"/>
        </w:rPr>
        <w:t xml:space="preserve"> M.</w:t>
      </w:r>
      <w:r w:rsidR="00A86578">
        <w:rPr>
          <w:rFonts w:ascii="Book Antiqua" w:eastAsia="Book Antiqua" w:hAnsi="Book Antiqua" w:cs="Book Antiqua"/>
          <w:color w:val="000000"/>
        </w:rPr>
        <w:t xml:space="preserve"> </w:t>
      </w:r>
      <w:r>
        <w:rPr>
          <w:rFonts w:ascii="Book Antiqua" w:eastAsia="Book Antiqua" w:hAnsi="Book Antiqua" w:cs="Book Antiqua"/>
          <w:color w:val="000000"/>
        </w:rPr>
        <w:t xml:space="preserve">Operative </w:t>
      </w:r>
      <w:r w:rsidR="00A86578">
        <w:rPr>
          <w:rFonts w:ascii="Book Antiqua" w:eastAsia="Book Antiqua" w:hAnsi="Book Antiqua" w:cs="Book Antiqua"/>
          <w:color w:val="000000"/>
        </w:rPr>
        <w:t xml:space="preserve">Approaches for Lumbar Disc Herniation: </w:t>
      </w:r>
      <w:r>
        <w:rPr>
          <w:rFonts w:ascii="Book Antiqua" w:eastAsia="Book Antiqua" w:hAnsi="Book Antiqua" w:cs="Book Antiqua"/>
          <w:color w:val="000000"/>
        </w:rPr>
        <w:t xml:space="preserve">A </w:t>
      </w:r>
      <w:r w:rsidR="00A86578">
        <w:rPr>
          <w:rFonts w:ascii="Book Antiqua" w:eastAsia="Book Antiqua" w:hAnsi="Book Antiqua" w:cs="Book Antiqua"/>
          <w:color w:val="000000"/>
        </w:rPr>
        <w:t>Systematic Review and Multiple Treatment Meta-Analysis of Conventional and Minimally Invasive Su</w:t>
      </w:r>
      <w:r>
        <w:rPr>
          <w:rFonts w:ascii="Book Antiqua" w:eastAsia="Book Antiqua" w:hAnsi="Book Antiqua" w:cs="Book Antiqua"/>
          <w:color w:val="000000"/>
        </w:rPr>
        <w:t xml:space="preserve">rgeries. </w:t>
      </w:r>
      <w:r w:rsidRPr="00A86578">
        <w:rPr>
          <w:rFonts w:ascii="Book Antiqua" w:eastAsia="Book Antiqua" w:hAnsi="Book Antiqua" w:cs="Book Antiqua"/>
          <w:i/>
          <w:iCs/>
          <w:color w:val="000000"/>
        </w:rPr>
        <w:t xml:space="preserve">World </w:t>
      </w:r>
      <w:proofErr w:type="spellStart"/>
      <w:r w:rsidRPr="00A86578">
        <w:rPr>
          <w:rFonts w:ascii="Book Antiqua" w:eastAsia="Book Antiqua" w:hAnsi="Book Antiqua" w:cs="Book Antiqua"/>
          <w:i/>
          <w:iCs/>
          <w:color w:val="000000"/>
        </w:rPr>
        <w:t>Neurosurg</w:t>
      </w:r>
      <w:proofErr w:type="spellEnd"/>
      <w:r>
        <w:rPr>
          <w:rFonts w:ascii="Book Antiqua" w:eastAsia="Book Antiqua" w:hAnsi="Book Antiqua" w:cs="Book Antiqua"/>
          <w:color w:val="000000"/>
        </w:rPr>
        <w:t xml:space="preserve"> 2018; </w:t>
      </w:r>
      <w:r w:rsidRPr="00A86578">
        <w:rPr>
          <w:rFonts w:ascii="Book Antiqua" w:eastAsia="Book Antiqua" w:hAnsi="Book Antiqua" w:cs="Book Antiqua"/>
          <w:b/>
          <w:bCs/>
          <w:color w:val="000000"/>
        </w:rPr>
        <w:t>114</w:t>
      </w:r>
      <w:r>
        <w:rPr>
          <w:rFonts w:ascii="Book Antiqua" w:eastAsia="Book Antiqua" w:hAnsi="Book Antiqua" w:cs="Book Antiqua"/>
          <w:color w:val="000000"/>
        </w:rPr>
        <w:t xml:space="preserve">: 391-407.e2 </w:t>
      </w:r>
      <w:r w:rsidR="00A86578">
        <w:rPr>
          <w:rFonts w:ascii="Book Antiqua" w:eastAsia="Book Antiqua" w:hAnsi="Book Antiqua" w:cs="Book Antiqua"/>
          <w:color w:val="000000"/>
        </w:rPr>
        <w:t>[</w:t>
      </w:r>
      <w:r w:rsidR="00A86578" w:rsidRPr="00A86578">
        <w:rPr>
          <w:rFonts w:ascii="Book Antiqua" w:eastAsia="Book Antiqua" w:hAnsi="Book Antiqua" w:cs="Book Antiqua"/>
          <w:color w:val="000000"/>
        </w:rPr>
        <w:t>PMID: 29548960</w:t>
      </w:r>
      <w:r>
        <w:rPr>
          <w:rFonts w:ascii="Book Antiqua" w:eastAsia="Book Antiqua" w:hAnsi="Book Antiqua" w:cs="Book Antiqua"/>
          <w:color w:val="000000"/>
        </w:rPr>
        <w:t xml:space="preserve"> DOI: 10.1016/j.wneu.2018.02.156]</w:t>
      </w:r>
    </w:p>
    <w:p w14:paraId="5146C9C9" w14:textId="77777777" w:rsidR="00A77B3E" w:rsidRDefault="0089754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Chen BL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JB, Zhang HW, Zhang YJ, Zhu Y, Zhang J, Hu HY, Zheng YL, Wang XQ. Surgical </w:t>
      </w:r>
      <w:r>
        <w:rPr>
          <w:rFonts w:ascii="Book Antiqua" w:eastAsia="Book Antiqua" w:hAnsi="Book Antiqua" w:cs="Book Antiqua"/>
          <w:i/>
          <w:iCs/>
          <w:color w:val="000000"/>
        </w:rPr>
        <w:t>vs</w:t>
      </w:r>
      <w:r>
        <w:rPr>
          <w:rFonts w:ascii="Book Antiqua" w:eastAsia="Book Antiqua" w:hAnsi="Book Antiqua" w:cs="Book Antiqua"/>
          <w:color w:val="000000"/>
        </w:rPr>
        <w:t xml:space="preserve"> non-operative treatment for lumbar disc herniation: a systematic review and meta-analysis.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Rehabil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32</w:t>
      </w:r>
      <w:r>
        <w:rPr>
          <w:rFonts w:ascii="Book Antiqua" w:eastAsia="Book Antiqua" w:hAnsi="Book Antiqua" w:cs="Book Antiqua"/>
          <w:color w:val="000000"/>
        </w:rPr>
        <w:t>: 146-160 [PMID: 28715939 DOI: 10.1177/0269215517719952]</w:t>
      </w:r>
    </w:p>
    <w:p w14:paraId="23B817C9" w14:textId="77777777" w:rsidR="00A77B3E" w:rsidRDefault="00897548">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Tao YQ</w:t>
      </w:r>
      <w:r>
        <w:rPr>
          <w:rFonts w:ascii="Book Antiqua" w:eastAsia="Book Antiqua" w:hAnsi="Book Antiqua" w:cs="Book Antiqua"/>
          <w:color w:val="000000"/>
        </w:rPr>
        <w:t xml:space="preserve">, Liang CZ, Li H, Zhang YJ, Li FC, Chen G, Chen QX. Potential of co-culture of nucleus pulposus mesenchymal stem cells and nucleus pulposus cells in hyperosmotic microenvironment for intervertebral disc regeneration.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37</w:t>
      </w:r>
      <w:r>
        <w:rPr>
          <w:rFonts w:ascii="Book Antiqua" w:eastAsia="Book Antiqua" w:hAnsi="Book Antiqua" w:cs="Book Antiqua"/>
          <w:color w:val="000000"/>
        </w:rPr>
        <w:t>: 826-834 [PMID: 23554141 DOI: 10.1002/cbin.10110]</w:t>
      </w:r>
    </w:p>
    <w:p w14:paraId="687545D8" w14:textId="77777777" w:rsidR="00A77B3E" w:rsidRDefault="0089754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Han B</w:t>
      </w:r>
      <w:r>
        <w:rPr>
          <w:rFonts w:ascii="Book Antiqua" w:eastAsia="Book Antiqua" w:hAnsi="Book Antiqua" w:cs="Book Antiqua"/>
          <w:color w:val="000000"/>
        </w:rPr>
        <w:t xml:space="preserve">, Wang HC, Li H, Tao YQ, Liang CZ, Li FC, Chen G, Chen QX. Nucleus pulposus mesenchymal stem cells in acidic conditions mimicking degenerative intervertebral discs give better performance than adipose tissue-derived mesenchymal stem cells. </w:t>
      </w:r>
      <w:r>
        <w:rPr>
          <w:rFonts w:ascii="Book Antiqua" w:eastAsia="Book Antiqua" w:hAnsi="Book Antiqua" w:cs="Book Antiqua"/>
          <w:i/>
          <w:iCs/>
          <w:color w:val="000000"/>
        </w:rPr>
        <w:t>Cells Tissues Organs</w:t>
      </w:r>
      <w:r>
        <w:rPr>
          <w:rFonts w:ascii="Book Antiqua" w:eastAsia="Book Antiqua" w:hAnsi="Book Antiqua" w:cs="Book Antiqua"/>
          <w:color w:val="000000"/>
        </w:rPr>
        <w:t xml:space="preserve"> 2014; </w:t>
      </w:r>
      <w:r>
        <w:rPr>
          <w:rFonts w:ascii="Book Antiqua" w:eastAsia="Book Antiqua" w:hAnsi="Book Antiqua" w:cs="Book Antiqua"/>
          <w:b/>
          <w:bCs/>
          <w:color w:val="000000"/>
        </w:rPr>
        <w:t>199</w:t>
      </w:r>
      <w:r>
        <w:rPr>
          <w:rFonts w:ascii="Book Antiqua" w:eastAsia="Book Antiqua" w:hAnsi="Book Antiqua" w:cs="Book Antiqua"/>
          <w:color w:val="000000"/>
        </w:rPr>
        <w:t>: 342-352 [PMID: 25661884 DOI: 10.1159/000369452]</w:t>
      </w:r>
    </w:p>
    <w:p w14:paraId="760568C6" w14:textId="77777777" w:rsidR="00A77B3E" w:rsidRDefault="0089754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Feng C</w:t>
      </w:r>
      <w:r>
        <w:rPr>
          <w:rFonts w:ascii="Book Antiqua" w:eastAsia="Book Antiqua" w:hAnsi="Book Antiqua" w:cs="Book Antiqua"/>
          <w:color w:val="000000"/>
        </w:rPr>
        <w:t xml:space="preserve">, Yang M, Lan M, Liu C, Zhang Y, Huang B, Liu H, Zhou Y. ROS: Crucial Intermediators in the Pathogenesis of Intervertebral Disc Degeneration. </w:t>
      </w:r>
      <w:proofErr w:type="spellStart"/>
      <w:r>
        <w:rPr>
          <w:rFonts w:ascii="Book Antiqua" w:eastAsia="Book Antiqua" w:hAnsi="Book Antiqua" w:cs="Book Antiqua"/>
          <w:i/>
          <w:iCs/>
          <w:color w:val="000000"/>
        </w:rPr>
        <w:t>Oxid</w:t>
      </w:r>
      <w:proofErr w:type="spellEnd"/>
      <w:r>
        <w:rPr>
          <w:rFonts w:ascii="Book Antiqua" w:eastAsia="Book Antiqua" w:hAnsi="Book Antiqua" w:cs="Book Antiqua"/>
          <w:i/>
          <w:iCs/>
          <w:color w:val="000000"/>
        </w:rPr>
        <w:t xml:space="preserve"> Med Cell </w:t>
      </w:r>
      <w:proofErr w:type="spellStart"/>
      <w:r>
        <w:rPr>
          <w:rFonts w:ascii="Book Antiqua" w:eastAsia="Book Antiqua" w:hAnsi="Book Antiqua" w:cs="Book Antiqua"/>
          <w:i/>
          <w:iCs/>
          <w:color w:val="000000"/>
        </w:rPr>
        <w:t>Longev</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5601593 [PMID: 28392887 DOI: 10.1155/2017/5601593]</w:t>
      </w:r>
    </w:p>
    <w:p w14:paraId="4891770E" w14:textId="77777777" w:rsidR="00A77B3E" w:rsidRDefault="00897548">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Nan LP</w:t>
      </w:r>
      <w:r>
        <w:rPr>
          <w:rFonts w:ascii="Book Antiqua" w:eastAsia="Book Antiqua" w:hAnsi="Book Antiqua" w:cs="Book Antiqua"/>
          <w:color w:val="000000"/>
        </w:rPr>
        <w:t xml:space="preserve">, Wang F, Ran D, Zhou SF, Liu Y, Zhang Z, Huang ZN, Wang ZY, Wang JC, Feng XM, Zhang L. </w:t>
      </w:r>
      <w:proofErr w:type="spellStart"/>
      <w:r>
        <w:rPr>
          <w:rFonts w:ascii="Book Antiqua" w:eastAsia="Book Antiqua" w:hAnsi="Book Antiqua" w:cs="Book Antiqua"/>
          <w:color w:val="000000"/>
        </w:rPr>
        <w:t>Naringin</w:t>
      </w:r>
      <w:proofErr w:type="spellEnd"/>
      <w:r>
        <w:rPr>
          <w:rFonts w:ascii="Book Antiqua" w:eastAsia="Book Antiqua" w:hAnsi="Book Antiqua" w:cs="Book Antiqua"/>
          <w:color w:val="000000"/>
        </w:rPr>
        <w:t xml:space="preserve"> alleviates H</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-induced apoptosis via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pathway in rat nucleus pulposus-derived mesenchymal stem cells. </w:t>
      </w:r>
      <w:r>
        <w:rPr>
          <w:rFonts w:ascii="Book Antiqua" w:eastAsia="Book Antiqua" w:hAnsi="Book Antiqua" w:cs="Book Antiqua"/>
          <w:i/>
          <w:iCs/>
          <w:color w:val="000000"/>
        </w:rPr>
        <w:t>Connect Tissue Res</w:t>
      </w:r>
      <w:r>
        <w:rPr>
          <w:rFonts w:ascii="Book Antiqua" w:eastAsia="Book Antiqua" w:hAnsi="Book Antiqua" w:cs="Book Antiqua"/>
          <w:color w:val="000000"/>
        </w:rPr>
        <w:t xml:space="preserve"> 2019</w:t>
      </w:r>
      <w:proofErr w:type="gramStart"/>
      <w:r>
        <w:rPr>
          <w:rFonts w:ascii="Book Antiqua" w:eastAsia="Book Antiqua" w:hAnsi="Book Antiqua" w:cs="Book Antiqua"/>
          <w:color w:val="000000"/>
        </w:rPr>
        <w:t>; :</w:t>
      </w:r>
      <w:proofErr w:type="gramEnd"/>
      <w:r>
        <w:rPr>
          <w:rFonts w:ascii="Book Antiqua" w:eastAsia="Book Antiqua" w:hAnsi="Book Antiqua" w:cs="Book Antiqua"/>
          <w:color w:val="000000"/>
        </w:rPr>
        <w:t xml:space="preserve"> 1-14 [PMID: 31294637 DOI: 10.1080/03008207.2019.1631299]</w:t>
      </w:r>
    </w:p>
    <w:p w14:paraId="0F912922" w14:textId="77777777" w:rsidR="00A77B3E" w:rsidRDefault="0089754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Ma K</w:t>
      </w:r>
      <w:r>
        <w:rPr>
          <w:rFonts w:ascii="Book Antiqua" w:eastAsia="Book Antiqua" w:hAnsi="Book Antiqua" w:cs="Book Antiqua"/>
          <w:color w:val="000000"/>
        </w:rPr>
        <w:t xml:space="preserve">, Chen S, Li Z, Deng X, Huang D, </w:t>
      </w:r>
      <w:proofErr w:type="spellStart"/>
      <w:r>
        <w:rPr>
          <w:rFonts w:ascii="Book Antiqua" w:eastAsia="Book Antiqua" w:hAnsi="Book Antiqua" w:cs="Book Antiqua"/>
          <w:color w:val="000000"/>
        </w:rPr>
        <w:t>Xiong</w:t>
      </w:r>
      <w:proofErr w:type="spellEnd"/>
      <w:r>
        <w:rPr>
          <w:rFonts w:ascii="Book Antiqua" w:eastAsia="Book Antiqua" w:hAnsi="Book Antiqua" w:cs="Book Antiqua"/>
          <w:color w:val="000000"/>
        </w:rPr>
        <w:t xml:space="preserve"> L, Shao Z. Mechanisms of endogenous repair failure during intervertebral disc degeneration. </w:t>
      </w:r>
      <w:r>
        <w:rPr>
          <w:rFonts w:ascii="Book Antiqua" w:eastAsia="Book Antiqua" w:hAnsi="Book Antiqua" w:cs="Book Antiqua"/>
          <w:i/>
          <w:iCs/>
          <w:color w:val="000000"/>
        </w:rPr>
        <w:t>Osteoarthritis Cartilage</w:t>
      </w:r>
      <w:r>
        <w:rPr>
          <w:rFonts w:ascii="Book Antiqua" w:eastAsia="Book Antiqua" w:hAnsi="Book Antiqua" w:cs="Book Antiqua"/>
          <w:color w:val="000000"/>
        </w:rPr>
        <w:t xml:space="preserve"> 2019; </w:t>
      </w:r>
      <w:r>
        <w:rPr>
          <w:rFonts w:ascii="Book Antiqua" w:eastAsia="Book Antiqua" w:hAnsi="Book Antiqua" w:cs="Book Antiqua"/>
          <w:b/>
          <w:bCs/>
          <w:color w:val="000000"/>
        </w:rPr>
        <w:t>27</w:t>
      </w:r>
      <w:r>
        <w:rPr>
          <w:rFonts w:ascii="Book Antiqua" w:eastAsia="Book Antiqua" w:hAnsi="Book Antiqua" w:cs="Book Antiqua"/>
          <w:color w:val="000000"/>
        </w:rPr>
        <w:t>: 41-48 [PMID: 30243946 DOI: 10.1016/j.joca.2018.08.021]</w:t>
      </w:r>
    </w:p>
    <w:p w14:paraId="4EE3B70C" w14:textId="77777777" w:rsidR="00A77B3E" w:rsidRDefault="00897548">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Ghanta</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Tsoyi</w:t>
      </w:r>
      <w:proofErr w:type="spellEnd"/>
      <w:r>
        <w:rPr>
          <w:rFonts w:ascii="Book Antiqua" w:eastAsia="Book Antiqua" w:hAnsi="Book Antiqua" w:cs="Book Antiqua"/>
          <w:color w:val="000000"/>
        </w:rPr>
        <w:t xml:space="preserve"> K, Liu X, </w:t>
      </w:r>
      <w:proofErr w:type="spellStart"/>
      <w:r>
        <w:rPr>
          <w:rFonts w:ascii="Book Antiqua" w:eastAsia="Book Antiqua" w:hAnsi="Book Antiqua" w:cs="Book Antiqua"/>
          <w:color w:val="000000"/>
        </w:rPr>
        <w:t>Nakahira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Ith</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Coronata</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Fredenburgh</w:t>
      </w:r>
      <w:proofErr w:type="spellEnd"/>
      <w:r>
        <w:rPr>
          <w:rFonts w:ascii="Book Antiqua" w:eastAsia="Book Antiqua" w:hAnsi="Book Antiqua" w:cs="Book Antiqua"/>
          <w:color w:val="000000"/>
        </w:rPr>
        <w:t xml:space="preserve"> LE, </w:t>
      </w:r>
      <w:proofErr w:type="spellStart"/>
      <w:r>
        <w:rPr>
          <w:rFonts w:ascii="Book Antiqua" w:eastAsia="Book Antiqua" w:hAnsi="Book Antiqua" w:cs="Book Antiqua"/>
          <w:color w:val="000000"/>
        </w:rPr>
        <w:t>Englert</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Piantadosi</w:t>
      </w:r>
      <w:proofErr w:type="spellEnd"/>
      <w:r>
        <w:rPr>
          <w:rFonts w:ascii="Book Antiqua" w:eastAsia="Book Antiqua" w:hAnsi="Book Antiqua" w:cs="Book Antiqua"/>
          <w:color w:val="000000"/>
        </w:rPr>
        <w:t xml:space="preserve"> CA, Choi AM, </w:t>
      </w:r>
      <w:proofErr w:type="spellStart"/>
      <w:r>
        <w:rPr>
          <w:rFonts w:ascii="Book Antiqua" w:eastAsia="Book Antiqua" w:hAnsi="Book Antiqua" w:cs="Book Antiqua"/>
          <w:color w:val="000000"/>
        </w:rPr>
        <w:t>Perrella</w:t>
      </w:r>
      <w:proofErr w:type="spellEnd"/>
      <w:r>
        <w:rPr>
          <w:rFonts w:ascii="Book Antiqua" w:eastAsia="Book Antiqua" w:hAnsi="Book Antiqua" w:cs="Book Antiqua"/>
          <w:color w:val="000000"/>
        </w:rPr>
        <w:t xml:space="preserve"> MA. Mesenchymal Stromal Cells Deficient in Autophagy Proteins Are Susceptible to Oxidative Injury and Mitochondrial Dysfunction.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Respir</w:t>
      </w:r>
      <w:proofErr w:type="spellEnd"/>
      <w:r>
        <w:rPr>
          <w:rFonts w:ascii="Book Antiqua" w:eastAsia="Book Antiqua" w:hAnsi="Book Antiqua" w:cs="Book Antiqua"/>
          <w:i/>
          <w:iCs/>
          <w:color w:val="000000"/>
        </w:rPr>
        <w:t xml:space="preserve"> Cell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56</w:t>
      </w:r>
      <w:r>
        <w:rPr>
          <w:rFonts w:ascii="Book Antiqua" w:eastAsia="Book Antiqua" w:hAnsi="Book Antiqua" w:cs="Book Antiqua"/>
          <w:color w:val="000000"/>
        </w:rPr>
        <w:t>: 300-309 [PMID: 27636016 DOI: 10.1165/rcmb.2016-0061OC]</w:t>
      </w:r>
    </w:p>
    <w:p w14:paraId="10F21BF5" w14:textId="77777777" w:rsidR="00A77B3E" w:rsidRDefault="0089754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Wang Q</w:t>
      </w:r>
      <w:r>
        <w:rPr>
          <w:rFonts w:ascii="Book Antiqua" w:eastAsia="Book Antiqua" w:hAnsi="Book Antiqua" w:cs="Book Antiqua"/>
          <w:color w:val="000000"/>
        </w:rPr>
        <w:t xml:space="preserve">, Li X, Wang Q,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C, Fu X. Heat shock pretreatment improves mesenchymal stem cell viability by heat shock proteins and autophagy to prevent cisplatin-induced granulosa cell apoptosis.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348 [PMID: 31771642 DOI: 10.1186/s13287-019-1425-4]</w:t>
      </w:r>
    </w:p>
    <w:p w14:paraId="33273C41" w14:textId="77777777" w:rsidR="00A77B3E" w:rsidRDefault="00897548">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Zhang Z</w:t>
      </w:r>
      <w:r>
        <w:rPr>
          <w:rFonts w:ascii="Book Antiqua" w:eastAsia="Book Antiqua" w:hAnsi="Book Antiqua" w:cs="Book Antiqua"/>
          <w:color w:val="000000"/>
        </w:rPr>
        <w:t xml:space="preserve">, Wang C, Lin J,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H, Wang K, Yan Y, Wang J, Wu C, </w:t>
      </w:r>
      <w:proofErr w:type="spellStart"/>
      <w:r>
        <w:rPr>
          <w:rFonts w:ascii="Book Antiqua" w:eastAsia="Book Antiqua" w:hAnsi="Book Antiqua" w:cs="Book Antiqua"/>
          <w:color w:val="000000"/>
        </w:rPr>
        <w:t>Nisar</w:t>
      </w:r>
      <w:proofErr w:type="spellEnd"/>
      <w:r>
        <w:rPr>
          <w:rFonts w:ascii="Book Antiqua" w:eastAsia="Book Antiqua" w:hAnsi="Book Antiqua" w:cs="Book Antiqua"/>
          <w:color w:val="000000"/>
        </w:rPr>
        <w:t xml:space="preserve"> M, Tian N, Wang X, Zhang X. Therapeutic Potential of </w:t>
      </w:r>
      <w:proofErr w:type="spellStart"/>
      <w:r>
        <w:rPr>
          <w:rFonts w:ascii="Book Antiqua" w:eastAsia="Book Antiqua" w:hAnsi="Book Antiqua" w:cs="Book Antiqua"/>
          <w:color w:val="000000"/>
        </w:rPr>
        <w:t>Naringin</w:t>
      </w:r>
      <w:proofErr w:type="spellEnd"/>
      <w:r>
        <w:rPr>
          <w:rFonts w:ascii="Book Antiqua" w:eastAsia="Book Antiqua" w:hAnsi="Book Antiqua" w:cs="Book Antiqua"/>
          <w:color w:val="000000"/>
        </w:rPr>
        <w:t xml:space="preserve"> for Intervertebral Disc Degeneration: Involvement of Autophagy Against Oxidative Stress-Induced Apoptosis in Nucleus Pulposus Cells. </w:t>
      </w:r>
      <w:r>
        <w:rPr>
          <w:rFonts w:ascii="Book Antiqua" w:eastAsia="Book Antiqua" w:hAnsi="Book Antiqua" w:cs="Book Antiqua"/>
          <w:i/>
          <w:iCs/>
          <w:color w:val="000000"/>
        </w:rPr>
        <w:t>Am J Chin Med</w:t>
      </w:r>
      <w:r>
        <w:rPr>
          <w:rFonts w:ascii="Book Antiqua" w:eastAsia="Book Antiqua" w:hAnsi="Book Antiqua" w:cs="Book Antiqua"/>
          <w:color w:val="000000"/>
        </w:rPr>
        <w:t xml:space="preserve"> 2018</w:t>
      </w:r>
      <w:proofErr w:type="gramStart"/>
      <w:r>
        <w:rPr>
          <w:rFonts w:ascii="Book Antiqua" w:eastAsia="Book Antiqua" w:hAnsi="Book Antiqua" w:cs="Book Antiqua"/>
          <w:color w:val="000000"/>
        </w:rPr>
        <w:t>; :</w:t>
      </w:r>
      <w:proofErr w:type="gramEnd"/>
      <w:r>
        <w:rPr>
          <w:rFonts w:ascii="Book Antiqua" w:eastAsia="Book Antiqua" w:hAnsi="Book Antiqua" w:cs="Book Antiqua"/>
          <w:color w:val="000000"/>
        </w:rPr>
        <w:t xml:space="preserve"> 1-20 [PMID: 30284462 DOI: 10.1142/S0192415X18500805]</w:t>
      </w:r>
    </w:p>
    <w:p w14:paraId="033F5093" w14:textId="77777777" w:rsidR="00A77B3E" w:rsidRDefault="00897548">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de Lima RMT</w:t>
      </w:r>
      <w:r>
        <w:rPr>
          <w:rFonts w:ascii="Book Antiqua" w:eastAsia="Book Antiqua" w:hAnsi="Book Antiqua" w:cs="Book Antiqua"/>
          <w:color w:val="000000"/>
        </w:rPr>
        <w:t xml:space="preserve">, Dos Reis AC, de Menezes APM, Santos JVO, </w:t>
      </w:r>
      <w:proofErr w:type="spellStart"/>
      <w:r>
        <w:rPr>
          <w:rFonts w:ascii="Book Antiqua" w:eastAsia="Book Antiqua" w:hAnsi="Book Antiqua" w:cs="Book Antiqua"/>
          <w:color w:val="000000"/>
        </w:rPr>
        <w:t>Filho</w:t>
      </w:r>
      <w:proofErr w:type="spellEnd"/>
      <w:r>
        <w:rPr>
          <w:rFonts w:ascii="Book Antiqua" w:eastAsia="Book Antiqua" w:hAnsi="Book Antiqua" w:cs="Book Antiqua"/>
          <w:color w:val="000000"/>
        </w:rPr>
        <w:t xml:space="preserve"> JWGO, Ferreira JRO, de </w:t>
      </w:r>
      <w:proofErr w:type="spellStart"/>
      <w:r>
        <w:rPr>
          <w:rFonts w:ascii="Book Antiqua" w:eastAsia="Book Antiqua" w:hAnsi="Book Antiqua" w:cs="Book Antiqua"/>
          <w:color w:val="000000"/>
        </w:rPr>
        <w:t>Alencar</w:t>
      </w:r>
      <w:proofErr w:type="spellEnd"/>
      <w:r>
        <w:rPr>
          <w:rFonts w:ascii="Book Antiqua" w:eastAsia="Book Antiqua" w:hAnsi="Book Antiqua" w:cs="Book Antiqua"/>
          <w:color w:val="000000"/>
        </w:rPr>
        <w:t xml:space="preserve"> MVOB, da Mata AMOF, Khan IN, Islam A, Uddin SJ, Ali ES, Islam MT, </w:t>
      </w:r>
      <w:proofErr w:type="spellStart"/>
      <w:r>
        <w:rPr>
          <w:rFonts w:ascii="Book Antiqua" w:eastAsia="Book Antiqua" w:hAnsi="Book Antiqua" w:cs="Book Antiqua"/>
          <w:color w:val="000000"/>
        </w:rPr>
        <w:t>Tripathi</w:t>
      </w:r>
      <w:proofErr w:type="spellEnd"/>
      <w:r>
        <w:rPr>
          <w:rFonts w:ascii="Book Antiqua" w:eastAsia="Book Antiqua" w:hAnsi="Book Antiqua" w:cs="Book Antiqua"/>
          <w:color w:val="000000"/>
        </w:rPr>
        <w:t xml:space="preserve"> S, Mishra SK, Mubarak MS, </w:t>
      </w:r>
      <w:proofErr w:type="spellStart"/>
      <w:r>
        <w:rPr>
          <w:rFonts w:ascii="Book Antiqua" w:eastAsia="Book Antiqua" w:hAnsi="Book Antiqua" w:cs="Book Antiqua"/>
          <w:color w:val="000000"/>
        </w:rPr>
        <w:t>Melo-Cavalcante</w:t>
      </w:r>
      <w:proofErr w:type="spellEnd"/>
      <w:r>
        <w:rPr>
          <w:rFonts w:ascii="Book Antiqua" w:eastAsia="Book Antiqua" w:hAnsi="Book Antiqua" w:cs="Book Antiqua"/>
          <w:color w:val="000000"/>
        </w:rPr>
        <w:t xml:space="preserve"> AAC. Protective and therapeutic potential of ginger (</w:t>
      </w:r>
      <w:proofErr w:type="spellStart"/>
      <w:r>
        <w:rPr>
          <w:rFonts w:ascii="Book Antiqua" w:eastAsia="Book Antiqua" w:hAnsi="Book Antiqua" w:cs="Book Antiqua"/>
          <w:color w:val="000000"/>
        </w:rPr>
        <w:t>Zingiber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officinale</w:t>
      </w:r>
      <w:proofErr w:type="spellEnd"/>
      <w:r>
        <w:rPr>
          <w:rFonts w:ascii="Book Antiqua" w:eastAsia="Book Antiqua" w:hAnsi="Book Antiqua" w:cs="Book Antiqua"/>
          <w:color w:val="000000"/>
        </w:rPr>
        <w:t xml:space="preserve">) extract and </w:t>
      </w:r>
      <w:r>
        <w:rPr>
          <w:rFonts w:ascii="Book Antiqua" w:eastAsia="Book Antiqua" w:hAnsi="Book Antiqua" w:cs="Book Antiqua"/>
          <w:color w:val="000000"/>
          <w:vertAlign w:val="superscript"/>
        </w:rPr>
        <w:t>[6]</w:t>
      </w:r>
      <w:r>
        <w:rPr>
          <w:rFonts w:ascii="Book Antiqua" w:eastAsia="Book Antiqua" w:hAnsi="Book Antiqua" w:cs="Book Antiqua"/>
          <w:color w:val="000000"/>
        </w:rPr>
        <w:t>-</w:t>
      </w:r>
      <w:proofErr w:type="spellStart"/>
      <w:r>
        <w:rPr>
          <w:rFonts w:ascii="Book Antiqua" w:eastAsia="Book Antiqua" w:hAnsi="Book Antiqua" w:cs="Book Antiqua"/>
          <w:color w:val="000000"/>
        </w:rPr>
        <w:t>gingerol</w:t>
      </w:r>
      <w:proofErr w:type="spellEnd"/>
      <w:r>
        <w:rPr>
          <w:rFonts w:ascii="Book Antiqua" w:eastAsia="Book Antiqua" w:hAnsi="Book Antiqua" w:cs="Book Antiqua"/>
          <w:color w:val="000000"/>
        </w:rPr>
        <w:t xml:space="preserve"> in cancer: A comprehensive review. </w:t>
      </w:r>
      <w:proofErr w:type="spellStart"/>
      <w:r>
        <w:rPr>
          <w:rFonts w:ascii="Book Antiqua" w:eastAsia="Book Antiqua" w:hAnsi="Book Antiqua" w:cs="Book Antiqua"/>
          <w:i/>
          <w:iCs/>
          <w:color w:val="000000"/>
        </w:rPr>
        <w:t>Phytother</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32</w:t>
      </w:r>
      <w:r>
        <w:rPr>
          <w:rFonts w:ascii="Book Antiqua" w:eastAsia="Book Antiqua" w:hAnsi="Book Antiqua" w:cs="Book Antiqua"/>
          <w:color w:val="000000"/>
        </w:rPr>
        <w:t>: 1885-1907 [PMID: 30009484 DOI: 10.1002/ptr.6134]</w:t>
      </w:r>
    </w:p>
    <w:p w14:paraId="2F02CB67" w14:textId="77777777" w:rsidR="00A77B3E" w:rsidRDefault="00897548">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Kim JK</w:t>
      </w:r>
      <w:r>
        <w:rPr>
          <w:rFonts w:ascii="Book Antiqua" w:eastAsia="Book Antiqua" w:hAnsi="Book Antiqua" w:cs="Book Antiqua"/>
          <w:color w:val="000000"/>
        </w:rPr>
        <w:t xml:space="preserve">, Kim Y, Na KM, </w:t>
      </w:r>
      <w:proofErr w:type="spellStart"/>
      <w:r>
        <w:rPr>
          <w:rFonts w:ascii="Book Antiqua" w:eastAsia="Book Antiqua" w:hAnsi="Book Antiqua" w:cs="Book Antiqua"/>
          <w:color w:val="000000"/>
        </w:rPr>
        <w:t>Surh</w:t>
      </w:r>
      <w:proofErr w:type="spellEnd"/>
      <w:r>
        <w:rPr>
          <w:rFonts w:ascii="Book Antiqua" w:eastAsia="Book Antiqua" w:hAnsi="Book Antiqua" w:cs="Book Antiqua"/>
          <w:color w:val="000000"/>
        </w:rPr>
        <w:t xml:space="preserve"> YJ, Kim TY. </w:t>
      </w:r>
      <w:r>
        <w:rPr>
          <w:rFonts w:ascii="Book Antiqua" w:eastAsia="Book Antiqua" w:hAnsi="Book Antiqua" w:cs="Book Antiqua"/>
          <w:color w:val="000000"/>
          <w:vertAlign w:val="superscript"/>
        </w:rPr>
        <w:t>[6]</w:t>
      </w:r>
      <w:r>
        <w:rPr>
          <w:rFonts w:ascii="Book Antiqua" w:eastAsia="Book Antiqua" w:hAnsi="Book Antiqua" w:cs="Book Antiqua"/>
          <w:color w:val="000000"/>
        </w:rPr>
        <w:t>-</w:t>
      </w:r>
      <w:proofErr w:type="spellStart"/>
      <w:r>
        <w:rPr>
          <w:rFonts w:ascii="Book Antiqua" w:eastAsia="Book Antiqua" w:hAnsi="Book Antiqua" w:cs="Book Antiqua"/>
          <w:color w:val="000000"/>
        </w:rPr>
        <w:t>Gingerol</w:t>
      </w:r>
      <w:proofErr w:type="spellEnd"/>
      <w:r>
        <w:rPr>
          <w:rFonts w:ascii="Book Antiqua" w:eastAsia="Book Antiqua" w:hAnsi="Book Antiqua" w:cs="Book Antiqua"/>
          <w:color w:val="000000"/>
        </w:rPr>
        <w:t xml:space="preserve"> prevents UVB-induced ROS production and COX-2 expression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in vivo. </w:t>
      </w:r>
      <w:r>
        <w:rPr>
          <w:rFonts w:ascii="Book Antiqua" w:eastAsia="Book Antiqua" w:hAnsi="Book Antiqua" w:cs="Book Antiqua"/>
          <w:i/>
          <w:iCs/>
          <w:color w:val="000000"/>
        </w:rPr>
        <w:t xml:space="preserve">Free </w:t>
      </w:r>
      <w:proofErr w:type="spellStart"/>
      <w:r>
        <w:rPr>
          <w:rFonts w:ascii="Book Antiqua" w:eastAsia="Book Antiqua" w:hAnsi="Book Antiqua" w:cs="Book Antiqua"/>
          <w:i/>
          <w:iCs/>
          <w:color w:val="000000"/>
        </w:rPr>
        <w:t>Radic</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2007; </w:t>
      </w:r>
      <w:r>
        <w:rPr>
          <w:rFonts w:ascii="Book Antiqua" w:eastAsia="Book Antiqua" w:hAnsi="Book Antiqua" w:cs="Book Antiqua"/>
          <w:b/>
          <w:bCs/>
          <w:color w:val="000000"/>
        </w:rPr>
        <w:t>41</w:t>
      </w:r>
      <w:r>
        <w:rPr>
          <w:rFonts w:ascii="Book Antiqua" w:eastAsia="Book Antiqua" w:hAnsi="Book Antiqua" w:cs="Book Antiqua"/>
          <w:color w:val="000000"/>
        </w:rPr>
        <w:t>: 603-614 [PMID: 17454143 DOI: 10.1080/10715760701209896]</w:t>
      </w:r>
    </w:p>
    <w:p w14:paraId="19420A83" w14:textId="77777777" w:rsidR="00A77B3E" w:rsidRDefault="00897548">
      <w:pPr>
        <w:spacing w:line="360" w:lineRule="auto"/>
        <w:jc w:val="both"/>
      </w:pPr>
      <w:proofErr w:type="gramStart"/>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Hwang YH</w:t>
      </w:r>
      <w:r>
        <w:rPr>
          <w:rFonts w:ascii="Book Antiqua" w:eastAsia="Book Antiqua" w:hAnsi="Book Antiqua" w:cs="Book Antiqua"/>
          <w:color w:val="000000"/>
        </w:rPr>
        <w:t>, Kim T, Kim R, Ha H.</w:t>
      </w:r>
      <w:proofErr w:type="gramEnd"/>
      <w:r>
        <w:rPr>
          <w:rFonts w:ascii="Book Antiqua" w:eastAsia="Book Antiqua" w:hAnsi="Book Antiqua" w:cs="Book Antiqua"/>
          <w:color w:val="000000"/>
        </w:rPr>
        <w:t xml:space="preserve"> The Natural Product 6-Gingerol Inhibits Inflammation-Associated Osteoclast Differentiation via Reduction of Prostaglandin </w:t>
      </w:r>
      <w:proofErr w:type="spellStart"/>
      <w:r>
        <w:rPr>
          <w:rFonts w:ascii="Book Antiqua" w:eastAsia="Book Antiqua" w:hAnsi="Book Antiqua" w:cs="Book Antiqua"/>
          <w:color w:val="000000"/>
        </w:rPr>
        <w:t>Eâ</w:t>
      </w:r>
      <w:proofErr w:type="spellEnd"/>
      <w:r>
        <w:rPr>
          <w:rFonts w:ascii="Book Antiqua" w:eastAsia="Book Antiqua" w:hAnsi="Book Antiqua" w:cs="Book Antiqua"/>
          <w:color w:val="000000"/>
        </w:rPr>
        <w:t xml:space="preserve">‚‚ Levels.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[PMID: 30013004 DOI: 10.3390/ijms19072068]</w:t>
      </w:r>
    </w:p>
    <w:p w14:paraId="1599F0C6" w14:textId="77777777" w:rsidR="00A77B3E" w:rsidRDefault="00897548">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Wang S</w:t>
      </w:r>
      <w:r>
        <w:rPr>
          <w:rFonts w:ascii="Book Antiqua" w:eastAsia="Book Antiqua" w:hAnsi="Book Antiqua" w:cs="Book Antiqua"/>
          <w:color w:val="000000"/>
        </w:rPr>
        <w:t xml:space="preserve">, Sun X, Jiang L, Liu X, Chen M, Yao X, Sun Q, Yang G. 6-Gingerol induces autophagy to protect HUVECs survival from apoptosis.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Interact</w:t>
      </w:r>
      <w:r>
        <w:rPr>
          <w:rFonts w:ascii="Book Antiqua" w:eastAsia="Book Antiqua" w:hAnsi="Book Antiqua" w:cs="Book Antiqua"/>
          <w:color w:val="000000"/>
        </w:rPr>
        <w:t xml:space="preserve"> 2016; </w:t>
      </w:r>
      <w:r>
        <w:rPr>
          <w:rFonts w:ascii="Book Antiqua" w:eastAsia="Book Antiqua" w:hAnsi="Book Antiqua" w:cs="Book Antiqua"/>
          <w:b/>
          <w:bCs/>
          <w:color w:val="000000"/>
        </w:rPr>
        <w:t>256</w:t>
      </w:r>
      <w:r>
        <w:rPr>
          <w:rFonts w:ascii="Book Antiqua" w:eastAsia="Book Antiqua" w:hAnsi="Book Antiqua" w:cs="Book Antiqua"/>
          <w:color w:val="000000"/>
        </w:rPr>
        <w:t>: 249-256 [PMID: 27451028 DOI: 10.1016/j.cbi.2016.07.020]</w:t>
      </w:r>
    </w:p>
    <w:p w14:paraId="4DB6A3B6" w14:textId="77777777" w:rsidR="00A77B3E" w:rsidRDefault="00897548">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X</w:t>
      </w:r>
      <w:r>
        <w:rPr>
          <w:rFonts w:ascii="Book Antiqua" w:eastAsia="Book Antiqua" w:hAnsi="Book Antiqua" w:cs="Book Antiqua"/>
          <w:color w:val="000000"/>
        </w:rPr>
        <w:t xml:space="preserve">, Xu T, Wu Q, Zhou Y, Huang G, Xu Y,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G. 6-Gingerol Activates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and Inhibits Apoptosis to Attenuate Myocardial Ischemia/Reperfusion Injury. </w:t>
      </w:r>
      <w:proofErr w:type="spellStart"/>
      <w:r>
        <w:rPr>
          <w:rFonts w:ascii="Book Antiqua" w:eastAsia="Book Antiqua" w:hAnsi="Book Antiqua" w:cs="Book Antiqua"/>
          <w:i/>
          <w:iCs/>
          <w:color w:val="000000"/>
        </w:rPr>
        <w:t>Evid</w:t>
      </w:r>
      <w:proofErr w:type="spellEnd"/>
      <w:r>
        <w:rPr>
          <w:rFonts w:ascii="Book Antiqua" w:eastAsia="Book Antiqua" w:hAnsi="Book Antiqua" w:cs="Book Antiqua"/>
          <w:i/>
          <w:iCs/>
          <w:color w:val="000000"/>
        </w:rPr>
        <w:t xml:space="preserve"> Based Complement </w:t>
      </w:r>
      <w:proofErr w:type="spellStart"/>
      <w:r>
        <w:rPr>
          <w:rFonts w:ascii="Book Antiqua" w:eastAsia="Book Antiqua" w:hAnsi="Book Antiqua" w:cs="Book Antiqua"/>
          <w:i/>
          <w:iCs/>
          <w:color w:val="000000"/>
        </w:rPr>
        <w:t>Alternat</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9024034 [PMID: 29743926 DOI: 10.1155/2018/9024034]</w:t>
      </w:r>
    </w:p>
    <w:p w14:paraId="72B35767" w14:textId="77777777" w:rsidR="00A77B3E" w:rsidRDefault="00897548">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Navaro</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Bleich-Kimelman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Hazanov</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Mironi-Harpaz</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Shachaf</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Garty</w:t>
      </w:r>
      <w:proofErr w:type="spellEnd"/>
      <w:r>
        <w:rPr>
          <w:rFonts w:ascii="Book Antiqua" w:eastAsia="Book Antiqua" w:hAnsi="Book Antiqua" w:cs="Book Antiqua"/>
          <w:color w:val="000000"/>
        </w:rPr>
        <w:t xml:space="preserve"> S, Smith Y, </w:t>
      </w:r>
      <w:proofErr w:type="spellStart"/>
      <w:r>
        <w:rPr>
          <w:rFonts w:ascii="Book Antiqua" w:eastAsia="Book Antiqua" w:hAnsi="Book Antiqua" w:cs="Book Antiqua"/>
          <w:color w:val="000000"/>
        </w:rPr>
        <w:t>Pelled</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Gazit</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Seliktar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Gazit</w:t>
      </w:r>
      <w:proofErr w:type="spellEnd"/>
      <w:r>
        <w:rPr>
          <w:rFonts w:ascii="Book Antiqua" w:eastAsia="Book Antiqua" w:hAnsi="Book Antiqua" w:cs="Book Antiqua"/>
          <w:color w:val="000000"/>
        </w:rPr>
        <w:t xml:space="preserve"> Z. Matrix stiffness determines the fate of nucleus pulposus-derived stem cells.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2015; </w:t>
      </w:r>
      <w:r>
        <w:rPr>
          <w:rFonts w:ascii="Book Antiqua" w:eastAsia="Book Antiqua" w:hAnsi="Book Antiqua" w:cs="Book Antiqua"/>
          <w:b/>
          <w:bCs/>
          <w:color w:val="000000"/>
        </w:rPr>
        <w:t>49</w:t>
      </w:r>
      <w:r>
        <w:rPr>
          <w:rFonts w:ascii="Book Antiqua" w:eastAsia="Book Antiqua" w:hAnsi="Book Antiqua" w:cs="Book Antiqua"/>
          <w:color w:val="000000"/>
        </w:rPr>
        <w:t>: 68-76 [PMID: 25725556 DOI: 10.1016/j.biomaterials.2015.01.021]</w:t>
      </w:r>
    </w:p>
    <w:p w14:paraId="652D05E6" w14:textId="77777777" w:rsidR="00A77B3E" w:rsidRDefault="00897548">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Migliorini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Rath</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Tingart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Baroncini</w:t>
      </w:r>
      <w:proofErr w:type="spellEnd"/>
      <w:r>
        <w:rPr>
          <w:rFonts w:ascii="Book Antiqua" w:eastAsia="Book Antiqua" w:hAnsi="Book Antiqua" w:cs="Book Antiqua"/>
          <w:color w:val="000000"/>
        </w:rPr>
        <w:t xml:space="preserve"> A, Quack V, Eschweiler J. Autogenic mesenchymal stem cells for intervertebral disc regeneration.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43</w:t>
      </w:r>
      <w:r>
        <w:rPr>
          <w:rFonts w:ascii="Book Antiqua" w:eastAsia="Book Antiqua" w:hAnsi="Book Antiqua" w:cs="Book Antiqua"/>
          <w:color w:val="000000"/>
        </w:rPr>
        <w:t>: 1027-1036 [PMID: 30415465 DOI: 10.1007/s00264-018-4218-y]</w:t>
      </w:r>
    </w:p>
    <w:p w14:paraId="0B482F96" w14:textId="77777777" w:rsidR="00A77B3E" w:rsidRDefault="00897548">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Barczewska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Jezierska</w:t>
      </w:r>
      <w:proofErr w:type="spellEnd"/>
      <w:r>
        <w:rPr>
          <w:rFonts w:ascii="Book Antiqua" w:eastAsia="Book Antiqua" w:hAnsi="Book Antiqua" w:cs="Book Antiqua"/>
          <w:color w:val="000000"/>
        </w:rPr>
        <w:t xml:space="preserve">-Wozniak K, </w:t>
      </w:r>
      <w:proofErr w:type="spellStart"/>
      <w:r>
        <w:rPr>
          <w:rFonts w:ascii="Book Antiqua" w:eastAsia="Book Antiqua" w:hAnsi="Book Antiqua" w:cs="Book Antiqua"/>
          <w:color w:val="000000"/>
        </w:rPr>
        <w:t>Habich</w:t>
      </w:r>
      <w:proofErr w:type="spellEnd"/>
      <w:r>
        <w:rPr>
          <w:rFonts w:ascii="Book Antiqua" w:eastAsia="Book Antiqua" w:hAnsi="Book Antiqua" w:cs="Book Antiqua"/>
          <w:color w:val="000000"/>
        </w:rPr>
        <w:t xml:space="preserve"> A, Lipinski S, </w:t>
      </w:r>
      <w:proofErr w:type="spellStart"/>
      <w:r>
        <w:rPr>
          <w:rFonts w:ascii="Book Antiqua" w:eastAsia="Book Antiqua" w:hAnsi="Book Antiqua" w:cs="Book Antiqua"/>
          <w:color w:val="000000"/>
        </w:rPr>
        <w:t>Holak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Maksymowicz</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Wojtkiewicz</w:t>
      </w:r>
      <w:proofErr w:type="spellEnd"/>
      <w:r>
        <w:rPr>
          <w:rFonts w:ascii="Book Antiqua" w:eastAsia="Book Antiqua" w:hAnsi="Book Antiqua" w:cs="Book Antiqua"/>
          <w:color w:val="000000"/>
        </w:rPr>
        <w:t xml:space="preserve"> J. Evaluation of regenerative processes in the pig model of intervertebral disc degeneration after transplantation of bone marrow-derived mesenchymal stem cells. </w:t>
      </w:r>
      <w:r>
        <w:rPr>
          <w:rFonts w:ascii="Book Antiqua" w:eastAsia="Book Antiqua" w:hAnsi="Book Antiqua" w:cs="Book Antiqua"/>
          <w:i/>
          <w:iCs/>
          <w:color w:val="000000"/>
        </w:rPr>
        <w:t xml:space="preserve">Folia </w:t>
      </w:r>
      <w:proofErr w:type="spellStart"/>
      <w:r>
        <w:rPr>
          <w:rFonts w:ascii="Book Antiqua" w:eastAsia="Book Antiqua" w:hAnsi="Book Antiqua" w:cs="Book Antiqua"/>
          <w:i/>
          <w:iCs/>
          <w:color w:val="000000"/>
        </w:rPr>
        <w:t>Neuropathol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56</w:t>
      </w:r>
      <w:r>
        <w:rPr>
          <w:rFonts w:ascii="Book Antiqua" w:eastAsia="Book Antiqua" w:hAnsi="Book Antiqua" w:cs="Book Antiqua"/>
          <w:color w:val="000000"/>
        </w:rPr>
        <w:t>: 124-132 [PMID: 30509032 DOI: 10.5114/fn.2018.76616]</w:t>
      </w:r>
    </w:p>
    <w:p w14:paraId="6B563799" w14:textId="77777777" w:rsidR="00A77B3E" w:rsidRDefault="00897548">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Chiang ER</w:t>
      </w:r>
      <w:r>
        <w:rPr>
          <w:rFonts w:ascii="Book Antiqua" w:eastAsia="Book Antiqua" w:hAnsi="Book Antiqua" w:cs="Book Antiqua"/>
          <w:color w:val="000000"/>
        </w:rPr>
        <w:t xml:space="preserve">, Ma HL, Wang JP, Chang MC, Liu CL, Chen TH, Hung SC. Use of Allogeneic Hypoxic Mesenchymal Stem Cells For Treating Disc Degeneration in Rabbits.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37</w:t>
      </w:r>
      <w:r>
        <w:rPr>
          <w:rFonts w:ascii="Book Antiqua" w:eastAsia="Book Antiqua" w:hAnsi="Book Antiqua" w:cs="Book Antiqua"/>
          <w:color w:val="000000"/>
        </w:rPr>
        <w:t>: 1440-1450 [PMID: 31062869 DOI: 10.1002/jor.24342]</w:t>
      </w:r>
    </w:p>
    <w:p w14:paraId="659FEBEE" w14:textId="77777777" w:rsidR="00A77B3E" w:rsidRDefault="00897548">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Blanco JF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Graciani</w:t>
      </w:r>
      <w:proofErr w:type="spellEnd"/>
      <w:r>
        <w:rPr>
          <w:rFonts w:ascii="Book Antiqua" w:eastAsia="Book Antiqua" w:hAnsi="Book Antiqua" w:cs="Book Antiqua"/>
          <w:color w:val="000000"/>
        </w:rPr>
        <w:t xml:space="preserve"> IF, Sanchez-</w:t>
      </w:r>
      <w:proofErr w:type="spellStart"/>
      <w:r>
        <w:rPr>
          <w:rFonts w:ascii="Book Antiqua" w:eastAsia="Book Antiqua" w:hAnsi="Book Antiqua" w:cs="Book Antiqua"/>
          <w:color w:val="000000"/>
        </w:rPr>
        <w:t>Guijo</w:t>
      </w:r>
      <w:proofErr w:type="spellEnd"/>
      <w:r>
        <w:rPr>
          <w:rFonts w:ascii="Book Antiqua" w:eastAsia="Book Antiqua" w:hAnsi="Book Antiqua" w:cs="Book Antiqua"/>
          <w:color w:val="000000"/>
        </w:rPr>
        <w:t xml:space="preserve"> FM, </w:t>
      </w:r>
      <w:proofErr w:type="spellStart"/>
      <w:r>
        <w:rPr>
          <w:rFonts w:ascii="Book Antiqua" w:eastAsia="Book Antiqua" w:hAnsi="Book Antiqua" w:cs="Book Antiqua"/>
          <w:color w:val="000000"/>
        </w:rPr>
        <w:t>Muntión</w:t>
      </w:r>
      <w:proofErr w:type="spellEnd"/>
      <w:r>
        <w:rPr>
          <w:rFonts w:ascii="Book Antiqua" w:eastAsia="Book Antiqua" w:hAnsi="Book Antiqua" w:cs="Book Antiqua"/>
          <w:color w:val="000000"/>
        </w:rPr>
        <w:t xml:space="preserve"> S, Hernandez-Campo P, Santamaria C, </w:t>
      </w:r>
      <w:proofErr w:type="spellStart"/>
      <w:r>
        <w:rPr>
          <w:rFonts w:ascii="Book Antiqua" w:eastAsia="Book Antiqua" w:hAnsi="Book Antiqua" w:cs="Book Antiqua"/>
          <w:color w:val="000000"/>
        </w:rPr>
        <w:t>Carrancio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Barbado</w:t>
      </w:r>
      <w:proofErr w:type="spellEnd"/>
      <w:r>
        <w:rPr>
          <w:rFonts w:ascii="Book Antiqua" w:eastAsia="Book Antiqua" w:hAnsi="Book Antiqua" w:cs="Book Antiqua"/>
          <w:color w:val="000000"/>
        </w:rPr>
        <w:t xml:space="preserve"> MV, Cruz G, Gutierrez-</w:t>
      </w:r>
      <w:proofErr w:type="spellStart"/>
      <w:r>
        <w:rPr>
          <w:rFonts w:ascii="Book Antiqua" w:eastAsia="Book Antiqua" w:hAnsi="Book Antiqua" w:cs="Book Antiqua"/>
          <w:color w:val="000000"/>
        </w:rPr>
        <w:t>Cosío</w:t>
      </w:r>
      <w:proofErr w:type="spellEnd"/>
      <w:r>
        <w:rPr>
          <w:rFonts w:ascii="Book Antiqua" w:eastAsia="Book Antiqua" w:hAnsi="Book Antiqua" w:cs="Book Antiqua"/>
          <w:color w:val="000000"/>
        </w:rPr>
        <w:t xml:space="preserve"> S, Herrero C, San Miguel JF, </w:t>
      </w:r>
      <w:proofErr w:type="spellStart"/>
      <w:r>
        <w:rPr>
          <w:rFonts w:ascii="Book Antiqua" w:eastAsia="Book Antiqua" w:hAnsi="Book Antiqua" w:cs="Book Antiqua"/>
          <w:color w:val="000000"/>
        </w:rPr>
        <w:t>Briñon</w:t>
      </w:r>
      <w:proofErr w:type="spellEnd"/>
      <w:r>
        <w:rPr>
          <w:rFonts w:ascii="Book Antiqua" w:eastAsia="Book Antiqua" w:hAnsi="Book Antiqua" w:cs="Book Antiqua"/>
          <w:color w:val="000000"/>
        </w:rPr>
        <w:t xml:space="preserve"> JG, del </w:t>
      </w:r>
      <w:proofErr w:type="spellStart"/>
      <w:r>
        <w:rPr>
          <w:rFonts w:ascii="Book Antiqua" w:eastAsia="Book Antiqua" w:hAnsi="Book Antiqua" w:cs="Book Antiqua"/>
          <w:color w:val="000000"/>
        </w:rPr>
        <w:t>Cañizo</w:t>
      </w:r>
      <w:proofErr w:type="spellEnd"/>
      <w:r>
        <w:rPr>
          <w:rFonts w:ascii="Book Antiqua" w:eastAsia="Book Antiqua" w:hAnsi="Book Antiqua" w:cs="Book Antiqua"/>
          <w:color w:val="000000"/>
        </w:rPr>
        <w:t xml:space="preserve"> MC. Isolation and characterization of mesenchymal stromal cells from human degenerated nucleus pulposus: comparison with bone </w:t>
      </w:r>
      <w:r>
        <w:rPr>
          <w:rFonts w:ascii="Book Antiqua" w:eastAsia="Book Antiqua" w:hAnsi="Book Antiqua" w:cs="Book Antiqua"/>
          <w:color w:val="000000"/>
        </w:rPr>
        <w:lastRenderedPageBreak/>
        <w:t xml:space="preserve">marrow mesenchymal stromal cells from the same subjects. </w:t>
      </w:r>
      <w:r>
        <w:rPr>
          <w:rFonts w:ascii="Book Antiqua" w:eastAsia="Book Antiqua" w:hAnsi="Book Antiqua" w:cs="Book Antiqua"/>
          <w:i/>
          <w:iCs/>
          <w:color w:val="000000"/>
        </w:rPr>
        <w:t>Spine (</w:t>
      </w:r>
      <w:proofErr w:type="spellStart"/>
      <w:r>
        <w:rPr>
          <w:rFonts w:ascii="Book Antiqua" w:eastAsia="Book Antiqua" w:hAnsi="Book Antiqua" w:cs="Book Antiqua"/>
          <w:i/>
          <w:iCs/>
          <w:color w:val="000000"/>
        </w:rPr>
        <w:t>Phila</w:t>
      </w:r>
      <w:proofErr w:type="spellEnd"/>
      <w:r>
        <w:rPr>
          <w:rFonts w:ascii="Book Antiqua" w:eastAsia="Book Antiqua" w:hAnsi="Book Antiqua" w:cs="Book Antiqua"/>
          <w:i/>
          <w:iCs/>
          <w:color w:val="000000"/>
        </w:rPr>
        <w:t xml:space="preserve"> Pa 1976)</w:t>
      </w:r>
      <w:r>
        <w:rPr>
          <w:rFonts w:ascii="Book Antiqua" w:eastAsia="Book Antiqua" w:hAnsi="Book Antiqua" w:cs="Book Antiqua"/>
          <w:color w:val="000000"/>
        </w:rPr>
        <w:t xml:space="preserve"> 2010; </w:t>
      </w:r>
      <w:r>
        <w:rPr>
          <w:rFonts w:ascii="Book Antiqua" w:eastAsia="Book Antiqua" w:hAnsi="Book Antiqua" w:cs="Book Antiqua"/>
          <w:b/>
          <w:bCs/>
          <w:color w:val="000000"/>
        </w:rPr>
        <w:t>35</w:t>
      </w:r>
      <w:r>
        <w:rPr>
          <w:rFonts w:ascii="Book Antiqua" w:eastAsia="Book Antiqua" w:hAnsi="Book Antiqua" w:cs="Book Antiqua"/>
          <w:color w:val="000000"/>
        </w:rPr>
        <w:t>: 2259-2265 [PMID: 20622750 DOI: 10.1097/BRS.0b013e3181cb8828]</w:t>
      </w:r>
    </w:p>
    <w:p w14:paraId="432AF356" w14:textId="77777777" w:rsidR="00A77B3E" w:rsidRDefault="00897548">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Liu Y</w:t>
      </w:r>
      <w:r>
        <w:rPr>
          <w:rFonts w:ascii="Book Antiqua" w:eastAsia="Book Antiqua" w:hAnsi="Book Antiqua" w:cs="Book Antiqua"/>
          <w:color w:val="000000"/>
        </w:rPr>
        <w:t xml:space="preserve">, Li Y, Huang ZN, Wang ZY, Nan LP, Wang F, Zhou SF, Wang JC, Feng XM, Zhang L. The effect of intervertebral disc degenerative change on biological characteristics of nucleus pulposus mesenchymal stem cell: an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study in rats. </w:t>
      </w:r>
      <w:r>
        <w:rPr>
          <w:rFonts w:ascii="Book Antiqua" w:eastAsia="Book Antiqua" w:hAnsi="Book Antiqua" w:cs="Book Antiqua"/>
          <w:i/>
          <w:iCs/>
          <w:color w:val="000000"/>
        </w:rPr>
        <w:t>Connect Tissue Res</w:t>
      </w:r>
      <w:r>
        <w:rPr>
          <w:rFonts w:ascii="Book Antiqua" w:eastAsia="Book Antiqua" w:hAnsi="Book Antiqua" w:cs="Book Antiqua"/>
          <w:color w:val="000000"/>
        </w:rPr>
        <w:t xml:space="preserve"> 2019; </w:t>
      </w:r>
      <w:r>
        <w:rPr>
          <w:rFonts w:ascii="Book Antiqua" w:eastAsia="Book Antiqua" w:hAnsi="Book Antiqua" w:cs="Book Antiqua"/>
          <w:b/>
          <w:bCs/>
          <w:color w:val="000000"/>
        </w:rPr>
        <w:t>60</w:t>
      </w:r>
      <w:r>
        <w:rPr>
          <w:rFonts w:ascii="Book Antiqua" w:eastAsia="Book Antiqua" w:hAnsi="Book Antiqua" w:cs="Book Antiqua"/>
          <w:color w:val="000000"/>
        </w:rPr>
        <w:t>: 376-388 [PMID: 31119993 DOI: 10.1080/03008207.2019.1570168]</w:t>
      </w:r>
    </w:p>
    <w:p w14:paraId="61C5F6F8" w14:textId="77777777" w:rsidR="00A77B3E" w:rsidRDefault="00897548">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Chen S</w:t>
      </w:r>
      <w:r>
        <w:rPr>
          <w:rFonts w:ascii="Book Antiqua" w:eastAsia="Book Antiqua" w:hAnsi="Book Antiqua" w:cs="Book Antiqua"/>
          <w:color w:val="000000"/>
        </w:rPr>
        <w:t xml:space="preserve">, Deng X, Ma K, Zhao L, Huang D, Li Z, Shao Z. Icariin Improves the Viability and Function of Cryopreserved Human Nucleus Pulposus-Derived Mesenchymal Stem Cells. </w:t>
      </w:r>
      <w:proofErr w:type="spellStart"/>
      <w:r>
        <w:rPr>
          <w:rFonts w:ascii="Book Antiqua" w:eastAsia="Book Antiqua" w:hAnsi="Book Antiqua" w:cs="Book Antiqua"/>
          <w:i/>
          <w:iCs/>
          <w:color w:val="000000"/>
        </w:rPr>
        <w:t>Oxid</w:t>
      </w:r>
      <w:proofErr w:type="spellEnd"/>
      <w:r>
        <w:rPr>
          <w:rFonts w:ascii="Book Antiqua" w:eastAsia="Book Antiqua" w:hAnsi="Book Antiqua" w:cs="Book Antiqua"/>
          <w:i/>
          <w:iCs/>
          <w:color w:val="000000"/>
        </w:rPr>
        <w:t xml:space="preserve"> Med Cell </w:t>
      </w:r>
      <w:proofErr w:type="spellStart"/>
      <w:r>
        <w:rPr>
          <w:rFonts w:ascii="Book Antiqua" w:eastAsia="Book Antiqua" w:hAnsi="Book Antiqua" w:cs="Book Antiqua"/>
          <w:i/>
          <w:iCs/>
          <w:color w:val="000000"/>
        </w:rPr>
        <w:t>Longev</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3459612 [PMID: 30050653 DOI: 10.1155/2018/3459612]</w:t>
      </w:r>
    </w:p>
    <w:p w14:paraId="02A061F0" w14:textId="77777777" w:rsidR="00A77B3E" w:rsidRDefault="00897548">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Chen X</w:t>
      </w:r>
      <w:r>
        <w:rPr>
          <w:rFonts w:ascii="Book Antiqua" w:eastAsia="Book Antiqua" w:hAnsi="Book Antiqua" w:cs="Book Antiqua"/>
          <w:color w:val="000000"/>
        </w:rPr>
        <w:t xml:space="preserve">, Zhu L, Wu G, Liang Z, Yang L, Du Z. </w:t>
      </w:r>
      <w:proofErr w:type="gramStart"/>
      <w:r>
        <w:rPr>
          <w:rFonts w:ascii="Book Antiqua" w:eastAsia="Book Antiqua" w:hAnsi="Book Antiqua" w:cs="Book Antiqua"/>
          <w:color w:val="000000"/>
        </w:rPr>
        <w:t>A comparison between nucleus pulposus-derived stem cell transplantation and nucleus pulposus cell transplantation for the treatment of intervertebral disc degeneration in a rabbit model.</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28</w:t>
      </w:r>
      <w:r>
        <w:rPr>
          <w:rFonts w:ascii="Book Antiqua" w:eastAsia="Book Antiqua" w:hAnsi="Book Antiqua" w:cs="Book Antiqua"/>
          <w:color w:val="000000"/>
        </w:rPr>
        <w:t>: 77-82 [PMID: 26898133 DOI: 10.1016/j.ijsu.2016.02.045]</w:t>
      </w:r>
    </w:p>
    <w:p w14:paraId="5DD9DF7F" w14:textId="77777777" w:rsidR="00A77B3E" w:rsidRDefault="00897548">
      <w:pPr>
        <w:spacing w:line="360" w:lineRule="auto"/>
        <w:jc w:val="both"/>
      </w:pPr>
      <w:proofErr w:type="gramStart"/>
      <w:r>
        <w:rPr>
          <w:rFonts w:ascii="Book Antiqua" w:eastAsia="Book Antiqua" w:hAnsi="Book Antiqua" w:cs="Book Antiqua"/>
          <w:color w:val="000000"/>
        </w:rPr>
        <w:t xml:space="preserve">26 </w:t>
      </w:r>
      <w:r>
        <w:rPr>
          <w:rFonts w:ascii="Book Antiqua" w:eastAsia="Book Antiqua" w:hAnsi="Book Antiqua" w:cs="Book Antiqua"/>
          <w:b/>
          <w:bCs/>
          <w:color w:val="000000"/>
        </w:rPr>
        <w:t>Li H</w:t>
      </w:r>
      <w:r>
        <w:rPr>
          <w:rFonts w:ascii="Book Antiqua" w:eastAsia="Book Antiqua" w:hAnsi="Book Antiqua" w:cs="Book Antiqua"/>
          <w:color w:val="000000"/>
        </w:rPr>
        <w:t>, Tao Y, Liang C, Han B, Li F, Chen G, Chen Q. Influence of hypoxia in the intervertebral disc on the biological behaviors of rat adipose- and nucleus pulposus-derived mesenchymal stem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Cells Tissues Organs</w:t>
      </w:r>
      <w:r>
        <w:rPr>
          <w:rFonts w:ascii="Book Antiqua" w:eastAsia="Book Antiqua" w:hAnsi="Book Antiqua" w:cs="Book Antiqua"/>
          <w:color w:val="000000"/>
        </w:rPr>
        <w:t xml:space="preserve"> 2013; </w:t>
      </w:r>
      <w:r>
        <w:rPr>
          <w:rFonts w:ascii="Book Antiqua" w:eastAsia="Book Antiqua" w:hAnsi="Book Antiqua" w:cs="Book Antiqua"/>
          <w:b/>
          <w:bCs/>
          <w:color w:val="000000"/>
        </w:rPr>
        <w:t>198</w:t>
      </w:r>
      <w:r>
        <w:rPr>
          <w:rFonts w:ascii="Book Antiqua" w:eastAsia="Book Antiqua" w:hAnsi="Book Antiqua" w:cs="Book Antiqua"/>
          <w:color w:val="000000"/>
        </w:rPr>
        <w:t>: 266-277 [PMID: 24356285 DOI: 10.1159/000356505]</w:t>
      </w:r>
    </w:p>
    <w:p w14:paraId="0A5FE488" w14:textId="77777777" w:rsidR="00A77B3E" w:rsidRDefault="00897548">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Li XC</w:t>
      </w:r>
      <w:r>
        <w:rPr>
          <w:rFonts w:ascii="Book Antiqua" w:eastAsia="Book Antiqua" w:hAnsi="Book Antiqua" w:cs="Book Antiqua"/>
          <w:color w:val="000000"/>
        </w:rPr>
        <w:t xml:space="preserve">, Tang Y, Wu JH, Yang PS, Wang DL,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DK. Characteristics and potentials of stem cells derived from human degenerated nucleus pulposus: potential for regeneration of the intervertebral disc. </w:t>
      </w:r>
      <w:r>
        <w:rPr>
          <w:rFonts w:ascii="Book Antiqua" w:eastAsia="Book Antiqua" w:hAnsi="Book Antiqua" w:cs="Book Antiqua"/>
          <w:i/>
          <w:iCs/>
          <w:color w:val="000000"/>
        </w:rPr>
        <w:t xml:space="preserve">BMC </w:t>
      </w:r>
      <w:proofErr w:type="spellStart"/>
      <w:r>
        <w:rPr>
          <w:rFonts w:ascii="Book Antiqua" w:eastAsia="Book Antiqua" w:hAnsi="Book Antiqua" w:cs="Book Antiqua"/>
          <w:i/>
          <w:iCs/>
          <w:color w:val="000000"/>
        </w:rPr>
        <w:t>Musculoskelet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Disord</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242 [PMID: 28583105 DOI: 10.1186/s12891-017-1567-4]</w:t>
      </w:r>
    </w:p>
    <w:p w14:paraId="1BCEF446" w14:textId="77777777" w:rsidR="00A77B3E" w:rsidRDefault="00897548">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Wang H</w:t>
      </w:r>
      <w:r>
        <w:rPr>
          <w:rFonts w:ascii="Book Antiqua" w:eastAsia="Book Antiqua" w:hAnsi="Book Antiqua" w:cs="Book Antiqua"/>
          <w:color w:val="000000"/>
        </w:rPr>
        <w:t xml:space="preserve">, Zhou Y, Chu TW, Li CQ, Wang J, Zhang ZF, Huang B. Distinguishing characteristics of stem cells derived from different anatomical regions of human degenerated intervertebral discs.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Spine J</w:t>
      </w:r>
      <w:r>
        <w:rPr>
          <w:rFonts w:ascii="Book Antiqua" w:eastAsia="Book Antiqua" w:hAnsi="Book Antiqua" w:cs="Book Antiqua"/>
          <w:color w:val="000000"/>
        </w:rPr>
        <w:t xml:space="preserve"> 2016; </w:t>
      </w:r>
      <w:r>
        <w:rPr>
          <w:rFonts w:ascii="Book Antiqua" w:eastAsia="Book Antiqua" w:hAnsi="Book Antiqua" w:cs="Book Antiqua"/>
          <w:b/>
          <w:bCs/>
          <w:color w:val="000000"/>
        </w:rPr>
        <w:t>25</w:t>
      </w:r>
      <w:r>
        <w:rPr>
          <w:rFonts w:ascii="Book Antiqua" w:eastAsia="Book Antiqua" w:hAnsi="Book Antiqua" w:cs="Book Antiqua"/>
          <w:color w:val="000000"/>
        </w:rPr>
        <w:t>: 2691-2704 [PMID: 26984881 DOI: 10.1007/s00586-016-4522-4]</w:t>
      </w:r>
    </w:p>
    <w:p w14:paraId="6D7DE41D" w14:textId="77777777" w:rsidR="00A77B3E" w:rsidRDefault="00897548">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Liu J</w:t>
      </w:r>
      <w:r>
        <w:rPr>
          <w:rFonts w:ascii="Book Antiqua" w:eastAsia="Book Antiqua" w:hAnsi="Book Antiqua" w:cs="Book Antiqua"/>
          <w:color w:val="000000"/>
        </w:rPr>
        <w:t xml:space="preserve">, Tao H, Wang H, Dong F, Zhang R, Li J, Ge P, Song P, Zhang H, Xu P, Liu X, Shen C. Biological Behavior of Human Nucleus Pulposus Mesenchymal Stem Cells in </w:t>
      </w:r>
      <w:r>
        <w:rPr>
          <w:rFonts w:ascii="Book Antiqua" w:eastAsia="Book Antiqua" w:hAnsi="Book Antiqua" w:cs="Book Antiqua"/>
          <w:color w:val="000000"/>
        </w:rPr>
        <w:lastRenderedPageBreak/>
        <w:t xml:space="preserve">Response to Changes in the Acidic Environment During Intervertebral Disc Degeneration. </w:t>
      </w:r>
      <w:r>
        <w:rPr>
          <w:rFonts w:ascii="Book Antiqua" w:eastAsia="Book Antiqua" w:hAnsi="Book Antiqua" w:cs="Book Antiqua"/>
          <w:i/>
          <w:iCs/>
          <w:color w:val="000000"/>
        </w:rPr>
        <w:t>Stem Cells Dev</w:t>
      </w:r>
      <w:r>
        <w:rPr>
          <w:rFonts w:ascii="Book Antiqua" w:eastAsia="Book Antiqua" w:hAnsi="Book Antiqua" w:cs="Book Antiqua"/>
          <w:color w:val="000000"/>
        </w:rPr>
        <w:t xml:space="preserve"> 2017; </w:t>
      </w:r>
      <w:r>
        <w:rPr>
          <w:rFonts w:ascii="Book Antiqua" w:eastAsia="Book Antiqua" w:hAnsi="Book Antiqua" w:cs="Book Antiqua"/>
          <w:b/>
          <w:bCs/>
          <w:color w:val="000000"/>
        </w:rPr>
        <w:t>26</w:t>
      </w:r>
      <w:r>
        <w:rPr>
          <w:rFonts w:ascii="Book Antiqua" w:eastAsia="Book Antiqua" w:hAnsi="Book Antiqua" w:cs="Book Antiqua"/>
          <w:color w:val="000000"/>
        </w:rPr>
        <w:t>: 901-911 [PMID: 28298159 DOI: 10.1089/scd.2016.0314]</w:t>
      </w:r>
    </w:p>
    <w:p w14:paraId="11A51FB4" w14:textId="77777777" w:rsidR="00A77B3E" w:rsidRDefault="00897548">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Zhao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 xml:space="preserve"> Z, Huang S, Wu Y, Liu L, Lin L, Wang D, He Q,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D. Age-Related Changes in Nucleus Pulposus Mesenchymal Stem Cells: An In Vitro Study in Rats. </w:t>
      </w:r>
      <w:r>
        <w:rPr>
          <w:rFonts w:ascii="Book Antiqua" w:eastAsia="Book Antiqua" w:hAnsi="Book Antiqua" w:cs="Book Antiqua"/>
          <w:i/>
          <w:iCs/>
          <w:color w:val="000000"/>
        </w:rPr>
        <w:t xml:space="preserve">Stem Cells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6761572 [PMID: 28396688 DOI: 10.1155/2017/6761572]</w:t>
      </w:r>
    </w:p>
    <w:p w14:paraId="06BDF6EA" w14:textId="77777777" w:rsidR="00A77B3E" w:rsidRDefault="00897548">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Sakai D</w:t>
      </w:r>
      <w:r>
        <w:rPr>
          <w:rFonts w:ascii="Book Antiqua" w:eastAsia="Book Antiqua" w:hAnsi="Book Antiqua" w:cs="Book Antiqua"/>
          <w:color w:val="000000"/>
        </w:rPr>
        <w:t xml:space="preserve">, Nakamura Y, </w:t>
      </w:r>
      <w:proofErr w:type="spellStart"/>
      <w:r>
        <w:rPr>
          <w:rFonts w:ascii="Book Antiqua" w:eastAsia="Book Antiqua" w:hAnsi="Book Antiqua" w:cs="Book Antiqua"/>
          <w:color w:val="000000"/>
        </w:rPr>
        <w:t>Nakai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Mishima</w:t>
      </w:r>
      <w:proofErr w:type="spellEnd"/>
      <w:r>
        <w:rPr>
          <w:rFonts w:ascii="Book Antiqua" w:eastAsia="Book Antiqua" w:hAnsi="Book Antiqua" w:cs="Book Antiqua"/>
          <w:color w:val="000000"/>
        </w:rPr>
        <w:t xml:space="preserve"> T, Kato S, Grad S, </w:t>
      </w:r>
      <w:proofErr w:type="spellStart"/>
      <w:r>
        <w:rPr>
          <w:rFonts w:ascii="Book Antiqua" w:eastAsia="Book Antiqua" w:hAnsi="Book Antiqua" w:cs="Book Antiqua"/>
          <w:color w:val="000000"/>
        </w:rPr>
        <w:t>Alini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Risbud</w:t>
      </w:r>
      <w:proofErr w:type="spellEnd"/>
      <w:r>
        <w:rPr>
          <w:rFonts w:ascii="Book Antiqua" w:eastAsia="Book Antiqua" w:hAnsi="Book Antiqua" w:cs="Book Antiqua"/>
          <w:color w:val="000000"/>
        </w:rPr>
        <w:t xml:space="preserve"> MV, Chan D, </w:t>
      </w:r>
      <w:proofErr w:type="spellStart"/>
      <w:r>
        <w:rPr>
          <w:rFonts w:ascii="Book Antiqua" w:eastAsia="Book Antiqua" w:hAnsi="Book Antiqua" w:cs="Book Antiqua"/>
          <w:color w:val="000000"/>
        </w:rPr>
        <w:t>Cheah</w:t>
      </w:r>
      <w:proofErr w:type="spellEnd"/>
      <w:r>
        <w:rPr>
          <w:rFonts w:ascii="Book Antiqua" w:eastAsia="Book Antiqua" w:hAnsi="Book Antiqua" w:cs="Book Antiqua"/>
          <w:color w:val="000000"/>
        </w:rPr>
        <w:t xml:space="preserve"> KS, Yamamura K, Masuda K, Okano H, Ando K, Mochida J. Exhaustion of nucleus pulposus progenitor cells with ageing and degeneration of the intervertebral disc.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3</w:t>
      </w:r>
      <w:r>
        <w:rPr>
          <w:rFonts w:ascii="Book Antiqua" w:eastAsia="Book Antiqua" w:hAnsi="Book Antiqua" w:cs="Book Antiqua"/>
          <w:color w:val="000000"/>
        </w:rPr>
        <w:t>: 1264 [PMID: 23232394 DOI: 10.1038/ncomms2226]</w:t>
      </w:r>
    </w:p>
    <w:p w14:paraId="40B61D2A" w14:textId="77777777" w:rsidR="00A77B3E" w:rsidRDefault="00897548">
      <w:pPr>
        <w:spacing w:line="360" w:lineRule="auto"/>
        <w:jc w:val="both"/>
      </w:pPr>
      <w:proofErr w:type="gramStart"/>
      <w:r>
        <w:rPr>
          <w:rFonts w:ascii="Book Antiqua" w:eastAsia="Book Antiqua" w:hAnsi="Book Antiqua" w:cs="Book Antiqua"/>
          <w:color w:val="000000"/>
        </w:rPr>
        <w:t xml:space="preserve">32 </w:t>
      </w:r>
      <w:r>
        <w:rPr>
          <w:rFonts w:ascii="Book Antiqua" w:eastAsia="Book Antiqua" w:hAnsi="Book Antiqua" w:cs="Book Antiqua"/>
          <w:b/>
          <w:bCs/>
          <w:color w:val="000000"/>
        </w:rPr>
        <w:t>Sakai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Andersson</w:t>
      </w:r>
      <w:proofErr w:type="spellEnd"/>
      <w:r>
        <w:rPr>
          <w:rFonts w:ascii="Book Antiqua" w:eastAsia="Book Antiqua" w:hAnsi="Book Antiqua" w:cs="Book Antiqua"/>
          <w:color w:val="000000"/>
        </w:rPr>
        <w:t xml:space="preserve"> GB.</w:t>
      </w:r>
      <w:proofErr w:type="gramEnd"/>
      <w:r>
        <w:rPr>
          <w:rFonts w:ascii="Book Antiqua" w:eastAsia="Book Antiqua" w:hAnsi="Book Antiqua" w:cs="Book Antiqua"/>
          <w:color w:val="000000"/>
        </w:rPr>
        <w:t xml:space="preserve"> Stem cell therapy for intervertebral disc regeneration: obstacles and solutions. </w:t>
      </w:r>
      <w:r>
        <w:rPr>
          <w:rFonts w:ascii="Book Antiqua" w:eastAsia="Book Antiqua" w:hAnsi="Book Antiqua" w:cs="Book Antiqua"/>
          <w:i/>
          <w:iCs/>
          <w:color w:val="000000"/>
        </w:rPr>
        <w:t xml:space="preserve">Nat Rev </w:t>
      </w:r>
      <w:proofErr w:type="spellStart"/>
      <w:r>
        <w:rPr>
          <w:rFonts w:ascii="Book Antiqua" w:eastAsia="Book Antiqua" w:hAnsi="Book Antiqua" w:cs="Book Antiqua"/>
          <w:i/>
          <w:iCs/>
          <w:color w:val="000000"/>
        </w:rPr>
        <w:t>Rheumatol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11</w:t>
      </w:r>
      <w:r>
        <w:rPr>
          <w:rFonts w:ascii="Book Antiqua" w:eastAsia="Book Antiqua" w:hAnsi="Book Antiqua" w:cs="Book Antiqua"/>
          <w:color w:val="000000"/>
        </w:rPr>
        <w:t>: 243-256 [PMID: 25708497 DOI: 10.1038/nrrheum.2015.13]</w:t>
      </w:r>
    </w:p>
    <w:p w14:paraId="2589A9E7" w14:textId="77777777" w:rsidR="00A77B3E" w:rsidRDefault="00897548">
      <w:pPr>
        <w:spacing w:line="360" w:lineRule="auto"/>
        <w:jc w:val="both"/>
      </w:pPr>
      <w:proofErr w:type="gramStart"/>
      <w:r>
        <w:rPr>
          <w:rFonts w:ascii="Book Antiqua" w:eastAsia="Book Antiqua" w:hAnsi="Book Antiqua" w:cs="Book Antiqua"/>
          <w:color w:val="000000"/>
        </w:rPr>
        <w:t xml:space="preserve">33 </w:t>
      </w:r>
      <w:r>
        <w:rPr>
          <w:rFonts w:ascii="Book Antiqua" w:eastAsia="Book Antiqua" w:hAnsi="Book Antiqua" w:cs="Book Antiqua"/>
          <w:b/>
          <w:bCs/>
          <w:color w:val="000000"/>
        </w:rPr>
        <w:t>Zhao CQ</w:t>
      </w:r>
      <w:r>
        <w:rPr>
          <w:rFonts w:ascii="Book Antiqua" w:eastAsia="Book Antiqua" w:hAnsi="Book Antiqua" w:cs="Book Antiqua"/>
          <w:color w:val="000000"/>
        </w:rPr>
        <w:t>, Wang LM, Jiang LS, Dai LY.</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cell biology of intervertebral disc aging and degeneration.</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Ageing Res Rev</w:t>
      </w:r>
      <w:r>
        <w:rPr>
          <w:rFonts w:ascii="Book Antiqua" w:eastAsia="Book Antiqua" w:hAnsi="Book Antiqua" w:cs="Book Antiqua"/>
          <w:color w:val="000000"/>
        </w:rPr>
        <w:t xml:space="preserve"> 2007; </w:t>
      </w:r>
      <w:r>
        <w:rPr>
          <w:rFonts w:ascii="Book Antiqua" w:eastAsia="Book Antiqua" w:hAnsi="Book Antiqua" w:cs="Book Antiqua"/>
          <w:b/>
          <w:bCs/>
          <w:color w:val="000000"/>
        </w:rPr>
        <w:t>6</w:t>
      </w:r>
      <w:r>
        <w:rPr>
          <w:rFonts w:ascii="Book Antiqua" w:eastAsia="Book Antiqua" w:hAnsi="Book Antiqua" w:cs="Book Antiqua"/>
          <w:color w:val="000000"/>
        </w:rPr>
        <w:t>: 247-261 [PMID: 17870673 DOI: 10.1016/j.arr.2007.08.001]</w:t>
      </w:r>
    </w:p>
    <w:p w14:paraId="2D47CDFF" w14:textId="77777777" w:rsidR="00A77B3E" w:rsidRDefault="00897548">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Dimozi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Mavrogonatou</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Sklirou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Kletsas</w:t>
      </w:r>
      <w:proofErr w:type="spellEnd"/>
      <w:r>
        <w:rPr>
          <w:rFonts w:ascii="Book Antiqua" w:eastAsia="Book Antiqua" w:hAnsi="Book Antiqua" w:cs="Book Antiqua"/>
          <w:color w:val="000000"/>
        </w:rPr>
        <w:t xml:space="preserve"> D. Oxidative stress inhibits the proliferation, induces premature senescence and promotes a catabolic phenotype in human nucleus pulposus intervertebral disc cells.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Cell Mater</w:t>
      </w:r>
      <w:r>
        <w:rPr>
          <w:rFonts w:ascii="Book Antiqua" w:eastAsia="Book Antiqua" w:hAnsi="Book Antiqua" w:cs="Book Antiqua"/>
          <w:color w:val="000000"/>
        </w:rPr>
        <w:t xml:space="preserve"> 2015; </w:t>
      </w:r>
      <w:r>
        <w:rPr>
          <w:rFonts w:ascii="Book Antiqua" w:eastAsia="Book Antiqua" w:hAnsi="Book Antiqua" w:cs="Book Antiqua"/>
          <w:b/>
          <w:bCs/>
          <w:color w:val="000000"/>
        </w:rPr>
        <w:t>30</w:t>
      </w:r>
      <w:r>
        <w:rPr>
          <w:rFonts w:ascii="Book Antiqua" w:eastAsia="Book Antiqua" w:hAnsi="Book Antiqua" w:cs="Book Antiqua"/>
          <w:color w:val="000000"/>
        </w:rPr>
        <w:t>: 89-102; discussion 103 [PMID: 26337541 DOI: 10.22203/ecm.v030a07]</w:t>
      </w:r>
    </w:p>
    <w:p w14:paraId="36B689A0" w14:textId="77777777" w:rsidR="00A77B3E" w:rsidRDefault="00897548">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He R</w:t>
      </w:r>
      <w:r>
        <w:rPr>
          <w:rFonts w:ascii="Book Antiqua" w:eastAsia="Book Antiqua" w:hAnsi="Book Antiqua" w:cs="Book Antiqua"/>
          <w:color w:val="000000"/>
        </w:rPr>
        <w:t xml:space="preserve">, Cui M, Lin H, Zhao L, Wang J, Chen S, </w:t>
      </w:r>
      <w:proofErr w:type="gramStart"/>
      <w:r>
        <w:rPr>
          <w:rFonts w:ascii="Book Antiqua" w:eastAsia="Book Antiqua" w:hAnsi="Book Antiqua" w:cs="Book Antiqua"/>
          <w:color w:val="000000"/>
        </w:rPr>
        <w:t>Shao</w:t>
      </w:r>
      <w:proofErr w:type="gramEnd"/>
      <w:r>
        <w:rPr>
          <w:rFonts w:ascii="Book Antiqua" w:eastAsia="Book Antiqua" w:hAnsi="Book Antiqua" w:cs="Book Antiqua"/>
          <w:color w:val="000000"/>
        </w:rPr>
        <w:t xml:space="preserve"> Z. Melatonin resists oxidative stress-induced apoptosis in nucleus pulposus cells. </w:t>
      </w:r>
      <w:r>
        <w:rPr>
          <w:rFonts w:ascii="Book Antiqua" w:eastAsia="Book Antiqua" w:hAnsi="Book Antiqua" w:cs="Book Antiqua"/>
          <w:i/>
          <w:iCs/>
          <w:color w:val="000000"/>
        </w:rPr>
        <w:t xml:space="preserve">Life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199</w:t>
      </w:r>
      <w:r>
        <w:rPr>
          <w:rFonts w:ascii="Book Antiqua" w:eastAsia="Book Antiqua" w:hAnsi="Book Antiqua" w:cs="Book Antiqua"/>
          <w:color w:val="000000"/>
        </w:rPr>
        <w:t>: 122-130 [PMID: 29526797 DOI: 10.1016/j.lfs.2018.03.020]</w:t>
      </w:r>
    </w:p>
    <w:p w14:paraId="13CA9EBD" w14:textId="77777777" w:rsidR="00A77B3E" w:rsidRDefault="00897548">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Li J</w:t>
      </w:r>
      <w:r>
        <w:rPr>
          <w:rFonts w:ascii="Book Antiqua" w:eastAsia="Book Antiqua" w:hAnsi="Book Antiqua" w:cs="Book Antiqua"/>
          <w:color w:val="000000"/>
        </w:rPr>
        <w:t xml:space="preserve">, Wang S, Yao L, Ma P, Chen Z, Han TL, Yuan C, Zhang J, Jiang L, Liu L,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D, Li C, </w:t>
      </w:r>
      <w:proofErr w:type="spellStart"/>
      <w:r>
        <w:rPr>
          <w:rFonts w:ascii="Book Antiqua" w:eastAsia="Book Antiqua" w:hAnsi="Book Antiqua" w:cs="Book Antiqua"/>
          <w:color w:val="000000"/>
        </w:rPr>
        <w:t>Yamahara</w:t>
      </w:r>
      <w:proofErr w:type="spellEnd"/>
      <w:r>
        <w:rPr>
          <w:rFonts w:ascii="Book Antiqua" w:eastAsia="Book Antiqua" w:hAnsi="Book Antiqua" w:cs="Book Antiqua"/>
          <w:color w:val="000000"/>
        </w:rPr>
        <w:t xml:space="preserve"> J, Li Y, Wang J. 6-gingerol ameliorates age-related hepatic steatosis: Association with regulating lipogenesis, fatty acid oxidation, oxidative stress and mitochondrial dysfunction.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Appl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362</w:t>
      </w:r>
      <w:r>
        <w:rPr>
          <w:rFonts w:ascii="Book Antiqua" w:eastAsia="Book Antiqua" w:hAnsi="Book Antiqua" w:cs="Book Antiqua"/>
          <w:color w:val="000000"/>
        </w:rPr>
        <w:t>: 125-135 [PMID: 30408433 DOI: 10.1016/j.taap.2018.11.001]</w:t>
      </w:r>
    </w:p>
    <w:p w14:paraId="5F386371" w14:textId="77777777" w:rsidR="00A77B3E" w:rsidRDefault="00897548">
      <w:pPr>
        <w:spacing w:line="360" w:lineRule="auto"/>
        <w:jc w:val="both"/>
      </w:pPr>
      <w:r>
        <w:rPr>
          <w:rFonts w:ascii="Book Antiqua" w:eastAsia="Book Antiqua" w:hAnsi="Book Antiqua" w:cs="Book Antiqua"/>
          <w:color w:val="000000"/>
        </w:rPr>
        <w:lastRenderedPageBreak/>
        <w:t xml:space="preserve">37 </w:t>
      </w:r>
      <w:r>
        <w:rPr>
          <w:rFonts w:ascii="Book Antiqua" w:eastAsia="Book Antiqua" w:hAnsi="Book Antiqua" w:cs="Book Antiqua"/>
          <w:b/>
          <w:bCs/>
          <w:color w:val="000000"/>
        </w:rPr>
        <w:t>Chakraborty D</w:t>
      </w:r>
      <w:r>
        <w:rPr>
          <w:rFonts w:ascii="Book Antiqua" w:eastAsia="Book Antiqua" w:hAnsi="Book Antiqua" w:cs="Book Antiqua"/>
          <w:color w:val="000000"/>
        </w:rPr>
        <w:t xml:space="preserve">, Mukherjee A, </w:t>
      </w:r>
      <w:proofErr w:type="spellStart"/>
      <w:r>
        <w:rPr>
          <w:rFonts w:ascii="Book Antiqua" w:eastAsia="Book Antiqua" w:hAnsi="Book Antiqua" w:cs="Book Antiqua"/>
          <w:color w:val="000000"/>
        </w:rPr>
        <w:t>Sikdar</w:t>
      </w:r>
      <w:proofErr w:type="spellEnd"/>
      <w:r>
        <w:rPr>
          <w:rFonts w:ascii="Book Antiqua" w:eastAsia="Book Antiqua" w:hAnsi="Book Antiqua" w:cs="Book Antiqua"/>
          <w:color w:val="000000"/>
        </w:rPr>
        <w:t xml:space="preserve"> S, Paul A, Ghosh S, </w:t>
      </w:r>
      <w:proofErr w:type="spellStart"/>
      <w:r>
        <w:rPr>
          <w:rFonts w:ascii="Book Antiqua" w:eastAsia="Book Antiqua" w:hAnsi="Book Antiqua" w:cs="Book Antiqua"/>
          <w:color w:val="000000"/>
        </w:rPr>
        <w:t>Khuda-Bukhsh</w:t>
      </w:r>
      <w:proofErr w:type="spellEnd"/>
      <w:r>
        <w:rPr>
          <w:rFonts w:ascii="Book Antiqua" w:eastAsia="Book Antiqua" w:hAnsi="Book Antiqua" w:cs="Book Antiqua"/>
          <w:color w:val="000000"/>
        </w:rPr>
        <w:t xml:space="preserve"> AR. </w:t>
      </w:r>
      <w:r>
        <w:rPr>
          <w:rFonts w:ascii="Book Antiqua" w:eastAsia="Book Antiqua" w:hAnsi="Book Antiqua" w:cs="Book Antiqua"/>
          <w:color w:val="000000"/>
          <w:vertAlign w:val="superscript"/>
        </w:rPr>
        <w:t>[6]</w:t>
      </w:r>
      <w:r>
        <w:rPr>
          <w:rFonts w:ascii="Book Antiqua" w:eastAsia="Book Antiqua" w:hAnsi="Book Antiqua" w:cs="Book Antiqua"/>
          <w:color w:val="000000"/>
        </w:rPr>
        <w:t>-</w:t>
      </w:r>
      <w:proofErr w:type="spellStart"/>
      <w:r>
        <w:rPr>
          <w:rFonts w:ascii="Book Antiqua" w:eastAsia="Book Antiqua" w:hAnsi="Book Antiqua" w:cs="Book Antiqua"/>
          <w:color w:val="000000"/>
        </w:rPr>
        <w:t>Gingerol</w:t>
      </w:r>
      <w:proofErr w:type="spellEnd"/>
      <w:r>
        <w:rPr>
          <w:rFonts w:ascii="Book Antiqua" w:eastAsia="Book Antiqua" w:hAnsi="Book Antiqua" w:cs="Book Antiqua"/>
          <w:color w:val="000000"/>
        </w:rPr>
        <w:t xml:space="preserve"> isolated from ginger attenuates sodium </w:t>
      </w:r>
      <w:proofErr w:type="spellStart"/>
      <w:r>
        <w:rPr>
          <w:rFonts w:ascii="Book Antiqua" w:eastAsia="Book Antiqua" w:hAnsi="Book Antiqua" w:cs="Book Antiqua"/>
          <w:color w:val="000000"/>
        </w:rPr>
        <w:t>arsenite</w:t>
      </w:r>
      <w:proofErr w:type="spellEnd"/>
      <w:r>
        <w:rPr>
          <w:rFonts w:ascii="Book Antiqua" w:eastAsia="Book Antiqua" w:hAnsi="Book Antiqua" w:cs="Book Antiqua"/>
          <w:color w:val="000000"/>
        </w:rPr>
        <w:t xml:space="preserve"> induced oxidative stress and plays a corrective role in improving insulin signaling in mice.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i/>
          <w:iCs/>
          <w:color w:val="000000"/>
        </w:rPr>
        <w:t xml:space="preserve"> Lett</w:t>
      </w:r>
      <w:r>
        <w:rPr>
          <w:rFonts w:ascii="Book Antiqua" w:eastAsia="Book Antiqua" w:hAnsi="Book Antiqua" w:cs="Book Antiqua"/>
          <w:color w:val="000000"/>
        </w:rPr>
        <w:t xml:space="preserve"> 2012; </w:t>
      </w:r>
      <w:r>
        <w:rPr>
          <w:rFonts w:ascii="Book Antiqua" w:eastAsia="Book Antiqua" w:hAnsi="Book Antiqua" w:cs="Book Antiqua"/>
          <w:b/>
          <w:bCs/>
          <w:color w:val="000000"/>
        </w:rPr>
        <w:t>210</w:t>
      </w:r>
      <w:r>
        <w:rPr>
          <w:rFonts w:ascii="Book Antiqua" w:eastAsia="Book Antiqua" w:hAnsi="Book Antiqua" w:cs="Book Antiqua"/>
          <w:color w:val="000000"/>
        </w:rPr>
        <w:t>: 34-43 [PMID: 22285432 DOI: 10.1016/j.toxlet.2012.01.002]</w:t>
      </w:r>
    </w:p>
    <w:p w14:paraId="114BDB64" w14:textId="77777777" w:rsidR="00A77B3E" w:rsidRDefault="00897548">
      <w:pPr>
        <w:spacing w:line="360" w:lineRule="auto"/>
        <w:jc w:val="both"/>
      </w:pPr>
      <w:proofErr w:type="gramStart"/>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Walensky</w:t>
      </w:r>
      <w:proofErr w:type="spellEnd"/>
      <w:r>
        <w:rPr>
          <w:rFonts w:ascii="Book Antiqua" w:eastAsia="Book Antiqua" w:hAnsi="Book Antiqua" w:cs="Book Antiqua"/>
          <w:b/>
          <w:bCs/>
          <w:color w:val="000000"/>
        </w:rPr>
        <w:t xml:space="preserve"> LD</w:t>
      </w:r>
      <w:r>
        <w:rPr>
          <w:rFonts w:ascii="Book Antiqua" w:eastAsia="Book Antiqua" w:hAnsi="Book Antiqua" w:cs="Book Antiqua"/>
          <w:color w:val="000000"/>
        </w:rPr>
        <w:t>. Targeting BAX to drug death directly.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Nat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657-665 [PMID: 31209350 DOI: 10.1038/s41589-019-0306-6]</w:t>
      </w:r>
    </w:p>
    <w:p w14:paraId="262C500A" w14:textId="77777777" w:rsidR="00A77B3E" w:rsidRDefault="00897548">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Huska</w:t>
      </w:r>
      <w:proofErr w:type="spellEnd"/>
      <w:r>
        <w:rPr>
          <w:rFonts w:ascii="Book Antiqua" w:eastAsia="Book Antiqua" w:hAnsi="Book Antiqua" w:cs="Book Antiqua"/>
          <w:b/>
          <w:bCs/>
          <w:color w:val="000000"/>
        </w:rPr>
        <w:t xml:space="preserve"> JD</w:t>
      </w:r>
      <w:r>
        <w:rPr>
          <w:rFonts w:ascii="Book Antiqua" w:eastAsia="Book Antiqua" w:hAnsi="Book Antiqua" w:cs="Book Antiqua"/>
          <w:color w:val="000000"/>
        </w:rPr>
        <w:t xml:space="preserve">, Lamb HM, Hardwick JM. </w:t>
      </w:r>
      <w:proofErr w:type="gramStart"/>
      <w:r>
        <w:rPr>
          <w:rFonts w:ascii="Book Antiqua" w:eastAsia="Book Antiqua" w:hAnsi="Book Antiqua" w:cs="Book Antiqua"/>
          <w:color w:val="000000"/>
        </w:rPr>
        <w:t>Overview of BCL-2 Family Proteins and Therapeutic Potentials.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Methods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1877</w:t>
      </w:r>
      <w:r>
        <w:rPr>
          <w:rFonts w:ascii="Book Antiqua" w:eastAsia="Book Antiqua" w:hAnsi="Book Antiqua" w:cs="Book Antiqua"/>
          <w:color w:val="000000"/>
        </w:rPr>
        <w:t>: 1-21 [PMID: 30535995 DOI: 10.1007/978-1-4939-8861-7_1]</w:t>
      </w:r>
    </w:p>
    <w:p w14:paraId="0D0758C4" w14:textId="77777777" w:rsidR="00A77B3E" w:rsidRDefault="00897548">
      <w:pPr>
        <w:spacing w:line="360" w:lineRule="auto"/>
        <w:jc w:val="both"/>
      </w:pPr>
      <w:r>
        <w:rPr>
          <w:rFonts w:ascii="Book Antiqua" w:eastAsia="Book Antiqua" w:hAnsi="Book Antiqua" w:cs="Book Antiqua"/>
          <w:color w:val="000000"/>
        </w:rPr>
        <w:t xml:space="preserve">40 </w:t>
      </w:r>
      <w:proofErr w:type="spellStart"/>
      <w:r>
        <w:rPr>
          <w:rFonts w:ascii="Book Antiqua" w:eastAsia="Book Antiqua" w:hAnsi="Book Antiqua" w:cs="Book Antiqua"/>
          <w:b/>
          <w:bCs/>
          <w:color w:val="000000"/>
        </w:rPr>
        <w:t>Decuypere</w:t>
      </w:r>
      <w:proofErr w:type="spellEnd"/>
      <w:r>
        <w:rPr>
          <w:rFonts w:ascii="Book Antiqua" w:eastAsia="Book Antiqua" w:hAnsi="Book Antiqua" w:cs="Book Antiqua"/>
          <w:b/>
          <w:bCs/>
          <w:color w:val="000000"/>
        </w:rPr>
        <w:t xml:space="preserve"> JP</w:t>
      </w:r>
      <w:r>
        <w:rPr>
          <w:rFonts w:ascii="Book Antiqua" w:eastAsia="Book Antiqua" w:hAnsi="Book Antiqua" w:cs="Book Antiqua"/>
          <w:color w:val="000000"/>
        </w:rPr>
        <w:t xml:space="preserve">, Parys JB, </w:t>
      </w:r>
      <w:proofErr w:type="spellStart"/>
      <w:r>
        <w:rPr>
          <w:rFonts w:ascii="Book Antiqua" w:eastAsia="Book Antiqua" w:hAnsi="Book Antiqua" w:cs="Book Antiqua"/>
          <w:color w:val="000000"/>
        </w:rPr>
        <w:t>Bultynck</w:t>
      </w:r>
      <w:proofErr w:type="spellEnd"/>
      <w:r>
        <w:rPr>
          <w:rFonts w:ascii="Book Antiqua" w:eastAsia="Book Antiqua" w:hAnsi="Book Antiqua" w:cs="Book Antiqua"/>
          <w:color w:val="000000"/>
        </w:rPr>
        <w:t xml:space="preserve"> G. Regulation of the </w:t>
      </w:r>
      <w:proofErr w:type="spellStart"/>
      <w:r>
        <w:rPr>
          <w:rFonts w:ascii="Book Antiqua" w:eastAsia="Book Antiqua" w:hAnsi="Book Antiqua" w:cs="Book Antiqua"/>
          <w:color w:val="000000"/>
        </w:rPr>
        <w:t>autophagic</w:t>
      </w:r>
      <w:proofErr w:type="spellEnd"/>
      <w:r>
        <w:rPr>
          <w:rFonts w:ascii="Book Antiqua" w:eastAsia="Book Antiqua" w:hAnsi="Book Antiqua" w:cs="Book Antiqua"/>
          <w:color w:val="000000"/>
        </w:rPr>
        <w:t xml:space="preserve"> bcl-2/</w:t>
      </w:r>
      <w:proofErr w:type="spellStart"/>
      <w:r>
        <w:rPr>
          <w:rFonts w:ascii="Book Antiqua" w:eastAsia="Book Antiqua" w:hAnsi="Book Antiqua" w:cs="Book Antiqua"/>
          <w:color w:val="000000"/>
        </w:rPr>
        <w:t>beclin</w:t>
      </w:r>
      <w:proofErr w:type="spellEnd"/>
      <w:r>
        <w:rPr>
          <w:rFonts w:ascii="Book Antiqua" w:eastAsia="Book Antiqua" w:hAnsi="Book Antiqua" w:cs="Book Antiqua"/>
          <w:color w:val="000000"/>
        </w:rPr>
        <w:t xml:space="preserve"> 1 interaction.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2012; </w:t>
      </w:r>
      <w:r>
        <w:rPr>
          <w:rFonts w:ascii="Book Antiqua" w:eastAsia="Book Antiqua" w:hAnsi="Book Antiqua" w:cs="Book Antiqua"/>
          <w:b/>
          <w:bCs/>
          <w:color w:val="000000"/>
        </w:rPr>
        <w:t>1</w:t>
      </w:r>
      <w:r>
        <w:rPr>
          <w:rFonts w:ascii="Book Antiqua" w:eastAsia="Book Antiqua" w:hAnsi="Book Antiqua" w:cs="Book Antiqua"/>
          <w:color w:val="000000"/>
        </w:rPr>
        <w:t>: 284-312 [PMID: 24710477 DOI: 10.3390/cells1030284]</w:t>
      </w:r>
    </w:p>
    <w:p w14:paraId="6DE51577" w14:textId="77777777" w:rsidR="00A77B3E" w:rsidRDefault="00897548">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Qi L</w:t>
      </w:r>
      <w:r>
        <w:rPr>
          <w:rFonts w:ascii="Book Antiqua" w:eastAsia="Book Antiqua" w:hAnsi="Book Antiqua" w:cs="Book Antiqua"/>
          <w:color w:val="000000"/>
        </w:rPr>
        <w:t xml:space="preserve">, Wang R, Shi Q, Yuan M,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M, Li D. Umbilical cord mesenchymal stem cell conditioned medium restored the expression of collagen II and </w:t>
      </w:r>
      <w:proofErr w:type="spellStart"/>
      <w:r>
        <w:rPr>
          <w:rFonts w:ascii="Book Antiqua" w:eastAsia="Book Antiqua" w:hAnsi="Book Antiqua" w:cs="Book Antiqua"/>
          <w:color w:val="000000"/>
        </w:rPr>
        <w:t>aggrecan</w:t>
      </w:r>
      <w:proofErr w:type="spellEnd"/>
      <w:r>
        <w:rPr>
          <w:rFonts w:ascii="Book Antiqua" w:eastAsia="Book Antiqua" w:hAnsi="Book Antiqua" w:cs="Book Antiqua"/>
          <w:color w:val="000000"/>
        </w:rPr>
        <w:t xml:space="preserve"> in nucleus pulposus mesenchymal stem cells exposed to high glucose. </w:t>
      </w:r>
      <w:r>
        <w:rPr>
          <w:rFonts w:ascii="Book Antiqua" w:eastAsia="Book Antiqua" w:hAnsi="Book Antiqua" w:cs="Book Antiqua"/>
          <w:i/>
          <w:iCs/>
          <w:color w:val="000000"/>
        </w:rPr>
        <w:t xml:space="preserve">J Bone Miner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37</w:t>
      </w:r>
      <w:r>
        <w:rPr>
          <w:rFonts w:ascii="Book Antiqua" w:eastAsia="Book Antiqua" w:hAnsi="Book Antiqua" w:cs="Book Antiqua"/>
          <w:color w:val="000000"/>
        </w:rPr>
        <w:t>: 455-466 [PMID: 30187277 DOI: 10.1007/s00774-018-0953-9]</w:t>
      </w:r>
    </w:p>
    <w:p w14:paraId="08757443" w14:textId="77777777" w:rsidR="00A77B3E" w:rsidRDefault="00897548">
      <w:pPr>
        <w:spacing w:line="360" w:lineRule="auto"/>
        <w:jc w:val="both"/>
      </w:pPr>
      <w:r>
        <w:rPr>
          <w:rFonts w:ascii="Book Antiqua" w:eastAsia="Book Antiqua" w:hAnsi="Book Antiqua" w:cs="Book Antiqua"/>
          <w:color w:val="000000"/>
        </w:rPr>
        <w:t xml:space="preserve">42 </w:t>
      </w:r>
      <w:proofErr w:type="spellStart"/>
      <w:r>
        <w:rPr>
          <w:rFonts w:ascii="Book Antiqua" w:eastAsia="Book Antiqua" w:hAnsi="Book Antiqua" w:cs="Book Antiqua"/>
          <w:b/>
          <w:bCs/>
          <w:color w:val="000000"/>
        </w:rPr>
        <w:t>Szychlinska</w:t>
      </w:r>
      <w:proofErr w:type="spellEnd"/>
      <w:r>
        <w:rPr>
          <w:rFonts w:ascii="Book Antiqua" w:eastAsia="Book Antiqua" w:hAnsi="Book Antiqua" w:cs="Book Antiqua"/>
          <w:b/>
          <w:bCs/>
          <w:color w:val="000000"/>
        </w:rPr>
        <w:t xml:space="preserve"> MA</w:t>
      </w:r>
      <w:r>
        <w:rPr>
          <w:rFonts w:ascii="Book Antiqua" w:eastAsia="Book Antiqua" w:hAnsi="Book Antiqua" w:cs="Book Antiqua"/>
          <w:color w:val="000000"/>
        </w:rPr>
        <w:t xml:space="preserve">, Ravalli S, </w:t>
      </w:r>
      <w:proofErr w:type="spellStart"/>
      <w:r>
        <w:rPr>
          <w:rFonts w:ascii="Book Antiqua" w:eastAsia="Book Antiqua" w:hAnsi="Book Antiqua" w:cs="Book Antiqua"/>
          <w:color w:val="000000"/>
        </w:rPr>
        <w:t>Musumeci</w:t>
      </w:r>
      <w:proofErr w:type="spellEnd"/>
      <w:r>
        <w:rPr>
          <w:rFonts w:ascii="Book Antiqua" w:eastAsia="Book Antiqua" w:hAnsi="Book Antiqua" w:cs="Book Antiqua"/>
          <w:color w:val="000000"/>
        </w:rPr>
        <w:t xml:space="preserve"> G. Pleiotropic effect of fibrates on senescence and autophagy in osteoarthritis. </w:t>
      </w:r>
      <w:proofErr w:type="spellStart"/>
      <w:r>
        <w:rPr>
          <w:rFonts w:ascii="Book Antiqua" w:eastAsia="Book Antiqua" w:hAnsi="Book Antiqua" w:cs="Book Antiqua"/>
          <w:i/>
          <w:iCs/>
          <w:color w:val="000000"/>
        </w:rPr>
        <w:t>EBioMedicine</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45</w:t>
      </w:r>
      <w:r>
        <w:rPr>
          <w:rFonts w:ascii="Book Antiqua" w:eastAsia="Book Antiqua" w:hAnsi="Book Antiqua" w:cs="Book Antiqua"/>
          <w:color w:val="000000"/>
        </w:rPr>
        <w:t>: 11-12 [PMID: 31300346 DOI: 10.1016/j.ebiom.2019.07.018]</w:t>
      </w:r>
    </w:p>
    <w:p w14:paraId="1CF9F5E6" w14:textId="77777777" w:rsidR="00A77B3E" w:rsidRDefault="00897548">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Tang Z</w:t>
      </w:r>
      <w:r>
        <w:rPr>
          <w:rFonts w:ascii="Book Antiqua" w:eastAsia="Book Antiqua" w:hAnsi="Book Antiqua" w:cs="Book Antiqua"/>
          <w:color w:val="000000"/>
        </w:rPr>
        <w:t xml:space="preserve">, Hu B, </w:t>
      </w:r>
      <w:proofErr w:type="spellStart"/>
      <w:r>
        <w:rPr>
          <w:rFonts w:ascii="Book Antiqua" w:eastAsia="Book Antiqua" w:hAnsi="Book Antiqua" w:cs="Book Antiqua"/>
          <w:color w:val="000000"/>
        </w:rPr>
        <w:t>Zang</w:t>
      </w:r>
      <w:proofErr w:type="spellEnd"/>
      <w:r>
        <w:rPr>
          <w:rFonts w:ascii="Book Antiqua" w:eastAsia="Book Antiqua" w:hAnsi="Book Antiqua" w:cs="Book Antiqua"/>
          <w:color w:val="000000"/>
        </w:rPr>
        <w:t xml:space="preserve"> F, Wang J, Zhang X, Chen H. Nrf2 drives oxidative stress-induced autophagy in nucleus pulposus cells via a Keap1/Nrf2/p62 feedback loop to protect intervertebral disc from degeneration.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510 [PMID: 31263165 DOI: 10.1038/s41419-019-1701-3]</w:t>
      </w:r>
    </w:p>
    <w:p w14:paraId="3C5B3DF0" w14:textId="77777777" w:rsidR="00A77B3E" w:rsidRDefault="00897548">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Jiang L</w:t>
      </w:r>
      <w:r>
        <w:rPr>
          <w:rFonts w:ascii="Book Antiqua" w:eastAsia="Book Antiqua" w:hAnsi="Book Antiqua" w:cs="Book Antiqua"/>
          <w:color w:val="000000"/>
        </w:rPr>
        <w:t xml:space="preserve">, Yuan F, Yin X, Dong J. Responses and adaptations of intervertebral disc cells to </w:t>
      </w:r>
      <w:proofErr w:type="spellStart"/>
      <w:r>
        <w:rPr>
          <w:rFonts w:ascii="Book Antiqua" w:eastAsia="Book Antiqua" w:hAnsi="Book Antiqua" w:cs="Book Antiqua"/>
          <w:color w:val="000000"/>
        </w:rPr>
        <w:t>microenvironmental</w:t>
      </w:r>
      <w:proofErr w:type="spellEnd"/>
      <w:r>
        <w:rPr>
          <w:rFonts w:ascii="Book Antiqua" w:eastAsia="Book Antiqua" w:hAnsi="Book Antiqua" w:cs="Book Antiqua"/>
          <w:color w:val="000000"/>
        </w:rPr>
        <w:t xml:space="preserve"> stress: a possible central role of autophagy in the adaptive mechanism. </w:t>
      </w:r>
      <w:r>
        <w:rPr>
          <w:rFonts w:ascii="Book Antiqua" w:eastAsia="Book Antiqua" w:hAnsi="Book Antiqua" w:cs="Book Antiqua"/>
          <w:i/>
          <w:iCs/>
          <w:color w:val="000000"/>
        </w:rPr>
        <w:t>Connect Tissue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55</w:t>
      </w:r>
      <w:r>
        <w:rPr>
          <w:rFonts w:ascii="Book Antiqua" w:eastAsia="Book Antiqua" w:hAnsi="Book Antiqua" w:cs="Book Antiqua"/>
          <w:color w:val="000000"/>
        </w:rPr>
        <w:t>: 311-321 [PMID: 25000273 DOI: 10.3109/03008207.2014.942419]</w:t>
      </w:r>
    </w:p>
    <w:p w14:paraId="136401AC" w14:textId="77777777" w:rsidR="00A77B3E" w:rsidRDefault="00897548">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Zhang SJ</w:t>
      </w:r>
      <w:r>
        <w:rPr>
          <w:rFonts w:ascii="Book Antiqua" w:eastAsia="Book Antiqua" w:hAnsi="Book Antiqua" w:cs="Book Antiqua"/>
          <w:color w:val="000000"/>
        </w:rPr>
        <w:t xml:space="preserve">, Yang W, Wang C, He WS, Deng HY, Yan YG, Zhang J, Xiang YX, Wang WJ. Autophagy: A double-edged sword in intervertebral disk degeneration.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Chim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457</w:t>
      </w:r>
      <w:r>
        <w:rPr>
          <w:rFonts w:ascii="Book Antiqua" w:eastAsia="Book Antiqua" w:hAnsi="Book Antiqua" w:cs="Book Antiqua"/>
          <w:color w:val="000000"/>
        </w:rPr>
        <w:t>: 27-35 [PMID: 27018178 DOI: 10.1016/j.cca.2016.03.016]</w:t>
      </w:r>
    </w:p>
    <w:p w14:paraId="7EA0E305" w14:textId="77777777" w:rsidR="00A77B3E" w:rsidRDefault="00897548">
      <w:pPr>
        <w:spacing w:line="360" w:lineRule="auto"/>
        <w:jc w:val="both"/>
      </w:pPr>
      <w:r>
        <w:rPr>
          <w:rFonts w:ascii="Book Antiqua" w:eastAsia="Book Antiqua" w:hAnsi="Book Antiqua" w:cs="Book Antiqua"/>
          <w:color w:val="000000"/>
        </w:rPr>
        <w:lastRenderedPageBreak/>
        <w:t xml:space="preserve">46 </w:t>
      </w:r>
      <w:r>
        <w:rPr>
          <w:rFonts w:ascii="Book Antiqua" w:eastAsia="Book Antiqua" w:hAnsi="Book Antiqua" w:cs="Book Antiqua"/>
          <w:b/>
          <w:bCs/>
          <w:color w:val="000000"/>
        </w:rPr>
        <w:t>Jiang L</w:t>
      </w:r>
      <w:r>
        <w:rPr>
          <w:rFonts w:ascii="Book Antiqua" w:eastAsia="Book Antiqua" w:hAnsi="Book Antiqua" w:cs="Book Antiqua"/>
          <w:color w:val="000000"/>
        </w:rPr>
        <w:t xml:space="preserve">, Zhang X, Zheng X, Ru A, Ni X, Wu Y, Tian N, Huang Y, </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E, Wang X, Xu H. Apoptosis, senescence, and autophagy in rat nucleus pulposus cells: Implications for diabetic intervertebral disc degeneration.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31</w:t>
      </w:r>
      <w:r>
        <w:rPr>
          <w:rFonts w:ascii="Book Antiqua" w:eastAsia="Book Antiqua" w:hAnsi="Book Antiqua" w:cs="Book Antiqua"/>
          <w:color w:val="000000"/>
        </w:rPr>
        <w:t>: 692-702 [PMID: 23238821 DOI: 10.1002/jor.22289]</w:t>
      </w:r>
    </w:p>
    <w:p w14:paraId="7D323837" w14:textId="77777777" w:rsidR="00A77B3E" w:rsidRDefault="00897548">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Ye W</w:t>
      </w:r>
      <w:r>
        <w:rPr>
          <w:rFonts w:ascii="Book Antiqua" w:eastAsia="Book Antiqua" w:hAnsi="Book Antiqua" w:cs="Book Antiqua"/>
          <w:color w:val="000000"/>
        </w:rPr>
        <w:t xml:space="preserve">, Zhu W, Xu K, Liang A, Peng Y, Huang D, Li C. Increased </w:t>
      </w:r>
      <w:proofErr w:type="spellStart"/>
      <w:r>
        <w:rPr>
          <w:rFonts w:ascii="Book Antiqua" w:eastAsia="Book Antiqua" w:hAnsi="Book Antiqua" w:cs="Book Antiqua"/>
          <w:color w:val="000000"/>
        </w:rPr>
        <w:t>macroautophagy</w:t>
      </w:r>
      <w:proofErr w:type="spellEnd"/>
      <w:r>
        <w:rPr>
          <w:rFonts w:ascii="Book Antiqua" w:eastAsia="Book Antiqua" w:hAnsi="Book Antiqua" w:cs="Book Antiqua"/>
          <w:color w:val="000000"/>
        </w:rPr>
        <w:t xml:space="preserve"> in the pathological process of intervertebral disc degeneration in rats. </w:t>
      </w:r>
      <w:r>
        <w:rPr>
          <w:rFonts w:ascii="Book Antiqua" w:eastAsia="Book Antiqua" w:hAnsi="Book Antiqua" w:cs="Book Antiqua"/>
          <w:i/>
          <w:iCs/>
          <w:color w:val="000000"/>
        </w:rPr>
        <w:t>Connect Tissue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54</w:t>
      </w:r>
      <w:r>
        <w:rPr>
          <w:rFonts w:ascii="Book Antiqua" w:eastAsia="Book Antiqua" w:hAnsi="Book Antiqua" w:cs="Book Antiqua"/>
          <w:color w:val="000000"/>
        </w:rPr>
        <w:t>: 22-28 [PMID: 22835012 DOI: 10.3109/03008207.2012.715702]</w:t>
      </w:r>
    </w:p>
    <w:p w14:paraId="0AA38A7F" w14:textId="77777777" w:rsidR="00A77B3E" w:rsidRDefault="00897548">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Jiang W</w:t>
      </w:r>
      <w:r>
        <w:rPr>
          <w:rFonts w:ascii="Book Antiqua" w:eastAsia="Book Antiqua" w:hAnsi="Book Antiqua" w:cs="Book Antiqua"/>
          <w:color w:val="000000"/>
        </w:rPr>
        <w:t xml:space="preserve">, Zhang X,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J, Shen J, Fang J, Dong W, Wang D, Zhang X, </w:t>
      </w:r>
      <w:proofErr w:type="spellStart"/>
      <w:r>
        <w:rPr>
          <w:rFonts w:ascii="Book Antiqua" w:eastAsia="Book Antiqua" w:hAnsi="Book Antiqua" w:cs="Book Antiqua"/>
          <w:color w:val="000000"/>
        </w:rPr>
        <w:t>Shui</w:t>
      </w:r>
      <w:proofErr w:type="spellEnd"/>
      <w:r>
        <w:rPr>
          <w:rFonts w:ascii="Book Antiqua" w:eastAsia="Book Antiqua" w:hAnsi="Book Antiqua" w:cs="Book Antiqua"/>
          <w:color w:val="000000"/>
        </w:rPr>
        <w:t xml:space="preserve"> W, Luo Y, Lin L, </w:t>
      </w:r>
      <w:proofErr w:type="spellStart"/>
      <w:r>
        <w:rPr>
          <w:rFonts w:ascii="Book Antiqua" w:eastAsia="Book Antiqua" w:hAnsi="Book Antiqua" w:cs="Book Antiqua"/>
          <w:color w:val="000000"/>
        </w:rPr>
        <w:t>Qiu</w:t>
      </w:r>
      <w:proofErr w:type="spellEnd"/>
      <w:r>
        <w:rPr>
          <w:rFonts w:ascii="Book Antiqua" w:eastAsia="Book Antiqua" w:hAnsi="Book Antiqua" w:cs="Book Antiqua"/>
          <w:color w:val="000000"/>
        </w:rPr>
        <w:t xml:space="preserve"> Q, Liu B, Hu Z. SIRT1 protects against apoptosis by promoting autophagy in degenerative human disc nucleus pulposus cells.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4</w:t>
      </w:r>
      <w:r>
        <w:rPr>
          <w:rFonts w:ascii="Book Antiqua" w:eastAsia="Book Antiqua" w:hAnsi="Book Antiqua" w:cs="Book Antiqua"/>
          <w:color w:val="000000"/>
        </w:rPr>
        <w:t>: 7456 [PMID: 25503852 DOI: 10.1038/srep07456]</w:t>
      </w:r>
    </w:p>
    <w:p w14:paraId="3F04EEFF" w14:textId="77777777" w:rsidR="00A77B3E" w:rsidRDefault="00897548">
      <w:pPr>
        <w:spacing w:line="360" w:lineRule="auto"/>
        <w:jc w:val="both"/>
      </w:pPr>
      <w:r>
        <w:rPr>
          <w:rFonts w:ascii="Book Antiqua" w:eastAsia="Book Antiqua" w:hAnsi="Book Antiqua" w:cs="Book Antiqua"/>
          <w:color w:val="000000"/>
        </w:rPr>
        <w:t xml:space="preserve">49 </w:t>
      </w:r>
      <w:proofErr w:type="spellStart"/>
      <w:r>
        <w:rPr>
          <w:rFonts w:ascii="Book Antiqua" w:eastAsia="Book Antiqua" w:hAnsi="Book Antiqua" w:cs="Book Antiqua"/>
          <w:b/>
          <w:bCs/>
          <w:color w:val="000000"/>
        </w:rPr>
        <w:t>Ajayi</w:t>
      </w:r>
      <w:proofErr w:type="spellEnd"/>
      <w:r>
        <w:rPr>
          <w:rFonts w:ascii="Book Antiqua" w:eastAsia="Book Antiqua" w:hAnsi="Book Antiqua" w:cs="Book Antiqua"/>
          <w:b/>
          <w:bCs/>
          <w:color w:val="000000"/>
        </w:rPr>
        <w:t xml:space="preserve"> BO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Adedara</w:t>
      </w:r>
      <w:proofErr w:type="spellEnd"/>
      <w:r>
        <w:rPr>
          <w:rFonts w:ascii="Book Antiqua" w:eastAsia="Book Antiqua" w:hAnsi="Book Antiqua" w:cs="Book Antiqua"/>
          <w:color w:val="000000"/>
        </w:rPr>
        <w:t xml:space="preserve"> IA, </w:t>
      </w:r>
      <w:proofErr w:type="spellStart"/>
      <w:r>
        <w:rPr>
          <w:rFonts w:ascii="Book Antiqua" w:eastAsia="Book Antiqua" w:hAnsi="Book Antiqua" w:cs="Book Antiqua"/>
          <w:color w:val="000000"/>
        </w:rPr>
        <w:t>Farombi</w:t>
      </w:r>
      <w:proofErr w:type="spellEnd"/>
      <w:r>
        <w:rPr>
          <w:rFonts w:ascii="Book Antiqua" w:eastAsia="Book Antiqua" w:hAnsi="Book Antiqua" w:cs="Book Antiqua"/>
          <w:color w:val="000000"/>
        </w:rPr>
        <w:t xml:space="preserve"> EO. 6-Gingerol abates benzo[a]pyrene-induced colonic injury via suppression of </w:t>
      </w:r>
      <w:proofErr w:type="spellStart"/>
      <w:r>
        <w:rPr>
          <w:rFonts w:ascii="Book Antiqua" w:eastAsia="Book Antiqua" w:hAnsi="Book Antiqua" w:cs="Book Antiqua"/>
          <w:color w:val="000000"/>
        </w:rPr>
        <w:t>oxido</w:t>
      </w:r>
      <w:proofErr w:type="spellEnd"/>
      <w:r>
        <w:rPr>
          <w:rFonts w:ascii="Book Antiqua" w:eastAsia="Book Antiqua" w:hAnsi="Book Antiqua" w:cs="Book Antiqua"/>
          <w:color w:val="000000"/>
        </w:rPr>
        <w:t xml:space="preserve">-inflammatory stress responses in BALB/c mice.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Interact</w:t>
      </w:r>
      <w:r>
        <w:rPr>
          <w:rFonts w:ascii="Book Antiqua" w:eastAsia="Book Antiqua" w:hAnsi="Book Antiqua" w:cs="Book Antiqua"/>
          <w:color w:val="000000"/>
        </w:rPr>
        <w:t xml:space="preserve"> 2019; </w:t>
      </w:r>
      <w:r>
        <w:rPr>
          <w:rFonts w:ascii="Book Antiqua" w:eastAsia="Book Antiqua" w:hAnsi="Book Antiqua" w:cs="Book Antiqua"/>
          <w:b/>
          <w:bCs/>
          <w:color w:val="000000"/>
        </w:rPr>
        <w:t>307</w:t>
      </w:r>
      <w:r>
        <w:rPr>
          <w:rFonts w:ascii="Book Antiqua" w:eastAsia="Book Antiqua" w:hAnsi="Book Antiqua" w:cs="Book Antiqua"/>
          <w:color w:val="000000"/>
        </w:rPr>
        <w:t>: 1-7 [PMID: 31004597 DOI: 10.1016/j.cbi.2019.04.026]</w:t>
      </w:r>
    </w:p>
    <w:p w14:paraId="3B5183B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1366CC7" w14:textId="77777777" w:rsidR="00A77B3E" w:rsidRDefault="00897548">
      <w:pPr>
        <w:spacing w:line="360" w:lineRule="auto"/>
        <w:jc w:val="both"/>
      </w:pPr>
      <w:r>
        <w:rPr>
          <w:rFonts w:ascii="Book Antiqua" w:eastAsia="Book Antiqua" w:hAnsi="Book Antiqua" w:cs="Book Antiqua"/>
          <w:b/>
          <w:color w:val="000000"/>
        </w:rPr>
        <w:lastRenderedPageBreak/>
        <w:t>Footnotes</w:t>
      </w:r>
    </w:p>
    <w:p w14:paraId="5FF7E6B5" w14:textId="08B4C852" w:rsidR="00A77B3E" w:rsidRDefault="00897548">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reviewed and approved by the Research Ethics Committee of Clinical Medical College of Yangzhou University Institutional Review Board</w:t>
      </w:r>
      <w:r w:rsidR="005071CA">
        <w:rPr>
          <w:rFonts w:ascii="Book Antiqua" w:eastAsia="Book Antiqua" w:hAnsi="Book Antiqua" w:cs="Book Antiqua"/>
          <w:color w:val="000000"/>
        </w:rPr>
        <w:t xml:space="preserve"> (</w:t>
      </w:r>
      <w:r>
        <w:rPr>
          <w:rFonts w:ascii="Book Antiqua" w:eastAsia="Book Antiqua" w:hAnsi="Book Antiqua" w:cs="Book Antiqua"/>
          <w:color w:val="000000"/>
        </w:rPr>
        <w:t xml:space="preserve">No. </w:t>
      </w:r>
      <w:proofErr w:type="gramStart"/>
      <w:r>
        <w:rPr>
          <w:rFonts w:ascii="Book Antiqua" w:eastAsia="Book Antiqua" w:hAnsi="Book Antiqua" w:cs="Book Antiqua"/>
          <w:color w:val="000000"/>
        </w:rPr>
        <w:t>SBYY2019-023</w:t>
      </w:r>
      <w:r w:rsidR="005071CA">
        <w:rPr>
          <w:rFonts w:ascii="Book Antiqua" w:eastAsia="Book Antiqua" w:hAnsi="Book Antiqua" w:cs="Book Antiqua"/>
          <w:color w:val="000000"/>
        </w:rPr>
        <w:t>)</w:t>
      </w:r>
      <w:r>
        <w:rPr>
          <w:rFonts w:ascii="Book Antiqua" w:eastAsia="Book Antiqua" w:hAnsi="Book Antiqua" w:cs="Book Antiqua"/>
          <w:color w:val="000000"/>
        </w:rPr>
        <w:t>.</w:t>
      </w:r>
      <w:proofErr w:type="gramEnd"/>
      <w:r>
        <w:rPr>
          <w:rFonts w:ascii="Book Antiqua" w:eastAsia="Book Antiqua" w:hAnsi="Book Antiqua" w:cs="Book Antiqua"/>
          <w:color w:val="000000"/>
        </w:rPr>
        <w:t> </w:t>
      </w:r>
    </w:p>
    <w:p w14:paraId="445A947B" w14:textId="77777777" w:rsidR="00A77B3E" w:rsidRDefault="00A77B3E">
      <w:pPr>
        <w:spacing w:line="360" w:lineRule="auto"/>
        <w:jc w:val="both"/>
      </w:pPr>
    </w:p>
    <w:p w14:paraId="7F6E8471" w14:textId="77777777" w:rsidR="00A77B3E" w:rsidRDefault="00897548" w:rsidP="00897548">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no conflicts of interest in regard to the present manuscript. The authors alone are responsible for the content and writing of the article.</w:t>
      </w:r>
    </w:p>
    <w:p w14:paraId="4DDBDD42" w14:textId="77777777" w:rsidR="00A77B3E" w:rsidRDefault="00A77B3E" w:rsidP="00897548">
      <w:pPr>
        <w:spacing w:line="360" w:lineRule="auto"/>
        <w:jc w:val="both"/>
      </w:pPr>
    </w:p>
    <w:p w14:paraId="06C410B6" w14:textId="77777777" w:rsidR="00A77B3E" w:rsidRDefault="00897548" w:rsidP="00897548">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The data used to support the findings of this study are available from the corresponding authors upon request.</w:t>
      </w:r>
    </w:p>
    <w:p w14:paraId="2AC1C087" w14:textId="77777777" w:rsidR="00A77B3E" w:rsidRDefault="00A77B3E" w:rsidP="00897548">
      <w:pPr>
        <w:spacing w:line="360" w:lineRule="auto"/>
        <w:jc w:val="both"/>
      </w:pPr>
    </w:p>
    <w:p w14:paraId="6603CD89" w14:textId="77777777" w:rsidR="00A77B3E" w:rsidRDefault="0089754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AF10073" w14:textId="77777777" w:rsidR="00A77B3E" w:rsidRDefault="00A77B3E">
      <w:pPr>
        <w:spacing w:line="360" w:lineRule="auto"/>
        <w:jc w:val="both"/>
      </w:pPr>
    </w:p>
    <w:p w14:paraId="4AAB0309" w14:textId="050B4767" w:rsidR="00A77B3E" w:rsidRDefault="0089754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w:t>
      </w:r>
      <w:r w:rsidR="004A371F">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1DA04025" w14:textId="77777777" w:rsidR="00A77B3E" w:rsidRDefault="00A77B3E">
      <w:pPr>
        <w:spacing w:line="360" w:lineRule="auto"/>
        <w:jc w:val="both"/>
      </w:pPr>
    </w:p>
    <w:p w14:paraId="27C9970C" w14:textId="77777777" w:rsidR="00A77B3E" w:rsidRDefault="0089754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3, 2020</w:t>
      </w:r>
    </w:p>
    <w:p w14:paraId="7BB46566" w14:textId="77777777" w:rsidR="00A77B3E" w:rsidRDefault="0089754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August 9, 2020</w:t>
      </w:r>
    </w:p>
    <w:p w14:paraId="52A2E32E" w14:textId="7C22222B" w:rsidR="00A77B3E" w:rsidRDefault="00897548">
      <w:pPr>
        <w:spacing w:line="360" w:lineRule="auto"/>
        <w:jc w:val="both"/>
      </w:pPr>
      <w:r>
        <w:rPr>
          <w:rFonts w:ascii="Book Antiqua" w:eastAsia="Book Antiqua" w:hAnsi="Book Antiqua" w:cs="Book Antiqua"/>
          <w:b/>
          <w:color w:val="000000"/>
        </w:rPr>
        <w:t xml:space="preserve">Article in press: </w:t>
      </w:r>
      <w:r w:rsidR="00BD01F2" w:rsidRPr="005A35D1">
        <w:rPr>
          <w:rFonts w:ascii="Book Antiqua" w:eastAsia="Book Antiqua" w:hAnsi="Book Antiqua" w:cs="Book Antiqua"/>
          <w:bCs/>
          <w:color w:val="000000"/>
        </w:rPr>
        <w:t xml:space="preserve">September </w:t>
      </w:r>
      <w:r w:rsidR="00BD01F2">
        <w:rPr>
          <w:rFonts w:ascii="Book Antiqua" w:eastAsia="Book Antiqua" w:hAnsi="Book Antiqua" w:cs="Book Antiqua"/>
          <w:bCs/>
          <w:color w:val="000000"/>
        </w:rPr>
        <w:t>22</w:t>
      </w:r>
      <w:r w:rsidR="00BD01F2" w:rsidRPr="005A35D1">
        <w:rPr>
          <w:rFonts w:ascii="Book Antiqua" w:eastAsia="Book Antiqua" w:hAnsi="Book Antiqua" w:cs="Book Antiqua"/>
          <w:bCs/>
          <w:color w:val="000000"/>
        </w:rPr>
        <w:t>, 2020</w:t>
      </w:r>
    </w:p>
    <w:p w14:paraId="4DF22F8E" w14:textId="77777777" w:rsidR="00A77B3E" w:rsidRDefault="00A77B3E">
      <w:pPr>
        <w:spacing w:line="360" w:lineRule="auto"/>
        <w:jc w:val="both"/>
      </w:pPr>
    </w:p>
    <w:p w14:paraId="5F173E3D" w14:textId="0959068C" w:rsidR="00A77B3E" w:rsidRDefault="00897548">
      <w:pPr>
        <w:spacing w:line="360" w:lineRule="auto"/>
        <w:jc w:val="both"/>
      </w:pPr>
      <w:r>
        <w:rPr>
          <w:rFonts w:ascii="Book Antiqua" w:eastAsia="Book Antiqua" w:hAnsi="Book Antiqua" w:cs="Book Antiqua"/>
          <w:b/>
          <w:color w:val="000000"/>
        </w:rPr>
        <w:t xml:space="preserve">Specialty type: </w:t>
      </w:r>
      <w:r w:rsidR="004A371F" w:rsidRPr="00E700C2">
        <w:rPr>
          <w:rFonts w:ascii="Book Antiqua" w:eastAsia="微软雅黑" w:hAnsi="Book Antiqua" w:cs="宋体"/>
        </w:rPr>
        <w:t>Cell and tissue engineering</w:t>
      </w:r>
    </w:p>
    <w:p w14:paraId="19BB9A55" w14:textId="77777777" w:rsidR="00A77B3E" w:rsidRDefault="0089754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D1C5F22" w14:textId="77777777" w:rsidR="00A77B3E" w:rsidRDefault="00897548">
      <w:pPr>
        <w:spacing w:line="360" w:lineRule="auto"/>
        <w:jc w:val="both"/>
      </w:pPr>
      <w:r>
        <w:rPr>
          <w:rFonts w:ascii="Book Antiqua" w:eastAsia="Book Antiqua" w:hAnsi="Book Antiqua" w:cs="Book Antiqua"/>
          <w:b/>
          <w:color w:val="000000"/>
        </w:rPr>
        <w:t>Peer-review report’s scientific quality classification</w:t>
      </w:r>
    </w:p>
    <w:p w14:paraId="547A744A" w14:textId="77777777" w:rsidR="00A77B3E" w:rsidRDefault="00897548">
      <w:pPr>
        <w:spacing w:line="360" w:lineRule="auto"/>
        <w:jc w:val="both"/>
      </w:pPr>
      <w:r>
        <w:rPr>
          <w:rFonts w:ascii="Book Antiqua" w:eastAsia="Book Antiqua" w:hAnsi="Book Antiqua" w:cs="Book Antiqua"/>
          <w:color w:val="000000"/>
        </w:rPr>
        <w:lastRenderedPageBreak/>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78CC2C05" w14:textId="77777777" w:rsidR="00A77B3E" w:rsidRDefault="00897548">
      <w:pPr>
        <w:spacing w:line="360" w:lineRule="auto"/>
        <w:jc w:val="both"/>
      </w:pPr>
      <w:r>
        <w:rPr>
          <w:rFonts w:ascii="Book Antiqua" w:eastAsia="Book Antiqua" w:hAnsi="Book Antiqua" w:cs="Book Antiqua"/>
          <w:color w:val="000000"/>
        </w:rPr>
        <w:t xml:space="preserve">Grade B (Very good): B, B, </w:t>
      </w:r>
      <w:proofErr w:type="gramStart"/>
      <w:r>
        <w:rPr>
          <w:rFonts w:ascii="Book Antiqua" w:eastAsia="Book Antiqua" w:hAnsi="Book Antiqua" w:cs="Book Antiqua"/>
          <w:color w:val="000000"/>
        </w:rPr>
        <w:t>B</w:t>
      </w:r>
      <w:proofErr w:type="gramEnd"/>
    </w:p>
    <w:p w14:paraId="4BC1C6A8" w14:textId="77777777" w:rsidR="00A77B3E" w:rsidRDefault="00897548">
      <w:pPr>
        <w:spacing w:line="360" w:lineRule="auto"/>
        <w:jc w:val="both"/>
      </w:pPr>
      <w:r>
        <w:rPr>
          <w:rFonts w:ascii="Book Antiqua" w:eastAsia="Book Antiqua" w:hAnsi="Book Antiqua" w:cs="Book Antiqua"/>
          <w:color w:val="000000"/>
        </w:rPr>
        <w:t>Grade C (Good): C, C</w:t>
      </w:r>
    </w:p>
    <w:p w14:paraId="63EF0B32" w14:textId="77777777" w:rsidR="00A77B3E" w:rsidRDefault="00897548">
      <w:pPr>
        <w:spacing w:line="360" w:lineRule="auto"/>
        <w:jc w:val="both"/>
      </w:pPr>
      <w:r>
        <w:rPr>
          <w:rFonts w:ascii="Book Antiqua" w:eastAsia="Book Antiqua" w:hAnsi="Book Antiqua" w:cs="Book Antiqua"/>
          <w:color w:val="000000"/>
        </w:rPr>
        <w:t>Grade D (Fair): 0</w:t>
      </w:r>
    </w:p>
    <w:p w14:paraId="648D7A24" w14:textId="77777777" w:rsidR="00A77B3E" w:rsidRDefault="00897548">
      <w:pPr>
        <w:spacing w:line="360" w:lineRule="auto"/>
        <w:jc w:val="both"/>
      </w:pPr>
      <w:r>
        <w:rPr>
          <w:rFonts w:ascii="Book Antiqua" w:eastAsia="Book Antiqua" w:hAnsi="Book Antiqua" w:cs="Book Antiqua"/>
          <w:color w:val="000000"/>
        </w:rPr>
        <w:t>Grade E (Poor): 0</w:t>
      </w:r>
    </w:p>
    <w:p w14:paraId="2293B662" w14:textId="77777777" w:rsidR="00A77B3E" w:rsidRDefault="00A77B3E">
      <w:pPr>
        <w:spacing w:line="360" w:lineRule="auto"/>
        <w:jc w:val="both"/>
      </w:pPr>
    </w:p>
    <w:p w14:paraId="17C89862" w14:textId="008D521E" w:rsidR="00A77B3E" w:rsidRDefault="0089754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Farahzadi</w:t>
      </w:r>
      <w:proofErr w:type="spellEnd"/>
      <w:r>
        <w:rPr>
          <w:rFonts w:ascii="Book Antiqua" w:eastAsia="Book Antiqua" w:hAnsi="Book Antiqua" w:cs="Book Antiqua"/>
          <w:color w:val="000000"/>
        </w:rPr>
        <w:t xml:space="preserve"> R, Ghavami S, Lo </w:t>
      </w:r>
      <w:proofErr w:type="spellStart"/>
      <w:r>
        <w:rPr>
          <w:rFonts w:ascii="Book Antiqua" w:eastAsia="Book Antiqua" w:hAnsi="Book Antiqua" w:cs="Book Antiqua"/>
          <w:color w:val="000000"/>
        </w:rPr>
        <w:t>Furno</w:t>
      </w:r>
      <w:proofErr w:type="spellEnd"/>
      <w:r>
        <w:rPr>
          <w:rFonts w:ascii="Book Antiqua" w:eastAsia="Book Antiqua" w:hAnsi="Book Antiqua" w:cs="Book Antiqua"/>
          <w:color w:val="000000"/>
        </w:rPr>
        <w:t xml:space="preserve"> D, Park YS, Tanabe S</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5071CA" w:rsidRPr="003F7BED">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BD01F2" w:rsidRPr="00BD01F2">
        <w:rPr>
          <w:rFonts w:ascii="Book Antiqua" w:eastAsia="Book Antiqua" w:hAnsi="Book Antiqua" w:cs="Book Antiqua"/>
          <w:color w:val="000000"/>
        </w:rPr>
        <w:t>Xing YX</w:t>
      </w:r>
    </w:p>
    <w:p w14:paraId="0167A3D3" w14:textId="77777777" w:rsidR="00E97A54" w:rsidRDefault="00E97A54">
      <w:pPr>
        <w:spacing w:line="360" w:lineRule="auto"/>
        <w:jc w:val="both"/>
        <w:sectPr w:rsidR="00E97A54">
          <w:pgSz w:w="12240" w:h="15840"/>
          <w:pgMar w:top="1440" w:right="1440" w:bottom="1440" w:left="1440" w:header="720" w:footer="720" w:gutter="0"/>
          <w:cols w:space="720"/>
          <w:docGrid w:linePitch="360"/>
        </w:sectPr>
      </w:pPr>
    </w:p>
    <w:p w14:paraId="058AA5B9" w14:textId="679CFAAC" w:rsidR="00A77B3E" w:rsidRDefault="00897548">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C498D27" w14:textId="680747CD" w:rsidR="00897548" w:rsidRDefault="00897548">
      <w:pPr>
        <w:spacing w:line="360" w:lineRule="auto"/>
        <w:jc w:val="both"/>
      </w:pPr>
      <w:r>
        <w:rPr>
          <w:noProof/>
          <w:lang w:eastAsia="zh-CN"/>
        </w:rPr>
        <w:drawing>
          <wp:inline distT="0" distB="0" distL="0" distR="0" wp14:anchorId="5ACD7CE3" wp14:editId="0A51DBBD">
            <wp:extent cx="3840480" cy="165206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6030" cy="1654454"/>
                    </a:xfrm>
                    <a:prstGeom prst="rect">
                      <a:avLst/>
                    </a:prstGeom>
                    <a:noFill/>
                  </pic:spPr>
                </pic:pic>
              </a:graphicData>
            </a:graphic>
          </wp:inline>
        </w:drawing>
      </w:r>
    </w:p>
    <w:p w14:paraId="33044D93" w14:textId="1A75A3EB" w:rsidR="00897548" w:rsidRDefault="00897548">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Figure 1 </w:t>
      </w:r>
      <w:r w:rsidR="005071CA">
        <w:rPr>
          <w:rFonts w:ascii="Book Antiqua" w:eastAsia="Book Antiqua" w:hAnsi="Book Antiqua" w:cs="Book Antiqua"/>
          <w:b/>
          <w:bCs/>
          <w:color w:val="000000"/>
        </w:rPr>
        <w:t>C</w:t>
      </w:r>
      <w:r>
        <w:rPr>
          <w:rFonts w:ascii="Book Antiqua" w:eastAsia="Book Antiqua" w:hAnsi="Book Antiqua" w:cs="Book Antiqua"/>
          <w:b/>
          <w:bCs/>
          <w:color w:val="000000"/>
        </w:rPr>
        <w:t>hemical structure of 6-gingerol (C</w:t>
      </w:r>
      <w:r>
        <w:rPr>
          <w:rFonts w:ascii="Book Antiqua" w:eastAsia="Book Antiqua" w:hAnsi="Book Antiqua" w:cs="Book Antiqua"/>
          <w:b/>
          <w:bCs/>
          <w:color w:val="000000"/>
          <w:szCs w:val="36"/>
          <w:vertAlign w:val="subscript"/>
        </w:rPr>
        <w:t>17</w:t>
      </w:r>
      <w:r>
        <w:rPr>
          <w:rFonts w:ascii="Book Antiqua" w:eastAsia="Book Antiqua" w:hAnsi="Book Antiqua" w:cs="Book Antiqua"/>
          <w:b/>
          <w:bCs/>
          <w:color w:val="000000"/>
        </w:rPr>
        <w:t>H</w:t>
      </w:r>
      <w:r>
        <w:rPr>
          <w:rFonts w:ascii="Book Antiqua" w:eastAsia="Book Antiqua" w:hAnsi="Book Antiqua" w:cs="Book Antiqua"/>
          <w:b/>
          <w:bCs/>
          <w:color w:val="000000"/>
          <w:szCs w:val="36"/>
          <w:vertAlign w:val="subscript"/>
        </w:rPr>
        <w:t>26</w:t>
      </w:r>
      <w:r>
        <w:rPr>
          <w:rFonts w:ascii="Book Antiqua" w:eastAsia="Book Antiqua" w:hAnsi="Book Antiqua" w:cs="Book Antiqua"/>
          <w:b/>
          <w:bCs/>
          <w:color w:val="000000"/>
        </w:rPr>
        <w:t>O</w:t>
      </w:r>
      <w:r>
        <w:rPr>
          <w:rFonts w:ascii="Book Antiqua" w:eastAsia="Book Antiqua" w:hAnsi="Book Antiqua" w:cs="Book Antiqua"/>
          <w:b/>
          <w:bCs/>
          <w:color w:val="000000"/>
          <w:szCs w:val="36"/>
          <w:vertAlign w:val="subscript"/>
        </w:rPr>
        <w:t>4</w:t>
      </w:r>
      <w:r w:rsidRPr="003306B2">
        <w:rPr>
          <w:rFonts w:ascii="Book Antiqua" w:eastAsia="Book Antiqua" w:hAnsi="Book Antiqua" w:cs="Book Antiqua"/>
          <w:b/>
          <w:bCs/>
          <w:color w:val="000000"/>
          <w:szCs w:val="36"/>
        </w:rPr>
        <w:t>)</w:t>
      </w:r>
      <w:r>
        <w:rPr>
          <w:rFonts w:ascii="Book Antiqua" w:eastAsia="Book Antiqua" w:hAnsi="Book Antiqua" w:cs="Book Antiqua"/>
          <w:b/>
          <w:bCs/>
          <w:color w:val="000000"/>
        </w:rPr>
        <w:t>.</w:t>
      </w:r>
    </w:p>
    <w:p w14:paraId="67B70838" w14:textId="304DB59B" w:rsidR="00A77B3E" w:rsidRDefault="00897548">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r>
        <w:rPr>
          <w:noProof/>
          <w:lang w:eastAsia="zh-CN"/>
        </w:rPr>
        <w:lastRenderedPageBreak/>
        <w:drawing>
          <wp:inline distT="0" distB="0" distL="0" distR="0" wp14:anchorId="6F200E5A" wp14:editId="3BD3937F">
            <wp:extent cx="5000662" cy="4633946"/>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00662" cy="4633946"/>
                    </a:xfrm>
                    <a:prstGeom prst="rect">
                      <a:avLst/>
                    </a:prstGeom>
                  </pic:spPr>
                </pic:pic>
              </a:graphicData>
            </a:graphic>
          </wp:inline>
        </w:drawing>
      </w:r>
    </w:p>
    <w:p w14:paraId="303CD1A1" w14:textId="75D3A449" w:rsidR="00897548" w:rsidRDefault="00897548">
      <w:pPr>
        <w:spacing w:line="360" w:lineRule="auto"/>
        <w:jc w:val="both"/>
      </w:pPr>
      <w:r>
        <w:rPr>
          <w:noProof/>
          <w:lang w:eastAsia="zh-CN"/>
        </w:rPr>
        <w:drawing>
          <wp:inline distT="0" distB="0" distL="0" distR="0" wp14:anchorId="53527091" wp14:editId="1CB541D2">
            <wp:extent cx="4914936" cy="181452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14936" cy="1814526"/>
                    </a:xfrm>
                    <a:prstGeom prst="rect">
                      <a:avLst/>
                    </a:prstGeom>
                  </pic:spPr>
                </pic:pic>
              </a:graphicData>
            </a:graphic>
          </wp:inline>
        </w:drawing>
      </w:r>
    </w:p>
    <w:p w14:paraId="50DA5FC8" w14:textId="430F7292" w:rsidR="00897548" w:rsidRDefault="008975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w:t>
      </w:r>
      <w:r w:rsidR="005071CA">
        <w:rPr>
          <w:rFonts w:ascii="Book Antiqua" w:eastAsia="Book Antiqua" w:hAnsi="Book Antiqua" w:cs="Book Antiqua"/>
          <w:b/>
          <w:bCs/>
          <w:color w:val="000000"/>
        </w:rPr>
        <w:t>I</w:t>
      </w:r>
      <w:r>
        <w:rPr>
          <w:rFonts w:ascii="Book Antiqua" w:eastAsia="Book Antiqua" w:hAnsi="Book Antiqua" w:cs="Book Antiqua"/>
          <w:b/>
          <w:bCs/>
          <w:color w:val="000000"/>
        </w:rPr>
        <w:t>dentification</w:t>
      </w:r>
      <w:r w:rsidRPr="00897548">
        <w:rPr>
          <w:rFonts w:ascii="Book Antiqua" w:eastAsia="Book Antiqua" w:hAnsi="Book Antiqua" w:cs="Book Antiqua"/>
          <w:b/>
          <w:bCs/>
          <w:color w:val="000000"/>
        </w:rPr>
        <w:t xml:space="preserve"> of nucleus pulposus-derived mesenchymal stem cell</w:t>
      </w:r>
      <w:r w:rsidR="005071CA">
        <w:rPr>
          <w:rFonts w:ascii="Book Antiqua" w:eastAsia="Book Antiqua" w:hAnsi="Book Antiqua" w:cs="Book Antiqua"/>
          <w:b/>
          <w:bCs/>
          <w:color w:val="000000"/>
        </w:rPr>
        <w:t>s</w:t>
      </w:r>
      <w:r>
        <w:rPr>
          <w:rFonts w:ascii="Book Antiqua" w:eastAsia="Book Antiqua" w:hAnsi="Book Antiqua" w:cs="Book Antiqua"/>
          <w:b/>
          <w:bCs/>
          <w:color w:val="000000"/>
        </w:rPr>
        <w:t xml:space="preserve">. </w:t>
      </w:r>
      <w:r>
        <w:rPr>
          <w:rFonts w:ascii="Book Antiqua" w:eastAsia="Book Antiqua" w:hAnsi="Book Antiqua" w:cs="Book Antiqua"/>
          <w:color w:val="000000"/>
        </w:rPr>
        <w:t>A: Primary cultured nucleus pulposus-derived mesenchymal stem cell</w:t>
      </w:r>
      <w:r w:rsidR="005071CA">
        <w:rPr>
          <w:rFonts w:ascii="Book Antiqua" w:eastAsia="Book Antiqua" w:hAnsi="Book Antiqua" w:cs="Book Antiqua"/>
          <w:color w:val="000000"/>
        </w:rPr>
        <w:t>s</w:t>
      </w:r>
      <w:r>
        <w:rPr>
          <w:rFonts w:ascii="Book Antiqua" w:eastAsia="Book Antiqua" w:hAnsi="Book Antiqua" w:cs="Book Antiqua"/>
          <w:color w:val="000000"/>
        </w:rPr>
        <w:t xml:space="preserve"> (NPMSC</w:t>
      </w:r>
      <w:r w:rsidR="005071CA">
        <w:rPr>
          <w:rFonts w:ascii="Book Antiqua" w:eastAsia="Book Antiqua" w:hAnsi="Book Antiqua" w:cs="Book Antiqua"/>
          <w:color w:val="000000"/>
        </w:rPr>
        <w:t>s</w:t>
      </w:r>
      <w:r>
        <w:rPr>
          <w:rFonts w:ascii="Book Antiqua" w:eastAsia="Book Antiqua" w:hAnsi="Book Antiqua" w:cs="Book Antiqua"/>
          <w:color w:val="000000"/>
        </w:rPr>
        <w:t xml:space="preserve">) showed </w:t>
      </w:r>
      <w:r w:rsidR="005071CA">
        <w:rPr>
          <w:rFonts w:ascii="Book Antiqua" w:eastAsia="Book Antiqua" w:hAnsi="Book Antiqua" w:cs="Book Antiqua"/>
          <w:color w:val="000000"/>
        </w:rPr>
        <w:t xml:space="preserve">a </w:t>
      </w:r>
      <w:r>
        <w:rPr>
          <w:rFonts w:ascii="Book Antiqua" w:eastAsia="Book Antiqua" w:hAnsi="Book Antiqua" w:cs="Book Antiqua"/>
          <w:color w:val="000000"/>
        </w:rPr>
        <w:t>rod-shape; B: NPMSC</w:t>
      </w:r>
      <w:r w:rsidR="005071CA">
        <w:rPr>
          <w:rFonts w:ascii="Book Antiqua" w:eastAsia="Book Antiqua" w:hAnsi="Book Antiqua" w:cs="Book Antiqua"/>
          <w:color w:val="000000"/>
        </w:rPr>
        <w:t>s</w:t>
      </w:r>
      <w:r>
        <w:rPr>
          <w:rFonts w:ascii="Book Antiqua" w:eastAsia="Book Antiqua" w:hAnsi="Book Antiqua" w:cs="Book Antiqua"/>
          <w:color w:val="000000"/>
        </w:rPr>
        <w:t xml:space="preserve"> presented </w:t>
      </w:r>
      <w:r w:rsidR="005071CA">
        <w:rPr>
          <w:rFonts w:ascii="Book Antiqua" w:eastAsia="Book Antiqua" w:hAnsi="Book Antiqua" w:cs="Book Antiqua"/>
          <w:color w:val="000000"/>
        </w:rPr>
        <w:t xml:space="preserve">a </w:t>
      </w:r>
      <w:r>
        <w:rPr>
          <w:rFonts w:ascii="Book Antiqua" w:eastAsia="Book Antiqua" w:hAnsi="Book Antiqua" w:cs="Book Antiqua"/>
          <w:color w:val="000000"/>
        </w:rPr>
        <w:t>spindle-shape after passage; C: NPMSC</w:t>
      </w:r>
      <w:r w:rsidR="005071CA">
        <w:rPr>
          <w:rFonts w:ascii="Book Antiqua" w:eastAsia="Book Antiqua" w:hAnsi="Book Antiqua" w:cs="Book Antiqua"/>
          <w:color w:val="000000"/>
        </w:rPr>
        <w:t>s</w:t>
      </w:r>
      <w:r>
        <w:rPr>
          <w:rFonts w:ascii="Book Antiqua" w:eastAsia="Book Antiqua" w:hAnsi="Book Antiqua" w:cs="Book Antiqua"/>
          <w:color w:val="000000"/>
        </w:rPr>
        <w:t xml:space="preserve"> showed highly expression of CD73, CD90, </w:t>
      </w:r>
      <w:r w:rsidR="005071CA">
        <w:rPr>
          <w:rFonts w:ascii="Book Antiqua" w:eastAsia="Book Antiqua" w:hAnsi="Book Antiqua" w:cs="Book Antiqua"/>
          <w:color w:val="000000"/>
        </w:rPr>
        <w:t xml:space="preserve">and </w:t>
      </w:r>
      <w:r>
        <w:rPr>
          <w:rFonts w:ascii="Book Antiqua" w:eastAsia="Book Antiqua" w:hAnsi="Book Antiqua" w:cs="Book Antiqua"/>
          <w:color w:val="000000"/>
        </w:rPr>
        <w:t>CD105</w:t>
      </w:r>
      <w:r w:rsidR="005071CA">
        <w:rPr>
          <w:rFonts w:ascii="Book Antiqua" w:eastAsia="Book Antiqua" w:hAnsi="Book Antiqua" w:cs="Book Antiqua"/>
          <w:color w:val="000000"/>
        </w:rPr>
        <w:t xml:space="preserve"> </w:t>
      </w:r>
      <w:r>
        <w:rPr>
          <w:rFonts w:ascii="Book Antiqua" w:eastAsia="Book Antiqua" w:hAnsi="Book Antiqua" w:cs="Book Antiqua"/>
          <w:color w:val="000000"/>
        </w:rPr>
        <w:t xml:space="preserve">and low expression of hematopoietic </w:t>
      </w:r>
      <w:r>
        <w:rPr>
          <w:rFonts w:ascii="Book Antiqua" w:eastAsia="Book Antiqua" w:hAnsi="Book Antiqua" w:cs="Book Antiqua"/>
          <w:color w:val="000000"/>
        </w:rPr>
        <w:lastRenderedPageBreak/>
        <w:t>stem cell markers CD34, CD45</w:t>
      </w:r>
      <w:r w:rsidR="005071CA">
        <w:rPr>
          <w:rFonts w:ascii="Book Antiqua" w:eastAsia="Book Antiqua" w:hAnsi="Book Antiqua" w:cs="Book Antiqua"/>
          <w:color w:val="000000"/>
        </w:rPr>
        <w:t>,</w:t>
      </w:r>
      <w:r>
        <w:rPr>
          <w:rFonts w:ascii="Book Antiqua" w:eastAsia="Book Antiqua" w:hAnsi="Book Antiqua" w:cs="Book Antiqua"/>
          <w:color w:val="000000"/>
        </w:rPr>
        <w:t xml:space="preserve"> and HLA-DR; D-F: </w:t>
      </w:r>
      <w:proofErr w:type="spellStart"/>
      <w:r>
        <w:rPr>
          <w:rFonts w:ascii="Book Antiqua" w:eastAsia="Book Antiqua" w:hAnsi="Book Antiqua" w:cs="Book Antiqua"/>
          <w:color w:val="000000"/>
        </w:rPr>
        <w:t>Multipotential</w:t>
      </w:r>
      <w:proofErr w:type="spellEnd"/>
      <w:r>
        <w:rPr>
          <w:rFonts w:ascii="Book Antiqua" w:eastAsia="Book Antiqua" w:hAnsi="Book Antiqua" w:cs="Book Antiqua"/>
          <w:color w:val="000000"/>
        </w:rPr>
        <w:t xml:space="preserve"> differentiation of NPMSC</w:t>
      </w:r>
      <w:r w:rsidR="005071CA">
        <w:rPr>
          <w:rFonts w:ascii="Book Antiqua" w:eastAsia="Book Antiqua" w:hAnsi="Book Antiqua" w:cs="Book Antiqua"/>
          <w:color w:val="000000"/>
        </w:rPr>
        <w:t>s</w:t>
      </w:r>
      <w:r>
        <w:rPr>
          <w:rFonts w:ascii="Book Antiqua" w:eastAsia="Book Antiqua" w:hAnsi="Book Antiqua" w:cs="Book Antiqua"/>
          <w:color w:val="000000"/>
        </w:rPr>
        <w:t xml:space="preserve">. </w:t>
      </w:r>
    </w:p>
    <w:p w14:paraId="52FAE058" w14:textId="702C999D" w:rsidR="00A77B3E" w:rsidRDefault="00897548">
      <w:pPr>
        <w:spacing w:line="360" w:lineRule="auto"/>
        <w:jc w:val="both"/>
      </w:pPr>
      <w:r>
        <w:rPr>
          <w:noProof/>
          <w:lang w:eastAsia="zh-CN"/>
        </w:rPr>
        <w:drawing>
          <wp:inline distT="0" distB="0" distL="0" distR="0" wp14:anchorId="7A0E0EAC" wp14:editId="0CC2D55F">
            <wp:extent cx="5870579" cy="481340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79953" cy="4821088"/>
                    </a:xfrm>
                    <a:prstGeom prst="rect">
                      <a:avLst/>
                    </a:prstGeom>
                  </pic:spPr>
                </pic:pic>
              </a:graphicData>
            </a:graphic>
          </wp:inline>
        </w:drawing>
      </w:r>
    </w:p>
    <w:p w14:paraId="64996C6C" w14:textId="71A6BD72" w:rsidR="00C52FDF" w:rsidRDefault="008975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w:t>
      </w:r>
      <w:bookmarkStart w:id="3" w:name="_Hlk51161631"/>
      <w:r>
        <w:rPr>
          <w:rFonts w:ascii="Book Antiqua" w:eastAsia="Book Antiqua" w:hAnsi="Book Antiqua" w:cs="Book Antiqua"/>
          <w:b/>
          <w:bCs/>
          <w:color w:val="000000"/>
        </w:rPr>
        <w:t>6-</w:t>
      </w:r>
      <w:r w:rsidR="009747C9">
        <w:rPr>
          <w:rFonts w:ascii="Book Antiqua" w:eastAsia="Book Antiqua" w:hAnsi="Book Antiqua" w:cs="Book Antiqua"/>
          <w:b/>
          <w:bCs/>
          <w:color w:val="000000"/>
        </w:rPr>
        <w:t>Gingerol</w:t>
      </w:r>
      <w:bookmarkEnd w:id="3"/>
      <w:r>
        <w:rPr>
          <w:rFonts w:ascii="Book Antiqua" w:eastAsia="Book Antiqua" w:hAnsi="Book Antiqua" w:cs="Book Antiqua"/>
          <w:b/>
          <w:bCs/>
          <w:color w:val="000000"/>
        </w:rPr>
        <w:t xml:space="preserve"> </w:t>
      </w:r>
      <w:r w:rsidR="005071CA">
        <w:rPr>
          <w:rFonts w:ascii="Book Antiqua" w:eastAsia="Book Antiqua" w:hAnsi="Book Antiqua" w:cs="Book Antiqua"/>
          <w:b/>
          <w:bCs/>
          <w:color w:val="000000"/>
        </w:rPr>
        <w:t xml:space="preserve">alleviates </w:t>
      </w:r>
      <w:r>
        <w:rPr>
          <w:rFonts w:ascii="Book Antiqua" w:eastAsia="Book Antiqua" w:hAnsi="Book Antiqua" w:cs="Book Antiqua"/>
          <w:b/>
          <w:bCs/>
          <w:color w:val="000000"/>
        </w:rPr>
        <w:t xml:space="preserve">hydrogen peroxide-induced decrease of </w:t>
      </w:r>
      <w:bookmarkStart w:id="4" w:name="_Hlk51161617"/>
      <w:r w:rsidR="009747C9" w:rsidRPr="00897548">
        <w:rPr>
          <w:rFonts w:ascii="Book Antiqua" w:eastAsia="Book Antiqua" w:hAnsi="Book Antiqua" w:cs="Book Antiqua"/>
          <w:b/>
          <w:bCs/>
          <w:color w:val="000000"/>
        </w:rPr>
        <w:t>nucleus pulposus-derived mesenchymal stem cell</w:t>
      </w:r>
      <w:bookmarkEnd w:id="4"/>
      <w:r>
        <w:rPr>
          <w:rFonts w:ascii="Book Antiqua" w:eastAsia="Book Antiqua" w:hAnsi="Book Antiqua" w:cs="Book Antiqua"/>
          <w:b/>
          <w:bCs/>
          <w:color w:val="000000"/>
        </w:rPr>
        <w:t xml:space="preserve"> viability and intracellular </w:t>
      </w:r>
      <w:r w:rsidR="009747C9" w:rsidRPr="009747C9">
        <w:rPr>
          <w:rFonts w:ascii="Book Antiqua" w:eastAsia="Book Antiqua" w:hAnsi="Book Antiqua" w:cs="Book Antiqua"/>
          <w:b/>
          <w:bCs/>
          <w:color w:val="000000"/>
        </w:rPr>
        <w:t>reactive oxygen species</w:t>
      </w:r>
      <w:r>
        <w:rPr>
          <w:rFonts w:ascii="Book Antiqua" w:eastAsia="Book Antiqua" w:hAnsi="Book Antiqua" w:cs="Book Antiqua"/>
          <w:b/>
          <w:bCs/>
          <w:color w:val="000000"/>
        </w:rPr>
        <w:t xml:space="preserve"> level. </w:t>
      </w:r>
      <w:r>
        <w:rPr>
          <w:rFonts w:ascii="Book Antiqua" w:eastAsia="Book Antiqua" w:hAnsi="Book Antiqua" w:cs="Book Antiqua"/>
          <w:color w:val="000000"/>
        </w:rPr>
        <w:t>A</w:t>
      </w:r>
      <w:r w:rsidR="009747C9">
        <w:rPr>
          <w:rFonts w:ascii="Book Antiqua" w:eastAsia="Book Antiqua" w:hAnsi="Book Antiqua" w:cs="Book Antiqua"/>
          <w:color w:val="000000"/>
        </w:rPr>
        <w:t>:</w:t>
      </w:r>
      <w:r>
        <w:rPr>
          <w:rFonts w:ascii="Book Antiqua" w:eastAsia="Book Antiqua" w:hAnsi="Book Antiqua" w:cs="Book Antiqua"/>
          <w:color w:val="000000"/>
        </w:rPr>
        <w:t xml:space="preserve"> The viability of </w:t>
      </w:r>
      <w:r w:rsidR="009747C9" w:rsidRPr="009747C9">
        <w:rPr>
          <w:rFonts w:ascii="Book Antiqua" w:eastAsia="Book Antiqua" w:hAnsi="Book Antiqua" w:cs="Book Antiqua"/>
          <w:color w:val="000000"/>
        </w:rPr>
        <w:t>nucleus pulposus-derived mesenchymal stem cell</w:t>
      </w:r>
      <w:r w:rsidR="005071CA">
        <w:rPr>
          <w:rFonts w:ascii="Book Antiqua" w:eastAsia="Book Antiqua" w:hAnsi="Book Antiqua" w:cs="Book Antiqua"/>
          <w:color w:val="000000"/>
        </w:rPr>
        <w:t>s</w:t>
      </w:r>
      <w:r w:rsidR="009747C9" w:rsidRPr="009747C9">
        <w:rPr>
          <w:rFonts w:ascii="Book Antiqua" w:eastAsia="Book Antiqua" w:hAnsi="Book Antiqua" w:cs="Book Antiqua"/>
          <w:color w:val="000000"/>
        </w:rPr>
        <w:t xml:space="preserve"> </w:t>
      </w:r>
      <w:r w:rsidR="009747C9">
        <w:rPr>
          <w:rFonts w:ascii="Book Antiqua" w:eastAsia="Book Antiqua" w:hAnsi="Book Antiqua" w:cs="Book Antiqua"/>
          <w:color w:val="000000"/>
        </w:rPr>
        <w:t>(</w:t>
      </w:r>
      <w:r>
        <w:rPr>
          <w:rFonts w:ascii="Book Antiqua" w:eastAsia="Book Antiqua" w:hAnsi="Book Antiqua" w:cs="Book Antiqua"/>
          <w:color w:val="000000"/>
        </w:rPr>
        <w:t>NPMSC</w:t>
      </w:r>
      <w:r w:rsidR="005071CA">
        <w:rPr>
          <w:rFonts w:ascii="Book Antiqua" w:eastAsia="Book Antiqua" w:hAnsi="Book Antiqua" w:cs="Book Antiqua"/>
          <w:color w:val="000000"/>
        </w:rPr>
        <w:t>s</w:t>
      </w:r>
      <w:r w:rsidR="009747C9">
        <w:rPr>
          <w:rFonts w:ascii="Book Antiqua" w:eastAsia="Book Antiqua" w:hAnsi="Book Antiqua" w:cs="Book Antiqua"/>
          <w:color w:val="000000"/>
        </w:rPr>
        <w:t>)</w:t>
      </w:r>
      <w:r>
        <w:rPr>
          <w:rFonts w:ascii="Book Antiqua" w:eastAsia="Book Antiqua" w:hAnsi="Book Antiqua" w:cs="Book Antiqua"/>
          <w:color w:val="000000"/>
        </w:rPr>
        <w:t xml:space="preserve"> treated with different concentrations of </w:t>
      </w:r>
      <w:r w:rsidR="009747C9" w:rsidRPr="009747C9">
        <w:rPr>
          <w:rFonts w:ascii="Book Antiqua" w:eastAsia="Book Antiqua" w:hAnsi="Book Antiqua" w:cs="Book Antiqua"/>
          <w:color w:val="000000"/>
        </w:rPr>
        <w:t>6-</w:t>
      </w:r>
      <w:r w:rsidR="009747C9">
        <w:rPr>
          <w:rFonts w:ascii="Book Antiqua" w:eastAsia="Book Antiqua" w:hAnsi="Book Antiqua" w:cs="Book Antiqua"/>
          <w:color w:val="000000"/>
        </w:rPr>
        <w:t>g</w:t>
      </w:r>
      <w:r w:rsidR="009747C9" w:rsidRPr="009747C9">
        <w:rPr>
          <w:rFonts w:ascii="Book Antiqua" w:eastAsia="Book Antiqua" w:hAnsi="Book Antiqua" w:cs="Book Antiqua"/>
          <w:color w:val="000000"/>
        </w:rPr>
        <w:t xml:space="preserve">ingerol </w:t>
      </w:r>
      <w:r w:rsidR="009747C9">
        <w:rPr>
          <w:rFonts w:ascii="Book Antiqua" w:eastAsia="Book Antiqua" w:hAnsi="Book Antiqua" w:cs="Book Antiqua"/>
          <w:color w:val="000000"/>
        </w:rPr>
        <w:t>(</w:t>
      </w:r>
      <w:r>
        <w:rPr>
          <w:rFonts w:ascii="Book Antiqua" w:eastAsia="Book Antiqua" w:hAnsi="Book Antiqua" w:cs="Book Antiqua"/>
          <w:color w:val="000000"/>
        </w:rPr>
        <w:t>6-GIN</w:t>
      </w:r>
      <w:r w:rsidR="009747C9">
        <w:rPr>
          <w:rFonts w:ascii="Book Antiqua" w:eastAsia="Book Antiqua" w:hAnsi="Book Antiqua" w:cs="Book Antiqua"/>
          <w:color w:val="000000"/>
        </w:rPr>
        <w:t>)</w:t>
      </w:r>
      <w:r>
        <w:rPr>
          <w:rFonts w:ascii="Book Antiqua" w:eastAsia="Book Antiqua" w:hAnsi="Book Antiqua" w:cs="Book Antiqua"/>
          <w:color w:val="000000"/>
        </w:rPr>
        <w:t xml:space="preserve"> was detected by </w:t>
      </w:r>
      <w:r w:rsidR="009747C9">
        <w:rPr>
          <w:rFonts w:ascii="Book Antiqua" w:eastAsia="Book Antiqua" w:hAnsi="Book Antiqua" w:cs="Book Antiqua"/>
          <w:color w:val="000000"/>
        </w:rPr>
        <w:t>c</w:t>
      </w:r>
      <w:r w:rsidR="009747C9" w:rsidRPr="00B123AA">
        <w:rPr>
          <w:rFonts w:ascii="Book Antiqua" w:eastAsia="Book Antiqua" w:hAnsi="Book Antiqua" w:cs="Book Antiqua"/>
          <w:color w:val="000000"/>
        </w:rPr>
        <w:t>holecystokinin</w:t>
      </w:r>
      <w:r w:rsidR="009747C9">
        <w:rPr>
          <w:rFonts w:ascii="Book Antiqua" w:eastAsia="Book Antiqua" w:hAnsi="Book Antiqua" w:cs="Book Antiqua"/>
          <w:color w:val="000000"/>
        </w:rPr>
        <w:t>-8 (</w:t>
      </w:r>
      <w:r>
        <w:rPr>
          <w:rFonts w:ascii="Book Antiqua" w:eastAsia="Book Antiqua" w:hAnsi="Book Antiqua" w:cs="Book Antiqua"/>
          <w:color w:val="000000"/>
        </w:rPr>
        <w:t>CCK-8</w:t>
      </w:r>
      <w:r w:rsidR="009747C9">
        <w:rPr>
          <w:rFonts w:ascii="Book Antiqua" w:eastAsia="Book Antiqua" w:hAnsi="Book Antiqua" w:cs="Book Antiqua"/>
          <w:color w:val="000000"/>
        </w:rPr>
        <w:t>);</w:t>
      </w:r>
      <w:r>
        <w:rPr>
          <w:rFonts w:ascii="Book Antiqua" w:eastAsia="Book Antiqua" w:hAnsi="Book Antiqua" w:cs="Book Antiqua"/>
          <w:color w:val="000000"/>
        </w:rPr>
        <w:t xml:space="preserve"> B</w:t>
      </w:r>
      <w:r w:rsidR="009747C9">
        <w:rPr>
          <w:rFonts w:ascii="Book Antiqua" w:eastAsia="Book Antiqua" w:hAnsi="Book Antiqua" w:cs="Book Antiqua"/>
          <w:color w:val="000000"/>
        </w:rPr>
        <w:t>:</w:t>
      </w:r>
      <w:r>
        <w:rPr>
          <w:rFonts w:ascii="Book Antiqua" w:eastAsia="Book Antiqua" w:hAnsi="Book Antiqua" w:cs="Book Antiqua"/>
          <w:color w:val="000000"/>
        </w:rPr>
        <w:t xml:space="preserve"> CCK-8 results of NPMSC</w:t>
      </w:r>
      <w:r w:rsidR="005071CA">
        <w:rPr>
          <w:rFonts w:ascii="Book Antiqua" w:eastAsia="Book Antiqua" w:hAnsi="Book Antiqua" w:cs="Book Antiqua"/>
          <w:color w:val="000000"/>
        </w:rPr>
        <w:t>s</w:t>
      </w:r>
      <w:r>
        <w:rPr>
          <w:rFonts w:ascii="Book Antiqua" w:eastAsia="Book Antiqua" w:hAnsi="Book Antiqua" w:cs="Book Antiqua"/>
          <w:color w:val="000000"/>
        </w:rPr>
        <w:t xml:space="preserve"> treated with different concentrations of hydrogen peroxide</w:t>
      </w:r>
      <w:r w:rsidR="009747C9">
        <w:rPr>
          <w:rFonts w:ascii="Book Antiqua" w:eastAsia="Book Antiqua" w:hAnsi="Book Antiqua" w:cs="Book Antiqua"/>
          <w:color w:val="000000"/>
        </w:rPr>
        <w:t>;</w:t>
      </w:r>
      <w:r>
        <w:rPr>
          <w:rFonts w:ascii="Book Antiqua" w:eastAsia="Book Antiqua" w:hAnsi="Book Antiqua" w:cs="Book Antiqua"/>
          <w:color w:val="000000"/>
        </w:rPr>
        <w:t xml:space="preserve"> C</w:t>
      </w:r>
      <w:r w:rsidR="009747C9">
        <w:rPr>
          <w:rFonts w:ascii="Book Antiqua" w:eastAsia="Book Antiqua" w:hAnsi="Book Antiqua" w:cs="Book Antiqua"/>
          <w:color w:val="000000"/>
        </w:rPr>
        <w:t>:</w:t>
      </w:r>
      <w:r>
        <w:rPr>
          <w:rFonts w:ascii="Book Antiqua" w:eastAsia="Book Antiqua" w:hAnsi="Book Antiqua" w:cs="Book Antiqua"/>
          <w:color w:val="000000"/>
        </w:rPr>
        <w:t xml:space="preserve"> </w:t>
      </w:r>
      <w:r w:rsidR="005071CA">
        <w:rPr>
          <w:rFonts w:ascii="Book Antiqua" w:eastAsia="Book Antiqua" w:hAnsi="Book Antiqua" w:cs="Book Antiqua"/>
          <w:color w:val="000000"/>
        </w:rPr>
        <w:t>E</w:t>
      </w:r>
      <w:r>
        <w:rPr>
          <w:rFonts w:ascii="Book Antiqua" w:eastAsia="Book Antiqua" w:hAnsi="Book Antiqua" w:cs="Book Antiqua"/>
          <w:color w:val="000000"/>
        </w:rPr>
        <w:t>ffect of 6-GIN on the NPMSC viability induced by hydrogen peroxide</w:t>
      </w:r>
      <w:r w:rsidR="009747C9">
        <w:rPr>
          <w:rFonts w:ascii="Book Antiqua" w:eastAsia="Book Antiqua" w:hAnsi="Book Antiqua" w:cs="Book Antiqua"/>
          <w:color w:val="000000"/>
        </w:rPr>
        <w:t>;</w:t>
      </w:r>
      <w:r>
        <w:rPr>
          <w:rFonts w:ascii="Book Antiqua" w:eastAsia="Book Antiqua" w:hAnsi="Book Antiqua" w:cs="Book Antiqua"/>
          <w:color w:val="000000"/>
        </w:rPr>
        <w:t xml:space="preserve"> D</w:t>
      </w:r>
      <w:r w:rsidR="009747C9">
        <w:rPr>
          <w:rFonts w:ascii="Book Antiqua" w:eastAsia="Book Antiqua" w:hAnsi="Book Antiqua" w:cs="Book Antiqua"/>
          <w:color w:val="000000"/>
        </w:rPr>
        <w:t>:</w:t>
      </w:r>
      <w:r>
        <w:rPr>
          <w:rFonts w:ascii="Book Antiqua" w:eastAsia="Book Antiqua" w:hAnsi="Book Antiqua" w:cs="Book Antiqua"/>
          <w:color w:val="000000"/>
        </w:rPr>
        <w:t xml:space="preserve"> Statistical analysis of the production of intracellular </w:t>
      </w:r>
      <w:r w:rsidR="009747C9">
        <w:rPr>
          <w:rFonts w:ascii="Book Antiqua" w:eastAsia="Book Antiqua" w:hAnsi="Book Antiqua" w:cs="Book Antiqua"/>
          <w:color w:val="000000"/>
        </w:rPr>
        <w:t>reactive oxygen species</w:t>
      </w:r>
      <w:r>
        <w:rPr>
          <w:rFonts w:ascii="Book Antiqua" w:eastAsia="Book Antiqua" w:hAnsi="Book Antiqua" w:cs="Book Antiqua"/>
          <w:color w:val="000000"/>
        </w:rPr>
        <w:t xml:space="preserve"> </w:t>
      </w:r>
      <w:r w:rsidR="009747C9">
        <w:rPr>
          <w:rFonts w:ascii="Book Antiqua" w:eastAsia="Book Antiqua" w:hAnsi="Book Antiqua" w:cs="Book Antiqua"/>
          <w:color w:val="000000"/>
        </w:rPr>
        <w:t>[</w:t>
      </w:r>
      <w:r>
        <w:rPr>
          <w:rFonts w:ascii="Book Antiqua" w:eastAsia="Book Antiqua" w:hAnsi="Book Antiqua" w:cs="Book Antiqua"/>
          <w:color w:val="000000"/>
        </w:rPr>
        <w:t xml:space="preserve">NPMSCs treated with cell culture </w:t>
      </w:r>
      <w:r w:rsidR="005071CA">
        <w:rPr>
          <w:rFonts w:ascii="Book Antiqua" w:eastAsia="Book Antiqua" w:hAnsi="Book Antiqua" w:cs="Book Antiqua"/>
          <w:color w:val="000000"/>
        </w:rPr>
        <w:t xml:space="preserve">medium </w:t>
      </w:r>
      <w:r>
        <w:rPr>
          <w:rFonts w:ascii="Book Antiqua" w:eastAsia="Book Antiqua" w:hAnsi="Book Antiqua" w:cs="Book Antiqua"/>
          <w:color w:val="000000"/>
        </w:rPr>
        <w:t xml:space="preserve">(CON group), 80 </w:t>
      </w:r>
      <w:proofErr w:type="spellStart"/>
      <w:r>
        <w:rPr>
          <w:rFonts w:ascii="Book Antiqua" w:eastAsia="Book Antiqua" w:hAnsi="Book Antiqua" w:cs="Book Antiqua"/>
          <w:color w:val="000000"/>
        </w:rPr>
        <w:t>μ</w:t>
      </w:r>
      <w:r w:rsidR="0040279A" w:rsidRPr="00B075B0">
        <w:rPr>
          <w:rFonts w:ascii="Book Antiqua" w:hAnsi="Book Antiqua" w:cs="Book Antiqua"/>
          <w:color w:val="000000"/>
          <w:lang w:eastAsia="zh-CN"/>
        </w:rPr>
        <w:t>mol</w:t>
      </w:r>
      <w:proofErr w:type="spellEnd"/>
      <w:r w:rsidR="0040279A" w:rsidRPr="00B075B0">
        <w:rPr>
          <w:rFonts w:ascii="Book Antiqua" w:hAnsi="Book Antiqua" w:cs="Book Antiqua"/>
          <w:color w:val="000000"/>
          <w:lang w:eastAsia="zh-CN"/>
        </w:rPr>
        <w:t>/L</w:t>
      </w:r>
      <w:r>
        <w:rPr>
          <w:rFonts w:ascii="Book Antiqua" w:eastAsia="Book Antiqua" w:hAnsi="Book Antiqua" w:cs="Book Antiqua"/>
          <w:color w:val="000000"/>
        </w:rPr>
        <w:t xml:space="preserve"> hydrogen peroxide alone (HYD group), hydrogen peroxide and 30 </w:t>
      </w:r>
      <w:proofErr w:type="spellStart"/>
      <w:r>
        <w:rPr>
          <w:rFonts w:ascii="Book Antiqua" w:eastAsia="Book Antiqua" w:hAnsi="Book Antiqua" w:cs="Book Antiqua"/>
          <w:color w:val="000000"/>
        </w:rPr>
        <w:t>μ</w:t>
      </w:r>
      <w:r w:rsidR="0040279A" w:rsidRPr="00B075B0">
        <w:rPr>
          <w:rFonts w:ascii="Book Antiqua" w:hAnsi="Book Antiqua" w:cs="Book Antiqua"/>
          <w:color w:val="000000"/>
          <w:lang w:eastAsia="zh-CN"/>
        </w:rPr>
        <w:t>mol</w:t>
      </w:r>
      <w:proofErr w:type="spellEnd"/>
      <w:r w:rsidR="0040279A" w:rsidRPr="00B075B0">
        <w:rPr>
          <w:rFonts w:ascii="Book Antiqua" w:hAnsi="Book Antiqua" w:cs="Book Antiqua"/>
          <w:color w:val="000000"/>
          <w:lang w:eastAsia="zh-CN"/>
        </w:rPr>
        <w:t>/L</w:t>
      </w:r>
      <w:r>
        <w:rPr>
          <w:rFonts w:ascii="Book Antiqua" w:eastAsia="Book Antiqua" w:hAnsi="Book Antiqua" w:cs="Book Antiqua"/>
          <w:color w:val="000000"/>
        </w:rPr>
        <w:t xml:space="preserve"> 6-GIN (6-GIN group), or hydrogen peroxide and 6-GIN combined with 10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w:t>
      </w:r>
      <w:r w:rsidR="009747C9">
        <w:rPr>
          <w:rFonts w:ascii="Book Antiqua" w:eastAsia="Book Antiqua" w:hAnsi="Book Antiqua" w:cs="Book Antiqua"/>
          <w:color w:val="000000"/>
        </w:rPr>
        <w:t>3-</w:t>
      </w:r>
      <w:r w:rsidR="009747C9">
        <w:rPr>
          <w:rFonts w:ascii="Book Antiqua" w:eastAsia="Book Antiqua" w:hAnsi="Book Antiqua" w:cs="Book Antiqua"/>
          <w:color w:val="000000"/>
        </w:rPr>
        <w:lastRenderedPageBreak/>
        <w:t>methyladenine</w:t>
      </w:r>
      <w:r>
        <w:rPr>
          <w:rFonts w:ascii="Book Antiqua" w:eastAsia="Book Antiqua" w:hAnsi="Book Antiqua" w:cs="Book Antiqua"/>
          <w:color w:val="000000"/>
        </w:rPr>
        <w:t xml:space="preserve"> (3-MA group)</w:t>
      </w:r>
      <w:r w:rsidR="009747C9">
        <w:rPr>
          <w:rFonts w:ascii="Book Antiqua" w:eastAsia="Book Antiqua" w:hAnsi="Book Antiqua" w:cs="Book Antiqua"/>
          <w:color w:val="000000"/>
        </w:rPr>
        <w:t>]</w:t>
      </w:r>
      <w:r>
        <w:rPr>
          <w:rFonts w:ascii="Book Antiqua" w:eastAsia="Book Antiqua" w:hAnsi="Book Antiqua" w:cs="Book Antiqua"/>
          <w:color w:val="000000"/>
        </w:rPr>
        <w:t xml:space="preserve">. All data are the mean ± SE of at least three independent experiments. </w:t>
      </w:r>
      <w:proofErr w:type="spellStart"/>
      <w:proofErr w:type="gramStart"/>
      <w:r>
        <w:rPr>
          <w:rFonts w:ascii="Book Antiqua" w:eastAsia="Book Antiqua" w:hAnsi="Book Antiqua" w:cs="Book Antiqua"/>
          <w:color w:val="000000"/>
          <w:szCs w:val="36"/>
          <w:vertAlign w:val="superscript"/>
        </w:rPr>
        <w:t>a</w:t>
      </w:r>
      <w:r w:rsidR="009747C9">
        <w:rPr>
          <w:rFonts w:ascii="Book Antiqua" w:eastAsia="Book Antiqua" w:hAnsi="Book Antiqua" w:cs="Book Antiqua"/>
          <w:i/>
          <w:iCs/>
          <w:color w:val="000000"/>
        </w:rPr>
        <w:t>P</w:t>
      </w:r>
      <w:proofErr w:type="spellEnd"/>
      <w:proofErr w:type="gramEnd"/>
      <w:r w:rsidR="009747C9">
        <w:rPr>
          <w:rFonts w:ascii="Book Antiqua" w:eastAsia="Book Antiqua" w:hAnsi="Book Antiqua" w:cs="Book Antiqua"/>
          <w:color w:val="000000"/>
        </w:rPr>
        <w:t xml:space="preserve"> &lt; 0.05</w:t>
      </w:r>
      <w:r w:rsidR="005071CA">
        <w:rPr>
          <w:rFonts w:ascii="Book Antiqua" w:eastAsia="Book Antiqua" w:hAnsi="Book Antiqua" w:cs="Book Antiqua"/>
          <w:color w:val="000000"/>
        </w:rPr>
        <w:t xml:space="preserve"> </w:t>
      </w:r>
      <w:r w:rsidR="005071CA" w:rsidRPr="008D314B">
        <w:rPr>
          <w:rFonts w:ascii="Book Antiqua" w:eastAsia="Book Antiqua" w:hAnsi="Book Antiqua" w:cs="Book Antiqua"/>
          <w:i/>
          <w:color w:val="000000"/>
        </w:rPr>
        <w:t>vs</w:t>
      </w:r>
      <w:r>
        <w:rPr>
          <w:rFonts w:ascii="Book Antiqua" w:eastAsia="Book Antiqua" w:hAnsi="Book Antiqua" w:cs="Book Antiqua"/>
          <w:color w:val="000000"/>
        </w:rPr>
        <w:t xml:space="preserve"> 0 </w:t>
      </w:r>
      <w:proofErr w:type="spellStart"/>
      <w:r>
        <w:rPr>
          <w:rFonts w:ascii="Book Antiqua" w:eastAsia="Book Antiqua" w:hAnsi="Book Antiqua" w:cs="Book Antiqua"/>
          <w:color w:val="000000"/>
        </w:rPr>
        <w:t>μ</w:t>
      </w:r>
      <w:r w:rsidR="00127CB3" w:rsidRPr="00B075B0">
        <w:rPr>
          <w:rFonts w:ascii="Book Antiqua" w:hAnsi="Book Antiqua" w:cs="Book Antiqua"/>
          <w:color w:val="000000"/>
          <w:lang w:eastAsia="zh-CN"/>
        </w:rPr>
        <w:t>mol</w:t>
      </w:r>
      <w:proofErr w:type="spellEnd"/>
      <w:r w:rsidR="00127CB3" w:rsidRPr="00B075B0">
        <w:rPr>
          <w:rFonts w:ascii="Book Antiqua" w:hAnsi="Book Antiqua" w:cs="Book Antiqua"/>
          <w:color w:val="000000"/>
          <w:lang w:eastAsia="zh-CN"/>
        </w:rPr>
        <w:t>/L</w:t>
      </w:r>
      <w:r>
        <w:rPr>
          <w:rFonts w:ascii="Book Antiqua" w:eastAsia="Book Antiqua" w:hAnsi="Book Antiqua" w:cs="Book Antiqua"/>
          <w:color w:val="000000"/>
        </w:rPr>
        <w:t xml:space="preserve"> 6-GIN group</w:t>
      </w:r>
      <w:r w:rsidR="009747C9">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6"/>
          <w:vertAlign w:val="superscript"/>
        </w:rPr>
        <w:t>b</w:t>
      </w:r>
      <w:r w:rsidR="009747C9">
        <w:rPr>
          <w:rFonts w:ascii="Book Antiqua" w:eastAsia="Book Antiqua" w:hAnsi="Book Antiqua" w:cs="Book Antiqua"/>
          <w:i/>
          <w:iCs/>
          <w:color w:val="000000"/>
        </w:rPr>
        <w:t>P</w:t>
      </w:r>
      <w:proofErr w:type="spellEnd"/>
      <w:r w:rsidR="009747C9">
        <w:rPr>
          <w:rFonts w:ascii="Book Antiqua" w:eastAsia="Book Antiqua" w:hAnsi="Book Antiqua" w:cs="Book Antiqua"/>
          <w:color w:val="000000"/>
        </w:rPr>
        <w:t xml:space="preserve"> &lt; 0.05</w:t>
      </w:r>
      <w:r>
        <w:rPr>
          <w:rFonts w:ascii="Book Antiqua" w:eastAsia="Book Antiqua" w:hAnsi="Book Antiqua" w:cs="Book Antiqua"/>
          <w:color w:val="000000"/>
        </w:rPr>
        <w:t xml:space="preserve"> </w:t>
      </w:r>
      <w:r w:rsidR="005071CA" w:rsidRPr="00373CD4">
        <w:rPr>
          <w:rFonts w:ascii="Book Antiqua" w:eastAsia="Book Antiqua" w:hAnsi="Book Antiqua" w:cs="Book Antiqua"/>
          <w:i/>
          <w:color w:val="000000"/>
        </w:rPr>
        <w:t>vs</w:t>
      </w:r>
      <w:r w:rsidR="005071CA" w:rsidDel="005071CA">
        <w:rPr>
          <w:rFonts w:ascii="Book Antiqua" w:eastAsia="Book Antiqua" w:hAnsi="Book Antiqua" w:cs="Book Antiqua"/>
          <w:color w:val="000000"/>
        </w:rPr>
        <w:t xml:space="preserve"> </w:t>
      </w:r>
      <w:r>
        <w:rPr>
          <w:rFonts w:ascii="Book Antiqua" w:eastAsia="Book Antiqua" w:hAnsi="Book Antiqua" w:cs="Book Antiqua"/>
          <w:color w:val="000000"/>
        </w:rPr>
        <w:t xml:space="preserve">0 </w:t>
      </w:r>
      <w:proofErr w:type="spellStart"/>
      <w:r>
        <w:rPr>
          <w:rFonts w:ascii="Book Antiqua" w:eastAsia="Book Antiqua" w:hAnsi="Book Antiqua" w:cs="Book Antiqua"/>
          <w:color w:val="000000"/>
        </w:rPr>
        <w:t>μ</w:t>
      </w:r>
      <w:r w:rsidR="0040279A" w:rsidRPr="00B075B0">
        <w:rPr>
          <w:rFonts w:ascii="Book Antiqua" w:hAnsi="Book Antiqua" w:cs="Book Antiqua"/>
          <w:color w:val="000000"/>
          <w:lang w:eastAsia="zh-CN"/>
        </w:rPr>
        <w:t>mol</w:t>
      </w:r>
      <w:proofErr w:type="spellEnd"/>
      <w:r w:rsidR="0040279A" w:rsidRPr="00B075B0">
        <w:rPr>
          <w:rFonts w:ascii="Book Antiqua" w:hAnsi="Book Antiqua" w:cs="Book Antiqua"/>
          <w:color w:val="000000"/>
          <w:lang w:eastAsia="zh-CN"/>
        </w:rPr>
        <w:t>/L</w:t>
      </w:r>
      <w:r>
        <w:rPr>
          <w:rFonts w:ascii="Book Antiqua" w:eastAsia="Book Antiqua" w:hAnsi="Book Antiqua" w:cs="Book Antiqua"/>
          <w:color w:val="000000"/>
        </w:rPr>
        <w:t xml:space="preserve"> H</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xml:space="preserve"> group</w:t>
      </w:r>
      <w:r w:rsidR="009747C9">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6"/>
          <w:vertAlign w:val="superscript"/>
        </w:rPr>
        <w:t>c</w:t>
      </w:r>
      <w:r w:rsidR="009747C9">
        <w:rPr>
          <w:rFonts w:ascii="Book Antiqua" w:eastAsia="Book Antiqua" w:hAnsi="Book Antiqua" w:cs="Book Antiqua"/>
          <w:i/>
          <w:iCs/>
          <w:color w:val="000000"/>
        </w:rPr>
        <w:t>P</w:t>
      </w:r>
      <w:proofErr w:type="spellEnd"/>
      <w:r w:rsidR="009747C9">
        <w:rPr>
          <w:rFonts w:ascii="Book Antiqua" w:eastAsia="Book Antiqua" w:hAnsi="Book Antiqua" w:cs="Book Antiqua"/>
          <w:color w:val="000000"/>
        </w:rPr>
        <w:t xml:space="preserve"> &lt; 0.05</w:t>
      </w:r>
      <w:r>
        <w:rPr>
          <w:rFonts w:ascii="Book Antiqua" w:eastAsia="Book Antiqua" w:hAnsi="Book Antiqua" w:cs="Book Antiqua"/>
          <w:color w:val="000000"/>
        </w:rPr>
        <w:t xml:space="preserve"> </w:t>
      </w:r>
      <w:r w:rsidR="005071CA" w:rsidRPr="00373CD4">
        <w:rPr>
          <w:rFonts w:ascii="Book Antiqua" w:eastAsia="Book Antiqua" w:hAnsi="Book Antiqua" w:cs="Book Antiqua"/>
          <w:i/>
          <w:color w:val="000000"/>
        </w:rPr>
        <w:t>vs</w:t>
      </w:r>
      <w:r>
        <w:rPr>
          <w:rFonts w:ascii="Book Antiqua" w:eastAsia="Book Antiqua" w:hAnsi="Book Antiqua" w:cs="Book Antiqua"/>
          <w:color w:val="000000"/>
        </w:rPr>
        <w:t xml:space="preserve"> 0 </w:t>
      </w:r>
      <w:proofErr w:type="spellStart"/>
      <w:r>
        <w:rPr>
          <w:rFonts w:ascii="Book Antiqua" w:eastAsia="Book Antiqua" w:hAnsi="Book Antiqua" w:cs="Book Antiqua"/>
          <w:color w:val="000000"/>
        </w:rPr>
        <w:t>μ</w:t>
      </w:r>
      <w:r w:rsidR="0040279A" w:rsidRPr="00B075B0">
        <w:rPr>
          <w:rFonts w:ascii="Book Antiqua" w:hAnsi="Book Antiqua" w:cs="Book Antiqua"/>
          <w:color w:val="000000"/>
          <w:lang w:eastAsia="zh-CN"/>
        </w:rPr>
        <w:t>mol</w:t>
      </w:r>
      <w:proofErr w:type="spellEnd"/>
      <w:r w:rsidR="0040279A" w:rsidRPr="00B075B0">
        <w:rPr>
          <w:rFonts w:ascii="Book Antiqua" w:hAnsi="Book Antiqua" w:cs="Book Antiqua"/>
          <w:color w:val="000000"/>
          <w:lang w:eastAsia="zh-CN"/>
        </w:rPr>
        <w:t>/L</w:t>
      </w:r>
      <w:r>
        <w:rPr>
          <w:rFonts w:ascii="Book Antiqua" w:eastAsia="Book Antiqua" w:hAnsi="Book Antiqua" w:cs="Book Antiqua"/>
          <w:color w:val="000000"/>
        </w:rPr>
        <w:t xml:space="preserve"> blank control</w:t>
      </w:r>
      <w:r w:rsidR="009747C9">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6"/>
          <w:vertAlign w:val="superscript"/>
        </w:rPr>
        <w:t>d</w:t>
      </w:r>
      <w:r w:rsidR="009747C9">
        <w:rPr>
          <w:rFonts w:ascii="Book Antiqua" w:eastAsia="Book Antiqua" w:hAnsi="Book Antiqua" w:cs="Book Antiqua"/>
          <w:i/>
          <w:iCs/>
          <w:color w:val="000000"/>
        </w:rPr>
        <w:t>P</w:t>
      </w:r>
      <w:proofErr w:type="spellEnd"/>
      <w:r w:rsidR="009747C9">
        <w:rPr>
          <w:rFonts w:ascii="Book Antiqua" w:eastAsia="Book Antiqua" w:hAnsi="Book Antiqua" w:cs="Book Antiqua"/>
          <w:color w:val="000000"/>
        </w:rPr>
        <w:t xml:space="preserve"> &lt; 0.05 </w:t>
      </w:r>
      <w:r w:rsidR="005071CA" w:rsidRPr="00373CD4">
        <w:rPr>
          <w:rFonts w:ascii="Book Antiqua" w:eastAsia="Book Antiqua" w:hAnsi="Book Antiqua" w:cs="Book Antiqua"/>
          <w:i/>
          <w:color w:val="000000"/>
        </w:rPr>
        <w:t>vs</w:t>
      </w:r>
      <w:r>
        <w:rPr>
          <w:rFonts w:ascii="Book Antiqua" w:eastAsia="Book Antiqua" w:hAnsi="Book Antiqua" w:cs="Book Antiqua"/>
          <w:color w:val="000000"/>
        </w:rPr>
        <w:t xml:space="preserve"> 80 </w:t>
      </w:r>
      <w:proofErr w:type="spellStart"/>
      <w:r>
        <w:rPr>
          <w:rFonts w:ascii="Book Antiqua" w:eastAsia="Book Antiqua" w:hAnsi="Book Antiqua" w:cs="Book Antiqua"/>
          <w:color w:val="000000"/>
        </w:rPr>
        <w:t>μ</w:t>
      </w:r>
      <w:r w:rsidR="0040279A" w:rsidRPr="00B075B0">
        <w:rPr>
          <w:rFonts w:ascii="Book Antiqua" w:hAnsi="Book Antiqua" w:cs="Book Antiqua"/>
          <w:color w:val="000000"/>
          <w:lang w:eastAsia="zh-CN"/>
        </w:rPr>
        <w:t>mol</w:t>
      </w:r>
      <w:proofErr w:type="spellEnd"/>
      <w:r w:rsidR="0040279A" w:rsidRPr="00B075B0">
        <w:rPr>
          <w:rFonts w:ascii="Book Antiqua" w:hAnsi="Book Antiqua" w:cs="Book Antiqua"/>
          <w:color w:val="000000"/>
          <w:lang w:eastAsia="zh-CN"/>
        </w:rPr>
        <w:t>/L</w:t>
      </w:r>
      <w:r>
        <w:rPr>
          <w:rFonts w:ascii="Book Antiqua" w:eastAsia="Book Antiqua" w:hAnsi="Book Antiqua" w:cs="Book Antiqua"/>
          <w:color w:val="000000"/>
        </w:rPr>
        <w:t xml:space="preserve"> H</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xml:space="preserve"> group</w:t>
      </w:r>
      <w:r w:rsidR="009747C9">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6"/>
          <w:vertAlign w:val="superscript"/>
        </w:rPr>
        <w:t>e</w:t>
      </w:r>
      <w:r w:rsidR="009747C9">
        <w:rPr>
          <w:rFonts w:ascii="Book Antiqua" w:eastAsia="Book Antiqua" w:hAnsi="Book Antiqua" w:cs="Book Antiqua"/>
          <w:i/>
          <w:iCs/>
          <w:color w:val="000000"/>
        </w:rPr>
        <w:t>P</w:t>
      </w:r>
      <w:proofErr w:type="spellEnd"/>
      <w:r w:rsidR="009747C9">
        <w:rPr>
          <w:rFonts w:ascii="Book Antiqua" w:eastAsia="Book Antiqua" w:hAnsi="Book Antiqua" w:cs="Book Antiqua"/>
          <w:color w:val="000000"/>
        </w:rPr>
        <w:t xml:space="preserve"> &lt; 0.05</w:t>
      </w:r>
      <w:r>
        <w:rPr>
          <w:rFonts w:ascii="Book Antiqua" w:eastAsia="Book Antiqua" w:hAnsi="Book Antiqua" w:cs="Book Antiqua"/>
          <w:color w:val="000000"/>
        </w:rPr>
        <w:t xml:space="preserve"> </w:t>
      </w:r>
      <w:r w:rsidR="005071CA" w:rsidRPr="00373CD4">
        <w:rPr>
          <w:rFonts w:ascii="Book Antiqua" w:eastAsia="Book Antiqua" w:hAnsi="Book Antiqua" w:cs="Book Antiqua"/>
          <w:i/>
          <w:color w:val="000000"/>
        </w:rPr>
        <w:t>vs</w:t>
      </w:r>
      <w:r>
        <w:rPr>
          <w:rFonts w:ascii="Book Antiqua" w:eastAsia="Book Antiqua" w:hAnsi="Book Antiqua" w:cs="Book Antiqua"/>
          <w:color w:val="000000"/>
        </w:rPr>
        <w:t xml:space="preserve"> CON group</w:t>
      </w:r>
      <w:r w:rsidR="009747C9">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6"/>
          <w:vertAlign w:val="superscript"/>
        </w:rPr>
        <w:t>f</w:t>
      </w:r>
      <w:r w:rsidR="009747C9">
        <w:rPr>
          <w:rFonts w:ascii="Book Antiqua" w:eastAsia="Book Antiqua" w:hAnsi="Book Antiqua" w:cs="Book Antiqua"/>
          <w:i/>
          <w:iCs/>
          <w:color w:val="000000"/>
        </w:rPr>
        <w:t>P</w:t>
      </w:r>
      <w:proofErr w:type="spellEnd"/>
      <w:r w:rsidR="009747C9">
        <w:rPr>
          <w:rFonts w:ascii="Book Antiqua" w:eastAsia="Book Antiqua" w:hAnsi="Book Antiqua" w:cs="Book Antiqua"/>
          <w:i/>
          <w:iCs/>
          <w:color w:val="000000"/>
        </w:rPr>
        <w:t xml:space="preserve"> </w:t>
      </w:r>
      <w:r w:rsidR="009747C9">
        <w:rPr>
          <w:rFonts w:ascii="Book Antiqua" w:eastAsia="Book Antiqua" w:hAnsi="Book Antiqua" w:cs="Book Antiqua"/>
          <w:color w:val="000000"/>
        </w:rPr>
        <w:t>&lt; 0.05</w:t>
      </w:r>
      <w:r>
        <w:rPr>
          <w:rFonts w:ascii="Book Antiqua" w:eastAsia="Book Antiqua" w:hAnsi="Book Antiqua" w:cs="Book Antiqua"/>
          <w:color w:val="000000"/>
        </w:rPr>
        <w:t xml:space="preserve"> </w:t>
      </w:r>
      <w:r w:rsidR="005071CA" w:rsidRPr="00373CD4">
        <w:rPr>
          <w:rFonts w:ascii="Book Antiqua" w:eastAsia="Book Antiqua" w:hAnsi="Book Antiqua" w:cs="Book Antiqua"/>
          <w:i/>
          <w:color w:val="000000"/>
        </w:rPr>
        <w:t>vs</w:t>
      </w:r>
      <w:r>
        <w:rPr>
          <w:rFonts w:ascii="Book Antiqua" w:eastAsia="Book Antiqua" w:hAnsi="Book Antiqua" w:cs="Book Antiqua"/>
          <w:color w:val="000000"/>
        </w:rPr>
        <w:t xml:space="preserve"> HYD group</w:t>
      </w:r>
      <w:r w:rsidR="009747C9">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6"/>
          <w:vertAlign w:val="superscript"/>
        </w:rPr>
        <w:t>g</w:t>
      </w:r>
      <w:r w:rsidR="009747C9">
        <w:rPr>
          <w:rFonts w:ascii="Book Antiqua" w:eastAsia="Book Antiqua" w:hAnsi="Book Antiqua" w:cs="Book Antiqua"/>
          <w:i/>
          <w:iCs/>
          <w:color w:val="000000"/>
        </w:rPr>
        <w:t>P</w:t>
      </w:r>
      <w:proofErr w:type="spellEnd"/>
      <w:r w:rsidR="009747C9">
        <w:rPr>
          <w:rFonts w:ascii="Book Antiqua" w:eastAsia="Book Antiqua" w:hAnsi="Book Antiqua" w:cs="Book Antiqua"/>
          <w:color w:val="000000"/>
        </w:rPr>
        <w:t xml:space="preserve"> &lt; 0.05</w:t>
      </w:r>
      <w:r>
        <w:rPr>
          <w:rFonts w:ascii="Book Antiqua" w:eastAsia="Book Antiqua" w:hAnsi="Book Antiqua" w:cs="Book Antiqua"/>
          <w:color w:val="000000"/>
        </w:rPr>
        <w:t xml:space="preserve"> </w:t>
      </w:r>
      <w:r w:rsidR="005071CA" w:rsidRPr="00373CD4">
        <w:rPr>
          <w:rFonts w:ascii="Book Antiqua" w:eastAsia="Book Antiqua" w:hAnsi="Book Antiqua" w:cs="Book Antiqua"/>
          <w:i/>
          <w:color w:val="000000"/>
        </w:rPr>
        <w:t>vs</w:t>
      </w:r>
      <w:r>
        <w:rPr>
          <w:rFonts w:ascii="Book Antiqua" w:eastAsia="Book Antiqua" w:hAnsi="Book Antiqua" w:cs="Book Antiqua"/>
          <w:color w:val="000000"/>
        </w:rPr>
        <w:t xml:space="preserve"> 6-GIN group. 6-GIN: 6-</w:t>
      </w:r>
      <w:r w:rsidR="005071CA">
        <w:rPr>
          <w:rFonts w:ascii="Book Antiqua" w:eastAsia="Book Antiqua" w:hAnsi="Book Antiqua" w:cs="Book Antiqua"/>
          <w:color w:val="000000"/>
        </w:rPr>
        <w:t>gingerol</w:t>
      </w:r>
      <w:r>
        <w:rPr>
          <w:rFonts w:ascii="Book Antiqua" w:eastAsia="Book Antiqua" w:hAnsi="Book Antiqua" w:cs="Book Antiqua"/>
          <w:color w:val="000000"/>
        </w:rPr>
        <w:t xml:space="preserve">; ROS: </w:t>
      </w:r>
      <w:r w:rsidR="003306B2">
        <w:rPr>
          <w:rFonts w:ascii="Book Antiqua" w:eastAsia="Book Antiqua" w:hAnsi="Book Antiqua" w:cs="Book Antiqua"/>
          <w:color w:val="000000"/>
        </w:rPr>
        <w:t>R</w:t>
      </w:r>
      <w:r>
        <w:rPr>
          <w:rFonts w:ascii="Book Antiqua" w:eastAsia="Book Antiqua" w:hAnsi="Book Antiqua" w:cs="Book Antiqua"/>
          <w:color w:val="000000"/>
        </w:rPr>
        <w:t>eactive oxygen species;</w:t>
      </w:r>
      <w:r w:rsidR="003306B2" w:rsidRPr="003306B2">
        <w:rPr>
          <w:rFonts w:ascii="Book Antiqua" w:eastAsia="Book Antiqua" w:hAnsi="Book Antiqua" w:cs="Book Antiqua"/>
          <w:color w:val="000000"/>
        </w:rPr>
        <w:t xml:space="preserve"> </w:t>
      </w:r>
      <w:r w:rsidR="003306B2">
        <w:rPr>
          <w:rFonts w:ascii="Book Antiqua" w:eastAsia="Book Antiqua" w:hAnsi="Book Antiqua" w:cs="Book Antiqua"/>
          <w:color w:val="000000"/>
        </w:rPr>
        <w:t>H</w:t>
      </w:r>
      <w:r w:rsidR="003306B2">
        <w:rPr>
          <w:rFonts w:ascii="Book Antiqua" w:eastAsia="Book Antiqua" w:hAnsi="Book Antiqua" w:cs="Book Antiqua"/>
          <w:color w:val="000000"/>
          <w:szCs w:val="36"/>
          <w:vertAlign w:val="subscript"/>
        </w:rPr>
        <w:t>2</w:t>
      </w:r>
      <w:r w:rsidR="003306B2">
        <w:rPr>
          <w:rFonts w:ascii="Book Antiqua" w:eastAsia="Book Antiqua" w:hAnsi="Book Antiqua" w:cs="Book Antiqua"/>
          <w:color w:val="000000"/>
        </w:rPr>
        <w:t>O</w:t>
      </w:r>
      <w:r w:rsidR="003306B2">
        <w:rPr>
          <w:rFonts w:ascii="Book Antiqua" w:eastAsia="Book Antiqua" w:hAnsi="Book Antiqua" w:cs="Book Antiqua"/>
          <w:color w:val="000000"/>
          <w:szCs w:val="36"/>
          <w:vertAlign w:val="subscript"/>
        </w:rPr>
        <w:t>2</w:t>
      </w:r>
      <w:r w:rsidR="003306B2">
        <w:rPr>
          <w:rFonts w:ascii="Book Antiqua" w:eastAsia="Book Antiqua" w:hAnsi="Book Antiqua" w:cs="Book Antiqua"/>
          <w:color w:val="000000"/>
        </w:rPr>
        <w:t xml:space="preserve">: Hydrogen peroxide; </w:t>
      </w:r>
      <w:r w:rsidR="009747C9">
        <w:rPr>
          <w:rFonts w:ascii="Book Antiqua" w:eastAsia="Book Antiqua" w:hAnsi="Book Antiqua" w:cs="Book Antiqua"/>
          <w:color w:val="000000"/>
        </w:rPr>
        <w:t>3-MA: 3-Methyladenine</w:t>
      </w:r>
      <w:r>
        <w:rPr>
          <w:rFonts w:ascii="Book Antiqua" w:eastAsia="Book Antiqua" w:hAnsi="Book Antiqua" w:cs="Book Antiqua"/>
          <w:color w:val="000000"/>
        </w:rPr>
        <w:t>.</w:t>
      </w:r>
    </w:p>
    <w:p w14:paraId="1E3728C0" w14:textId="6633A838" w:rsidR="00A77B3E" w:rsidRDefault="00C52FDF">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063A086E" wp14:editId="54D613CA">
            <wp:extent cx="3822954" cy="40511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22954" cy="4051190"/>
                    </a:xfrm>
                    <a:prstGeom prst="rect">
                      <a:avLst/>
                    </a:prstGeom>
                  </pic:spPr>
                </pic:pic>
              </a:graphicData>
            </a:graphic>
          </wp:inline>
        </w:drawing>
      </w:r>
      <w:r>
        <w:rPr>
          <w:noProof/>
          <w:lang w:eastAsia="zh-CN"/>
        </w:rPr>
        <w:drawing>
          <wp:inline distT="0" distB="0" distL="0" distR="0" wp14:anchorId="24998589" wp14:editId="02EA00F7">
            <wp:extent cx="3485828" cy="3919993"/>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94502" cy="3929747"/>
                    </a:xfrm>
                    <a:prstGeom prst="rect">
                      <a:avLst/>
                    </a:prstGeom>
                  </pic:spPr>
                </pic:pic>
              </a:graphicData>
            </a:graphic>
          </wp:inline>
        </w:drawing>
      </w:r>
    </w:p>
    <w:p w14:paraId="66C957CB" w14:textId="20888906" w:rsidR="00C52FDF" w:rsidRDefault="00C52FDF">
      <w:pPr>
        <w:spacing w:line="360" w:lineRule="auto"/>
        <w:jc w:val="both"/>
      </w:pPr>
      <w:r>
        <w:rPr>
          <w:noProof/>
          <w:lang w:eastAsia="zh-CN"/>
        </w:rPr>
        <w:lastRenderedPageBreak/>
        <w:drawing>
          <wp:inline distT="0" distB="0" distL="0" distR="0" wp14:anchorId="30FD6F4A" wp14:editId="60FAD2DA">
            <wp:extent cx="4957799" cy="162878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57799" cy="1628787"/>
                    </a:xfrm>
                    <a:prstGeom prst="rect">
                      <a:avLst/>
                    </a:prstGeom>
                  </pic:spPr>
                </pic:pic>
              </a:graphicData>
            </a:graphic>
          </wp:inline>
        </w:drawing>
      </w:r>
    </w:p>
    <w:p w14:paraId="6CE1533C" w14:textId="5C30E994" w:rsidR="00E61898" w:rsidRDefault="008975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sidR="00E61898">
        <w:rPr>
          <w:rFonts w:ascii="Book Antiqua" w:eastAsia="Book Antiqua" w:hAnsi="Book Antiqua" w:cs="Book Antiqua"/>
          <w:b/>
          <w:bCs/>
          <w:color w:val="000000"/>
        </w:rPr>
        <w:t>6-</w:t>
      </w:r>
      <w:bookmarkStart w:id="5" w:name="_Hlk51162289"/>
      <w:r w:rsidR="00E61898">
        <w:rPr>
          <w:rFonts w:ascii="Book Antiqua" w:eastAsia="Book Antiqua" w:hAnsi="Book Antiqua" w:cs="Book Antiqua"/>
          <w:b/>
          <w:bCs/>
          <w:color w:val="000000"/>
        </w:rPr>
        <w:t>Gingerol</w:t>
      </w:r>
      <w:bookmarkEnd w:id="5"/>
      <w:r>
        <w:rPr>
          <w:rFonts w:ascii="Book Antiqua" w:eastAsia="Book Antiqua" w:hAnsi="Book Antiqua" w:cs="Book Antiqua"/>
          <w:b/>
          <w:bCs/>
          <w:color w:val="000000"/>
        </w:rPr>
        <w:t xml:space="preserve"> </w:t>
      </w:r>
      <w:r w:rsidR="005071CA">
        <w:rPr>
          <w:rFonts w:ascii="Book Antiqua" w:eastAsia="Book Antiqua" w:hAnsi="Book Antiqua" w:cs="Book Antiqua"/>
          <w:b/>
          <w:bCs/>
          <w:color w:val="000000"/>
        </w:rPr>
        <w:t xml:space="preserve">decreases </w:t>
      </w:r>
      <w:r>
        <w:rPr>
          <w:rFonts w:ascii="Book Antiqua" w:eastAsia="Book Antiqua" w:hAnsi="Book Antiqua" w:cs="Book Antiqua"/>
          <w:b/>
          <w:bCs/>
          <w:color w:val="000000"/>
        </w:rPr>
        <w:t xml:space="preserve">hydrogen peroxide-induced </w:t>
      </w:r>
      <w:bookmarkStart w:id="6" w:name="_Hlk51162230"/>
      <w:r w:rsidR="00E61898" w:rsidRPr="00897548">
        <w:rPr>
          <w:rFonts w:ascii="Book Antiqua" w:eastAsia="Book Antiqua" w:hAnsi="Book Antiqua" w:cs="Book Antiqua"/>
          <w:b/>
          <w:bCs/>
          <w:color w:val="000000"/>
        </w:rPr>
        <w:t>nucleus pulposus-derived mesenchymal stem cell</w:t>
      </w:r>
      <w:bookmarkEnd w:id="6"/>
      <w:r>
        <w:rPr>
          <w:rFonts w:ascii="Book Antiqua" w:eastAsia="Book Antiqua" w:hAnsi="Book Antiqua" w:cs="Book Antiqua"/>
          <w:b/>
          <w:bCs/>
          <w:color w:val="000000"/>
        </w:rPr>
        <w:t xml:space="preserve"> apoptosis. </w:t>
      </w:r>
      <w:r w:rsidR="00E61898">
        <w:rPr>
          <w:rFonts w:ascii="Book Antiqua" w:eastAsia="Book Antiqua" w:hAnsi="Book Antiqua" w:cs="Book Antiqua"/>
          <w:color w:val="000000"/>
        </w:rPr>
        <w:t>N</w:t>
      </w:r>
      <w:r w:rsidR="00E61898" w:rsidRPr="00E61898">
        <w:rPr>
          <w:rFonts w:ascii="Book Antiqua" w:eastAsia="Book Antiqua" w:hAnsi="Book Antiqua" w:cs="Book Antiqua"/>
          <w:color w:val="000000"/>
        </w:rPr>
        <w:t>ucleus pulposus-derived mesenchymal stem cell</w:t>
      </w:r>
      <w:r w:rsidR="00E61898">
        <w:rPr>
          <w:rFonts w:ascii="Book Antiqua" w:eastAsia="Book Antiqua" w:hAnsi="Book Antiqua" w:cs="Book Antiqua"/>
          <w:color w:val="000000"/>
        </w:rPr>
        <w:t>s</w:t>
      </w:r>
      <w:r w:rsidR="00E61898" w:rsidRPr="00E61898">
        <w:rPr>
          <w:rFonts w:ascii="Book Antiqua" w:eastAsia="Book Antiqua" w:hAnsi="Book Antiqua" w:cs="Book Antiqua"/>
          <w:color w:val="000000"/>
        </w:rPr>
        <w:t xml:space="preserve"> </w:t>
      </w:r>
      <w:r w:rsidR="00E61898">
        <w:rPr>
          <w:rFonts w:ascii="Book Antiqua" w:eastAsia="Book Antiqua" w:hAnsi="Book Antiqua" w:cs="Book Antiqua"/>
          <w:color w:val="000000"/>
        </w:rPr>
        <w:t>(</w:t>
      </w:r>
      <w:r>
        <w:rPr>
          <w:rFonts w:ascii="Book Antiqua" w:eastAsia="Book Antiqua" w:hAnsi="Book Antiqua" w:cs="Book Antiqua"/>
          <w:color w:val="000000"/>
        </w:rPr>
        <w:t>NPMSCs</w:t>
      </w:r>
      <w:r w:rsidR="00E61898">
        <w:rPr>
          <w:rFonts w:ascii="Book Antiqua" w:eastAsia="Book Antiqua" w:hAnsi="Book Antiqua" w:cs="Book Antiqua"/>
          <w:color w:val="000000"/>
        </w:rPr>
        <w:t>)</w:t>
      </w:r>
      <w:r w:rsidR="005071CA">
        <w:rPr>
          <w:rFonts w:ascii="Book Antiqua" w:eastAsia="Book Antiqua" w:hAnsi="Book Antiqua" w:cs="Book Antiqua"/>
          <w:color w:val="000000"/>
        </w:rPr>
        <w:t xml:space="preserve"> were</w:t>
      </w:r>
      <w:r>
        <w:rPr>
          <w:rFonts w:ascii="Book Antiqua" w:eastAsia="Book Antiqua" w:hAnsi="Book Antiqua" w:cs="Book Antiqua"/>
          <w:color w:val="000000"/>
        </w:rPr>
        <w:t xml:space="preserve"> treated with cell culture </w:t>
      </w:r>
      <w:r w:rsidR="005071CA">
        <w:rPr>
          <w:rFonts w:ascii="Book Antiqua" w:eastAsia="Book Antiqua" w:hAnsi="Book Antiqua" w:cs="Book Antiqua"/>
          <w:color w:val="000000"/>
        </w:rPr>
        <w:t xml:space="preserve">medium </w:t>
      </w:r>
      <w:r>
        <w:rPr>
          <w:rFonts w:ascii="Book Antiqua" w:eastAsia="Book Antiqua" w:hAnsi="Book Antiqua" w:cs="Book Antiqua"/>
          <w:color w:val="000000"/>
        </w:rPr>
        <w:t xml:space="preserve">(CON group), 80 </w:t>
      </w:r>
      <w:proofErr w:type="spellStart"/>
      <w:r>
        <w:rPr>
          <w:rFonts w:ascii="Book Antiqua" w:eastAsia="Book Antiqua" w:hAnsi="Book Antiqua" w:cs="Book Antiqua"/>
          <w:color w:val="000000"/>
        </w:rPr>
        <w:t>μ</w:t>
      </w:r>
      <w:r w:rsidR="00DB0388" w:rsidRPr="00B075B0">
        <w:rPr>
          <w:rFonts w:ascii="Book Antiqua" w:hAnsi="Book Antiqua" w:cs="Book Antiqua"/>
          <w:color w:val="000000"/>
          <w:lang w:eastAsia="zh-CN"/>
        </w:rPr>
        <w:t>mol</w:t>
      </w:r>
      <w:proofErr w:type="spellEnd"/>
      <w:r w:rsidR="00DB0388" w:rsidRPr="00B075B0">
        <w:rPr>
          <w:rFonts w:ascii="Book Antiqua" w:hAnsi="Book Antiqua" w:cs="Book Antiqua"/>
          <w:color w:val="000000"/>
          <w:lang w:eastAsia="zh-CN"/>
        </w:rPr>
        <w:t>/L</w:t>
      </w:r>
      <w:r>
        <w:rPr>
          <w:rFonts w:ascii="Book Antiqua" w:eastAsia="Book Antiqua" w:hAnsi="Book Antiqua" w:cs="Book Antiqua"/>
          <w:color w:val="000000"/>
        </w:rPr>
        <w:t xml:space="preserve"> hydrogen peroxide alone (HYD group), hydrogen peroxide and 30 </w:t>
      </w:r>
      <w:proofErr w:type="spellStart"/>
      <w:r>
        <w:rPr>
          <w:rFonts w:ascii="Book Antiqua" w:eastAsia="Book Antiqua" w:hAnsi="Book Antiqua" w:cs="Book Antiqua"/>
          <w:color w:val="000000"/>
        </w:rPr>
        <w:t>μ</w:t>
      </w:r>
      <w:r w:rsidR="00DB0388" w:rsidRPr="00B075B0">
        <w:rPr>
          <w:rFonts w:ascii="Book Antiqua" w:hAnsi="Book Antiqua" w:cs="Book Antiqua"/>
          <w:color w:val="000000"/>
          <w:lang w:eastAsia="zh-CN"/>
        </w:rPr>
        <w:t>mol</w:t>
      </w:r>
      <w:proofErr w:type="spellEnd"/>
      <w:r w:rsidR="00DB0388" w:rsidRPr="00B075B0">
        <w:rPr>
          <w:rFonts w:ascii="Book Antiqua" w:hAnsi="Book Antiqua" w:cs="Book Antiqua"/>
          <w:color w:val="000000"/>
          <w:lang w:eastAsia="zh-CN"/>
        </w:rPr>
        <w:t>/L</w:t>
      </w:r>
      <w:r>
        <w:rPr>
          <w:rFonts w:ascii="Book Antiqua" w:eastAsia="Book Antiqua" w:hAnsi="Book Antiqua" w:cs="Book Antiqua"/>
          <w:color w:val="000000"/>
        </w:rPr>
        <w:t xml:space="preserve"> 6-</w:t>
      </w:r>
      <w:r w:rsidR="00E61898">
        <w:rPr>
          <w:rFonts w:ascii="Book Antiqua" w:eastAsia="Book Antiqua" w:hAnsi="Book Antiqua" w:cs="Book Antiqua"/>
          <w:color w:val="000000"/>
        </w:rPr>
        <w:t>g</w:t>
      </w:r>
      <w:r w:rsidR="00E61898" w:rsidRPr="00E61898">
        <w:rPr>
          <w:rFonts w:ascii="Book Antiqua" w:eastAsia="Book Antiqua" w:hAnsi="Book Antiqua" w:cs="Book Antiqua"/>
          <w:color w:val="000000"/>
        </w:rPr>
        <w:t>ingerol</w:t>
      </w:r>
      <w:r>
        <w:rPr>
          <w:rFonts w:ascii="Book Antiqua" w:eastAsia="Book Antiqua" w:hAnsi="Book Antiqua" w:cs="Book Antiqua"/>
          <w:color w:val="000000"/>
        </w:rPr>
        <w:t xml:space="preserve"> (6-GIN group), or hydrogen peroxide and 6-GIN combined with 10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w:t>
      </w:r>
      <w:r w:rsidR="00E61898">
        <w:rPr>
          <w:rFonts w:ascii="Book Antiqua" w:eastAsia="Book Antiqua" w:hAnsi="Book Antiqua" w:cs="Book Antiqua"/>
          <w:color w:val="000000"/>
        </w:rPr>
        <w:t>3-methyladenine</w:t>
      </w:r>
      <w:r>
        <w:rPr>
          <w:rFonts w:ascii="Book Antiqua" w:eastAsia="Book Antiqua" w:hAnsi="Book Antiqua" w:cs="Book Antiqua"/>
          <w:color w:val="000000"/>
        </w:rPr>
        <w:t xml:space="preserve"> (3-MA group). A</w:t>
      </w:r>
      <w:r w:rsidR="00E61898">
        <w:rPr>
          <w:rFonts w:ascii="Book Antiqua" w:eastAsia="Book Antiqua" w:hAnsi="Book Antiqua" w:cs="Book Antiqua"/>
          <w:color w:val="000000"/>
        </w:rPr>
        <w:t>:</w:t>
      </w:r>
      <w:r>
        <w:rPr>
          <w:rFonts w:ascii="Book Antiqua" w:eastAsia="Book Antiqua" w:hAnsi="Book Antiqua" w:cs="Book Antiqua"/>
          <w:color w:val="000000"/>
        </w:rPr>
        <w:t xml:space="preserve"> 6-GIN partially </w:t>
      </w:r>
      <w:r w:rsidR="005071CA">
        <w:rPr>
          <w:rFonts w:ascii="Book Antiqua" w:eastAsia="Book Antiqua" w:hAnsi="Book Antiqua" w:cs="Book Antiqua"/>
          <w:color w:val="000000"/>
        </w:rPr>
        <w:t xml:space="preserve">blocks </w:t>
      </w:r>
      <w:r>
        <w:rPr>
          <w:rFonts w:ascii="Book Antiqua" w:eastAsia="Book Antiqua" w:hAnsi="Book Antiqua" w:cs="Book Antiqua"/>
          <w:color w:val="000000"/>
        </w:rPr>
        <w:t xml:space="preserve">hydrogen peroxide-induced </w:t>
      </w:r>
      <w:r w:rsidR="00E61898">
        <w:rPr>
          <w:rFonts w:ascii="Book Antiqua" w:eastAsia="Book Antiqua" w:hAnsi="Book Antiqua" w:cs="Book Antiqua"/>
          <w:color w:val="000000"/>
        </w:rPr>
        <w:t>matrix metalloproteinase</w:t>
      </w:r>
      <w:r>
        <w:rPr>
          <w:rFonts w:ascii="Book Antiqua" w:eastAsia="Book Antiqua" w:hAnsi="Book Antiqua" w:cs="Book Antiqua"/>
          <w:color w:val="000000"/>
        </w:rPr>
        <w:t xml:space="preserve"> loss. The data </w:t>
      </w:r>
      <w:r w:rsidR="005071CA">
        <w:rPr>
          <w:rFonts w:ascii="Book Antiqua" w:eastAsia="Book Antiqua" w:hAnsi="Book Antiqua" w:cs="Book Antiqua"/>
          <w:color w:val="000000"/>
        </w:rPr>
        <w:t xml:space="preserve">are </w:t>
      </w:r>
      <w:r>
        <w:rPr>
          <w:rFonts w:ascii="Book Antiqua" w:eastAsia="Book Antiqua" w:hAnsi="Book Antiqua" w:cs="Book Antiqua"/>
          <w:color w:val="000000"/>
        </w:rPr>
        <w:t>expressed as the ratio of red over green fluorescence intensity assessed by flow cytometry</w:t>
      </w:r>
      <w:r w:rsidR="00E61898">
        <w:rPr>
          <w:rFonts w:ascii="Book Antiqua" w:eastAsia="Book Antiqua" w:hAnsi="Book Antiqua" w:cs="Book Antiqua"/>
          <w:color w:val="000000"/>
        </w:rPr>
        <w:t xml:space="preserve">; </w:t>
      </w:r>
      <w:r>
        <w:rPr>
          <w:rFonts w:ascii="Book Antiqua" w:eastAsia="Book Antiqua" w:hAnsi="Book Antiqua" w:cs="Book Antiqua"/>
          <w:color w:val="000000"/>
        </w:rPr>
        <w:t>B-C</w:t>
      </w:r>
      <w:r w:rsidR="00E61898">
        <w:rPr>
          <w:rFonts w:ascii="Book Antiqua" w:eastAsia="Book Antiqua" w:hAnsi="Book Antiqua" w:cs="Book Antiqua"/>
          <w:color w:val="000000"/>
        </w:rPr>
        <w:t>:</w:t>
      </w:r>
      <w:r>
        <w:rPr>
          <w:rFonts w:ascii="Book Antiqua" w:eastAsia="Book Antiqua" w:hAnsi="Book Antiqua" w:cs="Book Antiqua"/>
          <w:color w:val="000000"/>
        </w:rPr>
        <w:t xml:space="preserve"> Representative pictures and statistical analysis of NPMSC apoptosis rate by </w:t>
      </w:r>
      <w:proofErr w:type="spellStart"/>
      <w:r>
        <w:rPr>
          <w:rFonts w:ascii="Book Antiqua" w:eastAsia="Book Antiqua" w:hAnsi="Book Antiqua" w:cs="Book Antiqua"/>
          <w:color w:val="000000"/>
        </w:rPr>
        <w:t>Annexin</w:t>
      </w:r>
      <w:proofErr w:type="spellEnd"/>
      <w:r>
        <w:rPr>
          <w:rFonts w:ascii="Book Antiqua" w:eastAsia="Book Antiqua" w:hAnsi="Book Antiqua" w:cs="Book Antiqua"/>
          <w:color w:val="000000"/>
        </w:rPr>
        <w:t>-V/PI dual staining in different groups</w:t>
      </w:r>
      <w:r w:rsidR="00E61898">
        <w:rPr>
          <w:rFonts w:ascii="Book Antiqua" w:eastAsia="Book Antiqua" w:hAnsi="Book Antiqua" w:cs="Book Antiqua"/>
          <w:color w:val="000000"/>
        </w:rPr>
        <w:t xml:space="preserve">; </w:t>
      </w:r>
      <w:r>
        <w:rPr>
          <w:rFonts w:ascii="Book Antiqua" w:eastAsia="Book Antiqua" w:hAnsi="Book Antiqua" w:cs="Book Antiqua"/>
          <w:color w:val="000000"/>
        </w:rPr>
        <w:t>D</w:t>
      </w:r>
      <w:r w:rsidR="00E61898">
        <w:rPr>
          <w:rFonts w:ascii="Book Antiqua" w:eastAsia="Book Antiqua" w:hAnsi="Book Antiqua" w:cs="Book Antiqua"/>
          <w:color w:val="000000"/>
        </w:rPr>
        <w:t xml:space="preserve">: </w:t>
      </w:r>
      <w:r>
        <w:rPr>
          <w:rFonts w:ascii="Book Antiqua" w:eastAsia="Book Antiqua" w:hAnsi="Book Antiqua" w:cs="Book Antiqua"/>
          <w:color w:val="000000"/>
        </w:rPr>
        <w:t>TUNEL assay results of NPMSC</w:t>
      </w:r>
      <w:r w:rsidR="005071CA">
        <w:rPr>
          <w:rFonts w:ascii="Book Antiqua" w:eastAsia="Book Antiqua" w:hAnsi="Book Antiqua" w:cs="Book Antiqua"/>
          <w:color w:val="000000"/>
        </w:rPr>
        <w:t>s</w:t>
      </w:r>
      <w:r>
        <w:rPr>
          <w:rFonts w:ascii="Book Antiqua" w:eastAsia="Book Antiqua" w:hAnsi="Book Antiqua" w:cs="Book Antiqua"/>
          <w:color w:val="000000"/>
        </w:rPr>
        <w:t xml:space="preserve"> in different groups (bar = 200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w:t>
      </w:r>
      <w:r w:rsidR="00E61898">
        <w:rPr>
          <w:rFonts w:ascii="Book Antiqua" w:eastAsia="Book Antiqua" w:hAnsi="Book Antiqua" w:cs="Book Antiqua"/>
          <w:color w:val="000000"/>
        </w:rPr>
        <w:t xml:space="preserve">; </w:t>
      </w:r>
      <w:r>
        <w:rPr>
          <w:rFonts w:ascii="Book Antiqua" w:eastAsia="Book Antiqua" w:hAnsi="Book Antiqua" w:cs="Book Antiqua"/>
          <w:color w:val="000000"/>
        </w:rPr>
        <w:t>E</w:t>
      </w:r>
      <w:r w:rsidR="00E61898">
        <w:rPr>
          <w:rFonts w:ascii="Book Antiqua" w:eastAsia="Book Antiqua" w:hAnsi="Book Antiqua" w:cs="Book Antiqua"/>
          <w:color w:val="000000"/>
        </w:rPr>
        <w:t>:</w:t>
      </w:r>
      <w:r>
        <w:rPr>
          <w:rFonts w:ascii="Book Antiqua" w:eastAsia="Book Antiqua" w:hAnsi="Book Antiqua" w:cs="Book Antiqua"/>
          <w:color w:val="000000"/>
        </w:rPr>
        <w:t xml:space="preserve"> Quantitative analysis of fluorescence results</w:t>
      </w:r>
      <w:r w:rsidR="00E61898">
        <w:rPr>
          <w:rFonts w:ascii="Book Antiqua" w:eastAsia="Book Antiqua" w:hAnsi="Book Antiqua" w:cs="Book Antiqua"/>
          <w:color w:val="000000"/>
        </w:rPr>
        <w:t xml:space="preserve">; </w:t>
      </w:r>
      <w:r>
        <w:rPr>
          <w:rFonts w:ascii="Book Antiqua" w:eastAsia="Book Antiqua" w:hAnsi="Book Antiqua" w:cs="Book Antiqua"/>
          <w:color w:val="000000"/>
        </w:rPr>
        <w:t>F-I</w:t>
      </w:r>
      <w:r w:rsidR="00E61898">
        <w:rPr>
          <w:rFonts w:ascii="Book Antiqua" w:eastAsia="Book Antiqua" w:hAnsi="Book Antiqua" w:cs="Book Antiqua"/>
          <w:color w:val="000000"/>
        </w:rPr>
        <w:t>:</w:t>
      </w:r>
      <w:r>
        <w:rPr>
          <w:rFonts w:ascii="Book Antiqua" w:eastAsia="Book Antiqua" w:hAnsi="Book Antiqua" w:cs="Book Antiqua"/>
          <w:color w:val="000000"/>
        </w:rPr>
        <w:t xml:space="preserve"> Western blot results and quantitative analysis of apoptosis related proteins (cleaved caspase-3, </w:t>
      </w:r>
      <w:proofErr w:type="spellStart"/>
      <w:r>
        <w:rPr>
          <w:rFonts w:ascii="Book Antiqua" w:eastAsia="Book Antiqua" w:hAnsi="Book Antiqua" w:cs="Book Antiqua"/>
          <w:color w:val="000000"/>
        </w:rPr>
        <w:t>Bax</w:t>
      </w:r>
      <w:proofErr w:type="spellEnd"/>
      <w:r w:rsidR="005071CA">
        <w:rPr>
          <w:rFonts w:ascii="Book Antiqua" w:eastAsia="Book Antiqua" w:hAnsi="Book Antiqua" w:cs="Book Antiqua"/>
          <w:color w:val="000000"/>
        </w:rPr>
        <w:t>,</w:t>
      </w:r>
      <w:r>
        <w:rPr>
          <w:rFonts w:ascii="Book Antiqua" w:eastAsia="Book Antiqua" w:hAnsi="Book Antiqua" w:cs="Book Antiqua"/>
          <w:color w:val="000000"/>
        </w:rPr>
        <w:t xml:space="preserve"> and Bcl-2) in different groups</w:t>
      </w:r>
      <w:r w:rsidR="00E61898">
        <w:rPr>
          <w:rFonts w:ascii="Book Antiqua" w:eastAsia="Book Antiqua" w:hAnsi="Book Antiqua" w:cs="Book Antiqua"/>
          <w:color w:val="000000"/>
        </w:rPr>
        <w:t xml:space="preserve">; </w:t>
      </w:r>
      <w:r>
        <w:rPr>
          <w:rFonts w:ascii="Book Antiqua" w:eastAsia="Book Antiqua" w:hAnsi="Book Antiqua" w:cs="Book Antiqua"/>
          <w:color w:val="000000"/>
        </w:rPr>
        <w:t>J</w:t>
      </w:r>
      <w:r w:rsidR="00E61898">
        <w:rPr>
          <w:rFonts w:ascii="Book Antiqua" w:eastAsia="Book Antiqua" w:hAnsi="Book Antiqua" w:cs="Book Antiqua"/>
          <w:color w:val="000000"/>
        </w:rPr>
        <w:t>:</w:t>
      </w:r>
      <w:r>
        <w:rPr>
          <w:rFonts w:ascii="Book Antiqua" w:eastAsia="Book Antiqua" w:hAnsi="Book Antiqua" w:cs="Book Antiqua"/>
          <w:color w:val="000000"/>
        </w:rPr>
        <w:t xml:space="preserve"> Bcl-2/</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ratio. All data are the mean ± SE of at least three independent experiments. </w:t>
      </w:r>
      <w:proofErr w:type="spellStart"/>
      <w:proofErr w:type="gramStart"/>
      <w:r>
        <w:rPr>
          <w:rFonts w:ascii="Book Antiqua" w:eastAsia="Book Antiqua" w:hAnsi="Book Antiqua" w:cs="Book Antiqua"/>
          <w:color w:val="000000"/>
          <w:szCs w:val="36"/>
          <w:vertAlign w:val="superscript"/>
        </w:rPr>
        <w:t>e</w:t>
      </w:r>
      <w:r w:rsidR="00E61898">
        <w:rPr>
          <w:rFonts w:ascii="Book Antiqua" w:eastAsia="Book Antiqua" w:hAnsi="Book Antiqua" w:cs="Book Antiqua"/>
          <w:i/>
          <w:iCs/>
          <w:color w:val="000000"/>
        </w:rPr>
        <w:t>P</w:t>
      </w:r>
      <w:proofErr w:type="spellEnd"/>
      <w:proofErr w:type="gramEnd"/>
      <w:r w:rsidR="00E61898">
        <w:rPr>
          <w:rFonts w:ascii="Book Antiqua" w:eastAsia="Book Antiqua" w:hAnsi="Book Antiqua" w:cs="Book Antiqua"/>
          <w:color w:val="000000"/>
        </w:rPr>
        <w:t xml:space="preserve"> &lt; 0.05</w:t>
      </w:r>
      <w:r w:rsidR="005071CA">
        <w:rPr>
          <w:rFonts w:ascii="Book Antiqua" w:eastAsia="Book Antiqua" w:hAnsi="Book Antiqua" w:cs="Book Antiqua"/>
          <w:color w:val="000000"/>
        </w:rPr>
        <w:t xml:space="preserve"> </w:t>
      </w:r>
      <w:r w:rsidR="005071CA" w:rsidRPr="00373CD4">
        <w:rPr>
          <w:rFonts w:ascii="Book Antiqua" w:eastAsia="Book Antiqua" w:hAnsi="Book Antiqua" w:cs="Book Antiqua"/>
          <w:i/>
          <w:color w:val="000000"/>
        </w:rPr>
        <w:t>vs</w:t>
      </w:r>
      <w:r>
        <w:rPr>
          <w:rFonts w:ascii="Book Antiqua" w:eastAsia="Book Antiqua" w:hAnsi="Book Antiqua" w:cs="Book Antiqua"/>
          <w:color w:val="000000"/>
        </w:rPr>
        <w:t xml:space="preserve"> CON group</w:t>
      </w:r>
      <w:r w:rsidR="00E61898">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6"/>
          <w:vertAlign w:val="superscript"/>
        </w:rPr>
        <w:t>f</w:t>
      </w:r>
      <w:r w:rsidR="00E61898">
        <w:rPr>
          <w:rFonts w:ascii="Book Antiqua" w:eastAsia="Book Antiqua" w:hAnsi="Book Antiqua" w:cs="Book Antiqua"/>
          <w:i/>
          <w:iCs/>
          <w:color w:val="000000"/>
        </w:rPr>
        <w:t>P</w:t>
      </w:r>
      <w:proofErr w:type="spellEnd"/>
      <w:r w:rsidR="00E61898">
        <w:rPr>
          <w:rFonts w:ascii="Book Antiqua" w:eastAsia="Book Antiqua" w:hAnsi="Book Antiqua" w:cs="Book Antiqua"/>
          <w:color w:val="000000"/>
        </w:rPr>
        <w:t xml:space="preserve"> &lt; 0.05</w:t>
      </w:r>
      <w:r>
        <w:rPr>
          <w:rFonts w:ascii="Book Antiqua" w:eastAsia="Book Antiqua" w:hAnsi="Book Antiqua" w:cs="Book Antiqua"/>
          <w:color w:val="000000"/>
        </w:rPr>
        <w:t xml:space="preserve"> </w:t>
      </w:r>
      <w:r w:rsidR="005071CA" w:rsidRPr="00373CD4">
        <w:rPr>
          <w:rFonts w:ascii="Book Antiqua" w:eastAsia="Book Antiqua" w:hAnsi="Book Antiqua" w:cs="Book Antiqua"/>
          <w:i/>
          <w:color w:val="000000"/>
        </w:rPr>
        <w:t>vs</w:t>
      </w:r>
      <w:r>
        <w:rPr>
          <w:rFonts w:ascii="Book Antiqua" w:eastAsia="Book Antiqua" w:hAnsi="Book Antiqua" w:cs="Book Antiqua"/>
          <w:color w:val="000000"/>
        </w:rPr>
        <w:t xml:space="preserve"> HYD group</w:t>
      </w:r>
      <w:r w:rsidR="00E61898">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6"/>
          <w:vertAlign w:val="superscript"/>
        </w:rPr>
        <w:t>g</w:t>
      </w:r>
      <w:r w:rsidR="00E61898">
        <w:rPr>
          <w:rFonts w:ascii="Book Antiqua" w:eastAsia="Book Antiqua" w:hAnsi="Book Antiqua" w:cs="Book Antiqua"/>
          <w:i/>
          <w:iCs/>
          <w:color w:val="000000"/>
        </w:rPr>
        <w:t>P</w:t>
      </w:r>
      <w:proofErr w:type="spellEnd"/>
      <w:r w:rsidR="00E61898">
        <w:rPr>
          <w:rFonts w:ascii="Book Antiqua" w:eastAsia="Book Antiqua" w:hAnsi="Book Antiqua" w:cs="Book Antiqua"/>
          <w:color w:val="000000"/>
        </w:rPr>
        <w:t xml:space="preserve"> &lt; 0.05</w:t>
      </w:r>
      <w:r>
        <w:rPr>
          <w:rFonts w:ascii="Book Antiqua" w:eastAsia="Book Antiqua" w:hAnsi="Book Antiqua" w:cs="Book Antiqua"/>
          <w:color w:val="000000"/>
        </w:rPr>
        <w:t xml:space="preserve"> </w:t>
      </w:r>
      <w:r w:rsidR="005071CA" w:rsidRPr="00373CD4">
        <w:rPr>
          <w:rFonts w:ascii="Book Antiqua" w:eastAsia="Book Antiqua" w:hAnsi="Book Antiqua" w:cs="Book Antiqua"/>
          <w:i/>
          <w:color w:val="000000"/>
        </w:rPr>
        <w:t>vs</w:t>
      </w:r>
      <w:r>
        <w:rPr>
          <w:rFonts w:ascii="Book Antiqua" w:eastAsia="Book Antiqua" w:hAnsi="Book Antiqua" w:cs="Book Antiqua"/>
          <w:color w:val="000000"/>
        </w:rPr>
        <w:t xml:space="preserve"> 6-GIN group. </w:t>
      </w:r>
      <w:r w:rsidR="00E61898">
        <w:rPr>
          <w:rFonts w:ascii="Book Antiqua" w:eastAsia="Book Antiqua" w:hAnsi="Book Antiqua" w:cs="Book Antiqua"/>
          <w:color w:val="000000"/>
        </w:rPr>
        <w:t>6-GIN: 6-</w:t>
      </w:r>
      <w:r w:rsidR="00BF234E">
        <w:rPr>
          <w:rFonts w:ascii="Book Antiqua" w:eastAsia="Book Antiqua" w:hAnsi="Book Antiqua" w:cs="Book Antiqua"/>
          <w:color w:val="000000"/>
        </w:rPr>
        <w:t>g</w:t>
      </w:r>
      <w:r w:rsidR="00E61898">
        <w:rPr>
          <w:rFonts w:ascii="Book Antiqua" w:eastAsia="Book Antiqua" w:hAnsi="Book Antiqua" w:cs="Book Antiqua"/>
          <w:color w:val="000000"/>
        </w:rPr>
        <w:t xml:space="preserve">ingerol; </w:t>
      </w:r>
      <w:r w:rsidR="003306B2">
        <w:rPr>
          <w:rFonts w:ascii="Book Antiqua" w:eastAsia="Book Antiqua" w:hAnsi="Book Antiqua" w:cs="Book Antiqua"/>
          <w:color w:val="000000"/>
        </w:rPr>
        <w:t>H</w:t>
      </w:r>
      <w:r w:rsidR="003306B2">
        <w:rPr>
          <w:rFonts w:ascii="Book Antiqua" w:eastAsia="Book Antiqua" w:hAnsi="Book Antiqua" w:cs="Book Antiqua"/>
          <w:color w:val="000000"/>
          <w:szCs w:val="36"/>
          <w:vertAlign w:val="subscript"/>
        </w:rPr>
        <w:t>2</w:t>
      </w:r>
      <w:r w:rsidR="003306B2">
        <w:rPr>
          <w:rFonts w:ascii="Book Antiqua" w:eastAsia="Book Antiqua" w:hAnsi="Book Antiqua" w:cs="Book Antiqua"/>
          <w:color w:val="000000"/>
        </w:rPr>
        <w:t>O</w:t>
      </w:r>
      <w:r w:rsidR="003306B2">
        <w:rPr>
          <w:rFonts w:ascii="Book Antiqua" w:eastAsia="Book Antiqua" w:hAnsi="Book Antiqua" w:cs="Book Antiqua"/>
          <w:color w:val="000000"/>
          <w:szCs w:val="36"/>
          <w:vertAlign w:val="subscript"/>
        </w:rPr>
        <w:t>2</w:t>
      </w:r>
      <w:r w:rsidR="003306B2">
        <w:rPr>
          <w:rFonts w:ascii="Book Antiqua" w:eastAsia="Book Antiqua" w:hAnsi="Book Antiqua" w:cs="Book Antiqua"/>
          <w:color w:val="000000"/>
        </w:rPr>
        <w:t xml:space="preserve">: Hydrogen peroxide; </w:t>
      </w:r>
      <w:r w:rsidR="00E61898">
        <w:rPr>
          <w:rFonts w:ascii="Book Antiqua" w:eastAsia="Book Antiqua" w:hAnsi="Book Antiqua" w:cs="Book Antiqua"/>
          <w:color w:val="000000"/>
        </w:rPr>
        <w:t>3-MA: 3-</w:t>
      </w:r>
      <w:r w:rsidR="00BF234E">
        <w:rPr>
          <w:rFonts w:ascii="Book Antiqua" w:eastAsia="Book Antiqua" w:hAnsi="Book Antiqua" w:cs="Book Antiqua"/>
          <w:color w:val="000000"/>
        </w:rPr>
        <w:t>m</w:t>
      </w:r>
      <w:r w:rsidR="00E61898">
        <w:rPr>
          <w:rFonts w:ascii="Book Antiqua" w:eastAsia="Book Antiqua" w:hAnsi="Book Antiqua" w:cs="Book Antiqua"/>
          <w:color w:val="000000"/>
        </w:rPr>
        <w:t>ethyladenine.</w:t>
      </w:r>
    </w:p>
    <w:p w14:paraId="69AC456E" w14:textId="405C3E55" w:rsidR="00A77B3E" w:rsidRDefault="00E61898">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57A62A9E" wp14:editId="1D6C7786">
            <wp:extent cx="5347723" cy="614842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56565" cy="6158593"/>
                    </a:xfrm>
                    <a:prstGeom prst="rect">
                      <a:avLst/>
                    </a:prstGeom>
                  </pic:spPr>
                </pic:pic>
              </a:graphicData>
            </a:graphic>
          </wp:inline>
        </w:drawing>
      </w:r>
    </w:p>
    <w:p w14:paraId="2DD01F91" w14:textId="653200AE" w:rsidR="00E61898" w:rsidRDefault="00E61898">
      <w:pPr>
        <w:spacing w:line="360" w:lineRule="auto"/>
        <w:jc w:val="both"/>
      </w:pPr>
      <w:r>
        <w:rPr>
          <w:noProof/>
          <w:lang w:eastAsia="zh-CN"/>
        </w:rPr>
        <w:lastRenderedPageBreak/>
        <w:drawing>
          <wp:inline distT="0" distB="0" distL="0" distR="0" wp14:anchorId="37EA3076" wp14:editId="2E51F496">
            <wp:extent cx="5000662" cy="602460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00662" cy="6024607"/>
                    </a:xfrm>
                    <a:prstGeom prst="rect">
                      <a:avLst/>
                    </a:prstGeom>
                  </pic:spPr>
                </pic:pic>
              </a:graphicData>
            </a:graphic>
          </wp:inline>
        </w:drawing>
      </w:r>
    </w:p>
    <w:p w14:paraId="4A510B78" w14:textId="0E820DE4" w:rsidR="00E61898" w:rsidRDefault="00E61898">
      <w:pPr>
        <w:spacing w:line="360" w:lineRule="auto"/>
        <w:jc w:val="both"/>
      </w:pPr>
      <w:r>
        <w:rPr>
          <w:noProof/>
          <w:lang w:eastAsia="zh-CN"/>
        </w:rPr>
        <w:drawing>
          <wp:inline distT="0" distB="0" distL="0" distR="0" wp14:anchorId="2E5B979B" wp14:editId="0AD3DC7E">
            <wp:extent cx="2205054" cy="1762138"/>
            <wp:effectExtent l="0" t="0" r="508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05054" cy="1762138"/>
                    </a:xfrm>
                    <a:prstGeom prst="rect">
                      <a:avLst/>
                    </a:prstGeom>
                  </pic:spPr>
                </pic:pic>
              </a:graphicData>
            </a:graphic>
          </wp:inline>
        </w:drawing>
      </w:r>
    </w:p>
    <w:p w14:paraId="1B430322" w14:textId="6A49D9BD" w:rsidR="00741E3A" w:rsidRDefault="008975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Figure 5 6-</w:t>
      </w:r>
      <w:r w:rsidR="002F017E">
        <w:rPr>
          <w:rFonts w:ascii="Book Antiqua" w:eastAsia="Book Antiqua" w:hAnsi="Book Antiqua" w:cs="Book Antiqua"/>
          <w:b/>
          <w:bCs/>
          <w:color w:val="000000"/>
        </w:rPr>
        <w:t>g</w:t>
      </w:r>
      <w:r w:rsidR="002F017E" w:rsidRPr="00E61898">
        <w:rPr>
          <w:rFonts w:ascii="Book Antiqua" w:eastAsia="Book Antiqua" w:hAnsi="Book Antiqua" w:cs="Book Antiqua"/>
          <w:b/>
          <w:bCs/>
          <w:color w:val="000000"/>
        </w:rPr>
        <w:t>ingerol</w:t>
      </w:r>
      <w:r w:rsidR="002F017E">
        <w:rPr>
          <w:rFonts w:ascii="Book Antiqua" w:eastAsia="Book Antiqua" w:hAnsi="Book Antiqua" w:cs="Book Antiqua"/>
          <w:b/>
          <w:bCs/>
          <w:color w:val="000000"/>
        </w:rPr>
        <w:t xml:space="preserve"> regulates </w:t>
      </w:r>
      <w:r>
        <w:rPr>
          <w:rFonts w:ascii="Book Antiqua" w:eastAsia="Book Antiqua" w:hAnsi="Book Antiqua" w:cs="Book Antiqua"/>
          <w:b/>
          <w:bCs/>
          <w:color w:val="000000"/>
        </w:rPr>
        <w:t xml:space="preserve">the expression of </w:t>
      </w:r>
      <w:r w:rsidR="00E61898" w:rsidRPr="00E61898">
        <w:rPr>
          <w:rFonts w:ascii="Book Antiqua" w:eastAsia="Book Antiqua" w:hAnsi="Book Antiqua" w:cs="Book Antiqua"/>
          <w:b/>
          <w:bCs/>
          <w:color w:val="000000"/>
        </w:rPr>
        <w:t>extracellular matrix</w:t>
      </w:r>
      <w:r w:rsidR="00C0074A">
        <w:rPr>
          <w:rFonts w:ascii="Book Antiqua" w:eastAsia="Book Antiqua" w:hAnsi="Book Antiqua" w:cs="Book Antiqua"/>
          <w:b/>
          <w:bCs/>
          <w:color w:val="000000"/>
        </w:rPr>
        <w:t xml:space="preserve"> proteins</w:t>
      </w:r>
      <w:r w:rsidR="00E61898">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sidR="00E61898">
        <w:rPr>
          <w:rFonts w:ascii="Book Antiqua" w:eastAsia="Book Antiqua" w:hAnsi="Book Antiqua" w:cs="Book Antiqua"/>
          <w:color w:val="000000"/>
        </w:rPr>
        <w:t>N</w:t>
      </w:r>
      <w:r w:rsidR="00E61898" w:rsidRPr="00E61898">
        <w:rPr>
          <w:rFonts w:ascii="Book Antiqua" w:eastAsia="Book Antiqua" w:hAnsi="Book Antiqua" w:cs="Book Antiqua"/>
          <w:color w:val="000000"/>
        </w:rPr>
        <w:t>ucleus pulposus-derived mesenchymal stem cell</w:t>
      </w:r>
      <w:r w:rsidR="00E61898">
        <w:rPr>
          <w:rFonts w:ascii="Book Antiqua" w:eastAsia="Book Antiqua" w:hAnsi="Book Antiqua" w:cs="Book Antiqua"/>
          <w:color w:val="000000"/>
        </w:rPr>
        <w:t>s</w:t>
      </w:r>
      <w:r w:rsidR="00E61898" w:rsidRPr="00E61898">
        <w:rPr>
          <w:rFonts w:ascii="Book Antiqua" w:eastAsia="Book Antiqua" w:hAnsi="Book Antiqua" w:cs="Book Antiqua"/>
          <w:color w:val="000000"/>
        </w:rPr>
        <w:t xml:space="preserve"> </w:t>
      </w:r>
      <w:r w:rsidR="00E61898">
        <w:rPr>
          <w:rFonts w:ascii="Book Antiqua" w:eastAsia="Book Antiqua" w:hAnsi="Book Antiqua" w:cs="Book Antiqua"/>
          <w:color w:val="000000"/>
        </w:rPr>
        <w:t>(NPMSCs)</w:t>
      </w:r>
      <w:r>
        <w:rPr>
          <w:rFonts w:ascii="Book Antiqua" w:eastAsia="Book Antiqua" w:hAnsi="Book Antiqua" w:cs="Book Antiqua"/>
          <w:color w:val="000000"/>
        </w:rPr>
        <w:t xml:space="preserve"> </w:t>
      </w:r>
      <w:r w:rsidR="00C0074A">
        <w:rPr>
          <w:rFonts w:ascii="Book Antiqua" w:eastAsia="Book Antiqua" w:hAnsi="Book Antiqua" w:cs="Book Antiqua"/>
          <w:color w:val="000000"/>
        </w:rPr>
        <w:t xml:space="preserve">were </w:t>
      </w:r>
      <w:r>
        <w:rPr>
          <w:rFonts w:ascii="Book Antiqua" w:eastAsia="Book Antiqua" w:hAnsi="Book Antiqua" w:cs="Book Antiqua"/>
          <w:color w:val="000000"/>
        </w:rPr>
        <w:t xml:space="preserve">treated with cell culture </w:t>
      </w:r>
      <w:r w:rsidR="00C0074A">
        <w:rPr>
          <w:rFonts w:ascii="Book Antiqua" w:eastAsia="Book Antiqua" w:hAnsi="Book Antiqua" w:cs="Book Antiqua"/>
          <w:color w:val="000000"/>
        </w:rPr>
        <w:t xml:space="preserve">medium </w:t>
      </w:r>
      <w:r>
        <w:rPr>
          <w:rFonts w:ascii="Book Antiqua" w:eastAsia="Book Antiqua" w:hAnsi="Book Antiqua" w:cs="Book Antiqua"/>
          <w:color w:val="000000"/>
        </w:rPr>
        <w:t xml:space="preserve">(CON group), 80 </w:t>
      </w:r>
      <w:proofErr w:type="spellStart"/>
      <w:r>
        <w:rPr>
          <w:rFonts w:ascii="Book Antiqua" w:eastAsia="Book Antiqua" w:hAnsi="Book Antiqua" w:cs="Book Antiqua"/>
          <w:color w:val="000000"/>
        </w:rPr>
        <w:t>μ</w:t>
      </w:r>
      <w:r w:rsidR="00291881" w:rsidRPr="00B075B0">
        <w:rPr>
          <w:rFonts w:ascii="Book Antiqua" w:hAnsi="Book Antiqua" w:cs="Book Antiqua"/>
          <w:color w:val="000000"/>
          <w:lang w:eastAsia="zh-CN"/>
        </w:rPr>
        <w:t>mol</w:t>
      </w:r>
      <w:proofErr w:type="spellEnd"/>
      <w:r w:rsidR="00291881" w:rsidRPr="00B075B0">
        <w:rPr>
          <w:rFonts w:ascii="Book Antiqua" w:hAnsi="Book Antiqua" w:cs="Book Antiqua"/>
          <w:color w:val="000000"/>
          <w:lang w:eastAsia="zh-CN"/>
        </w:rPr>
        <w:t>/L</w:t>
      </w:r>
      <w:r>
        <w:rPr>
          <w:rFonts w:ascii="Book Antiqua" w:eastAsia="Book Antiqua" w:hAnsi="Book Antiqua" w:cs="Book Antiqua"/>
          <w:color w:val="000000"/>
        </w:rPr>
        <w:t xml:space="preserve"> hydrogen peroxide alone (HYD group), hydrogen peroxide and 30 </w:t>
      </w:r>
      <w:proofErr w:type="spellStart"/>
      <w:r>
        <w:rPr>
          <w:rFonts w:ascii="Book Antiqua" w:eastAsia="Book Antiqua" w:hAnsi="Book Antiqua" w:cs="Book Antiqua"/>
          <w:color w:val="000000"/>
        </w:rPr>
        <w:t>μ</w:t>
      </w:r>
      <w:r w:rsidR="00291881" w:rsidRPr="00B075B0">
        <w:rPr>
          <w:rFonts w:ascii="Book Antiqua" w:hAnsi="Book Antiqua" w:cs="Book Antiqua"/>
          <w:color w:val="000000"/>
          <w:lang w:eastAsia="zh-CN"/>
        </w:rPr>
        <w:t>mol</w:t>
      </w:r>
      <w:proofErr w:type="spellEnd"/>
      <w:r w:rsidR="00291881" w:rsidRPr="00B075B0">
        <w:rPr>
          <w:rFonts w:ascii="Book Antiqua" w:hAnsi="Book Antiqua" w:cs="Book Antiqua"/>
          <w:color w:val="000000"/>
          <w:lang w:eastAsia="zh-CN"/>
        </w:rPr>
        <w:t>/L</w:t>
      </w:r>
      <w:r>
        <w:rPr>
          <w:rFonts w:ascii="Book Antiqua" w:eastAsia="Book Antiqua" w:hAnsi="Book Antiqua" w:cs="Book Antiqua"/>
          <w:color w:val="000000"/>
        </w:rPr>
        <w:t xml:space="preserve"> 6-</w:t>
      </w:r>
      <w:r w:rsidR="00741E3A">
        <w:rPr>
          <w:rFonts w:ascii="Book Antiqua" w:eastAsia="Book Antiqua" w:hAnsi="Book Antiqua" w:cs="Book Antiqua"/>
          <w:color w:val="000000"/>
        </w:rPr>
        <w:t>gingerol</w:t>
      </w:r>
      <w:r>
        <w:rPr>
          <w:rFonts w:ascii="Book Antiqua" w:eastAsia="Book Antiqua" w:hAnsi="Book Antiqua" w:cs="Book Antiqua"/>
          <w:color w:val="000000"/>
        </w:rPr>
        <w:t xml:space="preserve"> (6-GIN group), or hydrogen peroxide and 6-GIN combined with 10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w:t>
      </w:r>
      <w:r w:rsidR="00741E3A">
        <w:rPr>
          <w:rFonts w:ascii="Book Antiqua" w:eastAsia="Book Antiqua" w:hAnsi="Book Antiqua" w:cs="Book Antiqua"/>
          <w:color w:val="000000"/>
        </w:rPr>
        <w:t>3-methyladenine</w:t>
      </w:r>
      <w:r>
        <w:rPr>
          <w:rFonts w:ascii="Book Antiqua" w:eastAsia="Book Antiqua" w:hAnsi="Book Antiqua" w:cs="Book Antiqua"/>
          <w:color w:val="000000"/>
        </w:rPr>
        <w:t xml:space="preserve"> (3-MA group)</w:t>
      </w:r>
      <w:r w:rsidR="00E61898">
        <w:rPr>
          <w:rFonts w:ascii="Book Antiqua" w:eastAsia="Book Antiqua" w:hAnsi="Book Antiqua" w:cs="Book Antiqua"/>
          <w:color w:val="000000"/>
        </w:rPr>
        <w:t>,</w:t>
      </w:r>
      <w:r w:rsidR="00E61898" w:rsidRPr="00E61898">
        <w:rPr>
          <w:rFonts w:ascii="Book Antiqua" w:eastAsia="Book Antiqua" w:hAnsi="Book Antiqua" w:cs="Book Antiqua"/>
          <w:b/>
          <w:bCs/>
          <w:color w:val="000000"/>
        </w:rPr>
        <w:t xml:space="preserve"> </w:t>
      </w:r>
      <w:r w:rsidR="00E61898" w:rsidRPr="00E61898">
        <w:rPr>
          <w:rFonts w:ascii="Book Antiqua" w:eastAsia="Book Antiqua" w:hAnsi="Book Antiqua" w:cs="Book Antiqua"/>
          <w:color w:val="000000"/>
        </w:rPr>
        <w:t xml:space="preserve">bar = 100 </w:t>
      </w:r>
      <w:proofErr w:type="spellStart"/>
      <w:r w:rsidR="00E61898" w:rsidRPr="00E61898">
        <w:rPr>
          <w:rFonts w:ascii="Book Antiqua" w:eastAsia="Book Antiqua" w:hAnsi="Book Antiqua" w:cs="Book Antiqua"/>
          <w:color w:val="000000"/>
        </w:rPr>
        <w:t>μm</w:t>
      </w:r>
      <w:proofErr w:type="spellEnd"/>
      <w:r>
        <w:rPr>
          <w:rFonts w:ascii="Book Antiqua" w:eastAsia="Book Antiqua" w:hAnsi="Book Antiqua" w:cs="Book Antiqua"/>
          <w:color w:val="000000"/>
        </w:rPr>
        <w:t>.</w:t>
      </w:r>
      <w:r w:rsidR="00741E3A">
        <w:rPr>
          <w:rFonts w:ascii="Book Antiqua" w:eastAsia="Book Antiqua" w:hAnsi="Book Antiqua" w:cs="Book Antiqua"/>
          <w:color w:val="000000"/>
        </w:rPr>
        <w:t xml:space="preserve"> </w:t>
      </w:r>
      <w:r>
        <w:rPr>
          <w:rFonts w:ascii="Book Antiqua" w:eastAsia="Book Antiqua" w:hAnsi="Book Antiqua" w:cs="Book Antiqua"/>
          <w:color w:val="000000"/>
        </w:rPr>
        <w:t>A-C</w:t>
      </w:r>
      <w:r w:rsidR="00741E3A">
        <w:rPr>
          <w:rFonts w:ascii="Book Antiqua" w:eastAsia="Book Antiqua" w:hAnsi="Book Antiqua" w:cs="Book Antiqua"/>
          <w:color w:val="000000"/>
        </w:rPr>
        <w:t>:</w:t>
      </w:r>
      <w:r>
        <w:rPr>
          <w:rFonts w:ascii="Book Antiqua" w:eastAsia="Book Antiqua" w:hAnsi="Book Antiqua" w:cs="Book Antiqua"/>
          <w:color w:val="000000"/>
        </w:rPr>
        <w:t xml:space="preserve"> The mRNA expression of </w:t>
      </w:r>
      <w:proofErr w:type="spellStart"/>
      <w:r>
        <w:rPr>
          <w:rFonts w:ascii="Book Antiqua" w:eastAsia="Book Antiqua" w:hAnsi="Book Antiqua" w:cs="Book Antiqua"/>
          <w:color w:val="000000"/>
        </w:rPr>
        <w:t>aggrecan</w:t>
      </w:r>
      <w:proofErr w:type="spellEnd"/>
      <w:r>
        <w:rPr>
          <w:rFonts w:ascii="Book Antiqua" w:eastAsia="Book Antiqua" w:hAnsi="Book Antiqua" w:cs="Book Antiqua"/>
          <w:color w:val="000000"/>
        </w:rPr>
        <w:t>, collagen II</w:t>
      </w:r>
      <w:r w:rsidR="00C0074A">
        <w:rPr>
          <w:rFonts w:ascii="Book Antiqua" w:eastAsia="Book Antiqua" w:hAnsi="Book Antiqua" w:cs="Book Antiqua"/>
          <w:color w:val="000000"/>
        </w:rPr>
        <w:t>,</w:t>
      </w:r>
      <w:r>
        <w:rPr>
          <w:rFonts w:ascii="Book Antiqua" w:eastAsia="Book Antiqua" w:hAnsi="Book Antiqua" w:cs="Book Antiqua"/>
          <w:color w:val="000000"/>
        </w:rPr>
        <w:t xml:space="preserve"> and </w:t>
      </w:r>
      <w:r w:rsidR="00741E3A">
        <w:rPr>
          <w:rFonts w:ascii="Book Antiqua" w:eastAsia="Book Antiqua" w:hAnsi="Book Antiqua" w:cs="Book Antiqua"/>
          <w:color w:val="000000"/>
        </w:rPr>
        <w:t xml:space="preserve">matrix metalloproteinase 13 (MMP-13); </w:t>
      </w:r>
      <w:r>
        <w:rPr>
          <w:rFonts w:ascii="Book Antiqua" w:eastAsia="Book Antiqua" w:hAnsi="Book Antiqua" w:cs="Book Antiqua"/>
          <w:color w:val="000000"/>
        </w:rPr>
        <w:t>D-G</w:t>
      </w:r>
      <w:r w:rsidR="00741E3A">
        <w:rPr>
          <w:rFonts w:ascii="Book Antiqua" w:eastAsia="Book Antiqua" w:hAnsi="Book Antiqua" w:cs="Book Antiqua"/>
          <w:color w:val="000000"/>
        </w:rPr>
        <w:t>:</w:t>
      </w:r>
      <w:r>
        <w:rPr>
          <w:rFonts w:ascii="Book Antiqua" w:eastAsia="Book Antiqua" w:hAnsi="Book Antiqua" w:cs="Book Antiqua"/>
          <w:color w:val="000000"/>
        </w:rPr>
        <w:t xml:space="preserve"> Representative immunofluorescence photomicrograph</w:t>
      </w:r>
      <w:r w:rsidR="00C0074A">
        <w:rPr>
          <w:rFonts w:ascii="Book Antiqua" w:eastAsia="Book Antiqua" w:hAnsi="Book Antiqua" w:cs="Book Antiqua"/>
          <w:color w:val="000000"/>
        </w:rPr>
        <w:t>s</w:t>
      </w:r>
      <w:r>
        <w:rPr>
          <w:rFonts w:ascii="Book Antiqua" w:eastAsia="Book Antiqua" w:hAnsi="Book Antiqua" w:cs="Book Antiqua"/>
          <w:color w:val="000000"/>
        </w:rPr>
        <w:t xml:space="preserve"> and quantitative analysis of fluorescence results of collagen II and MMP-13. All data are the mean ± SE of at least three independent experiments. </w:t>
      </w:r>
      <w:proofErr w:type="spellStart"/>
      <w:proofErr w:type="gramStart"/>
      <w:r>
        <w:rPr>
          <w:rFonts w:ascii="Book Antiqua" w:eastAsia="Book Antiqua" w:hAnsi="Book Antiqua" w:cs="Book Antiqua"/>
          <w:color w:val="000000"/>
          <w:szCs w:val="36"/>
          <w:vertAlign w:val="superscript"/>
        </w:rPr>
        <w:t>e</w:t>
      </w:r>
      <w:r w:rsidR="00741E3A">
        <w:rPr>
          <w:rFonts w:ascii="Book Antiqua" w:eastAsia="Book Antiqua" w:hAnsi="Book Antiqua" w:cs="Book Antiqua"/>
          <w:i/>
          <w:iCs/>
          <w:color w:val="000000"/>
        </w:rPr>
        <w:t>P</w:t>
      </w:r>
      <w:proofErr w:type="spellEnd"/>
      <w:proofErr w:type="gramEnd"/>
      <w:r w:rsidR="00741E3A">
        <w:rPr>
          <w:rFonts w:ascii="Book Antiqua" w:eastAsia="Book Antiqua" w:hAnsi="Book Antiqua" w:cs="Book Antiqua"/>
          <w:color w:val="000000"/>
        </w:rPr>
        <w:t xml:space="preserve"> &lt; 0.05 </w:t>
      </w:r>
      <w:r w:rsidR="00C0074A" w:rsidRPr="00373CD4">
        <w:rPr>
          <w:rFonts w:ascii="Book Antiqua" w:eastAsia="Book Antiqua" w:hAnsi="Book Antiqua" w:cs="Book Antiqua"/>
          <w:i/>
          <w:color w:val="000000"/>
        </w:rPr>
        <w:t>vs</w:t>
      </w:r>
      <w:r>
        <w:rPr>
          <w:rFonts w:ascii="Book Antiqua" w:eastAsia="Book Antiqua" w:hAnsi="Book Antiqua" w:cs="Book Antiqua"/>
          <w:color w:val="000000"/>
        </w:rPr>
        <w:t xml:space="preserve"> CON group</w:t>
      </w:r>
      <w:r w:rsidR="00741E3A">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6"/>
          <w:vertAlign w:val="superscript"/>
        </w:rPr>
        <w:t>f</w:t>
      </w:r>
      <w:r w:rsidR="00741E3A">
        <w:rPr>
          <w:rFonts w:ascii="Book Antiqua" w:eastAsia="Book Antiqua" w:hAnsi="Book Antiqua" w:cs="Book Antiqua"/>
          <w:i/>
          <w:iCs/>
          <w:color w:val="000000"/>
        </w:rPr>
        <w:t>P</w:t>
      </w:r>
      <w:proofErr w:type="spellEnd"/>
      <w:r w:rsidR="00741E3A">
        <w:rPr>
          <w:rFonts w:ascii="Book Antiqua" w:eastAsia="Book Antiqua" w:hAnsi="Book Antiqua" w:cs="Book Antiqua"/>
          <w:color w:val="000000"/>
        </w:rPr>
        <w:t xml:space="preserve"> &lt; 0.05</w:t>
      </w:r>
      <w:r>
        <w:rPr>
          <w:rFonts w:ascii="Book Antiqua" w:eastAsia="Book Antiqua" w:hAnsi="Book Antiqua" w:cs="Book Antiqua"/>
          <w:color w:val="000000"/>
        </w:rPr>
        <w:t xml:space="preserve"> </w:t>
      </w:r>
      <w:r w:rsidR="00C0074A" w:rsidRPr="00373CD4">
        <w:rPr>
          <w:rFonts w:ascii="Book Antiqua" w:eastAsia="Book Antiqua" w:hAnsi="Book Antiqua" w:cs="Book Antiqua"/>
          <w:i/>
          <w:color w:val="000000"/>
        </w:rPr>
        <w:t>vs</w:t>
      </w:r>
      <w:r>
        <w:rPr>
          <w:rFonts w:ascii="Book Antiqua" w:eastAsia="Book Antiqua" w:hAnsi="Book Antiqua" w:cs="Book Antiqua"/>
          <w:color w:val="000000"/>
        </w:rPr>
        <w:t xml:space="preserve"> HYD group</w:t>
      </w:r>
      <w:r w:rsidR="00741E3A">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6"/>
          <w:vertAlign w:val="superscript"/>
        </w:rPr>
        <w:t>g</w:t>
      </w:r>
      <w:r w:rsidR="00741E3A">
        <w:rPr>
          <w:rFonts w:ascii="Book Antiqua" w:eastAsia="Book Antiqua" w:hAnsi="Book Antiqua" w:cs="Book Antiqua"/>
          <w:i/>
          <w:iCs/>
          <w:color w:val="000000"/>
        </w:rPr>
        <w:t>P</w:t>
      </w:r>
      <w:proofErr w:type="spellEnd"/>
      <w:r w:rsidR="00741E3A">
        <w:rPr>
          <w:rFonts w:ascii="Book Antiqua" w:eastAsia="Book Antiqua" w:hAnsi="Book Antiqua" w:cs="Book Antiqua"/>
          <w:color w:val="000000"/>
        </w:rPr>
        <w:t xml:space="preserve"> &lt; 0.05</w:t>
      </w:r>
      <w:r>
        <w:rPr>
          <w:rFonts w:ascii="Book Antiqua" w:eastAsia="Book Antiqua" w:hAnsi="Book Antiqua" w:cs="Book Antiqua"/>
          <w:color w:val="000000"/>
        </w:rPr>
        <w:t xml:space="preserve"> </w:t>
      </w:r>
      <w:r w:rsidR="00C0074A" w:rsidRPr="00373CD4">
        <w:rPr>
          <w:rFonts w:ascii="Book Antiqua" w:eastAsia="Book Antiqua" w:hAnsi="Book Antiqua" w:cs="Book Antiqua"/>
          <w:i/>
          <w:color w:val="000000"/>
        </w:rPr>
        <w:t>vs</w:t>
      </w:r>
      <w:r>
        <w:rPr>
          <w:rFonts w:ascii="Book Antiqua" w:eastAsia="Book Antiqua" w:hAnsi="Book Antiqua" w:cs="Book Antiqua"/>
          <w:color w:val="000000"/>
        </w:rPr>
        <w:t xml:space="preserve"> 6-GIN group</w:t>
      </w:r>
      <w:r w:rsidR="00741E3A">
        <w:rPr>
          <w:rFonts w:ascii="Book Antiqua" w:eastAsia="Book Antiqua" w:hAnsi="Book Antiqua" w:cs="Book Antiqua"/>
          <w:color w:val="000000"/>
        </w:rPr>
        <w:t>.</w:t>
      </w:r>
      <w:r>
        <w:rPr>
          <w:rFonts w:ascii="Book Antiqua" w:eastAsia="Book Antiqua" w:hAnsi="Book Antiqua" w:cs="Book Antiqua"/>
          <w:color w:val="000000"/>
        </w:rPr>
        <w:t xml:space="preserve"> 6-GIN: 6-</w:t>
      </w:r>
      <w:bookmarkStart w:id="7" w:name="_Hlk51162640"/>
      <w:r w:rsidR="00291881">
        <w:rPr>
          <w:rFonts w:ascii="Book Antiqua" w:eastAsia="Book Antiqua" w:hAnsi="Book Antiqua" w:cs="Book Antiqua"/>
          <w:color w:val="000000"/>
        </w:rPr>
        <w:t>g</w:t>
      </w:r>
      <w:r>
        <w:rPr>
          <w:rFonts w:ascii="Book Antiqua" w:eastAsia="Book Antiqua" w:hAnsi="Book Antiqua" w:cs="Book Antiqua"/>
          <w:color w:val="000000"/>
        </w:rPr>
        <w:t>ingerol</w:t>
      </w:r>
      <w:bookmarkEnd w:id="7"/>
      <w:r>
        <w:rPr>
          <w:rFonts w:ascii="Book Antiqua" w:eastAsia="Book Antiqua" w:hAnsi="Book Antiqua" w:cs="Book Antiqua"/>
          <w:color w:val="000000"/>
        </w:rPr>
        <w:t xml:space="preserve">; </w:t>
      </w:r>
      <w:r w:rsidR="003306B2">
        <w:rPr>
          <w:rFonts w:ascii="Book Antiqua" w:eastAsia="Book Antiqua" w:hAnsi="Book Antiqua" w:cs="Book Antiqua"/>
          <w:color w:val="000000"/>
        </w:rPr>
        <w:t>H</w:t>
      </w:r>
      <w:r w:rsidR="003306B2">
        <w:rPr>
          <w:rFonts w:ascii="Book Antiqua" w:eastAsia="Book Antiqua" w:hAnsi="Book Antiqua" w:cs="Book Antiqua"/>
          <w:color w:val="000000"/>
          <w:szCs w:val="36"/>
          <w:vertAlign w:val="subscript"/>
        </w:rPr>
        <w:t>2</w:t>
      </w:r>
      <w:r w:rsidR="003306B2">
        <w:rPr>
          <w:rFonts w:ascii="Book Antiqua" w:eastAsia="Book Antiqua" w:hAnsi="Book Antiqua" w:cs="Book Antiqua"/>
          <w:color w:val="000000"/>
        </w:rPr>
        <w:t>O</w:t>
      </w:r>
      <w:r w:rsidR="003306B2">
        <w:rPr>
          <w:rFonts w:ascii="Book Antiqua" w:eastAsia="Book Antiqua" w:hAnsi="Book Antiqua" w:cs="Book Antiqua"/>
          <w:color w:val="000000"/>
          <w:szCs w:val="36"/>
          <w:vertAlign w:val="subscript"/>
        </w:rPr>
        <w:t>2</w:t>
      </w:r>
      <w:r w:rsidR="003306B2">
        <w:rPr>
          <w:rFonts w:ascii="Book Antiqua" w:eastAsia="Book Antiqua" w:hAnsi="Book Antiqua" w:cs="Book Antiqua"/>
          <w:color w:val="000000"/>
        </w:rPr>
        <w:t xml:space="preserve">: Hydrogen peroxide; </w:t>
      </w:r>
      <w:r w:rsidR="00741E3A">
        <w:rPr>
          <w:rFonts w:ascii="Book Antiqua" w:eastAsia="Book Antiqua" w:hAnsi="Book Antiqua" w:cs="Book Antiqua"/>
          <w:color w:val="000000"/>
        </w:rPr>
        <w:t>3-MA: 3-</w:t>
      </w:r>
      <w:r w:rsidR="00291881">
        <w:rPr>
          <w:rFonts w:ascii="Book Antiqua" w:eastAsia="Book Antiqua" w:hAnsi="Book Antiqua" w:cs="Book Antiqua"/>
          <w:color w:val="000000"/>
        </w:rPr>
        <w:t>m</w:t>
      </w:r>
      <w:r w:rsidR="00741E3A">
        <w:rPr>
          <w:rFonts w:ascii="Book Antiqua" w:eastAsia="Book Antiqua" w:hAnsi="Book Antiqua" w:cs="Book Antiqua"/>
          <w:color w:val="000000"/>
        </w:rPr>
        <w:t>ethyladenine.</w:t>
      </w:r>
    </w:p>
    <w:p w14:paraId="4BF3BEEE" w14:textId="35D6D160" w:rsidR="00A77B3E" w:rsidRDefault="00741E3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noProof/>
          <w:lang w:eastAsia="zh-CN"/>
        </w:rPr>
        <w:lastRenderedPageBreak/>
        <w:drawing>
          <wp:inline distT="0" distB="0" distL="0" distR="0" wp14:anchorId="1F9ACAFD" wp14:editId="4DFF9EE8">
            <wp:extent cx="4702009" cy="3966231"/>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06479" cy="3970002"/>
                    </a:xfrm>
                    <a:prstGeom prst="rect">
                      <a:avLst/>
                    </a:prstGeom>
                  </pic:spPr>
                </pic:pic>
              </a:graphicData>
            </a:graphic>
          </wp:inline>
        </w:drawing>
      </w:r>
    </w:p>
    <w:p w14:paraId="0D2B310F" w14:textId="628012E1" w:rsidR="00741E3A" w:rsidRDefault="00741E3A">
      <w:pPr>
        <w:spacing w:line="360" w:lineRule="auto"/>
        <w:jc w:val="both"/>
      </w:pPr>
      <w:r>
        <w:rPr>
          <w:noProof/>
          <w:lang w:eastAsia="zh-CN"/>
        </w:rPr>
        <w:drawing>
          <wp:inline distT="0" distB="0" distL="0" distR="0" wp14:anchorId="19752F5F" wp14:editId="21C727B8">
            <wp:extent cx="4662868" cy="3950208"/>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86401" cy="3970145"/>
                    </a:xfrm>
                    <a:prstGeom prst="rect">
                      <a:avLst/>
                    </a:prstGeom>
                  </pic:spPr>
                </pic:pic>
              </a:graphicData>
            </a:graphic>
          </wp:inline>
        </w:drawing>
      </w:r>
    </w:p>
    <w:p w14:paraId="66613174" w14:textId="7DB78EDF" w:rsidR="00741E3A" w:rsidRDefault="00741E3A">
      <w:pPr>
        <w:spacing w:line="360" w:lineRule="auto"/>
        <w:jc w:val="both"/>
      </w:pPr>
      <w:r>
        <w:rPr>
          <w:noProof/>
          <w:lang w:eastAsia="zh-CN"/>
        </w:rPr>
        <w:lastRenderedPageBreak/>
        <w:drawing>
          <wp:inline distT="0" distB="0" distL="0" distR="0" wp14:anchorId="1144D233" wp14:editId="1840AE4B">
            <wp:extent cx="5033999" cy="4667284"/>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33999" cy="4667284"/>
                    </a:xfrm>
                    <a:prstGeom prst="rect">
                      <a:avLst/>
                    </a:prstGeom>
                  </pic:spPr>
                </pic:pic>
              </a:graphicData>
            </a:graphic>
          </wp:inline>
        </w:drawing>
      </w:r>
    </w:p>
    <w:p w14:paraId="05F0F109" w14:textId="401EB1FB" w:rsidR="00741E3A" w:rsidRDefault="00741E3A">
      <w:pPr>
        <w:spacing w:line="360" w:lineRule="auto"/>
        <w:jc w:val="both"/>
      </w:pPr>
      <w:r>
        <w:rPr>
          <w:noProof/>
          <w:lang w:eastAsia="zh-CN"/>
        </w:rPr>
        <w:drawing>
          <wp:inline distT="0" distB="0" distL="0" distR="0" wp14:anchorId="749EB3FC" wp14:editId="076BC788">
            <wp:extent cx="4548221" cy="1809763"/>
            <wp:effectExtent l="0" t="0" r="508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48221" cy="1809763"/>
                    </a:xfrm>
                    <a:prstGeom prst="rect">
                      <a:avLst/>
                    </a:prstGeom>
                  </pic:spPr>
                </pic:pic>
              </a:graphicData>
            </a:graphic>
          </wp:inline>
        </w:drawing>
      </w:r>
    </w:p>
    <w:p w14:paraId="74DBFD33" w14:textId="2FD39D82" w:rsidR="003306B2" w:rsidRDefault="008975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6 </w:t>
      </w:r>
      <w:r w:rsidR="00C0074A">
        <w:rPr>
          <w:rFonts w:ascii="Book Antiqua" w:eastAsia="Book Antiqua" w:hAnsi="Book Antiqua" w:cs="Book Antiqua"/>
          <w:b/>
          <w:bCs/>
          <w:color w:val="000000"/>
        </w:rPr>
        <w:t>R</w:t>
      </w:r>
      <w:r>
        <w:rPr>
          <w:rFonts w:ascii="Book Antiqua" w:eastAsia="Book Antiqua" w:hAnsi="Book Antiqua" w:cs="Book Antiqua"/>
          <w:b/>
          <w:bCs/>
          <w:color w:val="000000"/>
        </w:rPr>
        <w:t>ole of autophagy in the protective effect of 6-</w:t>
      </w:r>
      <w:r w:rsidR="00741E3A" w:rsidRPr="00741E3A">
        <w:rPr>
          <w:rFonts w:ascii="Book Antiqua" w:eastAsia="Book Antiqua" w:hAnsi="Book Antiqua" w:cs="Book Antiqua"/>
          <w:b/>
          <w:bCs/>
          <w:color w:val="000000"/>
        </w:rPr>
        <w:t>gingerol</w:t>
      </w:r>
      <w:r>
        <w:rPr>
          <w:rFonts w:ascii="Book Antiqua" w:eastAsia="Book Antiqua" w:hAnsi="Book Antiqua" w:cs="Book Antiqua"/>
          <w:b/>
          <w:bCs/>
          <w:color w:val="000000"/>
        </w:rPr>
        <w:t xml:space="preserve">. </w:t>
      </w:r>
      <w:r w:rsidR="00741E3A">
        <w:rPr>
          <w:rFonts w:ascii="Book Antiqua" w:eastAsia="Book Antiqua" w:hAnsi="Book Antiqua" w:cs="Book Antiqua"/>
          <w:color w:val="000000"/>
        </w:rPr>
        <w:t>Nucleus pulposus-derived mesenchymal stem cells (</w:t>
      </w:r>
      <w:r>
        <w:rPr>
          <w:rFonts w:ascii="Book Antiqua" w:eastAsia="Book Antiqua" w:hAnsi="Book Antiqua" w:cs="Book Antiqua"/>
          <w:color w:val="000000"/>
        </w:rPr>
        <w:t>NPMSCs</w:t>
      </w:r>
      <w:r w:rsidR="00741E3A">
        <w:rPr>
          <w:rFonts w:ascii="Book Antiqua" w:eastAsia="Book Antiqua" w:hAnsi="Book Antiqua" w:cs="Book Antiqua"/>
          <w:color w:val="000000"/>
        </w:rPr>
        <w:t>)</w:t>
      </w:r>
      <w:r w:rsidR="00C0074A">
        <w:rPr>
          <w:rFonts w:ascii="Book Antiqua" w:eastAsia="Book Antiqua" w:hAnsi="Book Antiqua" w:cs="Book Antiqua"/>
          <w:color w:val="000000"/>
        </w:rPr>
        <w:t xml:space="preserve"> were</w:t>
      </w:r>
      <w:r>
        <w:rPr>
          <w:rFonts w:ascii="Book Antiqua" w:eastAsia="Book Antiqua" w:hAnsi="Book Antiqua" w:cs="Book Antiqua"/>
          <w:color w:val="000000"/>
        </w:rPr>
        <w:t xml:space="preserve"> treated with cell culture </w:t>
      </w:r>
      <w:r w:rsidR="00C0074A">
        <w:rPr>
          <w:rFonts w:ascii="Book Antiqua" w:eastAsia="Book Antiqua" w:hAnsi="Book Antiqua" w:cs="Book Antiqua"/>
          <w:color w:val="000000"/>
        </w:rPr>
        <w:t xml:space="preserve">medium </w:t>
      </w:r>
      <w:r>
        <w:rPr>
          <w:rFonts w:ascii="Book Antiqua" w:eastAsia="Book Antiqua" w:hAnsi="Book Antiqua" w:cs="Book Antiqua"/>
          <w:color w:val="000000"/>
        </w:rPr>
        <w:t xml:space="preserve">(CON group), 80 </w:t>
      </w:r>
      <w:proofErr w:type="spellStart"/>
      <w:r>
        <w:rPr>
          <w:rFonts w:ascii="Book Antiqua" w:eastAsia="Book Antiqua" w:hAnsi="Book Antiqua" w:cs="Book Antiqua"/>
          <w:color w:val="000000"/>
        </w:rPr>
        <w:t>μ</w:t>
      </w:r>
      <w:r w:rsidR="00F45D14" w:rsidRPr="00B075B0">
        <w:rPr>
          <w:rFonts w:ascii="Book Antiqua" w:hAnsi="Book Antiqua" w:cs="Book Antiqua"/>
          <w:color w:val="000000"/>
          <w:lang w:eastAsia="zh-CN"/>
        </w:rPr>
        <w:t>mol</w:t>
      </w:r>
      <w:proofErr w:type="spellEnd"/>
      <w:r w:rsidR="00F45D14" w:rsidRPr="00B075B0">
        <w:rPr>
          <w:rFonts w:ascii="Book Antiqua" w:hAnsi="Book Antiqua" w:cs="Book Antiqua"/>
          <w:color w:val="000000"/>
          <w:lang w:eastAsia="zh-CN"/>
        </w:rPr>
        <w:t>/L</w:t>
      </w:r>
      <w:r>
        <w:rPr>
          <w:rFonts w:ascii="Book Antiqua" w:eastAsia="Book Antiqua" w:hAnsi="Book Antiqua" w:cs="Book Antiqua"/>
          <w:color w:val="000000"/>
        </w:rPr>
        <w:t xml:space="preserve"> hydrogen peroxide alone (HYD group), hydrogen peroxide and 30 </w:t>
      </w:r>
      <w:proofErr w:type="spellStart"/>
      <w:r>
        <w:rPr>
          <w:rFonts w:ascii="Book Antiqua" w:eastAsia="Book Antiqua" w:hAnsi="Book Antiqua" w:cs="Book Antiqua"/>
          <w:color w:val="000000"/>
        </w:rPr>
        <w:t>μ</w:t>
      </w:r>
      <w:r w:rsidR="00F45D14" w:rsidRPr="00B075B0">
        <w:rPr>
          <w:rFonts w:ascii="Book Antiqua" w:hAnsi="Book Antiqua" w:cs="Book Antiqua"/>
          <w:color w:val="000000"/>
          <w:lang w:eastAsia="zh-CN"/>
        </w:rPr>
        <w:t>mol</w:t>
      </w:r>
      <w:proofErr w:type="spellEnd"/>
      <w:r w:rsidR="00F45D14" w:rsidRPr="00B075B0">
        <w:rPr>
          <w:rFonts w:ascii="Book Antiqua" w:hAnsi="Book Antiqua" w:cs="Book Antiqua"/>
          <w:color w:val="000000"/>
          <w:lang w:eastAsia="zh-CN"/>
        </w:rPr>
        <w:t>/L</w:t>
      </w:r>
      <w:r>
        <w:rPr>
          <w:rFonts w:ascii="Book Antiqua" w:eastAsia="Book Antiqua" w:hAnsi="Book Antiqua" w:cs="Book Antiqua"/>
          <w:color w:val="000000"/>
        </w:rPr>
        <w:t xml:space="preserve"> 6-</w:t>
      </w:r>
      <w:r w:rsidR="00741E3A">
        <w:rPr>
          <w:rFonts w:ascii="Book Antiqua" w:eastAsia="Book Antiqua" w:hAnsi="Book Antiqua" w:cs="Book Antiqua"/>
          <w:color w:val="000000"/>
        </w:rPr>
        <w:t>gingerol</w:t>
      </w:r>
      <w:r>
        <w:rPr>
          <w:rFonts w:ascii="Book Antiqua" w:eastAsia="Book Antiqua" w:hAnsi="Book Antiqua" w:cs="Book Antiqua"/>
          <w:color w:val="000000"/>
        </w:rPr>
        <w:t xml:space="preserve"> (6-GIN group), or hydrogen peroxide and 6-GIN combined with 10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w:t>
      </w:r>
      <w:r w:rsidR="00741E3A">
        <w:rPr>
          <w:rFonts w:ascii="Book Antiqua" w:eastAsia="Book Antiqua" w:hAnsi="Book Antiqua" w:cs="Book Antiqua"/>
          <w:color w:val="000000"/>
        </w:rPr>
        <w:t>3-methyladenine</w:t>
      </w:r>
      <w:r>
        <w:rPr>
          <w:rFonts w:ascii="Book Antiqua" w:eastAsia="Book Antiqua" w:hAnsi="Book Antiqua" w:cs="Book Antiqua"/>
          <w:color w:val="000000"/>
        </w:rPr>
        <w:t xml:space="preserve"> (3-MA group). A-D</w:t>
      </w:r>
      <w:r w:rsidR="00741E3A">
        <w:rPr>
          <w:rFonts w:ascii="Book Antiqua" w:eastAsia="Book Antiqua" w:hAnsi="Book Antiqua" w:cs="Book Antiqua"/>
          <w:color w:val="000000"/>
        </w:rPr>
        <w:t>:</w:t>
      </w:r>
      <w:r>
        <w:rPr>
          <w:rFonts w:ascii="Book Antiqua" w:eastAsia="Book Antiqua" w:hAnsi="Book Antiqua" w:cs="Book Antiqua"/>
          <w:color w:val="000000"/>
        </w:rPr>
        <w:t xml:space="preserve"> Western blot results and </w:t>
      </w:r>
      <w:r>
        <w:rPr>
          <w:rFonts w:ascii="Book Antiqua" w:eastAsia="Book Antiqua" w:hAnsi="Book Antiqua" w:cs="Book Antiqua"/>
          <w:color w:val="000000"/>
        </w:rPr>
        <w:lastRenderedPageBreak/>
        <w:t>quantitative analysis of the expression of the autophagy-related proteins P62, Beclin1</w:t>
      </w:r>
      <w:r w:rsidR="00C0074A">
        <w:rPr>
          <w:rFonts w:ascii="Book Antiqua" w:eastAsia="Book Antiqua" w:hAnsi="Book Antiqua" w:cs="Book Antiqua"/>
          <w:color w:val="000000"/>
        </w:rPr>
        <w:t>,</w:t>
      </w:r>
      <w:r>
        <w:rPr>
          <w:rFonts w:ascii="Book Antiqua" w:eastAsia="Book Antiqua" w:hAnsi="Book Antiqua" w:cs="Book Antiqua"/>
          <w:color w:val="000000"/>
        </w:rPr>
        <w:t xml:space="preserve"> and LC3II/I</w:t>
      </w:r>
      <w:r w:rsidR="00741E3A">
        <w:rPr>
          <w:rFonts w:ascii="Book Antiqua" w:eastAsia="Book Antiqua" w:hAnsi="Book Antiqua" w:cs="Book Antiqua"/>
          <w:color w:val="000000"/>
        </w:rPr>
        <w:t>;</w:t>
      </w:r>
      <w:r>
        <w:rPr>
          <w:rFonts w:ascii="Book Antiqua" w:eastAsia="Book Antiqua" w:hAnsi="Book Antiqua" w:cs="Book Antiqua"/>
          <w:color w:val="000000"/>
        </w:rPr>
        <w:t xml:space="preserve"> E-F</w:t>
      </w:r>
      <w:r w:rsidR="00741E3A">
        <w:rPr>
          <w:rFonts w:ascii="Book Antiqua" w:eastAsia="Book Antiqua" w:hAnsi="Book Antiqua" w:cs="Book Antiqua"/>
          <w:color w:val="000000"/>
        </w:rPr>
        <w:t>:</w:t>
      </w:r>
      <w:r>
        <w:rPr>
          <w:rFonts w:ascii="Book Antiqua" w:eastAsia="Book Antiqua" w:hAnsi="Book Antiqua" w:cs="Book Antiqua"/>
          <w:color w:val="000000"/>
        </w:rPr>
        <w:t xml:space="preserve"> Immunofluorescence results and quantitative analysis of LC-3 expression (bar = 100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w:t>
      </w:r>
      <w:r w:rsidR="00741E3A">
        <w:rPr>
          <w:rFonts w:ascii="Book Antiqua" w:eastAsia="Book Antiqua" w:hAnsi="Book Antiqua" w:cs="Book Antiqua"/>
          <w:color w:val="000000"/>
        </w:rPr>
        <w:t xml:space="preserve">; </w:t>
      </w:r>
      <w:r>
        <w:rPr>
          <w:rFonts w:ascii="Book Antiqua" w:eastAsia="Book Antiqua" w:hAnsi="Book Antiqua" w:cs="Book Antiqua"/>
          <w:color w:val="000000"/>
        </w:rPr>
        <w:t>G</w:t>
      </w:r>
      <w:r w:rsidR="00741E3A">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Autophagosomes</w:t>
      </w:r>
      <w:proofErr w:type="spellEnd"/>
      <w:r>
        <w:rPr>
          <w:rFonts w:ascii="Book Antiqua" w:eastAsia="Book Antiqua" w:hAnsi="Book Antiqua" w:cs="Book Antiqua"/>
          <w:color w:val="000000"/>
        </w:rPr>
        <w:t xml:space="preserve"> </w:t>
      </w:r>
      <w:r w:rsidR="00C0074A">
        <w:rPr>
          <w:rFonts w:ascii="Book Antiqua" w:eastAsia="Book Antiqua" w:hAnsi="Book Antiqua" w:cs="Book Antiqua"/>
          <w:color w:val="000000"/>
        </w:rPr>
        <w:t xml:space="preserve"> </w:t>
      </w:r>
      <w:r>
        <w:rPr>
          <w:rFonts w:ascii="Book Antiqua" w:eastAsia="Book Antiqua" w:hAnsi="Book Antiqua" w:cs="Book Antiqua"/>
          <w:color w:val="000000"/>
        </w:rPr>
        <w:t>detected by transmission electron microscopy in NPMSCs. (Blue arrow</w:t>
      </w:r>
      <w:r w:rsidR="00C0074A">
        <w:rPr>
          <w:rFonts w:ascii="Book Antiqua" w:eastAsia="Book Antiqua" w:hAnsi="Book Antiqua" w:cs="Book Antiqua"/>
          <w:color w:val="000000"/>
        </w:rPr>
        <w:t>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autophagosome</w:t>
      </w:r>
      <w:r w:rsidR="00C0074A">
        <w:rPr>
          <w:rFonts w:ascii="Book Antiqua" w:eastAsia="Book Antiqua" w:hAnsi="Book Antiqua" w:cs="Book Antiqua"/>
          <w:color w:val="000000"/>
        </w:rPr>
        <w:t>s</w:t>
      </w:r>
      <w:proofErr w:type="spellEnd"/>
      <w:r>
        <w:rPr>
          <w:rFonts w:ascii="Book Antiqua" w:eastAsia="Book Antiqua" w:hAnsi="Book Antiqua" w:cs="Book Antiqua"/>
          <w:color w:val="000000"/>
        </w:rPr>
        <w:t>)</w:t>
      </w:r>
      <w:r w:rsidR="00741E3A">
        <w:rPr>
          <w:rFonts w:ascii="Book Antiqua" w:eastAsia="Book Antiqua" w:hAnsi="Book Antiqua" w:cs="Book Antiqua"/>
          <w:color w:val="000000"/>
        </w:rPr>
        <w:t>;</w:t>
      </w:r>
      <w:r>
        <w:rPr>
          <w:rFonts w:ascii="Book Antiqua" w:eastAsia="Book Antiqua" w:hAnsi="Book Antiqua" w:cs="Book Antiqua"/>
          <w:color w:val="000000"/>
        </w:rPr>
        <w:t xml:space="preserve"> H-J</w:t>
      </w:r>
      <w:r w:rsidR="00741E3A">
        <w:rPr>
          <w:rFonts w:ascii="Book Antiqua" w:eastAsia="Book Antiqua" w:hAnsi="Book Antiqua" w:cs="Book Antiqua"/>
          <w:color w:val="000000"/>
        </w:rPr>
        <w:t>:</w:t>
      </w:r>
      <w:r>
        <w:rPr>
          <w:rFonts w:ascii="Book Antiqua" w:eastAsia="Book Antiqua" w:hAnsi="Book Antiqua" w:cs="Book Antiqua"/>
          <w:color w:val="000000"/>
        </w:rPr>
        <w:t xml:space="preserve"> Western blot results and quantitative analysis of the autophagy-related proteins P62 and LC3II/I in</w:t>
      </w:r>
      <w:r w:rsidR="00C0074A">
        <w:rPr>
          <w:rFonts w:ascii="Book Antiqua" w:eastAsia="Book Antiqua" w:hAnsi="Book Antiqua" w:cs="Book Antiqua"/>
          <w:color w:val="000000"/>
        </w:rPr>
        <w:t xml:space="preserve"> </w:t>
      </w:r>
      <w:r>
        <w:rPr>
          <w:rFonts w:ascii="Book Antiqua" w:eastAsia="Book Antiqua" w:hAnsi="Book Antiqua" w:cs="Book Antiqua"/>
          <w:color w:val="000000"/>
        </w:rPr>
        <w:t xml:space="preserve">NPMSCs treated with 6-GIN (6-GIN group) or 6-GIN and 100 </w:t>
      </w:r>
      <w:proofErr w:type="spellStart"/>
      <w:r>
        <w:rPr>
          <w:rFonts w:ascii="Book Antiqua" w:eastAsia="Book Antiqua" w:hAnsi="Book Antiqua" w:cs="Book Antiqua"/>
          <w:color w:val="000000"/>
        </w:rPr>
        <w:t>nM</w:t>
      </w:r>
      <w:proofErr w:type="spellEnd"/>
      <w:r>
        <w:rPr>
          <w:rFonts w:ascii="Book Antiqua" w:eastAsia="Book Antiqua" w:hAnsi="Book Antiqua" w:cs="Book Antiqua"/>
          <w:color w:val="000000"/>
        </w:rPr>
        <w:t xml:space="preserve"> BAF (BAF group). All data are the mean ± SE of at least three independent experiments.</w:t>
      </w:r>
      <w:r>
        <w:rPr>
          <w:rFonts w:ascii="Book Antiqua" w:eastAsia="Book Antiqua" w:hAnsi="Book Antiqua" w:cs="Book Antiqua"/>
          <w:color w:val="000000"/>
          <w:szCs w:val="36"/>
          <w:vertAlign w:val="superscript"/>
        </w:rPr>
        <w:t xml:space="preserve"> </w:t>
      </w:r>
      <w:proofErr w:type="spellStart"/>
      <w:proofErr w:type="gramStart"/>
      <w:r>
        <w:rPr>
          <w:rFonts w:ascii="Book Antiqua" w:eastAsia="Book Antiqua" w:hAnsi="Book Antiqua" w:cs="Book Antiqua"/>
          <w:color w:val="000000"/>
          <w:szCs w:val="36"/>
          <w:vertAlign w:val="superscript"/>
        </w:rPr>
        <w:t>h</w:t>
      </w:r>
      <w:r w:rsidR="00741E3A">
        <w:rPr>
          <w:rFonts w:ascii="Book Antiqua" w:eastAsia="Book Antiqua" w:hAnsi="Book Antiqua" w:cs="Book Antiqua"/>
          <w:i/>
          <w:iCs/>
          <w:color w:val="000000"/>
        </w:rPr>
        <w:t>P</w:t>
      </w:r>
      <w:proofErr w:type="spellEnd"/>
      <w:proofErr w:type="gramEnd"/>
      <w:r w:rsidR="00741E3A">
        <w:rPr>
          <w:rFonts w:ascii="Book Antiqua" w:eastAsia="Book Antiqua" w:hAnsi="Book Antiqua" w:cs="Book Antiqua"/>
          <w:color w:val="000000"/>
        </w:rPr>
        <w:t xml:space="preserve"> &lt; 0.05</w:t>
      </w:r>
      <w:r>
        <w:rPr>
          <w:rFonts w:ascii="Book Antiqua" w:eastAsia="Book Antiqua" w:hAnsi="Book Antiqua" w:cs="Book Antiqua"/>
          <w:color w:val="000000"/>
        </w:rPr>
        <w:t xml:space="preserve"> </w:t>
      </w:r>
      <w:r w:rsidR="00C0074A" w:rsidRPr="00373CD4">
        <w:rPr>
          <w:rFonts w:ascii="Book Antiqua" w:eastAsia="Book Antiqua" w:hAnsi="Book Antiqua" w:cs="Book Antiqua"/>
          <w:i/>
          <w:color w:val="000000"/>
        </w:rPr>
        <w:t>vs</w:t>
      </w:r>
      <w:r w:rsidR="00C0074A" w:rsidDel="00C0074A">
        <w:rPr>
          <w:rFonts w:ascii="Book Antiqua" w:eastAsia="Book Antiqua" w:hAnsi="Book Antiqua" w:cs="Book Antiqua"/>
          <w:color w:val="000000"/>
        </w:rPr>
        <w:t xml:space="preserve"> </w:t>
      </w:r>
      <w:r>
        <w:rPr>
          <w:rFonts w:ascii="Book Antiqua" w:eastAsia="Book Antiqua" w:hAnsi="Book Antiqua" w:cs="Book Antiqua"/>
          <w:color w:val="000000"/>
        </w:rPr>
        <w:t>blank control</w:t>
      </w:r>
      <w:r w:rsidR="00741E3A">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6"/>
          <w:vertAlign w:val="superscript"/>
        </w:rPr>
        <w:t>i</w:t>
      </w:r>
      <w:r w:rsidR="00741E3A">
        <w:rPr>
          <w:rFonts w:ascii="Book Antiqua" w:eastAsia="Book Antiqua" w:hAnsi="Book Antiqua" w:cs="Book Antiqua"/>
          <w:i/>
          <w:iCs/>
          <w:color w:val="000000"/>
        </w:rPr>
        <w:t>P</w:t>
      </w:r>
      <w:proofErr w:type="spellEnd"/>
      <w:r w:rsidR="00741E3A">
        <w:rPr>
          <w:rFonts w:ascii="Book Antiqua" w:eastAsia="Book Antiqua" w:hAnsi="Book Antiqua" w:cs="Book Antiqua"/>
          <w:color w:val="000000"/>
        </w:rPr>
        <w:t xml:space="preserve"> &lt; 0.05</w:t>
      </w:r>
      <w:r>
        <w:rPr>
          <w:rFonts w:ascii="Book Antiqua" w:eastAsia="Book Antiqua" w:hAnsi="Book Antiqua" w:cs="Book Antiqua"/>
          <w:color w:val="000000"/>
        </w:rPr>
        <w:t xml:space="preserve"> </w:t>
      </w:r>
      <w:r w:rsidR="00C0074A" w:rsidRPr="00373CD4">
        <w:rPr>
          <w:rFonts w:ascii="Book Antiqua" w:eastAsia="Book Antiqua" w:hAnsi="Book Antiqua" w:cs="Book Antiqua"/>
          <w:i/>
          <w:color w:val="000000"/>
        </w:rPr>
        <w:t>vs</w:t>
      </w:r>
      <w:r>
        <w:rPr>
          <w:rFonts w:ascii="Book Antiqua" w:eastAsia="Book Antiqua" w:hAnsi="Book Antiqua" w:cs="Book Antiqua"/>
          <w:color w:val="000000"/>
        </w:rPr>
        <w:t xml:space="preserve"> 6-GIN only group</w:t>
      </w:r>
      <w:r w:rsidR="00741E3A">
        <w:rPr>
          <w:rFonts w:ascii="Book Antiqua" w:eastAsia="Book Antiqua" w:hAnsi="Book Antiqua" w:cs="Book Antiqua"/>
          <w:color w:val="000000"/>
        </w:rPr>
        <w:t>.</w:t>
      </w:r>
      <w:r>
        <w:rPr>
          <w:rFonts w:ascii="Book Antiqua" w:eastAsia="Book Antiqua" w:hAnsi="Book Antiqua" w:cs="Book Antiqua"/>
          <w:color w:val="000000"/>
        </w:rPr>
        <w:t xml:space="preserve"> 6-GIN: 6-</w:t>
      </w:r>
      <w:bookmarkStart w:id="8" w:name="_Hlk51163117"/>
      <w:r w:rsidR="00795691">
        <w:rPr>
          <w:rFonts w:ascii="Book Antiqua" w:eastAsia="Book Antiqua" w:hAnsi="Book Antiqua" w:cs="Book Antiqua"/>
          <w:color w:val="000000"/>
        </w:rPr>
        <w:t>g</w:t>
      </w:r>
      <w:r>
        <w:rPr>
          <w:rFonts w:ascii="Book Antiqua" w:eastAsia="Book Antiqua" w:hAnsi="Book Antiqua" w:cs="Book Antiqua"/>
          <w:color w:val="000000"/>
        </w:rPr>
        <w:t>ingerol</w:t>
      </w:r>
      <w:bookmarkEnd w:id="8"/>
      <w:r>
        <w:rPr>
          <w:rFonts w:ascii="Book Antiqua" w:eastAsia="Book Antiqua" w:hAnsi="Book Antiqua" w:cs="Book Antiqua"/>
          <w:color w:val="000000"/>
        </w:rPr>
        <w:t xml:space="preserve">; </w:t>
      </w:r>
      <w:r w:rsidR="003306B2">
        <w:rPr>
          <w:rFonts w:ascii="Book Antiqua" w:eastAsia="Book Antiqua" w:hAnsi="Book Antiqua" w:cs="Book Antiqua"/>
          <w:color w:val="000000"/>
        </w:rPr>
        <w:t>H</w:t>
      </w:r>
      <w:r w:rsidR="003306B2">
        <w:rPr>
          <w:rFonts w:ascii="Book Antiqua" w:eastAsia="Book Antiqua" w:hAnsi="Book Antiqua" w:cs="Book Antiqua"/>
          <w:color w:val="000000"/>
          <w:szCs w:val="36"/>
          <w:vertAlign w:val="subscript"/>
        </w:rPr>
        <w:t>2</w:t>
      </w:r>
      <w:r w:rsidR="003306B2">
        <w:rPr>
          <w:rFonts w:ascii="Book Antiqua" w:eastAsia="Book Antiqua" w:hAnsi="Book Antiqua" w:cs="Book Antiqua"/>
          <w:color w:val="000000"/>
        </w:rPr>
        <w:t>O</w:t>
      </w:r>
      <w:r w:rsidR="003306B2">
        <w:rPr>
          <w:rFonts w:ascii="Book Antiqua" w:eastAsia="Book Antiqua" w:hAnsi="Book Antiqua" w:cs="Book Antiqua"/>
          <w:color w:val="000000"/>
          <w:szCs w:val="36"/>
          <w:vertAlign w:val="subscript"/>
        </w:rPr>
        <w:t>2</w:t>
      </w:r>
      <w:r w:rsidR="003306B2">
        <w:rPr>
          <w:rFonts w:ascii="Book Antiqua" w:eastAsia="Book Antiqua" w:hAnsi="Book Antiqua" w:cs="Book Antiqua"/>
          <w:color w:val="000000"/>
        </w:rPr>
        <w:t xml:space="preserve">: Hydrogen peroxide; </w:t>
      </w:r>
      <w:r w:rsidR="00741E3A">
        <w:rPr>
          <w:rFonts w:ascii="Book Antiqua" w:eastAsia="Book Antiqua" w:hAnsi="Book Antiqua" w:cs="Book Antiqua"/>
          <w:color w:val="000000"/>
        </w:rPr>
        <w:t>3-MA: 3-</w:t>
      </w:r>
      <w:r w:rsidR="00795691">
        <w:rPr>
          <w:rFonts w:ascii="Book Antiqua" w:eastAsia="Book Antiqua" w:hAnsi="Book Antiqua" w:cs="Book Antiqua"/>
          <w:color w:val="000000"/>
        </w:rPr>
        <w:t>m</w:t>
      </w:r>
      <w:r w:rsidR="00741E3A">
        <w:rPr>
          <w:rFonts w:ascii="Book Antiqua" w:eastAsia="Book Antiqua" w:hAnsi="Book Antiqua" w:cs="Book Antiqua"/>
          <w:color w:val="000000"/>
        </w:rPr>
        <w:t>ethyladenine</w:t>
      </w:r>
      <w:r w:rsidR="003306B2">
        <w:rPr>
          <w:rFonts w:ascii="Book Antiqua" w:eastAsia="Book Antiqua" w:hAnsi="Book Antiqua" w:cs="Book Antiqua"/>
          <w:color w:val="000000"/>
        </w:rPr>
        <w:t>.</w:t>
      </w:r>
    </w:p>
    <w:p w14:paraId="7A5E86FA" w14:textId="53F10769" w:rsidR="00A77B3E" w:rsidRDefault="003306B2">
      <w:pPr>
        <w:spacing w:line="360" w:lineRule="auto"/>
        <w:jc w:val="both"/>
      </w:pPr>
      <w:r>
        <w:rPr>
          <w:rFonts w:ascii="Book Antiqua" w:eastAsia="Book Antiqua" w:hAnsi="Book Antiqua" w:cs="Book Antiqua"/>
          <w:color w:val="000000"/>
        </w:rPr>
        <w:br w:type="page"/>
      </w:r>
      <w:r>
        <w:rPr>
          <w:noProof/>
          <w:lang w:eastAsia="zh-CN"/>
        </w:rPr>
        <w:lastRenderedPageBreak/>
        <w:drawing>
          <wp:inline distT="0" distB="0" distL="0" distR="0" wp14:anchorId="60B630DE" wp14:editId="487D99CD">
            <wp:extent cx="5186400" cy="255748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86400" cy="2557481"/>
                    </a:xfrm>
                    <a:prstGeom prst="rect">
                      <a:avLst/>
                    </a:prstGeom>
                  </pic:spPr>
                </pic:pic>
              </a:graphicData>
            </a:graphic>
          </wp:inline>
        </w:drawing>
      </w:r>
    </w:p>
    <w:p w14:paraId="00026579" w14:textId="43C42ADA" w:rsidR="003306B2" w:rsidRDefault="008975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7 Activity of PI3K/</w:t>
      </w:r>
      <w:proofErr w:type="spellStart"/>
      <w:r>
        <w:rPr>
          <w:rFonts w:ascii="Book Antiqua" w:eastAsia="Book Antiqua" w:hAnsi="Book Antiqua" w:cs="Book Antiqua"/>
          <w:b/>
          <w:bCs/>
          <w:color w:val="000000"/>
        </w:rPr>
        <w:t>Akt</w:t>
      </w:r>
      <w:proofErr w:type="spellEnd"/>
      <w:r>
        <w:rPr>
          <w:rFonts w:ascii="Book Antiqua" w:eastAsia="Book Antiqua" w:hAnsi="Book Antiqua" w:cs="Book Antiqua"/>
          <w:b/>
          <w:bCs/>
          <w:color w:val="000000"/>
        </w:rPr>
        <w:t xml:space="preserve"> </w:t>
      </w:r>
      <w:proofErr w:type="gramStart"/>
      <w:r>
        <w:rPr>
          <w:rFonts w:ascii="Book Antiqua" w:eastAsia="Book Antiqua" w:hAnsi="Book Antiqua" w:cs="Book Antiqua"/>
          <w:b/>
          <w:bCs/>
          <w:color w:val="000000"/>
        </w:rPr>
        <w:t>pathway</w:t>
      </w:r>
      <w:proofErr w:type="gramEnd"/>
      <w:r>
        <w:rPr>
          <w:rFonts w:ascii="Book Antiqua" w:eastAsia="Book Antiqua" w:hAnsi="Book Antiqua" w:cs="Book Antiqua"/>
          <w:b/>
          <w:bCs/>
          <w:color w:val="000000"/>
        </w:rPr>
        <w:t xml:space="preserve"> in t</w:t>
      </w:r>
      <w:r w:rsidRPr="003306B2">
        <w:rPr>
          <w:rFonts w:ascii="Book Antiqua" w:eastAsia="Book Antiqua" w:hAnsi="Book Antiqua" w:cs="Book Antiqua"/>
          <w:b/>
          <w:bCs/>
          <w:color w:val="000000"/>
        </w:rPr>
        <w:t>he 6-</w:t>
      </w:r>
      <w:bookmarkStart w:id="9" w:name="_Hlk51163522"/>
      <w:r w:rsidR="003306B2" w:rsidRPr="003306B2">
        <w:rPr>
          <w:rFonts w:ascii="Book Antiqua" w:eastAsia="Book Antiqua" w:hAnsi="Book Antiqua" w:cs="Book Antiqua"/>
          <w:b/>
          <w:bCs/>
          <w:color w:val="000000"/>
        </w:rPr>
        <w:t>gingerol</w:t>
      </w:r>
      <w:bookmarkEnd w:id="9"/>
      <w:r w:rsidRPr="003306B2">
        <w:rPr>
          <w:rFonts w:ascii="Book Antiqua" w:eastAsia="Book Antiqua" w:hAnsi="Book Antiqua" w:cs="Book Antiqua"/>
          <w:b/>
          <w:bCs/>
          <w:color w:val="000000"/>
        </w:rPr>
        <w:t xml:space="preserve"> r</w:t>
      </w:r>
      <w:r>
        <w:rPr>
          <w:rFonts w:ascii="Book Antiqua" w:eastAsia="Book Antiqua" w:hAnsi="Book Antiqua" w:cs="Book Antiqua"/>
          <w:b/>
          <w:bCs/>
          <w:color w:val="000000"/>
        </w:rPr>
        <w:t>elated protective effect.</w:t>
      </w:r>
      <w:r>
        <w:rPr>
          <w:rFonts w:ascii="Book Antiqua" w:eastAsia="Book Antiqua" w:hAnsi="Book Antiqua" w:cs="Book Antiqua"/>
          <w:color w:val="000000"/>
        </w:rPr>
        <w:t xml:space="preserve"> A-B</w:t>
      </w:r>
      <w:r w:rsidR="003306B2">
        <w:rPr>
          <w:rFonts w:ascii="Book Antiqua" w:eastAsia="Book Antiqua" w:hAnsi="Book Antiqua" w:cs="Book Antiqua"/>
          <w:color w:val="000000"/>
        </w:rPr>
        <w:t>:</w:t>
      </w:r>
      <w:r>
        <w:rPr>
          <w:rFonts w:ascii="Book Antiqua" w:eastAsia="Book Antiqua" w:hAnsi="Book Antiqua" w:cs="Book Antiqua"/>
          <w:color w:val="000000"/>
        </w:rPr>
        <w:t xml:space="preserve"> Western blot results and quantitative analysis of the expression of the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pathway-related proteins p-</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w:t>
      </w:r>
      <w:r w:rsidR="003306B2">
        <w:rPr>
          <w:rFonts w:ascii="Book Antiqua" w:eastAsia="Book Antiqua" w:hAnsi="Book Antiqua" w:cs="Book Antiqua"/>
          <w:color w:val="000000"/>
        </w:rPr>
        <w:t>Nucleus pulposus-derived mesenchymal stem cells</w:t>
      </w:r>
      <w:r>
        <w:rPr>
          <w:rFonts w:ascii="Book Antiqua" w:eastAsia="Book Antiqua" w:hAnsi="Book Antiqua" w:cs="Book Antiqua"/>
          <w:color w:val="000000"/>
        </w:rPr>
        <w:t xml:space="preserve"> </w:t>
      </w:r>
      <w:r w:rsidR="0071650E">
        <w:rPr>
          <w:rFonts w:ascii="Book Antiqua" w:eastAsia="Book Antiqua" w:hAnsi="Book Antiqua" w:cs="Book Antiqua"/>
          <w:color w:val="000000"/>
        </w:rPr>
        <w:t xml:space="preserve">were </w:t>
      </w:r>
      <w:r>
        <w:rPr>
          <w:rFonts w:ascii="Book Antiqua" w:eastAsia="Book Antiqua" w:hAnsi="Book Antiqua" w:cs="Book Antiqua"/>
          <w:color w:val="000000"/>
        </w:rPr>
        <w:t xml:space="preserve">treated with cell culture </w:t>
      </w:r>
      <w:r w:rsidR="0071650E">
        <w:rPr>
          <w:rFonts w:ascii="Book Antiqua" w:eastAsia="Book Antiqua" w:hAnsi="Book Antiqua" w:cs="Book Antiqua"/>
          <w:color w:val="000000"/>
        </w:rPr>
        <w:t xml:space="preserve">medium </w:t>
      </w:r>
      <w:r>
        <w:rPr>
          <w:rFonts w:ascii="Book Antiqua" w:eastAsia="Book Antiqua" w:hAnsi="Book Antiqua" w:cs="Book Antiqua"/>
          <w:color w:val="000000"/>
        </w:rPr>
        <w:t xml:space="preserve">(CON group), 80 </w:t>
      </w:r>
      <w:proofErr w:type="spellStart"/>
      <w:r>
        <w:rPr>
          <w:rFonts w:ascii="Book Antiqua" w:eastAsia="Book Antiqua" w:hAnsi="Book Antiqua" w:cs="Book Antiqua"/>
          <w:color w:val="000000"/>
        </w:rPr>
        <w:t>μ</w:t>
      </w:r>
      <w:r w:rsidR="00CA43C1" w:rsidRPr="00B075B0">
        <w:rPr>
          <w:rFonts w:ascii="Book Antiqua" w:hAnsi="Book Antiqua" w:cs="Book Antiqua"/>
          <w:color w:val="000000"/>
          <w:lang w:eastAsia="zh-CN"/>
        </w:rPr>
        <w:t>mol</w:t>
      </w:r>
      <w:proofErr w:type="spellEnd"/>
      <w:r w:rsidR="00CA43C1" w:rsidRPr="00B075B0">
        <w:rPr>
          <w:rFonts w:ascii="Book Antiqua" w:hAnsi="Book Antiqua" w:cs="Book Antiqua"/>
          <w:color w:val="000000"/>
          <w:lang w:eastAsia="zh-CN"/>
        </w:rPr>
        <w:t>/L</w:t>
      </w:r>
      <w:r>
        <w:rPr>
          <w:rFonts w:ascii="Book Antiqua" w:eastAsia="Book Antiqua" w:hAnsi="Book Antiqua" w:cs="Book Antiqua"/>
          <w:color w:val="000000"/>
        </w:rPr>
        <w:t xml:space="preserve"> hydrogen peroxide alone (HYD group), hydrogen peroxide and 30 </w:t>
      </w:r>
      <w:proofErr w:type="spellStart"/>
      <w:r>
        <w:rPr>
          <w:rFonts w:ascii="Book Antiqua" w:eastAsia="Book Antiqua" w:hAnsi="Book Antiqua" w:cs="Book Antiqua"/>
          <w:color w:val="000000"/>
        </w:rPr>
        <w:t>μ</w:t>
      </w:r>
      <w:r w:rsidR="00CA43C1" w:rsidRPr="00B075B0">
        <w:rPr>
          <w:rFonts w:ascii="Book Antiqua" w:hAnsi="Book Antiqua" w:cs="Book Antiqua"/>
          <w:color w:val="000000"/>
          <w:lang w:eastAsia="zh-CN"/>
        </w:rPr>
        <w:t>mol</w:t>
      </w:r>
      <w:proofErr w:type="spellEnd"/>
      <w:r w:rsidR="00CA43C1" w:rsidRPr="00B075B0">
        <w:rPr>
          <w:rFonts w:ascii="Book Antiqua" w:hAnsi="Book Antiqua" w:cs="Book Antiqua"/>
          <w:color w:val="000000"/>
          <w:lang w:eastAsia="zh-CN"/>
        </w:rPr>
        <w:t>/L</w:t>
      </w:r>
      <w:r>
        <w:rPr>
          <w:rFonts w:ascii="Book Antiqua" w:eastAsia="Book Antiqua" w:hAnsi="Book Antiqua" w:cs="Book Antiqua"/>
          <w:color w:val="000000"/>
        </w:rPr>
        <w:t xml:space="preserve"> 6-</w:t>
      </w:r>
      <w:r w:rsidR="003306B2" w:rsidRPr="003306B2">
        <w:rPr>
          <w:rFonts w:ascii="Book Antiqua" w:eastAsia="Book Antiqua" w:hAnsi="Book Antiqua" w:cs="Book Antiqua"/>
          <w:color w:val="000000"/>
        </w:rPr>
        <w:t>gingerol</w:t>
      </w:r>
      <w:r>
        <w:rPr>
          <w:rFonts w:ascii="Book Antiqua" w:eastAsia="Book Antiqua" w:hAnsi="Book Antiqua" w:cs="Book Antiqua"/>
          <w:color w:val="000000"/>
        </w:rPr>
        <w:t xml:space="preserve"> (6-GIN group), or hydrogen peroxide and 6-GIN combined with 10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w:t>
      </w:r>
      <w:r w:rsidR="003306B2">
        <w:rPr>
          <w:rFonts w:ascii="Book Antiqua" w:eastAsia="Book Antiqua" w:hAnsi="Book Antiqua" w:cs="Book Antiqua"/>
          <w:color w:val="000000"/>
        </w:rPr>
        <w:t>3-methyladenine</w:t>
      </w:r>
      <w:r>
        <w:rPr>
          <w:rFonts w:ascii="Book Antiqua" w:eastAsia="Book Antiqua" w:hAnsi="Book Antiqua" w:cs="Book Antiqua"/>
          <w:color w:val="000000"/>
        </w:rPr>
        <w:t xml:space="preserve"> (3-MA group).</w:t>
      </w:r>
      <w:r w:rsidR="0071650E">
        <w:rPr>
          <w:rFonts w:ascii="Book Antiqua" w:eastAsia="Book Antiqua" w:hAnsi="Book Antiqua" w:cs="Book Antiqua"/>
          <w:color w:val="000000"/>
        </w:rPr>
        <w:t xml:space="preserve"> </w:t>
      </w:r>
      <w:r>
        <w:rPr>
          <w:rFonts w:ascii="Book Antiqua" w:eastAsia="Book Antiqua" w:hAnsi="Book Antiqua" w:cs="Book Antiqua"/>
          <w:color w:val="000000"/>
        </w:rPr>
        <w:t>All data are the mean ± SE of at least three independent experiments</w:t>
      </w:r>
      <w:r w:rsidR="003306B2">
        <w:rPr>
          <w:rFonts w:ascii="Book Antiqua" w:eastAsia="Book Antiqua" w:hAnsi="Book Antiqua" w:cs="Book Antiqua"/>
          <w:color w:val="000000"/>
        </w:rPr>
        <w:t>.</w:t>
      </w:r>
      <w:r>
        <w:rPr>
          <w:rFonts w:ascii="Book Antiqua" w:eastAsia="Book Antiqua" w:hAnsi="Book Antiqua" w:cs="Book Antiqua"/>
          <w:color w:val="000000"/>
          <w:szCs w:val="36"/>
          <w:vertAlign w:val="superscript"/>
        </w:rPr>
        <w:t xml:space="preserve"> </w:t>
      </w:r>
      <w:proofErr w:type="spellStart"/>
      <w:proofErr w:type="gramStart"/>
      <w:r>
        <w:rPr>
          <w:rFonts w:ascii="Book Antiqua" w:eastAsia="Book Antiqua" w:hAnsi="Book Antiqua" w:cs="Book Antiqua"/>
          <w:color w:val="000000"/>
          <w:szCs w:val="36"/>
          <w:vertAlign w:val="superscript"/>
        </w:rPr>
        <w:t>e</w:t>
      </w:r>
      <w:r w:rsidR="003306B2">
        <w:rPr>
          <w:rFonts w:ascii="Book Antiqua" w:eastAsia="Book Antiqua" w:hAnsi="Book Antiqua" w:cs="Book Antiqua"/>
          <w:i/>
          <w:iCs/>
          <w:color w:val="000000"/>
        </w:rPr>
        <w:t>P</w:t>
      </w:r>
      <w:proofErr w:type="spellEnd"/>
      <w:proofErr w:type="gramEnd"/>
      <w:r w:rsidR="003306B2">
        <w:rPr>
          <w:rFonts w:ascii="Book Antiqua" w:eastAsia="Book Antiqua" w:hAnsi="Book Antiqua" w:cs="Book Antiqua"/>
          <w:color w:val="000000"/>
        </w:rPr>
        <w:t xml:space="preserve"> &lt; 0.05</w:t>
      </w:r>
      <w:r>
        <w:rPr>
          <w:rFonts w:ascii="Book Antiqua" w:eastAsia="Book Antiqua" w:hAnsi="Book Antiqua" w:cs="Book Antiqua"/>
          <w:color w:val="000000"/>
        </w:rPr>
        <w:t xml:space="preserve"> </w:t>
      </w:r>
      <w:r w:rsidR="0071650E" w:rsidRPr="00373CD4">
        <w:rPr>
          <w:rFonts w:ascii="Book Antiqua" w:eastAsia="Book Antiqua" w:hAnsi="Book Antiqua" w:cs="Book Antiqua"/>
          <w:i/>
          <w:color w:val="000000"/>
        </w:rPr>
        <w:t>vs</w:t>
      </w:r>
      <w:r>
        <w:rPr>
          <w:rFonts w:ascii="Book Antiqua" w:eastAsia="Book Antiqua" w:hAnsi="Book Antiqua" w:cs="Book Antiqua"/>
          <w:color w:val="000000"/>
        </w:rPr>
        <w:t xml:space="preserve"> CON group</w:t>
      </w:r>
      <w:r w:rsidR="003306B2">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6"/>
          <w:vertAlign w:val="superscript"/>
        </w:rPr>
        <w:t>f</w:t>
      </w:r>
      <w:r w:rsidR="003306B2">
        <w:rPr>
          <w:rFonts w:ascii="Book Antiqua" w:eastAsia="Book Antiqua" w:hAnsi="Book Antiqua" w:cs="Book Antiqua"/>
          <w:i/>
          <w:iCs/>
          <w:color w:val="000000"/>
        </w:rPr>
        <w:t>P</w:t>
      </w:r>
      <w:proofErr w:type="spellEnd"/>
      <w:r w:rsidR="003306B2">
        <w:rPr>
          <w:rFonts w:ascii="Book Antiqua" w:eastAsia="Book Antiqua" w:hAnsi="Book Antiqua" w:cs="Book Antiqua"/>
          <w:color w:val="000000"/>
        </w:rPr>
        <w:t xml:space="preserve"> &lt; 0.05</w:t>
      </w:r>
      <w:r>
        <w:rPr>
          <w:rFonts w:ascii="Book Antiqua" w:eastAsia="Book Antiqua" w:hAnsi="Book Antiqua" w:cs="Book Antiqua"/>
          <w:color w:val="000000"/>
        </w:rPr>
        <w:t xml:space="preserve"> </w:t>
      </w:r>
      <w:r w:rsidR="0071650E" w:rsidRPr="00373CD4">
        <w:rPr>
          <w:rFonts w:ascii="Book Antiqua" w:eastAsia="Book Antiqua" w:hAnsi="Book Antiqua" w:cs="Book Antiqua"/>
          <w:i/>
          <w:color w:val="000000"/>
        </w:rPr>
        <w:t>vs</w:t>
      </w:r>
      <w:r>
        <w:rPr>
          <w:rFonts w:ascii="Book Antiqua" w:eastAsia="Book Antiqua" w:hAnsi="Book Antiqua" w:cs="Book Antiqua"/>
          <w:color w:val="000000"/>
        </w:rPr>
        <w:t xml:space="preserve"> HYD group</w:t>
      </w:r>
      <w:r w:rsidR="003306B2">
        <w:rPr>
          <w:rFonts w:ascii="Book Antiqua" w:eastAsia="Book Antiqua" w:hAnsi="Book Antiqua" w:cs="Book Antiqua"/>
          <w:color w:val="000000"/>
        </w:rPr>
        <w:t xml:space="preserve">; </w:t>
      </w:r>
      <w:proofErr w:type="spellStart"/>
      <w:r>
        <w:rPr>
          <w:rFonts w:ascii="Book Antiqua" w:eastAsia="Book Antiqua" w:hAnsi="Book Antiqua" w:cs="Book Antiqua"/>
          <w:color w:val="000000"/>
          <w:szCs w:val="36"/>
          <w:vertAlign w:val="superscript"/>
        </w:rPr>
        <w:t>g</w:t>
      </w:r>
      <w:r w:rsidR="003306B2">
        <w:rPr>
          <w:rFonts w:ascii="Book Antiqua" w:eastAsia="Book Antiqua" w:hAnsi="Book Antiqua" w:cs="Book Antiqua"/>
          <w:i/>
          <w:iCs/>
          <w:color w:val="000000"/>
        </w:rPr>
        <w:t>P</w:t>
      </w:r>
      <w:proofErr w:type="spellEnd"/>
      <w:r w:rsidR="003306B2">
        <w:rPr>
          <w:rFonts w:ascii="Book Antiqua" w:eastAsia="Book Antiqua" w:hAnsi="Book Antiqua" w:cs="Book Antiqua"/>
          <w:color w:val="000000"/>
        </w:rPr>
        <w:t xml:space="preserve"> &lt; 0.05</w:t>
      </w:r>
      <w:r>
        <w:rPr>
          <w:rFonts w:ascii="Book Antiqua" w:eastAsia="Book Antiqua" w:hAnsi="Book Antiqua" w:cs="Book Antiqua"/>
          <w:color w:val="000000"/>
        </w:rPr>
        <w:t xml:space="preserve"> </w:t>
      </w:r>
      <w:r w:rsidR="0071650E" w:rsidRPr="00373CD4">
        <w:rPr>
          <w:rFonts w:ascii="Book Antiqua" w:eastAsia="Book Antiqua" w:hAnsi="Book Antiqua" w:cs="Book Antiqua"/>
          <w:i/>
          <w:color w:val="000000"/>
        </w:rPr>
        <w:t>vs</w:t>
      </w:r>
      <w:r>
        <w:rPr>
          <w:rFonts w:ascii="Book Antiqua" w:eastAsia="Book Antiqua" w:hAnsi="Book Antiqua" w:cs="Book Antiqua"/>
          <w:color w:val="000000"/>
        </w:rPr>
        <w:t xml:space="preserve"> 6-GIN group. </w:t>
      </w:r>
      <w:r w:rsidR="003306B2">
        <w:rPr>
          <w:rFonts w:ascii="Book Antiqua" w:eastAsia="Book Antiqua" w:hAnsi="Book Antiqua" w:cs="Book Antiqua"/>
          <w:color w:val="000000"/>
        </w:rPr>
        <w:t>H</w:t>
      </w:r>
      <w:r w:rsidR="003306B2">
        <w:rPr>
          <w:rFonts w:ascii="Book Antiqua" w:eastAsia="Book Antiqua" w:hAnsi="Book Antiqua" w:cs="Book Antiqua"/>
          <w:color w:val="000000"/>
          <w:szCs w:val="36"/>
          <w:vertAlign w:val="subscript"/>
        </w:rPr>
        <w:t>2</w:t>
      </w:r>
      <w:r w:rsidR="003306B2">
        <w:rPr>
          <w:rFonts w:ascii="Book Antiqua" w:eastAsia="Book Antiqua" w:hAnsi="Book Antiqua" w:cs="Book Antiqua"/>
          <w:color w:val="000000"/>
        </w:rPr>
        <w:t>O</w:t>
      </w:r>
      <w:r w:rsidR="003306B2">
        <w:rPr>
          <w:rFonts w:ascii="Book Antiqua" w:eastAsia="Book Antiqua" w:hAnsi="Book Antiqua" w:cs="Book Antiqua"/>
          <w:color w:val="000000"/>
          <w:szCs w:val="36"/>
          <w:vertAlign w:val="subscript"/>
        </w:rPr>
        <w:t>2</w:t>
      </w:r>
      <w:r w:rsidR="003306B2">
        <w:rPr>
          <w:rFonts w:ascii="Book Antiqua" w:eastAsia="Book Antiqua" w:hAnsi="Book Antiqua" w:cs="Book Antiqua"/>
          <w:color w:val="000000"/>
        </w:rPr>
        <w:t xml:space="preserve">: Hydrogen peroxide; </w:t>
      </w:r>
      <w:r>
        <w:rPr>
          <w:rFonts w:ascii="Book Antiqua" w:eastAsia="Book Antiqua" w:hAnsi="Book Antiqua" w:cs="Book Antiqua"/>
          <w:color w:val="000000"/>
        </w:rPr>
        <w:t>6-GIN: 6-</w:t>
      </w:r>
      <w:r w:rsidR="00CB2229">
        <w:rPr>
          <w:rFonts w:ascii="Book Antiqua" w:eastAsia="Book Antiqua" w:hAnsi="Book Antiqua" w:cs="Book Antiqua"/>
          <w:color w:val="000000"/>
        </w:rPr>
        <w:t>g</w:t>
      </w:r>
      <w:r>
        <w:rPr>
          <w:rFonts w:ascii="Book Antiqua" w:eastAsia="Book Antiqua" w:hAnsi="Book Antiqua" w:cs="Book Antiqua"/>
          <w:color w:val="000000"/>
        </w:rPr>
        <w:t xml:space="preserve">ingerol; </w:t>
      </w:r>
      <w:r w:rsidR="003306B2">
        <w:rPr>
          <w:rFonts w:ascii="Book Antiqua" w:eastAsia="Book Antiqua" w:hAnsi="Book Antiqua" w:cs="Book Antiqua"/>
          <w:color w:val="000000"/>
        </w:rPr>
        <w:t>3-MA: 3-</w:t>
      </w:r>
      <w:r w:rsidR="00CB2229">
        <w:rPr>
          <w:rFonts w:ascii="Book Antiqua" w:eastAsia="Book Antiqua" w:hAnsi="Book Antiqua" w:cs="Book Antiqua"/>
          <w:color w:val="000000"/>
        </w:rPr>
        <w:t>m</w:t>
      </w:r>
      <w:r w:rsidR="003306B2">
        <w:rPr>
          <w:rFonts w:ascii="Book Antiqua" w:eastAsia="Book Antiqua" w:hAnsi="Book Antiqua" w:cs="Book Antiqua"/>
          <w:color w:val="000000"/>
        </w:rPr>
        <w:t>ethyladenine.</w:t>
      </w:r>
    </w:p>
    <w:p w14:paraId="3D16B5B4" w14:textId="198AFD12" w:rsidR="003306B2" w:rsidRDefault="003306B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58EFA439" wp14:editId="21A41B0D">
            <wp:extent cx="5882150" cy="47792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3673" cy="4788638"/>
                    </a:xfrm>
                    <a:prstGeom prst="rect">
                      <a:avLst/>
                    </a:prstGeom>
                    <a:noFill/>
                  </pic:spPr>
                </pic:pic>
              </a:graphicData>
            </a:graphic>
          </wp:inline>
        </w:drawing>
      </w:r>
    </w:p>
    <w:p w14:paraId="6DEDC2FD" w14:textId="0AFC4F4C" w:rsidR="003306B2" w:rsidRDefault="00897548">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8 Schematic of protective effects of 6-</w:t>
      </w:r>
      <w:r w:rsidR="003306B2" w:rsidRPr="003306B2">
        <w:rPr>
          <w:rFonts w:ascii="Book Antiqua" w:eastAsia="Book Antiqua" w:hAnsi="Book Antiqua" w:cs="Book Antiqua"/>
          <w:b/>
          <w:bCs/>
          <w:color w:val="000000"/>
        </w:rPr>
        <w:t>gingerol</w:t>
      </w:r>
      <w:r w:rsidRPr="003306B2">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sidR="003306B2">
        <w:rPr>
          <w:rFonts w:ascii="Book Antiqua" w:eastAsia="Book Antiqua" w:hAnsi="Book Antiqua" w:cs="Book Antiqua"/>
          <w:color w:val="000000"/>
        </w:rPr>
        <w:t>6-</w:t>
      </w:r>
      <w:r w:rsidR="00CB0728">
        <w:rPr>
          <w:rFonts w:ascii="Book Antiqua" w:eastAsia="Book Antiqua" w:hAnsi="Book Antiqua" w:cs="Book Antiqua"/>
          <w:color w:val="000000"/>
        </w:rPr>
        <w:t>g</w:t>
      </w:r>
      <w:r w:rsidR="003306B2">
        <w:rPr>
          <w:rFonts w:ascii="Book Antiqua" w:eastAsia="Book Antiqua" w:hAnsi="Book Antiqua" w:cs="Book Antiqua"/>
          <w:color w:val="000000"/>
        </w:rPr>
        <w:t>ingerol (</w:t>
      </w:r>
      <w:r>
        <w:rPr>
          <w:rFonts w:ascii="Book Antiqua" w:eastAsia="Book Antiqua" w:hAnsi="Book Antiqua" w:cs="Book Antiqua"/>
          <w:color w:val="000000"/>
        </w:rPr>
        <w:t>6-GIN</w:t>
      </w:r>
      <w:r w:rsidR="003306B2">
        <w:rPr>
          <w:rFonts w:ascii="Book Antiqua" w:eastAsia="Book Antiqua" w:hAnsi="Book Antiqua" w:cs="Book Antiqua"/>
          <w:color w:val="000000"/>
        </w:rPr>
        <w:t>)</w:t>
      </w:r>
      <w:r>
        <w:rPr>
          <w:rFonts w:ascii="Book Antiqua" w:eastAsia="Book Antiqua" w:hAnsi="Book Antiqua" w:cs="Book Antiqua"/>
          <w:color w:val="000000"/>
        </w:rPr>
        <w:t xml:space="preserve"> </w:t>
      </w:r>
      <w:r w:rsidR="0071650E">
        <w:rPr>
          <w:rFonts w:ascii="Book Antiqua" w:eastAsia="Book Antiqua" w:hAnsi="Book Antiqua" w:cs="Book Antiqua"/>
          <w:color w:val="000000"/>
        </w:rPr>
        <w:t xml:space="preserve">inhibits </w:t>
      </w:r>
      <w:r w:rsidR="003306B2">
        <w:rPr>
          <w:rFonts w:ascii="Book Antiqua" w:eastAsia="Book Antiqua" w:hAnsi="Book Antiqua" w:cs="Book Antiqua"/>
          <w:color w:val="000000"/>
        </w:rPr>
        <w:t>nucleus pulposus-derived mesenchymal stem cell</w:t>
      </w:r>
      <w:r>
        <w:rPr>
          <w:rFonts w:ascii="Book Antiqua" w:eastAsia="Book Antiqua" w:hAnsi="Book Antiqua" w:cs="Book Antiqua"/>
          <w:color w:val="000000"/>
        </w:rPr>
        <w:t xml:space="preserve"> apoptosis and </w:t>
      </w:r>
      <w:r w:rsidR="003306B2">
        <w:rPr>
          <w:rFonts w:ascii="Book Antiqua" w:eastAsia="Book Antiqua" w:hAnsi="Book Antiqua" w:cs="Book Antiqua"/>
          <w:color w:val="000000"/>
        </w:rPr>
        <w:t>extracellular matrix</w:t>
      </w:r>
      <w:r>
        <w:rPr>
          <w:rFonts w:ascii="Book Antiqua" w:eastAsia="Book Antiqua" w:hAnsi="Book Antiqua" w:cs="Book Antiqua"/>
          <w:color w:val="000000"/>
        </w:rPr>
        <w:t xml:space="preserve"> degeneration by </w:t>
      </w:r>
      <w:r w:rsidR="0071650E">
        <w:rPr>
          <w:rFonts w:ascii="Book Antiqua" w:eastAsia="Book Antiqua" w:hAnsi="Book Antiqua" w:cs="Book Antiqua"/>
          <w:color w:val="000000"/>
        </w:rPr>
        <w:t>promoting</w:t>
      </w:r>
      <w:r>
        <w:rPr>
          <w:rFonts w:ascii="Book Antiqua" w:eastAsia="Book Antiqua" w:hAnsi="Book Antiqua" w:cs="Book Antiqua"/>
          <w:color w:val="000000"/>
        </w:rPr>
        <w:t xml:space="preserve"> autophagy </w:t>
      </w:r>
      <w:r w:rsidRPr="008D314B">
        <w:rPr>
          <w:rFonts w:ascii="Book Antiqua" w:eastAsia="Book Antiqua" w:hAnsi="Book Antiqua" w:cs="Book Antiqua"/>
          <w:i/>
          <w:color w:val="000000"/>
        </w:rPr>
        <w:t>via</w:t>
      </w:r>
      <w:r>
        <w:rPr>
          <w:rFonts w:ascii="Book Antiqua" w:eastAsia="Book Antiqua" w:hAnsi="Book Antiqua" w:cs="Book Antiqua"/>
          <w:color w:val="000000"/>
        </w:rPr>
        <w:t xml:space="preserve"> </w:t>
      </w:r>
      <w:r w:rsidR="0071650E">
        <w:rPr>
          <w:rFonts w:ascii="Book Antiqua" w:eastAsia="Book Antiqua" w:hAnsi="Book Antiqua" w:cs="Book Antiqua"/>
          <w:color w:val="000000"/>
        </w:rPr>
        <w:t xml:space="preserve">the </w:t>
      </w:r>
      <w:r>
        <w:rPr>
          <w:rFonts w:ascii="Book Antiqua" w:eastAsia="Book Antiqua" w:hAnsi="Book Antiqua" w:cs="Book Antiqua"/>
          <w:color w:val="000000"/>
        </w:rPr>
        <w:t>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pathway under oxidative damage induced by hydrogen peroxide alone (H</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xml:space="preserve"> group</w:t>
      </w:r>
      <w:r w:rsidR="003306B2">
        <w:rPr>
          <w:rFonts w:ascii="Book Antiqua" w:eastAsia="Book Antiqua" w:hAnsi="Book Antiqua" w:cs="Book Antiqua"/>
          <w:color w:val="000000"/>
        </w:rPr>
        <w:t>)</w:t>
      </w:r>
      <w:r>
        <w:rPr>
          <w:rFonts w:ascii="Book Antiqua" w:eastAsia="Book Antiqua" w:hAnsi="Book Antiqua" w:cs="Book Antiqua"/>
          <w:color w:val="000000"/>
        </w:rPr>
        <w:t xml:space="preserve">. NP: </w:t>
      </w:r>
      <w:r w:rsidR="003306B2">
        <w:rPr>
          <w:rFonts w:ascii="Book Antiqua" w:eastAsia="Book Antiqua" w:hAnsi="Book Antiqua" w:cs="Book Antiqua"/>
          <w:color w:val="000000"/>
        </w:rPr>
        <w:t>N</w:t>
      </w:r>
      <w:r>
        <w:rPr>
          <w:rFonts w:ascii="Book Antiqua" w:eastAsia="Book Antiqua" w:hAnsi="Book Antiqua" w:cs="Book Antiqua"/>
          <w:color w:val="000000"/>
        </w:rPr>
        <w:t>ucleus pulposus; 6-GIN: 6-</w:t>
      </w:r>
      <w:r w:rsidR="0071650E">
        <w:rPr>
          <w:rFonts w:ascii="Book Antiqua" w:eastAsia="Book Antiqua" w:hAnsi="Book Antiqua" w:cs="Book Antiqua"/>
          <w:color w:val="000000"/>
        </w:rPr>
        <w:t>gingerol</w:t>
      </w:r>
      <w:r>
        <w:rPr>
          <w:rFonts w:ascii="Book Antiqua" w:eastAsia="Book Antiqua" w:hAnsi="Book Antiqua" w:cs="Book Antiqua"/>
          <w:color w:val="000000"/>
        </w:rPr>
        <w:t>; NPMSC</w:t>
      </w:r>
      <w:r w:rsidR="0071650E">
        <w:rPr>
          <w:rFonts w:ascii="Book Antiqua" w:eastAsia="Book Antiqua" w:hAnsi="Book Antiqua" w:cs="Book Antiqua"/>
          <w:color w:val="000000"/>
        </w:rPr>
        <w:t>s</w:t>
      </w:r>
      <w:r>
        <w:rPr>
          <w:rFonts w:ascii="Book Antiqua" w:eastAsia="Book Antiqua" w:hAnsi="Book Antiqua" w:cs="Book Antiqua"/>
          <w:color w:val="000000"/>
        </w:rPr>
        <w:t xml:space="preserve">: </w:t>
      </w:r>
      <w:r w:rsidR="003306B2">
        <w:rPr>
          <w:rFonts w:ascii="Book Antiqua" w:eastAsia="Book Antiqua" w:hAnsi="Book Antiqua" w:cs="Book Antiqua"/>
          <w:color w:val="000000"/>
        </w:rPr>
        <w:t>N</w:t>
      </w:r>
      <w:r>
        <w:rPr>
          <w:rFonts w:ascii="Book Antiqua" w:eastAsia="Book Antiqua" w:hAnsi="Book Antiqua" w:cs="Book Antiqua"/>
          <w:color w:val="000000"/>
        </w:rPr>
        <w:t>ucleus pulposus-derived mesenchymal stem cells; H</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O</w:t>
      </w:r>
      <w:r>
        <w:rPr>
          <w:rFonts w:ascii="Book Antiqua" w:eastAsia="Book Antiqua" w:hAnsi="Book Antiqua" w:cs="Book Antiqua"/>
          <w:color w:val="000000"/>
          <w:szCs w:val="36"/>
          <w:vertAlign w:val="subscript"/>
        </w:rPr>
        <w:t>2</w:t>
      </w:r>
      <w:r>
        <w:rPr>
          <w:rFonts w:ascii="Book Antiqua" w:eastAsia="Book Antiqua" w:hAnsi="Book Antiqua" w:cs="Book Antiqua"/>
          <w:color w:val="000000"/>
        </w:rPr>
        <w:t xml:space="preserve">: </w:t>
      </w:r>
      <w:r w:rsidR="003306B2">
        <w:rPr>
          <w:rFonts w:ascii="Book Antiqua" w:eastAsia="Book Antiqua" w:hAnsi="Book Antiqua" w:cs="Book Antiqua"/>
          <w:color w:val="000000"/>
        </w:rPr>
        <w:t>H</w:t>
      </w:r>
      <w:r>
        <w:rPr>
          <w:rFonts w:ascii="Book Antiqua" w:eastAsia="Book Antiqua" w:hAnsi="Book Antiqua" w:cs="Book Antiqua"/>
          <w:color w:val="000000"/>
        </w:rPr>
        <w:t xml:space="preserve">ydrogen peroxide; ROS: </w:t>
      </w:r>
      <w:r w:rsidR="003306B2">
        <w:rPr>
          <w:rFonts w:ascii="Book Antiqua" w:eastAsia="Book Antiqua" w:hAnsi="Book Antiqua" w:cs="Book Antiqua"/>
          <w:color w:val="000000"/>
        </w:rPr>
        <w:t>R</w:t>
      </w:r>
      <w:r>
        <w:rPr>
          <w:rFonts w:ascii="Book Antiqua" w:eastAsia="Book Antiqua" w:hAnsi="Book Antiqua" w:cs="Book Antiqua"/>
          <w:color w:val="000000"/>
        </w:rPr>
        <w:t>eactive oxygen species.</w:t>
      </w:r>
    </w:p>
    <w:p w14:paraId="776EA91E" w14:textId="0C7AC1B2" w:rsidR="00897548" w:rsidRDefault="003306B2" w:rsidP="00897548">
      <w:pPr>
        <w:spacing w:line="360" w:lineRule="auto"/>
        <w:jc w:val="both"/>
      </w:pPr>
      <w:r>
        <w:rPr>
          <w:rFonts w:ascii="Book Antiqua" w:eastAsia="Book Antiqua" w:hAnsi="Book Antiqua" w:cs="Book Antiqua"/>
          <w:color w:val="000000"/>
        </w:rPr>
        <w:br w:type="page"/>
      </w:r>
      <w:r w:rsidR="00897548">
        <w:rPr>
          <w:rFonts w:ascii="Book Antiqua" w:eastAsia="Book Antiqua" w:hAnsi="Book Antiqua" w:cs="Book Antiqua"/>
          <w:b/>
          <w:bCs/>
          <w:color w:val="000000"/>
        </w:rPr>
        <w:lastRenderedPageBreak/>
        <w:t>Table 1</w:t>
      </w:r>
      <w:r w:rsidR="00897548">
        <w:rPr>
          <w:rFonts w:ascii="Book Antiqua" w:eastAsia="Book Antiqua" w:hAnsi="Book Antiqua" w:cs="Book Antiqua"/>
          <w:color w:val="000000"/>
        </w:rPr>
        <w:t xml:space="preserve"> </w:t>
      </w:r>
      <w:r w:rsidR="00897548">
        <w:rPr>
          <w:rFonts w:ascii="Book Antiqua" w:eastAsia="Book Antiqua" w:hAnsi="Book Antiqua" w:cs="Book Antiqua"/>
          <w:b/>
          <w:bCs/>
          <w:color w:val="000000"/>
        </w:rPr>
        <w:t xml:space="preserve">Primers used for reverse </w:t>
      </w:r>
      <w:r w:rsidR="0071650E">
        <w:rPr>
          <w:rFonts w:ascii="Book Antiqua" w:eastAsia="Book Antiqua" w:hAnsi="Book Antiqua" w:cs="Book Antiqua"/>
          <w:b/>
          <w:bCs/>
          <w:color w:val="000000"/>
        </w:rPr>
        <w:t>transcription-</w:t>
      </w:r>
      <w:r w:rsidR="00897548">
        <w:rPr>
          <w:rFonts w:ascii="Book Antiqua" w:eastAsia="Book Antiqua" w:hAnsi="Book Antiqua" w:cs="Book Antiqua"/>
          <w:b/>
          <w:bCs/>
          <w:color w:val="000000"/>
        </w:rPr>
        <w:t>quantitative polymerase chain</w:t>
      </w:r>
      <w:r w:rsidR="00897548">
        <w:rPr>
          <w:rFonts w:ascii="Book Antiqua" w:eastAsia="Book Antiqua" w:hAnsi="Book Antiqua" w:cs="Book Antiqua"/>
          <w:b/>
          <w:bCs/>
          <w:strike/>
          <w:color w:val="000000"/>
        </w:rPr>
        <w:t xml:space="preserve"> </w:t>
      </w:r>
      <w:r w:rsidR="00897548">
        <w:rPr>
          <w:rFonts w:ascii="Book Antiqua" w:eastAsia="Book Antiqua" w:hAnsi="Book Antiqua" w:cs="Book Antiqua"/>
          <w:b/>
          <w:bCs/>
          <w:color w:val="000000"/>
        </w:rPr>
        <w:t>reaction analysis of gene expression.</w:t>
      </w:r>
    </w:p>
    <w:tbl>
      <w:tblPr>
        <w:tblStyle w:val="a6"/>
        <w:tblW w:w="7796" w:type="dxa"/>
        <w:tblBorders>
          <w:insideH w:val="none" w:sz="0" w:space="0" w:color="auto"/>
        </w:tblBorders>
        <w:tblLook w:val="04A0" w:firstRow="1" w:lastRow="0" w:firstColumn="1" w:lastColumn="0" w:noHBand="0" w:noVBand="1"/>
      </w:tblPr>
      <w:tblGrid>
        <w:gridCol w:w="1647"/>
        <w:gridCol w:w="6149"/>
      </w:tblGrid>
      <w:tr w:rsidR="0067726B" w:rsidRPr="0067726B" w14:paraId="46DC1A21" w14:textId="77777777" w:rsidTr="00174550">
        <w:trPr>
          <w:trHeight w:val="538"/>
        </w:trPr>
        <w:tc>
          <w:tcPr>
            <w:tcW w:w="0" w:type="auto"/>
            <w:tcBorders>
              <w:top w:val="single" w:sz="12" w:space="0" w:color="auto"/>
              <w:left w:val="nil"/>
              <w:bottom w:val="single" w:sz="12" w:space="0" w:color="auto"/>
              <w:right w:val="nil"/>
            </w:tcBorders>
          </w:tcPr>
          <w:p w14:paraId="0256A023" w14:textId="77777777" w:rsidR="0067726B" w:rsidRPr="0067726B" w:rsidRDefault="0067726B" w:rsidP="0067726B">
            <w:pPr>
              <w:spacing w:before="120" w:line="360" w:lineRule="auto"/>
              <w:jc w:val="both"/>
              <w:rPr>
                <w:rFonts w:ascii="Book Antiqua" w:hAnsi="Book Antiqua" w:cs="Arial"/>
                <w:b/>
                <w:bCs/>
                <w:color w:val="000000" w:themeColor="text1"/>
              </w:rPr>
            </w:pPr>
            <w:r w:rsidRPr="0067726B">
              <w:rPr>
                <w:rFonts w:ascii="Book Antiqua" w:hAnsi="Book Antiqua" w:cs="Arial"/>
                <w:b/>
                <w:bCs/>
                <w:color w:val="000000" w:themeColor="text1"/>
              </w:rPr>
              <w:t>Gene</w:t>
            </w:r>
          </w:p>
        </w:tc>
        <w:tc>
          <w:tcPr>
            <w:tcW w:w="0" w:type="auto"/>
            <w:tcBorders>
              <w:top w:val="single" w:sz="12" w:space="0" w:color="auto"/>
              <w:left w:val="nil"/>
              <w:bottom w:val="single" w:sz="12" w:space="0" w:color="auto"/>
              <w:right w:val="nil"/>
            </w:tcBorders>
          </w:tcPr>
          <w:p w14:paraId="504A20E0" w14:textId="77777777" w:rsidR="0067726B" w:rsidRPr="0067726B" w:rsidRDefault="0067726B" w:rsidP="0067726B">
            <w:pPr>
              <w:spacing w:before="120" w:line="360" w:lineRule="auto"/>
              <w:jc w:val="both"/>
              <w:rPr>
                <w:rFonts w:ascii="Book Antiqua" w:hAnsi="Book Antiqua" w:cs="Arial"/>
                <w:b/>
                <w:bCs/>
                <w:color w:val="000000" w:themeColor="text1"/>
              </w:rPr>
            </w:pPr>
            <w:r w:rsidRPr="0067726B">
              <w:rPr>
                <w:rFonts w:ascii="Book Antiqua" w:hAnsi="Book Antiqua" w:cs="Arial"/>
                <w:b/>
                <w:bCs/>
                <w:color w:val="000000" w:themeColor="text1"/>
              </w:rPr>
              <w:t>Primer sequence</w:t>
            </w:r>
          </w:p>
        </w:tc>
      </w:tr>
      <w:tr w:rsidR="0067726B" w:rsidRPr="0067726B" w14:paraId="4254C075" w14:textId="77777777" w:rsidTr="00174550">
        <w:trPr>
          <w:trHeight w:val="549"/>
        </w:trPr>
        <w:tc>
          <w:tcPr>
            <w:tcW w:w="0" w:type="auto"/>
            <w:tcBorders>
              <w:top w:val="single" w:sz="12" w:space="0" w:color="auto"/>
              <w:left w:val="nil"/>
              <w:right w:val="nil"/>
            </w:tcBorders>
          </w:tcPr>
          <w:p w14:paraId="04E32BEC" w14:textId="77777777" w:rsidR="0067726B" w:rsidRPr="00174550" w:rsidRDefault="0067726B" w:rsidP="00D64150">
            <w:pPr>
              <w:spacing w:before="120" w:line="360" w:lineRule="auto"/>
              <w:jc w:val="both"/>
              <w:rPr>
                <w:rFonts w:ascii="Book Antiqua" w:hAnsi="Book Antiqua" w:cs="Arial"/>
                <w:i/>
                <w:color w:val="000000" w:themeColor="text1"/>
              </w:rPr>
            </w:pPr>
            <w:r w:rsidRPr="00174550">
              <w:rPr>
                <w:rFonts w:ascii="Book Antiqua" w:hAnsi="Book Antiqua" w:cs="Arial"/>
                <w:i/>
                <w:color w:val="000000" w:themeColor="text1"/>
              </w:rPr>
              <w:t>GAPDH</w:t>
            </w:r>
          </w:p>
        </w:tc>
        <w:tc>
          <w:tcPr>
            <w:tcW w:w="0" w:type="auto"/>
            <w:tcBorders>
              <w:top w:val="single" w:sz="12" w:space="0" w:color="auto"/>
              <w:left w:val="nil"/>
              <w:right w:val="nil"/>
            </w:tcBorders>
          </w:tcPr>
          <w:p w14:paraId="1A18BE99" w14:textId="042A02EC" w:rsidR="0067726B" w:rsidRPr="0067726B" w:rsidRDefault="0067726B" w:rsidP="00D64150">
            <w:pPr>
              <w:spacing w:before="120" w:line="360" w:lineRule="auto"/>
              <w:jc w:val="both"/>
              <w:rPr>
                <w:rFonts w:ascii="Book Antiqua" w:hAnsi="Book Antiqua" w:cs="Arial"/>
                <w:color w:val="000000" w:themeColor="text1"/>
              </w:rPr>
            </w:pPr>
          </w:p>
        </w:tc>
      </w:tr>
      <w:tr w:rsidR="0067726B" w:rsidRPr="0067726B" w14:paraId="07C36BA2" w14:textId="77777777" w:rsidTr="00174550">
        <w:trPr>
          <w:trHeight w:val="549"/>
        </w:trPr>
        <w:tc>
          <w:tcPr>
            <w:tcW w:w="0" w:type="auto"/>
            <w:tcBorders>
              <w:left w:val="nil"/>
              <w:right w:val="nil"/>
            </w:tcBorders>
          </w:tcPr>
          <w:p w14:paraId="48683048" w14:textId="387C8B22" w:rsidR="0067726B" w:rsidRPr="0067726B" w:rsidRDefault="00D64150" w:rsidP="00D64150">
            <w:pPr>
              <w:spacing w:before="120" w:line="360" w:lineRule="auto"/>
              <w:ind w:firstLineChars="100" w:firstLine="240"/>
              <w:jc w:val="both"/>
              <w:rPr>
                <w:rFonts w:ascii="Book Antiqua" w:hAnsi="Book Antiqua" w:cs="Arial"/>
                <w:color w:val="000000" w:themeColor="text1"/>
              </w:rPr>
            </w:pPr>
            <w:r w:rsidRPr="0067726B">
              <w:rPr>
                <w:rFonts w:ascii="Book Antiqua" w:hAnsi="Book Antiqua" w:cs="Arial"/>
                <w:color w:val="000000" w:themeColor="text1"/>
              </w:rPr>
              <w:t>Forward</w:t>
            </w:r>
          </w:p>
        </w:tc>
        <w:tc>
          <w:tcPr>
            <w:tcW w:w="0" w:type="auto"/>
            <w:tcBorders>
              <w:left w:val="nil"/>
              <w:right w:val="nil"/>
            </w:tcBorders>
          </w:tcPr>
          <w:p w14:paraId="60110396" w14:textId="5ABECA16" w:rsidR="0067726B" w:rsidRPr="0067726B" w:rsidRDefault="00D64150" w:rsidP="00D64150">
            <w:pPr>
              <w:spacing w:before="120" w:line="360" w:lineRule="auto"/>
              <w:jc w:val="both"/>
              <w:rPr>
                <w:rFonts w:ascii="Book Antiqua" w:hAnsi="Book Antiqua" w:cs="Arial"/>
                <w:color w:val="000000" w:themeColor="text1"/>
              </w:rPr>
            </w:pPr>
            <w:r w:rsidRPr="0067726B">
              <w:rPr>
                <w:rFonts w:ascii="Book Antiqua" w:hAnsi="Book Antiqua" w:cs="Arial"/>
                <w:color w:val="000000" w:themeColor="text1"/>
              </w:rPr>
              <w:t>TCAACGACCACTTTGTCAAGCTCAGCT</w:t>
            </w:r>
          </w:p>
        </w:tc>
      </w:tr>
      <w:tr w:rsidR="00D64150" w:rsidRPr="0067726B" w14:paraId="59E14F41" w14:textId="77777777" w:rsidTr="00174550">
        <w:trPr>
          <w:trHeight w:val="549"/>
        </w:trPr>
        <w:tc>
          <w:tcPr>
            <w:tcW w:w="0" w:type="auto"/>
            <w:tcBorders>
              <w:left w:val="nil"/>
              <w:right w:val="nil"/>
            </w:tcBorders>
          </w:tcPr>
          <w:p w14:paraId="704C8068" w14:textId="559CF0A2" w:rsidR="00D64150" w:rsidRPr="0067726B" w:rsidRDefault="00D64150" w:rsidP="00D64150">
            <w:pPr>
              <w:spacing w:before="120" w:line="360" w:lineRule="auto"/>
              <w:ind w:firstLineChars="100" w:firstLine="240"/>
              <w:jc w:val="both"/>
              <w:rPr>
                <w:rFonts w:ascii="Book Antiqua" w:hAnsi="Book Antiqua" w:cs="Arial"/>
                <w:color w:val="000000" w:themeColor="text1"/>
              </w:rPr>
            </w:pPr>
            <w:r w:rsidRPr="0067726B">
              <w:rPr>
                <w:rFonts w:ascii="Book Antiqua" w:hAnsi="Book Antiqua" w:cs="Arial"/>
                <w:color w:val="000000" w:themeColor="text1"/>
              </w:rPr>
              <w:t>Reverse</w:t>
            </w:r>
          </w:p>
        </w:tc>
        <w:tc>
          <w:tcPr>
            <w:tcW w:w="0" w:type="auto"/>
            <w:tcBorders>
              <w:left w:val="nil"/>
              <w:right w:val="nil"/>
            </w:tcBorders>
          </w:tcPr>
          <w:p w14:paraId="41E71A1B" w14:textId="151F4B67" w:rsidR="00D64150" w:rsidRPr="0067726B" w:rsidRDefault="00D64150" w:rsidP="00D64150">
            <w:pPr>
              <w:spacing w:before="120" w:line="360" w:lineRule="auto"/>
              <w:jc w:val="both"/>
              <w:rPr>
                <w:rFonts w:ascii="Book Antiqua" w:hAnsi="Book Antiqua" w:cs="Arial"/>
                <w:color w:val="000000" w:themeColor="text1"/>
              </w:rPr>
            </w:pPr>
            <w:r w:rsidRPr="0067726B">
              <w:rPr>
                <w:rFonts w:ascii="Book Antiqua" w:hAnsi="Book Antiqua" w:cs="Arial"/>
                <w:color w:val="000000" w:themeColor="text1"/>
              </w:rPr>
              <w:t>GGTGGTCCAGGGGTCTTAC</w:t>
            </w:r>
          </w:p>
        </w:tc>
      </w:tr>
      <w:tr w:rsidR="0067726B" w:rsidRPr="0067726B" w14:paraId="2918FD26" w14:textId="77777777" w:rsidTr="00174550">
        <w:trPr>
          <w:trHeight w:val="560"/>
        </w:trPr>
        <w:tc>
          <w:tcPr>
            <w:tcW w:w="0" w:type="auto"/>
            <w:tcBorders>
              <w:left w:val="nil"/>
              <w:right w:val="nil"/>
            </w:tcBorders>
          </w:tcPr>
          <w:p w14:paraId="6F04ED08" w14:textId="77777777" w:rsidR="0067726B" w:rsidRPr="00174550" w:rsidRDefault="0067726B" w:rsidP="00D64150">
            <w:pPr>
              <w:spacing w:before="120" w:line="360" w:lineRule="auto"/>
              <w:jc w:val="both"/>
              <w:rPr>
                <w:rFonts w:ascii="Book Antiqua" w:hAnsi="Book Antiqua" w:cs="Arial"/>
                <w:i/>
                <w:color w:val="000000" w:themeColor="text1"/>
              </w:rPr>
            </w:pPr>
            <w:proofErr w:type="spellStart"/>
            <w:r w:rsidRPr="00174550">
              <w:rPr>
                <w:rFonts w:ascii="Book Antiqua" w:hAnsi="Book Antiqua" w:cs="Arial"/>
                <w:i/>
                <w:color w:val="000000" w:themeColor="text1"/>
              </w:rPr>
              <w:t>Aggrecan</w:t>
            </w:r>
            <w:proofErr w:type="spellEnd"/>
          </w:p>
        </w:tc>
        <w:tc>
          <w:tcPr>
            <w:tcW w:w="0" w:type="auto"/>
            <w:tcBorders>
              <w:left w:val="nil"/>
              <w:right w:val="nil"/>
            </w:tcBorders>
          </w:tcPr>
          <w:p w14:paraId="2B063B2D" w14:textId="04034D37" w:rsidR="0067726B" w:rsidRPr="0067726B" w:rsidRDefault="0067726B" w:rsidP="00D64150">
            <w:pPr>
              <w:spacing w:before="120" w:line="360" w:lineRule="auto"/>
              <w:jc w:val="both"/>
              <w:rPr>
                <w:rFonts w:ascii="Book Antiqua" w:hAnsi="Book Antiqua" w:cs="Arial"/>
                <w:color w:val="000000" w:themeColor="text1"/>
              </w:rPr>
            </w:pPr>
          </w:p>
        </w:tc>
      </w:tr>
      <w:tr w:rsidR="0067726B" w:rsidRPr="0067726B" w14:paraId="23E5E45E" w14:textId="77777777" w:rsidTr="00174550">
        <w:trPr>
          <w:trHeight w:val="549"/>
        </w:trPr>
        <w:tc>
          <w:tcPr>
            <w:tcW w:w="0" w:type="auto"/>
            <w:tcBorders>
              <w:left w:val="nil"/>
              <w:right w:val="nil"/>
            </w:tcBorders>
          </w:tcPr>
          <w:p w14:paraId="3EB45F70" w14:textId="55E382C8" w:rsidR="0067726B" w:rsidRPr="0067726B" w:rsidRDefault="00D64150" w:rsidP="00D64150">
            <w:pPr>
              <w:spacing w:before="120" w:line="360" w:lineRule="auto"/>
              <w:ind w:firstLineChars="100" w:firstLine="240"/>
              <w:jc w:val="both"/>
              <w:rPr>
                <w:rFonts w:ascii="Book Antiqua" w:hAnsi="Book Antiqua" w:cs="Arial"/>
                <w:color w:val="000000" w:themeColor="text1"/>
              </w:rPr>
            </w:pPr>
            <w:r w:rsidRPr="0067726B">
              <w:rPr>
                <w:rFonts w:ascii="Book Antiqua" w:hAnsi="Book Antiqua" w:cs="Arial"/>
                <w:color w:val="000000" w:themeColor="text1"/>
              </w:rPr>
              <w:t>Forward</w:t>
            </w:r>
          </w:p>
        </w:tc>
        <w:tc>
          <w:tcPr>
            <w:tcW w:w="0" w:type="auto"/>
            <w:tcBorders>
              <w:left w:val="nil"/>
              <w:right w:val="nil"/>
            </w:tcBorders>
          </w:tcPr>
          <w:p w14:paraId="28BE3437" w14:textId="0DB5EDFB" w:rsidR="0067726B" w:rsidRPr="0067726B" w:rsidRDefault="00D64150" w:rsidP="00D64150">
            <w:pPr>
              <w:spacing w:before="120" w:line="360" w:lineRule="auto"/>
              <w:jc w:val="both"/>
              <w:rPr>
                <w:rFonts w:ascii="Book Antiqua" w:hAnsi="Book Antiqua" w:cs="Arial"/>
                <w:color w:val="000000" w:themeColor="text1"/>
              </w:rPr>
            </w:pPr>
            <w:r w:rsidRPr="0067726B">
              <w:rPr>
                <w:rFonts w:ascii="Book Antiqua" w:hAnsi="Book Antiqua" w:cs="Arial"/>
                <w:color w:val="000000" w:themeColor="text1"/>
              </w:rPr>
              <w:t>CTACCAGTGGATCGGCCTGAA</w:t>
            </w:r>
          </w:p>
        </w:tc>
      </w:tr>
      <w:tr w:rsidR="00D64150" w:rsidRPr="0067726B" w14:paraId="13EFD267" w14:textId="77777777" w:rsidTr="00174550">
        <w:trPr>
          <w:trHeight w:val="549"/>
        </w:trPr>
        <w:tc>
          <w:tcPr>
            <w:tcW w:w="0" w:type="auto"/>
            <w:tcBorders>
              <w:left w:val="nil"/>
              <w:right w:val="nil"/>
            </w:tcBorders>
          </w:tcPr>
          <w:p w14:paraId="7EB2B09C" w14:textId="4A121356" w:rsidR="00D64150" w:rsidRPr="0067726B" w:rsidRDefault="00D64150" w:rsidP="00D64150">
            <w:pPr>
              <w:spacing w:before="120" w:line="360" w:lineRule="auto"/>
              <w:ind w:firstLineChars="100" w:firstLine="240"/>
              <w:jc w:val="both"/>
              <w:rPr>
                <w:rFonts w:ascii="Book Antiqua" w:hAnsi="Book Antiqua" w:cs="Arial"/>
                <w:color w:val="000000" w:themeColor="text1"/>
              </w:rPr>
            </w:pPr>
            <w:r w:rsidRPr="0067726B">
              <w:rPr>
                <w:rFonts w:ascii="Book Antiqua" w:hAnsi="Book Antiqua" w:cs="Arial"/>
                <w:color w:val="000000" w:themeColor="text1"/>
              </w:rPr>
              <w:t>Reverse</w:t>
            </w:r>
          </w:p>
        </w:tc>
        <w:tc>
          <w:tcPr>
            <w:tcW w:w="0" w:type="auto"/>
            <w:tcBorders>
              <w:left w:val="nil"/>
              <w:right w:val="nil"/>
            </w:tcBorders>
          </w:tcPr>
          <w:p w14:paraId="282E5140" w14:textId="23B82C4A" w:rsidR="00D64150" w:rsidRPr="0067726B" w:rsidRDefault="00D64150" w:rsidP="00D64150">
            <w:pPr>
              <w:spacing w:before="120" w:line="360" w:lineRule="auto"/>
              <w:jc w:val="both"/>
              <w:rPr>
                <w:rFonts w:ascii="Book Antiqua" w:hAnsi="Book Antiqua" w:cs="Arial"/>
                <w:color w:val="000000" w:themeColor="text1"/>
              </w:rPr>
            </w:pPr>
            <w:r w:rsidRPr="0067726B">
              <w:rPr>
                <w:rFonts w:ascii="Book Antiqua" w:hAnsi="Book Antiqua" w:cs="Arial"/>
                <w:color w:val="000000" w:themeColor="text1"/>
              </w:rPr>
              <w:t>CGTGCCAGATCATCACCACA</w:t>
            </w:r>
          </w:p>
        </w:tc>
      </w:tr>
      <w:tr w:rsidR="0067726B" w:rsidRPr="0067726B" w14:paraId="142F273D" w14:textId="77777777" w:rsidTr="00174550">
        <w:trPr>
          <w:trHeight w:val="549"/>
        </w:trPr>
        <w:tc>
          <w:tcPr>
            <w:tcW w:w="0" w:type="auto"/>
            <w:tcBorders>
              <w:left w:val="nil"/>
              <w:right w:val="nil"/>
            </w:tcBorders>
          </w:tcPr>
          <w:p w14:paraId="4576C171" w14:textId="77777777" w:rsidR="0067726B" w:rsidRPr="00174550" w:rsidRDefault="0067726B" w:rsidP="00D64150">
            <w:pPr>
              <w:spacing w:before="120" w:line="360" w:lineRule="auto"/>
              <w:jc w:val="both"/>
              <w:rPr>
                <w:rFonts w:ascii="Book Antiqua" w:hAnsi="Book Antiqua" w:cs="Arial"/>
                <w:i/>
                <w:color w:val="000000" w:themeColor="text1"/>
              </w:rPr>
            </w:pPr>
            <w:r w:rsidRPr="00174550">
              <w:rPr>
                <w:rFonts w:ascii="Book Antiqua" w:hAnsi="Book Antiqua" w:cs="Arial"/>
                <w:i/>
                <w:color w:val="000000" w:themeColor="text1"/>
              </w:rPr>
              <w:t>Collagen II</w:t>
            </w:r>
          </w:p>
        </w:tc>
        <w:tc>
          <w:tcPr>
            <w:tcW w:w="0" w:type="auto"/>
            <w:tcBorders>
              <w:left w:val="nil"/>
              <w:right w:val="nil"/>
            </w:tcBorders>
          </w:tcPr>
          <w:p w14:paraId="77E7D6FA" w14:textId="2A61CFF6" w:rsidR="0067726B" w:rsidRPr="0067726B" w:rsidRDefault="0067726B" w:rsidP="00D64150">
            <w:pPr>
              <w:spacing w:before="120" w:line="360" w:lineRule="auto"/>
              <w:jc w:val="both"/>
              <w:rPr>
                <w:rFonts w:ascii="Book Antiqua" w:hAnsi="Book Antiqua" w:cs="Arial"/>
                <w:color w:val="000000" w:themeColor="text1"/>
              </w:rPr>
            </w:pPr>
          </w:p>
        </w:tc>
      </w:tr>
      <w:tr w:rsidR="0067726B" w:rsidRPr="0067726B" w14:paraId="27E4B973" w14:textId="77777777" w:rsidTr="00174550">
        <w:trPr>
          <w:trHeight w:val="560"/>
        </w:trPr>
        <w:tc>
          <w:tcPr>
            <w:tcW w:w="0" w:type="auto"/>
            <w:tcBorders>
              <w:left w:val="nil"/>
              <w:right w:val="nil"/>
            </w:tcBorders>
          </w:tcPr>
          <w:p w14:paraId="700110B8" w14:textId="70D57C69" w:rsidR="0067726B" w:rsidRPr="0067726B" w:rsidRDefault="00D64150" w:rsidP="00D64150">
            <w:pPr>
              <w:spacing w:before="120" w:line="360" w:lineRule="auto"/>
              <w:ind w:firstLineChars="100" w:firstLine="240"/>
              <w:jc w:val="both"/>
              <w:rPr>
                <w:rFonts w:ascii="Book Antiqua" w:hAnsi="Book Antiqua" w:cs="Arial"/>
                <w:color w:val="000000" w:themeColor="text1"/>
              </w:rPr>
            </w:pPr>
            <w:r w:rsidRPr="0067726B">
              <w:rPr>
                <w:rFonts w:ascii="Book Antiqua" w:hAnsi="Book Antiqua" w:cs="Arial"/>
                <w:color w:val="000000" w:themeColor="text1"/>
              </w:rPr>
              <w:t>Forward</w:t>
            </w:r>
          </w:p>
        </w:tc>
        <w:tc>
          <w:tcPr>
            <w:tcW w:w="0" w:type="auto"/>
            <w:tcBorders>
              <w:left w:val="nil"/>
              <w:right w:val="nil"/>
            </w:tcBorders>
          </w:tcPr>
          <w:p w14:paraId="73EB6092" w14:textId="0573DAA0" w:rsidR="0067726B" w:rsidRPr="0067726B" w:rsidRDefault="00D64150" w:rsidP="00D64150">
            <w:pPr>
              <w:spacing w:before="120" w:line="360" w:lineRule="auto"/>
              <w:jc w:val="both"/>
              <w:rPr>
                <w:rFonts w:ascii="Book Antiqua" w:hAnsi="Book Antiqua" w:cs="Arial"/>
                <w:color w:val="000000" w:themeColor="text1"/>
              </w:rPr>
            </w:pPr>
            <w:r w:rsidRPr="0067726B">
              <w:rPr>
                <w:rFonts w:ascii="Book Antiqua" w:hAnsi="Book Antiqua" w:cs="Arial"/>
                <w:color w:val="000000" w:themeColor="text1"/>
              </w:rPr>
              <w:t>GGTAAGTGGGGCAAGACTGTTA</w:t>
            </w:r>
          </w:p>
        </w:tc>
      </w:tr>
      <w:tr w:rsidR="00D64150" w:rsidRPr="0067726B" w14:paraId="26A4A9C4" w14:textId="77777777" w:rsidTr="00174550">
        <w:trPr>
          <w:trHeight w:val="549"/>
        </w:trPr>
        <w:tc>
          <w:tcPr>
            <w:tcW w:w="0" w:type="auto"/>
            <w:tcBorders>
              <w:left w:val="nil"/>
              <w:right w:val="nil"/>
            </w:tcBorders>
          </w:tcPr>
          <w:p w14:paraId="2C0B5E63" w14:textId="3A536B64" w:rsidR="00D64150" w:rsidRPr="0067726B" w:rsidRDefault="00D64150" w:rsidP="00D64150">
            <w:pPr>
              <w:spacing w:before="120" w:line="360" w:lineRule="auto"/>
              <w:ind w:firstLineChars="100" w:firstLine="240"/>
              <w:jc w:val="both"/>
              <w:rPr>
                <w:rFonts w:ascii="Book Antiqua" w:hAnsi="Book Antiqua" w:cs="Arial"/>
                <w:color w:val="000000" w:themeColor="text1"/>
              </w:rPr>
            </w:pPr>
            <w:r w:rsidRPr="0067726B">
              <w:rPr>
                <w:rFonts w:ascii="Book Antiqua" w:hAnsi="Book Antiqua" w:cs="Arial"/>
                <w:color w:val="000000" w:themeColor="text1"/>
              </w:rPr>
              <w:t>Reverse</w:t>
            </w:r>
          </w:p>
        </w:tc>
        <w:tc>
          <w:tcPr>
            <w:tcW w:w="0" w:type="auto"/>
            <w:tcBorders>
              <w:left w:val="nil"/>
              <w:right w:val="nil"/>
            </w:tcBorders>
          </w:tcPr>
          <w:p w14:paraId="4B30B536" w14:textId="1472ABFD" w:rsidR="00D64150" w:rsidRPr="0067726B" w:rsidRDefault="00D64150" w:rsidP="00D64150">
            <w:pPr>
              <w:spacing w:before="120" w:line="360" w:lineRule="auto"/>
              <w:jc w:val="both"/>
              <w:rPr>
                <w:rFonts w:ascii="Book Antiqua" w:hAnsi="Book Antiqua" w:cs="Arial"/>
                <w:color w:val="000000" w:themeColor="text1"/>
              </w:rPr>
            </w:pPr>
            <w:r w:rsidRPr="0067726B">
              <w:rPr>
                <w:rFonts w:ascii="Book Antiqua" w:hAnsi="Book Antiqua" w:cs="Arial"/>
                <w:color w:val="000000" w:themeColor="text1"/>
              </w:rPr>
              <w:t>TGTTGTTTCTGGGTTCAGGTTT</w:t>
            </w:r>
          </w:p>
        </w:tc>
      </w:tr>
      <w:tr w:rsidR="0067726B" w:rsidRPr="0067726B" w14:paraId="19FD469E" w14:textId="77777777" w:rsidTr="00174550">
        <w:trPr>
          <w:trHeight w:val="549"/>
        </w:trPr>
        <w:tc>
          <w:tcPr>
            <w:tcW w:w="0" w:type="auto"/>
            <w:tcBorders>
              <w:left w:val="nil"/>
              <w:right w:val="nil"/>
            </w:tcBorders>
          </w:tcPr>
          <w:p w14:paraId="0CAB46B9" w14:textId="77777777" w:rsidR="0067726B" w:rsidRPr="00174550" w:rsidRDefault="0067726B" w:rsidP="00D64150">
            <w:pPr>
              <w:spacing w:before="120" w:line="360" w:lineRule="auto"/>
              <w:jc w:val="both"/>
              <w:rPr>
                <w:rFonts w:ascii="Book Antiqua" w:hAnsi="Book Antiqua" w:cs="Arial"/>
                <w:i/>
                <w:color w:val="000000" w:themeColor="text1"/>
              </w:rPr>
            </w:pPr>
            <w:r w:rsidRPr="00174550">
              <w:rPr>
                <w:rFonts w:ascii="Book Antiqua" w:hAnsi="Book Antiqua" w:cs="Arial"/>
                <w:i/>
                <w:color w:val="000000" w:themeColor="text1"/>
              </w:rPr>
              <w:t>MMP-13</w:t>
            </w:r>
          </w:p>
        </w:tc>
        <w:tc>
          <w:tcPr>
            <w:tcW w:w="0" w:type="auto"/>
            <w:tcBorders>
              <w:left w:val="nil"/>
              <w:right w:val="nil"/>
            </w:tcBorders>
          </w:tcPr>
          <w:p w14:paraId="21C4E7CC" w14:textId="0B8AA949" w:rsidR="0067726B" w:rsidRPr="0067726B" w:rsidRDefault="0067726B" w:rsidP="00D64150">
            <w:pPr>
              <w:spacing w:before="120" w:line="360" w:lineRule="auto"/>
              <w:jc w:val="both"/>
              <w:rPr>
                <w:rFonts w:ascii="Book Antiqua" w:hAnsi="Book Antiqua" w:cs="Arial"/>
                <w:color w:val="000000" w:themeColor="text1"/>
              </w:rPr>
            </w:pPr>
          </w:p>
        </w:tc>
      </w:tr>
      <w:tr w:rsidR="0067726B" w:rsidRPr="0067726B" w14:paraId="035A7A26" w14:textId="77777777" w:rsidTr="00174550">
        <w:trPr>
          <w:trHeight w:val="549"/>
        </w:trPr>
        <w:tc>
          <w:tcPr>
            <w:tcW w:w="0" w:type="auto"/>
            <w:tcBorders>
              <w:left w:val="nil"/>
              <w:right w:val="nil"/>
            </w:tcBorders>
          </w:tcPr>
          <w:p w14:paraId="248AD625" w14:textId="05B6B442" w:rsidR="0067726B" w:rsidRPr="0067726B" w:rsidRDefault="00D64150" w:rsidP="00D64150">
            <w:pPr>
              <w:spacing w:before="120" w:line="360" w:lineRule="auto"/>
              <w:ind w:firstLineChars="100" w:firstLine="240"/>
              <w:jc w:val="both"/>
              <w:rPr>
                <w:rFonts w:ascii="Book Antiqua" w:hAnsi="Book Antiqua" w:cs="Arial"/>
                <w:color w:val="000000" w:themeColor="text1"/>
              </w:rPr>
            </w:pPr>
            <w:r w:rsidRPr="0067726B">
              <w:rPr>
                <w:rFonts w:ascii="Book Antiqua" w:hAnsi="Book Antiqua" w:cs="Arial"/>
                <w:color w:val="000000" w:themeColor="text1"/>
              </w:rPr>
              <w:t>Forward</w:t>
            </w:r>
          </w:p>
        </w:tc>
        <w:tc>
          <w:tcPr>
            <w:tcW w:w="0" w:type="auto"/>
            <w:tcBorders>
              <w:left w:val="nil"/>
              <w:right w:val="nil"/>
            </w:tcBorders>
          </w:tcPr>
          <w:p w14:paraId="7D460C80" w14:textId="618D095E" w:rsidR="0067726B" w:rsidRPr="0067726B" w:rsidRDefault="00D64150" w:rsidP="00D64150">
            <w:pPr>
              <w:spacing w:before="120" w:line="360" w:lineRule="auto"/>
              <w:jc w:val="both"/>
              <w:rPr>
                <w:rFonts w:ascii="Book Antiqua" w:hAnsi="Book Antiqua" w:cs="Arial"/>
                <w:color w:val="000000" w:themeColor="text1"/>
              </w:rPr>
            </w:pPr>
            <w:r w:rsidRPr="0067726B">
              <w:rPr>
                <w:rFonts w:ascii="Book Antiqua" w:hAnsi="Book Antiqua" w:cs="Arial"/>
                <w:color w:val="000000" w:themeColor="text1"/>
              </w:rPr>
              <w:t>CCAGACTTCACGATGGCATTG</w:t>
            </w:r>
          </w:p>
        </w:tc>
      </w:tr>
      <w:tr w:rsidR="00D64150" w:rsidRPr="00D64150" w14:paraId="74467ADF" w14:textId="77777777" w:rsidTr="00174550">
        <w:trPr>
          <w:trHeight w:val="560"/>
        </w:trPr>
        <w:tc>
          <w:tcPr>
            <w:tcW w:w="0" w:type="auto"/>
            <w:tcBorders>
              <w:left w:val="nil"/>
              <w:bottom w:val="single" w:sz="12" w:space="0" w:color="auto"/>
              <w:right w:val="nil"/>
            </w:tcBorders>
          </w:tcPr>
          <w:p w14:paraId="30CF465B" w14:textId="4629F19B" w:rsidR="00D64150" w:rsidRPr="00D64150" w:rsidRDefault="00D64150" w:rsidP="00D64150">
            <w:pPr>
              <w:spacing w:before="120" w:line="360" w:lineRule="auto"/>
              <w:ind w:firstLineChars="100" w:firstLine="240"/>
              <w:jc w:val="both"/>
              <w:rPr>
                <w:rFonts w:ascii="Book Antiqua" w:hAnsi="Book Antiqua" w:cs="Arial"/>
                <w:color w:val="000000" w:themeColor="text1"/>
              </w:rPr>
            </w:pPr>
            <w:r w:rsidRPr="00D64150">
              <w:rPr>
                <w:rFonts w:ascii="Book Antiqua" w:hAnsi="Book Antiqua" w:cs="Arial"/>
                <w:color w:val="000000" w:themeColor="text1"/>
              </w:rPr>
              <w:t>Reverse</w:t>
            </w:r>
          </w:p>
        </w:tc>
        <w:tc>
          <w:tcPr>
            <w:tcW w:w="0" w:type="auto"/>
            <w:tcBorders>
              <w:left w:val="nil"/>
              <w:bottom w:val="single" w:sz="12" w:space="0" w:color="auto"/>
              <w:right w:val="nil"/>
            </w:tcBorders>
          </w:tcPr>
          <w:p w14:paraId="1ACAE1D5" w14:textId="157ED706" w:rsidR="00D64150" w:rsidRPr="00D64150" w:rsidRDefault="00D64150" w:rsidP="00D64150">
            <w:pPr>
              <w:spacing w:before="120" w:line="360" w:lineRule="auto"/>
              <w:jc w:val="both"/>
              <w:rPr>
                <w:rFonts w:ascii="Book Antiqua" w:hAnsi="Book Antiqua" w:cs="Arial"/>
                <w:color w:val="000000" w:themeColor="text1"/>
              </w:rPr>
            </w:pPr>
            <w:r w:rsidRPr="00D64150">
              <w:rPr>
                <w:rFonts w:ascii="Book Antiqua" w:hAnsi="Book Antiqua" w:cs="Arial"/>
                <w:color w:val="000000" w:themeColor="text1"/>
              </w:rPr>
              <w:t>GGCATCTCCTCCATAATTTGGC</w:t>
            </w:r>
          </w:p>
        </w:tc>
      </w:tr>
    </w:tbl>
    <w:p w14:paraId="7627FF00" w14:textId="26BE1223" w:rsidR="00897548" w:rsidRPr="00D64150" w:rsidRDefault="00D64150">
      <w:pPr>
        <w:spacing w:line="360" w:lineRule="auto"/>
        <w:jc w:val="both"/>
        <w:rPr>
          <w:rFonts w:ascii="Book Antiqua" w:hAnsi="Book Antiqua"/>
          <w:lang w:eastAsia="zh-CN"/>
        </w:rPr>
      </w:pPr>
      <w:r w:rsidRPr="00D64150">
        <w:rPr>
          <w:rFonts w:ascii="Book Antiqua" w:hAnsi="Book Antiqua"/>
          <w:lang w:eastAsia="zh-CN"/>
        </w:rPr>
        <w:t>GAPDH:</w:t>
      </w:r>
      <w:r>
        <w:rPr>
          <w:rFonts w:ascii="Book Antiqua" w:hAnsi="Book Antiqua"/>
          <w:lang w:eastAsia="zh-CN"/>
        </w:rPr>
        <w:t xml:space="preserve"> </w:t>
      </w:r>
      <w:r>
        <w:rPr>
          <w:rFonts w:ascii="Book Antiqua" w:eastAsia="Book Antiqua" w:hAnsi="Book Antiqua" w:cs="Book Antiqua"/>
          <w:color w:val="000000"/>
        </w:rPr>
        <w:t>G</w:t>
      </w:r>
      <w:r w:rsidRPr="0030143E">
        <w:rPr>
          <w:rFonts w:ascii="Book Antiqua" w:eastAsia="Book Antiqua" w:hAnsi="Book Antiqua" w:cs="Book Antiqua"/>
          <w:color w:val="000000"/>
        </w:rPr>
        <w:t>lyceraldehyde-3-phosphate dehydrogenase</w:t>
      </w:r>
      <w:r>
        <w:rPr>
          <w:rFonts w:ascii="Book Antiqua" w:eastAsia="Book Antiqua" w:hAnsi="Book Antiqua" w:cs="Book Antiqua"/>
          <w:color w:val="000000"/>
        </w:rPr>
        <w:t>; MMP-13: Matrix metalloproteinase 13.</w:t>
      </w:r>
    </w:p>
    <w:sectPr w:rsidR="00897548" w:rsidRPr="00D641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FCBD54" w14:textId="77777777" w:rsidR="00916914" w:rsidRDefault="00916914" w:rsidP="004A371F">
      <w:r>
        <w:separator/>
      </w:r>
    </w:p>
  </w:endnote>
  <w:endnote w:type="continuationSeparator" w:id="0">
    <w:p w14:paraId="10567C3A" w14:textId="77777777" w:rsidR="00916914" w:rsidRDefault="00916914" w:rsidP="004A37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90009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6681573C" w14:textId="132B18DA" w:rsidR="00634FC2" w:rsidRPr="00F00DB1" w:rsidRDefault="00634FC2" w:rsidP="00F00DB1">
            <w:pPr>
              <w:pStyle w:val="a4"/>
              <w:jc w:val="right"/>
              <w:rPr>
                <w:rFonts w:ascii="Book Antiqua" w:hAnsi="Book Antiqua"/>
                <w:sz w:val="24"/>
                <w:szCs w:val="24"/>
              </w:rPr>
            </w:pPr>
            <w:r>
              <w:rPr>
                <w:lang w:val="zh-CN" w:eastAsia="zh-CN"/>
              </w:rPr>
              <w:t xml:space="preserve"> </w:t>
            </w:r>
            <w:r w:rsidRPr="00F00DB1">
              <w:rPr>
                <w:rFonts w:ascii="Book Antiqua" w:hAnsi="Book Antiqua"/>
                <w:sz w:val="24"/>
                <w:szCs w:val="24"/>
              </w:rPr>
              <w:fldChar w:fldCharType="begin"/>
            </w:r>
            <w:r w:rsidRPr="00F00DB1">
              <w:rPr>
                <w:rFonts w:ascii="Book Antiqua" w:hAnsi="Book Antiqua"/>
                <w:sz w:val="24"/>
                <w:szCs w:val="24"/>
              </w:rPr>
              <w:instrText>PAGE</w:instrText>
            </w:r>
            <w:r w:rsidRPr="00F00DB1">
              <w:rPr>
                <w:rFonts w:ascii="Book Antiqua" w:hAnsi="Book Antiqua"/>
                <w:sz w:val="24"/>
                <w:szCs w:val="24"/>
              </w:rPr>
              <w:fldChar w:fldCharType="separate"/>
            </w:r>
            <w:r w:rsidR="00450EB0">
              <w:rPr>
                <w:rFonts w:ascii="Book Antiqua" w:hAnsi="Book Antiqua"/>
                <w:noProof/>
                <w:sz w:val="24"/>
                <w:szCs w:val="24"/>
              </w:rPr>
              <w:t>4</w:t>
            </w:r>
            <w:r w:rsidRPr="00F00DB1">
              <w:rPr>
                <w:rFonts w:ascii="Book Antiqua" w:hAnsi="Book Antiqua"/>
                <w:sz w:val="24"/>
                <w:szCs w:val="24"/>
              </w:rPr>
              <w:fldChar w:fldCharType="end"/>
            </w:r>
            <w:r w:rsidRPr="00F00DB1">
              <w:rPr>
                <w:rFonts w:ascii="Book Antiqua" w:hAnsi="Book Antiqua"/>
                <w:sz w:val="24"/>
                <w:szCs w:val="24"/>
                <w:lang w:val="zh-CN" w:eastAsia="zh-CN"/>
              </w:rPr>
              <w:t xml:space="preserve"> / </w:t>
            </w:r>
            <w:r w:rsidRPr="00F00DB1">
              <w:rPr>
                <w:rFonts w:ascii="Book Antiqua" w:hAnsi="Book Antiqua"/>
                <w:sz w:val="24"/>
                <w:szCs w:val="24"/>
              </w:rPr>
              <w:fldChar w:fldCharType="begin"/>
            </w:r>
            <w:r w:rsidRPr="00F00DB1">
              <w:rPr>
                <w:rFonts w:ascii="Book Antiqua" w:hAnsi="Book Antiqua"/>
                <w:sz w:val="24"/>
                <w:szCs w:val="24"/>
              </w:rPr>
              <w:instrText>NUMPAGES</w:instrText>
            </w:r>
            <w:r w:rsidRPr="00F00DB1">
              <w:rPr>
                <w:rFonts w:ascii="Book Antiqua" w:hAnsi="Book Antiqua"/>
                <w:sz w:val="24"/>
                <w:szCs w:val="24"/>
              </w:rPr>
              <w:fldChar w:fldCharType="separate"/>
            </w:r>
            <w:r w:rsidR="00450EB0">
              <w:rPr>
                <w:rFonts w:ascii="Book Antiqua" w:hAnsi="Book Antiqua"/>
                <w:noProof/>
                <w:sz w:val="24"/>
                <w:szCs w:val="24"/>
              </w:rPr>
              <w:t>44</w:t>
            </w:r>
            <w:r w:rsidRPr="00F00DB1">
              <w:rPr>
                <w:rFonts w:ascii="Book Antiqua" w:hAnsi="Book Antiqua"/>
                <w:sz w:val="24"/>
                <w:szCs w:val="24"/>
              </w:rPr>
              <w:fldChar w:fldCharType="end"/>
            </w:r>
          </w:p>
        </w:sdtContent>
      </w:sdt>
    </w:sdtContent>
  </w:sdt>
  <w:p w14:paraId="4838D9D4" w14:textId="77777777" w:rsidR="00634FC2" w:rsidRPr="00F00DB1" w:rsidRDefault="00634FC2" w:rsidP="00F00DB1">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0C728A" w14:textId="77777777" w:rsidR="00916914" w:rsidRDefault="00916914" w:rsidP="004A371F">
      <w:r>
        <w:separator/>
      </w:r>
    </w:p>
  </w:footnote>
  <w:footnote w:type="continuationSeparator" w:id="0">
    <w:p w14:paraId="761C785E" w14:textId="77777777" w:rsidR="00916914" w:rsidRDefault="00916914" w:rsidP="004A37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031A"/>
    <w:rsid w:val="00031652"/>
    <w:rsid w:val="000C5C23"/>
    <w:rsid w:val="0012716D"/>
    <w:rsid w:val="00127CB3"/>
    <w:rsid w:val="00131EA9"/>
    <w:rsid w:val="00134C41"/>
    <w:rsid w:val="001460E9"/>
    <w:rsid w:val="00174550"/>
    <w:rsid w:val="001908FA"/>
    <w:rsid w:val="001C5190"/>
    <w:rsid w:val="001C6D2B"/>
    <w:rsid w:val="002117CC"/>
    <w:rsid w:val="002220F5"/>
    <w:rsid w:val="00291881"/>
    <w:rsid w:val="002A51B4"/>
    <w:rsid w:val="002F017E"/>
    <w:rsid w:val="0030143E"/>
    <w:rsid w:val="00301ED1"/>
    <w:rsid w:val="003306B2"/>
    <w:rsid w:val="0037179C"/>
    <w:rsid w:val="003918A4"/>
    <w:rsid w:val="003F7BED"/>
    <w:rsid w:val="0040279A"/>
    <w:rsid w:val="00450EB0"/>
    <w:rsid w:val="00462748"/>
    <w:rsid w:val="00470AE4"/>
    <w:rsid w:val="00472910"/>
    <w:rsid w:val="00476B3B"/>
    <w:rsid w:val="004848A2"/>
    <w:rsid w:val="00493DE0"/>
    <w:rsid w:val="004A1475"/>
    <w:rsid w:val="004A371F"/>
    <w:rsid w:val="004A6C07"/>
    <w:rsid w:val="004C02FA"/>
    <w:rsid w:val="004E1468"/>
    <w:rsid w:val="005071CA"/>
    <w:rsid w:val="00527792"/>
    <w:rsid w:val="00582E8D"/>
    <w:rsid w:val="005D35FA"/>
    <w:rsid w:val="005F0CAA"/>
    <w:rsid w:val="00624BDA"/>
    <w:rsid w:val="00634FC2"/>
    <w:rsid w:val="00660475"/>
    <w:rsid w:val="00663991"/>
    <w:rsid w:val="006717BC"/>
    <w:rsid w:val="0067726B"/>
    <w:rsid w:val="006B1386"/>
    <w:rsid w:val="006B6080"/>
    <w:rsid w:val="006C5ED6"/>
    <w:rsid w:val="006D6E14"/>
    <w:rsid w:val="006E432B"/>
    <w:rsid w:val="006F0E09"/>
    <w:rsid w:val="006F2654"/>
    <w:rsid w:val="006F4218"/>
    <w:rsid w:val="0070335C"/>
    <w:rsid w:val="0071650E"/>
    <w:rsid w:val="007375E7"/>
    <w:rsid w:val="00741E3A"/>
    <w:rsid w:val="00795691"/>
    <w:rsid w:val="00805248"/>
    <w:rsid w:val="00814C0F"/>
    <w:rsid w:val="00825FEB"/>
    <w:rsid w:val="00832304"/>
    <w:rsid w:val="00845FE3"/>
    <w:rsid w:val="008576E2"/>
    <w:rsid w:val="00865F49"/>
    <w:rsid w:val="00897548"/>
    <w:rsid w:val="008D314B"/>
    <w:rsid w:val="008D448F"/>
    <w:rsid w:val="00902E0E"/>
    <w:rsid w:val="00916914"/>
    <w:rsid w:val="00917295"/>
    <w:rsid w:val="00923FE0"/>
    <w:rsid w:val="00967751"/>
    <w:rsid w:val="00971F55"/>
    <w:rsid w:val="009747C9"/>
    <w:rsid w:val="00A31AD4"/>
    <w:rsid w:val="00A6794E"/>
    <w:rsid w:val="00A739C4"/>
    <w:rsid w:val="00A77B3E"/>
    <w:rsid w:val="00A86578"/>
    <w:rsid w:val="00A92864"/>
    <w:rsid w:val="00AA1378"/>
    <w:rsid w:val="00AA1657"/>
    <w:rsid w:val="00AC42D3"/>
    <w:rsid w:val="00AC6D1A"/>
    <w:rsid w:val="00B075B0"/>
    <w:rsid w:val="00B123AA"/>
    <w:rsid w:val="00B12415"/>
    <w:rsid w:val="00B1513C"/>
    <w:rsid w:val="00B5124E"/>
    <w:rsid w:val="00B536CF"/>
    <w:rsid w:val="00B72826"/>
    <w:rsid w:val="00B76BF3"/>
    <w:rsid w:val="00B90370"/>
    <w:rsid w:val="00BA7AE2"/>
    <w:rsid w:val="00BD01F2"/>
    <w:rsid w:val="00BF234E"/>
    <w:rsid w:val="00BF7086"/>
    <w:rsid w:val="00C0074A"/>
    <w:rsid w:val="00C52FDF"/>
    <w:rsid w:val="00C6230F"/>
    <w:rsid w:val="00C820EF"/>
    <w:rsid w:val="00C83711"/>
    <w:rsid w:val="00CA2A55"/>
    <w:rsid w:val="00CA43C1"/>
    <w:rsid w:val="00CA79DC"/>
    <w:rsid w:val="00CB0728"/>
    <w:rsid w:val="00CB0BA6"/>
    <w:rsid w:val="00CB2229"/>
    <w:rsid w:val="00CF5DEF"/>
    <w:rsid w:val="00D20330"/>
    <w:rsid w:val="00D64150"/>
    <w:rsid w:val="00DB0388"/>
    <w:rsid w:val="00DC5E51"/>
    <w:rsid w:val="00E332F4"/>
    <w:rsid w:val="00E61898"/>
    <w:rsid w:val="00E800F7"/>
    <w:rsid w:val="00E95F21"/>
    <w:rsid w:val="00E97A54"/>
    <w:rsid w:val="00ED78C0"/>
    <w:rsid w:val="00EE38CF"/>
    <w:rsid w:val="00EE7AD2"/>
    <w:rsid w:val="00F00DB1"/>
    <w:rsid w:val="00F45D14"/>
    <w:rsid w:val="00F72D3C"/>
    <w:rsid w:val="00F969F1"/>
    <w:rsid w:val="00FF0F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CB24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kip">
    <w:name w:val="skip"/>
    <w:basedOn w:val="a0"/>
  </w:style>
  <w:style w:type="character" w:customStyle="1" w:styleId="2">
    <w:name w:val="2"/>
    <w:basedOn w:val="a0"/>
  </w:style>
  <w:style w:type="paragraph" w:styleId="a3">
    <w:name w:val="header"/>
    <w:basedOn w:val="a"/>
    <w:link w:val="Char"/>
    <w:unhideWhenUsed/>
    <w:rsid w:val="004A371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A371F"/>
    <w:rPr>
      <w:sz w:val="18"/>
      <w:szCs w:val="18"/>
    </w:rPr>
  </w:style>
  <w:style w:type="paragraph" w:styleId="a4">
    <w:name w:val="footer"/>
    <w:basedOn w:val="a"/>
    <w:link w:val="Char0"/>
    <w:uiPriority w:val="99"/>
    <w:unhideWhenUsed/>
    <w:rsid w:val="004A371F"/>
    <w:pPr>
      <w:tabs>
        <w:tab w:val="center" w:pos="4153"/>
        <w:tab w:val="right" w:pos="8306"/>
      </w:tabs>
      <w:snapToGrid w:val="0"/>
    </w:pPr>
    <w:rPr>
      <w:sz w:val="18"/>
      <w:szCs w:val="18"/>
    </w:rPr>
  </w:style>
  <w:style w:type="character" w:customStyle="1" w:styleId="Char0">
    <w:name w:val="页脚 Char"/>
    <w:basedOn w:val="a0"/>
    <w:link w:val="a4"/>
    <w:uiPriority w:val="99"/>
    <w:rsid w:val="004A371F"/>
    <w:rPr>
      <w:sz w:val="18"/>
      <w:szCs w:val="18"/>
    </w:rPr>
  </w:style>
  <w:style w:type="paragraph" w:styleId="a5">
    <w:name w:val="Balloon Text"/>
    <w:basedOn w:val="a"/>
    <w:link w:val="Char1"/>
    <w:rsid w:val="00470AE4"/>
    <w:rPr>
      <w:sz w:val="18"/>
      <w:szCs w:val="18"/>
    </w:rPr>
  </w:style>
  <w:style w:type="character" w:customStyle="1" w:styleId="Char1">
    <w:name w:val="批注框文本 Char"/>
    <w:basedOn w:val="a0"/>
    <w:link w:val="a5"/>
    <w:rsid w:val="00470AE4"/>
    <w:rPr>
      <w:sz w:val="18"/>
      <w:szCs w:val="18"/>
    </w:rPr>
  </w:style>
  <w:style w:type="table" w:styleId="a6">
    <w:name w:val="Table Grid"/>
    <w:basedOn w:val="a1"/>
    <w:uiPriority w:val="59"/>
    <w:unhideWhenUsed/>
    <w:rsid w:val="0067726B"/>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semiHidden/>
    <w:unhideWhenUsed/>
    <w:rsid w:val="005D35FA"/>
    <w:rPr>
      <w:sz w:val="21"/>
      <w:szCs w:val="21"/>
    </w:rPr>
  </w:style>
  <w:style w:type="paragraph" w:styleId="a8">
    <w:name w:val="annotation text"/>
    <w:basedOn w:val="a"/>
    <w:link w:val="Char2"/>
    <w:semiHidden/>
    <w:unhideWhenUsed/>
    <w:rsid w:val="005D35FA"/>
  </w:style>
  <w:style w:type="character" w:customStyle="1" w:styleId="Char2">
    <w:name w:val="批注文字 Char"/>
    <w:basedOn w:val="a0"/>
    <w:link w:val="a8"/>
    <w:semiHidden/>
    <w:rsid w:val="005D35FA"/>
    <w:rPr>
      <w:sz w:val="24"/>
      <w:szCs w:val="24"/>
    </w:rPr>
  </w:style>
  <w:style w:type="paragraph" w:styleId="a9">
    <w:name w:val="annotation subject"/>
    <w:basedOn w:val="a8"/>
    <w:next w:val="a8"/>
    <w:link w:val="Char3"/>
    <w:semiHidden/>
    <w:unhideWhenUsed/>
    <w:rsid w:val="005D35FA"/>
    <w:rPr>
      <w:b/>
      <w:bCs/>
    </w:rPr>
  </w:style>
  <w:style w:type="character" w:customStyle="1" w:styleId="Char3">
    <w:name w:val="批注主题 Char"/>
    <w:basedOn w:val="Char2"/>
    <w:link w:val="a9"/>
    <w:semiHidden/>
    <w:rsid w:val="005D35FA"/>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kip">
    <w:name w:val="skip"/>
    <w:basedOn w:val="a0"/>
  </w:style>
  <w:style w:type="character" w:customStyle="1" w:styleId="2">
    <w:name w:val="2"/>
    <w:basedOn w:val="a0"/>
  </w:style>
  <w:style w:type="paragraph" w:styleId="a3">
    <w:name w:val="header"/>
    <w:basedOn w:val="a"/>
    <w:link w:val="Char"/>
    <w:unhideWhenUsed/>
    <w:rsid w:val="004A371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4A371F"/>
    <w:rPr>
      <w:sz w:val="18"/>
      <w:szCs w:val="18"/>
    </w:rPr>
  </w:style>
  <w:style w:type="paragraph" w:styleId="a4">
    <w:name w:val="footer"/>
    <w:basedOn w:val="a"/>
    <w:link w:val="Char0"/>
    <w:uiPriority w:val="99"/>
    <w:unhideWhenUsed/>
    <w:rsid w:val="004A371F"/>
    <w:pPr>
      <w:tabs>
        <w:tab w:val="center" w:pos="4153"/>
        <w:tab w:val="right" w:pos="8306"/>
      </w:tabs>
      <w:snapToGrid w:val="0"/>
    </w:pPr>
    <w:rPr>
      <w:sz w:val="18"/>
      <w:szCs w:val="18"/>
    </w:rPr>
  </w:style>
  <w:style w:type="character" w:customStyle="1" w:styleId="Char0">
    <w:name w:val="页脚 Char"/>
    <w:basedOn w:val="a0"/>
    <w:link w:val="a4"/>
    <w:uiPriority w:val="99"/>
    <w:rsid w:val="004A371F"/>
    <w:rPr>
      <w:sz w:val="18"/>
      <w:szCs w:val="18"/>
    </w:rPr>
  </w:style>
  <w:style w:type="paragraph" w:styleId="a5">
    <w:name w:val="Balloon Text"/>
    <w:basedOn w:val="a"/>
    <w:link w:val="Char1"/>
    <w:rsid w:val="00470AE4"/>
    <w:rPr>
      <w:sz w:val="18"/>
      <w:szCs w:val="18"/>
    </w:rPr>
  </w:style>
  <w:style w:type="character" w:customStyle="1" w:styleId="Char1">
    <w:name w:val="批注框文本 Char"/>
    <w:basedOn w:val="a0"/>
    <w:link w:val="a5"/>
    <w:rsid w:val="00470AE4"/>
    <w:rPr>
      <w:sz w:val="18"/>
      <w:szCs w:val="18"/>
    </w:rPr>
  </w:style>
  <w:style w:type="table" w:styleId="a6">
    <w:name w:val="Table Grid"/>
    <w:basedOn w:val="a1"/>
    <w:uiPriority w:val="59"/>
    <w:unhideWhenUsed/>
    <w:rsid w:val="0067726B"/>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basedOn w:val="a0"/>
    <w:semiHidden/>
    <w:unhideWhenUsed/>
    <w:rsid w:val="005D35FA"/>
    <w:rPr>
      <w:sz w:val="21"/>
      <w:szCs w:val="21"/>
    </w:rPr>
  </w:style>
  <w:style w:type="paragraph" w:styleId="a8">
    <w:name w:val="annotation text"/>
    <w:basedOn w:val="a"/>
    <w:link w:val="Char2"/>
    <w:semiHidden/>
    <w:unhideWhenUsed/>
    <w:rsid w:val="005D35FA"/>
  </w:style>
  <w:style w:type="character" w:customStyle="1" w:styleId="Char2">
    <w:name w:val="批注文字 Char"/>
    <w:basedOn w:val="a0"/>
    <w:link w:val="a8"/>
    <w:semiHidden/>
    <w:rsid w:val="005D35FA"/>
    <w:rPr>
      <w:sz w:val="24"/>
      <w:szCs w:val="24"/>
    </w:rPr>
  </w:style>
  <w:style w:type="paragraph" w:styleId="a9">
    <w:name w:val="annotation subject"/>
    <w:basedOn w:val="a8"/>
    <w:next w:val="a8"/>
    <w:link w:val="Char3"/>
    <w:semiHidden/>
    <w:unhideWhenUsed/>
    <w:rsid w:val="005D35FA"/>
    <w:rPr>
      <w:b/>
      <w:bCs/>
    </w:rPr>
  </w:style>
  <w:style w:type="character" w:customStyle="1" w:styleId="Char3">
    <w:name w:val="批注主题 Char"/>
    <w:basedOn w:val="Char2"/>
    <w:link w:val="a9"/>
    <w:semiHidden/>
    <w:rsid w:val="005D35FA"/>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83318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4E53E1-90F5-4F64-96AD-A0FCBCC0D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1</Pages>
  <Words>8507</Words>
  <Characters>48493</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9</cp:revision>
  <dcterms:created xsi:type="dcterms:W3CDTF">2020-10-07T03:34:00Z</dcterms:created>
  <dcterms:modified xsi:type="dcterms:W3CDTF">2020-12-25T06:02:00Z</dcterms:modified>
</cp:coreProperties>
</file>