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6312" w14:textId="3C2B3457" w:rsidR="00AE5EE6" w:rsidRPr="007F3566" w:rsidRDefault="00AE5EE6" w:rsidP="00A404C8">
      <w:pPr>
        <w:pStyle w:val="Default"/>
        <w:snapToGrid w:val="0"/>
        <w:spacing w:line="360" w:lineRule="auto"/>
        <w:jc w:val="both"/>
        <w:rPr>
          <w:color w:val="000000" w:themeColor="text1"/>
        </w:rPr>
      </w:pPr>
      <w:r w:rsidRPr="007F3566">
        <w:rPr>
          <w:b/>
          <w:bCs/>
          <w:color w:val="000000" w:themeColor="text1"/>
        </w:rPr>
        <w:t xml:space="preserve">Name of Journal: </w:t>
      </w:r>
      <w:r w:rsidRPr="007F3566">
        <w:rPr>
          <w:i/>
          <w:iCs/>
          <w:color w:val="000000" w:themeColor="text1"/>
        </w:rPr>
        <w:t>World Journal of Clinical Cases</w:t>
      </w:r>
    </w:p>
    <w:p w14:paraId="0C657538" w14:textId="067DDA99" w:rsidR="00AE5EE6" w:rsidRPr="007F3566" w:rsidRDefault="00AE5EE6" w:rsidP="00A404C8">
      <w:pPr>
        <w:pStyle w:val="Default"/>
        <w:snapToGrid w:val="0"/>
        <w:spacing w:line="360" w:lineRule="auto"/>
        <w:jc w:val="both"/>
        <w:rPr>
          <w:rFonts w:eastAsia="宋体"/>
          <w:color w:val="000000" w:themeColor="text1"/>
          <w:lang w:eastAsia="zh-CN"/>
        </w:rPr>
      </w:pPr>
      <w:r w:rsidRPr="007F3566">
        <w:rPr>
          <w:b/>
          <w:bCs/>
          <w:color w:val="000000" w:themeColor="text1"/>
        </w:rPr>
        <w:t>Manuscript NO:</w:t>
      </w:r>
      <w:r w:rsidR="002338F0" w:rsidRPr="007F3566">
        <w:rPr>
          <w:rFonts w:eastAsia="宋体"/>
          <w:b/>
          <w:bCs/>
          <w:color w:val="000000" w:themeColor="text1"/>
          <w:lang w:eastAsia="zh-CN"/>
        </w:rPr>
        <w:t xml:space="preserve"> </w:t>
      </w:r>
      <w:r w:rsidR="002338F0" w:rsidRPr="007F3566">
        <w:rPr>
          <w:rFonts w:eastAsia="宋体"/>
          <w:bCs/>
          <w:color w:val="000000" w:themeColor="text1"/>
          <w:lang w:eastAsia="zh-CN"/>
        </w:rPr>
        <w:t>55797</w:t>
      </w:r>
    </w:p>
    <w:p w14:paraId="2B4EAA5B" w14:textId="77777777" w:rsidR="00AE5EE6" w:rsidRPr="007F3566" w:rsidRDefault="00AE5EE6"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s="Times New Roman"/>
          <w:b/>
          <w:bCs/>
          <w:color w:val="000000" w:themeColor="text1"/>
          <w:sz w:val="24"/>
          <w:szCs w:val="24"/>
        </w:rPr>
        <w:t>Manuscript Type:</w:t>
      </w:r>
      <w:r w:rsidRPr="007F3566">
        <w:rPr>
          <w:rFonts w:ascii="Book Antiqua" w:hAnsi="Book Antiqua"/>
          <w:b/>
          <w:bCs/>
          <w:color w:val="000000" w:themeColor="text1"/>
          <w:sz w:val="24"/>
          <w:szCs w:val="24"/>
        </w:rPr>
        <w:t xml:space="preserve"> </w:t>
      </w:r>
      <w:r w:rsidRPr="007F3566">
        <w:rPr>
          <w:rFonts w:ascii="Book Antiqua" w:hAnsi="Book Antiqua"/>
          <w:color w:val="000000" w:themeColor="text1"/>
          <w:sz w:val="24"/>
          <w:szCs w:val="24"/>
        </w:rPr>
        <w:t xml:space="preserve">CASE </w:t>
      </w:r>
      <w:r w:rsidR="00A30D13" w:rsidRPr="007F3566">
        <w:rPr>
          <w:rFonts w:ascii="Book Antiqua" w:hAnsi="Book Antiqua"/>
          <w:color w:val="000000" w:themeColor="text1"/>
          <w:sz w:val="24"/>
          <w:szCs w:val="24"/>
        </w:rPr>
        <w:t>REPORT</w:t>
      </w:r>
    </w:p>
    <w:p w14:paraId="03EA23B4" w14:textId="77777777" w:rsidR="00AE5EE6" w:rsidRPr="007F3566" w:rsidRDefault="00AE5EE6" w:rsidP="00A404C8">
      <w:pPr>
        <w:adjustRightInd w:val="0"/>
        <w:snapToGrid w:val="0"/>
        <w:spacing w:after="0" w:line="360" w:lineRule="auto"/>
        <w:jc w:val="both"/>
        <w:rPr>
          <w:rFonts w:ascii="Book Antiqua" w:hAnsi="Book Antiqua" w:cs="Times New Roman"/>
          <w:b/>
          <w:color w:val="000000" w:themeColor="text1"/>
          <w:sz w:val="24"/>
          <w:szCs w:val="24"/>
        </w:rPr>
      </w:pPr>
    </w:p>
    <w:p w14:paraId="48685E2C" w14:textId="3B2838CD" w:rsidR="00A760A8" w:rsidRPr="007F3566" w:rsidRDefault="00A30D13" w:rsidP="00A404C8">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bookmarkStart w:id="0" w:name="OLE_LINK313"/>
      <w:bookmarkStart w:id="1" w:name="OLE_LINK314"/>
      <w:r w:rsidRPr="007F3566">
        <w:rPr>
          <w:rFonts w:ascii="Book Antiqua" w:hAnsi="Book Antiqua" w:cs="Times New Roman"/>
          <w:b/>
          <w:bCs/>
          <w:color w:val="000000" w:themeColor="text1"/>
          <w:sz w:val="24"/>
          <w:szCs w:val="24"/>
        </w:rPr>
        <w:t xml:space="preserve">Underwater </w:t>
      </w:r>
      <w:r w:rsidR="002338F0" w:rsidRPr="007F3566">
        <w:rPr>
          <w:rFonts w:ascii="Book Antiqua" w:hAnsi="Book Antiqua" w:cs="Times New Roman"/>
          <w:b/>
          <w:bCs/>
          <w:color w:val="000000" w:themeColor="text1"/>
          <w:sz w:val="24"/>
          <w:szCs w:val="24"/>
        </w:rPr>
        <w:t>endoscopic mucosal resection for neoplasms in the pyloric ring of the stoma</w:t>
      </w:r>
      <w:r w:rsidR="00856A42" w:rsidRPr="007F3566">
        <w:rPr>
          <w:rFonts w:ascii="Book Antiqua" w:hAnsi="Book Antiqua" w:cs="Times New Roman"/>
          <w:b/>
          <w:bCs/>
          <w:color w:val="000000" w:themeColor="text1"/>
          <w:sz w:val="24"/>
          <w:szCs w:val="24"/>
        </w:rPr>
        <w:t>ch</w:t>
      </w:r>
      <w:r w:rsidRPr="007F3566">
        <w:rPr>
          <w:rFonts w:ascii="Book Antiqua" w:hAnsi="Book Antiqua" w:cs="Times New Roman"/>
          <w:b/>
          <w:bCs/>
          <w:color w:val="000000" w:themeColor="text1"/>
          <w:sz w:val="24"/>
          <w:szCs w:val="24"/>
        </w:rPr>
        <w:t xml:space="preserve">: </w:t>
      </w:r>
      <w:r w:rsidR="002338F0" w:rsidRPr="007F3566">
        <w:rPr>
          <w:rFonts w:ascii="Book Antiqua" w:eastAsia="宋体" w:hAnsi="Book Antiqua" w:cs="Times New Roman"/>
          <w:b/>
          <w:bCs/>
          <w:color w:val="000000" w:themeColor="text1"/>
          <w:sz w:val="24"/>
          <w:szCs w:val="24"/>
          <w:lang w:eastAsia="zh-CN"/>
        </w:rPr>
        <w:t>Four</w:t>
      </w:r>
      <w:r w:rsidR="00856A42" w:rsidRPr="007F3566">
        <w:rPr>
          <w:rFonts w:ascii="Book Antiqua" w:hAnsi="Book Antiqua" w:cs="Times New Roman"/>
          <w:b/>
          <w:bCs/>
          <w:color w:val="000000" w:themeColor="text1"/>
          <w:sz w:val="24"/>
          <w:szCs w:val="24"/>
        </w:rPr>
        <w:t xml:space="preserve"> </w:t>
      </w:r>
      <w:r w:rsidR="002338F0" w:rsidRPr="007F3566">
        <w:rPr>
          <w:rFonts w:ascii="Book Antiqua" w:hAnsi="Book Antiqua" w:cs="Times New Roman"/>
          <w:b/>
          <w:bCs/>
          <w:color w:val="000000" w:themeColor="text1"/>
          <w:sz w:val="24"/>
          <w:szCs w:val="24"/>
        </w:rPr>
        <w:t>c</w:t>
      </w:r>
      <w:r w:rsidR="00857725" w:rsidRPr="007F3566">
        <w:rPr>
          <w:rFonts w:ascii="Book Antiqua" w:hAnsi="Book Antiqua" w:cs="Times New Roman"/>
          <w:b/>
          <w:bCs/>
          <w:color w:val="000000" w:themeColor="text1"/>
          <w:sz w:val="24"/>
          <w:szCs w:val="24"/>
        </w:rPr>
        <w:t xml:space="preserve">ase </w:t>
      </w:r>
      <w:r w:rsidR="002338F0" w:rsidRPr="007F3566">
        <w:rPr>
          <w:rFonts w:ascii="Book Antiqua" w:eastAsia="宋体" w:hAnsi="Book Antiqua" w:cs="Times New Roman"/>
          <w:b/>
          <w:bCs/>
          <w:color w:val="000000" w:themeColor="text1"/>
          <w:sz w:val="24"/>
          <w:szCs w:val="24"/>
          <w:lang w:eastAsia="zh-CN"/>
        </w:rPr>
        <w:t>reports</w:t>
      </w:r>
    </w:p>
    <w:bookmarkEnd w:id="0"/>
    <w:bookmarkEnd w:id="1"/>
    <w:p w14:paraId="66F19726" w14:textId="77777777" w:rsidR="00A30D13" w:rsidRPr="007F3566" w:rsidRDefault="00A30D13" w:rsidP="00A404C8">
      <w:pPr>
        <w:adjustRightInd w:val="0"/>
        <w:snapToGrid w:val="0"/>
        <w:spacing w:after="0" w:line="360" w:lineRule="auto"/>
        <w:jc w:val="both"/>
        <w:rPr>
          <w:rFonts w:ascii="Book Antiqua" w:hAnsi="Book Antiqua" w:cs="Times New Roman"/>
          <w:bCs/>
          <w:color w:val="000000" w:themeColor="text1"/>
          <w:sz w:val="24"/>
          <w:szCs w:val="24"/>
        </w:rPr>
      </w:pPr>
    </w:p>
    <w:p w14:paraId="5D406C7D" w14:textId="7D68C2CE" w:rsidR="000C0A5D" w:rsidRPr="007F3566" w:rsidRDefault="000C0A5D" w:rsidP="00A404C8">
      <w:pPr>
        <w:adjustRightInd w:val="0"/>
        <w:snapToGrid w:val="0"/>
        <w:spacing w:after="0" w:line="360" w:lineRule="auto"/>
        <w:jc w:val="both"/>
        <w:rPr>
          <w:rFonts w:ascii="Book Antiqua" w:hAnsi="Book Antiqua" w:cs="Times New Roman"/>
          <w:bCs/>
          <w:color w:val="000000" w:themeColor="text1"/>
          <w:sz w:val="24"/>
          <w:szCs w:val="24"/>
        </w:rPr>
      </w:pPr>
      <w:r w:rsidRPr="007F3566">
        <w:rPr>
          <w:rFonts w:ascii="Book Antiqua" w:hAnsi="Book Antiqua" w:cs="Times New Roman"/>
          <w:bCs/>
          <w:color w:val="000000" w:themeColor="text1"/>
          <w:sz w:val="24"/>
          <w:szCs w:val="24"/>
        </w:rPr>
        <w:t>K</w:t>
      </w:r>
      <w:r w:rsidR="00B26A8E" w:rsidRPr="007F3566">
        <w:rPr>
          <w:rFonts w:ascii="Book Antiqua" w:hAnsi="Book Antiqua" w:cs="Times New Roman"/>
          <w:bCs/>
          <w:color w:val="000000" w:themeColor="text1"/>
          <w:sz w:val="24"/>
          <w:szCs w:val="24"/>
        </w:rPr>
        <w:t xml:space="preserve">im </w:t>
      </w:r>
      <w:r w:rsidRPr="007F3566">
        <w:rPr>
          <w:rFonts w:ascii="Book Antiqua" w:hAnsi="Book Antiqua" w:cs="Times New Roman"/>
          <w:bCs/>
          <w:color w:val="000000" w:themeColor="text1"/>
          <w:sz w:val="24"/>
          <w:szCs w:val="24"/>
        </w:rPr>
        <w:t xml:space="preserve">DH </w:t>
      </w:r>
      <w:r w:rsidRPr="007F3566">
        <w:rPr>
          <w:rFonts w:ascii="Book Antiqua" w:hAnsi="Book Antiqua" w:cs="Times New Roman"/>
          <w:bCs/>
          <w:i/>
          <w:color w:val="000000" w:themeColor="text1"/>
          <w:sz w:val="24"/>
          <w:szCs w:val="24"/>
        </w:rPr>
        <w:t>et al</w:t>
      </w:r>
      <w:r w:rsidR="00E35A19" w:rsidRPr="007F3566">
        <w:rPr>
          <w:rFonts w:ascii="Book Antiqua" w:hAnsi="Book Antiqua" w:cs="Times New Roman"/>
          <w:bCs/>
          <w:i/>
          <w:color w:val="000000" w:themeColor="text1"/>
          <w:sz w:val="24"/>
          <w:szCs w:val="24"/>
        </w:rPr>
        <w:t>.</w:t>
      </w:r>
      <w:r w:rsidRPr="007F3566">
        <w:rPr>
          <w:rFonts w:ascii="Book Antiqua" w:hAnsi="Book Antiqua" w:cs="Times New Roman"/>
          <w:bCs/>
          <w:color w:val="000000" w:themeColor="text1"/>
          <w:sz w:val="24"/>
          <w:szCs w:val="24"/>
        </w:rPr>
        <w:t xml:space="preserve"> </w:t>
      </w:r>
      <w:bookmarkStart w:id="2" w:name="OLE_LINK315"/>
      <w:bookmarkStart w:id="3" w:name="OLE_LINK316"/>
      <w:r w:rsidR="00D3615B" w:rsidRPr="007F3566">
        <w:rPr>
          <w:rFonts w:ascii="Book Antiqua" w:hAnsi="Book Antiqua" w:cs="Times New Roman"/>
          <w:bCs/>
          <w:color w:val="000000" w:themeColor="text1"/>
          <w:sz w:val="24"/>
          <w:szCs w:val="24"/>
        </w:rPr>
        <w:t>UEMR f</w:t>
      </w:r>
      <w:r w:rsidR="00B26A8E" w:rsidRPr="007F3566">
        <w:rPr>
          <w:rFonts w:ascii="Book Antiqua" w:hAnsi="Book Antiqua" w:cs="Times New Roman"/>
          <w:bCs/>
          <w:color w:val="000000" w:themeColor="text1"/>
          <w:sz w:val="24"/>
          <w:szCs w:val="24"/>
        </w:rPr>
        <w:t>or pyloric neopl</w:t>
      </w:r>
      <w:r w:rsidR="00D3615B" w:rsidRPr="007F3566">
        <w:rPr>
          <w:rFonts w:ascii="Book Antiqua" w:hAnsi="Book Antiqua" w:cs="Times New Roman"/>
          <w:bCs/>
          <w:color w:val="000000" w:themeColor="text1"/>
          <w:sz w:val="24"/>
          <w:szCs w:val="24"/>
        </w:rPr>
        <w:t>asm</w:t>
      </w:r>
      <w:bookmarkEnd w:id="2"/>
      <w:bookmarkEnd w:id="3"/>
    </w:p>
    <w:p w14:paraId="0B8ECF88" w14:textId="77777777" w:rsidR="00AE5EE6" w:rsidRPr="007F3566" w:rsidRDefault="00AE5EE6" w:rsidP="00A404C8">
      <w:pPr>
        <w:adjustRightInd w:val="0"/>
        <w:snapToGrid w:val="0"/>
        <w:spacing w:after="0" w:line="360" w:lineRule="auto"/>
        <w:jc w:val="both"/>
        <w:rPr>
          <w:rFonts w:ascii="Book Antiqua" w:hAnsi="Book Antiqua" w:cs="Times New Roman"/>
          <w:color w:val="000000" w:themeColor="text1"/>
          <w:sz w:val="24"/>
          <w:szCs w:val="24"/>
        </w:rPr>
      </w:pPr>
    </w:p>
    <w:p w14:paraId="00BC38E7" w14:textId="77777777" w:rsidR="0026739E" w:rsidRPr="007F3566" w:rsidRDefault="0026739E"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 xml:space="preserve">Dong Hyun Kim, Seon-Young Park, Chang Hwan Park, Hyun Soo Kim, </w:t>
      </w:r>
      <w:r w:rsidR="00A30D13" w:rsidRPr="007F3566">
        <w:rPr>
          <w:rFonts w:ascii="Book Antiqua" w:hAnsi="Book Antiqua" w:cs="Times New Roman"/>
          <w:color w:val="000000" w:themeColor="text1"/>
          <w:sz w:val="24"/>
          <w:szCs w:val="24"/>
        </w:rPr>
        <w:t>Sung Kyu Choi</w:t>
      </w:r>
    </w:p>
    <w:p w14:paraId="4F561D30" w14:textId="77777777" w:rsidR="0026739E" w:rsidRPr="003B2726" w:rsidRDefault="0026739E"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35AA95ED" w14:textId="1EADDD98" w:rsidR="0026739E" w:rsidRPr="007F3566" w:rsidRDefault="0026739E"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b/>
          <w:color w:val="000000" w:themeColor="text1"/>
          <w:sz w:val="24"/>
          <w:szCs w:val="24"/>
        </w:rPr>
        <w:t>Dong Hyun Kim</w:t>
      </w:r>
      <w:r w:rsidRPr="007F3566">
        <w:rPr>
          <w:rFonts w:ascii="Book Antiqua" w:hAnsi="Book Antiqua" w:cs="Times New Roman"/>
          <w:color w:val="000000" w:themeColor="text1"/>
          <w:sz w:val="24"/>
          <w:szCs w:val="24"/>
        </w:rPr>
        <w:t xml:space="preserve">, </w:t>
      </w:r>
      <w:r w:rsidRPr="007F3566">
        <w:rPr>
          <w:rFonts w:ascii="Book Antiqua" w:hAnsi="Book Antiqua" w:cs="Times New Roman"/>
          <w:b/>
          <w:color w:val="000000" w:themeColor="text1"/>
          <w:sz w:val="24"/>
          <w:szCs w:val="24"/>
        </w:rPr>
        <w:t>Seon-Young Park</w:t>
      </w:r>
      <w:r w:rsidRPr="007F3566">
        <w:rPr>
          <w:rFonts w:ascii="Book Antiqua" w:hAnsi="Book Antiqua" w:cs="Times New Roman"/>
          <w:color w:val="000000" w:themeColor="text1"/>
          <w:sz w:val="24"/>
          <w:szCs w:val="24"/>
        </w:rPr>
        <w:t xml:space="preserve">, </w:t>
      </w:r>
      <w:r w:rsidRPr="007F3566">
        <w:rPr>
          <w:rFonts w:ascii="Book Antiqua" w:hAnsi="Book Antiqua" w:cs="Times New Roman"/>
          <w:b/>
          <w:color w:val="000000" w:themeColor="text1"/>
          <w:sz w:val="24"/>
          <w:szCs w:val="24"/>
        </w:rPr>
        <w:t>Chang Hwan Park</w:t>
      </w:r>
      <w:r w:rsidRPr="007F3566">
        <w:rPr>
          <w:rFonts w:ascii="Book Antiqua" w:hAnsi="Book Antiqua" w:cs="Times New Roman"/>
          <w:color w:val="000000" w:themeColor="text1"/>
          <w:sz w:val="24"/>
          <w:szCs w:val="24"/>
        </w:rPr>
        <w:t xml:space="preserve">, </w:t>
      </w:r>
      <w:r w:rsidRPr="007F3566">
        <w:rPr>
          <w:rFonts w:ascii="Book Antiqua" w:hAnsi="Book Antiqua" w:cs="Times New Roman"/>
          <w:b/>
          <w:color w:val="000000" w:themeColor="text1"/>
          <w:sz w:val="24"/>
          <w:szCs w:val="24"/>
        </w:rPr>
        <w:t>Hyun Soo Kim</w:t>
      </w:r>
      <w:r w:rsidRPr="007F3566">
        <w:rPr>
          <w:rFonts w:ascii="Book Antiqua" w:hAnsi="Book Antiqua" w:cs="Times New Roman"/>
          <w:color w:val="000000" w:themeColor="text1"/>
          <w:sz w:val="24"/>
          <w:szCs w:val="24"/>
        </w:rPr>
        <w:t xml:space="preserve">, </w:t>
      </w:r>
      <w:r w:rsidRPr="007F3566">
        <w:rPr>
          <w:rFonts w:ascii="Book Antiqua" w:hAnsi="Book Antiqua" w:cs="Times New Roman"/>
          <w:b/>
          <w:color w:val="000000" w:themeColor="text1"/>
          <w:sz w:val="24"/>
          <w:szCs w:val="24"/>
        </w:rPr>
        <w:t>Sung Kyu Choi</w:t>
      </w:r>
      <w:r w:rsidR="00D02CD2" w:rsidRPr="007F3566">
        <w:rPr>
          <w:rFonts w:ascii="Book Antiqua" w:hAnsi="Book Antiqua" w:cs="Times New Roman"/>
          <w:b/>
          <w:color w:val="000000" w:themeColor="text1"/>
          <w:sz w:val="24"/>
          <w:szCs w:val="24"/>
        </w:rPr>
        <w:t>,</w:t>
      </w:r>
      <w:r w:rsidR="00A30D13" w:rsidRPr="007F3566">
        <w:rPr>
          <w:rFonts w:ascii="Book Antiqua" w:hAnsi="Book Antiqua" w:cs="Times New Roman"/>
          <w:color w:val="000000" w:themeColor="text1"/>
          <w:sz w:val="24"/>
          <w:szCs w:val="24"/>
        </w:rPr>
        <w:t xml:space="preserve"> </w:t>
      </w:r>
      <w:r w:rsidR="00E35A19" w:rsidRPr="007F3566">
        <w:rPr>
          <w:rFonts w:ascii="Book Antiqua" w:hAnsi="Book Antiqua" w:cs="Times New Roman"/>
          <w:color w:val="000000" w:themeColor="text1"/>
          <w:sz w:val="24"/>
          <w:szCs w:val="24"/>
        </w:rPr>
        <w:t xml:space="preserve">Division of Gastroenterology, </w:t>
      </w:r>
      <w:r w:rsidRPr="007F3566">
        <w:rPr>
          <w:rFonts w:ascii="Book Antiqua" w:hAnsi="Book Antiqua" w:cs="Times New Roman"/>
          <w:color w:val="000000" w:themeColor="text1"/>
          <w:sz w:val="24"/>
          <w:szCs w:val="24"/>
        </w:rPr>
        <w:t>Department of Internal Medicine, Chonnam National University Hospital and Medical School, Gwangju</w:t>
      </w:r>
      <w:r w:rsidR="00B26A8E" w:rsidRPr="007F3566">
        <w:rPr>
          <w:rFonts w:ascii="Book Antiqua" w:eastAsia="宋体" w:hAnsi="Book Antiqua" w:cs="Times New Roman"/>
          <w:color w:val="000000" w:themeColor="text1"/>
          <w:sz w:val="24"/>
          <w:szCs w:val="24"/>
          <w:lang w:eastAsia="zh-CN"/>
        </w:rPr>
        <w:t xml:space="preserve"> 61469</w:t>
      </w:r>
      <w:r w:rsidRPr="007F3566">
        <w:rPr>
          <w:rFonts w:ascii="Book Antiqua" w:hAnsi="Book Antiqua" w:cs="Times New Roman"/>
          <w:color w:val="000000" w:themeColor="text1"/>
          <w:sz w:val="24"/>
          <w:szCs w:val="24"/>
        </w:rPr>
        <w:t>, South Korea</w:t>
      </w:r>
    </w:p>
    <w:p w14:paraId="6C46769E" w14:textId="77777777" w:rsidR="00AE5EE6" w:rsidRPr="007F3566" w:rsidRDefault="00AE5EE6" w:rsidP="00A404C8">
      <w:pPr>
        <w:adjustRightInd w:val="0"/>
        <w:snapToGrid w:val="0"/>
        <w:spacing w:after="0" w:line="360" w:lineRule="auto"/>
        <w:jc w:val="both"/>
        <w:rPr>
          <w:rFonts w:ascii="Book Antiqua" w:hAnsi="Book Antiqua" w:cs="Times New Roman"/>
          <w:color w:val="000000" w:themeColor="text1"/>
          <w:sz w:val="24"/>
          <w:szCs w:val="24"/>
        </w:rPr>
      </w:pPr>
    </w:p>
    <w:p w14:paraId="66417D36" w14:textId="086E2FFC" w:rsidR="00A760A8" w:rsidRPr="007F3566" w:rsidRDefault="00B26A8E" w:rsidP="00A404C8">
      <w:pPr>
        <w:adjustRightInd w:val="0"/>
        <w:snapToGrid w:val="0"/>
        <w:spacing w:after="0" w:line="360" w:lineRule="auto"/>
        <w:jc w:val="both"/>
        <w:rPr>
          <w:rFonts w:ascii="Book Antiqua" w:hAnsi="Book Antiqua"/>
          <w:b/>
          <w:color w:val="000000" w:themeColor="text1"/>
          <w:sz w:val="24"/>
          <w:szCs w:val="24"/>
          <w:u w:val="single"/>
        </w:rPr>
      </w:pPr>
      <w:r w:rsidRPr="007F3566">
        <w:rPr>
          <w:rFonts w:ascii="Book Antiqua" w:hAnsi="Book Antiqua"/>
          <w:b/>
          <w:color w:val="000000" w:themeColor="text1"/>
          <w:sz w:val="24"/>
          <w:szCs w:val="24"/>
        </w:rPr>
        <w:t>Author</w:t>
      </w:r>
      <w:r w:rsidR="00A760A8" w:rsidRPr="007F3566">
        <w:rPr>
          <w:rFonts w:ascii="Book Antiqua" w:hAnsi="Book Antiqua"/>
          <w:b/>
          <w:color w:val="000000" w:themeColor="text1"/>
          <w:sz w:val="24"/>
          <w:szCs w:val="24"/>
        </w:rPr>
        <w:t xml:space="preserve"> contributions:</w:t>
      </w:r>
      <w:r w:rsidRPr="007F3566">
        <w:rPr>
          <w:rFonts w:ascii="Book Antiqua" w:eastAsia="宋体" w:hAnsi="Book Antiqua" w:cs="Times New Roman"/>
          <w:color w:val="000000" w:themeColor="text1"/>
          <w:sz w:val="24"/>
          <w:szCs w:val="24"/>
          <w:lang w:eastAsia="zh-CN"/>
        </w:rPr>
        <w:t xml:space="preserve"> </w:t>
      </w:r>
      <w:r w:rsidR="00AE5EE6" w:rsidRPr="007F3566">
        <w:rPr>
          <w:rFonts w:ascii="Book Antiqua" w:hAnsi="Book Antiqua" w:cs="Times New Roman"/>
          <w:color w:val="000000" w:themeColor="text1"/>
          <w:sz w:val="24"/>
          <w:szCs w:val="24"/>
        </w:rPr>
        <w:t xml:space="preserve">Kim </w:t>
      </w:r>
      <w:r w:rsidRPr="007F3566">
        <w:rPr>
          <w:rFonts w:ascii="Book Antiqua" w:eastAsia="宋体" w:hAnsi="Book Antiqua" w:cs="Times New Roman"/>
          <w:color w:val="000000" w:themeColor="text1"/>
          <w:sz w:val="24"/>
          <w:szCs w:val="24"/>
          <w:lang w:eastAsia="zh-CN"/>
        </w:rPr>
        <w:t xml:space="preserve">DH </w:t>
      </w:r>
      <w:r w:rsidR="00AE5EE6" w:rsidRPr="007F3566">
        <w:rPr>
          <w:rFonts w:ascii="Book Antiqua" w:hAnsi="Book Antiqua" w:cs="Times New Roman"/>
          <w:color w:val="000000" w:themeColor="text1"/>
          <w:sz w:val="24"/>
          <w:szCs w:val="24"/>
        </w:rPr>
        <w:t xml:space="preserve">and Park </w:t>
      </w:r>
      <w:r w:rsidRPr="007F3566">
        <w:rPr>
          <w:rFonts w:ascii="Book Antiqua" w:eastAsia="宋体" w:hAnsi="Book Antiqua" w:cs="Times New Roman"/>
          <w:color w:val="000000" w:themeColor="text1"/>
          <w:sz w:val="24"/>
          <w:szCs w:val="24"/>
          <w:lang w:eastAsia="zh-CN"/>
        </w:rPr>
        <w:t xml:space="preserve">SY </w:t>
      </w:r>
      <w:r w:rsidR="00A453CF" w:rsidRPr="007F3566">
        <w:rPr>
          <w:rFonts w:ascii="Book Antiqua" w:hAnsi="Book Antiqua" w:cs="Times New Roman"/>
          <w:color w:val="000000" w:themeColor="text1"/>
          <w:sz w:val="24"/>
          <w:szCs w:val="24"/>
        </w:rPr>
        <w:t>conceive</w:t>
      </w:r>
      <w:r w:rsidR="00856A42" w:rsidRPr="007F3566">
        <w:rPr>
          <w:rFonts w:ascii="Book Antiqua" w:hAnsi="Book Antiqua" w:cs="Times New Roman"/>
          <w:color w:val="000000" w:themeColor="text1"/>
          <w:sz w:val="24"/>
          <w:szCs w:val="24"/>
        </w:rPr>
        <w:t>d</w:t>
      </w:r>
      <w:r w:rsidR="00A453CF" w:rsidRPr="007F3566">
        <w:rPr>
          <w:rFonts w:ascii="Book Antiqua" w:hAnsi="Book Antiqua" w:cs="Times New Roman"/>
          <w:color w:val="000000" w:themeColor="text1"/>
          <w:sz w:val="24"/>
          <w:szCs w:val="24"/>
        </w:rPr>
        <w:t xml:space="preserve"> and designed the study</w:t>
      </w:r>
      <w:r w:rsidR="00AE5EE6" w:rsidRPr="007F3566">
        <w:rPr>
          <w:rFonts w:ascii="Book Antiqua" w:hAnsi="Book Antiqua" w:cs="Times New Roman"/>
          <w:color w:val="000000" w:themeColor="text1"/>
          <w:sz w:val="24"/>
          <w:szCs w:val="24"/>
        </w:rPr>
        <w:t>, reviewed the literature</w:t>
      </w:r>
      <w:r w:rsidR="00856A42" w:rsidRPr="007F3566">
        <w:rPr>
          <w:rFonts w:ascii="Book Antiqua" w:hAnsi="Book Antiqua" w:cs="Times New Roman"/>
          <w:color w:val="000000" w:themeColor="text1"/>
          <w:sz w:val="24"/>
          <w:szCs w:val="24"/>
        </w:rPr>
        <w:t>,</w:t>
      </w:r>
      <w:r w:rsidR="00AE5EE6" w:rsidRPr="007F3566">
        <w:rPr>
          <w:rFonts w:ascii="Book Antiqua" w:hAnsi="Book Antiqua" w:cs="Times New Roman"/>
          <w:color w:val="000000" w:themeColor="text1"/>
          <w:sz w:val="24"/>
          <w:szCs w:val="24"/>
        </w:rPr>
        <w:t xml:space="preserve"> and contributed to manuscript drafting; Park </w:t>
      </w:r>
      <w:r w:rsidRPr="007F3566">
        <w:rPr>
          <w:rFonts w:ascii="Book Antiqua" w:eastAsia="宋体" w:hAnsi="Book Antiqua" w:cs="Times New Roman"/>
          <w:color w:val="000000" w:themeColor="text1"/>
          <w:sz w:val="24"/>
          <w:szCs w:val="24"/>
          <w:lang w:eastAsia="zh-CN"/>
        </w:rPr>
        <w:t xml:space="preserve">CH </w:t>
      </w:r>
      <w:r w:rsidR="00AE5EE6" w:rsidRPr="007F3566">
        <w:rPr>
          <w:rFonts w:ascii="Book Antiqua" w:hAnsi="Book Antiqua" w:cs="Times New Roman"/>
          <w:color w:val="000000" w:themeColor="text1"/>
          <w:sz w:val="24"/>
          <w:szCs w:val="24"/>
        </w:rPr>
        <w:t xml:space="preserve">and Kim </w:t>
      </w:r>
      <w:r w:rsidRPr="007F3566">
        <w:rPr>
          <w:rFonts w:ascii="Book Antiqua" w:eastAsia="宋体" w:hAnsi="Book Antiqua" w:cs="Times New Roman"/>
          <w:color w:val="000000" w:themeColor="text1"/>
          <w:sz w:val="24"/>
          <w:szCs w:val="24"/>
          <w:lang w:eastAsia="zh-CN"/>
        </w:rPr>
        <w:t xml:space="preserve">HS </w:t>
      </w:r>
      <w:r w:rsidR="00AE5EE6" w:rsidRPr="007F3566">
        <w:rPr>
          <w:rFonts w:ascii="Book Antiqua" w:hAnsi="Book Antiqua" w:cs="Times New Roman"/>
          <w:color w:val="000000" w:themeColor="text1"/>
          <w:sz w:val="24"/>
          <w:szCs w:val="24"/>
        </w:rPr>
        <w:t xml:space="preserve">contributed to manuscript drafting; Choi </w:t>
      </w:r>
      <w:r w:rsidRPr="007F3566">
        <w:rPr>
          <w:rFonts w:ascii="Book Antiqua" w:eastAsia="宋体" w:hAnsi="Book Antiqua" w:cs="Times New Roman"/>
          <w:color w:val="000000" w:themeColor="text1"/>
          <w:sz w:val="24"/>
          <w:szCs w:val="24"/>
          <w:lang w:eastAsia="zh-CN"/>
        </w:rPr>
        <w:t xml:space="preserve">SK </w:t>
      </w:r>
      <w:r w:rsidR="00AE5EE6" w:rsidRPr="007F3566">
        <w:rPr>
          <w:rFonts w:ascii="Book Antiqua" w:hAnsi="Book Antiqua" w:cs="Times New Roman"/>
          <w:color w:val="000000" w:themeColor="text1"/>
          <w:sz w:val="24"/>
          <w:szCs w:val="24"/>
        </w:rPr>
        <w:t xml:space="preserve">reviewed the </w:t>
      </w:r>
      <w:r w:rsidR="00A30D13" w:rsidRPr="007F3566">
        <w:rPr>
          <w:rFonts w:ascii="Book Antiqua" w:hAnsi="Book Antiqua" w:cs="Times New Roman"/>
          <w:color w:val="000000" w:themeColor="text1"/>
          <w:sz w:val="24"/>
          <w:szCs w:val="24"/>
        </w:rPr>
        <w:t>case</w:t>
      </w:r>
      <w:r w:rsidR="00856A42" w:rsidRPr="007F3566">
        <w:rPr>
          <w:rFonts w:ascii="Book Antiqua" w:hAnsi="Book Antiqua" w:cs="Times New Roman"/>
          <w:color w:val="000000" w:themeColor="text1"/>
          <w:sz w:val="24"/>
          <w:szCs w:val="24"/>
        </w:rPr>
        <w:t>s</w:t>
      </w:r>
      <w:r w:rsidR="00AE5EE6" w:rsidRPr="007F3566">
        <w:rPr>
          <w:rFonts w:ascii="Book Antiqua" w:hAnsi="Book Antiqua" w:cs="Times New Roman"/>
          <w:color w:val="000000" w:themeColor="text1"/>
          <w:sz w:val="24"/>
          <w:szCs w:val="24"/>
        </w:rPr>
        <w:t xml:space="preserve"> and </w:t>
      </w:r>
      <w:r w:rsidR="00A30D13" w:rsidRPr="007F3566">
        <w:rPr>
          <w:rFonts w:ascii="Book Antiqua" w:hAnsi="Book Antiqua" w:cs="Times New Roman"/>
          <w:color w:val="000000" w:themeColor="text1"/>
          <w:sz w:val="24"/>
          <w:szCs w:val="24"/>
        </w:rPr>
        <w:t>edited the manuscript</w:t>
      </w:r>
      <w:r w:rsidR="005926E4" w:rsidRPr="007F3566">
        <w:rPr>
          <w:rFonts w:ascii="Book Antiqua" w:hAnsi="Book Antiqua" w:cs="Times New Roman"/>
          <w:color w:val="000000" w:themeColor="text1"/>
          <w:sz w:val="24"/>
          <w:szCs w:val="24"/>
        </w:rPr>
        <w:t xml:space="preserve">; </w:t>
      </w:r>
      <w:r w:rsidR="00AE5EE6" w:rsidRPr="007F3566">
        <w:rPr>
          <w:rFonts w:ascii="Book Antiqua" w:hAnsi="Book Antiqua" w:cs="Times New Roman"/>
          <w:color w:val="000000" w:themeColor="text1"/>
          <w:sz w:val="24"/>
          <w:szCs w:val="24"/>
        </w:rPr>
        <w:t xml:space="preserve">all authors issued final approval </w:t>
      </w:r>
      <w:r w:rsidR="00A453CF" w:rsidRPr="007F3566">
        <w:rPr>
          <w:rFonts w:ascii="Book Antiqua" w:hAnsi="Book Antiqua" w:cs="Times New Roman"/>
          <w:color w:val="000000" w:themeColor="text1"/>
          <w:sz w:val="24"/>
          <w:szCs w:val="24"/>
        </w:rPr>
        <w:t>for the version to be submitted</w:t>
      </w:r>
      <w:r w:rsidR="00A30D13" w:rsidRPr="007F3566">
        <w:rPr>
          <w:rFonts w:ascii="Book Antiqua" w:hAnsi="Book Antiqua" w:cs="Times New Roman"/>
          <w:color w:val="000000" w:themeColor="text1"/>
          <w:sz w:val="24"/>
          <w:szCs w:val="24"/>
        </w:rPr>
        <w:t>; all authors approved the manuscript for publication</w:t>
      </w:r>
      <w:r w:rsidR="00856A42" w:rsidRPr="007F3566">
        <w:rPr>
          <w:rFonts w:ascii="Book Antiqua" w:hAnsi="Book Antiqua" w:cs="Times New Roman"/>
          <w:color w:val="000000" w:themeColor="text1"/>
          <w:sz w:val="24"/>
          <w:szCs w:val="24"/>
        </w:rPr>
        <w:t>.</w:t>
      </w:r>
    </w:p>
    <w:p w14:paraId="796D7D85" w14:textId="77777777" w:rsidR="00AE5EE6" w:rsidRPr="007F3566" w:rsidRDefault="00AE5EE6" w:rsidP="00A404C8">
      <w:pPr>
        <w:adjustRightInd w:val="0"/>
        <w:snapToGrid w:val="0"/>
        <w:spacing w:after="0" w:line="360" w:lineRule="auto"/>
        <w:jc w:val="both"/>
        <w:rPr>
          <w:rFonts w:ascii="Book Antiqua" w:eastAsia="宋体" w:hAnsi="Book Antiqua"/>
          <w:b/>
          <w:color w:val="000000" w:themeColor="text1"/>
          <w:sz w:val="24"/>
          <w:szCs w:val="24"/>
          <w:u w:val="single"/>
          <w:lang w:eastAsia="zh-CN"/>
        </w:rPr>
      </w:pPr>
    </w:p>
    <w:p w14:paraId="06338216" w14:textId="48BEC62F" w:rsidR="00B26A8E" w:rsidRPr="007F3566" w:rsidRDefault="00B26A8E" w:rsidP="00A404C8">
      <w:pPr>
        <w:adjustRightInd w:val="0"/>
        <w:snapToGrid w:val="0"/>
        <w:spacing w:after="0" w:line="360" w:lineRule="auto"/>
        <w:jc w:val="both"/>
        <w:rPr>
          <w:rFonts w:ascii="Book Antiqua" w:eastAsia="宋体" w:hAnsi="Book Antiqua"/>
          <w:color w:val="000000" w:themeColor="text1"/>
          <w:sz w:val="24"/>
          <w:szCs w:val="24"/>
          <w:lang w:eastAsia="zh-CN"/>
        </w:rPr>
      </w:pPr>
      <w:r w:rsidRPr="007F3566">
        <w:rPr>
          <w:rFonts w:ascii="Book Antiqua" w:eastAsia="宋体" w:hAnsi="Book Antiqua"/>
          <w:b/>
          <w:color w:val="000000" w:themeColor="text1"/>
          <w:sz w:val="24"/>
          <w:szCs w:val="24"/>
          <w:lang w:eastAsia="zh-CN"/>
        </w:rPr>
        <w:t xml:space="preserve">Supported by </w:t>
      </w:r>
      <w:bookmarkStart w:id="4" w:name="OLE_LINK323"/>
      <w:bookmarkStart w:id="5" w:name="OLE_LINK324"/>
      <w:r w:rsidR="00B268AA" w:rsidRPr="007F3566">
        <w:rPr>
          <w:rFonts w:ascii="Book Antiqua" w:eastAsia="宋体" w:hAnsi="Book Antiqua"/>
          <w:color w:val="000000" w:themeColor="text1"/>
          <w:sz w:val="24"/>
          <w:szCs w:val="24"/>
          <w:lang w:eastAsia="zh-CN"/>
        </w:rPr>
        <w:t>Chonnam National University Hospital Biomedical Research Institute</w:t>
      </w:r>
      <w:bookmarkEnd w:id="4"/>
      <w:bookmarkEnd w:id="5"/>
      <w:r w:rsidR="000E6762" w:rsidRPr="007F3566">
        <w:rPr>
          <w:rFonts w:ascii="Book Antiqua" w:eastAsia="宋体" w:hAnsi="Book Antiqua"/>
          <w:color w:val="000000" w:themeColor="text1"/>
          <w:sz w:val="24"/>
          <w:szCs w:val="24"/>
          <w:lang w:eastAsia="zh-CN"/>
        </w:rPr>
        <w:t xml:space="preserve">, No. </w:t>
      </w:r>
      <w:r w:rsidR="000E6762" w:rsidRPr="007F3566">
        <w:rPr>
          <w:rFonts w:ascii="Book Antiqua" w:hAnsi="Book Antiqua"/>
          <w:color w:val="000000" w:themeColor="text1"/>
          <w:sz w:val="24"/>
          <w:szCs w:val="24"/>
        </w:rPr>
        <w:t>BCRI 20004</w:t>
      </w:r>
      <w:r w:rsidR="000E6762" w:rsidRPr="007F3566">
        <w:rPr>
          <w:rFonts w:ascii="Book Antiqua" w:eastAsia="宋体" w:hAnsi="Book Antiqua"/>
          <w:color w:val="000000" w:themeColor="text1"/>
          <w:sz w:val="24"/>
          <w:szCs w:val="24"/>
          <w:lang w:eastAsia="zh-CN"/>
        </w:rPr>
        <w:t>.</w:t>
      </w:r>
    </w:p>
    <w:p w14:paraId="5CD4EC1C" w14:textId="77777777" w:rsidR="00B268AA" w:rsidRPr="007F3566" w:rsidRDefault="00B268AA" w:rsidP="00A404C8">
      <w:pPr>
        <w:adjustRightInd w:val="0"/>
        <w:snapToGrid w:val="0"/>
        <w:spacing w:after="0" w:line="360" w:lineRule="auto"/>
        <w:jc w:val="both"/>
        <w:rPr>
          <w:rFonts w:ascii="Book Antiqua" w:eastAsia="宋体" w:hAnsi="Book Antiqua"/>
          <w:b/>
          <w:color w:val="000000" w:themeColor="text1"/>
          <w:sz w:val="24"/>
          <w:szCs w:val="24"/>
          <w:lang w:eastAsia="zh-CN"/>
        </w:rPr>
      </w:pPr>
    </w:p>
    <w:p w14:paraId="78754FA6" w14:textId="25CB3A96" w:rsidR="00997541" w:rsidRPr="007F3566" w:rsidRDefault="00997541" w:rsidP="00A404C8">
      <w:pPr>
        <w:kinsoku w:val="0"/>
        <w:overflowPunct w:val="0"/>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b/>
          <w:bCs/>
          <w:color w:val="000000" w:themeColor="text1"/>
          <w:sz w:val="24"/>
          <w:szCs w:val="24"/>
        </w:rPr>
        <w:t xml:space="preserve">Corresponding author: </w:t>
      </w:r>
      <w:r w:rsidR="009E2F75" w:rsidRPr="007F3566">
        <w:rPr>
          <w:rFonts w:ascii="Book Antiqua" w:hAnsi="Book Antiqua" w:cs="Times New Roman"/>
          <w:b/>
          <w:color w:val="000000" w:themeColor="text1"/>
          <w:sz w:val="24"/>
          <w:szCs w:val="24"/>
        </w:rPr>
        <w:t>Seon-Young Park</w:t>
      </w:r>
      <w:r w:rsidRPr="007F3566">
        <w:rPr>
          <w:rFonts w:ascii="Book Antiqua" w:hAnsi="Book Antiqua" w:cs="Times New Roman"/>
          <w:b/>
          <w:bCs/>
          <w:color w:val="000000" w:themeColor="text1"/>
          <w:sz w:val="24"/>
          <w:szCs w:val="24"/>
        </w:rPr>
        <w:t>,</w:t>
      </w:r>
      <w:r w:rsidRPr="007F3566">
        <w:rPr>
          <w:rFonts w:ascii="Book Antiqua" w:hAnsi="Book Antiqua" w:cs="Times New Roman"/>
          <w:bCs/>
          <w:color w:val="000000" w:themeColor="text1"/>
          <w:sz w:val="24"/>
          <w:szCs w:val="24"/>
        </w:rPr>
        <w:t xml:space="preserve"> </w:t>
      </w:r>
      <w:r w:rsidRPr="007F3566">
        <w:rPr>
          <w:rFonts w:ascii="Book Antiqua" w:hAnsi="Book Antiqua" w:cs="Times New Roman"/>
          <w:b/>
          <w:bCs/>
          <w:color w:val="000000" w:themeColor="text1"/>
          <w:sz w:val="24"/>
          <w:szCs w:val="24"/>
        </w:rPr>
        <w:t>MD, PhD, Professor,</w:t>
      </w:r>
      <w:r w:rsidRPr="007F3566">
        <w:rPr>
          <w:rFonts w:ascii="Book Antiqua" w:hAnsi="Book Antiqua" w:cs="Times New Roman"/>
          <w:bCs/>
          <w:color w:val="000000" w:themeColor="text1"/>
          <w:sz w:val="24"/>
          <w:szCs w:val="24"/>
        </w:rPr>
        <w:t xml:space="preserve"> </w:t>
      </w:r>
      <w:bookmarkStart w:id="6" w:name="OLE_LINK317"/>
      <w:bookmarkStart w:id="7" w:name="OLE_LINK318"/>
      <w:r w:rsidR="00E35A19" w:rsidRPr="007F3566">
        <w:rPr>
          <w:rFonts w:ascii="Book Antiqua" w:hAnsi="Book Antiqua" w:cs="Times New Roman"/>
          <w:color w:val="000000" w:themeColor="text1"/>
          <w:sz w:val="24"/>
          <w:szCs w:val="24"/>
        </w:rPr>
        <w:t xml:space="preserve">Division of Gastroenterology, </w:t>
      </w:r>
      <w:r w:rsidR="009E2F75" w:rsidRPr="007F3566">
        <w:rPr>
          <w:rFonts w:ascii="Book Antiqua" w:hAnsi="Book Antiqua" w:cs="Times New Roman"/>
          <w:color w:val="000000" w:themeColor="text1"/>
          <w:sz w:val="24"/>
          <w:szCs w:val="24"/>
        </w:rPr>
        <w:t>Department of Internal Medicine</w:t>
      </w:r>
      <w:bookmarkEnd w:id="6"/>
      <w:bookmarkEnd w:id="7"/>
      <w:r w:rsidR="009E2F75" w:rsidRPr="007F3566">
        <w:rPr>
          <w:rFonts w:ascii="Book Antiqua" w:hAnsi="Book Antiqua" w:cs="Times New Roman"/>
          <w:color w:val="000000" w:themeColor="text1"/>
          <w:sz w:val="24"/>
          <w:szCs w:val="24"/>
        </w:rPr>
        <w:t xml:space="preserve">, </w:t>
      </w:r>
      <w:bookmarkStart w:id="8" w:name="OLE_LINK319"/>
      <w:bookmarkStart w:id="9" w:name="OLE_LINK320"/>
      <w:r w:rsidR="009E2F75" w:rsidRPr="007F3566">
        <w:rPr>
          <w:rFonts w:ascii="Book Antiqua" w:hAnsi="Book Antiqua" w:cs="Times New Roman"/>
          <w:color w:val="000000" w:themeColor="text1"/>
          <w:sz w:val="24"/>
          <w:szCs w:val="24"/>
        </w:rPr>
        <w:t>Chonnam National University Hospital and Medical School</w:t>
      </w:r>
      <w:bookmarkEnd w:id="8"/>
      <w:bookmarkEnd w:id="9"/>
      <w:r w:rsidR="009E2F75" w:rsidRPr="007F3566">
        <w:rPr>
          <w:rFonts w:ascii="Book Antiqua" w:hAnsi="Book Antiqua" w:cs="Times New Roman"/>
          <w:color w:val="000000" w:themeColor="text1"/>
          <w:sz w:val="24"/>
          <w:szCs w:val="24"/>
        </w:rPr>
        <w:t xml:space="preserve">, </w:t>
      </w:r>
      <w:bookmarkStart w:id="10" w:name="OLE_LINK321"/>
      <w:bookmarkStart w:id="11" w:name="OLE_LINK322"/>
      <w:r w:rsidR="009E2F75" w:rsidRPr="007F3566">
        <w:rPr>
          <w:rFonts w:ascii="Book Antiqua" w:hAnsi="Book Antiqua" w:cs="Times New Roman"/>
          <w:iCs/>
          <w:color w:val="000000" w:themeColor="text1"/>
          <w:sz w:val="24"/>
          <w:szCs w:val="24"/>
        </w:rPr>
        <w:t>42 Jaebong-ro, Donggu</w:t>
      </w:r>
      <w:bookmarkEnd w:id="10"/>
      <w:bookmarkEnd w:id="11"/>
      <w:r w:rsidR="009E2F75" w:rsidRPr="007F3566">
        <w:rPr>
          <w:rFonts w:ascii="Book Antiqua" w:hAnsi="Book Antiqua" w:cs="Times New Roman"/>
          <w:iCs/>
          <w:color w:val="000000" w:themeColor="text1"/>
          <w:sz w:val="24"/>
          <w:szCs w:val="24"/>
        </w:rPr>
        <w:t>, Gwangju, 61469, South Korea</w:t>
      </w:r>
      <w:r w:rsidR="00B268AA" w:rsidRPr="007F3566">
        <w:rPr>
          <w:rFonts w:ascii="Book Antiqua" w:eastAsia="宋体" w:hAnsi="Book Antiqua" w:cs="Times New Roman"/>
          <w:color w:val="000000" w:themeColor="text1"/>
          <w:sz w:val="24"/>
          <w:szCs w:val="24"/>
          <w:lang w:eastAsia="zh-CN"/>
        </w:rPr>
        <w:t>.</w:t>
      </w:r>
      <w:r w:rsidRPr="007F3566">
        <w:rPr>
          <w:rFonts w:ascii="Book Antiqua" w:hAnsi="Book Antiqua" w:cs="Times New Roman"/>
          <w:color w:val="000000" w:themeColor="text1"/>
          <w:sz w:val="24"/>
          <w:szCs w:val="24"/>
        </w:rPr>
        <w:t xml:space="preserve"> </w:t>
      </w:r>
      <w:r w:rsidR="009E2F75" w:rsidRPr="007F3566">
        <w:rPr>
          <w:rFonts w:ascii="Book Antiqua" w:hAnsi="Book Antiqua" w:cs="Times New Roman"/>
          <w:color w:val="000000" w:themeColor="text1"/>
          <w:sz w:val="24"/>
          <w:szCs w:val="24"/>
        </w:rPr>
        <w:t>drpsy@naver.com</w:t>
      </w:r>
    </w:p>
    <w:p w14:paraId="35F2C699" w14:textId="77777777" w:rsidR="00C0385D" w:rsidRPr="007F3566" w:rsidRDefault="00C0385D" w:rsidP="00A404C8">
      <w:pPr>
        <w:pStyle w:val="Default"/>
        <w:snapToGrid w:val="0"/>
        <w:spacing w:line="360" w:lineRule="auto"/>
        <w:jc w:val="both"/>
        <w:rPr>
          <w:rFonts w:eastAsia="宋体" w:cs="Times New Roman"/>
          <w:b/>
          <w:bCs/>
          <w:color w:val="000000" w:themeColor="text1"/>
          <w:lang w:eastAsia="zh-CN"/>
        </w:rPr>
      </w:pPr>
    </w:p>
    <w:p w14:paraId="3DB9A78F" w14:textId="5F4FB475" w:rsidR="00AE5EE6" w:rsidRPr="007F3566" w:rsidRDefault="00AE5EE6" w:rsidP="00A404C8">
      <w:pPr>
        <w:pStyle w:val="Default"/>
        <w:snapToGrid w:val="0"/>
        <w:spacing w:line="360" w:lineRule="auto"/>
        <w:jc w:val="both"/>
        <w:rPr>
          <w:rFonts w:eastAsia="宋体" w:cs="Times New Roman"/>
          <w:color w:val="000000" w:themeColor="text1"/>
          <w:lang w:eastAsia="zh-CN"/>
        </w:rPr>
      </w:pPr>
      <w:r w:rsidRPr="007F3566">
        <w:rPr>
          <w:rFonts w:cs="Times New Roman"/>
          <w:b/>
          <w:bCs/>
          <w:color w:val="000000" w:themeColor="text1"/>
        </w:rPr>
        <w:t xml:space="preserve">Received: </w:t>
      </w:r>
      <w:r w:rsidR="00D11A18" w:rsidRPr="007F3566">
        <w:rPr>
          <w:rFonts w:eastAsia="宋体" w:cs="Times New Roman"/>
          <w:bCs/>
          <w:color w:val="000000" w:themeColor="text1"/>
          <w:lang w:eastAsia="zh-CN"/>
        </w:rPr>
        <w:t>April 3, 2020</w:t>
      </w:r>
    </w:p>
    <w:p w14:paraId="165DF9D6" w14:textId="72395D74" w:rsidR="00AE5EE6" w:rsidRPr="007F3566" w:rsidRDefault="00AE5EE6" w:rsidP="00A404C8">
      <w:pPr>
        <w:pStyle w:val="Default"/>
        <w:snapToGrid w:val="0"/>
        <w:spacing w:line="360" w:lineRule="auto"/>
        <w:jc w:val="both"/>
        <w:rPr>
          <w:rFonts w:eastAsia="宋体" w:cs="Times New Roman"/>
          <w:color w:val="000000" w:themeColor="text1"/>
          <w:lang w:eastAsia="zh-CN"/>
        </w:rPr>
      </w:pPr>
      <w:r w:rsidRPr="007F3566">
        <w:rPr>
          <w:rFonts w:cs="Times New Roman"/>
          <w:b/>
          <w:bCs/>
          <w:color w:val="000000" w:themeColor="text1"/>
        </w:rPr>
        <w:t xml:space="preserve">Revised: </w:t>
      </w:r>
      <w:r w:rsidR="00870DB5" w:rsidRPr="007F3566">
        <w:rPr>
          <w:rFonts w:eastAsia="宋体" w:cs="Times New Roman"/>
          <w:bCs/>
          <w:color w:val="000000" w:themeColor="text1"/>
          <w:lang w:eastAsia="zh-CN"/>
        </w:rPr>
        <w:t>May 1, 2020</w:t>
      </w:r>
    </w:p>
    <w:p w14:paraId="2E4634E6" w14:textId="3EE0F536" w:rsidR="00AE5EE6" w:rsidRPr="007F3566" w:rsidRDefault="00AE5EE6"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t>Accepted:</w:t>
      </w:r>
      <w:r w:rsidR="00226E21" w:rsidRPr="00226E21">
        <w:t xml:space="preserve"> </w:t>
      </w:r>
      <w:r w:rsidR="00226E21" w:rsidRPr="00226E21">
        <w:rPr>
          <w:rFonts w:cs="Times New Roman"/>
          <w:color w:val="000000" w:themeColor="text1"/>
        </w:rPr>
        <w:t>July 15, 2020</w:t>
      </w:r>
      <w:r w:rsidRPr="00226E21">
        <w:rPr>
          <w:rFonts w:cs="Times New Roman"/>
          <w:color w:val="000000" w:themeColor="text1"/>
        </w:rPr>
        <w:t xml:space="preserve"> </w:t>
      </w:r>
    </w:p>
    <w:p w14:paraId="56683132" w14:textId="306AC849" w:rsidR="001A5AC3" w:rsidRPr="001A2F24" w:rsidRDefault="00AE5EE6" w:rsidP="00A404C8">
      <w:pPr>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7F3566">
        <w:rPr>
          <w:rFonts w:ascii="Book Antiqua" w:hAnsi="Book Antiqua" w:cs="Times New Roman"/>
          <w:b/>
          <w:bCs/>
          <w:color w:val="000000" w:themeColor="text1"/>
          <w:sz w:val="24"/>
          <w:szCs w:val="24"/>
        </w:rPr>
        <w:t>Published online:</w:t>
      </w:r>
      <w:r w:rsidR="001A2F24">
        <w:rPr>
          <w:rFonts w:ascii="Book Antiqua" w:eastAsia="宋体" w:hAnsi="Book Antiqua" w:cs="Times New Roman" w:hint="eastAsia"/>
          <w:b/>
          <w:bCs/>
          <w:color w:val="000000" w:themeColor="text1"/>
          <w:sz w:val="24"/>
          <w:szCs w:val="24"/>
          <w:lang w:eastAsia="zh-CN"/>
        </w:rPr>
        <w:t xml:space="preserve"> </w:t>
      </w:r>
      <w:r w:rsidR="001A2F24" w:rsidRPr="00226E21">
        <w:rPr>
          <w:rFonts w:cs="Times New Roman"/>
          <w:color w:val="000000" w:themeColor="text1"/>
        </w:rPr>
        <w:t xml:space="preserve">July </w:t>
      </w:r>
      <w:r w:rsidR="001A2F24">
        <w:rPr>
          <w:rFonts w:eastAsia="宋体" w:cs="Times New Roman" w:hint="eastAsia"/>
          <w:color w:val="000000" w:themeColor="text1"/>
          <w:lang w:eastAsia="zh-CN"/>
        </w:rPr>
        <w:t>26</w:t>
      </w:r>
      <w:r w:rsidR="001A2F24" w:rsidRPr="00226E21">
        <w:rPr>
          <w:rFonts w:cs="Times New Roman"/>
          <w:color w:val="000000" w:themeColor="text1"/>
        </w:rPr>
        <w:t>, 2020</w:t>
      </w:r>
    </w:p>
    <w:p w14:paraId="0B92658D" w14:textId="77777777" w:rsidR="001A2F24" w:rsidRDefault="001A2F24" w:rsidP="00A404C8">
      <w:pPr>
        <w:adjustRightInd w:val="0"/>
        <w:snapToGrid w:val="0"/>
        <w:spacing w:after="0" w:line="360" w:lineRule="auto"/>
        <w:jc w:val="both"/>
        <w:rPr>
          <w:rFonts w:ascii="Book Antiqua" w:eastAsia="宋体" w:hAnsi="Book Antiqua" w:cs="Times New Roman"/>
          <w:b/>
          <w:color w:val="000000" w:themeColor="text1"/>
          <w:sz w:val="24"/>
          <w:szCs w:val="24"/>
          <w:lang w:eastAsia="zh-CN"/>
        </w:rPr>
      </w:pPr>
    </w:p>
    <w:p w14:paraId="76343C9A" w14:textId="422F0D6E" w:rsidR="00A760A8" w:rsidRPr="007F3566" w:rsidRDefault="00A760A8"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Abstract</w:t>
      </w:r>
    </w:p>
    <w:p w14:paraId="4D05E04C" w14:textId="77777777" w:rsidR="00A760A8" w:rsidRPr="007F3566" w:rsidRDefault="00D011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BACKGROUND</w:t>
      </w:r>
    </w:p>
    <w:p w14:paraId="757AA34A" w14:textId="1B897578" w:rsidR="0016480B" w:rsidRPr="007F3566" w:rsidRDefault="0016480B"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F3566">
        <w:rPr>
          <w:rFonts w:ascii="Book Antiqua" w:hAnsi="Book Antiqua" w:cs="Times New Roman"/>
          <w:color w:val="000000" w:themeColor="text1"/>
          <w:sz w:val="24"/>
          <w:szCs w:val="24"/>
        </w:rPr>
        <w:t>Tumors located in the pylorus are technically more complex to resect by endoscopic resection, as the anatomical characteristics of this region can affect the adequate assessment of margins and performance of the procedure. We reported the results of underwater endoscopic mucosal resection (UEMR) of benign mucosal neoplasm</w:t>
      </w:r>
      <w:r w:rsidR="00856A42"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located in the pyloric ring. </w:t>
      </w:r>
    </w:p>
    <w:p w14:paraId="3704143F" w14:textId="77777777" w:rsidR="00870DB5" w:rsidRPr="007F3566" w:rsidRDefault="00870DB5"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7CD74C5C" w14:textId="77777777" w:rsidR="00A760A8" w:rsidRPr="007F3566" w:rsidRDefault="00D011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CASE SUMMARY</w:t>
      </w:r>
    </w:p>
    <w:p w14:paraId="6A9956A3" w14:textId="62E8F20F" w:rsidR="00A30D13" w:rsidRPr="007F3566" w:rsidRDefault="0016480B"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F3566">
        <w:rPr>
          <w:rFonts w:ascii="Book Antiqua" w:hAnsi="Book Antiqua" w:cs="Times New Roman"/>
          <w:color w:val="000000" w:themeColor="text1"/>
          <w:sz w:val="24"/>
          <w:szCs w:val="24"/>
        </w:rPr>
        <w:t xml:space="preserve">This case series </w:t>
      </w:r>
      <w:r w:rsidR="00EA539F" w:rsidRPr="007F3566">
        <w:rPr>
          <w:rFonts w:ascii="Book Antiqua" w:hAnsi="Book Antiqua" w:cs="Times New Roman"/>
          <w:color w:val="000000" w:themeColor="text1"/>
          <w:sz w:val="24"/>
          <w:szCs w:val="24"/>
        </w:rPr>
        <w:t xml:space="preserve">describes </w:t>
      </w:r>
      <w:r w:rsidRPr="007F3566">
        <w:rPr>
          <w:rFonts w:ascii="Book Antiqua" w:hAnsi="Book Antiqua" w:cs="Times New Roman"/>
          <w:color w:val="000000" w:themeColor="text1"/>
          <w:sz w:val="24"/>
          <w:szCs w:val="24"/>
        </w:rPr>
        <w:t>4 patients with 4 mucosal neoplasms located in the p</w:t>
      </w:r>
      <w:r w:rsidR="00396A6D" w:rsidRPr="007F3566">
        <w:rPr>
          <w:rFonts w:ascii="Book Antiqua" w:hAnsi="Book Antiqua" w:cs="Times New Roman"/>
          <w:color w:val="000000" w:themeColor="text1"/>
          <w:sz w:val="24"/>
          <w:szCs w:val="24"/>
        </w:rPr>
        <w:t>yloric ring</w:t>
      </w:r>
      <w:r w:rsidRPr="007F3566">
        <w:rPr>
          <w:rFonts w:ascii="Book Antiqua" w:hAnsi="Book Antiqua" w:cs="Times New Roman"/>
          <w:color w:val="000000" w:themeColor="text1"/>
          <w:sz w:val="24"/>
          <w:szCs w:val="24"/>
        </w:rPr>
        <w:t>. The diameter of each neoplasm was less than</w:t>
      </w:r>
      <w:r w:rsidR="00DA1003" w:rsidRPr="007F3566">
        <w:rPr>
          <w:rFonts w:ascii="Book Antiqua" w:hAnsi="Book Antiqua" w:cs="Times New Roman"/>
          <w:color w:val="000000" w:themeColor="text1"/>
          <w:sz w:val="24"/>
          <w:szCs w:val="24"/>
        </w:rPr>
        <w:t xml:space="preserve"> 15 mm. </w:t>
      </w:r>
      <w:r w:rsidRPr="007F3566">
        <w:rPr>
          <w:rFonts w:ascii="Book Antiqua" w:hAnsi="Book Antiqua" w:cs="Times New Roman"/>
          <w:color w:val="000000" w:themeColor="text1"/>
          <w:sz w:val="24"/>
          <w:szCs w:val="24"/>
        </w:rPr>
        <w:t>We performed</w:t>
      </w:r>
      <w:r w:rsidR="00604CF9" w:rsidRPr="007F3566">
        <w:rPr>
          <w:rFonts w:ascii="Book Antiqua" w:hAnsi="Book Antiqua" w:cs="Times New Roman"/>
          <w:color w:val="000000" w:themeColor="text1"/>
          <w:sz w:val="24"/>
          <w:szCs w:val="24"/>
        </w:rPr>
        <w:t xml:space="preserve"> UEMR for the lesions</w:t>
      </w:r>
      <w:r w:rsidRPr="007F3566">
        <w:rPr>
          <w:rFonts w:ascii="Book Antiqua" w:hAnsi="Book Antiqua" w:cs="Times New Roman"/>
          <w:color w:val="000000" w:themeColor="text1"/>
          <w:sz w:val="24"/>
          <w:szCs w:val="24"/>
        </w:rPr>
        <w:t xml:space="preserve">. Water immersion enabled </w:t>
      </w:r>
      <w:r w:rsidR="00EA539F" w:rsidRPr="007F3566">
        <w:rPr>
          <w:rFonts w:ascii="Book Antiqua" w:hAnsi="Book Antiqua" w:cs="Times New Roman"/>
          <w:color w:val="000000" w:themeColor="text1"/>
          <w:sz w:val="24"/>
          <w:szCs w:val="24"/>
        </w:rPr>
        <w:t xml:space="preserve">slight floating of </w:t>
      </w:r>
      <w:r w:rsidRPr="007F3566">
        <w:rPr>
          <w:rFonts w:ascii="Book Antiqua" w:hAnsi="Book Antiqua" w:cs="Times New Roman"/>
          <w:color w:val="000000" w:themeColor="text1"/>
          <w:sz w:val="24"/>
          <w:szCs w:val="24"/>
        </w:rPr>
        <w:t>the lesion</w:t>
      </w:r>
      <w:r w:rsidR="00604CF9" w:rsidRPr="007F3566">
        <w:rPr>
          <w:rFonts w:ascii="Book Antiqua" w:hAnsi="Book Antiqua" w:cs="Times New Roman"/>
          <w:color w:val="000000" w:themeColor="text1"/>
          <w:sz w:val="24"/>
          <w:szCs w:val="24"/>
        </w:rPr>
        <w:t>s</w:t>
      </w:r>
      <w:r w:rsidR="00EA539F" w:rsidRPr="007F3566">
        <w:rPr>
          <w:rFonts w:ascii="Book Antiqua" w:hAnsi="Book Antiqua" w:cs="Times New Roman"/>
          <w:color w:val="000000" w:themeColor="text1"/>
          <w:sz w:val="24"/>
          <w:szCs w:val="24"/>
        </w:rPr>
        <w:t>,</w:t>
      </w:r>
      <w:r w:rsidRPr="007F3566">
        <w:rPr>
          <w:rFonts w:ascii="Book Antiqua" w:hAnsi="Book Antiqua" w:cs="Times New Roman"/>
          <w:color w:val="000000" w:themeColor="text1"/>
          <w:sz w:val="24"/>
          <w:szCs w:val="24"/>
        </w:rPr>
        <w:t xml:space="preserve"> </w:t>
      </w:r>
      <w:r w:rsidR="00EA539F" w:rsidRPr="007F3566">
        <w:rPr>
          <w:rFonts w:ascii="Book Antiqua" w:hAnsi="Book Antiqua" w:cs="Times New Roman"/>
          <w:color w:val="000000" w:themeColor="text1"/>
          <w:sz w:val="24"/>
          <w:szCs w:val="24"/>
        </w:rPr>
        <w:t xml:space="preserve">resulting in </w:t>
      </w:r>
      <w:r w:rsidRPr="007F3566">
        <w:rPr>
          <w:rFonts w:ascii="Book Antiqua" w:hAnsi="Book Antiqua" w:cs="Times New Roman"/>
          <w:color w:val="000000" w:themeColor="text1"/>
          <w:sz w:val="24"/>
          <w:szCs w:val="24"/>
        </w:rPr>
        <w:t>easy identifi</w:t>
      </w:r>
      <w:r w:rsidR="00EA539F" w:rsidRPr="007F3566">
        <w:rPr>
          <w:rFonts w:ascii="Book Antiqua" w:hAnsi="Book Antiqua" w:cs="Times New Roman"/>
          <w:color w:val="000000" w:themeColor="text1"/>
          <w:sz w:val="24"/>
          <w:szCs w:val="24"/>
        </w:rPr>
        <w:t>cation</w:t>
      </w:r>
      <w:r w:rsidRPr="007F3566">
        <w:rPr>
          <w:rFonts w:ascii="Book Antiqua" w:hAnsi="Book Antiqua" w:cs="Times New Roman"/>
          <w:color w:val="000000" w:themeColor="text1"/>
          <w:sz w:val="24"/>
          <w:szCs w:val="24"/>
        </w:rPr>
        <w:t>. We achieved en bloc resection with a snare and elec</w:t>
      </w:r>
      <w:r w:rsidR="000E6762" w:rsidRPr="007F3566">
        <w:rPr>
          <w:rFonts w:ascii="Book Antiqua" w:hAnsi="Book Antiqua" w:cs="Times New Roman"/>
          <w:color w:val="000000" w:themeColor="text1"/>
          <w:sz w:val="24"/>
          <w:szCs w:val="24"/>
        </w:rPr>
        <w:t>trosurgical unit. All procedure</w:t>
      </w:r>
      <w:r w:rsidRPr="007F3566">
        <w:rPr>
          <w:rFonts w:ascii="Book Antiqua" w:hAnsi="Book Antiqua" w:cs="Times New Roman"/>
          <w:color w:val="000000" w:themeColor="text1"/>
          <w:sz w:val="24"/>
          <w:szCs w:val="24"/>
        </w:rPr>
        <w:t xml:space="preserve"> were</w:t>
      </w:r>
      <w:r w:rsidR="00A6534A">
        <w:rPr>
          <w:rFonts w:ascii="Book Antiqua" w:hAnsi="Book Antiqua" w:cs="Times New Roman"/>
          <w:color w:val="000000" w:themeColor="text1"/>
          <w:sz w:val="24"/>
          <w:szCs w:val="24"/>
        </w:rPr>
        <w:t xml:space="preserve"> </w:t>
      </w:r>
      <w:r w:rsidRPr="007F3566">
        <w:rPr>
          <w:rFonts w:ascii="Book Antiqua" w:hAnsi="Book Antiqua" w:cs="Times New Roman"/>
          <w:color w:val="000000" w:themeColor="text1"/>
          <w:sz w:val="24"/>
          <w:szCs w:val="24"/>
        </w:rPr>
        <w:t>performed within 3 min without adverse events. Pathologic examination showed low</w:t>
      </w:r>
      <w:r w:rsidR="00856A42" w:rsidRPr="007F3566">
        <w:rPr>
          <w:rFonts w:ascii="Book Antiqua" w:hAnsi="Book Antiqua" w:cs="Times New Roman"/>
          <w:color w:val="000000" w:themeColor="text1"/>
          <w:sz w:val="24"/>
          <w:szCs w:val="24"/>
        </w:rPr>
        <w:t>-</w:t>
      </w:r>
      <w:r w:rsidRPr="007F3566">
        <w:rPr>
          <w:rFonts w:ascii="Book Antiqua" w:hAnsi="Book Antiqua" w:cs="Times New Roman"/>
          <w:color w:val="000000" w:themeColor="text1"/>
          <w:sz w:val="24"/>
          <w:szCs w:val="24"/>
        </w:rPr>
        <w:t>grade dysplasia with clear resection margin</w:t>
      </w:r>
      <w:r w:rsidR="00856A42"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in one case and hyperplastic polyps in three cases.</w:t>
      </w:r>
    </w:p>
    <w:p w14:paraId="5FB76CA8"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179D96BD" w14:textId="77777777" w:rsidR="00A760A8" w:rsidRPr="007F3566" w:rsidRDefault="00D011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CONCLUSION</w:t>
      </w:r>
    </w:p>
    <w:p w14:paraId="13AC9D3D" w14:textId="52502E9B" w:rsidR="003759B1" w:rsidRPr="007F3566" w:rsidRDefault="001648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 xml:space="preserve">UEMR can be an effective and safe treatment method for </w:t>
      </w:r>
      <w:r w:rsidR="00396A6D" w:rsidRPr="007F3566">
        <w:rPr>
          <w:rFonts w:ascii="Book Antiqua" w:hAnsi="Book Antiqua" w:cs="Times New Roman"/>
          <w:color w:val="000000" w:themeColor="text1"/>
          <w:sz w:val="24"/>
          <w:szCs w:val="24"/>
        </w:rPr>
        <w:t>neoplasm</w:t>
      </w:r>
      <w:r w:rsidR="00856A42"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in</w:t>
      </w:r>
      <w:r w:rsidR="00604CF9" w:rsidRPr="007F3566">
        <w:rPr>
          <w:rFonts w:ascii="Book Antiqua" w:hAnsi="Book Antiqua" w:cs="Times New Roman"/>
          <w:color w:val="000000" w:themeColor="text1"/>
          <w:sz w:val="24"/>
          <w:szCs w:val="24"/>
        </w:rPr>
        <w:t xml:space="preserve"> </w:t>
      </w:r>
      <w:r w:rsidR="00856A42" w:rsidRPr="007F3566">
        <w:rPr>
          <w:rFonts w:ascii="Book Antiqua" w:hAnsi="Book Antiqua" w:cs="Times New Roman"/>
          <w:color w:val="000000" w:themeColor="text1"/>
          <w:sz w:val="24"/>
          <w:szCs w:val="24"/>
        </w:rPr>
        <w:t xml:space="preserve">the </w:t>
      </w:r>
      <w:r w:rsidR="00604CF9" w:rsidRPr="007F3566">
        <w:rPr>
          <w:rFonts w:ascii="Book Antiqua" w:hAnsi="Book Antiqua" w:cs="Times New Roman"/>
          <w:color w:val="000000" w:themeColor="text1"/>
          <w:sz w:val="24"/>
          <w:szCs w:val="24"/>
        </w:rPr>
        <w:t>gastric pyloric ring</w:t>
      </w:r>
      <w:r w:rsidRPr="007F3566">
        <w:rPr>
          <w:rFonts w:ascii="Book Antiqua" w:hAnsi="Book Antiqua" w:cs="Times New Roman"/>
          <w:color w:val="000000" w:themeColor="text1"/>
          <w:sz w:val="24"/>
          <w:szCs w:val="24"/>
        </w:rPr>
        <w:t>.</w:t>
      </w:r>
    </w:p>
    <w:p w14:paraId="6018F910" w14:textId="77777777" w:rsidR="0016480B" w:rsidRPr="007F3566" w:rsidRDefault="0016480B" w:rsidP="00A404C8">
      <w:pPr>
        <w:adjustRightInd w:val="0"/>
        <w:snapToGrid w:val="0"/>
        <w:spacing w:after="0" w:line="360" w:lineRule="auto"/>
        <w:ind w:firstLine="800"/>
        <w:jc w:val="both"/>
        <w:rPr>
          <w:rFonts w:ascii="Book Antiqua" w:hAnsi="Book Antiqua" w:cs="Times New Roman"/>
          <w:b/>
          <w:color w:val="000000" w:themeColor="text1"/>
          <w:sz w:val="24"/>
          <w:szCs w:val="24"/>
        </w:rPr>
      </w:pPr>
    </w:p>
    <w:p w14:paraId="5D7D1C36" w14:textId="046149B1" w:rsidR="008277DF" w:rsidRPr="007F3566" w:rsidRDefault="00A760A8" w:rsidP="00A404C8">
      <w:pPr>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7F3566">
        <w:rPr>
          <w:rFonts w:ascii="Book Antiqua" w:hAnsi="Book Antiqua" w:cs="Times New Roman"/>
          <w:b/>
          <w:color w:val="000000" w:themeColor="text1"/>
          <w:sz w:val="24"/>
          <w:szCs w:val="24"/>
        </w:rPr>
        <w:t>Key</w:t>
      </w:r>
      <w:r w:rsidR="000E6762" w:rsidRPr="007F3566">
        <w:rPr>
          <w:rFonts w:ascii="Book Antiqua" w:eastAsia="宋体" w:hAnsi="Book Antiqua" w:cs="Times New Roman"/>
          <w:b/>
          <w:color w:val="000000" w:themeColor="text1"/>
          <w:sz w:val="24"/>
          <w:szCs w:val="24"/>
          <w:lang w:eastAsia="zh-CN"/>
        </w:rPr>
        <w:t xml:space="preserve"> </w:t>
      </w:r>
      <w:r w:rsidRPr="007F3566">
        <w:rPr>
          <w:rFonts w:ascii="Book Antiqua" w:hAnsi="Book Antiqua" w:cs="Times New Roman"/>
          <w:b/>
          <w:color w:val="000000" w:themeColor="text1"/>
          <w:sz w:val="24"/>
          <w:szCs w:val="24"/>
        </w:rPr>
        <w:t>words:</w:t>
      </w:r>
      <w:r w:rsidR="000E6762" w:rsidRPr="007F3566">
        <w:rPr>
          <w:rFonts w:ascii="Book Antiqua" w:eastAsia="宋体" w:hAnsi="Book Antiqua" w:cs="Times New Roman"/>
          <w:b/>
          <w:color w:val="000000" w:themeColor="text1"/>
          <w:sz w:val="24"/>
          <w:szCs w:val="24"/>
          <w:lang w:eastAsia="zh-CN"/>
        </w:rPr>
        <w:t xml:space="preserve"> </w:t>
      </w:r>
      <w:r w:rsidR="003759B1" w:rsidRPr="007F3566">
        <w:rPr>
          <w:rFonts w:ascii="Book Antiqua" w:hAnsi="Book Antiqua" w:cs="Times New Roman"/>
          <w:color w:val="000000" w:themeColor="text1"/>
          <w:sz w:val="24"/>
          <w:szCs w:val="24"/>
        </w:rPr>
        <w:t xml:space="preserve">Duodenoscopy; Endoscopic </w:t>
      </w:r>
      <w:r w:rsidR="000E6762" w:rsidRPr="007F3566">
        <w:rPr>
          <w:rFonts w:ascii="Book Antiqua" w:hAnsi="Book Antiqua" w:cs="Times New Roman"/>
          <w:color w:val="000000" w:themeColor="text1"/>
          <w:sz w:val="24"/>
          <w:szCs w:val="24"/>
        </w:rPr>
        <w:t>mucosal re</w:t>
      </w:r>
      <w:r w:rsidR="003759B1" w:rsidRPr="007F3566">
        <w:rPr>
          <w:rFonts w:ascii="Book Antiqua" w:hAnsi="Book Antiqua" w:cs="Times New Roman"/>
          <w:color w:val="000000" w:themeColor="text1"/>
          <w:sz w:val="24"/>
          <w:szCs w:val="24"/>
        </w:rPr>
        <w:t>section</w:t>
      </w:r>
      <w:r w:rsidR="008277DF" w:rsidRPr="007F3566">
        <w:rPr>
          <w:rFonts w:ascii="Book Antiqua" w:hAnsi="Book Antiqua" w:cs="Times New Roman"/>
          <w:color w:val="000000" w:themeColor="text1"/>
          <w:sz w:val="24"/>
          <w:szCs w:val="24"/>
        </w:rPr>
        <w:t xml:space="preserve">; </w:t>
      </w:r>
      <w:r w:rsidR="0016480B" w:rsidRPr="007F3566">
        <w:rPr>
          <w:rFonts w:ascii="Book Antiqua" w:hAnsi="Book Antiqua" w:cs="Times New Roman"/>
          <w:color w:val="000000" w:themeColor="text1"/>
          <w:sz w:val="24"/>
          <w:szCs w:val="24"/>
        </w:rPr>
        <w:t>Neoplasm</w:t>
      </w:r>
      <w:r w:rsidR="003759B1" w:rsidRPr="007F3566">
        <w:rPr>
          <w:rFonts w:ascii="Book Antiqua" w:hAnsi="Book Antiqua" w:cs="Times New Roman"/>
          <w:color w:val="000000" w:themeColor="text1"/>
          <w:sz w:val="24"/>
          <w:szCs w:val="24"/>
        </w:rPr>
        <w:t xml:space="preserve">; Pylorus; </w:t>
      </w:r>
      <w:r w:rsidR="00E2621C" w:rsidRPr="007F3566">
        <w:rPr>
          <w:rFonts w:ascii="Book Antiqua" w:hAnsi="Book Antiqua" w:cs="Times New Roman"/>
          <w:color w:val="000000" w:themeColor="text1"/>
          <w:sz w:val="24"/>
          <w:szCs w:val="24"/>
        </w:rPr>
        <w:t>Stomach</w:t>
      </w:r>
      <w:r w:rsidR="000E6762" w:rsidRPr="007F3566">
        <w:rPr>
          <w:rFonts w:ascii="Book Antiqua" w:eastAsia="宋体" w:hAnsi="Book Antiqua" w:cs="Times New Roman"/>
          <w:color w:val="000000" w:themeColor="text1"/>
          <w:sz w:val="24"/>
          <w:szCs w:val="24"/>
          <w:lang w:eastAsia="zh-CN"/>
        </w:rPr>
        <w:t xml:space="preserve">; </w:t>
      </w:r>
      <w:bookmarkStart w:id="12" w:name="OLE_LINK325"/>
      <w:bookmarkStart w:id="13" w:name="OLE_LINK326"/>
      <w:r w:rsidR="000E6762" w:rsidRPr="007F3566">
        <w:rPr>
          <w:rFonts w:ascii="Book Antiqua" w:eastAsia="宋体" w:hAnsi="Book Antiqua" w:cs="Times New Roman"/>
          <w:color w:val="000000" w:themeColor="text1"/>
          <w:sz w:val="24"/>
          <w:szCs w:val="24"/>
          <w:lang w:eastAsia="zh-CN"/>
        </w:rPr>
        <w:t>Case report</w:t>
      </w:r>
      <w:bookmarkEnd w:id="12"/>
      <w:bookmarkEnd w:id="13"/>
    </w:p>
    <w:p w14:paraId="23B018E3" w14:textId="77777777" w:rsidR="00A760A8" w:rsidRDefault="00A760A8" w:rsidP="00A404C8">
      <w:pPr>
        <w:adjustRightInd w:val="0"/>
        <w:snapToGrid w:val="0"/>
        <w:spacing w:after="0" w:line="360" w:lineRule="auto"/>
        <w:jc w:val="both"/>
        <w:rPr>
          <w:rFonts w:ascii="Book Antiqua" w:eastAsia="宋体" w:hAnsi="Book Antiqua" w:cs="Times New Roman"/>
          <w:b/>
          <w:color w:val="000000" w:themeColor="text1"/>
          <w:sz w:val="24"/>
          <w:szCs w:val="24"/>
          <w:lang w:eastAsia="zh-CN"/>
        </w:rPr>
      </w:pPr>
    </w:p>
    <w:p w14:paraId="2A6A6A24" w14:textId="2CAC45E0" w:rsidR="007E012C" w:rsidRDefault="007E012C" w:rsidP="00AE707E">
      <w:pPr>
        <w:adjustRightInd w:val="0"/>
        <w:snapToGrid w:val="0"/>
        <w:spacing w:after="0" w:line="360" w:lineRule="auto"/>
        <w:jc w:val="both"/>
        <w:rPr>
          <w:rFonts w:ascii="Book Antiqua" w:eastAsia="宋体" w:hAnsi="Book Antiqua" w:cs="Times New Roman" w:hint="eastAsia"/>
          <w:sz w:val="24"/>
          <w:szCs w:val="24"/>
          <w:lang w:eastAsia="zh-CN"/>
        </w:rPr>
      </w:pPr>
      <w:r w:rsidRPr="007E012C">
        <w:rPr>
          <w:rFonts w:ascii="Book Antiqua" w:eastAsia="宋体" w:hAnsi="Book Antiqua" w:cs="Times New Roman" w:hint="eastAsia"/>
          <w:b/>
          <w:color w:val="000000" w:themeColor="text1"/>
          <w:sz w:val="24"/>
          <w:szCs w:val="24"/>
          <w:lang w:eastAsia="zh-CN"/>
        </w:rPr>
        <w:t xml:space="preserve">Citation: </w:t>
      </w:r>
      <w:r w:rsidR="00AE707E" w:rsidRPr="007F3566">
        <w:rPr>
          <w:rFonts w:ascii="Book Antiqua" w:hAnsi="Book Antiqua" w:cs="Times New Roman"/>
          <w:color w:val="000000" w:themeColor="text1"/>
          <w:sz w:val="24"/>
          <w:szCs w:val="24"/>
        </w:rPr>
        <w:t>Kim</w:t>
      </w:r>
      <w:r w:rsidR="00AE707E">
        <w:rPr>
          <w:rFonts w:ascii="Book Antiqua" w:eastAsia="宋体" w:hAnsi="Book Antiqua" w:cs="Times New Roman" w:hint="eastAsia"/>
          <w:color w:val="000000" w:themeColor="text1"/>
          <w:sz w:val="24"/>
          <w:szCs w:val="24"/>
          <w:lang w:eastAsia="zh-CN"/>
        </w:rPr>
        <w:t xml:space="preserve"> DH</w:t>
      </w:r>
      <w:r w:rsidR="00AE707E" w:rsidRPr="007F3566">
        <w:rPr>
          <w:rFonts w:ascii="Book Antiqua" w:hAnsi="Book Antiqua" w:cs="Times New Roman"/>
          <w:color w:val="000000" w:themeColor="text1"/>
          <w:sz w:val="24"/>
          <w:szCs w:val="24"/>
        </w:rPr>
        <w:t>, Park</w:t>
      </w:r>
      <w:r w:rsidR="00AE707E">
        <w:rPr>
          <w:rFonts w:ascii="Book Antiqua" w:eastAsia="宋体" w:hAnsi="Book Antiqua" w:cs="Times New Roman" w:hint="eastAsia"/>
          <w:color w:val="000000" w:themeColor="text1"/>
          <w:sz w:val="24"/>
          <w:szCs w:val="24"/>
          <w:lang w:eastAsia="zh-CN"/>
        </w:rPr>
        <w:t xml:space="preserve"> SY</w:t>
      </w:r>
      <w:r w:rsidR="00AE707E" w:rsidRPr="007F3566">
        <w:rPr>
          <w:rFonts w:ascii="Book Antiqua" w:hAnsi="Book Antiqua" w:cs="Times New Roman"/>
          <w:color w:val="000000" w:themeColor="text1"/>
          <w:sz w:val="24"/>
          <w:szCs w:val="24"/>
        </w:rPr>
        <w:t>, Park</w:t>
      </w:r>
      <w:r w:rsidR="00AE707E">
        <w:rPr>
          <w:rFonts w:ascii="Book Antiqua" w:eastAsia="宋体" w:hAnsi="Book Antiqua" w:cs="Times New Roman" w:hint="eastAsia"/>
          <w:color w:val="000000" w:themeColor="text1"/>
          <w:sz w:val="24"/>
          <w:szCs w:val="24"/>
          <w:lang w:eastAsia="zh-CN"/>
        </w:rPr>
        <w:t xml:space="preserve"> CH</w:t>
      </w:r>
      <w:r w:rsidR="00AE707E" w:rsidRPr="007F3566">
        <w:rPr>
          <w:rFonts w:ascii="Book Antiqua" w:hAnsi="Book Antiqua" w:cs="Times New Roman"/>
          <w:color w:val="000000" w:themeColor="text1"/>
          <w:sz w:val="24"/>
          <w:szCs w:val="24"/>
        </w:rPr>
        <w:t>, Kim</w:t>
      </w:r>
      <w:r w:rsidR="00AE707E">
        <w:rPr>
          <w:rFonts w:ascii="Book Antiqua" w:eastAsia="宋体" w:hAnsi="Book Antiqua" w:cs="Times New Roman" w:hint="eastAsia"/>
          <w:color w:val="000000" w:themeColor="text1"/>
          <w:sz w:val="24"/>
          <w:szCs w:val="24"/>
          <w:lang w:eastAsia="zh-CN"/>
        </w:rPr>
        <w:t xml:space="preserve"> HS</w:t>
      </w:r>
      <w:r w:rsidR="00AE707E" w:rsidRPr="007F3566">
        <w:rPr>
          <w:rFonts w:ascii="Book Antiqua" w:hAnsi="Book Antiqua" w:cs="Times New Roman"/>
          <w:color w:val="000000" w:themeColor="text1"/>
          <w:sz w:val="24"/>
          <w:szCs w:val="24"/>
        </w:rPr>
        <w:t>, Choi</w:t>
      </w:r>
      <w:r w:rsidR="00AE707E">
        <w:rPr>
          <w:rFonts w:ascii="Book Antiqua" w:eastAsia="宋体" w:hAnsi="Book Antiqua" w:cs="Times New Roman" w:hint="eastAsia"/>
          <w:color w:val="000000" w:themeColor="text1"/>
          <w:sz w:val="24"/>
          <w:szCs w:val="24"/>
          <w:lang w:eastAsia="zh-CN"/>
        </w:rPr>
        <w:t xml:space="preserve"> SK. </w:t>
      </w:r>
      <w:r w:rsidR="00AE707E" w:rsidRPr="00AE707E">
        <w:rPr>
          <w:rFonts w:ascii="Book Antiqua" w:hAnsi="Book Antiqua" w:cs="Times New Roman"/>
          <w:bCs/>
          <w:color w:val="000000" w:themeColor="text1"/>
          <w:sz w:val="24"/>
          <w:szCs w:val="24"/>
        </w:rPr>
        <w:t xml:space="preserve">Underwater endoscopic mucosal resection for neoplasms in the pyloric ring of the stomach: </w:t>
      </w:r>
      <w:r w:rsidR="00AE707E" w:rsidRPr="00AE707E">
        <w:rPr>
          <w:rFonts w:ascii="Book Antiqua" w:eastAsia="宋体" w:hAnsi="Book Antiqua" w:cs="Times New Roman"/>
          <w:bCs/>
          <w:color w:val="000000" w:themeColor="text1"/>
          <w:sz w:val="24"/>
          <w:szCs w:val="24"/>
          <w:lang w:eastAsia="zh-CN"/>
        </w:rPr>
        <w:t>Four</w:t>
      </w:r>
      <w:r w:rsidR="00AE707E" w:rsidRPr="00AE707E">
        <w:rPr>
          <w:rFonts w:ascii="Book Antiqua" w:hAnsi="Book Antiqua" w:cs="Times New Roman"/>
          <w:bCs/>
          <w:color w:val="000000" w:themeColor="text1"/>
          <w:sz w:val="24"/>
          <w:szCs w:val="24"/>
        </w:rPr>
        <w:t xml:space="preserve"> case </w:t>
      </w:r>
      <w:r w:rsidR="00AE707E" w:rsidRPr="00AE707E">
        <w:rPr>
          <w:rFonts w:ascii="Book Antiqua" w:eastAsia="宋体" w:hAnsi="Book Antiqua" w:cs="Times New Roman"/>
          <w:bCs/>
          <w:color w:val="000000" w:themeColor="text1"/>
          <w:sz w:val="24"/>
          <w:szCs w:val="24"/>
          <w:lang w:eastAsia="zh-CN"/>
        </w:rPr>
        <w:t>reports</w:t>
      </w:r>
      <w:r w:rsidR="00AE707E">
        <w:rPr>
          <w:rFonts w:ascii="Book Antiqua" w:eastAsia="宋体" w:hAnsi="Book Antiqua" w:cs="Times New Roman" w:hint="eastAsia"/>
          <w:bCs/>
          <w:color w:val="000000" w:themeColor="text1"/>
          <w:sz w:val="24"/>
          <w:szCs w:val="24"/>
          <w:lang w:eastAsia="zh-CN"/>
        </w:rPr>
        <w:t xml:space="preserve">. </w:t>
      </w:r>
      <w:r w:rsidR="00AE707E" w:rsidRPr="00AE707E">
        <w:rPr>
          <w:rFonts w:ascii="Book Antiqua" w:eastAsia="宋体" w:hAnsi="Book Antiqua" w:cs="Times New Roman"/>
          <w:i/>
          <w:sz w:val="24"/>
          <w:szCs w:val="24"/>
        </w:rPr>
        <w:t>World J Clin Cases</w:t>
      </w:r>
      <w:r w:rsidR="00AE707E">
        <w:rPr>
          <w:rFonts w:ascii="Book Antiqua" w:eastAsia="宋体" w:hAnsi="Book Antiqua" w:cs="Times New Roman" w:hint="eastAsia"/>
          <w:sz w:val="24"/>
          <w:szCs w:val="24"/>
          <w:lang w:eastAsia="zh-CN"/>
        </w:rPr>
        <w:t xml:space="preserve"> 2020; </w:t>
      </w:r>
      <w:r w:rsidR="001A2F24" w:rsidRPr="001A2F24">
        <w:rPr>
          <w:rFonts w:ascii="Book Antiqua" w:eastAsia="宋体" w:hAnsi="Book Antiqua" w:cs="Times New Roman"/>
          <w:sz w:val="24"/>
          <w:szCs w:val="24"/>
          <w:lang w:eastAsia="zh-CN"/>
        </w:rPr>
        <w:t xml:space="preserve">8(14): </w:t>
      </w:r>
      <w:r w:rsidR="00C37BB0" w:rsidRPr="00C37BB0">
        <w:rPr>
          <w:rFonts w:ascii="Book Antiqua" w:eastAsia="宋体" w:hAnsi="Book Antiqua" w:cs="Times New Roman"/>
          <w:sz w:val="24"/>
          <w:szCs w:val="24"/>
          <w:lang w:eastAsia="zh-CN"/>
        </w:rPr>
        <w:t>3050-3056</w:t>
      </w:r>
      <w:r w:rsidR="001A2F24" w:rsidRPr="001A2F24">
        <w:rPr>
          <w:rFonts w:ascii="Book Antiqua" w:eastAsia="宋体" w:hAnsi="Book Antiqua" w:cs="Times New Roman"/>
          <w:sz w:val="24"/>
          <w:szCs w:val="24"/>
          <w:lang w:eastAsia="zh-CN"/>
        </w:rPr>
        <w:t xml:space="preserve"> </w:t>
      </w:r>
    </w:p>
    <w:p w14:paraId="19B9F5B6" w14:textId="77777777" w:rsidR="007E012C" w:rsidRDefault="001A2F24" w:rsidP="00AE707E">
      <w:pPr>
        <w:adjustRightInd w:val="0"/>
        <w:snapToGrid w:val="0"/>
        <w:spacing w:after="0" w:line="360" w:lineRule="auto"/>
        <w:jc w:val="both"/>
        <w:rPr>
          <w:rFonts w:ascii="Book Antiqua" w:eastAsia="宋体" w:hAnsi="Book Antiqua" w:cs="Times New Roman" w:hint="eastAsia"/>
          <w:sz w:val="24"/>
          <w:szCs w:val="24"/>
          <w:lang w:eastAsia="zh-CN"/>
        </w:rPr>
      </w:pPr>
      <w:r w:rsidRPr="007E012C">
        <w:rPr>
          <w:rFonts w:ascii="Book Antiqua" w:eastAsia="宋体" w:hAnsi="Book Antiqua" w:cs="Times New Roman"/>
          <w:b/>
          <w:sz w:val="24"/>
          <w:szCs w:val="24"/>
          <w:lang w:eastAsia="zh-CN"/>
        </w:rPr>
        <w:t>URL:</w:t>
      </w:r>
      <w:r w:rsidRPr="001A2F24">
        <w:rPr>
          <w:rFonts w:ascii="Book Antiqua" w:eastAsia="宋体" w:hAnsi="Book Antiqua" w:cs="Times New Roman"/>
          <w:sz w:val="24"/>
          <w:szCs w:val="24"/>
          <w:lang w:eastAsia="zh-CN"/>
        </w:rPr>
        <w:t xml:space="preserve"> https://www.wjgnet.com/2307-8960/full/v8/i14/</w:t>
      </w:r>
      <w:r w:rsidR="00C37BB0">
        <w:rPr>
          <w:rFonts w:ascii="Book Antiqua" w:eastAsia="宋体" w:hAnsi="Book Antiqua" w:cs="Times New Roman" w:hint="eastAsia"/>
          <w:sz w:val="24"/>
          <w:szCs w:val="24"/>
          <w:lang w:eastAsia="zh-CN"/>
        </w:rPr>
        <w:t>3050</w:t>
      </w:r>
      <w:r w:rsidRPr="001A2F24">
        <w:rPr>
          <w:rFonts w:ascii="Book Antiqua" w:eastAsia="宋体" w:hAnsi="Book Antiqua" w:cs="Times New Roman"/>
          <w:sz w:val="24"/>
          <w:szCs w:val="24"/>
          <w:lang w:eastAsia="zh-CN"/>
        </w:rPr>
        <w:t xml:space="preserve">.htm </w:t>
      </w:r>
    </w:p>
    <w:p w14:paraId="63D8CB4D" w14:textId="0E14078F" w:rsidR="00AE707E" w:rsidRPr="00AE707E" w:rsidRDefault="001A2F24" w:rsidP="00AE707E">
      <w:pPr>
        <w:adjustRightInd w:val="0"/>
        <w:snapToGrid w:val="0"/>
        <w:spacing w:after="0" w:line="360" w:lineRule="auto"/>
        <w:jc w:val="both"/>
        <w:rPr>
          <w:rFonts w:ascii="Book Antiqua" w:eastAsia="宋体" w:hAnsi="Book Antiqua" w:cs="Times New Roman"/>
          <w:color w:val="000000" w:themeColor="text1"/>
          <w:sz w:val="24"/>
          <w:szCs w:val="24"/>
          <w:lang w:eastAsia="zh-CN"/>
        </w:rPr>
      </w:pPr>
      <w:bookmarkStart w:id="14" w:name="_GoBack"/>
      <w:r w:rsidRPr="007E012C">
        <w:rPr>
          <w:rFonts w:ascii="Book Antiqua" w:eastAsia="宋体" w:hAnsi="Book Antiqua" w:cs="Times New Roman"/>
          <w:b/>
          <w:sz w:val="24"/>
          <w:szCs w:val="24"/>
          <w:lang w:eastAsia="zh-CN"/>
        </w:rPr>
        <w:t>DOI:</w:t>
      </w:r>
      <w:bookmarkEnd w:id="14"/>
      <w:r w:rsidRPr="001A2F24">
        <w:rPr>
          <w:rFonts w:ascii="Book Antiqua" w:eastAsia="宋体" w:hAnsi="Book Antiqua" w:cs="Times New Roman"/>
          <w:sz w:val="24"/>
          <w:szCs w:val="24"/>
          <w:lang w:eastAsia="zh-CN"/>
        </w:rPr>
        <w:t xml:space="preserve"> https://dx.doi.org/10.12998/wjcc.v8.i14.</w:t>
      </w:r>
      <w:r w:rsidR="00C37BB0">
        <w:rPr>
          <w:rFonts w:ascii="Book Antiqua" w:eastAsia="宋体" w:hAnsi="Book Antiqua" w:cs="Times New Roman" w:hint="eastAsia"/>
          <w:sz w:val="24"/>
          <w:szCs w:val="24"/>
          <w:lang w:eastAsia="zh-CN"/>
        </w:rPr>
        <w:t>3050</w:t>
      </w:r>
    </w:p>
    <w:p w14:paraId="46DB98A9" w14:textId="77777777" w:rsidR="00AE707E" w:rsidRPr="00AE707E" w:rsidRDefault="00AE707E" w:rsidP="00A404C8">
      <w:pPr>
        <w:adjustRightInd w:val="0"/>
        <w:snapToGrid w:val="0"/>
        <w:spacing w:after="0" w:line="360" w:lineRule="auto"/>
        <w:jc w:val="both"/>
        <w:rPr>
          <w:rFonts w:ascii="Book Antiqua" w:eastAsia="宋体" w:hAnsi="Book Antiqua" w:cs="Times New Roman"/>
          <w:b/>
          <w:color w:val="000000" w:themeColor="text1"/>
          <w:sz w:val="24"/>
          <w:szCs w:val="24"/>
          <w:lang w:eastAsia="zh-CN"/>
        </w:rPr>
      </w:pPr>
    </w:p>
    <w:p w14:paraId="7B74725A" w14:textId="5E145D8D" w:rsidR="00462246" w:rsidRPr="007F3566" w:rsidRDefault="000E6762"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Core tip:</w:t>
      </w:r>
      <w:r w:rsidRPr="007F3566">
        <w:rPr>
          <w:rFonts w:ascii="Book Antiqua" w:eastAsia="宋体" w:hAnsi="Book Antiqua" w:cs="Times New Roman"/>
          <w:b/>
          <w:color w:val="000000" w:themeColor="text1"/>
          <w:sz w:val="24"/>
          <w:szCs w:val="24"/>
          <w:lang w:eastAsia="zh-CN"/>
        </w:rPr>
        <w:t xml:space="preserve"> </w:t>
      </w:r>
      <w:r w:rsidR="0058023B" w:rsidRPr="007F3566">
        <w:rPr>
          <w:rFonts w:ascii="Book Antiqua" w:hAnsi="Book Antiqua"/>
          <w:color w:val="000000" w:themeColor="text1"/>
          <w:sz w:val="24"/>
          <w:szCs w:val="24"/>
        </w:rPr>
        <w:t xml:space="preserve">We present four patients who </w:t>
      </w:r>
      <w:r w:rsidR="00EA539F" w:rsidRPr="007F3566">
        <w:rPr>
          <w:rFonts w:ascii="Book Antiqua" w:hAnsi="Book Antiqua"/>
          <w:color w:val="000000" w:themeColor="text1"/>
          <w:sz w:val="24"/>
          <w:szCs w:val="24"/>
        </w:rPr>
        <w:t xml:space="preserve">underwent </w:t>
      </w:r>
      <w:r w:rsidR="0058023B" w:rsidRPr="007F3566">
        <w:rPr>
          <w:rFonts w:ascii="Book Antiqua" w:hAnsi="Book Antiqua"/>
          <w:color w:val="000000" w:themeColor="text1"/>
          <w:sz w:val="24"/>
          <w:szCs w:val="24"/>
        </w:rPr>
        <w:t xml:space="preserve">underwater endoscopic mucosal resection (UEMR) for the resection of </w:t>
      </w:r>
      <w:r w:rsidR="005E2940" w:rsidRPr="007F3566">
        <w:rPr>
          <w:rFonts w:ascii="Book Antiqua" w:hAnsi="Book Antiqua"/>
          <w:color w:val="000000" w:themeColor="text1"/>
          <w:sz w:val="24"/>
          <w:szCs w:val="24"/>
        </w:rPr>
        <w:t>neoplasm</w:t>
      </w:r>
      <w:r w:rsidR="00080B8A" w:rsidRPr="007F3566">
        <w:rPr>
          <w:rFonts w:ascii="Book Antiqua" w:hAnsi="Book Antiqua"/>
          <w:color w:val="000000" w:themeColor="text1"/>
          <w:sz w:val="24"/>
          <w:szCs w:val="24"/>
        </w:rPr>
        <w:t>s</w:t>
      </w:r>
      <w:r w:rsidR="005E2940" w:rsidRPr="007F3566">
        <w:rPr>
          <w:rFonts w:ascii="Book Antiqua" w:hAnsi="Book Antiqua"/>
          <w:color w:val="000000" w:themeColor="text1"/>
          <w:sz w:val="24"/>
          <w:szCs w:val="24"/>
        </w:rPr>
        <w:t xml:space="preserve"> in </w:t>
      </w:r>
      <w:r w:rsidR="00080B8A" w:rsidRPr="007F3566">
        <w:rPr>
          <w:rFonts w:ascii="Book Antiqua" w:hAnsi="Book Antiqua"/>
          <w:color w:val="000000" w:themeColor="text1"/>
          <w:sz w:val="24"/>
          <w:szCs w:val="24"/>
        </w:rPr>
        <w:t xml:space="preserve">the </w:t>
      </w:r>
      <w:r w:rsidR="005E2940" w:rsidRPr="007F3566">
        <w:rPr>
          <w:rFonts w:ascii="Book Antiqua" w:hAnsi="Book Antiqua"/>
          <w:color w:val="000000" w:themeColor="text1"/>
          <w:sz w:val="24"/>
          <w:szCs w:val="24"/>
        </w:rPr>
        <w:t>pyloric ring</w:t>
      </w:r>
      <w:r w:rsidR="0058023B" w:rsidRPr="007F3566">
        <w:rPr>
          <w:rFonts w:ascii="Book Antiqua" w:hAnsi="Book Antiqua"/>
          <w:color w:val="000000" w:themeColor="text1"/>
          <w:sz w:val="24"/>
          <w:szCs w:val="24"/>
        </w:rPr>
        <w:t xml:space="preserve">. UEMR </w:t>
      </w:r>
      <w:r w:rsidR="00080B8A" w:rsidRPr="007F3566">
        <w:rPr>
          <w:rFonts w:ascii="Book Antiqua" w:hAnsi="Book Antiqua"/>
          <w:color w:val="000000" w:themeColor="text1"/>
          <w:sz w:val="24"/>
          <w:szCs w:val="24"/>
        </w:rPr>
        <w:t xml:space="preserve">for </w:t>
      </w:r>
      <w:r w:rsidR="0058023B" w:rsidRPr="007F3566">
        <w:rPr>
          <w:rFonts w:ascii="Book Antiqua" w:hAnsi="Book Antiqua"/>
          <w:color w:val="000000" w:themeColor="text1"/>
          <w:sz w:val="24"/>
          <w:szCs w:val="24"/>
        </w:rPr>
        <w:t>neoplasm</w:t>
      </w:r>
      <w:r w:rsidR="00080B8A" w:rsidRPr="007F3566">
        <w:rPr>
          <w:rFonts w:ascii="Book Antiqua" w:hAnsi="Book Antiqua"/>
          <w:color w:val="000000" w:themeColor="text1"/>
          <w:sz w:val="24"/>
          <w:szCs w:val="24"/>
        </w:rPr>
        <w:t>s</w:t>
      </w:r>
      <w:r w:rsidR="0058023B" w:rsidRPr="007F3566">
        <w:rPr>
          <w:rFonts w:ascii="Book Antiqua" w:hAnsi="Book Antiqua"/>
          <w:color w:val="000000" w:themeColor="text1"/>
          <w:sz w:val="24"/>
          <w:szCs w:val="24"/>
        </w:rPr>
        <w:t xml:space="preserve"> in </w:t>
      </w:r>
      <w:r w:rsidR="00080B8A" w:rsidRPr="007F3566">
        <w:rPr>
          <w:rFonts w:ascii="Book Antiqua" w:hAnsi="Book Antiqua"/>
          <w:color w:val="000000" w:themeColor="text1"/>
          <w:sz w:val="24"/>
          <w:szCs w:val="24"/>
        </w:rPr>
        <w:t xml:space="preserve">the </w:t>
      </w:r>
      <w:r w:rsidR="0058023B" w:rsidRPr="007F3566">
        <w:rPr>
          <w:rFonts w:ascii="Book Antiqua" w:hAnsi="Book Antiqua"/>
          <w:color w:val="000000" w:themeColor="text1"/>
          <w:sz w:val="24"/>
          <w:szCs w:val="24"/>
        </w:rPr>
        <w:t xml:space="preserve">pyloric ring has benefits </w:t>
      </w:r>
      <w:r w:rsidR="00EA539F" w:rsidRPr="007F3566">
        <w:rPr>
          <w:rFonts w:ascii="Book Antiqua" w:hAnsi="Book Antiqua"/>
          <w:color w:val="000000" w:themeColor="text1"/>
          <w:sz w:val="24"/>
          <w:szCs w:val="24"/>
        </w:rPr>
        <w:t xml:space="preserve">similar to those of UEMR for </w:t>
      </w:r>
      <w:r w:rsidR="00D70A61" w:rsidRPr="007F3566">
        <w:rPr>
          <w:rFonts w:ascii="Book Antiqua" w:hAnsi="Book Antiqua"/>
          <w:color w:val="000000" w:themeColor="text1"/>
          <w:sz w:val="24"/>
          <w:szCs w:val="24"/>
        </w:rPr>
        <w:t>colon</w:t>
      </w:r>
      <w:r w:rsidR="00EA539F" w:rsidRPr="007F3566">
        <w:rPr>
          <w:rFonts w:ascii="Book Antiqua" w:hAnsi="Book Antiqua"/>
          <w:color w:val="000000" w:themeColor="text1"/>
          <w:sz w:val="24"/>
          <w:szCs w:val="24"/>
        </w:rPr>
        <w:t>ic neoplasms:</w:t>
      </w:r>
      <w:r w:rsidR="00D70A61" w:rsidRPr="007F3566">
        <w:rPr>
          <w:rFonts w:ascii="Book Antiqua" w:hAnsi="Book Antiqua"/>
          <w:color w:val="000000" w:themeColor="text1"/>
          <w:sz w:val="24"/>
          <w:szCs w:val="24"/>
        </w:rPr>
        <w:t xml:space="preserve"> </w:t>
      </w:r>
      <w:r w:rsidR="0058023B" w:rsidRPr="007F3566">
        <w:rPr>
          <w:rFonts w:ascii="Book Antiqua" w:hAnsi="Book Antiqua"/>
          <w:color w:val="000000" w:themeColor="text1"/>
          <w:sz w:val="24"/>
          <w:szCs w:val="24"/>
        </w:rPr>
        <w:t xml:space="preserve">(1) superficial lesions </w:t>
      </w:r>
      <w:r w:rsidR="00EA539F" w:rsidRPr="007F3566">
        <w:rPr>
          <w:rFonts w:ascii="Book Antiqua" w:hAnsi="Book Antiqua"/>
          <w:color w:val="000000" w:themeColor="text1"/>
          <w:sz w:val="24"/>
          <w:szCs w:val="24"/>
        </w:rPr>
        <w:t xml:space="preserve">float </w:t>
      </w:r>
      <w:r w:rsidR="0058023B" w:rsidRPr="007F3566">
        <w:rPr>
          <w:rFonts w:ascii="Book Antiqua" w:hAnsi="Book Antiqua"/>
          <w:color w:val="000000" w:themeColor="text1"/>
          <w:sz w:val="24"/>
          <w:szCs w:val="24"/>
        </w:rPr>
        <w:t>into the snare as protruding lesions in underwater conditions</w:t>
      </w:r>
      <w:r w:rsidR="00080B8A" w:rsidRPr="007F3566">
        <w:rPr>
          <w:rFonts w:ascii="Book Antiqua" w:hAnsi="Book Antiqua"/>
          <w:color w:val="000000" w:themeColor="text1"/>
          <w:sz w:val="24"/>
          <w:szCs w:val="24"/>
        </w:rPr>
        <w:t xml:space="preserve">; </w:t>
      </w:r>
      <w:r w:rsidR="0058023B" w:rsidRPr="007F3566">
        <w:rPr>
          <w:rFonts w:ascii="Book Antiqua" w:hAnsi="Book Antiqua"/>
          <w:color w:val="000000" w:themeColor="text1"/>
          <w:sz w:val="24"/>
          <w:szCs w:val="24"/>
        </w:rPr>
        <w:t xml:space="preserve">(2) UEMR decreases thermal </w:t>
      </w:r>
      <w:r w:rsidR="005E2940" w:rsidRPr="007F3566">
        <w:rPr>
          <w:rFonts w:ascii="Book Antiqua" w:hAnsi="Book Antiqua"/>
          <w:color w:val="000000" w:themeColor="text1"/>
          <w:sz w:val="24"/>
          <w:szCs w:val="24"/>
        </w:rPr>
        <w:t>damage</w:t>
      </w:r>
      <w:r w:rsidR="00080B8A" w:rsidRPr="007F3566">
        <w:rPr>
          <w:rFonts w:ascii="Book Antiqua" w:hAnsi="Book Antiqua"/>
          <w:color w:val="000000" w:themeColor="text1"/>
          <w:sz w:val="24"/>
          <w:szCs w:val="24"/>
        </w:rPr>
        <w:t>;</w:t>
      </w:r>
      <w:r w:rsidR="005E2940" w:rsidRPr="007F3566">
        <w:rPr>
          <w:rFonts w:ascii="Book Antiqua" w:hAnsi="Book Antiqua"/>
          <w:color w:val="000000" w:themeColor="text1"/>
          <w:sz w:val="24"/>
          <w:szCs w:val="24"/>
        </w:rPr>
        <w:t xml:space="preserve"> </w:t>
      </w:r>
      <w:r w:rsidR="0058023B" w:rsidRPr="007F3566">
        <w:rPr>
          <w:rFonts w:ascii="Book Antiqua" w:hAnsi="Book Antiqua"/>
          <w:color w:val="000000" w:themeColor="text1"/>
          <w:sz w:val="24"/>
          <w:szCs w:val="24"/>
        </w:rPr>
        <w:t>(3) submucosal vessels usually remain within the resection wound, as the resection plane is superficial</w:t>
      </w:r>
      <w:r w:rsidR="00080B8A" w:rsidRPr="007F3566">
        <w:rPr>
          <w:rFonts w:ascii="Book Antiqua" w:hAnsi="Book Antiqua"/>
          <w:color w:val="000000" w:themeColor="text1"/>
          <w:sz w:val="24"/>
          <w:szCs w:val="24"/>
        </w:rPr>
        <w:t xml:space="preserve">; and </w:t>
      </w:r>
      <w:r w:rsidR="0058023B" w:rsidRPr="007F3566">
        <w:rPr>
          <w:rFonts w:ascii="Book Antiqua" w:hAnsi="Book Antiqua"/>
          <w:color w:val="000000" w:themeColor="text1"/>
          <w:sz w:val="24"/>
          <w:szCs w:val="24"/>
        </w:rPr>
        <w:t>(4)</w:t>
      </w:r>
      <w:r w:rsidR="005E2940" w:rsidRPr="007F3566">
        <w:rPr>
          <w:rFonts w:ascii="Book Antiqua" w:hAnsi="Book Antiqua"/>
          <w:color w:val="000000" w:themeColor="text1"/>
          <w:sz w:val="24"/>
          <w:szCs w:val="24"/>
        </w:rPr>
        <w:t xml:space="preserve"> </w:t>
      </w:r>
      <w:r w:rsidR="0058023B" w:rsidRPr="007F3566">
        <w:rPr>
          <w:rFonts w:ascii="Book Antiqua" w:hAnsi="Book Antiqua"/>
          <w:color w:val="000000" w:themeColor="text1"/>
          <w:sz w:val="24"/>
          <w:szCs w:val="24"/>
        </w:rPr>
        <w:t>the pyloric narrow lumen is constantly distended, retaining enough working space.</w:t>
      </w:r>
      <w:r w:rsidR="00EA539F" w:rsidRPr="007F3566">
        <w:rPr>
          <w:rFonts w:ascii="Book Antiqua" w:hAnsi="Book Antiqua"/>
          <w:color w:val="000000" w:themeColor="text1"/>
          <w:sz w:val="24"/>
          <w:szCs w:val="24"/>
        </w:rPr>
        <w:t xml:space="preserve"> </w:t>
      </w:r>
      <w:r w:rsidR="0049621F" w:rsidRPr="007F3566">
        <w:rPr>
          <w:rFonts w:ascii="Book Antiqua" w:hAnsi="Book Antiqua"/>
          <w:color w:val="000000" w:themeColor="text1"/>
          <w:sz w:val="24"/>
          <w:szCs w:val="24"/>
        </w:rPr>
        <w:t xml:space="preserve">Our case series suggested </w:t>
      </w:r>
      <w:r w:rsidR="0049621F" w:rsidRPr="007F3566">
        <w:rPr>
          <w:rFonts w:ascii="Book Antiqua" w:hAnsi="Book Antiqua" w:cs="Times New Roman"/>
          <w:color w:val="000000" w:themeColor="text1"/>
          <w:sz w:val="24"/>
          <w:szCs w:val="24"/>
        </w:rPr>
        <w:t>the potential of UEMR for treat</w:t>
      </w:r>
      <w:r w:rsidR="00EA539F" w:rsidRPr="007F3566">
        <w:rPr>
          <w:rFonts w:ascii="Book Antiqua" w:hAnsi="Book Antiqua" w:cs="Times New Roman"/>
          <w:color w:val="000000" w:themeColor="text1"/>
          <w:sz w:val="24"/>
          <w:szCs w:val="24"/>
        </w:rPr>
        <w:t>ing</w:t>
      </w:r>
      <w:r w:rsidR="0049621F" w:rsidRPr="007F3566">
        <w:rPr>
          <w:rFonts w:ascii="Book Antiqua" w:hAnsi="Book Antiqua" w:cs="Times New Roman"/>
          <w:color w:val="000000" w:themeColor="text1"/>
          <w:sz w:val="24"/>
          <w:szCs w:val="24"/>
        </w:rPr>
        <w:t xml:space="preserve"> neoplasm</w:t>
      </w:r>
      <w:r w:rsidR="00080B8A" w:rsidRPr="007F3566">
        <w:rPr>
          <w:rFonts w:ascii="Book Antiqua" w:hAnsi="Book Antiqua" w:cs="Times New Roman"/>
          <w:color w:val="000000" w:themeColor="text1"/>
          <w:sz w:val="24"/>
          <w:szCs w:val="24"/>
        </w:rPr>
        <w:t>s</w:t>
      </w:r>
      <w:r w:rsidR="0049621F" w:rsidRPr="007F3566">
        <w:rPr>
          <w:rFonts w:ascii="Book Antiqua" w:hAnsi="Book Antiqua" w:cs="Times New Roman"/>
          <w:color w:val="000000" w:themeColor="text1"/>
          <w:sz w:val="24"/>
          <w:szCs w:val="24"/>
        </w:rPr>
        <w:t xml:space="preserve"> in the pyloric ring.</w:t>
      </w:r>
    </w:p>
    <w:p w14:paraId="53445FF7" w14:textId="77777777" w:rsidR="00462246" w:rsidRPr="007F3566" w:rsidRDefault="00462246"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br w:type="page"/>
      </w:r>
    </w:p>
    <w:p w14:paraId="37313507" w14:textId="3D53CF4C" w:rsidR="00D0110B" w:rsidRPr="007F3566" w:rsidRDefault="00D011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b/>
          <w:color w:val="000000" w:themeColor="text1"/>
          <w:sz w:val="24"/>
          <w:szCs w:val="24"/>
          <w:u w:val="single"/>
        </w:rPr>
        <w:t>INTRODUCTION</w:t>
      </w:r>
    </w:p>
    <w:p w14:paraId="7CEB9FE3" w14:textId="5822E57F" w:rsidR="00FD632D" w:rsidRPr="007F3566" w:rsidRDefault="00C57041"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Performing endoscopic resection for t</w:t>
      </w:r>
      <w:r w:rsidR="00396A6D" w:rsidRPr="007F3566">
        <w:rPr>
          <w:rFonts w:ascii="Book Antiqua" w:hAnsi="Book Antiqua" w:cs="Times New Roman"/>
          <w:color w:val="000000" w:themeColor="text1"/>
          <w:sz w:val="24"/>
          <w:szCs w:val="24"/>
        </w:rPr>
        <w:t xml:space="preserve">umors located in the pyloric ring </w:t>
      </w:r>
      <w:r w:rsidRPr="007F3566">
        <w:rPr>
          <w:rFonts w:ascii="Book Antiqua" w:hAnsi="Book Antiqua" w:cs="Times New Roman"/>
          <w:color w:val="000000" w:themeColor="text1"/>
          <w:sz w:val="24"/>
          <w:szCs w:val="24"/>
        </w:rPr>
        <w:t xml:space="preserve">is </w:t>
      </w:r>
      <w:r w:rsidR="00901D84" w:rsidRPr="007F3566">
        <w:rPr>
          <w:rFonts w:ascii="Book Antiqua" w:hAnsi="Book Antiqua" w:cs="Times New Roman"/>
          <w:color w:val="000000" w:themeColor="text1"/>
          <w:sz w:val="24"/>
          <w:szCs w:val="24"/>
        </w:rPr>
        <w:t xml:space="preserve">technically more difficult, as the anatomical characteristics of this region can affect the adequate assessment of margins and </w:t>
      </w:r>
      <w:r w:rsidRPr="007F3566">
        <w:rPr>
          <w:rFonts w:ascii="Book Antiqua" w:hAnsi="Book Antiqua" w:cs="Times New Roman"/>
          <w:color w:val="000000" w:themeColor="text1"/>
          <w:sz w:val="24"/>
          <w:szCs w:val="24"/>
        </w:rPr>
        <w:t xml:space="preserve">the </w:t>
      </w:r>
      <w:r w:rsidR="009F398E" w:rsidRPr="007F3566">
        <w:rPr>
          <w:rFonts w:ascii="Book Antiqua" w:hAnsi="Book Antiqua" w:cs="Times New Roman"/>
          <w:color w:val="000000" w:themeColor="text1"/>
          <w:sz w:val="24"/>
          <w:szCs w:val="24"/>
        </w:rPr>
        <w:t>working space for</w:t>
      </w:r>
      <w:r w:rsidR="00901D84" w:rsidRPr="007F3566">
        <w:rPr>
          <w:rFonts w:ascii="Book Antiqua" w:hAnsi="Book Antiqua" w:cs="Times New Roman"/>
          <w:color w:val="000000" w:themeColor="text1"/>
          <w:sz w:val="24"/>
          <w:szCs w:val="24"/>
        </w:rPr>
        <w:t xml:space="preserve"> </w:t>
      </w:r>
      <w:r w:rsidR="00DC3A2D" w:rsidRPr="007F3566">
        <w:rPr>
          <w:rFonts w:ascii="Book Antiqua" w:hAnsi="Book Antiqua" w:cs="Times New Roman"/>
          <w:color w:val="000000" w:themeColor="text1"/>
          <w:sz w:val="24"/>
          <w:szCs w:val="24"/>
        </w:rPr>
        <w:t xml:space="preserve">the </w:t>
      </w:r>
      <w:r w:rsidR="00901D84" w:rsidRPr="007F3566">
        <w:rPr>
          <w:rFonts w:ascii="Book Antiqua" w:hAnsi="Book Antiqua" w:cs="Times New Roman"/>
          <w:color w:val="000000" w:themeColor="text1"/>
          <w:sz w:val="24"/>
          <w:szCs w:val="24"/>
        </w:rPr>
        <w:t xml:space="preserve">procedure. </w:t>
      </w:r>
      <w:r w:rsidR="009F398E" w:rsidRPr="007F3566">
        <w:rPr>
          <w:rFonts w:ascii="Book Antiqua" w:hAnsi="Book Antiqua" w:cs="Times New Roman"/>
          <w:color w:val="000000" w:themeColor="text1"/>
          <w:sz w:val="24"/>
          <w:szCs w:val="24"/>
        </w:rPr>
        <w:t xml:space="preserve">Moreover, peristaltic movements of </w:t>
      </w:r>
      <w:r w:rsidR="00DC3A2D" w:rsidRPr="007F3566">
        <w:rPr>
          <w:rFonts w:ascii="Book Antiqua" w:hAnsi="Book Antiqua" w:cs="Times New Roman"/>
          <w:color w:val="000000" w:themeColor="text1"/>
          <w:sz w:val="24"/>
          <w:szCs w:val="24"/>
        </w:rPr>
        <w:t xml:space="preserve">the </w:t>
      </w:r>
      <w:r w:rsidR="009F398E" w:rsidRPr="007F3566">
        <w:rPr>
          <w:rFonts w:ascii="Book Antiqua" w:hAnsi="Book Antiqua" w:cs="Times New Roman"/>
          <w:color w:val="000000" w:themeColor="text1"/>
          <w:sz w:val="24"/>
          <w:szCs w:val="24"/>
        </w:rPr>
        <w:t>peripyloric muscles are aggravated by submucosal injection or thermal stimuli during endoscopic procedure</w:t>
      </w:r>
      <w:r w:rsidR="00DC3A2D" w:rsidRPr="007F3566">
        <w:rPr>
          <w:rFonts w:ascii="Book Antiqua" w:hAnsi="Book Antiqua" w:cs="Times New Roman"/>
          <w:color w:val="000000" w:themeColor="text1"/>
          <w:sz w:val="24"/>
          <w:szCs w:val="24"/>
        </w:rPr>
        <w:t>s</w:t>
      </w:r>
      <w:r w:rsidR="009F398E" w:rsidRPr="007F3566">
        <w:rPr>
          <w:rFonts w:ascii="Book Antiqua" w:hAnsi="Book Antiqua" w:cs="Times New Roman"/>
          <w:color w:val="000000" w:themeColor="text1"/>
          <w:sz w:val="24"/>
          <w:szCs w:val="24"/>
        </w:rPr>
        <w:t xml:space="preserve">, </w:t>
      </w:r>
      <w:r w:rsidR="00DC3A2D" w:rsidRPr="007F3566">
        <w:rPr>
          <w:rFonts w:ascii="Book Antiqua" w:hAnsi="Book Antiqua" w:cs="Times New Roman"/>
          <w:color w:val="000000" w:themeColor="text1"/>
          <w:sz w:val="24"/>
          <w:szCs w:val="24"/>
        </w:rPr>
        <w:t>preventing</w:t>
      </w:r>
      <w:r w:rsidR="009F398E" w:rsidRPr="007F3566">
        <w:rPr>
          <w:rFonts w:ascii="Book Antiqua" w:hAnsi="Book Antiqua" w:cs="Times New Roman"/>
          <w:color w:val="000000" w:themeColor="text1"/>
          <w:sz w:val="24"/>
          <w:szCs w:val="24"/>
        </w:rPr>
        <w:t xml:space="preserve"> meticulous dissection of the lesion.</w:t>
      </w:r>
      <w:r w:rsidR="000E6762" w:rsidRPr="007F3566">
        <w:rPr>
          <w:rFonts w:ascii="Book Antiqua" w:eastAsia="宋体" w:hAnsi="Book Antiqua" w:cs="Times New Roman"/>
          <w:color w:val="000000" w:themeColor="text1"/>
          <w:sz w:val="24"/>
          <w:szCs w:val="24"/>
          <w:lang w:eastAsia="zh-CN"/>
        </w:rPr>
        <w:t xml:space="preserve"> </w:t>
      </w:r>
      <w:r w:rsidR="009F398E" w:rsidRPr="007F3566">
        <w:rPr>
          <w:rFonts w:ascii="Book Antiqua" w:hAnsi="Book Antiqua" w:cs="Times New Roman"/>
          <w:color w:val="000000" w:themeColor="text1"/>
          <w:sz w:val="24"/>
          <w:szCs w:val="24"/>
        </w:rPr>
        <w:t xml:space="preserve">These technical difficulties may </w:t>
      </w:r>
      <w:r w:rsidR="00FD632D" w:rsidRPr="007F3566">
        <w:rPr>
          <w:rFonts w:ascii="Book Antiqua" w:hAnsi="Book Antiqua" w:cs="Times New Roman"/>
          <w:color w:val="000000" w:themeColor="text1"/>
          <w:sz w:val="24"/>
          <w:szCs w:val="24"/>
        </w:rPr>
        <w:t>be associated with</w:t>
      </w:r>
      <w:r w:rsidR="009F398E" w:rsidRPr="007F3566">
        <w:rPr>
          <w:rFonts w:ascii="Book Antiqua" w:hAnsi="Book Antiqua" w:cs="Times New Roman"/>
          <w:color w:val="000000" w:themeColor="text1"/>
          <w:sz w:val="24"/>
          <w:szCs w:val="24"/>
        </w:rPr>
        <w:t xml:space="preserve"> incomplete resection of tumors</w:t>
      </w:r>
      <w:r w:rsidR="00CE30AF" w:rsidRPr="007F3566">
        <w:rPr>
          <w:rFonts w:ascii="Book Antiqua" w:hAnsi="Book Antiqua" w:cs="Times New Roman"/>
          <w:color w:val="000000" w:themeColor="text1"/>
          <w:sz w:val="24"/>
          <w:szCs w:val="24"/>
        </w:rPr>
        <w:t xml:space="preserve"> and </w:t>
      </w:r>
      <w:r w:rsidRPr="007F3566">
        <w:rPr>
          <w:rFonts w:ascii="Book Antiqua" w:hAnsi="Book Antiqua" w:cs="Times New Roman"/>
          <w:color w:val="000000" w:themeColor="text1"/>
          <w:sz w:val="24"/>
          <w:szCs w:val="24"/>
        </w:rPr>
        <w:t xml:space="preserve">an </w:t>
      </w:r>
      <w:r w:rsidR="00FD632D" w:rsidRPr="007F3566">
        <w:rPr>
          <w:rFonts w:ascii="Book Antiqua" w:hAnsi="Book Antiqua" w:cs="Times New Roman"/>
          <w:color w:val="000000" w:themeColor="text1"/>
          <w:sz w:val="24"/>
          <w:szCs w:val="24"/>
        </w:rPr>
        <w:t>increas</w:t>
      </w:r>
      <w:r w:rsidRPr="007F3566">
        <w:rPr>
          <w:rFonts w:ascii="Book Antiqua" w:hAnsi="Book Antiqua" w:cs="Times New Roman"/>
          <w:color w:val="000000" w:themeColor="text1"/>
          <w:sz w:val="24"/>
          <w:szCs w:val="24"/>
        </w:rPr>
        <w:t>e in</w:t>
      </w:r>
      <w:r w:rsidR="00FD632D" w:rsidRPr="007F3566">
        <w:rPr>
          <w:rFonts w:ascii="Book Antiqua" w:hAnsi="Book Antiqua" w:cs="Times New Roman"/>
          <w:color w:val="000000" w:themeColor="text1"/>
          <w:sz w:val="24"/>
          <w:szCs w:val="24"/>
        </w:rPr>
        <w:t xml:space="preserve"> local recurrence and adverse events. </w:t>
      </w:r>
      <w:r w:rsidR="00FD632D" w:rsidRPr="007F3566">
        <w:rPr>
          <w:rFonts w:ascii="Book Antiqua" w:hAnsi="Book Antiqua"/>
          <w:color w:val="000000" w:themeColor="text1"/>
          <w:sz w:val="24"/>
          <w:szCs w:val="24"/>
        </w:rPr>
        <w:t xml:space="preserve">Recently, </w:t>
      </w:r>
      <w:r w:rsidR="006E5DFC" w:rsidRPr="007F3566">
        <w:rPr>
          <w:rFonts w:ascii="Book Antiqua" w:hAnsi="Book Antiqua"/>
          <w:color w:val="000000" w:themeColor="text1"/>
          <w:sz w:val="24"/>
          <w:szCs w:val="24"/>
        </w:rPr>
        <w:t xml:space="preserve">underwater endoscopic mucosal resection (UEMR) was suggested by </w:t>
      </w:r>
      <w:r w:rsidR="000E6762" w:rsidRPr="007F3566">
        <w:rPr>
          <w:rFonts w:ascii="Book Antiqua" w:hAnsi="Book Antiqua"/>
          <w:color w:val="000000" w:themeColor="text1"/>
          <w:sz w:val="24"/>
          <w:szCs w:val="24"/>
        </w:rPr>
        <w:t>Binmoeller</w:t>
      </w:r>
      <w:r w:rsidR="00FD632D" w:rsidRPr="007F3566">
        <w:rPr>
          <w:rFonts w:ascii="Book Antiqua" w:hAnsi="Book Antiqua"/>
          <w:color w:val="000000" w:themeColor="text1"/>
          <w:sz w:val="24"/>
          <w:szCs w:val="24"/>
        </w:rPr>
        <w:t xml:space="preserve"> </w:t>
      </w:r>
      <w:r w:rsidR="000E6762" w:rsidRPr="007F3566">
        <w:rPr>
          <w:rFonts w:ascii="Book Antiqua" w:hAnsi="Book Antiqua"/>
          <w:i/>
          <w:color w:val="000000" w:themeColor="text1"/>
          <w:sz w:val="24"/>
          <w:szCs w:val="24"/>
        </w:rPr>
        <w:t>et al</w:t>
      </w:r>
      <w:r w:rsidR="00EE778F" w:rsidRPr="007F3566">
        <w:rPr>
          <w:rFonts w:ascii="Book Antiqua" w:hAnsi="Book Antiqua"/>
          <w:color w:val="000000" w:themeColor="text1"/>
          <w:sz w:val="24"/>
          <w:szCs w:val="24"/>
          <w:vertAlign w:val="superscript"/>
        </w:rPr>
        <w:t>[1]</w:t>
      </w:r>
      <w:r w:rsidR="006E5DFC" w:rsidRPr="007F3566">
        <w:rPr>
          <w:rFonts w:ascii="Book Antiqua" w:hAnsi="Book Antiqua"/>
          <w:color w:val="000000" w:themeColor="text1"/>
          <w:sz w:val="24"/>
          <w:szCs w:val="24"/>
        </w:rPr>
        <w:t xml:space="preserve">, </w:t>
      </w:r>
      <w:r w:rsidR="00FD632D" w:rsidRPr="007F3566">
        <w:rPr>
          <w:rFonts w:ascii="Book Antiqua" w:hAnsi="Book Antiqua"/>
          <w:color w:val="000000" w:themeColor="text1"/>
          <w:sz w:val="24"/>
          <w:szCs w:val="24"/>
        </w:rPr>
        <w:t>which has been used in the treatment of challenging lesions in the duodenum and colorectum near the appendiceal orifice and dentate line</w:t>
      </w:r>
      <w:r w:rsidRPr="007F3566">
        <w:rPr>
          <w:rFonts w:ascii="Book Antiqua" w:hAnsi="Book Antiqua"/>
          <w:color w:val="000000" w:themeColor="text1"/>
          <w:sz w:val="24"/>
          <w:szCs w:val="24"/>
        </w:rPr>
        <w:t>;</w:t>
      </w:r>
      <w:r w:rsidR="00FD632D" w:rsidRPr="007F3566">
        <w:rPr>
          <w:rFonts w:ascii="Book Antiqua" w:hAnsi="Book Antiqua"/>
          <w:color w:val="000000" w:themeColor="text1"/>
          <w:sz w:val="24"/>
          <w:szCs w:val="24"/>
        </w:rPr>
        <w:t xml:space="preserve"> </w:t>
      </w:r>
      <w:r w:rsidRPr="007F3566">
        <w:rPr>
          <w:rFonts w:ascii="Book Antiqua" w:hAnsi="Book Antiqua"/>
          <w:color w:val="000000" w:themeColor="text1"/>
          <w:sz w:val="24"/>
          <w:szCs w:val="24"/>
        </w:rPr>
        <w:t xml:space="preserve">UEMR has </w:t>
      </w:r>
      <w:r w:rsidR="00FD632D" w:rsidRPr="007F3566">
        <w:rPr>
          <w:rFonts w:ascii="Book Antiqua" w:hAnsi="Book Antiqua"/>
          <w:color w:val="000000" w:themeColor="text1"/>
          <w:sz w:val="24"/>
          <w:szCs w:val="24"/>
        </w:rPr>
        <w:t>show</w:t>
      </w:r>
      <w:r w:rsidRPr="007F3566">
        <w:rPr>
          <w:rFonts w:ascii="Book Antiqua" w:hAnsi="Book Antiqua"/>
          <w:color w:val="000000" w:themeColor="text1"/>
          <w:sz w:val="24"/>
          <w:szCs w:val="24"/>
        </w:rPr>
        <w:t>n</w:t>
      </w:r>
      <w:r w:rsidR="00FD632D" w:rsidRPr="007F3566">
        <w:rPr>
          <w:rFonts w:ascii="Book Antiqua" w:hAnsi="Book Antiqua"/>
          <w:color w:val="000000" w:themeColor="text1"/>
          <w:sz w:val="24"/>
          <w:szCs w:val="24"/>
        </w:rPr>
        <w:t xml:space="preserve"> good treatment results with </w:t>
      </w:r>
      <w:r w:rsidR="00CE30AF" w:rsidRPr="007F3566">
        <w:rPr>
          <w:rFonts w:ascii="Book Antiqua" w:hAnsi="Book Antiqua"/>
          <w:color w:val="000000" w:themeColor="text1"/>
          <w:sz w:val="24"/>
          <w:szCs w:val="24"/>
        </w:rPr>
        <w:t xml:space="preserve">a </w:t>
      </w:r>
      <w:r w:rsidR="00FD632D" w:rsidRPr="007F3566">
        <w:rPr>
          <w:rFonts w:ascii="Book Antiqua" w:hAnsi="Book Antiqua"/>
          <w:color w:val="000000" w:themeColor="text1"/>
          <w:sz w:val="24"/>
          <w:szCs w:val="24"/>
        </w:rPr>
        <w:t>high complete resection rate and low adverse event rate</w:t>
      </w:r>
      <w:r w:rsidR="00EE778F" w:rsidRPr="007F3566">
        <w:rPr>
          <w:rFonts w:ascii="Book Antiqua" w:hAnsi="Book Antiqua"/>
          <w:color w:val="000000" w:themeColor="text1"/>
          <w:sz w:val="24"/>
          <w:szCs w:val="24"/>
          <w:vertAlign w:val="superscript"/>
        </w:rPr>
        <w:t>[2-5]</w:t>
      </w:r>
      <w:r w:rsidR="00FD632D" w:rsidRPr="007F3566">
        <w:rPr>
          <w:rFonts w:ascii="Book Antiqua" w:hAnsi="Book Antiqua"/>
          <w:color w:val="000000" w:themeColor="text1"/>
          <w:sz w:val="24"/>
          <w:szCs w:val="24"/>
        </w:rPr>
        <w:t>.</w:t>
      </w:r>
      <w:r w:rsidR="006E5DFC" w:rsidRPr="007F3566">
        <w:rPr>
          <w:rFonts w:ascii="Book Antiqua" w:hAnsi="Book Antiqua"/>
          <w:color w:val="000000" w:themeColor="text1"/>
          <w:sz w:val="24"/>
          <w:szCs w:val="24"/>
        </w:rPr>
        <w:t xml:space="preserve"> UEMR has also been adapted for recurrent </w:t>
      </w:r>
      <w:r w:rsidR="000C0B20" w:rsidRPr="007F3566">
        <w:rPr>
          <w:rFonts w:ascii="Book Antiqua" w:hAnsi="Book Antiqua"/>
          <w:color w:val="000000" w:themeColor="text1"/>
          <w:sz w:val="24"/>
          <w:szCs w:val="24"/>
        </w:rPr>
        <w:t xml:space="preserve">or residual </w:t>
      </w:r>
      <w:r w:rsidR="006E5DFC" w:rsidRPr="007F3566">
        <w:rPr>
          <w:rFonts w:ascii="Book Antiqua" w:hAnsi="Book Antiqua"/>
          <w:color w:val="000000" w:themeColor="text1"/>
          <w:sz w:val="24"/>
          <w:szCs w:val="24"/>
        </w:rPr>
        <w:t>lesions after endoscopic resection</w:t>
      </w:r>
      <w:r w:rsidR="000E6762" w:rsidRPr="007F3566">
        <w:rPr>
          <w:rFonts w:ascii="Book Antiqua" w:hAnsi="Book Antiqua"/>
          <w:color w:val="000000" w:themeColor="text1"/>
          <w:sz w:val="24"/>
          <w:szCs w:val="24"/>
          <w:vertAlign w:val="superscript"/>
        </w:rPr>
        <w:t>[6,</w:t>
      </w:r>
      <w:r w:rsidR="00EE778F" w:rsidRPr="007F3566">
        <w:rPr>
          <w:rFonts w:ascii="Book Antiqua" w:hAnsi="Book Antiqua"/>
          <w:color w:val="000000" w:themeColor="text1"/>
          <w:sz w:val="24"/>
          <w:szCs w:val="24"/>
          <w:vertAlign w:val="superscript"/>
        </w:rPr>
        <w:t>7]</w:t>
      </w:r>
      <w:r w:rsidR="00DA1003" w:rsidRPr="007F3566">
        <w:rPr>
          <w:rFonts w:ascii="Book Antiqua" w:hAnsi="Book Antiqua"/>
          <w:color w:val="000000" w:themeColor="text1"/>
          <w:sz w:val="24"/>
          <w:szCs w:val="24"/>
        </w:rPr>
        <w:t>.</w:t>
      </w:r>
      <w:r w:rsidR="00471ECA" w:rsidRPr="007F3566">
        <w:rPr>
          <w:rFonts w:ascii="Book Antiqua" w:hAnsi="Book Antiqua" w:cs="Times New Roman"/>
          <w:color w:val="000000" w:themeColor="text1"/>
          <w:sz w:val="24"/>
          <w:szCs w:val="24"/>
        </w:rPr>
        <w:t xml:space="preserve"> </w:t>
      </w:r>
      <w:r w:rsidR="006E5DFC" w:rsidRPr="007F3566">
        <w:rPr>
          <w:rFonts w:ascii="Book Antiqua" w:hAnsi="Book Antiqua"/>
          <w:color w:val="000000" w:themeColor="text1"/>
          <w:sz w:val="24"/>
          <w:szCs w:val="24"/>
        </w:rPr>
        <w:t xml:space="preserve">Here, we </w:t>
      </w:r>
      <w:r w:rsidR="006E5DFC" w:rsidRPr="007F3566">
        <w:rPr>
          <w:rFonts w:ascii="Book Antiqua" w:hAnsi="Book Antiqua" w:cs="Times New Roman"/>
          <w:color w:val="000000" w:themeColor="text1"/>
          <w:sz w:val="24"/>
          <w:szCs w:val="24"/>
        </w:rPr>
        <w:t xml:space="preserve">reported our experience of </w:t>
      </w:r>
      <w:r w:rsidRPr="007F3566">
        <w:rPr>
          <w:rFonts w:ascii="Book Antiqua" w:hAnsi="Book Antiqua" w:cs="Times New Roman"/>
          <w:color w:val="000000" w:themeColor="text1"/>
          <w:sz w:val="24"/>
          <w:szCs w:val="24"/>
        </w:rPr>
        <w:t xml:space="preserve">using </w:t>
      </w:r>
      <w:r w:rsidR="006E5DFC" w:rsidRPr="007F3566">
        <w:rPr>
          <w:rFonts w:ascii="Book Antiqua" w:hAnsi="Book Antiqua" w:cs="Times New Roman"/>
          <w:color w:val="000000" w:themeColor="text1"/>
          <w:sz w:val="24"/>
          <w:szCs w:val="24"/>
        </w:rPr>
        <w:t xml:space="preserve">UEMR </w:t>
      </w:r>
      <w:r w:rsidR="00CE30AF" w:rsidRPr="007F3566">
        <w:rPr>
          <w:rFonts w:ascii="Book Antiqua" w:hAnsi="Book Antiqua" w:cs="Times New Roman"/>
          <w:color w:val="000000" w:themeColor="text1"/>
          <w:sz w:val="24"/>
          <w:szCs w:val="24"/>
        </w:rPr>
        <w:t xml:space="preserve">for </w:t>
      </w:r>
      <w:r w:rsidR="006E5DFC" w:rsidRPr="007F3566">
        <w:rPr>
          <w:rFonts w:ascii="Book Antiqua" w:hAnsi="Book Antiqua" w:cs="Times New Roman"/>
          <w:color w:val="000000" w:themeColor="text1"/>
          <w:sz w:val="24"/>
          <w:szCs w:val="24"/>
        </w:rPr>
        <w:t>benign mucosal neoplasm</w:t>
      </w:r>
      <w:r w:rsidR="00CE30AF" w:rsidRPr="007F3566">
        <w:rPr>
          <w:rFonts w:ascii="Book Antiqua" w:hAnsi="Book Antiqua" w:cs="Times New Roman"/>
          <w:color w:val="000000" w:themeColor="text1"/>
          <w:sz w:val="24"/>
          <w:szCs w:val="24"/>
        </w:rPr>
        <w:t>s</w:t>
      </w:r>
      <w:r w:rsidR="006E5DFC" w:rsidRPr="007F3566">
        <w:rPr>
          <w:rFonts w:ascii="Book Antiqua" w:hAnsi="Book Antiqua" w:cs="Times New Roman"/>
          <w:color w:val="000000" w:themeColor="text1"/>
          <w:sz w:val="24"/>
          <w:szCs w:val="24"/>
        </w:rPr>
        <w:t xml:space="preserve"> located in the pyloric ring. </w:t>
      </w:r>
      <w:r w:rsidR="00FD632D" w:rsidRPr="007F3566">
        <w:rPr>
          <w:rFonts w:ascii="Book Antiqua" w:hAnsi="Book Antiqua"/>
          <w:color w:val="000000" w:themeColor="text1"/>
          <w:sz w:val="24"/>
          <w:szCs w:val="24"/>
        </w:rPr>
        <w:t xml:space="preserve">To our knowledge, it is the first report </w:t>
      </w:r>
      <w:r w:rsidRPr="007F3566">
        <w:rPr>
          <w:rFonts w:ascii="Book Antiqua" w:hAnsi="Book Antiqua"/>
          <w:color w:val="000000" w:themeColor="text1"/>
          <w:sz w:val="24"/>
          <w:szCs w:val="24"/>
        </w:rPr>
        <w:t xml:space="preserve">on </w:t>
      </w:r>
      <w:r w:rsidR="00FD632D" w:rsidRPr="007F3566">
        <w:rPr>
          <w:rFonts w:ascii="Book Antiqua" w:hAnsi="Book Antiqua"/>
          <w:color w:val="000000" w:themeColor="text1"/>
          <w:sz w:val="24"/>
          <w:szCs w:val="24"/>
        </w:rPr>
        <w:t>the effectiveness of U</w:t>
      </w:r>
      <w:r w:rsidR="000500EA" w:rsidRPr="007F3566">
        <w:rPr>
          <w:rFonts w:ascii="Book Antiqua" w:hAnsi="Book Antiqua"/>
          <w:color w:val="000000" w:themeColor="text1"/>
          <w:sz w:val="24"/>
          <w:szCs w:val="24"/>
        </w:rPr>
        <w:t>EMR for</w:t>
      </w:r>
      <w:r w:rsidR="00FD632D" w:rsidRPr="007F3566">
        <w:rPr>
          <w:rFonts w:ascii="Book Antiqua" w:hAnsi="Book Antiqua"/>
          <w:color w:val="000000" w:themeColor="text1"/>
          <w:sz w:val="24"/>
          <w:szCs w:val="24"/>
        </w:rPr>
        <w:t xml:space="preserve"> </w:t>
      </w:r>
      <w:r w:rsidR="006E5DFC" w:rsidRPr="007F3566">
        <w:rPr>
          <w:rFonts w:ascii="Book Antiqua" w:hAnsi="Book Antiqua"/>
          <w:color w:val="000000" w:themeColor="text1"/>
          <w:sz w:val="24"/>
          <w:szCs w:val="24"/>
        </w:rPr>
        <w:t>tumor</w:t>
      </w:r>
      <w:r w:rsidR="00CE30AF" w:rsidRPr="007F3566">
        <w:rPr>
          <w:rFonts w:ascii="Book Antiqua" w:hAnsi="Book Antiqua"/>
          <w:color w:val="000000" w:themeColor="text1"/>
          <w:sz w:val="24"/>
          <w:szCs w:val="24"/>
        </w:rPr>
        <w:t>s</w:t>
      </w:r>
      <w:r w:rsidR="006E5DFC" w:rsidRPr="007F3566">
        <w:rPr>
          <w:rFonts w:ascii="Book Antiqua" w:hAnsi="Book Antiqua"/>
          <w:color w:val="000000" w:themeColor="text1"/>
          <w:sz w:val="24"/>
          <w:szCs w:val="24"/>
        </w:rPr>
        <w:t xml:space="preserve"> i</w:t>
      </w:r>
      <w:r w:rsidR="00CD507A" w:rsidRPr="007F3566">
        <w:rPr>
          <w:rFonts w:ascii="Book Antiqua" w:hAnsi="Book Antiqua"/>
          <w:color w:val="000000" w:themeColor="text1"/>
          <w:sz w:val="24"/>
          <w:szCs w:val="24"/>
        </w:rPr>
        <w:t>n</w:t>
      </w:r>
      <w:r w:rsidR="000500EA" w:rsidRPr="007F3566">
        <w:rPr>
          <w:rFonts w:ascii="Book Antiqua" w:hAnsi="Book Antiqua"/>
          <w:color w:val="000000" w:themeColor="text1"/>
          <w:sz w:val="24"/>
          <w:szCs w:val="24"/>
        </w:rPr>
        <w:t xml:space="preserve"> </w:t>
      </w:r>
      <w:r w:rsidR="00546608" w:rsidRPr="007F3566">
        <w:rPr>
          <w:rFonts w:ascii="Book Antiqua" w:hAnsi="Book Antiqua"/>
          <w:color w:val="000000" w:themeColor="text1"/>
          <w:sz w:val="24"/>
          <w:szCs w:val="24"/>
        </w:rPr>
        <w:t xml:space="preserve">the </w:t>
      </w:r>
      <w:r w:rsidR="000500EA" w:rsidRPr="007F3566">
        <w:rPr>
          <w:rFonts w:ascii="Book Antiqua" w:hAnsi="Book Antiqua"/>
          <w:color w:val="000000" w:themeColor="text1"/>
          <w:sz w:val="24"/>
          <w:szCs w:val="24"/>
        </w:rPr>
        <w:t>pyloric ring</w:t>
      </w:r>
      <w:r w:rsidR="00FD632D" w:rsidRPr="007F3566">
        <w:rPr>
          <w:rFonts w:ascii="Book Antiqua" w:hAnsi="Book Antiqua"/>
          <w:color w:val="000000" w:themeColor="text1"/>
          <w:sz w:val="24"/>
          <w:szCs w:val="24"/>
        </w:rPr>
        <w:t xml:space="preserve">. </w:t>
      </w:r>
    </w:p>
    <w:p w14:paraId="35405E91" w14:textId="77777777" w:rsidR="00D0110B"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rPr>
      </w:pPr>
    </w:p>
    <w:p w14:paraId="0178AB3C" w14:textId="77777777" w:rsidR="00FE6AB4"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u w:val="single"/>
        </w:rPr>
      </w:pPr>
      <w:r w:rsidRPr="007F3566">
        <w:rPr>
          <w:rFonts w:ascii="Book Antiqua" w:hAnsi="Book Antiqua" w:cs="Times New Roman"/>
          <w:b/>
          <w:color w:val="000000" w:themeColor="text1"/>
          <w:sz w:val="24"/>
          <w:szCs w:val="24"/>
          <w:u w:val="single"/>
        </w:rPr>
        <w:t>CASE PRESENTATION</w:t>
      </w:r>
    </w:p>
    <w:p w14:paraId="2A6E646C" w14:textId="77777777" w:rsidR="00462246" w:rsidRPr="007F3566" w:rsidRDefault="00462246"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t>Chief complaints</w:t>
      </w:r>
    </w:p>
    <w:p w14:paraId="680F5D5F" w14:textId="4B15C5A8" w:rsidR="00462246" w:rsidRPr="007F3566" w:rsidRDefault="003F6067" w:rsidP="00A404C8">
      <w:pPr>
        <w:adjustRightInd w:val="0"/>
        <w:snapToGrid w:val="0"/>
        <w:spacing w:after="0" w:line="360" w:lineRule="auto"/>
        <w:jc w:val="both"/>
        <w:rPr>
          <w:rFonts w:ascii="Book Antiqua" w:eastAsia="宋体" w:hAnsi="Book Antiqua" w:cs="Times New Roman"/>
          <w:color w:val="000000" w:themeColor="text1"/>
          <w:sz w:val="24"/>
          <w:szCs w:val="24"/>
          <w:lang w:val="en" w:eastAsia="zh-CN"/>
        </w:rPr>
      </w:pPr>
      <w:r w:rsidRPr="007F3566">
        <w:rPr>
          <w:rFonts w:ascii="Book Antiqua" w:hAnsi="Book Antiqua" w:cs="Times New Roman"/>
          <w:color w:val="000000" w:themeColor="text1"/>
          <w:sz w:val="24"/>
          <w:szCs w:val="24"/>
          <w:lang w:val="en"/>
        </w:rPr>
        <w:t>Ga</w:t>
      </w:r>
      <w:r w:rsidR="000E6762" w:rsidRPr="007F3566">
        <w:rPr>
          <w:rFonts w:ascii="Book Antiqua" w:hAnsi="Book Antiqua" w:cs="Times New Roman"/>
          <w:color w:val="000000" w:themeColor="text1"/>
          <w:sz w:val="24"/>
          <w:szCs w:val="24"/>
          <w:lang w:val="en"/>
        </w:rPr>
        <w:t>stric neoplasms on pyloric ring</w:t>
      </w:r>
      <w:r w:rsidR="000E6762" w:rsidRPr="007F3566">
        <w:rPr>
          <w:rFonts w:ascii="Book Antiqua" w:eastAsia="宋体" w:hAnsi="Book Antiqua" w:cs="Times New Roman"/>
          <w:color w:val="000000" w:themeColor="text1"/>
          <w:sz w:val="24"/>
          <w:szCs w:val="24"/>
          <w:lang w:val="en" w:eastAsia="zh-CN"/>
        </w:rPr>
        <w:t>.</w:t>
      </w:r>
    </w:p>
    <w:p w14:paraId="1D4C8F7B"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val="en" w:eastAsia="zh-CN"/>
        </w:rPr>
      </w:pPr>
    </w:p>
    <w:p w14:paraId="307DF30F" w14:textId="77777777" w:rsidR="00462246" w:rsidRPr="007F3566" w:rsidRDefault="00462246"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t>History of present illness</w:t>
      </w:r>
    </w:p>
    <w:p w14:paraId="5B101BA8" w14:textId="1D29262C" w:rsidR="003F6067" w:rsidRPr="007F3566" w:rsidRDefault="003F6067" w:rsidP="00A404C8">
      <w:pPr>
        <w:adjustRightInd w:val="0"/>
        <w:snapToGrid w:val="0"/>
        <w:spacing w:after="0" w:line="360" w:lineRule="auto"/>
        <w:jc w:val="both"/>
        <w:rPr>
          <w:rFonts w:ascii="Book Antiqua" w:eastAsia="宋体" w:hAnsi="Book Antiqua" w:cs="Times New Roman"/>
          <w:color w:val="000000" w:themeColor="text1"/>
          <w:sz w:val="24"/>
          <w:szCs w:val="24"/>
          <w:lang w:val="en" w:eastAsia="zh-CN"/>
        </w:rPr>
      </w:pPr>
      <w:r w:rsidRPr="007F3566">
        <w:rPr>
          <w:rFonts w:ascii="Book Antiqua" w:hAnsi="Book Antiqua" w:cs="Times New Roman"/>
          <w:color w:val="000000" w:themeColor="text1"/>
          <w:sz w:val="24"/>
          <w:szCs w:val="24"/>
        </w:rPr>
        <w:t>Four</w:t>
      </w:r>
      <w:r w:rsidRPr="007F3566">
        <w:rPr>
          <w:rFonts w:ascii="Book Antiqua" w:hAnsi="Book Antiqua" w:cs="Times New Roman"/>
          <w:color w:val="000000" w:themeColor="text1"/>
          <w:sz w:val="24"/>
          <w:szCs w:val="24"/>
          <w:lang w:val="en"/>
        </w:rPr>
        <w:t xml:space="preserve"> patients diagnosed with gastric neoplasms on pyloric ring through screening endoscopy</w:t>
      </w:r>
      <w:r w:rsidR="000E6762" w:rsidRPr="007F3566">
        <w:rPr>
          <w:rFonts w:ascii="Book Antiqua" w:eastAsia="宋体" w:hAnsi="Book Antiqua" w:cs="Times New Roman"/>
          <w:color w:val="000000" w:themeColor="text1"/>
          <w:sz w:val="24"/>
          <w:szCs w:val="24"/>
          <w:lang w:val="en" w:eastAsia="zh-CN"/>
        </w:rPr>
        <w:t>.</w:t>
      </w:r>
    </w:p>
    <w:p w14:paraId="4EAA1A35"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6C043D95" w14:textId="77777777" w:rsidR="003F6067" w:rsidRPr="007F3566" w:rsidRDefault="00462246"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t>History of past illness</w:t>
      </w:r>
    </w:p>
    <w:p w14:paraId="2867FBC4" w14:textId="77777777" w:rsidR="003F6067" w:rsidRPr="007F3566" w:rsidRDefault="003F6067"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F3566">
        <w:rPr>
          <w:rFonts w:ascii="Book Antiqua" w:hAnsi="Book Antiqua" w:cs="Times New Roman"/>
          <w:color w:val="000000" w:themeColor="text1"/>
          <w:sz w:val="24"/>
          <w:szCs w:val="24"/>
        </w:rPr>
        <w:t>All four patients had no underlying disease that could promote bleeding or medications to promote bleeding.</w:t>
      </w:r>
    </w:p>
    <w:p w14:paraId="6EBC543E"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33721F39" w14:textId="3832590F" w:rsidR="00462246" w:rsidRPr="007F3566" w:rsidRDefault="00462246"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t>Physical examination upon admission</w:t>
      </w:r>
    </w:p>
    <w:p w14:paraId="2776D2EF" w14:textId="35699041" w:rsidR="003F6067" w:rsidRPr="007F3566" w:rsidRDefault="003F6067" w:rsidP="00A404C8">
      <w:pPr>
        <w:adjustRightInd w:val="0"/>
        <w:snapToGrid w:val="0"/>
        <w:spacing w:after="0" w:line="360" w:lineRule="auto"/>
        <w:jc w:val="both"/>
        <w:rPr>
          <w:rFonts w:ascii="Book Antiqua" w:eastAsia="宋体" w:hAnsi="Book Antiqua" w:cs="Times New Roman"/>
          <w:color w:val="000000" w:themeColor="text1"/>
          <w:sz w:val="24"/>
          <w:szCs w:val="24"/>
          <w:lang w:val="en" w:eastAsia="zh-CN"/>
        </w:rPr>
      </w:pPr>
      <w:r w:rsidRPr="007F3566">
        <w:rPr>
          <w:rFonts w:ascii="Book Antiqua" w:hAnsi="Book Antiqua" w:cs="Times New Roman"/>
          <w:color w:val="000000" w:themeColor="text1"/>
          <w:sz w:val="24"/>
          <w:szCs w:val="24"/>
          <w:lang w:val="en"/>
        </w:rPr>
        <w:t xml:space="preserve">All patients had no </w:t>
      </w:r>
      <w:r w:rsidR="003D061E" w:rsidRPr="007F3566">
        <w:rPr>
          <w:rFonts w:ascii="Book Antiqua" w:hAnsi="Book Antiqua" w:cs="Times New Roman"/>
          <w:color w:val="000000" w:themeColor="text1"/>
          <w:sz w:val="24"/>
          <w:szCs w:val="24"/>
          <w:lang w:val="en"/>
        </w:rPr>
        <w:t>abnormal</w:t>
      </w:r>
      <w:r w:rsidRPr="007F3566">
        <w:rPr>
          <w:rFonts w:ascii="Book Antiqua" w:hAnsi="Book Antiqua" w:cs="Times New Roman"/>
          <w:color w:val="000000" w:themeColor="text1"/>
          <w:sz w:val="24"/>
          <w:szCs w:val="24"/>
          <w:lang w:val="en"/>
        </w:rPr>
        <w:t xml:space="preserve"> findings on physical examination.</w:t>
      </w:r>
    </w:p>
    <w:p w14:paraId="49F8CB6E"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61AA60A8" w14:textId="77777777" w:rsidR="00462246" w:rsidRPr="007F3566" w:rsidRDefault="00462246"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t>Laboratory examinations</w:t>
      </w:r>
    </w:p>
    <w:p w14:paraId="08C3EE5B" w14:textId="7BDA18A6" w:rsidR="007641DD" w:rsidRPr="007F3566" w:rsidRDefault="004F07E2" w:rsidP="00A404C8">
      <w:pPr>
        <w:adjustRightInd w:val="0"/>
        <w:snapToGrid w:val="0"/>
        <w:spacing w:after="0" w:line="360" w:lineRule="auto"/>
        <w:jc w:val="both"/>
        <w:rPr>
          <w:rFonts w:ascii="Book Antiqua" w:eastAsia="宋体" w:hAnsi="Book Antiqua" w:cs="Times New Roman"/>
          <w:color w:val="000000" w:themeColor="text1"/>
          <w:sz w:val="24"/>
          <w:szCs w:val="24"/>
          <w:lang w:val="en" w:eastAsia="zh-CN"/>
        </w:rPr>
      </w:pPr>
      <w:r w:rsidRPr="007F3566">
        <w:rPr>
          <w:rFonts w:ascii="Book Antiqua" w:hAnsi="Book Antiqua" w:cs="Times New Roman"/>
          <w:color w:val="000000" w:themeColor="text1"/>
          <w:sz w:val="24"/>
          <w:szCs w:val="24"/>
          <w:lang w:val="en"/>
        </w:rPr>
        <w:t>In all patients, h</w:t>
      </w:r>
      <w:r w:rsidR="007641DD" w:rsidRPr="007F3566">
        <w:rPr>
          <w:rFonts w:ascii="Book Antiqua" w:hAnsi="Book Antiqua" w:cs="Times New Roman"/>
          <w:color w:val="000000" w:themeColor="text1"/>
          <w:sz w:val="24"/>
          <w:szCs w:val="24"/>
          <w:lang w:val="en"/>
        </w:rPr>
        <w:t>emoglobin level, platelet count, activated partial thromboplastin time, and prot</w:t>
      </w:r>
      <w:r w:rsidR="003D3C96" w:rsidRPr="007F3566">
        <w:rPr>
          <w:rFonts w:ascii="Book Antiqua" w:hAnsi="Book Antiqua" w:cs="Times New Roman"/>
          <w:color w:val="000000" w:themeColor="text1"/>
          <w:sz w:val="24"/>
          <w:szCs w:val="24"/>
          <w:lang w:val="en"/>
        </w:rPr>
        <w:t>hrombin time were all within</w:t>
      </w:r>
      <w:r w:rsidR="007641DD" w:rsidRPr="007F3566">
        <w:rPr>
          <w:rFonts w:ascii="Book Antiqua" w:hAnsi="Book Antiqua" w:cs="Times New Roman"/>
          <w:color w:val="000000" w:themeColor="text1"/>
          <w:sz w:val="24"/>
          <w:szCs w:val="24"/>
          <w:lang w:val="en"/>
        </w:rPr>
        <w:t xml:space="preserve"> normal range.</w:t>
      </w:r>
    </w:p>
    <w:p w14:paraId="68A10D01"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6B4AAA26" w14:textId="6B484A27" w:rsidR="00462246" w:rsidRPr="007F3566" w:rsidRDefault="003F6067" w:rsidP="00A404C8">
      <w:pPr>
        <w:adjustRightInd w:val="0"/>
        <w:snapToGrid w:val="0"/>
        <w:spacing w:after="0" w:line="360" w:lineRule="auto"/>
        <w:jc w:val="both"/>
        <w:rPr>
          <w:rFonts w:ascii="Book Antiqua" w:hAnsi="Book Antiqua" w:cs="Times New Roman"/>
          <w:b/>
          <w:i/>
          <w:color w:val="000000" w:themeColor="text1"/>
          <w:sz w:val="24"/>
          <w:szCs w:val="24"/>
        </w:rPr>
      </w:pPr>
      <w:r w:rsidRPr="007F3566">
        <w:rPr>
          <w:rFonts w:ascii="Book Antiqua" w:hAnsi="Book Antiqua" w:cs="Times New Roman"/>
          <w:b/>
          <w:i/>
          <w:color w:val="000000" w:themeColor="text1"/>
          <w:sz w:val="24"/>
          <w:szCs w:val="24"/>
        </w:rPr>
        <w:t xml:space="preserve">Process of </w:t>
      </w:r>
      <w:r w:rsidR="003D061E" w:rsidRPr="007F3566">
        <w:rPr>
          <w:rFonts w:ascii="Book Antiqua" w:hAnsi="Book Antiqua" w:cs="Times New Roman"/>
          <w:b/>
          <w:i/>
          <w:color w:val="000000" w:themeColor="text1"/>
          <w:sz w:val="24"/>
          <w:szCs w:val="24"/>
        </w:rPr>
        <w:t>performing</w:t>
      </w:r>
      <w:r w:rsidRPr="007F3566">
        <w:rPr>
          <w:rFonts w:ascii="Book Antiqua" w:hAnsi="Book Antiqua" w:cs="Times New Roman"/>
          <w:b/>
          <w:i/>
          <w:color w:val="000000" w:themeColor="text1"/>
          <w:sz w:val="24"/>
          <w:szCs w:val="24"/>
        </w:rPr>
        <w:t xml:space="preserve"> underwater endoscopic mucosal resection</w:t>
      </w:r>
    </w:p>
    <w:p w14:paraId="60AEC5C8" w14:textId="4C8D9485" w:rsidR="0082342B" w:rsidRPr="007F3566" w:rsidRDefault="0082342B" w:rsidP="00A404C8">
      <w:pPr>
        <w:adjustRightInd w:val="0"/>
        <w:snapToGrid w:val="0"/>
        <w:spacing w:after="0" w:line="360" w:lineRule="auto"/>
        <w:jc w:val="both"/>
        <w:rPr>
          <w:rFonts w:ascii="Book Antiqua" w:eastAsia="Batang" w:hAnsi="Book Antiqua" w:cs="Times New Roman"/>
          <w:color w:val="000000" w:themeColor="text1"/>
          <w:sz w:val="24"/>
          <w:szCs w:val="24"/>
        </w:rPr>
      </w:pPr>
      <w:r w:rsidRPr="007F3566">
        <w:rPr>
          <w:rFonts w:ascii="Book Antiqua" w:hAnsi="Book Antiqua" w:cs="Times New Roman"/>
          <w:color w:val="000000" w:themeColor="text1"/>
          <w:sz w:val="24"/>
          <w:szCs w:val="24"/>
        </w:rPr>
        <w:t xml:space="preserve">We performed UEMR for 4 patients with 4 mucosal neoplasms located in the pyloric </w:t>
      </w:r>
      <w:r w:rsidR="00CD507A" w:rsidRPr="007F3566">
        <w:rPr>
          <w:rFonts w:ascii="Book Antiqua" w:hAnsi="Book Antiqua" w:cs="Times New Roman"/>
          <w:color w:val="000000" w:themeColor="text1"/>
          <w:sz w:val="24"/>
          <w:szCs w:val="24"/>
        </w:rPr>
        <w:t>ring</w:t>
      </w:r>
      <w:r w:rsidR="00471ECA" w:rsidRPr="007F3566">
        <w:rPr>
          <w:rFonts w:ascii="Book Antiqua" w:hAnsi="Book Antiqua" w:cs="Times New Roman"/>
          <w:color w:val="000000" w:themeColor="text1"/>
          <w:sz w:val="24"/>
          <w:szCs w:val="24"/>
        </w:rPr>
        <w:t xml:space="preserve">. </w:t>
      </w:r>
      <w:r w:rsidR="003F6BBD" w:rsidRPr="007F3566">
        <w:rPr>
          <w:rFonts w:ascii="Book Antiqua" w:hAnsi="Book Antiqua" w:cs="Times New Roman"/>
          <w:color w:val="000000" w:themeColor="text1"/>
          <w:sz w:val="24"/>
          <w:szCs w:val="24"/>
        </w:rPr>
        <w:t xml:space="preserve">For moderate sedation, balanced </w:t>
      </w:r>
      <w:r w:rsidR="004F07E2" w:rsidRPr="007F3566">
        <w:rPr>
          <w:rFonts w:ascii="Book Antiqua" w:hAnsi="Book Antiqua" w:cs="Times New Roman"/>
          <w:color w:val="000000" w:themeColor="text1"/>
          <w:sz w:val="24"/>
          <w:szCs w:val="24"/>
        </w:rPr>
        <w:t>sedation</w:t>
      </w:r>
      <w:r w:rsidR="003F6BBD" w:rsidRPr="007F3566">
        <w:rPr>
          <w:rFonts w:ascii="Book Antiqua" w:hAnsi="Book Antiqua" w:cs="Times New Roman"/>
          <w:color w:val="000000" w:themeColor="text1"/>
          <w:sz w:val="24"/>
          <w:szCs w:val="24"/>
        </w:rPr>
        <w:t xml:space="preserve"> </w:t>
      </w:r>
      <w:r w:rsidR="002F227C" w:rsidRPr="007F3566">
        <w:rPr>
          <w:rFonts w:ascii="Book Antiqua" w:hAnsi="Book Antiqua" w:cs="Times New Roman"/>
          <w:color w:val="000000" w:themeColor="text1"/>
          <w:sz w:val="24"/>
          <w:szCs w:val="24"/>
        </w:rPr>
        <w:t>was</w:t>
      </w:r>
      <w:r w:rsidR="00A02604" w:rsidRPr="007F3566">
        <w:rPr>
          <w:rFonts w:ascii="Book Antiqua" w:hAnsi="Book Antiqua" w:cs="Times New Roman"/>
          <w:color w:val="000000" w:themeColor="text1"/>
          <w:sz w:val="24"/>
          <w:szCs w:val="24"/>
        </w:rPr>
        <w:t xml:space="preserve"> performed in case 1,</w:t>
      </w:r>
      <w:r w:rsidR="003435F5" w:rsidRPr="007F3566">
        <w:rPr>
          <w:rFonts w:ascii="Book Antiqua" w:hAnsi="Book Antiqua" w:cs="Times New Roman"/>
          <w:color w:val="000000" w:themeColor="text1"/>
          <w:sz w:val="24"/>
          <w:szCs w:val="24"/>
        </w:rPr>
        <w:t xml:space="preserve"> </w:t>
      </w:r>
      <w:r w:rsidR="00A02604" w:rsidRPr="007F3566">
        <w:rPr>
          <w:rFonts w:ascii="Book Antiqua" w:hAnsi="Book Antiqua" w:cs="Times New Roman"/>
          <w:color w:val="000000" w:themeColor="text1"/>
          <w:sz w:val="24"/>
          <w:szCs w:val="24"/>
        </w:rPr>
        <w:t xml:space="preserve">3 and 4. Patients received </w:t>
      </w:r>
      <w:r w:rsidR="003435F5" w:rsidRPr="007F3566">
        <w:rPr>
          <w:rFonts w:ascii="Book Antiqua" w:hAnsi="Book Antiqua" w:cs="Times New Roman"/>
          <w:color w:val="000000" w:themeColor="text1"/>
          <w:sz w:val="24"/>
          <w:szCs w:val="24"/>
        </w:rPr>
        <w:t>initial intravenous induction of 25</w:t>
      </w:r>
      <w:r w:rsidR="000E6762" w:rsidRPr="007F3566">
        <w:rPr>
          <w:rFonts w:ascii="Book Antiqua" w:eastAsia="宋体" w:hAnsi="Book Antiqua" w:cs="Times New Roman"/>
          <w:color w:val="000000" w:themeColor="text1"/>
          <w:sz w:val="24"/>
          <w:szCs w:val="24"/>
          <w:lang w:eastAsia="zh-CN"/>
        </w:rPr>
        <w:t xml:space="preserve"> </w:t>
      </w:r>
      <w:r w:rsidR="003435F5" w:rsidRPr="007F3566">
        <w:rPr>
          <w:rFonts w:ascii="Book Antiqua" w:hAnsi="Book Antiqua" w:cs="Times New Roman"/>
          <w:color w:val="000000" w:themeColor="text1"/>
          <w:sz w:val="24"/>
          <w:szCs w:val="24"/>
        </w:rPr>
        <w:t>mg pethidine and 0.05 mg/kg m</w:t>
      </w:r>
      <w:r w:rsidR="00A02604" w:rsidRPr="007F3566">
        <w:rPr>
          <w:rFonts w:ascii="Book Antiqua" w:hAnsi="Book Antiqua" w:cs="Times New Roman"/>
          <w:color w:val="000000" w:themeColor="text1"/>
          <w:sz w:val="24"/>
          <w:szCs w:val="24"/>
        </w:rPr>
        <w:t>idazolam</w:t>
      </w:r>
      <w:r w:rsidR="003435F5" w:rsidRPr="007F3566">
        <w:rPr>
          <w:rFonts w:ascii="Book Antiqua" w:hAnsi="Book Antiqua" w:cs="Times New Roman"/>
          <w:color w:val="000000" w:themeColor="text1"/>
          <w:sz w:val="24"/>
          <w:szCs w:val="24"/>
        </w:rPr>
        <w:t>. After 2 min, intravenous propofol (10-20</w:t>
      </w:r>
      <w:r w:rsidR="000E6762" w:rsidRPr="007F3566">
        <w:rPr>
          <w:rFonts w:ascii="Book Antiqua" w:eastAsia="宋体" w:hAnsi="Book Antiqua" w:cs="Times New Roman"/>
          <w:color w:val="000000" w:themeColor="text1"/>
          <w:sz w:val="24"/>
          <w:szCs w:val="24"/>
          <w:lang w:eastAsia="zh-CN"/>
        </w:rPr>
        <w:t xml:space="preserve"> </w:t>
      </w:r>
      <w:r w:rsidR="003435F5" w:rsidRPr="007F3566">
        <w:rPr>
          <w:rFonts w:ascii="Book Antiqua" w:hAnsi="Book Antiqua" w:cs="Times New Roman"/>
          <w:color w:val="000000" w:themeColor="text1"/>
          <w:sz w:val="24"/>
          <w:szCs w:val="24"/>
        </w:rPr>
        <w:t>mg increments) was given repetitively, to achieve an adequate sedation level.</w:t>
      </w:r>
      <w:r w:rsidR="003435F5" w:rsidRPr="007F3566">
        <w:rPr>
          <w:rFonts w:ascii="Book Antiqua" w:eastAsia="Batang" w:hAnsi="Book Antiqua" w:cs="Times New Roman"/>
          <w:color w:val="000000" w:themeColor="text1"/>
          <w:sz w:val="24"/>
          <w:szCs w:val="24"/>
        </w:rPr>
        <w:t xml:space="preserve"> </w:t>
      </w:r>
      <w:r w:rsidR="004F07E2" w:rsidRPr="007F3566">
        <w:rPr>
          <w:rFonts w:ascii="Book Antiqua" w:hAnsi="Book Antiqua" w:cs="Times New Roman"/>
          <w:color w:val="000000" w:themeColor="text1"/>
          <w:sz w:val="24"/>
          <w:szCs w:val="24"/>
          <w:lang w:val="en"/>
        </w:rPr>
        <w:t>In</w:t>
      </w:r>
      <w:r w:rsidR="003435F5" w:rsidRPr="007F3566">
        <w:rPr>
          <w:rFonts w:ascii="Book Antiqua" w:hAnsi="Book Antiqua" w:cs="Times New Roman"/>
          <w:color w:val="000000" w:themeColor="text1"/>
          <w:sz w:val="24"/>
          <w:szCs w:val="24"/>
          <w:lang w:val="en"/>
        </w:rPr>
        <w:t xml:space="preserve"> case 2, the endoscopic procedure</w:t>
      </w:r>
      <w:r w:rsidR="004F07E2" w:rsidRPr="007F3566">
        <w:rPr>
          <w:rFonts w:ascii="Book Antiqua" w:hAnsi="Book Antiqua" w:cs="Times New Roman"/>
          <w:color w:val="000000" w:themeColor="text1"/>
          <w:sz w:val="24"/>
          <w:szCs w:val="24"/>
          <w:lang w:val="en"/>
        </w:rPr>
        <w:t xml:space="preserve"> </w:t>
      </w:r>
      <w:r w:rsidR="00676F87" w:rsidRPr="007F3566">
        <w:rPr>
          <w:rFonts w:ascii="Book Antiqua" w:hAnsi="Book Antiqua" w:cs="Times New Roman"/>
          <w:color w:val="000000" w:themeColor="text1"/>
          <w:sz w:val="24"/>
          <w:szCs w:val="24"/>
          <w:lang w:val="en"/>
        </w:rPr>
        <w:t>was cons</w:t>
      </w:r>
      <w:r w:rsidR="003435F5" w:rsidRPr="007F3566">
        <w:rPr>
          <w:rFonts w:ascii="Book Antiqua" w:hAnsi="Book Antiqua" w:cs="Times New Roman"/>
          <w:color w:val="000000" w:themeColor="text1"/>
          <w:sz w:val="24"/>
          <w:szCs w:val="24"/>
          <w:lang w:val="en"/>
        </w:rPr>
        <w:t>c</w:t>
      </w:r>
      <w:r w:rsidR="00676F87" w:rsidRPr="007F3566">
        <w:rPr>
          <w:rFonts w:ascii="Book Antiqua" w:hAnsi="Book Antiqua" w:cs="Times New Roman"/>
          <w:color w:val="000000" w:themeColor="text1"/>
          <w:sz w:val="24"/>
          <w:szCs w:val="24"/>
          <w:lang w:val="en"/>
        </w:rPr>
        <w:t>i</w:t>
      </w:r>
      <w:r w:rsidR="003435F5" w:rsidRPr="007F3566">
        <w:rPr>
          <w:rFonts w:ascii="Book Antiqua" w:hAnsi="Book Antiqua" w:cs="Times New Roman"/>
          <w:color w:val="000000" w:themeColor="text1"/>
          <w:sz w:val="24"/>
          <w:szCs w:val="24"/>
          <w:lang w:val="en"/>
        </w:rPr>
        <w:t xml:space="preserve">ously </w:t>
      </w:r>
      <w:r w:rsidR="004F07E2" w:rsidRPr="007F3566">
        <w:rPr>
          <w:rFonts w:ascii="Book Antiqua" w:hAnsi="Book Antiqua" w:cs="Times New Roman"/>
          <w:color w:val="000000" w:themeColor="text1"/>
          <w:sz w:val="24"/>
          <w:szCs w:val="24"/>
          <w:lang w:val="en"/>
        </w:rPr>
        <w:t xml:space="preserve">performed </w:t>
      </w:r>
      <w:r w:rsidR="00A14E1D" w:rsidRPr="007F3566">
        <w:rPr>
          <w:rFonts w:ascii="Book Antiqua" w:hAnsi="Book Antiqua" w:cs="Times New Roman"/>
          <w:color w:val="000000" w:themeColor="text1"/>
          <w:sz w:val="24"/>
          <w:szCs w:val="24"/>
          <w:lang w:val="en"/>
        </w:rPr>
        <w:t>with</w:t>
      </w:r>
      <w:r w:rsidR="003435F5" w:rsidRPr="007F3566">
        <w:rPr>
          <w:rFonts w:ascii="Book Antiqua" w:hAnsi="Book Antiqua" w:cs="Times New Roman"/>
          <w:color w:val="000000" w:themeColor="text1"/>
          <w:sz w:val="24"/>
          <w:szCs w:val="24"/>
        </w:rPr>
        <w:t xml:space="preserve"> an</w:t>
      </w:r>
      <w:r w:rsidR="00A14E1D" w:rsidRPr="007F3566">
        <w:rPr>
          <w:rFonts w:ascii="Book Antiqua" w:hAnsi="Book Antiqua" w:cs="Times New Roman"/>
          <w:color w:val="000000" w:themeColor="text1"/>
          <w:sz w:val="24"/>
          <w:szCs w:val="24"/>
        </w:rPr>
        <w:t xml:space="preserve"> </w:t>
      </w:r>
      <w:r w:rsidR="00A02604" w:rsidRPr="007F3566">
        <w:rPr>
          <w:rFonts w:ascii="Book Antiqua" w:hAnsi="Book Antiqua" w:cs="Times New Roman"/>
          <w:color w:val="000000" w:themeColor="text1"/>
          <w:sz w:val="24"/>
          <w:szCs w:val="24"/>
        </w:rPr>
        <w:t xml:space="preserve">initial intravenous </w:t>
      </w:r>
      <w:r w:rsidR="00A14E1D" w:rsidRPr="007F3566">
        <w:rPr>
          <w:rFonts w:ascii="Book Antiqua" w:hAnsi="Book Antiqua" w:cs="Times New Roman"/>
          <w:color w:val="000000" w:themeColor="text1"/>
          <w:sz w:val="24"/>
          <w:szCs w:val="24"/>
        </w:rPr>
        <w:t>bolus administration of</w:t>
      </w:r>
      <w:r w:rsidR="003435F5" w:rsidRPr="007F3566">
        <w:rPr>
          <w:rFonts w:ascii="Book Antiqua" w:hAnsi="Book Antiqua" w:cs="Times New Roman"/>
          <w:color w:val="000000" w:themeColor="text1"/>
          <w:sz w:val="24"/>
          <w:szCs w:val="24"/>
        </w:rPr>
        <w:t xml:space="preserve"> 25</w:t>
      </w:r>
      <w:r w:rsidR="000E6762" w:rsidRPr="007F3566">
        <w:rPr>
          <w:rFonts w:ascii="Book Antiqua" w:eastAsia="宋体" w:hAnsi="Book Antiqua" w:cs="Times New Roman"/>
          <w:color w:val="000000" w:themeColor="text1"/>
          <w:sz w:val="24"/>
          <w:szCs w:val="24"/>
          <w:lang w:eastAsia="zh-CN"/>
        </w:rPr>
        <w:t xml:space="preserve"> </w:t>
      </w:r>
      <w:r w:rsidR="003435F5" w:rsidRPr="007F3566">
        <w:rPr>
          <w:rFonts w:ascii="Book Antiqua" w:hAnsi="Book Antiqua" w:cs="Times New Roman"/>
          <w:color w:val="000000" w:themeColor="text1"/>
          <w:sz w:val="24"/>
          <w:szCs w:val="24"/>
        </w:rPr>
        <w:t>mg</w:t>
      </w:r>
      <w:r w:rsidR="00A14E1D" w:rsidRPr="007F3566">
        <w:rPr>
          <w:rFonts w:ascii="Book Antiqua" w:hAnsi="Book Antiqua" w:cs="Times New Roman"/>
          <w:color w:val="000000" w:themeColor="text1"/>
          <w:sz w:val="24"/>
          <w:szCs w:val="24"/>
        </w:rPr>
        <w:t xml:space="preserve"> pethidine</w:t>
      </w:r>
      <w:r w:rsidR="004F07E2" w:rsidRPr="007F3566">
        <w:rPr>
          <w:rFonts w:ascii="Book Antiqua" w:hAnsi="Book Antiqua" w:cs="Times New Roman"/>
          <w:color w:val="000000" w:themeColor="text1"/>
          <w:sz w:val="24"/>
          <w:szCs w:val="24"/>
          <w:lang w:val="en"/>
        </w:rPr>
        <w:t xml:space="preserve">. </w:t>
      </w:r>
      <w:r w:rsidR="00016826" w:rsidRPr="007F3566">
        <w:rPr>
          <w:rFonts w:ascii="Book Antiqua" w:hAnsi="Book Antiqua" w:cs="Times New Roman"/>
          <w:color w:val="000000" w:themeColor="text1"/>
          <w:sz w:val="24"/>
          <w:szCs w:val="24"/>
        </w:rPr>
        <w:t>We used cap-assisted duodenoscopy with narrow</w:t>
      </w:r>
      <w:r w:rsidR="00981254" w:rsidRPr="007F3566">
        <w:rPr>
          <w:rFonts w:ascii="Book Antiqua" w:hAnsi="Book Antiqua" w:cs="Times New Roman"/>
          <w:color w:val="000000" w:themeColor="text1"/>
          <w:sz w:val="24"/>
          <w:szCs w:val="24"/>
        </w:rPr>
        <w:t>-</w:t>
      </w:r>
      <w:r w:rsidR="00016826" w:rsidRPr="007F3566">
        <w:rPr>
          <w:rFonts w:ascii="Book Antiqua" w:hAnsi="Book Antiqua" w:cs="Times New Roman"/>
          <w:color w:val="000000" w:themeColor="text1"/>
          <w:sz w:val="24"/>
          <w:szCs w:val="24"/>
        </w:rPr>
        <w:t>band imag</w:t>
      </w:r>
      <w:r w:rsidR="00C57041" w:rsidRPr="007F3566">
        <w:rPr>
          <w:rFonts w:ascii="Book Antiqua" w:hAnsi="Book Antiqua" w:cs="Times New Roman"/>
          <w:color w:val="000000" w:themeColor="text1"/>
          <w:sz w:val="24"/>
          <w:szCs w:val="24"/>
        </w:rPr>
        <w:t>ing</w:t>
      </w:r>
      <w:r w:rsidR="00016826" w:rsidRPr="007F3566">
        <w:rPr>
          <w:rFonts w:ascii="Book Antiqua" w:hAnsi="Book Antiqua" w:cs="Times New Roman"/>
          <w:color w:val="000000" w:themeColor="text1"/>
          <w:sz w:val="24"/>
          <w:szCs w:val="24"/>
        </w:rPr>
        <w:t xml:space="preserve"> and </w:t>
      </w:r>
      <w:r w:rsidR="00C57041" w:rsidRPr="007F3566">
        <w:rPr>
          <w:rFonts w:ascii="Book Antiqua" w:hAnsi="Book Antiqua" w:cs="Times New Roman"/>
          <w:color w:val="000000" w:themeColor="text1"/>
          <w:sz w:val="24"/>
          <w:szCs w:val="24"/>
        </w:rPr>
        <w:t xml:space="preserve">a </w:t>
      </w:r>
      <w:r w:rsidR="00016826" w:rsidRPr="007F3566">
        <w:rPr>
          <w:rFonts w:ascii="Book Antiqua" w:hAnsi="Book Antiqua" w:cs="Times New Roman"/>
          <w:color w:val="000000" w:themeColor="text1"/>
          <w:sz w:val="24"/>
          <w:szCs w:val="24"/>
        </w:rPr>
        <w:t xml:space="preserve">water jet pump device (GIF HQ290, Olympus). </w:t>
      </w:r>
      <w:r w:rsidR="0050455B" w:rsidRPr="007F3566">
        <w:rPr>
          <w:rFonts w:ascii="Book Antiqua" w:hAnsi="Book Antiqua" w:cs="Times New Roman"/>
          <w:color w:val="000000" w:themeColor="text1"/>
          <w:sz w:val="24"/>
          <w:szCs w:val="24"/>
        </w:rPr>
        <w:t xml:space="preserve">All endoscopic procedures were performed with the patient in the left lateral decubitus position. </w:t>
      </w:r>
      <w:r w:rsidR="003D3C96" w:rsidRPr="007F3566">
        <w:rPr>
          <w:rFonts w:ascii="Book Antiqua" w:hAnsi="Book Antiqua" w:cs="Times New Roman"/>
          <w:color w:val="000000" w:themeColor="text1"/>
          <w:sz w:val="24"/>
          <w:szCs w:val="24"/>
        </w:rPr>
        <w:t xml:space="preserve">The stomach and </w:t>
      </w:r>
      <w:r w:rsidR="002F227C" w:rsidRPr="007F3566">
        <w:rPr>
          <w:rFonts w:ascii="Book Antiqua" w:hAnsi="Book Antiqua" w:cs="Times New Roman"/>
          <w:color w:val="000000" w:themeColor="text1"/>
          <w:sz w:val="24"/>
          <w:szCs w:val="24"/>
        </w:rPr>
        <w:t xml:space="preserve">the duodenal bulb </w:t>
      </w:r>
      <w:r w:rsidR="0050455B" w:rsidRPr="007F3566">
        <w:rPr>
          <w:rFonts w:ascii="Book Antiqua" w:hAnsi="Book Antiqua" w:cs="Times New Roman"/>
          <w:color w:val="000000" w:themeColor="text1"/>
          <w:sz w:val="24"/>
          <w:szCs w:val="24"/>
        </w:rPr>
        <w:t>were</w:t>
      </w:r>
      <w:r w:rsidR="00DC1476" w:rsidRPr="007F3566">
        <w:rPr>
          <w:rFonts w:ascii="Book Antiqua" w:hAnsi="Book Antiqua" w:cs="Times New Roman"/>
          <w:color w:val="000000" w:themeColor="text1"/>
          <w:sz w:val="24"/>
          <w:szCs w:val="24"/>
        </w:rPr>
        <w:t xml:space="preserve"> initially collapsed by aspiration, </w:t>
      </w:r>
      <w:r w:rsidR="00F14FE1" w:rsidRPr="007F3566">
        <w:rPr>
          <w:rFonts w:ascii="Book Antiqua" w:hAnsi="Book Antiqua" w:cs="Times New Roman"/>
          <w:color w:val="000000" w:themeColor="text1"/>
          <w:sz w:val="24"/>
          <w:szCs w:val="24"/>
        </w:rPr>
        <w:t xml:space="preserve">followed by </w:t>
      </w:r>
      <w:r w:rsidR="000F2BB5" w:rsidRPr="007F3566">
        <w:rPr>
          <w:rFonts w:ascii="Book Antiqua" w:hAnsi="Book Antiqua" w:cs="Times New Roman"/>
          <w:color w:val="000000" w:themeColor="text1"/>
          <w:sz w:val="24"/>
          <w:szCs w:val="24"/>
        </w:rPr>
        <w:t>instillation of</w:t>
      </w:r>
      <w:r w:rsidR="002F227C" w:rsidRPr="007F3566">
        <w:rPr>
          <w:rFonts w:ascii="Book Antiqua" w:hAnsi="Book Antiqua" w:cs="Times New Roman"/>
          <w:color w:val="000000" w:themeColor="text1"/>
          <w:sz w:val="24"/>
          <w:szCs w:val="24"/>
        </w:rPr>
        <w:t xml:space="preserve"> 200-</w:t>
      </w:r>
      <w:r w:rsidR="00DC1476" w:rsidRPr="007F3566">
        <w:rPr>
          <w:rFonts w:ascii="Book Antiqua" w:hAnsi="Book Antiqua" w:cs="Times New Roman"/>
          <w:color w:val="000000" w:themeColor="text1"/>
          <w:sz w:val="24"/>
          <w:szCs w:val="24"/>
        </w:rPr>
        <w:t xml:space="preserve">400 mL </w:t>
      </w:r>
      <w:r w:rsidR="00F14FE1" w:rsidRPr="007F3566">
        <w:rPr>
          <w:rFonts w:ascii="Book Antiqua" w:hAnsi="Book Antiqua" w:cs="Times New Roman"/>
          <w:color w:val="000000" w:themeColor="text1"/>
          <w:sz w:val="24"/>
          <w:szCs w:val="24"/>
        </w:rPr>
        <w:t xml:space="preserve">of </w:t>
      </w:r>
      <w:r w:rsidR="00DC1476" w:rsidRPr="007F3566">
        <w:rPr>
          <w:rFonts w:ascii="Book Antiqua" w:hAnsi="Book Antiqua" w:cs="Times New Roman"/>
          <w:color w:val="000000" w:themeColor="text1"/>
          <w:sz w:val="24"/>
          <w:szCs w:val="24"/>
        </w:rPr>
        <w:t>water into the antrum and duodenal bulb</w:t>
      </w:r>
      <w:r w:rsidR="002F227C" w:rsidRPr="007F3566">
        <w:rPr>
          <w:rFonts w:ascii="Book Antiqua" w:hAnsi="Book Antiqua" w:cs="Times New Roman"/>
          <w:color w:val="000000" w:themeColor="text1"/>
          <w:sz w:val="24"/>
          <w:szCs w:val="24"/>
        </w:rPr>
        <w:t xml:space="preserve">. </w:t>
      </w:r>
      <w:r w:rsidR="00DC1476" w:rsidRPr="007F3566">
        <w:rPr>
          <w:rFonts w:ascii="Book Antiqua" w:hAnsi="Book Antiqua" w:cs="Times New Roman"/>
          <w:color w:val="000000" w:themeColor="text1"/>
          <w:sz w:val="24"/>
          <w:szCs w:val="24"/>
        </w:rPr>
        <w:t xml:space="preserve">After performing UEMR, we removed instilled water as soon as possible to reduce the risk of aspiration pneumonia. </w:t>
      </w:r>
      <w:r w:rsidRPr="007F3566">
        <w:rPr>
          <w:rFonts w:ascii="Book Antiqua" w:hAnsi="Book Antiqua" w:cs="Times New Roman"/>
          <w:color w:val="000000" w:themeColor="text1"/>
          <w:sz w:val="24"/>
          <w:szCs w:val="24"/>
        </w:rPr>
        <w:t>The diameter of ea</w:t>
      </w:r>
      <w:r w:rsidR="00DA1003" w:rsidRPr="007F3566">
        <w:rPr>
          <w:rFonts w:ascii="Book Antiqua" w:hAnsi="Book Antiqua" w:cs="Times New Roman"/>
          <w:color w:val="000000" w:themeColor="text1"/>
          <w:sz w:val="24"/>
          <w:szCs w:val="24"/>
        </w:rPr>
        <w:t>ch neoplasm was less than 15 mm</w:t>
      </w:r>
      <w:r w:rsidRPr="007F3566">
        <w:rPr>
          <w:rFonts w:ascii="Book Antiqua" w:hAnsi="Book Antiqua" w:cs="Times New Roman"/>
          <w:color w:val="000000" w:themeColor="text1"/>
          <w:sz w:val="24"/>
          <w:szCs w:val="24"/>
        </w:rPr>
        <w:t xml:space="preserve">. We achieved </w:t>
      </w:r>
      <w:r w:rsidRPr="007F3566">
        <w:rPr>
          <w:rFonts w:ascii="Book Antiqua" w:hAnsi="Book Antiqua" w:cs="Times New Roman"/>
          <w:i/>
          <w:color w:val="000000" w:themeColor="text1"/>
          <w:sz w:val="24"/>
          <w:szCs w:val="24"/>
        </w:rPr>
        <w:t>en bloc</w:t>
      </w:r>
      <w:r w:rsidRPr="007F3566">
        <w:rPr>
          <w:rFonts w:ascii="Book Antiqua" w:hAnsi="Book Antiqua" w:cs="Times New Roman"/>
          <w:color w:val="000000" w:themeColor="text1"/>
          <w:sz w:val="24"/>
          <w:szCs w:val="24"/>
        </w:rPr>
        <w:t xml:space="preserve"> resection with a crescent-type snare (Olympus device) and electrosurgical unit (</w:t>
      </w:r>
      <w:r w:rsidR="00CD507A" w:rsidRPr="007F3566">
        <w:rPr>
          <w:rFonts w:ascii="Book Antiqua" w:hAnsi="Book Antiqua" w:cs="Times New Roman"/>
          <w:color w:val="000000" w:themeColor="text1"/>
          <w:sz w:val="24"/>
          <w:szCs w:val="24"/>
        </w:rPr>
        <w:t xml:space="preserve">VAIO 300D, </w:t>
      </w:r>
      <w:r w:rsidRPr="007F3566">
        <w:rPr>
          <w:rFonts w:ascii="Book Antiqua" w:hAnsi="Book Antiqua" w:cs="Times New Roman"/>
          <w:color w:val="000000" w:themeColor="text1"/>
          <w:sz w:val="24"/>
          <w:szCs w:val="24"/>
        </w:rPr>
        <w:t>ERBE Co. Ltd., Tubingen, Germany) with a high-frequency generator</w:t>
      </w:r>
      <w:r w:rsidR="00E42B74" w:rsidRPr="007F3566">
        <w:rPr>
          <w:rFonts w:ascii="Book Antiqua" w:hAnsi="Book Antiqua" w:cs="Times New Roman"/>
          <w:color w:val="000000" w:themeColor="text1"/>
          <w:sz w:val="24"/>
          <w:szCs w:val="24"/>
        </w:rPr>
        <w:t xml:space="preserve"> </w:t>
      </w:r>
      <w:r w:rsidR="00C57041" w:rsidRPr="007F3566">
        <w:rPr>
          <w:rFonts w:ascii="Book Antiqua" w:hAnsi="Book Antiqua" w:cs="Times New Roman"/>
          <w:color w:val="000000" w:themeColor="text1"/>
          <w:sz w:val="24"/>
          <w:szCs w:val="24"/>
        </w:rPr>
        <w:t xml:space="preserve">in </w:t>
      </w:r>
      <w:r w:rsidR="000500EA" w:rsidRPr="007F3566">
        <w:rPr>
          <w:rFonts w:ascii="Book Antiqua" w:hAnsi="Book Antiqua" w:cs="Times New Roman"/>
          <w:color w:val="000000" w:themeColor="text1"/>
          <w:sz w:val="24"/>
          <w:szCs w:val="24"/>
        </w:rPr>
        <w:t xml:space="preserve">all </w:t>
      </w:r>
      <w:r w:rsidR="00E42B74" w:rsidRPr="007F3566">
        <w:rPr>
          <w:rFonts w:ascii="Book Antiqua" w:hAnsi="Book Antiqua" w:cs="Times New Roman"/>
          <w:color w:val="000000" w:themeColor="text1"/>
          <w:sz w:val="24"/>
          <w:szCs w:val="24"/>
        </w:rPr>
        <w:t>4 patients</w:t>
      </w:r>
      <w:r w:rsidRPr="007F3566">
        <w:rPr>
          <w:rFonts w:ascii="Book Antiqua" w:hAnsi="Book Antiqua" w:cs="Times New Roman"/>
          <w:color w:val="000000" w:themeColor="text1"/>
          <w:sz w:val="24"/>
          <w:szCs w:val="24"/>
        </w:rPr>
        <w:t xml:space="preserve">. The settings of the VAIO 300D were as follows: Endocut-Q, effect 2, incision time 3, and incision interval 5. </w:t>
      </w:r>
      <w:r w:rsidR="00EF2BB1" w:rsidRPr="007F3566">
        <w:rPr>
          <w:rFonts w:ascii="Book Antiqua" w:hAnsi="Book Antiqua" w:cs="Times New Roman"/>
          <w:color w:val="000000" w:themeColor="text1"/>
          <w:sz w:val="24"/>
          <w:szCs w:val="24"/>
        </w:rPr>
        <w:t xml:space="preserve">In a 48-year-old </w:t>
      </w:r>
      <w:r w:rsidR="00B5245B" w:rsidRPr="007F3566">
        <w:rPr>
          <w:rFonts w:ascii="Book Antiqua" w:hAnsi="Book Antiqua" w:cs="Times New Roman"/>
          <w:color w:val="000000" w:themeColor="text1"/>
          <w:sz w:val="24"/>
          <w:szCs w:val="24"/>
        </w:rPr>
        <w:t xml:space="preserve">woman </w:t>
      </w:r>
      <w:r w:rsidR="00EF2BB1" w:rsidRPr="007F3566">
        <w:rPr>
          <w:rFonts w:ascii="Book Antiqua" w:hAnsi="Book Antiqua" w:cs="Times New Roman"/>
          <w:color w:val="000000" w:themeColor="text1"/>
          <w:sz w:val="24"/>
          <w:szCs w:val="24"/>
        </w:rPr>
        <w:t>(</w:t>
      </w:r>
      <w:r w:rsidR="00B5245B" w:rsidRPr="007F3566">
        <w:rPr>
          <w:rFonts w:ascii="Book Antiqua" w:hAnsi="Book Antiqua" w:cs="Times New Roman"/>
          <w:color w:val="000000" w:themeColor="text1"/>
          <w:sz w:val="24"/>
          <w:szCs w:val="24"/>
        </w:rPr>
        <w:t>C</w:t>
      </w:r>
      <w:r w:rsidR="00EF2BB1" w:rsidRPr="007F3566">
        <w:rPr>
          <w:rFonts w:ascii="Book Antiqua" w:hAnsi="Book Antiqua" w:cs="Times New Roman"/>
          <w:color w:val="000000" w:themeColor="text1"/>
          <w:sz w:val="24"/>
          <w:szCs w:val="24"/>
        </w:rPr>
        <w:t xml:space="preserve">ase </w:t>
      </w:r>
      <w:r w:rsidR="00DA1003" w:rsidRPr="007F3566">
        <w:rPr>
          <w:rFonts w:ascii="Book Antiqua" w:hAnsi="Book Antiqua" w:cs="Times New Roman"/>
          <w:color w:val="000000" w:themeColor="text1"/>
          <w:sz w:val="24"/>
          <w:szCs w:val="24"/>
        </w:rPr>
        <w:t>No. 1</w:t>
      </w:r>
      <w:r w:rsidR="00EF2BB1" w:rsidRPr="007F3566">
        <w:rPr>
          <w:rFonts w:ascii="Book Antiqua" w:hAnsi="Book Antiqua" w:cs="Times New Roman"/>
          <w:color w:val="000000" w:themeColor="text1"/>
          <w:sz w:val="24"/>
          <w:szCs w:val="24"/>
        </w:rPr>
        <w:t>), a 10</w:t>
      </w:r>
      <w:r w:rsidR="002D194B" w:rsidRPr="007F3566">
        <w:rPr>
          <w:rFonts w:ascii="Book Antiqua" w:hAnsi="Book Antiqua" w:cs="Times New Roman"/>
          <w:color w:val="000000" w:themeColor="text1"/>
          <w:sz w:val="24"/>
          <w:szCs w:val="24"/>
        </w:rPr>
        <w:t>-</w:t>
      </w:r>
      <w:r w:rsidR="00EF2BB1" w:rsidRPr="007F3566">
        <w:rPr>
          <w:rFonts w:ascii="Book Antiqua" w:hAnsi="Book Antiqua" w:cs="Times New Roman"/>
          <w:color w:val="000000" w:themeColor="text1"/>
          <w:sz w:val="24"/>
          <w:szCs w:val="24"/>
        </w:rPr>
        <w:t xml:space="preserve">mm sized Yamada type III polyp on </w:t>
      </w:r>
      <w:r w:rsidR="002D194B" w:rsidRPr="007F3566">
        <w:rPr>
          <w:rFonts w:ascii="Book Antiqua" w:hAnsi="Book Antiqua" w:cs="Times New Roman"/>
          <w:color w:val="000000" w:themeColor="text1"/>
          <w:sz w:val="24"/>
          <w:szCs w:val="24"/>
        </w:rPr>
        <w:t xml:space="preserve">the </w:t>
      </w:r>
      <w:r w:rsidR="00EF2BB1" w:rsidRPr="007F3566">
        <w:rPr>
          <w:rFonts w:ascii="Book Antiqua" w:hAnsi="Book Antiqua" w:cs="Times New Roman"/>
          <w:color w:val="000000" w:themeColor="text1"/>
          <w:sz w:val="24"/>
          <w:szCs w:val="24"/>
        </w:rPr>
        <w:t>pyloric ring of the stomach could not be entirely visualized using forward-viewing endoscopes</w:t>
      </w:r>
      <w:r w:rsidR="00A119F2" w:rsidRPr="007F3566">
        <w:rPr>
          <w:rFonts w:ascii="Book Antiqua" w:hAnsi="Book Antiqua" w:cs="Times New Roman"/>
          <w:color w:val="000000" w:themeColor="text1"/>
          <w:sz w:val="24"/>
          <w:szCs w:val="24"/>
        </w:rPr>
        <w:t xml:space="preserve"> (Figure </w:t>
      </w:r>
      <w:r w:rsidR="00CD507A" w:rsidRPr="007F3566">
        <w:rPr>
          <w:rFonts w:ascii="Book Antiqua" w:hAnsi="Book Antiqua" w:cs="Times New Roman"/>
          <w:color w:val="000000" w:themeColor="text1"/>
          <w:sz w:val="24"/>
          <w:szCs w:val="24"/>
        </w:rPr>
        <w:t>1</w:t>
      </w:r>
      <w:r w:rsidR="00A119F2" w:rsidRPr="007F3566">
        <w:rPr>
          <w:rFonts w:ascii="Book Antiqua" w:hAnsi="Book Antiqua" w:cs="Times New Roman"/>
          <w:color w:val="000000" w:themeColor="text1"/>
          <w:sz w:val="24"/>
          <w:szCs w:val="24"/>
        </w:rPr>
        <w:t>)</w:t>
      </w:r>
      <w:r w:rsidR="00EF2BB1" w:rsidRPr="007F3566">
        <w:rPr>
          <w:rFonts w:ascii="Book Antiqua" w:hAnsi="Book Antiqua" w:cs="Times New Roman"/>
          <w:color w:val="000000" w:themeColor="text1"/>
          <w:sz w:val="24"/>
          <w:szCs w:val="24"/>
        </w:rPr>
        <w:t xml:space="preserve">. However, water infusion </w:t>
      </w:r>
      <w:r w:rsidR="00B5245B" w:rsidRPr="007F3566">
        <w:rPr>
          <w:rFonts w:ascii="Book Antiqua" w:hAnsi="Book Antiqua" w:cs="Times New Roman"/>
          <w:color w:val="000000" w:themeColor="text1"/>
          <w:sz w:val="24"/>
          <w:szCs w:val="24"/>
        </w:rPr>
        <w:t xml:space="preserve">enabled slight floating of </w:t>
      </w:r>
      <w:r w:rsidR="00EF2BB1" w:rsidRPr="007F3566">
        <w:rPr>
          <w:rFonts w:ascii="Book Antiqua" w:hAnsi="Book Antiqua" w:cs="Times New Roman"/>
          <w:color w:val="000000" w:themeColor="text1"/>
          <w:sz w:val="24"/>
          <w:szCs w:val="24"/>
        </w:rPr>
        <w:t>the lesion</w:t>
      </w:r>
      <w:r w:rsidR="00B5245B" w:rsidRPr="007F3566">
        <w:rPr>
          <w:rFonts w:ascii="Book Antiqua" w:hAnsi="Book Antiqua" w:cs="Times New Roman"/>
          <w:color w:val="000000" w:themeColor="text1"/>
          <w:sz w:val="24"/>
          <w:szCs w:val="24"/>
        </w:rPr>
        <w:t>, and it was</w:t>
      </w:r>
      <w:r w:rsidR="00EF2BB1" w:rsidRPr="007F3566">
        <w:rPr>
          <w:rFonts w:ascii="Book Antiqua" w:hAnsi="Book Antiqua" w:cs="Times New Roman"/>
          <w:color w:val="000000" w:themeColor="text1"/>
          <w:sz w:val="24"/>
          <w:szCs w:val="24"/>
        </w:rPr>
        <w:t xml:space="preserve"> easily identified and grasped using </w:t>
      </w:r>
      <w:r w:rsidR="002D194B" w:rsidRPr="007F3566">
        <w:rPr>
          <w:rFonts w:ascii="Book Antiqua" w:hAnsi="Book Antiqua" w:cs="Times New Roman"/>
          <w:color w:val="000000" w:themeColor="text1"/>
          <w:sz w:val="24"/>
          <w:szCs w:val="24"/>
        </w:rPr>
        <w:t xml:space="preserve">a </w:t>
      </w:r>
      <w:r w:rsidR="00EF2BB1" w:rsidRPr="007F3566">
        <w:rPr>
          <w:rFonts w:ascii="Book Antiqua" w:hAnsi="Book Antiqua" w:cs="Times New Roman"/>
          <w:color w:val="000000" w:themeColor="text1"/>
          <w:sz w:val="24"/>
          <w:szCs w:val="24"/>
        </w:rPr>
        <w:t xml:space="preserve">snare. </w:t>
      </w:r>
      <w:r w:rsidR="00B5245B" w:rsidRPr="007F3566">
        <w:rPr>
          <w:rFonts w:ascii="Book Antiqua" w:hAnsi="Book Antiqua" w:cs="Times New Roman"/>
          <w:color w:val="000000" w:themeColor="text1"/>
          <w:sz w:val="24"/>
          <w:szCs w:val="24"/>
        </w:rPr>
        <w:t>A</w:t>
      </w:r>
      <w:r w:rsidR="00CD507A" w:rsidRPr="007F3566">
        <w:rPr>
          <w:rFonts w:ascii="Book Antiqua" w:hAnsi="Book Antiqua" w:cs="Times New Roman"/>
          <w:color w:val="000000" w:themeColor="text1"/>
          <w:sz w:val="24"/>
          <w:szCs w:val="24"/>
        </w:rPr>
        <w:t xml:space="preserve"> 64-year-old </w:t>
      </w:r>
      <w:r w:rsidR="00B5245B" w:rsidRPr="007F3566">
        <w:rPr>
          <w:rFonts w:ascii="Book Antiqua" w:hAnsi="Book Antiqua" w:cs="Times New Roman"/>
          <w:color w:val="000000" w:themeColor="text1"/>
          <w:sz w:val="24"/>
          <w:szCs w:val="24"/>
        </w:rPr>
        <w:t xml:space="preserve">woman </w:t>
      </w:r>
      <w:r w:rsidR="00CD507A" w:rsidRPr="007F3566">
        <w:rPr>
          <w:rFonts w:ascii="Book Antiqua" w:hAnsi="Book Antiqua" w:cs="Times New Roman"/>
          <w:color w:val="000000" w:themeColor="text1"/>
          <w:sz w:val="24"/>
          <w:szCs w:val="24"/>
        </w:rPr>
        <w:t>(</w:t>
      </w:r>
      <w:r w:rsidR="00B5245B" w:rsidRPr="007F3566">
        <w:rPr>
          <w:rFonts w:ascii="Book Antiqua" w:hAnsi="Book Antiqua" w:cs="Times New Roman"/>
          <w:color w:val="000000" w:themeColor="text1"/>
          <w:sz w:val="24"/>
          <w:szCs w:val="24"/>
        </w:rPr>
        <w:t>C</w:t>
      </w:r>
      <w:r w:rsidR="00CD507A" w:rsidRPr="007F3566">
        <w:rPr>
          <w:rFonts w:ascii="Book Antiqua" w:hAnsi="Book Antiqua" w:cs="Times New Roman"/>
          <w:color w:val="000000" w:themeColor="text1"/>
          <w:sz w:val="24"/>
          <w:szCs w:val="24"/>
        </w:rPr>
        <w:t>ase No. 2)</w:t>
      </w:r>
      <w:r w:rsidR="00B5245B" w:rsidRPr="007F3566">
        <w:rPr>
          <w:rFonts w:ascii="Book Antiqua" w:hAnsi="Book Antiqua" w:cs="Times New Roman"/>
          <w:color w:val="000000" w:themeColor="text1"/>
          <w:sz w:val="24"/>
          <w:szCs w:val="24"/>
        </w:rPr>
        <w:t xml:space="preserve"> presented with</w:t>
      </w:r>
      <w:r w:rsidR="00CD507A" w:rsidRPr="007F3566">
        <w:rPr>
          <w:rFonts w:ascii="Book Antiqua" w:hAnsi="Book Antiqua" w:cs="Times New Roman"/>
          <w:color w:val="000000" w:themeColor="text1"/>
          <w:sz w:val="24"/>
          <w:szCs w:val="24"/>
        </w:rPr>
        <w:t xml:space="preserve"> a </w:t>
      </w:r>
      <w:r w:rsidR="00F51197" w:rsidRPr="007F3566">
        <w:rPr>
          <w:rFonts w:ascii="Book Antiqua" w:hAnsi="Book Antiqua" w:cs="Times New Roman"/>
          <w:color w:val="000000" w:themeColor="text1"/>
          <w:sz w:val="24"/>
          <w:szCs w:val="24"/>
        </w:rPr>
        <w:t>7</w:t>
      </w:r>
      <w:r w:rsidR="002D194B" w:rsidRPr="007F3566">
        <w:rPr>
          <w:rFonts w:ascii="Book Antiqua" w:hAnsi="Book Antiqua" w:cs="Times New Roman"/>
          <w:color w:val="000000" w:themeColor="text1"/>
          <w:sz w:val="24"/>
          <w:szCs w:val="24"/>
        </w:rPr>
        <w:t>-</w:t>
      </w:r>
      <w:r w:rsidR="00CD507A" w:rsidRPr="007F3566">
        <w:rPr>
          <w:rFonts w:ascii="Book Antiqua" w:hAnsi="Book Antiqua" w:cs="Times New Roman"/>
          <w:color w:val="000000" w:themeColor="text1"/>
          <w:sz w:val="24"/>
          <w:szCs w:val="24"/>
        </w:rPr>
        <w:t xml:space="preserve">mm sized Yamada type II polyp on </w:t>
      </w:r>
      <w:r w:rsidR="002D194B" w:rsidRPr="007F3566">
        <w:rPr>
          <w:rFonts w:ascii="Book Antiqua" w:hAnsi="Book Antiqua" w:cs="Times New Roman"/>
          <w:color w:val="000000" w:themeColor="text1"/>
          <w:sz w:val="24"/>
          <w:szCs w:val="24"/>
        </w:rPr>
        <w:t xml:space="preserve">the </w:t>
      </w:r>
      <w:r w:rsidR="00CD507A" w:rsidRPr="007F3566">
        <w:rPr>
          <w:rFonts w:ascii="Book Antiqua" w:hAnsi="Book Antiqua" w:cs="Times New Roman"/>
          <w:color w:val="000000" w:themeColor="text1"/>
          <w:sz w:val="24"/>
          <w:szCs w:val="24"/>
        </w:rPr>
        <w:t xml:space="preserve">pyloric ring of the stomach. UEMR was performed in the same way as in the first case. </w:t>
      </w:r>
      <w:r w:rsidR="00EF2BB1" w:rsidRPr="007F3566">
        <w:rPr>
          <w:rFonts w:ascii="Book Antiqua" w:hAnsi="Book Antiqua" w:cs="Times New Roman"/>
          <w:color w:val="000000" w:themeColor="text1"/>
          <w:sz w:val="24"/>
          <w:szCs w:val="24"/>
        </w:rPr>
        <w:t xml:space="preserve">In </w:t>
      </w:r>
      <w:r w:rsidR="00DA1003" w:rsidRPr="007F3566">
        <w:rPr>
          <w:rFonts w:ascii="Book Antiqua" w:hAnsi="Book Antiqua" w:cs="Times New Roman"/>
          <w:color w:val="000000" w:themeColor="text1"/>
          <w:sz w:val="24"/>
          <w:szCs w:val="24"/>
        </w:rPr>
        <w:t xml:space="preserve">a </w:t>
      </w:r>
      <w:r w:rsidR="006E7723" w:rsidRPr="007F3566">
        <w:rPr>
          <w:rFonts w:ascii="Book Antiqua" w:hAnsi="Book Antiqua" w:cs="Times New Roman"/>
          <w:color w:val="000000" w:themeColor="text1"/>
          <w:sz w:val="24"/>
          <w:szCs w:val="24"/>
        </w:rPr>
        <w:t>5</w:t>
      </w:r>
      <w:r w:rsidR="00EF2BB1" w:rsidRPr="007F3566">
        <w:rPr>
          <w:rFonts w:ascii="Book Antiqua" w:hAnsi="Book Antiqua" w:cs="Times New Roman"/>
          <w:color w:val="000000" w:themeColor="text1"/>
          <w:sz w:val="24"/>
          <w:szCs w:val="24"/>
        </w:rPr>
        <w:t xml:space="preserve">0-year-old </w:t>
      </w:r>
      <w:r w:rsidR="00B5245B" w:rsidRPr="007F3566">
        <w:rPr>
          <w:rFonts w:ascii="Book Antiqua" w:hAnsi="Book Antiqua" w:cs="Times New Roman"/>
          <w:color w:val="000000" w:themeColor="text1"/>
          <w:sz w:val="24"/>
          <w:szCs w:val="24"/>
        </w:rPr>
        <w:t xml:space="preserve">man </w:t>
      </w:r>
      <w:r w:rsidR="00DA1003" w:rsidRPr="007F3566">
        <w:rPr>
          <w:rFonts w:ascii="Book Antiqua" w:hAnsi="Book Antiqua" w:cs="Times New Roman"/>
          <w:color w:val="000000" w:themeColor="text1"/>
          <w:sz w:val="24"/>
          <w:szCs w:val="24"/>
        </w:rPr>
        <w:t>(</w:t>
      </w:r>
      <w:r w:rsidR="00B5245B" w:rsidRPr="007F3566">
        <w:rPr>
          <w:rFonts w:ascii="Book Antiqua" w:hAnsi="Book Antiqua" w:cs="Times New Roman"/>
          <w:color w:val="000000" w:themeColor="text1"/>
          <w:sz w:val="24"/>
          <w:szCs w:val="24"/>
        </w:rPr>
        <w:t>C</w:t>
      </w:r>
      <w:r w:rsidR="00DA1003" w:rsidRPr="007F3566">
        <w:rPr>
          <w:rFonts w:ascii="Book Antiqua" w:hAnsi="Book Antiqua" w:cs="Times New Roman"/>
          <w:color w:val="000000" w:themeColor="text1"/>
          <w:sz w:val="24"/>
          <w:szCs w:val="24"/>
        </w:rPr>
        <w:t>ase No. 3)</w:t>
      </w:r>
      <w:r w:rsidR="00EF2BB1" w:rsidRPr="007F3566">
        <w:rPr>
          <w:rFonts w:ascii="Book Antiqua" w:hAnsi="Book Antiqua" w:cs="Times New Roman"/>
          <w:color w:val="000000" w:themeColor="text1"/>
          <w:sz w:val="24"/>
          <w:szCs w:val="24"/>
        </w:rPr>
        <w:t xml:space="preserve">, water infusion </w:t>
      </w:r>
      <w:r w:rsidR="00B5245B" w:rsidRPr="007F3566">
        <w:rPr>
          <w:rFonts w:ascii="Book Antiqua" w:hAnsi="Book Antiqua" w:cs="Times New Roman"/>
          <w:color w:val="000000" w:themeColor="text1"/>
          <w:sz w:val="24"/>
          <w:szCs w:val="24"/>
        </w:rPr>
        <w:t xml:space="preserve">enabled slight floating of </w:t>
      </w:r>
      <w:r w:rsidR="00EF2BB1" w:rsidRPr="007F3566">
        <w:rPr>
          <w:rFonts w:ascii="Book Antiqua" w:hAnsi="Book Antiqua" w:cs="Times New Roman"/>
          <w:color w:val="000000" w:themeColor="text1"/>
          <w:sz w:val="24"/>
          <w:szCs w:val="24"/>
        </w:rPr>
        <w:t>the lesion</w:t>
      </w:r>
      <w:r w:rsidR="00B5245B" w:rsidRPr="007F3566">
        <w:rPr>
          <w:rFonts w:ascii="Book Antiqua" w:hAnsi="Book Antiqua" w:cs="Times New Roman"/>
          <w:color w:val="000000" w:themeColor="text1"/>
          <w:sz w:val="24"/>
          <w:szCs w:val="24"/>
        </w:rPr>
        <w:t xml:space="preserve">, and it was </w:t>
      </w:r>
      <w:r w:rsidR="00EF2BB1" w:rsidRPr="007F3566">
        <w:rPr>
          <w:rFonts w:ascii="Book Antiqua" w:hAnsi="Book Antiqua" w:cs="Times New Roman"/>
          <w:color w:val="000000" w:themeColor="text1"/>
          <w:sz w:val="24"/>
          <w:szCs w:val="24"/>
        </w:rPr>
        <w:t>easily grasped using</w:t>
      </w:r>
      <w:r w:rsidR="002D194B" w:rsidRPr="007F3566">
        <w:rPr>
          <w:rFonts w:ascii="Book Antiqua" w:hAnsi="Book Antiqua" w:cs="Times New Roman"/>
          <w:color w:val="000000" w:themeColor="text1"/>
          <w:sz w:val="24"/>
          <w:szCs w:val="24"/>
        </w:rPr>
        <w:t xml:space="preserve"> a</w:t>
      </w:r>
      <w:r w:rsidR="00EF2BB1" w:rsidRPr="007F3566">
        <w:rPr>
          <w:rFonts w:ascii="Book Antiqua" w:hAnsi="Book Antiqua" w:cs="Times New Roman"/>
          <w:color w:val="000000" w:themeColor="text1"/>
          <w:sz w:val="24"/>
          <w:szCs w:val="24"/>
        </w:rPr>
        <w:t xml:space="preserve"> snare</w:t>
      </w:r>
      <w:r w:rsidR="00A119F2" w:rsidRPr="007F3566">
        <w:rPr>
          <w:rFonts w:ascii="Book Antiqua" w:hAnsi="Book Antiqua" w:cs="Times New Roman"/>
          <w:color w:val="000000" w:themeColor="text1"/>
          <w:sz w:val="24"/>
          <w:szCs w:val="24"/>
        </w:rPr>
        <w:t xml:space="preserve"> (Figure </w:t>
      </w:r>
      <w:r w:rsidR="00471ECA" w:rsidRPr="007F3566">
        <w:rPr>
          <w:rFonts w:ascii="Book Antiqua" w:hAnsi="Book Antiqua" w:cs="Times New Roman"/>
          <w:color w:val="000000" w:themeColor="text1"/>
          <w:sz w:val="24"/>
          <w:szCs w:val="24"/>
        </w:rPr>
        <w:t>2</w:t>
      </w:r>
      <w:r w:rsidR="00A119F2" w:rsidRPr="007F3566">
        <w:rPr>
          <w:rFonts w:ascii="Book Antiqua" w:hAnsi="Book Antiqua" w:cs="Times New Roman"/>
          <w:color w:val="000000" w:themeColor="text1"/>
          <w:sz w:val="24"/>
          <w:szCs w:val="24"/>
        </w:rPr>
        <w:t>)</w:t>
      </w:r>
      <w:r w:rsidR="00EF2BB1" w:rsidRPr="007F3566">
        <w:rPr>
          <w:rFonts w:ascii="Book Antiqua" w:hAnsi="Book Antiqua" w:cs="Times New Roman"/>
          <w:color w:val="000000" w:themeColor="text1"/>
          <w:sz w:val="24"/>
          <w:szCs w:val="24"/>
        </w:rPr>
        <w:t>.</w:t>
      </w:r>
      <w:r w:rsidR="00CD507A" w:rsidRPr="007F3566">
        <w:rPr>
          <w:rFonts w:ascii="Book Antiqua" w:hAnsi="Book Antiqua" w:cs="Times New Roman"/>
          <w:color w:val="000000" w:themeColor="text1"/>
          <w:sz w:val="24"/>
          <w:szCs w:val="24"/>
        </w:rPr>
        <w:t xml:space="preserve"> Finally, in a 60-year-old </w:t>
      </w:r>
      <w:r w:rsidR="00B5245B" w:rsidRPr="007F3566">
        <w:rPr>
          <w:rFonts w:ascii="Book Antiqua" w:hAnsi="Book Antiqua" w:cs="Times New Roman"/>
          <w:color w:val="000000" w:themeColor="text1"/>
          <w:sz w:val="24"/>
          <w:szCs w:val="24"/>
        </w:rPr>
        <w:t xml:space="preserve">woman </w:t>
      </w:r>
      <w:r w:rsidR="00CD507A" w:rsidRPr="007F3566">
        <w:rPr>
          <w:rFonts w:ascii="Book Antiqua" w:hAnsi="Book Antiqua" w:cs="Times New Roman"/>
          <w:color w:val="000000" w:themeColor="text1"/>
          <w:sz w:val="24"/>
          <w:szCs w:val="24"/>
        </w:rPr>
        <w:t>(</w:t>
      </w:r>
      <w:r w:rsidR="00B5245B" w:rsidRPr="007F3566">
        <w:rPr>
          <w:rFonts w:ascii="Book Antiqua" w:hAnsi="Book Antiqua" w:cs="Times New Roman"/>
          <w:color w:val="000000" w:themeColor="text1"/>
          <w:sz w:val="24"/>
          <w:szCs w:val="24"/>
        </w:rPr>
        <w:t>C</w:t>
      </w:r>
      <w:r w:rsidR="00CD507A" w:rsidRPr="007F3566">
        <w:rPr>
          <w:rFonts w:ascii="Book Antiqua" w:hAnsi="Book Antiqua" w:cs="Times New Roman"/>
          <w:color w:val="000000" w:themeColor="text1"/>
          <w:sz w:val="24"/>
          <w:szCs w:val="24"/>
        </w:rPr>
        <w:t>ase No. 4)</w:t>
      </w:r>
      <w:r w:rsidR="00AC7264" w:rsidRPr="007F3566">
        <w:rPr>
          <w:rFonts w:ascii="Book Antiqua" w:hAnsi="Book Antiqua" w:cs="Times New Roman"/>
          <w:color w:val="000000" w:themeColor="text1"/>
          <w:sz w:val="24"/>
          <w:szCs w:val="24"/>
        </w:rPr>
        <w:t xml:space="preserve">, </w:t>
      </w:r>
      <w:r w:rsidR="00CD507A" w:rsidRPr="007F3566">
        <w:rPr>
          <w:rFonts w:ascii="Book Antiqua" w:hAnsi="Book Antiqua" w:cs="Times New Roman"/>
          <w:color w:val="000000" w:themeColor="text1"/>
          <w:sz w:val="24"/>
          <w:szCs w:val="24"/>
        </w:rPr>
        <w:t xml:space="preserve">a </w:t>
      </w:r>
      <w:r w:rsidR="00F51197" w:rsidRPr="007F3566">
        <w:rPr>
          <w:rFonts w:ascii="Book Antiqua" w:hAnsi="Book Antiqua" w:cs="Times New Roman"/>
          <w:color w:val="000000" w:themeColor="text1"/>
          <w:sz w:val="24"/>
          <w:szCs w:val="24"/>
        </w:rPr>
        <w:t>10</w:t>
      </w:r>
      <w:r w:rsidR="002D194B" w:rsidRPr="007F3566">
        <w:rPr>
          <w:rFonts w:ascii="Book Antiqua" w:hAnsi="Book Antiqua" w:cs="Times New Roman"/>
          <w:color w:val="000000" w:themeColor="text1"/>
          <w:sz w:val="24"/>
          <w:szCs w:val="24"/>
        </w:rPr>
        <w:t>-</w:t>
      </w:r>
      <w:r w:rsidR="00CD507A" w:rsidRPr="007F3566">
        <w:rPr>
          <w:rFonts w:ascii="Book Antiqua" w:hAnsi="Book Antiqua" w:cs="Times New Roman"/>
          <w:color w:val="000000" w:themeColor="text1"/>
          <w:sz w:val="24"/>
          <w:szCs w:val="24"/>
        </w:rPr>
        <w:t xml:space="preserve">mm sized </w:t>
      </w:r>
      <w:r w:rsidR="00F51197" w:rsidRPr="007F3566">
        <w:rPr>
          <w:rFonts w:ascii="Book Antiqua" w:hAnsi="Book Antiqua" w:cs="Times New Roman"/>
          <w:color w:val="000000" w:themeColor="text1"/>
          <w:sz w:val="24"/>
          <w:szCs w:val="24"/>
        </w:rPr>
        <w:t xml:space="preserve">Yamada type II </w:t>
      </w:r>
      <w:r w:rsidR="00CD507A" w:rsidRPr="007F3566">
        <w:rPr>
          <w:rFonts w:ascii="Book Antiqua" w:hAnsi="Book Antiqua" w:cs="Times New Roman"/>
          <w:color w:val="000000" w:themeColor="text1"/>
          <w:sz w:val="24"/>
          <w:szCs w:val="24"/>
        </w:rPr>
        <w:t xml:space="preserve">polyp </w:t>
      </w:r>
      <w:r w:rsidR="00AC7264" w:rsidRPr="007F3566">
        <w:rPr>
          <w:rFonts w:ascii="Book Antiqua" w:hAnsi="Book Antiqua" w:cs="Times New Roman"/>
          <w:color w:val="000000" w:themeColor="text1"/>
          <w:sz w:val="24"/>
          <w:szCs w:val="24"/>
        </w:rPr>
        <w:t xml:space="preserve">was </w:t>
      </w:r>
      <w:r w:rsidR="002D194B" w:rsidRPr="007F3566">
        <w:rPr>
          <w:rFonts w:ascii="Book Antiqua" w:hAnsi="Book Antiqua" w:cs="Times New Roman"/>
          <w:color w:val="000000" w:themeColor="text1"/>
          <w:sz w:val="24"/>
          <w:szCs w:val="24"/>
        </w:rPr>
        <w:t xml:space="preserve">successfully </w:t>
      </w:r>
      <w:r w:rsidR="00AC7264" w:rsidRPr="007F3566">
        <w:rPr>
          <w:rFonts w:ascii="Book Antiqua" w:hAnsi="Book Antiqua" w:cs="Times New Roman"/>
          <w:color w:val="000000" w:themeColor="text1"/>
          <w:sz w:val="24"/>
          <w:szCs w:val="24"/>
        </w:rPr>
        <w:t>removed by UEMR.</w:t>
      </w:r>
      <w:r w:rsidR="00AC7264" w:rsidRPr="007F3566">
        <w:rPr>
          <w:rFonts w:ascii="Book Antiqua" w:hAnsi="Book Antiqua" w:cs="Times New Roman"/>
          <w:b/>
          <w:i/>
          <w:color w:val="000000" w:themeColor="text1"/>
          <w:sz w:val="24"/>
          <w:szCs w:val="24"/>
        </w:rPr>
        <w:t xml:space="preserve"> </w:t>
      </w:r>
      <w:r w:rsidRPr="007F3566">
        <w:rPr>
          <w:rFonts w:ascii="Book Antiqua" w:hAnsi="Book Antiqua" w:cs="Times New Roman"/>
          <w:color w:val="000000" w:themeColor="text1"/>
          <w:sz w:val="24"/>
          <w:szCs w:val="24"/>
        </w:rPr>
        <w:t>All procedures were performed within 3 min without adverse events. Pathologic examination showed low</w:t>
      </w:r>
      <w:r w:rsidR="002D194B" w:rsidRPr="007F3566">
        <w:rPr>
          <w:rFonts w:ascii="Book Antiqua" w:hAnsi="Book Antiqua" w:cs="Times New Roman"/>
          <w:color w:val="000000" w:themeColor="text1"/>
          <w:sz w:val="24"/>
          <w:szCs w:val="24"/>
        </w:rPr>
        <w:t>-</w:t>
      </w:r>
      <w:r w:rsidRPr="007F3566">
        <w:rPr>
          <w:rFonts w:ascii="Book Antiqua" w:hAnsi="Book Antiqua" w:cs="Times New Roman"/>
          <w:color w:val="000000" w:themeColor="text1"/>
          <w:sz w:val="24"/>
          <w:szCs w:val="24"/>
        </w:rPr>
        <w:t xml:space="preserve">grade dysplasia with </w:t>
      </w:r>
      <w:r w:rsidR="00B5245B" w:rsidRPr="007F3566">
        <w:rPr>
          <w:rFonts w:ascii="Book Antiqua" w:hAnsi="Book Antiqua" w:cs="Times New Roman"/>
          <w:color w:val="000000" w:themeColor="text1"/>
          <w:sz w:val="24"/>
          <w:szCs w:val="24"/>
        </w:rPr>
        <w:t xml:space="preserve">a </w:t>
      </w:r>
      <w:r w:rsidRPr="007F3566">
        <w:rPr>
          <w:rFonts w:ascii="Book Antiqua" w:hAnsi="Book Antiqua" w:cs="Times New Roman"/>
          <w:color w:val="000000" w:themeColor="text1"/>
          <w:sz w:val="24"/>
          <w:szCs w:val="24"/>
        </w:rPr>
        <w:t>cl</w:t>
      </w:r>
      <w:r w:rsidR="00DA1003" w:rsidRPr="007F3566">
        <w:rPr>
          <w:rFonts w:ascii="Book Antiqua" w:hAnsi="Book Antiqua" w:cs="Times New Roman"/>
          <w:color w:val="000000" w:themeColor="text1"/>
          <w:sz w:val="24"/>
          <w:szCs w:val="24"/>
        </w:rPr>
        <w:t xml:space="preserve">ear resection margin in </w:t>
      </w:r>
      <w:r w:rsidR="00B5245B" w:rsidRPr="007F3566">
        <w:rPr>
          <w:rFonts w:ascii="Book Antiqua" w:hAnsi="Book Antiqua" w:cs="Times New Roman"/>
          <w:color w:val="000000" w:themeColor="text1"/>
          <w:sz w:val="24"/>
          <w:szCs w:val="24"/>
        </w:rPr>
        <w:t>C</w:t>
      </w:r>
      <w:r w:rsidR="00DA1003" w:rsidRPr="007F3566">
        <w:rPr>
          <w:rFonts w:ascii="Book Antiqua" w:hAnsi="Book Antiqua" w:cs="Times New Roman"/>
          <w:color w:val="000000" w:themeColor="text1"/>
          <w:sz w:val="24"/>
          <w:szCs w:val="24"/>
        </w:rPr>
        <w:t>ase No.</w:t>
      </w:r>
      <w:r w:rsidR="002D194B" w:rsidRPr="007F3566">
        <w:rPr>
          <w:rFonts w:ascii="Book Antiqua" w:hAnsi="Book Antiqua" w:cs="Times New Roman"/>
          <w:color w:val="000000" w:themeColor="text1"/>
          <w:sz w:val="24"/>
          <w:szCs w:val="24"/>
        </w:rPr>
        <w:t xml:space="preserve"> </w:t>
      </w:r>
      <w:r w:rsidR="00471ECA" w:rsidRPr="007F3566">
        <w:rPr>
          <w:rFonts w:ascii="Book Antiqua" w:hAnsi="Book Antiqua" w:cs="Times New Roman"/>
          <w:color w:val="000000" w:themeColor="text1"/>
          <w:sz w:val="24"/>
          <w:szCs w:val="24"/>
        </w:rPr>
        <w:t>3</w:t>
      </w:r>
      <w:r w:rsidR="00DA1003" w:rsidRPr="007F3566">
        <w:rPr>
          <w:rFonts w:ascii="Book Antiqua" w:hAnsi="Book Antiqua" w:cs="Times New Roman"/>
          <w:color w:val="000000" w:themeColor="text1"/>
          <w:sz w:val="24"/>
          <w:szCs w:val="24"/>
        </w:rPr>
        <w:t xml:space="preserve"> </w:t>
      </w:r>
      <w:r w:rsidRPr="007F3566">
        <w:rPr>
          <w:rFonts w:ascii="Book Antiqua" w:hAnsi="Book Antiqua" w:cs="Times New Roman"/>
          <w:color w:val="000000" w:themeColor="text1"/>
          <w:sz w:val="24"/>
          <w:szCs w:val="24"/>
        </w:rPr>
        <w:t xml:space="preserve">and hyperplastic polyps in </w:t>
      </w:r>
      <w:r w:rsidR="002D194B" w:rsidRPr="007F3566">
        <w:rPr>
          <w:rFonts w:ascii="Book Antiqua" w:hAnsi="Book Antiqua" w:cs="Times New Roman"/>
          <w:color w:val="000000" w:themeColor="text1"/>
          <w:sz w:val="24"/>
          <w:szCs w:val="24"/>
        </w:rPr>
        <w:t xml:space="preserve">the </w:t>
      </w:r>
      <w:r w:rsidR="00471ECA" w:rsidRPr="007F3566">
        <w:rPr>
          <w:rFonts w:ascii="Book Antiqua" w:hAnsi="Book Antiqua" w:cs="Times New Roman"/>
          <w:color w:val="000000" w:themeColor="text1"/>
          <w:sz w:val="24"/>
          <w:szCs w:val="24"/>
        </w:rPr>
        <w:t>other</w:t>
      </w:r>
      <w:r w:rsidR="00B5245B" w:rsidRPr="007F3566">
        <w:rPr>
          <w:rFonts w:ascii="Book Antiqua" w:hAnsi="Book Antiqua" w:cs="Times New Roman"/>
          <w:color w:val="000000" w:themeColor="text1"/>
          <w:sz w:val="24"/>
          <w:szCs w:val="24"/>
        </w:rPr>
        <w:t xml:space="preserve"> three</w:t>
      </w:r>
      <w:r w:rsidR="00471ECA" w:rsidRPr="007F3566">
        <w:rPr>
          <w:rFonts w:ascii="Book Antiqua" w:hAnsi="Book Antiqua" w:cs="Times New Roman"/>
          <w:color w:val="000000" w:themeColor="text1"/>
          <w:sz w:val="24"/>
          <w:szCs w:val="24"/>
        </w:rPr>
        <w:t xml:space="preserve"> </w:t>
      </w:r>
      <w:r w:rsidRPr="007F3566">
        <w:rPr>
          <w:rFonts w:ascii="Book Antiqua" w:hAnsi="Book Antiqua" w:cs="Times New Roman"/>
          <w:color w:val="000000" w:themeColor="text1"/>
          <w:sz w:val="24"/>
          <w:szCs w:val="24"/>
        </w:rPr>
        <w:t>cases</w:t>
      </w:r>
      <w:r w:rsidR="00AC7264" w:rsidRPr="007F3566">
        <w:rPr>
          <w:rFonts w:ascii="Book Antiqua" w:hAnsi="Book Antiqua" w:cs="Times New Roman"/>
          <w:color w:val="000000" w:themeColor="text1"/>
          <w:sz w:val="24"/>
          <w:szCs w:val="24"/>
        </w:rPr>
        <w:t xml:space="preserve"> (Table 1)</w:t>
      </w:r>
      <w:r w:rsidRPr="007F3566">
        <w:rPr>
          <w:rFonts w:ascii="Book Antiqua" w:hAnsi="Book Antiqua" w:cs="Times New Roman"/>
          <w:color w:val="000000" w:themeColor="text1"/>
          <w:sz w:val="24"/>
          <w:szCs w:val="24"/>
        </w:rPr>
        <w:t>.</w:t>
      </w:r>
    </w:p>
    <w:p w14:paraId="0F460818"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u w:val="single"/>
        </w:rPr>
      </w:pPr>
    </w:p>
    <w:p w14:paraId="5195C7EC" w14:textId="77777777" w:rsidR="00A760A8"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u w:val="single"/>
        </w:rPr>
      </w:pPr>
      <w:r w:rsidRPr="007F3566">
        <w:rPr>
          <w:rFonts w:ascii="Book Antiqua" w:hAnsi="Book Antiqua" w:cs="Times New Roman"/>
          <w:b/>
          <w:color w:val="000000" w:themeColor="text1"/>
          <w:sz w:val="24"/>
          <w:szCs w:val="24"/>
          <w:u w:val="single"/>
        </w:rPr>
        <w:t>FINAL DIAGNOSIS</w:t>
      </w:r>
    </w:p>
    <w:p w14:paraId="405D872D" w14:textId="2721B1B3" w:rsidR="00397103" w:rsidRPr="007F3566" w:rsidRDefault="00DA1003"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F3566">
        <w:rPr>
          <w:rFonts w:ascii="Book Antiqua" w:hAnsi="Book Antiqua" w:cs="Times New Roman"/>
          <w:color w:val="000000" w:themeColor="text1"/>
          <w:sz w:val="24"/>
          <w:szCs w:val="24"/>
        </w:rPr>
        <w:t>Mucosal neoplasm in</w:t>
      </w:r>
      <w:r w:rsidR="008878C5" w:rsidRPr="007F3566">
        <w:rPr>
          <w:rFonts w:ascii="Book Antiqua" w:hAnsi="Book Antiqua" w:cs="Times New Roman"/>
          <w:color w:val="000000" w:themeColor="text1"/>
          <w:sz w:val="24"/>
          <w:szCs w:val="24"/>
        </w:rPr>
        <w:t xml:space="preserve"> </w:t>
      </w:r>
      <w:r w:rsidR="004236A0" w:rsidRPr="007F3566">
        <w:rPr>
          <w:rFonts w:ascii="Book Antiqua" w:hAnsi="Book Antiqua" w:cs="Times New Roman"/>
          <w:color w:val="000000" w:themeColor="text1"/>
          <w:sz w:val="24"/>
          <w:szCs w:val="24"/>
        </w:rPr>
        <w:t xml:space="preserve">the </w:t>
      </w:r>
      <w:r w:rsidR="008878C5" w:rsidRPr="007F3566">
        <w:rPr>
          <w:rFonts w:ascii="Book Antiqua" w:hAnsi="Book Antiqua" w:cs="Times New Roman"/>
          <w:color w:val="000000" w:themeColor="text1"/>
          <w:sz w:val="24"/>
          <w:szCs w:val="24"/>
        </w:rPr>
        <w:t>pyloric ring of the stomach</w:t>
      </w:r>
      <w:r w:rsidR="004236A0" w:rsidRPr="007F3566">
        <w:rPr>
          <w:rFonts w:ascii="Book Antiqua" w:hAnsi="Book Antiqua" w:cs="Times New Roman"/>
          <w:color w:val="000000" w:themeColor="text1"/>
          <w:sz w:val="24"/>
          <w:szCs w:val="24"/>
        </w:rPr>
        <w:t>.</w:t>
      </w:r>
    </w:p>
    <w:p w14:paraId="6E879033"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5F17A762" w14:textId="77777777" w:rsidR="00A760A8"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u w:val="single"/>
        </w:rPr>
      </w:pPr>
      <w:r w:rsidRPr="007F3566">
        <w:rPr>
          <w:rFonts w:ascii="Book Antiqua" w:hAnsi="Book Antiqua" w:cs="Times New Roman"/>
          <w:b/>
          <w:color w:val="000000" w:themeColor="text1"/>
          <w:sz w:val="24"/>
          <w:szCs w:val="24"/>
          <w:u w:val="single"/>
        </w:rPr>
        <w:t>TREATMENT</w:t>
      </w:r>
    </w:p>
    <w:p w14:paraId="43154770" w14:textId="52AAF4EC" w:rsidR="00397103" w:rsidRPr="007F3566" w:rsidRDefault="00A30D13"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7F3566">
        <w:rPr>
          <w:rFonts w:ascii="Book Antiqua" w:hAnsi="Book Antiqua" w:cs="Times New Roman"/>
          <w:color w:val="000000" w:themeColor="text1"/>
          <w:sz w:val="24"/>
          <w:szCs w:val="24"/>
        </w:rPr>
        <w:t>Underwater endoscopic mucosal resection</w:t>
      </w:r>
      <w:r w:rsidR="004236A0" w:rsidRPr="007F3566">
        <w:rPr>
          <w:rFonts w:ascii="Book Antiqua" w:hAnsi="Book Antiqua" w:cs="Times New Roman"/>
          <w:color w:val="000000" w:themeColor="text1"/>
          <w:sz w:val="24"/>
          <w:szCs w:val="24"/>
        </w:rPr>
        <w:t>.</w:t>
      </w:r>
    </w:p>
    <w:p w14:paraId="61B3E538" w14:textId="77777777" w:rsidR="000E6762" w:rsidRPr="007F3566" w:rsidRDefault="000E6762"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226276E5" w14:textId="77777777" w:rsidR="00A760A8"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u w:val="single"/>
        </w:rPr>
      </w:pPr>
      <w:r w:rsidRPr="007F3566">
        <w:rPr>
          <w:rFonts w:ascii="Book Antiqua" w:hAnsi="Book Antiqua" w:cs="Times New Roman"/>
          <w:b/>
          <w:color w:val="000000" w:themeColor="text1"/>
          <w:sz w:val="24"/>
          <w:szCs w:val="24"/>
          <w:u w:val="single"/>
        </w:rPr>
        <w:t>OUTCOME AND FOLLOW-UP</w:t>
      </w:r>
    </w:p>
    <w:p w14:paraId="50BB9DAE" w14:textId="4D6D7660" w:rsidR="00C802B3" w:rsidRPr="007F3566" w:rsidRDefault="00DA1003"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 xml:space="preserve">UEMR </w:t>
      </w:r>
      <w:r w:rsidR="004236A0" w:rsidRPr="007F3566">
        <w:rPr>
          <w:rFonts w:ascii="Book Antiqua" w:hAnsi="Book Antiqua" w:cs="Times New Roman"/>
          <w:color w:val="000000" w:themeColor="text1"/>
          <w:sz w:val="24"/>
          <w:szCs w:val="24"/>
        </w:rPr>
        <w:t xml:space="preserve">was </w:t>
      </w:r>
      <w:r w:rsidRPr="007F3566">
        <w:rPr>
          <w:rFonts w:ascii="Book Antiqua" w:hAnsi="Book Antiqua" w:cs="Times New Roman"/>
          <w:color w:val="000000" w:themeColor="text1"/>
          <w:sz w:val="24"/>
          <w:szCs w:val="24"/>
        </w:rPr>
        <w:t xml:space="preserve">successfully performed within 3 min without adverse events in 4 patients with </w:t>
      </w:r>
      <w:r w:rsidR="004236A0" w:rsidRPr="007F3566">
        <w:rPr>
          <w:rFonts w:ascii="Book Antiqua" w:hAnsi="Book Antiqua" w:cs="Times New Roman"/>
          <w:color w:val="000000" w:themeColor="text1"/>
          <w:sz w:val="24"/>
          <w:szCs w:val="24"/>
        </w:rPr>
        <w:t xml:space="preserve">a </w:t>
      </w:r>
      <w:r w:rsidRPr="007F3566">
        <w:rPr>
          <w:rFonts w:ascii="Book Antiqua" w:hAnsi="Book Antiqua" w:cs="Times New Roman"/>
          <w:color w:val="000000" w:themeColor="text1"/>
          <w:sz w:val="24"/>
          <w:szCs w:val="24"/>
        </w:rPr>
        <w:t>mucosal neoplasm in the pyloric ring.</w:t>
      </w:r>
      <w:r w:rsidR="00C802B3" w:rsidRPr="007F3566">
        <w:rPr>
          <w:rFonts w:ascii="Book Antiqua" w:hAnsi="Book Antiqua" w:cs="Times New Roman"/>
          <w:color w:val="000000" w:themeColor="text1"/>
          <w:sz w:val="24"/>
          <w:szCs w:val="24"/>
        </w:rPr>
        <w:t xml:space="preserve"> All patients were discharged without any adv</w:t>
      </w:r>
      <w:r w:rsidR="00385E03" w:rsidRPr="007F3566">
        <w:rPr>
          <w:rFonts w:ascii="Book Antiqua" w:hAnsi="Book Antiqua" w:cs="Times New Roman"/>
          <w:color w:val="000000" w:themeColor="text1"/>
          <w:sz w:val="24"/>
          <w:szCs w:val="24"/>
        </w:rPr>
        <w:t xml:space="preserve">erse events after the procedure. </w:t>
      </w:r>
    </w:p>
    <w:p w14:paraId="2C663472" w14:textId="75579850" w:rsidR="00DA1003" w:rsidRPr="007F3566" w:rsidRDefault="00DA1003" w:rsidP="00A404C8">
      <w:pPr>
        <w:adjustRightInd w:val="0"/>
        <w:snapToGrid w:val="0"/>
        <w:spacing w:after="0" w:line="360" w:lineRule="auto"/>
        <w:jc w:val="both"/>
        <w:rPr>
          <w:rFonts w:ascii="Book Antiqua" w:eastAsia="宋体" w:hAnsi="Book Antiqua" w:cs="Times New Roman"/>
          <w:color w:val="000000" w:themeColor="text1"/>
          <w:sz w:val="24"/>
          <w:szCs w:val="24"/>
          <w:lang w:eastAsia="zh-CN"/>
        </w:rPr>
      </w:pPr>
    </w:p>
    <w:p w14:paraId="1E330096" w14:textId="14BE835B" w:rsidR="00A760A8" w:rsidRPr="007F3566" w:rsidRDefault="00D0110B" w:rsidP="00A404C8">
      <w:pPr>
        <w:adjustRightInd w:val="0"/>
        <w:snapToGrid w:val="0"/>
        <w:spacing w:after="0" w:line="360" w:lineRule="auto"/>
        <w:jc w:val="both"/>
        <w:rPr>
          <w:rFonts w:ascii="Book Antiqua" w:hAnsi="Book Antiqua" w:cs="Times New Roman"/>
          <w:b/>
          <w:color w:val="000000" w:themeColor="text1"/>
          <w:sz w:val="24"/>
          <w:szCs w:val="24"/>
          <w:u w:val="single"/>
        </w:rPr>
      </w:pPr>
      <w:r w:rsidRPr="007F3566">
        <w:rPr>
          <w:rFonts w:ascii="Book Antiqua" w:hAnsi="Book Antiqua" w:cs="Times New Roman"/>
          <w:b/>
          <w:color w:val="000000" w:themeColor="text1"/>
          <w:sz w:val="24"/>
          <w:szCs w:val="24"/>
          <w:u w:val="single"/>
        </w:rPr>
        <w:t>DISCUSSION</w:t>
      </w:r>
    </w:p>
    <w:p w14:paraId="0E9DCEFC" w14:textId="56AF4017" w:rsidR="00677920" w:rsidRPr="007F3566" w:rsidRDefault="00677920"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It is difficult to achieve complete resection of tumor</w:t>
      </w:r>
      <w:r w:rsidR="004236A0" w:rsidRPr="007F3566">
        <w:rPr>
          <w:rFonts w:ascii="Book Antiqua" w:hAnsi="Book Antiqua"/>
          <w:color w:val="000000" w:themeColor="text1"/>
          <w:sz w:val="24"/>
          <w:szCs w:val="24"/>
        </w:rPr>
        <w:t>s</w:t>
      </w:r>
      <w:r w:rsidRPr="007F3566">
        <w:rPr>
          <w:rFonts w:ascii="Book Antiqua" w:hAnsi="Book Antiqua"/>
          <w:color w:val="000000" w:themeColor="text1"/>
          <w:sz w:val="24"/>
          <w:szCs w:val="24"/>
        </w:rPr>
        <w:t xml:space="preserve"> </w:t>
      </w:r>
      <w:r w:rsidR="00B5245B" w:rsidRPr="007F3566">
        <w:rPr>
          <w:rFonts w:ascii="Book Antiqua" w:hAnsi="Book Antiqua"/>
          <w:color w:val="000000" w:themeColor="text1"/>
          <w:sz w:val="24"/>
          <w:szCs w:val="24"/>
        </w:rPr>
        <w:t xml:space="preserve">located in </w:t>
      </w:r>
      <w:r w:rsidR="004236A0" w:rsidRPr="007F3566">
        <w:rPr>
          <w:rFonts w:ascii="Book Antiqua" w:hAnsi="Book Antiqua"/>
          <w:color w:val="000000" w:themeColor="text1"/>
          <w:sz w:val="24"/>
          <w:szCs w:val="24"/>
        </w:rPr>
        <w:t xml:space="preserve">the </w:t>
      </w:r>
      <w:r w:rsidRPr="007F3566">
        <w:rPr>
          <w:rFonts w:ascii="Book Antiqua" w:hAnsi="Book Antiqua"/>
          <w:color w:val="000000" w:themeColor="text1"/>
          <w:sz w:val="24"/>
          <w:szCs w:val="24"/>
        </w:rPr>
        <w:t xml:space="preserve">pyloric ring using conventional </w:t>
      </w:r>
      <w:r w:rsidR="00B5245B" w:rsidRPr="007F3566">
        <w:rPr>
          <w:rFonts w:ascii="Book Antiqua" w:hAnsi="Book Antiqua"/>
          <w:color w:val="000000" w:themeColor="text1"/>
          <w:sz w:val="24"/>
          <w:szCs w:val="24"/>
        </w:rPr>
        <w:t>endoscopic mucosal resection (</w:t>
      </w:r>
      <w:r w:rsidRPr="007F3566">
        <w:rPr>
          <w:rFonts w:ascii="Book Antiqua" w:hAnsi="Book Antiqua"/>
          <w:color w:val="000000" w:themeColor="text1"/>
          <w:sz w:val="24"/>
          <w:szCs w:val="24"/>
        </w:rPr>
        <w:t>EMR</w:t>
      </w:r>
      <w:r w:rsidR="00B5245B" w:rsidRPr="007F3566">
        <w:rPr>
          <w:rFonts w:ascii="Book Antiqua" w:hAnsi="Book Antiqua"/>
          <w:color w:val="000000" w:themeColor="text1"/>
          <w:sz w:val="24"/>
          <w:szCs w:val="24"/>
        </w:rPr>
        <w:t>)</w:t>
      </w:r>
      <w:r w:rsidRPr="007F3566">
        <w:rPr>
          <w:rFonts w:ascii="Book Antiqua" w:hAnsi="Book Antiqua"/>
          <w:color w:val="000000" w:themeColor="text1"/>
          <w:sz w:val="24"/>
          <w:szCs w:val="24"/>
        </w:rPr>
        <w:t xml:space="preserve"> or </w:t>
      </w:r>
      <w:r w:rsidR="00B5245B" w:rsidRPr="007F3566">
        <w:rPr>
          <w:rFonts w:ascii="Book Antiqua" w:hAnsi="Book Antiqua"/>
          <w:color w:val="000000" w:themeColor="text1"/>
          <w:sz w:val="24"/>
          <w:szCs w:val="24"/>
        </w:rPr>
        <w:t>endoscopic submucosal dissection (</w:t>
      </w:r>
      <w:r w:rsidRPr="007F3566">
        <w:rPr>
          <w:rFonts w:ascii="Book Antiqua" w:hAnsi="Book Antiqua"/>
          <w:color w:val="000000" w:themeColor="text1"/>
          <w:sz w:val="24"/>
          <w:szCs w:val="24"/>
        </w:rPr>
        <w:t>ESD</w:t>
      </w:r>
      <w:r w:rsidR="00B5245B" w:rsidRPr="007F3566">
        <w:rPr>
          <w:rFonts w:ascii="Book Antiqua" w:hAnsi="Book Antiqua"/>
          <w:color w:val="000000" w:themeColor="text1"/>
          <w:sz w:val="24"/>
          <w:szCs w:val="24"/>
        </w:rPr>
        <w:t>)</w:t>
      </w:r>
      <w:r w:rsidRPr="007F3566">
        <w:rPr>
          <w:rFonts w:ascii="Book Antiqua" w:hAnsi="Book Antiqua"/>
          <w:color w:val="000000" w:themeColor="text1"/>
          <w:sz w:val="24"/>
          <w:szCs w:val="24"/>
        </w:rPr>
        <w:t xml:space="preserve"> </w:t>
      </w:r>
      <w:r w:rsidR="00E169E3" w:rsidRPr="007F3566">
        <w:rPr>
          <w:rFonts w:ascii="Book Antiqua" w:hAnsi="Book Antiqua"/>
          <w:color w:val="000000" w:themeColor="text1"/>
          <w:sz w:val="24"/>
          <w:szCs w:val="24"/>
        </w:rPr>
        <w:t>due to</w:t>
      </w:r>
      <w:r w:rsidRPr="007F3566">
        <w:rPr>
          <w:rFonts w:ascii="Book Antiqua" w:hAnsi="Book Antiqua"/>
          <w:color w:val="000000" w:themeColor="text1"/>
          <w:sz w:val="24"/>
          <w:szCs w:val="24"/>
        </w:rPr>
        <w:t xml:space="preserve"> limited working space, incomplete visualization using forward</w:t>
      </w:r>
      <w:r w:rsidR="00981254" w:rsidRPr="007F3566">
        <w:rPr>
          <w:rFonts w:ascii="Book Antiqua" w:hAnsi="Book Antiqua"/>
          <w:color w:val="000000" w:themeColor="text1"/>
          <w:sz w:val="24"/>
          <w:szCs w:val="24"/>
        </w:rPr>
        <w:t>-</w:t>
      </w:r>
      <w:r w:rsidRPr="007F3566">
        <w:rPr>
          <w:rFonts w:ascii="Book Antiqua" w:hAnsi="Book Antiqua"/>
          <w:color w:val="000000" w:themeColor="text1"/>
          <w:sz w:val="24"/>
          <w:szCs w:val="24"/>
        </w:rPr>
        <w:t>viewing endoscope</w:t>
      </w:r>
      <w:r w:rsidR="00E169E3" w:rsidRPr="007F3566">
        <w:rPr>
          <w:rFonts w:ascii="Book Antiqua" w:hAnsi="Book Antiqua"/>
          <w:color w:val="000000" w:themeColor="text1"/>
          <w:sz w:val="24"/>
          <w:szCs w:val="24"/>
        </w:rPr>
        <w:t>s,</w:t>
      </w:r>
      <w:r w:rsidRPr="007F3566">
        <w:rPr>
          <w:rFonts w:ascii="Book Antiqua" w:hAnsi="Book Antiqua"/>
          <w:color w:val="000000" w:themeColor="text1"/>
          <w:sz w:val="24"/>
          <w:szCs w:val="24"/>
        </w:rPr>
        <w:t xml:space="preserve"> and peristaltic contraction</w:t>
      </w:r>
      <w:r w:rsidR="00E169E3" w:rsidRPr="007F3566">
        <w:rPr>
          <w:rFonts w:ascii="Book Antiqua" w:hAnsi="Book Antiqua"/>
          <w:color w:val="000000" w:themeColor="text1"/>
          <w:sz w:val="24"/>
          <w:szCs w:val="24"/>
        </w:rPr>
        <w:t>s</w:t>
      </w:r>
      <w:r w:rsidRPr="007F3566">
        <w:rPr>
          <w:rFonts w:ascii="Book Antiqua" w:hAnsi="Book Antiqua"/>
          <w:color w:val="000000" w:themeColor="text1"/>
          <w:sz w:val="24"/>
          <w:szCs w:val="24"/>
        </w:rPr>
        <w:t xml:space="preserve"> of the lesion. These technical difficulties may lead to </w:t>
      </w:r>
      <w:r w:rsidR="00B5245B" w:rsidRPr="007F3566">
        <w:rPr>
          <w:rFonts w:ascii="Book Antiqua" w:hAnsi="Book Antiqua"/>
          <w:color w:val="000000" w:themeColor="text1"/>
          <w:sz w:val="24"/>
          <w:szCs w:val="24"/>
        </w:rPr>
        <w:t xml:space="preserve">an </w:t>
      </w:r>
      <w:r w:rsidRPr="007F3566">
        <w:rPr>
          <w:rFonts w:ascii="Book Antiqua" w:hAnsi="Book Antiqua"/>
          <w:color w:val="000000" w:themeColor="text1"/>
          <w:sz w:val="24"/>
          <w:szCs w:val="24"/>
        </w:rPr>
        <w:t>increas</w:t>
      </w:r>
      <w:r w:rsidR="00B5245B" w:rsidRPr="007F3566">
        <w:rPr>
          <w:rFonts w:ascii="Book Antiqua" w:hAnsi="Book Antiqua"/>
          <w:color w:val="000000" w:themeColor="text1"/>
          <w:sz w:val="24"/>
          <w:szCs w:val="24"/>
        </w:rPr>
        <w:t>e in</w:t>
      </w:r>
      <w:r w:rsidRPr="007F3566">
        <w:rPr>
          <w:rFonts w:ascii="Book Antiqua" w:hAnsi="Book Antiqua"/>
          <w:color w:val="000000" w:themeColor="text1"/>
          <w:sz w:val="24"/>
          <w:szCs w:val="24"/>
        </w:rPr>
        <w:t xml:space="preserve"> local recurrence</w:t>
      </w:r>
      <w:r w:rsidR="00EE778F" w:rsidRPr="007F3566">
        <w:rPr>
          <w:rFonts w:ascii="Book Antiqua" w:hAnsi="Book Antiqua"/>
          <w:color w:val="000000" w:themeColor="text1"/>
          <w:sz w:val="24"/>
          <w:szCs w:val="24"/>
          <w:vertAlign w:val="superscript"/>
        </w:rPr>
        <w:t>[8]</w:t>
      </w:r>
      <w:r w:rsidR="000B6EBC" w:rsidRPr="007F3566">
        <w:rPr>
          <w:rFonts w:ascii="Book Antiqua" w:hAnsi="Book Antiqua"/>
          <w:color w:val="000000" w:themeColor="text1"/>
          <w:sz w:val="24"/>
          <w:szCs w:val="24"/>
        </w:rPr>
        <w:t>.</w:t>
      </w:r>
      <w:r w:rsidR="00EE6098" w:rsidRPr="007F3566">
        <w:rPr>
          <w:rFonts w:ascii="Book Antiqua" w:hAnsi="Book Antiqua"/>
          <w:color w:val="000000" w:themeColor="text1"/>
          <w:sz w:val="24"/>
          <w:szCs w:val="24"/>
        </w:rPr>
        <w:t xml:space="preserve"> To overcome incomplete visualization of </w:t>
      </w:r>
      <w:r w:rsidR="00E169E3" w:rsidRPr="007F3566">
        <w:rPr>
          <w:rFonts w:ascii="Book Antiqua" w:hAnsi="Book Antiqua"/>
          <w:color w:val="000000" w:themeColor="text1"/>
          <w:sz w:val="24"/>
          <w:szCs w:val="24"/>
        </w:rPr>
        <w:t xml:space="preserve">the </w:t>
      </w:r>
      <w:r w:rsidR="00EE6098" w:rsidRPr="007F3566">
        <w:rPr>
          <w:rFonts w:ascii="Book Antiqua" w:hAnsi="Book Antiqua"/>
          <w:color w:val="000000" w:themeColor="text1"/>
          <w:sz w:val="24"/>
          <w:szCs w:val="24"/>
        </w:rPr>
        <w:t xml:space="preserve">entire tumor or </w:t>
      </w:r>
      <w:r w:rsidR="00E169E3" w:rsidRPr="007F3566">
        <w:rPr>
          <w:rFonts w:ascii="Book Antiqua" w:hAnsi="Book Antiqua"/>
          <w:color w:val="000000" w:themeColor="text1"/>
          <w:sz w:val="24"/>
          <w:szCs w:val="24"/>
        </w:rPr>
        <w:t xml:space="preserve">to </w:t>
      </w:r>
      <w:r w:rsidR="00EE6098" w:rsidRPr="007F3566">
        <w:rPr>
          <w:rFonts w:ascii="Book Antiqua" w:hAnsi="Book Antiqua"/>
          <w:color w:val="000000" w:themeColor="text1"/>
          <w:sz w:val="24"/>
          <w:szCs w:val="24"/>
        </w:rPr>
        <w:t>determine the distal tumor margin, retroflexion maneuver</w:t>
      </w:r>
      <w:r w:rsidR="00E169E3" w:rsidRPr="007F3566">
        <w:rPr>
          <w:rFonts w:ascii="Book Antiqua" w:hAnsi="Book Antiqua"/>
          <w:color w:val="000000" w:themeColor="text1"/>
          <w:sz w:val="24"/>
          <w:szCs w:val="24"/>
        </w:rPr>
        <w:t>s</w:t>
      </w:r>
      <w:r w:rsidR="00EE6098" w:rsidRPr="007F3566">
        <w:rPr>
          <w:rFonts w:ascii="Book Antiqua" w:hAnsi="Book Antiqua"/>
          <w:color w:val="000000" w:themeColor="text1"/>
          <w:sz w:val="24"/>
          <w:szCs w:val="24"/>
        </w:rPr>
        <w:t xml:space="preserve"> in the duodenum</w:t>
      </w:r>
      <w:r w:rsidR="009266B4" w:rsidRPr="007F3566">
        <w:rPr>
          <w:rFonts w:ascii="Book Antiqua" w:hAnsi="Book Antiqua"/>
          <w:color w:val="000000" w:themeColor="text1"/>
          <w:sz w:val="24"/>
          <w:szCs w:val="24"/>
        </w:rPr>
        <w:t xml:space="preserve"> are suggested for the management of tumor</w:t>
      </w:r>
      <w:r w:rsidR="00E169E3" w:rsidRPr="007F3566">
        <w:rPr>
          <w:rFonts w:ascii="Book Antiqua" w:hAnsi="Book Antiqua"/>
          <w:color w:val="000000" w:themeColor="text1"/>
          <w:sz w:val="24"/>
          <w:szCs w:val="24"/>
        </w:rPr>
        <w:t>s</w:t>
      </w:r>
      <w:r w:rsidR="009266B4" w:rsidRPr="007F3566">
        <w:rPr>
          <w:rFonts w:ascii="Book Antiqua" w:hAnsi="Book Antiqua"/>
          <w:color w:val="000000" w:themeColor="text1"/>
          <w:sz w:val="24"/>
          <w:szCs w:val="24"/>
        </w:rPr>
        <w:t xml:space="preserve"> in the pyloric ring</w:t>
      </w:r>
      <w:r w:rsidR="00EE6098" w:rsidRPr="007F3566">
        <w:rPr>
          <w:rFonts w:ascii="Book Antiqua" w:hAnsi="Book Antiqua"/>
          <w:color w:val="000000" w:themeColor="text1"/>
          <w:sz w:val="24"/>
          <w:szCs w:val="24"/>
        </w:rPr>
        <w:t xml:space="preserve">. </w:t>
      </w:r>
      <w:r w:rsidR="009266B4" w:rsidRPr="007F3566">
        <w:rPr>
          <w:rFonts w:ascii="Book Antiqua" w:hAnsi="Book Antiqua"/>
          <w:color w:val="000000" w:themeColor="text1"/>
          <w:sz w:val="24"/>
          <w:szCs w:val="24"/>
        </w:rPr>
        <w:t>Another option is transnasal endoscope-assisted endoscopic resection, which enable</w:t>
      </w:r>
      <w:r w:rsidR="00E169E3" w:rsidRPr="007F3566">
        <w:rPr>
          <w:rFonts w:ascii="Book Antiqua" w:hAnsi="Book Antiqua"/>
          <w:color w:val="000000" w:themeColor="text1"/>
          <w:sz w:val="24"/>
          <w:szCs w:val="24"/>
        </w:rPr>
        <w:t>s</w:t>
      </w:r>
      <w:r w:rsidR="009266B4" w:rsidRPr="007F3566">
        <w:rPr>
          <w:rFonts w:ascii="Book Antiqua" w:hAnsi="Book Antiqua"/>
          <w:color w:val="000000" w:themeColor="text1"/>
          <w:sz w:val="24"/>
          <w:szCs w:val="24"/>
        </w:rPr>
        <w:t xml:space="preserve"> submucosal tissue </w:t>
      </w:r>
      <w:r w:rsidR="00E169E3" w:rsidRPr="007F3566">
        <w:rPr>
          <w:rFonts w:ascii="Book Antiqua" w:hAnsi="Book Antiqua"/>
          <w:color w:val="000000" w:themeColor="text1"/>
          <w:sz w:val="24"/>
          <w:szCs w:val="24"/>
        </w:rPr>
        <w:t xml:space="preserve">retraction </w:t>
      </w:r>
      <w:r w:rsidR="009266B4" w:rsidRPr="007F3566">
        <w:rPr>
          <w:rFonts w:ascii="Book Antiqua" w:hAnsi="Book Antiqua"/>
          <w:color w:val="000000" w:themeColor="text1"/>
          <w:sz w:val="24"/>
          <w:szCs w:val="24"/>
        </w:rPr>
        <w:t>to visualize the cutting line and increase</w:t>
      </w:r>
      <w:r w:rsidR="000B6EBC" w:rsidRPr="007F3566">
        <w:rPr>
          <w:rFonts w:ascii="Book Antiqua" w:hAnsi="Book Antiqua"/>
          <w:color w:val="000000" w:themeColor="text1"/>
          <w:sz w:val="24"/>
          <w:szCs w:val="24"/>
        </w:rPr>
        <w:t xml:space="preserve"> the rate of complete resection</w:t>
      </w:r>
      <w:r w:rsidR="00EE778F" w:rsidRPr="007F3566">
        <w:rPr>
          <w:rFonts w:ascii="Book Antiqua" w:hAnsi="Book Antiqua"/>
          <w:color w:val="000000" w:themeColor="text1"/>
          <w:sz w:val="24"/>
          <w:szCs w:val="24"/>
          <w:vertAlign w:val="superscript"/>
        </w:rPr>
        <w:t>[8-10]</w:t>
      </w:r>
      <w:r w:rsidR="00EE6098" w:rsidRPr="007F3566">
        <w:rPr>
          <w:rFonts w:ascii="Book Antiqua" w:hAnsi="Book Antiqua"/>
          <w:color w:val="000000" w:themeColor="text1"/>
          <w:sz w:val="24"/>
          <w:szCs w:val="24"/>
        </w:rPr>
        <w:t>.</w:t>
      </w:r>
      <w:r w:rsidR="000500EA" w:rsidRPr="007F3566">
        <w:rPr>
          <w:rFonts w:ascii="Book Antiqua" w:hAnsi="Book Antiqua"/>
          <w:color w:val="000000" w:themeColor="text1"/>
          <w:sz w:val="24"/>
          <w:szCs w:val="24"/>
        </w:rPr>
        <w:t xml:space="preserve"> However, these techniques need highly advanced </w:t>
      </w:r>
      <w:r w:rsidR="00E169E3" w:rsidRPr="007F3566">
        <w:rPr>
          <w:rFonts w:ascii="Book Antiqua" w:hAnsi="Book Antiqua"/>
          <w:color w:val="000000" w:themeColor="text1"/>
          <w:sz w:val="24"/>
          <w:szCs w:val="24"/>
        </w:rPr>
        <w:t xml:space="preserve">endoscopic </w:t>
      </w:r>
      <w:r w:rsidR="000500EA" w:rsidRPr="007F3566">
        <w:rPr>
          <w:rFonts w:ascii="Book Antiqua" w:hAnsi="Book Antiqua"/>
          <w:color w:val="000000" w:themeColor="text1"/>
          <w:sz w:val="24"/>
          <w:szCs w:val="24"/>
        </w:rPr>
        <w:t xml:space="preserve">skills and </w:t>
      </w:r>
      <w:r w:rsidR="0049621F" w:rsidRPr="007F3566">
        <w:rPr>
          <w:rFonts w:ascii="Book Antiqua" w:hAnsi="Book Antiqua"/>
          <w:color w:val="000000" w:themeColor="text1"/>
          <w:sz w:val="24"/>
          <w:szCs w:val="24"/>
        </w:rPr>
        <w:t>facilities.</w:t>
      </w:r>
    </w:p>
    <w:p w14:paraId="19F4F094" w14:textId="7517132D" w:rsidR="00471ECA" w:rsidRPr="007F3566" w:rsidRDefault="006F76B9" w:rsidP="00A404C8">
      <w:pPr>
        <w:adjustRightInd w:val="0"/>
        <w:snapToGrid w:val="0"/>
        <w:spacing w:after="0" w:line="360" w:lineRule="auto"/>
        <w:ind w:firstLineChars="100" w:firstLine="240"/>
        <w:jc w:val="both"/>
        <w:rPr>
          <w:rFonts w:ascii="Book Antiqua" w:eastAsia="宋体" w:hAnsi="Book Antiqua"/>
          <w:color w:val="000000" w:themeColor="text1"/>
          <w:sz w:val="24"/>
          <w:szCs w:val="24"/>
          <w:lang w:eastAsia="zh-CN"/>
        </w:rPr>
      </w:pPr>
      <w:r w:rsidRPr="007F3566">
        <w:rPr>
          <w:rFonts w:ascii="Book Antiqua" w:hAnsi="Book Antiqua"/>
          <w:color w:val="000000" w:themeColor="text1"/>
          <w:sz w:val="24"/>
          <w:szCs w:val="24"/>
        </w:rPr>
        <w:t xml:space="preserve">Our case series suggested </w:t>
      </w:r>
      <w:r w:rsidRPr="007F3566">
        <w:rPr>
          <w:rFonts w:ascii="Book Antiqua" w:hAnsi="Book Antiqua" w:cs="Times New Roman"/>
          <w:color w:val="000000" w:themeColor="text1"/>
          <w:sz w:val="24"/>
          <w:szCs w:val="24"/>
        </w:rPr>
        <w:t xml:space="preserve">the </w:t>
      </w:r>
      <w:r w:rsidR="0099095F" w:rsidRPr="007F3566">
        <w:rPr>
          <w:rFonts w:ascii="Book Antiqua" w:hAnsi="Book Antiqua" w:cs="Times New Roman"/>
          <w:color w:val="000000" w:themeColor="text1"/>
          <w:sz w:val="24"/>
          <w:szCs w:val="24"/>
        </w:rPr>
        <w:t xml:space="preserve">potential </w:t>
      </w:r>
      <w:r w:rsidRPr="007F3566">
        <w:rPr>
          <w:rFonts w:ascii="Book Antiqua" w:hAnsi="Book Antiqua" w:cs="Times New Roman"/>
          <w:color w:val="000000" w:themeColor="text1"/>
          <w:sz w:val="24"/>
          <w:szCs w:val="24"/>
        </w:rPr>
        <w:t>of UEMR for the treatment of neoplasm</w:t>
      </w:r>
      <w:r w:rsidR="00E169E3"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located in the pyloric ring. UEMR</w:t>
      </w:r>
      <w:r w:rsidR="00E169E3" w:rsidRPr="007F3566">
        <w:rPr>
          <w:rFonts w:ascii="Book Antiqua" w:hAnsi="Book Antiqua" w:cs="Times New Roman"/>
          <w:color w:val="000000" w:themeColor="text1"/>
          <w:sz w:val="24"/>
          <w:szCs w:val="24"/>
        </w:rPr>
        <w:t>,</w:t>
      </w:r>
      <w:r w:rsidRPr="007F3566">
        <w:rPr>
          <w:rFonts w:ascii="Book Antiqua" w:hAnsi="Book Antiqua" w:cs="Times New Roman"/>
          <w:color w:val="000000" w:themeColor="text1"/>
          <w:sz w:val="24"/>
          <w:szCs w:val="24"/>
        </w:rPr>
        <w:t xml:space="preserve"> </w:t>
      </w:r>
      <w:r w:rsidR="00E169E3" w:rsidRPr="007F3566">
        <w:rPr>
          <w:rFonts w:ascii="Book Antiqua" w:hAnsi="Book Antiqua" w:cs="Times New Roman"/>
          <w:color w:val="000000" w:themeColor="text1"/>
          <w:sz w:val="24"/>
          <w:szCs w:val="24"/>
        </w:rPr>
        <w:t xml:space="preserve">with a relative short procedure time and low </w:t>
      </w:r>
      <w:r w:rsidR="00B5245B" w:rsidRPr="007F3566">
        <w:rPr>
          <w:rFonts w:ascii="Book Antiqua" w:hAnsi="Book Antiqua" w:cs="Times New Roman"/>
          <w:color w:val="000000" w:themeColor="text1"/>
          <w:sz w:val="24"/>
          <w:szCs w:val="24"/>
        </w:rPr>
        <w:t xml:space="preserve">rate of </w:t>
      </w:r>
      <w:r w:rsidR="00E169E3" w:rsidRPr="007F3566">
        <w:rPr>
          <w:rFonts w:ascii="Book Antiqua" w:hAnsi="Book Antiqua" w:cs="Times New Roman"/>
          <w:color w:val="000000" w:themeColor="text1"/>
          <w:sz w:val="24"/>
          <w:szCs w:val="24"/>
        </w:rPr>
        <w:t xml:space="preserve">adverse events, </w:t>
      </w:r>
      <w:r w:rsidRPr="007F3566">
        <w:rPr>
          <w:rFonts w:ascii="Book Antiqua" w:hAnsi="Book Antiqua" w:cs="Times New Roman"/>
          <w:color w:val="000000" w:themeColor="text1"/>
          <w:sz w:val="24"/>
          <w:szCs w:val="24"/>
        </w:rPr>
        <w:t xml:space="preserve">does not </w:t>
      </w:r>
      <w:r w:rsidR="00E169E3" w:rsidRPr="007F3566">
        <w:rPr>
          <w:rFonts w:ascii="Book Antiqua" w:hAnsi="Book Antiqua" w:cs="Times New Roman"/>
          <w:color w:val="000000" w:themeColor="text1"/>
          <w:sz w:val="24"/>
          <w:szCs w:val="24"/>
        </w:rPr>
        <w:t xml:space="preserve">require </w:t>
      </w:r>
      <w:r w:rsidRPr="007F3566">
        <w:rPr>
          <w:rFonts w:ascii="Book Antiqua" w:hAnsi="Book Antiqua" w:cs="Times New Roman"/>
          <w:color w:val="000000" w:themeColor="text1"/>
          <w:sz w:val="24"/>
          <w:szCs w:val="24"/>
        </w:rPr>
        <w:t>high technical skills in endoscopic procedure</w:t>
      </w:r>
      <w:r w:rsidR="00E169E3" w:rsidRPr="007F3566">
        <w:rPr>
          <w:rFonts w:ascii="Book Antiqua" w:hAnsi="Book Antiqua" w:cs="Times New Roman"/>
          <w:color w:val="000000" w:themeColor="text1"/>
          <w:sz w:val="24"/>
          <w:szCs w:val="24"/>
        </w:rPr>
        <w:t>s</w:t>
      </w:r>
      <w:r w:rsidR="00EE778F" w:rsidRPr="007F3566">
        <w:rPr>
          <w:rFonts w:ascii="Book Antiqua" w:hAnsi="Book Antiqua" w:cs="Times New Roman"/>
          <w:color w:val="000000" w:themeColor="text1"/>
          <w:sz w:val="24"/>
          <w:szCs w:val="24"/>
          <w:vertAlign w:val="superscript"/>
        </w:rPr>
        <w:t>[6]</w:t>
      </w:r>
      <w:r w:rsidR="00EE778F" w:rsidRPr="007F3566">
        <w:rPr>
          <w:rFonts w:ascii="Book Antiqua" w:hAnsi="Book Antiqua" w:cs="Times New Roman"/>
          <w:color w:val="000000" w:themeColor="text1"/>
          <w:sz w:val="24"/>
          <w:szCs w:val="24"/>
        </w:rPr>
        <w:t>.</w:t>
      </w:r>
      <w:r w:rsidR="0099095F" w:rsidRPr="007F3566">
        <w:rPr>
          <w:rFonts w:ascii="Book Antiqua" w:hAnsi="Book Antiqua" w:cs="Times New Roman"/>
          <w:color w:val="000000" w:themeColor="text1"/>
          <w:sz w:val="24"/>
          <w:szCs w:val="24"/>
        </w:rPr>
        <w:t xml:space="preserve"> </w:t>
      </w:r>
      <w:r w:rsidRPr="007F3566">
        <w:rPr>
          <w:rFonts w:ascii="Book Antiqua" w:hAnsi="Book Antiqua"/>
          <w:color w:val="000000" w:themeColor="text1"/>
          <w:sz w:val="24"/>
          <w:szCs w:val="24"/>
        </w:rPr>
        <w:t>UEMR for the management of neoplasm</w:t>
      </w:r>
      <w:r w:rsidR="00D70A61" w:rsidRPr="007F3566">
        <w:rPr>
          <w:rFonts w:ascii="Book Antiqua" w:hAnsi="Book Antiqua"/>
          <w:color w:val="000000" w:themeColor="text1"/>
          <w:sz w:val="24"/>
          <w:szCs w:val="24"/>
        </w:rPr>
        <w:t>s</w:t>
      </w:r>
      <w:r w:rsidRPr="007F3566">
        <w:rPr>
          <w:rFonts w:ascii="Book Antiqua" w:hAnsi="Book Antiqua"/>
          <w:color w:val="000000" w:themeColor="text1"/>
          <w:sz w:val="24"/>
          <w:szCs w:val="24"/>
        </w:rPr>
        <w:t xml:space="preserve"> in the pyloric ring has benefits </w:t>
      </w:r>
      <w:r w:rsidR="00B5245B" w:rsidRPr="007F3566">
        <w:rPr>
          <w:rFonts w:ascii="Book Antiqua" w:hAnsi="Book Antiqua"/>
          <w:color w:val="000000" w:themeColor="text1"/>
          <w:sz w:val="24"/>
          <w:szCs w:val="24"/>
        </w:rPr>
        <w:t xml:space="preserve">similar to those of UEMR </w:t>
      </w:r>
      <w:r w:rsidR="006E6780" w:rsidRPr="007F3566">
        <w:rPr>
          <w:rFonts w:ascii="Book Antiqua" w:hAnsi="Book Antiqua"/>
          <w:color w:val="000000" w:themeColor="text1"/>
          <w:sz w:val="24"/>
          <w:szCs w:val="24"/>
        </w:rPr>
        <w:t xml:space="preserve">for </w:t>
      </w:r>
      <w:r w:rsidRPr="007F3566">
        <w:rPr>
          <w:rFonts w:ascii="Book Antiqua" w:hAnsi="Book Antiqua"/>
          <w:color w:val="000000" w:themeColor="text1"/>
          <w:sz w:val="24"/>
          <w:szCs w:val="24"/>
        </w:rPr>
        <w:t>colorec</w:t>
      </w:r>
      <w:r w:rsidR="006E6780" w:rsidRPr="007F3566">
        <w:rPr>
          <w:rFonts w:ascii="Book Antiqua" w:hAnsi="Book Antiqua"/>
          <w:color w:val="000000" w:themeColor="text1"/>
          <w:sz w:val="24"/>
          <w:szCs w:val="24"/>
        </w:rPr>
        <w:t>tal neoplasms</w:t>
      </w:r>
      <w:r w:rsidR="00D70A61" w:rsidRPr="007F3566">
        <w:rPr>
          <w:rFonts w:ascii="Book Antiqua" w:hAnsi="Book Antiqua"/>
          <w:color w:val="000000" w:themeColor="text1"/>
          <w:sz w:val="24"/>
          <w:szCs w:val="24"/>
        </w:rPr>
        <w:t xml:space="preserve">: </w:t>
      </w:r>
      <w:r w:rsidRPr="007F3566">
        <w:rPr>
          <w:rFonts w:ascii="Book Antiqua" w:hAnsi="Book Antiqua"/>
          <w:color w:val="000000" w:themeColor="text1"/>
          <w:sz w:val="24"/>
          <w:szCs w:val="24"/>
        </w:rPr>
        <w:t xml:space="preserve">(1) superficial lesions </w:t>
      </w:r>
      <w:r w:rsidR="006E6780" w:rsidRPr="007F3566">
        <w:rPr>
          <w:rFonts w:ascii="Book Antiqua" w:hAnsi="Book Antiqua"/>
          <w:color w:val="000000" w:themeColor="text1"/>
          <w:sz w:val="24"/>
          <w:szCs w:val="24"/>
        </w:rPr>
        <w:t xml:space="preserve">float </w:t>
      </w:r>
      <w:r w:rsidRPr="007F3566">
        <w:rPr>
          <w:rFonts w:ascii="Book Antiqua" w:hAnsi="Book Antiqua"/>
          <w:color w:val="000000" w:themeColor="text1"/>
          <w:sz w:val="24"/>
          <w:szCs w:val="24"/>
        </w:rPr>
        <w:t>into the snare as protruding lesions in underwater conditions</w:t>
      </w:r>
      <w:r w:rsidR="00251ED8" w:rsidRPr="007F3566">
        <w:rPr>
          <w:rFonts w:ascii="Book Antiqua" w:hAnsi="Book Antiqua"/>
          <w:color w:val="000000" w:themeColor="text1"/>
          <w:sz w:val="24"/>
          <w:szCs w:val="24"/>
        </w:rPr>
        <w:t xml:space="preserve">; </w:t>
      </w:r>
      <w:r w:rsidRPr="007F3566">
        <w:rPr>
          <w:rFonts w:ascii="Book Antiqua" w:hAnsi="Book Antiqua"/>
          <w:color w:val="000000" w:themeColor="text1"/>
          <w:sz w:val="24"/>
          <w:szCs w:val="24"/>
        </w:rPr>
        <w:t>(2) UEMR decreases the thermal damage to the gastrointestinal wall, which helps prevent delayed perforation</w:t>
      </w:r>
      <w:r w:rsidR="00251ED8" w:rsidRPr="007F3566">
        <w:rPr>
          <w:rFonts w:ascii="Book Antiqua" w:hAnsi="Book Antiqua"/>
          <w:color w:val="000000" w:themeColor="text1"/>
          <w:sz w:val="24"/>
          <w:szCs w:val="24"/>
        </w:rPr>
        <w:t xml:space="preserve">; and </w:t>
      </w:r>
      <w:r w:rsidRPr="007F3566">
        <w:rPr>
          <w:rFonts w:ascii="Book Antiqua" w:hAnsi="Book Antiqua"/>
          <w:color w:val="000000" w:themeColor="text1"/>
          <w:sz w:val="24"/>
          <w:szCs w:val="24"/>
        </w:rPr>
        <w:t xml:space="preserve">(3) </w:t>
      </w:r>
      <w:r w:rsidR="00251ED8" w:rsidRPr="007F3566">
        <w:rPr>
          <w:rFonts w:ascii="Book Antiqua" w:hAnsi="Book Antiqua"/>
          <w:color w:val="000000" w:themeColor="text1"/>
          <w:sz w:val="24"/>
          <w:szCs w:val="24"/>
        </w:rPr>
        <w:t>t</w:t>
      </w:r>
      <w:r w:rsidRPr="007F3566">
        <w:rPr>
          <w:rFonts w:ascii="Book Antiqua" w:hAnsi="Book Antiqua"/>
          <w:color w:val="000000" w:themeColor="text1"/>
          <w:sz w:val="24"/>
          <w:szCs w:val="24"/>
        </w:rPr>
        <w:t xml:space="preserve">he resection plane </w:t>
      </w:r>
      <w:r w:rsidR="006E6780" w:rsidRPr="007F3566">
        <w:rPr>
          <w:rFonts w:ascii="Book Antiqua" w:hAnsi="Book Antiqua"/>
          <w:color w:val="000000" w:themeColor="text1"/>
          <w:sz w:val="24"/>
          <w:szCs w:val="24"/>
        </w:rPr>
        <w:t xml:space="preserve">in </w:t>
      </w:r>
      <w:r w:rsidRPr="007F3566">
        <w:rPr>
          <w:rFonts w:ascii="Book Antiqua" w:hAnsi="Book Antiqua"/>
          <w:color w:val="000000" w:themeColor="text1"/>
          <w:sz w:val="24"/>
          <w:szCs w:val="24"/>
        </w:rPr>
        <w:t>UEMR is superficial</w:t>
      </w:r>
      <w:r w:rsidR="00B527C8" w:rsidRPr="007F3566">
        <w:rPr>
          <w:rFonts w:ascii="Book Antiqua" w:hAnsi="Book Antiqua"/>
          <w:color w:val="000000" w:themeColor="text1"/>
          <w:sz w:val="24"/>
          <w:szCs w:val="24"/>
        </w:rPr>
        <w:t>; thus,</w:t>
      </w:r>
      <w:r w:rsidRPr="007F3566">
        <w:rPr>
          <w:rFonts w:ascii="Book Antiqua" w:hAnsi="Book Antiqua"/>
          <w:color w:val="000000" w:themeColor="text1"/>
          <w:sz w:val="24"/>
          <w:szCs w:val="24"/>
        </w:rPr>
        <w:t xml:space="preserve"> </w:t>
      </w:r>
      <w:r w:rsidR="00B527C8" w:rsidRPr="007F3566">
        <w:rPr>
          <w:rFonts w:ascii="Book Antiqua" w:hAnsi="Book Antiqua"/>
          <w:color w:val="000000" w:themeColor="text1"/>
          <w:sz w:val="24"/>
          <w:szCs w:val="24"/>
        </w:rPr>
        <w:t xml:space="preserve">the </w:t>
      </w:r>
      <w:r w:rsidRPr="007F3566">
        <w:rPr>
          <w:rFonts w:ascii="Book Antiqua" w:hAnsi="Book Antiqua"/>
          <w:color w:val="000000" w:themeColor="text1"/>
          <w:sz w:val="24"/>
          <w:szCs w:val="24"/>
        </w:rPr>
        <w:t xml:space="preserve">submucosal vessels usually remain within the resection wound, whereas </w:t>
      </w:r>
      <w:r w:rsidR="00B527C8" w:rsidRPr="007F3566">
        <w:rPr>
          <w:rFonts w:ascii="Book Antiqua" w:hAnsi="Book Antiqua"/>
          <w:color w:val="000000" w:themeColor="text1"/>
          <w:sz w:val="24"/>
          <w:szCs w:val="24"/>
        </w:rPr>
        <w:t xml:space="preserve">in </w:t>
      </w:r>
      <w:r w:rsidR="00E245F3" w:rsidRPr="007F3566">
        <w:rPr>
          <w:rFonts w:ascii="Book Antiqua" w:hAnsi="Book Antiqua"/>
          <w:color w:val="000000" w:themeColor="text1"/>
          <w:sz w:val="24"/>
          <w:szCs w:val="24"/>
        </w:rPr>
        <w:t xml:space="preserve">conventional </w:t>
      </w:r>
      <w:r w:rsidR="00B527C8" w:rsidRPr="007F3566">
        <w:rPr>
          <w:rFonts w:ascii="Book Antiqua" w:hAnsi="Book Antiqua"/>
          <w:color w:val="000000" w:themeColor="text1"/>
          <w:sz w:val="24"/>
          <w:szCs w:val="24"/>
        </w:rPr>
        <w:t xml:space="preserve">EMR, </w:t>
      </w:r>
      <w:r w:rsidRPr="007F3566">
        <w:rPr>
          <w:rFonts w:ascii="Book Antiqua" w:hAnsi="Book Antiqua"/>
          <w:color w:val="000000" w:themeColor="text1"/>
          <w:sz w:val="24"/>
          <w:szCs w:val="24"/>
        </w:rPr>
        <w:t xml:space="preserve">the submucosal vessels </w:t>
      </w:r>
      <w:r w:rsidR="00B527C8" w:rsidRPr="007F3566">
        <w:rPr>
          <w:rFonts w:ascii="Book Antiqua" w:hAnsi="Book Antiqua"/>
          <w:color w:val="000000" w:themeColor="text1"/>
          <w:sz w:val="24"/>
          <w:szCs w:val="24"/>
        </w:rPr>
        <w:t xml:space="preserve">are </w:t>
      </w:r>
      <w:r w:rsidR="000E6762" w:rsidRPr="007F3566">
        <w:rPr>
          <w:rFonts w:ascii="Book Antiqua" w:hAnsi="Book Antiqua"/>
          <w:color w:val="000000" w:themeColor="text1"/>
          <w:sz w:val="24"/>
          <w:szCs w:val="24"/>
        </w:rPr>
        <w:t>disrupted</w:t>
      </w:r>
      <w:r w:rsidR="00EE778F" w:rsidRPr="007F3566">
        <w:rPr>
          <w:rFonts w:ascii="Book Antiqua" w:hAnsi="Book Antiqua"/>
          <w:color w:val="000000" w:themeColor="text1"/>
          <w:sz w:val="24"/>
          <w:szCs w:val="24"/>
          <w:vertAlign w:val="superscript"/>
        </w:rPr>
        <w:t>[2]</w:t>
      </w:r>
      <w:r w:rsidR="00471ECA" w:rsidRPr="007F3566">
        <w:rPr>
          <w:rFonts w:ascii="Book Antiqua" w:hAnsi="Book Antiqua"/>
          <w:color w:val="000000" w:themeColor="text1"/>
          <w:sz w:val="24"/>
          <w:szCs w:val="24"/>
        </w:rPr>
        <w:t>.</w:t>
      </w:r>
      <w:r w:rsidRPr="007F3566">
        <w:rPr>
          <w:rFonts w:ascii="Book Antiqua" w:hAnsi="Book Antiqua"/>
          <w:color w:val="000000" w:themeColor="text1"/>
          <w:sz w:val="24"/>
          <w:szCs w:val="24"/>
        </w:rPr>
        <w:t xml:space="preserve"> Moreover, the </w:t>
      </w:r>
      <w:r w:rsidR="00B527C8" w:rsidRPr="007F3566">
        <w:rPr>
          <w:rFonts w:ascii="Book Antiqua" w:hAnsi="Book Antiqua"/>
          <w:color w:val="000000" w:themeColor="text1"/>
          <w:sz w:val="24"/>
          <w:szCs w:val="24"/>
        </w:rPr>
        <w:t xml:space="preserve">narrow </w:t>
      </w:r>
      <w:r w:rsidRPr="007F3566">
        <w:rPr>
          <w:rFonts w:ascii="Book Antiqua" w:hAnsi="Book Antiqua"/>
          <w:color w:val="000000" w:themeColor="text1"/>
          <w:sz w:val="24"/>
          <w:szCs w:val="24"/>
        </w:rPr>
        <w:t>pyloric lumen is constantly distended</w:t>
      </w:r>
      <w:r w:rsidR="0099095F" w:rsidRPr="007F3566">
        <w:rPr>
          <w:rFonts w:ascii="Book Antiqua" w:hAnsi="Book Antiqua"/>
          <w:color w:val="000000" w:themeColor="text1"/>
          <w:sz w:val="24"/>
          <w:szCs w:val="24"/>
        </w:rPr>
        <w:t xml:space="preserve">, </w:t>
      </w:r>
      <w:r w:rsidR="00B527C8" w:rsidRPr="007F3566">
        <w:rPr>
          <w:rFonts w:ascii="Book Antiqua" w:hAnsi="Book Antiqua"/>
          <w:color w:val="000000" w:themeColor="text1"/>
          <w:sz w:val="24"/>
          <w:szCs w:val="24"/>
        </w:rPr>
        <w:t xml:space="preserve">resulting in sufficient </w:t>
      </w:r>
      <w:r w:rsidR="0099095F" w:rsidRPr="007F3566">
        <w:rPr>
          <w:rFonts w:ascii="Book Antiqua" w:hAnsi="Book Antiqua"/>
          <w:color w:val="000000" w:themeColor="text1"/>
          <w:sz w:val="24"/>
          <w:szCs w:val="24"/>
        </w:rPr>
        <w:t>working space</w:t>
      </w:r>
      <w:r w:rsidRPr="007F3566">
        <w:rPr>
          <w:rFonts w:ascii="Book Antiqua" w:hAnsi="Book Antiqua"/>
          <w:color w:val="000000" w:themeColor="text1"/>
          <w:sz w:val="24"/>
          <w:szCs w:val="24"/>
        </w:rPr>
        <w:t>.</w:t>
      </w:r>
    </w:p>
    <w:p w14:paraId="6DD4DB86" w14:textId="7EDE4A65" w:rsidR="001E38B2" w:rsidRPr="007F3566" w:rsidRDefault="0099095F" w:rsidP="00A404C8">
      <w:pPr>
        <w:adjustRightInd w:val="0"/>
        <w:snapToGrid w:val="0"/>
        <w:spacing w:after="0" w:line="360" w:lineRule="auto"/>
        <w:ind w:firstLineChars="100" w:firstLine="240"/>
        <w:jc w:val="both"/>
        <w:rPr>
          <w:rFonts w:ascii="Book Antiqua" w:hAnsi="Book Antiqua"/>
          <w:color w:val="000000" w:themeColor="text1"/>
          <w:sz w:val="24"/>
          <w:szCs w:val="24"/>
        </w:rPr>
      </w:pPr>
      <w:r w:rsidRPr="007F3566">
        <w:rPr>
          <w:rFonts w:ascii="Book Antiqua" w:hAnsi="Book Antiqua" w:cs="Times New Roman"/>
          <w:color w:val="000000" w:themeColor="text1"/>
          <w:sz w:val="24"/>
          <w:szCs w:val="24"/>
        </w:rPr>
        <w:t xml:space="preserve">Even though our case series </w:t>
      </w:r>
      <w:r w:rsidR="006F76B9" w:rsidRPr="007F3566">
        <w:rPr>
          <w:rFonts w:ascii="Book Antiqua" w:hAnsi="Book Antiqua" w:cs="Times New Roman"/>
          <w:color w:val="000000" w:themeColor="text1"/>
          <w:sz w:val="24"/>
          <w:szCs w:val="24"/>
        </w:rPr>
        <w:t xml:space="preserve">included </w:t>
      </w:r>
      <w:r w:rsidRPr="007F3566">
        <w:rPr>
          <w:rFonts w:ascii="Book Antiqua" w:hAnsi="Book Antiqua" w:cs="Times New Roman"/>
          <w:color w:val="000000" w:themeColor="text1"/>
          <w:sz w:val="24"/>
          <w:szCs w:val="24"/>
        </w:rPr>
        <w:t>patients with neoplasm</w:t>
      </w:r>
      <w:r w:rsidR="00251ED8"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less than 15 mm in diameter</w:t>
      </w:r>
      <w:r w:rsidR="006F76B9" w:rsidRPr="007F3566">
        <w:rPr>
          <w:rFonts w:ascii="Book Antiqua" w:hAnsi="Book Antiqua" w:cs="Times New Roman"/>
          <w:color w:val="000000" w:themeColor="text1"/>
          <w:sz w:val="24"/>
          <w:szCs w:val="24"/>
        </w:rPr>
        <w:t xml:space="preserve"> </w:t>
      </w:r>
      <w:r w:rsidR="00B527C8" w:rsidRPr="007F3566">
        <w:rPr>
          <w:rFonts w:ascii="Book Antiqua" w:hAnsi="Book Antiqua" w:cs="Times New Roman"/>
          <w:color w:val="000000" w:themeColor="text1"/>
          <w:sz w:val="24"/>
          <w:szCs w:val="24"/>
        </w:rPr>
        <w:t xml:space="preserve">located in </w:t>
      </w:r>
      <w:r w:rsidRPr="007F3566">
        <w:rPr>
          <w:rFonts w:ascii="Book Antiqua" w:hAnsi="Book Antiqua" w:cs="Times New Roman"/>
          <w:color w:val="000000" w:themeColor="text1"/>
          <w:sz w:val="24"/>
          <w:szCs w:val="24"/>
        </w:rPr>
        <w:t>the pyloric ring, UEMR for mucosal neoplas</w:t>
      </w:r>
      <w:r w:rsidR="000B6EBC" w:rsidRPr="007F3566">
        <w:rPr>
          <w:rFonts w:ascii="Book Antiqua" w:hAnsi="Book Antiqua" w:cs="Times New Roman"/>
          <w:color w:val="000000" w:themeColor="text1"/>
          <w:sz w:val="24"/>
          <w:szCs w:val="24"/>
        </w:rPr>
        <w:t>m</w:t>
      </w:r>
      <w:r w:rsidR="00251ED8" w:rsidRPr="007F3566">
        <w:rPr>
          <w:rFonts w:ascii="Book Antiqua" w:hAnsi="Book Antiqua" w:cs="Times New Roman"/>
          <w:color w:val="000000" w:themeColor="text1"/>
          <w:sz w:val="24"/>
          <w:szCs w:val="24"/>
        </w:rPr>
        <w:t>s</w:t>
      </w:r>
      <w:r w:rsidR="000B6EBC" w:rsidRPr="007F3566">
        <w:rPr>
          <w:rFonts w:ascii="Book Antiqua" w:hAnsi="Book Antiqua" w:cs="Times New Roman"/>
          <w:color w:val="000000" w:themeColor="text1"/>
          <w:sz w:val="24"/>
          <w:szCs w:val="24"/>
        </w:rPr>
        <w:t xml:space="preserve"> involving the pyloric ring can</w:t>
      </w:r>
      <w:r w:rsidRPr="007F3566">
        <w:rPr>
          <w:rFonts w:ascii="Book Antiqua" w:hAnsi="Book Antiqua" w:cs="Times New Roman"/>
          <w:color w:val="000000" w:themeColor="text1"/>
          <w:sz w:val="24"/>
          <w:szCs w:val="24"/>
        </w:rPr>
        <w:t xml:space="preserve"> be expected to have advantages over conventional </w:t>
      </w:r>
      <w:r w:rsidR="00E245F3" w:rsidRPr="007F3566">
        <w:rPr>
          <w:rFonts w:ascii="Book Antiqua" w:hAnsi="Book Antiqua" w:cs="Times New Roman"/>
          <w:color w:val="000000" w:themeColor="text1"/>
          <w:sz w:val="24"/>
          <w:szCs w:val="24"/>
        </w:rPr>
        <w:t>EMR</w:t>
      </w:r>
      <w:r w:rsidRPr="007F3566">
        <w:rPr>
          <w:rFonts w:ascii="Book Antiqua" w:hAnsi="Book Antiqua" w:cs="Times New Roman"/>
          <w:color w:val="000000" w:themeColor="text1"/>
          <w:sz w:val="24"/>
          <w:szCs w:val="24"/>
        </w:rPr>
        <w:t xml:space="preserve"> or </w:t>
      </w:r>
      <w:r w:rsidR="00E245F3" w:rsidRPr="007F3566">
        <w:rPr>
          <w:rFonts w:ascii="Book Antiqua" w:hAnsi="Book Antiqua" w:cs="Times New Roman"/>
          <w:color w:val="000000" w:themeColor="text1"/>
          <w:sz w:val="24"/>
          <w:szCs w:val="24"/>
        </w:rPr>
        <w:t>ESD</w:t>
      </w:r>
      <w:r w:rsidRPr="007F3566">
        <w:rPr>
          <w:rFonts w:ascii="Book Antiqua" w:hAnsi="Book Antiqua" w:cs="Times New Roman"/>
          <w:color w:val="000000" w:themeColor="text1"/>
          <w:sz w:val="24"/>
          <w:szCs w:val="24"/>
        </w:rPr>
        <w:t xml:space="preserve">. Further studies are needed to elucidate </w:t>
      </w:r>
      <w:r w:rsidR="00251ED8" w:rsidRPr="007F3566">
        <w:rPr>
          <w:rFonts w:ascii="Book Antiqua" w:hAnsi="Book Antiqua" w:cs="Times New Roman"/>
          <w:color w:val="000000" w:themeColor="text1"/>
          <w:sz w:val="24"/>
          <w:szCs w:val="24"/>
        </w:rPr>
        <w:t xml:space="preserve">the </w:t>
      </w:r>
      <w:r w:rsidRPr="007F3566">
        <w:rPr>
          <w:rFonts w:ascii="Book Antiqua" w:hAnsi="Book Antiqua" w:cs="Times New Roman"/>
          <w:color w:val="000000" w:themeColor="text1"/>
          <w:sz w:val="24"/>
          <w:szCs w:val="24"/>
        </w:rPr>
        <w:t xml:space="preserve">effectiveness and safety of UEMR </w:t>
      </w:r>
      <w:r w:rsidR="00251ED8" w:rsidRPr="007F3566">
        <w:rPr>
          <w:rFonts w:ascii="Book Antiqua" w:hAnsi="Book Antiqua" w:cs="Times New Roman"/>
          <w:color w:val="000000" w:themeColor="text1"/>
          <w:sz w:val="24"/>
          <w:szCs w:val="24"/>
        </w:rPr>
        <w:t xml:space="preserve">for </w:t>
      </w:r>
      <w:r w:rsidRPr="007F3566">
        <w:rPr>
          <w:rFonts w:ascii="Book Antiqua" w:hAnsi="Book Antiqua" w:cs="Times New Roman"/>
          <w:color w:val="000000" w:themeColor="text1"/>
          <w:sz w:val="24"/>
          <w:szCs w:val="24"/>
        </w:rPr>
        <w:t>larger mucosal neoplasm</w:t>
      </w:r>
      <w:r w:rsidR="00251ED8"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w:t>
      </w:r>
      <w:r w:rsidR="00B527C8" w:rsidRPr="007F3566">
        <w:rPr>
          <w:rFonts w:ascii="Book Antiqua" w:hAnsi="Book Antiqua" w:cs="Times New Roman"/>
          <w:color w:val="000000" w:themeColor="text1"/>
          <w:sz w:val="24"/>
          <w:szCs w:val="24"/>
        </w:rPr>
        <w:t xml:space="preserve">located in </w:t>
      </w:r>
      <w:r w:rsidR="00251ED8" w:rsidRPr="007F3566">
        <w:rPr>
          <w:rFonts w:ascii="Book Antiqua" w:hAnsi="Book Antiqua" w:cs="Times New Roman"/>
          <w:color w:val="000000" w:themeColor="text1"/>
          <w:sz w:val="24"/>
          <w:szCs w:val="24"/>
        </w:rPr>
        <w:t xml:space="preserve">the </w:t>
      </w:r>
      <w:r w:rsidRPr="007F3566">
        <w:rPr>
          <w:rFonts w:ascii="Book Antiqua" w:hAnsi="Book Antiqua" w:cs="Times New Roman"/>
          <w:color w:val="000000" w:themeColor="text1"/>
          <w:sz w:val="24"/>
          <w:szCs w:val="24"/>
        </w:rPr>
        <w:t>pyloric ring.</w:t>
      </w:r>
    </w:p>
    <w:p w14:paraId="0CB139E4"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u w:val="single"/>
        </w:rPr>
      </w:pPr>
    </w:p>
    <w:p w14:paraId="59E2E383" w14:textId="77777777" w:rsidR="006C63BD" w:rsidRPr="007F3566" w:rsidRDefault="00D0110B"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b/>
          <w:color w:val="000000" w:themeColor="text1"/>
          <w:sz w:val="24"/>
          <w:szCs w:val="24"/>
          <w:u w:val="single"/>
        </w:rPr>
        <w:t>CONCLUSION</w:t>
      </w:r>
    </w:p>
    <w:p w14:paraId="2156BC56" w14:textId="0DAC78D3" w:rsidR="00D0110B" w:rsidRPr="007F3566" w:rsidRDefault="00DA73F5"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UEMR can be an effective and safe treatment method for lesion</w:t>
      </w:r>
      <w:r w:rsidR="00251ED8" w:rsidRPr="007F3566">
        <w:rPr>
          <w:rFonts w:ascii="Book Antiqua" w:hAnsi="Book Antiqua" w:cs="Times New Roman"/>
          <w:color w:val="000000" w:themeColor="text1"/>
          <w:sz w:val="24"/>
          <w:szCs w:val="24"/>
        </w:rPr>
        <w:t>s</w:t>
      </w:r>
      <w:r w:rsidRPr="007F3566">
        <w:rPr>
          <w:rFonts w:ascii="Book Antiqua" w:hAnsi="Book Antiqua" w:cs="Times New Roman"/>
          <w:color w:val="000000" w:themeColor="text1"/>
          <w:sz w:val="24"/>
          <w:szCs w:val="24"/>
        </w:rPr>
        <w:t xml:space="preserve"> in </w:t>
      </w:r>
      <w:r w:rsidR="00251ED8" w:rsidRPr="007F3566">
        <w:rPr>
          <w:rFonts w:ascii="Book Antiqua" w:hAnsi="Book Antiqua" w:cs="Times New Roman"/>
          <w:color w:val="000000" w:themeColor="text1"/>
          <w:sz w:val="24"/>
          <w:szCs w:val="24"/>
        </w:rPr>
        <w:t xml:space="preserve">the </w:t>
      </w:r>
      <w:r w:rsidRPr="007F3566">
        <w:rPr>
          <w:rFonts w:ascii="Book Antiqua" w:hAnsi="Book Antiqua" w:cs="Times New Roman"/>
          <w:color w:val="000000" w:themeColor="text1"/>
          <w:sz w:val="24"/>
          <w:szCs w:val="24"/>
        </w:rPr>
        <w:t xml:space="preserve">pyloric ring of </w:t>
      </w:r>
      <w:r w:rsidR="006C63BD" w:rsidRPr="007F3566">
        <w:rPr>
          <w:rFonts w:ascii="Book Antiqua" w:hAnsi="Book Antiqua" w:cs="Times New Roman"/>
          <w:color w:val="000000" w:themeColor="text1"/>
          <w:sz w:val="24"/>
          <w:szCs w:val="24"/>
        </w:rPr>
        <w:t xml:space="preserve">the </w:t>
      </w:r>
      <w:r w:rsidRPr="007F3566">
        <w:rPr>
          <w:rFonts w:ascii="Book Antiqua" w:hAnsi="Book Antiqua" w:cs="Times New Roman"/>
          <w:color w:val="000000" w:themeColor="text1"/>
          <w:sz w:val="24"/>
          <w:szCs w:val="24"/>
        </w:rPr>
        <w:t>stomach.</w:t>
      </w:r>
      <w:r w:rsidR="00EB03E7" w:rsidRPr="007F3566">
        <w:rPr>
          <w:rFonts w:ascii="Book Antiqua" w:hAnsi="Book Antiqua" w:cs="Times New Roman"/>
          <w:color w:val="000000" w:themeColor="text1"/>
          <w:sz w:val="24"/>
          <w:szCs w:val="24"/>
        </w:rPr>
        <w:t xml:space="preserve"> </w:t>
      </w:r>
      <w:r w:rsidR="00A54DD5" w:rsidRPr="007F3566">
        <w:rPr>
          <w:rFonts w:ascii="Book Antiqua" w:hAnsi="Book Antiqua" w:cs="Times New Roman"/>
          <w:color w:val="000000" w:themeColor="text1"/>
          <w:sz w:val="24"/>
          <w:szCs w:val="24"/>
        </w:rPr>
        <w:t xml:space="preserve">Further studies are needed to elucidate </w:t>
      </w:r>
      <w:r w:rsidR="00251ED8" w:rsidRPr="007F3566">
        <w:rPr>
          <w:rFonts w:ascii="Book Antiqua" w:hAnsi="Book Antiqua" w:cs="Times New Roman"/>
          <w:color w:val="000000" w:themeColor="text1"/>
          <w:sz w:val="24"/>
          <w:szCs w:val="24"/>
        </w:rPr>
        <w:t xml:space="preserve">the </w:t>
      </w:r>
      <w:r w:rsidR="00A54DD5" w:rsidRPr="007F3566">
        <w:rPr>
          <w:rFonts w:ascii="Book Antiqua" w:hAnsi="Book Antiqua" w:cs="Times New Roman"/>
          <w:color w:val="000000" w:themeColor="text1"/>
          <w:sz w:val="24"/>
          <w:szCs w:val="24"/>
        </w:rPr>
        <w:t>effectiveness and safety of UEMR</w:t>
      </w:r>
      <w:r w:rsidR="00874E2B" w:rsidRPr="007F3566">
        <w:rPr>
          <w:rFonts w:ascii="Book Antiqua" w:hAnsi="Book Antiqua" w:cs="Times New Roman"/>
          <w:color w:val="000000" w:themeColor="text1"/>
          <w:sz w:val="24"/>
          <w:szCs w:val="24"/>
        </w:rPr>
        <w:t xml:space="preserve"> </w:t>
      </w:r>
      <w:r w:rsidR="00251ED8" w:rsidRPr="007F3566">
        <w:rPr>
          <w:rFonts w:ascii="Book Antiqua" w:hAnsi="Book Antiqua" w:cs="Times New Roman"/>
          <w:color w:val="000000" w:themeColor="text1"/>
          <w:sz w:val="24"/>
          <w:szCs w:val="24"/>
        </w:rPr>
        <w:t xml:space="preserve">for </w:t>
      </w:r>
      <w:r w:rsidR="00EB03E7" w:rsidRPr="007F3566">
        <w:rPr>
          <w:rFonts w:ascii="Book Antiqua" w:hAnsi="Book Antiqua" w:cs="Times New Roman"/>
          <w:color w:val="000000" w:themeColor="text1"/>
          <w:sz w:val="24"/>
          <w:szCs w:val="24"/>
        </w:rPr>
        <w:t>variable</w:t>
      </w:r>
      <w:r w:rsidR="00251ED8" w:rsidRPr="007F3566">
        <w:rPr>
          <w:rFonts w:ascii="Book Antiqua" w:hAnsi="Book Antiqua" w:cs="Times New Roman"/>
          <w:color w:val="000000" w:themeColor="text1"/>
          <w:sz w:val="24"/>
          <w:szCs w:val="24"/>
        </w:rPr>
        <w:t>-</w:t>
      </w:r>
      <w:r w:rsidR="00EB03E7" w:rsidRPr="007F3566">
        <w:rPr>
          <w:rFonts w:ascii="Book Antiqua" w:hAnsi="Book Antiqua" w:cs="Times New Roman"/>
          <w:color w:val="000000" w:themeColor="text1"/>
          <w:sz w:val="24"/>
          <w:szCs w:val="24"/>
        </w:rPr>
        <w:t>sized mucosal neoplasm</w:t>
      </w:r>
      <w:r w:rsidR="00251ED8" w:rsidRPr="007F3566">
        <w:rPr>
          <w:rFonts w:ascii="Book Antiqua" w:hAnsi="Book Antiqua" w:cs="Times New Roman"/>
          <w:color w:val="000000" w:themeColor="text1"/>
          <w:sz w:val="24"/>
          <w:szCs w:val="24"/>
        </w:rPr>
        <w:t>s</w:t>
      </w:r>
      <w:r w:rsidR="00A54DD5" w:rsidRPr="007F3566">
        <w:rPr>
          <w:rFonts w:ascii="Book Antiqua" w:hAnsi="Book Antiqua" w:cs="Times New Roman"/>
          <w:color w:val="000000" w:themeColor="text1"/>
          <w:sz w:val="24"/>
          <w:szCs w:val="24"/>
        </w:rPr>
        <w:t xml:space="preserve"> </w:t>
      </w:r>
      <w:r w:rsidR="00EB03E7" w:rsidRPr="007F3566">
        <w:rPr>
          <w:rFonts w:ascii="Book Antiqua" w:hAnsi="Book Antiqua" w:cs="Times New Roman"/>
          <w:color w:val="000000" w:themeColor="text1"/>
          <w:sz w:val="24"/>
          <w:szCs w:val="24"/>
        </w:rPr>
        <w:t>in</w:t>
      </w:r>
      <w:r w:rsidR="00A54DD5" w:rsidRPr="007F3566">
        <w:rPr>
          <w:rFonts w:ascii="Book Antiqua" w:hAnsi="Book Antiqua" w:cs="Times New Roman"/>
          <w:color w:val="000000" w:themeColor="text1"/>
          <w:sz w:val="24"/>
          <w:szCs w:val="24"/>
        </w:rPr>
        <w:t xml:space="preserve"> </w:t>
      </w:r>
      <w:r w:rsidR="00EB03E7" w:rsidRPr="007F3566">
        <w:rPr>
          <w:rFonts w:ascii="Book Antiqua" w:hAnsi="Book Antiqua" w:cs="Times New Roman"/>
          <w:color w:val="000000" w:themeColor="text1"/>
          <w:sz w:val="24"/>
          <w:szCs w:val="24"/>
        </w:rPr>
        <w:t xml:space="preserve">the </w:t>
      </w:r>
      <w:r w:rsidR="00A54DD5" w:rsidRPr="007F3566">
        <w:rPr>
          <w:rFonts w:ascii="Book Antiqua" w:hAnsi="Book Antiqua" w:cs="Times New Roman"/>
          <w:color w:val="000000" w:themeColor="text1"/>
          <w:sz w:val="24"/>
          <w:szCs w:val="24"/>
        </w:rPr>
        <w:t>pyloric ring.</w:t>
      </w:r>
    </w:p>
    <w:p w14:paraId="00FD3538" w14:textId="6E3BC490" w:rsidR="00161D02" w:rsidRPr="007F3566" w:rsidRDefault="00161D02" w:rsidP="00A404C8">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p>
    <w:p w14:paraId="0CEF639D" w14:textId="1702381F" w:rsidR="00561F4A" w:rsidRPr="007F3566" w:rsidRDefault="00161D02" w:rsidP="00A404C8">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r w:rsidRPr="007F3566">
        <w:rPr>
          <w:rFonts w:ascii="Book Antiqua" w:hAnsi="Book Antiqua" w:cs="Times New Roman"/>
          <w:b/>
          <w:bCs/>
          <w:color w:val="000000" w:themeColor="text1"/>
          <w:sz w:val="24"/>
          <w:szCs w:val="24"/>
        </w:rPr>
        <w:t>REFERENCES</w:t>
      </w:r>
    </w:p>
    <w:p w14:paraId="43BD49C5"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1 </w:t>
      </w:r>
      <w:r w:rsidRPr="007F3566">
        <w:rPr>
          <w:rFonts w:ascii="Book Antiqua" w:hAnsi="Book Antiqua"/>
          <w:b/>
          <w:color w:val="000000" w:themeColor="text1"/>
          <w:sz w:val="24"/>
          <w:szCs w:val="24"/>
        </w:rPr>
        <w:t>Binmoeller KF</w:t>
      </w:r>
      <w:r w:rsidRPr="007F3566">
        <w:rPr>
          <w:rFonts w:ascii="Book Antiqua" w:hAnsi="Book Antiqua"/>
          <w:color w:val="000000" w:themeColor="text1"/>
          <w:sz w:val="24"/>
          <w:szCs w:val="24"/>
        </w:rPr>
        <w:t xml:space="preserve">, Shah JN, Bhat YM, Kane SD. "Underwater" EMR of sporadic laterally spreading nonampullary duodenal adenomas (with video). </w:t>
      </w:r>
      <w:r w:rsidRPr="007F3566">
        <w:rPr>
          <w:rFonts w:ascii="Book Antiqua" w:hAnsi="Book Antiqua"/>
          <w:i/>
          <w:color w:val="000000" w:themeColor="text1"/>
          <w:sz w:val="24"/>
          <w:szCs w:val="24"/>
        </w:rPr>
        <w:t>Gastrointest Endosc</w:t>
      </w:r>
      <w:r w:rsidRPr="007F3566">
        <w:rPr>
          <w:rFonts w:ascii="Book Antiqua" w:hAnsi="Book Antiqua"/>
          <w:color w:val="000000" w:themeColor="text1"/>
          <w:sz w:val="24"/>
          <w:szCs w:val="24"/>
        </w:rPr>
        <w:t xml:space="preserve"> 2013; </w:t>
      </w:r>
      <w:r w:rsidRPr="007F3566">
        <w:rPr>
          <w:rFonts w:ascii="Book Antiqua" w:hAnsi="Book Antiqua"/>
          <w:b/>
          <w:color w:val="000000" w:themeColor="text1"/>
          <w:sz w:val="24"/>
          <w:szCs w:val="24"/>
        </w:rPr>
        <w:t>78</w:t>
      </w:r>
      <w:r w:rsidRPr="007F3566">
        <w:rPr>
          <w:rFonts w:ascii="Book Antiqua" w:hAnsi="Book Antiqua"/>
          <w:color w:val="000000" w:themeColor="text1"/>
          <w:sz w:val="24"/>
          <w:szCs w:val="24"/>
        </w:rPr>
        <w:t>: 496-502 [PMID: 23642790 DOI: 10.1016/j.gie.2013.03.1330]</w:t>
      </w:r>
    </w:p>
    <w:p w14:paraId="4FC3D4D2"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2 </w:t>
      </w:r>
      <w:r w:rsidRPr="007F3566">
        <w:rPr>
          <w:rFonts w:ascii="Book Antiqua" w:hAnsi="Book Antiqua"/>
          <w:b/>
          <w:color w:val="000000" w:themeColor="text1"/>
          <w:sz w:val="24"/>
          <w:szCs w:val="24"/>
        </w:rPr>
        <w:t>Yamasaki Y</w:t>
      </w:r>
      <w:r w:rsidRPr="007F3566">
        <w:rPr>
          <w:rFonts w:ascii="Book Antiqua" w:hAnsi="Book Antiqua"/>
          <w:color w:val="000000" w:themeColor="text1"/>
          <w:sz w:val="24"/>
          <w:szCs w:val="24"/>
        </w:rPr>
        <w:t xml:space="preserve">, Uedo N, Takeuchi Y, Higashino K, Hanaoka N, Akasaka T, Kato M, Hamada K, Tonai Y, Matsuura N, Kanesaka T, Arao M, Suzuki S, Iwatsubo T, Shichijo S, Nakahira H, Ishihara R, Iishi H. Underwater endoscopic mucosal resection for superficial nonampullary duodenal adenomas. </w:t>
      </w:r>
      <w:r w:rsidRPr="007F3566">
        <w:rPr>
          <w:rFonts w:ascii="Book Antiqua" w:hAnsi="Book Antiqua"/>
          <w:i/>
          <w:color w:val="000000" w:themeColor="text1"/>
          <w:sz w:val="24"/>
          <w:szCs w:val="24"/>
        </w:rPr>
        <w:t>Endoscopy</w:t>
      </w:r>
      <w:r w:rsidRPr="007F3566">
        <w:rPr>
          <w:rFonts w:ascii="Book Antiqua" w:hAnsi="Book Antiqua"/>
          <w:color w:val="000000" w:themeColor="text1"/>
          <w:sz w:val="24"/>
          <w:szCs w:val="24"/>
        </w:rPr>
        <w:t xml:space="preserve"> 2018; </w:t>
      </w:r>
      <w:r w:rsidRPr="007F3566">
        <w:rPr>
          <w:rFonts w:ascii="Book Antiqua" w:hAnsi="Book Antiqua"/>
          <w:b/>
          <w:color w:val="000000" w:themeColor="text1"/>
          <w:sz w:val="24"/>
          <w:szCs w:val="24"/>
        </w:rPr>
        <w:t>50</w:t>
      </w:r>
      <w:r w:rsidRPr="007F3566">
        <w:rPr>
          <w:rFonts w:ascii="Book Antiqua" w:hAnsi="Book Antiqua"/>
          <w:color w:val="000000" w:themeColor="text1"/>
          <w:sz w:val="24"/>
          <w:szCs w:val="24"/>
        </w:rPr>
        <w:t>: 154-158 [PMID: 28962044 DOI: 10.1055/s-0043-119214]</w:t>
      </w:r>
    </w:p>
    <w:p w14:paraId="26C8565B"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3 </w:t>
      </w:r>
      <w:r w:rsidRPr="007F3566">
        <w:rPr>
          <w:rFonts w:ascii="Book Antiqua" w:hAnsi="Book Antiqua"/>
          <w:b/>
          <w:color w:val="000000" w:themeColor="text1"/>
          <w:sz w:val="24"/>
          <w:szCs w:val="24"/>
        </w:rPr>
        <w:t>Shibukawa G</w:t>
      </w:r>
      <w:r w:rsidRPr="007F3566">
        <w:rPr>
          <w:rFonts w:ascii="Book Antiqua" w:hAnsi="Book Antiqua"/>
          <w:color w:val="000000" w:themeColor="text1"/>
          <w:sz w:val="24"/>
          <w:szCs w:val="24"/>
        </w:rPr>
        <w:t xml:space="preserve">, Irisawa A, Sato A, Abe Y, Yamabe A, Arakawa N, Takasaki Y, Maki T, Yoshida Y, Igarashi R, Yamamoto S, Ikeda T, Hojo H. Endoscopic Mucosal Resection Performed Underwater for Nonampullary Duodenal Epithelial Tumor: Evaluation of Feasibility and Safety. </w:t>
      </w:r>
      <w:r w:rsidRPr="007F3566">
        <w:rPr>
          <w:rFonts w:ascii="Book Antiqua" w:hAnsi="Book Antiqua"/>
          <w:i/>
          <w:color w:val="000000" w:themeColor="text1"/>
          <w:sz w:val="24"/>
          <w:szCs w:val="24"/>
        </w:rPr>
        <w:t>Gastroenterol Res Pract</w:t>
      </w:r>
      <w:r w:rsidRPr="007F3566">
        <w:rPr>
          <w:rFonts w:ascii="Book Antiqua" w:hAnsi="Book Antiqua"/>
          <w:color w:val="000000" w:themeColor="text1"/>
          <w:sz w:val="24"/>
          <w:szCs w:val="24"/>
        </w:rPr>
        <w:t xml:space="preserve"> 2018; </w:t>
      </w:r>
      <w:r w:rsidRPr="007F3566">
        <w:rPr>
          <w:rFonts w:ascii="Book Antiqua" w:hAnsi="Book Antiqua"/>
          <w:b/>
          <w:color w:val="000000" w:themeColor="text1"/>
          <w:sz w:val="24"/>
          <w:szCs w:val="24"/>
        </w:rPr>
        <w:t>2018</w:t>
      </w:r>
      <w:r w:rsidRPr="007F3566">
        <w:rPr>
          <w:rFonts w:ascii="Book Antiqua" w:hAnsi="Book Antiqua"/>
          <w:color w:val="000000" w:themeColor="text1"/>
          <w:sz w:val="24"/>
          <w:szCs w:val="24"/>
        </w:rPr>
        <w:t>: 7490961 [PMID: 30158967 DOI: 10.1155/2018/7490961]</w:t>
      </w:r>
    </w:p>
    <w:p w14:paraId="6EA5A145"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4 </w:t>
      </w:r>
      <w:r w:rsidRPr="007F3566">
        <w:rPr>
          <w:rFonts w:ascii="Book Antiqua" w:hAnsi="Book Antiqua"/>
          <w:b/>
          <w:color w:val="000000" w:themeColor="text1"/>
          <w:sz w:val="24"/>
          <w:szCs w:val="24"/>
        </w:rPr>
        <w:t>Binmoeller KF</w:t>
      </w:r>
      <w:r w:rsidRPr="007F3566">
        <w:rPr>
          <w:rFonts w:ascii="Book Antiqua" w:hAnsi="Book Antiqua"/>
          <w:color w:val="000000" w:themeColor="text1"/>
          <w:sz w:val="24"/>
          <w:szCs w:val="24"/>
        </w:rPr>
        <w:t xml:space="preserve">, Hamerski CM, Shah JN, Bhat YM, Kane SD. Underwater EMR of adenomas of the appendiceal orifice (with video). </w:t>
      </w:r>
      <w:r w:rsidRPr="007F3566">
        <w:rPr>
          <w:rFonts w:ascii="Book Antiqua" w:hAnsi="Book Antiqua"/>
          <w:i/>
          <w:color w:val="000000" w:themeColor="text1"/>
          <w:sz w:val="24"/>
          <w:szCs w:val="24"/>
        </w:rPr>
        <w:t>Gastrointest Endosc</w:t>
      </w:r>
      <w:r w:rsidRPr="007F3566">
        <w:rPr>
          <w:rFonts w:ascii="Book Antiqua" w:hAnsi="Book Antiqua"/>
          <w:color w:val="000000" w:themeColor="text1"/>
          <w:sz w:val="24"/>
          <w:szCs w:val="24"/>
        </w:rPr>
        <w:t xml:space="preserve"> 2016; </w:t>
      </w:r>
      <w:r w:rsidRPr="007F3566">
        <w:rPr>
          <w:rFonts w:ascii="Book Antiqua" w:hAnsi="Book Antiqua"/>
          <w:b/>
          <w:color w:val="000000" w:themeColor="text1"/>
          <w:sz w:val="24"/>
          <w:szCs w:val="24"/>
        </w:rPr>
        <w:t>83</w:t>
      </w:r>
      <w:r w:rsidRPr="007F3566">
        <w:rPr>
          <w:rFonts w:ascii="Book Antiqua" w:hAnsi="Book Antiqua"/>
          <w:color w:val="000000" w:themeColor="text1"/>
          <w:sz w:val="24"/>
          <w:szCs w:val="24"/>
        </w:rPr>
        <w:t>: 638-642 [PMID: 26375437 DOI: 10.1016/j.gie.2015.08.079]</w:t>
      </w:r>
    </w:p>
    <w:p w14:paraId="6328C774"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5 </w:t>
      </w:r>
      <w:r w:rsidRPr="007F3566">
        <w:rPr>
          <w:rFonts w:ascii="Book Antiqua" w:hAnsi="Book Antiqua"/>
          <w:b/>
          <w:color w:val="000000" w:themeColor="text1"/>
          <w:sz w:val="24"/>
          <w:szCs w:val="24"/>
        </w:rPr>
        <w:t>Ishaq S</w:t>
      </w:r>
      <w:r w:rsidRPr="007F3566">
        <w:rPr>
          <w:rFonts w:ascii="Book Antiqua" w:hAnsi="Book Antiqua"/>
          <w:color w:val="000000" w:themeColor="text1"/>
          <w:sz w:val="24"/>
          <w:szCs w:val="24"/>
        </w:rPr>
        <w:t xml:space="preserve">, Kuwai T. Rectal polyp reaching the dentate line: underwater EMR without submucosal lift. </w:t>
      </w:r>
      <w:r w:rsidRPr="007F3566">
        <w:rPr>
          <w:rFonts w:ascii="Book Antiqua" w:hAnsi="Book Antiqua"/>
          <w:i/>
          <w:color w:val="000000" w:themeColor="text1"/>
          <w:sz w:val="24"/>
          <w:szCs w:val="24"/>
        </w:rPr>
        <w:t>VideoGIE</w:t>
      </w:r>
      <w:r w:rsidRPr="007F3566">
        <w:rPr>
          <w:rFonts w:ascii="Book Antiqua" w:hAnsi="Book Antiqua"/>
          <w:color w:val="000000" w:themeColor="text1"/>
          <w:sz w:val="24"/>
          <w:szCs w:val="24"/>
        </w:rPr>
        <w:t xml:space="preserve"> 2017; </w:t>
      </w:r>
      <w:r w:rsidRPr="007F3566">
        <w:rPr>
          <w:rFonts w:ascii="Book Antiqua" w:hAnsi="Book Antiqua"/>
          <w:b/>
          <w:color w:val="000000" w:themeColor="text1"/>
          <w:sz w:val="24"/>
          <w:szCs w:val="24"/>
        </w:rPr>
        <w:t>2</w:t>
      </w:r>
      <w:r w:rsidRPr="007F3566">
        <w:rPr>
          <w:rFonts w:ascii="Book Antiqua" w:hAnsi="Book Antiqua"/>
          <w:color w:val="000000" w:themeColor="text1"/>
          <w:sz w:val="24"/>
          <w:szCs w:val="24"/>
        </w:rPr>
        <w:t>: 53-54 [PMID: 29905259 DOI: 10.1016/j.vgie.2016.12.004]</w:t>
      </w:r>
    </w:p>
    <w:p w14:paraId="2E78A2DB"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6 </w:t>
      </w:r>
      <w:r w:rsidRPr="007F3566">
        <w:rPr>
          <w:rFonts w:ascii="Book Antiqua" w:hAnsi="Book Antiqua"/>
          <w:b/>
          <w:color w:val="000000" w:themeColor="text1"/>
          <w:sz w:val="24"/>
          <w:szCs w:val="24"/>
        </w:rPr>
        <w:t>Iwagami H</w:t>
      </w:r>
      <w:r w:rsidRPr="007F3566">
        <w:rPr>
          <w:rFonts w:ascii="Book Antiqua" w:hAnsi="Book Antiqua"/>
          <w:color w:val="000000" w:themeColor="text1"/>
          <w:sz w:val="24"/>
          <w:szCs w:val="24"/>
        </w:rPr>
        <w:t xml:space="preserve">, Takeuchi Y, Yamasaki Y, Nakagawa K, Ohmori M, Matsuno K, Inoue S, Iwatsubo T, Nakahira H, Matsuura N, Shichijo S, Maekawa A, Kanesaka T, Higashino K, Uedo N, Ishihara R. Feasibility of underwater endoscopic mucosal resection and management of residues for superficial non-ampullary duodenal epithelial neoplasms. </w:t>
      </w:r>
      <w:r w:rsidRPr="007F3566">
        <w:rPr>
          <w:rFonts w:ascii="Book Antiqua" w:hAnsi="Book Antiqua"/>
          <w:i/>
          <w:color w:val="000000" w:themeColor="text1"/>
          <w:sz w:val="24"/>
          <w:szCs w:val="24"/>
        </w:rPr>
        <w:t>Dig Endosc</w:t>
      </w:r>
      <w:r w:rsidRPr="007F3566">
        <w:rPr>
          <w:rFonts w:ascii="Book Antiqua" w:hAnsi="Book Antiqua"/>
          <w:color w:val="000000" w:themeColor="text1"/>
          <w:sz w:val="24"/>
          <w:szCs w:val="24"/>
        </w:rPr>
        <w:t xml:space="preserve"> 2020; </w:t>
      </w:r>
      <w:r w:rsidRPr="007F3566">
        <w:rPr>
          <w:rFonts w:ascii="Book Antiqua" w:hAnsi="Book Antiqua"/>
          <w:b/>
          <w:color w:val="000000" w:themeColor="text1"/>
          <w:sz w:val="24"/>
          <w:szCs w:val="24"/>
        </w:rPr>
        <w:t>32</w:t>
      </w:r>
      <w:r w:rsidRPr="007F3566">
        <w:rPr>
          <w:rFonts w:ascii="Book Antiqua" w:hAnsi="Book Antiqua"/>
          <w:color w:val="000000" w:themeColor="text1"/>
          <w:sz w:val="24"/>
          <w:szCs w:val="24"/>
        </w:rPr>
        <w:t>: 565-573 [PMID: 31550394 DOI: 10.1111/den.13541]</w:t>
      </w:r>
    </w:p>
    <w:p w14:paraId="650C6CBF"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7 </w:t>
      </w:r>
      <w:r w:rsidRPr="007F3566">
        <w:rPr>
          <w:rFonts w:ascii="Book Antiqua" w:hAnsi="Book Antiqua"/>
          <w:b/>
          <w:color w:val="000000" w:themeColor="text1"/>
          <w:sz w:val="24"/>
          <w:szCs w:val="24"/>
        </w:rPr>
        <w:t>Shichijo S</w:t>
      </w:r>
      <w:r w:rsidRPr="007F3566">
        <w:rPr>
          <w:rFonts w:ascii="Book Antiqua" w:hAnsi="Book Antiqua"/>
          <w:color w:val="000000" w:themeColor="text1"/>
          <w:sz w:val="24"/>
          <w:szCs w:val="24"/>
        </w:rPr>
        <w:t xml:space="preserve">, Uedo N, Takeuchi Y, Iwagami H, Ohmori M, Inoue S, Ishihara R. Underwater endoscopic mucosal resection of residual duodenal tumor. </w:t>
      </w:r>
      <w:r w:rsidRPr="007F3566">
        <w:rPr>
          <w:rFonts w:ascii="Book Antiqua" w:hAnsi="Book Antiqua"/>
          <w:i/>
          <w:color w:val="000000" w:themeColor="text1"/>
          <w:sz w:val="24"/>
          <w:szCs w:val="24"/>
        </w:rPr>
        <w:t>Endoscopy</w:t>
      </w:r>
      <w:r w:rsidRPr="007F3566">
        <w:rPr>
          <w:rFonts w:ascii="Book Antiqua" w:hAnsi="Book Antiqua"/>
          <w:color w:val="000000" w:themeColor="text1"/>
          <w:sz w:val="24"/>
          <w:szCs w:val="24"/>
        </w:rPr>
        <w:t xml:space="preserve"> 2019; </w:t>
      </w:r>
      <w:r w:rsidRPr="007F3566">
        <w:rPr>
          <w:rFonts w:ascii="Book Antiqua" w:hAnsi="Book Antiqua"/>
          <w:b/>
          <w:color w:val="000000" w:themeColor="text1"/>
          <w:sz w:val="24"/>
          <w:szCs w:val="24"/>
        </w:rPr>
        <w:t>51</w:t>
      </w:r>
      <w:r w:rsidRPr="007F3566">
        <w:rPr>
          <w:rFonts w:ascii="Book Antiqua" w:hAnsi="Book Antiqua"/>
          <w:color w:val="000000" w:themeColor="text1"/>
          <w:sz w:val="24"/>
          <w:szCs w:val="24"/>
        </w:rPr>
        <w:t>: E329-E330 [PMID: 31163493 DOI: 10.1055/a-0919-4357]</w:t>
      </w:r>
    </w:p>
    <w:p w14:paraId="28B4B647"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8 </w:t>
      </w:r>
      <w:r w:rsidRPr="007F3566">
        <w:rPr>
          <w:rFonts w:ascii="Book Antiqua" w:hAnsi="Book Antiqua"/>
          <w:b/>
          <w:color w:val="000000" w:themeColor="text1"/>
          <w:sz w:val="24"/>
          <w:szCs w:val="24"/>
        </w:rPr>
        <w:t>Jung SW</w:t>
      </w:r>
      <w:r w:rsidRPr="007F3566">
        <w:rPr>
          <w:rFonts w:ascii="Book Antiqua" w:hAnsi="Book Antiqua"/>
          <w:color w:val="000000" w:themeColor="text1"/>
          <w:sz w:val="24"/>
          <w:szCs w:val="24"/>
        </w:rPr>
        <w:t xml:space="preserve">, Jeong ID, Bang SJ, Shin JW, Park NH, Kim DH. Successful outcomes of endoscopic resection for gastric adenomas and early cancers located on the pyloric ring (with video). </w:t>
      </w:r>
      <w:r w:rsidRPr="007F3566">
        <w:rPr>
          <w:rFonts w:ascii="Book Antiqua" w:hAnsi="Book Antiqua"/>
          <w:i/>
          <w:color w:val="000000" w:themeColor="text1"/>
          <w:sz w:val="24"/>
          <w:szCs w:val="24"/>
        </w:rPr>
        <w:t>Gastrointest Endosc</w:t>
      </w:r>
      <w:r w:rsidRPr="007F3566">
        <w:rPr>
          <w:rFonts w:ascii="Book Antiqua" w:hAnsi="Book Antiqua"/>
          <w:color w:val="000000" w:themeColor="text1"/>
          <w:sz w:val="24"/>
          <w:szCs w:val="24"/>
        </w:rPr>
        <w:t xml:space="preserve"> 2010; </w:t>
      </w:r>
      <w:r w:rsidRPr="007F3566">
        <w:rPr>
          <w:rFonts w:ascii="Book Antiqua" w:hAnsi="Book Antiqua"/>
          <w:b/>
          <w:color w:val="000000" w:themeColor="text1"/>
          <w:sz w:val="24"/>
          <w:szCs w:val="24"/>
        </w:rPr>
        <w:t>71</w:t>
      </w:r>
      <w:r w:rsidRPr="007F3566">
        <w:rPr>
          <w:rFonts w:ascii="Book Antiqua" w:hAnsi="Book Antiqua"/>
          <w:color w:val="000000" w:themeColor="text1"/>
          <w:sz w:val="24"/>
          <w:szCs w:val="24"/>
        </w:rPr>
        <w:t>: 625-629 [PMID: 20189526 DOI: 10.1016/j.gie.2009.10.056]</w:t>
      </w:r>
    </w:p>
    <w:p w14:paraId="37C181EF"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9 </w:t>
      </w:r>
      <w:r w:rsidRPr="007F3566">
        <w:rPr>
          <w:rFonts w:ascii="Book Antiqua" w:hAnsi="Book Antiqua"/>
          <w:b/>
          <w:color w:val="000000" w:themeColor="text1"/>
          <w:sz w:val="24"/>
          <w:szCs w:val="24"/>
        </w:rPr>
        <w:t>Park JC</w:t>
      </w:r>
      <w:r w:rsidRPr="007F3566">
        <w:rPr>
          <w:rFonts w:ascii="Book Antiqua" w:hAnsi="Book Antiqua"/>
          <w:color w:val="000000" w:themeColor="text1"/>
          <w:sz w:val="24"/>
          <w:szCs w:val="24"/>
        </w:rPr>
        <w:t xml:space="preserve">, Kim JH, Youn YH, Cheoi K, Chung H, Kim H, Lee H, Shin SK, Lee SK, Kim H, Park H, Lee SI, Lee YC. How to manage pyloric tumours that are difficult to resect completely with endoscopic resection: comparison of the retroflexion vs. forward view technique. </w:t>
      </w:r>
      <w:r w:rsidRPr="007F3566">
        <w:rPr>
          <w:rFonts w:ascii="Book Antiqua" w:hAnsi="Book Antiqua"/>
          <w:i/>
          <w:color w:val="000000" w:themeColor="text1"/>
          <w:sz w:val="24"/>
          <w:szCs w:val="24"/>
        </w:rPr>
        <w:t>Dig Liver Dis</w:t>
      </w:r>
      <w:r w:rsidRPr="007F3566">
        <w:rPr>
          <w:rFonts w:ascii="Book Antiqua" w:hAnsi="Book Antiqua"/>
          <w:color w:val="000000" w:themeColor="text1"/>
          <w:sz w:val="24"/>
          <w:szCs w:val="24"/>
        </w:rPr>
        <w:t xml:space="preserve"> 2011; </w:t>
      </w:r>
      <w:r w:rsidRPr="007F3566">
        <w:rPr>
          <w:rFonts w:ascii="Book Antiqua" w:hAnsi="Book Antiqua"/>
          <w:b/>
          <w:color w:val="000000" w:themeColor="text1"/>
          <w:sz w:val="24"/>
          <w:szCs w:val="24"/>
        </w:rPr>
        <w:t>43</w:t>
      </w:r>
      <w:r w:rsidRPr="007F3566">
        <w:rPr>
          <w:rFonts w:ascii="Book Antiqua" w:hAnsi="Book Antiqua"/>
          <w:color w:val="000000" w:themeColor="text1"/>
          <w:sz w:val="24"/>
          <w:szCs w:val="24"/>
        </w:rPr>
        <w:t>: 958-964 [PMID: 21920829 DOI: 10.1016/j.dld.2011.08.008]</w:t>
      </w:r>
    </w:p>
    <w:p w14:paraId="15A273E3"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rPr>
      </w:pPr>
      <w:r w:rsidRPr="007F3566">
        <w:rPr>
          <w:rFonts w:ascii="Book Antiqua" w:hAnsi="Book Antiqua"/>
          <w:color w:val="000000" w:themeColor="text1"/>
          <w:sz w:val="24"/>
          <w:szCs w:val="24"/>
        </w:rPr>
        <w:t xml:space="preserve">10 </w:t>
      </w:r>
      <w:r w:rsidRPr="007F3566">
        <w:rPr>
          <w:rFonts w:ascii="Book Antiqua" w:hAnsi="Book Antiqua"/>
          <w:b/>
          <w:color w:val="000000" w:themeColor="text1"/>
          <w:sz w:val="24"/>
          <w:szCs w:val="24"/>
        </w:rPr>
        <w:t>Ahn JY</w:t>
      </w:r>
      <w:r w:rsidRPr="007F3566">
        <w:rPr>
          <w:rFonts w:ascii="Book Antiqua" w:hAnsi="Book Antiqua"/>
          <w:color w:val="000000" w:themeColor="text1"/>
          <w:sz w:val="24"/>
          <w:szCs w:val="24"/>
        </w:rPr>
        <w:t xml:space="preserve">, Choi KD, Choi JY, Kim MY, Lee JH, Choi KS, Kim DH, Song HJ, Lee GH, Jung HY, Kim JH. Transnasal endoscope-assisted endoscopic submucosal dissection for gastric adenoma and early gastric cancer in the pyloric area: a case series. </w:t>
      </w:r>
      <w:r w:rsidRPr="007F3566">
        <w:rPr>
          <w:rFonts w:ascii="Book Antiqua" w:hAnsi="Book Antiqua"/>
          <w:i/>
          <w:color w:val="000000" w:themeColor="text1"/>
          <w:sz w:val="24"/>
          <w:szCs w:val="24"/>
        </w:rPr>
        <w:t>Endoscopy</w:t>
      </w:r>
      <w:r w:rsidRPr="007F3566">
        <w:rPr>
          <w:rFonts w:ascii="Book Antiqua" w:hAnsi="Book Antiqua"/>
          <w:color w:val="000000" w:themeColor="text1"/>
          <w:sz w:val="24"/>
          <w:szCs w:val="24"/>
        </w:rPr>
        <w:t xml:space="preserve"> 2011; </w:t>
      </w:r>
      <w:r w:rsidRPr="007F3566">
        <w:rPr>
          <w:rFonts w:ascii="Book Antiqua" w:hAnsi="Book Antiqua"/>
          <w:b/>
          <w:color w:val="000000" w:themeColor="text1"/>
          <w:sz w:val="24"/>
          <w:szCs w:val="24"/>
        </w:rPr>
        <w:t>43</w:t>
      </w:r>
      <w:r w:rsidRPr="007F3566">
        <w:rPr>
          <w:rFonts w:ascii="Book Antiqua" w:hAnsi="Book Antiqua"/>
          <w:color w:val="000000" w:themeColor="text1"/>
          <w:sz w:val="24"/>
          <w:szCs w:val="24"/>
        </w:rPr>
        <w:t>: 233-235 [PMID: 21165828 DOI: 10.1055/s-0030-1256037]</w:t>
      </w:r>
    </w:p>
    <w:p w14:paraId="4B2FAD37" w14:textId="21D26038" w:rsidR="0083264E" w:rsidRPr="007F3566" w:rsidRDefault="0083264E" w:rsidP="00A404C8">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r w:rsidRPr="007F3566">
        <w:rPr>
          <w:rFonts w:ascii="Book Antiqua" w:eastAsia="宋体" w:hAnsi="Book Antiqua" w:cs="Times New Roman"/>
          <w:b/>
          <w:bCs/>
          <w:color w:val="000000" w:themeColor="text1"/>
          <w:sz w:val="24"/>
          <w:szCs w:val="24"/>
          <w:lang w:eastAsia="zh-CN"/>
        </w:rPr>
        <w:br w:type="page"/>
      </w:r>
    </w:p>
    <w:p w14:paraId="3B828D2F" w14:textId="4C096B95" w:rsidR="00161D02" w:rsidRPr="007F3566" w:rsidRDefault="00161D02" w:rsidP="00A404C8">
      <w:pPr>
        <w:adjustRightInd w:val="0"/>
        <w:snapToGrid w:val="0"/>
        <w:spacing w:after="0" w:line="360" w:lineRule="auto"/>
        <w:jc w:val="both"/>
        <w:rPr>
          <w:rFonts w:ascii="Book Antiqua" w:eastAsia="宋体" w:hAnsi="Book Antiqua" w:cs="Times New Roman"/>
          <w:b/>
          <w:bCs/>
          <w:color w:val="000000" w:themeColor="text1"/>
          <w:sz w:val="24"/>
          <w:szCs w:val="24"/>
          <w:lang w:eastAsia="zh-CN"/>
        </w:rPr>
      </w:pPr>
      <w:r w:rsidRPr="007F3566">
        <w:rPr>
          <w:rFonts w:ascii="Book Antiqua" w:hAnsi="Book Antiqua" w:cs="Times New Roman"/>
          <w:b/>
          <w:bCs/>
          <w:color w:val="000000" w:themeColor="text1"/>
          <w:sz w:val="24"/>
          <w:szCs w:val="24"/>
        </w:rPr>
        <w:t>Footnotes</w:t>
      </w:r>
    </w:p>
    <w:p w14:paraId="1A6F106E" w14:textId="62D0B1E7"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b/>
          <w:bCs/>
          <w:color w:val="000000" w:themeColor="text1"/>
        </w:rPr>
        <w:t xml:space="preserve">Informed consent statement: </w:t>
      </w:r>
      <w:r w:rsidR="00DA5B08" w:rsidRPr="007F3566">
        <w:rPr>
          <w:rFonts w:cs="Times New Roman"/>
          <w:color w:val="000000" w:themeColor="text1"/>
        </w:rPr>
        <w:t>Written i</w:t>
      </w:r>
      <w:r w:rsidRPr="007F3566">
        <w:rPr>
          <w:rFonts w:cs="Times New Roman"/>
          <w:color w:val="000000" w:themeColor="text1"/>
        </w:rPr>
        <w:t>nformed consent was</w:t>
      </w:r>
      <w:r w:rsidR="00A6534A">
        <w:rPr>
          <w:rFonts w:cs="Times New Roman"/>
          <w:color w:val="000000" w:themeColor="text1"/>
        </w:rPr>
        <w:t xml:space="preserve"> </w:t>
      </w:r>
      <w:r w:rsidRPr="007F3566">
        <w:rPr>
          <w:rFonts w:cs="Times New Roman"/>
          <w:color w:val="000000" w:themeColor="text1"/>
        </w:rPr>
        <w:t>obtained from the patient</w:t>
      </w:r>
      <w:r w:rsidR="00913D9B" w:rsidRPr="007F3566">
        <w:rPr>
          <w:rFonts w:cs="Times New Roman"/>
          <w:color w:val="000000" w:themeColor="text1"/>
        </w:rPr>
        <w:t>s</w:t>
      </w:r>
      <w:r w:rsidRPr="007F3566">
        <w:rPr>
          <w:rFonts w:cs="Times New Roman"/>
          <w:color w:val="000000" w:themeColor="text1"/>
        </w:rPr>
        <w:t xml:space="preserve"> for </w:t>
      </w:r>
      <w:r w:rsidR="00DA5B08" w:rsidRPr="007F3566">
        <w:rPr>
          <w:rFonts w:cs="Times New Roman"/>
          <w:color w:val="000000" w:themeColor="text1"/>
        </w:rPr>
        <w:t xml:space="preserve">the </w:t>
      </w:r>
      <w:r w:rsidRPr="007F3566">
        <w:rPr>
          <w:rFonts w:cs="Times New Roman"/>
          <w:color w:val="000000" w:themeColor="text1"/>
        </w:rPr>
        <w:t xml:space="preserve">publication of this report and any accompanying images. </w:t>
      </w:r>
    </w:p>
    <w:p w14:paraId="31D602F6" w14:textId="77777777" w:rsidR="00161D02" w:rsidRPr="00A6534A" w:rsidRDefault="00161D02" w:rsidP="00A404C8">
      <w:pPr>
        <w:pStyle w:val="Default"/>
        <w:snapToGrid w:val="0"/>
        <w:spacing w:line="360" w:lineRule="auto"/>
        <w:jc w:val="both"/>
        <w:rPr>
          <w:rFonts w:eastAsia="宋体" w:cs="Times New Roman"/>
          <w:b/>
          <w:bCs/>
          <w:color w:val="000000" w:themeColor="text1"/>
          <w:lang w:eastAsia="zh-CN"/>
        </w:rPr>
      </w:pPr>
    </w:p>
    <w:p w14:paraId="7A3C5747" w14:textId="09161B93" w:rsidR="00161D02" w:rsidRPr="007F3566" w:rsidRDefault="00161D02"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t xml:space="preserve">Conflict-of-interest statement: </w:t>
      </w:r>
      <w:r w:rsidRPr="007F3566">
        <w:rPr>
          <w:rFonts w:cs="Times New Roman"/>
          <w:color w:val="000000" w:themeColor="text1"/>
        </w:rPr>
        <w:t>The authors declare that they have no conflict</w:t>
      </w:r>
      <w:r w:rsidR="00913D9B" w:rsidRPr="007F3566">
        <w:rPr>
          <w:rFonts w:cs="Times New Roman"/>
          <w:color w:val="000000" w:themeColor="text1"/>
        </w:rPr>
        <w:t>s</w:t>
      </w:r>
      <w:r w:rsidRPr="007F3566">
        <w:rPr>
          <w:rFonts w:cs="Times New Roman"/>
          <w:color w:val="000000" w:themeColor="text1"/>
        </w:rPr>
        <w:t xml:space="preserve"> of interest. </w:t>
      </w:r>
    </w:p>
    <w:p w14:paraId="77ED3CAB" w14:textId="77777777" w:rsidR="00161D02" w:rsidRPr="007F3566" w:rsidRDefault="00161D02" w:rsidP="00A404C8">
      <w:pPr>
        <w:pStyle w:val="Default"/>
        <w:snapToGrid w:val="0"/>
        <w:spacing w:line="360" w:lineRule="auto"/>
        <w:jc w:val="both"/>
        <w:rPr>
          <w:rFonts w:cs="Times New Roman"/>
          <w:b/>
          <w:bCs/>
          <w:color w:val="000000" w:themeColor="text1"/>
        </w:rPr>
      </w:pPr>
    </w:p>
    <w:p w14:paraId="633D7251" w14:textId="77777777" w:rsidR="00161D02" w:rsidRPr="007F3566" w:rsidRDefault="00161D02"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t xml:space="preserve">CARE Checklist (2016) statement: </w:t>
      </w:r>
      <w:r w:rsidRPr="007F3566">
        <w:rPr>
          <w:rFonts w:cs="Times New Roman"/>
          <w:color w:val="000000" w:themeColor="text1"/>
        </w:rPr>
        <w:t xml:space="preserve">The authors have read the CARE Checklist (2016), and the manuscript was prepared and revised according to the CARE Checklist (2016). </w:t>
      </w:r>
    </w:p>
    <w:p w14:paraId="4757738E" w14:textId="77777777" w:rsidR="00161D02" w:rsidRPr="007F3566" w:rsidRDefault="00161D02" w:rsidP="00A404C8">
      <w:pPr>
        <w:pStyle w:val="Default"/>
        <w:snapToGrid w:val="0"/>
        <w:spacing w:line="360" w:lineRule="auto"/>
        <w:jc w:val="both"/>
        <w:rPr>
          <w:rFonts w:cs="Times New Roman"/>
          <w:b/>
          <w:bCs/>
          <w:color w:val="000000" w:themeColor="text1"/>
        </w:rPr>
      </w:pPr>
    </w:p>
    <w:p w14:paraId="2D6F3B80" w14:textId="77777777" w:rsidR="0083264E" w:rsidRPr="007F3566" w:rsidRDefault="0083264E" w:rsidP="00A404C8">
      <w:pPr>
        <w:adjustRightInd w:val="0"/>
        <w:snapToGrid w:val="0"/>
        <w:spacing w:after="0" w:line="360" w:lineRule="auto"/>
        <w:jc w:val="both"/>
        <w:rPr>
          <w:rFonts w:ascii="Book Antiqua" w:hAnsi="Book Antiqua"/>
          <w:color w:val="000000" w:themeColor="text1"/>
          <w:sz w:val="24"/>
          <w:szCs w:val="24"/>
          <w:lang w:val="hu-HU"/>
        </w:rPr>
      </w:pPr>
      <w:bookmarkStart w:id="15" w:name="OLE_LINK90"/>
      <w:bookmarkStart w:id="16" w:name="OLE_LINK93"/>
      <w:bookmarkStart w:id="17" w:name="OLE_LINK80"/>
      <w:r w:rsidRPr="007F3566">
        <w:rPr>
          <w:rFonts w:ascii="Book Antiqua" w:hAnsi="Book Antiqua"/>
          <w:b/>
          <w:color w:val="000000" w:themeColor="text1"/>
          <w:sz w:val="24"/>
          <w:szCs w:val="24"/>
        </w:rPr>
        <w:t xml:space="preserve">Open-Access: </w:t>
      </w:r>
      <w:bookmarkStart w:id="18" w:name="OLE_LINK171"/>
      <w:bookmarkStart w:id="19" w:name="OLE_LINK172"/>
      <w:bookmarkStart w:id="20" w:name="OLE_LINK144"/>
      <w:bookmarkStart w:id="21" w:name="OLE_LINK146"/>
      <w:bookmarkStart w:id="22" w:name="OLE_LINK116"/>
      <w:bookmarkStart w:id="23" w:name="OLE_LINK245"/>
      <w:bookmarkStart w:id="24" w:name="OLE_LINK39"/>
      <w:bookmarkStart w:id="25" w:name="OLE_LINK122"/>
      <w:r w:rsidRPr="007F3566">
        <w:rPr>
          <w:rFonts w:ascii="Book Antiqua" w:hAnsi="Book Antiqua"/>
          <w:color w:val="000000" w:themeColor="text1"/>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p>
    <w:bookmarkEnd w:id="15"/>
    <w:bookmarkEnd w:id="16"/>
    <w:bookmarkEnd w:id="17"/>
    <w:bookmarkEnd w:id="20"/>
    <w:bookmarkEnd w:id="21"/>
    <w:bookmarkEnd w:id="22"/>
    <w:bookmarkEnd w:id="23"/>
    <w:bookmarkEnd w:id="24"/>
    <w:bookmarkEnd w:id="25"/>
    <w:p w14:paraId="2C5BD425" w14:textId="1F4A680E" w:rsidR="0083264E"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 </w:t>
      </w:r>
    </w:p>
    <w:p w14:paraId="6589AB55" w14:textId="77777777" w:rsidR="00161D02" w:rsidRPr="007F3566" w:rsidRDefault="00161D02"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t xml:space="preserve">Manuscript source: </w:t>
      </w:r>
      <w:r w:rsidRPr="007F3566">
        <w:rPr>
          <w:rFonts w:cs="Times New Roman"/>
          <w:color w:val="000000" w:themeColor="text1"/>
        </w:rPr>
        <w:t xml:space="preserve">Unsolicited manuscript </w:t>
      </w:r>
    </w:p>
    <w:p w14:paraId="6D7EC12E" w14:textId="77777777" w:rsidR="00161D02" w:rsidRPr="007F3566" w:rsidRDefault="00161D02" w:rsidP="00A404C8">
      <w:pPr>
        <w:pStyle w:val="Default"/>
        <w:snapToGrid w:val="0"/>
        <w:spacing w:line="360" w:lineRule="auto"/>
        <w:jc w:val="both"/>
        <w:rPr>
          <w:rFonts w:cs="Times New Roman"/>
          <w:b/>
          <w:bCs/>
          <w:color w:val="000000" w:themeColor="text1"/>
        </w:rPr>
      </w:pPr>
    </w:p>
    <w:p w14:paraId="174558D8" w14:textId="462EFC1B" w:rsidR="00A8458E" w:rsidRPr="007F3566" w:rsidRDefault="00A8458E" w:rsidP="00A404C8">
      <w:pPr>
        <w:adjustRightInd w:val="0"/>
        <w:snapToGrid w:val="0"/>
        <w:spacing w:after="0" w:line="360" w:lineRule="auto"/>
        <w:jc w:val="both"/>
        <w:rPr>
          <w:rFonts w:ascii="Book Antiqua" w:eastAsia="等线" w:hAnsi="Book Antiqua"/>
          <w:bCs/>
          <w:color w:val="000000" w:themeColor="text1"/>
          <w:sz w:val="24"/>
          <w:szCs w:val="24"/>
          <w:lang w:eastAsia="zh-CN"/>
        </w:rPr>
      </w:pPr>
      <w:bookmarkStart w:id="26" w:name="OLE_LINK83"/>
      <w:bookmarkStart w:id="27" w:name="OLE_LINK84"/>
      <w:r w:rsidRPr="007F3566">
        <w:rPr>
          <w:rFonts w:ascii="Book Antiqua" w:eastAsia="等线" w:hAnsi="Book Antiqua"/>
          <w:b/>
          <w:bCs/>
          <w:color w:val="000000" w:themeColor="text1"/>
          <w:sz w:val="24"/>
          <w:szCs w:val="24"/>
        </w:rPr>
        <w:t>Corresponding Author's Membership in Professional Societies:</w:t>
      </w:r>
      <w:r w:rsidRPr="007F3566">
        <w:rPr>
          <w:rFonts w:ascii="Book Antiqua" w:eastAsia="等线" w:hAnsi="Book Antiqua"/>
          <w:b/>
          <w:bCs/>
          <w:color w:val="000000" w:themeColor="text1"/>
          <w:sz w:val="24"/>
          <w:szCs w:val="24"/>
          <w:lang w:eastAsia="zh-CN"/>
        </w:rPr>
        <w:t xml:space="preserve"> </w:t>
      </w:r>
      <w:r w:rsidRPr="007F3566">
        <w:rPr>
          <w:rFonts w:ascii="Book Antiqua" w:eastAsia="等线" w:hAnsi="Book Antiqua"/>
          <w:bCs/>
          <w:color w:val="000000" w:themeColor="text1"/>
          <w:sz w:val="24"/>
          <w:szCs w:val="24"/>
          <w:lang w:eastAsia="zh-CN"/>
        </w:rPr>
        <w:t>The Korean Society of Gastroenterology.</w:t>
      </w:r>
    </w:p>
    <w:bookmarkEnd w:id="26"/>
    <w:bookmarkEnd w:id="27"/>
    <w:p w14:paraId="25C231BB" w14:textId="77777777" w:rsidR="00A8458E" w:rsidRPr="007F3566" w:rsidRDefault="00A8458E" w:rsidP="00A404C8">
      <w:pPr>
        <w:pStyle w:val="Default"/>
        <w:snapToGrid w:val="0"/>
        <w:spacing w:line="360" w:lineRule="auto"/>
        <w:jc w:val="both"/>
        <w:rPr>
          <w:rFonts w:eastAsia="宋体" w:cs="Times New Roman"/>
          <w:color w:val="000000" w:themeColor="text1"/>
          <w:lang w:eastAsia="zh-CN"/>
        </w:rPr>
      </w:pPr>
    </w:p>
    <w:p w14:paraId="708F27D3" w14:textId="473E2444" w:rsidR="00161D02" w:rsidRPr="00A6534A"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b/>
          <w:bCs/>
          <w:color w:val="000000" w:themeColor="text1"/>
        </w:rPr>
        <w:t xml:space="preserve">Peer-review started: </w:t>
      </w:r>
      <w:r w:rsidR="00183A10" w:rsidRPr="00A6534A">
        <w:rPr>
          <w:rFonts w:eastAsia="宋体" w:cs="Times New Roman"/>
          <w:bCs/>
          <w:color w:val="000000" w:themeColor="text1"/>
          <w:lang w:eastAsia="zh-CN"/>
        </w:rPr>
        <w:t>April 3, 2020</w:t>
      </w:r>
    </w:p>
    <w:p w14:paraId="3EF7C07D" w14:textId="547FACE3"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b/>
          <w:bCs/>
          <w:color w:val="000000" w:themeColor="text1"/>
        </w:rPr>
        <w:t xml:space="preserve">First decision: </w:t>
      </w:r>
      <w:r w:rsidR="00062D68" w:rsidRPr="00A6534A">
        <w:rPr>
          <w:rFonts w:eastAsia="宋体" w:cs="Times New Roman"/>
          <w:bCs/>
          <w:color w:val="000000" w:themeColor="text1"/>
          <w:lang w:eastAsia="zh-CN"/>
        </w:rPr>
        <w:t>April 22, 2020</w:t>
      </w:r>
    </w:p>
    <w:p w14:paraId="41A0588C" w14:textId="4811C14E" w:rsidR="00161D02" w:rsidRPr="007F3566" w:rsidRDefault="00161D02" w:rsidP="00A404C8">
      <w:pPr>
        <w:pStyle w:val="Default"/>
        <w:snapToGrid w:val="0"/>
        <w:spacing w:line="360" w:lineRule="auto"/>
        <w:jc w:val="both"/>
        <w:rPr>
          <w:rFonts w:eastAsia="宋体" w:cs="Times New Roman"/>
          <w:b/>
          <w:bCs/>
          <w:color w:val="000000" w:themeColor="text1"/>
          <w:lang w:eastAsia="zh-CN"/>
        </w:rPr>
      </w:pPr>
      <w:r w:rsidRPr="007F3566">
        <w:rPr>
          <w:rFonts w:cs="Times New Roman"/>
          <w:b/>
          <w:bCs/>
          <w:color w:val="000000" w:themeColor="text1"/>
        </w:rPr>
        <w:t xml:space="preserve">Article in press: </w:t>
      </w:r>
      <w:r w:rsidR="001A2F24" w:rsidRPr="00226E21">
        <w:rPr>
          <w:rFonts w:cs="Times New Roman"/>
          <w:color w:val="000000" w:themeColor="text1"/>
        </w:rPr>
        <w:t>July 15, 2020</w:t>
      </w:r>
    </w:p>
    <w:p w14:paraId="138A7266" w14:textId="77777777" w:rsidR="00A8458E" w:rsidRPr="007F3566" w:rsidRDefault="00A8458E" w:rsidP="00A404C8">
      <w:pPr>
        <w:pStyle w:val="Default"/>
        <w:snapToGrid w:val="0"/>
        <w:spacing w:line="360" w:lineRule="auto"/>
        <w:jc w:val="both"/>
        <w:rPr>
          <w:rFonts w:eastAsia="宋体" w:cs="Times New Roman"/>
          <w:color w:val="000000" w:themeColor="text1"/>
          <w:lang w:eastAsia="zh-CN"/>
        </w:rPr>
      </w:pPr>
    </w:p>
    <w:p w14:paraId="3F71C43B" w14:textId="77777777" w:rsidR="00161D02" w:rsidRPr="007F3566" w:rsidRDefault="00161D02"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t xml:space="preserve">Specialty type: </w:t>
      </w:r>
      <w:r w:rsidRPr="007F3566">
        <w:rPr>
          <w:rFonts w:cs="Times New Roman"/>
          <w:color w:val="000000" w:themeColor="text1"/>
        </w:rPr>
        <w:t xml:space="preserve">Medicine, research and experimental </w:t>
      </w:r>
    </w:p>
    <w:p w14:paraId="0A81EF51" w14:textId="77777777" w:rsidR="00161D02" w:rsidRPr="007F3566" w:rsidRDefault="00161D02" w:rsidP="00A404C8">
      <w:pPr>
        <w:pStyle w:val="Default"/>
        <w:snapToGrid w:val="0"/>
        <w:spacing w:line="360" w:lineRule="auto"/>
        <w:jc w:val="both"/>
        <w:rPr>
          <w:rFonts w:cs="Times New Roman"/>
          <w:color w:val="000000" w:themeColor="text1"/>
        </w:rPr>
      </w:pPr>
      <w:r w:rsidRPr="007F3566">
        <w:rPr>
          <w:rFonts w:cs="Times New Roman"/>
          <w:b/>
          <w:bCs/>
          <w:color w:val="000000" w:themeColor="text1"/>
        </w:rPr>
        <w:t xml:space="preserve">Country of origin: </w:t>
      </w:r>
      <w:r w:rsidRPr="007F3566">
        <w:rPr>
          <w:rFonts w:cs="Times New Roman"/>
          <w:color w:val="000000" w:themeColor="text1"/>
        </w:rPr>
        <w:t xml:space="preserve">South Korea </w:t>
      </w:r>
    </w:p>
    <w:p w14:paraId="35C6AEC6" w14:textId="77777777" w:rsidR="00161D02" w:rsidRPr="007F3566" w:rsidRDefault="00161D02"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color w:val="000000" w:themeColor="text1"/>
          <w:sz w:val="24"/>
          <w:szCs w:val="24"/>
        </w:rPr>
        <w:t>Peer-review report classification</w:t>
      </w:r>
    </w:p>
    <w:p w14:paraId="222BAC30" w14:textId="7A0D222E"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Grade A (Excellent): </w:t>
      </w:r>
      <w:r w:rsidR="005B1E4C" w:rsidRPr="007F3566">
        <w:rPr>
          <w:rFonts w:eastAsia="宋体" w:cs="Times New Roman"/>
          <w:color w:val="000000" w:themeColor="text1"/>
          <w:lang w:eastAsia="zh-CN"/>
        </w:rPr>
        <w:t>0</w:t>
      </w:r>
    </w:p>
    <w:p w14:paraId="00796124" w14:textId="7EC0434C"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Grade B (Very good): </w:t>
      </w:r>
      <w:r w:rsidR="005B1E4C" w:rsidRPr="007F3566">
        <w:rPr>
          <w:rFonts w:eastAsia="宋体" w:cs="Times New Roman"/>
          <w:color w:val="000000" w:themeColor="text1"/>
          <w:lang w:eastAsia="zh-CN"/>
        </w:rPr>
        <w:t>B</w:t>
      </w:r>
    </w:p>
    <w:p w14:paraId="4B90624B" w14:textId="482FF9D3"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Grade C (Good): </w:t>
      </w:r>
      <w:r w:rsidR="005B1E4C" w:rsidRPr="007F3566">
        <w:rPr>
          <w:rFonts w:eastAsia="宋体" w:cs="Times New Roman"/>
          <w:color w:val="000000" w:themeColor="text1"/>
          <w:lang w:eastAsia="zh-CN"/>
        </w:rPr>
        <w:t>0</w:t>
      </w:r>
    </w:p>
    <w:p w14:paraId="7D17A445" w14:textId="738FFAE7"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Grade D (Fair): </w:t>
      </w:r>
      <w:r w:rsidR="005B1E4C" w:rsidRPr="007F3566">
        <w:rPr>
          <w:rFonts w:eastAsia="宋体" w:cs="Times New Roman"/>
          <w:color w:val="000000" w:themeColor="text1"/>
          <w:lang w:eastAsia="zh-CN"/>
        </w:rPr>
        <w:t>0</w:t>
      </w:r>
    </w:p>
    <w:p w14:paraId="0F05EC3F" w14:textId="7599554B" w:rsidR="00161D02" w:rsidRPr="007F3566" w:rsidRDefault="00161D02" w:rsidP="00A404C8">
      <w:pPr>
        <w:pStyle w:val="Default"/>
        <w:snapToGrid w:val="0"/>
        <w:spacing w:line="360" w:lineRule="auto"/>
        <w:jc w:val="both"/>
        <w:rPr>
          <w:rFonts w:eastAsia="宋体" w:cs="Times New Roman"/>
          <w:color w:val="000000" w:themeColor="text1"/>
          <w:lang w:eastAsia="zh-CN"/>
        </w:rPr>
      </w:pPr>
      <w:r w:rsidRPr="007F3566">
        <w:rPr>
          <w:rFonts w:cs="Times New Roman"/>
          <w:color w:val="000000" w:themeColor="text1"/>
        </w:rPr>
        <w:t xml:space="preserve">Grade E (Poor): </w:t>
      </w:r>
      <w:r w:rsidR="005B1E4C" w:rsidRPr="007F3566">
        <w:rPr>
          <w:rFonts w:eastAsia="宋体" w:cs="Times New Roman"/>
          <w:color w:val="000000" w:themeColor="text1"/>
          <w:lang w:eastAsia="zh-CN"/>
        </w:rPr>
        <w:t>0</w:t>
      </w:r>
    </w:p>
    <w:p w14:paraId="7144E60E" w14:textId="77777777" w:rsidR="00161D02" w:rsidRPr="007F3566" w:rsidRDefault="00161D02" w:rsidP="00A404C8">
      <w:pPr>
        <w:adjustRightInd w:val="0"/>
        <w:snapToGrid w:val="0"/>
        <w:spacing w:after="0" w:line="360" w:lineRule="auto"/>
        <w:jc w:val="both"/>
        <w:rPr>
          <w:rFonts w:ascii="Book Antiqua" w:hAnsi="Book Antiqua" w:cs="Times New Roman"/>
          <w:b/>
          <w:bCs/>
          <w:color w:val="000000" w:themeColor="text1"/>
          <w:sz w:val="24"/>
          <w:szCs w:val="24"/>
        </w:rPr>
      </w:pPr>
    </w:p>
    <w:p w14:paraId="7B3A97A0" w14:textId="72F549AC" w:rsidR="00161D02" w:rsidRPr="001A2F24" w:rsidRDefault="00161D02" w:rsidP="001A2F24">
      <w:pPr>
        <w:adjustRightInd w:val="0"/>
        <w:snapToGrid w:val="0"/>
        <w:spacing w:after="0" w:line="360" w:lineRule="auto"/>
        <w:rPr>
          <w:rFonts w:ascii="Book Antiqua" w:eastAsia="宋体" w:hAnsi="Book Antiqua" w:cs="Times New Roman"/>
          <w:b/>
          <w:bCs/>
          <w:color w:val="000000" w:themeColor="text1"/>
          <w:sz w:val="24"/>
          <w:szCs w:val="24"/>
          <w:lang w:eastAsia="zh-CN"/>
        </w:rPr>
      </w:pPr>
      <w:r w:rsidRPr="007F3566">
        <w:rPr>
          <w:rFonts w:ascii="Book Antiqua" w:hAnsi="Book Antiqua" w:cs="Times New Roman"/>
          <w:b/>
          <w:bCs/>
          <w:color w:val="000000" w:themeColor="text1"/>
          <w:sz w:val="24"/>
          <w:szCs w:val="24"/>
        </w:rPr>
        <w:t xml:space="preserve">P-Reviewer: </w:t>
      </w:r>
      <w:r w:rsidR="007F3566" w:rsidRPr="007F3566">
        <w:rPr>
          <w:rFonts w:ascii="Book Antiqua" w:hAnsi="Book Antiqua" w:cs="Times New Roman"/>
          <w:bCs/>
          <w:color w:val="000000" w:themeColor="text1"/>
          <w:sz w:val="24"/>
          <w:szCs w:val="24"/>
        </w:rPr>
        <w:t>Xie</w:t>
      </w:r>
      <w:r w:rsidR="007F3566" w:rsidRPr="007F3566">
        <w:rPr>
          <w:rFonts w:ascii="Book Antiqua" w:eastAsia="宋体" w:hAnsi="Book Antiqua" w:cs="Times New Roman"/>
          <w:bCs/>
          <w:color w:val="000000" w:themeColor="text1"/>
          <w:sz w:val="24"/>
          <w:szCs w:val="24"/>
          <w:lang w:eastAsia="zh-CN"/>
        </w:rPr>
        <w:t xml:space="preserve"> H</w:t>
      </w:r>
      <w:r w:rsidR="007F3566" w:rsidRPr="007F3566">
        <w:rPr>
          <w:rFonts w:ascii="Book Antiqua" w:eastAsia="宋体" w:hAnsi="Book Antiqua" w:cs="Times New Roman"/>
          <w:b/>
          <w:bCs/>
          <w:color w:val="000000" w:themeColor="text1"/>
          <w:sz w:val="24"/>
          <w:szCs w:val="24"/>
          <w:lang w:eastAsia="zh-CN"/>
        </w:rPr>
        <w:t xml:space="preserve"> </w:t>
      </w:r>
      <w:r w:rsidRPr="007F3566">
        <w:rPr>
          <w:rFonts w:ascii="Book Antiqua" w:hAnsi="Book Antiqua" w:cs="Times New Roman"/>
          <w:b/>
          <w:bCs/>
          <w:color w:val="000000" w:themeColor="text1"/>
          <w:sz w:val="24"/>
          <w:szCs w:val="24"/>
        </w:rPr>
        <w:t xml:space="preserve">S-Editor: </w:t>
      </w:r>
      <w:r w:rsidR="005B1E4C" w:rsidRPr="007F3566">
        <w:rPr>
          <w:rFonts w:ascii="Book Antiqua" w:eastAsia="宋体" w:hAnsi="Book Antiqua" w:cs="Times New Roman"/>
          <w:bCs/>
          <w:color w:val="000000" w:themeColor="text1"/>
          <w:sz w:val="24"/>
          <w:szCs w:val="24"/>
          <w:lang w:eastAsia="zh-CN"/>
        </w:rPr>
        <w:t>Ma YJ</w:t>
      </w:r>
      <w:r w:rsidR="005B1E4C" w:rsidRPr="007F3566">
        <w:rPr>
          <w:rFonts w:ascii="Book Antiqua" w:eastAsia="宋体" w:hAnsi="Book Antiqua" w:cs="Times New Roman"/>
          <w:b/>
          <w:bCs/>
          <w:color w:val="000000" w:themeColor="text1"/>
          <w:sz w:val="24"/>
          <w:szCs w:val="24"/>
          <w:lang w:eastAsia="zh-CN"/>
        </w:rPr>
        <w:t xml:space="preserve"> </w:t>
      </w:r>
      <w:r w:rsidRPr="007F3566">
        <w:rPr>
          <w:rFonts w:ascii="Book Antiqua" w:hAnsi="Book Antiqua" w:cs="Times New Roman"/>
          <w:b/>
          <w:bCs/>
          <w:color w:val="000000" w:themeColor="text1"/>
          <w:sz w:val="24"/>
          <w:szCs w:val="24"/>
        </w:rPr>
        <w:t>L-Editor:</w:t>
      </w:r>
      <w:r w:rsidR="001A2F24">
        <w:rPr>
          <w:rFonts w:ascii="Book Antiqua" w:eastAsia="宋体" w:hAnsi="Book Antiqua" w:cs="Times New Roman" w:hint="eastAsia"/>
          <w:b/>
          <w:bCs/>
          <w:color w:val="000000" w:themeColor="text1"/>
          <w:sz w:val="24"/>
          <w:szCs w:val="24"/>
          <w:lang w:eastAsia="zh-CN"/>
        </w:rPr>
        <w:t xml:space="preserve"> </w:t>
      </w:r>
      <w:r w:rsidR="001A2F24" w:rsidRPr="001A2F24">
        <w:rPr>
          <w:rFonts w:ascii="Book Antiqua" w:eastAsia="宋体" w:hAnsi="Book Antiqua" w:cs="Times New Roman" w:hint="eastAsia"/>
          <w:bCs/>
          <w:color w:val="000000" w:themeColor="text1"/>
          <w:sz w:val="24"/>
          <w:szCs w:val="24"/>
          <w:lang w:eastAsia="zh-CN"/>
        </w:rPr>
        <w:t>A</w:t>
      </w:r>
      <w:r w:rsidRPr="007F3566">
        <w:rPr>
          <w:rFonts w:ascii="Book Antiqua" w:hAnsi="Book Antiqua" w:cs="Times New Roman"/>
          <w:b/>
          <w:bCs/>
          <w:color w:val="000000" w:themeColor="text1"/>
          <w:sz w:val="24"/>
          <w:szCs w:val="24"/>
        </w:rPr>
        <w:t xml:space="preserve"> E-Editor:</w:t>
      </w:r>
      <w:r w:rsidR="001A2F24">
        <w:rPr>
          <w:rFonts w:ascii="Book Antiqua" w:eastAsia="宋体" w:hAnsi="Book Antiqua" w:cs="Times New Roman" w:hint="eastAsia"/>
          <w:b/>
          <w:bCs/>
          <w:color w:val="000000" w:themeColor="text1"/>
          <w:sz w:val="24"/>
          <w:szCs w:val="24"/>
          <w:lang w:eastAsia="zh-CN"/>
        </w:rPr>
        <w:t xml:space="preserve"> </w:t>
      </w:r>
      <w:r w:rsidR="001A2F24" w:rsidRPr="001A2F24">
        <w:rPr>
          <w:rFonts w:ascii="Book Antiqua" w:eastAsia="宋体" w:hAnsi="Book Antiqua" w:cs="Times New Roman"/>
          <w:bCs/>
          <w:color w:val="000000" w:themeColor="text1"/>
          <w:sz w:val="24"/>
          <w:szCs w:val="24"/>
          <w:lang w:eastAsia="zh-CN"/>
        </w:rPr>
        <w:t>Xing YX</w:t>
      </w:r>
    </w:p>
    <w:p w14:paraId="11D7CEBD" w14:textId="77777777" w:rsidR="00161D02" w:rsidRPr="007F3566" w:rsidRDefault="00161D02"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color w:val="000000" w:themeColor="text1"/>
          <w:sz w:val="24"/>
          <w:szCs w:val="24"/>
        </w:rPr>
        <w:br w:type="page"/>
        <w:t xml:space="preserve">Figure </w:t>
      </w:r>
      <w:r w:rsidRPr="00A92D9D">
        <w:rPr>
          <w:rFonts w:ascii="Book Antiqua" w:hAnsi="Book Antiqua" w:cs="Times New Roman"/>
          <w:b/>
          <w:bCs/>
          <w:caps/>
          <w:color w:val="000000" w:themeColor="text1"/>
          <w:sz w:val="24"/>
          <w:szCs w:val="24"/>
        </w:rPr>
        <w:t>l</w:t>
      </w:r>
      <w:r w:rsidRPr="007F3566">
        <w:rPr>
          <w:rFonts w:ascii="Book Antiqua" w:hAnsi="Book Antiqua" w:cs="Times New Roman"/>
          <w:b/>
          <w:bCs/>
          <w:color w:val="000000" w:themeColor="text1"/>
          <w:sz w:val="24"/>
          <w:szCs w:val="24"/>
        </w:rPr>
        <w:t>egends</w:t>
      </w:r>
    </w:p>
    <w:p w14:paraId="1F22D4A5" w14:textId="77777777" w:rsidR="00161D02" w:rsidRPr="007F3566" w:rsidRDefault="008C7110"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noProof/>
          <w:color w:val="000000" w:themeColor="text1"/>
          <w:sz w:val="24"/>
          <w:szCs w:val="24"/>
          <w:lang w:eastAsia="zh-CN"/>
        </w:rPr>
        <w:drawing>
          <wp:inline distT="0" distB="0" distL="0" distR="0" wp14:anchorId="52970B6E" wp14:editId="079E4B5D">
            <wp:extent cx="5731510" cy="3227705"/>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27705"/>
                    </a:xfrm>
                    <a:prstGeom prst="rect">
                      <a:avLst/>
                    </a:prstGeom>
                  </pic:spPr>
                </pic:pic>
              </a:graphicData>
            </a:graphic>
          </wp:inline>
        </w:drawing>
      </w:r>
    </w:p>
    <w:p w14:paraId="5967FB5F" w14:textId="13D13629" w:rsidR="000013BE" w:rsidRPr="00AC2932" w:rsidRDefault="00C802B3" w:rsidP="00A404C8">
      <w:pPr>
        <w:adjustRightInd w:val="0"/>
        <w:snapToGrid w:val="0"/>
        <w:spacing w:after="0" w:line="360" w:lineRule="auto"/>
        <w:jc w:val="both"/>
        <w:rPr>
          <w:rFonts w:ascii="Book Antiqua" w:hAnsi="Book Antiqua" w:cs="Times New Roman"/>
          <w:bCs/>
          <w:color w:val="000000" w:themeColor="text1"/>
          <w:sz w:val="24"/>
          <w:szCs w:val="24"/>
        </w:rPr>
      </w:pPr>
      <w:r w:rsidRPr="007F3566">
        <w:rPr>
          <w:rFonts w:ascii="Book Antiqua" w:hAnsi="Book Antiqua" w:cs="Times New Roman"/>
          <w:b/>
          <w:bCs/>
          <w:color w:val="000000" w:themeColor="text1"/>
          <w:sz w:val="24"/>
          <w:szCs w:val="24"/>
        </w:rPr>
        <w:t>Figure 1</w:t>
      </w:r>
      <w:r w:rsidR="000013BE" w:rsidRPr="007F3566">
        <w:rPr>
          <w:rFonts w:ascii="Book Antiqua" w:hAnsi="Book Antiqua" w:cs="Times New Roman"/>
          <w:b/>
          <w:bCs/>
          <w:color w:val="000000" w:themeColor="text1"/>
          <w:sz w:val="24"/>
          <w:szCs w:val="24"/>
        </w:rPr>
        <w:t xml:space="preserve"> </w:t>
      </w:r>
      <w:r w:rsidR="003271D1" w:rsidRPr="007F3566">
        <w:rPr>
          <w:rFonts w:ascii="Book Antiqua" w:hAnsi="Book Antiqua" w:cs="Times New Roman"/>
          <w:b/>
          <w:bCs/>
          <w:color w:val="000000" w:themeColor="text1"/>
          <w:sz w:val="24"/>
          <w:szCs w:val="24"/>
        </w:rPr>
        <w:t xml:space="preserve">Underwater endoscopic mucosal resection in the </w:t>
      </w:r>
      <w:r w:rsidR="005633F7" w:rsidRPr="007F3566">
        <w:rPr>
          <w:rFonts w:ascii="Book Antiqua" w:hAnsi="Book Antiqua" w:cs="Times New Roman"/>
          <w:b/>
          <w:bCs/>
          <w:color w:val="000000" w:themeColor="text1"/>
          <w:sz w:val="24"/>
          <w:szCs w:val="24"/>
        </w:rPr>
        <w:t xml:space="preserve">first case. </w:t>
      </w:r>
      <w:r w:rsidR="005633F7" w:rsidRPr="007F3566">
        <w:rPr>
          <w:rFonts w:ascii="Book Antiqua" w:hAnsi="Book Antiqua" w:cs="Times New Roman"/>
          <w:bCs/>
          <w:color w:val="000000" w:themeColor="text1"/>
          <w:sz w:val="24"/>
          <w:szCs w:val="24"/>
        </w:rPr>
        <w:t xml:space="preserve">A: Endoscopic view of </w:t>
      </w:r>
      <w:r w:rsidR="00913D9B" w:rsidRPr="007F3566">
        <w:rPr>
          <w:rFonts w:ascii="Book Antiqua" w:hAnsi="Book Antiqua" w:cs="Times New Roman"/>
          <w:bCs/>
          <w:color w:val="000000" w:themeColor="text1"/>
          <w:sz w:val="24"/>
          <w:szCs w:val="24"/>
        </w:rPr>
        <w:t xml:space="preserve">the </w:t>
      </w:r>
      <w:r w:rsidR="005633F7" w:rsidRPr="007F3566">
        <w:rPr>
          <w:rFonts w:ascii="Book Antiqua" w:hAnsi="Book Antiqua" w:cs="Times New Roman"/>
          <w:bCs/>
          <w:color w:val="000000" w:themeColor="text1"/>
          <w:sz w:val="24"/>
          <w:szCs w:val="24"/>
        </w:rPr>
        <w:t>polyp</w:t>
      </w:r>
      <w:r w:rsidR="00F80D44" w:rsidRPr="007F3566">
        <w:rPr>
          <w:rFonts w:ascii="Book Antiqua" w:hAnsi="Book Antiqua" w:cs="Times New Roman"/>
          <w:bCs/>
          <w:color w:val="000000" w:themeColor="text1"/>
          <w:sz w:val="24"/>
          <w:szCs w:val="24"/>
        </w:rPr>
        <w:t xml:space="preserve"> in</w:t>
      </w:r>
      <w:r w:rsidR="00913D9B" w:rsidRPr="007F3566">
        <w:rPr>
          <w:rFonts w:ascii="Book Antiqua" w:hAnsi="Book Antiqua" w:cs="Times New Roman"/>
          <w:bCs/>
          <w:color w:val="000000" w:themeColor="text1"/>
          <w:sz w:val="24"/>
          <w:szCs w:val="24"/>
        </w:rPr>
        <w:t xml:space="preserve"> the</w:t>
      </w:r>
      <w:r w:rsidR="00F80D44" w:rsidRPr="007F3566">
        <w:rPr>
          <w:rFonts w:ascii="Book Antiqua" w:hAnsi="Book Antiqua" w:cs="Times New Roman"/>
          <w:bCs/>
          <w:color w:val="000000" w:themeColor="text1"/>
          <w:sz w:val="24"/>
          <w:szCs w:val="24"/>
        </w:rPr>
        <w:t xml:space="preserve"> pyloric ring</w:t>
      </w:r>
      <w:r w:rsidR="007F3566" w:rsidRPr="007F3566">
        <w:rPr>
          <w:rFonts w:ascii="Book Antiqua" w:eastAsia="宋体" w:hAnsi="Book Antiqua" w:cs="Times New Roman"/>
          <w:bCs/>
          <w:color w:val="000000" w:themeColor="text1"/>
          <w:sz w:val="24"/>
          <w:szCs w:val="24"/>
          <w:lang w:eastAsia="zh-CN"/>
        </w:rPr>
        <w:t>;</w:t>
      </w:r>
      <w:r w:rsidR="00913D9B" w:rsidRPr="007F3566">
        <w:rPr>
          <w:rFonts w:ascii="Book Antiqua" w:hAnsi="Book Antiqua" w:cs="Times New Roman"/>
          <w:bCs/>
          <w:color w:val="000000" w:themeColor="text1"/>
          <w:sz w:val="24"/>
          <w:szCs w:val="24"/>
        </w:rPr>
        <w:t xml:space="preserve"> </w:t>
      </w:r>
      <w:r w:rsidR="005633F7" w:rsidRPr="007F3566">
        <w:rPr>
          <w:rFonts w:ascii="Book Antiqua" w:hAnsi="Book Antiqua" w:cs="Times New Roman"/>
          <w:bCs/>
          <w:color w:val="000000" w:themeColor="text1"/>
          <w:sz w:val="24"/>
          <w:szCs w:val="24"/>
        </w:rPr>
        <w:t>B: Filling water around the lesion</w:t>
      </w:r>
      <w:r w:rsidR="007F3566" w:rsidRPr="007F3566">
        <w:rPr>
          <w:rFonts w:ascii="Book Antiqua" w:eastAsia="宋体" w:hAnsi="Book Antiqua" w:cs="Times New Roman"/>
          <w:bCs/>
          <w:color w:val="000000" w:themeColor="text1"/>
          <w:sz w:val="24"/>
          <w:szCs w:val="24"/>
          <w:lang w:eastAsia="zh-CN"/>
        </w:rPr>
        <w:t>;</w:t>
      </w:r>
      <w:r w:rsidR="00913D9B" w:rsidRPr="007F3566">
        <w:rPr>
          <w:rFonts w:ascii="Book Antiqua" w:hAnsi="Book Antiqua" w:cs="Times New Roman"/>
          <w:bCs/>
          <w:color w:val="000000" w:themeColor="text1"/>
          <w:sz w:val="24"/>
          <w:szCs w:val="24"/>
        </w:rPr>
        <w:t xml:space="preserve"> </w:t>
      </w:r>
      <w:r w:rsidR="005633F7" w:rsidRPr="007F3566">
        <w:rPr>
          <w:rFonts w:ascii="Book Antiqua" w:hAnsi="Book Antiqua" w:cs="Times New Roman"/>
          <w:bCs/>
          <w:color w:val="000000" w:themeColor="text1"/>
          <w:sz w:val="24"/>
          <w:szCs w:val="24"/>
        </w:rPr>
        <w:t>C:</w:t>
      </w:r>
      <w:r w:rsidR="005633F7" w:rsidRPr="007F3566">
        <w:rPr>
          <w:rFonts w:ascii="Book Antiqua" w:hAnsi="Book Antiqua"/>
          <w:color w:val="000000" w:themeColor="text1"/>
          <w:sz w:val="24"/>
          <w:szCs w:val="24"/>
        </w:rPr>
        <w:t xml:space="preserve"> </w:t>
      </w:r>
      <w:r w:rsidR="00913D9B" w:rsidRPr="007F3566">
        <w:rPr>
          <w:rFonts w:ascii="Book Antiqua" w:hAnsi="Book Antiqua" w:cs="Times New Roman"/>
          <w:bCs/>
          <w:color w:val="000000" w:themeColor="text1"/>
          <w:sz w:val="24"/>
          <w:szCs w:val="24"/>
        </w:rPr>
        <w:t xml:space="preserve">Snaring of </w:t>
      </w:r>
      <w:r w:rsidR="001C453F" w:rsidRPr="007F3566">
        <w:rPr>
          <w:rFonts w:ascii="Book Antiqua" w:hAnsi="Book Antiqua" w:cs="Times New Roman"/>
          <w:bCs/>
          <w:color w:val="000000" w:themeColor="text1"/>
          <w:sz w:val="24"/>
          <w:szCs w:val="24"/>
        </w:rPr>
        <w:t>the</w:t>
      </w:r>
      <w:r w:rsidR="00F80D44" w:rsidRPr="007F3566">
        <w:rPr>
          <w:rFonts w:ascii="Book Antiqua" w:hAnsi="Book Antiqua" w:cs="Times New Roman"/>
          <w:bCs/>
          <w:color w:val="000000" w:themeColor="text1"/>
          <w:sz w:val="24"/>
          <w:szCs w:val="24"/>
        </w:rPr>
        <w:t xml:space="preserve"> lesion</w:t>
      </w:r>
      <w:r w:rsidR="005633F7" w:rsidRPr="007F3566">
        <w:rPr>
          <w:rFonts w:ascii="Book Antiqua" w:hAnsi="Book Antiqua" w:cs="Times New Roman"/>
          <w:bCs/>
          <w:color w:val="000000" w:themeColor="text1"/>
          <w:sz w:val="24"/>
          <w:szCs w:val="24"/>
        </w:rPr>
        <w:t xml:space="preserve"> </w:t>
      </w:r>
      <w:r w:rsidR="001C453F" w:rsidRPr="007F3566">
        <w:rPr>
          <w:rFonts w:ascii="Book Antiqua" w:hAnsi="Book Antiqua" w:cs="Times New Roman"/>
          <w:bCs/>
          <w:color w:val="000000" w:themeColor="text1"/>
          <w:sz w:val="24"/>
          <w:szCs w:val="24"/>
        </w:rPr>
        <w:t xml:space="preserve">in </w:t>
      </w:r>
      <w:r w:rsidR="005633F7" w:rsidRPr="007F3566">
        <w:rPr>
          <w:rFonts w:ascii="Book Antiqua" w:hAnsi="Book Antiqua" w:cs="Times New Roman"/>
          <w:bCs/>
          <w:color w:val="000000" w:themeColor="text1"/>
          <w:sz w:val="24"/>
          <w:szCs w:val="24"/>
        </w:rPr>
        <w:t>water</w:t>
      </w:r>
      <w:r w:rsidR="007F3566" w:rsidRPr="007F3566">
        <w:rPr>
          <w:rFonts w:ascii="Book Antiqua" w:eastAsia="宋体" w:hAnsi="Book Antiqua" w:cs="Times New Roman"/>
          <w:bCs/>
          <w:color w:val="000000" w:themeColor="text1"/>
          <w:sz w:val="24"/>
          <w:szCs w:val="24"/>
          <w:lang w:eastAsia="zh-CN"/>
        </w:rPr>
        <w:t>;</w:t>
      </w:r>
      <w:r w:rsidR="00913D9B" w:rsidRPr="007F3566">
        <w:rPr>
          <w:rFonts w:ascii="Book Antiqua" w:hAnsi="Book Antiqua" w:cs="Times New Roman"/>
          <w:bCs/>
          <w:color w:val="000000" w:themeColor="text1"/>
          <w:sz w:val="24"/>
          <w:szCs w:val="24"/>
        </w:rPr>
        <w:t xml:space="preserve"> </w:t>
      </w:r>
      <w:r w:rsidR="005633F7" w:rsidRPr="007F3566">
        <w:rPr>
          <w:rFonts w:ascii="Book Antiqua" w:hAnsi="Book Antiqua" w:cs="Times New Roman"/>
          <w:bCs/>
          <w:color w:val="000000" w:themeColor="text1"/>
          <w:sz w:val="24"/>
          <w:szCs w:val="24"/>
        </w:rPr>
        <w:t xml:space="preserve">D: </w:t>
      </w:r>
      <w:r w:rsidR="004E1AC8" w:rsidRPr="007F3566">
        <w:rPr>
          <w:rFonts w:ascii="Book Antiqua" w:hAnsi="Book Antiqua" w:cs="Times New Roman"/>
          <w:bCs/>
          <w:color w:val="000000" w:themeColor="text1"/>
          <w:sz w:val="24"/>
          <w:szCs w:val="24"/>
        </w:rPr>
        <w:t xml:space="preserve">Endoscopic </w:t>
      </w:r>
      <w:r w:rsidR="003271D1" w:rsidRPr="007F3566">
        <w:rPr>
          <w:rFonts w:ascii="Book Antiqua" w:hAnsi="Book Antiqua" w:cs="Times New Roman"/>
          <w:bCs/>
          <w:color w:val="000000" w:themeColor="text1"/>
          <w:sz w:val="24"/>
          <w:szCs w:val="24"/>
        </w:rPr>
        <w:t xml:space="preserve">view </w:t>
      </w:r>
      <w:r w:rsidR="004E1AC8" w:rsidRPr="007F3566">
        <w:rPr>
          <w:rFonts w:ascii="Book Antiqua" w:hAnsi="Book Antiqua" w:cs="Times New Roman"/>
          <w:bCs/>
          <w:color w:val="000000" w:themeColor="text1"/>
          <w:sz w:val="24"/>
          <w:szCs w:val="24"/>
        </w:rPr>
        <w:t xml:space="preserve">of </w:t>
      </w:r>
      <w:r w:rsidR="00913D9B" w:rsidRPr="007F3566">
        <w:rPr>
          <w:rFonts w:ascii="Book Antiqua" w:hAnsi="Book Antiqua" w:cs="Times New Roman"/>
          <w:bCs/>
          <w:color w:val="000000" w:themeColor="text1"/>
          <w:sz w:val="24"/>
          <w:szCs w:val="24"/>
        </w:rPr>
        <w:t xml:space="preserve">the </w:t>
      </w:r>
      <w:r w:rsidR="004E1AC8" w:rsidRPr="007F3566">
        <w:rPr>
          <w:rFonts w:ascii="Book Antiqua" w:hAnsi="Book Antiqua" w:cs="Times New Roman"/>
          <w:bCs/>
          <w:color w:val="000000" w:themeColor="text1"/>
          <w:sz w:val="24"/>
          <w:szCs w:val="24"/>
        </w:rPr>
        <w:t>resected area</w:t>
      </w:r>
      <w:r w:rsidR="005633F7" w:rsidRPr="007F3566">
        <w:rPr>
          <w:rFonts w:ascii="Book Antiqua" w:hAnsi="Book Antiqua" w:cs="Times New Roman"/>
          <w:bCs/>
          <w:color w:val="000000" w:themeColor="text1"/>
          <w:sz w:val="24"/>
          <w:szCs w:val="24"/>
        </w:rPr>
        <w:t xml:space="preserve"> after endoscopic resection</w:t>
      </w:r>
      <w:r w:rsidR="007F3566" w:rsidRPr="007F3566">
        <w:rPr>
          <w:rFonts w:ascii="Book Antiqua" w:eastAsia="宋体" w:hAnsi="Book Antiqua" w:cs="Times New Roman"/>
          <w:bCs/>
          <w:color w:val="000000" w:themeColor="text1"/>
          <w:sz w:val="24"/>
          <w:szCs w:val="24"/>
          <w:lang w:eastAsia="zh-CN"/>
        </w:rPr>
        <w:t>;</w:t>
      </w:r>
      <w:r w:rsidR="00913D9B" w:rsidRPr="007F3566">
        <w:rPr>
          <w:rFonts w:ascii="Book Antiqua" w:hAnsi="Book Antiqua" w:cs="Times New Roman"/>
          <w:bCs/>
          <w:color w:val="000000" w:themeColor="text1"/>
          <w:sz w:val="24"/>
          <w:szCs w:val="24"/>
        </w:rPr>
        <w:t xml:space="preserve"> </w:t>
      </w:r>
      <w:r w:rsidR="005633F7" w:rsidRPr="007F3566">
        <w:rPr>
          <w:rFonts w:ascii="Book Antiqua" w:hAnsi="Book Antiqua" w:cs="Times New Roman"/>
          <w:bCs/>
          <w:color w:val="000000" w:themeColor="text1"/>
          <w:sz w:val="24"/>
          <w:szCs w:val="24"/>
        </w:rPr>
        <w:t xml:space="preserve">E: </w:t>
      </w:r>
      <w:r w:rsidR="00913D9B" w:rsidRPr="007F3566">
        <w:rPr>
          <w:rFonts w:ascii="Book Antiqua" w:hAnsi="Book Antiqua" w:cs="Times New Roman"/>
          <w:bCs/>
          <w:color w:val="000000" w:themeColor="text1"/>
          <w:sz w:val="24"/>
          <w:szCs w:val="24"/>
        </w:rPr>
        <w:t xml:space="preserve">The head </w:t>
      </w:r>
      <w:r w:rsidR="00DF0B9F" w:rsidRPr="007F3566">
        <w:rPr>
          <w:rFonts w:ascii="Book Antiqua" w:hAnsi="Book Antiqua" w:cs="Times New Roman"/>
          <w:bCs/>
          <w:color w:val="000000" w:themeColor="text1"/>
          <w:sz w:val="24"/>
          <w:szCs w:val="24"/>
        </w:rPr>
        <w:t>portion of</w:t>
      </w:r>
      <w:r w:rsidR="001C453F" w:rsidRPr="007F3566">
        <w:rPr>
          <w:rFonts w:ascii="Book Antiqua" w:hAnsi="Book Antiqua" w:cs="Times New Roman"/>
          <w:bCs/>
          <w:color w:val="000000" w:themeColor="text1"/>
          <w:sz w:val="24"/>
          <w:szCs w:val="24"/>
        </w:rPr>
        <w:t xml:space="preserve"> the</w:t>
      </w:r>
      <w:r w:rsidR="00DF0B9F" w:rsidRPr="007F3566">
        <w:rPr>
          <w:rFonts w:ascii="Book Antiqua" w:hAnsi="Book Antiqua" w:cs="Times New Roman"/>
          <w:bCs/>
          <w:color w:val="000000" w:themeColor="text1"/>
          <w:sz w:val="24"/>
          <w:szCs w:val="24"/>
        </w:rPr>
        <w:t xml:space="preserve"> </w:t>
      </w:r>
      <w:r w:rsidR="00192EB1" w:rsidRPr="007F3566">
        <w:rPr>
          <w:rFonts w:ascii="Book Antiqua" w:hAnsi="Book Antiqua" w:cs="Times New Roman"/>
          <w:bCs/>
          <w:color w:val="000000" w:themeColor="text1"/>
          <w:sz w:val="24"/>
          <w:szCs w:val="24"/>
        </w:rPr>
        <w:t xml:space="preserve">resected </w:t>
      </w:r>
      <w:r w:rsidR="00DF0B9F" w:rsidRPr="007F3566">
        <w:rPr>
          <w:rFonts w:ascii="Book Antiqua" w:hAnsi="Book Antiqua" w:cs="Times New Roman"/>
          <w:bCs/>
          <w:color w:val="000000" w:themeColor="text1"/>
          <w:sz w:val="24"/>
          <w:szCs w:val="24"/>
        </w:rPr>
        <w:t>polyp</w:t>
      </w:r>
      <w:r w:rsidR="007F3566" w:rsidRPr="007F3566">
        <w:rPr>
          <w:rFonts w:ascii="Book Antiqua" w:eastAsia="宋体" w:hAnsi="Book Antiqua" w:cs="Times New Roman"/>
          <w:bCs/>
          <w:color w:val="000000" w:themeColor="text1"/>
          <w:sz w:val="24"/>
          <w:szCs w:val="24"/>
          <w:lang w:eastAsia="zh-CN"/>
        </w:rPr>
        <w:t>;</w:t>
      </w:r>
      <w:r w:rsidR="00913D9B" w:rsidRPr="007F3566">
        <w:rPr>
          <w:rFonts w:ascii="Book Antiqua" w:hAnsi="Book Antiqua" w:cs="Times New Roman"/>
          <w:bCs/>
          <w:color w:val="000000" w:themeColor="text1"/>
          <w:sz w:val="24"/>
          <w:szCs w:val="24"/>
        </w:rPr>
        <w:t xml:space="preserve"> </w:t>
      </w:r>
      <w:r w:rsidR="00DF0B9F" w:rsidRPr="007F3566">
        <w:rPr>
          <w:rFonts w:ascii="Book Antiqua" w:hAnsi="Book Antiqua" w:cs="Times New Roman"/>
          <w:bCs/>
          <w:color w:val="000000" w:themeColor="text1"/>
          <w:sz w:val="24"/>
          <w:szCs w:val="24"/>
        </w:rPr>
        <w:t xml:space="preserve">F: </w:t>
      </w:r>
      <w:r w:rsidR="00913D9B" w:rsidRPr="007F3566">
        <w:rPr>
          <w:rFonts w:ascii="Book Antiqua" w:hAnsi="Book Antiqua" w:cs="Times New Roman"/>
          <w:bCs/>
          <w:color w:val="000000" w:themeColor="text1"/>
          <w:sz w:val="24"/>
          <w:szCs w:val="24"/>
        </w:rPr>
        <w:t xml:space="preserve">The stalk </w:t>
      </w:r>
      <w:r w:rsidR="00DF0B9F" w:rsidRPr="007F3566">
        <w:rPr>
          <w:rFonts w:ascii="Book Antiqua" w:hAnsi="Book Antiqua" w:cs="Times New Roman"/>
          <w:bCs/>
          <w:color w:val="000000" w:themeColor="text1"/>
          <w:sz w:val="24"/>
          <w:szCs w:val="24"/>
        </w:rPr>
        <w:t xml:space="preserve">portion of </w:t>
      </w:r>
      <w:r w:rsidR="001C453F" w:rsidRPr="007F3566">
        <w:rPr>
          <w:rFonts w:ascii="Book Antiqua" w:hAnsi="Book Antiqua" w:cs="Times New Roman"/>
          <w:bCs/>
          <w:color w:val="000000" w:themeColor="text1"/>
          <w:sz w:val="24"/>
          <w:szCs w:val="24"/>
        </w:rPr>
        <w:t xml:space="preserve">the </w:t>
      </w:r>
      <w:r w:rsidR="00192EB1" w:rsidRPr="007F3566">
        <w:rPr>
          <w:rFonts w:ascii="Book Antiqua" w:hAnsi="Book Antiqua" w:cs="Times New Roman"/>
          <w:bCs/>
          <w:color w:val="000000" w:themeColor="text1"/>
          <w:sz w:val="24"/>
          <w:szCs w:val="24"/>
        </w:rPr>
        <w:t>resected</w:t>
      </w:r>
      <w:r w:rsidR="00192EB1" w:rsidRPr="007F3566" w:rsidDel="00192EB1">
        <w:rPr>
          <w:rFonts w:ascii="Book Antiqua" w:hAnsi="Book Antiqua" w:cs="Times New Roman"/>
          <w:bCs/>
          <w:color w:val="000000" w:themeColor="text1"/>
          <w:sz w:val="24"/>
          <w:szCs w:val="24"/>
        </w:rPr>
        <w:t xml:space="preserve"> </w:t>
      </w:r>
      <w:r w:rsidR="00DF0B9F" w:rsidRPr="007F3566">
        <w:rPr>
          <w:rFonts w:ascii="Book Antiqua" w:hAnsi="Book Antiqua" w:cs="Times New Roman"/>
          <w:bCs/>
          <w:color w:val="000000" w:themeColor="text1"/>
          <w:sz w:val="24"/>
          <w:szCs w:val="24"/>
        </w:rPr>
        <w:t>polyp.</w:t>
      </w:r>
    </w:p>
    <w:p w14:paraId="052352D7" w14:textId="77777777" w:rsidR="000013BE" w:rsidRPr="007F3566" w:rsidRDefault="000013BE"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color w:val="000000" w:themeColor="text1"/>
          <w:sz w:val="24"/>
          <w:szCs w:val="24"/>
        </w:rPr>
        <w:br w:type="page"/>
      </w:r>
    </w:p>
    <w:p w14:paraId="6B044C7B" w14:textId="77777777" w:rsidR="000013BE" w:rsidRPr="007F3566" w:rsidRDefault="000013BE"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noProof/>
          <w:color w:val="000000" w:themeColor="text1"/>
          <w:sz w:val="24"/>
          <w:szCs w:val="24"/>
          <w:lang w:eastAsia="zh-CN"/>
        </w:rPr>
        <w:drawing>
          <wp:inline distT="0" distB="0" distL="0" distR="0" wp14:anchorId="0FEC920F" wp14:editId="01AC0492">
            <wp:extent cx="5731510" cy="3022600"/>
            <wp:effectExtent l="0" t="0" r="254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022600"/>
                    </a:xfrm>
                    <a:prstGeom prst="rect">
                      <a:avLst/>
                    </a:prstGeom>
                  </pic:spPr>
                </pic:pic>
              </a:graphicData>
            </a:graphic>
          </wp:inline>
        </w:drawing>
      </w:r>
    </w:p>
    <w:p w14:paraId="6BE89949" w14:textId="349EFE7A" w:rsidR="000013BE" w:rsidRPr="007F3566" w:rsidRDefault="00AC7264"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color w:val="000000" w:themeColor="text1"/>
          <w:sz w:val="24"/>
          <w:szCs w:val="24"/>
        </w:rPr>
        <w:t>Figure 2</w:t>
      </w:r>
      <w:r w:rsidR="005633F7" w:rsidRPr="007F3566">
        <w:rPr>
          <w:rFonts w:ascii="Book Antiqua" w:hAnsi="Book Antiqua" w:cs="Times New Roman"/>
          <w:b/>
          <w:bCs/>
          <w:color w:val="000000" w:themeColor="text1"/>
          <w:sz w:val="24"/>
          <w:szCs w:val="24"/>
        </w:rPr>
        <w:t xml:space="preserve"> </w:t>
      </w:r>
      <w:r w:rsidR="00192EB1" w:rsidRPr="007F3566">
        <w:rPr>
          <w:rFonts w:ascii="Book Antiqua" w:hAnsi="Book Antiqua" w:cs="Times New Roman"/>
          <w:b/>
          <w:bCs/>
          <w:color w:val="000000" w:themeColor="text1"/>
          <w:sz w:val="24"/>
          <w:szCs w:val="24"/>
        </w:rPr>
        <w:t xml:space="preserve">Underwater endoscopic mucosal resection in the </w:t>
      </w:r>
      <w:r w:rsidR="005633F7" w:rsidRPr="007F3566">
        <w:rPr>
          <w:rFonts w:ascii="Book Antiqua" w:hAnsi="Book Antiqua" w:cs="Times New Roman"/>
          <w:b/>
          <w:bCs/>
          <w:color w:val="000000" w:themeColor="text1"/>
          <w:sz w:val="24"/>
          <w:szCs w:val="24"/>
        </w:rPr>
        <w:t xml:space="preserve">third case. </w:t>
      </w:r>
      <w:r w:rsidR="004E1AC8" w:rsidRPr="007F3566">
        <w:rPr>
          <w:rFonts w:ascii="Book Antiqua" w:hAnsi="Book Antiqua" w:cs="Times New Roman"/>
          <w:bCs/>
          <w:color w:val="000000" w:themeColor="text1"/>
          <w:sz w:val="24"/>
          <w:szCs w:val="24"/>
        </w:rPr>
        <w:t xml:space="preserve">A: Endoscopic view of </w:t>
      </w:r>
      <w:r w:rsidR="001C453F" w:rsidRPr="007F3566">
        <w:rPr>
          <w:rFonts w:ascii="Book Antiqua" w:hAnsi="Book Antiqua" w:cs="Times New Roman"/>
          <w:bCs/>
          <w:color w:val="000000" w:themeColor="text1"/>
          <w:sz w:val="24"/>
          <w:szCs w:val="24"/>
        </w:rPr>
        <w:t>the neoplasm</w:t>
      </w:r>
      <w:r w:rsidR="004E1AC8" w:rsidRPr="007F3566">
        <w:rPr>
          <w:rFonts w:ascii="Book Antiqua" w:hAnsi="Book Antiqua" w:cs="Times New Roman"/>
          <w:bCs/>
          <w:color w:val="000000" w:themeColor="text1"/>
          <w:sz w:val="24"/>
          <w:szCs w:val="24"/>
        </w:rPr>
        <w:t xml:space="preserve"> in </w:t>
      </w:r>
      <w:r w:rsidR="00597D24" w:rsidRPr="007F3566">
        <w:rPr>
          <w:rFonts w:ascii="Book Antiqua" w:hAnsi="Book Antiqua" w:cs="Times New Roman"/>
          <w:bCs/>
          <w:color w:val="000000" w:themeColor="text1"/>
          <w:sz w:val="24"/>
          <w:szCs w:val="24"/>
        </w:rPr>
        <w:t xml:space="preserve">the </w:t>
      </w:r>
      <w:r w:rsidR="004E1AC8" w:rsidRPr="007F3566">
        <w:rPr>
          <w:rFonts w:ascii="Book Antiqua" w:hAnsi="Book Antiqua" w:cs="Times New Roman"/>
          <w:bCs/>
          <w:color w:val="000000" w:themeColor="text1"/>
          <w:sz w:val="24"/>
          <w:szCs w:val="24"/>
        </w:rPr>
        <w:t>pyloric ring</w:t>
      </w:r>
      <w:r w:rsidR="007F3566" w:rsidRPr="007F3566">
        <w:rPr>
          <w:rFonts w:ascii="Book Antiqua" w:eastAsia="宋体" w:hAnsi="Book Antiqua" w:cs="Times New Roman"/>
          <w:bCs/>
          <w:color w:val="000000" w:themeColor="text1"/>
          <w:sz w:val="24"/>
          <w:szCs w:val="24"/>
          <w:lang w:eastAsia="zh-CN"/>
        </w:rPr>
        <w:t>;</w:t>
      </w:r>
      <w:r w:rsidR="00597D24" w:rsidRPr="007F3566">
        <w:rPr>
          <w:rFonts w:ascii="Book Antiqua" w:hAnsi="Book Antiqua" w:cs="Times New Roman"/>
          <w:bCs/>
          <w:color w:val="000000" w:themeColor="text1"/>
          <w:sz w:val="24"/>
          <w:szCs w:val="24"/>
        </w:rPr>
        <w:t xml:space="preserve"> </w:t>
      </w:r>
      <w:r w:rsidR="004E1AC8" w:rsidRPr="007F3566">
        <w:rPr>
          <w:rFonts w:ascii="Book Antiqua" w:hAnsi="Book Antiqua" w:cs="Times New Roman"/>
          <w:bCs/>
          <w:color w:val="000000" w:themeColor="text1"/>
          <w:sz w:val="24"/>
          <w:szCs w:val="24"/>
        </w:rPr>
        <w:t xml:space="preserve">B: Endoscopic view of </w:t>
      </w:r>
      <w:r w:rsidR="00597D24" w:rsidRPr="007F3566">
        <w:rPr>
          <w:rFonts w:ascii="Book Antiqua" w:hAnsi="Book Antiqua" w:cs="Times New Roman"/>
          <w:bCs/>
          <w:color w:val="000000" w:themeColor="text1"/>
          <w:sz w:val="24"/>
          <w:szCs w:val="24"/>
        </w:rPr>
        <w:t xml:space="preserve">the </w:t>
      </w:r>
      <w:r w:rsidR="001C453F" w:rsidRPr="007F3566">
        <w:rPr>
          <w:rFonts w:ascii="Book Antiqua" w:hAnsi="Book Antiqua" w:cs="Times New Roman"/>
          <w:bCs/>
          <w:color w:val="000000" w:themeColor="text1"/>
          <w:sz w:val="24"/>
          <w:szCs w:val="24"/>
        </w:rPr>
        <w:t>n</w:t>
      </w:r>
      <w:r w:rsidR="00CC2CFC" w:rsidRPr="007F3566">
        <w:rPr>
          <w:rFonts w:ascii="Book Antiqua" w:hAnsi="Book Antiqua" w:cs="Times New Roman"/>
          <w:bCs/>
          <w:color w:val="000000" w:themeColor="text1"/>
          <w:sz w:val="24"/>
          <w:szCs w:val="24"/>
        </w:rPr>
        <w:t>eoplasm</w:t>
      </w:r>
      <w:r w:rsidR="004E1AC8" w:rsidRPr="007F3566">
        <w:rPr>
          <w:rFonts w:ascii="Book Antiqua" w:hAnsi="Book Antiqua" w:cs="Times New Roman"/>
          <w:bCs/>
          <w:color w:val="000000" w:themeColor="text1"/>
          <w:sz w:val="24"/>
          <w:szCs w:val="24"/>
        </w:rPr>
        <w:t xml:space="preserve"> in </w:t>
      </w:r>
      <w:r w:rsidR="00597D24" w:rsidRPr="007F3566">
        <w:rPr>
          <w:rFonts w:ascii="Book Antiqua" w:hAnsi="Book Antiqua" w:cs="Times New Roman"/>
          <w:bCs/>
          <w:color w:val="000000" w:themeColor="text1"/>
          <w:sz w:val="24"/>
          <w:szCs w:val="24"/>
        </w:rPr>
        <w:t xml:space="preserve">the </w:t>
      </w:r>
      <w:r w:rsidR="004E1AC8" w:rsidRPr="007F3566">
        <w:rPr>
          <w:rFonts w:ascii="Book Antiqua" w:hAnsi="Book Antiqua" w:cs="Times New Roman"/>
          <w:bCs/>
          <w:color w:val="000000" w:themeColor="text1"/>
          <w:sz w:val="24"/>
          <w:szCs w:val="24"/>
        </w:rPr>
        <w:t xml:space="preserve">pyloric ring </w:t>
      </w:r>
      <w:r w:rsidR="001C453F" w:rsidRPr="007F3566">
        <w:rPr>
          <w:rFonts w:ascii="Book Antiqua" w:hAnsi="Book Antiqua" w:cs="Times New Roman"/>
          <w:bCs/>
          <w:color w:val="000000" w:themeColor="text1"/>
          <w:sz w:val="24"/>
          <w:szCs w:val="24"/>
        </w:rPr>
        <w:t>under</w:t>
      </w:r>
      <w:r w:rsidR="00597D24" w:rsidRPr="007F3566">
        <w:rPr>
          <w:rFonts w:ascii="Book Antiqua" w:hAnsi="Book Antiqua" w:cs="Times New Roman"/>
          <w:bCs/>
          <w:color w:val="000000" w:themeColor="text1"/>
          <w:sz w:val="24"/>
          <w:szCs w:val="24"/>
        </w:rPr>
        <w:t xml:space="preserve"> </w:t>
      </w:r>
      <w:r w:rsidR="004E1AC8" w:rsidRPr="007F3566">
        <w:rPr>
          <w:rFonts w:ascii="Book Antiqua" w:hAnsi="Book Antiqua" w:cs="Times New Roman"/>
          <w:bCs/>
          <w:color w:val="000000" w:themeColor="text1"/>
          <w:sz w:val="24"/>
          <w:szCs w:val="24"/>
        </w:rPr>
        <w:t>narrow</w:t>
      </w:r>
      <w:r w:rsidR="00192EB1" w:rsidRPr="007F3566">
        <w:rPr>
          <w:rFonts w:ascii="Book Antiqua" w:hAnsi="Book Antiqua" w:cs="Times New Roman"/>
          <w:bCs/>
          <w:color w:val="000000" w:themeColor="text1"/>
          <w:sz w:val="24"/>
          <w:szCs w:val="24"/>
        </w:rPr>
        <w:t>-</w:t>
      </w:r>
      <w:r w:rsidR="004E1AC8" w:rsidRPr="007F3566">
        <w:rPr>
          <w:rFonts w:ascii="Book Antiqua" w:hAnsi="Book Antiqua" w:cs="Times New Roman"/>
          <w:bCs/>
          <w:color w:val="000000" w:themeColor="text1"/>
          <w:sz w:val="24"/>
          <w:szCs w:val="24"/>
        </w:rPr>
        <w:t xml:space="preserve">band </w:t>
      </w:r>
      <w:r w:rsidR="00597D24" w:rsidRPr="007F3566">
        <w:rPr>
          <w:rFonts w:ascii="Book Antiqua" w:hAnsi="Book Antiqua" w:cs="Times New Roman"/>
          <w:bCs/>
          <w:color w:val="000000" w:themeColor="text1"/>
          <w:sz w:val="24"/>
          <w:szCs w:val="24"/>
        </w:rPr>
        <w:t>imaging</w:t>
      </w:r>
      <w:r w:rsidR="007F3566" w:rsidRPr="007F3566">
        <w:rPr>
          <w:rFonts w:ascii="Book Antiqua" w:eastAsia="宋体" w:hAnsi="Book Antiqua" w:cs="Times New Roman"/>
          <w:bCs/>
          <w:color w:val="000000" w:themeColor="text1"/>
          <w:sz w:val="24"/>
          <w:szCs w:val="24"/>
          <w:lang w:eastAsia="zh-CN"/>
        </w:rPr>
        <w:t>;</w:t>
      </w:r>
      <w:r w:rsidR="00597D24" w:rsidRPr="007F3566">
        <w:rPr>
          <w:rFonts w:ascii="Book Antiqua" w:hAnsi="Book Antiqua" w:cs="Times New Roman"/>
          <w:bCs/>
          <w:color w:val="000000" w:themeColor="text1"/>
          <w:sz w:val="24"/>
          <w:szCs w:val="24"/>
        </w:rPr>
        <w:t xml:space="preserve"> </w:t>
      </w:r>
      <w:r w:rsidR="004E1AC8" w:rsidRPr="007F3566">
        <w:rPr>
          <w:rFonts w:ascii="Book Antiqua" w:hAnsi="Book Antiqua" w:cs="Times New Roman"/>
          <w:bCs/>
          <w:color w:val="000000" w:themeColor="text1"/>
          <w:sz w:val="24"/>
          <w:szCs w:val="24"/>
        </w:rPr>
        <w:t>C:</w:t>
      </w:r>
      <w:r w:rsidR="004E1AC8" w:rsidRPr="007F3566">
        <w:rPr>
          <w:rFonts w:ascii="Book Antiqua" w:hAnsi="Book Antiqua"/>
          <w:color w:val="000000" w:themeColor="text1"/>
          <w:sz w:val="24"/>
          <w:szCs w:val="24"/>
        </w:rPr>
        <w:t xml:space="preserve"> </w:t>
      </w:r>
      <w:r w:rsidR="00597D24" w:rsidRPr="007F3566">
        <w:rPr>
          <w:rFonts w:ascii="Book Antiqua" w:hAnsi="Book Antiqua" w:cs="Times New Roman"/>
          <w:bCs/>
          <w:color w:val="000000" w:themeColor="text1"/>
          <w:sz w:val="24"/>
          <w:szCs w:val="24"/>
        </w:rPr>
        <w:t xml:space="preserve">Snaring of the </w:t>
      </w:r>
      <w:r w:rsidR="004E1AC8" w:rsidRPr="007F3566">
        <w:rPr>
          <w:rFonts w:ascii="Book Antiqua" w:hAnsi="Book Antiqua" w:cs="Times New Roman"/>
          <w:bCs/>
          <w:color w:val="000000" w:themeColor="text1"/>
          <w:sz w:val="24"/>
          <w:szCs w:val="24"/>
        </w:rPr>
        <w:t>lesion in water under narrow</w:t>
      </w:r>
      <w:r w:rsidR="00192EB1" w:rsidRPr="007F3566">
        <w:rPr>
          <w:rFonts w:ascii="Book Antiqua" w:hAnsi="Book Antiqua" w:cs="Times New Roman"/>
          <w:bCs/>
          <w:color w:val="000000" w:themeColor="text1"/>
          <w:sz w:val="24"/>
          <w:szCs w:val="24"/>
        </w:rPr>
        <w:t>-</w:t>
      </w:r>
      <w:r w:rsidR="004E1AC8" w:rsidRPr="007F3566">
        <w:rPr>
          <w:rFonts w:ascii="Book Antiqua" w:hAnsi="Book Antiqua" w:cs="Times New Roman"/>
          <w:bCs/>
          <w:color w:val="000000" w:themeColor="text1"/>
          <w:sz w:val="24"/>
          <w:szCs w:val="24"/>
        </w:rPr>
        <w:t>band imaging</w:t>
      </w:r>
      <w:r w:rsidR="007F3566" w:rsidRPr="007F3566">
        <w:rPr>
          <w:rFonts w:ascii="Book Antiqua" w:eastAsia="宋体" w:hAnsi="Book Antiqua" w:cs="Times New Roman"/>
          <w:bCs/>
          <w:color w:val="000000" w:themeColor="text1"/>
          <w:sz w:val="24"/>
          <w:szCs w:val="24"/>
          <w:lang w:eastAsia="zh-CN"/>
        </w:rPr>
        <w:t>;</w:t>
      </w:r>
      <w:r w:rsidR="00597D24" w:rsidRPr="007F3566">
        <w:rPr>
          <w:rFonts w:ascii="Book Antiqua" w:hAnsi="Book Antiqua" w:cs="Times New Roman"/>
          <w:bCs/>
          <w:color w:val="000000" w:themeColor="text1"/>
          <w:sz w:val="24"/>
          <w:szCs w:val="24"/>
        </w:rPr>
        <w:t xml:space="preserve"> </w:t>
      </w:r>
      <w:r w:rsidR="004E1AC8" w:rsidRPr="007F3566">
        <w:rPr>
          <w:rFonts w:ascii="Book Antiqua" w:hAnsi="Book Antiqua" w:cs="Times New Roman"/>
          <w:bCs/>
          <w:color w:val="000000" w:themeColor="text1"/>
          <w:sz w:val="24"/>
          <w:szCs w:val="24"/>
        </w:rPr>
        <w:t xml:space="preserve">D: Endoscopic </w:t>
      </w:r>
      <w:r w:rsidR="00192EB1" w:rsidRPr="007F3566">
        <w:rPr>
          <w:rFonts w:ascii="Book Antiqua" w:hAnsi="Book Antiqua" w:cs="Times New Roman"/>
          <w:bCs/>
          <w:color w:val="000000" w:themeColor="text1"/>
          <w:sz w:val="24"/>
          <w:szCs w:val="24"/>
        </w:rPr>
        <w:t xml:space="preserve">view </w:t>
      </w:r>
      <w:r w:rsidR="004E1AC8" w:rsidRPr="007F3566">
        <w:rPr>
          <w:rFonts w:ascii="Book Antiqua" w:hAnsi="Book Antiqua" w:cs="Times New Roman"/>
          <w:bCs/>
          <w:color w:val="000000" w:themeColor="text1"/>
          <w:sz w:val="24"/>
          <w:szCs w:val="24"/>
        </w:rPr>
        <w:t xml:space="preserve">of </w:t>
      </w:r>
      <w:r w:rsidR="00597D24" w:rsidRPr="007F3566">
        <w:rPr>
          <w:rFonts w:ascii="Book Antiqua" w:hAnsi="Book Antiqua" w:cs="Times New Roman"/>
          <w:bCs/>
          <w:color w:val="000000" w:themeColor="text1"/>
          <w:sz w:val="24"/>
          <w:szCs w:val="24"/>
        </w:rPr>
        <w:t xml:space="preserve">the </w:t>
      </w:r>
      <w:r w:rsidR="004E1AC8" w:rsidRPr="007F3566">
        <w:rPr>
          <w:rFonts w:ascii="Book Antiqua" w:hAnsi="Book Antiqua" w:cs="Times New Roman"/>
          <w:bCs/>
          <w:color w:val="000000" w:themeColor="text1"/>
          <w:sz w:val="24"/>
          <w:szCs w:val="24"/>
        </w:rPr>
        <w:t>resected area after endoscopic resection under narrow</w:t>
      </w:r>
      <w:r w:rsidR="00981254" w:rsidRPr="007F3566">
        <w:rPr>
          <w:rFonts w:ascii="Book Antiqua" w:hAnsi="Book Antiqua" w:cs="Times New Roman"/>
          <w:bCs/>
          <w:color w:val="000000" w:themeColor="text1"/>
          <w:sz w:val="24"/>
          <w:szCs w:val="24"/>
        </w:rPr>
        <w:t>-</w:t>
      </w:r>
      <w:r w:rsidR="004E1AC8" w:rsidRPr="007F3566">
        <w:rPr>
          <w:rFonts w:ascii="Book Antiqua" w:hAnsi="Book Antiqua" w:cs="Times New Roman"/>
          <w:bCs/>
          <w:color w:val="000000" w:themeColor="text1"/>
          <w:sz w:val="24"/>
          <w:szCs w:val="24"/>
        </w:rPr>
        <w:t>band imag</w:t>
      </w:r>
      <w:r w:rsidR="00597D24" w:rsidRPr="007F3566">
        <w:rPr>
          <w:rFonts w:ascii="Book Antiqua" w:hAnsi="Book Antiqua" w:cs="Times New Roman"/>
          <w:bCs/>
          <w:color w:val="000000" w:themeColor="text1"/>
          <w:sz w:val="24"/>
          <w:szCs w:val="24"/>
        </w:rPr>
        <w:t>ing</w:t>
      </w:r>
      <w:r w:rsidR="007F3566" w:rsidRPr="007F3566">
        <w:rPr>
          <w:rFonts w:ascii="Book Antiqua" w:eastAsia="宋体" w:hAnsi="Book Antiqua" w:cs="Times New Roman"/>
          <w:bCs/>
          <w:color w:val="000000" w:themeColor="text1"/>
          <w:sz w:val="24"/>
          <w:szCs w:val="24"/>
          <w:lang w:eastAsia="zh-CN"/>
        </w:rPr>
        <w:t>;</w:t>
      </w:r>
      <w:r w:rsidR="004E1AC8" w:rsidRPr="007F3566">
        <w:rPr>
          <w:rFonts w:ascii="Book Antiqua" w:hAnsi="Book Antiqua" w:cs="Times New Roman"/>
          <w:bCs/>
          <w:color w:val="000000" w:themeColor="text1"/>
          <w:sz w:val="24"/>
          <w:szCs w:val="24"/>
        </w:rPr>
        <w:t xml:space="preserve"> E: Endoscopic </w:t>
      </w:r>
      <w:r w:rsidR="00192EB1" w:rsidRPr="007F3566">
        <w:rPr>
          <w:rFonts w:ascii="Book Antiqua" w:hAnsi="Book Antiqua" w:cs="Times New Roman"/>
          <w:bCs/>
          <w:color w:val="000000" w:themeColor="text1"/>
          <w:sz w:val="24"/>
          <w:szCs w:val="24"/>
        </w:rPr>
        <w:t xml:space="preserve">view </w:t>
      </w:r>
      <w:r w:rsidR="004E1AC8" w:rsidRPr="007F3566">
        <w:rPr>
          <w:rFonts w:ascii="Book Antiqua" w:hAnsi="Book Antiqua" w:cs="Times New Roman"/>
          <w:bCs/>
          <w:color w:val="000000" w:themeColor="text1"/>
          <w:sz w:val="24"/>
          <w:szCs w:val="24"/>
        </w:rPr>
        <w:t xml:space="preserve">of </w:t>
      </w:r>
      <w:r w:rsidR="00597D24" w:rsidRPr="007F3566">
        <w:rPr>
          <w:rFonts w:ascii="Book Antiqua" w:hAnsi="Book Antiqua" w:cs="Times New Roman"/>
          <w:bCs/>
          <w:color w:val="000000" w:themeColor="text1"/>
          <w:sz w:val="24"/>
          <w:szCs w:val="24"/>
        </w:rPr>
        <w:t xml:space="preserve">the </w:t>
      </w:r>
      <w:r w:rsidR="004E1AC8" w:rsidRPr="007F3566">
        <w:rPr>
          <w:rFonts w:ascii="Book Antiqua" w:hAnsi="Book Antiqua" w:cs="Times New Roman"/>
          <w:bCs/>
          <w:color w:val="000000" w:themeColor="text1"/>
          <w:sz w:val="24"/>
          <w:szCs w:val="24"/>
        </w:rPr>
        <w:t>resected area after endoscopic resection.</w:t>
      </w:r>
    </w:p>
    <w:p w14:paraId="444BBF83" w14:textId="6A15DC2E" w:rsidR="00866BD0" w:rsidRPr="007F3566" w:rsidRDefault="00866BD0" w:rsidP="00A404C8">
      <w:pPr>
        <w:adjustRightInd w:val="0"/>
        <w:snapToGrid w:val="0"/>
        <w:spacing w:after="0" w:line="360" w:lineRule="auto"/>
        <w:jc w:val="both"/>
        <w:rPr>
          <w:rFonts w:ascii="Book Antiqua" w:hAnsi="Book Antiqua" w:cs="Times New Roman"/>
          <w:b/>
          <w:bCs/>
          <w:color w:val="000000" w:themeColor="text1"/>
          <w:sz w:val="24"/>
          <w:szCs w:val="24"/>
        </w:rPr>
      </w:pPr>
      <w:r w:rsidRPr="007F3566">
        <w:rPr>
          <w:rFonts w:ascii="Book Antiqua" w:hAnsi="Book Antiqua" w:cs="Times New Roman"/>
          <w:b/>
          <w:bCs/>
          <w:color w:val="000000" w:themeColor="text1"/>
          <w:sz w:val="24"/>
          <w:szCs w:val="24"/>
        </w:rPr>
        <w:br w:type="page"/>
      </w:r>
      <w:r w:rsidR="00810C1F" w:rsidRPr="007F3566">
        <w:rPr>
          <w:rFonts w:ascii="Book Antiqua" w:hAnsi="Book Antiqua" w:cs="Times New Roman"/>
          <w:b/>
          <w:bCs/>
          <w:color w:val="000000" w:themeColor="text1"/>
          <w:sz w:val="24"/>
          <w:szCs w:val="24"/>
        </w:rPr>
        <w:t>Table 1 Patient characteristics</w:t>
      </w:r>
    </w:p>
    <w:tbl>
      <w:tblPr>
        <w:tblStyle w:val="ac"/>
        <w:tblW w:w="9418"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239"/>
        <w:gridCol w:w="1212"/>
        <w:gridCol w:w="1496"/>
        <w:gridCol w:w="1058"/>
        <w:gridCol w:w="1200"/>
        <w:gridCol w:w="1093"/>
        <w:gridCol w:w="1441"/>
      </w:tblGrid>
      <w:tr w:rsidR="007F3566" w:rsidRPr="007F3566" w14:paraId="0D7529CA" w14:textId="77777777" w:rsidTr="00766190">
        <w:tc>
          <w:tcPr>
            <w:tcW w:w="843" w:type="dxa"/>
            <w:tcBorders>
              <w:top w:val="single" w:sz="4" w:space="0" w:color="auto"/>
              <w:bottom w:val="single" w:sz="4" w:space="0" w:color="auto"/>
            </w:tcBorders>
          </w:tcPr>
          <w:p w14:paraId="0B7D8327"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Case No.</w:t>
            </w:r>
          </w:p>
        </w:tc>
        <w:tc>
          <w:tcPr>
            <w:tcW w:w="1216" w:type="dxa"/>
            <w:tcBorders>
              <w:top w:val="single" w:sz="4" w:space="0" w:color="auto"/>
              <w:bottom w:val="single" w:sz="4" w:space="0" w:color="auto"/>
            </w:tcBorders>
          </w:tcPr>
          <w:p w14:paraId="691D1EE5" w14:textId="3414204E"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Age</w:t>
            </w:r>
            <w:r w:rsidR="007F3566" w:rsidRPr="007F3566">
              <w:rPr>
                <w:rFonts w:ascii="Book Antiqua" w:hAnsi="Book Antiqua" w:cs="Times New Roman"/>
                <w:b/>
                <w:color w:val="000000" w:themeColor="text1"/>
                <w:sz w:val="24"/>
                <w:szCs w:val="24"/>
              </w:rPr>
              <w:t xml:space="preserve"> (yr</w:t>
            </w:r>
            <w:r w:rsidR="00AE1842" w:rsidRPr="007F3566">
              <w:rPr>
                <w:rFonts w:ascii="Book Antiqua" w:hAnsi="Book Antiqua" w:cs="Times New Roman"/>
                <w:b/>
                <w:color w:val="000000" w:themeColor="text1"/>
                <w:sz w:val="24"/>
                <w:szCs w:val="24"/>
              </w:rPr>
              <w:t>)</w:t>
            </w:r>
            <w:r w:rsidRPr="007F3566">
              <w:rPr>
                <w:rFonts w:ascii="Book Antiqua" w:hAnsi="Book Antiqua" w:cs="Times New Roman"/>
                <w:b/>
                <w:color w:val="000000" w:themeColor="text1"/>
                <w:sz w:val="24"/>
                <w:szCs w:val="24"/>
              </w:rPr>
              <w:t>/</w:t>
            </w:r>
            <w:r w:rsidR="00220B93" w:rsidRPr="007F3566">
              <w:rPr>
                <w:rFonts w:ascii="Book Antiqua" w:hAnsi="Book Antiqua" w:cs="Times New Roman"/>
                <w:b/>
                <w:color w:val="000000" w:themeColor="text1"/>
                <w:sz w:val="24"/>
                <w:szCs w:val="24"/>
              </w:rPr>
              <w:t>s</w:t>
            </w:r>
            <w:r w:rsidRPr="007F3566">
              <w:rPr>
                <w:rFonts w:ascii="Book Antiqua" w:hAnsi="Book Antiqua" w:cs="Times New Roman"/>
                <w:b/>
                <w:color w:val="000000" w:themeColor="text1"/>
                <w:sz w:val="24"/>
                <w:szCs w:val="24"/>
              </w:rPr>
              <w:t>ex</w:t>
            </w:r>
          </w:p>
        </w:tc>
        <w:tc>
          <w:tcPr>
            <w:tcW w:w="1189" w:type="dxa"/>
            <w:tcBorders>
              <w:top w:val="single" w:sz="4" w:space="0" w:color="auto"/>
              <w:bottom w:val="single" w:sz="4" w:space="0" w:color="auto"/>
            </w:tcBorders>
          </w:tcPr>
          <w:p w14:paraId="1D372C15"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Neoplasm diameter</w:t>
            </w:r>
          </w:p>
        </w:tc>
        <w:tc>
          <w:tcPr>
            <w:tcW w:w="1467" w:type="dxa"/>
            <w:tcBorders>
              <w:top w:val="single" w:sz="4" w:space="0" w:color="auto"/>
              <w:bottom w:val="single" w:sz="4" w:space="0" w:color="auto"/>
            </w:tcBorders>
          </w:tcPr>
          <w:p w14:paraId="68A2E2E4"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Yamada classification</w:t>
            </w:r>
          </w:p>
        </w:tc>
        <w:tc>
          <w:tcPr>
            <w:tcW w:w="1039" w:type="dxa"/>
            <w:tcBorders>
              <w:top w:val="single" w:sz="4" w:space="0" w:color="auto"/>
              <w:bottom w:val="single" w:sz="4" w:space="0" w:color="auto"/>
            </w:tcBorders>
          </w:tcPr>
          <w:p w14:paraId="4BE726AF"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 xml:space="preserve">Location of the lesion </w:t>
            </w:r>
          </w:p>
        </w:tc>
        <w:tc>
          <w:tcPr>
            <w:tcW w:w="1178" w:type="dxa"/>
            <w:tcBorders>
              <w:top w:val="single" w:sz="4" w:space="0" w:color="auto"/>
              <w:bottom w:val="single" w:sz="4" w:space="0" w:color="auto"/>
            </w:tcBorders>
          </w:tcPr>
          <w:p w14:paraId="7DC3E9F4" w14:textId="4E760B12"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Procedure time (s)</w:t>
            </w:r>
          </w:p>
        </w:tc>
        <w:tc>
          <w:tcPr>
            <w:tcW w:w="1073" w:type="dxa"/>
            <w:tcBorders>
              <w:top w:val="single" w:sz="4" w:space="0" w:color="auto"/>
              <w:bottom w:val="single" w:sz="4" w:space="0" w:color="auto"/>
            </w:tcBorders>
          </w:tcPr>
          <w:p w14:paraId="5FF3226F"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1542A5">
              <w:rPr>
                <w:rFonts w:ascii="Book Antiqua" w:hAnsi="Book Antiqua" w:cs="Times New Roman"/>
                <w:b/>
                <w:i/>
                <w:color w:val="000000" w:themeColor="text1"/>
                <w:sz w:val="24"/>
                <w:szCs w:val="24"/>
              </w:rPr>
              <w:t>En bloc</w:t>
            </w:r>
            <w:r w:rsidRPr="007F3566">
              <w:rPr>
                <w:rFonts w:ascii="Book Antiqua" w:hAnsi="Book Antiqua" w:cs="Times New Roman"/>
                <w:b/>
                <w:color w:val="000000" w:themeColor="text1"/>
                <w:sz w:val="24"/>
                <w:szCs w:val="24"/>
              </w:rPr>
              <w:t xml:space="preserve"> resection </w:t>
            </w:r>
          </w:p>
        </w:tc>
        <w:tc>
          <w:tcPr>
            <w:tcW w:w="1413" w:type="dxa"/>
            <w:tcBorders>
              <w:top w:val="single" w:sz="4" w:space="0" w:color="auto"/>
              <w:bottom w:val="single" w:sz="4" w:space="0" w:color="auto"/>
            </w:tcBorders>
          </w:tcPr>
          <w:p w14:paraId="0D7CF2A4" w14:textId="77777777" w:rsidR="00AC7264" w:rsidRPr="007F3566" w:rsidRDefault="00AC7264" w:rsidP="00A404C8">
            <w:pPr>
              <w:adjustRightInd w:val="0"/>
              <w:snapToGrid w:val="0"/>
              <w:spacing w:after="0" w:line="360" w:lineRule="auto"/>
              <w:jc w:val="both"/>
              <w:rPr>
                <w:rFonts w:ascii="Book Antiqua" w:hAnsi="Book Antiqua" w:cs="Times New Roman"/>
                <w:b/>
                <w:color w:val="000000" w:themeColor="text1"/>
                <w:sz w:val="24"/>
                <w:szCs w:val="24"/>
              </w:rPr>
            </w:pPr>
            <w:r w:rsidRPr="007F3566">
              <w:rPr>
                <w:rFonts w:ascii="Book Antiqua" w:hAnsi="Book Antiqua" w:cs="Times New Roman"/>
                <w:b/>
                <w:color w:val="000000" w:themeColor="text1"/>
                <w:sz w:val="24"/>
                <w:szCs w:val="24"/>
              </w:rPr>
              <w:t>Pathology</w:t>
            </w:r>
          </w:p>
        </w:tc>
      </w:tr>
      <w:tr w:rsidR="007F3566" w:rsidRPr="007F3566" w14:paraId="3CCC3C0C" w14:textId="77777777" w:rsidTr="00766190">
        <w:tc>
          <w:tcPr>
            <w:tcW w:w="843" w:type="dxa"/>
            <w:tcBorders>
              <w:top w:val="single" w:sz="4" w:space="0" w:color="auto"/>
            </w:tcBorders>
          </w:tcPr>
          <w:p w14:paraId="62D0E44D"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w:t>
            </w:r>
          </w:p>
        </w:tc>
        <w:tc>
          <w:tcPr>
            <w:tcW w:w="1216" w:type="dxa"/>
            <w:tcBorders>
              <w:top w:val="single" w:sz="4" w:space="0" w:color="auto"/>
            </w:tcBorders>
          </w:tcPr>
          <w:p w14:paraId="02D3477A"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48/Female</w:t>
            </w:r>
          </w:p>
        </w:tc>
        <w:tc>
          <w:tcPr>
            <w:tcW w:w="1189" w:type="dxa"/>
            <w:tcBorders>
              <w:top w:val="single" w:sz="4" w:space="0" w:color="auto"/>
            </w:tcBorders>
          </w:tcPr>
          <w:p w14:paraId="7E69BD34"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10 mm</w:t>
            </w:r>
          </w:p>
        </w:tc>
        <w:tc>
          <w:tcPr>
            <w:tcW w:w="1467" w:type="dxa"/>
            <w:tcBorders>
              <w:top w:val="single" w:sz="4" w:space="0" w:color="auto"/>
            </w:tcBorders>
          </w:tcPr>
          <w:p w14:paraId="398C6257"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III</w:t>
            </w:r>
          </w:p>
        </w:tc>
        <w:tc>
          <w:tcPr>
            <w:tcW w:w="1039" w:type="dxa"/>
            <w:tcBorders>
              <w:top w:val="single" w:sz="4" w:space="0" w:color="auto"/>
            </w:tcBorders>
          </w:tcPr>
          <w:p w14:paraId="59A5641E"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LC-AW</w:t>
            </w:r>
          </w:p>
        </w:tc>
        <w:tc>
          <w:tcPr>
            <w:tcW w:w="1178" w:type="dxa"/>
            <w:tcBorders>
              <w:top w:val="single" w:sz="4" w:space="0" w:color="auto"/>
            </w:tcBorders>
          </w:tcPr>
          <w:p w14:paraId="38FEBBCC"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129</w:t>
            </w:r>
          </w:p>
        </w:tc>
        <w:tc>
          <w:tcPr>
            <w:tcW w:w="1073" w:type="dxa"/>
            <w:tcBorders>
              <w:top w:val="single" w:sz="4" w:space="0" w:color="auto"/>
            </w:tcBorders>
          </w:tcPr>
          <w:p w14:paraId="1F776657"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Yes</w:t>
            </w:r>
          </w:p>
        </w:tc>
        <w:tc>
          <w:tcPr>
            <w:tcW w:w="1413" w:type="dxa"/>
            <w:tcBorders>
              <w:top w:val="single" w:sz="4" w:space="0" w:color="auto"/>
            </w:tcBorders>
          </w:tcPr>
          <w:p w14:paraId="429DDA4B"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Hyperplastic polyp</w:t>
            </w:r>
          </w:p>
        </w:tc>
      </w:tr>
      <w:tr w:rsidR="007F3566" w:rsidRPr="007F3566" w14:paraId="76F255F9" w14:textId="77777777" w:rsidTr="00766190">
        <w:tc>
          <w:tcPr>
            <w:tcW w:w="843" w:type="dxa"/>
          </w:tcPr>
          <w:p w14:paraId="0228792C"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2</w:t>
            </w:r>
          </w:p>
        </w:tc>
        <w:tc>
          <w:tcPr>
            <w:tcW w:w="1216" w:type="dxa"/>
          </w:tcPr>
          <w:p w14:paraId="65BD342B"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64/Female</w:t>
            </w:r>
          </w:p>
        </w:tc>
        <w:tc>
          <w:tcPr>
            <w:tcW w:w="1189" w:type="dxa"/>
          </w:tcPr>
          <w:p w14:paraId="268755C1"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7 mm</w:t>
            </w:r>
          </w:p>
        </w:tc>
        <w:tc>
          <w:tcPr>
            <w:tcW w:w="1467" w:type="dxa"/>
          </w:tcPr>
          <w:p w14:paraId="30F18875"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II</w:t>
            </w:r>
          </w:p>
        </w:tc>
        <w:tc>
          <w:tcPr>
            <w:tcW w:w="1039" w:type="dxa"/>
          </w:tcPr>
          <w:p w14:paraId="3D0CC4F3"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PW</w:t>
            </w:r>
          </w:p>
        </w:tc>
        <w:tc>
          <w:tcPr>
            <w:tcW w:w="1178" w:type="dxa"/>
          </w:tcPr>
          <w:p w14:paraId="2DEC6CF4"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169</w:t>
            </w:r>
          </w:p>
        </w:tc>
        <w:tc>
          <w:tcPr>
            <w:tcW w:w="1073" w:type="dxa"/>
          </w:tcPr>
          <w:p w14:paraId="621C9BD7"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Yes</w:t>
            </w:r>
          </w:p>
        </w:tc>
        <w:tc>
          <w:tcPr>
            <w:tcW w:w="1413" w:type="dxa"/>
          </w:tcPr>
          <w:p w14:paraId="7E9360B7"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Hyperplastic polyp</w:t>
            </w:r>
          </w:p>
        </w:tc>
      </w:tr>
      <w:tr w:rsidR="007F3566" w:rsidRPr="007F3566" w14:paraId="279E4BCC" w14:textId="77777777" w:rsidTr="00766190">
        <w:tc>
          <w:tcPr>
            <w:tcW w:w="843" w:type="dxa"/>
          </w:tcPr>
          <w:p w14:paraId="49D91749"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3</w:t>
            </w:r>
          </w:p>
        </w:tc>
        <w:tc>
          <w:tcPr>
            <w:tcW w:w="1216" w:type="dxa"/>
          </w:tcPr>
          <w:p w14:paraId="285F1FAA"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50/Male</w:t>
            </w:r>
          </w:p>
        </w:tc>
        <w:tc>
          <w:tcPr>
            <w:tcW w:w="1189" w:type="dxa"/>
          </w:tcPr>
          <w:p w14:paraId="644E95EC"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10 mm</w:t>
            </w:r>
          </w:p>
        </w:tc>
        <w:tc>
          <w:tcPr>
            <w:tcW w:w="1467" w:type="dxa"/>
          </w:tcPr>
          <w:p w14:paraId="35DA5E6B"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I</w:t>
            </w:r>
          </w:p>
        </w:tc>
        <w:tc>
          <w:tcPr>
            <w:tcW w:w="1039" w:type="dxa"/>
          </w:tcPr>
          <w:p w14:paraId="156506FD"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GC</w:t>
            </w:r>
          </w:p>
        </w:tc>
        <w:tc>
          <w:tcPr>
            <w:tcW w:w="1178" w:type="dxa"/>
          </w:tcPr>
          <w:p w14:paraId="5FC9E2C3"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147</w:t>
            </w:r>
          </w:p>
        </w:tc>
        <w:tc>
          <w:tcPr>
            <w:tcW w:w="1073" w:type="dxa"/>
          </w:tcPr>
          <w:p w14:paraId="5F0D3E49"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Yes</w:t>
            </w:r>
          </w:p>
        </w:tc>
        <w:tc>
          <w:tcPr>
            <w:tcW w:w="1413" w:type="dxa"/>
          </w:tcPr>
          <w:p w14:paraId="1A1B627E" w14:textId="06DD94B1"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Low</w:t>
            </w:r>
            <w:r w:rsidR="00597D24" w:rsidRPr="007F3566">
              <w:rPr>
                <w:rFonts w:ascii="Book Antiqua" w:hAnsi="Book Antiqua" w:cs="Times New Roman"/>
                <w:color w:val="000000" w:themeColor="text1"/>
                <w:sz w:val="24"/>
                <w:szCs w:val="24"/>
              </w:rPr>
              <w:t>-</w:t>
            </w:r>
            <w:r w:rsidRPr="007F3566">
              <w:rPr>
                <w:rFonts w:ascii="Book Antiqua" w:hAnsi="Book Antiqua" w:cs="Times New Roman"/>
                <w:color w:val="000000" w:themeColor="text1"/>
                <w:sz w:val="24"/>
                <w:szCs w:val="24"/>
              </w:rPr>
              <w:t>grade dysplasia</w:t>
            </w:r>
          </w:p>
        </w:tc>
      </w:tr>
      <w:tr w:rsidR="007F3566" w:rsidRPr="007F3566" w14:paraId="3CE334CD" w14:textId="77777777" w:rsidTr="00766190">
        <w:tc>
          <w:tcPr>
            <w:tcW w:w="843" w:type="dxa"/>
          </w:tcPr>
          <w:p w14:paraId="7ECEAAA5"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4</w:t>
            </w:r>
          </w:p>
        </w:tc>
        <w:tc>
          <w:tcPr>
            <w:tcW w:w="1216" w:type="dxa"/>
          </w:tcPr>
          <w:p w14:paraId="59757E77" w14:textId="7D9E03B1"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60/</w:t>
            </w:r>
            <w:r w:rsidR="007A70A1" w:rsidRPr="007F3566">
              <w:rPr>
                <w:rFonts w:ascii="Book Antiqua" w:hAnsi="Book Antiqua" w:cs="Times New Roman"/>
                <w:color w:val="000000" w:themeColor="text1"/>
                <w:sz w:val="24"/>
                <w:szCs w:val="24"/>
              </w:rPr>
              <w:t>Fem</w:t>
            </w:r>
            <w:r w:rsidRPr="007F3566">
              <w:rPr>
                <w:rFonts w:ascii="Book Antiqua" w:hAnsi="Book Antiqua" w:cs="Times New Roman"/>
                <w:color w:val="000000" w:themeColor="text1"/>
                <w:sz w:val="24"/>
                <w:szCs w:val="24"/>
              </w:rPr>
              <w:t>ale</w:t>
            </w:r>
          </w:p>
        </w:tc>
        <w:tc>
          <w:tcPr>
            <w:tcW w:w="1189" w:type="dxa"/>
          </w:tcPr>
          <w:p w14:paraId="0B818542"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10 mm</w:t>
            </w:r>
          </w:p>
        </w:tc>
        <w:tc>
          <w:tcPr>
            <w:tcW w:w="1467" w:type="dxa"/>
          </w:tcPr>
          <w:p w14:paraId="02E1E948"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II</w:t>
            </w:r>
          </w:p>
        </w:tc>
        <w:tc>
          <w:tcPr>
            <w:tcW w:w="1039" w:type="dxa"/>
          </w:tcPr>
          <w:p w14:paraId="2FBF1A64"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PW</w:t>
            </w:r>
          </w:p>
        </w:tc>
        <w:tc>
          <w:tcPr>
            <w:tcW w:w="1178" w:type="dxa"/>
          </w:tcPr>
          <w:p w14:paraId="516440C0"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144</w:t>
            </w:r>
          </w:p>
        </w:tc>
        <w:tc>
          <w:tcPr>
            <w:tcW w:w="1073" w:type="dxa"/>
          </w:tcPr>
          <w:p w14:paraId="0E14EF1A"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Yes</w:t>
            </w:r>
          </w:p>
        </w:tc>
        <w:tc>
          <w:tcPr>
            <w:tcW w:w="1413" w:type="dxa"/>
          </w:tcPr>
          <w:p w14:paraId="54257AC2" w14:textId="77777777" w:rsidR="00AC7264" w:rsidRPr="007F3566" w:rsidRDefault="00AC7264" w:rsidP="00A404C8">
            <w:pPr>
              <w:adjustRightInd w:val="0"/>
              <w:snapToGrid w:val="0"/>
              <w:spacing w:after="0" w:line="360" w:lineRule="auto"/>
              <w:jc w:val="both"/>
              <w:rPr>
                <w:rFonts w:ascii="Book Antiqua" w:hAnsi="Book Antiqua" w:cs="Times New Roman"/>
                <w:color w:val="000000" w:themeColor="text1"/>
                <w:sz w:val="24"/>
                <w:szCs w:val="24"/>
              </w:rPr>
            </w:pPr>
            <w:r w:rsidRPr="007F3566">
              <w:rPr>
                <w:rFonts w:ascii="Book Antiqua" w:hAnsi="Book Antiqua" w:cs="Times New Roman"/>
                <w:color w:val="000000" w:themeColor="text1"/>
                <w:sz w:val="24"/>
                <w:szCs w:val="24"/>
              </w:rPr>
              <w:t>Hyperplastic polyp</w:t>
            </w:r>
          </w:p>
        </w:tc>
      </w:tr>
    </w:tbl>
    <w:p w14:paraId="04C7ADB6" w14:textId="17A2C4D8" w:rsidR="00AC7264" w:rsidRPr="007F3566" w:rsidRDefault="00AC7264" w:rsidP="00A404C8">
      <w:pPr>
        <w:adjustRightInd w:val="0"/>
        <w:snapToGrid w:val="0"/>
        <w:spacing w:after="0" w:line="360" w:lineRule="auto"/>
        <w:jc w:val="both"/>
        <w:rPr>
          <w:rFonts w:ascii="Book Antiqua" w:eastAsia="GulimChe" w:hAnsi="Book Antiqua" w:cs="Times New Roman"/>
          <w:color w:val="000000" w:themeColor="text1"/>
          <w:sz w:val="24"/>
          <w:szCs w:val="24"/>
        </w:rPr>
      </w:pPr>
      <w:r w:rsidRPr="007F3566">
        <w:rPr>
          <w:rFonts w:ascii="Book Antiqua" w:eastAsia="GulimChe" w:hAnsi="Book Antiqua" w:cs="Times New Roman"/>
          <w:color w:val="000000" w:themeColor="text1"/>
          <w:sz w:val="24"/>
          <w:szCs w:val="24"/>
        </w:rPr>
        <w:t>AW</w:t>
      </w:r>
      <w:r w:rsidR="007F3566" w:rsidRPr="007F3566">
        <w:rPr>
          <w:rFonts w:ascii="Book Antiqua" w:eastAsia="宋体" w:hAnsi="Book Antiqua" w:cs="Times New Roman"/>
          <w:color w:val="000000" w:themeColor="text1"/>
          <w:sz w:val="24"/>
          <w:szCs w:val="24"/>
          <w:lang w:eastAsia="zh-CN"/>
        </w:rPr>
        <w:t>:</w:t>
      </w:r>
      <w:r w:rsidRPr="007F3566">
        <w:rPr>
          <w:rFonts w:ascii="Book Antiqua" w:eastAsia="GulimChe" w:hAnsi="Book Antiqua" w:cs="Times New Roman"/>
          <w:color w:val="000000" w:themeColor="text1"/>
          <w:sz w:val="24"/>
          <w:szCs w:val="24"/>
        </w:rPr>
        <w:t xml:space="preserve"> </w:t>
      </w:r>
      <w:r w:rsidRPr="007F3566">
        <w:rPr>
          <w:rFonts w:ascii="Book Antiqua" w:eastAsia="GulimChe" w:hAnsi="Book Antiqua" w:cs="Times New Roman"/>
          <w:caps/>
          <w:color w:val="000000" w:themeColor="text1"/>
          <w:sz w:val="24"/>
          <w:szCs w:val="24"/>
        </w:rPr>
        <w:t>a</w:t>
      </w:r>
      <w:r w:rsidRPr="007F3566">
        <w:rPr>
          <w:rFonts w:ascii="Book Antiqua" w:eastAsia="GulimChe" w:hAnsi="Book Antiqua" w:cs="Times New Roman"/>
          <w:color w:val="000000" w:themeColor="text1"/>
          <w:sz w:val="24"/>
          <w:szCs w:val="24"/>
        </w:rPr>
        <w:t>nterior wall; GC</w:t>
      </w:r>
      <w:r w:rsidR="007F3566" w:rsidRPr="007F3566">
        <w:rPr>
          <w:rFonts w:ascii="Book Antiqua" w:eastAsia="宋体" w:hAnsi="Book Antiqua" w:cs="Times New Roman"/>
          <w:color w:val="000000" w:themeColor="text1"/>
          <w:sz w:val="24"/>
          <w:szCs w:val="24"/>
          <w:lang w:eastAsia="zh-CN"/>
        </w:rPr>
        <w:t>:</w:t>
      </w:r>
      <w:r w:rsidRPr="007F3566">
        <w:rPr>
          <w:rFonts w:ascii="Book Antiqua" w:eastAsia="GulimChe" w:hAnsi="Book Antiqua" w:cs="Times New Roman"/>
          <w:color w:val="000000" w:themeColor="text1"/>
          <w:sz w:val="24"/>
          <w:szCs w:val="24"/>
        </w:rPr>
        <w:t xml:space="preserve"> </w:t>
      </w:r>
      <w:r w:rsidRPr="007F3566">
        <w:rPr>
          <w:rFonts w:ascii="Book Antiqua" w:eastAsia="GulimChe" w:hAnsi="Book Antiqua" w:cs="Times New Roman"/>
          <w:caps/>
          <w:color w:val="000000" w:themeColor="text1"/>
          <w:sz w:val="24"/>
          <w:szCs w:val="24"/>
        </w:rPr>
        <w:t>g</w:t>
      </w:r>
      <w:r w:rsidRPr="007F3566">
        <w:rPr>
          <w:rFonts w:ascii="Book Antiqua" w:eastAsia="GulimChe" w:hAnsi="Book Antiqua" w:cs="Times New Roman"/>
          <w:color w:val="000000" w:themeColor="text1"/>
          <w:sz w:val="24"/>
          <w:szCs w:val="24"/>
        </w:rPr>
        <w:t xml:space="preserve">reat </w:t>
      </w:r>
      <w:r w:rsidR="00597D24" w:rsidRPr="007F3566">
        <w:rPr>
          <w:rFonts w:ascii="Book Antiqua" w:eastAsia="GulimChe" w:hAnsi="Book Antiqua" w:cs="Times New Roman"/>
          <w:color w:val="000000" w:themeColor="text1"/>
          <w:sz w:val="24"/>
          <w:szCs w:val="24"/>
        </w:rPr>
        <w:t>curvature</w:t>
      </w:r>
      <w:r w:rsidRPr="007F3566">
        <w:rPr>
          <w:rFonts w:ascii="Book Antiqua" w:eastAsia="GulimChe" w:hAnsi="Book Antiqua" w:cs="Times New Roman"/>
          <w:color w:val="000000" w:themeColor="text1"/>
          <w:sz w:val="24"/>
          <w:szCs w:val="24"/>
        </w:rPr>
        <w:t>; LC</w:t>
      </w:r>
      <w:r w:rsidR="007F3566" w:rsidRPr="007F3566">
        <w:rPr>
          <w:rFonts w:ascii="Book Antiqua" w:eastAsia="宋体" w:hAnsi="Book Antiqua" w:cs="Times New Roman"/>
          <w:color w:val="000000" w:themeColor="text1"/>
          <w:sz w:val="24"/>
          <w:szCs w:val="24"/>
          <w:lang w:eastAsia="zh-CN"/>
        </w:rPr>
        <w:t>:</w:t>
      </w:r>
      <w:r w:rsidRPr="007F3566">
        <w:rPr>
          <w:rFonts w:ascii="Book Antiqua" w:eastAsia="GulimChe" w:hAnsi="Book Antiqua" w:cs="Times New Roman"/>
          <w:color w:val="000000" w:themeColor="text1"/>
          <w:sz w:val="24"/>
          <w:szCs w:val="24"/>
        </w:rPr>
        <w:t xml:space="preserve"> </w:t>
      </w:r>
      <w:r w:rsidRPr="007F3566">
        <w:rPr>
          <w:rFonts w:ascii="Book Antiqua" w:eastAsia="GulimChe" w:hAnsi="Book Antiqua" w:cs="Times New Roman"/>
          <w:caps/>
          <w:color w:val="000000" w:themeColor="text1"/>
          <w:sz w:val="24"/>
          <w:szCs w:val="24"/>
        </w:rPr>
        <w:t>l</w:t>
      </w:r>
      <w:r w:rsidRPr="007F3566">
        <w:rPr>
          <w:rFonts w:ascii="Book Antiqua" w:eastAsia="GulimChe" w:hAnsi="Book Antiqua" w:cs="Times New Roman"/>
          <w:color w:val="000000" w:themeColor="text1"/>
          <w:sz w:val="24"/>
          <w:szCs w:val="24"/>
        </w:rPr>
        <w:t xml:space="preserve">esser </w:t>
      </w:r>
      <w:r w:rsidR="00597D24" w:rsidRPr="007F3566">
        <w:rPr>
          <w:rFonts w:ascii="Book Antiqua" w:eastAsia="GulimChe" w:hAnsi="Book Antiqua" w:cs="Times New Roman"/>
          <w:color w:val="000000" w:themeColor="text1"/>
          <w:sz w:val="24"/>
          <w:szCs w:val="24"/>
        </w:rPr>
        <w:t>curvature</w:t>
      </w:r>
      <w:r w:rsidRPr="007F3566">
        <w:rPr>
          <w:rFonts w:ascii="Book Antiqua" w:eastAsia="GulimChe" w:hAnsi="Book Antiqua" w:cs="Times New Roman"/>
          <w:color w:val="000000" w:themeColor="text1"/>
          <w:sz w:val="24"/>
          <w:szCs w:val="24"/>
        </w:rPr>
        <w:t>; PW</w:t>
      </w:r>
      <w:r w:rsidR="007F3566" w:rsidRPr="007F3566">
        <w:rPr>
          <w:rFonts w:ascii="Book Antiqua" w:eastAsia="宋体" w:hAnsi="Book Antiqua" w:cs="Times New Roman"/>
          <w:color w:val="000000" w:themeColor="text1"/>
          <w:sz w:val="24"/>
          <w:szCs w:val="24"/>
          <w:lang w:eastAsia="zh-CN"/>
        </w:rPr>
        <w:t>:</w:t>
      </w:r>
      <w:r w:rsidRPr="007F3566">
        <w:rPr>
          <w:rFonts w:ascii="Book Antiqua" w:eastAsia="GulimChe" w:hAnsi="Book Antiqua" w:cs="Times New Roman"/>
          <w:color w:val="000000" w:themeColor="text1"/>
          <w:sz w:val="24"/>
          <w:szCs w:val="24"/>
        </w:rPr>
        <w:t xml:space="preserve"> </w:t>
      </w:r>
      <w:r w:rsidRPr="007F3566">
        <w:rPr>
          <w:rFonts w:ascii="Book Antiqua" w:eastAsia="GulimChe" w:hAnsi="Book Antiqua" w:cs="Times New Roman"/>
          <w:caps/>
          <w:color w:val="000000" w:themeColor="text1"/>
          <w:sz w:val="24"/>
          <w:szCs w:val="24"/>
        </w:rPr>
        <w:t>p</w:t>
      </w:r>
      <w:r w:rsidRPr="007F3566">
        <w:rPr>
          <w:rFonts w:ascii="Book Antiqua" w:eastAsia="GulimChe" w:hAnsi="Book Antiqua" w:cs="Times New Roman"/>
          <w:color w:val="000000" w:themeColor="text1"/>
          <w:sz w:val="24"/>
          <w:szCs w:val="24"/>
        </w:rPr>
        <w:t>osterior wall.</w:t>
      </w:r>
    </w:p>
    <w:p w14:paraId="6414C2AE" w14:textId="77777777" w:rsidR="00AC7264" w:rsidRPr="007F3566" w:rsidRDefault="00AC7264" w:rsidP="00A404C8">
      <w:pPr>
        <w:adjustRightInd w:val="0"/>
        <w:snapToGrid w:val="0"/>
        <w:spacing w:after="0" w:line="360" w:lineRule="auto"/>
        <w:jc w:val="both"/>
        <w:rPr>
          <w:rFonts w:ascii="Book Antiqua" w:hAnsi="Book Antiqua" w:cs="Times New Roman"/>
          <w:b/>
          <w:bCs/>
          <w:color w:val="000000" w:themeColor="text1"/>
          <w:sz w:val="24"/>
          <w:szCs w:val="24"/>
        </w:rPr>
      </w:pPr>
    </w:p>
    <w:p w14:paraId="28FED0A5" w14:textId="6C02BCFF" w:rsidR="00810C1F" w:rsidRPr="007F3566" w:rsidRDefault="00810C1F" w:rsidP="00A404C8">
      <w:pPr>
        <w:adjustRightInd w:val="0"/>
        <w:snapToGrid w:val="0"/>
        <w:spacing w:after="0" w:line="360" w:lineRule="auto"/>
        <w:jc w:val="both"/>
        <w:rPr>
          <w:rFonts w:ascii="Book Antiqua" w:hAnsi="Book Antiqua" w:cs="Times New Roman"/>
          <w:b/>
          <w:bCs/>
          <w:color w:val="000000" w:themeColor="text1"/>
          <w:sz w:val="24"/>
          <w:szCs w:val="24"/>
        </w:rPr>
      </w:pPr>
    </w:p>
    <w:sectPr w:rsidR="00810C1F" w:rsidRPr="007F3566" w:rsidSect="00331000">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EE84E" w14:textId="77777777" w:rsidR="00AF13A1" w:rsidRDefault="00AF13A1">
      <w:pPr>
        <w:spacing w:after="0" w:line="240" w:lineRule="auto"/>
      </w:pPr>
      <w:r>
        <w:separator/>
      </w:r>
    </w:p>
  </w:endnote>
  <w:endnote w:type="continuationSeparator" w:id="0">
    <w:p w14:paraId="00A6A11F" w14:textId="77777777" w:rsidR="00AF13A1" w:rsidRDefault="00AF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w:panose1 w:val="02010600030101010101"/>
    <w:charset w:val="86"/>
    <w:family w:val="auto"/>
    <w:pitch w:val="variable"/>
    <w:sig w:usb0="A00002BF" w:usb1="38CF7CFA" w:usb2="00000016" w:usb3="00000000" w:csb0="0004000F" w:csb1="00000000"/>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03518"/>
      <w:docPartObj>
        <w:docPartGallery w:val="Page Numbers (Bottom of Page)"/>
        <w:docPartUnique/>
      </w:docPartObj>
    </w:sdtPr>
    <w:sdtEndPr/>
    <w:sdtContent>
      <w:sdt>
        <w:sdtPr>
          <w:id w:val="98381352"/>
          <w:docPartObj>
            <w:docPartGallery w:val="Page Numbers (Top of Page)"/>
            <w:docPartUnique/>
          </w:docPartObj>
        </w:sdtPr>
        <w:sdtEndPr/>
        <w:sdtContent>
          <w:p w14:paraId="3B3AFC9B" w14:textId="60B8C38C" w:rsidR="00A404C8" w:rsidRDefault="00A404C8" w:rsidP="00A404C8">
            <w:pPr>
              <w:pStyle w:val="ab"/>
              <w:jc w:val="right"/>
            </w:pPr>
            <w:r w:rsidRPr="00A404C8">
              <w:rPr>
                <w:rFonts w:ascii="Book Antiqua" w:hAnsi="Book Antiqua"/>
                <w:sz w:val="24"/>
                <w:szCs w:val="24"/>
                <w:lang w:val="zh-CN" w:eastAsia="zh-CN"/>
              </w:rPr>
              <w:t xml:space="preserve"> </w:t>
            </w:r>
            <w:r w:rsidRPr="00A404C8">
              <w:rPr>
                <w:rFonts w:ascii="Book Antiqua" w:hAnsi="Book Antiqua"/>
                <w:bCs/>
                <w:sz w:val="24"/>
                <w:szCs w:val="24"/>
              </w:rPr>
              <w:fldChar w:fldCharType="begin"/>
            </w:r>
            <w:r w:rsidRPr="00A404C8">
              <w:rPr>
                <w:rFonts w:ascii="Book Antiqua" w:hAnsi="Book Antiqua"/>
                <w:bCs/>
                <w:sz w:val="24"/>
                <w:szCs w:val="24"/>
              </w:rPr>
              <w:instrText>PAGE</w:instrText>
            </w:r>
            <w:r w:rsidRPr="00A404C8">
              <w:rPr>
                <w:rFonts w:ascii="Book Antiqua" w:hAnsi="Book Antiqua"/>
                <w:bCs/>
                <w:sz w:val="24"/>
                <w:szCs w:val="24"/>
              </w:rPr>
              <w:fldChar w:fldCharType="separate"/>
            </w:r>
            <w:r w:rsidR="00AF13A1">
              <w:rPr>
                <w:rFonts w:ascii="Book Antiqua" w:hAnsi="Book Antiqua"/>
                <w:bCs/>
                <w:noProof/>
                <w:sz w:val="24"/>
                <w:szCs w:val="24"/>
              </w:rPr>
              <w:t>1</w:t>
            </w:r>
            <w:r w:rsidRPr="00A404C8">
              <w:rPr>
                <w:rFonts w:ascii="Book Antiqua" w:hAnsi="Book Antiqua"/>
                <w:bCs/>
                <w:sz w:val="24"/>
                <w:szCs w:val="24"/>
              </w:rPr>
              <w:fldChar w:fldCharType="end"/>
            </w:r>
            <w:r w:rsidRPr="00A404C8">
              <w:rPr>
                <w:rFonts w:ascii="Book Antiqua" w:hAnsi="Book Antiqua"/>
                <w:sz w:val="24"/>
                <w:szCs w:val="24"/>
                <w:lang w:val="zh-CN" w:eastAsia="zh-CN"/>
              </w:rPr>
              <w:t xml:space="preserve"> / </w:t>
            </w:r>
            <w:r w:rsidRPr="00A404C8">
              <w:rPr>
                <w:rFonts w:ascii="Book Antiqua" w:hAnsi="Book Antiqua"/>
                <w:bCs/>
                <w:sz w:val="24"/>
                <w:szCs w:val="24"/>
              </w:rPr>
              <w:fldChar w:fldCharType="begin"/>
            </w:r>
            <w:r w:rsidRPr="00A404C8">
              <w:rPr>
                <w:rFonts w:ascii="Book Antiqua" w:hAnsi="Book Antiqua"/>
                <w:bCs/>
                <w:sz w:val="24"/>
                <w:szCs w:val="24"/>
              </w:rPr>
              <w:instrText>NUMPAGES</w:instrText>
            </w:r>
            <w:r w:rsidRPr="00A404C8">
              <w:rPr>
                <w:rFonts w:ascii="Book Antiqua" w:hAnsi="Book Antiqua"/>
                <w:bCs/>
                <w:sz w:val="24"/>
                <w:szCs w:val="24"/>
              </w:rPr>
              <w:fldChar w:fldCharType="separate"/>
            </w:r>
            <w:r w:rsidR="00AF13A1">
              <w:rPr>
                <w:rFonts w:ascii="Book Antiqua" w:hAnsi="Book Antiqua"/>
                <w:bCs/>
                <w:noProof/>
                <w:sz w:val="24"/>
                <w:szCs w:val="24"/>
              </w:rPr>
              <w:t>1</w:t>
            </w:r>
            <w:r w:rsidRPr="00A404C8">
              <w:rPr>
                <w:rFonts w:ascii="Book Antiqua" w:hAnsi="Book Antiqua"/>
                <w:bCs/>
                <w:sz w:val="24"/>
                <w:szCs w:val="24"/>
              </w:rPr>
              <w:fldChar w:fldCharType="end"/>
            </w:r>
          </w:p>
        </w:sdtContent>
      </w:sdt>
    </w:sdtContent>
  </w:sdt>
  <w:p w14:paraId="7C26ED87" w14:textId="77777777" w:rsidR="00981254" w:rsidRPr="00E245F3" w:rsidRDefault="009812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EFE47" w14:textId="77777777" w:rsidR="00AF13A1" w:rsidRDefault="00AF13A1">
      <w:pPr>
        <w:spacing w:after="0" w:line="240" w:lineRule="auto"/>
      </w:pPr>
      <w:r>
        <w:separator/>
      </w:r>
    </w:p>
  </w:footnote>
  <w:footnote w:type="continuationSeparator" w:id="0">
    <w:p w14:paraId="17AC68CD" w14:textId="77777777" w:rsidR="00AF13A1" w:rsidRDefault="00AF1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C80"/>
    <w:multiLevelType w:val="multilevel"/>
    <w:tmpl w:val="179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84D7F"/>
    <w:multiLevelType w:val="multilevel"/>
    <w:tmpl w:val="875A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41596"/>
    <w:multiLevelType w:val="hybridMultilevel"/>
    <w:tmpl w:val="CCA21610"/>
    <w:lvl w:ilvl="0" w:tplc="B5F04AA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7A228FA"/>
    <w:multiLevelType w:val="multilevel"/>
    <w:tmpl w:val="756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24CD5"/>
    <w:multiLevelType w:val="multilevel"/>
    <w:tmpl w:val="A124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F6AB7"/>
    <w:multiLevelType w:val="multilevel"/>
    <w:tmpl w:val="872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C0037"/>
    <w:multiLevelType w:val="multilevel"/>
    <w:tmpl w:val="EB6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C3351"/>
    <w:multiLevelType w:val="hybridMultilevel"/>
    <w:tmpl w:val="EA881048"/>
    <w:lvl w:ilvl="0" w:tplc="CABABC1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nsid w:val="44EF4E07"/>
    <w:multiLevelType w:val="multilevel"/>
    <w:tmpl w:val="3C6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B7CB7"/>
    <w:multiLevelType w:val="multilevel"/>
    <w:tmpl w:val="A600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B56431"/>
    <w:multiLevelType w:val="multilevel"/>
    <w:tmpl w:val="FA8C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C2F0F"/>
    <w:multiLevelType w:val="multilevel"/>
    <w:tmpl w:val="34B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92D49"/>
    <w:multiLevelType w:val="hybridMultilevel"/>
    <w:tmpl w:val="C3CE2EF0"/>
    <w:lvl w:ilvl="0" w:tplc="1A50CE3E">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nsid w:val="5D903796"/>
    <w:multiLevelType w:val="multilevel"/>
    <w:tmpl w:val="52B0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2A7134"/>
    <w:multiLevelType w:val="multilevel"/>
    <w:tmpl w:val="481C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BE6EF0"/>
    <w:multiLevelType w:val="multilevel"/>
    <w:tmpl w:val="774A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A0B8E"/>
    <w:multiLevelType w:val="multilevel"/>
    <w:tmpl w:val="E522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3020F5"/>
    <w:multiLevelType w:val="multilevel"/>
    <w:tmpl w:val="0574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9B15AD"/>
    <w:multiLevelType w:val="multilevel"/>
    <w:tmpl w:val="8862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E87F9E"/>
    <w:multiLevelType w:val="multilevel"/>
    <w:tmpl w:val="4082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0"/>
  </w:num>
  <w:num w:numId="4">
    <w:abstractNumId w:val="10"/>
  </w:num>
  <w:num w:numId="5">
    <w:abstractNumId w:val="4"/>
  </w:num>
  <w:num w:numId="6">
    <w:abstractNumId w:val="18"/>
  </w:num>
  <w:num w:numId="7">
    <w:abstractNumId w:val="15"/>
  </w:num>
  <w:num w:numId="8">
    <w:abstractNumId w:val="13"/>
  </w:num>
  <w:num w:numId="9">
    <w:abstractNumId w:val="11"/>
  </w:num>
  <w:num w:numId="10">
    <w:abstractNumId w:val="19"/>
  </w:num>
  <w:num w:numId="11">
    <w:abstractNumId w:val="6"/>
  </w:num>
  <w:num w:numId="12">
    <w:abstractNumId w:val="1"/>
  </w:num>
  <w:num w:numId="13">
    <w:abstractNumId w:val="9"/>
  </w:num>
  <w:num w:numId="14">
    <w:abstractNumId w:val="5"/>
  </w:num>
  <w:num w:numId="15">
    <w:abstractNumId w:val="16"/>
  </w:num>
  <w:num w:numId="16">
    <w:abstractNumId w:val="3"/>
  </w:num>
  <w:num w:numId="17">
    <w:abstractNumId w:val="14"/>
  </w:num>
  <w:num w:numId="18">
    <w:abstractNumId w:val="2"/>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ko-KR" w:vendorID="64" w:dllVersion="5"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1"/>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pdxvsvxaddwvepdx95fw51dzxzxttwwrt9&quot;&gt;My EndNote Library for d-uemr&lt;record-ids&gt;&lt;item&gt;9&lt;/item&gt;&lt;item&gt;10&lt;/item&gt;&lt;item&gt;11&lt;/item&gt;&lt;item&gt;12&lt;/item&gt;&lt;item&gt;17&lt;/item&gt;&lt;item&gt;18&lt;/item&gt;&lt;item&gt;19&lt;/item&gt;&lt;item&gt;20&lt;/item&gt;&lt;item&gt;21&lt;/item&gt;&lt;item&gt;22&lt;/item&gt;&lt;/record-ids&gt;&lt;/item&gt;&lt;/Libraries&gt;"/>
  </w:docVars>
  <w:rsids>
    <w:rsidRoot w:val="00A760A8"/>
    <w:rsid w:val="0000082D"/>
    <w:rsid w:val="000013BE"/>
    <w:rsid w:val="00003A75"/>
    <w:rsid w:val="00016826"/>
    <w:rsid w:val="00047D30"/>
    <w:rsid w:val="000500EA"/>
    <w:rsid w:val="000550FE"/>
    <w:rsid w:val="000563A7"/>
    <w:rsid w:val="00062D68"/>
    <w:rsid w:val="000717A2"/>
    <w:rsid w:val="0007776D"/>
    <w:rsid w:val="00080B8A"/>
    <w:rsid w:val="00081E15"/>
    <w:rsid w:val="00083FD2"/>
    <w:rsid w:val="00091D09"/>
    <w:rsid w:val="000A5093"/>
    <w:rsid w:val="000B2D79"/>
    <w:rsid w:val="000B6EBC"/>
    <w:rsid w:val="000C0A5D"/>
    <w:rsid w:val="000C0B20"/>
    <w:rsid w:val="000D3ED8"/>
    <w:rsid w:val="000D541D"/>
    <w:rsid w:val="000D6A00"/>
    <w:rsid w:val="000D7365"/>
    <w:rsid w:val="000D79FE"/>
    <w:rsid w:val="000E6762"/>
    <w:rsid w:val="000F2BB5"/>
    <w:rsid w:val="00101467"/>
    <w:rsid w:val="00110C4F"/>
    <w:rsid w:val="00110D5A"/>
    <w:rsid w:val="00141633"/>
    <w:rsid w:val="0015236B"/>
    <w:rsid w:val="001542A5"/>
    <w:rsid w:val="00161020"/>
    <w:rsid w:val="00161D02"/>
    <w:rsid w:val="0016480B"/>
    <w:rsid w:val="00172B99"/>
    <w:rsid w:val="001811BB"/>
    <w:rsid w:val="00183A10"/>
    <w:rsid w:val="00190E6C"/>
    <w:rsid w:val="00192EB1"/>
    <w:rsid w:val="00197104"/>
    <w:rsid w:val="001A2F24"/>
    <w:rsid w:val="001A5AC3"/>
    <w:rsid w:val="001B10EB"/>
    <w:rsid w:val="001B3C5D"/>
    <w:rsid w:val="001C03DF"/>
    <w:rsid w:val="001C3A19"/>
    <w:rsid w:val="001C453F"/>
    <w:rsid w:val="001D1E98"/>
    <w:rsid w:val="001D6291"/>
    <w:rsid w:val="001E38B2"/>
    <w:rsid w:val="001E5216"/>
    <w:rsid w:val="001F144E"/>
    <w:rsid w:val="001F2A11"/>
    <w:rsid w:val="00220B93"/>
    <w:rsid w:val="0022592E"/>
    <w:rsid w:val="00226E21"/>
    <w:rsid w:val="002338F0"/>
    <w:rsid w:val="00251ED8"/>
    <w:rsid w:val="00262D7F"/>
    <w:rsid w:val="0026739E"/>
    <w:rsid w:val="00267B35"/>
    <w:rsid w:val="002A3450"/>
    <w:rsid w:val="002B2C15"/>
    <w:rsid w:val="002B655D"/>
    <w:rsid w:val="002C0F89"/>
    <w:rsid w:val="002D194B"/>
    <w:rsid w:val="002D74A4"/>
    <w:rsid w:val="002F227C"/>
    <w:rsid w:val="003252A7"/>
    <w:rsid w:val="003271D1"/>
    <w:rsid w:val="00331000"/>
    <w:rsid w:val="0033692B"/>
    <w:rsid w:val="003435F5"/>
    <w:rsid w:val="003759B1"/>
    <w:rsid w:val="00385E03"/>
    <w:rsid w:val="00396A6D"/>
    <w:rsid w:val="00397103"/>
    <w:rsid w:val="003A4841"/>
    <w:rsid w:val="003B2726"/>
    <w:rsid w:val="003B4E30"/>
    <w:rsid w:val="003C0C4D"/>
    <w:rsid w:val="003D061E"/>
    <w:rsid w:val="003D3C96"/>
    <w:rsid w:val="003E2044"/>
    <w:rsid w:val="003E6058"/>
    <w:rsid w:val="003F6067"/>
    <w:rsid w:val="003F6BBD"/>
    <w:rsid w:val="004030D4"/>
    <w:rsid w:val="004236A0"/>
    <w:rsid w:val="00427D0B"/>
    <w:rsid w:val="00462246"/>
    <w:rsid w:val="00463853"/>
    <w:rsid w:val="00465172"/>
    <w:rsid w:val="00466892"/>
    <w:rsid w:val="00470014"/>
    <w:rsid w:val="00471088"/>
    <w:rsid w:val="00471ECA"/>
    <w:rsid w:val="00493419"/>
    <w:rsid w:val="00493964"/>
    <w:rsid w:val="0049621F"/>
    <w:rsid w:val="004A30F5"/>
    <w:rsid w:val="004C532D"/>
    <w:rsid w:val="004D7439"/>
    <w:rsid w:val="004E1AC8"/>
    <w:rsid w:val="004F07E2"/>
    <w:rsid w:val="004F7189"/>
    <w:rsid w:val="00502097"/>
    <w:rsid w:val="005028E5"/>
    <w:rsid w:val="0050455B"/>
    <w:rsid w:val="00521CEA"/>
    <w:rsid w:val="00533E92"/>
    <w:rsid w:val="00533EA5"/>
    <w:rsid w:val="00546608"/>
    <w:rsid w:val="00561F4A"/>
    <w:rsid w:val="005633F7"/>
    <w:rsid w:val="00570D3D"/>
    <w:rsid w:val="0058023B"/>
    <w:rsid w:val="00584544"/>
    <w:rsid w:val="005917E7"/>
    <w:rsid w:val="005926E4"/>
    <w:rsid w:val="005949E0"/>
    <w:rsid w:val="00597D24"/>
    <w:rsid w:val="005A7DA7"/>
    <w:rsid w:val="005B1E4C"/>
    <w:rsid w:val="005C1014"/>
    <w:rsid w:val="005C72E4"/>
    <w:rsid w:val="005E2940"/>
    <w:rsid w:val="005E42DC"/>
    <w:rsid w:val="005F239D"/>
    <w:rsid w:val="00602120"/>
    <w:rsid w:val="00604CF9"/>
    <w:rsid w:val="006209CC"/>
    <w:rsid w:val="006401E6"/>
    <w:rsid w:val="00675D22"/>
    <w:rsid w:val="00676F87"/>
    <w:rsid w:val="00677920"/>
    <w:rsid w:val="006956FA"/>
    <w:rsid w:val="006A63A2"/>
    <w:rsid w:val="006C1A5B"/>
    <w:rsid w:val="006C36DF"/>
    <w:rsid w:val="006C63BD"/>
    <w:rsid w:val="006D4981"/>
    <w:rsid w:val="006D4DD6"/>
    <w:rsid w:val="006E0D15"/>
    <w:rsid w:val="006E10C5"/>
    <w:rsid w:val="006E5DFC"/>
    <w:rsid w:val="006E6780"/>
    <w:rsid w:val="006E7723"/>
    <w:rsid w:val="006F3915"/>
    <w:rsid w:val="006F76B9"/>
    <w:rsid w:val="00704F05"/>
    <w:rsid w:val="0074214D"/>
    <w:rsid w:val="007641DD"/>
    <w:rsid w:val="00766190"/>
    <w:rsid w:val="00774952"/>
    <w:rsid w:val="00780B20"/>
    <w:rsid w:val="00791BD9"/>
    <w:rsid w:val="0079262B"/>
    <w:rsid w:val="007940C4"/>
    <w:rsid w:val="007A70A1"/>
    <w:rsid w:val="007A760F"/>
    <w:rsid w:val="007E012C"/>
    <w:rsid w:val="007E147F"/>
    <w:rsid w:val="007E31E9"/>
    <w:rsid w:val="007F111C"/>
    <w:rsid w:val="007F1F41"/>
    <w:rsid w:val="007F3566"/>
    <w:rsid w:val="00810C1F"/>
    <w:rsid w:val="0082342B"/>
    <w:rsid w:val="008277DF"/>
    <w:rsid w:val="0083264E"/>
    <w:rsid w:val="00842C11"/>
    <w:rsid w:val="00845B6E"/>
    <w:rsid w:val="00852316"/>
    <w:rsid w:val="0085483D"/>
    <w:rsid w:val="00856A42"/>
    <w:rsid w:val="00857725"/>
    <w:rsid w:val="00861BD5"/>
    <w:rsid w:val="008642AD"/>
    <w:rsid w:val="00866BD0"/>
    <w:rsid w:val="00870DB5"/>
    <w:rsid w:val="00874E2B"/>
    <w:rsid w:val="0088117C"/>
    <w:rsid w:val="00885D44"/>
    <w:rsid w:val="008878C5"/>
    <w:rsid w:val="008B441F"/>
    <w:rsid w:val="008C3E09"/>
    <w:rsid w:val="008C7110"/>
    <w:rsid w:val="008E0465"/>
    <w:rsid w:val="008E6B25"/>
    <w:rsid w:val="00901D84"/>
    <w:rsid w:val="00913D9B"/>
    <w:rsid w:val="009266B4"/>
    <w:rsid w:val="009606E3"/>
    <w:rsid w:val="00981254"/>
    <w:rsid w:val="00984010"/>
    <w:rsid w:val="0099095F"/>
    <w:rsid w:val="0099621C"/>
    <w:rsid w:val="00997541"/>
    <w:rsid w:val="009B09C8"/>
    <w:rsid w:val="009B4DDF"/>
    <w:rsid w:val="009B60CD"/>
    <w:rsid w:val="009D4357"/>
    <w:rsid w:val="009E10FE"/>
    <w:rsid w:val="009E2F75"/>
    <w:rsid w:val="009F164E"/>
    <w:rsid w:val="009F398E"/>
    <w:rsid w:val="00A02604"/>
    <w:rsid w:val="00A119F2"/>
    <w:rsid w:val="00A1398B"/>
    <w:rsid w:val="00A14E1D"/>
    <w:rsid w:val="00A1764B"/>
    <w:rsid w:val="00A2083A"/>
    <w:rsid w:val="00A30D13"/>
    <w:rsid w:val="00A404C8"/>
    <w:rsid w:val="00A453CF"/>
    <w:rsid w:val="00A53465"/>
    <w:rsid w:val="00A54DD5"/>
    <w:rsid w:val="00A613FC"/>
    <w:rsid w:val="00A6534A"/>
    <w:rsid w:val="00A760A8"/>
    <w:rsid w:val="00A8458E"/>
    <w:rsid w:val="00A8636F"/>
    <w:rsid w:val="00A92D9D"/>
    <w:rsid w:val="00A96C11"/>
    <w:rsid w:val="00A970DF"/>
    <w:rsid w:val="00AB19AE"/>
    <w:rsid w:val="00AC011C"/>
    <w:rsid w:val="00AC2932"/>
    <w:rsid w:val="00AC7264"/>
    <w:rsid w:val="00AE1842"/>
    <w:rsid w:val="00AE2810"/>
    <w:rsid w:val="00AE5EE6"/>
    <w:rsid w:val="00AE707E"/>
    <w:rsid w:val="00AE7A98"/>
    <w:rsid w:val="00AF13A1"/>
    <w:rsid w:val="00B16718"/>
    <w:rsid w:val="00B21AD8"/>
    <w:rsid w:val="00B268AA"/>
    <w:rsid w:val="00B26A8E"/>
    <w:rsid w:val="00B5245B"/>
    <w:rsid w:val="00B524AF"/>
    <w:rsid w:val="00B527C8"/>
    <w:rsid w:val="00B629EE"/>
    <w:rsid w:val="00B67D96"/>
    <w:rsid w:val="00B700A6"/>
    <w:rsid w:val="00B707AC"/>
    <w:rsid w:val="00B71E25"/>
    <w:rsid w:val="00BD0880"/>
    <w:rsid w:val="00BE12EE"/>
    <w:rsid w:val="00C0385D"/>
    <w:rsid w:val="00C1592B"/>
    <w:rsid w:val="00C24F57"/>
    <w:rsid w:val="00C37BB0"/>
    <w:rsid w:val="00C46962"/>
    <w:rsid w:val="00C57041"/>
    <w:rsid w:val="00C62483"/>
    <w:rsid w:val="00C731A1"/>
    <w:rsid w:val="00C802B3"/>
    <w:rsid w:val="00C8208C"/>
    <w:rsid w:val="00CA02F2"/>
    <w:rsid w:val="00CA6630"/>
    <w:rsid w:val="00CB24C9"/>
    <w:rsid w:val="00CC2CFC"/>
    <w:rsid w:val="00CD3C1B"/>
    <w:rsid w:val="00CD507A"/>
    <w:rsid w:val="00CD68E3"/>
    <w:rsid w:val="00CE30AF"/>
    <w:rsid w:val="00CF64E6"/>
    <w:rsid w:val="00D0110B"/>
    <w:rsid w:val="00D02CD2"/>
    <w:rsid w:val="00D11A18"/>
    <w:rsid w:val="00D14FCC"/>
    <w:rsid w:val="00D27006"/>
    <w:rsid w:val="00D3615B"/>
    <w:rsid w:val="00D46CFF"/>
    <w:rsid w:val="00D61867"/>
    <w:rsid w:val="00D65841"/>
    <w:rsid w:val="00D70A61"/>
    <w:rsid w:val="00D848F2"/>
    <w:rsid w:val="00D9360F"/>
    <w:rsid w:val="00DA1003"/>
    <w:rsid w:val="00DA5783"/>
    <w:rsid w:val="00DA5B08"/>
    <w:rsid w:val="00DA73F5"/>
    <w:rsid w:val="00DB05D2"/>
    <w:rsid w:val="00DB0FD7"/>
    <w:rsid w:val="00DB18B9"/>
    <w:rsid w:val="00DC1476"/>
    <w:rsid w:val="00DC1F06"/>
    <w:rsid w:val="00DC3A2D"/>
    <w:rsid w:val="00DE0A09"/>
    <w:rsid w:val="00DE2C94"/>
    <w:rsid w:val="00DE3D81"/>
    <w:rsid w:val="00DF0B9F"/>
    <w:rsid w:val="00E05948"/>
    <w:rsid w:val="00E169E3"/>
    <w:rsid w:val="00E245F3"/>
    <w:rsid w:val="00E24896"/>
    <w:rsid w:val="00E2621C"/>
    <w:rsid w:val="00E35A19"/>
    <w:rsid w:val="00E42B74"/>
    <w:rsid w:val="00E505F9"/>
    <w:rsid w:val="00E623EB"/>
    <w:rsid w:val="00E84D6C"/>
    <w:rsid w:val="00E91854"/>
    <w:rsid w:val="00E95788"/>
    <w:rsid w:val="00EA539F"/>
    <w:rsid w:val="00EB03E7"/>
    <w:rsid w:val="00ED4406"/>
    <w:rsid w:val="00EE6098"/>
    <w:rsid w:val="00EE637D"/>
    <w:rsid w:val="00EE6D79"/>
    <w:rsid w:val="00EE778F"/>
    <w:rsid w:val="00EF2BB1"/>
    <w:rsid w:val="00F02F0C"/>
    <w:rsid w:val="00F14FE1"/>
    <w:rsid w:val="00F2581F"/>
    <w:rsid w:val="00F31125"/>
    <w:rsid w:val="00F51197"/>
    <w:rsid w:val="00F6712D"/>
    <w:rsid w:val="00F80D44"/>
    <w:rsid w:val="00F827D4"/>
    <w:rsid w:val="00F854F9"/>
    <w:rsid w:val="00F86C01"/>
    <w:rsid w:val="00F91BFE"/>
    <w:rsid w:val="00FA0429"/>
    <w:rsid w:val="00FA6BEE"/>
    <w:rsid w:val="00FB285D"/>
    <w:rsid w:val="00FD632D"/>
    <w:rsid w:val="00FE6AB4"/>
    <w:rsid w:val="00FF5941"/>
    <w:rsid w:val="00FF5D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A8"/>
    <w:pPr>
      <w:spacing w:after="200" w:line="276" w:lineRule="auto"/>
      <w:jc w:val="left"/>
    </w:pPr>
    <w:rPr>
      <w:kern w:val="0"/>
      <w:sz w:val="22"/>
    </w:rPr>
  </w:style>
  <w:style w:type="paragraph" w:styleId="1">
    <w:name w:val="heading 1"/>
    <w:basedOn w:val="a"/>
    <w:link w:val="1Char"/>
    <w:uiPriority w:val="9"/>
    <w:qFormat/>
    <w:rsid w:val="00A760A8"/>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2">
    <w:name w:val="heading 2"/>
    <w:basedOn w:val="a"/>
    <w:next w:val="a"/>
    <w:link w:val="2Char"/>
    <w:uiPriority w:val="9"/>
    <w:semiHidden/>
    <w:unhideWhenUsed/>
    <w:qFormat/>
    <w:rsid w:val="00A760A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Char"/>
    <w:uiPriority w:val="9"/>
    <w:qFormat/>
    <w:rsid w:val="00A760A8"/>
    <w:pPr>
      <w:spacing w:before="308" w:after="154" w:line="240" w:lineRule="auto"/>
      <w:outlineLvl w:val="2"/>
    </w:pPr>
    <w:rPr>
      <w:rFonts w:ascii="Times New Roman" w:eastAsia="Times New Roman" w:hAnsi="Times New Roman" w:cs="Times New Roman"/>
      <w:b/>
      <w:bCs/>
      <w:color w:val="724128"/>
      <w:sz w:val="26"/>
      <w:szCs w:val="26"/>
    </w:rPr>
  </w:style>
  <w:style w:type="paragraph" w:styleId="4">
    <w:name w:val="heading 4"/>
    <w:basedOn w:val="a"/>
    <w:next w:val="a"/>
    <w:link w:val="4Char"/>
    <w:uiPriority w:val="9"/>
    <w:semiHidden/>
    <w:unhideWhenUsed/>
    <w:qFormat/>
    <w:rsid w:val="00A760A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60A8"/>
    <w:rPr>
      <w:rFonts w:ascii="Times New Roman" w:eastAsia="Times New Roman" w:hAnsi="Times New Roman" w:cs="Times New Roman"/>
      <w:b/>
      <w:bCs/>
      <w:color w:val="000000"/>
      <w:kern w:val="36"/>
      <w:sz w:val="33"/>
      <w:szCs w:val="33"/>
    </w:rPr>
  </w:style>
  <w:style w:type="character" w:customStyle="1" w:styleId="2Char">
    <w:name w:val="标题 2 Char"/>
    <w:basedOn w:val="a0"/>
    <w:link w:val="2"/>
    <w:uiPriority w:val="9"/>
    <w:semiHidden/>
    <w:rsid w:val="00A760A8"/>
    <w:rPr>
      <w:rFonts w:asciiTheme="majorHAnsi" w:eastAsiaTheme="majorEastAsia" w:hAnsiTheme="majorHAnsi" w:cstheme="majorBidi"/>
      <w:b/>
      <w:bCs/>
      <w:color w:val="5B9BD5" w:themeColor="accent1"/>
      <w:kern w:val="0"/>
      <w:sz w:val="26"/>
      <w:szCs w:val="26"/>
    </w:rPr>
  </w:style>
  <w:style w:type="character" w:customStyle="1" w:styleId="3Char">
    <w:name w:val="标题 3 Char"/>
    <w:basedOn w:val="a0"/>
    <w:link w:val="3"/>
    <w:uiPriority w:val="9"/>
    <w:rsid w:val="00A760A8"/>
    <w:rPr>
      <w:rFonts w:ascii="Times New Roman" w:eastAsia="Times New Roman" w:hAnsi="Times New Roman" w:cs="Times New Roman"/>
      <w:b/>
      <w:bCs/>
      <w:color w:val="724128"/>
      <w:kern w:val="0"/>
      <w:sz w:val="26"/>
      <w:szCs w:val="26"/>
    </w:rPr>
  </w:style>
  <w:style w:type="character" w:customStyle="1" w:styleId="4Char">
    <w:name w:val="标题 4 Char"/>
    <w:basedOn w:val="a0"/>
    <w:link w:val="4"/>
    <w:uiPriority w:val="9"/>
    <w:semiHidden/>
    <w:rsid w:val="00A760A8"/>
    <w:rPr>
      <w:rFonts w:asciiTheme="majorHAnsi" w:eastAsiaTheme="majorEastAsia" w:hAnsiTheme="majorHAnsi" w:cstheme="majorBidi"/>
      <w:b/>
      <w:bCs/>
      <w:i/>
      <w:iCs/>
      <w:color w:val="5B9BD5" w:themeColor="accent1"/>
      <w:kern w:val="0"/>
      <w:sz w:val="22"/>
    </w:rPr>
  </w:style>
  <w:style w:type="character" w:customStyle="1" w:styleId="h22">
    <w:name w:val="h22"/>
    <w:basedOn w:val="a0"/>
    <w:rsid w:val="00A760A8"/>
    <w:rPr>
      <w:b/>
      <w:bCs/>
    </w:rPr>
  </w:style>
  <w:style w:type="character" w:customStyle="1" w:styleId="headingendmark">
    <w:name w:val="headingendmark"/>
    <w:basedOn w:val="a0"/>
    <w:rsid w:val="00A760A8"/>
  </w:style>
  <w:style w:type="character" w:customStyle="1" w:styleId="nowrap1">
    <w:name w:val="nowrap1"/>
    <w:basedOn w:val="a0"/>
    <w:rsid w:val="00A760A8"/>
  </w:style>
  <w:style w:type="paragraph" w:styleId="a3">
    <w:name w:val="Normal (Web)"/>
    <w:basedOn w:val="a"/>
    <w:uiPriority w:val="99"/>
    <w:semiHidden/>
    <w:unhideWhenUsed/>
    <w:rsid w:val="00A76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a0"/>
    <w:rsid w:val="00A760A8"/>
  </w:style>
  <w:style w:type="character" w:customStyle="1" w:styleId="ui-ncbitoggler-master-text">
    <w:name w:val="ui-ncbitoggler-master-text"/>
    <w:basedOn w:val="a0"/>
    <w:rsid w:val="00A760A8"/>
  </w:style>
  <w:style w:type="character" w:styleId="a4">
    <w:name w:val="Hyperlink"/>
    <w:basedOn w:val="a0"/>
    <w:uiPriority w:val="99"/>
    <w:unhideWhenUsed/>
    <w:rsid w:val="00A760A8"/>
    <w:rPr>
      <w:color w:val="0000FF"/>
      <w:u w:val="single"/>
    </w:rPr>
  </w:style>
  <w:style w:type="character" w:styleId="a5">
    <w:name w:val="Emphasis"/>
    <w:basedOn w:val="a0"/>
    <w:uiPriority w:val="20"/>
    <w:qFormat/>
    <w:rsid w:val="00A760A8"/>
    <w:rPr>
      <w:i/>
      <w:iCs/>
    </w:rPr>
  </w:style>
  <w:style w:type="paragraph" w:customStyle="1" w:styleId="p">
    <w:name w:val="p"/>
    <w:basedOn w:val="a"/>
    <w:rsid w:val="00A760A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A760A8"/>
    <w:rPr>
      <w:sz w:val="16"/>
      <w:szCs w:val="16"/>
    </w:rPr>
  </w:style>
  <w:style w:type="paragraph" w:styleId="a7">
    <w:name w:val="annotation text"/>
    <w:basedOn w:val="a"/>
    <w:link w:val="Char"/>
    <w:uiPriority w:val="99"/>
    <w:unhideWhenUsed/>
    <w:rsid w:val="00A760A8"/>
    <w:pPr>
      <w:spacing w:line="240" w:lineRule="auto"/>
    </w:pPr>
    <w:rPr>
      <w:sz w:val="20"/>
      <w:szCs w:val="20"/>
    </w:rPr>
  </w:style>
  <w:style w:type="character" w:customStyle="1" w:styleId="Char">
    <w:name w:val="批注文字 Char"/>
    <w:basedOn w:val="a0"/>
    <w:link w:val="a7"/>
    <w:uiPriority w:val="99"/>
    <w:rsid w:val="00A760A8"/>
    <w:rPr>
      <w:kern w:val="0"/>
      <w:szCs w:val="20"/>
    </w:rPr>
  </w:style>
  <w:style w:type="paragraph" w:styleId="a8">
    <w:name w:val="annotation subject"/>
    <w:basedOn w:val="a7"/>
    <w:next w:val="a7"/>
    <w:link w:val="Char0"/>
    <w:uiPriority w:val="99"/>
    <w:semiHidden/>
    <w:unhideWhenUsed/>
    <w:rsid w:val="00A760A8"/>
    <w:rPr>
      <w:b/>
      <w:bCs/>
    </w:rPr>
  </w:style>
  <w:style w:type="character" w:customStyle="1" w:styleId="Char0">
    <w:name w:val="批注主题 Char"/>
    <w:basedOn w:val="Char"/>
    <w:link w:val="a8"/>
    <w:uiPriority w:val="99"/>
    <w:semiHidden/>
    <w:rsid w:val="00A760A8"/>
    <w:rPr>
      <w:b/>
      <w:bCs/>
      <w:kern w:val="0"/>
      <w:szCs w:val="20"/>
    </w:rPr>
  </w:style>
  <w:style w:type="paragraph" w:styleId="a9">
    <w:name w:val="Balloon Text"/>
    <w:basedOn w:val="a"/>
    <w:link w:val="Char1"/>
    <w:uiPriority w:val="99"/>
    <w:semiHidden/>
    <w:unhideWhenUsed/>
    <w:rsid w:val="00A760A8"/>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A760A8"/>
    <w:rPr>
      <w:rFonts w:ascii="Tahoma" w:hAnsi="Tahoma" w:cs="Tahoma"/>
      <w:kern w:val="0"/>
      <w:sz w:val="16"/>
      <w:szCs w:val="16"/>
    </w:rPr>
  </w:style>
  <w:style w:type="paragraph" w:styleId="aa">
    <w:name w:val="header"/>
    <w:basedOn w:val="a"/>
    <w:link w:val="Char2"/>
    <w:uiPriority w:val="99"/>
    <w:unhideWhenUsed/>
    <w:rsid w:val="00A760A8"/>
    <w:pPr>
      <w:tabs>
        <w:tab w:val="center" w:pos="4513"/>
        <w:tab w:val="right" w:pos="9026"/>
      </w:tabs>
      <w:snapToGrid w:val="0"/>
    </w:pPr>
  </w:style>
  <w:style w:type="character" w:customStyle="1" w:styleId="Char2">
    <w:name w:val="页眉 Char"/>
    <w:basedOn w:val="a0"/>
    <w:link w:val="aa"/>
    <w:uiPriority w:val="99"/>
    <w:rsid w:val="00A760A8"/>
    <w:rPr>
      <w:kern w:val="0"/>
      <w:sz w:val="22"/>
    </w:rPr>
  </w:style>
  <w:style w:type="paragraph" w:styleId="ab">
    <w:name w:val="footer"/>
    <w:basedOn w:val="a"/>
    <w:link w:val="Char3"/>
    <w:uiPriority w:val="99"/>
    <w:unhideWhenUsed/>
    <w:rsid w:val="00A760A8"/>
    <w:pPr>
      <w:tabs>
        <w:tab w:val="center" w:pos="4513"/>
        <w:tab w:val="right" w:pos="9026"/>
      </w:tabs>
      <w:snapToGrid w:val="0"/>
    </w:pPr>
  </w:style>
  <w:style w:type="character" w:customStyle="1" w:styleId="Char3">
    <w:name w:val="页脚 Char"/>
    <w:basedOn w:val="a0"/>
    <w:link w:val="ab"/>
    <w:uiPriority w:val="99"/>
    <w:rsid w:val="00A760A8"/>
    <w:rPr>
      <w:kern w:val="0"/>
      <w:sz w:val="22"/>
    </w:rPr>
  </w:style>
  <w:style w:type="table" w:styleId="ac">
    <w:name w:val="Table Grid"/>
    <w:basedOn w:val="a1"/>
    <w:uiPriority w:val="59"/>
    <w:rsid w:val="00A760A8"/>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760A8"/>
    <w:pPr>
      <w:spacing w:after="0" w:line="240" w:lineRule="auto"/>
      <w:jc w:val="left"/>
    </w:pPr>
    <w:rPr>
      <w:kern w:val="0"/>
      <w:sz w:val="22"/>
    </w:rPr>
  </w:style>
  <w:style w:type="paragraph" w:styleId="HTML">
    <w:name w:val="HTML Preformatted"/>
    <w:basedOn w:val="a"/>
    <w:link w:val="HTMLChar"/>
    <w:uiPriority w:val="99"/>
    <w:semiHidden/>
    <w:unhideWhenUsed/>
    <w:rsid w:val="00A760A8"/>
    <w:rPr>
      <w:rFonts w:ascii="Courier New" w:hAnsi="Courier New" w:cs="Courier New"/>
      <w:sz w:val="20"/>
      <w:szCs w:val="20"/>
    </w:rPr>
  </w:style>
  <w:style w:type="character" w:customStyle="1" w:styleId="HTMLChar">
    <w:name w:val="HTML 预设格式 Char"/>
    <w:basedOn w:val="a0"/>
    <w:link w:val="HTML"/>
    <w:uiPriority w:val="99"/>
    <w:semiHidden/>
    <w:rsid w:val="00A760A8"/>
    <w:rPr>
      <w:rFonts w:ascii="Courier New" w:hAnsi="Courier New" w:cs="Courier New"/>
      <w:kern w:val="0"/>
      <w:szCs w:val="20"/>
    </w:rPr>
  </w:style>
  <w:style w:type="paragraph" w:customStyle="1" w:styleId="EndNoteBibliographyTitle">
    <w:name w:val="EndNote Bibliography Title"/>
    <w:basedOn w:val="a"/>
    <w:link w:val="EndNoteBibliographyTitleChar"/>
    <w:rsid w:val="00A760A8"/>
    <w:pPr>
      <w:spacing w:after="0"/>
      <w:jc w:val="center"/>
    </w:pPr>
    <w:rPr>
      <w:rFonts w:ascii="Malgun Gothic" w:eastAsia="Malgun Gothic" w:hAnsi="Malgun Gothic" w:cs="Calibri"/>
      <w:noProof/>
    </w:rPr>
  </w:style>
  <w:style w:type="character" w:customStyle="1" w:styleId="EndNoteBibliographyTitleChar">
    <w:name w:val="EndNote Bibliography Title Char"/>
    <w:basedOn w:val="a0"/>
    <w:link w:val="EndNoteBibliographyTitle"/>
    <w:rsid w:val="00A760A8"/>
    <w:rPr>
      <w:rFonts w:ascii="Malgun Gothic" w:eastAsia="Malgun Gothic" w:hAnsi="Malgun Gothic" w:cs="Calibri"/>
      <w:noProof/>
      <w:kern w:val="0"/>
      <w:sz w:val="22"/>
    </w:rPr>
  </w:style>
  <w:style w:type="paragraph" w:customStyle="1" w:styleId="EndNoteBibliography">
    <w:name w:val="EndNote Bibliography"/>
    <w:basedOn w:val="a"/>
    <w:link w:val="EndNoteBibliographyChar"/>
    <w:rsid w:val="00A760A8"/>
    <w:pPr>
      <w:spacing w:line="240" w:lineRule="auto"/>
    </w:pPr>
    <w:rPr>
      <w:rFonts w:ascii="Malgun Gothic" w:eastAsia="Malgun Gothic" w:hAnsi="Malgun Gothic" w:cs="Calibri"/>
      <w:noProof/>
    </w:rPr>
  </w:style>
  <w:style w:type="character" w:customStyle="1" w:styleId="EndNoteBibliographyChar">
    <w:name w:val="EndNote Bibliography Char"/>
    <w:basedOn w:val="a0"/>
    <w:link w:val="EndNoteBibliography"/>
    <w:rsid w:val="00A760A8"/>
    <w:rPr>
      <w:rFonts w:ascii="Malgun Gothic" w:eastAsia="Malgun Gothic" w:hAnsi="Malgun Gothic" w:cs="Calibri"/>
      <w:noProof/>
      <w:kern w:val="0"/>
      <w:sz w:val="22"/>
    </w:rPr>
  </w:style>
  <w:style w:type="character" w:styleId="ae">
    <w:name w:val="line number"/>
    <w:basedOn w:val="a0"/>
    <w:uiPriority w:val="99"/>
    <w:semiHidden/>
    <w:unhideWhenUsed/>
    <w:rsid w:val="00A760A8"/>
  </w:style>
  <w:style w:type="paragraph" w:styleId="af">
    <w:name w:val="List Paragraph"/>
    <w:basedOn w:val="a"/>
    <w:uiPriority w:val="34"/>
    <w:qFormat/>
    <w:rsid w:val="00A760A8"/>
    <w:pPr>
      <w:ind w:leftChars="400" w:left="800"/>
    </w:pPr>
  </w:style>
  <w:style w:type="paragraph" w:customStyle="1" w:styleId="Default">
    <w:name w:val="Default"/>
    <w:rsid w:val="00AE5EE6"/>
    <w:pPr>
      <w:widowControl w:val="0"/>
      <w:autoSpaceDE w:val="0"/>
      <w:autoSpaceDN w:val="0"/>
      <w:adjustRightInd w:val="0"/>
      <w:spacing w:after="0" w:line="240" w:lineRule="auto"/>
      <w:jc w:val="left"/>
    </w:pPr>
    <w:rPr>
      <w:rFonts w:ascii="Book Antiqua" w:hAnsi="Book Antiqua" w:cs="Book Antiqu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A8"/>
    <w:pPr>
      <w:spacing w:after="200" w:line="276" w:lineRule="auto"/>
      <w:jc w:val="left"/>
    </w:pPr>
    <w:rPr>
      <w:kern w:val="0"/>
      <w:sz w:val="22"/>
    </w:rPr>
  </w:style>
  <w:style w:type="paragraph" w:styleId="1">
    <w:name w:val="heading 1"/>
    <w:basedOn w:val="a"/>
    <w:link w:val="1Char"/>
    <w:uiPriority w:val="9"/>
    <w:qFormat/>
    <w:rsid w:val="00A760A8"/>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2">
    <w:name w:val="heading 2"/>
    <w:basedOn w:val="a"/>
    <w:next w:val="a"/>
    <w:link w:val="2Char"/>
    <w:uiPriority w:val="9"/>
    <w:semiHidden/>
    <w:unhideWhenUsed/>
    <w:qFormat/>
    <w:rsid w:val="00A760A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Char"/>
    <w:uiPriority w:val="9"/>
    <w:qFormat/>
    <w:rsid w:val="00A760A8"/>
    <w:pPr>
      <w:spacing w:before="308" w:after="154" w:line="240" w:lineRule="auto"/>
      <w:outlineLvl w:val="2"/>
    </w:pPr>
    <w:rPr>
      <w:rFonts w:ascii="Times New Roman" w:eastAsia="Times New Roman" w:hAnsi="Times New Roman" w:cs="Times New Roman"/>
      <w:b/>
      <w:bCs/>
      <w:color w:val="724128"/>
      <w:sz w:val="26"/>
      <w:szCs w:val="26"/>
    </w:rPr>
  </w:style>
  <w:style w:type="paragraph" w:styleId="4">
    <w:name w:val="heading 4"/>
    <w:basedOn w:val="a"/>
    <w:next w:val="a"/>
    <w:link w:val="4Char"/>
    <w:uiPriority w:val="9"/>
    <w:semiHidden/>
    <w:unhideWhenUsed/>
    <w:qFormat/>
    <w:rsid w:val="00A760A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60A8"/>
    <w:rPr>
      <w:rFonts w:ascii="Times New Roman" w:eastAsia="Times New Roman" w:hAnsi="Times New Roman" w:cs="Times New Roman"/>
      <w:b/>
      <w:bCs/>
      <w:color w:val="000000"/>
      <w:kern w:val="36"/>
      <w:sz w:val="33"/>
      <w:szCs w:val="33"/>
    </w:rPr>
  </w:style>
  <w:style w:type="character" w:customStyle="1" w:styleId="2Char">
    <w:name w:val="标题 2 Char"/>
    <w:basedOn w:val="a0"/>
    <w:link w:val="2"/>
    <w:uiPriority w:val="9"/>
    <w:semiHidden/>
    <w:rsid w:val="00A760A8"/>
    <w:rPr>
      <w:rFonts w:asciiTheme="majorHAnsi" w:eastAsiaTheme="majorEastAsia" w:hAnsiTheme="majorHAnsi" w:cstheme="majorBidi"/>
      <w:b/>
      <w:bCs/>
      <w:color w:val="5B9BD5" w:themeColor="accent1"/>
      <w:kern w:val="0"/>
      <w:sz w:val="26"/>
      <w:szCs w:val="26"/>
    </w:rPr>
  </w:style>
  <w:style w:type="character" w:customStyle="1" w:styleId="3Char">
    <w:name w:val="标题 3 Char"/>
    <w:basedOn w:val="a0"/>
    <w:link w:val="3"/>
    <w:uiPriority w:val="9"/>
    <w:rsid w:val="00A760A8"/>
    <w:rPr>
      <w:rFonts w:ascii="Times New Roman" w:eastAsia="Times New Roman" w:hAnsi="Times New Roman" w:cs="Times New Roman"/>
      <w:b/>
      <w:bCs/>
      <w:color w:val="724128"/>
      <w:kern w:val="0"/>
      <w:sz w:val="26"/>
      <w:szCs w:val="26"/>
    </w:rPr>
  </w:style>
  <w:style w:type="character" w:customStyle="1" w:styleId="4Char">
    <w:name w:val="标题 4 Char"/>
    <w:basedOn w:val="a0"/>
    <w:link w:val="4"/>
    <w:uiPriority w:val="9"/>
    <w:semiHidden/>
    <w:rsid w:val="00A760A8"/>
    <w:rPr>
      <w:rFonts w:asciiTheme="majorHAnsi" w:eastAsiaTheme="majorEastAsia" w:hAnsiTheme="majorHAnsi" w:cstheme="majorBidi"/>
      <w:b/>
      <w:bCs/>
      <w:i/>
      <w:iCs/>
      <w:color w:val="5B9BD5" w:themeColor="accent1"/>
      <w:kern w:val="0"/>
      <w:sz w:val="22"/>
    </w:rPr>
  </w:style>
  <w:style w:type="character" w:customStyle="1" w:styleId="h22">
    <w:name w:val="h22"/>
    <w:basedOn w:val="a0"/>
    <w:rsid w:val="00A760A8"/>
    <w:rPr>
      <w:b/>
      <w:bCs/>
    </w:rPr>
  </w:style>
  <w:style w:type="character" w:customStyle="1" w:styleId="headingendmark">
    <w:name w:val="headingendmark"/>
    <w:basedOn w:val="a0"/>
    <w:rsid w:val="00A760A8"/>
  </w:style>
  <w:style w:type="character" w:customStyle="1" w:styleId="nowrap1">
    <w:name w:val="nowrap1"/>
    <w:basedOn w:val="a0"/>
    <w:rsid w:val="00A760A8"/>
  </w:style>
  <w:style w:type="paragraph" w:styleId="a3">
    <w:name w:val="Normal (Web)"/>
    <w:basedOn w:val="a"/>
    <w:uiPriority w:val="99"/>
    <w:semiHidden/>
    <w:unhideWhenUsed/>
    <w:rsid w:val="00A76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2">
    <w:name w:val="highlight2"/>
    <w:basedOn w:val="a0"/>
    <w:rsid w:val="00A760A8"/>
  </w:style>
  <w:style w:type="character" w:customStyle="1" w:styleId="ui-ncbitoggler-master-text">
    <w:name w:val="ui-ncbitoggler-master-text"/>
    <w:basedOn w:val="a0"/>
    <w:rsid w:val="00A760A8"/>
  </w:style>
  <w:style w:type="character" w:styleId="a4">
    <w:name w:val="Hyperlink"/>
    <w:basedOn w:val="a0"/>
    <w:uiPriority w:val="99"/>
    <w:unhideWhenUsed/>
    <w:rsid w:val="00A760A8"/>
    <w:rPr>
      <w:color w:val="0000FF"/>
      <w:u w:val="single"/>
    </w:rPr>
  </w:style>
  <w:style w:type="character" w:styleId="a5">
    <w:name w:val="Emphasis"/>
    <w:basedOn w:val="a0"/>
    <w:uiPriority w:val="20"/>
    <w:qFormat/>
    <w:rsid w:val="00A760A8"/>
    <w:rPr>
      <w:i/>
      <w:iCs/>
    </w:rPr>
  </w:style>
  <w:style w:type="paragraph" w:customStyle="1" w:styleId="p">
    <w:name w:val="p"/>
    <w:basedOn w:val="a"/>
    <w:rsid w:val="00A760A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annotation reference"/>
    <w:basedOn w:val="a0"/>
    <w:uiPriority w:val="99"/>
    <w:semiHidden/>
    <w:unhideWhenUsed/>
    <w:rsid w:val="00A760A8"/>
    <w:rPr>
      <w:sz w:val="16"/>
      <w:szCs w:val="16"/>
    </w:rPr>
  </w:style>
  <w:style w:type="paragraph" w:styleId="a7">
    <w:name w:val="annotation text"/>
    <w:basedOn w:val="a"/>
    <w:link w:val="Char"/>
    <w:uiPriority w:val="99"/>
    <w:unhideWhenUsed/>
    <w:rsid w:val="00A760A8"/>
    <w:pPr>
      <w:spacing w:line="240" w:lineRule="auto"/>
    </w:pPr>
    <w:rPr>
      <w:sz w:val="20"/>
      <w:szCs w:val="20"/>
    </w:rPr>
  </w:style>
  <w:style w:type="character" w:customStyle="1" w:styleId="Char">
    <w:name w:val="批注文字 Char"/>
    <w:basedOn w:val="a0"/>
    <w:link w:val="a7"/>
    <w:uiPriority w:val="99"/>
    <w:rsid w:val="00A760A8"/>
    <w:rPr>
      <w:kern w:val="0"/>
      <w:szCs w:val="20"/>
    </w:rPr>
  </w:style>
  <w:style w:type="paragraph" w:styleId="a8">
    <w:name w:val="annotation subject"/>
    <w:basedOn w:val="a7"/>
    <w:next w:val="a7"/>
    <w:link w:val="Char0"/>
    <w:uiPriority w:val="99"/>
    <w:semiHidden/>
    <w:unhideWhenUsed/>
    <w:rsid w:val="00A760A8"/>
    <w:rPr>
      <w:b/>
      <w:bCs/>
    </w:rPr>
  </w:style>
  <w:style w:type="character" w:customStyle="1" w:styleId="Char0">
    <w:name w:val="批注主题 Char"/>
    <w:basedOn w:val="Char"/>
    <w:link w:val="a8"/>
    <w:uiPriority w:val="99"/>
    <w:semiHidden/>
    <w:rsid w:val="00A760A8"/>
    <w:rPr>
      <w:b/>
      <w:bCs/>
      <w:kern w:val="0"/>
      <w:szCs w:val="20"/>
    </w:rPr>
  </w:style>
  <w:style w:type="paragraph" w:styleId="a9">
    <w:name w:val="Balloon Text"/>
    <w:basedOn w:val="a"/>
    <w:link w:val="Char1"/>
    <w:uiPriority w:val="99"/>
    <w:semiHidden/>
    <w:unhideWhenUsed/>
    <w:rsid w:val="00A760A8"/>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A760A8"/>
    <w:rPr>
      <w:rFonts w:ascii="Tahoma" w:hAnsi="Tahoma" w:cs="Tahoma"/>
      <w:kern w:val="0"/>
      <w:sz w:val="16"/>
      <w:szCs w:val="16"/>
    </w:rPr>
  </w:style>
  <w:style w:type="paragraph" w:styleId="aa">
    <w:name w:val="header"/>
    <w:basedOn w:val="a"/>
    <w:link w:val="Char2"/>
    <w:uiPriority w:val="99"/>
    <w:unhideWhenUsed/>
    <w:rsid w:val="00A760A8"/>
    <w:pPr>
      <w:tabs>
        <w:tab w:val="center" w:pos="4513"/>
        <w:tab w:val="right" w:pos="9026"/>
      </w:tabs>
      <w:snapToGrid w:val="0"/>
    </w:pPr>
  </w:style>
  <w:style w:type="character" w:customStyle="1" w:styleId="Char2">
    <w:name w:val="页眉 Char"/>
    <w:basedOn w:val="a0"/>
    <w:link w:val="aa"/>
    <w:uiPriority w:val="99"/>
    <w:rsid w:val="00A760A8"/>
    <w:rPr>
      <w:kern w:val="0"/>
      <w:sz w:val="22"/>
    </w:rPr>
  </w:style>
  <w:style w:type="paragraph" w:styleId="ab">
    <w:name w:val="footer"/>
    <w:basedOn w:val="a"/>
    <w:link w:val="Char3"/>
    <w:uiPriority w:val="99"/>
    <w:unhideWhenUsed/>
    <w:rsid w:val="00A760A8"/>
    <w:pPr>
      <w:tabs>
        <w:tab w:val="center" w:pos="4513"/>
        <w:tab w:val="right" w:pos="9026"/>
      </w:tabs>
      <w:snapToGrid w:val="0"/>
    </w:pPr>
  </w:style>
  <w:style w:type="character" w:customStyle="1" w:styleId="Char3">
    <w:name w:val="页脚 Char"/>
    <w:basedOn w:val="a0"/>
    <w:link w:val="ab"/>
    <w:uiPriority w:val="99"/>
    <w:rsid w:val="00A760A8"/>
    <w:rPr>
      <w:kern w:val="0"/>
      <w:sz w:val="22"/>
    </w:rPr>
  </w:style>
  <w:style w:type="table" w:styleId="ac">
    <w:name w:val="Table Grid"/>
    <w:basedOn w:val="a1"/>
    <w:uiPriority w:val="59"/>
    <w:rsid w:val="00A760A8"/>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760A8"/>
    <w:pPr>
      <w:spacing w:after="0" w:line="240" w:lineRule="auto"/>
      <w:jc w:val="left"/>
    </w:pPr>
    <w:rPr>
      <w:kern w:val="0"/>
      <w:sz w:val="22"/>
    </w:rPr>
  </w:style>
  <w:style w:type="paragraph" w:styleId="HTML">
    <w:name w:val="HTML Preformatted"/>
    <w:basedOn w:val="a"/>
    <w:link w:val="HTMLChar"/>
    <w:uiPriority w:val="99"/>
    <w:semiHidden/>
    <w:unhideWhenUsed/>
    <w:rsid w:val="00A760A8"/>
    <w:rPr>
      <w:rFonts w:ascii="Courier New" w:hAnsi="Courier New" w:cs="Courier New"/>
      <w:sz w:val="20"/>
      <w:szCs w:val="20"/>
    </w:rPr>
  </w:style>
  <w:style w:type="character" w:customStyle="1" w:styleId="HTMLChar">
    <w:name w:val="HTML 预设格式 Char"/>
    <w:basedOn w:val="a0"/>
    <w:link w:val="HTML"/>
    <w:uiPriority w:val="99"/>
    <w:semiHidden/>
    <w:rsid w:val="00A760A8"/>
    <w:rPr>
      <w:rFonts w:ascii="Courier New" w:hAnsi="Courier New" w:cs="Courier New"/>
      <w:kern w:val="0"/>
      <w:szCs w:val="20"/>
    </w:rPr>
  </w:style>
  <w:style w:type="paragraph" w:customStyle="1" w:styleId="EndNoteBibliographyTitle">
    <w:name w:val="EndNote Bibliography Title"/>
    <w:basedOn w:val="a"/>
    <w:link w:val="EndNoteBibliographyTitleChar"/>
    <w:rsid w:val="00A760A8"/>
    <w:pPr>
      <w:spacing w:after="0"/>
      <w:jc w:val="center"/>
    </w:pPr>
    <w:rPr>
      <w:rFonts w:ascii="Malgun Gothic" w:eastAsia="Malgun Gothic" w:hAnsi="Malgun Gothic" w:cs="Calibri"/>
      <w:noProof/>
    </w:rPr>
  </w:style>
  <w:style w:type="character" w:customStyle="1" w:styleId="EndNoteBibliographyTitleChar">
    <w:name w:val="EndNote Bibliography Title Char"/>
    <w:basedOn w:val="a0"/>
    <w:link w:val="EndNoteBibliographyTitle"/>
    <w:rsid w:val="00A760A8"/>
    <w:rPr>
      <w:rFonts w:ascii="Malgun Gothic" w:eastAsia="Malgun Gothic" w:hAnsi="Malgun Gothic" w:cs="Calibri"/>
      <w:noProof/>
      <w:kern w:val="0"/>
      <w:sz w:val="22"/>
    </w:rPr>
  </w:style>
  <w:style w:type="paragraph" w:customStyle="1" w:styleId="EndNoteBibliography">
    <w:name w:val="EndNote Bibliography"/>
    <w:basedOn w:val="a"/>
    <w:link w:val="EndNoteBibliographyChar"/>
    <w:rsid w:val="00A760A8"/>
    <w:pPr>
      <w:spacing w:line="240" w:lineRule="auto"/>
    </w:pPr>
    <w:rPr>
      <w:rFonts w:ascii="Malgun Gothic" w:eastAsia="Malgun Gothic" w:hAnsi="Malgun Gothic" w:cs="Calibri"/>
      <w:noProof/>
    </w:rPr>
  </w:style>
  <w:style w:type="character" w:customStyle="1" w:styleId="EndNoteBibliographyChar">
    <w:name w:val="EndNote Bibliography Char"/>
    <w:basedOn w:val="a0"/>
    <w:link w:val="EndNoteBibliography"/>
    <w:rsid w:val="00A760A8"/>
    <w:rPr>
      <w:rFonts w:ascii="Malgun Gothic" w:eastAsia="Malgun Gothic" w:hAnsi="Malgun Gothic" w:cs="Calibri"/>
      <w:noProof/>
      <w:kern w:val="0"/>
      <w:sz w:val="22"/>
    </w:rPr>
  </w:style>
  <w:style w:type="character" w:styleId="ae">
    <w:name w:val="line number"/>
    <w:basedOn w:val="a0"/>
    <w:uiPriority w:val="99"/>
    <w:semiHidden/>
    <w:unhideWhenUsed/>
    <w:rsid w:val="00A760A8"/>
  </w:style>
  <w:style w:type="paragraph" w:styleId="af">
    <w:name w:val="List Paragraph"/>
    <w:basedOn w:val="a"/>
    <w:uiPriority w:val="34"/>
    <w:qFormat/>
    <w:rsid w:val="00A760A8"/>
    <w:pPr>
      <w:ind w:leftChars="400" w:left="800"/>
    </w:pPr>
  </w:style>
  <w:style w:type="paragraph" w:customStyle="1" w:styleId="Default">
    <w:name w:val="Default"/>
    <w:rsid w:val="00AE5EE6"/>
    <w:pPr>
      <w:widowControl w:val="0"/>
      <w:autoSpaceDE w:val="0"/>
      <w:autoSpaceDN w:val="0"/>
      <w:adjustRightInd w:val="0"/>
      <w:spacing w:after="0" w:line="240" w:lineRule="auto"/>
      <w:jc w:val="left"/>
    </w:pPr>
    <w:rPr>
      <w:rFonts w:ascii="Book Antiqua" w:hAnsi="Book Antiqua" w:cs="Book Antiqu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773">
      <w:bodyDiv w:val="1"/>
      <w:marLeft w:val="0"/>
      <w:marRight w:val="0"/>
      <w:marTop w:val="0"/>
      <w:marBottom w:val="0"/>
      <w:divBdr>
        <w:top w:val="none" w:sz="0" w:space="0" w:color="auto"/>
        <w:left w:val="none" w:sz="0" w:space="0" w:color="auto"/>
        <w:bottom w:val="none" w:sz="0" w:space="0" w:color="auto"/>
        <w:right w:val="none" w:sz="0" w:space="0" w:color="auto"/>
      </w:divBdr>
    </w:div>
    <w:div w:id="31730322">
      <w:bodyDiv w:val="1"/>
      <w:marLeft w:val="0"/>
      <w:marRight w:val="0"/>
      <w:marTop w:val="0"/>
      <w:marBottom w:val="0"/>
      <w:divBdr>
        <w:top w:val="none" w:sz="0" w:space="0" w:color="auto"/>
        <w:left w:val="none" w:sz="0" w:space="0" w:color="auto"/>
        <w:bottom w:val="none" w:sz="0" w:space="0" w:color="auto"/>
        <w:right w:val="none" w:sz="0" w:space="0" w:color="auto"/>
      </w:divBdr>
    </w:div>
    <w:div w:id="52122958">
      <w:bodyDiv w:val="1"/>
      <w:marLeft w:val="0"/>
      <w:marRight w:val="0"/>
      <w:marTop w:val="0"/>
      <w:marBottom w:val="0"/>
      <w:divBdr>
        <w:top w:val="none" w:sz="0" w:space="0" w:color="auto"/>
        <w:left w:val="none" w:sz="0" w:space="0" w:color="auto"/>
        <w:bottom w:val="none" w:sz="0" w:space="0" w:color="auto"/>
        <w:right w:val="none" w:sz="0" w:space="0" w:color="auto"/>
      </w:divBdr>
    </w:div>
    <w:div w:id="175310014">
      <w:bodyDiv w:val="1"/>
      <w:marLeft w:val="0"/>
      <w:marRight w:val="0"/>
      <w:marTop w:val="0"/>
      <w:marBottom w:val="0"/>
      <w:divBdr>
        <w:top w:val="none" w:sz="0" w:space="0" w:color="auto"/>
        <w:left w:val="none" w:sz="0" w:space="0" w:color="auto"/>
        <w:bottom w:val="none" w:sz="0" w:space="0" w:color="auto"/>
        <w:right w:val="none" w:sz="0" w:space="0" w:color="auto"/>
      </w:divBdr>
    </w:div>
    <w:div w:id="188494908">
      <w:bodyDiv w:val="1"/>
      <w:marLeft w:val="0"/>
      <w:marRight w:val="0"/>
      <w:marTop w:val="0"/>
      <w:marBottom w:val="0"/>
      <w:divBdr>
        <w:top w:val="none" w:sz="0" w:space="0" w:color="auto"/>
        <w:left w:val="none" w:sz="0" w:space="0" w:color="auto"/>
        <w:bottom w:val="none" w:sz="0" w:space="0" w:color="auto"/>
        <w:right w:val="none" w:sz="0" w:space="0" w:color="auto"/>
      </w:divBdr>
    </w:div>
    <w:div w:id="226456994">
      <w:bodyDiv w:val="1"/>
      <w:marLeft w:val="0"/>
      <w:marRight w:val="0"/>
      <w:marTop w:val="0"/>
      <w:marBottom w:val="0"/>
      <w:divBdr>
        <w:top w:val="none" w:sz="0" w:space="0" w:color="auto"/>
        <w:left w:val="none" w:sz="0" w:space="0" w:color="auto"/>
        <w:bottom w:val="none" w:sz="0" w:space="0" w:color="auto"/>
        <w:right w:val="none" w:sz="0" w:space="0" w:color="auto"/>
      </w:divBdr>
    </w:div>
    <w:div w:id="261959181">
      <w:bodyDiv w:val="1"/>
      <w:marLeft w:val="0"/>
      <w:marRight w:val="0"/>
      <w:marTop w:val="0"/>
      <w:marBottom w:val="0"/>
      <w:divBdr>
        <w:top w:val="none" w:sz="0" w:space="0" w:color="auto"/>
        <w:left w:val="none" w:sz="0" w:space="0" w:color="auto"/>
        <w:bottom w:val="none" w:sz="0" w:space="0" w:color="auto"/>
        <w:right w:val="none" w:sz="0" w:space="0" w:color="auto"/>
      </w:divBdr>
    </w:div>
    <w:div w:id="265238297">
      <w:bodyDiv w:val="1"/>
      <w:marLeft w:val="0"/>
      <w:marRight w:val="0"/>
      <w:marTop w:val="0"/>
      <w:marBottom w:val="0"/>
      <w:divBdr>
        <w:top w:val="none" w:sz="0" w:space="0" w:color="auto"/>
        <w:left w:val="none" w:sz="0" w:space="0" w:color="auto"/>
        <w:bottom w:val="none" w:sz="0" w:space="0" w:color="auto"/>
        <w:right w:val="none" w:sz="0" w:space="0" w:color="auto"/>
      </w:divBdr>
    </w:div>
    <w:div w:id="278338851">
      <w:bodyDiv w:val="1"/>
      <w:marLeft w:val="0"/>
      <w:marRight w:val="0"/>
      <w:marTop w:val="0"/>
      <w:marBottom w:val="0"/>
      <w:divBdr>
        <w:top w:val="none" w:sz="0" w:space="0" w:color="auto"/>
        <w:left w:val="none" w:sz="0" w:space="0" w:color="auto"/>
        <w:bottom w:val="none" w:sz="0" w:space="0" w:color="auto"/>
        <w:right w:val="none" w:sz="0" w:space="0" w:color="auto"/>
      </w:divBdr>
    </w:div>
    <w:div w:id="283928243">
      <w:bodyDiv w:val="1"/>
      <w:marLeft w:val="0"/>
      <w:marRight w:val="0"/>
      <w:marTop w:val="0"/>
      <w:marBottom w:val="0"/>
      <w:divBdr>
        <w:top w:val="none" w:sz="0" w:space="0" w:color="auto"/>
        <w:left w:val="none" w:sz="0" w:space="0" w:color="auto"/>
        <w:bottom w:val="none" w:sz="0" w:space="0" w:color="auto"/>
        <w:right w:val="none" w:sz="0" w:space="0" w:color="auto"/>
      </w:divBdr>
    </w:div>
    <w:div w:id="301038336">
      <w:bodyDiv w:val="1"/>
      <w:marLeft w:val="0"/>
      <w:marRight w:val="0"/>
      <w:marTop w:val="0"/>
      <w:marBottom w:val="0"/>
      <w:divBdr>
        <w:top w:val="none" w:sz="0" w:space="0" w:color="auto"/>
        <w:left w:val="none" w:sz="0" w:space="0" w:color="auto"/>
        <w:bottom w:val="none" w:sz="0" w:space="0" w:color="auto"/>
        <w:right w:val="none" w:sz="0" w:space="0" w:color="auto"/>
      </w:divBdr>
    </w:div>
    <w:div w:id="351959618">
      <w:bodyDiv w:val="1"/>
      <w:marLeft w:val="0"/>
      <w:marRight w:val="0"/>
      <w:marTop w:val="0"/>
      <w:marBottom w:val="0"/>
      <w:divBdr>
        <w:top w:val="none" w:sz="0" w:space="0" w:color="auto"/>
        <w:left w:val="none" w:sz="0" w:space="0" w:color="auto"/>
        <w:bottom w:val="none" w:sz="0" w:space="0" w:color="auto"/>
        <w:right w:val="none" w:sz="0" w:space="0" w:color="auto"/>
      </w:divBdr>
    </w:div>
    <w:div w:id="364332870">
      <w:bodyDiv w:val="1"/>
      <w:marLeft w:val="0"/>
      <w:marRight w:val="0"/>
      <w:marTop w:val="0"/>
      <w:marBottom w:val="0"/>
      <w:divBdr>
        <w:top w:val="none" w:sz="0" w:space="0" w:color="auto"/>
        <w:left w:val="none" w:sz="0" w:space="0" w:color="auto"/>
        <w:bottom w:val="none" w:sz="0" w:space="0" w:color="auto"/>
        <w:right w:val="none" w:sz="0" w:space="0" w:color="auto"/>
      </w:divBdr>
    </w:div>
    <w:div w:id="423182963">
      <w:bodyDiv w:val="1"/>
      <w:marLeft w:val="0"/>
      <w:marRight w:val="0"/>
      <w:marTop w:val="0"/>
      <w:marBottom w:val="0"/>
      <w:divBdr>
        <w:top w:val="none" w:sz="0" w:space="0" w:color="auto"/>
        <w:left w:val="none" w:sz="0" w:space="0" w:color="auto"/>
        <w:bottom w:val="none" w:sz="0" w:space="0" w:color="auto"/>
        <w:right w:val="none" w:sz="0" w:space="0" w:color="auto"/>
      </w:divBdr>
    </w:div>
    <w:div w:id="523253632">
      <w:bodyDiv w:val="1"/>
      <w:marLeft w:val="0"/>
      <w:marRight w:val="0"/>
      <w:marTop w:val="0"/>
      <w:marBottom w:val="0"/>
      <w:divBdr>
        <w:top w:val="none" w:sz="0" w:space="0" w:color="auto"/>
        <w:left w:val="none" w:sz="0" w:space="0" w:color="auto"/>
        <w:bottom w:val="none" w:sz="0" w:space="0" w:color="auto"/>
        <w:right w:val="none" w:sz="0" w:space="0" w:color="auto"/>
      </w:divBdr>
    </w:div>
    <w:div w:id="553345695">
      <w:bodyDiv w:val="1"/>
      <w:marLeft w:val="0"/>
      <w:marRight w:val="0"/>
      <w:marTop w:val="0"/>
      <w:marBottom w:val="0"/>
      <w:divBdr>
        <w:top w:val="none" w:sz="0" w:space="0" w:color="auto"/>
        <w:left w:val="none" w:sz="0" w:space="0" w:color="auto"/>
        <w:bottom w:val="none" w:sz="0" w:space="0" w:color="auto"/>
        <w:right w:val="none" w:sz="0" w:space="0" w:color="auto"/>
      </w:divBdr>
    </w:div>
    <w:div w:id="572206978">
      <w:bodyDiv w:val="1"/>
      <w:marLeft w:val="0"/>
      <w:marRight w:val="0"/>
      <w:marTop w:val="0"/>
      <w:marBottom w:val="0"/>
      <w:divBdr>
        <w:top w:val="none" w:sz="0" w:space="0" w:color="auto"/>
        <w:left w:val="none" w:sz="0" w:space="0" w:color="auto"/>
        <w:bottom w:val="none" w:sz="0" w:space="0" w:color="auto"/>
        <w:right w:val="none" w:sz="0" w:space="0" w:color="auto"/>
      </w:divBdr>
    </w:div>
    <w:div w:id="585069776">
      <w:bodyDiv w:val="1"/>
      <w:marLeft w:val="0"/>
      <w:marRight w:val="0"/>
      <w:marTop w:val="0"/>
      <w:marBottom w:val="0"/>
      <w:divBdr>
        <w:top w:val="none" w:sz="0" w:space="0" w:color="auto"/>
        <w:left w:val="none" w:sz="0" w:space="0" w:color="auto"/>
        <w:bottom w:val="none" w:sz="0" w:space="0" w:color="auto"/>
        <w:right w:val="none" w:sz="0" w:space="0" w:color="auto"/>
      </w:divBdr>
    </w:div>
    <w:div w:id="684791123">
      <w:bodyDiv w:val="1"/>
      <w:marLeft w:val="0"/>
      <w:marRight w:val="0"/>
      <w:marTop w:val="0"/>
      <w:marBottom w:val="0"/>
      <w:divBdr>
        <w:top w:val="none" w:sz="0" w:space="0" w:color="auto"/>
        <w:left w:val="none" w:sz="0" w:space="0" w:color="auto"/>
        <w:bottom w:val="none" w:sz="0" w:space="0" w:color="auto"/>
        <w:right w:val="none" w:sz="0" w:space="0" w:color="auto"/>
      </w:divBdr>
    </w:div>
    <w:div w:id="711612683">
      <w:bodyDiv w:val="1"/>
      <w:marLeft w:val="0"/>
      <w:marRight w:val="0"/>
      <w:marTop w:val="0"/>
      <w:marBottom w:val="0"/>
      <w:divBdr>
        <w:top w:val="none" w:sz="0" w:space="0" w:color="auto"/>
        <w:left w:val="none" w:sz="0" w:space="0" w:color="auto"/>
        <w:bottom w:val="none" w:sz="0" w:space="0" w:color="auto"/>
        <w:right w:val="none" w:sz="0" w:space="0" w:color="auto"/>
      </w:divBdr>
    </w:div>
    <w:div w:id="727654501">
      <w:bodyDiv w:val="1"/>
      <w:marLeft w:val="0"/>
      <w:marRight w:val="0"/>
      <w:marTop w:val="0"/>
      <w:marBottom w:val="0"/>
      <w:divBdr>
        <w:top w:val="none" w:sz="0" w:space="0" w:color="auto"/>
        <w:left w:val="none" w:sz="0" w:space="0" w:color="auto"/>
        <w:bottom w:val="none" w:sz="0" w:space="0" w:color="auto"/>
        <w:right w:val="none" w:sz="0" w:space="0" w:color="auto"/>
      </w:divBdr>
    </w:div>
    <w:div w:id="736250319">
      <w:bodyDiv w:val="1"/>
      <w:marLeft w:val="0"/>
      <w:marRight w:val="0"/>
      <w:marTop w:val="0"/>
      <w:marBottom w:val="0"/>
      <w:divBdr>
        <w:top w:val="none" w:sz="0" w:space="0" w:color="auto"/>
        <w:left w:val="none" w:sz="0" w:space="0" w:color="auto"/>
        <w:bottom w:val="none" w:sz="0" w:space="0" w:color="auto"/>
        <w:right w:val="none" w:sz="0" w:space="0" w:color="auto"/>
      </w:divBdr>
    </w:div>
    <w:div w:id="759984335">
      <w:bodyDiv w:val="1"/>
      <w:marLeft w:val="0"/>
      <w:marRight w:val="0"/>
      <w:marTop w:val="0"/>
      <w:marBottom w:val="0"/>
      <w:divBdr>
        <w:top w:val="none" w:sz="0" w:space="0" w:color="auto"/>
        <w:left w:val="none" w:sz="0" w:space="0" w:color="auto"/>
        <w:bottom w:val="none" w:sz="0" w:space="0" w:color="auto"/>
        <w:right w:val="none" w:sz="0" w:space="0" w:color="auto"/>
      </w:divBdr>
    </w:div>
    <w:div w:id="805129006">
      <w:bodyDiv w:val="1"/>
      <w:marLeft w:val="0"/>
      <w:marRight w:val="0"/>
      <w:marTop w:val="0"/>
      <w:marBottom w:val="0"/>
      <w:divBdr>
        <w:top w:val="none" w:sz="0" w:space="0" w:color="auto"/>
        <w:left w:val="none" w:sz="0" w:space="0" w:color="auto"/>
        <w:bottom w:val="none" w:sz="0" w:space="0" w:color="auto"/>
        <w:right w:val="none" w:sz="0" w:space="0" w:color="auto"/>
      </w:divBdr>
    </w:div>
    <w:div w:id="819687316">
      <w:bodyDiv w:val="1"/>
      <w:marLeft w:val="0"/>
      <w:marRight w:val="0"/>
      <w:marTop w:val="0"/>
      <w:marBottom w:val="0"/>
      <w:divBdr>
        <w:top w:val="none" w:sz="0" w:space="0" w:color="auto"/>
        <w:left w:val="none" w:sz="0" w:space="0" w:color="auto"/>
        <w:bottom w:val="none" w:sz="0" w:space="0" w:color="auto"/>
        <w:right w:val="none" w:sz="0" w:space="0" w:color="auto"/>
      </w:divBdr>
    </w:div>
    <w:div w:id="856240133">
      <w:bodyDiv w:val="1"/>
      <w:marLeft w:val="0"/>
      <w:marRight w:val="0"/>
      <w:marTop w:val="0"/>
      <w:marBottom w:val="0"/>
      <w:divBdr>
        <w:top w:val="none" w:sz="0" w:space="0" w:color="auto"/>
        <w:left w:val="none" w:sz="0" w:space="0" w:color="auto"/>
        <w:bottom w:val="none" w:sz="0" w:space="0" w:color="auto"/>
        <w:right w:val="none" w:sz="0" w:space="0" w:color="auto"/>
      </w:divBdr>
    </w:div>
    <w:div w:id="856625037">
      <w:bodyDiv w:val="1"/>
      <w:marLeft w:val="0"/>
      <w:marRight w:val="0"/>
      <w:marTop w:val="0"/>
      <w:marBottom w:val="0"/>
      <w:divBdr>
        <w:top w:val="none" w:sz="0" w:space="0" w:color="auto"/>
        <w:left w:val="none" w:sz="0" w:space="0" w:color="auto"/>
        <w:bottom w:val="none" w:sz="0" w:space="0" w:color="auto"/>
        <w:right w:val="none" w:sz="0" w:space="0" w:color="auto"/>
      </w:divBdr>
    </w:div>
    <w:div w:id="894049488">
      <w:bodyDiv w:val="1"/>
      <w:marLeft w:val="0"/>
      <w:marRight w:val="0"/>
      <w:marTop w:val="0"/>
      <w:marBottom w:val="0"/>
      <w:divBdr>
        <w:top w:val="none" w:sz="0" w:space="0" w:color="auto"/>
        <w:left w:val="none" w:sz="0" w:space="0" w:color="auto"/>
        <w:bottom w:val="none" w:sz="0" w:space="0" w:color="auto"/>
        <w:right w:val="none" w:sz="0" w:space="0" w:color="auto"/>
      </w:divBdr>
    </w:div>
    <w:div w:id="914583379">
      <w:bodyDiv w:val="1"/>
      <w:marLeft w:val="0"/>
      <w:marRight w:val="0"/>
      <w:marTop w:val="0"/>
      <w:marBottom w:val="0"/>
      <w:divBdr>
        <w:top w:val="none" w:sz="0" w:space="0" w:color="auto"/>
        <w:left w:val="none" w:sz="0" w:space="0" w:color="auto"/>
        <w:bottom w:val="none" w:sz="0" w:space="0" w:color="auto"/>
        <w:right w:val="none" w:sz="0" w:space="0" w:color="auto"/>
      </w:divBdr>
    </w:div>
    <w:div w:id="933244611">
      <w:bodyDiv w:val="1"/>
      <w:marLeft w:val="0"/>
      <w:marRight w:val="0"/>
      <w:marTop w:val="0"/>
      <w:marBottom w:val="0"/>
      <w:divBdr>
        <w:top w:val="none" w:sz="0" w:space="0" w:color="auto"/>
        <w:left w:val="none" w:sz="0" w:space="0" w:color="auto"/>
        <w:bottom w:val="none" w:sz="0" w:space="0" w:color="auto"/>
        <w:right w:val="none" w:sz="0" w:space="0" w:color="auto"/>
      </w:divBdr>
    </w:div>
    <w:div w:id="958955136">
      <w:bodyDiv w:val="1"/>
      <w:marLeft w:val="0"/>
      <w:marRight w:val="0"/>
      <w:marTop w:val="0"/>
      <w:marBottom w:val="0"/>
      <w:divBdr>
        <w:top w:val="none" w:sz="0" w:space="0" w:color="auto"/>
        <w:left w:val="none" w:sz="0" w:space="0" w:color="auto"/>
        <w:bottom w:val="none" w:sz="0" w:space="0" w:color="auto"/>
        <w:right w:val="none" w:sz="0" w:space="0" w:color="auto"/>
      </w:divBdr>
    </w:div>
    <w:div w:id="959579186">
      <w:bodyDiv w:val="1"/>
      <w:marLeft w:val="0"/>
      <w:marRight w:val="0"/>
      <w:marTop w:val="0"/>
      <w:marBottom w:val="0"/>
      <w:divBdr>
        <w:top w:val="none" w:sz="0" w:space="0" w:color="auto"/>
        <w:left w:val="none" w:sz="0" w:space="0" w:color="auto"/>
        <w:bottom w:val="none" w:sz="0" w:space="0" w:color="auto"/>
        <w:right w:val="none" w:sz="0" w:space="0" w:color="auto"/>
      </w:divBdr>
    </w:div>
    <w:div w:id="977606215">
      <w:bodyDiv w:val="1"/>
      <w:marLeft w:val="0"/>
      <w:marRight w:val="0"/>
      <w:marTop w:val="0"/>
      <w:marBottom w:val="0"/>
      <w:divBdr>
        <w:top w:val="none" w:sz="0" w:space="0" w:color="auto"/>
        <w:left w:val="none" w:sz="0" w:space="0" w:color="auto"/>
        <w:bottom w:val="none" w:sz="0" w:space="0" w:color="auto"/>
        <w:right w:val="none" w:sz="0" w:space="0" w:color="auto"/>
      </w:divBdr>
    </w:div>
    <w:div w:id="980884977">
      <w:bodyDiv w:val="1"/>
      <w:marLeft w:val="0"/>
      <w:marRight w:val="0"/>
      <w:marTop w:val="0"/>
      <w:marBottom w:val="0"/>
      <w:divBdr>
        <w:top w:val="none" w:sz="0" w:space="0" w:color="auto"/>
        <w:left w:val="none" w:sz="0" w:space="0" w:color="auto"/>
        <w:bottom w:val="none" w:sz="0" w:space="0" w:color="auto"/>
        <w:right w:val="none" w:sz="0" w:space="0" w:color="auto"/>
      </w:divBdr>
    </w:div>
    <w:div w:id="984703251">
      <w:bodyDiv w:val="1"/>
      <w:marLeft w:val="0"/>
      <w:marRight w:val="0"/>
      <w:marTop w:val="0"/>
      <w:marBottom w:val="0"/>
      <w:divBdr>
        <w:top w:val="none" w:sz="0" w:space="0" w:color="auto"/>
        <w:left w:val="none" w:sz="0" w:space="0" w:color="auto"/>
        <w:bottom w:val="none" w:sz="0" w:space="0" w:color="auto"/>
        <w:right w:val="none" w:sz="0" w:space="0" w:color="auto"/>
      </w:divBdr>
    </w:div>
    <w:div w:id="1126511455">
      <w:bodyDiv w:val="1"/>
      <w:marLeft w:val="0"/>
      <w:marRight w:val="0"/>
      <w:marTop w:val="0"/>
      <w:marBottom w:val="0"/>
      <w:divBdr>
        <w:top w:val="none" w:sz="0" w:space="0" w:color="auto"/>
        <w:left w:val="none" w:sz="0" w:space="0" w:color="auto"/>
        <w:bottom w:val="none" w:sz="0" w:space="0" w:color="auto"/>
        <w:right w:val="none" w:sz="0" w:space="0" w:color="auto"/>
      </w:divBdr>
    </w:div>
    <w:div w:id="1150100065">
      <w:bodyDiv w:val="1"/>
      <w:marLeft w:val="0"/>
      <w:marRight w:val="0"/>
      <w:marTop w:val="0"/>
      <w:marBottom w:val="0"/>
      <w:divBdr>
        <w:top w:val="none" w:sz="0" w:space="0" w:color="auto"/>
        <w:left w:val="none" w:sz="0" w:space="0" w:color="auto"/>
        <w:bottom w:val="none" w:sz="0" w:space="0" w:color="auto"/>
        <w:right w:val="none" w:sz="0" w:space="0" w:color="auto"/>
      </w:divBdr>
    </w:div>
    <w:div w:id="1184248704">
      <w:bodyDiv w:val="1"/>
      <w:marLeft w:val="0"/>
      <w:marRight w:val="0"/>
      <w:marTop w:val="0"/>
      <w:marBottom w:val="0"/>
      <w:divBdr>
        <w:top w:val="none" w:sz="0" w:space="0" w:color="auto"/>
        <w:left w:val="none" w:sz="0" w:space="0" w:color="auto"/>
        <w:bottom w:val="none" w:sz="0" w:space="0" w:color="auto"/>
        <w:right w:val="none" w:sz="0" w:space="0" w:color="auto"/>
      </w:divBdr>
    </w:div>
    <w:div w:id="1220433513">
      <w:bodyDiv w:val="1"/>
      <w:marLeft w:val="0"/>
      <w:marRight w:val="0"/>
      <w:marTop w:val="0"/>
      <w:marBottom w:val="0"/>
      <w:divBdr>
        <w:top w:val="none" w:sz="0" w:space="0" w:color="auto"/>
        <w:left w:val="none" w:sz="0" w:space="0" w:color="auto"/>
        <w:bottom w:val="none" w:sz="0" w:space="0" w:color="auto"/>
        <w:right w:val="none" w:sz="0" w:space="0" w:color="auto"/>
      </w:divBdr>
    </w:div>
    <w:div w:id="1220438165">
      <w:bodyDiv w:val="1"/>
      <w:marLeft w:val="0"/>
      <w:marRight w:val="0"/>
      <w:marTop w:val="0"/>
      <w:marBottom w:val="0"/>
      <w:divBdr>
        <w:top w:val="none" w:sz="0" w:space="0" w:color="auto"/>
        <w:left w:val="none" w:sz="0" w:space="0" w:color="auto"/>
        <w:bottom w:val="none" w:sz="0" w:space="0" w:color="auto"/>
        <w:right w:val="none" w:sz="0" w:space="0" w:color="auto"/>
      </w:divBdr>
    </w:div>
    <w:div w:id="1222713813">
      <w:bodyDiv w:val="1"/>
      <w:marLeft w:val="0"/>
      <w:marRight w:val="0"/>
      <w:marTop w:val="0"/>
      <w:marBottom w:val="0"/>
      <w:divBdr>
        <w:top w:val="none" w:sz="0" w:space="0" w:color="auto"/>
        <w:left w:val="none" w:sz="0" w:space="0" w:color="auto"/>
        <w:bottom w:val="none" w:sz="0" w:space="0" w:color="auto"/>
        <w:right w:val="none" w:sz="0" w:space="0" w:color="auto"/>
      </w:divBdr>
    </w:div>
    <w:div w:id="1266688916">
      <w:bodyDiv w:val="1"/>
      <w:marLeft w:val="0"/>
      <w:marRight w:val="0"/>
      <w:marTop w:val="0"/>
      <w:marBottom w:val="0"/>
      <w:divBdr>
        <w:top w:val="none" w:sz="0" w:space="0" w:color="auto"/>
        <w:left w:val="none" w:sz="0" w:space="0" w:color="auto"/>
        <w:bottom w:val="none" w:sz="0" w:space="0" w:color="auto"/>
        <w:right w:val="none" w:sz="0" w:space="0" w:color="auto"/>
      </w:divBdr>
    </w:div>
    <w:div w:id="1274091829">
      <w:bodyDiv w:val="1"/>
      <w:marLeft w:val="0"/>
      <w:marRight w:val="0"/>
      <w:marTop w:val="0"/>
      <w:marBottom w:val="0"/>
      <w:divBdr>
        <w:top w:val="none" w:sz="0" w:space="0" w:color="auto"/>
        <w:left w:val="none" w:sz="0" w:space="0" w:color="auto"/>
        <w:bottom w:val="none" w:sz="0" w:space="0" w:color="auto"/>
        <w:right w:val="none" w:sz="0" w:space="0" w:color="auto"/>
      </w:divBdr>
    </w:div>
    <w:div w:id="1320961588">
      <w:bodyDiv w:val="1"/>
      <w:marLeft w:val="0"/>
      <w:marRight w:val="0"/>
      <w:marTop w:val="0"/>
      <w:marBottom w:val="0"/>
      <w:divBdr>
        <w:top w:val="none" w:sz="0" w:space="0" w:color="auto"/>
        <w:left w:val="none" w:sz="0" w:space="0" w:color="auto"/>
        <w:bottom w:val="none" w:sz="0" w:space="0" w:color="auto"/>
        <w:right w:val="none" w:sz="0" w:space="0" w:color="auto"/>
      </w:divBdr>
    </w:div>
    <w:div w:id="1350064544">
      <w:bodyDiv w:val="1"/>
      <w:marLeft w:val="0"/>
      <w:marRight w:val="0"/>
      <w:marTop w:val="0"/>
      <w:marBottom w:val="0"/>
      <w:divBdr>
        <w:top w:val="none" w:sz="0" w:space="0" w:color="auto"/>
        <w:left w:val="none" w:sz="0" w:space="0" w:color="auto"/>
        <w:bottom w:val="none" w:sz="0" w:space="0" w:color="auto"/>
        <w:right w:val="none" w:sz="0" w:space="0" w:color="auto"/>
      </w:divBdr>
    </w:div>
    <w:div w:id="1356226912">
      <w:bodyDiv w:val="1"/>
      <w:marLeft w:val="0"/>
      <w:marRight w:val="0"/>
      <w:marTop w:val="0"/>
      <w:marBottom w:val="0"/>
      <w:divBdr>
        <w:top w:val="none" w:sz="0" w:space="0" w:color="auto"/>
        <w:left w:val="none" w:sz="0" w:space="0" w:color="auto"/>
        <w:bottom w:val="none" w:sz="0" w:space="0" w:color="auto"/>
        <w:right w:val="none" w:sz="0" w:space="0" w:color="auto"/>
      </w:divBdr>
    </w:div>
    <w:div w:id="1366251241">
      <w:bodyDiv w:val="1"/>
      <w:marLeft w:val="0"/>
      <w:marRight w:val="0"/>
      <w:marTop w:val="0"/>
      <w:marBottom w:val="0"/>
      <w:divBdr>
        <w:top w:val="none" w:sz="0" w:space="0" w:color="auto"/>
        <w:left w:val="none" w:sz="0" w:space="0" w:color="auto"/>
        <w:bottom w:val="none" w:sz="0" w:space="0" w:color="auto"/>
        <w:right w:val="none" w:sz="0" w:space="0" w:color="auto"/>
      </w:divBdr>
    </w:div>
    <w:div w:id="1372922394">
      <w:bodyDiv w:val="1"/>
      <w:marLeft w:val="0"/>
      <w:marRight w:val="0"/>
      <w:marTop w:val="0"/>
      <w:marBottom w:val="0"/>
      <w:divBdr>
        <w:top w:val="none" w:sz="0" w:space="0" w:color="auto"/>
        <w:left w:val="none" w:sz="0" w:space="0" w:color="auto"/>
        <w:bottom w:val="none" w:sz="0" w:space="0" w:color="auto"/>
        <w:right w:val="none" w:sz="0" w:space="0" w:color="auto"/>
      </w:divBdr>
    </w:div>
    <w:div w:id="1429354362">
      <w:bodyDiv w:val="1"/>
      <w:marLeft w:val="0"/>
      <w:marRight w:val="0"/>
      <w:marTop w:val="0"/>
      <w:marBottom w:val="0"/>
      <w:divBdr>
        <w:top w:val="none" w:sz="0" w:space="0" w:color="auto"/>
        <w:left w:val="none" w:sz="0" w:space="0" w:color="auto"/>
        <w:bottom w:val="none" w:sz="0" w:space="0" w:color="auto"/>
        <w:right w:val="none" w:sz="0" w:space="0" w:color="auto"/>
      </w:divBdr>
    </w:div>
    <w:div w:id="1441877772">
      <w:bodyDiv w:val="1"/>
      <w:marLeft w:val="0"/>
      <w:marRight w:val="0"/>
      <w:marTop w:val="0"/>
      <w:marBottom w:val="0"/>
      <w:divBdr>
        <w:top w:val="none" w:sz="0" w:space="0" w:color="auto"/>
        <w:left w:val="none" w:sz="0" w:space="0" w:color="auto"/>
        <w:bottom w:val="none" w:sz="0" w:space="0" w:color="auto"/>
        <w:right w:val="none" w:sz="0" w:space="0" w:color="auto"/>
      </w:divBdr>
    </w:div>
    <w:div w:id="1461993419">
      <w:bodyDiv w:val="1"/>
      <w:marLeft w:val="0"/>
      <w:marRight w:val="0"/>
      <w:marTop w:val="0"/>
      <w:marBottom w:val="0"/>
      <w:divBdr>
        <w:top w:val="none" w:sz="0" w:space="0" w:color="auto"/>
        <w:left w:val="none" w:sz="0" w:space="0" w:color="auto"/>
        <w:bottom w:val="none" w:sz="0" w:space="0" w:color="auto"/>
        <w:right w:val="none" w:sz="0" w:space="0" w:color="auto"/>
      </w:divBdr>
    </w:div>
    <w:div w:id="1478573181">
      <w:bodyDiv w:val="1"/>
      <w:marLeft w:val="0"/>
      <w:marRight w:val="0"/>
      <w:marTop w:val="0"/>
      <w:marBottom w:val="0"/>
      <w:divBdr>
        <w:top w:val="none" w:sz="0" w:space="0" w:color="auto"/>
        <w:left w:val="none" w:sz="0" w:space="0" w:color="auto"/>
        <w:bottom w:val="none" w:sz="0" w:space="0" w:color="auto"/>
        <w:right w:val="none" w:sz="0" w:space="0" w:color="auto"/>
      </w:divBdr>
    </w:div>
    <w:div w:id="1507358933">
      <w:bodyDiv w:val="1"/>
      <w:marLeft w:val="0"/>
      <w:marRight w:val="0"/>
      <w:marTop w:val="0"/>
      <w:marBottom w:val="0"/>
      <w:divBdr>
        <w:top w:val="none" w:sz="0" w:space="0" w:color="auto"/>
        <w:left w:val="none" w:sz="0" w:space="0" w:color="auto"/>
        <w:bottom w:val="none" w:sz="0" w:space="0" w:color="auto"/>
        <w:right w:val="none" w:sz="0" w:space="0" w:color="auto"/>
      </w:divBdr>
    </w:div>
    <w:div w:id="1584216287">
      <w:bodyDiv w:val="1"/>
      <w:marLeft w:val="0"/>
      <w:marRight w:val="0"/>
      <w:marTop w:val="0"/>
      <w:marBottom w:val="0"/>
      <w:divBdr>
        <w:top w:val="none" w:sz="0" w:space="0" w:color="auto"/>
        <w:left w:val="none" w:sz="0" w:space="0" w:color="auto"/>
        <w:bottom w:val="none" w:sz="0" w:space="0" w:color="auto"/>
        <w:right w:val="none" w:sz="0" w:space="0" w:color="auto"/>
      </w:divBdr>
    </w:div>
    <w:div w:id="1601256507">
      <w:bodyDiv w:val="1"/>
      <w:marLeft w:val="0"/>
      <w:marRight w:val="0"/>
      <w:marTop w:val="0"/>
      <w:marBottom w:val="0"/>
      <w:divBdr>
        <w:top w:val="none" w:sz="0" w:space="0" w:color="auto"/>
        <w:left w:val="none" w:sz="0" w:space="0" w:color="auto"/>
        <w:bottom w:val="none" w:sz="0" w:space="0" w:color="auto"/>
        <w:right w:val="none" w:sz="0" w:space="0" w:color="auto"/>
      </w:divBdr>
    </w:div>
    <w:div w:id="1610308619">
      <w:bodyDiv w:val="1"/>
      <w:marLeft w:val="0"/>
      <w:marRight w:val="0"/>
      <w:marTop w:val="0"/>
      <w:marBottom w:val="0"/>
      <w:divBdr>
        <w:top w:val="none" w:sz="0" w:space="0" w:color="auto"/>
        <w:left w:val="none" w:sz="0" w:space="0" w:color="auto"/>
        <w:bottom w:val="none" w:sz="0" w:space="0" w:color="auto"/>
        <w:right w:val="none" w:sz="0" w:space="0" w:color="auto"/>
      </w:divBdr>
    </w:div>
    <w:div w:id="1689597229">
      <w:bodyDiv w:val="1"/>
      <w:marLeft w:val="0"/>
      <w:marRight w:val="0"/>
      <w:marTop w:val="0"/>
      <w:marBottom w:val="0"/>
      <w:divBdr>
        <w:top w:val="none" w:sz="0" w:space="0" w:color="auto"/>
        <w:left w:val="none" w:sz="0" w:space="0" w:color="auto"/>
        <w:bottom w:val="none" w:sz="0" w:space="0" w:color="auto"/>
        <w:right w:val="none" w:sz="0" w:space="0" w:color="auto"/>
      </w:divBdr>
    </w:div>
    <w:div w:id="1712221072">
      <w:bodyDiv w:val="1"/>
      <w:marLeft w:val="0"/>
      <w:marRight w:val="0"/>
      <w:marTop w:val="0"/>
      <w:marBottom w:val="0"/>
      <w:divBdr>
        <w:top w:val="none" w:sz="0" w:space="0" w:color="auto"/>
        <w:left w:val="none" w:sz="0" w:space="0" w:color="auto"/>
        <w:bottom w:val="none" w:sz="0" w:space="0" w:color="auto"/>
        <w:right w:val="none" w:sz="0" w:space="0" w:color="auto"/>
      </w:divBdr>
    </w:div>
    <w:div w:id="1779133371">
      <w:bodyDiv w:val="1"/>
      <w:marLeft w:val="0"/>
      <w:marRight w:val="0"/>
      <w:marTop w:val="0"/>
      <w:marBottom w:val="0"/>
      <w:divBdr>
        <w:top w:val="none" w:sz="0" w:space="0" w:color="auto"/>
        <w:left w:val="none" w:sz="0" w:space="0" w:color="auto"/>
        <w:bottom w:val="none" w:sz="0" w:space="0" w:color="auto"/>
        <w:right w:val="none" w:sz="0" w:space="0" w:color="auto"/>
      </w:divBdr>
    </w:div>
    <w:div w:id="1784687348">
      <w:bodyDiv w:val="1"/>
      <w:marLeft w:val="0"/>
      <w:marRight w:val="0"/>
      <w:marTop w:val="0"/>
      <w:marBottom w:val="0"/>
      <w:divBdr>
        <w:top w:val="none" w:sz="0" w:space="0" w:color="auto"/>
        <w:left w:val="none" w:sz="0" w:space="0" w:color="auto"/>
        <w:bottom w:val="none" w:sz="0" w:space="0" w:color="auto"/>
        <w:right w:val="none" w:sz="0" w:space="0" w:color="auto"/>
      </w:divBdr>
    </w:div>
    <w:div w:id="1789616022">
      <w:bodyDiv w:val="1"/>
      <w:marLeft w:val="0"/>
      <w:marRight w:val="0"/>
      <w:marTop w:val="0"/>
      <w:marBottom w:val="0"/>
      <w:divBdr>
        <w:top w:val="none" w:sz="0" w:space="0" w:color="auto"/>
        <w:left w:val="none" w:sz="0" w:space="0" w:color="auto"/>
        <w:bottom w:val="none" w:sz="0" w:space="0" w:color="auto"/>
        <w:right w:val="none" w:sz="0" w:space="0" w:color="auto"/>
      </w:divBdr>
    </w:div>
    <w:div w:id="1801917928">
      <w:bodyDiv w:val="1"/>
      <w:marLeft w:val="0"/>
      <w:marRight w:val="0"/>
      <w:marTop w:val="0"/>
      <w:marBottom w:val="0"/>
      <w:divBdr>
        <w:top w:val="none" w:sz="0" w:space="0" w:color="auto"/>
        <w:left w:val="none" w:sz="0" w:space="0" w:color="auto"/>
        <w:bottom w:val="none" w:sz="0" w:space="0" w:color="auto"/>
        <w:right w:val="none" w:sz="0" w:space="0" w:color="auto"/>
      </w:divBdr>
    </w:div>
    <w:div w:id="1834449749">
      <w:bodyDiv w:val="1"/>
      <w:marLeft w:val="0"/>
      <w:marRight w:val="0"/>
      <w:marTop w:val="0"/>
      <w:marBottom w:val="0"/>
      <w:divBdr>
        <w:top w:val="none" w:sz="0" w:space="0" w:color="auto"/>
        <w:left w:val="none" w:sz="0" w:space="0" w:color="auto"/>
        <w:bottom w:val="none" w:sz="0" w:space="0" w:color="auto"/>
        <w:right w:val="none" w:sz="0" w:space="0" w:color="auto"/>
      </w:divBdr>
    </w:div>
    <w:div w:id="1862624923">
      <w:bodyDiv w:val="1"/>
      <w:marLeft w:val="0"/>
      <w:marRight w:val="0"/>
      <w:marTop w:val="0"/>
      <w:marBottom w:val="0"/>
      <w:divBdr>
        <w:top w:val="none" w:sz="0" w:space="0" w:color="auto"/>
        <w:left w:val="none" w:sz="0" w:space="0" w:color="auto"/>
        <w:bottom w:val="none" w:sz="0" w:space="0" w:color="auto"/>
        <w:right w:val="none" w:sz="0" w:space="0" w:color="auto"/>
      </w:divBdr>
    </w:div>
    <w:div w:id="1884633178">
      <w:bodyDiv w:val="1"/>
      <w:marLeft w:val="0"/>
      <w:marRight w:val="0"/>
      <w:marTop w:val="0"/>
      <w:marBottom w:val="0"/>
      <w:divBdr>
        <w:top w:val="none" w:sz="0" w:space="0" w:color="auto"/>
        <w:left w:val="none" w:sz="0" w:space="0" w:color="auto"/>
        <w:bottom w:val="none" w:sz="0" w:space="0" w:color="auto"/>
        <w:right w:val="none" w:sz="0" w:space="0" w:color="auto"/>
      </w:divBdr>
    </w:div>
    <w:div w:id="1956984125">
      <w:bodyDiv w:val="1"/>
      <w:marLeft w:val="0"/>
      <w:marRight w:val="0"/>
      <w:marTop w:val="0"/>
      <w:marBottom w:val="0"/>
      <w:divBdr>
        <w:top w:val="none" w:sz="0" w:space="0" w:color="auto"/>
        <w:left w:val="none" w:sz="0" w:space="0" w:color="auto"/>
        <w:bottom w:val="none" w:sz="0" w:space="0" w:color="auto"/>
        <w:right w:val="none" w:sz="0" w:space="0" w:color="auto"/>
      </w:divBdr>
    </w:div>
    <w:div w:id="1972246730">
      <w:bodyDiv w:val="1"/>
      <w:marLeft w:val="0"/>
      <w:marRight w:val="0"/>
      <w:marTop w:val="0"/>
      <w:marBottom w:val="0"/>
      <w:divBdr>
        <w:top w:val="none" w:sz="0" w:space="0" w:color="auto"/>
        <w:left w:val="none" w:sz="0" w:space="0" w:color="auto"/>
        <w:bottom w:val="none" w:sz="0" w:space="0" w:color="auto"/>
        <w:right w:val="none" w:sz="0" w:space="0" w:color="auto"/>
      </w:divBdr>
    </w:div>
    <w:div w:id="2071297776">
      <w:bodyDiv w:val="1"/>
      <w:marLeft w:val="0"/>
      <w:marRight w:val="0"/>
      <w:marTop w:val="0"/>
      <w:marBottom w:val="0"/>
      <w:divBdr>
        <w:top w:val="none" w:sz="0" w:space="0" w:color="auto"/>
        <w:left w:val="none" w:sz="0" w:space="0" w:color="auto"/>
        <w:bottom w:val="none" w:sz="0" w:space="0" w:color="auto"/>
        <w:right w:val="none" w:sz="0" w:space="0" w:color="auto"/>
      </w:divBdr>
    </w:div>
    <w:div w:id="2098742594">
      <w:bodyDiv w:val="1"/>
      <w:marLeft w:val="0"/>
      <w:marRight w:val="0"/>
      <w:marTop w:val="0"/>
      <w:marBottom w:val="0"/>
      <w:divBdr>
        <w:top w:val="none" w:sz="0" w:space="0" w:color="auto"/>
        <w:left w:val="none" w:sz="0" w:space="0" w:color="auto"/>
        <w:bottom w:val="none" w:sz="0" w:space="0" w:color="auto"/>
        <w:right w:val="none" w:sz="0" w:space="0" w:color="auto"/>
      </w:divBdr>
    </w:div>
    <w:div w:id="2107068723">
      <w:bodyDiv w:val="1"/>
      <w:marLeft w:val="0"/>
      <w:marRight w:val="0"/>
      <w:marTop w:val="0"/>
      <w:marBottom w:val="0"/>
      <w:divBdr>
        <w:top w:val="none" w:sz="0" w:space="0" w:color="auto"/>
        <w:left w:val="none" w:sz="0" w:space="0" w:color="auto"/>
        <w:bottom w:val="none" w:sz="0" w:space="0" w:color="auto"/>
        <w:right w:val="none" w:sz="0" w:space="0" w:color="auto"/>
      </w:divBdr>
    </w:div>
    <w:div w:id="2114158164">
      <w:bodyDiv w:val="1"/>
      <w:marLeft w:val="0"/>
      <w:marRight w:val="0"/>
      <w:marTop w:val="0"/>
      <w:marBottom w:val="0"/>
      <w:divBdr>
        <w:top w:val="none" w:sz="0" w:space="0" w:color="auto"/>
        <w:left w:val="none" w:sz="0" w:space="0" w:color="auto"/>
        <w:bottom w:val="none" w:sz="0" w:space="0" w:color="auto"/>
        <w:right w:val="none" w:sz="0" w:space="0" w:color="auto"/>
      </w:divBdr>
    </w:div>
    <w:div w:id="21450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C43C-C024-48C3-B435-0E449E5F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2383</Words>
  <Characters>13585</Characters>
  <Application>Microsoft Office Word</Application>
  <DocSecurity>0</DocSecurity>
  <Lines>113</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liujihong2008@qq.con</cp:lastModifiedBy>
  <cp:revision>6</cp:revision>
  <dcterms:created xsi:type="dcterms:W3CDTF">2020-07-14T20:55:00Z</dcterms:created>
  <dcterms:modified xsi:type="dcterms:W3CDTF">2020-07-22T15:12:00Z</dcterms:modified>
</cp:coreProperties>
</file>