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48317" w14:textId="316B30F8" w:rsidR="00604F28" w:rsidRPr="004056F7" w:rsidRDefault="00604F28" w:rsidP="004056F7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bookmarkStart w:id="0" w:name="OLE_LINK9"/>
      <w:bookmarkStart w:id="1" w:name="_GoBack"/>
      <w:bookmarkEnd w:id="1"/>
      <w:r w:rsidRPr="00E8313E">
        <w:rPr>
          <w:rFonts w:ascii="Book Antiqua" w:eastAsia="Times New Roman" w:hAnsi="Book Antiqua"/>
          <w:b/>
          <w:bCs/>
        </w:rPr>
        <w:t xml:space="preserve">Name of Journal: </w:t>
      </w:r>
      <w:r w:rsidR="00E11609" w:rsidRPr="00E8313E">
        <w:rPr>
          <w:rFonts w:ascii="Book Antiqua" w:eastAsia="Times New Roman" w:hAnsi="Book Antiqua"/>
          <w:i/>
          <w:iCs/>
        </w:rPr>
        <w:t>World Journal of Clinical Cases</w:t>
      </w:r>
    </w:p>
    <w:p w14:paraId="4695CA8B" w14:textId="77BB415C" w:rsidR="00604F28" w:rsidRPr="004056F7" w:rsidRDefault="00604F28" w:rsidP="004056F7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E8313E">
        <w:rPr>
          <w:rFonts w:ascii="Book Antiqua" w:eastAsia="Times New Roman" w:hAnsi="Book Antiqua"/>
          <w:b/>
          <w:bCs/>
        </w:rPr>
        <w:t xml:space="preserve">Manuscript NO: </w:t>
      </w:r>
      <w:r w:rsidR="00A65B87" w:rsidRPr="00E8313E">
        <w:rPr>
          <w:rFonts w:ascii="Book Antiqua" w:eastAsia="Times New Roman" w:hAnsi="Book Antiqua"/>
        </w:rPr>
        <w:t>55840</w:t>
      </w:r>
    </w:p>
    <w:p w14:paraId="7B881161" w14:textId="1906A3E8" w:rsidR="00604F28" w:rsidRPr="004056F7" w:rsidRDefault="00604F28" w:rsidP="004056F7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E8313E">
        <w:rPr>
          <w:rFonts w:ascii="Book Antiqua" w:eastAsia="Times New Roman" w:hAnsi="Book Antiqua"/>
          <w:b/>
          <w:bCs/>
        </w:rPr>
        <w:t xml:space="preserve">Manuscript Type: </w:t>
      </w:r>
      <w:r w:rsidR="00E11609" w:rsidRPr="00E8313E">
        <w:rPr>
          <w:rFonts w:ascii="Book Antiqua" w:eastAsia="Times New Roman" w:hAnsi="Book Antiqua"/>
        </w:rPr>
        <w:t>CASE REPORT</w:t>
      </w:r>
    </w:p>
    <w:p w14:paraId="50C26CC1" w14:textId="77777777" w:rsidR="00E11609" w:rsidRPr="00E8313E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bookmarkStart w:id="2" w:name="OLE_LINK4"/>
    </w:p>
    <w:p w14:paraId="4F485CC5" w14:textId="536C9EF3" w:rsidR="00CF2653" w:rsidRPr="00E8313E" w:rsidRDefault="00CF2653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E8313E">
        <w:rPr>
          <w:rFonts w:ascii="Book Antiqua" w:hAnsi="Book Antiqua"/>
          <w:b/>
        </w:rPr>
        <w:t xml:space="preserve">Imaging of </w:t>
      </w:r>
      <w:r w:rsidR="007D64A6" w:rsidRPr="00E8313E">
        <w:rPr>
          <w:rFonts w:ascii="Book Antiqua" w:hAnsi="Book Antiqua"/>
          <w:b/>
        </w:rPr>
        <w:t xml:space="preserve">hemorrhagic primary </w:t>
      </w:r>
      <w:r w:rsidRPr="00E8313E">
        <w:rPr>
          <w:rFonts w:ascii="Book Antiqua" w:hAnsi="Book Antiqua"/>
          <w:b/>
        </w:rPr>
        <w:t>central nervous system lymphoma: A ca</w:t>
      </w:r>
      <w:r w:rsidR="007D64A6" w:rsidRPr="00E8313E">
        <w:rPr>
          <w:rFonts w:ascii="Book Antiqua" w:hAnsi="Book Antiqua"/>
          <w:b/>
        </w:rPr>
        <w:t>se report</w:t>
      </w:r>
    </w:p>
    <w:p w14:paraId="4DD315F5" w14:textId="77777777" w:rsidR="00E11609" w:rsidRPr="00E8313E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bookmarkEnd w:id="2"/>
    <w:p w14:paraId="3D06F55C" w14:textId="2D59713F" w:rsidR="00A65B87" w:rsidRPr="00E8313E" w:rsidRDefault="00A65B87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4056F7">
        <w:rPr>
          <w:rFonts w:ascii="Book Antiqua" w:hAnsi="Book Antiqua"/>
        </w:rPr>
        <w:t>Wu</w:t>
      </w:r>
      <w:r w:rsidR="007D64A6" w:rsidRPr="004056F7">
        <w:rPr>
          <w:rFonts w:ascii="Book Antiqua" w:hAnsi="Book Antiqua"/>
        </w:rPr>
        <w:t xml:space="preserve"> YW</w:t>
      </w:r>
      <w:r w:rsidRPr="004056F7">
        <w:rPr>
          <w:rFonts w:ascii="Book Antiqua" w:hAnsi="Book Antiqua"/>
        </w:rPr>
        <w:t xml:space="preserve"> </w:t>
      </w:r>
      <w:r w:rsidRPr="004056F7">
        <w:rPr>
          <w:rFonts w:ascii="Book Antiqua" w:hAnsi="Book Antiqua"/>
          <w:i/>
        </w:rPr>
        <w:t>et al</w:t>
      </w:r>
      <w:r w:rsidRPr="004056F7">
        <w:rPr>
          <w:rFonts w:ascii="Book Antiqua" w:hAnsi="Book Antiqua"/>
        </w:rPr>
        <w:t xml:space="preserve">. Imaging of </w:t>
      </w:r>
      <w:r w:rsidRPr="00E8313E">
        <w:rPr>
          <w:rFonts w:ascii="Book Antiqua" w:hAnsi="Book Antiqua"/>
        </w:rPr>
        <w:t>hemorrhagic</w:t>
      </w:r>
      <w:r w:rsidRPr="00E8313E">
        <w:rPr>
          <w:rFonts w:ascii="Book Antiqua" w:hAnsi="Book Antiqua"/>
          <w:b/>
        </w:rPr>
        <w:t xml:space="preserve"> </w:t>
      </w:r>
      <w:r w:rsidRPr="00E8313E">
        <w:rPr>
          <w:rFonts w:ascii="Book Antiqua" w:eastAsia="等线" w:hAnsi="Book Antiqua"/>
        </w:rPr>
        <w:t>lymphoma</w:t>
      </w:r>
    </w:p>
    <w:p w14:paraId="11A2B280" w14:textId="77777777" w:rsidR="00E11609" w:rsidRPr="004056F7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2F917C25" w14:textId="5244ABFF" w:rsidR="00604F28" w:rsidRPr="004056F7" w:rsidRDefault="00604F2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4056F7">
        <w:rPr>
          <w:rFonts w:ascii="Book Antiqua" w:hAnsi="Book Antiqua"/>
        </w:rPr>
        <w:t>Ya</w:t>
      </w:r>
      <w:r w:rsidR="007D64A6" w:rsidRPr="004056F7">
        <w:rPr>
          <w:rFonts w:ascii="Book Antiqua" w:hAnsi="Book Antiqua"/>
        </w:rPr>
        <w:t xml:space="preserve">-Wei </w:t>
      </w:r>
      <w:r w:rsidRPr="004056F7">
        <w:rPr>
          <w:rFonts w:ascii="Book Antiqua" w:hAnsi="Book Antiqua"/>
        </w:rPr>
        <w:t>Wu, Jin Zheng, Lu</w:t>
      </w:r>
      <w:r w:rsidR="007D64A6" w:rsidRPr="004056F7">
        <w:rPr>
          <w:rFonts w:ascii="Book Antiqua" w:hAnsi="Book Antiqua"/>
        </w:rPr>
        <w:t xml:space="preserve">-Lu </w:t>
      </w:r>
      <w:r w:rsidRPr="004056F7">
        <w:rPr>
          <w:rFonts w:ascii="Book Antiqua" w:hAnsi="Book Antiqua"/>
        </w:rPr>
        <w:t>Liu, Jun</w:t>
      </w:r>
      <w:r w:rsidR="007D64A6" w:rsidRPr="004056F7">
        <w:rPr>
          <w:rFonts w:ascii="Book Antiqua" w:hAnsi="Book Antiqua"/>
        </w:rPr>
        <w:t xml:space="preserve">-Hui </w:t>
      </w:r>
      <w:r w:rsidRPr="004056F7">
        <w:rPr>
          <w:rFonts w:ascii="Book Antiqua" w:hAnsi="Book Antiqua"/>
        </w:rPr>
        <w:t>Cai, Hu Yuan, Jing Ye</w:t>
      </w:r>
    </w:p>
    <w:p w14:paraId="71CE343F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D93F67A" w14:textId="4E9E6254" w:rsidR="00604F28" w:rsidRPr="00E8313E" w:rsidRDefault="00A65B87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hAnsi="Book Antiqua"/>
          <w:b/>
        </w:rPr>
        <w:t>Ya</w:t>
      </w:r>
      <w:r w:rsidR="00E66C8E" w:rsidRPr="00E8313E">
        <w:rPr>
          <w:rFonts w:ascii="Book Antiqua" w:hAnsi="Book Antiqua"/>
          <w:b/>
        </w:rPr>
        <w:t xml:space="preserve">-Wei </w:t>
      </w:r>
      <w:r w:rsidRPr="00E8313E">
        <w:rPr>
          <w:rFonts w:ascii="Book Antiqua" w:hAnsi="Book Antiqua"/>
          <w:b/>
        </w:rPr>
        <w:t>Wu, Jin Zheng, Lu</w:t>
      </w:r>
      <w:r w:rsidR="00E66C8E" w:rsidRPr="00E8313E">
        <w:rPr>
          <w:rFonts w:ascii="Book Antiqua" w:hAnsi="Book Antiqua"/>
          <w:b/>
        </w:rPr>
        <w:t xml:space="preserve">-Lu </w:t>
      </w:r>
      <w:r w:rsidRPr="00E8313E">
        <w:rPr>
          <w:rFonts w:ascii="Book Antiqua" w:hAnsi="Book Antiqua"/>
          <w:b/>
        </w:rPr>
        <w:t>Liu, Jun</w:t>
      </w:r>
      <w:r w:rsidR="00E66C8E" w:rsidRPr="00E8313E">
        <w:rPr>
          <w:rFonts w:ascii="Book Antiqua" w:hAnsi="Book Antiqua"/>
          <w:b/>
        </w:rPr>
        <w:t xml:space="preserve">-Hui </w:t>
      </w:r>
      <w:r w:rsidRPr="00E8313E">
        <w:rPr>
          <w:rFonts w:ascii="Book Antiqua" w:hAnsi="Book Antiqua"/>
          <w:b/>
        </w:rPr>
        <w:t>Cai, Hu Yuan, Jing Ye</w:t>
      </w:r>
      <w:r w:rsidR="00E11609" w:rsidRPr="00E8313E">
        <w:rPr>
          <w:rFonts w:ascii="Book Antiqua" w:hAnsi="Book Antiqua"/>
          <w:b/>
        </w:rPr>
        <w:t>,</w:t>
      </w:r>
      <w:r w:rsidR="00604F28" w:rsidRPr="00E8313E">
        <w:rPr>
          <w:rFonts w:ascii="Book Antiqua" w:hAnsi="Book Antiqua"/>
          <w:b/>
        </w:rPr>
        <w:t xml:space="preserve"> </w:t>
      </w:r>
      <w:r w:rsidR="00E11609" w:rsidRPr="00E8313E">
        <w:rPr>
          <w:rFonts w:ascii="Book Antiqua" w:hAnsi="Book Antiqua"/>
        </w:rPr>
        <w:t xml:space="preserve">Department of Radiology, </w:t>
      </w:r>
      <w:r w:rsidR="00604F28" w:rsidRPr="00E8313E">
        <w:rPr>
          <w:rFonts w:ascii="Book Antiqua" w:hAnsi="Book Antiqua"/>
        </w:rPr>
        <w:t xml:space="preserve">Clinical Medical College of Yangzhou University, Northern Jiangsu People's Hospital, </w:t>
      </w:r>
      <w:r w:rsidR="00E66C8E" w:rsidRPr="00E8313E">
        <w:rPr>
          <w:rFonts w:ascii="Book Antiqua" w:hAnsi="Book Antiqua"/>
        </w:rPr>
        <w:t>Yangzhou</w:t>
      </w:r>
      <w:r w:rsidR="00604F28" w:rsidRPr="00E8313E">
        <w:rPr>
          <w:rFonts w:ascii="Book Antiqua" w:hAnsi="Book Antiqua"/>
        </w:rPr>
        <w:t xml:space="preserve"> 225001, </w:t>
      </w:r>
      <w:r w:rsidR="00E66C8E" w:rsidRPr="00E8313E">
        <w:rPr>
          <w:rFonts w:ascii="Book Antiqua" w:hAnsi="Book Antiqua"/>
        </w:rPr>
        <w:t xml:space="preserve">Jiangsu Province, </w:t>
      </w:r>
      <w:r w:rsidR="00604F28" w:rsidRPr="00E8313E">
        <w:rPr>
          <w:rFonts w:ascii="Book Antiqua" w:hAnsi="Book Antiqua"/>
        </w:rPr>
        <w:t>China</w:t>
      </w:r>
    </w:p>
    <w:p w14:paraId="058C48B6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1952883C" w14:textId="7B364D81" w:rsidR="003248E7" w:rsidRPr="00E8313E" w:rsidRDefault="00A65B87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E8313E">
        <w:rPr>
          <w:rFonts w:ascii="Book Antiqua" w:hAnsi="Book Antiqua"/>
          <w:b/>
        </w:rPr>
        <w:t>Author contributions:</w:t>
      </w:r>
      <w:r w:rsidR="001A0D84" w:rsidRPr="00E8313E">
        <w:rPr>
          <w:rFonts w:ascii="Book Antiqua" w:hAnsi="Book Antiqua"/>
          <w:b/>
        </w:rPr>
        <w:t xml:space="preserve"> </w:t>
      </w:r>
      <w:r w:rsidR="003248E7" w:rsidRPr="00E8313E">
        <w:rPr>
          <w:rFonts w:ascii="Book Antiqua" w:hAnsi="Book Antiqua"/>
        </w:rPr>
        <w:t>Wu</w:t>
      </w:r>
      <w:r w:rsidR="00E66C8E" w:rsidRPr="00E8313E">
        <w:rPr>
          <w:rFonts w:ascii="Book Antiqua" w:hAnsi="Book Antiqua"/>
        </w:rPr>
        <w:t xml:space="preserve"> YW</w:t>
      </w:r>
      <w:r w:rsidR="003248E7" w:rsidRPr="00E8313E">
        <w:rPr>
          <w:rFonts w:ascii="Book Antiqua" w:hAnsi="Book Antiqua"/>
        </w:rPr>
        <w:t xml:space="preserve"> reviewed the literature and contributed to manuscript drafting;</w:t>
      </w:r>
      <w:r w:rsidR="006A306D" w:rsidRPr="00E8313E">
        <w:rPr>
          <w:rFonts w:ascii="Book Antiqua" w:hAnsi="Book Antiqua"/>
        </w:rPr>
        <w:t xml:space="preserve"> Zheng</w:t>
      </w:r>
      <w:r w:rsidR="00E66C8E" w:rsidRPr="00E8313E">
        <w:rPr>
          <w:rFonts w:ascii="Book Antiqua" w:hAnsi="Book Antiqua"/>
        </w:rPr>
        <w:t xml:space="preserve"> J</w:t>
      </w:r>
      <w:r w:rsidR="006A306D" w:rsidRPr="00E8313E">
        <w:rPr>
          <w:rFonts w:ascii="Book Antiqua" w:hAnsi="Book Antiqua"/>
        </w:rPr>
        <w:t xml:space="preserve"> and Ye</w:t>
      </w:r>
      <w:r w:rsidR="00E66C8E" w:rsidRPr="00E8313E">
        <w:rPr>
          <w:rFonts w:ascii="Book Antiqua" w:hAnsi="Book Antiqua"/>
        </w:rPr>
        <w:t xml:space="preserve"> J</w:t>
      </w:r>
      <w:r w:rsidR="006A306D" w:rsidRPr="00E8313E">
        <w:rPr>
          <w:rFonts w:ascii="Book Antiqua" w:hAnsi="Book Antiqua"/>
        </w:rPr>
        <w:t xml:space="preserve"> analyzed and interpreted the imaging findings; Liu</w:t>
      </w:r>
      <w:r w:rsidR="00E66C8E" w:rsidRPr="00E8313E">
        <w:rPr>
          <w:rFonts w:ascii="Book Antiqua" w:hAnsi="Book Antiqua"/>
        </w:rPr>
        <w:t xml:space="preserve"> LL</w:t>
      </w:r>
      <w:r w:rsidR="006A306D" w:rsidRPr="00E8313E">
        <w:rPr>
          <w:rFonts w:ascii="Book Antiqua" w:hAnsi="Book Antiqua"/>
        </w:rPr>
        <w:t xml:space="preserve">, </w:t>
      </w:r>
      <w:proofErr w:type="spellStart"/>
      <w:r w:rsidR="006A306D" w:rsidRPr="00E8313E">
        <w:rPr>
          <w:rFonts w:ascii="Book Antiqua" w:hAnsi="Book Antiqua"/>
        </w:rPr>
        <w:t>Cai</w:t>
      </w:r>
      <w:proofErr w:type="spellEnd"/>
      <w:r w:rsidR="00E66C8E" w:rsidRPr="00E8313E">
        <w:rPr>
          <w:rFonts w:ascii="Book Antiqua" w:hAnsi="Book Antiqua"/>
        </w:rPr>
        <w:t xml:space="preserve"> JH</w:t>
      </w:r>
      <w:r w:rsidR="006A306D" w:rsidRPr="00E8313E">
        <w:rPr>
          <w:rFonts w:ascii="Book Antiqua" w:hAnsi="Book Antiqua"/>
        </w:rPr>
        <w:t xml:space="preserve"> and Yuan</w:t>
      </w:r>
      <w:r w:rsidR="00E66C8E" w:rsidRPr="00E8313E">
        <w:rPr>
          <w:rFonts w:ascii="Book Antiqua" w:hAnsi="Book Antiqua"/>
        </w:rPr>
        <w:t xml:space="preserve"> H</w:t>
      </w:r>
      <w:r w:rsidR="006A306D" w:rsidRPr="00E8313E">
        <w:rPr>
          <w:rFonts w:ascii="Book Antiqua" w:hAnsi="Book Antiqua"/>
        </w:rPr>
        <w:t xml:space="preserve"> </w:t>
      </w:r>
      <w:r w:rsidR="006A306D" w:rsidRPr="004056F7">
        <w:rPr>
          <w:rFonts w:ascii="Book Antiqua" w:hAnsi="Book Antiqua"/>
        </w:rPr>
        <w:t>contributed to manuscript editing;</w:t>
      </w:r>
      <w:r w:rsidR="006A306D" w:rsidRPr="00E8313E">
        <w:rPr>
          <w:rFonts w:ascii="Book Antiqua" w:hAnsi="Book Antiqua"/>
        </w:rPr>
        <w:t xml:space="preserve"> </w:t>
      </w:r>
      <w:r w:rsidR="004056F7" w:rsidRPr="00E8313E">
        <w:rPr>
          <w:rFonts w:ascii="Book Antiqua" w:hAnsi="Book Antiqua"/>
        </w:rPr>
        <w:t>A</w:t>
      </w:r>
      <w:r w:rsidR="006A306D" w:rsidRPr="00E8313E">
        <w:rPr>
          <w:rFonts w:ascii="Book Antiqua" w:hAnsi="Book Antiqua"/>
        </w:rPr>
        <w:t>ll authors issued final approval for the version to be submitted.</w:t>
      </w:r>
    </w:p>
    <w:p w14:paraId="0EB755B1" w14:textId="77777777" w:rsidR="00E11609" w:rsidRPr="004056F7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47AAACD" w14:textId="3F620A83" w:rsidR="00B02848" w:rsidRPr="00E8313E" w:rsidRDefault="00604F2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Style w:val="a3"/>
          <w:rFonts w:ascii="Book Antiqua" w:hAnsi="Book Antiqua"/>
          <w:color w:val="auto"/>
        </w:rPr>
      </w:pPr>
      <w:r w:rsidRPr="004056F7">
        <w:rPr>
          <w:rFonts w:ascii="Book Antiqua" w:hAnsi="Book Antiqua"/>
          <w:b/>
        </w:rPr>
        <w:t>Correspond</w:t>
      </w:r>
      <w:r w:rsidR="006A306D" w:rsidRPr="004056F7">
        <w:rPr>
          <w:rFonts w:ascii="Book Antiqua" w:hAnsi="Book Antiqua"/>
          <w:b/>
        </w:rPr>
        <w:t>ing author</w:t>
      </w:r>
      <w:r w:rsidRPr="004056F7">
        <w:rPr>
          <w:rFonts w:ascii="Book Antiqua" w:hAnsi="Book Antiqua"/>
          <w:b/>
        </w:rPr>
        <w:t>:</w:t>
      </w:r>
      <w:r w:rsidR="006A306D" w:rsidRPr="004056F7">
        <w:rPr>
          <w:rFonts w:ascii="Book Antiqua" w:hAnsi="Book Antiqua"/>
          <w:b/>
        </w:rPr>
        <w:t xml:space="preserve"> </w:t>
      </w:r>
      <w:r w:rsidRPr="004056F7">
        <w:rPr>
          <w:rFonts w:ascii="Book Antiqua" w:hAnsi="Book Antiqua"/>
          <w:b/>
        </w:rPr>
        <w:t>Jing Ye</w:t>
      </w:r>
      <w:r w:rsidR="006A306D" w:rsidRPr="004056F7">
        <w:rPr>
          <w:rFonts w:ascii="Book Antiqua" w:hAnsi="Book Antiqua"/>
          <w:b/>
        </w:rPr>
        <w:t xml:space="preserve">, MD, PhD, Assistant Professor, </w:t>
      </w:r>
      <w:r w:rsidR="00F626C4" w:rsidRPr="004056F7">
        <w:rPr>
          <w:rFonts w:ascii="Book Antiqua" w:hAnsi="Book Antiqua"/>
          <w:b/>
        </w:rPr>
        <w:t xml:space="preserve">Doctor, </w:t>
      </w:r>
      <w:bookmarkStart w:id="3" w:name="OLE_LINK6"/>
      <w:bookmarkStart w:id="4" w:name="OLE_LINK7"/>
      <w:r w:rsidR="006A306D" w:rsidRPr="004056F7">
        <w:rPr>
          <w:rFonts w:ascii="Book Antiqua" w:hAnsi="Book Antiqua"/>
        </w:rPr>
        <w:t>Department of Radiology</w:t>
      </w:r>
      <w:bookmarkEnd w:id="3"/>
      <w:bookmarkEnd w:id="4"/>
      <w:r w:rsidR="006A306D" w:rsidRPr="004056F7">
        <w:rPr>
          <w:rFonts w:ascii="Book Antiqua" w:hAnsi="Book Antiqua"/>
        </w:rPr>
        <w:t xml:space="preserve">, </w:t>
      </w:r>
      <w:bookmarkStart w:id="5" w:name="OLE_LINK8"/>
      <w:r w:rsidR="006A306D" w:rsidRPr="004056F7">
        <w:rPr>
          <w:rFonts w:ascii="Book Antiqua" w:hAnsi="Book Antiqua"/>
        </w:rPr>
        <w:t>Clinical Medical College of Yangzhou University, Northern Jiangsu People's Hospital</w:t>
      </w:r>
      <w:bookmarkEnd w:id="5"/>
      <w:r w:rsidR="006A306D" w:rsidRPr="004056F7">
        <w:rPr>
          <w:rFonts w:ascii="Book Antiqua" w:hAnsi="Book Antiqua"/>
        </w:rPr>
        <w:t xml:space="preserve">, </w:t>
      </w:r>
      <w:r w:rsidR="00F626C4" w:rsidRPr="004056F7">
        <w:rPr>
          <w:rFonts w:ascii="Book Antiqua" w:hAnsi="Book Antiqua"/>
        </w:rPr>
        <w:t>Yangzhou</w:t>
      </w:r>
      <w:r w:rsidR="006A306D" w:rsidRPr="004056F7">
        <w:rPr>
          <w:rFonts w:ascii="Book Antiqua" w:hAnsi="Book Antiqua"/>
        </w:rPr>
        <w:t xml:space="preserve"> 225001, </w:t>
      </w:r>
      <w:r w:rsidR="00F626C4" w:rsidRPr="004056F7">
        <w:rPr>
          <w:rFonts w:ascii="Book Antiqua" w:hAnsi="Book Antiqua"/>
        </w:rPr>
        <w:t xml:space="preserve">Jiangsu Province, </w:t>
      </w:r>
      <w:r w:rsidR="006A306D" w:rsidRPr="004056F7">
        <w:rPr>
          <w:rFonts w:ascii="Book Antiqua" w:hAnsi="Book Antiqua"/>
        </w:rPr>
        <w:t xml:space="preserve">China. </w:t>
      </w:r>
      <w:hyperlink r:id="rId9" w:history="1">
        <w:r w:rsidR="00B02848" w:rsidRPr="00E8313E">
          <w:rPr>
            <w:rStyle w:val="a3"/>
            <w:rFonts w:ascii="Book Antiqua" w:hAnsi="Book Antiqua"/>
            <w:color w:val="auto"/>
            <w:u w:val="none"/>
          </w:rPr>
          <w:t>yejing_yzu@163.com</w:t>
        </w:r>
      </w:hyperlink>
    </w:p>
    <w:p w14:paraId="75924EE3" w14:textId="77777777" w:rsidR="004302B8" w:rsidRPr="004056F7" w:rsidRDefault="004302B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14EC52A" w14:textId="7CDFACBE" w:rsidR="00B02848" w:rsidRPr="004056F7" w:rsidRDefault="00B0284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  <w:b/>
        </w:rPr>
        <w:t>Received:</w:t>
      </w:r>
      <w:r w:rsidRPr="004056F7">
        <w:rPr>
          <w:rFonts w:ascii="Book Antiqua" w:hAnsi="Book Antiqua"/>
        </w:rPr>
        <w:t xml:space="preserve"> </w:t>
      </w:r>
      <w:r w:rsidR="00CF2653" w:rsidRPr="004056F7">
        <w:rPr>
          <w:rFonts w:ascii="Book Antiqua" w:hAnsi="Book Antiqua"/>
        </w:rPr>
        <w:t>April</w:t>
      </w:r>
      <w:r w:rsidRPr="004056F7">
        <w:rPr>
          <w:rFonts w:ascii="Book Antiqua" w:hAnsi="Book Antiqua"/>
        </w:rPr>
        <w:t xml:space="preserve"> </w:t>
      </w:r>
      <w:r w:rsidR="00CF2653" w:rsidRPr="004056F7">
        <w:rPr>
          <w:rFonts w:ascii="Book Antiqua" w:hAnsi="Book Antiqua"/>
        </w:rPr>
        <w:t>7</w:t>
      </w:r>
      <w:r w:rsidRPr="004056F7">
        <w:rPr>
          <w:rFonts w:ascii="Book Antiqua" w:hAnsi="Book Antiqua"/>
        </w:rPr>
        <w:t>, 20</w:t>
      </w:r>
      <w:r w:rsidR="00CF2653" w:rsidRPr="004056F7">
        <w:rPr>
          <w:rFonts w:ascii="Book Antiqua" w:hAnsi="Book Antiqua"/>
        </w:rPr>
        <w:t>20</w:t>
      </w:r>
    </w:p>
    <w:p w14:paraId="05EEA2EB" w14:textId="30973B06" w:rsidR="00B02848" w:rsidRPr="004056F7" w:rsidRDefault="00B0284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  <w:b/>
        </w:rPr>
        <w:t>Revised:</w:t>
      </w:r>
      <w:r w:rsidRPr="004056F7">
        <w:rPr>
          <w:rFonts w:ascii="Book Antiqua" w:hAnsi="Book Antiqua"/>
        </w:rPr>
        <w:t xml:space="preserve"> </w:t>
      </w:r>
      <w:r w:rsidR="00CF2653" w:rsidRPr="004056F7">
        <w:rPr>
          <w:rFonts w:ascii="Book Antiqua" w:hAnsi="Book Antiqua"/>
        </w:rPr>
        <w:t>June</w:t>
      </w:r>
      <w:r w:rsidRPr="004056F7">
        <w:rPr>
          <w:rFonts w:ascii="Book Antiqua" w:hAnsi="Book Antiqua"/>
        </w:rPr>
        <w:t xml:space="preserve"> </w:t>
      </w:r>
      <w:r w:rsidR="00665417" w:rsidRPr="004056F7">
        <w:rPr>
          <w:rFonts w:ascii="Book Antiqua" w:hAnsi="Book Antiqua"/>
        </w:rPr>
        <w:t>21</w:t>
      </w:r>
      <w:r w:rsidRPr="004056F7">
        <w:rPr>
          <w:rFonts w:ascii="Book Antiqua" w:hAnsi="Book Antiqua"/>
        </w:rPr>
        <w:t>, 20</w:t>
      </w:r>
      <w:r w:rsidR="00CF2653" w:rsidRPr="004056F7">
        <w:rPr>
          <w:rFonts w:ascii="Book Antiqua" w:hAnsi="Book Antiqua"/>
        </w:rPr>
        <w:t>20</w:t>
      </w:r>
    </w:p>
    <w:p w14:paraId="2EECCFDD" w14:textId="37A372E7" w:rsidR="00B02848" w:rsidRPr="004056F7" w:rsidRDefault="00B0284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4056F7">
        <w:rPr>
          <w:rFonts w:ascii="Book Antiqua" w:hAnsi="Book Antiqua"/>
          <w:b/>
        </w:rPr>
        <w:t>Accepted:</w:t>
      </w:r>
      <w:r w:rsidR="005F1A5A" w:rsidRPr="004056F7">
        <w:t xml:space="preserve"> </w:t>
      </w:r>
      <w:r w:rsidR="005F1A5A" w:rsidRPr="004056F7">
        <w:rPr>
          <w:rFonts w:ascii="Book Antiqua" w:hAnsi="Book Antiqua"/>
          <w:bCs/>
        </w:rPr>
        <w:t>July 16, 2020</w:t>
      </w:r>
    </w:p>
    <w:p w14:paraId="0EE41AE4" w14:textId="77777777" w:rsidR="00F626C4" w:rsidRPr="004056F7" w:rsidRDefault="00B0284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  <w:b/>
        </w:rPr>
        <w:t>Published online:</w:t>
      </w:r>
      <w:bookmarkEnd w:id="0"/>
    </w:p>
    <w:p w14:paraId="4852C09E" w14:textId="5A6D1F3F" w:rsidR="00C21362" w:rsidRPr="004056F7" w:rsidRDefault="00F626C4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br w:type="page"/>
      </w:r>
      <w:r w:rsidR="003D3AAC" w:rsidRPr="00E8313E">
        <w:rPr>
          <w:rFonts w:ascii="Book Antiqua" w:eastAsia="宋体" w:hAnsi="Book Antiqua"/>
          <w:b/>
        </w:rPr>
        <w:lastRenderedPageBreak/>
        <w:t>Abstract</w:t>
      </w:r>
    </w:p>
    <w:p w14:paraId="41082B58" w14:textId="34C01B50" w:rsidR="0076457A" w:rsidRPr="00E8313E" w:rsidRDefault="0076457A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E8313E">
        <w:rPr>
          <w:rFonts w:ascii="Book Antiqua" w:eastAsia="宋体" w:hAnsi="Book Antiqua"/>
        </w:rPr>
        <w:t>BACKGROUND</w:t>
      </w:r>
    </w:p>
    <w:p w14:paraId="29B45BFF" w14:textId="0C064400" w:rsidR="00F00921" w:rsidRPr="00E8313E" w:rsidRDefault="00F110D6" w:rsidP="004056F7">
      <w:pPr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E8313E">
        <w:rPr>
          <w:rFonts w:ascii="Book Antiqua" w:eastAsia="宋体" w:hAnsi="Book Antiqua"/>
        </w:rPr>
        <w:t xml:space="preserve">A primary </w:t>
      </w:r>
      <w:r w:rsidR="00E2209D" w:rsidRPr="00E8313E">
        <w:rPr>
          <w:rFonts w:ascii="Book Antiqua" w:eastAsia="宋体" w:hAnsi="Book Antiqua"/>
        </w:rPr>
        <w:t xml:space="preserve">central nervous system lymphoma (PCNSL) presenting </w:t>
      </w:r>
      <w:r w:rsidR="00D02C23" w:rsidRPr="00E8313E">
        <w:rPr>
          <w:rFonts w:ascii="Book Antiqua" w:eastAsia="宋体" w:hAnsi="Book Antiqua"/>
        </w:rPr>
        <w:t xml:space="preserve">with </w:t>
      </w:r>
      <w:r w:rsidR="00E2209D" w:rsidRPr="00E8313E">
        <w:rPr>
          <w:rFonts w:ascii="Book Antiqua" w:eastAsia="宋体" w:hAnsi="Book Antiqua"/>
        </w:rPr>
        <w:t>massive hemorrhage is</w:t>
      </w:r>
      <w:r w:rsidR="0076457A" w:rsidRPr="00E8313E">
        <w:rPr>
          <w:rFonts w:ascii="Book Antiqua" w:eastAsia="宋体" w:hAnsi="Book Antiqua"/>
        </w:rPr>
        <w:t xml:space="preserve"> a</w:t>
      </w:r>
      <w:r w:rsidR="00E2209D" w:rsidRPr="00E8313E">
        <w:rPr>
          <w:rFonts w:ascii="Book Antiqua" w:eastAsia="宋体" w:hAnsi="Book Antiqua"/>
        </w:rPr>
        <w:t xml:space="preserve"> rare</w:t>
      </w:r>
      <w:r w:rsidR="0076457A" w:rsidRPr="00E8313E">
        <w:rPr>
          <w:rFonts w:ascii="Book Antiqua" w:eastAsia="宋体" w:hAnsi="Book Antiqua"/>
        </w:rPr>
        <w:t xml:space="preserve"> occurrence that is</w:t>
      </w:r>
      <w:r w:rsidR="00E2209D" w:rsidRPr="00E8313E">
        <w:rPr>
          <w:rFonts w:ascii="Book Antiqua" w:eastAsia="宋体" w:hAnsi="Book Antiqua"/>
        </w:rPr>
        <w:t xml:space="preserve"> difficult to </w:t>
      </w:r>
      <w:r w:rsidR="0076457A" w:rsidRPr="00E8313E">
        <w:rPr>
          <w:rFonts w:ascii="Book Antiqua" w:eastAsia="宋体" w:hAnsi="Book Antiqua"/>
        </w:rPr>
        <w:t>distinguish</w:t>
      </w:r>
      <w:r w:rsidR="00E2209D" w:rsidRPr="00E8313E">
        <w:rPr>
          <w:rFonts w:ascii="Book Antiqua" w:eastAsia="宋体" w:hAnsi="Book Antiqua"/>
        </w:rPr>
        <w:t xml:space="preserve"> from</w:t>
      </w:r>
      <w:r w:rsidRPr="00E8313E">
        <w:rPr>
          <w:rFonts w:ascii="Book Antiqua" w:eastAsia="宋体" w:hAnsi="Book Antiqua"/>
        </w:rPr>
        <w:t xml:space="preserve"> a</w:t>
      </w:r>
      <w:r w:rsidR="00E2209D" w:rsidRPr="00E8313E">
        <w:rPr>
          <w:rFonts w:ascii="Book Antiqua" w:eastAsia="宋体" w:hAnsi="Book Antiqua"/>
        </w:rPr>
        <w:t xml:space="preserve"> high-grade </w:t>
      </w:r>
      <w:r w:rsidR="0076457A" w:rsidRPr="00E8313E">
        <w:rPr>
          <w:rFonts w:ascii="Book Antiqua" w:eastAsia="宋体" w:hAnsi="Book Antiqua"/>
        </w:rPr>
        <w:t>glioblastoma</w:t>
      </w:r>
      <w:r w:rsidR="00E2209D" w:rsidRPr="00E8313E">
        <w:rPr>
          <w:rFonts w:ascii="Book Antiqua" w:eastAsia="宋体" w:hAnsi="Book Antiqua"/>
        </w:rPr>
        <w:t xml:space="preserve">. Comprehensive descriptions of the imaging characteristics of such tumors have not </w:t>
      </w:r>
      <w:r w:rsidR="0076457A" w:rsidRPr="00E8313E">
        <w:rPr>
          <w:rFonts w:ascii="Book Antiqua" w:eastAsia="宋体" w:hAnsi="Book Antiqua"/>
        </w:rPr>
        <w:t xml:space="preserve">yet </w:t>
      </w:r>
      <w:r w:rsidR="00E2209D" w:rsidRPr="00E8313E">
        <w:rPr>
          <w:rFonts w:ascii="Book Antiqua" w:eastAsia="宋体" w:hAnsi="Book Antiqua"/>
        </w:rPr>
        <w:t>been reported. Here</w:t>
      </w:r>
      <w:r w:rsidR="0076457A" w:rsidRPr="00E8313E">
        <w:rPr>
          <w:rFonts w:ascii="Book Antiqua" w:eastAsia="宋体" w:hAnsi="Book Antiqua"/>
        </w:rPr>
        <w:t>in</w:t>
      </w:r>
      <w:r w:rsidR="00E2209D" w:rsidRPr="00E8313E">
        <w:rPr>
          <w:rFonts w:ascii="Book Antiqua" w:eastAsia="宋体" w:hAnsi="Book Antiqua"/>
        </w:rPr>
        <w:t>, we report</w:t>
      </w:r>
      <w:r w:rsidR="0076457A" w:rsidRPr="00E8313E">
        <w:rPr>
          <w:rFonts w:ascii="Book Antiqua" w:eastAsia="宋体" w:hAnsi="Book Antiqua"/>
        </w:rPr>
        <w:t>ed</w:t>
      </w:r>
      <w:r w:rsidR="00E2209D" w:rsidRPr="00E8313E">
        <w:rPr>
          <w:rFonts w:ascii="Book Antiqua" w:eastAsia="宋体" w:hAnsi="Book Antiqua"/>
        </w:rPr>
        <w:t xml:space="preserve"> a case of </w:t>
      </w:r>
      <w:r w:rsidRPr="00E8313E">
        <w:rPr>
          <w:rFonts w:ascii="Book Antiqua" w:eastAsia="宋体" w:hAnsi="Book Antiqua"/>
        </w:rPr>
        <w:t xml:space="preserve">a </w:t>
      </w:r>
      <w:r w:rsidR="00E2209D" w:rsidRPr="00E8313E">
        <w:rPr>
          <w:rFonts w:ascii="Book Antiqua" w:eastAsia="宋体" w:hAnsi="Book Antiqua"/>
        </w:rPr>
        <w:t xml:space="preserve">PCNSL with massive hemorrhage by presenting the imaging features </w:t>
      </w:r>
      <w:r w:rsidRPr="00E8313E">
        <w:rPr>
          <w:rFonts w:ascii="Book Antiqua" w:eastAsia="宋体" w:hAnsi="Book Antiqua"/>
        </w:rPr>
        <w:t>of</w:t>
      </w:r>
      <w:r w:rsidR="00E2209D" w:rsidRPr="00E8313E">
        <w:rPr>
          <w:rFonts w:ascii="Book Antiqua" w:eastAsia="宋体" w:hAnsi="Book Antiqua"/>
        </w:rPr>
        <w:t xml:space="preserve"> computed tomography (CT) imaging and structural and p</w:t>
      </w:r>
      <w:r w:rsidR="00665417" w:rsidRPr="00E8313E">
        <w:rPr>
          <w:rFonts w:ascii="Book Antiqua" w:eastAsia="宋体" w:hAnsi="Book Antiqua"/>
        </w:rPr>
        <w:t>erfusion magnetic resonance</w:t>
      </w:r>
      <w:r w:rsidR="00E2209D" w:rsidRPr="00E8313E">
        <w:rPr>
          <w:rFonts w:ascii="Book Antiqua" w:eastAsia="宋体" w:hAnsi="Book Antiqua"/>
        </w:rPr>
        <w:t xml:space="preserve"> imaging</w:t>
      </w:r>
      <w:r w:rsidR="00665417" w:rsidRPr="00E8313E">
        <w:rPr>
          <w:rFonts w:ascii="Book Antiqua" w:eastAsia="宋体" w:hAnsi="Book Antiqua"/>
        </w:rPr>
        <w:t xml:space="preserve"> (MRI)</w:t>
      </w:r>
      <w:r w:rsidR="00E2209D" w:rsidRPr="00E8313E">
        <w:rPr>
          <w:rFonts w:ascii="Book Antiqua" w:eastAsia="宋体" w:hAnsi="Book Antiqua"/>
        </w:rPr>
        <w:t>.</w:t>
      </w:r>
    </w:p>
    <w:p w14:paraId="0AED22B7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A6D7205" w14:textId="77777777" w:rsidR="00665417" w:rsidRPr="004056F7" w:rsidRDefault="00665417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4056F7">
        <w:rPr>
          <w:rFonts w:ascii="Book Antiqua" w:hAnsi="Book Antiqua" w:cstheme="minorHAnsi"/>
        </w:rPr>
        <w:t>CASE SUMMARY</w:t>
      </w:r>
    </w:p>
    <w:p w14:paraId="0739FD03" w14:textId="676B685F" w:rsidR="00945B27" w:rsidRPr="00E8313E" w:rsidRDefault="0088047D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hAnsi="Book Antiqua"/>
        </w:rPr>
        <w:t>A 48-year-old man presented with headache</w:t>
      </w:r>
      <w:r w:rsidR="0076457A" w:rsidRPr="00E8313E">
        <w:rPr>
          <w:rFonts w:ascii="Book Antiqua" w:hAnsi="Book Antiqua"/>
        </w:rPr>
        <w:t xml:space="preserve"> lasting</w:t>
      </w:r>
      <w:r w:rsidRPr="00E8313E">
        <w:rPr>
          <w:rFonts w:ascii="Book Antiqua" w:hAnsi="Book Antiqua"/>
        </w:rPr>
        <w:t xml:space="preserve"> for </w:t>
      </w:r>
      <w:r w:rsidR="004056F7">
        <w:rPr>
          <w:rFonts w:ascii="Book Antiqua" w:hAnsi="Book Antiqua"/>
        </w:rPr>
        <w:t>10 d</w:t>
      </w:r>
      <w:r w:rsidRPr="00E8313E">
        <w:rPr>
          <w:rFonts w:ascii="Book Antiqua" w:hAnsi="Book Antiqua"/>
        </w:rPr>
        <w:t xml:space="preserve">. </w:t>
      </w:r>
      <w:r w:rsidR="00665417" w:rsidRPr="00E8313E">
        <w:rPr>
          <w:rFonts w:ascii="Book Antiqua" w:hAnsi="Book Antiqua"/>
        </w:rPr>
        <w:t>CT</w:t>
      </w:r>
      <w:r w:rsidRPr="00E8313E">
        <w:rPr>
          <w:rFonts w:ascii="Book Antiqua" w:hAnsi="Book Antiqua"/>
        </w:rPr>
        <w:t xml:space="preserve"> of</w:t>
      </w:r>
      <w:r w:rsidR="00E2209D" w:rsidRPr="00E8313E">
        <w:rPr>
          <w:rFonts w:ascii="Book Antiqua" w:eastAsia="等线" w:hAnsi="Book Antiqua"/>
        </w:rPr>
        <w:t xml:space="preserve"> the</w:t>
      </w:r>
      <w:r w:rsidRPr="00E8313E">
        <w:rPr>
          <w:rFonts w:ascii="Book Antiqua" w:hAnsi="Book Antiqua"/>
        </w:rPr>
        <w:t xml:space="preserve"> brain </w:t>
      </w:r>
      <w:r w:rsidR="00E2209D" w:rsidRPr="00E8313E">
        <w:rPr>
          <w:rFonts w:ascii="Book Antiqua" w:eastAsia="等线" w:hAnsi="Book Antiqua"/>
        </w:rPr>
        <w:t>showed</w:t>
      </w:r>
      <w:r w:rsidRPr="00E8313E">
        <w:rPr>
          <w:rFonts w:ascii="Book Antiqua" w:hAnsi="Book Antiqua"/>
        </w:rPr>
        <w:t xml:space="preserve"> a round, heterogeneous</w:t>
      </w:r>
      <w:r w:rsidR="00F110D6" w:rsidRPr="00E8313E">
        <w:rPr>
          <w:rFonts w:ascii="Book Antiqua" w:hAnsi="Book Antiqua"/>
        </w:rPr>
        <w:t>,</w:t>
      </w:r>
      <w:r w:rsidRPr="00E8313E">
        <w:rPr>
          <w:rFonts w:ascii="Book Antiqua" w:hAnsi="Book Antiqua"/>
        </w:rPr>
        <w:t xml:space="preserve"> high-density lesion with surrounding edema in the right temporal lobe. For further diagnosis, a series of </w:t>
      </w:r>
      <w:r w:rsidR="00E454CC" w:rsidRPr="00E8313E">
        <w:rPr>
          <w:rFonts w:ascii="Book Antiqua" w:eastAsia="宋体" w:hAnsi="Book Antiqua"/>
        </w:rPr>
        <w:t>MRI examinations of</w:t>
      </w:r>
      <w:r w:rsidR="00E2209D" w:rsidRPr="00E8313E">
        <w:rPr>
          <w:rFonts w:ascii="Book Antiqua" w:eastAsia="宋体" w:hAnsi="Book Antiqua"/>
        </w:rPr>
        <w:t xml:space="preserve"> the</w:t>
      </w:r>
      <w:r w:rsidR="00E454CC" w:rsidRPr="00E8313E">
        <w:rPr>
          <w:rFonts w:ascii="Book Antiqua" w:eastAsia="宋体" w:hAnsi="Book Antiqua"/>
        </w:rPr>
        <w:t xml:space="preserve"> brain were </w:t>
      </w:r>
      <w:r w:rsidR="00E2209D" w:rsidRPr="00E8313E">
        <w:rPr>
          <w:rFonts w:ascii="Book Antiqua" w:eastAsia="宋体" w:hAnsi="Book Antiqua"/>
        </w:rPr>
        <w:t xml:space="preserve">subsequently performed, and </w:t>
      </w:r>
      <w:r w:rsidR="00E454CC" w:rsidRPr="00E8313E">
        <w:rPr>
          <w:rFonts w:ascii="Book Antiqua" w:eastAsia="宋体" w:hAnsi="Book Antiqua"/>
        </w:rPr>
        <w:t xml:space="preserve">a hemorrhagic lesion with ring-like enhancement was determined. The whole lesion was relatively </w:t>
      </w:r>
      <w:r w:rsidR="00E2209D" w:rsidRPr="004056F7">
        <w:rPr>
          <w:rFonts w:ascii="Book Antiqua" w:eastAsia="等线" w:hAnsi="Book Antiqua"/>
        </w:rPr>
        <w:t>hypoperfused on arterial</w:t>
      </w:r>
      <w:r w:rsidR="00665417" w:rsidRPr="004056F7">
        <w:rPr>
          <w:rFonts w:ascii="Book Antiqua" w:hAnsi="Book Antiqua"/>
        </w:rPr>
        <w:t xml:space="preserve"> spin labeling</w:t>
      </w:r>
      <w:r w:rsidR="00E454CC" w:rsidRPr="004056F7">
        <w:rPr>
          <w:rFonts w:ascii="Book Antiqua" w:hAnsi="Book Antiqua"/>
        </w:rPr>
        <w:t xml:space="preserve"> images. </w:t>
      </w:r>
      <w:r w:rsidR="00E2209D" w:rsidRPr="00E8313E">
        <w:rPr>
          <w:rFonts w:ascii="Book Antiqua" w:eastAsia="宋体" w:hAnsi="Book Antiqua"/>
        </w:rPr>
        <w:t xml:space="preserve">Surgical resection of the lesion and histopathological examination confirmed that the lesion was </w:t>
      </w:r>
      <w:r w:rsidR="00F110D6" w:rsidRPr="00E8313E">
        <w:rPr>
          <w:rFonts w:ascii="Book Antiqua" w:eastAsia="宋体" w:hAnsi="Book Antiqua"/>
        </w:rPr>
        <w:t xml:space="preserve">a </w:t>
      </w:r>
      <w:r w:rsidR="00E2209D" w:rsidRPr="00E8313E">
        <w:rPr>
          <w:rFonts w:ascii="Book Antiqua" w:eastAsia="宋体" w:hAnsi="Book Antiqua"/>
        </w:rPr>
        <w:t>diffuse large B-cell lymphoma with massive hemorrhage.</w:t>
      </w:r>
    </w:p>
    <w:p w14:paraId="4659722A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34888B1" w14:textId="77777777" w:rsidR="0076457A" w:rsidRPr="00E8313E" w:rsidRDefault="0076457A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hAnsi="Book Antiqua"/>
        </w:rPr>
        <w:t>CONCLUSION</w:t>
      </w:r>
    </w:p>
    <w:p w14:paraId="56AC187B" w14:textId="48C124E2" w:rsidR="00945B27" w:rsidRPr="00057C56" w:rsidRDefault="002D75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eastAsia="Songti SC" w:hAnsi="Book Antiqua"/>
        </w:rPr>
        <w:t>PCNSL</w:t>
      </w:r>
      <w:r w:rsidR="00F110D6" w:rsidRPr="00E8313E">
        <w:rPr>
          <w:rFonts w:ascii="Book Antiqua" w:eastAsia="Songti SC" w:hAnsi="Book Antiqua"/>
        </w:rPr>
        <w:t>s</w:t>
      </w:r>
      <w:r w:rsidRPr="00E8313E">
        <w:rPr>
          <w:rFonts w:ascii="Book Antiqua" w:eastAsia="Songti SC" w:hAnsi="Book Antiqua"/>
        </w:rPr>
        <w:t xml:space="preserve"> with hemorrhage </w:t>
      </w:r>
      <w:r w:rsidR="0076457A" w:rsidRPr="004056F7">
        <w:rPr>
          <w:rFonts w:ascii="Book Antiqua" w:eastAsia="Songti SC" w:hAnsi="Book Antiqua"/>
        </w:rPr>
        <w:t>occur very rarely</w:t>
      </w:r>
      <w:r w:rsidRPr="00E8313E">
        <w:rPr>
          <w:rFonts w:ascii="Book Antiqua" w:eastAsia="Songti SC" w:hAnsi="Book Antiqua"/>
        </w:rPr>
        <w:t>,</w:t>
      </w:r>
      <w:r w:rsidR="00E2209D" w:rsidRPr="00E8313E">
        <w:rPr>
          <w:rFonts w:ascii="Book Antiqua" w:eastAsia="Songti SC" w:hAnsi="Book Antiqua"/>
        </w:rPr>
        <w:t xml:space="preserve"> and</w:t>
      </w:r>
      <w:r w:rsidRPr="00E8313E">
        <w:rPr>
          <w:rFonts w:ascii="Book Antiqua" w:eastAsia="Songti SC" w:hAnsi="Book Antiqua"/>
        </w:rPr>
        <w:t xml:space="preserve"> </w:t>
      </w:r>
      <w:bookmarkStart w:id="6" w:name="OLE_LINK1"/>
      <w:r w:rsidR="007C7034" w:rsidRPr="00E8313E">
        <w:rPr>
          <w:rFonts w:ascii="Book Antiqua" w:eastAsia="Songti SC" w:hAnsi="Book Antiqua"/>
        </w:rPr>
        <w:t>structural</w:t>
      </w:r>
      <w:bookmarkEnd w:id="6"/>
      <w:r w:rsidR="00E2209D" w:rsidRPr="00E8313E">
        <w:rPr>
          <w:rFonts w:ascii="Book Antiqua" w:eastAsia="Songti SC" w:hAnsi="Book Antiqua"/>
        </w:rPr>
        <w:t xml:space="preserve"> and perfusion MRI examinations are </w:t>
      </w:r>
      <w:r w:rsidR="0076457A" w:rsidRPr="004056F7">
        <w:rPr>
          <w:rFonts w:ascii="Book Antiqua" w:eastAsia="Songti SC" w:hAnsi="Book Antiqua"/>
        </w:rPr>
        <w:t>requested</w:t>
      </w:r>
      <w:r w:rsidR="0076457A" w:rsidRPr="00057C56">
        <w:rPr>
          <w:rFonts w:ascii="Book Antiqua" w:eastAsia="Songti SC" w:hAnsi="Book Antiqua"/>
        </w:rPr>
        <w:t xml:space="preserve"> </w:t>
      </w:r>
      <w:r w:rsidR="00E2209D" w:rsidRPr="00057C56">
        <w:rPr>
          <w:rFonts w:ascii="Book Antiqua" w:eastAsia="Songti SC" w:hAnsi="Book Antiqua"/>
        </w:rPr>
        <w:t>exceedingly rare</w:t>
      </w:r>
      <w:r w:rsidR="0076457A" w:rsidRPr="00057C56">
        <w:rPr>
          <w:rFonts w:ascii="Book Antiqua" w:eastAsia="Songti SC" w:hAnsi="Book Antiqua"/>
        </w:rPr>
        <w:t>ly</w:t>
      </w:r>
      <w:r w:rsidR="00E2209D" w:rsidRPr="00057C56">
        <w:rPr>
          <w:rFonts w:ascii="Book Antiqua" w:eastAsia="Songti SC" w:hAnsi="Book Antiqua"/>
        </w:rPr>
        <w:t xml:space="preserve">. This case provided </w:t>
      </w:r>
      <w:r w:rsidR="00FC5C48" w:rsidRPr="004056F7">
        <w:rPr>
          <w:rFonts w:ascii="Book Antiqua" w:eastAsia="Songti SC" w:hAnsi="Book Antiqua"/>
        </w:rPr>
        <w:t>insight into</w:t>
      </w:r>
      <w:r w:rsidR="00FC5C48" w:rsidRPr="00057C56">
        <w:rPr>
          <w:rFonts w:ascii="Book Antiqua" w:eastAsia="Songti SC" w:hAnsi="Book Antiqua"/>
        </w:rPr>
        <w:t xml:space="preserve"> </w:t>
      </w:r>
      <w:r w:rsidR="00E2209D" w:rsidRPr="00057C56">
        <w:rPr>
          <w:rFonts w:ascii="Book Antiqua" w:eastAsia="Songti SC" w:hAnsi="Book Antiqua"/>
        </w:rPr>
        <w:t xml:space="preserve">some characteristics of </w:t>
      </w:r>
      <w:r w:rsidR="00F110D6" w:rsidRPr="00057C56">
        <w:rPr>
          <w:rFonts w:ascii="Book Antiqua" w:eastAsia="Songti SC" w:hAnsi="Book Antiqua"/>
        </w:rPr>
        <w:t xml:space="preserve">a </w:t>
      </w:r>
      <w:r w:rsidR="00E2209D" w:rsidRPr="00057C56">
        <w:rPr>
          <w:rFonts w:ascii="Book Antiqua" w:eastAsia="Songti SC" w:hAnsi="Book Antiqua"/>
        </w:rPr>
        <w:t xml:space="preserve">hemorrhagic lymphoma on CT and MRI examinations. Perfusion MRI examination may be useful for the </w:t>
      </w:r>
      <w:r w:rsidR="00F110D6" w:rsidRPr="00057C56">
        <w:rPr>
          <w:rFonts w:ascii="Book Antiqua" w:hAnsi="Book Antiqua"/>
        </w:rPr>
        <w:t xml:space="preserve">differential </w:t>
      </w:r>
      <w:r w:rsidR="00E2209D" w:rsidRPr="00057C56">
        <w:rPr>
          <w:rFonts w:ascii="Book Antiqua" w:hAnsi="Book Antiqua"/>
        </w:rPr>
        <w:t xml:space="preserve">diagnosis </w:t>
      </w:r>
      <w:r w:rsidR="00D02C23" w:rsidRPr="00057C56">
        <w:rPr>
          <w:rFonts w:ascii="Book Antiqua" w:hAnsi="Book Antiqua"/>
        </w:rPr>
        <w:t xml:space="preserve">of </w:t>
      </w:r>
      <w:r w:rsidR="00E2209D" w:rsidRPr="00057C56">
        <w:rPr>
          <w:rFonts w:ascii="Book Antiqua" w:hAnsi="Book Antiqua"/>
        </w:rPr>
        <w:t>PCNSL</w:t>
      </w:r>
      <w:r w:rsidR="00D02C23" w:rsidRPr="00057C56">
        <w:rPr>
          <w:rFonts w:ascii="Book Antiqua" w:hAnsi="Book Antiqua"/>
        </w:rPr>
        <w:t>s</w:t>
      </w:r>
      <w:r w:rsidR="00E2209D" w:rsidRPr="00057C56">
        <w:rPr>
          <w:rFonts w:ascii="Book Antiqua" w:hAnsi="Book Antiqua"/>
        </w:rPr>
        <w:t xml:space="preserve"> and other brain tumors.</w:t>
      </w:r>
    </w:p>
    <w:p w14:paraId="707D8B1F" w14:textId="77777777" w:rsidR="00E11609" w:rsidRPr="00057C56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52030471" w14:textId="2F8E4330" w:rsidR="00E11609" w:rsidRPr="00057C56" w:rsidRDefault="00BF204B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hAnsi="Book Antiqua"/>
          <w:b/>
        </w:rPr>
        <w:t>Key</w:t>
      </w:r>
      <w:r w:rsidR="00E11609" w:rsidRPr="00057C56">
        <w:rPr>
          <w:rFonts w:ascii="Book Antiqua" w:hAnsi="Book Antiqua"/>
          <w:b/>
        </w:rPr>
        <w:t xml:space="preserve"> </w:t>
      </w:r>
      <w:r w:rsidRPr="00057C56">
        <w:rPr>
          <w:rFonts w:ascii="Book Antiqua" w:hAnsi="Book Antiqua"/>
          <w:b/>
        </w:rPr>
        <w:t>words</w:t>
      </w:r>
      <w:r w:rsidR="005864D7" w:rsidRPr="00057C56">
        <w:rPr>
          <w:rFonts w:ascii="Book Antiqua" w:hAnsi="Book Antiqua"/>
          <w:b/>
        </w:rPr>
        <w:t>:</w:t>
      </w:r>
      <w:r w:rsidRPr="00057C56">
        <w:rPr>
          <w:rFonts w:ascii="Book Antiqua" w:hAnsi="Book Antiqua"/>
          <w:b/>
        </w:rPr>
        <w:t xml:space="preserve"> </w:t>
      </w:r>
      <w:r w:rsidR="00665417" w:rsidRPr="00057C56">
        <w:rPr>
          <w:rFonts w:ascii="Book Antiqua" w:hAnsi="Book Antiqua"/>
        </w:rPr>
        <w:t xml:space="preserve">Primary </w:t>
      </w:r>
      <w:r w:rsidRPr="00057C56">
        <w:rPr>
          <w:rFonts w:ascii="Book Antiqua" w:hAnsi="Book Antiqua"/>
        </w:rPr>
        <w:t>central nervous system lymphoma</w:t>
      </w:r>
      <w:r w:rsidR="00665417" w:rsidRPr="00057C56">
        <w:rPr>
          <w:rFonts w:ascii="Book Antiqua" w:hAnsi="Book Antiqua"/>
        </w:rPr>
        <w:t xml:space="preserve">; Massive </w:t>
      </w:r>
      <w:r w:rsidRPr="00057C56">
        <w:rPr>
          <w:rFonts w:ascii="Book Antiqua" w:hAnsi="Book Antiqua"/>
        </w:rPr>
        <w:t>hemorrhage</w:t>
      </w:r>
      <w:r w:rsidR="00665417" w:rsidRPr="00057C56">
        <w:rPr>
          <w:rFonts w:ascii="Book Antiqua" w:hAnsi="Book Antiqua"/>
        </w:rPr>
        <w:t xml:space="preserve">; </w:t>
      </w:r>
      <w:bookmarkStart w:id="7" w:name="OLE_LINK22"/>
      <w:r w:rsidR="00665417" w:rsidRPr="00057C56">
        <w:rPr>
          <w:rFonts w:ascii="Book Antiqua" w:hAnsi="Book Antiqua"/>
        </w:rPr>
        <w:t>Perfusion</w:t>
      </w:r>
      <w:bookmarkEnd w:id="7"/>
      <w:r w:rsidR="00665417" w:rsidRPr="00057C56">
        <w:rPr>
          <w:rFonts w:ascii="Book Antiqua" w:hAnsi="Book Antiqua"/>
        </w:rPr>
        <w:t xml:space="preserve">; </w:t>
      </w:r>
      <w:r w:rsidR="00665417" w:rsidRPr="00057C56">
        <w:rPr>
          <w:rFonts w:ascii="Book Antiqua" w:eastAsia="等线" w:hAnsi="Book Antiqua"/>
        </w:rPr>
        <w:t>Multimodal</w:t>
      </w:r>
      <w:r w:rsidR="00665417" w:rsidRPr="00057C56">
        <w:rPr>
          <w:rFonts w:ascii="Book Antiqua" w:hAnsi="Book Antiqua"/>
        </w:rPr>
        <w:t xml:space="preserve"> </w:t>
      </w:r>
      <w:r w:rsidRPr="00057C56">
        <w:rPr>
          <w:rFonts w:ascii="Book Antiqua" w:hAnsi="Book Antiqua"/>
        </w:rPr>
        <w:t>magnetic resonance imaging</w:t>
      </w:r>
      <w:r w:rsidR="00665417" w:rsidRPr="00057C56">
        <w:rPr>
          <w:rFonts w:ascii="Book Antiqua" w:hAnsi="Book Antiqua"/>
        </w:rPr>
        <w:t xml:space="preserve">; Lymphoma; Case </w:t>
      </w:r>
      <w:r w:rsidR="00156DDF" w:rsidRPr="00057C56">
        <w:rPr>
          <w:rFonts w:ascii="Book Antiqua" w:hAnsi="Book Antiqua"/>
        </w:rPr>
        <w:t>report</w:t>
      </w:r>
    </w:p>
    <w:p w14:paraId="7BD687EB" w14:textId="77777777" w:rsidR="00665417" w:rsidRPr="00057C56" w:rsidRDefault="00665417" w:rsidP="004056F7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FC8B53B" w14:textId="12FC8066" w:rsidR="005A7920" w:rsidRPr="00057C56" w:rsidRDefault="005A7920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hAnsi="Book Antiqua"/>
        </w:rPr>
        <w:lastRenderedPageBreak/>
        <w:t>Wu</w:t>
      </w:r>
      <w:r w:rsidR="00665417" w:rsidRPr="00057C56">
        <w:rPr>
          <w:rFonts w:ascii="Book Antiqua" w:hAnsi="Book Antiqua"/>
        </w:rPr>
        <w:t xml:space="preserve"> YW</w:t>
      </w:r>
      <w:r w:rsidRPr="00057C56">
        <w:rPr>
          <w:rFonts w:ascii="Book Antiqua" w:hAnsi="Book Antiqua"/>
        </w:rPr>
        <w:t>, Zheng</w:t>
      </w:r>
      <w:r w:rsidR="00665417" w:rsidRPr="00057C56">
        <w:rPr>
          <w:rFonts w:ascii="Book Antiqua" w:hAnsi="Book Antiqua"/>
        </w:rPr>
        <w:t xml:space="preserve"> J</w:t>
      </w:r>
      <w:r w:rsidRPr="00057C56">
        <w:rPr>
          <w:rFonts w:ascii="Book Antiqua" w:hAnsi="Book Antiqua"/>
        </w:rPr>
        <w:t>, Liu</w:t>
      </w:r>
      <w:r w:rsidR="00665417" w:rsidRPr="00057C56">
        <w:rPr>
          <w:rFonts w:ascii="Book Antiqua" w:hAnsi="Book Antiqua"/>
        </w:rPr>
        <w:t xml:space="preserve"> LL</w:t>
      </w:r>
      <w:r w:rsidRPr="00057C56">
        <w:rPr>
          <w:rFonts w:ascii="Book Antiqua" w:hAnsi="Book Antiqua"/>
        </w:rPr>
        <w:t>, Cai</w:t>
      </w:r>
      <w:r w:rsidR="00665417" w:rsidRPr="00057C56">
        <w:rPr>
          <w:rFonts w:ascii="Book Antiqua" w:hAnsi="Book Antiqua"/>
        </w:rPr>
        <w:t xml:space="preserve"> JH</w:t>
      </w:r>
      <w:r w:rsidRPr="00057C56">
        <w:rPr>
          <w:rFonts w:ascii="Book Antiqua" w:hAnsi="Book Antiqua"/>
        </w:rPr>
        <w:t>, Yuan</w:t>
      </w:r>
      <w:r w:rsidR="00665417" w:rsidRPr="00057C56">
        <w:rPr>
          <w:rFonts w:ascii="Book Antiqua" w:hAnsi="Book Antiqua"/>
        </w:rPr>
        <w:t xml:space="preserve"> H</w:t>
      </w:r>
      <w:r w:rsidRPr="00057C56">
        <w:rPr>
          <w:rFonts w:ascii="Book Antiqua" w:hAnsi="Book Antiqua"/>
        </w:rPr>
        <w:t>, Ye</w:t>
      </w:r>
      <w:r w:rsidR="00665417" w:rsidRPr="00057C56">
        <w:rPr>
          <w:rFonts w:ascii="Book Antiqua" w:hAnsi="Book Antiqua"/>
        </w:rPr>
        <w:t xml:space="preserve"> J</w:t>
      </w:r>
      <w:r w:rsidRPr="00057C56">
        <w:rPr>
          <w:rFonts w:ascii="Book Antiqua" w:hAnsi="Book Antiqua"/>
        </w:rPr>
        <w:t xml:space="preserve">. </w:t>
      </w:r>
      <w:r w:rsidR="00665417" w:rsidRPr="00057C56">
        <w:rPr>
          <w:rFonts w:ascii="Book Antiqua" w:hAnsi="Book Antiqua"/>
        </w:rPr>
        <w:t>Imaging of hemorrhagic primary central nervous system lymphoma: A case report</w:t>
      </w:r>
      <w:r w:rsidRPr="00057C56">
        <w:rPr>
          <w:rFonts w:ascii="Book Antiqua" w:hAnsi="Book Antiqua"/>
        </w:rPr>
        <w:t xml:space="preserve">. </w:t>
      </w:r>
      <w:r w:rsidRPr="00057C56">
        <w:rPr>
          <w:rFonts w:ascii="Book Antiqua" w:hAnsi="Book Antiqua"/>
          <w:i/>
        </w:rPr>
        <w:t>World J Clin Cases</w:t>
      </w:r>
      <w:r w:rsidRPr="00057C56">
        <w:rPr>
          <w:rFonts w:ascii="Book Antiqua" w:hAnsi="Book Antiqua"/>
        </w:rPr>
        <w:t xml:space="preserve"> 2020; In press</w:t>
      </w:r>
    </w:p>
    <w:p w14:paraId="4722705F" w14:textId="77777777" w:rsidR="00E11609" w:rsidRPr="00057C56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FC3F50F" w14:textId="1955B202" w:rsidR="005A7920" w:rsidRPr="00057C56" w:rsidRDefault="005A7920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hAnsi="Book Antiqua"/>
          <w:b/>
        </w:rPr>
        <w:t>Core tip:</w:t>
      </w:r>
      <w:r w:rsidRPr="00057C56">
        <w:rPr>
          <w:rFonts w:ascii="Book Antiqua" w:hAnsi="Book Antiqua"/>
        </w:rPr>
        <w:t xml:space="preserve"> </w:t>
      </w:r>
      <w:bookmarkStart w:id="8" w:name="OLE_LINK23"/>
      <w:r w:rsidR="00665417" w:rsidRPr="00057C56">
        <w:rPr>
          <w:rFonts w:ascii="Book Antiqua" w:eastAsia="宋体" w:hAnsi="Book Antiqua"/>
        </w:rPr>
        <w:t>Primary central nervous system lymphoma (PCNSL)</w:t>
      </w:r>
      <w:r w:rsidRPr="00057C56">
        <w:rPr>
          <w:rFonts w:ascii="Book Antiqua" w:hAnsi="Book Antiqua"/>
        </w:rPr>
        <w:t xml:space="preserve"> presenting with massive hemorrhage is a rare occurrence that is difficult to distinguish from a high-grade glioblastoma. Little is known about its imaging features, especially multimodal </w:t>
      </w:r>
      <w:r w:rsidR="00665417" w:rsidRPr="00057C56">
        <w:rPr>
          <w:rFonts w:ascii="Book Antiqua" w:eastAsia="宋体" w:hAnsi="Book Antiqua"/>
        </w:rPr>
        <w:t>magnetic resonance imaging</w:t>
      </w:r>
      <w:r w:rsidR="00665417" w:rsidRPr="00057C56">
        <w:rPr>
          <w:rFonts w:ascii="Book Antiqua" w:hAnsi="Book Antiqua"/>
        </w:rPr>
        <w:t xml:space="preserve"> (</w:t>
      </w:r>
      <w:r w:rsidRPr="00057C56">
        <w:rPr>
          <w:rFonts w:ascii="Book Antiqua" w:hAnsi="Book Antiqua"/>
        </w:rPr>
        <w:t>MRI</w:t>
      </w:r>
      <w:r w:rsidR="00665417" w:rsidRPr="00057C56">
        <w:rPr>
          <w:rFonts w:ascii="Book Antiqua" w:hAnsi="Book Antiqua"/>
        </w:rPr>
        <w:t>)</w:t>
      </w:r>
      <w:r w:rsidRPr="00057C56">
        <w:rPr>
          <w:rFonts w:ascii="Book Antiqua" w:hAnsi="Book Antiqua"/>
        </w:rPr>
        <w:t xml:space="preserve"> findings. </w:t>
      </w:r>
      <w:r w:rsidR="00574DA8" w:rsidRPr="00057C56">
        <w:rPr>
          <w:rFonts w:ascii="Book Antiqua" w:hAnsi="Book Antiqua"/>
        </w:rPr>
        <w:t>Here, w</w:t>
      </w:r>
      <w:r w:rsidRPr="00057C56">
        <w:rPr>
          <w:rFonts w:ascii="Book Antiqua" w:hAnsi="Book Antiqua"/>
        </w:rPr>
        <w:t xml:space="preserve">e </w:t>
      </w:r>
      <w:r w:rsidR="00574DA8" w:rsidRPr="00057C56">
        <w:rPr>
          <w:rFonts w:ascii="Book Antiqua" w:hAnsi="Book Antiqua"/>
        </w:rPr>
        <w:t xml:space="preserve">report </w:t>
      </w:r>
      <w:r w:rsidRPr="00057C56">
        <w:rPr>
          <w:rFonts w:ascii="Book Antiqua" w:hAnsi="Book Antiqua"/>
        </w:rPr>
        <w:t xml:space="preserve">on the </w:t>
      </w:r>
      <w:r w:rsidR="00665417" w:rsidRPr="00057C56">
        <w:rPr>
          <w:rFonts w:ascii="Book Antiqua" w:eastAsia="宋体" w:hAnsi="Book Antiqua"/>
        </w:rPr>
        <w:t>computed tomography</w:t>
      </w:r>
      <w:r w:rsidRPr="00057C56">
        <w:rPr>
          <w:rFonts w:ascii="Book Antiqua" w:hAnsi="Book Antiqua"/>
        </w:rPr>
        <w:t xml:space="preserve"> and MRI findings of PCNSL in a 48-year-old man. To the best of our knowledge, this is the first report with detailed </w:t>
      </w:r>
      <w:r w:rsidR="00665417" w:rsidRPr="00057C56">
        <w:rPr>
          <w:rFonts w:ascii="Book Antiqua" w:eastAsia="宋体" w:hAnsi="Book Antiqua"/>
        </w:rPr>
        <w:t>computed tomography</w:t>
      </w:r>
      <w:r w:rsidRPr="00057C56">
        <w:rPr>
          <w:rFonts w:ascii="Book Antiqua" w:hAnsi="Book Antiqua"/>
        </w:rPr>
        <w:t xml:space="preserve"> and MRI findings in hemorrhagic PCNSL</w:t>
      </w:r>
      <w:r w:rsidR="00574DA8" w:rsidRPr="00057C56">
        <w:rPr>
          <w:rFonts w:ascii="Book Antiqua" w:hAnsi="Book Antiqua"/>
        </w:rPr>
        <w:t xml:space="preserve"> and </w:t>
      </w:r>
      <w:r w:rsidRPr="00057C56">
        <w:rPr>
          <w:rFonts w:ascii="Book Antiqua" w:hAnsi="Book Antiqua"/>
        </w:rPr>
        <w:t>could provide useful information for the preoperative diagnosis.</w:t>
      </w:r>
      <w:bookmarkEnd w:id="8"/>
    </w:p>
    <w:p w14:paraId="0B65EEFE" w14:textId="608E2EF5" w:rsidR="00CF6662" w:rsidRPr="00057C56" w:rsidRDefault="00CF6662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hAnsi="Book Antiqua"/>
        </w:rPr>
        <w:br w:type="page"/>
      </w:r>
    </w:p>
    <w:p w14:paraId="03A15693" w14:textId="77777777" w:rsidR="00665417" w:rsidRPr="004056F7" w:rsidRDefault="00665417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  <w:lang w:val="en-GB"/>
        </w:rPr>
      </w:pPr>
      <w:r w:rsidRPr="004056F7">
        <w:rPr>
          <w:rFonts w:ascii="Book Antiqua" w:hAnsi="Book Antiqua" w:cstheme="minorHAnsi"/>
          <w:b/>
          <w:u w:val="single"/>
          <w:lang w:val="en-GB"/>
        </w:rPr>
        <w:lastRenderedPageBreak/>
        <w:t>INTRODUCTION</w:t>
      </w:r>
    </w:p>
    <w:p w14:paraId="1F550BB6" w14:textId="28E3BF79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Primary central nervous system lymphoma (PCNSL) is a relatively rare tumor that accounts for approximately 2</w:t>
      </w:r>
      <w:r w:rsidR="00665417" w:rsidRPr="00057C56">
        <w:rPr>
          <w:rFonts w:ascii="Book Antiqua" w:eastAsia="宋体" w:hAnsi="Book Antiqua"/>
        </w:rPr>
        <w:t>%</w:t>
      </w:r>
      <w:r w:rsidRPr="00057C56">
        <w:rPr>
          <w:rFonts w:ascii="Book Antiqua" w:eastAsia="宋体" w:hAnsi="Book Antiqua"/>
        </w:rPr>
        <w:t>-6% of all primary brain tumors. The majority of intracerebral lymphomas are non-Hodgkin’s lymphomas, and approximately 90% are</w:t>
      </w:r>
      <w:r w:rsidR="00665417" w:rsidRPr="00057C56">
        <w:rPr>
          <w:rFonts w:ascii="Book Antiqua" w:eastAsia="宋体" w:hAnsi="Book Antiqua"/>
        </w:rPr>
        <w:t xml:space="preserve"> diffuse large B-cell lymphomas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="00665417" w:rsidRPr="00057C56">
        <w:rPr>
          <w:rFonts w:ascii="Book Antiqua" w:eastAsia="宋体" w:hAnsi="Book Antiqua"/>
          <w:vertAlign w:val="superscript"/>
        </w:rPr>
        <w:t>1,</w:t>
      </w:r>
      <w:r w:rsidRPr="00057C56">
        <w:rPr>
          <w:rFonts w:ascii="Book Antiqua" w:eastAsia="宋体" w:hAnsi="Book Antiqua"/>
          <w:vertAlign w:val="superscript"/>
        </w:rPr>
        <w:t>2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 xml:space="preserve">. PCNSL </w:t>
      </w:r>
      <w:r w:rsidR="00804839" w:rsidRPr="00057C56">
        <w:rPr>
          <w:rFonts w:ascii="Book Antiqua" w:eastAsia="宋体" w:hAnsi="Book Antiqua"/>
        </w:rPr>
        <w:t xml:space="preserve">is </w:t>
      </w:r>
      <w:r w:rsidRPr="00057C56">
        <w:rPr>
          <w:rFonts w:ascii="Book Antiqua" w:eastAsia="宋体" w:hAnsi="Book Antiqua"/>
        </w:rPr>
        <w:t xml:space="preserve">less common in immunocompetent individuals. However, due to the increasing prevalence </w:t>
      </w:r>
      <w:r w:rsidR="00665417" w:rsidRPr="00057C56">
        <w:rPr>
          <w:rFonts w:ascii="Book Antiqua" w:eastAsia="宋体" w:hAnsi="Book Antiqua"/>
        </w:rPr>
        <w:t xml:space="preserve">of human immunodeficiency virus </w:t>
      </w:r>
      <w:r w:rsidRPr="00057C56">
        <w:rPr>
          <w:rFonts w:ascii="Book Antiqua" w:eastAsia="宋体" w:hAnsi="Book Antiqua"/>
        </w:rPr>
        <w:t xml:space="preserve">infection and the growing number of organ transplantations, the incidence of PCNSL has been increasingly </w:t>
      </w:r>
      <w:r w:rsidR="00EC5D0B" w:rsidRPr="00057C56">
        <w:rPr>
          <w:rFonts w:ascii="Book Antiqua" w:eastAsia="宋体" w:hAnsi="Book Antiqua"/>
        </w:rPr>
        <w:t xml:space="preserve">observed </w:t>
      </w:r>
      <w:r w:rsidRPr="00057C56">
        <w:rPr>
          <w:rFonts w:ascii="Book Antiqua" w:eastAsia="宋体" w:hAnsi="Book Antiqua"/>
        </w:rPr>
        <w:t>in both immunocompromised patients and the immunocompetent p</w:t>
      </w:r>
      <w:r w:rsidR="00665417" w:rsidRPr="00057C56">
        <w:rPr>
          <w:rFonts w:ascii="Book Antiqua" w:eastAsia="宋体" w:hAnsi="Book Antiqua"/>
        </w:rPr>
        <w:t>opulation over the last decades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3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. Mild</w:t>
      </w:r>
      <w:r w:rsidR="00804839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to</w:t>
      </w:r>
      <w:r w:rsidR="00804839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moderate edema and </w:t>
      </w:r>
      <w:r w:rsidR="00804839" w:rsidRPr="00057C56">
        <w:rPr>
          <w:rFonts w:ascii="Book Antiqua" w:eastAsia="宋体" w:hAnsi="Book Antiqua"/>
        </w:rPr>
        <w:t>space-</w:t>
      </w:r>
      <w:r w:rsidRPr="00057C56">
        <w:rPr>
          <w:rFonts w:ascii="Book Antiqua" w:eastAsia="宋体" w:hAnsi="Book Antiqua"/>
        </w:rPr>
        <w:t>occupying effe</w:t>
      </w:r>
      <w:r w:rsidR="00665417" w:rsidRPr="00057C56">
        <w:rPr>
          <w:rFonts w:ascii="Book Antiqua" w:eastAsia="宋体" w:hAnsi="Book Antiqua"/>
        </w:rPr>
        <w:t>cts can always be seen in PCNSL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4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, but massive hemorrhage at presentation in PCNSL is extremely rare. The presence of hemorrhage is utilized to exclude primary cerebral lymphom</w:t>
      </w:r>
      <w:r w:rsidR="00665417" w:rsidRPr="00057C56">
        <w:rPr>
          <w:rFonts w:ascii="Book Antiqua" w:eastAsia="宋体" w:hAnsi="Book Antiqua"/>
        </w:rPr>
        <w:t>a in the differential diagnosis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5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.</w:t>
      </w:r>
    </w:p>
    <w:p w14:paraId="1CAF1990" w14:textId="079AB632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The clinical treatment for PCNSL</w:t>
      </w:r>
      <w:r w:rsidR="00804839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is different from</w:t>
      </w:r>
      <w:r w:rsidR="00804839" w:rsidRPr="00057C56">
        <w:rPr>
          <w:rFonts w:ascii="Book Antiqua" w:eastAsia="宋体" w:hAnsi="Book Antiqua"/>
        </w:rPr>
        <w:t xml:space="preserve"> that of</w:t>
      </w:r>
      <w:r w:rsidRPr="00057C56">
        <w:rPr>
          <w:rFonts w:ascii="Book Antiqua" w:eastAsia="宋体" w:hAnsi="Book Antiqua"/>
        </w:rPr>
        <w:t xml:space="preserve"> other tumors, and an early and accurate diagnosis is </w:t>
      </w:r>
      <w:r w:rsidR="00EC5D0B" w:rsidRPr="00057C56">
        <w:rPr>
          <w:rFonts w:ascii="Book Antiqua" w:eastAsia="宋体" w:hAnsi="Book Antiqua"/>
        </w:rPr>
        <w:t xml:space="preserve">vital </w:t>
      </w:r>
      <w:r w:rsidRPr="00057C56">
        <w:rPr>
          <w:rFonts w:ascii="Book Antiqua" w:eastAsia="宋体" w:hAnsi="Book Antiqua"/>
        </w:rPr>
        <w:t>to improve the treatment outcome</w:t>
      </w:r>
      <w:r w:rsidR="00EC5D0B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. </w:t>
      </w:r>
      <w:r w:rsidR="00EC5D0B" w:rsidRPr="00057C56">
        <w:rPr>
          <w:rFonts w:ascii="Book Antiqua" w:eastAsia="宋体" w:hAnsi="Book Antiqua"/>
        </w:rPr>
        <w:t>Herein, we</w:t>
      </w:r>
      <w:r w:rsidRPr="00057C56">
        <w:rPr>
          <w:rFonts w:ascii="Book Antiqua" w:eastAsia="宋体" w:hAnsi="Book Antiqua"/>
        </w:rPr>
        <w:t xml:space="preserve"> present a </w:t>
      </w:r>
      <w:r w:rsidR="00EC5D0B" w:rsidRPr="00057C56">
        <w:rPr>
          <w:rFonts w:ascii="Book Antiqua" w:eastAsia="宋体" w:hAnsi="Book Antiqua"/>
        </w:rPr>
        <w:t>particular</w:t>
      </w:r>
      <w:r w:rsidRPr="00057C56">
        <w:rPr>
          <w:rFonts w:ascii="Book Antiqua" w:eastAsia="宋体" w:hAnsi="Book Antiqua"/>
        </w:rPr>
        <w:t xml:space="preserve"> case of PCNSL with multimod</w:t>
      </w:r>
      <w:r w:rsidR="00F110D6" w:rsidRPr="00057C56">
        <w:rPr>
          <w:rFonts w:ascii="Book Antiqua" w:eastAsia="宋体" w:hAnsi="Book Antiqua"/>
        </w:rPr>
        <w:t>a</w:t>
      </w:r>
      <w:r w:rsidRPr="00057C56">
        <w:rPr>
          <w:rFonts w:ascii="Book Antiqua" w:eastAsia="宋体" w:hAnsi="Book Antiqua"/>
        </w:rPr>
        <w:t xml:space="preserve">l </w:t>
      </w:r>
      <w:r w:rsidR="00665417" w:rsidRPr="00057C56">
        <w:rPr>
          <w:rFonts w:ascii="Book Antiqua" w:eastAsia="宋体" w:hAnsi="Book Antiqua"/>
        </w:rPr>
        <w:t>magnetic resonance imaging</w:t>
      </w:r>
      <w:r w:rsidR="00665417" w:rsidRPr="00057C56">
        <w:rPr>
          <w:rFonts w:ascii="Book Antiqua" w:hAnsi="Book Antiqua"/>
        </w:rPr>
        <w:t xml:space="preserve"> (MRI)</w:t>
      </w:r>
      <w:r w:rsidRPr="00057C56">
        <w:rPr>
          <w:rFonts w:ascii="Book Antiqua" w:eastAsia="宋体" w:hAnsi="Book Antiqua"/>
        </w:rPr>
        <w:t xml:space="preserve"> examinations. The purpose of </w:t>
      </w:r>
      <w:r w:rsidR="00EC5D0B" w:rsidRPr="00057C56">
        <w:rPr>
          <w:rFonts w:ascii="Book Antiqua" w:eastAsia="宋体" w:hAnsi="Book Antiqua"/>
        </w:rPr>
        <w:t xml:space="preserve">this </w:t>
      </w:r>
      <w:r w:rsidRPr="00057C56">
        <w:rPr>
          <w:rFonts w:ascii="Book Antiqua" w:eastAsia="宋体" w:hAnsi="Book Antiqua"/>
        </w:rPr>
        <w:t xml:space="preserve">study </w:t>
      </w:r>
      <w:r w:rsidR="00EC5D0B" w:rsidRPr="00057C56">
        <w:rPr>
          <w:rFonts w:ascii="Book Antiqua" w:eastAsia="宋体" w:hAnsi="Book Antiqua"/>
        </w:rPr>
        <w:t xml:space="preserve">was </w:t>
      </w:r>
      <w:r w:rsidRPr="00057C56">
        <w:rPr>
          <w:rFonts w:ascii="Book Antiqua" w:eastAsia="宋体" w:hAnsi="Book Antiqua"/>
        </w:rPr>
        <w:t xml:space="preserve">to provide </w:t>
      </w:r>
      <w:r w:rsidR="00EC5D0B" w:rsidRPr="004056F7">
        <w:rPr>
          <w:rFonts w:ascii="Book Antiqua" w:eastAsia="宋体" w:hAnsi="Book Antiqua"/>
        </w:rPr>
        <w:t>insight into</w:t>
      </w:r>
      <w:r w:rsidR="00EC5D0B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some MRI characteristics of hemorrhagic lymphoma</w:t>
      </w:r>
      <w:r w:rsidR="00804839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to facilitate the differentiation between PCNSL</w:t>
      </w:r>
      <w:r w:rsidR="00804839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other brain tumors.</w:t>
      </w:r>
    </w:p>
    <w:p w14:paraId="58CE414F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59D480DD" w14:textId="77777777" w:rsidR="0022531D" w:rsidRPr="004056F7" w:rsidRDefault="0022531D" w:rsidP="004056F7">
      <w:pPr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4056F7">
        <w:rPr>
          <w:rFonts w:ascii="Book Antiqua" w:hAnsi="Book Antiqua" w:cstheme="minorHAnsi"/>
          <w:b/>
          <w:u w:val="single"/>
        </w:rPr>
        <w:t>CASE PRESENTATION</w:t>
      </w:r>
    </w:p>
    <w:p w14:paraId="48608550" w14:textId="77777777" w:rsidR="0022531D" w:rsidRPr="004056F7" w:rsidRDefault="0022531D" w:rsidP="004056F7">
      <w:pPr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4056F7">
        <w:rPr>
          <w:rFonts w:ascii="Book Antiqua" w:eastAsia="Calibri" w:hAnsi="Book Antiqua" w:cstheme="minorHAnsi"/>
          <w:b/>
          <w:i/>
        </w:rPr>
        <w:t>Chief complaints</w:t>
      </w:r>
    </w:p>
    <w:p w14:paraId="0847FCC2" w14:textId="70D28727" w:rsidR="00EC5D0B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A 48-year-old man was admitted t</w:t>
      </w:r>
      <w:r w:rsidR="0022531D" w:rsidRPr="00057C56">
        <w:rPr>
          <w:rFonts w:ascii="Book Antiqua" w:eastAsia="宋体" w:hAnsi="Book Antiqua"/>
        </w:rPr>
        <w:t>o a local hospital with a 10</w:t>
      </w:r>
      <w:r w:rsidR="00C00994" w:rsidRPr="00057C56">
        <w:rPr>
          <w:rFonts w:ascii="Book Antiqua" w:eastAsia="宋体" w:hAnsi="Book Antiqua"/>
        </w:rPr>
        <w:t xml:space="preserve"> </w:t>
      </w:r>
      <w:r w:rsidR="0022531D" w:rsidRPr="00057C56">
        <w:rPr>
          <w:rFonts w:ascii="Book Antiqua" w:eastAsia="宋体" w:hAnsi="Book Antiqua"/>
        </w:rPr>
        <w:t>d</w:t>
      </w:r>
      <w:r w:rsidRPr="00057C56">
        <w:rPr>
          <w:rFonts w:ascii="Book Antiqua" w:eastAsia="宋体" w:hAnsi="Book Antiqua"/>
        </w:rPr>
        <w:t xml:space="preserve"> history of headache and dizziness, followed by aggravat</w:t>
      </w:r>
      <w:r w:rsidR="0022531D" w:rsidRPr="00057C56">
        <w:rPr>
          <w:rFonts w:ascii="Book Antiqua" w:eastAsia="宋体" w:hAnsi="Book Antiqua"/>
        </w:rPr>
        <w:t>ion of these symptoms for 2 d.</w:t>
      </w:r>
    </w:p>
    <w:p w14:paraId="7BAC60DE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2203A68F" w14:textId="77777777" w:rsidR="00EC5D0B" w:rsidRPr="00057C56" w:rsidRDefault="00EC5D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History of present illness</w:t>
      </w:r>
    </w:p>
    <w:p w14:paraId="011979EB" w14:textId="77777777" w:rsidR="00EC5D0B" w:rsidRPr="00057C56" w:rsidRDefault="00EC5D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None.</w:t>
      </w:r>
    </w:p>
    <w:p w14:paraId="1F0D1771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2E8E3E95" w14:textId="0BE56B27" w:rsidR="00EC5D0B" w:rsidRPr="00057C56" w:rsidRDefault="00EC5D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History of past illness</w:t>
      </w:r>
    </w:p>
    <w:p w14:paraId="1CE4382D" w14:textId="1227DE33" w:rsidR="00D3796C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lastRenderedPageBreak/>
        <w:t>The patient was previously in good condition and had no history of congenita</w:t>
      </w:r>
      <w:r w:rsidR="0022531D" w:rsidRPr="00057C56">
        <w:rPr>
          <w:rFonts w:ascii="Book Antiqua" w:eastAsia="宋体" w:hAnsi="Book Antiqua"/>
        </w:rPr>
        <w:t>l or acquired immunodeficiency.</w:t>
      </w:r>
    </w:p>
    <w:p w14:paraId="54490804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22F299CF" w14:textId="77777777" w:rsidR="00D3796C" w:rsidRPr="00057C56" w:rsidRDefault="00D379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Laboratory examinations</w:t>
      </w:r>
    </w:p>
    <w:p w14:paraId="6179F531" w14:textId="1CF43EA4" w:rsidR="00D3796C" w:rsidRPr="00057C56" w:rsidRDefault="00D379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A series of routine examinations before the surgical operation were unremarkable, including</w:t>
      </w:r>
      <w:r w:rsidR="0022531D" w:rsidRPr="00057C56">
        <w:rPr>
          <w:rFonts w:ascii="Book Antiqua" w:eastAsia="宋体" w:hAnsi="Book Antiqua"/>
        </w:rPr>
        <w:t>:</w:t>
      </w:r>
      <w:r w:rsidRPr="00057C56">
        <w:rPr>
          <w:rFonts w:ascii="Book Antiqua" w:eastAsia="宋体" w:hAnsi="Book Antiqua"/>
        </w:rPr>
        <w:t xml:space="preserve"> </w:t>
      </w:r>
      <w:r w:rsidR="0022531D" w:rsidRPr="00057C56">
        <w:rPr>
          <w:rFonts w:ascii="Book Antiqua" w:eastAsia="宋体" w:hAnsi="Book Antiqua"/>
        </w:rPr>
        <w:t>(</w:t>
      </w:r>
      <w:r w:rsidRPr="00057C56">
        <w:rPr>
          <w:rFonts w:ascii="Book Antiqua" w:eastAsia="宋体" w:hAnsi="Book Antiqua"/>
        </w:rPr>
        <w:t xml:space="preserve">1) routine blood testing of serum levels of </w:t>
      </w:r>
      <w:bookmarkStart w:id="9" w:name="OLE_LINK11"/>
      <w:r w:rsidR="0022531D" w:rsidRPr="00057C56">
        <w:rPr>
          <w:rFonts w:ascii="Book Antiqua" w:eastAsia="宋体" w:hAnsi="Book Antiqua"/>
        </w:rPr>
        <w:t>platelet</w:t>
      </w:r>
      <w:r w:rsidRPr="00057C56">
        <w:rPr>
          <w:rFonts w:ascii="Book Antiqua" w:eastAsia="宋体" w:hAnsi="Book Antiqua"/>
        </w:rPr>
        <w:t xml:space="preserve">, </w:t>
      </w:r>
      <w:bookmarkEnd w:id="9"/>
      <w:r w:rsidR="0022531D" w:rsidRPr="00057C56">
        <w:rPr>
          <w:rFonts w:ascii="Book Antiqua" w:eastAsia="宋体" w:hAnsi="Book Antiqua"/>
        </w:rPr>
        <w:t>alpha fetoprotein</w:t>
      </w:r>
      <w:r w:rsidRPr="00057C56">
        <w:rPr>
          <w:rFonts w:ascii="Book Antiqua" w:eastAsia="宋体" w:hAnsi="Book Antiqua"/>
        </w:rPr>
        <w:t xml:space="preserve">, </w:t>
      </w:r>
      <w:r w:rsidR="0022531D" w:rsidRPr="00057C56">
        <w:rPr>
          <w:rFonts w:ascii="Book Antiqua" w:eastAsia="宋体" w:hAnsi="Book Antiqua"/>
        </w:rPr>
        <w:t>Carcinoembryonic antigen</w:t>
      </w:r>
      <w:r w:rsidRPr="00057C56">
        <w:rPr>
          <w:rFonts w:ascii="Book Antiqua" w:eastAsia="宋体" w:hAnsi="Book Antiqua"/>
        </w:rPr>
        <w:t xml:space="preserve">, </w:t>
      </w:r>
      <w:bookmarkStart w:id="10" w:name="OLE_LINK13"/>
      <w:bookmarkStart w:id="11" w:name="OLE_LINK14"/>
      <w:r w:rsidRPr="00057C56">
        <w:rPr>
          <w:rFonts w:ascii="Book Antiqua" w:eastAsia="宋体" w:hAnsi="Book Antiqua"/>
        </w:rPr>
        <w:t xml:space="preserve">CA199, </w:t>
      </w:r>
      <w:bookmarkEnd w:id="10"/>
      <w:bookmarkEnd w:id="11"/>
      <w:r w:rsidR="0022531D" w:rsidRPr="00057C56">
        <w:rPr>
          <w:rFonts w:ascii="Book Antiqua" w:eastAsia="宋体" w:hAnsi="Book Antiqua"/>
        </w:rPr>
        <w:t>neuron-specific enolase</w:t>
      </w:r>
      <w:r w:rsidRPr="00057C56">
        <w:rPr>
          <w:rFonts w:ascii="Book Antiqua" w:eastAsia="宋体" w:hAnsi="Book Antiqua"/>
        </w:rPr>
        <w:t xml:space="preserve"> and</w:t>
      </w:r>
      <w:r w:rsidR="0022531D" w:rsidRPr="00057C56">
        <w:rPr>
          <w:rFonts w:ascii="Book Antiqua" w:eastAsia="宋体" w:hAnsi="Book Antiqua"/>
        </w:rPr>
        <w:t xml:space="preserve"> </w:t>
      </w:r>
      <w:proofErr w:type="spellStart"/>
      <w:r w:rsidR="0022531D" w:rsidRPr="00057C56">
        <w:rPr>
          <w:rFonts w:ascii="Book Antiqua" w:eastAsia="宋体" w:hAnsi="Book Antiqua"/>
        </w:rPr>
        <w:t>progastrin</w:t>
      </w:r>
      <w:proofErr w:type="spellEnd"/>
      <w:r w:rsidR="0022531D" w:rsidRPr="00057C56">
        <w:rPr>
          <w:rFonts w:ascii="Book Antiqua" w:eastAsia="宋体" w:hAnsi="Book Antiqua"/>
        </w:rPr>
        <w:t xml:space="preserve"> releasing</w:t>
      </w:r>
      <w:r w:rsidR="00D94C61" w:rsidRPr="00057C56">
        <w:rPr>
          <w:rFonts w:ascii="Book Antiqua" w:eastAsia="宋体" w:hAnsi="Book Antiqua"/>
        </w:rPr>
        <w:t xml:space="preserve"> </w:t>
      </w:r>
      <w:r w:rsidR="0022531D" w:rsidRPr="00057C56">
        <w:rPr>
          <w:rFonts w:ascii="Book Antiqua" w:eastAsia="宋体" w:hAnsi="Book Antiqua"/>
        </w:rPr>
        <w:t>peptide</w:t>
      </w:r>
      <w:r w:rsidRPr="00057C56">
        <w:rPr>
          <w:rFonts w:ascii="Book Antiqua" w:eastAsia="宋体" w:hAnsi="Book Antiqua"/>
        </w:rPr>
        <w:t xml:space="preserve">; </w:t>
      </w:r>
      <w:r w:rsidR="0022531D" w:rsidRPr="00057C56">
        <w:rPr>
          <w:rFonts w:ascii="Book Antiqua" w:eastAsia="宋体" w:hAnsi="Book Antiqua"/>
        </w:rPr>
        <w:t>and (</w:t>
      </w:r>
      <w:r w:rsidRPr="00057C56">
        <w:rPr>
          <w:rFonts w:ascii="Book Antiqua" w:eastAsia="宋体" w:hAnsi="Book Antiqua"/>
        </w:rPr>
        <w:t>2) cerebrospinal fluid analysis.</w:t>
      </w:r>
    </w:p>
    <w:p w14:paraId="10C5639D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6C82656D" w14:textId="77777777" w:rsidR="00D3796C" w:rsidRPr="00057C56" w:rsidRDefault="00D379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Imaging examinations</w:t>
      </w:r>
    </w:p>
    <w:p w14:paraId="6B07B835" w14:textId="4145924D" w:rsidR="00D35BA1" w:rsidRPr="00057C56" w:rsidRDefault="00A8037A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Non-</w:t>
      </w:r>
      <w:r w:rsidR="00904680" w:rsidRPr="00057C56">
        <w:rPr>
          <w:rFonts w:ascii="Book Antiqua" w:eastAsia="宋体" w:hAnsi="Book Antiqua"/>
        </w:rPr>
        <w:t>contrast-</w:t>
      </w:r>
      <w:r w:rsidRPr="00057C56">
        <w:rPr>
          <w:rFonts w:ascii="Book Antiqua" w:eastAsia="宋体" w:hAnsi="Book Antiqua"/>
        </w:rPr>
        <w:t xml:space="preserve">enhanced </w:t>
      </w:r>
      <w:r w:rsidR="0022531D" w:rsidRPr="00057C56">
        <w:rPr>
          <w:rFonts w:ascii="Book Antiqua" w:eastAsia="宋体" w:hAnsi="Book Antiqua"/>
        </w:rPr>
        <w:t>computed tomography (CT)</w:t>
      </w:r>
      <w:r w:rsidRPr="00057C56">
        <w:rPr>
          <w:rFonts w:ascii="Book Antiqua" w:eastAsia="宋体" w:hAnsi="Book Antiqua"/>
        </w:rPr>
        <w:t xml:space="preserve"> examination was performed immediately after admission</w:t>
      </w:r>
      <w:r w:rsidR="00E2209D" w:rsidRPr="00057C56">
        <w:rPr>
          <w:rFonts w:ascii="Book Antiqua" w:eastAsia="宋体" w:hAnsi="Book Antiqua"/>
        </w:rPr>
        <w:t>,</w:t>
      </w:r>
      <w:r w:rsidRPr="00057C56">
        <w:rPr>
          <w:rFonts w:ascii="Book Antiqua" w:eastAsia="宋体" w:hAnsi="Book Antiqua"/>
        </w:rPr>
        <w:t xml:space="preserve"> and a round and high-density lesion approximately 56 mm × 46 mm</w:t>
      </w:r>
      <w:r w:rsidR="00890CAA" w:rsidRPr="00057C56">
        <w:rPr>
          <w:rFonts w:ascii="Book Antiqua" w:eastAsia="宋体" w:hAnsi="Book Antiqua"/>
        </w:rPr>
        <w:t xml:space="preserve"> in size was found in the right temporal lobe</w:t>
      </w:r>
      <w:r w:rsidR="00E2209D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surrounded by moderate edema (Fig</w:t>
      </w:r>
      <w:r w:rsidR="002D5B5F" w:rsidRPr="00057C56">
        <w:rPr>
          <w:rFonts w:ascii="Book Antiqua" w:eastAsia="宋体" w:hAnsi="Book Antiqua"/>
        </w:rPr>
        <w:t xml:space="preserve">ure </w:t>
      </w:r>
      <w:r w:rsidRPr="00057C56">
        <w:rPr>
          <w:rFonts w:ascii="Book Antiqua" w:eastAsia="宋体" w:hAnsi="Book Antiqua"/>
        </w:rPr>
        <w:t xml:space="preserve">1A). It compressed the right basal ganglia and the right lateral ventricle, forcing </w:t>
      </w:r>
      <w:r w:rsidR="00804839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 xml:space="preserve">midline shift towards </w:t>
      </w:r>
      <w:r w:rsidR="00804839" w:rsidRPr="00057C56">
        <w:rPr>
          <w:rFonts w:ascii="Book Antiqua" w:eastAsia="宋体" w:hAnsi="Book Antiqua"/>
        </w:rPr>
        <w:t xml:space="preserve">the </w:t>
      </w:r>
      <w:r w:rsidRPr="00057C56">
        <w:rPr>
          <w:rFonts w:ascii="Book Antiqua" w:eastAsia="宋体" w:hAnsi="Book Antiqua"/>
        </w:rPr>
        <w:t>left. For fu</w:t>
      </w:r>
      <w:r w:rsidR="0022531D" w:rsidRPr="00057C56">
        <w:rPr>
          <w:rFonts w:ascii="Book Antiqua" w:eastAsia="宋体" w:hAnsi="Book Antiqua"/>
        </w:rPr>
        <w:t>rther diagnosis, CT angiography</w:t>
      </w:r>
      <w:r w:rsidRPr="00057C56">
        <w:rPr>
          <w:rFonts w:ascii="Book Antiqua" w:eastAsia="宋体" w:hAnsi="Book Antiqua"/>
        </w:rPr>
        <w:t xml:space="preserve"> examination was performed, </w:t>
      </w:r>
      <w:r w:rsidR="00E2209D" w:rsidRPr="00057C56">
        <w:rPr>
          <w:rFonts w:ascii="Book Antiqua" w:eastAsia="宋体" w:hAnsi="Book Antiqua"/>
        </w:rPr>
        <w:t xml:space="preserve">and </w:t>
      </w:r>
      <w:r w:rsidRPr="00057C56">
        <w:rPr>
          <w:rFonts w:ascii="Book Antiqua" w:eastAsia="宋体" w:hAnsi="Book Antiqua"/>
        </w:rPr>
        <w:t xml:space="preserve">the </w:t>
      </w:r>
      <w:r w:rsidR="00804839" w:rsidRPr="00057C56">
        <w:rPr>
          <w:rFonts w:ascii="Book Antiqua" w:eastAsia="宋体" w:hAnsi="Book Antiqua"/>
        </w:rPr>
        <w:t xml:space="preserve">possibilities </w:t>
      </w:r>
      <w:r w:rsidRPr="00057C56">
        <w:rPr>
          <w:rFonts w:ascii="Book Antiqua" w:eastAsia="宋体" w:hAnsi="Book Antiqua"/>
        </w:rPr>
        <w:t xml:space="preserve">of vascular malformation and aneurysms were excluded. </w:t>
      </w:r>
      <w:r w:rsidR="00E2209D" w:rsidRPr="00057C56">
        <w:rPr>
          <w:rFonts w:ascii="Book Antiqua" w:eastAsia="宋体" w:hAnsi="Book Antiqua"/>
        </w:rPr>
        <w:t>Multimod</w:t>
      </w:r>
      <w:r w:rsidR="00F110D6" w:rsidRPr="00057C56">
        <w:rPr>
          <w:rFonts w:ascii="Book Antiqua" w:eastAsia="宋体" w:hAnsi="Book Antiqua"/>
        </w:rPr>
        <w:t>a</w:t>
      </w:r>
      <w:r w:rsidR="00E2209D" w:rsidRPr="00057C56">
        <w:rPr>
          <w:rFonts w:ascii="Book Antiqua" w:eastAsia="宋体" w:hAnsi="Book Antiqua"/>
        </w:rPr>
        <w:t>l</w:t>
      </w:r>
      <w:r w:rsidRPr="00057C56">
        <w:rPr>
          <w:rFonts w:ascii="Book Antiqua" w:eastAsia="宋体" w:hAnsi="Book Antiqua"/>
        </w:rPr>
        <w:t xml:space="preserve"> MRI examinations of the brain </w:t>
      </w:r>
      <w:r w:rsidR="00E2209D" w:rsidRPr="00057C56">
        <w:rPr>
          <w:rFonts w:ascii="Book Antiqua" w:eastAsia="宋体" w:hAnsi="Book Antiqua"/>
        </w:rPr>
        <w:t>were</w:t>
      </w:r>
      <w:r w:rsidRPr="00057C56">
        <w:rPr>
          <w:rFonts w:ascii="Book Antiqua" w:eastAsia="宋体" w:hAnsi="Book Antiqua"/>
        </w:rPr>
        <w:t xml:space="preserve"> conducted on the same day. The gross appearance of the lesion </w:t>
      </w:r>
      <w:r w:rsidR="00804839" w:rsidRPr="00057C56">
        <w:rPr>
          <w:rFonts w:ascii="Book Antiqua" w:eastAsia="宋体" w:hAnsi="Book Antiqua"/>
        </w:rPr>
        <w:t xml:space="preserve">was </w:t>
      </w:r>
      <w:r w:rsidRPr="00057C56">
        <w:rPr>
          <w:rFonts w:ascii="Book Antiqua" w:eastAsia="宋体" w:hAnsi="Book Antiqua"/>
        </w:rPr>
        <w:t>heterogeneous on MR images.</w:t>
      </w:r>
      <w:r w:rsidR="00804839" w:rsidRPr="00057C56">
        <w:rPr>
          <w:rFonts w:ascii="Book Antiqua" w:eastAsia="宋体" w:hAnsi="Book Antiqua"/>
        </w:rPr>
        <w:t xml:space="preserve"> The p</w:t>
      </w:r>
      <w:r w:rsidRPr="00057C56">
        <w:rPr>
          <w:rFonts w:ascii="Book Antiqua" w:eastAsia="宋体" w:hAnsi="Book Antiqua"/>
        </w:rPr>
        <w:t>arenchyma of the lesion showed iso-</w:t>
      </w:r>
      <w:r w:rsidR="00804839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to </w:t>
      </w:r>
      <w:r w:rsidR="00E2209D" w:rsidRPr="00057C56">
        <w:rPr>
          <w:rFonts w:ascii="Book Antiqua" w:eastAsia="宋体" w:hAnsi="Book Antiqua"/>
        </w:rPr>
        <w:t>hypointensity</w:t>
      </w:r>
      <w:r w:rsidRPr="00057C56">
        <w:rPr>
          <w:rFonts w:ascii="Book Antiqua" w:eastAsia="宋体" w:hAnsi="Book Antiqua"/>
        </w:rPr>
        <w:t xml:space="preserve"> on T1</w:t>
      </w:r>
      <w:r w:rsidR="0022531D" w:rsidRPr="00057C56">
        <w:rPr>
          <w:rFonts w:ascii="Book Antiqua" w:eastAsia="宋体" w:hAnsi="Book Antiqua"/>
        </w:rPr>
        <w:t>-weighted (T1W) and T2-weighted</w:t>
      </w:r>
      <w:r w:rsidRPr="00057C56">
        <w:rPr>
          <w:rFonts w:ascii="Book Antiqua" w:eastAsia="宋体" w:hAnsi="Book Antiqua"/>
        </w:rPr>
        <w:t xml:space="preserve"> images, which </w:t>
      </w:r>
      <w:r w:rsidR="0051262E" w:rsidRPr="004056F7">
        <w:rPr>
          <w:rFonts w:ascii="Book Antiqua" w:eastAsia="宋体" w:hAnsi="Book Antiqua"/>
        </w:rPr>
        <w:t>can be interpreted as</w:t>
      </w:r>
      <w:r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>relatively hyperintense signal on diffusion-weighted images (DWI). Contrast-enhanced T1W images showed the lesion with ring-like enhancement. The gross lesion displayed relatively low perfusion on arterial spin labeling</w:t>
      </w:r>
      <w:r w:rsidRPr="004056F7">
        <w:rPr>
          <w:rFonts w:ascii="Book Antiqua" w:hAnsi="Book Antiqua"/>
        </w:rPr>
        <w:t xml:space="preserve"> (</w:t>
      </w:r>
      <w:r w:rsidR="00E2209D" w:rsidRPr="00057C56">
        <w:rPr>
          <w:rFonts w:ascii="Book Antiqua" w:eastAsia="宋体" w:hAnsi="Book Antiqua"/>
        </w:rPr>
        <w:t>ASL) images (Fig</w:t>
      </w:r>
      <w:r w:rsidR="003F4D37" w:rsidRPr="00057C56">
        <w:rPr>
          <w:rFonts w:ascii="Book Antiqua" w:eastAsia="宋体" w:hAnsi="Book Antiqua"/>
        </w:rPr>
        <w:t>ure</w:t>
      </w:r>
      <w:r w:rsidR="00E11609" w:rsidRPr="00057C56">
        <w:rPr>
          <w:rFonts w:ascii="Book Antiqua" w:eastAsia="宋体" w:hAnsi="Book Antiqua"/>
        </w:rPr>
        <w:t xml:space="preserve"> 1).</w:t>
      </w:r>
    </w:p>
    <w:p w14:paraId="7F8B2F8F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462B0064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4056F7">
        <w:rPr>
          <w:rFonts w:ascii="Book Antiqua" w:hAnsi="Book Antiqua"/>
          <w:b/>
          <w:u w:val="single"/>
          <w:lang w:val="en-GB"/>
        </w:rPr>
        <w:t>FINAL DIAGNOSIS</w:t>
      </w:r>
    </w:p>
    <w:p w14:paraId="3122EB34" w14:textId="51E1CA69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According to the radiological findings, the initial imaging impression was glioblastoma combined with hemorrhage.</w:t>
      </w:r>
      <w:r w:rsidR="00D35BA1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Surgery was performed 3 d after admission to the hospital. The lesion was completely resected, and the hematoma (approximately 30 m</w:t>
      </w:r>
      <w:r w:rsidR="00EF64B8" w:rsidRPr="00057C56">
        <w:rPr>
          <w:rFonts w:ascii="Book Antiqua" w:eastAsia="宋体" w:hAnsi="Book Antiqua"/>
        </w:rPr>
        <w:t>L</w:t>
      </w:r>
      <w:r w:rsidRPr="00057C56">
        <w:rPr>
          <w:rFonts w:ascii="Book Antiqua" w:eastAsia="宋体" w:hAnsi="Book Antiqua"/>
        </w:rPr>
        <w:t>) was</w:t>
      </w:r>
      <w:r w:rsidR="00D35BA1" w:rsidRPr="00057C56">
        <w:rPr>
          <w:rFonts w:ascii="Book Antiqua" w:eastAsia="宋体" w:hAnsi="Book Antiqua"/>
        </w:rPr>
        <w:t xml:space="preserve"> also</w:t>
      </w:r>
      <w:r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lastRenderedPageBreak/>
        <w:t>removed. The parenchyma of the lesion was</w:t>
      </w:r>
      <w:r w:rsidR="00D35BA1" w:rsidRPr="00057C56">
        <w:rPr>
          <w:rFonts w:ascii="Book Antiqua" w:eastAsia="宋体" w:hAnsi="Book Antiqua"/>
        </w:rPr>
        <w:t xml:space="preserve"> 30 mm × 25 mm × 20 mm</w:t>
      </w:r>
      <w:r w:rsidRPr="00057C56">
        <w:rPr>
          <w:rFonts w:ascii="Book Antiqua" w:eastAsia="宋体" w:hAnsi="Book Antiqua"/>
        </w:rPr>
        <w:t xml:space="preserve"> </w:t>
      </w:r>
      <w:r w:rsidR="00D35BA1" w:rsidRPr="00057C56">
        <w:rPr>
          <w:rFonts w:ascii="Book Antiqua" w:eastAsia="宋体" w:hAnsi="Book Antiqua"/>
        </w:rPr>
        <w:t>in size</w:t>
      </w:r>
      <w:r w:rsidR="00D35BA1" w:rsidRPr="004056F7">
        <w:rPr>
          <w:rFonts w:ascii="Book Antiqua" w:eastAsia="宋体" w:hAnsi="Book Antiqua"/>
        </w:rPr>
        <w:t>; it looked like rotten fish, was</w:t>
      </w:r>
      <w:r w:rsidR="00F110D6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yellow-</w:t>
      </w:r>
      <w:r w:rsidR="00E11A20" w:rsidRPr="00057C56">
        <w:rPr>
          <w:rFonts w:ascii="Book Antiqua" w:eastAsia="宋体" w:hAnsi="Book Antiqua"/>
        </w:rPr>
        <w:t>gray</w:t>
      </w:r>
      <w:r w:rsidR="00D35BA1" w:rsidRPr="00057C56">
        <w:rPr>
          <w:rFonts w:ascii="Book Antiqua" w:eastAsia="宋体" w:hAnsi="Book Antiqua"/>
        </w:rPr>
        <w:t xml:space="preserve"> in color</w:t>
      </w:r>
      <w:r w:rsidR="00E11A20" w:rsidRPr="00057C56">
        <w:rPr>
          <w:rFonts w:ascii="Book Antiqua" w:eastAsia="宋体" w:hAnsi="Book Antiqua"/>
        </w:rPr>
        <w:t xml:space="preserve"> </w:t>
      </w:r>
      <w:r w:rsidR="001C576C" w:rsidRPr="00057C56">
        <w:rPr>
          <w:rFonts w:ascii="Book Antiqua" w:eastAsia="宋体" w:hAnsi="Book Antiqua"/>
        </w:rPr>
        <w:t xml:space="preserve">and </w:t>
      </w:r>
      <w:r w:rsidRPr="00057C56">
        <w:rPr>
          <w:rFonts w:ascii="Book Antiqua" w:eastAsia="宋体" w:hAnsi="Book Antiqua"/>
        </w:rPr>
        <w:t>accompanied by some blood vessels</w:t>
      </w:r>
      <w:r w:rsidR="00EF64B8" w:rsidRPr="00057C56">
        <w:rPr>
          <w:rFonts w:ascii="Book Antiqua" w:eastAsia="宋体" w:hAnsi="Book Antiqua"/>
        </w:rPr>
        <w:t>.</w:t>
      </w:r>
    </w:p>
    <w:p w14:paraId="32239788" w14:textId="5E1EF56F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Histopathological examination revealed that the nuclei of </w:t>
      </w:r>
      <w:r w:rsidR="00E11A20" w:rsidRPr="00057C56">
        <w:rPr>
          <w:rFonts w:ascii="Book Antiqua" w:eastAsia="宋体" w:hAnsi="Book Antiqua"/>
        </w:rPr>
        <w:t xml:space="preserve">the </w:t>
      </w:r>
      <w:r w:rsidRPr="00057C56">
        <w:rPr>
          <w:rFonts w:ascii="Book Antiqua" w:eastAsia="宋体" w:hAnsi="Book Antiqua"/>
        </w:rPr>
        <w:t xml:space="preserve">tumor cells </w:t>
      </w:r>
      <w:r w:rsidR="00E11A20" w:rsidRPr="00057C56">
        <w:rPr>
          <w:rFonts w:ascii="Book Antiqua" w:eastAsia="宋体" w:hAnsi="Book Antiqua"/>
        </w:rPr>
        <w:t xml:space="preserve">were </w:t>
      </w:r>
      <w:r w:rsidRPr="00057C56">
        <w:rPr>
          <w:rFonts w:ascii="Book Antiqua" w:eastAsia="宋体" w:hAnsi="Book Antiqua"/>
        </w:rPr>
        <w:t>round or elliptic, with prominent nucleoli, diffuse arrangement and necrotic tissue formed in the lesion. In the immunohistochemical stains, cells were positive for B-cell markers (CD20 and Pax-5; Fig</w:t>
      </w:r>
      <w:r w:rsidR="002D5B5F" w:rsidRPr="00057C56">
        <w:rPr>
          <w:rFonts w:ascii="Book Antiqua" w:eastAsia="宋体" w:hAnsi="Book Antiqua"/>
        </w:rPr>
        <w:t xml:space="preserve">ure </w:t>
      </w:r>
      <w:r w:rsidRPr="00057C56">
        <w:rPr>
          <w:rFonts w:ascii="Book Antiqua" w:eastAsia="宋体" w:hAnsi="Book Antiqua"/>
        </w:rPr>
        <w:t xml:space="preserve">2), and the Ki-67 index was 70%. </w:t>
      </w:r>
      <w:r w:rsidR="00E11A20" w:rsidRPr="00057C56">
        <w:rPr>
          <w:rFonts w:ascii="Book Antiqua" w:eastAsia="宋体" w:hAnsi="Book Antiqua"/>
        </w:rPr>
        <w:t xml:space="preserve">The lesion was </w:t>
      </w:r>
      <w:r w:rsidR="001C576C" w:rsidRPr="004056F7">
        <w:rPr>
          <w:rFonts w:ascii="Book Antiqua" w:eastAsia="宋体" w:hAnsi="Book Antiqua"/>
        </w:rPr>
        <w:t xml:space="preserve">identified as </w:t>
      </w:r>
      <w:r w:rsidR="00E11A20" w:rsidRPr="00057C56">
        <w:rPr>
          <w:rFonts w:ascii="Book Antiqua" w:eastAsia="宋体" w:hAnsi="Book Antiqua"/>
        </w:rPr>
        <w:t xml:space="preserve">a diffuse </w:t>
      </w:r>
      <w:r w:rsidRPr="00057C56">
        <w:rPr>
          <w:rFonts w:ascii="Book Antiqua" w:eastAsia="宋体" w:hAnsi="Book Antiqua"/>
        </w:rPr>
        <w:t>large B-cell lymphoma with acute hemorrhage.</w:t>
      </w:r>
    </w:p>
    <w:p w14:paraId="2FCC65E3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57245E80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4056F7">
        <w:rPr>
          <w:rFonts w:ascii="Book Antiqua" w:hAnsi="Book Antiqua"/>
          <w:b/>
          <w:u w:val="single"/>
          <w:lang w:val="en-GB"/>
        </w:rPr>
        <w:t>TREATMENT</w:t>
      </w:r>
    </w:p>
    <w:p w14:paraId="7C7E4041" w14:textId="77777777" w:rsidR="001C576C" w:rsidRPr="00057C56" w:rsidRDefault="001C57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The lesion was completely resected.</w:t>
      </w:r>
    </w:p>
    <w:p w14:paraId="4F6D900D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1FB7A00F" w14:textId="62841F10" w:rsidR="00EF64B8" w:rsidRPr="004056F7" w:rsidRDefault="00EF64B8" w:rsidP="004056F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4056F7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044F8E5E" w14:textId="01A88AD3" w:rsidR="001C576C" w:rsidRPr="004056F7" w:rsidRDefault="001C57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eastAsia="宋体" w:hAnsi="Book Antiqua"/>
        </w:rPr>
        <w:t>The patient was treated with chemotherapy following surgery.</w:t>
      </w:r>
      <w:bookmarkStart w:id="12" w:name="OLE_LINK34"/>
      <w:r w:rsidRPr="004056F7">
        <w:rPr>
          <w:rFonts w:ascii="Book Antiqua" w:hAnsi="Book Antiqua"/>
        </w:rPr>
        <w:t xml:space="preserve"> </w:t>
      </w:r>
      <w:r w:rsidRPr="00057C56">
        <w:rPr>
          <w:rFonts w:ascii="Book Antiqua" w:eastAsia="宋体" w:hAnsi="Book Antiqua"/>
        </w:rPr>
        <w:t>He had no imaging findings of recurrence at</w:t>
      </w:r>
      <w:r w:rsidRPr="004056F7">
        <w:rPr>
          <w:rFonts w:ascii="Book Antiqua" w:hAnsi="Book Antiqua"/>
        </w:rPr>
        <w:t xml:space="preserve"> 6 and </w:t>
      </w:r>
      <w:r w:rsidRPr="00057C56">
        <w:rPr>
          <w:rFonts w:ascii="Book Antiqua" w:eastAsia="宋体" w:hAnsi="Book Antiqua"/>
        </w:rPr>
        <w:t>12 mo</w:t>
      </w:r>
      <w:r w:rsidRPr="004056F7">
        <w:rPr>
          <w:rFonts w:ascii="Book Antiqua" w:hAnsi="Book Antiqua"/>
        </w:rPr>
        <w:t xml:space="preserve"> after treatment</w:t>
      </w:r>
      <w:bookmarkEnd w:id="12"/>
      <w:r w:rsidRPr="004056F7">
        <w:rPr>
          <w:rFonts w:ascii="Book Antiqua" w:hAnsi="Book Antiqua"/>
        </w:rPr>
        <w:t>.</w:t>
      </w:r>
    </w:p>
    <w:p w14:paraId="393C33B7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7D125BD7" w14:textId="77777777" w:rsidR="00D4519C" w:rsidRPr="00057C56" w:rsidRDefault="00D4519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057C56">
        <w:rPr>
          <w:rFonts w:ascii="Book Antiqua" w:eastAsia="宋体" w:hAnsi="Book Antiqua"/>
          <w:b/>
          <w:u w:val="single"/>
        </w:rPr>
        <w:t>DISCUSSION</w:t>
      </w:r>
    </w:p>
    <w:p w14:paraId="2EE4C843" w14:textId="6AD395B7" w:rsidR="00842001" w:rsidRPr="00057C56" w:rsidRDefault="001C57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Even though </w:t>
      </w:r>
      <w:r w:rsidR="00E2209D" w:rsidRPr="00057C56">
        <w:rPr>
          <w:rFonts w:ascii="Book Antiqua" w:eastAsia="宋体" w:hAnsi="Book Antiqua"/>
        </w:rPr>
        <w:t>PCNSL</w:t>
      </w:r>
      <w:r w:rsidR="00E11A20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</w:t>
      </w:r>
      <w:r w:rsidR="00E11A20" w:rsidRPr="00057C56">
        <w:rPr>
          <w:rFonts w:ascii="Book Antiqua" w:eastAsia="宋体" w:hAnsi="Book Antiqua"/>
        </w:rPr>
        <w:t>are</w:t>
      </w:r>
      <w:r w:rsidR="00E2209D" w:rsidRPr="00057C56">
        <w:rPr>
          <w:rFonts w:ascii="Book Antiqua" w:eastAsia="宋体" w:hAnsi="Book Antiqua"/>
        </w:rPr>
        <w:t xml:space="preserve"> </w:t>
      </w:r>
      <w:r w:rsidR="00DC6B73" w:rsidRPr="00057C56">
        <w:rPr>
          <w:rFonts w:ascii="Book Antiqua" w:eastAsia="宋体" w:hAnsi="Book Antiqua"/>
        </w:rPr>
        <w:t>relatively rare, and represent 1</w:t>
      </w:r>
      <w:r w:rsidR="00EF64B8" w:rsidRPr="00057C56">
        <w:rPr>
          <w:rFonts w:ascii="Book Antiqua" w:eastAsia="宋体" w:hAnsi="Book Antiqua"/>
        </w:rPr>
        <w:t>%</w:t>
      </w:r>
      <w:r w:rsidR="00DC6B73" w:rsidRPr="00057C56">
        <w:rPr>
          <w:rFonts w:ascii="Book Antiqua" w:eastAsia="宋体" w:hAnsi="Book Antiqua"/>
        </w:rPr>
        <w:t>-2% of all primary CNS malignancies</w:t>
      </w:r>
      <w:r w:rsidR="00E2209D" w:rsidRPr="00057C56">
        <w:rPr>
          <w:rFonts w:ascii="Book Antiqua" w:eastAsia="宋体" w:hAnsi="Book Antiqua"/>
        </w:rPr>
        <w:t xml:space="preserve">, </w:t>
      </w:r>
      <w:r w:rsidR="00DC6B73" w:rsidRPr="00057C56">
        <w:rPr>
          <w:rFonts w:ascii="Book Antiqua" w:eastAsia="宋体" w:hAnsi="Book Antiqua"/>
        </w:rPr>
        <w:t>their</w:t>
      </w:r>
      <w:r w:rsidR="00E2209D" w:rsidRPr="00057C56">
        <w:rPr>
          <w:rFonts w:ascii="Book Antiqua" w:eastAsia="宋体" w:hAnsi="Book Antiqua"/>
        </w:rPr>
        <w:t xml:space="preserve"> incidence has risen </w:t>
      </w:r>
      <w:r w:rsidR="00DC6B73" w:rsidRPr="00057C56">
        <w:rPr>
          <w:rFonts w:ascii="Book Antiqua" w:eastAsia="宋体" w:hAnsi="Book Antiqua"/>
        </w:rPr>
        <w:t xml:space="preserve">over </w:t>
      </w:r>
      <w:r w:rsidR="00E2209D" w:rsidRPr="00057C56">
        <w:rPr>
          <w:rFonts w:ascii="Book Antiqua" w:eastAsia="宋体" w:hAnsi="Book Antiqua"/>
        </w:rPr>
        <w:t>recent years</w:t>
      </w:r>
      <w:r w:rsidR="00DC6B73" w:rsidRPr="00057C56">
        <w:rPr>
          <w:rFonts w:ascii="Book Antiqua" w:eastAsia="宋体" w:hAnsi="Book Antiqua"/>
          <w:vertAlign w:val="superscript"/>
        </w:rPr>
        <w:t>[3]</w:t>
      </w:r>
      <w:r w:rsidR="00E2209D" w:rsidRPr="00057C56">
        <w:rPr>
          <w:rFonts w:ascii="Book Antiqua" w:eastAsia="宋体" w:hAnsi="Book Antiqua"/>
        </w:rPr>
        <w:t>. In immunocompetent populations, the median age of PCNSL occurrence is 53–</w:t>
      </w:r>
      <w:r w:rsidR="004056F7">
        <w:rPr>
          <w:rFonts w:ascii="Book Antiqua" w:eastAsia="宋体" w:hAnsi="Book Antiqua"/>
        </w:rPr>
        <w:t xml:space="preserve">years-old to </w:t>
      </w:r>
      <w:r w:rsidR="00E2209D" w:rsidRPr="00057C56">
        <w:rPr>
          <w:rFonts w:ascii="Book Antiqua" w:eastAsia="宋体" w:hAnsi="Book Antiqua"/>
        </w:rPr>
        <w:t>57</w:t>
      </w:r>
      <w:r w:rsidR="004056F7">
        <w:rPr>
          <w:rFonts w:ascii="Book Antiqua" w:eastAsia="宋体" w:hAnsi="Book Antiqua"/>
        </w:rPr>
        <w:t>-</w:t>
      </w:r>
      <w:r w:rsidR="00E2209D" w:rsidRPr="00057C56">
        <w:rPr>
          <w:rFonts w:ascii="Book Antiqua" w:eastAsia="宋体" w:hAnsi="Book Antiqua"/>
        </w:rPr>
        <w:t>years</w:t>
      </w:r>
      <w:r w:rsidR="004056F7">
        <w:rPr>
          <w:rFonts w:ascii="Book Antiqua" w:eastAsia="宋体" w:hAnsi="Book Antiqua"/>
        </w:rPr>
        <w:t>-</w:t>
      </w:r>
      <w:r w:rsidR="00E2209D" w:rsidRPr="00057C56">
        <w:rPr>
          <w:rFonts w:ascii="Book Antiqua" w:eastAsia="宋体" w:hAnsi="Book Antiqua"/>
        </w:rPr>
        <w:t>old, with a male</w:t>
      </w:r>
      <w:r w:rsidR="00DC6B73" w:rsidRPr="00057C56">
        <w:rPr>
          <w:rFonts w:ascii="Book Antiqua" w:eastAsia="宋体" w:hAnsi="Book Antiqua"/>
        </w:rPr>
        <w:t xml:space="preserve"> to </w:t>
      </w:r>
      <w:r w:rsidR="00EF64B8" w:rsidRPr="00057C56">
        <w:rPr>
          <w:rFonts w:ascii="Book Antiqua" w:eastAsia="宋体" w:hAnsi="Book Antiqua"/>
        </w:rPr>
        <w:t>female ratio of 1.5:1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="00E2209D" w:rsidRPr="00057C56">
        <w:rPr>
          <w:rFonts w:ascii="Book Antiqua" w:eastAsia="宋体" w:hAnsi="Book Antiqua"/>
          <w:vertAlign w:val="superscript"/>
        </w:rPr>
        <w:t>6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>. PCNSL</w:t>
      </w:r>
      <w:r w:rsidR="00E11A20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can occur in the brain parenchyma, meninges, eyes or spinal cord. Approximately 70% </w:t>
      </w:r>
      <w:r w:rsidR="00E11A20" w:rsidRPr="00057C56">
        <w:rPr>
          <w:rFonts w:ascii="Book Antiqua" w:eastAsia="宋体" w:hAnsi="Book Antiqua"/>
        </w:rPr>
        <w:t xml:space="preserve">are </w:t>
      </w:r>
      <w:r w:rsidR="00E2209D" w:rsidRPr="00057C56">
        <w:rPr>
          <w:rFonts w:ascii="Book Antiqua" w:eastAsia="宋体" w:hAnsi="Book Antiqua"/>
        </w:rPr>
        <w:t>restri</w:t>
      </w:r>
      <w:r w:rsidR="00F626FC" w:rsidRPr="00057C56">
        <w:rPr>
          <w:rFonts w:ascii="Book Antiqua" w:eastAsia="宋体" w:hAnsi="Book Antiqua"/>
        </w:rPr>
        <w:t>ct</w:t>
      </w:r>
      <w:r w:rsidR="00DC6B73" w:rsidRPr="00057C56">
        <w:rPr>
          <w:rFonts w:ascii="Book Antiqua" w:eastAsia="宋体" w:hAnsi="Book Antiqua"/>
        </w:rPr>
        <w:t>ed</w:t>
      </w:r>
      <w:r w:rsidR="00EF64B8" w:rsidRPr="00057C56">
        <w:rPr>
          <w:rFonts w:ascii="Book Antiqua" w:eastAsia="宋体" w:hAnsi="Book Antiqua"/>
        </w:rPr>
        <w:t xml:space="preserve"> to the supratentorial brain</w:t>
      </w:r>
      <w:r w:rsidR="00F626FC" w:rsidRPr="00057C56">
        <w:rPr>
          <w:rFonts w:ascii="Book Antiqua" w:eastAsia="宋体" w:hAnsi="Book Antiqua"/>
          <w:vertAlign w:val="superscript"/>
        </w:rPr>
        <w:t>[2]</w:t>
      </w:r>
      <w:r w:rsidR="00E2209D" w:rsidRPr="00057C56">
        <w:rPr>
          <w:rFonts w:ascii="Book Antiqua" w:eastAsia="宋体" w:hAnsi="Book Antiqua"/>
        </w:rPr>
        <w:t xml:space="preserve">. The most common presentation of </w:t>
      </w:r>
      <w:r w:rsidR="00E11A20" w:rsidRPr="00057C56">
        <w:rPr>
          <w:rFonts w:ascii="Book Antiqua" w:eastAsia="宋体" w:hAnsi="Book Antiqua"/>
        </w:rPr>
        <w:t xml:space="preserve">a </w:t>
      </w:r>
      <w:r w:rsidR="00E2209D" w:rsidRPr="00057C56">
        <w:rPr>
          <w:rFonts w:ascii="Book Antiqua" w:eastAsia="宋体" w:hAnsi="Book Antiqua"/>
        </w:rPr>
        <w:t>PCNSL is a single intracranial mass. The clinical manifestations of PCNSL</w:t>
      </w:r>
      <w:r w:rsidR="00E11A20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are similar to those of other intracranial tumors, including high intracranial pressure and focal neurological deficits. To date, </w:t>
      </w:r>
      <w:r w:rsidR="0042782F" w:rsidRPr="00057C56">
        <w:rPr>
          <w:rFonts w:ascii="Book Antiqua" w:eastAsia="宋体" w:hAnsi="Book Antiqua"/>
        </w:rPr>
        <w:t>six</w:t>
      </w:r>
      <w:r w:rsidR="00E2209D" w:rsidRPr="00057C56">
        <w:rPr>
          <w:rFonts w:ascii="Book Antiqua" w:eastAsia="宋体" w:hAnsi="Book Antiqua"/>
        </w:rPr>
        <w:t xml:space="preserve"> cases of lymphoma with hemorrhage have been reported. Massive </w:t>
      </w:r>
      <w:r w:rsidR="00696CF1" w:rsidRPr="00057C56">
        <w:rPr>
          <w:rFonts w:ascii="Book Antiqua" w:eastAsia="宋体" w:hAnsi="Book Antiqua"/>
        </w:rPr>
        <w:t xml:space="preserve">bleeding </w:t>
      </w:r>
      <w:r w:rsidR="00E2209D" w:rsidRPr="00057C56">
        <w:rPr>
          <w:rFonts w:ascii="Book Antiqua" w:eastAsia="宋体" w:hAnsi="Book Antiqua"/>
        </w:rPr>
        <w:t>hemorrhage at the first presentation of lymphoma</w:t>
      </w:r>
      <w:r w:rsidR="004203E8" w:rsidRPr="00057C56">
        <w:rPr>
          <w:rFonts w:ascii="Book Antiqua" w:eastAsia="宋体" w:hAnsi="Book Antiqua"/>
        </w:rPr>
        <w:t xml:space="preserve"> has been</w:t>
      </w:r>
      <w:r w:rsidR="00E2209D" w:rsidRPr="00057C56">
        <w:rPr>
          <w:rFonts w:ascii="Book Antiqua" w:eastAsia="宋体" w:hAnsi="Book Antiqua"/>
        </w:rPr>
        <w:t xml:space="preserve"> reported</w:t>
      </w:r>
      <w:r w:rsidR="0042782F" w:rsidRPr="00057C56">
        <w:rPr>
          <w:rFonts w:ascii="Book Antiqua" w:eastAsia="宋体" w:hAnsi="Book Antiqua"/>
        </w:rPr>
        <w:t xml:space="preserve"> </w:t>
      </w:r>
      <w:r w:rsidR="004203E8" w:rsidRPr="00057C56">
        <w:rPr>
          <w:rFonts w:ascii="Book Antiqua" w:eastAsia="宋体" w:hAnsi="Book Antiqua"/>
        </w:rPr>
        <w:t>in</w:t>
      </w:r>
      <w:r w:rsidR="00E2209D" w:rsidRPr="00057C56">
        <w:rPr>
          <w:rFonts w:ascii="Book Antiqua" w:eastAsia="宋体" w:hAnsi="Book Antiqua"/>
        </w:rPr>
        <w:t xml:space="preserve"> only </w:t>
      </w:r>
      <w:r w:rsidR="0042782F" w:rsidRPr="00057C56">
        <w:rPr>
          <w:rFonts w:ascii="Book Antiqua" w:eastAsia="宋体" w:hAnsi="Book Antiqua"/>
        </w:rPr>
        <w:t>three</w:t>
      </w:r>
      <w:r w:rsidR="00E2209D" w:rsidRPr="00057C56">
        <w:rPr>
          <w:rFonts w:ascii="Book Antiqua" w:eastAsia="宋体" w:hAnsi="Book Antiqua"/>
        </w:rPr>
        <w:t xml:space="preserve"> cases</w:t>
      </w:r>
      <w:r w:rsidR="004203E8" w:rsidRPr="004056F7">
        <w:rPr>
          <w:rFonts w:ascii="Book Antiqua" w:eastAsia="宋体" w:hAnsi="Book Antiqua"/>
        </w:rPr>
        <w:t xml:space="preserve"> thus far, and</w:t>
      </w:r>
      <w:r w:rsidR="00932D63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this is the only case with detailed </w:t>
      </w:r>
      <w:r w:rsidR="00B55973" w:rsidRPr="00057C56">
        <w:rPr>
          <w:rFonts w:ascii="Book Antiqua" w:eastAsia="Songti SC" w:hAnsi="Book Antiqua"/>
        </w:rPr>
        <w:t>structural</w:t>
      </w:r>
      <w:r w:rsidR="00E2209D" w:rsidRPr="00057C56">
        <w:rPr>
          <w:rFonts w:ascii="Book Antiqua" w:eastAsia="宋体" w:hAnsi="Book Antiqua"/>
        </w:rPr>
        <w:t xml:space="preserve"> and perfusion MRI examinations.</w:t>
      </w:r>
    </w:p>
    <w:p w14:paraId="2F057C1A" w14:textId="5D5B8F00" w:rsidR="004203E8" w:rsidRPr="00057C56" w:rsidRDefault="002E28D4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In this case, the </w:t>
      </w:r>
      <w:r w:rsidR="00B55973" w:rsidRPr="00057C56">
        <w:rPr>
          <w:rFonts w:ascii="Book Antiqua" w:eastAsia="Songti SC" w:hAnsi="Book Antiqua"/>
        </w:rPr>
        <w:t>structural</w:t>
      </w:r>
      <w:r w:rsidR="00E2209D" w:rsidRPr="00057C56">
        <w:rPr>
          <w:rFonts w:ascii="Book Antiqua" w:eastAsia="宋体" w:hAnsi="Book Antiqua"/>
        </w:rPr>
        <w:t xml:space="preserve"> MR images</w:t>
      </w:r>
      <w:r w:rsidR="004203E8" w:rsidRPr="004056F7">
        <w:rPr>
          <w:rFonts w:ascii="Book Antiqua" w:eastAsia="宋体" w:hAnsi="Book Antiqua"/>
        </w:rPr>
        <w:t xml:space="preserve"> revealed </w:t>
      </w:r>
      <w:r w:rsidR="0042782F" w:rsidRPr="004056F7">
        <w:rPr>
          <w:rFonts w:ascii="Book Antiqua" w:eastAsia="宋体" w:hAnsi="Book Antiqua"/>
        </w:rPr>
        <w:t xml:space="preserve">that </w:t>
      </w:r>
      <w:r w:rsidR="00E2209D" w:rsidRPr="00057C56">
        <w:rPr>
          <w:rFonts w:ascii="Book Antiqua" w:eastAsia="宋体" w:hAnsi="Book Antiqua"/>
        </w:rPr>
        <w:t>the parenchyma of the lesion was consistent with a previous study on PCNSL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>. PCNSL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always </w:t>
      </w:r>
      <w:bookmarkStart w:id="13" w:name="OLE_LINK10"/>
      <w:r w:rsidR="004203E8" w:rsidRPr="00057C56">
        <w:rPr>
          <w:rFonts w:ascii="Book Antiqua" w:eastAsia="宋体" w:hAnsi="Book Antiqua"/>
        </w:rPr>
        <w:t>present with</w:t>
      </w:r>
      <w:bookmarkEnd w:id="13"/>
      <w:r w:rsidR="00E2209D" w:rsidRPr="00057C56">
        <w:rPr>
          <w:rFonts w:ascii="Book Antiqua" w:eastAsia="宋体" w:hAnsi="Book Antiqua"/>
        </w:rPr>
        <w:t xml:space="preserve"> </w:t>
      </w:r>
      <w:r w:rsidR="00B36D24" w:rsidRPr="00057C56">
        <w:rPr>
          <w:rFonts w:ascii="Book Antiqua" w:eastAsia="宋体" w:hAnsi="Book Antiqua"/>
        </w:rPr>
        <w:t xml:space="preserve">a </w:t>
      </w:r>
      <w:r w:rsidR="00E2209D" w:rsidRPr="00057C56">
        <w:rPr>
          <w:rFonts w:ascii="Book Antiqua" w:eastAsia="宋体" w:hAnsi="Book Antiqua"/>
        </w:rPr>
        <w:t xml:space="preserve">defined </w:t>
      </w:r>
      <w:r w:rsidR="00E2209D" w:rsidRPr="00057C56">
        <w:rPr>
          <w:rFonts w:ascii="Book Antiqua" w:eastAsia="宋体" w:hAnsi="Book Antiqua"/>
        </w:rPr>
        <w:lastRenderedPageBreak/>
        <w:t xml:space="preserve">margin and </w:t>
      </w:r>
      <w:r w:rsidR="00B36D24" w:rsidRPr="00057C56">
        <w:rPr>
          <w:rFonts w:ascii="Book Antiqua" w:eastAsia="宋体" w:hAnsi="Book Antiqua"/>
        </w:rPr>
        <w:t xml:space="preserve">are </w:t>
      </w:r>
      <w:r w:rsidR="00E2209D" w:rsidRPr="00057C56">
        <w:rPr>
          <w:rFonts w:ascii="Book Antiqua" w:eastAsia="宋体" w:hAnsi="Book Antiqua"/>
        </w:rPr>
        <w:t>surrounded by mild</w:t>
      </w:r>
      <w:r w:rsidR="00B36D24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>to</w:t>
      </w:r>
      <w:r w:rsidR="00B36D24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moderate </w:t>
      </w:r>
      <w:r w:rsidR="00804839" w:rsidRPr="00057C56">
        <w:rPr>
          <w:rFonts w:ascii="Book Antiqua" w:eastAsia="宋体" w:hAnsi="Book Antiqua"/>
        </w:rPr>
        <w:t>edema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EF64B8" w:rsidRPr="00057C56">
        <w:rPr>
          <w:rFonts w:ascii="Book Antiqua" w:eastAsia="宋体" w:hAnsi="Book Antiqua"/>
          <w:vertAlign w:val="superscript"/>
        </w:rPr>
        <w:t>2,</w:t>
      </w:r>
      <w:r w:rsidR="00E2209D" w:rsidRPr="00057C56">
        <w:rPr>
          <w:rFonts w:ascii="Book Antiqua" w:eastAsia="宋体" w:hAnsi="Book Antiqua"/>
          <w:vertAlign w:val="superscript"/>
        </w:rPr>
        <w:t>7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 xml:space="preserve">. </w:t>
      </w:r>
      <w:r w:rsidR="00B36D24" w:rsidRPr="00057C56">
        <w:rPr>
          <w:rFonts w:ascii="Book Antiqua" w:eastAsia="宋体" w:hAnsi="Book Antiqua"/>
        </w:rPr>
        <w:t xml:space="preserve">They </w:t>
      </w:r>
      <w:r w:rsidR="00E2209D" w:rsidRPr="00057C56">
        <w:rPr>
          <w:rFonts w:ascii="Book Antiqua" w:eastAsia="宋体" w:hAnsi="Book Antiqua"/>
        </w:rPr>
        <w:t xml:space="preserve">appear </w:t>
      </w:r>
      <w:r w:rsidR="00B36D24" w:rsidRPr="00057C56">
        <w:rPr>
          <w:rFonts w:ascii="Book Antiqua" w:eastAsia="宋体" w:hAnsi="Book Antiqua"/>
        </w:rPr>
        <w:t xml:space="preserve">as </w:t>
      </w:r>
      <w:r w:rsidR="00E2209D" w:rsidRPr="00057C56">
        <w:rPr>
          <w:rFonts w:ascii="Book Antiqua" w:eastAsia="宋体" w:hAnsi="Book Antiqua"/>
        </w:rPr>
        <w:t xml:space="preserve">homogeneous, iso- to high-density </w:t>
      </w:r>
      <w:r w:rsidR="00B36D24" w:rsidRPr="00057C56">
        <w:rPr>
          <w:rFonts w:ascii="Book Antiqua" w:eastAsia="宋体" w:hAnsi="Book Antiqua"/>
        </w:rPr>
        <w:t xml:space="preserve">lesions </w:t>
      </w:r>
      <w:r w:rsidR="00E2209D" w:rsidRPr="00057C56">
        <w:rPr>
          <w:rFonts w:ascii="Book Antiqua" w:eastAsia="宋体" w:hAnsi="Book Antiqua"/>
        </w:rPr>
        <w:t xml:space="preserve">on CT images and </w:t>
      </w:r>
      <w:r w:rsidR="00B36D24" w:rsidRPr="00057C56">
        <w:rPr>
          <w:rFonts w:ascii="Book Antiqua" w:eastAsia="宋体" w:hAnsi="Book Antiqua"/>
        </w:rPr>
        <w:t xml:space="preserve">as </w:t>
      </w:r>
      <w:r w:rsidR="00E2209D" w:rsidRPr="00057C56">
        <w:rPr>
          <w:rFonts w:ascii="Book Antiqua" w:eastAsia="宋体" w:hAnsi="Book Antiqua"/>
        </w:rPr>
        <w:t>iso-</w:t>
      </w:r>
      <w:r w:rsidR="00B36D24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to hypointense </w:t>
      </w:r>
      <w:r w:rsidR="00B36D24" w:rsidRPr="00057C56">
        <w:rPr>
          <w:rFonts w:ascii="Book Antiqua" w:eastAsia="宋体" w:hAnsi="Book Antiqua"/>
        </w:rPr>
        <w:t xml:space="preserve">lesions relative to the </w:t>
      </w:r>
      <w:r w:rsidR="00E2209D" w:rsidRPr="00057C56">
        <w:rPr>
          <w:rFonts w:ascii="Book Antiqua" w:eastAsia="宋体" w:hAnsi="Book Antiqua"/>
        </w:rPr>
        <w:t xml:space="preserve">gray matter in T1W and </w:t>
      </w:r>
      <w:r w:rsidR="0022531D" w:rsidRPr="00057C56">
        <w:rPr>
          <w:rFonts w:ascii="Book Antiqua" w:eastAsia="宋体" w:hAnsi="Book Antiqua"/>
        </w:rPr>
        <w:t>T2-weighted</w:t>
      </w:r>
      <w:r w:rsidR="00E2209D" w:rsidRPr="00057C56">
        <w:rPr>
          <w:rFonts w:ascii="Book Antiqua" w:eastAsia="宋体" w:hAnsi="Book Antiqua"/>
        </w:rPr>
        <w:t xml:space="preserve"> images due to the hypercellularity of the lymphomatous deposits. Approximately 85% of lesions exhibit homogeneous enhancement both on CT and MRI fo</w:t>
      </w:r>
      <w:r w:rsidR="00EF64B8" w:rsidRPr="00057C56">
        <w:rPr>
          <w:rFonts w:ascii="Book Antiqua" w:eastAsia="宋体" w:hAnsi="Book Antiqua"/>
        </w:rPr>
        <w:t>llowing contrast administration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E2209D" w:rsidRPr="00057C56">
        <w:rPr>
          <w:rFonts w:ascii="Book Antiqua" w:eastAsia="宋体" w:hAnsi="Book Antiqua"/>
          <w:vertAlign w:val="superscript"/>
        </w:rPr>
        <w:t>8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 xml:space="preserve">. Ring-like enhancement is rarely seen unless necrosis occurs in the center of the mass, which can always be seen in </w:t>
      </w:r>
      <w:r w:rsidR="0042782F" w:rsidRPr="00057C56">
        <w:rPr>
          <w:rFonts w:ascii="Book Antiqua" w:eastAsia="宋体" w:hAnsi="Book Antiqua"/>
        </w:rPr>
        <w:t>acquired immunodeficiency syndrome</w:t>
      </w:r>
      <w:r w:rsidR="00E2209D" w:rsidRPr="00057C56">
        <w:rPr>
          <w:rFonts w:ascii="Book Antiqua" w:eastAsia="宋体" w:hAnsi="Book Antiqua"/>
        </w:rPr>
        <w:t xml:space="preserve">-related </w:t>
      </w:r>
      <w:proofErr w:type="gramStart"/>
      <w:r w:rsidR="00E2209D" w:rsidRPr="00057C56">
        <w:rPr>
          <w:rFonts w:ascii="Book Antiqua" w:eastAsia="宋体" w:hAnsi="Book Antiqua"/>
        </w:rPr>
        <w:t>PCNSL</w:t>
      </w:r>
      <w:r w:rsidR="00B36D24" w:rsidRPr="00057C56">
        <w:rPr>
          <w:rFonts w:ascii="Book Antiqua" w:eastAsia="宋体" w:hAnsi="Book Antiqua"/>
        </w:rPr>
        <w:t>s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proofErr w:type="gramEnd"/>
      <w:r w:rsidR="00E2209D" w:rsidRPr="00057C56">
        <w:rPr>
          <w:rFonts w:ascii="Book Antiqua" w:eastAsia="宋体" w:hAnsi="Book Antiqua"/>
          <w:vertAlign w:val="superscript"/>
        </w:rPr>
        <w:t>1,2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>. On perfusion images, the lesion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show relatively lower perfusion as a whole. The proliferation pattern of lymphoma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</w:t>
      </w:r>
      <w:r w:rsidR="004203E8" w:rsidRPr="00057C56">
        <w:rPr>
          <w:rFonts w:ascii="Book Antiqua" w:eastAsia="宋体" w:hAnsi="Book Antiqua"/>
        </w:rPr>
        <w:t xml:space="preserve">includes </w:t>
      </w:r>
      <w:r w:rsidR="00E2209D" w:rsidRPr="00057C56">
        <w:rPr>
          <w:rFonts w:ascii="Book Antiqua" w:eastAsia="宋体" w:hAnsi="Book Antiqua"/>
        </w:rPr>
        <w:t>vasocentric growth, and vessels in lymphoma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are few and small. Compared with the fulminant neovascularization of glioblastoma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>, the blood flow of PCNSL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</w:t>
      </w:r>
      <w:r w:rsidR="00D94C61" w:rsidRPr="00057C56">
        <w:rPr>
          <w:rFonts w:ascii="Book Antiqua" w:eastAsia="宋体" w:hAnsi="Book Antiqua"/>
        </w:rPr>
        <w:t xml:space="preserve">is </w:t>
      </w:r>
      <w:r w:rsidR="00E2209D" w:rsidRPr="00057C56">
        <w:rPr>
          <w:rFonts w:ascii="Book Antiqua" w:eastAsia="宋体" w:hAnsi="Book Antiqua"/>
        </w:rPr>
        <w:t xml:space="preserve">relatively </w:t>
      </w:r>
      <w:proofErr w:type="gramStart"/>
      <w:r w:rsidR="00E2209D" w:rsidRPr="00057C56">
        <w:rPr>
          <w:rFonts w:ascii="Book Antiqua" w:eastAsia="宋体" w:hAnsi="Book Antiqua"/>
        </w:rPr>
        <w:t>lower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proofErr w:type="gramEnd"/>
      <w:r w:rsidR="00E2209D" w:rsidRPr="00057C56">
        <w:rPr>
          <w:rFonts w:ascii="Book Antiqua" w:eastAsia="宋体" w:hAnsi="Book Antiqua"/>
          <w:vertAlign w:val="superscript"/>
        </w:rPr>
        <w:t>9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F64B8" w:rsidRPr="00057C56">
        <w:rPr>
          <w:rFonts w:ascii="Book Antiqua" w:eastAsia="宋体" w:hAnsi="Book Antiqua"/>
        </w:rPr>
        <w:t>.</w:t>
      </w:r>
    </w:p>
    <w:p w14:paraId="19E38AE8" w14:textId="467E210E" w:rsidR="00842001" w:rsidRPr="004056F7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Recently, some advanced imaging techniques</w:t>
      </w:r>
      <w:r w:rsidR="0042782F" w:rsidRPr="00057C56">
        <w:rPr>
          <w:rFonts w:ascii="Book Antiqua" w:eastAsia="宋体" w:hAnsi="Book Antiqua"/>
        </w:rPr>
        <w:t xml:space="preserve">, </w:t>
      </w:r>
      <w:r w:rsidR="004203E8" w:rsidRPr="00057C56">
        <w:rPr>
          <w:rFonts w:ascii="Book Antiqua" w:eastAsia="宋体" w:hAnsi="Book Antiqua"/>
        </w:rPr>
        <w:t xml:space="preserve">such as </w:t>
      </w:r>
      <w:r w:rsidRPr="00057C56">
        <w:rPr>
          <w:rFonts w:ascii="Book Antiqua" w:eastAsia="宋体" w:hAnsi="Book Antiqua"/>
        </w:rPr>
        <w:t>ASL perfusion imaging</w:t>
      </w:r>
      <w:r w:rsidR="004203E8" w:rsidRPr="00057C56">
        <w:rPr>
          <w:rFonts w:ascii="Book Antiqua" w:eastAsia="宋体" w:hAnsi="Book Antiqua"/>
        </w:rPr>
        <w:t xml:space="preserve"> and DWI</w:t>
      </w:r>
      <w:r w:rsidRPr="00057C56">
        <w:rPr>
          <w:rFonts w:ascii="Book Antiqua" w:eastAsia="宋体" w:hAnsi="Book Antiqua"/>
        </w:rPr>
        <w:t xml:space="preserve">, </w:t>
      </w:r>
      <w:r w:rsidR="004203E8" w:rsidRPr="004056F7">
        <w:rPr>
          <w:rFonts w:ascii="Book Antiqua" w:eastAsia="宋体" w:hAnsi="Book Antiqua"/>
        </w:rPr>
        <w:t>which respectively reflect tumor vascularity and cellularity</w:t>
      </w:r>
      <w:r w:rsidR="00221D3A" w:rsidRPr="004056F7">
        <w:rPr>
          <w:rFonts w:ascii="Book Antiqua" w:eastAsia="宋体" w:hAnsi="Book Antiqua"/>
        </w:rPr>
        <w:t>,</w:t>
      </w:r>
      <w:r w:rsidR="004203E8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have been successfully applied </w:t>
      </w:r>
      <w:r w:rsidR="00221D3A" w:rsidRPr="00057C56">
        <w:rPr>
          <w:rFonts w:ascii="Book Antiqua" w:eastAsia="宋体" w:hAnsi="Book Antiqua"/>
        </w:rPr>
        <w:t xml:space="preserve">for </w:t>
      </w:r>
      <w:r w:rsidRPr="00057C56">
        <w:rPr>
          <w:rFonts w:ascii="Book Antiqua" w:eastAsia="宋体" w:hAnsi="Book Antiqua"/>
        </w:rPr>
        <w:t>the differential diagnosis between lymphoma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other brain tumors</w:t>
      </w:r>
      <w:r w:rsidR="00221D3A" w:rsidRPr="00057C56">
        <w:rPr>
          <w:rFonts w:ascii="Book Antiqua" w:eastAsia="宋体" w:hAnsi="Book Antiqua"/>
          <w:vertAlign w:val="superscript"/>
        </w:rPr>
        <w:t>[10]</w:t>
      </w:r>
      <w:r w:rsidRPr="00057C56">
        <w:rPr>
          <w:rFonts w:ascii="Book Antiqua" w:eastAsia="宋体" w:hAnsi="Book Antiqua"/>
        </w:rPr>
        <w:t>. The majority of PCNSL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</w:t>
      </w:r>
      <w:r w:rsidR="00B36D24" w:rsidRPr="00057C56">
        <w:rPr>
          <w:rFonts w:ascii="Book Antiqua" w:eastAsia="宋体" w:hAnsi="Book Antiqua"/>
        </w:rPr>
        <w:t xml:space="preserve">demonstrate </w:t>
      </w:r>
      <w:r w:rsidRPr="00057C56">
        <w:rPr>
          <w:rFonts w:ascii="Book Antiqua" w:eastAsia="宋体" w:hAnsi="Book Antiqua"/>
        </w:rPr>
        <w:t xml:space="preserve">relatively lower perfusion in ASL </w:t>
      </w:r>
      <w:r w:rsidR="00B36D24" w:rsidRPr="00057C56">
        <w:rPr>
          <w:rFonts w:ascii="Book Antiqua" w:eastAsia="宋体" w:hAnsi="Book Antiqua"/>
        </w:rPr>
        <w:t xml:space="preserve">images </w:t>
      </w:r>
      <w:r w:rsidRPr="00057C56">
        <w:rPr>
          <w:rFonts w:ascii="Book Antiqua" w:eastAsia="宋体" w:hAnsi="Book Antiqua"/>
        </w:rPr>
        <w:t>and higher intensity on DWI</w:t>
      </w:r>
      <w:r w:rsidR="00EF64B8" w:rsidRPr="00057C56">
        <w:rPr>
          <w:rFonts w:ascii="Book Antiqua" w:eastAsia="宋体" w:hAnsi="Book Antiqua"/>
        </w:rPr>
        <w:t xml:space="preserve"> images than other brain tumors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EF64B8" w:rsidRPr="00057C56">
        <w:rPr>
          <w:rFonts w:ascii="Book Antiqua" w:eastAsia="宋体" w:hAnsi="Book Antiqua"/>
          <w:vertAlign w:val="superscript"/>
        </w:rPr>
        <w:t>7,</w:t>
      </w:r>
      <w:r w:rsidR="00221D3A" w:rsidRPr="00057C56">
        <w:rPr>
          <w:rFonts w:ascii="Book Antiqua" w:eastAsia="宋体" w:hAnsi="Book Antiqua"/>
          <w:vertAlign w:val="superscript"/>
        </w:rPr>
        <w:t>11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A8037A" w:rsidRPr="00057C56">
        <w:rPr>
          <w:rFonts w:ascii="Book Antiqua" w:eastAsia="宋体" w:hAnsi="Book Antiqua"/>
        </w:rPr>
        <w:t xml:space="preserve">, which is </w:t>
      </w:r>
      <w:r w:rsidRPr="00057C56">
        <w:rPr>
          <w:rFonts w:ascii="Book Antiqua" w:eastAsia="宋体" w:hAnsi="Book Antiqua"/>
        </w:rPr>
        <w:t>consistent</w:t>
      </w:r>
      <w:r w:rsidR="00A8037A" w:rsidRPr="00057C56">
        <w:rPr>
          <w:rFonts w:ascii="Book Antiqua" w:eastAsia="宋体" w:hAnsi="Book Antiqua"/>
        </w:rPr>
        <w:t xml:space="preserve"> with </w:t>
      </w:r>
      <w:r w:rsidR="00221D3A" w:rsidRPr="00057C56">
        <w:rPr>
          <w:rFonts w:ascii="Book Antiqua" w:eastAsia="宋体" w:hAnsi="Book Antiqua"/>
        </w:rPr>
        <w:t>our findings</w:t>
      </w:r>
      <w:r w:rsidRPr="00057C56">
        <w:rPr>
          <w:rFonts w:ascii="Book Antiqua" w:eastAsia="宋体" w:hAnsi="Book Antiqua"/>
        </w:rPr>
        <w:t>.</w:t>
      </w:r>
      <w:r w:rsidR="00D4519C" w:rsidRPr="00057C56">
        <w:rPr>
          <w:rFonts w:ascii="Book Antiqua" w:eastAsia="宋体" w:hAnsi="Book Antiqua"/>
        </w:rPr>
        <w:t xml:space="preserve"> </w:t>
      </w:r>
      <w:r w:rsidR="00D4519C" w:rsidRPr="004056F7">
        <w:rPr>
          <w:rFonts w:ascii="Book Antiqua" w:eastAsia="宋体" w:hAnsi="Book Antiqua"/>
        </w:rPr>
        <w:t xml:space="preserve">As previous studies have shown, ASL and DWI are potential diagnostic tools for differentiating PCNSL from glioblastoma due to their differing </w:t>
      </w:r>
      <w:bookmarkStart w:id="14" w:name="OLE_LINK5"/>
      <w:r w:rsidR="00D4519C" w:rsidRPr="004056F7">
        <w:rPr>
          <w:rFonts w:ascii="Book Antiqua" w:eastAsia="宋体" w:hAnsi="Book Antiqua"/>
        </w:rPr>
        <w:t>hemodynamics</w:t>
      </w:r>
      <w:bookmarkEnd w:id="14"/>
      <w:r w:rsidR="00EF64B8" w:rsidRPr="004056F7">
        <w:rPr>
          <w:rFonts w:ascii="Book Antiqua" w:eastAsia="宋体" w:hAnsi="Book Antiqua"/>
        </w:rPr>
        <w:t xml:space="preserve"> and tumor </w:t>
      </w:r>
      <w:proofErr w:type="gramStart"/>
      <w:r w:rsidR="00EF64B8" w:rsidRPr="004056F7">
        <w:rPr>
          <w:rFonts w:ascii="Book Antiqua" w:eastAsia="宋体" w:hAnsi="Book Antiqua"/>
        </w:rPr>
        <w:t>density</w:t>
      </w:r>
      <w:r w:rsidR="00EF64B8" w:rsidRPr="004056F7">
        <w:rPr>
          <w:rFonts w:ascii="Book Antiqua" w:eastAsia="宋体" w:hAnsi="Book Antiqua"/>
          <w:vertAlign w:val="superscript"/>
        </w:rPr>
        <w:t>[</w:t>
      </w:r>
      <w:proofErr w:type="gramEnd"/>
      <w:r w:rsidR="00EF64B8" w:rsidRPr="004056F7">
        <w:rPr>
          <w:rFonts w:ascii="Book Antiqua" w:eastAsia="宋体" w:hAnsi="Book Antiqua"/>
          <w:vertAlign w:val="superscript"/>
        </w:rPr>
        <w:t>12,</w:t>
      </w:r>
      <w:r w:rsidR="00D4519C" w:rsidRPr="004056F7">
        <w:rPr>
          <w:rFonts w:ascii="Book Antiqua" w:eastAsia="宋体" w:hAnsi="Book Antiqua"/>
          <w:vertAlign w:val="superscript"/>
        </w:rPr>
        <w:t>13]</w:t>
      </w:r>
      <w:r w:rsidR="00D4519C" w:rsidRPr="004056F7">
        <w:rPr>
          <w:rFonts w:ascii="Book Antiqua" w:eastAsia="宋体" w:hAnsi="Book Antiqua"/>
        </w:rPr>
        <w:t>.</w:t>
      </w:r>
    </w:p>
    <w:p w14:paraId="4954B495" w14:textId="2E3254D6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Hemorrhage is very rarely obs</w:t>
      </w:r>
      <w:r w:rsidR="00EF64B8" w:rsidRPr="00057C56">
        <w:rPr>
          <w:rFonts w:ascii="Book Antiqua" w:eastAsia="宋体" w:hAnsi="Book Antiqua"/>
        </w:rPr>
        <w:t>erved in untreated CNS lymphoma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4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 xml:space="preserve">. The mechanism of </w:t>
      </w:r>
      <w:r w:rsidR="00B36D24" w:rsidRPr="00057C56">
        <w:rPr>
          <w:rFonts w:ascii="Book Antiqua" w:eastAsia="宋体" w:hAnsi="Book Antiqua"/>
        </w:rPr>
        <w:t xml:space="preserve">the occurrence of </w:t>
      </w:r>
      <w:r w:rsidRPr="00057C56">
        <w:rPr>
          <w:rFonts w:ascii="Book Antiqua" w:eastAsia="宋体" w:hAnsi="Book Antiqua"/>
        </w:rPr>
        <w:t xml:space="preserve">primary lymphoma with hemorrhage </w:t>
      </w:r>
      <w:r w:rsidR="00D4519C" w:rsidRPr="00057C56">
        <w:rPr>
          <w:rFonts w:ascii="Book Antiqua" w:eastAsia="宋体" w:hAnsi="Book Antiqua"/>
        </w:rPr>
        <w:t xml:space="preserve">remains </w:t>
      </w:r>
      <w:r w:rsidRPr="00057C56">
        <w:rPr>
          <w:rFonts w:ascii="Book Antiqua" w:eastAsia="宋体" w:hAnsi="Book Antiqua"/>
        </w:rPr>
        <w:t xml:space="preserve">unclear, and </w:t>
      </w:r>
      <w:r w:rsidR="00D4519C" w:rsidRPr="004056F7">
        <w:rPr>
          <w:rFonts w:ascii="Book Antiqua" w:eastAsia="宋体" w:hAnsi="Book Antiqua"/>
        </w:rPr>
        <w:t>it could be potentially explained by</w:t>
      </w:r>
      <w:r w:rsidR="00D4519C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high immunoreactivity </w:t>
      </w:r>
      <w:r w:rsidR="006D0770">
        <w:rPr>
          <w:rFonts w:ascii="Book Antiqua" w:eastAsia="宋体" w:hAnsi="Book Antiqua" w:hint="eastAsia"/>
        </w:rPr>
        <w:t>for</w:t>
      </w:r>
      <w:r w:rsidR="00D94C61" w:rsidRPr="00057C56">
        <w:rPr>
          <w:rFonts w:ascii="Book Antiqua" w:eastAsia="宋体" w:hAnsi="Book Antiqua"/>
        </w:rPr>
        <w:t xml:space="preserve"> </w:t>
      </w:r>
      <w:r w:rsidR="00D4519C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>vas</w:t>
      </w:r>
      <w:r w:rsidR="00EF64B8" w:rsidRPr="00057C56">
        <w:rPr>
          <w:rFonts w:ascii="Book Antiqua" w:eastAsia="宋体" w:hAnsi="Book Antiqua"/>
        </w:rPr>
        <w:t xml:space="preserve">cular endothelial growth factor may account for </w:t>
      </w:r>
      <w:proofErr w:type="gramStart"/>
      <w:r w:rsidR="00EF64B8" w:rsidRPr="00057C56">
        <w:rPr>
          <w:rFonts w:ascii="Book Antiqua" w:eastAsia="宋体" w:hAnsi="Book Antiqua"/>
        </w:rPr>
        <w:t>it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proofErr w:type="gramEnd"/>
      <w:r w:rsidR="00EF64B8" w:rsidRPr="00057C56">
        <w:rPr>
          <w:rFonts w:ascii="Book Antiqua" w:eastAsia="宋体" w:hAnsi="Book Antiqua"/>
          <w:vertAlign w:val="superscript"/>
        </w:rPr>
        <w:t>5,</w:t>
      </w:r>
      <w:r w:rsidR="00D4519C" w:rsidRPr="00057C56">
        <w:rPr>
          <w:rFonts w:ascii="Book Antiqua" w:eastAsia="宋体" w:hAnsi="Book Antiqua"/>
          <w:vertAlign w:val="superscript"/>
        </w:rPr>
        <w:t>14</w:t>
      </w:r>
      <w:r w:rsidR="00EF64B8" w:rsidRPr="00057C56">
        <w:rPr>
          <w:rFonts w:ascii="Book Antiqua" w:eastAsia="宋体" w:hAnsi="Book Antiqua"/>
          <w:vertAlign w:val="superscript"/>
        </w:rPr>
        <w:t>,</w:t>
      </w:r>
      <w:r w:rsidR="00D4519C" w:rsidRPr="00057C56">
        <w:rPr>
          <w:rFonts w:ascii="Book Antiqua" w:eastAsia="宋体" w:hAnsi="Book Antiqua"/>
          <w:vertAlign w:val="superscript"/>
        </w:rPr>
        <w:t>15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 xml:space="preserve">. Another explanation is that </w:t>
      </w:r>
      <w:bookmarkStart w:id="15" w:name="OLE_LINK2"/>
      <w:r w:rsidRPr="00057C56">
        <w:rPr>
          <w:rFonts w:ascii="Book Antiqua" w:eastAsia="宋体" w:hAnsi="Book Antiqua"/>
        </w:rPr>
        <w:t>fragile</w:t>
      </w:r>
      <w:bookmarkEnd w:id="15"/>
      <w:r w:rsidRPr="00057C56">
        <w:rPr>
          <w:rFonts w:ascii="Book Antiqua" w:eastAsia="宋体" w:hAnsi="Book Antiqua"/>
        </w:rPr>
        <w:t xml:space="preserve"> vessels traversing necrotic areas or tumor invasion of large vessels lead to the breakdown of the vessel wall</w:t>
      </w:r>
      <w:r w:rsidR="00D4519C" w:rsidRPr="00057C56">
        <w:rPr>
          <w:rFonts w:ascii="Book Antiqua" w:eastAsia="宋体" w:hAnsi="Book Antiqua"/>
        </w:rPr>
        <w:t>,</w:t>
      </w:r>
      <w:r w:rsidRPr="00057C56">
        <w:rPr>
          <w:rFonts w:ascii="Book Antiqua" w:eastAsia="宋体" w:hAnsi="Book Antiqua"/>
        </w:rPr>
        <w:t xml:space="preserve"> result</w:t>
      </w:r>
      <w:r w:rsidR="00D4519C" w:rsidRPr="00057C56">
        <w:rPr>
          <w:rFonts w:ascii="Book Antiqua" w:eastAsia="宋体" w:hAnsi="Book Antiqua"/>
        </w:rPr>
        <w:t>ing</w:t>
      </w:r>
      <w:r w:rsidRPr="00057C56">
        <w:rPr>
          <w:rFonts w:ascii="Book Antiqua" w:eastAsia="宋体" w:hAnsi="Book Antiqua"/>
        </w:rPr>
        <w:t xml:space="preserve"> in </w:t>
      </w:r>
      <w:r w:rsidR="00EF64B8" w:rsidRPr="00057C56">
        <w:rPr>
          <w:rFonts w:ascii="Book Antiqua" w:eastAsia="宋体" w:hAnsi="Book Antiqua"/>
        </w:rPr>
        <w:t>bleeding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D4519C" w:rsidRPr="00057C56">
        <w:rPr>
          <w:rFonts w:ascii="Book Antiqua" w:eastAsia="宋体" w:hAnsi="Book Antiqua"/>
          <w:vertAlign w:val="superscript"/>
        </w:rPr>
        <w:t>16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.</w:t>
      </w:r>
    </w:p>
    <w:p w14:paraId="5598CA06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51A08AD9" w14:textId="530BA7E1" w:rsidR="00842001" w:rsidRPr="00057C56" w:rsidRDefault="00D4519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  <w:r w:rsidRPr="00057C56">
        <w:rPr>
          <w:rFonts w:ascii="Book Antiqua" w:eastAsia="宋体" w:hAnsi="Book Antiqua"/>
          <w:b/>
          <w:u w:val="single"/>
        </w:rPr>
        <w:t>CONCLUSION</w:t>
      </w:r>
    </w:p>
    <w:p w14:paraId="16FB950E" w14:textId="01344F63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Accurate diagnosis of lymphoma is essential in clinical practice and is related to therapeutic decision-making and the </w:t>
      </w:r>
      <w:r w:rsidR="00D4519C" w:rsidRPr="00057C56">
        <w:rPr>
          <w:rFonts w:ascii="Book Antiqua" w:eastAsia="宋体" w:hAnsi="Book Antiqua"/>
        </w:rPr>
        <w:t xml:space="preserve">patients’ </w:t>
      </w:r>
      <w:r w:rsidRPr="00057C56">
        <w:rPr>
          <w:rFonts w:ascii="Book Antiqua" w:eastAsia="宋体" w:hAnsi="Book Antiqua"/>
        </w:rPr>
        <w:t xml:space="preserve">prognosis, whereas the diagnosis of </w:t>
      </w:r>
      <w:r w:rsidRPr="00057C56">
        <w:rPr>
          <w:rFonts w:ascii="Book Antiqua" w:eastAsia="宋体" w:hAnsi="Book Antiqua"/>
        </w:rPr>
        <w:lastRenderedPageBreak/>
        <w:t>atypical PCNSL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is difficult. We present</w:t>
      </w:r>
      <w:r w:rsidR="00D4519C" w:rsidRPr="00057C56">
        <w:rPr>
          <w:rFonts w:ascii="Book Antiqua" w:eastAsia="宋体" w:hAnsi="Book Antiqua"/>
        </w:rPr>
        <w:t>ed</w:t>
      </w:r>
      <w:r w:rsidRPr="00057C56">
        <w:rPr>
          <w:rFonts w:ascii="Book Antiqua" w:eastAsia="宋体" w:hAnsi="Book Antiqua"/>
        </w:rPr>
        <w:t xml:space="preserve"> a special case of </w:t>
      </w:r>
      <w:r w:rsidR="00B36D24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>PCNSL with acute massive hemorrhage. The case provided detailed information on CT and MRI examinations for reference, which may be useful for the differentiation between PCNSL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other brain tumors.</w:t>
      </w:r>
    </w:p>
    <w:p w14:paraId="30771912" w14:textId="77777777" w:rsidR="00E11609" w:rsidRPr="00057C56" w:rsidRDefault="00E11609" w:rsidP="004056F7">
      <w:pPr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1B6CC120" w14:textId="77777777" w:rsidR="00EF64B8" w:rsidRPr="004056F7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Calibri"/>
          <w:noProof/>
        </w:rPr>
      </w:pPr>
      <w:r w:rsidRPr="004056F7">
        <w:rPr>
          <w:rFonts w:ascii="Book Antiqua" w:hAnsi="Book Antiqua" w:cstheme="minorHAnsi"/>
          <w:b/>
        </w:rPr>
        <w:t>REFERENCES</w:t>
      </w:r>
    </w:p>
    <w:p w14:paraId="7862DB7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 </w:t>
      </w:r>
      <w:proofErr w:type="spellStart"/>
      <w:r w:rsidRPr="004056F7">
        <w:rPr>
          <w:rFonts w:ascii="Book Antiqua" w:hAnsi="Book Antiqua"/>
          <w:b/>
        </w:rPr>
        <w:t>Haldorsen</w:t>
      </w:r>
      <w:proofErr w:type="spellEnd"/>
      <w:r w:rsidRPr="004056F7">
        <w:rPr>
          <w:rFonts w:ascii="Book Antiqua" w:hAnsi="Book Antiqua"/>
          <w:b/>
        </w:rPr>
        <w:t xml:space="preserve"> IS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Kråkenes</w:t>
      </w:r>
      <w:proofErr w:type="spellEnd"/>
      <w:r w:rsidRPr="004056F7">
        <w:rPr>
          <w:rFonts w:ascii="Book Antiqua" w:hAnsi="Book Antiqua"/>
        </w:rPr>
        <w:t xml:space="preserve"> J, </w:t>
      </w:r>
      <w:proofErr w:type="spellStart"/>
      <w:r w:rsidRPr="004056F7">
        <w:rPr>
          <w:rFonts w:ascii="Book Antiqua" w:hAnsi="Book Antiqua"/>
        </w:rPr>
        <w:t>Krossnes</w:t>
      </w:r>
      <w:proofErr w:type="spellEnd"/>
      <w:r w:rsidRPr="004056F7">
        <w:rPr>
          <w:rFonts w:ascii="Book Antiqua" w:hAnsi="Book Antiqua"/>
        </w:rPr>
        <w:t xml:space="preserve"> BK, </w:t>
      </w:r>
      <w:proofErr w:type="spellStart"/>
      <w:r w:rsidRPr="004056F7">
        <w:rPr>
          <w:rFonts w:ascii="Book Antiqua" w:hAnsi="Book Antiqua"/>
        </w:rPr>
        <w:t>Mella</w:t>
      </w:r>
      <w:proofErr w:type="spellEnd"/>
      <w:r w:rsidRPr="004056F7">
        <w:rPr>
          <w:rFonts w:ascii="Book Antiqua" w:hAnsi="Book Antiqua"/>
        </w:rPr>
        <w:t xml:space="preserve"> O, </w:t>
      </w:r>
      <w:proofErr w:type="spellStart"/>
      <w:r w:rsidRPr="004056F7">
        <w:rPr>
          <w:rFonts w:ascii="Book Antiqua" w:hAnsi="Book Antiqua"/>
        </w:rPr>
        <w:t>Espeland</w:t>
      </w:r>
      <w:proofErr w:type="spellEnd"/>
      <w:r w:rsidRPr="004056F7">
        <w:rPr>
          <w:rFonts w:ascii="Book Antiqua" w:hAnsi="Book Antiqua"/>
        </w:rPr>
        <w:t xml:space="preserve"> A. CT and MR imaging features of primary central nervous system lymphoma in Norway, 1989-2003. </w:t>
      </w:r>
      <w:r w:rsidRPr="004056F7">
        <w:rPr>
          <w:rFonts w:ascii="Book Antiqua" w:hAnsi="Book Antiqua"/>
          <w:i/>
        </w:rPr>
        <w:t xml:space="preserve">AJNR Am J </w:t>
      </w:r>
      <w:proofErr w:type="spellStart"/>
      <w:r w:rsidRPr="004056F7">
        <w:rPr>
          <w:rFonts w:ascii="Book Antiqua" w:hAnsi="Book Antiqua"/>
          <w:i/>
        </w:rPr>
        <w:t>Neuroradiol</w:t>
      </w:r>
      <w:proofErr w:type="spellEnd"/>
      <w:r w:rsidRPr="004056F7">
        <w:rPr>
          <w:rFonts w:ascii="Book Antiqua" w:hAnsi="Book Antiqua"/>
        </w:rPr>
        <w:t xml:space="preserve"> 2009; </w:t>
      </w:r>
      <w:r w:rsidRPr="004056F7">
        <w:rPr>
          <w:rFonts w:ascii="Book Antiqua" w:hAnsi="Book Antiqua"/>
          <w:b/>
        </w:rPr>
        <w:t>30</w:t>
      </w:r>
      <w:r w:rsidRPr="004056F7">
        <w:rPr>
          <w:rFonts w:ascii="Book Antiqua" w:hAnsi="Book Antiqua"/>
        </w:rPr>
        <w:t>: 744-751 [PMID: 19164442 DOI: 10.3174/ajnr.A1447]</w:t>
      </w:r>
    </w:p>
    <w:p w14:paraId="038A9045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2 </w:t>
      </w:r>
      <w:proofErr w:type="spellStart"/>
      <w:r w:rsidRPr="004056F7">
        <w:rPr>
          <w:rFonts w:ascii="Book Antiqua" w:hAnsi="Book Antiqua"/>
          <w:b/>
        </w:rPr>
        <w:t>Nabavizadeh</w:t>
      </w:r>
      <w:proofErr w:type="spellEnd"/>
      <w:r w:rsidRPr="004056F7">
        <w:rPr>
          <w:rFonts w:ascii="Book Antiqua" w:hAnsi="Book Antiqua"/>
          <w:b/>
        </w:rPr>
        <w:t xml:space="preserve"> SA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Vossough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Hajmomenian</w:t>
      </w:r>
      <w:proofErr w:type="spellEnd"/>
      <w:r w:rsidRPr="004056F7">
        <w:rPr>
          <w:rFonts w:ascii="Book Antiqua" w:hAnsi="Book Antiqua"/>
        </w:rPr>
        <w:t xml:space="preserve"> M, </w:t>
      </w:r>
      <w:proofErr w:type="spellStart"/>
      <w:r w:rsidRPr="004056F7">
        <w:rPr>
          <w:rFonts w:ascii="Book Antiqua" w:hAnsi="Book Antiqua"/>
        </w:rPr>
        <w:t>Assadsangabi</w:t>
      </w:r>
      <w:proofErr w:type="spellEnd"/>
      <w:r w:rsidRPr="004056F7">
        <w:rPr>
          <w:rFonts w:ascii="Book Antiqua" w:hAnsi="Book Antiqua"/>
        </w:rPr>
        <w:t xml:space="preserve"> R, Mohan S. Neuroimaging in Central Nervous System Lymphoma. </w:t>
      </w:r>
      <w:proofErr w:type="spellStart"/>
      <w:r w:rsidRPr="004056F7">
        <w:rPr>
          <w:rFonts w:ascii="Book Antiqua" w:hAnsi="Book Antiqua"/>
          <w:i/>
        </w:rPr>
        <w:t>Hematol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Oncol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North Am</w:t>
      </w:r>
      <w:r w:rsidRPr="004056F7">
        <w:rPr>
          <w:rFonts w:ascii="Book Antiqua" w:hAnsi="Book Antiqua"/>
        </w:rPr>
        <w:t xml:space="preserve"> 2016; </w:t>
      </w:r>
      <w:r w:rsidRPr="004056F7">
        <w:rPr>
          <w:rFonts w:ascii="Book Antiqua" w:hAnsi="Book Antiqua"/>
          <w:b/>
        </w:rPr>
        <w:t>30</w:t>
      </w:r>
      <w:r w:rsidRPr="004056F7">
        <w:rPr>
          <w:rFonts w:ascii="Book Antiqua" w:hAnsi="Book Antiqua"/>
        </w:rPr>
        <w:t>: 799-821 [PMID: 27443998 DOI: 10.1016/j.hoc.2016.03.005]</w:t>
      </w:r>
    </w:p>
    <w:p w14:paraId="75CD5C56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3 </w:t>
      </w:r>
      <w:proofErr w:type="spellStart"/>
      <w:r w:rsidRPr="004056F7">
        <w:rPr>
          <w:rFonts w:ascii="Book Antiqua" w:hAnsi="Book Antiqua"/>
          <w:b/>
        </w:rPr>
        <w:t>Bataille</w:t>
      </w:r>
      <w:proofErr w:type="spellEnd"/>
      <w:r w:rsidRPr="004056F7">
        <w:rPr>
          <w:rFonts w:ascii="Book Antiqua" w:hAnsi="Book Antiqua"/>
          <w:b/>
        </w:rPr>
        <w:t xml:space="preserve"> B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Delwail</w:t>
      </w:r>
      <w:proofErr w:type="spellEnd"/>
      <w:r w:rsidRPr="004056F7">
        <w:rPr>
          <w:rFonts w:ascii="Book Antiqua" w:hAnsi="Book Antiqua"/>
        </w:rPr>
        <w:t xml:space="preserve"> V, </w:t>
      </w:r>
      <w:proofErr w:type="spellStart"/>
      <w:r w:rsidRPr="004056F7">
        <w:rPr>
          <w:rFonts w:ascii="Book Antiqua" w:hAnsi="Book Antiqua"/>
        </w:rPr>
        <w:t>Menet</w:t>
      </w:r>
      <w:proofErr w:type="spellEnd"/>
      <w:r w:rsidRPr="004056F7">
        <w:rPr>
          <w:rFonts w:ascii="Book Antiqua" w:hAnsi="Book Antiqua"/>
        </w:rPr>
        <w:t xml:space="preserve"> E, </w:t>
      </w:r>
      <w:proofErr w:type="spellStart"/>
      <w:r w:rsidRPr="004056F7">
        <w:rPr>
          <w:rFonts w:ascii="Book Antiqua" w:hAnsi="Book Antiqua"/>
        </w:rPr>
        <w:t>Vandermarcq</w:t>
      </w:r>
      <w:proofErr w:type="spellEnd"/>
      <w:r w:rsidRPr="004056F7">
        <w:rPr>
          <w:rFonts w:ascii="Book Antiqua" w:hAnsi="Book Antiqua"/>
        </w:rPr>
        <w:t xml:space="preserve"> P, </w:t>
      </w:r>
      <w:proofErr w:type="spellStart"/>
      <w:r w:rsidRPr="004056F7">
        <w:rPr>
          <w:rFonts w:ascii="Book Antiqua" w:hAnsi="Book Antiqua"/>
        </w:rPr>
        <w:t>Ingrand</w:t>
      </w:r>
      <w:proofErr w:type="spellEnd"/>
      <w:r w:rsidRPr="004056F7">
        <w:rPr>
          <w:rFonts w:ascii="Book Antiqua" w:hAnsi="Book Antiqua"/>
        </w:rPr>
        <w:t xml:space="preserve"> P, Wager M, Guy G, Lapierre F. Primary intracerebral malignant lymphoma: report of 248 cases.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Neurosurg</w:t>
      </w:r>
      <w:proofErr w:type="spellEnd"/>
      <w:r w:rsidRPr="004056F7">
        <w:rPr>
          <w:rFonts w:ascii="Book Antiqua" w:hAnsi="Book Antiqua"/>
        </w:rPr>
        <w:t xml:space="preserve"> 2000; </w:t>
      </w:r>
      <w:r w:rsidRPr="004056F7">
        <w:rPr>
          <w:rFonts w:ascii="Book Antiqua" w:hAnsi="Book Antiqua"/>
          <w:b/>
        </w:rPr>
        <w:t>92</w:t>
      </w:r>
      <w:r w:rsidRPr="004056F7">
        <w:rPr>
          <w:rFonts w:ascii="Book Antiqua" w:hAnsi="Book Antiqua"/>
        </w:rPr>
        <w:t>: 261-266 [PMID: 10659013 DOI: 10.3171/jns.2000.92.2.0261]</w:t>
      </w:r>
    </w:p>
    <w:p w14:paraId="625C5510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4 </w:t>
      </w:r>
      <w:r w:rsidRPr="004056F7">
        <w:rPr>
          <w:rFonts w:ascii="Book Antiqua" w:hAnsi="Book Antiqua"/>
          <w:b/>
        </w:rPr>
        <w:t>Jenkins CN</w:t>
      </w:r>
      <w:r w:rsidRPr="004056F7">
        <w:rPr>
          <w:rFonts w:ascii="Book Antiqua" w:hAnsi="Book Antiqua"/>
        </w:rPr>
        <w:t xml:space="preserve">, Colquhoun IR. Characterization of primary intracranial lymphoma by computed tomography: an analysis of 36 cases and a review of the literature with particular reference to calcification </w:t>
      </w:r>
      <w:proofErr w:type="spellStart"/>
      <w:r w:rsidRPr="004056F7">
        <w:rPr>
          <w:rFonts w:ascii="Book Antiqua" w:hAnsi="Book Antiqua"/>
        </w:rPr>
        <w:t>haemorrhage</w:t>
      </w:r>
      <w:proofErr w:type="spellEnd"/>
      <w:r w:rsidRPr="004056F7">
        <w:rPr>
          <w:rFonts w:ascii="Book Antiqua" w:hAnsi="Book Antiqua"/>
        </w:rPr>
        <w:t xml:space="preserve"> and cyst formation.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1998; </w:t>
      </w:r>
      <w:r w:rsidRPr="004056F7">
        <w:rPr>
          <w:rFonts w:ascii="Book Antiqua" w:hAnsi="Book Antiqua"/>
          <w:b/>
        </w:rPr>
        <w:t>53</w:t>
      </w:r>
      <w:r w:rsidRPr="004056F7">
        <w:rPr>
          <w:rFonts w:ascii="Book Antiqua" w:hAnsi="Book Antiqua"/>
        </w:rPr>
        <w:t>: 428-434 [PMID: 9651058 DOI: 10.1016/s0009-9260(98)80271-7]</w:t>
      </w:r>
    </w:p>
    <w:p w14:paraId="0B38308A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5 </w:t>
      </w:r>
      <w:r w:rsidRPr="004056F7">
        <w:rPr>
          <w:rFonts w:ascii="Book Antiqua" w:hAnsi="Book Antiqua"/>
          <w:b/>
        </w:rPr>
        <w:t>Kimura N</w:t>
      </w:r>
      <w:r w:rsidRPr="004056F7">
        <w:rPr>
          <w:rFonts w:ascii="Book Antiqua" w:hAnsi="Book Antiqua"/>
        </w:rPr>
        <w:t xml:space="preserve">, Ishibashi M, Masuda T, </w:t>
      </w:r>
      <w:proofErr w:type="spellStart"/>
      <w:r w:rsidRPr="004056F7">
        <w:rPr>
          <w:rFonts w:ascii="Book Antiqua" w:hAnsi="Book Antiqua"/>
        </w:rPr>
        <w:t>Morishige</w:t>
      </w:r>
      <w:proofErr w:type="spellEnd"/>
      <w:r w:rsidRPr="004056F7">
        <w:rPr>
          <w:rFonts w:ascii="Book Antiqua" w:hAnsi="Book Antiqua"/>
        </w:rPr>
        <w:t xml:space="preserve"> M, Abe T, </w:t>
      </w:r>
      <w:proofErr w:type="spellStart"/>
      <w:r w:rsidRPr="004056F7">
        <w:rPr>
          <w:rFonts w:ascii="Book Antiqua" w:hAnsi="Book Antiqua"/>
        </w:rPr>
        <w:t>Fujiki</w:t>
      </w:r>
      <w:proofErr w:type="spellEnd"/>
      <w:r w:rsidRPr="004056F7">
        <w:rPr>
          <w:rFonts w:ascii="Book Antiqua" w:hAnsi="Book Antiqua"/>
        </w:rPr>
        <w:t xml:space="preserve"> M, Kashima K, Kumamoto T. Primary central nervous system lymphoma with cortical laminar hemorrhage. </w:t>
      </w:r>
      <w:r w:rsidRPr="004056F7">
        <w:rPr>
          <w:rFonts w:ascii="Book Antiqua" w:hAnsi="Book Antiqua"/>
          <w:i/>
        </w:rPr>
        <w:t>J Neurol Sci</w:t>
      </w:r>
      <w:r w:rsidRPr="004056F7">
        <w:rPr>
          <w:rFonts w:ascii="Book Antiqua" w:hAnsi="Book Antiqua"/>
        </w:rPr>
        <w:t xml:space="preserve"> 2009; </w:t>
      </w:r>
      <w:r w:rsidRPr="004056F7">
        <w:rPr>
          <w:rFonts w:ascii="Book Antiqua" w:hAnsi="Book Antiqua"/>
          <w:b/>
        </w:rPr>
        <w:t>287</w:t>
      </w:r>
      <w:r w:rsidRPr="004056F7">
        <w:rPr>
          <w:rFonts w:ascii="Book Antiqua" w:hAnsi="Book Antiqua"/>
        </w:rPr>
        <w:t>: 281-284 [PMID: 19699492 DOI: 10.1016/j.jns.2009.07.022]</w:t>
      </w:r>
    </w:p>
    <w:p w14:paraId="05AADCED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6 </w:t>
      </w:r>
      <w:proofErr w:type="spellStart"/>
      <w:r w:rsidRPr="004056F7">
        <w:rPr>
          <w:rFonts w:ascii="Book Antiqua" w:hAnsi="Book Antiqua"/>
          <w:b/>
        </w:rPr>
        <w:t>Bessell</w:t>
      </w:r>
      <w:proofErr w:type="spellEnd"/>
      <w:r w:rsidRPr="004056F7">
        <w:rPr>
          <w:rFonts w:ascii="Book Antiqua" w:hAnsi="Book Antiqua"/>
          <w:b/>
        </w:rPr>
        <w:t xml:space="preserve"> EM</w:t>
      </w:r>
      <w:r w:rsidRPr="004056F7">
        <w:rPr>
          <w:rFonts w:ascii="Book Antiqua" w:hAnsi="Book Antiqua"/>
        </w:rPr>
        <w:t xml:space="preserve">, Hoang-Xuan K, </w:t>
      </w:r>
      <w:proofErr w:type="spellStart"/>
      <w:r w:rsidRPr="004056F7">
        <w:rPr>
          <w:rFonts w:ascii="Book Antiqua" w:hAnsi="Book Antiqua"/>
        </w:rPr>
        <w:t>Ferreri</w:t>
      </w:r>
      <w:proofErr w:type="spellEnd"/>
      <w:r w:rsidRPr="004056F7">
        <w:rPr>
          <w:rFonts w:ascii="Book Antiqua" w:hAnsi="Book Antiqua"/>
        </w:rPr>
        <w:t xml:space="preserve"> AJ, Reni M. Primary central nervous system lymphoma: biological aspects and controversies in management. </w:t>
      </w:r>
      <w:r w:rsidRPr="004056F7">
        <w:rPr>
          <w:rFonts w:ascii="Book Antiqua" w:hAnsi="Book Antiqua"/>
          <w:i/>
        </w:rPr>
        <w:t>Eur J Cancer</w:t>
      </w:r>
      <w:r w:rsidRPr="004056F7">
        <w:rPr>
          <w:rFonts w:ascii="Book Antiqua" w:hAnsi="Book Antiqua"/>
        </w:rPr>
        <w:t xml:space="preserve"> 2007; </w:t>
      </w:r>
      <w:r w:rsidRPr="004056F7">
        <w:rPr>
          <w:rFonts w:ascii="Book Antiqua" w:hAnsi="Book Antiqua"/>
          <w:b/>
        </w:rPr>
        <w:t>43</w:t>
      </w:r>
      <w:r w:rsidRPr="004056F7">
        <w:rPr>
          <w:rFonts w:ascii="Book Antiqua" w:hAnsi="Book Antiqua"/>
        </w:rPr>
        <w:t>: 1141-1152 [PMID: 17433666 DOI: 10.1016/j.ejca.2006.12.011]</w:t>
      </w:r>
    </w:p>
    <w:p w14:paraId="06EA2BD2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7 </w:t>
      </w:r>
      <w:proofErr w:type="spellStart"/>
      <w:r w:rsidRPr="004056F7">
        <w:rPr>
          <w:rFonts w:ascii="Book Antiqua" w:hAnsi="Book Antiqua"/>
          <w:b/>
        </w:rPr>
        <w:t>Partovi</w:t>
      </w:r>
      <w:proofErr w:type="spellEnd"/>
      <w:r w:rsidRPr="004056F7">
        <w:rPr>
          <w:rFonts w:ascii="Book Antiqua" w:hAnsi="Book Antiqua"/>
          <w:b/>
        </w:rPr>
        <w:t xml:space="preserve"> S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Karimi</w:t>
      </w:r>
      <w:proofErr w:type="spellEnd"/>
      <w:r w:rsidRPr="004056F7">
        <w:rPr>
          <w:rFonts w:ascii="Book Antiqua" w:hAnsi="Book Antiqua"/>
        </w:rPr>
        <w:t xml:space="preserve"> S, </w:t>
      </w:r>
      <w:proofErr w:type="spellStart"/>
      <w:r w:rsidRPr="004056F7">
        <w:rPr>
          <w:rFonts w:ascii="Book Antiqua" w:hAnsi="Book Antiqua"/>
        </w:rPr>
        <w:t>Lyo</w:t>
      </w:r>
      <w:proofErr w:type="spellEnd"/>
      <w:r w:rsidRPr="004056F7">
        <w:rPr>
          <w:rFonts w:ascii="Book Antiqua" w:hAnsi="Book Antiqua"/>
        </w:rPr>
        <w:t xml:space="preserve"> JK, </w:t>
      </w:r>
      <w:proofErr w:type="spellStart"/>
      <w:r w:rsidRPr="004056F7">
        <w:rPr>
          <w:rFonts w:ascii="Book Antiqua" w:hAnsi="Book Antiqua"/>
        </w:rPr>
        <w:t>Esmaeili</w:t>
      </w:r>
      <w:proofErr w:type="spellEnd"/>
      <w:r w:rsidRPr="004056F7">
        <w:rPr>
          <w:rFonts w:ascii="Book Antiqua" w:hAnsi="Book Antiqua"/>
        </w:rPr>
        <w:t xml:space="preserve"> A, Tan J, </w:t>
      </w:r>
      <w:proofErr w:type="spellStart"/>
      <w:r w:rsidRPr="004056F7">
        <w:rPr>
          <w:rFonts w:ascii="Book Antiqua" w:hAnsi="Book Antiqua"/>
        </w:rPr>
        <w:t>Deangelis</w:t>
      </w:r>
      <w:proofErr w:type="spellEnd"/>
      <w:r w:rsidRPr="004056F7">
        <w:rPr>
          <w:rFonts w:ascii="Book Antiqua" w:hAnsi="Book Antiqua"/>
        </w:rPr>
        <w:t xml:space="preserve"> LM. Multimodality imaging of primary CNS lymphoma in immunocompetent patients. </w:t>
      </w:r>
      <w:r w:rsidRPr="004056F7">
        <w:rPr>
          <w:rFonts w:ascii="Book Antiqua" w:hAnsi="Book Antiqua"/>
          <w:i/>
        </w:rPr>
        <w:t xml:space="preserve">Br J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2014; </w:t>
      </w:r>
      <w:r w:rsidRPr="004056F7">
        <w:rPr>
          <w:rFonts w:ascii="Book Antiqua" w:hAnsi="Book Antiqua"/>
          <w:b/>
        </w:rPr>
        <w:t>87</w:t>
      </w:r>
      <w:r w:rsidRPr="004056F7">
        <w:rPr>
          <w:rFonts w:ascii="Book Antiqua" w:hAnsi="Book Antiqua"/>
        </w:rPr>
        <w:t>: 20130684 [PMID: 24646184 DOI: 10.1259/bjr.20130684]</w:t>
      </w:r>
    </w:p>
    <w:p w14:paraId="609FC1D9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lastRenderedPageBreak/>
        <w:t xml:space="preserve">8 </w:t>
      </w:r>
      <w:proofErr w:type="spellStart"/>
      <w:r w:rsidRPr="004056F7">
        <w:rPr>
          <w:rFonts w:ascii="Book Antiqua" w:hAnsi="Book Antiqua"/>
          <w:b/>
        </w:rPr>
        <w:t>Küker</w:t>
      </w:r>
      <w:proofErr w:type="spellEnd"/>
      <w:r w:rsidRPr="004056F7">
        <w:rPr>
          <w:rFonts w:ascii="Book Antiqua" w:hAnsi="Book Antiqua"/>
          <w:b/>
        </w:rPr>
        <w:t xml:space="preserve"> W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Nägele</w:t>
      </w:r>
      <w:proofErr w:type="spellEnd"/>
      <w:r w:rsidRPr="004056F7">
        <w:rPr>
          <w:rFonts w:ascii="Book Antiqua" w:hAnsi="Book Antiqua"/>
        </w:rPr>
        <w:t xml:space="preserve"> T, </w:t>
      </w:r>
      <w:proofErr w:type="spellStart"/>
      <w:r w:rsidRPr="004056F7">
        <w:rPr>
          <w:rFonts w:ascii="Book Antiqua" w:hAnsi="Book Antiqua"/>
        </w:rPr>
        <w:t>Korfel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Heckl</w:t>
      </w:r>
      <w:proofErr w:type="spellEnd"/>
      <w:r w:rsidRPr="004056F7">
        <w:rPr>
          <w:rFonts w:ascii="Book Antiqua" w:hAnsi="Book Antiqua"/>
        </w:rPr>
        <w:t xml:space="preserve"> S, Thiel E, Bamberg M, Weller M, </w:t>
      </w:r>
      <w:proofErr w:type="spellStart"/>
      <w:r w:rsidRPr="004056F7">
        <w:rPr>
          <w:rFonts w:ascii="Book Antiqua" w:hAnsi="Book Antiqua"/>
        </w:rPr>
        <w:t>Herrlinger</w:t>
      </w:r>
      <w:proofErr w:type="spellEnd"/>
      <w:r w:rsidRPr="004056F7">
        <w:rPr>
          <w:rFonts w:ascii="Book Antiqua" w:hAnsi="Book Antiqua"/>
        </w:rPr>
        <w:t xml:space="preserve"> U. Primary central nervous system lymphomas (PCNSL): MRI features at presentation in 100 patients.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Neurooncol</w:t>
      </w:r>
      <w:proofErr w:type="spellEnd"/>
      <w:r w:rsidRPr="004056F7">
        <w:rPr>
          <w:rFonts w:ascii="Book Antiqua" w:hAnsi="Book Antiqua"/>
        </w:rPr>
        <w:t xml:space="preserve"> 2005; </w:t>
      </w:r>
      <w:r w:rsidRPr="004056F7">
        <w:rPr>
          <w:rFonts w:ascii="Book Antiqua" w:hAnsi="Book Antiqua"/>
          <w:b/>
        </w:rPr>
        <w:t>72</w:t>
      </w:r>
      <w:r w:rsidRPr="004056F7">
        <w:rPr>
          <w:rFonts w:ascii="Book Antiqua" w:hAnsi="Book Antiqua"/>
        </w:rPr>
        <w:t>: 169-177 [PMID: 15925998 DOI: 10.1007/s11060-004-3390-7]</w:t>
      </w:r>
    </w:p>
    <w:p w14:paraId="6BDC8243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9 </w:t>
      </w:r>
      <w:proofErr w:type="spellStart"/>
      <w:r w:rsidRPr="004056F7">
        <w:rPr>
          <w:rFonts w:ascii="Book Antiqua" w:hAnsi="Book Antiqua"/>
          <w:b/>
        </w:rPr>
        <w:t>Furtner</w:t>
      </w:r>
      <w:proofErr w:type="spellEnd"/>
      <w:r w:rsidRPr="004056F7">
        <w:rPr>
          <w:rFonts w:ascii="Book Antiqua" w:hAnsi="Book Antiqua"/>
          <w:b/>
        </w:rPr>
        <w:t xml:space="preserve"> J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Schöpf</w:t>
      </w:r>
      <w:proofErr w:type="spellEnd"/>
      <w:r w:rsidRPr="004056F7">
        <w:rPr>
          <w:rFonts w:ascii="Book Antiqua" w:hAnsi="Book Antiqua"/>
        </w:rPr>
        <w:t xml:space="preserve"> V, </w:t>
      </w:r>
      <w:proofErr w:type="spellStart"/>
      <w:r w:rsidRPr="004056F7">
        <w:rPr>
          <w:rFonts w:ascii="Book Antiqua" w:hAnsi="Book Antiqua"/>
        </w:rPr>
        <w:t>Preusser</w:t>
      </w:r>
      <w:proofErr w:type="spellEnd"/>
      <w:r w:rsidRPr="004056F7">
        <w:rPr>
          <w:rFonts w:ascii="Book Antiqua" w:hAnsi="Book Antiqua"/>
        </w:rPr>
        <w:t xml:space="preserve"> M, </w:t>
      </w:r>
      <w:proofErr w:type="spellStart"/>
      <w:r w:rsidRPr="004056F7">
        <w:rPr>
          <w:rFonts w:ascii="Book Antiqua" w:hAnsi="Book Antiqua"/>
        </w:rPr>
        <w:t>Asenbaum</w:t>
      </w:r>
      <w:proofErr w:type="spellEnd"/>
      <w:r w:rsidRPr="004056F7">
        <w:rPr>
          <w:rFonts w:ascii="Book Antiqua" w:hAnsi="Book Antiqua"/>
        </w:rPr>
        <w:t xml:space="preserve"> U, </w:t>
      </w:r>
      <w:proofErr w:type="spellStart"/>
      <w:r w:rsidRPr="004056F7">
        <w:rPr>
          <w:rFonts w:ascii="Book Antiqua" w:hAnsi="Book Antiqua"/>
        </w:rPr>
        <w:t>Woitek</w:t>
      </w:r>
      <w:proofErr w:type="spellEnd"/>
      <w:r w:rsidRPr="004056F7">
        <w:rPr>
          <w:rFonts w:ascii="Book Antiqua" w:hAnsi="Book Antiqua"/>
        </w:rPr>
        <w:t xml:space="preserve"> R, </w:t>
      </w:r>
      <w:proofErr w:type="spellStart"/>
      <w:r w:rsidRPr="004056F7">
        <w:rPr>
          <w:rFonts w:ascii="Book Antiqua" w:hAnsi="Book Antiqua"/>
        </w:rPr>
        <w:t>Wöhrer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Hainfellner</w:t>
      </w:r>
      <w:proofErr w:type="spellEnd"/>
      <w:r w:rsidRPr="004056F7">
        <w:rPr>
          <w:rFonts w:ascii="Book Antiqua" w:hAnsi="Book Antiqua"/>
        </w:rPr>
        <w:t xml:space="preserve"> JA, </w:t>
      </w:r>
      <w:proofErr w:type="spellStart"/>
      <w:r w:rsidRPr="004056F7">
        <w:rPr>
          <w:rFonts w:ascii="Book Antiqua" w:hAnsi="Book Antiqua"/>
        </w:rPr>
        <w:t>Wolfsberger</w:t>
      </w:r>
      <w:proofErr w:type="spellEnd"/>
      <w:r w:rsidRPr="004056F7">
        <w:rPr>
          <w:rFonts w:ascii="Book Antiqua" w:hAnsi="Book Antiqua"/>
        </w:rPr>
        <w:t xml:space="preserve"> S, Prayer D. Non-invasive assessment of </w:t>
      </w:r>
      <w:proofErr w:type="spellStart"/>
      <w:r w:rsidRPr="004056F7">
        <w:rPr>
          <w:rFonts w:ascii="Book Antiqua" w:hAnsi="Book Antiqua"/>
        </w:rPr>
        <w:t>intratumoral</w:t>
      </w:r>
      <w:proofErr w:type="spellEnd"/>
      <w:r w:rsidRPr="004056F7">
        <w:rPr>
          <w:rFonts w:ascii="Book Antiqua" w:hAnsi="Book Antiqua"/>
        </w:rPr>
        <w:t xml:space="preserve"> vascularity using arterial spin labeling: A comparison to susceptibility-weighted imaging for the differentiation of primary cerebral lymphoma and glioblastoma. </w:t>
      </w:r>
      <w:proofErr w:type="spellStart"/>
      <w:r w:rsidRPr="004056F7">
        <w:rPr>
          <w:rFonts w:ascii="Book Antiqua" w:hAnsi="Book Antiqua"/>
          <w:i/>
        </w:rPr>
        <w:t>Eur</w:t>
      </w:r>
      <w:proofErr w:type="spellEnd"/>
      <w:r w:rsidRPr="004056F7">
        <w:rPr>
          <w:rFonts w:ascii="Book Antiqua" w:hAnsi="Book Antiqua"/>
          <w:i/>
        </w:rPr>
        <w:t xml:space="preserve"> J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2014; </w:t>
      </w:r>
      <w:r w:rsidRPr="004056F7">
        <w:rPr>
          <w:rFonts w:ascii="Book Antiqua" w:hAnsi="Book Antiqua"/>
          <w:b/>
        </w:rPr>
        <w:t>83</w:t>
      </w:r>
      <w:r w:rsidRPr="004056F7">
        <w:rPr>
          <w:rFonts w:ascii="Book Antiqua" w:hAnsi="Book Antiqua"/>
        </w:rPr>
        <w:t>: 806-810 [PMID: 24613549 DOI: 10.1016/j.ejrad.2014.01.017]</w:t>
      </w:r>
    </w:p>
    <w:p w14:paraId="057E3BC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10 </w:t>
      </w:r>
      <w:r w:rsidRPr="004056F7">
        <w:rPr>
          <w:rFonts w:ascii="Book Antiqua" w:hAnsi="Book Antiqua"/>
          <w:b/>
        </w:rPr>
        <w:t>Suh CH</w:t>
      </w:r>
      <w:r w:rsidRPr="004056F7">
        <w:rPr>
          <w:rFonts w:ascii="Book Antiqua" w:hAnsi="Book Antiqua"/>
        </w:rPr>
        <w:t xml:space="preserve">, Kim HS, Jung SC, Park JE, Choi CG, Kim SJ. MRI as a diagnostic biomarker for differentiating primary central nervous system lymphoma from glioblastoma: A systematic review and meta-analysis.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Magn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Reson</w:t>
      </w:r>
      <w:proofErr w:type="spellEnd"/>
      <w:r w:rsidRPr="004056F7">
        <w:rPr>
          <w:rFonts w:ascii="Book Antiqua" w:hAnsi="Book Antiqua"/>
          <w:i/>
        </w:rPr>
        <w:t xml:space="preserve"> Imaging</w:t>
      </w:r>
      <w:r w:rsidRPr="004056F7">
        <w:rPr>
          <w:rFonts w:ascii="Book Antiqua" w:hAnsi="Book Antiqua"/>
        </w:rPr>
        <w:t xml:space="preserve"> 2019; </w:t>
      </w:r>
      <w:r w:rsidRPr="004056F7">
        <w:rPr>
          <w:rFonts w:ascii="Book Antiqua" w:hAnsi="Book Antiqua"/>
          <w:b/>
        </w:rPr>
        <w:t>50</w:t>
      </w:r>
      <w:r w:rsidRPr="004056F7">
        <w:rPr>
          <w:rFonts w:ascii="Book Antiqua" w:hAnsi="Book Antiqua"/>
        </w:rPr>
        <w:t>: 560-572 [PMID: 30637843 DOI: 10.1002/jmri.26602]</w:t>
      </w:r>
    </w:p>
    <w:p w14:paraId="56C80973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11 </w:t>
      </w:r>
      <w:r w:rsidRPr="004056F7">
        <w:rPr>
          <w:rFonts w:ascii="Book Antiqua" w:hAnsi="Book Antiqua"/>
          <w:b/>
        </w:rPr>
        <w:t>Yamashita K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Yoshiura</w:t>
      </w:r>
      <w:proofErr w:type="spellEnd"/>
      <w:r w:rsidRPr="004056F7">
        <w:rPr>
          <w:rFonts w:ascii="Book Antiqua" w:hAnsi="Book Antiqua"/>
        </w:rPr>
        <w:t xml:space="preserve"> T, </w:t>
      </w:r>
      <w:proofErr w:type="spellStart"/>
      <w:r w:rsidRPr="004056F7">
        <w:rPr>
          <w:rFonts w:ascii="Book Antiqua" w:hAnsi="Book Antiqua"/>
        </w:rPr>
        <w:t>Hiwatashi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Togao</w:t>
      </w:r>
      <w:proofErr w:type="spellEnd"/>
      <w:r w:rsidRPr="004056F7">
        <w:rPr>
          <w:rFonts w:ascii="Book Antiqua" w:hAnsi="Book Antiqua"/>
        </w:rPr>
        <w:t xml:space="preserve"> O, Yoshimoto K, Suzuki SO, Abe K, Kikuchi K, </w:t>
      </w:r>
      <w:proofErr w:type="spellStart"/>
      <w:r w:rsidRPr="004056F7">
        <w:rPr>
          <w:rFonts w:ascii="Book Antiqua" w:hAnsi="Book Antiqua"/>
        </w:rPr>
        <w:t>Maruoka</w:t>
      </w:r>
      <w:proofErr w:type="spellEnd"/>
      <w:r w:rsidRPr="004056F7">
        <w:rPr>
          <w:rFonts w:ascii="Book Antiqua" w:hAnsi="Book Antiqua"/>
        </w:rPr>
        <w:t xml:space="preserve"> Y, </w:t>
      </w:r>
      <w:proofErr w:type="spellStart"/>
      <w:r w:rsidRPr="004056F7">
        <w:rPr>
          <w:rFonts w:ascii="Book Antiqua" w:hAnsi="Book Antiqua"/>
        </w:rPr>
        <w:t>Mizoguchi</w:t>
      </w:r>
      <w:proofErr w:type="spellEnd"/>
      <w:r w:rsidRPr="004056F7">
        <w:rPr>
          <w:rFonts w:ascii="Book Antiqua" w:hAnsi="Book Antiqua"/>
        </w:rPr>
        <w:t xml:space="preserve"> M, Iwaki T, Honda H. Differentiating primary CNS lymphoma from glioblastoma multiforme: assessment using arterial spin labeling, diffusion-weighted imaging, and ¹</w:t>
      </w:r>
      <w:r w:rsidRPr="004056F7">
        <w:rPr>
          <w:rFonts w:ascii="MS Gothic" w:hAnsi="MS Gothic" w:cs="MS Gothic"/>
        </w:rPr>
        <w:t>⁸</w:t>
      </w:r>
      <w:r w:rsidRPr="004056F7">
        <w:rPr>
          <w:rFonts w:ascii="Book Antiqua" w:hAnsi="Book Antiqua"/>
        </w:rPr>
        <w:t xml:space="preserve">F-fluorodeoxyglucose positron emission tomography. </w:t>
      </w:r>
      <w:r w:rsidRPr="004056F7">
        <w:rPr>
          <w:rFonts w:ascii="Book Antiqua" w:hAnsi="Book Antiqua"/>
          <w:i/>
        </w:rPr>
        <w:t>Neuroradiology</w:t>
      </w:r>
      <w:r w:rsidRPr="004056F7">
        <w:rPr>
          <w:rFonts w:ascii="Book Antiqua" w:hAnsi="Book Antiqua"/>
        </w:rPr>
        <w:t xml:space="preserve"> 2013; </w:t>
      </w:r>
      <w:r w:rsidRPr="004056F7">
        <w:rPr>
          <w:rFonts w:ascii="Book Antiqua" w:hAnsi="Book Antiqua"/>
          <w:b/>
        </w:rPr>
        <w:t>55</w:t>
      </w:r>
      <w:r w:rsidRPr="004056F7">
        <w:rPr>
          <w:rFonts w:ascii="Book Antiqua" w:hAnsi="Book Antiqua"/>
        </w:rPr>
        <w:t>: 135-143 [PMID: 22961074 DOI: 10.1007/s00234-012-1089-6]</w:t>
      </w:r>
    </w:p>
    <w:p w14:paraId="531F578B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12 </w:t>
      </w:r>
      <w:r w:rsidRPr="004056F7">
        <w:rPr>
          <w:rFonts w:ascii="Book Antiqua" w:hAnsi="Book Antiqua"/>
          <w:b/>
        </w:rPr>
        <w:t>Di N</w:t>
      </w:r>
      <w:r w:rsidRPr="004056F7">
        <w:rPr>
          <w:rFonts w:ascii="Book Antiqua" w:hAnsi="Book Antiqua"/>
        </w:rPr>
        <w:t xml:space="preserve">, Cheng W, Chen H, Zhai F, Liu Y, Mu X, Chu Z, Lu N, Liu X, Wang B. Utility of arterial spin labelling MRI for discriminating atypical high-grade glioma from primary central nervous system lymphoma.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2019; </w:t>
      </w:r>
      <w:r w:rsidRPr="004056F7">
        <w:rPr>
          <w:rFonts w:ascii="Book Antiqua" w:hAnsi="Book Antiqua"/>
          <w:b/>
        </w:rPr>
        <w:t>74</w:t>
      </w:r>
      <w:r w:rsidRPr="004056F7">
        <w:rPr>
          <w:rFonts w:ascii="Book Antiqua" w:hAnsi="Book Antiqua"/>
        </w:rPr>
        <w:t>: 165.e1-165.e9 [PMID: 30415766 DOI: 10.1016/j.crad.2018.10.003]</w:t>
      </w:r>
    </w:p>
    <w:p w14:paraId="746E565F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13 </w:t>
      </w:r>
      <w:r w:rsidRPr="004056F7">
        <w:rPr>
          <w:rFonts w:ascii="Book Antiqua" w:hAnsi="Book Antiqua"/>
          <w:b/>
        </w:rPr>
        <w:t>Lin X</w:t>
      </w:r>
      <w:r w:rsidRPr="004056F7">
        <w:rPr>
          <w:rFonts w:ascii="Book Antiqua" w:hAnsi="Book Antiqua"/>
        </w:rPr>
        <w:t xml:space="preserve">, Lee M, Buck O, Woo KM, Zhang Z, </w:t>
      </w:r>
      <w:proofErr w:type="spellStart"/>
      <w:r w:rsidRPr="004056F7">
        <w:rPr>
          <w:rFonts w:ascii="Book Antiqua" w:hAnsi="Book Antiqua"/>
        </w:rPr>
        <w:t>Hatzoglou</w:t>
      </w:r>
      <w:proofErr w:type="spellEnd"/>
      <w:r w:rsidRPr="004056F7">
        <w:rPr>
          <w:rFonts w:ascii="Book Antiqua" w:hAnsi="Book Antiqua"/>
        </w:rPr>
        <w:t xml:space="preserve"> V, </w:t>
      </w:r>
      <w:proofErr w:type="spellStart"/>
      <w:r w:rsidRPr="004056F7">
        <w:rPr>
          <w:rFonts w:ascii="Book Antiqua" w:hAnsi="Book Antiqua"/>
        </w:rPr>
        <w:t>Omuro</w:t>
      </w:r>
      <w:proofErr w:type="spellEnd"/>
      <w:r w:rsidRPr="004056F7">
        <w:rPr>
          <w:rFonts w:ascii="Book Antiqua" w:hAnsi="Book Antiqua"/>
        </w:rPr>
        <w:t xml:space="preserve"> A, Arevalo-Perez J, Thomas AA, </w:t>
      </w:r>
      <w:proofErr w:type="spellStart"/>
      <w:r w:rsidRPr="004056F7">
        <w:rPr>
          <w:rFonts w:ascii="Book Antiqua" w:hAnsi="Book Antiqua"/>
        </w:rPr>
        <w:t>Huse</w:t>
      </w:r>
      <w:proofErr w:type="spellEnd"/>
      <w:r w:rsidRPr="004056F7">
        <w:rPr>
          <w:rFonts w:ascii="Book Antiqua" w:hAnsi="Book Antiqua"/>
        </w:rPr>
        <w:t xml:space="preserve"> J, Peck K, </w:t>
      </w:r>
      <w:proofErr w:type="spellStart"/>
      <w:r w:rsidRPr="004056F7">
        <w:rPr>
          <w:rFonts w:ascii="Book Antiqua" w:hAnsi="Book Antiqua"/>
        </w:rPr>
        <w:t>Holodny</w:t>
      </w:r>
      <w:proofErr w:type="spellEnd"/>
      <w:r w:rsidRPr="004056F7">
        <w:rPr>
          <w:rFonts w:ascii="Book Antiqua" w:hAnsi="Book Antiqua"/>
        </w:rPr>
        <w:t xml:space="preserve"> AI, Young RJ. Diagnostic Accuracy of T1-Weighted Dynamic Contrast-Enhanced-MRI and DWI-ADC for Differentiation of Glioblastoma and Primary CNS Lymphoma. </w:t>
      </w:r>
      <w:r w:rsidRPr="004056F7">
        <w:rPr>
          <w:rFonts w:ascii="Book Antiqua" w:hAnsi="Book Antiqua"/>
          <w:i/>
        </w:rPr>
        <w:t xml:space="preserve">AJNR Am J </w:t>
      </w:r>
      <w:proofErr w:type="spellStart"/>
      <w:r w:rsidRPr="004056F7">
        <w:rPr>
          <w:rFonts w:ascii="Book Antiqua" w:hAnsi="Book Antiqua"/>
          <w:i/>
        </w:rPr>
        <w:t>Neuroradiol</w:t>
      </w:r>
      <w:proofErr w:type="spellEnd"/>
      <w:r w:rsidRPr="004056F7">
        <w:rPr>
          <w:rFonts w:ascii="Book Antiqua" w:hAnsi="Book Antiqua"/>
        </w:rPr>
        <w:t xml:space="preserve"> 2017; </w:t>
      </w:r>
      <w:r w:rsidRPr="004056F7">
        <w:rPr>
          <w:rFonts w:ascii="Book Antiqua" w:hAnsi="Book Antiqua"/>
          <w:b/>
        </w:rPr>
        <w:t>38</w:t>
      </w:r>
      <w:r w:rsidRPr="004056F7">
        <w:rPr>
          <w:rFonts w:ascii="Book Antiqua" w:hAnsi="Book Antiqua"/>
        </w:rPr>
        <w:t>: 485-491 [PMID: 27932505 DOI: 10.3174/ajnr.A5023]</w:t>
      </w:r>
    </w:p>
    <w:p w14:paraId="47F46369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lastRenderedPageBreak/>
        <w:t xml:space="preserve">14 </w:t>
      </w:r>
      <w:r w:rsidRPr="004056F7">
        <w:rPr>
          <w:rFonts w:ascii="Book Antiqua" w:hAnsi="Book Antiqua"/>
          <w:b/>
        </w:rPr>
        <w:t>Rubenstein J</w:t>
      </w:r>
      <w:r w:rsidRPr="004056F7">
        <w:rPr>
          <w:rFonts w:ascii="Book Antiqua" w:hAnsi="Book Antiqua"/>
        </w:rPr>
        <w:t xml:space="preserve">, Fischbein N, </w:t>
      </w:r>
      <w:proofErr w:type="spellStart"/>
      <w:r w:rsidRPr="004056F7">
        <w:rPr>
          <w:rFonts w:ascii="Book Antiqua" w:hAnsi="Book Antiqua"/>
        </w:rPr>
        <w:t>Aldape</w:t>
      </w:r>
      <w:proofErr w:type="spellEnd"/>
      <w:r w:rsidRPr="004056F7">
        <w:rPr>
          <w:rFonts w:ascii="Book Antiqua" w:hAnsi="Book Antiqua"/>
        </w:rPr>
        <w:t xml:space="preserve"> K, Burton E, Shuman M. Hemorrhage and VEGF expression in a case of primary CNS lymphoma.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Neurooncol</w:t>
      </w:r>
      <w:proofErr w:type="spellEnd"/>
      <w:r w:rsidRPr="004056F7">
        <w:rPr>
          <w:rFonts w:ascii="Book Antiqua" w:hAnsi="Book Antiqua"/>
        </w:rPr>
        <w:t xml:space="preserve"> 2002; </w:t>
      </w:r>
      <w:r w:rsidRPr="004056F7">
        <w:rPr>
          <w:rFonts w:ascii="Book Antiqua" w:hAnsi="Book Antiqua"/>
          <w:b/>
        </w:rPr>
        <w:t>58</w:t>
      </w:r>
      <w:r w:rsidRPr="004056F7">
        <w:rPr>
          <w:rFonts w:ascii="Book Antiqua" w:hAnsi="Book Antiqua"/>
        </w:rPr>
        <w:t>: 53-56 [PMID: 12160141 DOI: 10.1023/a:1015887312455]</w:t>
      </w:r>
    </w:p>
    <w:p w14:paraId="05969860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15 </w:t>
      </w:r>
      <w:r w:rsidRPr="004056F7">
        <w:rPr>
          <w:rFonts w:ascii="Book Antiqua" w:hAnsi="Book Antiqua"/>
          <w:b/>
        </w:rPr>
        <w:t>Kim IY</w:t>
      </w:r>
      <w:r w:rsidRPr="004056F7">
        <w:rPr>
          <w:rFonts w:ascii="Book Antiqua" w:hAnsi="Book Antiqua"/>
        </w:rPr>
        <w:t xml:space="preserve">, Jung S, Jung TY, Kang SS, Choi C. Primary central nervous system lymphoma presenting as an acute massive intracerebral hemorrhage: case report with immunohistochemical study. </w:t>
      </w:r>
      <w:r w:rsidRPr="004056F7">
        <w:rPr>
          <w:rFonts w:ascii="Book Antiqua" w:hAnsi="Book Antiqua"/>
          <w:i/>
        </w:rPr>
        <w:t>Surg Neurol</w:t>
      </w:r>
      <w:r w:rsidRPr="004056F7">
        <w:rPr>
          <w:rFonts w:ascii="Book Antiqua" w:hAnsi="Book Antiqua"/>
        </w:rPr>
        <w:t xml:space="preserve"> 2008; </w:t>
      </w:r>
      <w:r w:rsidRPr="004056F7">
        <w:rPr>
          <w:rFonts w:ascii="Book Antiqua" w:hAnsi="Book Antiqua"/>
          <w:b/>
        </w:rPr>
        <w:t>70</w:t>
      </w:r>
      <w:r w:rsidRPr="004056F7">
        <w:rPr>
          <w:rFonts w:ascii="Book Antiqua" w:hAnsi="Book Antiqua"/>
        </w:rPr>
        <w:t>: 308-311 [PMID: 18207523 DOI: 10.1016/j.surneu.2007.04.009]</w:t>
      </w:r>
    </w:p>
    <w:p w14:paraId="7D605D8F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16 </w:t>
      </w:r>
      <w:proofErr w:type="spellStart"/>
      <w:r w:rsidRPr="004056F7">
        <w:rPr>
          <w:rFonts w:ascii="Book Antiqua" w:hAnsi="Book Antiqua"/>
          <w:b/>
        </w:rPr>
        <w:t>Yuguang</w:t>
      </w:r>
      <w:proofErr w:type="spellEnd"/>
      <w:r w:rsidRPr="004056F7">
        <w:rPr>
          <w:rFonts w:ascii="Book Antiqua" w:hAnsi="Book Antiqua"/>
          <w:b/>
        </w:rPr>
        <w:t xml:space="preserve"> L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Meng</w:t>
      </w:r>
      <w:proofErr w:type="spellEnd"/>
      <w:r w:rsidRPr="004056F7">
        <w:rPr>
          <w:rFonts w:ascii="Book Antiqua" w:hAnsi="Book Antiqua"/>
        </w:rPr>
        <w:t xml:space="preserve"> L, </w:t>
      </w:r>
      <w:proofErr w:type="spellStart"/>
      <w:r w:rsidRPr="004056F7">
        <w:rPr>
          <w:rFonts w:ascii="Book Antiqua" w:hAnsi="Book Antiqua"/>
        </w:rPr>
        <w:t>Shugan</w:t>
      </w:r>
      <w:proofErr w:type="spellEnd"/>
      <w:r w:rsidRPr="004056F7">
        <w:rPr>
          <w:rFonts w:ascii="Book Antiqua" w:hAnsi="Book Antiqua"/>
        </w:rPr>
        <w:t xml:space="preserve"> Z, </w:t>
      </w:r>
      <w:proofErr w:type="spellStart"/>
      <w:r w:rsidRPr="004056F7">
        <w:rPr>
          <w:rFonts w:ascii="Book Antiqua" w:hAnsi="Book Antiqua"/>
        </w:rPr>
        <w:t>Yuquan</w:t>
      </w:r>
      <w:proofErr w:type="spellEnd"/>
      <w:r w:rsidRPr="004056F7">
        <w:rPr>
          <w:rFonts w:ascii="Book Antiqua" w:hAnsi="Book Antiqua"/>
        </w:rPr>
        <w:t xml:space="preserve"> J, Gang L, </w:t>
      </w:r>
      <w:proofErr w:type="spellStart"/>
      <w:r w:rsidRPr="004056F7">
        <w:rPr>
          <w:rFonts w:ascii="Book Antiqua" w:hAnsi="Book Antiqua"/>
        </w:rPr>
        <w:t>Xingang</w:t>
      </w:r>
      <w:proofErr w:type="spellEnd"/>
      <w:r w:rsidRPr="004056F7">
        <w:rPr>
          <w:rFonts w:ascii="Book Antiqua" w:hAnsi="Book Antiqua"/>
        </w:rPr>
        <w:t xml:space="preserve"> L, </w:t>
      </w:r>
      <w:proofErr w:type="spellStart"/>
      <w:r w:rsidRPr="004056F7">
        <w:rPr>
          <w:rFonts w:ascii="Book Antiqua" w:hAnsi="Book Antiqua"/>
        </w:rPr>
        <w:t>Chengyuan</w:t>
      </w:r>
      <w:proofErr w:type="spellEnd"/>
      <w:r w:rsidRPr="004056F7">
        <w:rPr>
          <w:rFonts w:ascii="Book Antiqua" w:hAnsi="Book Antiqua"/>
        </w:rPr>
        <w:t xml:space="preserve"> W. Intracranial </w:t>
      </w:r>
      <w:proofErr w:type="spellStart"/>
      <w:r w:rsidRPr="004056F7">
        <w:rPr>
          <w:rFonts w:ascii="Book Antiqua" w:hAnsi="Book Antiqua"/>
        </w:rPr>
        <w:t>tumoural</w:t>
      </w:r>
      <w:proofErr w:type="spellEnd"/>
      <w:r w:rsidRPr="004056F7">
        <w:rPr>
          <w:rFonts w:ascii="Book Antiqua" w:hAnsi="Book Antiqua"/>
        </w:rPr>
        <w:t xml:space="preserve"> </w:t>
      </w:r>
      <w:proofErr w:type="spellStart"/>
      <w:r w:rsidRPr="004056F7">
        <w:rPr>
          <w:rFonts w:ascii="Book Antiqua" w:hAnsi="Book Antiqua"/>
        </w:rPr>
        <w:t>haemorrhage</w:t>
      </w:r>
      <w:proofErr w:type="spellEnd"/>
      <w:r w:rsidRPr="004056F7">
        <w:rPr>
          <w:rFonts w:ascii="Book Antiqua" w:hAnsi="Book Antiqua"/>
        </w:rPr>
        <w:t xml:space="preserve">--a report of 58 cases.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Neurosci</w:t>
      </w:r>
      <w:proofErr w:type="spellEnd"/>
      <w:r w:rsidRPr="004056F7">
        <w:rPr>
          <w:rFonts w:ascii="Book Antiqua" w:hAnsi="Book Antiqua"/>
        </w:rPr>
        <w:t xml:space="preserve"> 2002; </w:t>
      </w:r>
      <w:r w:rsidRPr="004056F7">
        <w:rPr>
          <w:rFonts w:ascii="Book Antiqua" w:hAnsi="Book Antiqua"/>
          <w:b/>
        </w:rPr>
        <w:t>9</w:t>
      </w:r>
      <w:r w:rsidRPr="004056F7">
        <w:rPr>
          <w:rFonts w:ascii="Book Antiqua" w:hAnsi="Book Antiqua"/>
        </w:rPr>
        <w:t>: 637-639 [PMID: 12604273 DOI: 10.1054/jocn.2002.1131]</w:t>
      </w:r>
    </w:p>
    <w:p w14:paraId="50769CBD" w14:textId="77777777" w:rsidR="00C476A9" w:rsidRPr="009F0BAA" w:rsidRDefault="00C476A9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</w:rPr>
        <w:br w:type="page"/>
      </w:r>
    </w:p>
    <w:p w14:paraId="77305342" w14:textId="43777E84" w:rsidR="00081501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9F0BAA">
        <w:rPr>
          <w:rFonts w:ascii="Book Antiqua" w:eastAsia="宋体" w:hAnsi="Book Antiqua"/>
          <w:b/>
        </w:rPr>
        <w:lastRenderedPageBreak/>
        <w:t>Footnotes</w:t>
      </w:r>
    </w:p>
    <w:p w14:paraId="13F7111A" w14:textId="4CBC6101" w:rsidR="00081501" w:rsidRPr="009F0BAA" w:rsidRDefault="00081501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b/>
        </w:rPr>
        <w:t>Informed consent statement:</w:t>
      </w:r>
      <w:r w:rsidRPr="009F0BAA">
        <w:rPr>
          <w:rFonts w:ascii="Book Antiqua" w:eastAsia="宋体" w:hAnsi="Book Antiqua"/>
        </w:rPr>
        <w:t xml:space="preserve"> Informed written consent was obtained from the patient for publication of this repo</w:t>
      </w:r>
      <w:r w:rsidR="00EF64B8" w:rsidRPr="009F0BAA">
        <w:rPr>
          <w:rFonts w:ascii="Book Antiqua" w:eastAsia="宋体" w:hAnsi="Book Antiqua"/>
        </w:rPr>
        <w:t>rt and any accompanying images.</w:t>
      </w:r>
    </w:p>
    <w:p w14:paraId="71E24DFC" w14:textId="77777777" w:rsidR="00EF64B8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</w:p>
    <w:p w14:paraId="0857CB52" w14:textId="77777777" w:rsidR="00081501" w:rsidRPr="009F0BAA" w:rsidRDefault="00081501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b/>
        </w:rPr>
        <w:t xml:space="preserve">Conflict-of-interest statement: </w:t>
      </w:r>
      <w:r w:rsidRPr="009F0BAA">
        <w:rPr>
          <w:rFonts w:ascii="Book Antiqua" w:eastAsia="宋体" w:hAnsi="Book Antiqua"/>
        </w:rPr>
        <w:t>The authors have no conflicts of interest to disclose.</w:t>
      </w:r>
    </w:p>
    <w:p w14:paraId="11D6A899" w14:textId="77777777" w:rsidR="00EF64B8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1410FAC8" w14:textId="77777777" w:rsidR="00EF64B8" w:rsidRPr="004056F7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kern w:val="2"/>
        </w:rPr>
      </w:pPr>
      <w:r w:rsidRPr="004056F7">
        <w:rPr>
          <w:rFonts w:ascii="Book Antiqua" w:hAnsi="Book Antiqua" w:cs="Tahoma"/>
          <w:b/>
          <w:lang w:val="en-GB"/>
        </w:rPr>
        <w:t>CARE Checklist (2016) statement:</w:t>
      </w:r>
      <w:r w:rsidRPr="004056F7">
        <w:rPr>
          <w:rFonts w:ascii="Book Antiqua" w:hAnsi="Book Antiqua" w:cs="Tahoma"/>
          <w:lang w:val="en-GB"/>
        </w:rPr>
        <w:t xml:space="preserve"> </w:t>
      </w:r>
      <w:r w:rsidRPr="004056F7">
        <w:rPr>
          <w:rFonts w:ascii="Book Antiqua" w:hAnsi="Book Antiqua" w:cs="TimesNewRomanPSMT"/>
          <w:lang w:val="en-GB"/>
        </w:rPr>
        <w:t>The authors have read the CARE Checklist (2016), and the manuscript was prepared and revised according to the CARE Checklist (2016).</w:t>
      </w:r>
    </w:p>
    <w:p w14:paraId="2754A6DE" w14:textId="77777777" w:rsidR="004302B8" w:rsidRPr="009F0BAA" w:rsidRDefault="004302B8" w:rsidP="004056F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CEF0931" w14:textId="77777777" w:rsidR="00EF64B8" w:rsidRPr="004056F7" w:rsidRDefault="00EF64B8" w:rsidP="004056F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F0BAA">
        <w:rPr>
          <w:rFonts w:ascii="Book Antiqua" w:hAnsi="Book Antiqua"/>
          <w:b/>
        </w:rPr>
        <w:t>Open-Access:</w:t>
      </w:r>
      <w:r w:rsidRPr="009F0BAA">
        <w:rPr>
          <w:rFonts w:ascii="Book Antiqua" w:hAnsi="Book Antiqua"/>
        </w:rPr>
        <w:t xml:space="preserve"> This article is an open-access </w:t>
      </w:r>
      <w:r w:rsidRPr="004056F7">
        <w:rPr>
          <w:rFonts w:ascii="Book Antiqua" w:hAnsi="Book Antiqua"/>
        </w:rPr>
        <w:t xml:space="preserve">article that was selected </w:t>
      </w:r>
      <w:r w:rsidRPr="009F0BAA">
        <w:rPr>
          <w:rFonts w:ascii="Book Antiqua" w:hAnsi="Book Antiqua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9404C4E" w14:textId="77777777" w:rsidR="00EF64B8" w:rsidRPr="004056F7" w:rsidRDefault="00EF64B8" w:rsidP="004056F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lang w:val="en-GB"/>
        </w:rPr>
      </w:pPr>
    </w:p>
    <w:p w14:paraId="42BC2C52" w14:textId="5331DC03" w:rsidR="00EF64B8" w:rsidRPr="004056F7" w:rsidRDefault="00EF64B8" w:rsidP="004056F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GB"/>
        </w:rPr>
      </w:pPr>
      <w:r w:rsidRPr="004056F7">
        <w:rPr>
          <w:rFonts w:ascii="Book Antiqua" w:eastAsia="宋体" w:hAnsi="Book Antiqua" w:cs="宋体"/>
          <w:b/>
          <w:lang w:val="en-GB"/>
        </w:rPr>
        <w:t>Manuscript source:</w:t>
      </w:r>
      <w:r w:rsidRPr="004056F7">
        <w:rPr>
          <w:rFonts w:ascii="Book Antiqua" w:eastAsia="宋体" w:hAnsi="Book Antiqua" w:cs="宋体"/>
          <w:lang w:val="en-GB"/>
        </w:rPr>
        <w:t> Unsolicited manuscript</w:t>
      </w:r>
    </w:p>
    <w:p w14:paraId="4335D31B" w14:textId="77777777" w:rsidR="00EF64B8" w:rsidRPr="009F0BAA" w:rsidRDefault="00EF64B8" w:rsidP="004056F7">
      <w:pPr>
        <w:snapToGrid w:val="0"/>
        <w:spacing w:line="360" w:lineRule="auto"/>
        <w:jc w:val="both"/>
        <w:rPr>
          <w:rFonts w:ascii="Book Antiqua" w:eastAsia="等线" w:hAnsi="Book Antiqua"/>
          <w:b/>
          <w:bCs/>
        </w:rPr>
      </w:pPr>
    </w:p>
    <w:p w14:paraId="02F090B3" w14:textId="10727FA3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056F7">
        <w:rPr>
          <w:rFonts w:ascii="Book Antiqua" w:hAnsi="Book Antiqua"/>
          <w:b/>
          <w:lang w:val="en-GB"/>
        </w:rPr>
        <w:t>Peer-review started:</w:t>
      </w:r>
      <w:r w:rsidRPr="004056F7">
        <w:rPr>
          <w:rFonts w:ascii="Book Antiqua" w:hAnsi="Book Antiqua"/>
          <w:lang w:val="en-GB"/>
        </w:rPr>
        <w:t xml:space="preserve"> April 7, 2020</w:t>
      </w:r>
    </w:p>
    <w:p w14:paraId="61EBC6FE" w14:textId="6B52966D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056F7">
        <w:rPr>
          <w:rFonts w:ascii="Book Antiqua" w:hAnsi="Book Antiqua"/>
          <w:b/>
          <w:lang w:val="en-GB"/>
        </w:rPr>
        <w:t>First decision:</w:t>
      </w:r>
      <w:r w:rsidRPr="004056F7">
        <w:rPr>
          <w:rFonts w:ascii="Book Antiqua" w:hAnsi="Book Antiqua"/>
          <w:lang w:val="en-GB"/>
        </w:rPr>
        <w:t xml:space="preserve"> June 8, 2020</w:t>
      </w:r>
    </w:p>
    <w:p w14:paraId="2D3DDF4F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056F7">
        <w:rPr>
          <w:rFonts w:ascii="Book Antiqua" w:hAnsi="Book Antiqua"/>
          <w:b/>
          <w:lang w:val="en-GB"/>
        </w:rPr>
        <w:t>Article in press:</w:t>
      </w:r>
      <w:r w:rsidRPr="004056F7">
        <w:rPr>
          <w:rFonts w:ascii="Book Antiqua" w:hAnsi="Book Antiqua"/>
          <w:lang w:val="en-GB"/>
        </w:rPr>
        <w:t xml:space="preserve"> </w:t>
      </w:r>
    </w:p>
    <w:p w14:paraId="39ACACCC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06DD272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4056F7">
        <w:rPr>
          <w:rFonts w:ascii="Book Antiqua" w:eastAsia="宋体" w:hAnsi="Book Antiqua" w:cs="Helvetica"/>
          <w:b/>
        </w:rPr>
        <w:t xml:space="preserve">Specialty type: </w:t>
      </w:r>
      <w:r w:rsidRPr="004056F7">
        <w:rPr>
          <w:rFonts w:ascii="Book Antiqua" w:eastAsia="微软雅黑" w:hAnsi="Book Antiqua" w:cs="宋体"/>
        </w:rPr>
        <w:t>Medicine, research and experimental</w:t>
      </w:r>
    </w:p>
    <w:p w14:paraId="002F2C12" w14:textId="0A71B731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4056F7">
        <w:rPr>
          <w:rFonts w:ascii="Book Antiqua" w:hAnsi="Book Antiqua" w:cs="宋体"/>
          <w:b/>
        </w:rPr>
        <w:t>Country/Territory</w:t>
      </w:r>
      <w:r w:rsidRPr="004056F7">
        <w:rPr>
          <w:rFonts w:ascii="Book Antiqua" w:eastAsia="宋体" w:hAnsi="Book Antiqua" w:cs="Helvetica"/>
          <w:b/>
        </w:rPr>
        <w:t xml:space="preserve"> of origin: </w:t>
      </w:r>
      <w:r w:rsidRPr="004056F7">
        <w:rPr>
          <w:rFonts w:ascii="Book Antiqua" w:eastAsia="宋体" w:hAnsi="Book Antiqua"/>
        </w:rPr>
        <w:t>China</w:t>
      </w:r>
    </w:p>
    <w:p w14:paraId="2CBA5B0C" w14:textId="77777777" w:rsidR="00EF64B8" w:rsidRPr="004056F7" w:rsidRDefault="00EF64B8" w:rsidP="004056F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</w:rPr>
      </w:pPr>
      <w:r w:rsidRPr="004056F7">
        <w:rPr>
          <w:rFonts w:ascii="Book Antiqua" w:hAnsi="Book Antiqua" w:cs="宋体"/>
          <w:b/>
        </w:rPr>
        <w:t>Peer-review report’s scientific quality classification</w:t>
      </w:r>
    </w:p>
    <w:p w14:paraId="0443B12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t>Grade A (Excellent): 0</w:t>
      </w:r>
    </w:p>
    <w:p w14:paraId="33F00C92" w14:textId="1784D79A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t>Grade B (Very good): 0</w:t>
      </w:r>
    </w:p>
    <w:p w14:paraId="1B1F09FE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t>Grade C (Good): C</w:t>
      </w:r>
    </w:p>
    <w:p w14:paraId="10CF1DA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lastRenderedPageBreak/>
        <w:t xml:space="preserve">Grade D (Fair): 0 </w:t>
      </w:r>
    </w:p>
    <w:p w14:paraId="74B17B56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 w:cs="Calibri"/>
          <w:noProof/>
        </w:rPr>
      </w:pPr>
      <w:r w:rsidRPr="004056F7">
        <w:rPr>
          <w:rFonts w:ascii="Book Antiqua" w:eastAsia="宋体" w:hAnsi="Book Antiqua" w:cs="Helvetica"/>
        </w:rPr>
        <w:t>Grade E (Poor): 0</w:t>
      </w:r>
    </w:p>
    <w:p w14:paraId="57D5931E" w14:textId="77777777" w:rsidR="00EF64B8" w:rsidRPr="004056F7" w:rsidRDefault="00EF64B8" w:rsidP="004056F7">
      <w:pPr>
        <w:pStyle w:val="a4"/>
        <w:snapToGrid w:val="0"/>
        <w:spacing w:line="360" w:lineRule="auto"/>
        <w:ind w:firstLine="480"/>
        <w:jc w:val="both"/>
        <w:rPr>
          <w:rFonts w:ascii="Book Antiqua" w:hAnsi="Book Antiqua" w:cs="Calibri"/>
          <w:noProof/>
          <w:lang w:val="en-GB"/>
        </w:rPr>
      </w:pPr>
    </w:p>
    <w:p w14:paraId="3779CFEC" w14:textId="3C5B13B9" w:rsidR="00EF64B8" w:rsidRPr="004056F7" w:rsidRDefault="00EF64B8" w:rsidP="004056F7">
      <w:pPr>
        <w:pStyle w:val="ae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4056F7">
        <w:rPr>
          <w:rFonts w:ascii="Book Antiqua" w:hAnsi="Book Antiqua"/>
          <w:b/>
          <w:sz w:val="24"/>
          <w:szCs w:val="24"/>
        </w:rPr>
        <w:t xml:space="preserve">P-Reviewer: </w:t>
      </w:r>
      <w:r w:rsidRPr="009F0BAA">
        <w:rPr>
          <w:rFonts w:ascii="Book Antiqua" w:hAnsi="Book Antiqua"/>
          <w:sz w:val="24"/>
          <w:szCs w:val="24"/>
        </w:rPr>
        <w:t xml:space="preserve">Srinivasamurthy B </w:t>
      </w:r>
      <w:r w:rsidRPr="004056F7">
        <w:rPr>
          <w:rFonts w:ascii="Book Antiqua" w:hAnsi="Book Antiqua"/>
          <w:b/>
          <w:sz w:val="24"/>
          <w:szCs w:val="24"/>
        </w:rPr>
        <w:t xml:space="preserve">S-Editor: </w:t>
      </w:r>
      <w:r w:rsidRPr="004056F7">
        <w:rPr>
          <w:rFonts w:ascii="Book Antiqua" w:hAnsi="Book Antiqua"/>
          <w:sz w:val="24"/>
          <w:szCs w:val="24"/>
        </w:rPr>
        <w:t>Zhang L</w:t>
      </w:r>
      <w:r w:rsidRPr="004056F7">
        <w:rPr>
          <w:rFonts w:ascii="Book Antiqua" w:hAnsi="Book Antiqua"/>
          <w:b/>
          <w:sz w:val="24"/>
          <w:szCs w:val="24"/>
        </w:rPr>
        <w:t xml:space="preserve"> L-Editor: </w:t>
      </w:r>
      <w:r w:rsidR="007C61E6" w:rsidRPr="004056F7">
        <w:rPr>
          <w:rFonts w:ascii="Book Antiqua" w:hAnsi="Book Antiqua"/>
          <w:bCs/>
          <w:sz w:val="24"/>
          <w:szCs w:val="24"/>
        </w:rPr>
        <w:t xml:space="preserve">Filipodia </w:t>
      </w:r>
      <w:r w:rsidRPr="004056F7">
        <w:rPr>
          <w:rFonts w:ascii="Book Antiqua" w:hAnsi="Book Antiqua"/>
          <w:b/>
          <w:sz w:val="24"/>
          <w:szCs w:val="24"/>
        </w:rPr>
        <w:t xml:space="preserve">E-Editor: </w:t>
      </w:r>
    </w:p>
    <w:p w14:paraId="24C728BC" w14:textId="5CA19EE2" w:rsidR="002F580B" w:rsidRPr="009F0BAA" w:rsidRDefault="002F58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</w:p>
    <w:p w14:paraId="1E6057F0" w14:textId="1AB70592" w:rsidR="007E3327" w:rsidRPr="009F0BAA" w:rsidRDefault="007E3327" w:rsidP="004056F7">
      <w:pPr>
        <w:snapToGrid w:val="0"/>
        <w:spacing w:line="360" w:lineRule="auto"/>
        <w:jc w:val="both"/>
        <w:rPr>
          <w:rFonts w:ascii="Book Antiqua" w:eastAsia="宋体" w:hAnsi="Book Antiqua"/>
          <w:b/>
        </w:rPr>
      </w:pPr>
      <w:bookmarkStart w:id="16" w:name="OLE_LINK3"/>
      <w:r w:rsidRPr="009F0BAA">
        <w:rPr>
          <w:rFonts w:ascii="Book Antiqua" w:eastAsia="宋体" w:hAnsi="Book Antiqua"/>
          <w:b/>
        </w:rPr>
        <w:br w:type="page"/>
      </w:r>
      <w:r w:rsidR="00927D84" w:rsidRPr="009F0BAA">
        <w:rPr>
          <w:rFonts w:ascii="Book Antiqua" w:eastAsia="宋体" w:hAnsi="Book Antiqua"/>
          <w:b/>
        </w:rPr>
        <w:lastRenderedPageBreak/>
        <w:t xml:space="preserve">Figure </w:t>
      </w:r>
      <w:r w:rsidR="004056F7">
        <w:rPr>
          <w:rFonts w:ascii="Book Antiqua" w:eastAsia="宋体" w:hAnsi="Book Antiqua"/>
          <w:b/>
        </w:rPr>
        <w:t>l</w:t>
      </w:r>
      <w:r w:rsidR="00927D84" w:rsidRPr="009F0BAA">
        <w:rPr>
          <w:rFonts w:ascii="Book Antiqua" w:eastAsia="宋体" w:hAnsi="Book Antiqua"/>
          <w:b/>
        </w:rPr>
        <w:t>egends</w:t>
      </w:r>
    </w:p>
    <w:p w14:paraId="5853588F" w14:textId="51B6BFC3" w:rsidR="00057636" w:rsidRPr="009F0BAA" w:rsidRDefault="00057636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noProof/>
        </w:rPr>
        <w:drawing>
          <wp:inline distT="0" distB="0" distL="0" distR="0" wp14:anchorId="7059065F" wp14:editId="1C71D78D">
            <wp:extent cx="5483637" cy="4079019"/>
            <wp:effectExtent l="0" t="0" r="3175" b="0"/>
            <wp:docPr id="1" name="图片 1" descr="../lymphoma/W%20S%20/Figure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ymphoma/W%20S%20/Figure%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7" cy="40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536B" w14:textId="23CC233A" w:rsidR="003616AC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b/>
        </w:rPr>
        <w:t>Figure 1</w:t>
      </w:r>
      <w:r w:rsidR="003616AC" w:rsidRPr="009F0BAA">
        <w:rPr>
          <w:rFonts w:ascii="Book Antiqua" w:eastAsia="宋体" w:hAnsi="Book Antiqua"/>
        </w:rPr>
        <w:t xml:space="preserve"> </w:t>
      </w:r>
      <w:r w:rsidR="003616AC" w:rsidRPr="009F0BAA">
        <w:rPr>
          <w:rFonts w:ascii="Book Antiqua" w:eastAsia="宋体" w:hAnsi="Book Antiqua"/>
          <w:b/>
        </w:rPr>
        <w:t xml:space="preserve">Brain </w:t>
      </w:r>
      <w:r w:rsidR="009772FE" w:rsidRPr="009F0BAA">
        <w:rPr>
          <w:rFonts w:ascii="Book Antiqua" w:eastAsia="宋体" w:hAnsi="Book Antiqua"/>
          <w:b/>
        </w:rPr>
        <w:t>computed tomography</w:t>
      </w:r>
      <w:r w:rsidR="003616AC" w:rsidRPr="009F0BAA">
        <w:rPr>
          <w:rFonts w:ascii="Book Antiqua" w:eastAsia="宋体" w:hAnsi="Book Antiqua"/>
          <w:b/>
        </w:rPr>
        <w:t xml:space="preserve"> and </w:t>
      </w:r>
      <w:r w:rsidR="009772FE" w:rsidRPr="009F0BAA">
        <w:rPr>
          <w:rFonts w:ascii="Book Antiqua" w:eastAsia="宋体" w:hAnsi="Book Antiqua"/>
          <w:b/>
        </w:rPr>
        <w:t>magnetic resonance</w:t>
      </w:r>
      <w:r w:rsidR="003616AC" w:rsidRPr="009F0BAA">
        <w:rPr>
          <w:rFonts w:ascii="Book Antiqua" w:eastAsia="宋体" w:hAnsi="Book Antiqua"/>
          <w:b/>
        </w:rPr>
        <w:t xml:space="preserve"> imaging showed a heterogeneous hyperintense signal in the right temporal lobe. </w:t>
      </w:r>
      <w:r w:rsidR="009772FE" w:rsidRPr="009F0BAA">
        <w:rPr>
          <w:rFonts w:ascii="Book Antiqua" w:eastAsia="宋体" w:hAnsi="Book Antiqua"/>
        </w:rPr>
        <w:t>A:</w:t>
      </w:r>
      <w:r w:rsidR="003616AC" w:rsidRPr="009F0BAA">
        <w:rPr>
          <w:rFonts w:ascii="Book Antiqua" w:eastAsia="宋体" w:hAnsi="Book Antiqua"/>
        </w:rPr>
        <w:t xml:space="preserve"> Non-contrast-enhanced </w:t>
      </w:r>
      <w:r w:rsidR="009772FE" w:rsidRPr="009F0BAA">
        <w:rPr>
          <w:rFonts w:ascii="Book Antiqua" w:eastAsia="宋体" w:hAnsi="Book Antiqua"/>
        </w:rPr>
        <w:t>computed tomography</w:t>
      </w:r>
      <w:r w:rsidR="003616AC" w:rsidRPr="009F0BAA">
        <w:rPr>
          <w:rFonts w:ascii="Book Antiqua" w:eastAsia="宋体" w:hAnsi="Book Antiqua"/>
        </w:rPr>
        <w:t xml:space="preserve"> images showed massive hemorrhage (whit</w:t>
      </w:r>
      <w:r w:rsidR="009772FE" w:rsidRPr="009F0BAA">
        <w:rPr>
          <w:rFonts w:ascii="Book Antiqua" w:eastAsia="宋体" w:hAnsi="Book Antiqua"/>
        </w:rPr>
        <w:t>e star) with perilesional edema; B:</w:t>
      </w:r>
      <w:r w:rsidR="003616AC" w:rsidRPr="009F0BAA">
        <w:rPr>
          <w:rFonts w:ascii="Book Antiqua" w:eastAsia="宋体" w:hAnsi="Book Antiqua"/>
        </w:rPr>
        <w:t xml:space="preserve"> The diffusion-weighted image (b</w:t>
      </w:r>
      <w:r w:rsidR="009772FE" w:rsidRPr="009F0BAA">
        <w:rPr>
          <w:rFonts w:ascii="Book Antiqua" w:eastAsia="宋体" w:hAnsi="Book Antiqua"/>
        </w:rPr>
        <w:t xml:space="preserve"> </w:t>
      </w:r>
      <w:r w:rsidR="003616AC" w:rsidRPr="009F0BAA">
        <w:rPr>
          <w:rFonts w:ascii="Book Antiqua" w:eastAsia="宋体" w:hAnsi="Book Antiqua"/>
        </w:rPr>
        <w:t>=</w:t>
      </w:r>
      <w:r w:rsidR="009772FE" w:rsidRPr="009F0BAA">
        <w:rPr>
          <w:rFonts w:ascii="Book Antiqua" w:eastAsia="宋体" w:hAnsi="Book Antiqua"/>
        </w:rPr>
        <w:t xml:space="preserve"> </w:t>
      </w:r>
      <w:r w:rsidR="003616AC" w:rsidRPr="009F0BAA">
        <w:rPr>
          <w:rFonts w:ascii="Book Antiqua" w:eastAsia="宋体" w:hAnsi="Book Antiqua"/>
        </w:rPr>
        <w:t>1000 mm/s) demonstrates a relatively hyperintense signal of the parenchyma (white a</w:t>
      </w:r>
      <w:r w:rsidR="009772FE" w:rsidRPr="009F0BAA">
        <w:rPr>
          <w:rFonts w:ascii="Book Antiqua" w:eastAsia="宋体" w:hAnsi="Book Antiqua"/>
        </w:rPr>
        <w:t>rrow); C:</w:t>
      </w:r>
      <w:r w:rsidR="003616AC" w:rsidRPr="009F0BAA">
        <w:rPr>
          <w:rFonts w:ascii="Book Antiqua" w:eastAsia="宋体" w:hAnsi="Book Antiqua"/>
        </w:rPr>
        <w:t xml:space="preserve"> </w:t>
      </w:r>
      <w:r w:rsidR="009772FE" w:rsidRPr="009F0BAA">
        <w:rPr>
          <w:rFonts w:ascii="Book Antiqua" w:eastAsia="宋体" w:hAnsi="Book Antiqua"/>
        </w:rPr>
        <w:t>T1-weighted</w:t>
      </w:r>
      <w:r w:rsidR="003616AC" w:rsidRPr="009F0BAA">
        <w:rPr>
          <w:rFonts w:ascii="Book Antiqua" w:eastAsia="宋体" w:hAnsi="Book Antiqua"/>
        </w:rPr>
        <w:t xml:space="preserve"> image</w:t>
      </w:r>
      <w:r w:rsidR="009772FE" w:rsidRPr="009F0BAA">
        <w:rPr>
          <w:rFonts w:ascii="Book Antiqua" w:eastAsia="宋体" w:hAnsi="Book Antiqua"/>
        </w:rPr>
        <w:t xml:space="preserve">; D: </w:t>
      </w:r>
      <w:r w:rsidR="003616AC" w:rsidRPr="009F0BAA">
        <w:rPr>
          <w:rFonts w:ascii="Book Antiqua" w:eastAsia="宋体" w:hAnsi="Book Antiqua"/>
        </w:rPr>
        <w:t xml:space="preserve">T2W image showing the parenchyma (white arrow) of the lesion as iso- </w:t>
      </w:r>
      <w:r w:rsidR="009772FE" w:rsidRPr="009F0BAA">
        <w:rPr>
          <w:rFonts w:ascii="Book Antiqua" w:eastAsia="宋体" w:hAnsi="Book Antiqua"/>
        </w:rPr>
        <w:t>to hypointense; E:</w:t>
      </w:r>
      <w:r w:rsidR="003616AC" w:rsidRPr="009F0BAA">
        <w:rPr>
          <w:rFonts w:ascii="Book Antiqua" w:eastAsia="宋体" w:hAnsi="Book Antiqua"/>
        </w:rPr>
        <w:t xml:space="preserve"> Contrast-enhanced </w:t>
      </w:r>
      <w:r w:rsidR="009772FE" w:rsidRPr="009F0BAA">
        <w:rPr>
          <w:rFonts w:ascii="Book Antiqua" w:eastAsia="宋体" w:hAnsi="Book Antiqua"/>
        </w:rPr>
        <w:t>T1-weighted</w:t>
      </w:r>
      <w:r w:rsidR="003616AC" w:rsidRPr="009F0BAA">
        <w:rPr>
          <w:rFonts w:ascii="Book Antiqua" w:eastAsia="宋体" w:hAnsi="Book Antiqua"/>
        </w:rPr>
        <w:t xml:space="preserve"> image revealed </w:t>
      </w:r>
      <w:r w:rsidR="009772FE" w:rsidRPr="009F0BAA">
        <w:rPr>
          <w:rFonts w:ascii="Book Antiqua" w:eastAsia="宋体" w:hAnsi="Book Antiqua"/>
        </w:rPr>
        <w:t>a ring-like enhancing pattern; and F:</w:t>
      </w:r>
      <w:r w:rsidR="003616AC" w:rsidRPr="009F0BAA">
        <w:rPr>
          <w:rFonts w:ascii="Book Antiqua" w:eastAsia="宋体" w:hAnsi="Book Antiqua"/>
        </w:rPr>
        <w:t xml:space="preserve"> Arterial spin labeling showed relatively low perfusion of the whole lesion.</w:t>
      </w:r>
    </w:p>
    <w:bookmarkEnd w:id="16"/>
    <w:p w14:paraId="6AE77FDE" w14:textId="0A78DCF8" w:rsidR="00057636" w:rsidRPr="004056F7" w:rsidRDefault="00057636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4056F7">
        <w:rPr>
          <w:rFonts w:ascii="Book Antiqua" w:eastAsia="宋体" w:hAnsi="Book Antiqua"/>
          <w:noProof/>
        </w:rPr>
        <w:lastRenderedPageBreak/>
        <w:drawing>
          <wp:inline distT="0" distB="0" distL="0" distR="0" wp14:anchorId="4663A1DE" wp14:editId="2028A861">
            <wp:extent cx="5421382" cy="2122998"/>
            <wp:effectExtent l="0" t="0" r="8255" b="0"/>
            <wp:docPr id="2" name="图片 2" descr="../lymphoma/W%20S%20/Figure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lymphoma/W%20S%20/Figure%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09" cy="21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C6EE" w14:textId="3D58ECF0" w:rsidR="005742DB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4056F7">
        <w:rPr>
          <w:rFonts w:ascii="Book Antiqua" w:eastAsia="宋体" w:hAnsi="Book Antiqua"/>
          <w:b/>
        </w:rPr>
        <w:t>Figure 2</w:t>
      </w:r>
      <w:r w:rsidR="003616AC" w:rsidRPr="004056F7">
        <w:rPr>
          <w:rFonts w:ascii="Book Antiqua" w:eastAsia="宋体" w:hAnsi="Book Antiqua"/>
          <w:b/>
        </w:rPr>
        <w:t xml:space="preserve"> Histological examination and immunohistochemical analysis of the lesion.</w:t>
      </w:r>
      <w:r w:rsidR="009772FE" w:rsidRPr="004056F7">
        <w:rPr>
          <w:rFonts w:ascii="Book Antiqua" w:eastAsia="宋体" w:hAnsi="Book Antiqua"/>
        </w:rPr>
        <w:t xml:space="preserve"> A:</w:t>
      </w:r>
      <w:r w:rsidR="003616AC" w:rsidRPr="004056F7">
        <w:rPr>
          <w:rFonts w:ascii="Book Antiqua" w:eastAsia="宋体" w:hAnsi="Book Antiqua"/>
        </w:rPr>
        <w:t xml:space="preserve"> </w:t>
      </w:r>
      <w:r w:rsidR="009772FE" w:rsidRPr="004056F7">
        <w:rPr>
          <w:rFonts w:ascii="Book Antiqua" w:eastAsia="宋体" w:hAnsi="Book Antiqua"/>
        </w:rPr>
        <w:t>Hematoxylin-eosin staining</w:t>
      </w:r>
      <w:r w:rsidR="003616AC" w:rsidRPr="004056F7">
        <w:rPr>
          <w:rFonts w:ascii="Book Antiqua" w:eastAsia="宋体" w:hAnsi="Book Antiqua"/>
        </w:rPr>
        <w:t xml:space="preserve"> revealed diffuse lymph</w:t>
      </w:r>
      <w:r w:rsidR="009772FE" w:rsidRPr="004056F7">
        <w:rPr>
          <w:rFonts w:ascii="Book Antiqua" w:eastAsia="宋体" w:hAnsi="Book Antiqua"/>
        </w:rPr>
        <w:t>oid cells with prominent nuclei; B, C:</w:t>
      </w:r>
      <w:r w:rsidR="003616AC" w:rsidRPr="004056F7">
        <w:rPr>
          <w:rFonts w:ascii="Book Antiqua" w:eastAsia="宋体" w:hAnsi="Book Antiqua"/>
        </w:rPr>
        <w:t xml:space="preserve"> Immunohistochemistry analysis of the specimen shows positive staining of the cells for CD20 and Pax-5.</w:t>
      </w:r>
    </w:p>
    <w:sectPr w:rsidR="005742DB" w:rsidRPr="004056F7" w:rsidSect="004056F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32F0B" w14:textId="77777777" w:rsidR="000A7E5E" w:rsidRDefault="000A7E5E" w:rsidP="00E051AD">
      <w:r>
        <w:separator/>
      </w:r>
    </w:p>
  </w:endnote>
  <w:endnote w:type="continuationSeparator" w:id="0">
    <w:p w14:paraId="302A9751" w14:textId="77777777" w:rsidR="000A7E5E" w:rsidRDefault="000A7E5E" w:rsidP="00E05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ongti SC">
    <w:altName w:val="Arial Unicode MS"/>
    <w:charset w:val="86"/>
    <w:family w:val="roman"/>
    <w:pitch w:val="variable"/>
    <w:sig w:usb0="00000000" w:usb1="080F0000" w:usb2="00000010" w:usb3="00000000" w:csb0="0004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2774809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906BB" w14:textId="435CBBB5" w:rsidR="00EE4C4D" w:rsidRPr="009F0BAA" w:rsidRDefault="00EE4C4D">
        <w:pPr>
          <w:pStyle w:val="a7"/>
          <w:jc w:val="right"/>
          <w:rPr>
            <w:rFonts w:ascii="Book Antiqua" w:hAnsi="Book Antiqua"/>
            <w:sz w:val="24"/>
            <w:szCs w:val="24"/>
          </w:rPr>
        </w:pPr>
        <w:r w:rsidRPr="009F0BAA">
          <w:rPr>
            <w:rFonts w:ascii="Book Antiqua" w:hAnsi="Book Antiqua"/>
            <w:sz w:val="24"/>
            <w:szCs w:val="24"/>
          </w:rPr>
          <w:fldChar w:fldCharType="begin"/>
        </w:r>
        <w:r w:rsidRPr="009F0BAA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9F0BAA">
          <w:rPr>
            <w:rFonts w:ascii="Book Antiqua" w:hAnsi="Book Antiqua"/>
            <w:sz w:val="24"/>
            <w:szCs w:val="24"/>
          </w:rPr>
          <w:fldChar w:fldCharType="separate"/>
        </w:r>
        <w:r w:rsidR="00032462">
          <w:rPr>
            <w:rFonts w:ascii="Book Antiqua" w:hAnsi="Book Antiqua"/>
            <w:noProof/>
            <w:sz w:val="24"/>
            <w:szCs w:val="24"/>
          </w:rPr>
          <w:t>1</w:t>
        </w:r>
        <w:r w:rsidRPr="009F0BAA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4056F7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F0BAA">
          <w:rPr>
            <w:rFonts w:ascii="Book Antiqua" w:hAnsi="Book Antiqua"/>
            <w:noProof/>
            <w:sz w:val="24"/>
            <w:szCs w:val="24"/>
          </w:rPr>
          <w:t>/</w:t>
        </w:r>
        <w:r w:rsidR="004056F7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F0BAA">
          <w:rPr>
            <w:rFonts w:ascii="Book Antiqua" w:hAnsi="Book Antiqua"/>
            <w:noProof/>
            <w:sz w:val="24"/>
            <w:szCs w:val="24"/>
          </w:rPr>
          <w:t>14</w:t>
        </w:r>
      </w:p>
    </w:sdtContent>
  </w:sdt>
  <w:p w14:paraId="7DEA57F9" w14:textId="55D955DF" w:rsidR="009C2DBB" w:rsidRPr="00EE4C4D" w:rsidRDefault="009C2DBB" w:rsidP="00EE4C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6624D" w14:textId="77777777" w:rsidR="000A7E5E" w:rsidRDefault="000A7E5E" w:rsidP="00E051AD">
      <w:r>
        <w:separator/>
      </w:r>
    </w:p>
  </w:footnote>
  <w:footnote w:type="continuationSeparator" w:id="0">
    <w:p w14:paraId="487FE745" w14:textId="77777777" w:rsidR="000A7E5E" w:rsidRDefault="000A7E5E" w:rsidP="00E05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47577" w14:textId="77777777" w:rsidR="00E051AD" w:rsidRDefault="00E051AD" w:rsidP="004056F7">
    <w:pPr>
      <w:pStyle w:val="a6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8DE2A126">
      <w:start w:val="1"/>
      <w:numFmt w:val="decimal"/>
      <w:lvlText w:val="%1."/>
      <w:lvlJc w:val="left"/>
      <w:pPr>
        <w:ind w:left="720" w:hanging="360"/>
      </w:pPr>
    </w:lvl>
    <w:lvl w:ilvl="1" w:tplc="96C6B04C">
      <w:numFmt w:val="decimal"/>
      <w:lvlText w:val=""/>
      <w:lvlJc w:val="left"/>
    </w:lvl>
    <w:lvl w:ilvl="2" w:tplc="EBD4D90E">
      <w:numFmt w:val="decimal"/>
      <w:lvlText w:val=""/>
      <w:lvlJc w:val="left"/>
    </w:lvl>
    <w:lvl w:ilvl="3" w:tplc="82B4D41A">
      <w:numFmt w:val="decimal"/>
      <w:lvlText w:val=""/>
      <w:lvlJc w:val="left"/>
    </w:lvl>
    <w:lvl w:ilvl="4" w:tplc="75BC42AC">
      <w:numFmt w:val="decimal"/>
      <w:lvlText w:val=""/>
      <w:lvlJc w:val="left"/>
    </w:lvl>
    <w:lvl w:ilvl="5" w:tplc="165E7AF6">
      <w:numFmt w:val="decimal"/>
      <w:lvlText w:val=""/>
      <w:lvlJc w:val="left"/>
    </w:lvl>
    <w:lvl w:ilvl="6" w:tplc="B57CEAA8">
      <w:numFmt w:val="decimal"/>
      <w:lvlText w:val=""/>
      <w:lvlJc w:val="left"/>
    </w:lvl>
    <w:lvl w:ilvl="7" w:tplc="D5BAE706">
      <w:numFmt w:val="decimal"/>
      <w:lvlText w:val=""/>
      <w:lvlJc w:val="left"/>
    </w:lvl>
    <w:lvl w:ilvl="8" w:tplc="73E6CB6C">
      <w:numFmt w:val="decimal"/>
      <w:lvlText w:val="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用户">
    <w15:presenceInfo w15:providerId="None" w15:userId="Microsoft Office 用户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Surg Onco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  <w:docVar w:name="MachineID" w:val="198|203|197|186|198|197|200|198|197|187|206|197|188|186|197|199|187|"/>
    <w:docVar w:name="Username" w:val="Editor"/>
  </w:docVars>
  <w:rsids>
    <w:rsidRoot w:val="00D033E5"/>
    <w:rsid w:val="000010F6"/>
    <w:rsid w:val="00005A0E"/>
    <w:rsid w:val="00005ACB"/>
    <w:rsid w:val="000111DD"/>
    <w:rsid w:val="00011B2E"/>
    <w:rsid w:val="00020C44"/>
    <w:rsid w:val="00022685"/>
    <w:rsid w:val="00023429"/>
    <w:rsid w:val="0002373F"/>
    <w:rsid w:val="00023D0D"/>
    <w:rsid w:val="00023F55"/>
    <w:rsid w:val="00023FA3"/>
    <w:rsid w:val="000318D9"/>
    <w:rsid w:val="00032462"/>
    <w:rsid w:val="00032E02"/>
    <w:rsid w:val="000414EA"/>
    <w:rsid w:val="0004343A"/>
    <w:rsid w:val="00047FDC"/>
    <w:rsid w:val="00051AC1"/>
    <w:rsid w:val="00057636"/>
    <w:rsid w:val="00057C56"/>
    <w:rsid w:val="0006214A"/>
    <w:rsid w:val="0006399E"/>
    <w:rsid w:val="0007119B"/>
    <w:rsid w:val="00081501"/>
    <w:rsid w:val="00084DB6"/>
    <w:rsid w:val="00085170"/>
    <w:rsid w:val="00095718"/>
    <w:rsid w:val="000969D7"/>
    <w:rsid w:val="000A14B6"/>
    <w:rsid w:val="000A20CC"/>
    <w:rsid w:val="000A3002"/>
    <w:rsid w:val="000A43ED"/>
    <w:rsid w:val="000A57C2"/>
    <w:rsid w:val="000A7E5E"/>
    <w:rsid w:val="000B2417"/>
    <w:rsid w:val="000C5081"/>
    <w:rsid w:val="000D23C7"/>
    <w:rsid w:val="000E332E"/>
    <w:rsid w:val="000E44A1"/>
    <w:rsid w:val="000E55BF"/>
    <w:rsid w:val="000E7610"/>
    <w:rsid w:val="000E7E5C"/>
    <w:rsid w:val="000F12EF"/>
    <w:rsid w:val="000F197C"/>
    <w:rsid w:val="000F4218"/>
    <w:rsid w:val="00125190"/>
    <w:rsid w:val="00127214"/>
    <w:rsid w:val="00131EB0"/>
    <w:rsid w:val="00133B62"/>
    <w:rsid w:val="001401B7"/>
    <w:rsid w:val="0014125F"/>
    <w:rsid w:val="001431C2"/>
    <w:rsid w:val="00143993"/>
    <w:rsid w:val="00146414"/>
    <w:rsid w:val="00146DA6"/>
    <w:rsid w:val="00147B39"/>
    <w:rsid w:val="00155D08"/>
    <w:rsid w:val="00156DDF"/>
    <w:rsid w:val="00162C50"/>
    <w:rsid w:val="00165528"/>
    <w:rsid w:val="00170D7D"/>
    <w:rsid w:val="00171874"/>
    <w:rsid w:val="001731AF"/>
    <w:rsid w:val="00173B60"/>
    <w:rsid w:val="00180A1D"/>
    <w:rsid w:val="00190E79"/>
    <w:rsid w:val="00192A85"/>
    <w:rsid w:val="00194CF2"/>
    <w:rsid w:val="001A0D84"/>
    <w:rsid w:val="001A1D87"/>
    <w:rsid w:val="001A5BC5"/>
    <w:rsid w:val="001B1C04"/>
    <w:rsid w:val="001B2F0D"/>
    <w:rsid w:val="001B308D"/>
    <w:rsid w:val="001B3120"/>
    <w:rsid w:val="001B42CB"/>
    <w:rsid w:val="001B4827"/>
    <w:rsid w:val="001B7702"/>
    <w:rsid w:val="001C576C"/>
    <w:rsid w:val="001C7A0B"/>
    <w:rsid w:val="001D1507"/>
    <w:rsid w:val="001D2511"/>
    <w:rsid w:val="001D4277"/>
    <w:rsid w:val="001D74D8"/>
    <w:rsid w:val="001F21A1"/>
    <w:rsid w:val="001F338B"/>
    <w:rsid w:val="00207CB3"/>
    <w:rsid w:val="00214B38"/>
    <w:rsid w:val="00215B5E"/>
    <w:rsid w:val="00216100"/>
    <w:rsid w:val="0021618B"/>
    <w:rsid w:val="00220CFE"/>
    <w:rsid w:val="00221D3A"/>
    <w:rsid w:val="00222EB5"/>
    <w:rsid w:val="002239E9"/>
    <w:rsid w:val="0022459E"/>
    <w:rsid w:val="00225140"/>
    <w:rsid w:val="0022531D"/>
    <w:rsid w:val="002354E9"/>
    <w:rsid w:val="00244CE9"/>
    <w:rsid w:val="0025024B"/>
    <w:rsid w:val="002518A0"/>
    <w:rsid w:val="002542D4"/>
    <w:rsid w:val="00255B25"/>
    <w:rsid w:val="00261088"/>
    <w:rsid w:val="002614BE"/>
    <w:rsid w:val="0026725D"/>
    <w:rsid w:val="0027376A"/>
    <w:rsid w:val="00283E7C"/>
    <w:rsid w:val="00296513"/>
    <w:rsid w:val="002B06C5"/>
    <w:rsid w:val="002C0DD4"/>
    <w:rsid w:val="002C4908"/>
    <w:rsid w:val="002C5E52"/>
    <w:rsid w:val="002D5B5F"/>
    <w:rsid w:val="002D69DB"/>
    <w:rsid w:val="002D744E"/>
    <w:rsid w:val="002D75B8"/>
    <w:rsid w:val="002D7D9F"/>
    <w:rsid w:val="002E28D4"/>
    <w:rsid w:val="002E67A9"/>
    <w:rsid w:val="002F1537"/>
    <w:rsid w:val="002F297D"/>
    <w:rsid w:val="002F4D7E"/>
    <w:rsid w:val="002F580B"/>
    <w:rsid w:val="002F6EDB"/>
    <w:rsid w:val="003066D8"/>
    <w:rsid w:val="00312CBE"/>
    <w:rsid w:val="0031316B"/>
    <w:rsid w:val="00315783"/>
    <w:rsid w:val="00320A3C"/>
    <w:rsid w:val="00322603"/>
    <w:rsid w:val="003248E7"/>
    <w:rsid w:val="00327D57"/>
    <w:rsid w:val="003303A6"/>
    <w:rsid w:val="00331394"/>
    <w:rsid w:val="003344BD"/>
    <w:rsid w:val="00337966"/>
    <w:rsid w:val="003452AD"/>
    <w:rsid w:val="00346E52"/>
    <w:rsid w:val="00351307"/>
    <w:rsid w:val="00355B03"/>
    <w:rsid w:val="003616AC"/>
    <w:rsid w:val="00362B95"/>
    <w:rsid w:val="0036330C"/>
    <w:rsid w:val="00375990"/>
    <w:rsid w:val="00377518"/>
    <w:rsid w:val="0038067F"/>
    <w:rsid w:val="00381EE8"/>
    <w:rsid w:val="00383641"/>
    <w:rsid w:val="003876D6"/>
    <w:rsid w:val="00390A37"/>
    <w:rsid w:val="0039393A"/>
    <w:rsid w:val="003A0D72"/>
    <w:rsid w:val="003A1D4C"/>
    <w:rsid w:val="003B1928"/>
    <w:rsid w:val="003B1AC2"/>
    <w:rsid w:val="003B2ACD"/>
    <w:rsid w:val="003B2F6A"/>
    <w:rsid w:val="003B33D9"/>
    <w:rsid w:val="003B38BB"/>
    <w:rsid w:val="003B39FE"/>
    <w:rsid w:val="003C21E5"/>
    <w:rsid w:val="003C323D"/>
    <w:rsid w:val="003C4411"/>
    <w:rsid w:val="003C68EC"/>
    <w:rsid w:val="003D396A"/>
    <w:rsid w:val="003D3AAC"/>
    <w:rsid w:val="003D467A"/>
    <w:rsid w:val="003D7AB7"/>
    <w:rsid w:val="003D7C31"/>
    <w:rsid w:val="003E1476"/>
    <w:rsid w:val="003E15BA"/>
    <w:rsid w:val="003E2CF4"/>
    <w:rsid w:val="003E71C1"/>
    <w:rsid w:val="003F0BC9"/>
    <w:rsid w:val="003F2E9B"/>
    <w:rsid w:val="003F3558"/>
    <w:rsid w:val="003F3666"/>
    <w:rsid w:val="003F4D37"/>
    <w:rsid w:val="003F519F"/>
    <w:rsid w:val="004056F7"/>
    <w:rsid w:val="00411337"/>
    <w:rsid w:val="0041756C"/>
    <w:rsid w:val="004203E8"/>
    <w:rsid w:val="00422530"/>
    <w:rsid w:val="00425F9D"/>
    <w:rsid w:val="0042782F"/>
    <w:rsid w:val="004278F9"/>
    <w:rsid w:val="004302B8"/>
    <w:rsid w:val="004308FC"/>
    <w:rsid w:val="004341F5"/>
    <w:rsid w:val="00435EAF"/>
    <w:rsid w:val="00437D95"/>
    <w:rsid w:val="00441730"/>
    <w:rsid w:val="00442242"/>
    <w:rsid w:val="00454331"/>
    <w:rsid w:val="00465371"/>
    <w:rsid w:val="004658B9"/>
    <w:rsid w:val="00471FFD"/>
    <w:rsid w:val="00472A38"/>
    <w:rsid w:val="00472D63"/>
    <w:rsid w:val="00474336"/>
    <w:rsid w:val="00474E9A"/>
    <w:rsid w:val="004753D6"/>
    <w:rsid w:val="004773E6"/>
    <w:rsid w:val="00487441"/>
    <w:rsid w:val="00494418"/>
    <w:rsid w:val="004A295A"/>
    <w:rsid w:val="004A6E71"/>
    <w:rsid w:val="004B1097"/>
    <w:rsid w:val="004C0E5E"/>
    <w:rsid w:val="004C1EA4"/>
    <w:rsid w:val="004C1EDE"/>
    <w:rsid w:val="004D1B20"/>
    <w:rsid w:val="004D2631"/>
    <w:rsid w:val="004E09D7"/>
    <w:rsid w:val="004E1EF5"/>
    <w:rsid w:val="004F4B3C"/>
    <w:rsid w:val="00504415"/>
    <w:rsid w:val="00507D1F"/>
    <w:rsid w:val="0051262E"/>
    <w:rsid w:val="0051284A"/>
    <w:rsid w:val="00520CC7"/>
    <w:rsid w:val="00523B05"/>
    <w:rsid w:val="005279D8"/>
    <w:rsid w:val="00530117"/>
    <w:rsid w:val="0053308B"/>
    <w:rsid w:val="00535A0A"/>
    <w:rsid w:val="005570EF"/>
    <w:rsid w:val="00557922"/>
    <w:rsid w:val="00560C40"/>
    <w:rsid w:val="00567CA6"/>
    <w:rsid w:val="00571953"/>
    <w:rsid w:val="00573224"/>
    <w:rsid w:val="005742DB"/>
    <w:rsid w:val="00574DA8"/>
    <w:rsid w:val="005809EA"/>
    <w:rsid w:val="005864D7"/>
    <w:rsid w:val="00594F65"/>
    <w:rsid w:val="00595047"/>
    <w:rsid w:val="005A0B62"/>
    <w:rsid w:val="005A1BA7"/>
    <w:rsid w:val="005A5B21"/>
    <w:rsid w:val="005A7753"/>
    <w:rsid w:val="005A7920"/>
    <w:rsid w:val="005B29BE"/>
    <w:rsid w:val="005B66E9"/>
    <w:rsid w:val="005B6FAF"/>
    <w:rsid w:val="005C1646"/>
    <w:rsid w:val="005C2081"/>
    <w:rsid w:val="005C7F54"/>
    <w:rsid w:val="005D0C54"/>
    <w:rsid w:val="005D253F"/>
    <w:rsid w:val="005D4014"/>
    <w:rsid w:val="005E6103"/>
    <w:rsid w:val="005F1A5A"/>
    <w:rsid w:val="005F66E1"/>
    <w:rsid w:val="005F6E11"/>
    <w:rsid w:val="0060322A"/>
    <w:rsid w:val="006040E4"/>
    <w:rsid w:val="00604F28"/>
    <w:rsid w:val="00630CED"/>
    <w:rsid w:val="0063574E"/>
    <w:rsid w:val="00643BD0"/>
    <w:rsid w:val="006455ED"/>
    <w:rsid w:val="00645D7B"/>
    <w:rsid w:val="006474BA"/>
    <w:rsid w:val="00647FDD"/>
    <w:rsid w:val="006500AD"/>
    <w:rsid w:val="00650270"/>
    <w:rsid w:val="006510C6"/>
    <w:rsid w:val="00652CBC"/>
    <w:rsid w:val="00655BB0"/>
    <w:rsid w:val="00657352"/>
    <w:rsid w:val="0066489D"/>
    <w:rsid w:val="00665417"/>
    <w:rsid w:val="00673D95"/>
    <w:rsid w:val="00676C71"/>
    <w:rsid w:val="00677E98"/>
    <w:rsid w:val="00684B64"/>
    <w:rsid w:val="00684DFA"/>
    <w:rsid w:val="00685F8D"/>
    <w:rsid w:val="00690D8B"/>
    <w:rsid w:val="00690E8F"/>
    <w:rsid w:val="00696CF1"/>
    <w:rsid w:val="00697C6B"/>
    <w:rsid w:val="006A0976"/>
    <w:rsid w:val="006A1F72"/>
    <w:rsid w:val="006A2174"/>
    <w:rsid w:val="006A2CD0"/>
    <w:rsid w:val="006A306D"/>
    <w:rsid w:val="006A4ACD"/>
    <w:rsid w:val="006B5C40"/>
    <w:rsid w:val="006C1B20"/>
    <w:rsid w:val="006C59B2"/>
    <w:rsid w:val="006D0770"/>
    <w:rsid w:val="006D1D83"/>
    <w:rsid w:val="006D3684"/>
    <w:rsid w:val="006D4F15"/>
    <w:rsid w:val="006D6357"/>
    <w:rsid w:val="006E0E25"/>
    <w:rsid w:val="006E5666"/>
    <w:rsid w:val="006F236F"/>
    <w:rsid w:val="006F5C2C"/>
    <w:rsid w:val="006F60F5"/>
    <w:rsid w:val="00701608"/>
    <w:rsid w:val="00704164"/>
    <w:rsid w:val="007074ED"/>
    <w:rsid w:val="00707957"/>
    <w:rsid w:val="00711FCB"/>
    <w:rsid w:val="00714457"/>
    <w:rsid w:val="00716631"/>
    <w:rsid w:val="00722D3A"/>
    <w:rsid w:val="00723D0C"/>
    <w:rsid w:val="00732197"/>
    <w:rsid w:val="007341D5"/>
    <w:rsid w:val="00737CA8"/>
    <w:rsid w:val="007444C1"/>
    <w:rsid w:val="00745961"/>
    <w:rsid w:val="007460F2"/>
    <w:rsid w:val="00746818"/>
    <w:rsid w:val="00750B24"/>
    <w:rsid w:val="007536FB"/>
    <w:rsid w:val="00755A4F"/>
    <w:rsid w:val="0075618E"/>
    <w:rsid w:val="007562C7"/>
    <w:rsid w:val="007576BD"/>
    <w:rsid w:val="00763FA3"/>
    <w:rsid w:val="0076439D"/>
    <w:rsid w:val="0076457A"/>
    <w:rsid w:val="00764D86"/>
    <w:rsid w:val="00771FB7"/>
    <w:rsid w:val="007740CE"/>
    <w:rsid w:val="00777935"/>
    <w:rsid w:val="00780A50"/>
    <w:rsid w:val="00785179"/>
    <w:rsid w:val="007929A6"/>
    <w:rsid w:val="007952E3"/>
    <w:rsid w:val="007A40C7"/>
    <w:rsid w:val="007A60E9"/>
    <w:rsid w:val="007B28C8"/>
    <w:rsid w:val="007B400E"/>
    <w:rsid w:val="007B636D"/>
    <w:rsid w:val="007C1103"/>
    <w:rsid w:val="007C3275"/>
    <w:rsid w:val="007C3477"/>
    <w:rsid w:val="007C61E6"/>
    <w:rsid w:val="007C7034"/>
    <w:rsid w:val="007C757B"/>
    <w:rsid w:val="007D06A4"/>
    <w:rsid w:val="007D3EA3"/>
    <w:rsid w:val="007D64A6"/>
    <w:rsid w:val="007E3327"/>
    <w:rsid w:val="007E3346"/>
    <w:rsid w:val="007E40CB"/>
    <w:rsid w:val="007E46D1"/>
    <w:rsid w:val="007F1632"/>
    <w:rsid w:val="007F2175"/>
    <w:rsid w:val="007F3C76"/>
    <w:rsid w:val="007F5395"/>
    <w:rsid w:val="007F5EAF"/>
    <w:rsid w:val="00800145"/>
    <w:rsid w:val="00801C5B"/>
    <w:rsid w:val="008029B6"/>
    <w:rsid w:val="00804839"/>
    <w:rsid w:val="00812627"/>
    <w:rsid w:val="008151B7"/>
    <w:rsid w:val="00817E8E"/>
    <w:rsid w:val="00823886"/>
    <w:rsid w:val="0082754B"/>
    <w:rsid w:val="008345FC"/>
    <w:rsid w:val="00840D2D"/>
    <w:rsid w:val="00841417"/>
    <w:rsid w:val="00842001"/>
    <w:rsid w:val="00843E1C"/>
    <w:rsid w:val="0084617C"/>
    <w:rsid w:val="00847A9D"/>
    <w:rsid w:val="00856B34"/>
    <w:rsid w:val="0085725A"/>
    <w:rsid w:val="00860705"/>
    <w:rsid w:val="00865D82"/>
    <w:rsid w:val="0086661D"/>
    <w:rsid w:val="0087499B"/>
    <w:rsid w:val="0087594E"/>
    <w:rsid w:val="0088047D"/>
    <w:rsid w:val="00883885"/>
    <w:rsid w:val="0088684A"/>
    <w:rsid w:val="00890CAA"/>
    <w:rsid w:val="00892DF9"/>
    <w:rsid w:val="00893EC7"/>
    <w:rsid w:val="008966EB"/>
    <w:rsid w:val="00897969"/>
    <w:rsid w:val="008A0E6A"/>
    <w:rsid w:val="008A3DE9"/>
    <w:rsid w:val="008B11C6"/>
    <w:rsid w:val="008B4A34"/>
    <w:rsid w:val="008B5529"/>
    <w:rsid w:val="008B7AAA"/>
    <w:rsid w:val="008C6080"/>
    <w:rsid w:val="008C67CA"/>
    <w:rsid w:val="008C6FCA"/>
    <w:rsid w:val="008C7C87"/>
    <w:rsid w:val="008D0B52"/>
    <w:rsid w:val="008D5E85"/>
    <w:rsid w:val="008E4AB0"/>
    <w:rsid w:val="008E6242"/>
    <w:rsid w:val="00900B39"/>
    <w:rsid w:val="00900FF9"/>
    <w:rsid w:val="009025D8"/>
    <w:rsid w:val="00904680"/>
    <w:rsid w:val="009052D3"/>
    <w:rsid w:val="00906056"/>
    <w:rsid w:val="009116EA"/>
    <w:rsid w:val="00912DC7"/>
    <w:rsid w:val="00922E5E"/>
    <w:rsid w:val="00927D84"/>
    <w:rsid w:val="00931F1B"/>
    <w:rsid w:val="00932D63"/>
    <w:rsid w:val="00934BD5"/>
    <w:rsid w:val="00934E29"/>
    <w:rsid w:val="00935387"/>
    <w:rsid w:val="00943488"/>
    <w:rsid w:val="00945B27"/>
    <w:rsid w:val="0094637F"/>
    <w:rsid w:val="0096175B"/>
    <w:rsid w:val="00966DE4"/>
    <w:rsid w:val="00970596"/>
    <w:rsid w:val="00971FD7"/>
    <w:rsid w:val="009720A7"/>
    <w:rsid w:val="009772FE"/>
    <w:rsid w:val="00980007"/>
    <w:rsid w:val="0098098B"/>
    <w:rsid w:val="00980C4F"/>
    <w:rsid w:val="00981611"/>
    <w:rsid w:val="0098212B"/>
    <w:rsid w:val="00995391"/>
    <w:rsid w:val="009A0A02"/>
    <w:rsid w:val="009A1553"/>
    <w:rsid w:val="009A4E05"/>
    <w:rsid w:val="009A6B22"/>
    <w:rsid w:val="009B3AF3"/>
    <w:rsid w:val="009B7A7C"/>
    <w:rsid w:val="009C2DBB"/>
    <w:rsid w:val="009D073D"/>
    <w:rsid w:val="009E0AC9"/>
    <w:rsid w:val="009E0E20"/>
    <w:rsid w:val="009E2274"/>
    <w:rsid w:val="009E4F67"/>
    <w:rsid w:val="009E5EFD"/>
    <w:rsid w:val="009E6B48"/>
    <w:rsid w:val="009F002D"/>
    <w:rsid w:val="009F044A"/>
    <w:rsid w:val="009F0BAA"/>
    <w:rsid w:val="009F10CA"/>
    <w:rsid w:val="00A06020"/>
    <w:rsid w:val="00A1005A"/>
    <w:rsid w:val="00A13FF6"/>
    <w:rsid w:val="00A21813"/>
    <w:rsid w:val="00A22361"/>
    <w:rsid w:val="00A2719D"/>
    <w:rsid w:val="00A33185"/>
    <w:rsid w:val="00A43398"/>
    <w:rsid w:val="00A457AB"/>
    <w:rsid w:val="00A47C0B"/>
    <w:rsid w:val="00A57C7E"/>
    <w:rsid w:val="00A57EA4"/>
    <w:rsid w:val="00A65B87"/>
    <w:rsid w:val="00A72487"/>
    <w:rsid w:val="00A73F63"/>
    <w:rsid w:val="00A8037A"/>
    <w:rsid w:val="00A86183"/>
    <w:rsid w:val="00A86E4B"/>
    <w:rsid w:val="00A90269"/>
    <w:rsid w:val="00AA2D19"/>
    <w:rsid w:val="00AA5987"/>
    <w:rsid w:val="00AA59C5"/>
    <w:rsid w:val="00AA5F0D"/>
    <w:rsid w:val="00AB4800"/>
    <w:rsid w:val="00AC087C"/>
    <w:rsid w:val="00AC64B7"/>
    <w:rsid w:val="00AD076C"/>
    <w:rsid w:val="00AD24AA"/>
    <w:rsid w:val="00AE0F08"/>
    <w:rsid w:val="00AE29FA"/>
    <w:rsid w:val="00AF0571"/>
    <w:rsid w:val="00AF1A1F"/>
    <w:rsid w:val="00AF3921"/>
    <w:rsid w:val="00B02848"/>
    <w:rsid w:val="00B05C1E"/>
    <w:rsid w:val="00B158FA"/>
    <w:rsid w:val="00B17D16"/>
    <w:rsid w:val="00B30D1F"/>
    <w:rsid w:val="00B32CBD"/>
    <w:rsid w:val="00B35CD0"/>
    <w:rsid w:val="00B362B3"/>
    <w:rsid w:val="00B36CAF"/>
    <w:rsid w:val="00B36D24"/>
    <w:rsid w:val="00B42037"/>
    <w:rsid w:val="00B42149"/>
    <w:rsid w:val="00B44799"/>
    <w:rsid w:val="00B54F46"/>
    <w:rsid w:val="00B555A3"/>
    <w:rsid w:val="00B55973"/>
    <w:rsid w:val="00B559E3"/>
    <w:rsid w:val="00B64E8E"/>
    <w:rsid w:val="00B66E58"/>
    <w:rsid w:val="00B7144A"/>
    <w:rsid w:val="00B755E3"/>
    <w:rsid w:val="00B81F62"/>
    <w:rsid w:val="00B846D6"/>
    <w:rsid w:val="00B87326"/>
    <w:rsid w:val="00B91638"/>
    <w:rsid w:val="00B92380"/>
    <w:rsid w:val="00B94A8F"/>
    <w:rsid w:val="00B95BA6"/>
    <w:rsid w:val="00B97A3B"/>
    <w:rsid w:val="00BA4742"/>
    <w:rsid w:val="00BA695C"/>
    <w:rsid w:val="00BB2C45"/>
    <w:rsid w:val="00BB37EB"/>
    <w:rsid w:val="00BC3A42"/>
    <w:rsid w:val="00BC471E"/>
    <w:rsid w:val="00BD65E7"/>
    <w:rsid w:val="00BD72AB"/>
    <w:rsid w:val="00BE7E48"/>
    <w:rsid w:val="00BF02E7"/>
    <w:rsid w:val="00BF08C2"/>
    <w:rsid w:val="00BF204B"/>
    <w:rsid w:val="00BF2BCD"/>
    <w:rsid w:val="00C00994"/>
    <w:rsid w:val="00C00DB0"/>
    <w:rsid w:val="00C02935"/>
    <w:rsid w:val="00C032B0"/>
    <w:rsid w:val="00C10E66"/>
    <w:rsid w:val="00C11B47"/>
    <w:rsid w:val="00C143D1"/>
    <w:rsid w:val="00C14C35"/>
    <w:rsid w:val="00C16AD6"/>
    <w:rsid w:val="00C2015C"/>
    <w:rsid w:val="00C21362"/>
    <w:rsid w:val="00C21621"/>
    <w:rsid w:val="00C242C8"/>
    <w:rsid w:val="00C25F16"/>
    <w:rsid w:val="00C26017"/>
    <w:rsid w:val="00C4250E"/>
    <w:rsid w:val="00C42B55"/>
    <w:rsid w:val="00C44273"/>
    <w:rsid w:val="00C476A9"/>
    <w:rsid w:val="00C61B4D"/>
    <w:rsid w:val="00C64887"/>
    <w:rsid w:val="00C663C3"/>
    <w:rsid w:val="00C67FD3"/>
    <w:rsid w:val="00C7288F"/>
    <w:rsid w:val="00C73567"/>
    <w:rsid w:val="00C758DF"/>
    <w:rsid w:val="00C75C36"/>
    <w:rsid w:val="00C80623"/>
    <w:rsid w:val="00C811E2"/>
    <w:rsid w:val="00C8564D"/>
    <w:rsid w:val="00C85BF8"/>
    <w:rsid w:val="00C863B3"/>
    <w:rsid w:val="00C90A5E"/>
    <w:rsid w:val="00C93B28"/>
    <w:rsid w:val="00C94672"/>
    <w:rsid w:val="00CA4615"/>
    <w:rsid w:val="00CA5E02"/>
    <w:rsid w:val="00CB5EF0"/>
    <w:rsid w:val="00CB7187"/>
    <w:rsid w:val="00CB73E3"/>
    <w:rsid w:val="00CC1AA3"/>
    <w:rsid w:val="00CC3F28"/>
    <w:rsid w:val="00CC4111"/>
    <w:rsid w:val="00CC6164"/>
    <w:rsid w:val="00CD1EE2"/>
    <w:rsid w:val="00CD7111"/>
    <w:rsid w:val="00CE1168"/>
    <w:rsid w:val="00CE2D27"/>
    <w:rsid w:val="00CE36C0"/>
    <w:rsid w:val="00CF2653"/>
    <w:rsid w:val="00CF5097"/>
    <w:rsid w:val="00CF6662"/>
    <w:rsid w:val="00D02C23"/>
    <w:rsid w:val="00D033E5"/>
    <w:rsid w:val="00D04DDF"/>
    <w:rsid w:val="00D06736"/>
    <w:rsid w:val="00D11210"/>
    <w:rsid w:val="00D11C42"/>
    <w:rsid w:val="00D20670"/>
    <w:rsid w:val="00D23FE0"/>
    <w:rsid w:val="00D24C1A"/>
    <w:rsid w:val="00D3038D"/>
    <w:rsid w:val="00D3215F"/>
    <w:rsid w:val="00D3377E"/>
    <w:rsid w:val="00D35BA1"/>
    <w:rsid w:val="00D3796C"/>
    <w:rsid w:val="00D4295F"/>
    <w:rsid w:val="00D439B3"/>
    <w:rsid w:val="00D4519C"/>
    <w:rsid w:val="00D56B14"/>
    <w:rsid w:val="00D63388"/>
    <w:rsid w:val="00D67B5E"/>
    <w:rsid w:val="00D67C3D"/>
    <w:rsid w:val="00D70948"/>
    <w:rsid w:val="00D732F8"/>
    <w:rsid w:val="00D75118"/>
    <w:rsid w:val="00D868F5"/>
    <w:rsid w:val="00D86E50"/>
    <w:rsid w:val="00D92C94"/>
    <w:rsid w:val="00D94C61"/>
    <w:rsid w:val="00D956EA"/>
    <w:rsid w:val="00DA07DB"/>
    <w:rsid w:val="00DA2E90"/>
    <w:rsid w:val="00DA5037"/>
    <w:rsid w:val="00DB0917"/>
    <w:rsid w:val="00DB43C1"/>
    <w:rsid w:val="00DB5653"/>
    <w:rsid w:val="00DB74F0"/>
    <w:rsid w:val="00DC52E6"/>
    <w:rsid w:val="00DC5450"/>
    <w:rsid w:val="00DC686B"/>
    <w:rsid w:val="00DC6B73"/>
    <w:rsid w:val="00DD3756"/>
    <w:rsid w:val="00DD6ED2"/>
    <w:rsid w:val="00DE2EB4"/>
    <w:rsid w:val="00DE4829"/>
    <w:rsid w:val="00DE78EE"/>
    <w:rsid w:val="00DE7ABA"/>
    <w:rsid w:val="00DF3EBB"/>
    <w:rsid w:val="00DF3F72"/>
    <w:rsid w:val="00DF6044"/>
    <w:rsid w:val="00DF7B22"/>
    <w:rsid w:val="00E051AD"/>
    <w:rsid w:val="00E05E0C"/>
    <w:rsid w:val="00E07721"/>
    <w:rsid w:val="00E11609"/>
    <w:rsid w:val="00E11A20"/>
    <w:rsid w:val="00E1366B"/>
    <w:rsid w:val="00E139F3"/>
    <w:rsid w:val="00E14F3D"/>
    <w:rsid w:val="00E1503C"/>
    <w:rsid w:val="00E16CE8"/>
    <w:rsid w:val="00E2209D"/>
    <w:rsid w:val="00E330B6"/>
    <w:rsid w:val="00E338DE"/>
    <w:rsid w:val="00E4015F"/>
    <w:rsid w:val="00E43BFA"/>
    <w:rsid w:val="00E454CC"/>
    <w:rsid w:val="00E47AA8"/>
    <w:rsid w:val="00E503A5"/>
    <w:rsid w:val="00E505E4"/>
    <w:rsid w:val="00E60694"/>
    <w:rsid w:val="00E645B7"/>
    <w:rsid w:val="00E66C8E"/>
    <w:rsid w:val="00E7254D"/>
    <w:rsid w:val="00E73967"/>
    <w:rsid w:val="00E765D9"/>
    <w:rsid w:val="00E8313E"/>
    <w:rsid w:val="00E86600"/>
    <w:rsid w:val="00E8740E"/>
    <w:rsid w:val="00E93AF7"/>
    <w:rsid w:val="00E94498"/>
    <w:rsid w:val="00EA37EA"/>
    <w:rsid w:val="00EA4BBB"/>
    <w:rsid w:val="00EA569B"/>
    <w:rsid w:val="00EB138B"/>
    <w:rsid w:val="00EB1BCC"/>
    <w:rsid w:val="00EB1DE9"/>
    <w:rsid w:val="00EB3F06"/>
    <w:rsid w:val="00EB6F85"/>
    <w:rsid w:val="00EC0DC6"/>
    <w:rsid w:val="00EC443F"/>
    <w:rsid w:val="00EC5D0B"/>
    <w:rsid w:val="00ED0816"/>
    <w:rsid w:val="00ED0F2B"/>
    <w:rsid w:val="00EE1BAF"/>
    <w:rsid w:val="00EE2E46"/>
    <w:rsid w:val="00EE43E0"/>
    <w:rsid w:val="00EE4C4D"/>
    <w:rsid w:val="00EE622D"/>
    <w:rsid w:val="00EF1E7F"/>
    <w:rsid w:val="00EF64B8"/>
    <w:rsid w:val="00F00921"/>
    <w:rsid w:val="00F04A3C"/>
    <w:rsid w:val="00F058D2"/>
    <w:rsid w:val="00F0757D"/>
    <w:rsid w:val="00F07A40"/>
    <w:rsid w:val="00F110D6"/>
    <w:rsid w:val="00F12A29"/>
    <w:rsid w:val="00F16DD2"/>
    <w:rsid w:val="00F24FE0"/>
    <w:rsid w:val="00F2690C"/>
    <w:rsid w:val="00F31B91"/>
    <w:rsid w:val="00F35B8D"/>
    <w:rsid w:val="00F35E4C"/>
    <w:rsid w:val="00F365E3"/>
    <w:rsid w:val="00F4409D"/>
    <w:rsid w:val="00F626C4"/>
    <w:rsid w:val="00F626FC"/>
    <w:rsid w:val="00F63B8C"/>
    <w:rsid w:val="00F64F17"/>
    <w:rsid w:val="00F6550C"/>
    <w:rsid w:val="00F65F20"/>
    <w:rsid w:val="00F66762"/>
    <w:rsid w:val="00F6787E"/>
    <w:rsid w:val="00F67B96"/>
    <w:rsid w:val="00F70A60"/>
    <w:rsid w:val="00F761F3"/>
    <w:rsid w:val="00F76BC9"/>
    <w:rsid w:val="00F835EB"/>
    <w:rsid w:val="00F83880"/>
    <w:rsid w:val="00F85BDA"/>
    <w:rsid w:val="00F864D5"/>
    <w:rsid w:val="00F8710B"/>
    <w:rsid w:val="00F9143F"/>
    <w:rsid w:val="00F933E5"/>
    <w:rsid w:val="00FA059A"/>
    <w:rsid w:val="00FA1D89"/>
    <w:rsid w:val="00FA3FEB"/>
    <w:rsid w:val="00FA4B19"/>
    <w:rsid w:val="00FA76F6"/>
    <w:rsid w:val="00FC101C"/>
    <w:rsid w:val="00FC4057"/>
    <w:rsid w:val="00FC5455"/>
    <w:rsid w:val="00FC5C48"/>
    <w:rsid w:val="00FD0BFC"/>
    <w:rsid w:val="00FE2CF7"/>
    <w:rsid w:val="00FE45B2"/>
    <w:rsid w:val="00FE727B"/>
    <w:rsid w:val="00FE7360"/>
    <w:rsid w:val="00FF4988"/>
    <w:rsid w:val="00FF4F3B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BA92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0C"/>
    <w:rPr>
      <w:rFonts w:ascii="Times New Roman" w:hAnsi="Times New Roman" w:cs="Times New Roman"/>
      <w:kern w:val="0"/>
    </w:rPr>
  </w:style>
  <w:style w:type="paragraph" w:styleId="3">
    <w:name w:val="heading 3"/>
    <w:basedOn w:val="a"/>
    <w:link w:val="3Char"/>
    <w:uiPriority w:val="9"/>
    <w:qFormat/>
    <w:rsid w:val="003513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3886"/>
  </w:style>
  <w:style w:type="character" w:styleId="a3">
    <w:name w:val="Hyperlink"/>
    <w:basedOn w:val="a0"/>
    <w:uiPriority w:val="99"/>
    <w:unhideWhenUsed/>
    <w:rsid w:val="00823886"/>
    <w:rPr>
      <w:color w:val="0000FF"/>
      <w:u w:val="single"/>
    </w:rPr>
  </w:style>
  <w:style w:type="paragraph" w:customStyle="1" w:styleId="EndNoteBibliographyTitle">
    <w:name w:val="EndNote Bibliography Title"/>
    <w:basedOn w:val="a"/>
    <w:rsid w:val="000111DD"/>
    <w:pPr>
      <w:jc w:val="center"/>
    </w:pPr>
  </w:style>
  <w:style w:type="paragraph" w:customStyle="1" w:styleId="EndNoteBibliography">
    <w:name w:val="EndNote Bibliography"/>
    <w:basedOn w:val="a"/>
    <w:rsid w:val="000111DD"/>
  </w:style>
  <w:style w:type="paragraph" w:styleId="a4">
    <w:name w:val="List Paragraph"/>
    <w:basedOn w:val="a"/>
    <w:uiPriority w:val="34"/>
    <w:qFormat/>
    <w:rsid w:val="0036330C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351307"/>
    <w:rPr>
      <w:rFonts w:ascii="Times New Roman" w:hAnsi="Times New Roman" w:cs="Times New Roman"/>
      <w:b/>
      <w:bCs/>
      <w:kern w:val="0"/>
      <w:sz w:val="27"/>
      <w:szCs w:val="27"/>
    </w:rPr>
  </w:style>
  <w:style w:type="paragraph" w:customStyle="1" w:styleId="simplepara">
    <w:name w:val="simplepara"/>
    <w:basedOn w:val="a"/>
    <w:rsid w:val="00B755E3"/>
    <w:pPr>
      <w:spacing w:before="100" w:beforeAutospacing="1" w:after="100" w:afterAutospacing="1"/>
    </w:pPr>
  </w:style>
  <w:style w:type="paragraph" w:customStyle="1" w:styleId="para">
    <w:name w:val="para"/>
    <w:basedOn w:val="a"/>
    <w:rsid w:val="00B755E3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750B24"/>
    <w:pPr>
      <w:spacing w:before="100" w:beforeAutospacing="1" w:after="100" w:afterAutospacing="1"/>
    </w:pPr>
  </w:style>
  <w:style w:type="paragraph" w:styleId="a6">
    <w:name w:val="header"/>
    <w:basedOn w:val="a"/>
    <w:link w:val="Char"/>
    <w:uiPriority w:val="99"/>
    <w:unhideWhenUsed/>
    <w:rsid w:val="00931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31F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143D1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143D1"/>
    <w:rPr>
      <w:rFonts w:ascii="宋体" w:eastAsia="宋体" w:hAnsi="Times New Roman" w:cs="Times New Roman"/>
      <w:kern w:val="0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DB43C1"/>
    <w:rPr>
      <w:color w:val="954F72" w:themeColor="followedHyperlink"/>
      <w:u w:val="single"/>
    </w:rPr>
  </w:style>
  <w:style w:type="paragraph" w:styleId="aa">
    <w:name w:val="Revision"/>
    <w:hidden/>
    <w:uiPriority w:val="99"/>
    <w:semiHidden/>
    <w:rsid w:val="00804839"/>
    <w:rPr>
      <w:rFonts w:ascii="Times New Roman" w:hAnsi="Times New Roman" w:cs="Times New Roman"/>
      <w:kern w:val="0"/>
    </w:rPr>
  </w:style>
  <w:style w:type="paragraph" w:styleId="ab">
    <w:name w:val="annotation text"/>
    <w:basedOn w:val="a"/>
    <w:link w:val="Char2"/>
    <w:uiPriority w:val="99"/>
    <w:semiHidden/>
    <w:unhideWhenUsed/>
    <w:rsid w:val="00804839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804839"/>
    <w:rPr>
      <w:rFonts w:ascii="Tahoma" w:hAnsi="Tahoma" w:cs="Tahoma"/>
      <w:kern w:val="0"/>
      <w:sz w:val="16"/>
      <w:szCs w:val="20"/>
    </w:rPr>
  </w:style>
  <w:style w:type="character" w:styleId="ac">
    <w:name w:val="annotation reference"/>
    <w:basedOn w:val="a0"/>
    <w:uiPriority w:val="99"/>
    <w:semiHidden/>
    <w:unhideWhenUsed/>
    <w:rsid w:val="00804839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d">
    <w:name w:val="annotation subject"/>
    <w:basedOn w:val="ab"/>
    <w:next w:val="ab"/>
    <w:link w:val="Char3"/>
    <w:uiPriority w:val="99"/>
    <w:semiHidden/>
    <w:unhideWhenUsed/>
    <w:rsid w:val="00804839"/>
    <w:rPr>
      <w:rFonts w:ascii="Times New Roman" w:hAnsi="Times New Roman" w:cs="Times New Roman"/>
      <w:b/>
      <w:bCs/>
      <w:sz w:val="20"/>
    </w:rPr>
  </w:style>
  <w:style w:type="character" w:customStyle="1" w:styleId="Char3">
    <w:name w:val="批注主题 Char"/>
    <w:basedOn w:val="Char2"/>
    <w:link w:val="ad"/>
    <w:uiPriority w:val="99"/>
    <w:semiHidden/>
    <w:rsid w:val="00804839"/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Normal1">
    <w:name w:val="Normal1"/>
    <w:rsid w:val="00EF64B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ae">
    <w:name w:val="Plain Text"/>
    <w:basedOn w:val="a"/>
    <w:link w:val="Char4"/>
    <w:rsid w:val="00EF64B8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4">
    <w:name w:val="纯文本 Char"/>
    <w:basedOn w:val="a0"/>
    <w:link w:val="ae"/>
    <w:rsid w:val="00EF64B8"/>
    <w:rPr>
      <w:rFonts w:ascii="宋体" w:eastAsia="宋体" w:hAnsi="Courier New" w:cs="Courier New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0C"/>
    <w:rPr>
      <w:rFonts w:ascii="Times New Roman" w:hAnsi="Times New Roman" w:cs="Times New Roman"/>
      <w:kern w:val="0"/>
    </w:rPr>
  </w:style>
  <w:style w:type="paragraph" w:styleId="3">
    <w:name w:val="heading 3"/>
    <w:basedOn w:val="a"/>
    <w:link w:val="3Char"/>
    <w:uiPriority w:val="9"/>
    <w:qFormat/>
    <w:rsid w:val="003513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3886"/>
  </w:style>
  <w:style w:type="character" w:styleId="a3">
    <w:name w:val="Hyperlink"/>
    <w:basedOn w:val="a0"/>
    <w:uiPriority w:val="99"/>
    <w:unhideWhenUsed/>
    <w:rsid w:val="00823886"/>
    <w:rPr>
      <w:color w:val="0000FF"/>
      <w:u w:val="single"/>
    </w:rPr>
  </w:style>
  <w:style w:type="paragraph" w:customStyle="1" w:styleId="EndNoteBibliographyTitle">
    <w:name w:val="EndNote Bibliography Title"/>
    <w:basedOn w:val="a"/>
    <w:rsid w:val="000111DD"/>
    <w:pPr>
      <w:jc w:val="center"/>
    </w:pPr>
  </w:style>
  <w:style w:type="paragraph" w:customStyle="1" w:styleId="EndNoteBibliography">
    <w:name w:val="EndNote Bibliography"/>
    <w:basedOn w:val="a"/>
    <w:rsid w:val="000111DD"/>
  </w:style>
  <w:style w:type="paragraph" w:styleId="a4">
    <w:name w:val="List Paragraph"/>
    <w:basedOn w:val="a"/>
    <w:uiPriority w:val="34"/>
    <w:qFormat/>
    <w:rsid w:val="0036330C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351307"/>
    <w:rPr>
      <w:rFonts w:ascii="Times New Roman" w:hAnsi="Times New Roman" w:cs="Times New Roman"/>
      <w:b/>
      <w:bCs/>
      <w:kern w:val="0"/>
      <w:sz w:val="27"/>
      <w:szCs w:val="27"/>
    </w:rPr>
  </w:style>
  <w:style w:type="paragraph" w:customStyle="1" w:styleId="simplepara">
    <w:name w:val="simplepara"/>
    <w:basedOn w:val="a"/>
    <w:rsid w:val="00B755E3"/>
    <w:pPr>
      <w:spacing w:before="100" w:beforeAutospacing="1" w:after="100" w:afterAutospacing="1"/>
    </w:pPr>
  </w:style>
  <w:style w:type="paragraph" w:customStyle="1" w:styleId="para">
    <w:name w:val="para"/>
    <w:basedOn w:val="a"/>
    <w:rsid w:val="00B755E3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750B24"/>
    <w:pPr>
      <w:spacing w:before="100" w:beforeAutospacing="1" w:after="100" w:afterAutospacing="1"/>
    </w:pPr>
  </w:style>
  <w:style w:type="paragraph" w:styleId="a6">
    <w:name w:val="header"/>
    <w:basedOn w:val="a"/>
    <w:link w:val="Char"/>
    <w:uiPriority w:val="99"/>
    <w:unhideWhenUsed/>
    <w:rsid w:val="00931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31F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143D1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143D1"/>
    <w:rPr>
      <w:rFonts w:ascii="宋体" w:eastAsia="宋体" w:hAnsi="Times New Roman" w:cs="Times New Roman"/>
      <w:kern w:val="0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DB43C1"/>
    <w:rPr>
      <w:color w:val="954F72" w:themeColor="followedHyperlink"/>
      <w:u w:val="single"/>
    </w:rPr>
  </w:style>
  <w:style w:type="paragraph" w:styleId="aa">
    <w:name w:val="Revision"/>
    <w:hidden/>
    <w:uiPriority w:val="99"/>
    <w:semiHidden/>
    <w:rsid w:val="00804839"/>
    <w:rPr>
      <w:rFonts w:ascii="Times New Roman" w:hAnsi="Times New Roman" w:cs="Times New Roman"/>
      <w:kern w:val="0"/>
    </w:rPr>
  </w:style>
  <w:style w:type="paragraph" w:styleId="ab">
    <w:name w:val="annotation text"/>
    <w:basedOn w:val="a"/>
    <w:link w:val="Char2"/>
    <w:uiPriority w:val="99"/>
    <w:semiHidden/>
    <w:unhideWhenUsed/>
    <w:rsid w:val="00804839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804839"/>
    <w:rPr>
      <w:rFonts w:ascii="Tahoma" w:hAnsi="Tahoma" w:cs="Tahoma"/>
      <w:kern w:val="0"/>
      <w:sz w:val="16"/>
      <w:szCs w:val="20"/>
    </w:rPr>
  </w:style>
  <w:style w:type="character" w:styleId="ac">
    <w:name w:val="annotation reference"/>
    <w:basedOn w:val="a0"/>
    <w:uiPriority w:val="99"/>
    <w:semiHidden/>
    <w:unhideWhenUsed/>
    <w:rsid w:val="00804839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d">
    <w:name w:val="annotation subject"/>
    <w:basedOn w:val="ab"/>
    <w:next w:val="ab"/>
    <w:link w:val="Char3"/>
    <w:uiPriority w:val="99"/>
    <w:semiHidden/>
    <w:unhideWhenUsed/>
    <w:rsid w:val="00804839"/>
    <w:rPr>
      <w:rFonts w:ascii="Times New Roman" w:hAnsi="Times New Roman" w:cs="Times New Roman"/>
      <w:b/>
      <w:bCs/>
      <w:sz w:val="20"/>
    </w:rPr>
  </w:style>
  <w:style w:type="character" w:customStyle="1" w:styleId="Char3">
    <w:name w:val="批注主题 Char"/>
    <w:basedOn w:val="Char2"/>
    <w:link w:val="ad"/>
    <w:uiPriority w:val="99"/>
    <w:semiHidden/>
    <w:rsid w:val="00804839"/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Normal1">
    <w:name w:val="Normal1"/>
    <w:rsid w:val="00EF64B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ae">
    <w:name w:val="Plain Text"/>
    <w:basedOn w:val="a"/>
    <w:link w:val="Char4"/>
    <w:rsid w:val="00EF64B8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4">
    <w:name w:val="纯文本 Char"/>
    <w:basedOn w:val="a0"/>
    <w:link w:val="ae"/>
    <w:rsid w:val="00EF64B8"/>
    <w:rPr>
      <w:rFonts w:ascii="宋体" w:eastAsia="宋体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2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A5D316-088E-496F-90A8-0E5A8CE4D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2640</Words>
  <Characters>15049</Characters>
  <Application>Microsoft Office Word</Application>
  <DocSecurity>0</DocSecurity>
  <Lines>125</Lines>
  <Paragraphs>35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Jin-Lei Wang</cp:lastModifiedBy>
  <cp:revision>6</cp:revision>
  <dcterms:created xsi:type="dcterms:W3CDTF">2020-07-16T14:53:00Z</dcterms:created>
  <dcterms:modified xsi:type="dcterms:W3CDTF">2020-07-22T09:06:00Z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43894.6378587963</vt:r8>
  </property>
  <property fmtid="{D5CDD505-2E9C-101B-9397-08002B2CF9AE}" pid="4" name="EditTimer">
    <vt:i4>2030</vt:i4>
  </property>
</Properties>
</file>