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E8038A" w14:textId="77777777" w:rsidR="00D630BC" w:rsidRPr="003F6B70" w:rsidRDefault="00D630BC" w:rsidP="00065C2E">
      <w:pPr>
        <w:adjustRightInd w:val="0"/>
        <w:snapToGrid w:val="0"/>
        <w:spacing w:line="360" w:lineRule="auto"/>
        <w:rPr>
          <w:rFonts w:ascii="Book Antiqua" w:eastAsia="Times New Roman" w:hAnsi="Book Antiqua" w:cs="宋体"/>
          <w:b/>
          <w:i/>
          <w:sz w:val="24"/>
        </w:rPr>
      </w:pPr>
      <w:bookmarkStart w:id="0" w:name="OLE_LINK2"/>
      <w:r w:rsidRPr="003F6B70">
        <w:rPr>
          <w:rFonts w:ascii="Book Antiqua" w:eastAsia="Times New Roman" w:hAnsi="Book Antiqua" w:cs="宋体"/>
          <w:b/>
          <w:sz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3F6B70">
        <w:rPr>
          <w:rFonts w:ascii="Book Antiqua" w:eastAsia="Times New Roman" w:hAnsi="Book Antiqua" w:cs="宋体"/>
          <w:i/>
          <w:sz w:val="24"/>
        </w:rPr>
        <w:t xml:space="preserve">World Journal of </w:t>
      </w:r>
      <w:bookmarkEnd w:id="1"/>
      <w:bookmarkEnd w:id="2"/>
      <w:bookmarkEnd w:id="3"/>
      <w:bookmarkEnd w:id="4"/>
      <w:bookmarkEnd w:id="5"/>
      <w:bookmarkEnd w:id="6"/>
      <w:bookmarkEnd w:id="7"/>
      <w:r w:rsidRPr="003F6B70">
        <w:rPr>
          <w:rFonts w:ascii="Book Antiqua" w:eastAsia="Times New Roman" w:hAnsi="Book Antiqua" w:cs="宋体"/>
          <w:i/>
          <w:sz w:val="24"/>
        </w:rPr>
        <w:t>Clinical Cases</w:t>
      </w:r>
    </w:p>
    <w:p w14:paraId="6FDC996D" w14:textId="4A115C81" w:rsidR="00D630BC" w:rsidRPr="003F6B70" w:rsidRDefault="00D630BC" w:rsidP="00065C2E">
      <w:pPr>
        <w:adjustRightInd w:val="0"/>
        <w:snapToGrid w:val="0"/>
        <w:spacing w:line="360" w:lineRule="auto"/>
        <w:rPr>
          <w:rFonts w:ascii="Book Antiqua" w:hAnsi="Book Antiqua" w:cs="Arial"/>
          <w:b/>
          <w:sz w:val="24"/>
        </w:rPr>
      </w:pPr>
      <w:r w:rsidRPr="003F6B70">
        <w:rPr>
          <w:rFonts w:ascii="Book Antiqua" w:eastAsia="Times New Roman" w:hAnsi="Book Antiqua"/>
          <w:b/>
          <w:bCs/>
          <w:sz w:val="24"/>
        </w:rPr>
        <w:t>Manuscript NO</w:t>
      </w:r>
      <w:r w:rsidRPr="003F6B70">
        <w:rPr>
          <w:rFonts w:ascii="Book Antiqua" w:hAnsi="Book Antiqua" w:cs="Arial"/>
          <w:b/>
          <w:sz w:val="24"/>
        </w:rPr>
        <w:t xml:space="preserve">: </w:t>
      </w:r>
      <w:r w:rsidR="00950653" w:rsidRPr="003F6B70">
        <w:rPr>
          <w:rFonts w:ascii="Book Antiqua" w:hAnsi="Book Antiqua" w:cs="Arial"/>
          <w:sz w:val="24"/>
        </w:rPr>
        <w:t>56014</w:t>
      </w:r>
    </w:p>
    <w:p w14:paraId="14CD037D" w14:textId="384F1057" w:rsidR="00D630BC" w:rsidRPr="003F6B70" w:rsidRDefault="00D630BC" w:rsidP="00065C2E">
      <w:pPr>
        <w:adjustRightInd w:val="0"/>
        <w:snapToGrid w:val="0"/>
        <w:spacing w:line="360" w:lineRule="auto"/>
        <w:rPr>
          <w:rFonts w:ascii="Book Antiqua" w:hAnsi="Book Antiqua"/>
          <w:b/>
          <w:sz w:val="24"/>
        </w:rPr>
      </w:pPr>
      <w:bookmarkStart w:id="8" w:name="OLE_LINK4"/>
      <w:bookmarkStart w:id="9" w:name="OLE_LINK3"/>
      <w:r w:rsidRPr="003F6B70">
        <w:rPr>
          <w:rFonts w:ascii="Book Antiqua" w:hAnsi="Book Antiqua"/>
          <w:b/>
          <w:sz w:val="24"/>
        </w:rPr>
        <w:t xml:space="preserve">Manuscript Type: </w:t>
      </w:r>
      <w:bookmarkEnd w:id="8"/>
      <w:bookmarkEnd w:id="9"/>
      <w:r w:rsidRPr="003F6B70">
        <w:rPr>
          <w:rFonts w:ascii="Book Antiqua" w:hAnsi="Book Antiqua"/>
          <w:sz w:val="24"/>
        </w:rPr>
        <w:t>CASE REPORT</w:t>
      </w:r>
    </w:p>
    <w:p w14:paraId="4C32A356" w14:textId="77777777" w:rsidR="00D630BC" w:rsidRPr="003F6B70" w:rsidRDefault="00D630BC" w:rsidP="00065C2E">
      <w:pPr>
        <w:adjustRightInd w:val="0"/>
        <w:snapToGrid w:val="0"/>
        <w:spacing w:line="360" w:lineRule="auto"/>
        <w:rPr>
          <w:rFonts w:ascii="Book Antiqua" w:hAnsi="Book Antiqua"/>
          <w:b/>
          <w:sz w:val="24"/>
        </w:rPr>
      </w:pPr>
    </w:p>
    <w:p w14:paraId="18D703A7" w14:textId="0B076DA2" w:rsidR="007877DD" w:rsidRPr="003F6B70" w:rsidRDefault="007877DD" w:rsidP="00065C2E">
      <w:pPr>
        <w:adjustRightInd w:val="0"/>
        <w:snapToGrid w:val="0"/>
        <w:spacing w:line="360" w:lineRule="auto"/>
        <w:rPr>
          <w:rFonts w:ascii="Book Antiqua" w:hAnsi="Book Antiqua"/>
          <w:b/>
          <w:bCs/>
          <w:sz w:val="24"/>
        </w:rPr>
      </w:pPr>
      <w:r w:rsidRPr="003F6B70">
        <w:rPr>
          <w:rFonts w:ascii="Book Antiqua" w:hAnsi="Book Antiqua"/>
          <w:b/>
          <w:bCs/>
          <w:color w:val="000000" w:themeColor="text1"/>
          <w:sz w:val="24"/>
        </w:rPr>
        <w:t>Recovery from a biliar</w:t>
      </w:r>
      <w:r w:rsidRPr="003F6B70">
        <w:rPr>
          <w:rFonts w:ascii="Book Antiqua" w:hAnsi="Book Antiqua"/>
          <w:b/>
          <w:bCs/>
          <w:sz w:val="24"/>
        </w:rPr>
        <w:t xml:space="preserve">y stricture </w:t>
      </w:r>
      <w:r w:rsidR="00AE783D" w:rsidRPr="003F6B70">
        <w:rPr>
          <w:rFonts w:ascii="Book Antiqua" w:hAnsi="Book Antiqua"/>
          <w:b/>
          <w:bCs/>
          <w:sz w:val="24"/>
        </w:rPr>
        <w:t>of</w:t>
      </w:r>
      <w:r w:rsidRPr="003F6B70">
        <w:rPr>
          <w:rFonts w:ascii="Book Antiqua" w:hAnsi="Book Antiqua"/>
          <w:b/>
          <w:bCs/>
          <w:sz w:val="24"/>
        </w:rPr>
        <w:t xml:space="preserve"> </w:t>
      </w:r>
      <w:r w:rsidR="007544BA" w:rsidRPr="003F6B70">
        <w:rPr>
          <w:rFonts w:ascii="Book Antiqua" w:hAnsi="Book Antiqua"/>
          <w:b/>
          <w:bCs/>
          <w:sz w:val="24"/>
        </w:rPr>
        <w:t>a</w:t>
      </w:r>
      <w:r w:rsidRPr="003F6B70">
        <w:rPr>
          <w:rFonts w:ascii="Book Antiqua" w:hAnsi="Book Antiqua"/>
          <w:b/>
          <w:bCs/>
          <w:sz w:val="24"/>
        </w:rPr>
        <w:t xml:space="preserve"> common bile duct ligature injury</w:t>
      </w:r>
      <w:r w:rsidR="005474E6" w:rsidRPr="003F6B70">
        <w:rPr>
          <w:rFonts w:ascii="Book Antiqua" w:hAnsi="Book Antiqua"/>
          <w:b/>
          <w:bCs/>
          <w:sz w:val="24"/>
        </w:rPr>
        <w:t>: A case report</w:t>
      </w:r>
    </w:p>
    <w:p w14:paraId="18C1791B" w14:textId="49B18F03" w:rsidR="00D630BC" w:rsidRPr="003F6B70" w:rsidRDefault="00D630BC" w:rsidP="00065C2E">
      <w:pPr>
        <w:adjustRightInd w:val="0"/>
        <w:snapToGrid w:val="0"/>
        <w:spacing w:line="360" w:lineRule="auto"/>
        <w:rPr>
          <w:rFonts w:ascii="Book Antiqua" w:hAnsi="Book Antiqua"/>
          <w:sz w:val="24"/>
        </w:rPr>
      </w:pPr>
    </w:p>
    <w:p w14:paraId="3BC83F8E" w14:textId="48840105" w:rsidR="00D630BC" w:rsidRPr="003F6B70" w:rsidRDefault="008B540F" w:rsidP="00065C2E">
      <w:pPr>
        <w:adjustRightInd w:val="0"/>
        <w:snapToGrid w:val="0"/>
        <w:spacing w:line="360" w:lineRule="auto"/>
        <w:rPr>
          <w:rFonts w:ascii="Book Antiqua" w:hAnsi="Book Antiqua"/>
          <w:sz w:val="24"/>
        </w:rPr>
      </w:pPr>
      <w:r w:rsidRPr="003F6B70">
        <w:rPr>
          <w:rFonts w:ascii="Book Antiqua" w:hAnsi="Book Antiqua"/>
          <w:sz w:val="24"/>
        </w:rPr>
        <w:t xml:space="preserve">Fan Z </w:t>
      </w:r>
      <w:r w:rsidRPr="003F6B70">
        <w:rPr>
          <w:rFonts w:ascii="Book Antiqua" w:hAnsi="Book Antiqua"/>
          <w:i/>
          <w:iCs/>
          <w:sz w:val="24"/>
        </w:rPr>
        <w:t>et al</w:t>
      </w:r>
      <w:r w:rsidRPr="003F6B70">
        <w:rPr>
          <w:rFonts w:ascii="Book Antiqua" w:hAnsi="Book Antiqua"/>
          <w:sz w:val="24"/>
        </w:rPr>
        <w:t>. Recovery from a biliary stricture</w:t>
      </w:r>
    </w:p>
    <w:p w14:paraId="6B88D3F2" w14:textId="77777777" w:rsidR="00D630BC" w:rsidRPr="003F6B70" w:rsidRDefault="00D630BC" w:rsidP="00065C2E">
      <w:pPr>
        <w:adjustRightInd w:val="0"/>
        <w:snapToGrid w:val="0"/>
        <w:spacing w:line="360" w:lineRule="auto"/>
        <w:rPr>
          <w:rFonts w:ascii="Book Antiqua" w:hAnsi="Book Antiqua"/>
          <w:sz w:val="24"/>
        </w:rPr>
      </w:pPr>
    </w:p>
    <w:p w14:paraId="61F29F9F" w14:textId="16ECCEBF" w:rsidR="00ED4CEF" w:rsidRPr="003F6B70" w:rsidRDefault="002B2E0F" w:rsidP="00065C2E">
      <w:pPr>
        <w:adjustRightInd w:val="0"/>
        <w:snapToGrid w:val="0"/>
        <w:spacing w:line="360" w:lineRule="auto"/>
        <w:rPr>
          <w:rFonts w:ascii="Book Antiqua" w:hAnsi="Book Antiqua"/>
          <w:sz w:val="24"/>
          <w:vertAlign w:val="superscript"/>
        </w:rPr>
      </w:pPr>
      <w:bookmarkStart w:id="10" w:name="_Hlk12962496"/>
      <w:bookmarkEnd w:id="0"/>
      <w:r w:rsidRPr="003F6B70">
        <w:rPr>
          <w:rFonts w:ascii="Book Antiqua" w:hAnsi="Book Antiqua"/>
          <w:sz w:val="24"/>
        </w:rPr>
        <w:t>Zhe Fan, J</w:t>
      </w:r>
      <w:r w:rsidR="00ED4CEF" w:rsidRPr="003F6B70">
        <w:rPr>
          <w:rFonts w:ascii="Book Antiqua" w:hAnsi="Book Antiqua"/>
          <w:sz w:val="24"/>
        </w:rPr>
        <w:t>i</w:t>
      </w:r>
      <w:r w:rsidR="007703BE" w:rsidRPr="003F6B70">
        <w:rPr>
          <w:rFonts w:ascii="Book Antiqua" w:hAnsi="Book Antiqua"/>
          <w:sz w:val="24"/>
        </w:rPr>
        <w:t>-Y</w:t>
      </w:r>
      <w:r w:rsidR="00ED4CEF" w:rsidRPr="003F6B70">
        <w:rPr>
          <w:rFonts w:ascii="Book Antiqua" w:hAnsi="Book Antiqua"/>
          <w:sz w:val="24"/>
        </w:rPr>
        <w:t>ong Pan, Ye</w:t>
      </w:r>
      <w:r w:rsidR="007703BE" w:rsidRPr="003F6B70">
        <w:rPr>
          <w:rFonts w:ascii="Book Antiqua" w:hAnsi="Book Antiqua"/>
          <w:sz w:val="24"/>
        </w:rPr>
        <w:t>-W</w:t>
      </w:r>
      <w:r w:rsidR="00ED4CEF" w:rsidRPr="003F6B70">
        <w:rPr>
          <w:rFonts w:ascii="Book Antiqua" w:hAnsi="Book Antiqua"/>
          <w:sz w:val="24"/>
        </w:rPr>
        <w:t>ei Zhang</w:t>
      </w:r>
      <w:bookmarkEnd w:id="10"/>
    </w:p>
    <w:p w14:paraId="3FB5B0EC" w14:textId="77777777" w:rsidR="00D630BC" w:rsidRPr="003F6B70" w:rsidRDefault="00D630BC" w:rsidP="00065C2E">
      <w:pPr>
        <w:adjustRightInd w:val="0"/>
        <w:snapToGrid w:val="0"/>
        <w:spacing w:line="360" w:lineRule="auto"/>
        <w:rPr>
          <w:rFonts w:ascii="Book Antiqua" w:hAnsi="Book Antiqua"/>
          <w:sz w:val="24"/>
        </w:rPr>
      </w:pPr>
    </w:p>
    <w:p w14:paraId="33E2770C" w14:textId="72E6FEF8" w:rsidR="00ED4CEF" w:rsidRPr="003F6B70" w:rsidRDefault="00DE217D" w:rsidP="00065C2E">
      <w:pPr>
        <w:adjustRightInd w:val="0"/>
        <w:snapToGrid w:val="0"/>
        <w:spacing w:line="360" w:lineRule="auto"/>
        <w:rPr>
          <w:rFonts w:ascii="Book Antiqua" w:hAnsi="Book Antiqua"/>
          <w:sz w:val="24"/>
        </w:rPr>
      </w:pPr>
      <w:r w:rsidRPr="003F6B70">
        <w:rPr>
          <w:rFonts w:ascii="Book Antiqua" w:hAnsi="Book Antiqua"/>
          <w:b/>
          <w:bCs/>
          <w:sz w:val="24"/>
        </w:rPr>
        <w:t xml:space="preserve">Zhe Fan, </w:t>
      </w:r>
      <w:r w:rsidR="007703BE" w:rsidRPr="003F6B70">
        <w:rPr>
          <w:rFonts w:ascii="Book Antiqua" w:hAnsi="Book Antiqua"/>
          <w:b/>
          <w:bCs/>
          <w:sz w:val="24"/>
        </w:rPr>
        <w:t>Ji-Yong</w:t>
      </w:r>
      <w:r w:rsidRPr="003F6B70">
        <w:rPr>
          <w:rFonts w:ascii="Book Antiqua" w:hAnsi="Book Antiqua"/>
          <w:b/>
          <w:bCs/>
          <w:sz w:val="24"/>
        </w:rPr>
        <w:t xml:space="preserve"> Pan</w:t>
      </w:r>
      <w:r w:rsidRPr="00175FBD">
        <w:rPr>
          <w:rFonts w:ascii="Book Antiqua" w:hAnsi="Book Antiqua"/>
          <w:b/>
          <w:sz w:val="24"/>
        </w:rPr>
        <w:t>,</w:t>
      </w:r>
      <w:r w:rsidRPr="003F6B70">
        <w:rPr>
          <w:rFonts w:ascii="Book Antiqua" w:hAnsi="Book Antiqua"/>
          <w:sz w:val="24"/>
        </w:rPr>
        <w:t xml:space="preserve"> </w:t>
      </w:r>
      <w:r w:rsidR="00ED4CEF" w:rsidRPr="003F6B70">
        <w:rPr>
          <w:rFonts w:ascii="Book Antiqua" w:hAnsi="Book Antiqua"/>
          <w:sz w:val="24"/>
        </w:rPr>
        <w:t>Department of General Surgery, the Third People’s Hospital of Dalian, Dalian Medical University, Dalian</w:t>
      </w:r>
      <w:r w:rsidR="00825518" w:rsidRPr="003F6B70">
        <w:rPr>
          <w:rFonts w:ascii="Book Antiqua" w:hAnsi="Book Antiqua"/>
          <w:sz w:val="24"/>
        </w:rPr>
        <w:t xml:space="preserve"> </w:t>
      </w:r>
      <w:r w:rsidR="00DF199A" w:rsidRPr="003F6B70">
        <w:rPr>
          <w:rFonts w:ascii="Book Antiqua" w:hAnsi="Book Antiqua"/>
          <w:sz w:val="24"/>
        </w:rPr>
        <w:t xml:space="preserve">116033, </w:t>
      </w:r>
      <w:r w:rsidR="00825518" w:rsidRPr="003F6B70">
        <w:rPr>
          <w:rFonts w:ascii="Book Antiqua" w:hAnsi="Book Antiqua"/>
          <w:sz w:val="24"/>
        </w:rPr>
        <w:t xml:space="preserve">Liaoning Province, </w:t>
      </w:r>
      <w:r w:rsidR="00ED4CEF" w:rsidRPr="003F6B70">
        <w:rPr>
          <w:rFonts w:ascii="Book Antiqua" w:hAnsi="Book Antiqua"/>
          <w:sz w:val="24"/>
        </w:rPr>
        <w:t>China</w:t>
      </w:r>
    </w:p>
    <w:p w14:paraId="4576EFD7" w14:textId="77777777" w:rsidR="00825518" w:rsidRPr="003F6B70" w:rsidRDefault="00825518" w:rsidP="00065C2E">
      <w:pPr>
        <w:adjustRightInd w:val="0"/>
        <w:snapToGrid w:val="0"/>
        <w:spacing w:line="360" w:lineRule="auto"/>
        <w:rPr>
          <w:rFonts w:ascii="Book Antiqua" w:hAnsi="Book Antiqua"/>
          <w:sz w:val="24"/>
        </w:rPr>
      </w:pPr>
    </w:p>
    <w:p w14:paraId="11FDCA80" w14:textId="41F068A1" w:rsidR="00ED4CEF" w:rsidRPr="003F6B70" w:rsidRDefault="00DE217D" w:rsidP="00065C2E">
      <w:pPr>
        <w:adjustRightInd w:val="0"/>
        <w:snapToGrid w:val="0"/>
        <w:spacing w:line="360" w:lineRule="auto"/>
        <w:rPr>
          <w:rFonts w:ascii="Book Antiqua" w:hAnsi="Book Antiqua"/>
          <w:sz w:val="24"/>
        </w:rPr>
      </w:pPr>
      <w:r w:rsidRPr="003F6B70">
        <w:rPr>
          <w:rFonts w:ascii="Book Antiqua" w:hAnsi="Book Antiqua"/>
          <w:b/>
          <w:bCs/>
          <w:sz w:val="24"/>
        </w:rPr>
        <w:t xml:space="preserve">Zhe Fan, </w:t>
      </w:r>
      <w:r w:rsidR="007703BE" w:rsidRPr="003F6B70">
        <w:rPr>
          <w:rFonts w:ascii="Book Antiqua" w:hAnsi="Book Antiqua"/>
          <w:b/>
          <w:bCs/>
          <w:sz w:val="24"/>
        </w:rPr>
        <w:t>Ye-Wei</w:t>
      </w:r>
      <w:r w:rsidRPr="003F6B70">
        <w:rPr>
          <w:rFonts w:ascii="Book Antiqua" w:hAnsi="Book Antiqua"/>
          <w:b/>
          <w:bCs/>
          <w:sz w:val="24"/>
        </w:rPr>
        <w:t xml:space="preserve"> Zhang</w:t>
      </w:r>
      <w:r w:rsidRPr="00175FBD">
        <w:rPr>
          <w:rFonts w:ascii="Book Antiqua" w:hAnsi="Book Antiqua"/>
          <w:b/>
          <w:sz w:val="24"/>
        </w:rPr>
        <w:t>,</w:t>
      </w:r>
      <w:r w:rsidRPr="003F6B70">
        <w:rPr>
          <w:rFonts w:ascii="Book Antiqua" w:hAnsi="Book Antiqua"/>
          <w:sz w:val="24"/>
        </w:rPr>
        <w:t xml:space="preserve"> </w:t>
      </w:r>
      <w:bookmarkStart w:id="11" w:name="_Hlk8572825"/>
      <w:r w:rsidR="00ED4CEF" w:rsidRPr="003F6B70">
        <w:rPr>
          <w:rFonts w:ascii="Book Antiqua" w:hAnsi="Book Antiqua"/>
          <w:sz w:val="24"/>
        </w:rPr>
        <w:t>Department of General Surgery, Zhongda Hospital, School</w:t>
      </w:r>
      <w:r w:rsidR="00046C35" w:rsidRPr="003F6B70">
        <w:rPr>
          <w:rFonts w:ascii="Book Antiqua" w:hAnsi="Book Antiqua"/>
          <w:sz w:val="24"/>
        </w:rPr>
        <w:t xml:space="preserve"> of Medicine</w:t>
      </w:r>
      <w:r w:rsidR="00ED4CEF" w:rsidRPr="003F6B70">
        <w:rPr>
          <w:rFonts w:ascii="Book Antiqua" w:hAnsi="Book Antiqua"/>
          <w:sz w:val="24"/>
        </w:rPr>
        <w:t xml:space="preserve">, Southeast University, Nanjing </w:t>
      </w:r>
      <w:r w:rsidR="00DF199A" w:rsidRPr="003F6B70">
        <w:rPr>
          <w:rFonts w:ascii="Book Antiqua" w:hAnsi="Book Antiqua"/>
          <w:sz w:val="24"/>
        </w:rPr>
        <w:t xml:space="preserve">210009, </w:t>
      </w:r>
      <w:r w:rsidR="00825518" w:rsidRPr="003F6B70">
        <w:rPr>
          <w:rFonts w:ascii="Book Antiqua" w:hAnsi="Book Antiqua"/>
          <w:sz w:val="24"/>
        </w:rPr>
        <w:t xml:space="preserve">Jiangsu Province, </w:t>
      </w:r>
      <w:r w:rsidR="00ED4CEF" w:rsidRPr="003F6B70">
        <w:rPr>
          <w:rFonts w:ascii="Book Antiqua" w:hAnsi="Book Antiqua"/>
          <w:sz w:val="24"/>
        </w:rPr>
        <w:t>China</w:t>
      </w:r>
      <w:bookmarkEnd w:id="11"/>
    </w:p>
    <w:p w14:paraId="4CA0939D" w14:textId="77777777" w:rsidR="00D630BC" w:rsidRPr="003F6B70" w:rsidRDefault="00D630BC" w:rsidP="00065C2E">
      <w:pPr>
        <w:adjustRightInd w:val="0"/>
        <w:snapToGrid w:val="0"/>
        <w:spacing w:line="360" w:lineRule="auto"/>
        <w:rPr>
          <w:rFonts w:ascii="Book Antiqua" w:hAnsi="Book Antiqua"/>
          <w:sz w:val="24"/>
        </w:rPr>
      </w:pPr>
    </w:p>
    <w:p w14:paraId="429E5E45" w14:textId="1BE29312" w:rsidR="00D630BC" w:rsidRPr="003F6B70" w:rsidRDefault="00D630BC" w:rsidP="00065C2E">
      <w:pPr>
        <w:adjustRightInd w:val="0"/>
        <w:snapToGrid w:val="0"/>
        <w:spacing w:line="360" w:lineRule="auto"/>
        <w:rPr>
          <w:rFonts w:ascii="Book Antiqua" w:hAnsi="Book Antiqua"/>
          <w:sz w:val="24"/>
        </w:rPr>
      </w:pPr>
      <w:r w:rsidRPr="003F6B70">
        <w:rPr>
          <w:rFonts w:ascii="Book Antiqua" w:hAnsi="Book Antiqua"/>
          <w:b/>
          <w:sz w:val="24"/>
        </w:rPr>
        <w:t>Author contributions:</w:t>
      </w:r>
      <w:r w:rsidR="00825518" w:rsidRPr="003F6B70">
        <w:rPr>
          <w:rFonts w:ascii="Book Antiqua" w:hAnsi="Book Antiqua"/>
          <w:sz w:val="24"/>
        </w:rPr>
        <w:t xml:space="preserve"> </w:t>
      </w:r>
      <w:r w:rsidR="00297FD0" w:rsidRPr="003F6B70">
        <w:rPr>
          <w:rFonts w:ascii="Book Antiqua" w:hAnsi="Book Antiqua" w:cstheme="minorHAnsi"/>
          <w:sz w:val="24"/>
        </w:rPr>
        <w:t>Pan J</w:t>
      </w:r>
      <w:r w:rsidR="006831DE">
        <w:rPr>
          <w:rFonts w:ascii="Book Antiqua" w:hAnsi="Book Antiqua" w:cstheme="minorHAnsi"/>
          <w:sz w:val="24"/>
        </w:rPr>
        <w:t>-</w:t>
      </w:r>
      <w:r w:rsidR="00825518" w:rsidRPr="003F6B70">
        <w:rPr>
          <w:rFonts w:ascii="Book Antiqua" w:hAnsi="Book Antiqua" w:cstheme="minorHAnsi"/>
          <w:sz w:val="24"/>
        </w:rPr>
        <w:t>Y</w:t>
      </w:r>
      <w:r w:rsidR="00297FD0" w:rsidRPr="003F6B70">
        <w:rPr>
          <w:rFonts w:ascii="Book Antiqua" w:hAnsi="Book Antiqua" w:cstheme="minorHAnsi"/>
          <w:sz w:val="24"/>
        </w:rPr>
        <w:t xml:space="preserve"> was the patient’s surgeon</w:t>
      </w:r>
      <w:r w:rsidR="00825518" w:rsidRPr="003F6B70">
        <w:rPr>
          <w:rFonts w:ascii="Book Antiqua" w:hAnsi="Book Antiqua" w:cstheme="minorHAnsi"/>
          <w:sz w:val="24"/>
        </w:rPr>
        <w:t>;</w:t>
      </w:r>
      <w:r w:rsidR="00297FD0" w:rsidRPr="003F6B70">
        <w:rPr>
          <w:rFonts w:ascii="Book Antiqua" w:hAnsi="Book Antiqua" w:cstheme="minorHAnsi"/>
          <w:sz w:val="24"/>
        </w:rPr>
        <w:t xml:space="preserve"> Fan Z reviewed the literature and </w:t>
      </w:r>
      <w:r w:rsidR="003E19C1" w:rsidRPr="003F6B70">
        <w:rPr>
          <w:rFonts w:ascii="Book Antiqua" w:hAnsi="Book Antiqua" w:cstheme="minorHAnsi"/>
          <w:sz w:val="24"/>
        </w:rPr>
        <w:t>drafted the</w:t>
      </w:r>
      <w:r w:rsidR="00297FD0" w:rsidRPr="003F6B70">
        <w:rPr>
          <w:rFonts w:ascii="Book Antiqua" w:hAnsi="Book Antiqua" w:cstheme="minorHAnsi"/>
          <w:sz w:val="24"/>
        </w:rPr>
        <w:t xml:space="preserve"> manuscript; Zhang Y</w:t>
      </w:r>
      <w:r w:rsidR="006831DE">
        <w:rPr>
          <w:rFonts w:ascii="Book Antiqua" w:hAnsi="Book Antiqua" w:cstheme="minorHAnsi"/>
          <w:sz w:val="24"/>
        </w:rPr>
        <w:t>-</w:t>
      </w:r>
      <w:r w:rsidR="00825518" w:rsidRPr="003F6B70">
        <w:rPr>
          <w:rFonts w:ascii="Book Antiqua" w:hAnsi="Book Antiqua" w:cstheme="minorHAnsi"/>
          <w:sz w:val="24"/>
        </w:rPr>
        <w:t>W</w:t>
      </w:r>
      <w:r w:rsidR="00297FD0" w:rsidRPr="003F6B70">
        <w:rPr>
          <w:rFonts w:ascii="Book Antiqua" w:hAnsi="Book Antiqua" w:cstheme="minorHAnsi"/>
          <w:sz w:val="24"/>
        </w:rPr>
        <w:t xml:space="preserve"> analyzed and interpreted the imaging findings; Zhang Y</w:t>
      </w:r>
      <w:r w:rsidR="006831DE">
        <w:rPr>
          <w:rFonts w:ascii="Book Antiqua" w:hAnsi="Book Antiqua" w:cstheme="minorHAnsi"/>
          <w:sz w:val="24"/>
        </w:rPr>
        <w:t>-</w:t>
      </w:r>
      <w:r w:rsidR="00825518" w:rsidRPr="003F6B70">
        <w:rPr>
          <w:rFonts w:ascii="Book Antiqua" w:hAnsi="Book Antiqua" w:cstheme="minorHAnsi"/>
          <w:sz w:val="24"/>
        </w:rPr>
        <w:t>W</w:t>
      </w:r>
      <w:r w:rsidR="00297FD0" w:rsidRPr="003F6B70">
        <w:rPr>
          <w:rFonts w:ascii="Book Antiqua" w:hAnsi="Book Antiqua" w:cstheme="minorHAnsi"/>
          <w:sz w:val="24"/>
        </w:rPr>
        <w:t xml:space="preserve"> </w:t>
      </w:r>
      <w:r w:rsidR="003E19C1" w:rsidRPr="003F6B70">
        <w:rPr>
          <w:rFonts w:ascii="Book Antiqua" w:hAnsi="Book Antiqua" w:cstheme="minorHAnsi"/>
          <w:sz w:val="24"/>
        </w:rPr>
        <w:t>revised</w:t>
      </w:r>
      <w:r w:rsidR="00297FD0" w:rsidRPr="003F6B70">
        <w:rPr>
          <w:rFonts w:ascii="Book Antiqua" w:hAnsi="Book Antiqua" w:cstheme="minorHAnsi"/>
          <w:sz w:val="24"/>
        </w:rPr>
        <w:t xml:space="preserve"> the manuscript for important intellectual content; </w:t>
      </w:r>
      <w:r w:rsidR="006831DE">
        <w:rPr>
          <w:rFonts w:ascii="Book Antiqua" w:hAnsi="Book Antiqua" w:cstheme="minorHAnsi"/>
          <w:sz w:val="24"/>
        </w:rPr>
        <w:t>A</w:t>
      </w:r>
      <w:r w:rsidR="00297FD0" w:rsidRPr="003F6B70">
        <w:rPr>
          <w:rFonts w:ascii="Book Antiqua" w:hAnsi="Book Antiqua" w:cstheme="minorHAnsi"/>
          <w:sz w:val="24"/>
        </w:rPr>
        <w:t>ll authors issued final approval for the version to be submitted.</w:t>
      </w:r>
    </w:p>
    <w:p w14:paraId="113EDEAA" w14:textId="77777777" w:rsidR="00297FD0" w:rsidRPr="003F6B70" w:rsidRDefault="00297FD0" w:rsidP="00065C2E">
      <w:pPr>
        <w:adjustRightInd w:val="0"/>
        <w:snapToGrid w:val="0"/>
        <w:spacing w:line="360" w:lineRule="auto"/>
        <w:rPr>
          <w:rFonts w:ascii="Book Antiqua" w:hAnsi="Book Antiqua"/>
          <w:sz w:val="24"/>
        </w:rPr>
      </w:pPr>
    </w:p>
    <w:p w14:paraId="667375BC" w14:textId="5501CCEC" w:rsidR="00D630BC" w:rsidRPr="003F6B70" w:rsidRDefault="00D630BC" w:rsidP="00065C2E">
      <w:pPr>
        <w:adjustRightInd w:val="0"/>
        <w:snapToGrid w:val="0"/>
        <w:spacing w:line="360" w:lineRule="auto"/>
        <w:rPr>
          <w:rFonts w:ascii="Book Antiqua" w:hAnsi="Book Antiqua" w:cstheme="minorHAnsi"/>
          <w:sz w:val="24"/>
        </w:rPr>
      </w:pPr>
      <w:r w:rsidRPr="003F6B70">
        <w:rPr>
          <w:rFonts w:ascii="Book Antiqua" w:hAnsi="Book Antiqua" w:cstheme="minorHAnsi"/>
          <w:b/>
          <w:sz w:val="24"/>
        </w:rPr>
        <w:t>Supported by</w:t>
      </w:r>
      <w:bookmarkStart w:id="12" w:name="OLE_LINK8"/>
      <w:bookmarkStart w:id="13" w:name="OLE_LINK9"/>
      <w:r w:rsidR="00B830F5" w:rsidRPr="003F6B70">
        <w:rPr>
          <w:rFonts w:ascii="Book Antiqua" w:hAnsi="Book Antiqua" w:cstheme="minorHAnsi"/>
          <w:b/>
          <w:sz w:val="24"/>
        </w:rPr>
        <w:t xml:space="preserve"> </w:t>
      </w:r>
      <w:r w:rsidRPr="003F6B70">
        <w:rPr>
          <w:rFonts w:ascii="Book Antiqua" w:hAnsi="Book Antiqua" w:cstheme="minorHAnsi"/>
          <w:sz w:val="24"/>
        </w:rPr>
        <w:t>National Natural Science Foundation of China</w:t>
      </w:r>
      <w:bookmarkEnd w:id="12"/>
      <w:bookmarkEnd w:id="13"/>
      <w:r w:rsidRPr="003F6B70">
        <w:rPr>
          <w:rFonts w:ascii="Book Antiqua" w:hAnsi="Book Antiqua" w:cstheme="minorHAnsi"/>
          <w:sz w:val="24"/>
        </w:rPr>
        <w:t xml:space="preserve">, </w:t>
      </w:r>
      <w:r w:rsidR="00825518" w:rsidRPr="003F6B70">
        <w:rPr>
          <w:rFonts w:ascii="Book Antiqua" w:hAnsi="Book Antiqua" w:cstheme="minorHAnsi"/>
          <w:sz w:val="24"/>
        </w:rPr>
        <w:t xml:space="preserve">No. </w:t>
      </w:r>
      <w:r w:rsidRPr="003F6B70">
        <w:rPr>
          <w:rFonts w:ascii="Book Antiqua" w:hAnsi="Book Antiqua" w:cstheme="minorHAnsi"/>
          <w:sz w:val="24"/>
        </w:rPr>
        <w:t>81701965</w:t>
      </w:r>
      <w:r w:rsidR="00E70783" w:rsidRPr="003F6B70">
        <w:rPr>
          <w:rFonts w:ascii="Book Antiqua" w:hAnsi="Book Antiqua" w:cstheme="minorHAnsi"/>
          <w:sz w:val="24"/>
        </w:rPr>
        <w:t>.</w:t>
      </w:r>
    </w:p>
    <w:p w14:paraId="064A2B80" w14:textId="77777777" w:rsidR="00D630BC" w:rsidRPr="003F6B70" w:rsidRDefault="00D630BC" w:rsidP="00065C2E">
      <w:pPr>
        <w:adjustRightInd w:val="0"/>
        <w:snapToGrid w:val="0"/>
        <w:spacing w:line="360" w:lineRule="auto"/>
        <w:rPr>
          <w:rFonts w:ascii="Book Antiqua" w:hAnsi="Book Antiqua"/>
          <w:sz w:val="24"/>
        </w:rPr>
      </w:pPr>
    </w:p>
    <w:p w14:paraId="6422B00B" w14:textId="30210681" w:rsidR="00ED4CEF" w:rsidRPr="003F6B70" w:rsidRDefault="00D630BC" w:rsidP="00065C2E">
      <w:pPr>
        <w:adjustRightInd w:val="0"/>
        <w:snapToGrid w:val="0"/>
        <w:spacing w:line="360" w:lineRule="auto"/>
        <w:rPr>
          <w:rFonts w:ascii="Book Antiqua" w:eastAsiaTheme="minorEastAsia" w:hAnsi="Book Antiqua" w:cstheme="minorHAnsi"/>
          <w:bCs/>
          <w:kern w:val="0"/>
          <w:sz w:val="24"/>
          <w:lang w:eastAsia="en-US"/>
        </w:rPr>
      </w:pPr>
      <w:r w:rsidRPr="003F6B70">
        <w:rPr>
          <w:rFonts w:ascii="Book Antiqua" w:eastAsiaTheme="minorEastAsia" w:hAnsi="Book Antiqua" w:cstheme="minorHAnsi"/>
          <w:b/>
          <w:kern w:val="0"/>
          <w:sz w:val="24"/>
          <w:lang w:eastAsia="en-US"/>
        </w:rPr>
        <w:t xml:space="preserve">Corresponding author: </w:t>
      </w:r>
      <w:r w:rsidR="00FC7D6A" w:rsidRPr="003F6B70">
        <w:rPr>
          <w:rFonts w:ascii="Book Antiqua" w:eastAsiaTheme="minorEastAsia" w:hAnsi="Book Antiqua" w:cstheme="minorHAnsi"/>
          <w:b/>
          <w:kern w:val="0"/>
          <w:sz w:val="24"/>
          <w:lang w:eastAsia="en-US"/>
        </w:rPr>
        <w:t>Ye</w:t>
      </w:r>
      <w:r w:rsidR="007703BE" w:rsidRPr="003F6B70">
        <w:rPr>
          <w:rFonts w:ascii="Book Antiqua" w:eastAsiaTheme="minorEastAsia" w:hAnsi="Book Antiqua" w:cstheme="minorHAnsi"/>
          <w:b/>
          <w:kern w:val="0"/>
          <w:sz w:val="24"/>
          <w:lang w:eastAsia="en-US"/>
        </w:rPr>
        <w:t>-W</w:t>
      </w:r>
      <w:r w:rsidR="00FC7D6A" w:rsidRPr="003F6B70">
        <w:rPr>
          <w:rFonts w:ascii="Book Antiqua" w:eastAsiaTheme="minorEastAsia" w:hAnsi="Book Antiqua" w:cstheme="minorHAnsi"/>
          <w:b/>
          <w:kern w:val="0"/>
          <w:sz w:val="24"/>
          <w:lang w:eastAsia="en-US"/>
        </w:rPr>
        <w:t xml:space="preserve">ei Zhang, </w:t>
      </w:r>
      <w:r w:rsidR="007703BE" w:rsidRPr="003F6B70">
        <w:rPr>
          <w:rFonts w:ascii="Book Antiqua" w:eastAsiaTheme="minorEastAsia" w:hAnsi="Book Antiqua" w:cstheme="minorHAnsi"/>
          <w:b/>
          <w:kern w:val="0"/>
          <w:sz w:val="24"/>
          <w:lang w:eastAsia="en-US"/>
        </w:rPr>
        <w:t>MD, PhD, Director, Doctor</w:t>
      </w:r>
      <w:r w:rsidR="003007F8" w:rsidRPr="003F6B70">
        <w:rPr>
          <w:rFonts w:ascii="Book Antiqua" w:eastAsiaTheme="minorEastAsia" w:hAnsi="Book Antiqua" w:cstheme="minorHAnsi"/>
          <w:b/>
          <w:kern w:val="0"/>
          <w:sz w:val="24"/>
          <w:lang w:eastAsia="en-US"/>
        </w:rPr>
        <w:t xml:space="preserve">, </w:t>
      </w:r>
      <w:r w:rsidR="00FC7D6A" w:rsidRPr="003F6B70">
        <w:rPr>
          <w:rFonts w:ascii="Book Antiqua" w:eastAsiaTheme="minorEastAsia" w:hAnsi="Book Antiqua" w:cstheme="minorHAnsi"/>
          <w:bCs/>
          <w:kern w:val="0"/>
          <w:sz w:val="24"/>
          <w:lang w:eastAsia="en-US"/>
        </w:rPr>
        <w:t xml:space="preserve">Department of General Surgery, Zhongda Hospital, Medical School, Southeast University, </w:t>
      </w:r>
      <w:r w:rsidR="007703BE" w:rsidRPr="003F6B70">
        <w:rPr>
          <w:rFonts w:ascii="Book Antiqua" w:eastAsiaTheme="minorEastAsia" w:hAnsi="Book Antiqua" w:cstheme="minorHAnsi"/>
          <w:bCs/>
          <w:kern w:val="0"/>
          <w:sz w:val="24"/>
          <w:lang w:eastAsia="en-US"/>
        </w:rPr>
        <w:t>No</w:t>
      </w:r>
      <w:r w:rsidR="00E82148" w:rsidRPr="003F6B70">
        <w:rPr>
          <w:rFonts w:ascii="Book Antiqua" w:eastAsiaTheme="minorEastAsia" w:hAnsi="Book Antiqua" w:cstheme="minorHAnsi"/>
          <w:bCs/>
          <w:kern w:val="0"/>
          <w:sz w:val="24"/>
          <w:lang w:eastAsia="en-US"/>
        </w:rPr>
        <w:t xml:space="preserve">. </w:t>
      </w:r>
      <w:r w:rsidR="007703BE" w:rsidRPr="003F6B70">
        <w:rPr>
          <w:rFonts w:ascii="Book Antiqua" w:eastAsiaTheme="minorEastAsia" w:hAnsi="Book Antiqua" w:cstheme="minorHAnsi"/>
          <w:bCs/>
          <w:kern w:val="0"/>
          <w:sz w:val="24"/>
          <w:lang w:eastAsia="en-US"/>
        </w:rPr>
        <w:t>87</w:t>
      </w:r>
      <w:r w:rsidR="00E82148" w:rsidRPr="003F6B70">
        <w:rPr>
          <w:rFonts w:ascii="Book Antiqua" w:eastAsiaTheme="minorEastAsia" w:hAnsi="Book Antiqua" w:cstheme="minorHAnsi"/>
          <w:bCs/>
          <w:kern w:val="0"/>
          <w:sz w:val="24"/>
          <w:lang w:eastAsia="en-US"/>
        </w:rPr>
        <w:t>,</w:t>
      </w:r>
      <w:r w:rsidR="007703BE" w:rsidRPr="003F6B70">
        <w:rPr>
          <w:rFonts w:ascii="Book Antiqua" w:eastAsiaTheme="minorEastAsia" w:hAnsi="Book Antiqua" w:cstheme="minorHAnsi"/>
          <w:bCs/>
          <w:kern w:val="0"/>
          <w:sz w:val="24"/>
          <w:lang w:eastAsia="en-US"/>
        </w:rPr>
        <w:t xml:space="preserve"> </w:t>
      </w:r>
      <w:r w:rsidR="00FC7D6A" w:rsidRPr="003F6B70">
        <w:rPr>
          <w:rFonts w:ascii="Book Antiqua" w:eastAsiaTheme="minorEastAsia" w:hAnsi="Book Antiqua" w:cstheme="minorHAnsi"/>
          <w:bCs/>
          <w:kern w:val="0"/>
          <w:sz w:val="24"/>
          <w:lang w:eastAsia="en-US"/>
        </w:rPr>
        <w:t>Dingjiaqiao, Nanjing</w:t>
      </w:r>
      <w:r w:rsidR="00825518" w:rsidRPr="003F6B70">
        <w:rPr>
          <w:rFonts w:ascii="Book Antiqua" w:eastAsiaTheme="minorEastAsia" w:hAnsi="Book Antiqua" w:cstheme="minorHAnsi"/>
          <w:bCs/>
          <w:kern w:val="0"/>
          <w:sz w:val="24"/>
          <w:lang w:eastAsia="en-US"/>
        </w:rPr>
        <w:t xml:space="preserve"> 210009</w:t>
      </w:r>
      <w:r w:rsidR="00FC7D6A" w:rsidRPr="003F6B70">
        <w:rPr>
          <w:rFonts w:ascii="Book Antiqua" w:eastAsiaTheme="minorEastAsia" w:hAnsi="Book Antiqua" w:cstheme="minorHAnsi"/>
          <w:bCs/>
          <w:kern w:val="0"/>
          <w:sz w:val="24"/>
          <w:lang w:eastAsia="en-US"/>
        </w:rPr>
        <w:t>,</w:t>
      </w:r>
      <w:r w:rsidR="007703BE" w:rsidRPr="003F6B70">
        <w:rPr>
          <w:rFonts w:ascii="Book Antiqua" w:eastAsiaTheme="minorEastAsia" w:hAnsi="Book Antiqua" w:cstheme="minorHAnsi"/>
          <w:bCs/>
          <w:kern w:val="0"/>
          <w:sz w:val="24"/>
          <w:lang w:eastAsia="en-US"/>
        </w:rPr>
        <w:t xml:space="preserve"> Jiangsu Province</w:t>
      </w:r>
      <w:r w:rsidR="00FC7D6A" w:rsidRPr="003F6B70">
        <w:rPr>
          <w:rFonts w:ascii="Book Antiqua" w:eastAsiaTheme="minorEastAsia" w:hAnsi="Book Antiqua" w:cstheme="minorHAnsi"/>
          <w:bCs/>
          <w:kern w:val="0"/>
          <w:sz w:val="24"/>
          <w:lang w:eastAsia="en-US"/>
        </w:rPr>
        <w:t>, China.</w:t>
      </w:r>
      <w:r w:rsidR="007703BE" w:rsidRPr="003F6B70">
        <w:rPr>
          <w:rFonts w:ascii="Book Antiqua" w:eastAsiaTheme="minorEastAsia" w:hAnsi="Book Antiqua" w:cstheme="minorHAnsi"/>
          <w:bCs/>
          <w:kern w:val="0"/>
          <w:sz w:val="24"/>
          <w:lang w:eastAsia="en-US"/>
        </w:rPr>
        <w:t xml:space="preserve"> </w:t>
      </w:r>
      <w:hyperlink r:id="rId8" w:history="1">
        <w:r w:rsidR="00F81A8D" w:rsidRPr="003F6B70">
          <w:rPr>
            <w:rFonts w:ascii="Book Antiqua" w:eastAsiaTheme="minorEastAsia" w:hAnsi="Book Antiqua" w:cstheme="minorHAnsi"/>
            <w:bCs/>
            <w:kern w:val="0"/>
            <w:sz w:val="24"/>
            <w:lang w:eastAsia="en-US"/>
          </w:rPr>
          <w:t>zhangyewei@seu.edu.cn</w:t>
        </w:r>
      </w:hyperlink>
    </w:p>
    <w:p w14:paraId="70636EE1" w14:textId="31A1AFBD" w:rsidR="00D630BC" w:rsidRPr="003F6B70" w:rsidRDefault="00D630BC" w:rsidP="00065C2E">
      <w:pPr>
        <w:adjustRightInd w:val="0"/>
        <w:snapToGrid w:val="0"/>
        <w:spacing w:line="360" w:lineRule="auto"/>
        <w:rPr>
          <w:rStyle w:val="a3"/>
          <w:rFonts w:ascii="Book Antiqua" w:hAnsi="Book Antiqua"/>
          <w:sz w:val="24"/>
        </w:rPr>
      </w:pPr>
    </w:p>
    <w:p w14:paraId="7D9CD957" w14:textId="419D77E5" w:rsidR="00D630BC" w:rsidRPr="003F6B70" w:rsidRDefault="00D630BC" w:rsidP="00065C2E">
      <w:pPr>
        <w:adjustRightInd w:val="0"/>
        <w:snapToGrid w:val="0"/>
        <w:spacing w:line="360" w:lineRule="auto"/>
        <w:rPr>
          <w:rFonts w:ascii="Book Antiqua" w:hAnsi="Book Antiqua"/>
          <w:b/>
          <w:sz w:val="24"/>
        </w:rPr>
      </w:pPr>
      <w:r w:rsidRPr="003F6B70">
        <w:rPr>
          <w:rFonts w:ascii="Book Antiqua" w:hAnsi="Book Antiqua"/>
          <w:b/>
          <w:sz w:val="24"/>
        </w:rPr>
        <w:t xml:space="preserve">Received: </w:t>
      </w:r>
      <w:r w:rsidR="00D10769" w:rsidRPr="003F6B70">
        <w:rPr>
          <w:rFonts w:ascii="Book Antiqua" w:hAnsi="Book Antiqua"/>
          <w:sz w:val="24"/>
        </w:rPr>
        <w:t>April 13, 2020</w:t>
      </w:r>
    </w:p>
    <w:p w14:paraId="054AD811" w14:textId="528FF1C2" w:rsidR="00D630BC" w:rsidRPr="003F6B70" w:rsidRDefault="00D630BC" w:rsidP="00065C2E">
      <w:pPr>
        <w:adjustRightInd w:val="0"/>
        <w:snapToGrid w:val="0"/>
        <w:spacing w:line="360" w:lineRule="auto"/>
        <w:rPr>
          <w:rFonts w:ascii="Book Antiqua" w:hAnsi="Book Antiqua"/>
          <w:b/>
          <w:sz w:val="24"/>
        </w:rPr>
      </w:pPr>
      <w:r w:rsidRPr="003F6B70">
        <w:rPr>
          <w:rFonts w:ascii="Book Antiqua" w:hAnsi="Book Antiqua"/>
          <w:b/>
          <w:sz w:val="24"/>
        </w:rPr>
        <w:t xml:space="preserve">Revised: </w:t>
      </w:r>
      <w:r w:rsidR="007703BE" w:rsidRPr="003F6B70">
        <w:rPr>
          <w:rFonts w:ascii="Book Antiqua" w:hAnsi="Book Antiqua"/>
          <w:sz w:val="24"/>
        </w:rPr>
        <w:t>July</w:t>
      </w:r>
      <w:r w:rsidR="00D10769" w:rsidRPr="003F6B70">
        <w:rPr>
          <w:rFonts w:ascii="Book Antiqua" w:hAnsi="Book Antiqua"/>
          <w:sz w:val="24"/>
        </w:rPr>
        <w:t xml:space="preserve"> </w:t>
      </w:r>
      <w:r w:rsidR="007703BE" w:rsidRPr="003F6B70">
        <w:rPr>
          <w:rFonts w:ascii="Book Antiqua" w:hAnsi="Book Antiqua"/>
          <w:sz w:val="24"/>
        </w:rPr>
        <w:t>4</w:t>
      </w:r>
      <w:r w:rsidR="00D10769" w:rsidRPr="003F6B70">
        <w:rPr>
          <w:rFonts w:ascii="Book Antiqua" w:hAnsi="Book Antiqua"/>
          <w:sz w:val="24"/>
        </w:rPr>
        <w:t>, 2020</w:t>
      </w:r>
    </w:p>
    <w:p w14:paraId="234FC896" w14:textId="6A7CD54A" w:rsidR="00D630BC" w:rsidRPr="003F6B70" w:rsidRDefault="00D630BC" w:rsidP="00065C2E">
      <w:pPr>
        <w:adjustRightInd w:val="0"/>
        <w:snapToGrid w:val="0"/>
        <w:spacing w:line="360" w:lineRule="auto"/>
        <w:rPr>
          <w:rFonts w:ascii="Book Antiqua" w:hAnsi="Book Antiqua"/>
          <w:b/>
          <w:sz w:val="24"/>
        </w:rPr>
      </w:pPr>
      <w:r w:rsidRPr="003F6B70">
        <w:rPr>
          <w:rFonts w:ascii="Book Antiqua" w:hAnsi="Book Antiqua"/>
          <w:b/>
          <w:sz w:val="24"/>
        </w:rPr>
        <w:t>Accepted:</w:t>
      </w:r>
      <w:r w:rsidR="00F166D4" w:rsidRPr="003F6B70">
        <w:rPr>
          <w:rFonts w:ascii="Book Antiqua" w:hAnsi="Book Antiqua"/>
          <w:bCs/>
          <w:sz w:val="24"/>
        </w:rPr>
        <w:t xml:space="preserve"> July 23, 2020</w:t>
      </w:r>
      <w:r w:rsidRPr="003F6B70">
        <w:rPr>
          <w:rFonts w:ascii="Book Antiqua" w:hAnsi="Book Antiqua"/>
          <w:sz w:val="24"/>
        </w:rPr>
        <w:t xml:space="preserve"> </w:t>
      </w:r>
    </w:p>
    <w:p w14:paraId="22DFC532" w14:textId="797273E4" w:rsidR="00D630BC" w:rsidRPr="003F6B70" w:rsidRDefault="00D630BC" w:rsidP="00175FBD">
      <w:pPr>
        <w:adjustRightInd w:val="0"/>
        <w:snapToGrid w:val="0"/>
        <w:spacing w:line="360" w:lineRule="auto"/>
        <w:rPr>
          <w:rFonts w:ascii="Book Antiqua" w:hAnsi="Book Antiqua"/>
          <w:sz w:val="24"/>
        </w:rPr>
      </w:pPr>
      <w:r w:rsidRPr="003F6B70">
        <w:rPr>
          <w:rFonts w:ascii="Book Antiqua" w:hAnsi="Book Antiqua"/>
          <w:b/>
          <w:sz w:val="24"/>
        </w:rPr>
        <w:lastRenderedPageBreak/>
        <w:t xml:space="preserve">Published online: </w:t>
      </w:r>
      <w:r w:rsidR="00184BA7" w:rsidRPr="00DD3935">
        <w:rPr>
          <w:rFonts w:ascii="Book Antiqua" w:hAnsi="Book Antiqua"/>
          <w:color w:val="000000"/>
        </w:rPr>
        <w:t>August</w:t>
      </w:r>
      <w:r w:rsidR="00184BA7" w:rsidRPr="00DD3935">
        <w:rPr>
          <w:rFonts w:ascii="Book Antiqua" w:hAnsi="Book Antiqua" w:hint="eastAsia"/>
          <w:color w:val="000000"/>
        </w:rPr>
        <w:t xml:space="preserve"> 26, 2020</w:t>
      </w:r>
      <w:r w:rsidRPr="003F6B70">
        <w:rPr>
          <w:rFonts w:ascii="Book Antiqua" w:hAnsi="Book Antiqua"/>
          <w:sz w:val="24"/>
        </w:rPr>
        <w:br w:type="page"/>
      </w:r>
    </w:p>
    <w:p w14:paraId="423F6A18" w14:textId="0230BCB7" w:rsidR="004718B8" w:rsidRPr="003F6B70" w:rsidRDefault="004718B8" w:rsidP="00065C2E">
      <w:pPr>
        <w:adjustRightInd w:val="0"/>
        <w:snapToGrid w:val="0"/>
        <w:spacing w:line="360" w:lineRule="auto"/>
        <w:rPr>
          <w:rFonts w:ascii="Book Antiqua" w:eastAsia="ACaslonPro-Semibold" w:hAnsi="Book Antiqua"/>
          <w:b/>
          <w:bCs/>
          <w:kern w:val="0"/>
          <w:sz w:val="24"/>
        </w:rPr>
      </w:pPr>
      <w:r w:rsidRPr="003F6B70">
        <w:rPr>
          <w:rFonts w:ascii="Book Antiqua" w:eastAsia="ACaslonPro-Semibold" w:hAnsi="Book Antiqua"/>
          <w:b/>
          <w:bCs/>
          <w:kern w:val="0"/>
          <w:sz w:val="24"/>
        </w:rPr>
        <w:t>Abstract</w:t>
      </w:r>
    </w:p>
    <w:p w14:paraId="644BE93A" w14:textId="699BDD62" w:rsidR="00D630BC" w:rsidRPr="003F6B70" w:rsidRDefault="00D630BC" w:rsidP="00065C2E">
      <w:pPr>
        <w:autoSpaceDE w:val="0"/>
        <w:autoSpaceDN w:val="0"/>
        <w:adjustRightInd w:val="0"/>
        <w:snapToGrid w:val="0"/>
        <w:spacing w:line="360" w:lineRule="auto"/>
        <w:rPr>
          <w:rFonts w:ascii="Book Antiqua" w:hAnsi="Book Antiqua" w:cstheme="minorHAnsi"/>
          <w:sz w:val="24"/>
        </w:rPr>
      </w:pPr>
      <w:r w:rsidRPr="003F6B70">
        <w:rPr>
          <w:rFonts w:ascii="Book Antiqua" w:hAnsi="Book Antiqua" w:cstheme="minorHAnsi"/>
          <w:sz w:val="24"/>
        </w:rPr>
        <w:t>BACKGROUND</w:t>
      </w:r>
    </w:p>
    <w:p w14:paraId="1B88F3B6" w14:textId="1A123563" w:rsidR="009048B1" w:rsidRPr="003F6B70" w:rsidRDefault="009048B1" w:rsidP="00065C2E">
      <w:pPr>
        <w:autoSpaceDE w:val="0"/>
        <w:autoSpaceDN w:val="0"/>
        <w:adjustRightInd w:val="0"/>
        <w:snapToGrid w:val="0"/>
        <w:spacing w:line="360" w:lineRule="auto"/>
        <w:rPr>
          <w:rFonts w:ascii="Book Antiqua" w:hAnsi="Book Antiqua"/>
          <w:kern w:val="0"/>
          <w:sz w:val="24"/>
        </w:rPr>
      </w:pPr>
      <w:r w:rsidRPr="003F6B70">
        <w:rPr>
          <w:rFonts w:ascii="Book Antiqua" w:hAnsi="Book Antiqua"/>
          <w:kern w:val="0"/>
          <w:sz w:val="24"/>
        </w:rPr>
        <w:t>Cholecystectomy is a common elective procedure for cholecystic diseases, including cholecystitis and cholelithiasis. Common bile duct injury is a major complication in both open and laparoscopic cholecystectomy (LC). The number of cholecystectomies performed has increased due to popularization and application of the laparoscopic technique, which has led to an increase in the</w:t>
      </w:r>
      <w:r w:rsidR="00193AF1" w:rsidRPr="003F6B70">
        <w:rPr>
          <w:rFonts w:ascii="Book Antiqua" w:hAnsi="Book Antiqua"/>
          <w:kern w:val="0"/>
          <w:sz w:val="24"/>
        </w:rPr>
        <w:t xml:space="preserve"> </w:t>
      </w:r>
      <w:r w:rsidRPr="003F6B70">
        <w:rPr>
          <w:rFonts w:ascii="Book Antiqua" w:hAnsi="Book Antiqua"/>
          <w:kern w:val="0"/>
          <w:sz w:val="24"/>
        </w:rPr>
        <w:t>number of bile duct injuries.</w:t>
      </w:r>
    </w:p>
    <w:p w14:paraId="18566F63" w14:textId="77777777" w:rsidR="00950653" w:rsidRPr="003F6B70" w:rsidRDefault="00950653" w:rsidP="00065C2E">
      <w:pPr>
        <w:autoSpaceDE w:val="0"/>
        <w:autoSpaceDN w:val="0"/>
        <w:adjustRightInd w:val="0"/>
        <w:snapToGrid w:val="0"/>
        <w:spacing w:line="360" w:lineRule="auto"/>
        <w:rPr>
          <w:rFonts w:ascii="Book Antiqua" w:hAnsi="Book Antiqua" w:cstheme="minorHAnsi"/>
          <w:sz w:val="24"/>
        </w:rPr>
      </w:pPr>
    </w:p>
    <w:p w14:paraId="71BADE31" w14:textId="456EBC7C" w:rsidR="00D630BC" w:rsidRPr="003F6B70" w:rsidRDefault="00D630BC" w:rsidP="00065C2E">
      <w:pPr>
        <w:autoSpaceDE w:val="0"/>
        <w:autoSpaceDN w:val="0"/>
        <w:adjustRightInd w:val="0"/>
        <w:snapToGrid w:val="0"/>
        <w:spacing w:line="360" w:lineRule="auto"/>
        <w:rPr>
          <w:rFonts w:ascii="Book Antiqua" w:hAnsi="Book Antiqua" w:cstheme="minorHAnsi"/>
          <w:sz w:val="24"/>
        </w:rPr>
      </w:pPr>
      <w:r w:rsidRPr="003F6B70">
        <w:rPr>
          <w:rFonts w:ascii="Book Antiqua" w:hAnsi="Book Antiqua" w:cstheme="minorHAnsi"/>
          <w:sz w:val="24"/>
        </w:rPr>
        <w:t>CASE SUMMARY</w:t>
      </w:r>
    </w:p>
    <w:p w14:paraId="4441C0E1" w14:textId="4DB0C824" w:rsidR="009048B1" w:rsidRPr="003F6B70" w:rsidRDefault="001E0E98" w:rsidP="00065C2E">
      <w:pPr>
        <w:adjustRightInd w:val="0"/>
        <w:snapToGrid w:val="0"/>
        <w:spacing w:line="360" w:lineRule="auto"/>
        <w:rPr>
          <w:rFonts w:ascii="Book Antiqua" w:hAnsi="Book Antiqua"/>
          <w:kern w:val="0"/>
          <w:sz w:val="24"/>
        </w:rPr>
      </w:pPr>
      <w:r w:rsidRPr="003F6B70">
        <w:rPr>
          <w:rFonts w:ascii="Book Antiqua" w:hAnsi="Book Antiqua"/>
          <w:kern w:val="0"/>
          <w:sz w:val="24"/>
        </w:rPr>
        <w:t xml:space="preserve">A 65-year-old man presented to the General Surgery Department with a complaint of repeated right upper quadrant pain for 2 years that had worsened over the previous day. The patient had a history of gallstones and hypertension. A LC was performed; it was found that a biliary stricture of 53 h duration </w:t>
      </w:r>
      <w:r w:rsidR="003E19C1" w:rsidRPr="003F6B70">
        <w:rPr>
          <w:rFonts w:ascii="Book Antiqua" w:hAnsi="Book Antiqua"/>
          <w:kern w:val="0"/>
          <w:sz w:val="24"/>
        </w:rPr>
        <w:t xml:space="preserve">was </w:t>
      </w:r>
      <w:r w:rsidRPr="003F6B70">
        <w:rPr>
          <w:rFonts w:ascii="Book Antiqua" w:hAnsi="Book Antiqua"/>
          <w:kern w:val="0"/>
          <w:sz w:val="24"/>
        </w:rPr>
        <w:t xml:space="preserve">caused by a ligature injury of the common bile duct during the LC. </w:t>
      </w:r>
      <w:r w:rsidR="003E19C1" w:rsidRPr="003F6B70">
        <w:rPr>
          <w:rFonts w:ascii="Book Antiqua" w:hAnsi="Book Antiqua"/>
          <w:kern w:val="0"/>
          <w:sz w:val="24"/>
        </w:rPr>
        <w:t>A</w:t>
      </w:r>
      <w:r w:rsidRPr="003F6B70">
        <w:rPr>
          <w:rFonts w:ascii="Book Antiqua" w:hAnsi="Book Antiqua"/>
          <w:kern w:val="0"/>
          <w:sz w:val="24"/>
        </w:rPr>
        <w:t>nother laparoscopic exploration was performed</w:t>
      </w:r>
      <w:r w:rsidR="003E19C1" w:rsidRPr="003F6B70">
        <w:rPr>
          <w:rFonts w:ascii="Book Antiqua" w:hAnsi="Book Antiqua"/>
          <w:kern w:val="0"/>
          <w:sz w:val="24"/>
        </w:rPr>
        <w:t>,</w:t>
      </w:r>
      <w:r w:rsidRPr="003F6B70">
        <w:rPr>
          <w:rFonts w:ascii="Book Antiqua" w:hAnsi="Book Antiqua"/>
          <w:kern w:val="0"/>
          <w:sz w:val="24"/>
        </w:rPr>
        <w:t xml:space="preserve"> and the stricture was released.</w:t>
      </w:r>
    </w:p>
    <w:p w14:paraId="46D491C4" w14:textId="77777777" w:rsidR="00950653" w:rsidRPr="003F6B70" w:rsidRDefault="00950653" w:rsidP="00065C2E">
      <w:pPr>
        <w:adjustRightInd w:val="0"/>
        <w:snapToGrid w:val="0"/>
        <w:spacing w:line="360" w:lineRule="auto"/>
        <w:rPr>
          <w:rFonts w:ascii="Book Antiqua" w:hAnsi="Book Antiqua" w:cstheme="minorHAnsi"/>
          <w:sz w:val="24"/>
        </w:rPr>
      </w:pPr>
    </w:p>
    <w:p w14:paraId="22C46B0F" w14:textId="1A6F382A" w:rsidR="00D630BC" w:rsidRPr="003F6B70" w:rsidRDefault="00D630BC" w:rsidP="00065C2E">
      <w:pPr>
        <w:adjustRightInd w:val="0"/>
        <w:snapToGrid w:val="0"/>
        <w:spacing w:line="360" w:lineRule="auto"/>
        <w:rPr>
          <w:rFonts w:ascii="Book Antiqua" w:hAnsi="Book Antiqua" w:cstheme="minorHAnsi"/>
          <w:sz w:val="24"/>
        </w:rPr>
      </w:pPr>
      <w:r w:rsidRPr="003F6B70">
        <w:rPr>
          <w:rFonts w:ascii="Book Antiqua" w:hAnsi="Book Antiqua" w:cstheme="minorHAnsi"/>
          <w:sz w:val="24"/>
        </w:rPr>
        <w:t>CONCLUSION</w:t>
      </w:r>
    </w:p>
    <w:p w14:paraId="68FDF580" w14:textId="63E8ECDC" w:rsidR="00D630BC" w:rsidRPr="003F6B70" w:rsidRDefault="001E0E98" w:rsidP="00065C2E">
      <w:pPr>
        <w:adjustRightInd w:val="0"/>
        <w:snapToGrid w:val="0"/>
        <w:spacing w:line="360" w:lineRule="auto"/>
        <w:rPr>
          <w:rFonts w:ascii="Book Antiqua" w:hAnsi="Book Antiqua"/>
          <w:sz w:val="24"/>
        </w:rPr>
      </w:pPr>
      <w:r w:rsidRPr="003F6B70">
        <w:rPr>
          <w:rFonts w:ascii="Book Antiqua" w:hAnsi="Book Antiqua"/>
          <w:sz w:val="24"/>
        </w:rPr>
        <w:t>LC is a common surgical procedure, but if a complication occurs, it is important for the surgeon to consider another exploratory surgery.</w:t>
      </w:r>
    </w:p>
    <w:p w14:paraId="79D399E5" w14:textId="77777777" w:rsidR="00950653" w:rsidRPr="003F6B70" w:rsidRDefault="00950653" w:rsidP="00065C2E">
      <w:pPr>
        <w:adjustRightInd w:val="0"/>
        <w:snapToGrid w:val="0"/>
        <w:spacing w:line="360" w:lineRule="auto"/>
        <w:rPr>
          <w:rFonts w:ascii="Book Antiqua" w:hAnsi="Book Antiqua"/>
          <w:kern w:val="0"/>
          <w:sz w:val="24"/>
        </w:rPr>
      </w:pPr>
    </w:p>
    <w:p w14:paraId="699F2F23" w14:textId="3BBE1EAA" w:rsidR="00046C35" w:rsidRPr="003F6B70" w:rsidRDefault="00046C35" w:rsidP="00065C2E">
      <w:pPr>
        <w:adjustRightInd w:val="0"/>
        <w:snapToGrid w:val="0"/>
        <w:spacing w:line="360" w:lineRule="auto"/>
        <w:rPr>
          <w:rFonts w:ascii="Book Antiqua" w:hAnsi="Book Antiqua"/>
          <w:sz w:val="24"/>
        </w:rPr>
      </w:pPr>
      <w:r w:rsidRPr="003F6B70">
        <w:rPr>
          <w:rStyle w:val="ab"/>
          <w:rFonts w:ascii="Book Antiqua" w:hAnsi="Book Antiqua"/>
          <w:sz w:val="24"/>
        </w:rPr>
        <w:t>Key</w:t>
      </w:r>
      <w:r w:rsidR="007905E9" w:rsidRPr="003F6B70">
        <w:rPr>
          <w:rStyle w:val="ab"/>
          <w:rFonts w:ascii="Book Antiqua" w:hAnsi="Book Antiqua"/>
          <w:sz w:val="24"/>
        </w:rPr>
        <w:t xml:space="preserve"> </w:t>
      </w:r>
      <w:r w:rsidRPr="003F6B70">
        <w:rPr>
          <w:rStyle w:val="ab"/>
          <w:rFonts w:ascii="Book Antiqua" w:hAnsi="Book Antiqua"/>
          <w:sz w:val="24"/>
        </w:rPr>
        <w:t xml:space="preserve">words: </w:t>
      </w:r>
      <w:r w:rsidRPr="003F6B70">
        <w:rPr>
          <w:rFonts w:ascii="Book Antiqua" w:hAnsi="Book Antiqua"/>
          <w:sz w:val="24"/>
        </w:rPr>
        <w:t>Biliary stricture</w:t>
      </w:r>
      <w:r w:rsidR="00AC3075" w:rsidRPr="003F6B70">
        <w:rPr>
          <w:rFonts w:ascii="Book Antiqua" w:hAnsi="Book Antiqua"/>
          <w:sz w:val="24"/>
        </w:rPr>
        <w:t>;</w:t>
      </w:r>
      <w:r w:rsidR="00FB5A07" w:rsidRPr="003F6B70">
        <w:rPr>
          <w:rFonts w:ascii="Book Antiqua" w:hAnsi="Book Antiqua"/>
          <w:sz w:val="24"/>
        </w:rPr>
        <w:t xml:space="preserve"> </w:t>
      </w:r>
      <w:r w:rsidR="00A4696E" w:rsidRPr="003F6B70">
        <w:rPr>
          <w:rFonts w:ascii="Book Antiqua" w:hAnsi="Book Antiqua"/>
          <w:sz w:val="24"/>
        </w:rPr>
        <w:t>C</w:t>
      </w:r>
      <w:r w:rsidR="00794380" w:rsidRPr="003F6B70">
        <w:rPr>
          <w:rFonts w:ascii="Book Antiqua" w:hAnsi="Book Antiqua"/>
          <w:sz w:val="24"/>
        </w:rPr>
        <w:t>ommon bile duct</w:t>
      </w:r>
      <w:r w:rsidR="00A4696E" w:rsidRPr="003F6B70">
        <w:rPr>
          <w:rFonts w:ascii="Book Antiqua" w:hAnsi="Book Antiqua"/>
          <w:sz w:val="24"/>
        </w:rPr>
        <w:t xml:space="preserve"> injury</w:t>
      </w:r>
      <w:r w:rsidR="00AC3075" w:rsidRPr="003F6B70">
        <w:rPr>
          <w:rFonts w:ascii="Book Antiqua" w:hAnsi="Book Antiqua"/>
          <w:sz w:val="24"/>
        </w:rPr>
        <w:t>;</w:t>
      </w:r>
      <w:r w:rsidRPr="003F6B70">
        <w:rPr>
          <w:rFonts w:ascii="Book Antiqua" w:hAnsi="Book Antiqua"/>
          <w:sz w:val="24"/>
        </w:rPr>
        <w:t xml:space="preserve"> Laparoscopic</w:t>
      </w:r>
      <w:r w:rsidR="00AC3075" w:rsidRPr="003F6B70">
        <w:rPr>
          <w:rFonts w:ascii="Book Antiqua" w:hAnsi="Book Antiqua"/>
          <w:sz w:val="24"/>
        </w:rPr>
        <w:t>;</w:t>
      </w:r>
      <w:r w:rsidRPr="003F6B70">
        <w:rPr>
          <w:rFonts w:ascii="Book Antiqua" w:hAnsi="Book Antiqua"/>
          <w:sz w:val="24"/>
        </w:rPr>
        <w:t xml:space="preserve"> Cholecystectomy</w:t>
      </w:r>
      <w:r w:rsidR="00CF0BCB" w:rsidRPr="003F6B70">
        <w:rPr>
          <w:rFonts w:ascii="Book Antiqua" w:hAnsi="Book Antiqua"/>
          <w:sz w:val="24"/>
        </w:rPr>
        <w:t xml:space="preserve">; </w:t>
      </w:r>
      <w:r w:rsidR="001A05EE" w:rsidRPr="003F6B70">
        <w:rPr>
          <w:rFonts w:ascii="Book Antiqua" w:hAnsi="Book Antiqua"/>
          <w:sz w:val="24"/>
        </w:rPr>
        <w:t>C</w:t>
      </w:r>
      <w:r w:rsidR="00CF0BCB" w:rsidRPr="003F6B70">
        <w:rPr>
          <w:rFonts w:ascii="Book Antiqua" w:hAnsi="Book Antiqua"/>
          <w:sz w:val="24"/>
        </w:rPr>
        <w:t>ase report</w:t>
      </w:r>
      <w:r w:rsidR="00C00B41" w:rsidRPr="003F6B70">
        <w:rPr>
          <w:rFonts w:ascii="Book Antiqua" w:hAnsi="Book Antiqua"/>
          <w:sz w:val="24"/>
        </w:rPr>
        <w:t>; Recovery</w:t>
      </w:r>
    </w:p>
    <w:p w14:paraId="72BF7768" w14:textId="3654D2C8" w:rsidR="00D630BC" w:rsidRPr="003F6B70" w:rsidRDefault="00D630BC" w:rsidP="00065C2E">
      <w:pPr>
        <w:adjustRightInd w:val="0"/>
        <w:snapToGrid w:val="0"/>
        <w:spacing w:line="360" w:lineRule="auto"/>
        <w:rPr>
          <w:rFonts w:ascii="Book Antiqua" w:hAnsi="Book Antiqua"/>
          <w:sz w:val="24"/>
        </w:rPr>
      </w:pPr>
    </w:p>
    <w:p w14:paraId="009355E7" w14:textId="21767BF4" w:rsidR="00643AEC" w:rsidRDefault="00643AEC" w:rsidP="00065C2E">
      <w:pPr>
        <w:adjustRightInd w:val="0"/>
        <w:snapToGrid w:val="0"/>
        <w:spacing w:line="360" w:lineRule="auto"/>
        <w:rPr>
          <w:rFonts w:ascii="Book Antiqua" w:hAnsi="Book Antiqua" w:hint="eastAsia"/>
          <w:iCs/>
          <w:sz w:val="24"/>
        </w:rPr>
      </w:pPr>
      <w:r w:rsidRPr="00643AEC">
        <w:rPr>
          <w:rFonts w:ascii="Book Antiqua" w:hAnsi="Book Antiqua" w:hint="eastAsia"/>
          <w:b/>
          <w:sz w:val="24"/>
        </w:rPr>
        <w:t xml:space="preserve">Citation: </w:t>
      </w:r>
      <w:r w:rsidR="00293D21" w:rsidRPr="003F6B70">
        <w:rPr>
          <w:rFonts w:ascii="Book Antiqua" w:hAnsi="Book Antiqua"/>
          <w:sz w:val="24"/>
        </w:rPr>
        <w:t>Fan Z, Pan</w:t>
      </w:r>
      <w:r w:rsidR="00B14F69" w:rsidRPr="003F6B70">
        <w:rPr>
          <w:rFonts w:ascii="Book Antiqua" w:hAnsi="Book Antiqua"/>
          <w:sz w:val="24"/>
        </w:rPr>
        <w:t xml:space="preserve"> J</w:t>
      </w:r>
      <w:r w:rsidR="00E46DE5">
        <w:rPr>
          <w:rFonts w:ascii="Book Antiqua" w:hAnsi="Book Antiqua"/>
          <w:sz w:val="24"/>
        </w:rPr>
        <w:t>-</w:t>
      </w:r>
      <w:r w:rsidR="00D41364" w:rsidRPr="003F6B70">
        <w:rPr>
          <w:rFonts w:ascii="Book Antiqua" w:hAnsi="Book Antiqua"/>
          <w:sz w:val="24"/>
        </w:rPr>
        <w:t>Y</w:t>
      </w:r>
      <w:r w:rsidR="00293D21" w:rsidRPr="003F6B70">
        <w:rPr>
          <w:rFonts w:ascii="Book Antiqua" w:hAnsi="Book Antiqua"/>
          <w:sz w:val="24"/>
        </w:rPr>
        <w:t>, Zhang</w:t>
      </w:r>
      <w:r w:rsidR="00B14F69" w:rsidRPr="003F6B70">
        <w:rPr>
          <w:rFonts w:ascii="Book Antiqua" w:hAnsi="Book Antiqua"/>
          <w:sz w:val="24"/>
        </w:rPr>
        <w:t xml:space="preserve"> Y</w:t>
      </w:r>
      <w:r w:rsidR="00E46DE5">
        <w:rPr>
          <w:rFonts w:ascii="Book Antiqua" w:hAnsi="Book Antiqua"/>
          <w:sz w:val="24"/>
        </w:rPr>
        <w:t>-</w:t>
      </w:r>
      <w:r w:rsidR="00D41364" w:rsidRPr="003F6B70">
        <w:rPr>
          <w:rFonts w:ascii="Book Antiqua" w:hAnsi="Book Antiqua"/>
          <w:sz w:val="24"/>
        </w:rPr>
        <w:t>W</w:t>
      </w:r>
      <w:r w:rsidR="00B14F69" w:rsidRPr="003F6B70">
        <w:rPr>
          <w:rFonts w:ascii="Book Antiqua" w:hAnsi="Book Antiqua"/>
          <w:sz w:val="24"/>
        </w:rPr>
        <w:t>. Recovery from a biliary stricture of a common bile duct ligature injury: A case report.</w:t>
      </w:r>
      <w:r w:rsidR="00293D21" w:rsidRPr="003F6B70">
        <w:rPr>
          <w:rFonts w:ascii="Book Antiqua" w:hAnsi="Book Antiqua"/>
          <w:sz w:val="24"/>
        </w:rPr>
        <w:t xml:space="preserve"> </w:t>
      </w:r>
      <w:r w:rsidR="00293D21" w:rsidRPr="003F6B70">
        <w:rPr>
          <w:rFonts w:ascii="Book Antiqua" w:hAnsi="Book Antiqua"/>
          <w:i/>
          <w:iCs/>
          <w:sz w:val="24"/>
        </w:rPr>
        <w:t xml:space="preserve">World J Clin Cases </w:t>
      </w:r>
      <w:r w:rsidR="00264FBA" w:rsidRPr="00264FBA">
        <w:rPr>
          <w:rFonts w:ascii="Book Antiqua" w:hAnsi="Book Antiqua"/>
          <w:iCs/>
          <w:sz w:val="24"/>
        </w:rPr>
        <w:t xml:space="preserve">2020; 8(16): </w:t>
      </w:r>
      <w:r w:rsidR="00A73F3F" w:rsidRPr="00A73F3F">
        <w:rPr>
          <w:rFonts w:ascii="Book Antiqua" w:hAnsi="Book Antiqua"/>
          <w:iCs/>
          <w:sz w:val="24"/>
        </w:rPr>
        <w:t>3567-3572</w:t>
      </w:r>
      <w:r w:rsidR="00264FBA" w:rsidRPr="00264FBA">
        <w:rPr>
          <w:rFonts w:ascii="Book Antiqua" w:hAnsi="Book Antiqua"/>
          <w:iCs/>
          <w:sz w:val="24"/>
        </w:rPr>
        <w:t xml:space="preserve">  </w:t>
      </w:r>
    </w:p>
    <w:p w14:paraId="37E11035" w14:textId="2F5335C4" w:rsidR="00643AEC" w:rsidRDefault="00264FBA" w:rsidP="00065C2E">
      <w:pPr>
        <w:adjustRightInd w:val="0"/>
        <w:snapToGrid w:val="0"/>
        <w:spacing w:line="360" w:lineRule="auto"/>
        <w:rPr>
          <w:rFonts w:ascii="Book Antiqua" w:hAnsi="Book Antiqua" w:hint="eastAsia"/>
          <w:iCs/>
          <w:sz w:val="24"/>
        </w:rPr>
      </w:pPr>
      <w:r w:rsidRPr="00643AEC">
        <w:rPr>
          <w:rFonts w:ascii="Book Antiqua" w:hAnsi="Book Antiqua"/>
          <w:b/>
          <w:iCs/>
          <w:sz w:val="24"/>
        </w:rPr>
        <w:t xml:space="preserve">URL: </w:t>
      </w:r>
      <w:r w:rsidRPr="00264FBA">
        <w:rPr>
          <w:rFonts w:ascii="Book Antiqua" w:hAnsi="Book Antiqua"/>
          <w:iCs/>
          <w:sz w:val="24"/>
        </w:rPr>
        <w:t>https://www.wjgnet.com/2307-8960/full/v8/i16/</w:t>
      </w:r>
      <w:r w:rsidR="00A73F3F">
        <w:rPr>
          <w:rFonts w:ascii="Book Antiqua" w:hAnsi="Book Antiqua" w:hint="eastAsia"/>
          <w:iCs/>
          <w:sz w:val="24"/>
        </w:rPr>
        <w:t>3567</w:t>
      </w:r>
      <w:r w:rsidRPr="00264FBA">
        <w:rPr>
          <w:rFonts w:ascii="Book Antiqua" w:hAnsi="Book Antiqua"/>
          <w:iCs/>
          <w:sz w:val="24"/>
        </w:rPr>
        <w:t xml:space="preserve">.htm  </w:t>
      </w:r>
    </w:p>
    <w:p w14:paraId="6F272230" w14:textId="50379D1E" w:rsidR="00D630BC" w:rsidRPr="00264FBA" w:rsidRDefault="00264FBA" w:rsidP="00065C2E">
      <w:pPr>
        <w:adjustRightInd w:val="0"/>
        <w:snapToGrid w:val="0"/>
        <w:spacing w:line="360" w:lineRule="auto"/>
        <w:rPr>
          <w:rFonts w:ascii="Book Antiqua" w:hAnsi="Book Antiqua"/>
          <w:sz w:val="24"/>
        </w:rPr>
      </w:pPr>
      <w:bookmarkStart w:id="14" w:name="_GoBack"/>
      <w:r w:rsidRPr="00643AEC">
        <w:rPr>
          <w:rFonts w:ascii="Book Antiqua" w:hAnsi="Book Antiqua"/>
          <w:b/>
          <w:iCs/>
          <w:sz w:val="24"/>
        </w:rPr>
        <w:t>DOI:</w:t>
      </w:r>
      <w:bookmarkEnd w:id="14"/>
      <w:r w:rsidRPr="00264FBA">
        <w:rPr>
          <w:rFonts w:ascii="Book Antiqua" w:hAnsi="Book Antiqua"/>
          <w:iCs/>
          <w:sz w:val="24"/>
        </w:rPr>
        <w:t xml:space="preserve"> https://dx.doi.org/10.12998/wjcc.v8.i16.</w:t>
      </w:r>
      <w:r w:rsidR="00847952">
        <w:rPr>
          <w:rFonts w:ascii="Book Antiqua" w:hAnsi="Book Antiqua" w:hint="eastAsia"/>
          <w:iCs/>
          <w:sz w:val="24"/>
        </w:rPr>
        <w:t>3567</w:t>
      </w:r>
    </w:p>
    <w:p w14:paraId="12B4EF0D" w14:textId="4243796C" w:rsidR="00D630BC" w:rsidRPr="003F6B70" w:rsidRDefault="00D630BC" w:rsidP="00065C2E">
      <w:pPr>
        <w:adjustRightInd w:val="0"/>
        <w:snapToGrid w:val="0"/>
        <w:spacing w:line="360" w:lineRule="auto"/>
        <w:rPr>
          <w:rFonts w:ascii="Book Antiqua" w:hAnsi="Book Antiqua"/>
          <w:sz w:val="24"/>
        </w:rPr>
      </w:pPr>
    </w:p>
    <w:p w14:paraId="0E353950" w14:textId="602F05EA" w:rsidR="00E82148" w:rsidRPr="003F6B70" w:rsidRDefault="00D630BC" w:rsidP="00175FBD">
      <w:pPr>
        <w:adjustRightInd w:val="0"/>
        <w:snapToGrid w:val="0"/>
        <w:spacing w:line="360" w:lineRule="auto"/>
        <w:rPr>
          <w:rFonts w:ascii="Book Antiqua" w:hAnsi="Book Antiqua"/>
          <w:sz w:val="24"/>
        </w:rPr>
      </w:pPr>
      <w:r w:rsidRPr="003F6B70">
        <w:rPr>
          <w:rFonts w:ascii="Book Antiqua" w:hAnsi="Book Antiqua"/>
          <w:b/>
          <w:bCs/>
          <w:sz w:val="24"/>
        </w:rPr>
        <w:t>Core tip:</w:t>
      </w:r>
      <w:r w:rsidR="00103D79" w:rsidRPr="003F6B70">
        <w:rPr>
          <w:rFonts w:ascii="Book Antiqua" w:hAnsi="Book Antiqua"/>
          <w:sz w:val="24"/>
        </w:rPr>
        <w:t xml:space="preserve"> Cholecystectomy is a common elective procedure for cholecystic disease</w:t>
      </w:r>
      <w:r w:rsidR="003E19C1" w:rsidRPr="003F6B70">
        <w:rPr>
          <w:rFonts w:ascii="Book Antiqua" w:hAnsi="Book Antiqua"/>
          <w:sz w:val="24"/>
        </w:rPr>
        <w:t>,</w:t>
      </w:r>
      <w:r w:rsidR="00103D79" w:rsidRPr="003F6B70">
        <w:rPr>
          <w:rFonts w:ascii="Book Antiqua" w:hAnsi="Book Antiqua"/>
          <w:sz w:val="24"/>
        </w:rPr>
        <w:t xml:space="preserve"> and common bile duct injury is a major complication. We report a case of a biliary stricture caused by a ligation injury of the common bile duct during a laparoscopic cholecystectomy. The patient had a biliary ligation for 53 h with an aggravated procedure 24 d after the ligation injury. The process of patient recovery </w:t>
      </w:r>
      <w:r w:rsidR="003E19C1" w:rsidRPr="003F6B70">
        <w:rPr>
          <w:rFonts w:ascii="Book Antiqua" w:hAnsi="Book Antiqua"/>
          <w:sz w:val="24"/>
        </w:rPr>
        <w:t>is</w:t>
      </w:r>
      <w:r w:rsidR="00103D79" w:rsidRPr="003F6B70">
        <w:rPr>
          <w:rFonts w:ascii="Book Antiqua" w:hAnsi="Book Antiqua"/>
          <w:sz w:val="24"/>
        </w:rPr>
        <w:t xml:space="preserve"> presented, which may be helpful to other surgeons who have encountered duct injuries.</w:t>
      </w:r>
      <w:r w:rsidR="00E82148" w:rsidRPr="003F6B70">
        <w:rPr>
          <w:rFonts w:ascii="Book Antiqua" w:hAnsi="Book Antiqua"/>
          <w:sz w:val="24"/>
        </w:rPr>
        <w:br w:type="page"/>
      </w:r>
    </w:p>
    <w:p w14:paraId="5B445B9B" w14:textId="4047B22E" w:rsidR="000E3A4B" w:rsidRPr="003F6B70" w:rsidRDefault="00D630BC" w:rsidP="00065C2E">
      <w:pPr>
        <w:adjustRightInd w:val="0"/>
        <w:snapToGrid w:val="0"/>
        <w:spacing w:line="360" w:lineRule="auto"/>
        <w:rPr>
          <w:rFonts w:ascii="Book Antiqua" w:eastAsia="Arial Unicode MS" w:hAnsi="Book Antiqua"/>
          <w:sz w:val="24"/>
          <w:u w:val="single"/>
        </w:rPr>
      </w:pPr>
      <w:bookmarkStart w:id="15" w:name="OLE_LINK6"/>
      <w:r w:rsidRPr="003F6B70">
        <w:rPr>
          <w:rFonts w:ascii="Book Antiqua" w:eastAsia="ACaslonPro-Semibold" w:hAnsi="Book Antiqua"/>
          <w:b/>
          <w:bCs/>
          <w:kern w:val="0"/>
          <w:sz w:val="24"/>
          <w:u w:val="single"/>
        </w:rPr>
        <w:t>INTRODUCTION</w:t>
      </w:r>
    </w:p>
    <w:p w14:paraId="687B3C8C" w14:textId="0B878DBB" w:rsidR="000E3A4B" w:rsidRPr="003F6B70" w:rsidRDefault="007D46C5" w:rsidP="00065C2E">
      <w:pPr>
        <w:autoSpaceDE w:val="0"/>
        <w:autoSpaceDN w:val="0"/>
        <w:adjustRightInd w:val="0"/>
        <w:snapToGrid w:val="0"/>
        <w:spacing w:line="360" w:lineRule="auto"/>
        <w:rPr>
          <w:rFonts w:ascii="Book Antiqua" w:hAnsi="Book Antiqua"/>
          <w:kern w:val="0"/>
          <w:sz w:val="24"/>
        </w:rPr>
      </w:pPr>
      <w:r w:rsidRPr="003F6B70">
        <w:rPr>
          <w:rFonts w:ascii="Book Antiqua" w:hAnsi="Book Antiqua"/>
          <w:kern w:val="0"/>
          <w:sz w:val="24"/>
        </w:rPr>
        <w:t>C</w:t>
      </w:r>
      <w:r w:rsidR="000E3A4B" w:rsidRPr="003F6B70">
        <w:rPr>
          <w:rFonts w:ascii="Book Antiqua" w:hAnsi="Book Antiqua"/>
          <w:kern w:val="0"/>
          <w:sz w:val="24"/>
        </w:rPr>
        <w:t xml:space="preserve">holecystectomy is </w:t>
      </w:r>
      <w:r w:rsidR="00617B82" w:rsidRPr="003F6B70">
        <w:rPr>
          <w:rFonts w:ascii="Book Antiqua" w:hAnsi="Book Antiqua"/>
          <w:kern w:val="0"/>
          <w:sz w:val="24"/>
        </w:rPr>
        <w:t xml:space="preserve">a </w:t>
      </w:r>
      <w:r w:rsidR="000E3A4B" w:rsidRPr="003F6B70">
        <w:rPr>
          <w:rFonts w:ascii="Book Antiqua" w:hAnsi="Book Antiqua"/>
          <w:kern w:val="0"/>
          <w:sz w:val="24"/>
        </w:rPr>
        <w:t>common elective procedure for cholecyst</w:t>
      </w:r>
      <w:r w:rsidR="00617B82" w:rsidRPr="003F6B70">
        <w:rPr>
          <w:rFonts w:ascii="Book Antiqua" w:hAnsi="Book Antiqua"/>
          <w:kern w:val="0"/>
          <w:sz w:val="24"/>
        </w:rPr>
        <w:t>ic</w:t>
      </w:r>
      <w:r w:rsidR="000E3A4B" w:rsidRPr="003F6B70">
        <w:rPr>
          <w:rFonts w:ascii="Book Antiqua" w:hAnsi="Book Antiqua"/>
          <w:kern w:val="0"/>
          <w:sz w:val="24"/>
        </w:rPr>
        <w:t xml:space="preserve"> disease</w:t>
      </w:r>
      <w:r w:rsidR="00617B82" w:rsidRPr="003F6B70">
        <w:rPr>
          <w:rFonts w:ascii="Book Antiqua" w:hAnsi="Book Antiqua"/>
          <w:kern w:val="0"/>
          <w:sz w:val="24"/>
        </w:rPr>
        <w:t>,</w:t>
      </w:r>
      <w:r w:rsidR="000E3A4B" w:rsidRPr="003F6B70">
        <w:rPr>
          <w:rFonts w:ascii="Book Antiqua" w:hAnsi="Book Antiqua"/>
          <w:kern w:val="0"/>
          <w:sz w:val="24"/>
        </w:rPr>
        <w:t xml:space="preserve"> including </w:t>
      </w:r>
      <w:r w:rsidR="00EA4182" w:rsidRPr="003F6B70">
        <w:rPr>
          <w:rFonts w:ascii="Book Antiqua" w:hAnsi="Book Antiqua"/>
          <w:kern w:val="0"/>
          <w:sz w:val="24"/>
        </w:rPr>
        <w:t>cholecystitis and c</w:t>
      </w:r>
      <w:r w:rsidR="000E3A4B" w:rsidRPr="003F6B70">
        <w:rPr>
          <w:rFonts w:ascii="Book Antiqua" w:hAnsi="Book Antiqua"/>
          <w:kern w:val="0"/>
          <w:sz w:val="24"/>
        </w:rPr>
        <w:t>holelithiasis</w:t>
      </w:r>
      <w:r w:rsidR="007D2241" w:rsidRPr="003F6B70">
        <w:rPr>
          <w:rFonts w:ascii="Book Antiqua" w:hAnsi="Book Antiqua"/>
          <w:kern w:val="0"/>
          <w:sz w:val="24"/>
          <w:vertAlign w:val="superscript"/>
        </w:rPr>
        <w:t>[1]</w:t>
      </w:r>
      <w:r w:rsidR="00617B82" w:rsidRPr="003F6B70">
        <w:rPr>
          <w:rFonts w:ascii="Book Antiqua" w:hAnsi="Book Antiqua"/>
          <w:kern w:val="0"/>
          <w:sz w:val="24"/>
        </w:rPr>
        <w:t>.</w:t>
      </w:r>
      <w:r w:rsidR="007D2241" w:rsidRPr="003F6B70">
        <w:rPr>
          <w:rFonts w:ascii="Book Antiqua" w:hAnsi="Book Antiqua"/>
          <w:kern w:val="0"/>
          <w:sz w:val="24"/>
        </w:rPr>
        <w:t xml:space="preserve"> </w:t>
      </w:r>
      <w:r w:rsidR="00794380" w:rsidRPr="003F6B70">
        <w:rPr>
          <w:rFonts w:ascii="Book Antiqua" w:hAnsi="Book Antiqua"/>
          <w:kern w:val="0"/>
          <w:sz w:val="24"/>
        </w:rPr>
        <w:t>Common bile duct</w:t>
      </w:r>
      <w:r w:rsidR="00363069" w:rsidRPr="003F6B70">
        <w:rPr>
          <w:rFonts w:ascii="Book Antiqua" w:hAnsi="Book Antiqua"/>
          <w:kern w:val="0"/>
          <w:sz w:val="24"/>
        </w:rPr>
        <w:t xml:space="preserve"> </w:t>
      </w:r>
      <w:r w:rsidR="007D2241" w:rsidRPr="003F6B70">
        <w:rPr>
          <w:rFonts w:ascii="Book Antiqua" w:hAnsi="Book Antiqua"/>
          <w:kern w:val="0"/>
          <w:sz w:val="24"/>
        </w:rPr>
        <w:t xml:space="preserve">injury is a </w:t>
      </w:r>
      <w:r w:rsidR="00617B82" w:rsidRPr="003F6B70">
        <w:rPr>
          <w:rFonts w:ascii="Book Antiqua" w:hAnsi="Book Antiqua"/>
          <w:kern w:val="0"/>
          <w:sz w:val="24"/>
        </w:rPr>
        <w:t xml:space="preserve">major </w:t>
      </w:r>
      <w:r w:rsidR="00363069" w:rsidRPr="003F6B70">
        <w:rPr>
          <w:rFonts w:ascii="Book Antiqua" w:hAnsi="Book Antiqua"/>
          <w:kern w:val="0"/>
          <w:sz w:val="24"/>
        </w:rPr>
        <w:t xml:space="preserve">complication </w:t>
      </w:r>
      <w:r w:rsidR="00617B82" w:rsidRPr="003F6B70">
        <w:rPr>
          <w:rFonts w:ascii="Book Antiqua" w:hAnsi="Book Antiqua"/>
          <w:kern w:val="0"/>
          <w:sz w:val="24"/>
        </w:rPr>
        <w:t>in both</w:t>
      </w:r>
      <w:r w:rsidR="00363069" w:rsidRPr="003F6B70">
        <w:rPr>
          <w:rFonts w:ascii="Book Antiqua" w:hAnsi="Book Antiqua"/>
          <w:kern w:val="0"/>
          <w:sz w:val="24"/>
        </w:rPr>
        <w:t xml:space="preserve"> open </w:t>
      </w:r>
      <w:r w:rsidR="00617B82" w:rsidRPr="003F6B70">
        <w:rPr>
          <w:rFonts w:ascii="Book Antiqua" w:hAnsi="Book Antiqua"/>
          <w:kern w:val="0"/>
          <w:sz w:val="24"/>
        </w:rPr>
        <w:t>and</w:t>
      </w:r>
      <w:r w:rsidR="00363069" w:rsidRPr="003F6B70">
        <w:rPr>
          <w:rFonts w:ascii="Book Antiqua" w:hAnsi="Book Antiqua"/>
          <w:kern w:val="0"/>
          <w:sz w:val="24"/>
        </w:rPr>
        <w:t xml:space="preserve"> laparoscopic cholecystectomy</w:t>
      </w:r>
      <w:r w:rsidR="003A5DBD" w:rsidRPr="003F6B70">
        <w:rPr>
          <w:rFonts w:ascii="Book Antiqua" w:hAnsi="Book Antiqua"/>
          <w:kern w:val="0"/>
          <w:sz w:val="24"/>
        </w:rPr>
        <w:t xml:space="preserve"> (LC)</w:t>
      </w:r>
      <w:r w:rsidR="00C4212E" w:rsidRPr="003F6B70">
        <w:rPr>
          <w:rFonts w:ascii="Book Antiqua" w:hAnsi="Book Antiqua"/>
          <w:kern w:val="0"/>
          <w:sz w:val="24"/>
          <w:vertAlign w:val="superscript"/>
        </w:rPr>
        <w:t>[2]</w:t>
      </w:r>
      <w:r w:rsidR="00363069" w:rsidRPr="003F6B70">
        <w:rPr>
          <w:rFonts w:ascii="Book Antiqua" w:hAnsi="Book Antiqua"/>
          <w:kern w:val="0"/>
          <w:sz w:val="24"/>
        </w:rPr>
        <w:t>.</w:t>
      </w:r>
      <w:r w:rsidR="00CC2577" w:rsidRPr="003F6B70">
        <w:rPr>
          <w:rFonts w:ascii="Book Antiqua" w:hAnsi="Book Antiqua"/>
          <w:kern w:val="0"/>
          <w:sz w:val="24"/>
        </w:rPr>
        <w:t xml:space="preserve"> </w:t>
      </w:r>
      <w:r w:rsidR="00E15567" w:rsidRPr="003F6B70">
        <w:rPr>
          <w:rFonts w:ascii="Book Antiqua" w:hAnsi="Book Antiqua"/>
          <w:kern w:val="0"/>
          <w:sz w:val="24"/>
        </w:rPr>
        <w:t xml:space="preserve">With </w:t>
      </w:r>
      <w:r w:rsidR="00617B82" w:rsidRPr="003F6B70">
        <w:rPr>
          <w:rFonts w:ascii="Book Antiqua" w:hAnsi="Book Antiqua"/>
          <w:kern w:val="0"/>
          <w:sz w:val="24"/>
        </w:rPr>
        <w:t>advances in</w:t>
      </w:r>
      <w:r w:rsidR="00E15567" w:rsidRPr="003F6B70">
        <w:rPr>
          <w:rFonts w:ascii="Book Antiqua" w:hAnsi="Book Antiqua"/>
          <w:kern w:val="0"/>
          <w:sz w:val="24"/>
        </w:rPr>
        <w:t xml:space="preserve"> </w:t>
      </w:r>
      <w:r w:rsidR="00617B82" w:rsidRPr="003F6B70">
        <w:rPr>
          <w:rFonts w:ascii="Book Antiqua" w:hAnsi="Book Antiqua"/>
          <w:kern w:val="0"/>
          <w:sz w:val="24"/>
        </w:rPr>
        <w:t>l</w:t>
      </w:r>
      <w:r w:rsidR="00E15567" w:rsidRPr="003F6B70">
        <w:rPr>
          <w:rFonts w:ascii="Book Antiqua" w:hAnsi="Book Antiqua"/>
          <w:kern w:val="0"/>
          <w:sz w:val="24"/>
        </w:rPr>
        <w:t>aparoscopic technique</w:t>
      </w:r>
      <w:r w:rsidRPr="003F6B70">
        <w:rPr>
          <w:rFonts w:ascii="Book Antiqua" w:hAnsi="Book Antiqua"/>
          <w:kern w:val="0"/>
          <w:sz w:val="24"/>
        </w:rPr>
        <w:t>s</w:t>
      </w:r>
      <w:r w:rsidR="00E15567" w:rsidRPr="003F6B70">
        <w:rPr>
          <w:rFonts w:ascii="Book Antiqua" w:hAnsi="Book Antiqua"/>
          <w:kern w:val="0"/>
          <w:sz w:val="24"/>
        </w:rPr>
        <w:t xml:space="preserve">, the incidence of </w:t>
      </w:r>
      <w:r w:rsidR="00794380" w:rsidRPr="003F6B70">
        <w:rPr>
          <w:rFonts w:ascii="Book Antiqua" w:hAnsi="Book Antiqua"/>
          <w:sz w:val="24"/>
        </w:rPr>
        <w:t>common bile duct</w:t>
      </w:r>
      <w:r w:rsidR="00E15567" w:rsidRPr="003F6B70">
        <w:rPr>
          <w:rFonts w:ascii="Book Antiqua" w:hAnsi="Book Antiqua"/>
          <w:kern w:val="0"/>
          <w:sz w:val="24"/>
        </w:rPr>
        <w:t xml:space="preserve"> injury </w:t>
      </w:r>
      <w:r w:rsidR="00617B82" w:rsidRPr="003F6B70">
        <w:rPr>
          <w:rFonts w:ascii="Book Antiqua" w:hAnsi="Book Antiqua"/>
          <w:kern w:val="0"/>
          <w:sz w:val="24"/>
        </w:rPr>
        <w:t xml:space="preserve">has </w:t>
      </w:r>
      <w:r w:rsidR="00E15567" w:rsidRPr="003F6B70">
        <w:rPr>
          <w:rFonts w:ascii="Book Antiqua" w:hAnsi="Book Antiqua"/>
          <w:kern w:val="0"/>
          <w:sz w:val="24"/>
        </w:rPr>
        <w:t>decreased to 0.08</w:t>
      </w:r>
      <w:r w:rsidR="00617B82" w:rsidRPr="003F6B70">
        <w:rPr>
          <w:rFonts w:ascii="Book Antiqua" w:hAnsi="Book Antiqua"/>
          <w:kern w:val="0"/>
          <w:sz w:val="24"/>
        </w:rPr>
        <w:t>%</w:t>
      </w:r>
      <w:r w:rsidRPr="003F6B70">
        <w:rPr>
          <w:rFonts w:ascii="Book Antiqua" w:hAnsi="Book Antiqua"/>
          <w:kern w:val="0"/>
          <w:sz w:val="24"/>
        </w:rPr>
        <w:t>–</w:t>
      </w:r>
      <w:r w:rsidR="002E44D3" w:rsidRPr="003F6B70">
        <w:rPr>
          <w:rFonts w:ascii="Book Antiqua" w:hAnsi="Book Antiqua"/>
          <w:kern w:val="0"/>
          <w:sz w:val="24"/>
        </w:rPr>
        <w:t>0.42</w:t>
      </w:r>
      <w:r w:rsidR="00E15567" w:rsidRPr="003F6B70">
        <w:rPr>
          <w:rFonts w:ascii="Book Antiqua" w:hAnsi="Book Antiqua"/>
          <w:kern w:val="0"/>
          <w:sz w:val="24"/>
        </w:rPr>
        <w:t>%</w:t>
      </w:r>
      <w:r w:rsidR="002E44D3" w:rsidRPr="003F6B70">
        <w:rPr>
          <w:rFonts w:ascii="Book Antiqua" w:hAnsi="Book Antiqua"/>
          <w:kern w:val="0"/>
          <w:sz w:val="24"/>
          <w:vertAlign w:val="superscript"/>
        </w:rPr>
        <w:t>[3,4]</w:t>
      </w:r>
      <w:r w:rsidR="00617B82" w:rsidRPr="003F6B70">
        <w:rPr>
          <w:rFonts w:ascii="Book Antiqua" w:hAnsi="Book Antiqua"/>
          <w:kern w:val="0"/>
          <w:sz w:val="24"/>
        </w:rPr>
        <w:t>; h</w:t>
      </w:r>
      <w:r w:rsidR="008F412D" w:rsidRPr="003F6B70">
        <w:rPr>
          <w:rFonts w:ascii="Book Antiqua" w:hAnsi="Book Antiqua"/>
          <w:kern w:val="0"/>
          <w:sz w:val="24"/>
        </w:rPr>
        <w:t xml:space="preserve">owever, </w:t>
      </w:r>
      <w:r w:rsidR="00617B82" w:rsidRPr="003F6B70">
        <w:rPr>
          <w:rFonts w:ascii="Book Antiqua" w:hAnsi="Book Antiqua"/>
          <w:kern w:val="0"/>
          <w:sz w:val="24"/>
        </w:rPr>
        <w:t>the</w:t>
      </w:r>
      <w:r w:rsidR="008F412D" w:rsidRPr="003F6B70">
        <w:rPr>
          <w:rFonts w:ascii="Book Antiqua" w:hAnsi="Book Antiqua"/>
          <w:kern w:val="0"/>
          <w:sz w:val="24"/>
        </w:rPr>
        <w:t xml:space="preserve"> number of cholecystectom</w:t>
      </w:r>
      <w:r w:rsidR="00617B82" w:rsidRPr="003F6B70">
        <w:rPr>
          <w:rFonts w:ascii="Book Antiqua" w:hAnsi="Book Antiqua"/>
          <w:kern w:val="0"/>
          <w:sz w:val="24"/>
        </w:rPr>
        <w:t>ies performed has increased</w:t>
      </w:r>
      <w:r w:rsidR="008F412D" w:rsidRPr="003F6B70">
        <w:rPr>
          <w:rFonts w:ascii="Book Antiqua" w:hAnsi="Book Antiqua"/>
          <w:kern w:val="0"/>
          <w:sz w:val="24"/>
        </w:rPr>
        <w:t xml:space="preserve"> </w:t>
      </w:r>
      <w:r w:rsidR="00617B82" w:rsidRPr="003F6B70">
        <w:rPr>
          <w:rFonts w:ascii="Book Antiqua" w:hAnsi="Book Antiqua"/>
          <w:kern w:val="0"/>
          <w:sz w:val="24"/>
        </w:rPr>
        <w:t>due to</w:t>
      </w:r>
      <w:r w:rsidR="008F412D" w:rsidRPr="003F6B70">
        <w:rPr>
          <w:rFonts w:ascii="Book Antiqua" w:hAnsi="Book Antiqua"/>
          <w:kern w:val="0"/>
          <w:sz w:val="24"/>
        </w:rPr>
        <w:t xml:space="preserve"> </w:t>
      </w:r>
      <w:r w:rsidR="00551B53" w:rsidRPr="003F6B70">
        <w:rPr>
          <w:rFonts w:ascii="Book Antiqua" w:hAnsi="Book Antiqua"/>
          <w:kern w:val="0"/>
          <w:sz w:val="24"/>
        </w:rPr>
        <w:t xml:space="preserve">popularization and application of </w:t>
      </w:r>
      <w:r w:rsidR="00617B82" w:rsidRPr="003F6B70">
        <w:rPr>
          <w:rFonts w:ascii="Book Antiqua" w:hAnsi="Book Antiqua"/>
          <w:kern w:val="0"/>
          <w:sz w:val="24"/>
        </w:rPr>
        <w:t xml:space="preserve">the </w:t>
      </w:r>
      <w:r w:rsidR="008F412D" w:rsidRPr="003F6B70">
        <w:rPr>
          <w:rFonts w:ascii="Book Antiqua" w:hAnsi="Book Antiqua"/>
          <w:kern w:val="0"/>
          <w:sz w:val="24"/>
        </w:rPr>
        <w:t xml:space="preserve">laparoscopic </w:t>
      </w:r>
      <w:r w:rsidR="00551B53" w:rsidRPr="003F6B70">
        <w:rPr>
          <w:rFonts w:ascii="Book Antiqua" w:hAnsi="Book Antiqua"/>
          <w:kern w:val="0"/>
          <w:sz w:val="24"/>
        </w:rPr>
        <w:t>technique,</w:t>
      </w:r>
      <w:r w:rsidR="008F412D" w:rsidRPr="003F6B70">
        <w:rPr>
          <w:rFonts w:ascii="Book Antiqua" w:hAnsi="Book Antiqua"/>
          <w:kern w:val="0"/>
          <w:sz w:val="24"/>
        </w:rPr>
        <w:t xml:space="preserve"> which </w:t>
      </w:r>
      <w:r w:rsidR="00617B82" w:rsidRPr="003F6B70">
        <w:rPr>
          <w:rFonts w:ascii="Book Antiqua" w:hAnsi="Book Antiqua"/>
          <w:kern w:val="0"/>
          <w:sz w:val="24"/>
        </w:rPr>
        <w:t xml:space="preserve">has led </w:t>
      </w:r>
      <w:r w:rsidR="008F412D" w:rsidRPr="003F6B70">
        <w:rPr>
          <w:rFonts w:ascii="Book Antiqua" w:hAnsi="Book Antiqua"/>
          <w:kern w:val="0"/>
          <w:sz w:val="24"/>
        </w:rPr>
        <w:t xml:space="preserve">to </w:t>
      </w:r>
      <w:r w:rsidR="00617B82" w:rsidRPr="003F6B70">
        <w:rPr>
          <w:rFonts w:ascii="Book Antiqua" w:hAnsi="Book Antiqua"/>
          <w:kern w:val="0"/>
          <w:sz w:val="24"/>
        </w:rPr>
        <w:t xml:space="preserve">an </w:t>
      </w:r>
      <w:r w:rsidR="008F412D" w:rsidRPr="003F6B70">
        <w:rPr>
          <w:rFonts w:ascii="Book Antiqua" w:hAnsi="Book Antiqua"/>
          <w:kern w:val="0"/>
          <w:sz w:val="24"/>
        </w:rPr>
        <w:t>increas</w:t>
      </w:r>
      <w:r w:rsidR="00617B82" w:rsidRPr="003F6B70">
        <w:rPr>
          <w:rFonts w:ascii="Book Antiqua" w:hAnsi="Book Antiqua"/>
          <w:kern w:val="0"/>
          <w:sz w:val="24"/>
        </w:rPr>
        <w:t>e in the</w:t>
      </w:r>
      <w:r w:rsidR="008F412D" w:rsidRPr="003F6B70">
        <w:rPr>
          <w:rFonts w:ascii="Book Antiqua" w:hAnsi="Book Antiqua"/>
          <w:kern w:val="0"/>
          <w:sz w:val="24"/>
        </w:rPr>
        <w:t xml:space="preserve"> number of bile duct injuries</w:t>
      </w:r>
      <w:r w:rsidR="00DF6F19" w:rsidRPr="003F6B70">
        <w:rPr>
          <w:rFonts w:ascii="Book Antiqua" w:hAnsi="Book Antiqua"/>
          <w:kern w:val="0"/>
          <w:sz w:val="24"/>
          <w:vertAlign w:val="superscript"/>
        </w:rPr>
        <w:t>[2]</w:t>
      </w:r>
      <w:r w:rsidR="008F412D" w:rsidRPr="003F6B70">
        <w:rPr>
          <w:rFonts w:ascii="Book Antiqua" w:hAnsi="Book Antiqua"/>
          <w:kern w:val="0"/>
          <w:sz w:val="24"/>
        </w:rPr>
        <w:t>.</w:t>
      </w:r>
      <w:r w:rsidR="00C90B5A" w:rsidRPr="003F6B70">
        <w:rPr>
          <w:rFonts w:ascii="Book Antiqua" w:hAnsi="Book Antiqua"/>
          <w:kern w:val="0"/>
          <w:sz w:val="24"/>
        </w:rPr>
        <w:t xml:space="preserve"> The main reasons </w:t>
      </w:r>
      <w:r w:rsidR="00617B82" w:rsidRPr="003F6B70">
        <w:rPr>
          <w:rFonts w:ascii="Book Antiqua" w:hAnsi="Book Antiqua"/>
          <w:kern w:val="0"/>
          <w:sz w:val="24"/>
        </w:rPr>
        <w:t xml:space="preserve">for </w:t>
      </w:r>
      <w:r w:rsidR="00794380" w:rsidRPr="003F6B70">
        <w:rPr>
          <w:rFonts w:ascii="Book Antiqua" w:hAnsi="Book Antiqua"/>
          <w:sz w:val="24"/>
        </w:rPr>
        <w:t>common bile duct</w:t>
      </w:r>
      <w:r w:rsidR="00C90B5A" w:rsidRPr="003F6B70">
        <w:rPr>
          <w:rFonts w:ascii="Book Antiqua" w:hAnsi="Book Antiqua"/>
          <w:kern w:val="0"/>
          <w:sz w:val="24"/>
        </w:rPr>
        <w:t xml:space="preserve"> injur</w:t>
      </w:r>
      <w:r w:rsidR="00617B82" w:rsidRPr="003F6B70">
        <w:rPr>
          <w:rFonts w:ascii="Book Antiqua" w:hAnsi="Book Antiqua"/>
          <w:kern w:val="0"/>
          <w:sz w:val="24"/>
        </w:rPr>
        <w:t>ies</w:t>
      </w:r>
      <w:r w:rsidR="00C90B5A" w:rsidRPr="003F6B70">
        <w:rPr>
          <w:rFonts w:ascii="Book Antiqua" w:hAnsi="Book Antiqua"/>
          <w:kern w:val="0"/>
          <w:sz w:val="24"/>
        </w:rPr>
        <w:t xml:space="preserve"> are complete transection and incorrect ligation</w:t>
      </w:r>
      <w:r w:rsidR="002E44D3" w:rsidRPr="003F6B70">
        <w:rPr>
          <w:rFonts w:ascii="Book Antiqua" w:hAnsi="Book Antiqua"/>
          <w:kern w:val="0"/>
          <w:sz w:val="24"/>
          <w:vertAlign w:val="superscript"/>
        </w:rPr>
        <w:t>[5]</w:t>
      </w:r>
      <w:r w:rsidR="00C90B5A" w:rsidRPr="003F6B70">
        <w:rPr>
          <w:rFonts w:ascii="Book Antiqua" w:hAnsi="Book Antiqua"/>
          <w:kern w:val="0"/>
          <w:sz w:val="24"/>
        </w:rPr>
        <w:t>.</w:t>
      </w:r>
      <w:r w:rsidR="005A29B5" w:rsidRPr="003F6B70">
        <w:rPr>
          <w:rFonts w:ascii="Book Antiqua" w:hAnsi="Book Antiqua"/>
          <w:kern w:val="0"/>
          <w:sz w:val="24"/>
        </w:rPr>
        <w:t xml:space="preserve"> </w:t>
      </w:r>
      <w:r w:rsidR="00617B82" w:rsidRPr="003F6B70">
        <w:rPr>
          <w:rFonts w:ascii="Book Antiqua" w:hAnsi="Book Antiqua"/>
          <w:kern w:val="0"/>
          <w:sz w:val="24"/>
        </w:rPr>
        <w:t>We</w:t>
      </w:r>
      <w:r w:rsidR="003A5DBD" w:rsidRPr="003F6B70">
        <w:rPr>
          <w:rFonts w:ascii="Book Antiqua" w:hAnsi="Book Antiqua"/>
          <w:kern w:val="0"/>
          <w:sz w:val="24"/>
        </w:rPr>
        <w:t xml:space="preserve"> report a case of </w:t>
      </w:r>
      <w:r w:rsidR="00617B82" w:rsidRPr="003F6B70">
        <w:rPr>
          <w:rFonts w:ascii="Book Antiqua" w:hAnsi="Book Antiqua"/>
          <w:kern w:val="0"/>
          <w:sz w:val="24"/>
        </w:rPr>
        <w:t xml:space="preserve">a </w:t>
      </w:r>
      <w:r w:rsidR="003A5DBD" w:rsidRPr="003F6B70">
        <w:rPr>
          <w:rFonts w:ascii="Book Antiqua" w:hAnsi="Book Antiqua"/>
          <w:kern w:val="0"/>
          <w:sz w:val="24"/>
        </w:rPr>
        <w:t>b</w:t>
      </w:r>
      <w:r w:rsidR="00E35E64" w:rsidRPr="003F6B70">
        <w:rPr>
          <w:rFonts w:ascii="Book Antiqua" w:hAnsi="Book Antiqua"/>
          <w:kern w:val="0"/>
          <w:sz w:val="24"/>
        </w:rPr>
        <w:t xml:space="preserve">iliary stricture caused by </w:t>
      </w:r>
      <w:r w:rsidR="00617B82" w:rsidRPr="003F6B70">
        <w:rPr>
          <w:rFonts w:ascii="Book Antiqua" w:hAnsi="Book Antiqua"/>
          <w:kern w:val="0"/>
          <w:sz w:val="24"/>
        </w:rPr>
        <w:t xml:space="preserve">a </w:t>
      </w:r>
      <w:r w:rsidR="00E35E64" w:rsidRPr="003F6B70">
        <w:rPr>
          <w:rFonts w:ascii="Book Antiqua" w:hAnsi="Book Antiqua"/>
          <w:kern w:val="0"/>
          <w:sz w:val="24"/>
        </w:rPr>
        <w:t xml:space="preserve">clamping injury of </w:t>
      </w:r>
      <w:r w:rsidR="00617B82" w:rsidRPr="003F6B70">
        <w:rPr>
          <w:rFonts w:ascii="Book Antiqua" w:hAnsi="Book Antiqua"/>
          <w:kern w:val="0"/>
          <w:sz w:val="24"/>
        </w:rPr>
        <w:t xml:space="preserve">the </w:t>
      </w:r>
      <w:r w:rsidR="00794380" w:rsidRPr="003F6B70">
        <w:rPr>
          <w:rFonts w:ascii="Book Antiqua" w:hAnsi="Book Antiqua"/>
          <w:kern w:val="0"/>
          <w:sz w:val="24"/>
        </w:rPr>
        <w:t>common bile duct</w:t>
      </w:r>
      <w:r w:rsidR="00E35E64" w:rsidRPr="003F6B70">
        <w:rPr>
          <w:rFonts w:ascii="Book Antiqua" w:hAnsi="Book Antiqua"/>
          <w:kern w:val="0"/>
          <w:sz w:val="24"/>
        </w:rPr>
        <w:t xml:space="preserve"> </w:t>
      </w:r>
      <w:r w:rsidR="00617B82" w:rsidRPr="003F6B70">
        <w:rPr>
          <w:rFonts w:ascii="Book Antiqua" w:hAnsi="Book Antiqua"/>
          <w:kern w:val="0"/>
          <w:sz w:val="24"/>
        </w:rPr>
        <w:t xml:space="preserve">during a </w:t>
      </w:r>
      <w:r w:rsidR="003A5DBD" w:rsidRPr="003F6B70">
        <w:rPr>
          <w:rFonts w:ascii="Book Antiqua" w:hAnsi="Book Antiqua"/>
          <w:kern w:val="0"/>
          <w:sz w:val="24"/>
        </w:rPr>
        <w:t>LC</w:t>
      </w:r>
      <w:r w:rsidR="00E35E64" w:rsidRPr="003F6B70">
        <w:rPr>
          <w:rFonts w:ascii="Book Antiqua" w:hAnsi="Book Antiqua"/>
          <w:kern w:val="0"/>
          <w:sz w:val="24"/>
        </w:rPr>
        <w:t xml:space="preserve"> and the process</w:t>
      </w:r>
      <w:r w:rsidR="00666D5A" w:rsidRPr="003F6B70">
        <w:rPr>
          <w:rFonts w:ascii="Book Antiqua" w:hAnsi="Book Antiqua"/>
          <w:kern w:val="0"/>
          <w:sz w:val="24"/>
        </w:rPr>
        <w:t xml:space="preserve"> of</w:t>
      </w:r>
      <w:r w:rsidR="00E35E64" w:rsidRPr="003F6B70">
        <w:rPr>
          <w:rFonts w:ascii="Book Antiqua" w:hAnsi="Book Antiqua"/>
          <w:kern w:val="0"/>
          <w:sz w:val="24"/>
        </w:rPr>
        <w:t xml:space="preserve"> patient </w:t>
      </w:r>
      <w:r w:rsidR="00DC4BB9" w:rsidRPr="003F6B70">
        <w:rPr>
          <w:rFonts w:ascii="Book Antiqua" w:hAnsi="Book Antiqua"/>
          <w:kern w:val="0"/>
          <w:sz w:val="24"/>
        </w:rPr>
        <w:t>recover</w:t>
      </w:r>
      <w:r w:rsidR="00617B82" w:rsidRPr="003F6B70">
        <w:rPr>
          <w:rFonts w:ascii="Book Antiqua" w:hAnsi="Book Antiqua"/>
          <w:kern w:val="0"/>
          <w:sz w:val="24"/>
        </w:rPr>
        <w:t>y</w:t>
      </w:r>
      <w:r w:rsidR="00F63EA2" w:rsidRPr="003F6B70">
        <w:rPr>
          <w:rFonts w:ascii="Book Antiqua" w:hAnsi="Book Antiqua"/>
          <w:kern w:val="0"/>
          <w:sz w:val="24"/>
        </w:rPr>
        <w:t xml:space="preserve">, which </w:t>
      </w:r>
      <w:r w:rsidR="00617B82" w:rsidRPr="003F6B70">
        <w:rPr>
          <w:rFonts w:ascii="Book Antiqua" w:hAnsi="Book Antiqua"/>
          <w:kern w:val="0"/>
          <w:sz w:val="24"/>
        </w:rPr>
        <w:t>may be helpful to other</w:t>
      </w:r>
      <w:r w:rsidR="00F63EA2" w:rsidRPr="003F6B70">
        <w:rPr>
          <w:rFonts w:ascii="Book Antiqua" w:hAnsi="Book Antiqua"/>
          <w:kern w:val="0"/>
          <w:sz w:val="24"/>
        </w:rPr>
        <w:t xml:space="preserve"> </w:t>
      </w:r>
      <w:r w:rsidR="00617B82" w:rsidRPr="003F6B70">
        <w:rPr>
          <w:rFonts w:ascii="Book Antiqua" w:hAnsi="Book Antiqua"/>
          <w:kern w:val="0"/>
          <w:sz w:val="24"/>
        </w:rPr>
        <w:t>surgeons who have encountered</w:t>
      </w:r>
      <w:r w:rsidR="00F63EA2" w:rsidRPr="003F6B70">
        <w:rPr>
          <w:rFonts w:ascii="Book Antiqua" w:hAnsi="Book Antiqua"/>
          <w:kern w:val="0"/>
          <w:sz w:val="24"/>
        </w:rPr>
        <w:t xml:space="preserve"> duct injur</w:t>
      </w:r>
      <w:r w:rsidR="00617B82" w:rsidRPr="003F6B70">
        <w:rPr>
          <w:rFonts w:ascii="Book Antiqua" w:hAnsi="Book Antiqua"/>
          <w:kern w:val="0"/>
          <w:sz w:val="24"/>
        </w:rPr>
        <w:t>ies</w:t>
      </w:r>
      <w:r w:rsidR="00FB5A07" w:rsidRPr="003F6B70">
        <w:rPr>
          <w:rFonts w:ascii="Book Antiqua" w:hAnsi="Book Antiqua"/>
          <w:kern w:val="0"/>
          <w:sz w:val="24"/>
        </w:rPr>
        <w:t>.</w:t>
      </w:r>
    </w:p>
    <w:p w14:paraId="1487AFEC" w14:textId="77777777" w:rsidR="00D630BC" w:rsidRPr="003F6B70" w:rsidRDefault="00D630BC" w:rsidP="00065C2E">
      <w:pPr>
        <w:autoSpaceDE w:val="0"/>
        <w:autoSpaceDN w:val="0"/>
        <w:adjustRightInd w:val="0"/>
        <w:snapToGrid w:val="0"/>
        <w:spacing w:line="360" w:lineRule="auto"/>
        <w:ind w:firstLineChars="200" w:firstLine="480"/>
        <w:rPr>
          <w:rFonts w:ascii="Book Antiqua" w:hAnsi="Book Antiqua"/>
          <w:kern w:val="0"/>
          <w:sz w:val="24"/>
        </w:rPr>
      </w:pPr>
    </w:p>
    <w:p w14:paraId="5849151C" w14:textId="4F5D2DC9" w:rsidR="008B711E" w:rsidRPr="003F6B70" w:rsidRDefault="00FB5A07" w:rsidP="00065C2E">
      <w:pPr>
        <w:adjustRightInd w:val="0"/>
        <w:snapToGrid w:val="0"/>
        <w:spacing w:line="360" w:lineRule="auto"/>
        <w:rPr>
          <w:rFonts w:ascii="Book Antiqua" w:hAnsi="Book Antiqua"/>
          <w:b/>
          <w:kern w:val="0"/>
          <w:sz w:val="24"/>
          <w:u w:val="single"/>
        </w:rPr>
      </w:pPr>
      <w:r w:rsidRPr="003F6B70">
        <w:rPr>
          <w:rFonts w:ascii="Book Antiqua" w:hAnsi="Book Antiqua"/>
          <w:b/>
          <w:kern w:val="0"/>
          <w:sz w:val="24"/>
          <w:u w:val="single"/>
        </w:rPr>
        <w:t>CASE PRESENTATION</w:t>
      </w:r>
    </w:p>
    <w:p w14:paraId="66B8D845" w14:textId="76E3942A" w:rsidR="008B711E" w:rsidRPr="003F6B70" w:rsidRDefault="008B711E" w:rsidP="00065C2E">
      <w:pPr>
        <w:adjustRightInd w:val="0"/>
        <w:snapToGrid w:val="0"/>
        <w:spacing w:line="360" w:lineRule="auto"/>
        <w:rPr>
          <w:rFonts w:ascii="Book Antiqua" w:eastAsia="Calibri" w:hAnsi="Book Antiqua" w:cstheme="minorHAnsi"/>
          <w:b/>
          <w:i/>
          <w:kern w:val="0"/>
          <w:sz w:val="24"/>
          <w:lang w:eastAsia="en-US"/>
        </w:rPr>
      </w:pPr>
      <w:r w:rsidRPr="003F6B70">
        <w:rPr>
          <w:rFonts w:ascii="Book Antiqua" w:eastAsia="Calibri" w:hAnsi="Book Antiqua" w:cstheme="minorHAnsi"/>
          <w:b/>
          <w:i/>
          <w:kern w:val="0"/>
          <w:sz w:val="24"/>
          <w:lang w:eastAsia="en-US"/>
        </w:rPr>
        <w:t>Chief complaints</w:t>
      </w:r>
    </w:p>
    <w:p w14:paraId="13B7F64A" w14:textId="5688048F" w:rsidR="008B711E" w:rsidRPr="003F6B70" w:rsidRDefault="008B711E" w:rsidP="00065C2E">
      <w:pPr>
        <w:adjustRightInd w:val="0"/>
        <w:snapToGrid w:val="0"/>
        <w:spacing w:line="360" w:lineRule="auto"/>
        <w:rPr>
          <w:rFonts w:ascii="Book Antiqua" w:hAnsi="Book Antiqua"/>
          <w:kern w:val="0"/>
          <w:sz w:val="24"/>
        </w:rPr>
      </w:pPr>
      <w:r w:rsidRPr="003F6B70">
        <w:rPr>
          <w:rFonts w:ascii="Book Antiqua" w:hAnsi="Book Antiqua"/>
          <w:kern w:val="0"/>
          <w:sz w:val="24"/>
        </w:rPr>
        <w:t>A 65-year-old man presented to the General Surgery Department of the Third People’s Hospital of Dalian with a complaint of repeated right upper quadrant pain for 2 years that had worsened over the previous day.</w:t>
      </w:r>
    </w:p>
    <w:p w14:paraId="3B23CA66" w14:textId="77777777" w:rsidR="004B0F87" w:rsidRPr="003F6B70" w:rsidRDefault="004B0F87" w:rsidP="00065C2E">
      <w:pPr>
        <w:adjustRightInd w:val="0"/>
        <w:snapToGrid w:val="0"/>
        <w:spacing w:line="360" w:lineRule="auto"/>
        <w:rPr>
          <w:rFonts w:ascii="Book Antiqua" w:hAnsi="Book Antiqua"/>
          <w:kern w:val="0"/>
          <w:sz w:val="24"/>
        </w:rPr>
      </w:pPr>
    </w:p>
    <w:p w14:paraId="032C1946" w14:textId="14405C18" w:rsidR="008B711E" w:rsidRPr="003F6B70" w:rsidRDefault="008B711E" w:rsidP="00065C2E">
      <w:pPr>
        <w:adjustRightInd w:val="0"/>
        <w:snapToGrid w:val="0"/>
        <w:spacing w:line="360" w:lineRule="auto"/>
        <w:rPr>
          <w:rFonts w:ascii="Book Antiqua" w:eastAsia="Calibri" w:hAnsi="Book Antiqua" w:cstheme="minorHAnsi"/>
          <w:b/>
          <w:i/>
          <w:kern w:val="0"/>
          <w:sz w:val="24"/>
          <w:lang w:eastAsia="en-US"/>
        </w:rPr>
      </w:pPr>
      <w:r w:rsidRPr="003F6B70">
        <w:rPr>
          <w:rFonts w:ascii="Book Antiqua" w:eastAsia="Calibri" w:hAnsi="Book Antiqua" w:cstheme="minorHAnsi"/>
          <w:b/>
          <w:i/>
          <w:kern w:val="0"/>
          <w:sz w:val="24"/>
          <w:lang w:eastAsia="en-US"/>
        </w:rPr>
        <w:t>History of present illness</w:t>
      </w:r>
    </w:p>
    <w:p w14:paraId="0419BA4C" w14:textId="67188CD6" w:rsidR="008B711E" w:rsidRPr="003F6B70" w:rsidRDefault="008B711E" w:rsidP="00065C2E">
      <w:pPr>
        <w:adjustRightInd w:val="0"/>
        <w:snapToGrid w:val="0"/>
        <w:spacing w:line="360" w:lineRule="auto"/>
        <w:rPr>
          <w:rFonts w:ascii="Book Antiqua" w:hAnsi="Book Antiqua"/>
          <w:kern w:val="0"/>
          <w:sz w:val="24"/>
        </w:rPr>
      </w:pPr>
      <w:r w:rsidRPr="003F6B70">
        <w:rPr>
          <w:rFonts w:ascii="Book Antiqua" w:hAnsi="Book Antiqua"/>
          <w:kern w:val="0"/>
          <w:sz w:val="24"/>
        </w:rPr>
        <w:t>The patient had a history of gallstones.</w:t>
      </w:r>
    </w:p>
    <w:p w14:paraId="33DFC928" w14:textId="77777777" w:rsidR="004B0F87" w:rsidRPr="003F6B70" w:rsidRDefault="004B0F87" w:rsidP="00065C2E">
      <w:pPr>
        <w:adjustRightInd w:val="0"/>
        <w:snapToGrid w:val="0"/>
        <w:spacing w:line="360" w:lineRule="auto"/>
        <w:rPr>
          <w:rFonts w:ascii="Book Antiqua" w:hAnsi="Book Antiqua"/>
          <w:kern w:val="0"/>
          <w:sz w:val="24"/>
        </w:rPr>
      </w:pPr>
    </w:p>
    <w:p w14:paraId="50D43E27" w14:textId="59A9E859" w:rsidR="008B711E" w:rsidRPr="003F6B70" w:rsidRDefault="008B711E" w:rsidP="00065C2E">
      <w:pPr>
        <w:adjustRightInd w:val="0"/>
        <w:snapToGrid w:val="0"/>
        <w:spacing w:line="360" w:lineRule="auto"/>
        <w:rPr>
          <w:rFonts w:ascii="Book Antiqua" w:eastAsia="Calibri" w:hAnsi="Book Antiqua" w:cstheme="minorHAnsi"/>
          <w:b/>
          <w:i/>
          <w:kern w:val="0"/>
          <w:sz w:val="24"/>
          <w:lang w:eastAsia="en-US"/>
        </w:rPr>
      </w:pPr>
      <w:r w:rsidRPr="003F6B70">
        <w:rPr>
          <w:rFonts w:ascii="Book Antiqua" w:eastAsia="Calibri" w:hAnsi="Book Antiqua" w:cstheme="minorHAnsi"/>
          <w:b/>
          <w:i/>
          <w:kern w:val="0"/>
          <w:sz w:val="24"/>
          <w:lang w:eastAsia="en-US"/>
        </w:rPr>
        <w:t>History of past illness</w:t>
      </w:r>
    </w:p>
    <w:p w14:paraId="2CA6B3B9" w14:textId="2B34CE16" w:rsidR="008B711E" w:rsidRPr="003F6B70" w:rsidRDefault="00F51D83" w:rsidP="00065C2E">
      <w:pPr>
        <w:adjustRightInd w:val="0"/>
        <w:snapToGrid w:val="0"/>
        <w:spacing w:line="360" w:lineRule="auto"/>
        <w:rPr>
          <w:rFonts w:ascii="Book Antiqua" w:hAnsi="Book Antiqua"/>
          <w:kern w:val="0"/>
          <w:sz w:val="24"/>
        </w:rPr>
      </w:pPr>
      <w:r w:rsidRPr="003F6B70">
        <w:rPr>
          <w:rFonts w:ascii="Book Antiqua" w:hAnsi="Book Antiqua"/>
          <w:kern w:val="0"/>
          <w:sz w:val="24"/>
        </w:rPr>
        <w:t>The patient ha</w:t>
      </w:r>
      <w:r w:rsidR="007D46C5" w:rsidRPr="003F6B70">
        <w:rPr>
          <w:rFonts w:ascii="Book Antiqua" w:hAnsi="Book Antiqua"/>
          <w:kern w:val="0"/>
          <w:sz w:val="24"/>
        </w:rPr>
        <w:t>d</w:t>
      </w:r>
      <w:r w:rsidRPr="003F6B70">
        <w:rPr>
          <w:rFonts w:ascii="Book Antiqua" w:hAnsi="Book Antiqua"/>
          <w:kern w:val="0"/>
          <w:sz w:val="24"/>
        </w:rPr>
        <w:t xml:space="preserve"> a history of hypertension. </w:t>
      </w:r>
    </w:p>
    <w:p w14:paraId="23D2F191" w14:textId="77777777" w:rsidR="004B0F87" w:rsidRPr="003F6B70" w:rsidRDefault="004B0F87" w:rsidP="00065C2E">
      <w:pPr>
        <w:adjustRightInd w:val="0"/>
        <w:snapToGrid w:val="0"/>
        <w:spacing w:line="360" w:lineRule="auto"/>
        <w:rPr>
          <w:rFonts w:ascii="Book Antiqua" w:hAnsi="Book Antiqua"/>
          <w:kern w:val="0"/>
          <w:sz w:val="24"/>
        </w:rPr>
      </w:pPr>
    </w:p>
    <w:p w14:paraId="2C9C108D" w14:textId="15279107" w:rsidR="008B711E" w:rsidRPr="003F6B70" w:rsidRDefault="008B711E" w:rsidP="00065C2E">
      <w:pPr>
        <w:adjustRightInd w:val="0"/>
        <w:snapToGrid w:val="0"/>
        <w:spacing w:line="360" w:lineRule="auto"/>
        <w:rPr>
          <w:rFonts w:ascii="Book Antiqua" w:hAnsi="Book Antiqua"/>
          <w:b/>
          <w:kern w:val="0"/>
          <w:sz w:val="24"/>
        </w:rPr>
      </w:pPr>
      <w:r w:rsidRPr="003F6B70">
        <w:rPr>
          <w:rFonts w:ascii="Book Antiqua" w:eastAsia="Calibri" w:hAnsi="Book Antiqua" w:cstheme="minorHAnsi"/>
          <w:b/>
          <w:i/>
          <w:kern w:val="0"/>
          <w:sz w:val="24"/>
          <w:lang w:eastAsia="en-US"/>
        </w:rPr>
        <w:t>Personal and family history</w:t>
      </w:r>
    </w:p>
    <w:p w14:paraId="2CA95D06" w14:textId="6E8A1DC4" w:rsidR="008B711E" w:rsidRPr="003F6B70" w:rsidRDefault="008B711E" w:rsidP="00065C2E">
      <w:pPr>
        <w:adjustRightInd w:val="0"/>
        <w:snapToGrid w:val="0"/>
        <w:spacing w:line="360" w:lineRule="auto"/>
        <w:rPr>
          <w:rFonts w:ascii="Book Antiqua" w:hAnsi="Book Antiqua"/>
          <w:kern w:val="0"/>
          <w:sz w:val="24"/>
        </w:rPr>
      </w:pPr>
      <w:r w:rsidRPr="003F6B70">
        <w:rPr>
          <w:rFonts w:ascii="Book Antiqua" w:hAnsi="Book Antiqua"/>
          <w:kern w:val="0"/>
          <w:sz w:val="24"/>
        </w:rPr>
        <w:t>The patient had no significant personal and family history.</w:t>
      </w:r>
    </w:p>
    <w:p w14:paraId="43A4DD17" w14:textId="77777777" w:rsidR="004B0F87" w:rsidRPr="003F6B70" w:rsidRDefault="004B0F87" w:rsidP="00065C2E">
      <w:pPr>
        <w:adjustRightInd w:val="0"/>
        <w:snapToGrid w:val="0"/>
        <w:spacing w:line="360" w:lineRule="auto"/>
        <w:rPr>
          <w:rFonts w:ascii="Book Antiqua" w:hAnsi="Book Antiqua"/>
          <w:kern w:val="0"/>
          <w:sz w:val="24"/>
        </w:rPr>
      </w:pPr>
    </w:p>
    <w:p w14:paraId="772F567C" w14:textId="6DF28455" w:rsidR="008B711E" w:rsidRPr="003F6B70" w:rsidRDefault="008B711E" w:rsidP="00065C2E">
      <w:pPr>
        <w:adjustRightInd w:val="0"/>
        <w:snapToGrid w:val="0"/>
        <w:spacing w:line="360" w:lineRule="auto"/>
        <w:rPr>
          <w:rFonts w:ascii="Book Antiqua" w:eastAsia="Calibri" w:hAnsi="Book Antiqua" w:cstheme="minorHAnsi"/>
          <w:b/>
          <w:i/>
          <w:kern w:val="0"/>
          <w:sz w:val="24"/>
          <w:lang w:eastAsia="en-US"/>
        </w:rPr>
      </w:pPr>
      <w:r w:rsidRPr="003F6B70">
        <w:rPr>
          <w:rFonts w:ascii="Book Antiqua" w:eastAsia="Calibri" w:hAnsi="Book Antiqua" w:cstheme="minorHAnsi"/>
          <w:b/>
          <w:i/>
          <w:kern w:val="0"/>
          <w:sz w:val="24"/>
          <w:lang w:eastAsia="en-US"/>
        </w:rPr>
        <w:t>Physical examination upon admission</w:t>
      </w:r>
    </w:p>
    <w:p w14:paraId="585AD2D9" w14:textId="26C2A2FC" w:rsidR="00C76908" w:rsidRPr="003F6B70" w:rsidRDefault="00617B82" w:rsidP="00065C2E">
      <w:pPr>
        <w:adjustRightInd w:val="0"/>
        <w:snapToGrid w:val="0"/>
        <w:spacing w:line="360" w:lineRule="auto"/>
        <w:rPr>
          <w:rFonts w:ascii="Book Antiqua" w:hAnsi="Book Antiqua"/>
          <w:kern w:val="0"/>
          <w:sz w:val="24"/>
        </w:rPr>
      </w:pPr>
      <w:r w:rsidRPr="003F6B70">
        <w:rPr>
          <w:rFonts w:ascii="Book Antiqua" w:hAnsi="Book Antiqua"/>
          <w:kern w:val="0"/>
          <w:sz w:val="24"/>
        </w:rPr>
        <w:t>The p</w:t>
      </w:r>
      <w:r w:rsidR="00F51D83" w:rsidRPr="003F6B70">
        <w:rPr>
          <w:rFonts w:ascii="Book Antiqua" w:hAnsi="Book Antiqua"/>
          <w:kern w:val="0"/>
          <w:sz w:val="24"/>
        </w:rPr>
        <w:t xml:space="preserve">hysical examination </w:t>
      </w:r>
      <w:r w:rsidR="003773F7" w:rsidRPr="003F6B70">
        <w:rPr>
          <w:rFonts w:ascii="Book Antiqua" w:hAnsi="Book Antiqua"/>
          <w:kern w:val="0"/>
          <w:sz w:val="24"/>
        </w:rPr>
        <w:t xml:space="preserve">was significant for </w:t>
      </w:r>
      <w:r w:rsidR="00F51D83" w:rsidRPr="003F6B70">
        <w:rPr>
          <w:rFonts w:ascii="Book Antiqua" w:hAnsi="Book Antiqua"/>
          <w:kern w:val="0"/>
          <w:sz w:val="24"/>
        </w:rPr>
        <w:t>pain and r</w:t>
      </w:r>
      <w:r w:rsidR="00083303" w:rsidRPr="003F6B70">
        <w:rPr>
          <w:rFonts w:ascii="Book Antiqua" w:hAnsi="Book Antiqua"/>
          <w:kern w:val="0"/>
          <w:sz w:val="24"/>
        </w:rPr>
        <w:t>ebound tenderness in the right upper</w:t>
      </w:r>
      <w:r w:rsidR="00F51D83" w:rsidRPr="003F6B70">
        <w:rPr>
          <w:rFonts w:ascii="Book Antiqua" w:hAnsi="Book Antiqua"/>
          <w:kern w:val="0"/>
          <w:sz w:val="24"/>
        </w:rPr>
        <w:t xml:space="preserve"> quadrant upon palpation</w:t>
      </w:r>
      <w:r w:rsidR="00083303" w:rsidRPr="003F6B70">
        <w:rPr>
          <w:rFonts w:ascii="Book Antiqua" w:hAnsi="Book Antiqua"/>
          <w:kern w:val="0"/>
          <w:sz w:val="24"/>
        </w:rPr>
        <w:t>.</w:t>
      </w:r>
    </w:p>
    <w:p w14:paraId="13F3590B" w14:textId="77777777" w:rsidR="004B0F87" w:rsidRPr="003F6B70" w:rsidRDefault="004B0F87" w:rsidP="00065C2E">
      <w:pPr>
        <w:adjustRightInd w:val="0"/>
        <w:snapToGrid w:val="0"/>
        <w:spacing w:line="360" w:lineRule="auto"/>
        <w:rPr>
          <w:rFonts w:ascii="Book Antiqua" w:hAnsi="Book Antiqua"/>
          <w:kern w:val="0"/>
          <w:sz w:val="24"/>
        </w:rPr>
      </w:pPr>
    </w:p>
    <w:p w14:paraId="51A3B802" w14:textId="3790027C" w:rsidR="00C76908" w:rsidRPr="003F6B70" w:rsidRDefault="00C76908" w:rsidP="00065C2E">
      <w:pPr>
        <w:adjustRightInd w:val="0"/>
        <w:snapToGrid w:val="0"/>
        <w:spacing w:line="360" w:lineRule="auto"/>
        <w:rPr>
          <w:rFonts w:ascii="Book Antiqua" w:eastAsia="Calibri" w:hAnsi="Book Antiqua" w:cstheme="minorHAnsi"/>
          <w:b/>
          <w:i/>
          <w:kern w:val="0"/>
          <w:sz w:val="24"/>
          <w:lang w:eastAsia="en-US"/>
        </w:rPr>
      </w:pPr>
      <w:r w:rsidRPr="003F6B70">
        <w:rPr>
          <w:rFonts w:ascii="Book Antiqua" w:eastAsia="Calibri" w:hAnsi="Book Antiqua" w:cstheme="minorHAnsi"/>
          <w:b/>
          <w:i/>
          <w:kern w:val="0"/>
          <w:sz w:val="24"/>
          <w:lang w:eastAsia="en-US"/>
        </w:rPr>
        <w:t>Laboratory examinations</w:t>
      </w:r>
    </w:p>
    <w:p w14:paraId="7E5E9205" w14:textId="10E44EE0" w:rsidR="00C76908" w:rsidRPr="003F6B70" w:rsidRDefault="00AC4137" w:rsidP="00065C2E">
      <w:pPr>
        <w:adjustRightInd w:val="0"/>
        <w:snapToGrid w:val="0"/>
        <w:spacing w:line="360" w:lineRule="auto"/>
        <w:rPr>
          <w:rFonts w:ascii="Book Antiqua" w:hAnsi="Book Antiqua"/>
          <w:kern w:val="0"/>
          <w:sz w:val="24"/>
        </w:rPr>
      </w:pPr>
      <w:r w:rsidRPr="003F6B70">
        <w:rPr>
          <w:rFonts w:ascii="Book Antiqua" w:hAnsi="Book Antiqua"/>
          <w:kern w:val="0"/>
          <w:sz w:val="24"/>
        </w:rPr>
        <w:t xml:space="preserve">All laboratory </w:t>
      </w:r>
      <w:r w:rsidR="00F578A9" w:rsidRPr="003F6B70">
        <w:rPr>
          <w:rFonts w:ascii="Book Antiqua" w:hAnsi="Book Antiqua"/>
          <w:kern w:val="0"/>
          <w:sz w:val="24"/>
        </w:rPr>
        <w:t>testing</w:t>
      </w:r>
      <w:r w:rsidR="00BC1524" w:rsidRPr="003F6B70">
        <w:rPr>
          <w:rFonts w:ascii="Book Antiqua" w:hAnsi="Book Antiqua"/>
          <w:kern w:val="0"/>
          <w:sz w:val="24"/>
        </w:rPr>
        <w:t>,</w:t>
      </w:r>
      <w:r w:rsidR="00353796" w:rsidRPr="003F6B70">
        <w:rPr>
          <w:rFonts w:ascii="Book Antiqua" w:hAnsi="Book Antiqua"/>
          <w:kern w:val="0"/>
          <w:sz w:val="24"/>
        </w:rPr>
        <w:t xml:space="preserve"> </w:t>
      </w:r>
      <w:r w:rsidR="00353796" w:rsidRPr="003F6B70">
        <w:rPr>
          <w:rFonts w:ascii="Book Antiqua" w:hAnsi="Book Antiqua"/>
          <w:color w:val="000000" w:themeColor="text1"/>
          <w:kern w:val="0"/>
          <w:sz w:val="24"/>
        </w:rPr>
        <w:t xml:space="preserve">including </w:t>
      </w:r>
      <w:hyperlink r:id="rId9" w:history="1">
        <w:r w:rsidR="00353796" w:rsidRPr="003F6B70">
          <w:rPr>
            <w:rFonts w:ascii="Book Antiqua" w:hAnsi="Book Antiqua"/>
            <w:color w:val="000000" w:themeColor="text1"/>
            <w:kern w:val="0"/>
            <w:sz w:val="24"/>
          </w:rPr>
          <w:t>glutamic-pyruvic</w:t>
        </w:r>
      </w:hyperlink>
      <w:r w:rsidR="00353796" w:rsidRPr="003F6B70">
        <w:rPr>
          <w:rFonts w:ascii="Book Antiqua" w:hAnsi="Book Antiqua"/>
          <w:color w:val="000000" w:themeColor="text1"/>
          <w:kern w:val="0"/>
          <w:sz w:val="24"/>
        </w:rPr>
        <w:t xml:space="preserve"> </w:t>
      </w:r>
      <w:hyperlink r:id="rId10" w:history="1">
        <w:r w:rsidR="00353796" w:rsidRPr="003F6B70">
          <w:rPr>
            <w:rFonts w:ascii="Book Antiqua" w:hAnsi="Book Antiqua"/>
            <w:color w:val="000000" w:themeColor="text1"/>
            <w:kern w:val="0"/>
            <w:sz w:val="24"/>
          </w:rPr>
          <w:t>transaminase</w:t>
        </w:r>
      </w:hyperlink>
      <w:r w:rsidR="00353796" w:rsidRPr="003F6B70">
        <w:rPr>
          <w:rFonts w:ascii="Book Antiqua" w:hAnsi="Book Antiqua"/>
          <w:color w:val="000000" w:themeColor="text1"/>
          <w:kern w:val="0"/>
          <w:sz w:val="24"/>
        </w:rPr>
        <w:t xml:space="preserve"> (ALT) </w:t>
      </w:r>
      <w:hyperlink r:id="rId11" w:history="1">
        <w:r w:rsidR="00353796" w:rsidRPr="003F6B70">
          <w:rPr>
            <w:rFonts w:ascii="Book Antiqua" w:hAnsi="Book Antiqua"/>
            <w:color w:val="000000" w:themeColor="text1"/>
            <w:kern w:val="0"/>
            <w:sz w:val="24"/>
          </w:rPr>
          <w:t>glutamic</w:t>
        </w:r>
        <w:r w:rsidR="00BC79AD" w:rsidRPr="003F6B70">
          <w:rPr>
            <w:rFonts w:ascii="Book Antiqua" w:hAnsi="Book Antiqua"/>
            <w:color w:val="000000" w:themeColor="text1"/>
            <w:kern w:val="0"/>
            <w:sz w:val="24"/>
          </w:rPr>
          <w:t>-</w:t>
        </w:r>
      </w:hyperlink>
      <w:hyperlink r:id="rId12" w:history="1">
        <w:r w:rsidR="00353796" w:rsidRPr="003F6B70">
          <w:rPr>
            <w:rFonts w:ascii="Book Antiqua" w:hAnsi="Book Antiqua"/>
            <w:color w:val="000000" w:themeColor="text1"/>
            <w:kern w:val="0"/>
            <w:sz w:val="24"/>
          </w:rPr>
          <w:t>oxalacetic</w:t>
        </w:r>
      </w:hyperlink>
      <w:r w:rsidR="00353796" w:rsidRPr="003F6B70">
        <w:rPr>
          <w:rFonts w:ascii="Book Antiqua" w:hAnsi="Book Antiqua"/>
          <w:color w:val="000000" w:themeColor="text1"/>
          <w:kern w:val="0"/>
          <w:sz w:val="24"/>
        </w:rPr>
        <w:t xml:space="preserve"> </w:t>
      </w:r>
      <w:hyperlink r:id="rId13" w:history="1">
        <w:r w:rsidR="00353796" w:rsidRPr="003F6B70">
          <w:rPr>
            <w:rFonts w:ascii="Book Antiqua" w:hAnsi="Book Antiqua"/>
            <w:color w:val="000000" w:themeColor="text1"/>
            <w:kern w:val="0"/>
            <w:sz w:val="24"/>
          </w:rPr>
          <w:t>transaminase</w:t>
        </w:r>
      </w:hyperlink>
      <w:r w:rsidR="00353796" w:rsidRPr="003F6B70">
        <w:rPr>
          <w:rFonts w:ascii="Book Antiqua" w:hAnsi="Book Antiqua"/>
          <w:color w:val="000000" w:themeColor="text1"/>
          <w:kern w:val="0"/>
          <w:sz w:val="24"/>
        </w:rPr>
        <w:t xml:space="preserve"> (AST)</w:t>
      </w:r>
      <w:r w:rsidR="00A2092E" w:rsidRPr="003F6B70">
        <w:rPr>
          <w:rFonts w:ascii="Book Antiqua" w:hAnsi="Book Antiqua"/>
          <w:color w:val="000000" w:themeColor="text1"/>
          <w:kern w:val="0"/>
          <w:sz w:val="24"/>
        </w:rPr>
        <w:t>, gamma-glutamyl transpeptidase (GGT)</w:t>
      </w:r>
      <w:r w:rsidR="00DF045E" w:rsidRPr="003F6B70">
        <w:rPr>
          <w:rFonts w:ascii="Book Antiqua" w:hAnsi="Book Antiqua"/>
          <w:color w:val="000000" w:themeColor="text1"/>
          <w:kern w:val="0"/>
          <w:sz w:val="24"/>
        </w:rPr>
        <w:t>,</w:t>
      </w:r>
      <w:r w:rsidR="00A2092E" w:rsidRPr="003F6B70">
        <w:rPr>
          <w:rFonts w:ascii="Book Antiqua" w:hAnsi="Book Antiqua"/>
          <w:color w:val="000000" w:themeColor="text1"/>
          <w:kern w:val="0"/>
          <w:sz w:val="24"/>
        </w:rPr>
        <w:t xml:space="preserve"> and alkaline phosphatase</w:t>
      </w:r>
      <w:r w:rsidR="00F578A9" w:rsidRPr="003F6B70">
        <w:rPr>
          <w:rFonts w:ascii="Book Antiqua" w:hAnsi="Book Antiqua"/>
          <w:color w:val="000000" w:themeColor="text1"/>
          <w:kern w:val="0"/>
          <w:sz w:val="24"/>
        </w:rPr>
        <w:t xml:space="preserve"> </w:t>
      </w:r>
      <w:r w:rsidR="00F578A9" w:rsidRPr="003F6B70">
        <w:rPr>
          <w:rFonts w:ascii="Book Antiqua" w:hAnsi="Book Antiqua"/>
          <w:kern w:val="0"/>
          <w:sz w:val="24"/>
        </w:rPr>
        <w:t>was</w:t>
      </w:r>
      <w:r w:rsidRPr="003F6B70">
        <w:rPr>
          <w:rFonts w:ascii="Book Antiqua" w:hAnsi="Book Antiqua"/>
          <w:kern w:val="0"/>
          <w:sz w:val="24"/>
        </w:rPr>
        <w:t xml:space="preserve"> normal, except that </w:t>
      </w:r>
      <w:r w:rsidR="003773F7" w:rsidRPr="003F6B70">
        <w:rPr>
          <w:rFonts w:ascii="Book Antiqua" w:hAnsi="Book Antiqua"/>
          <w:kern w:val="0"/>
          <w:sz w:val="24"/>
        </w:rPr>
        <w:t xml:space="preserve">the </w:t>
      </w:r>
      <w:hyperlink r:id="rId14" w:history="1">
        <w:r w:rsidRPr="003F6B70">
          <w:rPr>
            <w:rFonts w:ascii="Book Antiqua" w:hAnsi="Book Antiqua"/>
            <w:kern w:val="0"/>
            <w:sz w:val="24"/>
          </w:rPr>
          <w:t>total</w:t>
        </w:r>
      </w:hyperlink>
      <w:r w:rsidRPr="003F6B70">
        <w:rPr>
          <w:rFonts w:ascii="Book Antiqua" w:hAnsi="Book Antiqua"/>
          <w:kern w:val="0"/>
          <w:sz w:val="24"/>
        </w:rPr>
        <w:t xml:space="preserve"> </w:t>
      </w:r>
      <w:hyperlink r:id="rId15" w:history="1">
        <w:r w:rsidRPr="003F6B70">
          <w:rPr>
            <w:rFonts w:ascii="Book Antiqua" w:hAnsi="Book Antiqua"/>
            <w:kern w:val="0"/>
            <w:sz w:val="24"/>
          </w:rPr>
          <w:t>bilirubin</w:t>
        </w:r>
      </w:hyperlink>
      <w:r w:rsidRPr="003F6B70">
        <w:rPr>
          <w:rFonts w:ascii="Book Antiqua" w:hAnsi="Book Antiqua"/>
          <w:kern w:val="0"/>
          <w:sz w:val="24"/>
        </w:rPr>
        <w:t xml:space="preserve"> (</w:t>
      </w:r>
      <w:hyperlink r:id="rId16" w:history="1">
        <w:r w:rsidRPr="003F6B70">
          <w:rPr>
            <w:rFonts w:ascii="Book Antiqua" w:hAnsi="Book Antiqua"/>
            <w:kern w:val="0"/>
            <w:sz w:val="24"/>
          </w:rPr>
          <w:t>TBIL</w:t>
        </w:r>
      </w:hyperlink>
      <w:r w:rsidRPr="003F6B70">
        <w:rPr>
          <w:rFonts w:ascii="Book Antiqua" w:hAnsi="Book Antiqua"/>
          <w:kern w:val="0"/>
          <w:sz w:val="24"/>
        </w:rPr>
        <w:t>) was 28.7 μmol/L</w:t>
      </w:r>
      <w:r w:rsidR="003773F7" w:rsidRPr="003F6B70">
        <w:rPr>
          <w:rFonts w:ascii="Book Antiqua" w:hAnsi="Book Antiqua"/>
          <w:kern w:val="0"/>
          <w:sz w:val="24"/>
        </w:rPr>
        <w:t xml:space="preserve"> and</w:t>
      </w:r>
      <w:r w:rsidRPr="003F6B70">
        <w:rPr>
          <w:rFonts w:ascii="Book Antiqua" w:hAnsi="Book Antiqua"/>
          <w:kern w:val="0"/>
          <w:sz w:val="24"/>
        </w:rPr>
        <w:t xml:space="preserve"> </w:t>
      </w:r>
      <w:r w:rsidR="003773F7" w:rsidRPr="003F6B70">
        <w:rPr>
          <w:rFonts w:ascii="Book Antiqua" w:hAnsi="Book Antiqua"/>
          <w:kern w:val="0"/>
          <w:sz w:val="24"/>
        </w:rPr>
        <w:t>the d</w:t>
      </w:r>
      <w:r w:rsidRPr="003F6B70">
        <w:rPr>
          <w:rFonts w:ascii="Book Antiqua" w:hAnsi="Book Antiqua"/>
          <w:kern w:val="0"/>
          <w:sz w:val="24"/>
        </w:rPr>
        <w:t xml:space="preserve">irect </w:t>
      </w:r>
      <w:r w:rsidR="003773F7" w:rsidRPr="003F6B70">
        <w:rPr>
          <w:rFonts w:ascii="Book Antiqua" w:hAnsi="Book Antiqua"/>
          <w:kern w:val="0"/>
          <w:sz w:val="24"/>
        </w:rPr>
        <w:t>b</w:t>
      </w:r>
      <w:r w:rsidRPr="003F6B70">
        <w:rPr>
          <w:rFonts w:ascii="Book Antiqua" w:hAnsi="Book Antiqua"/>
          <w:kern w:val="0"/>
          <w:sz w:val="24"/>
        </w:rPr>
        <w:t>ilirubin</w:t>
      </w:r>
      <w:r w:rsidR="00AF3228" w:rsidRPr="003F6B70">
        <w:rPr>
          <w:rFonts w:ascii="Book Antiqua" w:hAnsi="Book Antiqua"/>
          <w:kern w:val="0"/>
          <w:sz w:val="24"/>
        </w:rPr>
        <w:t xml:space="preserve"> </w:t>
      </w:r>
      <w:r w:rsidRPr="003F6B70">
        <w:rPr>
          <w:rFonts w:ascii="Book Antiqua" w:hAnsi="Book Antiqua"/>
          <w:kern w:val="0"/>
          <w:sz w:val="24"/>
        </w:rPr>
        <w:t>(DBIL) was 9.1 μmol/L</w:t>
      </w:r>
      <w:r w:rsidR="003773F7" w:rsidRPr="003F6B70">
        <w:rPr>
          <w:rFonts w:ascii="Book Antiqua" w:hAnsi="Book Antiqua"/>
          <w:kern w:val="0"/>
          <w:sz w:val="24"/>
        </w:rPr>
        <w:t>.</w:t>
      </w:r>
      <w:r w:rsidR="00F578A9" w:rsidRPr="003F6B70">
        <w:rPr>
          <w:rFonts w:ascii="Book Antiqua" w:hAnsi="Book Antiqua"/>
          <w:kern w:val="0"/>
          <w:sz w:val="24"/>
        </w:rPr>
        <w:t xml:space="preserve"> </w:t>
      </w:r>
    </w:p>
    <w:p w14:paraId="4B98DAE3" w14:textId="77777777" w:rsidR="004B0F87" w:rsidRPr="003F6B70" w:rsidRDefault="004B0F87" w:rsidP="00065C2E">
      <w:pPr>
        <w:adjustRightInd w:val="0"/>
        <w:snapToGrid w:val="0"/>
        <w:spacing w:line="360" w:lineRule="auto"/>
        <w:rPr>
          <w:rFonts w:ascii="Book Antiqua" w:hAnsi="Book Antiqua"/>
          <w:kern w:val="0"/>
          <w:sz w:val="24"/>
        </w:rPr>
      </w:pPr>
    </w:p>
    <w:p w14:paraId="71889FAC" w14:textId="22F28FCA" w:rsidR="00C76908" w:rsidRPr="003F6B70" w:rsidRDefault="00C76908" w:rsidP="00065C2E">
      <w:pPr>
        <w:adjustRightInd w:val="0"/>
        <w:snapToGrid w:val="0"/>
        <w:spacing w:line="360" w:lineRule="auto"/>
        <w:rPr>
          <w:rFonts w:ascii="Book Antiqua" w:eastAsia="Calibri" w:hAnsi="Book Antiqua" w:cstheme="minorHAnsi"/>
          <w:b/>
          <w:i/>
          <w:kern w:val="0"/>
          <w:sz w:val="24"/>
          <w:lang w:eastAsia="en-US"/>
        </w:rPr>
      </w:pPr>
      <w:r w:rsidRPr="003F6B70">
        <w:rPr>
          <w:rFonts w:ascii="Book Antiqua" w:eastAsia="Calibri" w:hAnsi="Book Antiqua" w:cstheme="minorHAnsi"/>
          <w:b/>
          <w:i/>
          <w:kern w:val="0"/>
          <w:sz w:val="24"/>
          <w:lang w:eastAsia="en-US"/>
        </w:rPr>
        <w:t>Imaging examinations</w:t>
      </w:r>
    </w:p>
    <w:p w14:paraId="3313DC2C" w14:textId="21B2A21F" w:rsidR="00C76908" w:rsidRPr="003F6B70" w:rsidRDefault="00D059E8" w:rsidP="00065C2E">
      <w:pPr>
        <w:adjustRightInd w:val="0"/>
        <w:snapToGrid w:val="0"/>
        <w:spacing w:line="360" w:lineRule="auto"/>
        <w:rPr>
          <w:rFonts w:ascii="Book Antiqua" w:hAnsi="Book Antiqua"/>
          <w:color w:val="000000" w:themeColor="text1"/>
          <w:kern w:val="0"/>
          <w:sz w:val="24"/>
        </w:rPr>
      </w:pPr>
      <w:r w:rsidRPr="003F6B70">
        <w:rPr>
          <w:rFonts w:ascii="Book Antiqua" w:hAnsi="Book Antiqua"/>
          <w:color w:val="000000" w:themeColor="text1"/>
          <w:kern w:val="0"/>
          <w:sz w:val="24"/>
        </w:rPr>
        <w:t xml:space="preserve">Because of the abnormal </w:t>
      </w:r>
      <w:hyperlink r:id="rId17" w:history="1">
        <w:r w:rsidRPr="003F6B70">
          <w:rPr>
            <w:rFonts w:ascii="Book Antiqua" w:hAnsi="Book Antiqua"/>
            <w:color w:val="000000" w:themeColor="text1"/>
            <w:kern w:val="0"/>
            <w:sz w:val="24"/>
          </w:rPr>
          <w:t>TBIL</w:t>
        </w:r>
      </w:hyperlink>
      <w:r w:rsidRPr="003F6B70">
        <w:rPr>
          <w:rFonts w:ascii="Book Antiqua" w:hAnsi="Book Antiqua"/>
          <w:color w:val="000000" w:themeColor="text1"/>
          <w:kern w:val="0"/>
          <w:sz w:val="24"/>
        </w:rPr>
        <w:t xml:space="preserve"> and DBIL, </w:t>
      </w:r>
      <w:r w:rsidR="00AA285B" w:rsidRPr="003F6B70">
        <w:rPr>
          <w:rFonts w:ascii="Book Antiqua" w:hAnsi="Book Antiqua"/>
          <w:color w:val="000000" w:themeColor="text1"/>
          <w:kern w:val="0"/>
          <w:sz w:val="24"/>
        </w:rPr>
        <w:t>magnetic resonance imaging</w:t>
      </w:r>
      <w:r w:rsidRPr="003F6B70">
        <w:rPr>
          <w:rFonts w:ascii="Book Antiqua" w:hAnsi="Book Antiqua"/>
          <w:color w:val="000000" w:themeColor="text1"/>
          <w:kern w:val="0"/>
          <w:sz w:val="24"/>
        </w:rPr>
        <w:t xml:space="preserve"> (MRI) was performed</w:t>
      </w:r>
      <w:r w:rsidR="003E19C1" w:rsidRPr="003F6B70">
        <w:rPr>
          <w:rFonts w:ascii="Book Antiqua" w:hAnsi="Book Antiqua"/>
          <w:color w:val="000000" w:themeColor="text1"/>
          <w:kern w:val="0"/>
          <w:sz w:val="24"/>
        </w:rPr>
        <w:t>,</w:t>
      </w:r>
      <w:r w:rsidRPr="003F6B70">
        <w:rPr>
          <w:rFonts w:ascii="Book Antiqua" w:hAnsi="Book Antiqua"/>
          <w:color w:val="000000" w:themeColor="text1"/>
          <w:kern w:val="0"/>
          <w:sz w:val="24"/>
        </w:rPr>
        <w:t xml:space="preserve"> and the </w:t>
      </w:r>
      <w:r w:rsidR="00FC259F" w:rsidRPr="003F6B70">
        <w:rPr>
          <w:rFonts w:ascii="Book Antiqua" w:hAnsi="Book Antiqua"/>
          <w:color w:val="000000" w:themeColor="text1"/>
          <w:kern w:val="0"/>
          <w:sz w:val="24"/>
        </w:rPr>
        <w:t>MRI</w:t>
      </w:r>
      <w:r w:rsidR="00AC4137" w:rsidRPr="003F6B70">
        <w:rPr>
          <w:rFonts w:ascii="Book Antiqua" w:hAnsi="Book Antiqua"/>
          <w:color w:val="000000" w:themeColor="text1"/>
          <w:kern w:val="0"/>
          <w:sz w:val="24"/>
        </w:rPr>
        <w:t xml:space="preserve"> </w:t>
      </w:r>
      <w:r w:rsidR="003773F7" w:rsidRPr="003F6B70">
        <w:rPr>
          <w:rFonts w:ascii="Book Antiqua" w:hAnsi="Book Antiqua"/>
          <w:color w:val="000000" w:themeColor="text1"/>
          <w:kern w:val="0"/>
          <w:sz w:val="24"/>
        </w:rPr>
        <w:t>did not demonstrate a</w:t>
      </w:r>
      <w:r w:rsidR="00F578A9" w:rsidRPr="003F6B70">
        <w:rPr>
          <w:rFonts w:ascii="Book Antiqua" w:hAnsi="Book Antiqua"/>
          <w:color w:val="000000" w:themeColor="text1"/>
          <w:kern w:val="0"/>
          <w:sz w:val="24"/>
        </w:rPr>
        <w:t xml:space="preserve"> cholecyst and no stricture</w:t>
      </w:r>
      <w:r w:rsidR="003773F7" w:rsidRPr="003F6B70">
        <w:rPr>
          <w:rFonts w:ascii="Book Antiqua" w:hAnsi="Book Antiqua"/>
          <w:color w:val="000000" w:themeColor="text1"/>
          <w:kern w:val="0"/>
          <w:sz w:val="24"/>
        </w:rPr>
        <w:t>s</w:t>
      </w:r>
      <w:r w:rsidR="00F578A9" w:rsidRPr="003F6B70">
        <w:rPr>
          <w:rFonts w:ascii="Book Antiqua" w:hAnsi="Book Antiqua"/>
          <w:color w:val="000000" w:themeColor="text1"/>
          <w:kern w:val="0"/>
          <w:sz w:val="24"/>
        </w:rPr>
        <w:t xml:space="preserve"> of </w:t>
      </w:r>
      <w:r w:rsidR="003773F7" w:rsidRPr="003F6B70">
        <w:rPr>
          <w:rFonts w:ascii="Book Antiqua" w:hAnsi="Book Antiqua"/>
          <w:color w:val="000000" w:themeColor="text1"/>
          <w:kern w:val="0"/>
          <w:sz w:val="24"/>
        </w:rPr>
        <w:t xml:space="preserve">the </w:t>
      </w:r>
      <w:r w:rsidR="00F578A9" w:rsidRPr="003F6B70">
        <w:rPr>
          <w:rFonts w:ascii="Book Antiqua" w:hAnsi="Book Antiqua"/>
          <w:color w:val="000000" w:themeColor="text1"/>
          <w:kern w:val="0"/>
          <w:sz w:val="24"/>
        </w:rPr>
        <w:t>biliary ducts</w:t>
      </w:r>
      <w:r w:rsidR="003773F7" w:rsidRPr="003F6B70">
        <w:rPr>
          <w:rFonts w:ascii="Book Antiqua" w:hAnsi="Book Antiqua"/>
          <w:color w:val="000000" w:themeColor="text1"/>
          <w:kern w:val="0"/>
          <w:sz w:val="24"/>
        </w:rPr>
        <w:t xml:space="preserve"> were noted </w:t>
      </w:r>
      <w:r w:rsidR="00F578A9" w:rsidRPr="003F6B70">
        <w:rPr>
          <w:rFonts w:ascii="Book Antiqua" w:hAnsi="Book Antiqua"/>
          <w:color w:val="000000" w:themeColor="text1"/>
          <w:kern w:val="0"/>
          <w:sz w:val="24"/>
        </w:rPr>
        <w:t>(F</w:t>
      </w:r>
      <w:r w:rsidR="00445111" w:rsidRPr="003F6B70">
        <w:rPr>
          <w:rFonts w:ascii="Book Antiqua" w:hAnsi="Book Antiqua"/>
          <w:color w:val="000000" w:themeColor="text1"/>
          <w:kern w:val="0"/>
          <w:sz w:val="24"/>
        </w:rPr>
        <w:t>igure</w:t>
      </w:r>
      <w:r w:rsidR="00F578A9" w:rsidRPr="003F6B70">
        <w:rPr>
          <w:rFonts w:ascii="Book Antiqua" w:hAnsi="Book Antiqua"/>
          <w:color w:val="000000" w:themeColor="text1"/>
          <w:kern w:val="0"/>
          <w:sz w:val="24"/>
        </w:rPr>
        <w:t xml:space="preserve"> 1</w:t>
      </w:r>
      <w:r w:rsidR="00832470" w:rsidRPr="003F6B70">
        <w:rPr>
          <w:rFonts w:ascii="Book Antiqua" w:hAnsi="Book Antiqua"/>
          <w:color w:val="000000" w:themeColor="text1"/>
          <w:kern w:val="0"/>
          <w:sz w:val="24"/>
        </w:rPr>
        <w:t>A</w:t>
      </w:r>
      <w:r w:rsidR="00F578A9" w:rsidRPr="003F6B70">
        <w:rPr>
          <w:rFonts w:ascii="Book Antiqua" w:hAnsi="Book Antiqua"/>
          <w:color w:val="000000" w:themeColor="text1"/>
          <w:kern w:val="0"/>
          <w:sz w:val="24"/>
        </w:rPr>
        <w:t>)</w:t>
      </w:r>
      <w:r w:rsidR="005678FB" w:rsidRPr="003F6B70">
        <w:rPr>
          <w:rFonts w:ascii="Book Antiqua" w:hAnsi="Book Antiqua"/>
          <w:color w:val="000000" w:themeColor="text1"/>
          <w:kern w:val="0"/>
          <w:sz w:val="24"/>
        </w:rPr>
        <w:t>; ultrasonography was not performed</w:t>
      </w:r>
      <w:r w:rsidR="005678FB" w:rsidRPr="003F6B70">
        <w:rPr>
          <w:rFonts w:ascii="Book Antiqua" w:hAnsi="Book Antiqua" w:cs="Tahoma"/>
          <w:color w:val="000000" w:themeColor="text1"/>
          <w:sz w:val="24"/>
        </w:rPr>
        <w:t>.</w:t>
      </w:r>
      <w:r w:rsidR="00F578A9" w:rsidRPr="003F6B70">
        <w:rPr>
          <w:rFonts w:ascii="Book Antiqua" w:hAnsi="Book Antiqua"/>
          <w:color w:val="000000" w:themeColor="text1"/>
          <w:kern w:val="0"/>
          <w:sz w:val="24"/>
        </w:rPr>
        <w:t xml:space="preserve"> </w:t>
      </w:r>
    </w:p>
    <w:p w14:paraId="488CE314" w14:textId="77777777" w:rsidR="004B0F87" w:rsidRPr="003F6B70" w:rsidRDefault="004B0F87" w:rsidP="00065C2E">
      <w:pPr>
        <w:adjustRightInd w:val="0"/>
        <w:snapToGrid w:val="0"/>
        <w:spacing w:line="360" w:lineRule="auto"/>
        <w:rPr>
          <w:rFonts w:ascii="Book Antiqua" w:hAnsi="Book Antiqua"/>
          <w:kern w:val="0"/>
          <w:sz w:val="24"/>
        </w:rPr>
      </w:pPr>
    </w:p>
    <w:p w14:paraId="37B0AB3F" w14:textId="24545F69" w:rsidR="00C76908" w:rsidRPr="003F6B70" w:rsidRDefault="00C76908" w:rsidP="00065C2E">
      <w:pPr>
        <w:adjustRightInd w:val="0"/>
        <w:snapToGrid w:val="0"/>
        <w:spacing w:line="360" w:lineRule="auto"/>
        <w:rPr>
          <w:rFonts w:ascii="Book Antiqua" w:hAnsi="Book Antiqua"/>
          <w:b/>
          <w:kern w:val="0"/>
          <w:sz w:val="24"/>
          <w:u w:val="single"/>
        </w:rPr>
      </w:pPr>
      <w:r w:rsidRPr="003F6B70">
        <w:rPr>
          <w:rFonts w:ascii="Book Antiqua" w:hAnsi="Book Antiqua"/>
          <w:b/>
          <w:kern w:val="0"/>
          <w:sz w:val="24"/>
          <w:u w:val="single"/>
        </w:rPr>
        <w:t>FINAL DIAGNOSIS</w:t>
      </w:r>
    </w:p>
    <w:p w14:paraId="7B0DFA73" w14:textId="1892BE1B" w:rsidR="00C76908" w:rsidRPr="003F6B70" w:rsidRDefault="00E55C9A" w:rsidP="00065C2E">
      <w:pPr>
        <w:adjustRightInd w:val="0"/>
        <w:snapToGrid w:val="0"/>
        <w:spacing w:line="360" w:lineRule="auto"/>
        <w:rPr>
          <w:rFonts w:ascii="Book Antiqua" w:hAnsi="Book Antiqua"/>
          <w:kern w:val="0"/>
          <w:sz w:val="24"/>
        </w:rPr>
      </w:pPr>
      <w:r w:rsidRPr="003F6B70">
        <w:rPr>
          <w:rFonts w:ascii="Book Antiqua" w:hAnsi="Book Antiqua"/>
          <w:kern w:val="0"/>
          <w:sz w:val="24"/>
        </w:rPr>
        <w:t>A calculous cholecystitis was diagnosed.</w:t>
      </w:r>
    </w:p>
    <w:p w14:paraId="5093C895" w14:textId="77777777" w:rsidR="004B0F87" w:rsidRPr="003F6B70" w:rsidRDefault="004B0F87" w:rsidP="00065C2E">
      <w:pPr>
        <w:adjustRightInd w:val="0"/>
        <w:snapToGrid w:val="0"/>
        <w:spacing w:line="360" w:lineRule="auto"/>
        <w:rPr>
          <w:rFonts w:ascii="Book Antiqua" w:hAnsi="Book Antiqua"/>
          <w:kern w:val="0"/>
          <w:sz w:val="24"/>
        </w:rPr>
      </w:pPr>
    </w:p>
    <w:p w14:paraId="230DB4CE" w14:textId="01636493" w:rsidR="00E55C9A" w:rsidRPr="003F6B70" w:rsidRDefault="00E55C9A" w:rsidP="00065C2E">
      <w:pPr>
        <w:adjustRightInd w:val="0"/>
        <w:snapToGrid w:val="0"/>
        <w:spacing w:line="360" w:lineRule="auto"/>
        <w:rPr>
          <w:rFonts w:ascii="Book Antiqua" w:hAnsi="Book Antiqua"/>
          <w:b/>
          <w:kern w:val="0"/>
          <w:sz w:val="24"/>
          <w:u w:val="single"/>
        </w:rPr>
      </w:pPr>
      <w:r w:rsidRPr="003F6B70">
        <w:rPr>
          <w:rFonts w:ascii="Book Antiqua" w:hAnsi="Book Antiqua"/>
          <w:b/>
          <w:kern w:val="0"/>
          <w:sz w:val="24"/>
          <w:u w:val="single"/>
        </w:rPr>
        <w:t>TREATMENT</w:t>
      </w:r>
    </w:p>
    <w:p w14:paraId="3D7F9A3F" w14:textId="3AB7336F" w:rsidR="00E55C9A" w:rsidRPr="003F6B70" w:rsidRDefault="003773F7" w:rsidP="00065C2E">
      <w:pPr>
        <w:adjustRightInd w:val="0"/>
        <w:snapToGrid w:val="0"/>
        <w:spacing w:line="360" w:lineRule="auto"/>
        <w:rPr>
          <w:rFonts w:ascii="Book Antiqua" w:hAnsi="Book Antiqua"/>
          <w:kern w:val="0"/>
          <w:sz w:val="24"/>
        </w:rPr>
      </w:pPr>
      <w:r w:rsidRPr="003F6B70">
        <w:rPr>
          <w:rFonts w:ascii="Book Antiqua" w:hAnsi="Book Antiqua"/>
          <w:kern w:val="0"/>
          <w:sz w:val="24"/>
        </w:rPr>
        <w:t xml:space="preserve">Following treatment with a </w:t>
      </w:r>
      <w:r w:rsidR="00F578A9" w:rsidRPr="003F6B70">
        <w:rPr>
          <w:rFonts w:ascii="Book Antiqua" w:hAnsi="Book Antiqua"/>
          <w:kern w:val="0"/>
          <w:sz w:val="24"/>
        </w:rPr>
        <w:t xml:space="preserve">cephalosporin for 6 </w:t>
      </w:r>
      <w:r w:rsidR="00193AF1" w:rsidRPr="003F6B70">
        <w:rPr>
          <w:rFonts w:ascii="Book Antiqua" w:hAnsi="Book Antiqua"/>
          <w:kern w:val="0"/>
          <w:sz w:val="24"/>
        </w:rPr>
        <w:t>d</w:t>
      </w:r>
      <w:r w:rsidR="00F578A9" w:rsidRPr="003F6B70">
        <w:rPr>
          <w:rFonts w:ascii="Book Antiqua" w:hAnsi="Book Antiqua"/>
          <w:kern w:val="0"/>
          <w:sz w:val="24"/>
        </w:rPr>
        <w:t xml:space="preserve">, the </w:t>
      </w:r>
      <w:bookmarkStart w:id="16" w:name="OLE_LINK1"/>
      <w:r w:rsidR="00F578A9" w:rsidRPr="003F6B70">
        <w:rPr>
          <w:rFonts w:ascii="Book Antiqua" w:hAnsi="Book Antiqua"/>
          <w:kern w:val="0"/>
          <w:sz w:val="24"/>
        </w:rPr>
        <w:t xml:space="preserve">TBIL </w:t>
      </w:r>
      <w:r w:rsidR="00AF3228" w:rsidRPr="003F6B70">
        <w:rPr>
          <w:rFonts w:ascii="Book Antiqua" w:hAnsi="Book Antiqua"/>
          <w:kern w:val="0"/>
          <w:sz w:val="24"/>
        </w:rPr>
        <w:t>decre</w:t>
      </w:r>
      <w:r w:rsidRPr="003F6B70">
        <w:rPr>
          <w:rFonts w:ascii="Book Antiqua" w:hAnsi="Book Antiqua"/>
          <w:kern w:val="0"/>
          <w:sz w:val="24"/>
        </w:rPr>
        <w:t>ase</w:t>
      </w:r>
      <w:r w:rsidR="00AF3228" w:rsidRPr="003F6B70">
        <w:rPr>
          <w:rFonts w:ascii="Book Antiqua" w:hAnsi="Book Antiqua"/>
          <w:kern w:val="0"/>
          <w:sz w:val="24"/>
        </w:rPr>
        <w:t xml:space="preserve">d to </w:t>
      </w:r>
      <w:r w:rsidR="00FB60CB" w:rsidRPr="003F6B70">
        <w:rPr>
          <w:rFonts w:ascii="Book Antiqua" w:hAnsi="Book Antiqua"/>
          <w:kern w:val="0"/>
          <w:sz w:val="24"/>
        </w:rPr>
        <w:t>21.7 μmol/L</w:t>
      </w:r>
      <w:r w:rsidR="003E19C1" w:rsidRPr="003F6B70">
        <w:rPr>
          <w:rFonts w:ascii="Book Antiqua" w:hAnsi="Book Antiqua"/>
          <w:kern w:val="0"/>
          <w:sz w:val="24"/>
        </w:rPr>
        <w:t>,</w:t>
      </w:r>
      <w:r w:rsidR="00FB60CB" w:rsidRPr="003F6B70">
        <w:rPr>
          <w:rFonts w:ascii="Book Antiqua" w:hAnsi="Book Antiqua"/>
          <w:kern w:val="0"/>
          <w:sz w:val="24"/>
        </w:rPr>
        <w:t xml:space="preserve"> and </w:t>
      </w:r>
      <w:r w:rsidRPr="003F6B70">
        <w:rPr>
          <w:rFonts w:ascii="Book Antiqua" w:hAnsi="Book Antiqua"/>
          <w:kern w:val="0"/>
          <w:sz w:val="24"/>
        </w:rPr>
        <w:t xml:space="preserve">the </w:t>
      </w:r>
      <w:r w:rsidR="00FB60CB" w:rsidRPr="003F6B70">
        <w:rPr>
          <w:rFonts w:ascii="Book Antiqua" w:hAnsi="Book Antiqua"/>
          <w:kern w:val="0"/>
          <w:sz w:val="24"/>
        </w:rPr>
        <w:t>DBIL decre</w:t>
      </w:r>
      <w:r w:rsidRPr="003F6B70">
        <w:rPr>
          <w:rFonts w:ascii="Book Antiqua" w:hAnsi="Book Antiqua"/>
          <w:kern w:val="0"/>
          <w:sz w:val="24"/>
        </w:rPr>
        <w:t>as</w:t>
      </w:r>
      <w:r w:rsidR="00FB60CB" w:rsidRPr="003F6B70">
        <w:rPr>
          <w:rFonts w:ascii="Book Antiqua" w:hAnsi="Book Antiqua"/>
          <w:kern w:val="0"/>
          <w:sz w:val="24"/>
        </w:rPr>
        <w:t>ed to 7.2 μmol/L</w:t>
      </w:r>
      <w:bookmarkEnd w:id="16"/>
      <w:r w:rsidR="00FB60CB" w:rsidRPr="003F6B70">
        <w:rPr>
          <w:rFonts w:ascii="Book Antiqua" w:hAnsi="Book Antiqua"/>
          <w:kern w:val="0"/>
          <w:sz w:val="24"/>
        </w:rPr>
        <w:t xml:space="preserve">. </w:t>
      </w:r>
      <w:r w:rsidR="003E19C1" w:rsidRPr="003F6B70">
        <w:rPr>
          <w:rFonts w:ascii="Book Antiqua" w:hAnsi="Book Antiqua"/>
          <w:kern w:val="0"/>
          <w:sz w:val="24"/>
        </w:rPr>
        <w:t xml:space="preserve">A </w:t>
      </w:r>
      <w:r w:rsidR="00EB23FF" w:rsidRPr="003F6B70">
        <w:rPr>
          <w:rFonts w:ascii="Book Antiqua" w:hAnsi="Book Antiqua"/>
          <w:kern w:val="0"/>
          <w:sz w:val="24"/>
        </w:rPr>
        <w:t>LC</w:t>
      </w:r>
      <w:r w:rsidR="00FB60CB" w:rsidRPr="003F6B70">
        <w:rPr>
          <w:rFonts w:ascii="Book Antiqua" w:hAnsi="Book Antiqua"/>
          <w:kern w:val="0"/>
          <w:sz w:val="24"/>
        </w:rPr>
        <w:t xml:space="preserve"> was performed</w:t>
      </w:r>
      <w:r w:rsidR="005A259B" w:rsidRPr="003F6B70">
        <w:rPr>
          <w:rFonts w:ascii="Book Antiqua" w:hAnsi="Book Antiqua"/>
          <w:kern w:val="0"/>
          <w:sz w:val="24"/>
        </w:rPr>
        <w:t xml:space="preserve"> </w:t>
      </w:r>
      <w:r w:rsidRPr="003F6B70">
        <w:rPr>
          <w:rFonts w:ascii="Book Antiqua" w:hAnsi="Book Antiqua"/>
          <w:kern w:val="0"/>
          <w:sz w:val="24"/>
        </w:rPr>
        <w:t xml:space="preserve">without apparent complication; however, </w:t>
      </w:r>
      <w:r w:rsidR="00743CC7" w:rsidRPr="003F6B70">
        <w:rPr>
          <w:rFonts w:ascii="Book Antiqua" w:hAnsi="Book Antiqua"/>
          <w:kern w:val="0"/>
          <w:sz w:val="24"/>
        </w:rPr>
        <w:t xml:space="preserve">inflammation around </w:t>
      </w:r>
      <w:r w:rsidRPr="003F6B70">
        <w:rPr>
          <w:rFonts w:ascii="Book Antiqua" w:hAnsi="Book Antiqua"/>
          <w:kern w:val="0"/>
          <w:sz w:val="24"/>
        </w:rPr>
        <w:t>C</w:t>
      </w:r>
      <w:r w:rsidR="00743CC7" w:rsidRPr="003F6B70">
        <w:rPr>
          <w:rFonts w:ascii="Book Antiqua" w:hAnsi="Book Antiqua"/>
          <w:kern w:val="0"/>
          <w:sz w:val="24"/>
        </w:rPr>
        <w:t>alot's triangle</w:t>
      </w:r>
      <w:r w:rsidRPr="003F6B70">
        <w:rPr>
          <w:rFonts w:ascii="Book Antiqua" w:hAnsi="Book Antiqua"/>
          <w:kern w:val="0"/>
          <w:sz w:val="24"/>
        </w:rPr>
        <w:t xml:space="preserve"> was noted</w:t>
      </w:r>
      <w:r w:rsidR="005A259B" w:rsidRPr="003F6B70">
        <w:rPr>
          <w:rFonts w:ascii="Book Antiqua" w:hAnsi="Book Antiqua"/>
          <w:kern w:val="0"/>
          <w:sz w:val="24"/>
        </w:rPr>
        <w:t>.</w:t>
      </w:r>
      <w:r w:rsidR="00FC259F" w:rsidRPr="003F6B70">
        <w:rPr>
          <w:rFonts w:ascii="Book Antiqua" w:hAnsi="Book Antiqua"/>
          <w:kern w:val="0"/>
          <w:sz w:val="24"/>
        </w:rPr>
        <w:t xml:space="preserve"> </w:t>
      </w:r>
      <w:r w:rsidRPr="003F6B70">
        <w:rPr>
          <w:rFonts w:ascii="Book Antiqua" w:hAnsi="Book Antiqua"/>
          <w:kern w:val="0"/>
          <w:sz w:val="24"/>
        </w:rPr>
        <w:t>The p</w:t>
      </w:r>
      <w:r w:rsidR="00572C3D" w:rsidRPr="003F6B70">
        <w:rPr>
          <w:rFonts w:ascii="Book Antiqua" w:hAnsi="Book Antiqua"/>
          <w:kern w:val="0"/>
          <w:sz w:val="24"/>
        </w:rPr>
        <w:t xml:space="preserve">athologic diagnosis </w:t>
      </w:r>
      <w:r w:rsidRPr="003F6B70">
        <w:rPr>
          <w:rFonts w:ascii="Book Antiqua" w:hAnsi="Book Antiqua"/>
          <w:kern w:val="0"/>
          <w:sz w:val="24"/>
        </w:rPr>
        <w:t xml:space="preserve">was reported as </w:t>
      </w:r>
      <w:r w:rsidR="00572C3D" w:rsidRPr="003F6B70">
        <w:rPr>
          <w:rFonts w:ascii="Book Antiqua" w:hAnsi="Book Antiqua"/>
          <w:kern w:val="0"/>
          <w:sz w:val="24"/>
        </w:rPr>
        <w:t xml:space="preserve">inflammation of </w:t>
      </w:r>
      <w:r w:rsidRPr="003F6B70">
        <w:rPr>
          <w:rFonts w:ascii="Book Antiqua" w:hAnsi="Book Antiqua"/>
          <w:kern w:val="0"/>
          <w:sz w:val="24"/>
        </w:rPr>
        <w:t xml:space="preserve">the </w:t>
      </w:r>
      <w:r w:rsidR="00572C3D" w:rsidRPr="003F6B70">
        <w:rPr>
          <w:rFonts w:ascii="Book Antiqua" w:hAnsi="Book Antiqua"/>
          <w:kern w:val="0"/>
          <w:sz w:val="24"/>
        </w:rPr>
        <w:t xml:space="preserve">gallbladder and gallstones. </w:t>
      </w:r>
      <w:r w:rsidRPr="003F6B70">
        <w:rPr>
          <w:rFonts w:ascii="Book Antiqua" w:hAnsi="Book Antiqua"/>
          <w:kern w:val="0"/>
          <w:sz w:val="24"/>
        </w:rPr>
        <w:t>On post-operative day 1</w:t>
      </w:r>
      <w:r w:rsidR="00FC259F" w:rsidRPr="003F6B70">
        <w:rPr>
          <w:rFonts w:ascii="Book Antiqua" w:hAnsi="Book Antiqua"/>
          <w:kern w:val="0"/>
          <w:sz w:val="24"/>
        </w:rPr>
        <w:t xml:space="preserve">, </w:t>
      </w:r>
      <w:r w:rsidRPr="003F6B70">
        <w:rPr>
          <w:rFonts w:ascii="Book Antiqua" w:hAnsi="Book Antiqua"/>
          <w:kern w:val="0"/>
          <w:sz w:val="24"/>
        </w:rPr>
        <w:t>the patient complained of</w:t>
      </w:r>
      <w:r w:rsidR="00FC259F" w:rsidRPr="003F6B70">
        <w:rPr>
          <w:rFonts w:ascii="Book Antiqua" w:hAnsi="Book Antiqua"/>
          <w:kern w:val="0"/>
          <w:sz w:val="24"/>
        </w:rPr>
        <w:t xml:space="preserve"> mild pain in the right upper quadrant</w:t>
      </w:r>
      <w:r w:rsidRPr="003F6B70">
        <w:rPr>
          <w:rFonts w:ascii="Book Antiqua" w:hAnsi="Book Antiqua"/>
          <w:kern w:val="0"/>
          <w:sz w:val="24"/>
        </w:rPr>
        <w:t>.</w:t>
      </w:r>
      <w:r w:rsidR="00FC259F" w:rsidRPr="003F6B70">
        <w:rPr>
          <w:rFonts w:ascii="Book Antiqua" w:hAnsi="Book Antiqua"/>
          <w:kern w:val="0"/>
          <w:sz w:val="24"/>
        </w:rPr>
        <w:t xml:space="preserve"> </w:t>
      </w:r>
      <w:r w:rsidRPr="003F6B70">
        <w:rPr>
          <w:rFonts w:ascii="Book Antiqua" w:hAnsi="Book Antiqua"/>
          <w:kern w:val="0"/>
          <w:sz w:val="24"/>
        </w:rPr>
        <w:t>T</w:t>
      </w:r>
      <w:r w:rsidR="00806AA8" w:rsidRPr="003F6B70">
        <w:rPr>
          <w:rFonts w:ascii="Book Antiqua" w:hAnsi="Book Antiqua"/>
          <w:kern w:val="0"/>
          <w:sz w:val="24"/>
        </w:rPr>
        <w:t xml:space="preserve">he pain </w:t>
      </w:r>
      <w:r w:rsidRPr="003F6B70">
        <w:rPr>
          <w:rFonts w:ascii="Book Antiqua" w:hAnsi="Book Antiqua"/>
          <w:kern w:val="0"/>
          <w:sz w:val="24"/>
        </w:rPr>
        <w:t>worsened on post-operative day 2</w:t>
      </w:r>
      <w:r w:rsidR="003E19C1" w:rsidRPr="003F6B70">
        <w:rPr>
          <w:rFonts w:ascii="Book Antiqua" w:hAnsi="Book Antiqua"/>
          <w:kern w:val="0"/>
          <w:sz w:val="24"/>
        </w:rPr>
        <w:t>,</w:t>
      </w:r>
      <w:r w:rsidRPr="003F6B70">
        <w:rPr>
          <w:rFonts w:ascii="Book Antiqua" w:hAnsi="Book Antiqua"/>
          <w:kern w:val="0"/>
          <w:sz w:val="24"/>
        </w:rPr>
        <w:t xml:space="preserve"> </w:t>
      </w:r>
      <w:r w:rsidR="00FC259F" w:rsidRPr="003F6B70">
        <w:rPr>
          <w:rFonts w:ascii="Book Antiqua" w:hAnsi="Book Antiqua"/>
          <w:kern w:val="0"/>
          <w:sz w:val="24"/>
        </w:rPr>
        <w:t>and</w:t>
      </w:r>
      <w:r w:rsidR="00806AA8" w:rsidRPr="003F6B70">
        <w:rPr>
          <w:rFonts w:ascii="Book Antiqua" w:hAnsi="Book Antiqua"/>
          <w:kern w:val="0"/>
          <w:sz w:val="24"/>
        </w:rPr>
        <w:t xml:space="preserve"> </w:t>
      </w:r>
      <w:r w:rsidRPr="003F6B70">
        <w:rPr>
          <w:rFonts w:ascii="Book Antiqua" w:hAnsi="Book Antiqua"/>
          <w:kern w:val="0"/>
          <w:sz w:val="24"/>
        </w:rPr>
        <w:t xml:space="preserve">the </w:t>
      </w:r>
      <w:r w:rsidR="00806AA8" w:rsidRPr="003F6B70">
        <w:rPr>
          <w:rFonts w:ascii="Book Antiqua" w:hAnsi="Book Antiqua"/>
          <w:kern w:val="0"/>
          <w:sz w:val="24"/>
        </w:rPr>
        <w:t xml:space="preserve">physical examination </w:t>
      </w:r>
      <w:r w:rsidRPr="003F6B70">
        <w:rPr>
          <w:rFonts w:ascii="Book Antiqua" w:hAnsi="Book Antiqua"/>
          <w:kern w:val="0"/>
          <w:sz w:val="24"/>
        </w:rPr>
        <w:t xml:space="preserve">was significant for </w:t>
      </w:r>
      <w:r w:rsidR="00806AA8" w:rsidRPr="003F6B70">
        <w:rPr>
          <w:rFonts w:ascii="Book Antiqua" w:hAnsi="Book Antiqua"/>
          <w:kern w:val="0"/>
          <w:sz w:val="24"/>
        </w:rPr>
        <w:t>jaundice</w:t>
      </w:r>
      <w:r w:rsidR="00FC259F" w:rsidRPr="003F6B70">
        <w:rPr>
          <w:rFonts w:ascii="Book Antiqua" w:hAnsi="Book Antiqua"/>
          <w:kern w:val="0"/>
          <w:sz w:val="24"/>
        </w:rPr>
        <w:t>.</w:t>
      </w:r>
      <w:r w:rsidR="00806AA8" w:rsidRPr="003F6B70">
        <w:rPr>
          <w:rFonts w:ascii="Book Antiqua" w:hAnsi="Book Antiqua"/>
          <w:kern w:val="0"/>
          <w:sz w:val="24"/>
        </w:rPr>
        <w:t xml:space="preserve"> </w:t>
      </w:r>
      <w:r w:rsidR="00FC259F" w:rsidRPr="003F6B70">
        <w:rPr>
          <w:rFonts w:ascii="Book Antiqua" w:hAnsi="Book Antiqua"/>
          <w:kern w:val="0"/>
          <w:sz w:val="24"/>
        </w:rPr>
        <w:t>Lab</w:t>
      </w:r>
      <w:r w:rsidRPr="003F6B70">
        <w:rPr>
          <w:rFonts w:ascii="Book Antiqua" w:hAnsi="Book Antiqua"/>
          <w:kern w:val="0"/>
          <w:sz w:val="24"/>
        </w:rPr>
        <w:t>oratory</w:t>
      </w:r>
      <w:r w:rsidR="00FC259F" w:rsidRPr="003F6B70">
        <w:rPr>
          <w:rFonts w:ascii="Book Antiqua" w:hAnsi="Book Antiqua"/>
          <w:kern w:val="0"/>
          <w:sz w:val="24"/>
        </w:rPr>
        <w:t xml:space="preserve"> testing </w:t>
      </w:r>
      <w:r w:rsidRPr="003F6B70">
        <w:rPr>
          <w:rFonts w:ascii="Book Antiqua" w:hAnsi="Book Antiqua"/>
          <w:kern w:val="0"/>
          <w:sz w:val="24"/>
        </w:rPr>
        <w:t>revealed the following</w:t>
      </w:r>
      <w:r w:rsidR="00FC259F" w:rsidRPr="003F6B70">
        <w:rPr>
          <w:rFonts w:ascii="Book Antiqua" w:hAnsi="Book Antiqua"/>
          <w:kern w:val="0"/>
          <w:sz w:val="24"/>
        </w:rPr>
        <w:t xml:space="preserve">: </w:t>
      </w:r>
      <w:hyperlink r:id="rId18" w:history="1">
        <w:r w:rsidR="00FC259F" w:rsidRPr="003F6B70">
          <w:rPr>
            <w:rFonts w:ascii="Book Antiqua" w:hAnsi="Book Antiqua"/>
            <w:kern w:val="0"/>
            <w:sz w:val="24"/>
          </w:rPr>
          <w:t>TBIL</w:t>
        </w:r>
      </w:hyperlink>
      <w:r w:rsidR="00FC259F" w:rsidRPr="003F6B70">
        <w:rPr>
          <w:rFonts w:ascii="Book Antiqua" w:hAnsi="Book Antiqua"/>
          <w:kern w:val="0"/>
          <w:sz w:val="24"/>
        </w:rPr>
        <w:t xml:space="preserve">, </w:t>
      </w:r>
      <w:r w:rsidRPr="003F6B70">
        <w:rPr>
          <w:rFonts w:ascii="Book Antiqua" w:hAnsi="Book Antiqua"/>
          <w:kern w:val="0"/>
          <w:sz w:val="24"/>
        </w:rPr>
        <w:t xml:space="preserve">133.7 μmol/L; </w:t>
      </w:r>
      <w:r w:rsidR="00FC259F" w:rsidRPr="003F6B70">
        <w:rPr>
          <w:rFonts w:ascii="Book Antiqua" w:hAnsi="Book Antiqua"/>
          <w:kern w:val="0"/>
          <w:sz w:val="24"/>
        </w:rPr>
        <w:t xml:space="preserve">DBIL, </w:t>
      </w:r>
      <w:r w:rsidRPr="003F6B70">
        <w:rPr>
          <w:rFonts w:ascii="Book Antiqua" w:hAnsi="Book Antiqua"/>
          <w:kern w:val="0"/>
          <w:sz w:val="24"/>
        </w:rPr>
        <w:t>98.1 μmol/L;</w:t>
      </w:r>
      <w:r w:rsidR="00514788" w:rsidRPr="003F6B70">
        <w:rPr>
          <w:rFonts w:ascii="Book Antiqua" w:hAnsi="Book Antiqua"/>
          <w:kern w:val="0"/>
          <w:sz w:val="24"/>
        </w:rPr>
        <w:t xml:space="preserve"> </w:t>
      </w:r>
      <w:r w:rsidR="00806AA8" w:rsidRPr="003F6B70">
        <w:rPr>
          <w:rFonts w:ascii="Book Antiqua" w:hAnsi="Book Antiqua"/>
          <w:kern w:val="0"/>
          <w:sz w:val="24"/>
        </w:rPr>
        <w:t>ALT</w:t>
      </w:r>
      <w:r w:rsidRPr="003F6B70">
        <w:rPr>
          <w:rFonts w:ascii="Book Antiqua" w:hAnsi="Book Antiqua"/>
          <w:kern w:val="0"/>
          <w:sz w:val="24"/>
        </w:rPr>
        <w:t xml:space="preserve">, 470 U/L; </w:t>
      </w:r>
      <w:r w:rsidR="00806AA8" w:rsidRPr="003F6B70">
        <w:rPr>
          <w:rFonts w:ascii="Book Antiqua" w:hAnsi="Book Antiqua"/>
          <w:kern w:val="0"/>
          <w:sz w:val="24"/>
        </w:rPr>
        <w:t>AST,</w:t>
      </w:r>
      <w:r w:rsidRPr="003F6B70">
        <w:rPr>
          <w:rFonts w:ascii="Book Antiqua" w:hAnsi="Book Antiqua"/>
          <w:kern w:val="0"/>
          <w:sz w:val="24"/>
        </w:rPr>
        <w:t xml:space="preserve"> 206 U/L; </w:t>
      </w:r>
      <w:r w:rsidR="00806AA8" w:rsidRPr="003F6B70">
        <w:rPr>
          <w:rFonts w:ascii="Book Antiqua" w:hAnsi="Book Antiqua"/>
          <w:kern w:val="0"/>
          <w:sz w:val="24"/>
        </w:rPr>
        <w:t>GGT</w:t>
      </w:r>
      <w:r w:rsidRPr="003F6B70">
        <w:rPr>
          <w:rFonts w:ascii="Book Antiqua" w:hAnsi="Book Antiqua"/>
          <w:kern w:val="0"/>
          <w:sz w:val="24"/>
        </w:rPr>
        <w:t xml:space="preserve">, </w:t>
      </w:r>
      <w:r w:rsidR="00806AA8" w:rsidRPr="003F6B70">
        <w:rPr>
          <w:rFonts w:ascii="Book Antiqua" w:hAnsi="Book Antiqua"/>
          <w:kern w:val="0"/>
          <w:sz w:val="24"/>
        </w:rPr>
        <w:t>124 U/L</w:t>
      </w:r>
      <w:r w:rsidR="00600050" w:rsidRPr="003F6B70">
        <w:rPr>
          <w:rFonts w:ascii="Book Antiqua" w:hAnsi="Book Antiqua"/>
          <w:kern w:val="0"/>
          <w:sz w:val="24"/>
        </w:rPr>
        <w:t>;</w:t>
      </w:r>
      <w:r w:rsidR="00A2092E" w:rsidRPr="003F6B70">
        <w:rPr>
          <w:rFonts w:ascii="Book Antiqua" w:hAnsi="Book Antiqua"/>
          <w:kern w:val="0"/>
          <w:sz w:val="24"/>
        </w:rPr>
        <w:t xml:space="preserve"> and</w:t>
      </w:r>
      <w:r w:rsidR="006766DC" w:rsidRPr="003F6B70">
        <w:rPr>
          <w:rFonts w:ascii="Book Antiqua" w:hAnsi="Book Antiqua"/>
          <w:sz w:val="24"/>
        </w:rPr>
        <w:t xml:space="preserve"> </w:t>
      </w:r>
      <w:r w:rsidR="003E19C1" w:rsidRPr="003F6B70">
        <w:rPr>
          <w:rFonts w:ascii="Book Antiqua" w:hAnsi="Book Antiqua"/>
          <w:color w:val="000000" w:themeColor="text1"/>
          <w:kern w:val="0"/>
          <w:sz w:val="24"/>
        </w:rPr>
        <w:t>alkaline phosphatase</w:t>
      </w:r>
      <w:r w:rsidR="006766DC" w:rsidRPr="003F6B70">
        <w:rPr>
          <w:rFonts w:ascii="Book Antiqua" w:hAnsi="Book Antiqua"/>
          <w:color w:val="000000" w:themeColor="text1"/>
          <w:kern w:val="0"/>
          <w:sz w:val="24"/>
        </w:rPr>
        <w:t>, 112 U/L</w:t>
      </w:r>
      <w:r w:rsidR="00F6131A" w:rsidRPr="003F6B70">
        <w:rPr>
          <w:rFonts w:ascii="Book Antiqua" w:hAnsi="Book Antiqua"/>
          <w:kern w:val="0"/>
          <w:sz w:val="24"/>
        </w:rPr>
        <w:t>.</w:t>
      </w:r>
      <w:r w:rsidR="00F954D5" w:rsidRPr="003F6B70">
        <w:rPr>
          <w:rFonts w:ascii="Book Antiqua" w:hAnsi="Book Antiqua"/>
          <w:kern w:val="0"/>
          <w:sz w:val="24"/>
        </w:rPr>
        <w:t xml:space="preserve"> </w:t>
      </w:r>
      <w:r w:rsidR="00B151E7" w:rsidRPr="003F6B70">
        <w:rPr>
          <w:rFonts w:ascii="Book Antiqua" w:hAnsi="Book Antiqua"/>
          <w:kern w:val="0"/>
          <w:sz w:val="24"/>
        </w:rPr>
        <w:t xml:space="preserve">MRI </w:t>
      </w:r>
      <w:r w:rsidRPr="003F6B70">
        <w:rPr>
          <w:rFonts w:ascii="Book Antiqua" w:hAnsi="Book Antiqua"/>
          <w:kern w:val="0"/>
          <w:sz w:val="24"/>
        </w:rPr>
        <w:t xml:space="preserve">showed an </w:t>
      </w:r>
      <w:r w:rsidR="00B151E7" w:rsidRPr="003F6B70">
        <w:rPr>
          <w:rFonts w:ascii="Book Antiqua" w:hAnsi="Book Antiqua"/>
          <w:kern w:val="0"/>
          <w:sz w:val="24"/>
        </w:rPr>
        <w:t>interrupti</w:t>
      </w:r>
      <w:r w:rsidRPr="003F6B70">
        <w:rPr>
          <w:rFonts w:ascii="Book Antiqua" w:hAnsi="Book Antiqua"/>
          <w:kern w:val="0"/>
          <w:sz w:val="24"/>
        </w:rPr>
        <w:t>on</w:t>
      </w:r>
      <w:r w:rsidR="00B151E7" w:rsidRPr="003F6B70">
        <w:rPr>
          <w:rFonts w:ascii="Book Antiqua" w:hAnsi="Book Antiqua"/>
          <w:kern w:val="0"/>
          <w:sz w:val="24"/>
        </w:rPr>
        <w:t xml:space="preserve"> </w:t>
      </w:r>
      <w:r w:rsidR="00F6131A" w:rsidRPr="003F6B70">
        <w:rPr>
          <w:rFonts w:ascii="Book Antiqua" w:hAnsi="Book Antiqua"/>
          <w:kern w:val="0"/>
          <w:sz w:val="24"/>
        </w:rPr>
        <w:t>in the mid</w:t>
      </w:r>
      <w:r w:rsidRPr="003F6B70">
        <w:rPr>
          <w:rFonts w:ascii="Book Antiqua" w:hAnsi="Book Antiqua"/>
          <w:kern w:val="0"/>
          <w:sz w:val="24"/>
        </w:rPr>
        <w:t>-</w:t>
      </w:r>
      <w:r w:rsidR="00B80D7B" w:rsidRPr="003F6B70">
        <w:rPr>
          <w:rFonts w:ascii="Book Antiqua" w:hAnsi="Book Antiqua"/>
          <w:kern w:val="0"/>
          <w:sz w:val="24"/>
        </w:rPr>
        <w:t>common bile duct</w:t>
      </w:r>
      <w:r w:rsidR="00682D33" w:rsidRPr="003F6B70">
        <w:rPr>
          <w:rFonts w:ascii="Book Antiqua" w:hAnsi="Book Antiqua"/>
          <w:kern w:val="0"/>
          <w:sz w:val="24"/>
        </w:rPr>
        <w:t xml:space="preserve"> (Fig</w:t>
      </w:r>
      <w:r w:rsidR="00445111" w:rsidRPr="003F6B70">
        <w:rPr>
          <w:rFonts w:ascii="Book Antiqua" w:hAnsi="Book Antiqua"/>
          <w:kern w:val="0"/>
          <w:sz w:val="24"/>
        </w:rPr>
        <w:t xml:space="preserve">ure </w:t>
      </w:r>
      <w:r w:rsidR="00DB26F0" w:rsidRPr="003F6B70">
        <w:rPr>
          <w:rFonts w:ascii="Book Antiqua" w:hAnsi="Book Antiqua"/>
          <w:kern w:val="0"/>
          <w:sz w:val="24"/>
        </w:rPr>
        <w:t>1B</w:t>
      </w:r>
      <w:r w:rsidR="00682D33" w:rsidRPr="003F6B70">
        <w:rPr>
          <w:rFonts w:ascii="Book Antiqua" w:hAnsi="Book Antiqua"/>
          <w:kern w:val="0"/>
          <w:sz w:val="24"/>
        </w:rPr>
        <w:t>)</w:t>
      </w:r>
      <w:r w:rsidR="00F6131A" w:rsidRPr="003F6B70">
        <w:rPr>
          <w:rFonts w:ascii="Book Antiqua" w:hAnsi="Book Antiqua"/>
          <w:kern w:val="0"/>
          <w:sz w:val="24"/>
        </w:rPr>
        <w:t>.</w:t>
      </w:r>
      <w:r w:rsidR="00682D33" w:rsidRPr="003F6B70">
        <w:rPr>
          <w:rFonts w:ascii="Book Antiqua" w:hAnsi="Book Antiqua"/>
          <w:kern w:val="0"/>
          <w:sz w:val="24"/>
        </w:rPr>
        <w:t xml:space="preserve"> </w:t>
      </w:r>
      <w:r w:rsidR="00371268" w:rsidRPr="003F6B70">
        <w:rPr>
          <w:rFonts w:ascii="Book Antiqua" w:hAnsi="Book Antiqua"/>
          <w:kern w:val="0"/>
          <w:sz w:val="24"/>
        </w:rPr>
        <w:t>Therefore,</w:t>
      </w:r>
      <w:r w:rsidR="00682D33" w:rsidRPr="003F6B70">
        <w:rPr>
          <w:rFonts w:ascii="Book Antiqua" w:hAnsi="Book Antiqua"/>
          <w:kern w:val="0"/>
          <w:sz w:val="24"/>
        </w:rPr>
        <w:t xml:space="preserve"> a laparoscopic exploration was performed</w:t>
      </w:r>
      <w:r w:rsidR="003E19C1" w:rsidRPr="003F6B70">
        <w:rPr>
          <w:rFonts w:ascii="Book Antiqua" w:hAnsi="Book Antiqua"/>
          <w:kern w:val="0"/>
          <w:sz w:val="24"/>
        </w:rPr>
        <w:t>,</w:t>
      </w:r>
      <w:r w:rsidR="00224367" w:rsidRPr="003F6B70">
        <w:rPr>
          <w:rFonts w:ascii="Book Antiqua" w:hAnsi="Book Antiqua"/>
          <w:kern w:val="0"/>
          <w:sz w:val="24"/>
        </w:rPr>
        <w:t xml:space="preserve"> and the common bile duct was not filled.</w:t>
      </w:r>
      <w:r w:rsidR="00682D33" w:rsidRPr="003F6B70">
        <w:rPr>
          <w:rFonts w:ascii="Book Antiqua" w:hAnsi="Book Antiqua"/>
          <w:kern w:val="0"/>
          <w:sz w:val="24"/>
        </w:rPr>
        <w:t xml:space="preserve"> </w:t>
      </w:r>
      <w:r w:rsidR="005826C0" w:rsidRPr="003F6B70">
        <w:rPr>
          <w:rFonts w:ascii="Book Antiqua" w:hAnsi="Book Antiqua"/>
          <w:kern w:val="0"/>
          <w:sz w:val="24"/>
        </w:rPr>
        <w:t>Intra-operative</w:t>
      </w:r>
      <w:r w:rsidR="00682D33" w:rsidRPr="003F6B70">
        <w:rPr>
          <w:rFonts w:ascii="Book Antiqua" w:hAnsi="Book Antiqua"/>
          <w:kern w:val="0"/>
          <w:sz w:val="24"/>
        </w:rPr>
        <w:t xml:space="preserve"> </w:t>
      </w:r>
      <w:r w:rsidR="005826C0" w:rsidRPr="003F6B70">
        <w:rPr>
          <w:rFonts w:ascii="Book Antiqua" w:hAnsi="Book Antiqua"/>
          <w:kern w:val="0"/>
          <w:sz w:val="24"/>
        </w:rPr>
        <w:t xml:space="preserve">ligation of the </w:t>
      </w:r>
      <w:r w:rsidR="00794380" w:rsidRPr="003F6B70">
        <w:rPr>
          <w:rFonts w:ascii="Book Antiqua" w:hAnsi="Book Antiqua"/>
          <w:kern w:val="0"/>
          <w:sz w:val="24"/>
        </w:rPr>
        <w:t>common bile duct</w:t>
      </w:r>
      <w:r w:rsidR="00B80D7B" w:rsidRPr="003F6B70">
        <w:rPr>
          <w:rFonts w:ascii="Book Antiqua" w:hAnsi="Book Antiqua"/>
          <w:kern w:val="0"/>
          <w:sz w:val="24"/>
        </w:rPr>
        <w:t xml:space="preserve"> </w:t>
      </w:r>
      <w:r w:rsidR="005826C0" w:rsidRPr="003F6B70">
        <w:rPr>
          <w:rFonts w:ascii="Book Antiqua" w:hAnsi="Book Antiqua"/>
          <w:kern w:val="0"/>
          <w:sz w:val="24"/>
        </w:rPr>
        <w:t xml:space="preserve">was demonstrated </w:t>
      </w:r>
      <w:r w:rsidR="00682D33" w:rsidRPr="003F6B70">
        <w:rPr>
          <w:rFonts w:ascii="Book Antiqua" w:hAnsi="Book Antiqua"/>
          <w:kern w:val="0"/>
          <w:sz w:val="24"/>
        </w:rPr>
        <w:t xml:space="preserve">due to </w:t>
      </w:r>
      <w:r w:rsidR="00B80D7B" w:rsidRPr="003F6B70">
        <w:rPr>
          <w:rFonts w:ascii="Book Antiqua" w:hAnsi="Book Antiqua"/>
          <w:kern w:val="0"/>
          <w:sz w:val="24"/>
        </w:rPr>
        <w:t>cholecyst duct traction</w:t>
      </w:r>
      <w:r w:rsidR="00DB26F0" w:rsidRPr="003F6B70">
        <w:rPr>
          <w:rFonts w:ascii="Book Antiqua" w:hAnsi="Book Antiqua"/>
          <w:kern w:val="0"/>
          <w:sz w:val="24"/>
        </w:rPr>
        <w:t xml:space="preserve">, similar </w:t>
      </w:r>
      <w:r w:rsidR="002D7DFB" w:rsidRPr="003F6B70">
        <w:rPr>
          <w:rFonts w:ascii="Book Antiqua" w:hAnsi="Book Antiqua"/>
          <w:kern w:val="0"/>
          <w:sz w:val="24"/>
        </w:rPr>
        <w:t>to</w:t>
      </w:r>
      <w:r w:rsidR="00DB26F0" w:rsidRPr="003F6B70">
        <w:rPr>
          <w:rFonts w:ascii="Book Antiqua" w:hAnsi="Book Antiqua"/>
          <w:kern w:val="0"/>
          <w:sz w:val="24"/>
        </w:rPr>
        <w:t xml:space="preserve"> </w:t>
      </w:r>
      <w:r w:rsidR="00DB26F0" w:rsidRPr="003F6B70">
        <w:rPr>
          <w:rFonts w:ascii="Book Antiqua" w:hAnsi="Book Antiqua"/>
          <w:sz w:val="24"/>
        </w:rPr>
        <w:t>a class II Stewart-Way injury</w:t>
      </w:r>
      <w:r w:rsidR="00B80D7B" w:rsidRPr="003F6B70">
        <w:rPr>
          <w:rFonts w:ascii="Book Antiqua" w:hAnsi="Book Antiqua"/>
          <w:kern w:val="0"/>
          <w:sz w:val="24"/>
        </w:rPr>
        <w:t xml:space="preserve"> (</w:t>
      </w:r>
      <w:r w:rsidR="00DB26F0" w:rsidRPr="003F6B70">
        <w:rPr>
          <w:rFonts w:ascii="Book Antiqua" w:hAnsi="Book Antiqua"/>
          <w:kern w:val="0"/>
          <w:sz w:val="24"/>
        </w:rPr>
        <w:t>Fig</w:t>
      </w:r>
      <w:r w:rsidR="00445111" w:rsidRPr="003F6B70">
        <w:rPr>
          <w:rFonts w:ascii="Book Antiqua" w:hAnsi="Book Antiqua"/>
          <w:kern w:val="0"/>
          <w:sz w:val="24"/>
        </w:rPr>
        <w:t>ure</w:t>
      </w:r>
      <w:r w:rsidR="00DB26F0" w:rsidRPr="003F6B70">
        <w:rPr>
          <w:rFonts w:ascii="Book Antiqua" w:hAnsi="Book Antiqua"/>
          <w:kern w:val="0"/>
          <w:sz w:val="24"/>
        </w:rPr>
        <w:t xml:space="preserve"> 1E</w:t>
      </w:r>
      <w:r w:rsidR="000B65D8" w:rsidRPr="003F6B70">
        <w:rPr>
          <w:rFonts w:ascii="Book Antiqua" w:hAnsi="Book Antiqua"/>
          <w:kern w:val="0"/>
          <w:sz w:val="24"/>
        </w:rPr>
        <w:t xml:space="preserve"> b</w:t>
      </w:r>
      <w:r w:rsidR="00B80D7B" w:rsidRPr="003F6B70">
        <w:rPr>
          <w:rFonts w:ascii="Book Antiqua" w:hAnsi="Book Antiqua"/>
          <w:kern w:val="0"/>
          <w:sz w:val="24"/>
        </w:rPr>
        <w:t>)</w:t>
      </w:r>
      <w:r w:rsidR="005826C0" w:rsidRPr="003F6B70">
        <w:rPr>
          <w:rFonts w:ascii="Book Antiqua" w:hAnsi="Book Antiqua"/>
          <w:kern w:val="0"/>
          <w:sz w:val="24"/>
        </w:rPr>
        <w:t>.</w:t>
      </w:r>
      <w:r w:rsidR="00A460AF" w:rsidRPr="003F6B70">
        <w:rPr>
          <w:rFonts w:ascii="Book Antiqua" w:hAnsi="Book Antiqua"/>
          <w:kern w:val="0"/>
          <w:sz w:val="24"/>
        </w:rPr>
        <w:t xml:space="preserve"> </w:t>
      </w:r>
      <w:r w:rsidR="005826C0" w:rsidRPr="003F6B70">
        <w:rPr>
          <w:rFonts w:ascii="Book Antiqua" w:hAnsi="Book Antiqua"/>
          <w:kern w:val="0"/>
          <w:sz w:val="24"/>
        </w:rPr>
        <w:t>T</w:t>
      </w:r>
      <w:r w:rsidR="00330118" w:rsidRPr="003F6B70">
        <w:rPr>
          <w:rFonts w:ascii="Book Antiqua" w:hAnsi="Book Antiqua"/>
          <w:kern w:val="0"/>
          <w:sz w:val="24"/>
        </w:rPr>
        <w:t>he stricture was released</w:t>
      </w:r>
      <w:r w:rsidR="003E19C1" w:rsidRPr="003F6B70">
        <w:rPr>
          <w:rFonts w:ascii="Book Antiqua" w:hAnsi="Book Antiqua"/>
          <w:kern w:val="0"/>
          <w:sz w:val="24"/>
        </w:rPr>
        <w:t>,</w:t>
      </w:r>
      <w:r w:rsidR="00330118" w:rsidRPr="003F6B70">
        <w:rPr>
          <w:rFonts w:ascii="Book Antiqua" w:hAnsi="Book Antiqua"/>
          <w:kern w:val="0"/>
          <w:sz w:val="24"/>
        </w:rPr>
        <w:t xml:space="preserve"> and </w:t>
      </w:r>
      <w:r w:rsidR="005826C0" w:rsidRPr="003F6B70">
        <w:rPr>
          <w:rFonts w:ascii="Book Antiqua" w:hAnsi="Book Antiqua"/>
          <w:kern w:val="0"/>
          <w:sz w:val="24"/>
        </w:rPr>
        <w:t xml:space="preserve">the </w:t>
      </w:r>
      <w:r w:rsidR="00330118" w:rsidRPr="003F6B70">
        <w:rPr>
          <w:rFonts w:ascii="Book Antiqua" w:hAnsi="Book Antiqua"/>
          <w:kern w:val="0"/>
          <w:sz w:val="24"/>
        </w:rPr>
        <w:t>common bile duct fill</w:t>
      </w:r>
      <w:r w:rsidR="005826C0" w:rsidRPr="003F6B70">
        <w:rPr>
          <w:rFonts w:ascii="Book Antiqua" w:hAnsi="Book Antiqua"/>
          <w:kern w:val="0"/>
          <w:sz w:val="24"/>
        </w:rPr>
        <w:t>ed</w:t>
      </w:r>
      <w:r w:rsidR="00C57DD2" w:rsidRPr="003F6B70">
        <w:rPr>
          <w:rFonts w:ascii="Book Antiqua" w:hAnsi="Book Antiqua"/>
          <w:kern w:val="0"/>
          <w:sz w:val="24"/>
        </w:rPr>
        <w:t xml:space="preserve">. </w:t>
      </w:r>
      <w:r w:rsidR="00FA7534" w:rsidRPr="003F6B70">
        <w:rPr>
          <w:rFonts w:ascii="Book Antiqua" w:hAnsi="Book Antiqua"/>
          <w:kern w:val="0"/>
          <w:sz w:val="24"/>
        </w:rPr>
        <w:t xml:space="preserve">The patient was </w:t>
      </w:r>
      <w:r w:rsidR="005826C0" w:rsidRPr="003F6B70">
        <w:rPr>
          <w:rFonts w:ascii="Book Antiqua" w:hAnsi="Book Antiqua"/>
          <w:kern w:val="0"/>
          <w:sz w:val="24"/>
        </w:rPr>
        <w:t xml:space="preserve">administered </w:t>
      </w:r>
      <w:r w:rsidR="00FA7534" w:rsidRPr="003F6B70">
        <w:rPr>
          <w:rFonts w:ascii="Book Antiqua" w:hAnsi="Book Antiqua"/>
          <w:kern w:val="0"/>
          <w:sz w:val="24"/>
        </w:rPr>
        <w:t>anti-inflammat</w:t>
      </w:r>
      <w:r w:rsidR="005826C0" w:rsidRPr="003F6B70">
        <w:rPr>
          <w:rFonts w:ascii="Book Antiqua" w:hAnsi="Book Antiqua"/>
          <w:kern w:val="0"/>
          <w:sz w:val="24"/>
        </w:rPr>
        <w:t>ories</w:t>
      </w:r>
      <w:r w:rsidR="00FA7534" w:rsidRPr="003F6B70">
        <w:rPr>
          <w:rFonts w:ascii="Book Antiqua" w:hAnsi="Book Antiqua"/>
          <w:kern w:val="0"/>
          <w:sz w:val="24"/>
        </w:rPr>
        <w:t xml:space="preserve"> and hepatoprotect</w:t>
      </w:r>
      <w:r w:rsidR="005826C0" w:rsidRPr="003F6B70">
        <w:rPr>
          <w:rFonts w:ascii="Book Antiqua" w:hAnsi="Book Antiqua"/>
          <w:kern w:val="0"/>
          <w:sz w:val="24"/>
        </w:rPr>
        <w:t>ive</w:t>
      </w:r>
      <w:r w:rsidR="00FA7534" w:rsidRPr="003F6B70">
        <w:rPr>
          <w:rFonts w:ascii="Book Antiqua" w:hAnsi="Book Antiqua"/>
          <w:kern w:val="0"/>
          <w:sz w:val="24"/>
        </w:rPr>
        <w:t xml:space="preserve"> therapy for 7 d.</w:t>
      </w:r>
      <w:r w:rsidR="00BD3843" w:rsidRPr="003F6B70">
        <w:rPr>
          <w:rFonts w:ascii="Book Antiqua" w:hAnsi="Book Antiqua"/>
          <w:kern w:val="0"/>
          <w:sz w:val="24"/>
        </w:rPr>
        <w:t xml:space="preserve"> </w:t>
      </w:r>
      <w:r w:rsidR="005826C0" w:rsidRPr="003F6B70">
        <w:rPr>
          <w:rFonts w:ascii="Book Antiqua" w:hAnsi="Book Antiqua"/>
          <w:kern w:val="0"/>
          <w:sz w:val="24"/>
        </w:rPr>
        <w:t xml:space="preserve">The </w:t>
      </w:r>
      <w:r w:rsidR="00BD3843" w:rsidRPr="003F6B70">
        <w:rPr>
          <w:rFonts w:ascii="Book Antiqua" w:hAnsi="Book Antiqua"/>
          <w:kern w:val="0"/>
          <w:sz w:val="24"/>
        </w:rPr>
        <w:t xml:space="preserve">ALT and AST </w:t>
      </w:r>
      <w:r w:rsidR="005826C0" w:rsidRPr="003F6B70">
        <w:rPr>
          <w:rFonts w:ascii="Book Antiqua" w:hAnsi="Book Antiqua"/>
          <w:kern w:val="0"/>
          <w:sz w:val="24"/>
        </w:rPr>
        <w:t xml:space="preserve">levels decreased </w:t>
      </w:r>
      <w:r w:rsidR="00BD3843" w:rsidRPr="003F6B70">
        <w:rPr>
          <w:rFonts w:ascii="Book Antiqua" w:hAnsi="Book Antiqua"/>
          <w:kern w:val="0"/>
          <w:sz w:val="24"/>
        </w:rPr>
        <w:t>slowly</w:t>
      </w:r>
      <w:r w:rsidR="003E19C1" w:rsidRPr="003F6B70">
        <w:rPr>
          <w:rFonts w:ascii="Book Antiqua" w:hAnsi="Book Antiqua"/>
          <w:kern w:val="0"/>
          <w:sz w:val="24"/>
        </w:rPr>
        <w:t>,</w:t>
      </w:r>
      <w:r w:rsidR="00BD3843" w:rsidRPr="003F6B70">
        <w:rPr>
          <w:rFonts w:ascii="Book Antiqua" w:hAnsi="Book Antiqua"/>
          <w:kern w:val="0"/>
          <w:sz w:val="24"/>
        </w:rPr>
        <w:t xml:space="preserve"> and there was rebound </w:t>
      </w:r>
      <w:r w:rsidR="005826C0" w:rsidRPr="003F6B70">
        <w:rPr>
          <w:rFonts w:ascii="Book Antiqua" w:hAnsi="Book Antiqua"/>
          <w:kern w:val="0"/>
          <w:sz w:val="24"/>
        </w:rPr>
        <w:t>on post-operative day 24</w:t>
      </w:r>
      <w:r w:rsidR="00BD3843" w:rsidRPr="003F6B70">
        <w:rPr>
          <w:rFonts w:ascii="Book Antiqua" w:hAnsi="Book Antiqua"/>
          <w:kern w:val="0"/>
          <w:sz w:val="24"/>
        </w:rPr>
        <w:t xml:space="preserve">. </w:t>
      </w:r>
      <w:r w:rsidR="001A3337" w:rsidRPr="003F6B70">
        <w:rPr>
          <w:rFonts w:ascii="Book Antiqua" w:hAnsi="Book Antiqua"/>
          <w:kern w:val="0"/>
          <w:sz w:val="24"/>
        </w:rPr>
        <w:t>Anti-inflammat</w:t>
      </w:r>
      <w:r w:rsidR="005826C0" w:rsidRPr="003F6B70">
        <w:rPr>
          <w:rFonts w:ascii="Book Antiqua" w:hAnsi="Book Antiqua"/>
          <w:kern w:val="0"/>
          <w:sz w:val="24"/>
        </w:rPr>
        <w:t>ories</w:t>
      </w:r>
      <w:r w:rsidR="001A3337" w:rsidRPr="003F6B70">
        <w:rPr>
          <w:rFonts w:ascii="Book Antiqua" w:hAnsi="Book Antiqua"/>
          <w:kern w:val="0"/>
          <w:sz w:val="24"/>
        </w:rPr>
        <w:t xml:space="preserve"> and hepatoprotect</w:t>
      </w:r>
      <w:r w:rsidR="005826C0" w:rsidRPr="003F6B70">
        <w:rPr>
          <w:rFonts w:ascii="Book Antiqua" w:hAnsi="Book Antiqua"/>
          <w:kern w:val="0"/>
          <w:sz w:val="24"/>
        </w:rPr>
        <w:t>ive</w:t>
      </w:r>
      <w:r w:rsidR="001A3337" w:rsidRPr="003F6B70">
        <w:rPr>
          <w:rFonts w:ascii="Book Antiqua" w:hAnsi="Book Antiqua"/>
          <w:kern w:val="0"/>
          <w:sz w:val="24"/>
        </w:rPr>
        <w:t xml:space="preserve"> therapy</w:t>
      </w:r>
      <w:r w:rsidR="00BD3843" w:rsidRPr="003F6B70">
        <w:rPr>
          <w:rFonts w:ascii="Book Antiqua" w:hAnsi="Book Antiqua"/>
          <w:kern w:val="0"/>
          <w:sz w:val="24"/>
        </w:rPr>
        <w:t xml:space="preserve"> </w:t>
      </w:r>
      <w:r w:rsidR="005826C0" w:rsidRPr="003F6B70">
        <w:rPr>
          <w:rFonts w:ascii="Book Antiqua" w:hAnsi="Book Antiqua"/>
          <w:kern w:val="0"/>
          <w:sz w:val="24"/>
        </w:rPr>
        <w:t xml:space="preserve">were continued </w:t>
      </w:r>
      <w:r w:rsidR="00BD3843" w:rsidRPr="003F6B70">
        <w:rPr>
          <w:rFonts w:ascii="Book Antiqua" w:hAnsi="Book Antiqua"/>
          <w:kern w:val="0"/>
          <w:sz w:val="24"/>
        </w:rPr>
        <w:t>for another 7 d</w:t>
      </w:r>
      <w:r w:rsidR="005826C0" w:rsidRPr="003F6B70">
        <w:rPr>
          <w:rFonts w:ascii="Book Antiqua" w:hAnsi="Book Antiqua"/>
          <w:kern w:val="0"/>
          <w:sz w:val="24"/>
        </w:rPr>
        <w:t>.</w:t>
      </w:r>
      <w:r w:rsidR="00243914" w:rsidRPr="003F6B70">
        <w:rPr>
          <w:rFonts w:ascii="Book Antiqua" w:hAnsi="Book Antiqua"/>
          <w:kern w:val="0"/>
          <w:sz w:val="24"/>
        </w:rPr>
        <w:t xml:space="preserve"> MRI was </w:t>
      </w:r>
      <w:r w:rsidR="002D7DFB" w:rsidRPr="003F6B70">
        <w:rPr>
          <w:rFonts w:ascii="Book Antiqua" w:hAnsi="Book Antiqua"/>
          <w:kern w:val="0"/>
          <w:sz w:val="24"/>
        </w:rPr>
        <w:t>repeated</w:t>
      </w:r>
      <w:r w:rsidR="00243914" w:rsidRPr="003F6B70">
        <w:rPr>
          <w:rFonts w:ascii="Book Antiqua" w:hAnsi="Book Antiqua"/>
          <w:kern w:val="0"/>
          <w:sz w:val="24"/>
        </w:rPr>
        <w:t xml:space="preserve"> on </w:t>
      </w:r>
      <w:r w:rsidR="00243914" w:rsidRPr="003F6B70">
        <w:rPr>
          <w:rFonts w:ascii="Book Antiqua" w:hAnsi="Book Antiqua"/>
          <w:sz w:val="24"/>
        </w:rPr>
        <w:t>the 26</w:t>
      </w:r>
      <w:r w:rsidR="00243914" w:rsidRPr="003F6B70">
        <w:rPr>
          <w:rFonts w:ascii="Book Antiqua" w:hAnsi="Book Antiqua"/>
          <w:sz w:val="24"/>
          <w:vertAlign w:val="superscript"/>
        </w:rPr>
        <w:t>th</w:t>
      </w:r>
      <w:r w:rsidR="00243914" w:rsidRPr="003F6B70">
        <w:rPr>
          <w:rFonts w:ascii="Book Antiqua" w:hAnsi="Book Antiqua"/>
          <w:sz w:val="24"/>
        </w:rPr>
        <w:t xml:space="preserve"> day after releasing the ligature</w:t>
      </w:r>
      <w:r w:rsidR="002D7DFB" w:rsidRPr="003F6B70">
        <w:rPr>
          <w:rFonts w:ascii="Book Antiqua" w:hAnsi="Book Antiqua"/>
          <w:sz w:val="24"/>
        </w:rPr>
        <w:t xml:space="preserve"> </w:t>
      </w:r>
      <w:r w:rsidR="00243914" w:rsidRPr="003F6B70">
        <w:rPr>
          <w:rFonts w:ascii="Book Antiqua" w:hAnsi="Book Antiqua"/>
          <w:kern w:val="0"/>
          <w:sz w:val="24"/>
        </w:rPr>
        <w:t>(Fig</w:t>
      </w:r>
      <w:r w:rsidR="00445111" w:rsidRPr="003F6B70">
        <w:rPr>
          <w:rFonts w:ascii="Book Antiqua" w:hAnsi="Book Antiqua"/>
          <w:kern w:val="0"/>
          <w:sz w:val="24"/>
        </w:rPr>
        <w:t>ure</w:t>
      </w:r>
      <w:r w:rsidR="00243914" w:rsidRPr="003F6B70">
        <w:rPr>
          <w:rFonts w:ascii="Book Antiqua" w:hAnsi="Book Antiqua"/>
          <w:kern w:val="0"/>
          <w:sz w:val="24"/>
        </w:rPr>
        <w:t xml:space="preserve"> 1C).</w:t>
      </w:r>
      <w:r w:rsidR="00BD3843" w:rsidRPr="003F6B70">
        <w:rPr>
          <w:rFonts w:ascii="Book Antiqua" w:hAnsi="Book Antiqua"/>
          <w:kern w:val="0"/>
          <w:sz w:val="24"/>
        </w:rPr>
        <w:t xml:space="preserve"> </w:t>
      </w:r>
      <w:r w:rsidR="005826C0" w:rsidRPr="003F6B70">
        <w:rPr>
          <w:rFonts w:ascii="Book Antiqua" w:hAnsi="Book Antiqua"/>
          <w:kern w:val="0"/>
          <w:sz w:val="24"/>
        </w:rPr>
        <w:t>The</w:t>
      </w:r>
      <w:r w:rsidR="00BD3843" w:rsidRPr="003F6B70">
        <w:rPr>
          <w:rFonts w:ascii="Book Antiqua" w:hAnsi="Book Antiqua"/>
          <w:kern w:val="0"/>
          <w:sz w:val="24"/>
        </w:rPr>
        <w:t xml:space="preserve"> ALT and AST </w:t>
      </w:r>
      <w:r w:rsidR="005826C0" w:rsidRPr="003F6B70">
        <w:rPr>
          <w:rFonts w:ascii="Book Antiqua" w:hAnsi="Book Antiqua"/>
          <w:kern w:val="0"/>
          <w:sz w:val="24"/>
        </w:rPr>
        <w:t xml:space="preserve">levels had </w:t>
      </w:r>
      <w:r w:rsidR="00BD3843" w:rsidRPr="003F6B70">
        <w:rPr>
          <w:rFonts w:ascii="Book Antiqua" w:hAnsi="Book Antiqua"/>
          <w:kern w:val="0"/>
          <w:sz w:val="24"/>
        </w:rPr>
        <w:t>normal</w:t>
      </w:r>
      <w:r w:rsidR="005826C0" w:rsidRPr="003F6B70">
        <w:rPr>
          <w:rFonts w:ascii="Book Antiqua" w:hAnsi="Book Antiqua"/>
          <w:kern w:val="0"/>
          <w:sz w:val="24"/>
        </w:rPr>
        <w:t>ized by post-operative day 49.</w:t>
      </w:r>
      <w:r w:rsidR="00BD3843" w:rsidRPr="003F6B70">
        <w:rPr>
          <w:rFonts w:ascii="Book Antiqua" w:hAnsi="Book Antiqua"/>
          <w:kern w:val="0"/>
          <w:sz w:val="24"/>
        </w:rPr>
        <w:t xml:space="preserve"> </w:t>
      </w:r>
      <w:r w:rsidR="00063767" w:rsidRPr="003F6B70">
        <w:rPr>
          <w:rFonts w:ascii="Book Antiqua" w:hAnsi="Book Antiqua"/>
          <w:kern w:val="0"/>
          <w:sz w:val="24"/>
        </w:rPr>
        <w:t xml:space="preserve">Interruption of </w:t>
      </w:r>
      <w:r w:rsidR="005826C0" w:rsidRPr="003F6B70">
        <w:rPr>
          <w:rFonts w:ascii="Book Antiqua" w:hAnsi="Book Antiqua"/>
          <w:kern w:val="0"/>
          <w:sz w:val="24"/>
        </w:rPr>
        <w:t xml:space="preserve">the </w:t>
      </w:r>
      <w:r w:rsidR="00063767" w:rsidRPr="003F6B70">
        <w:rPr>
          <w:rFonts w:ascii="Book Antiqua" w:hAnsi="Book Antiqua"/>
          <w:kern w:val="0"/>
          <w:sz w:val="24"/>
        </w:rPr>
        <w:t>cholecyst</w:t>
      </w:r>
      <w:r w:rsidR="005826C0" w:rsidRPr="003F6B70">
        <w:rPr>
          <w:rFonts w:ascii="Book Antiqua" w:hAnsi="Book Antiqua"/>
          <w:kern w:val="0"/>
          <w:sz w:val="24"/>
        </w:rPr>
        <w:t>ic</w:t>
      </w:r>
      <w:r w:rsidR="00063767" w:rsidRPr="003F6B70">
        <w:rPr>
          <w:rFonts w:ascii="Book Antiqua" w:hAnsi="Book Antiqua"/>
          <w:kern w:val="0"/>
          <w:sz w:val="24"/>
        </w:rPr>
        <w:t xml:space="preserve"> bile duct </w:t>
      </w:r>
      <w:r w:rsidR="005826C0" w:rsidRPr="003F6B70">
        <w:rPr>
          <w:rFonts w:ascii="Book Antiqua" w:hAnsi="Book Antiqua"/>
          <w:kern w:val="0"/>
          <w:sz w:val="24"/>
        </w:rPr>
        <w:t>was confirmed based on</w:t>
      </w:r>
      <w:r w:rsidR="00063767" w:rsidRPr="003F6B70">
        <w:rPr>
          <w:rFonts w:ascii="Book Antiqua" w:hAnsi="Book Antiqua"/>
          <w:kern w:val="0"/>
          <w:sz w:val="24"/>
        </w:rPr>
        <w:t xml:space="preserve"> MRI changes (</w:t>
      </w:r>
      <w:r w:rsidR="00243914" w:rsidRPr="003F6B70">
        <w:rPr>
          <w:rFonts w:ascii="Book Antiqua" w:hAnsi="Book Antiqua"/>
          <w:kern w:val="0"/>
          <w:sz w:val="24"/>
        </w:rPr>
        <w:t>Fig</w:t>
      </w:r>
      <w:r w:rsidR="00445111" w:rsidRPr="003F6B70">
        <w:rPr>
          <w:rFonts w:ascii="Book Antiqua" w:hAnsi="Book Antiqua"/>
          <w:kern w:val="0"/>
          <w:sz w:val="24"/>
        </w:rPr>
        <w:t>ure</w:t>
      </w:r>
      <w:r w:rsidR="00243914" w:rsidRPr="003F6B70">
        <w:rPr>
          <w:rFonts w:ascii="Book Antiqua" w:hAnsi="Book Antiqua"/>
          <w:kern w:val="0"/>
          <w:sz w:val="24"/>
        </w:rPr>
        <w:t xml:space="preserve"> 1D).</w:t>
      </w:r>
      <w:r w:rsidR="00B82829" w:rsidRPr="003F6B70">
        <w:rPr>
          <w:rFonts w:ascii="Book Antiqua" w:hAnsi="Book Antiqua"/>
          <w:kern w:val="0"/>
          <w:sz w:val="24"/>
        </w:rPr>
        <w:t xml:space="preserve"> </w:t>
      </w:r>
      <w:r w:rsidR="00466824" w:rsidRPr="003F6B70">
        <w:rPr>
          <w:rFonts w:ascii="Book Antiqua" w:hAnsi="Book Antiqua"/>
          <w:kern w:val="0"/>
          <w:sz w:val="24"/>
        </w:rPr>
        <w:t xml:space="preserve">The patient </w:t>
      </w:r>
      <w:r w:rsidR="005826C0" w:rsidRPr="003F6B70">
        <w:rPr>
          <w:rFonts w:ascii="Book Antiqua" w:hAnsi="Book Antiqua"/>
          <w:kern w:val="0"/>
          <w:sz w:val="24"/>
        </w:rPr>
        <w:t>was asymptomatic</w:t>
      </w:r>
      <w:r w:rsidR="003E19C1" w:rsidRPr="003F6B70">
        <w:rPr>
          <w:rFonts w:ascii="Book Antiqua" w:hAnsi="Book Antiqua"/>
          <w:kern w:val="0"/>
          <w:sz w:val="24"/>
        </w:rPr>
        <w:t>,</w:t>
      </w:r>
      <w:r w:rsidR="005826C0" w:rsidRPr="003F6B70">
        <w:rPr>
          <w:rFonts w:ascii="Book Antiqua" w:hAnsi="Book Antiqua"/>
          <w:kern w:val="0"/>
          <w:sz w:val="24"/>
        </w:rPr>
        <w:t xml:space="preserve"> </w:t>
      </w:r>
      <w:r w:rsidR="00466824" w:rsidRPr="003F6B70">
        <w:rPr>
          <w:rFonts w:ascii="Book Antiqua" w:hAnsi="Book Antiqua"/>
          <w:kern w:val="0"/>
          <w:sz w:val="24"/>
        </w:rPr>
        <w:t>and the ALT</w:t>
      </w:r>
      <w:r w:rsidR="005826C0" w:rsidRPr="003F6B70">
        <w:rPr>
          <w:rFonts w:ascii="Book Antiqua" w:hAnsi="Book Antiqua"/>
          <w:kern w:val="0"/>
          <w:sz w:val="24"/>
        </w:rPr>
        <w:t xml:space="preserve"> and </w:t>
      </w:r>
      <w:r w:rsidR="00466824" w:rsidRPr="003F6B70">
        <w:rPr>
          <w:rFonts w:ascii="Book Antiqua" w:hAnsi="Book Antiqua"/>
          <w:kern w:val="0"/>
          <w:sz w:val="24"/>
        </w:rPr>
        <w:t xml:space="preserve">AST </w:t>
      </w:r>
      <w:r w:rsidR="005826C0" w:rsidRPr="003F6B70">
        <w:rPr>
          <w:rFonts w:ascii="Book Antiqua" w:hAnsi="Book Antiqua"/>
          <w:kern w:val="0"/>
          <w:sz w:val="24"/>
        </w:rPr>
        <w:t>levels remained within the normal range on post-operative day 59</w:t>
      </w:r>
      <w:r w:rsidR="00E52903" w:rsidRPr="003F6B70">
        <w:rPr>
          <w:rFonts w:ascii="Book Antiqua" w:hAnsi="Book Antiqua"/>
          <w:kern w:val="0"/>
          <w:sz w:val="24"/>
        </w:rPr>
        <w:t xml:space="preserve">. </w:t>
      </w:r>
    </w:p>
    <w:p w14:paraId="45128B61" w14:textId="77777777" w:rsidR="004B0F87" w:rsidRPr="003F6B70" w:rsidRDefault="004B0F87" w:rsidP="00065C2E">
      <w:pPr>
        <w:adjustRightInd w:val="0"/>
        <w:snapToGrid w:val="0"/>
        <w:spacing w:line="360" w:lineRule="auto"/>
        <w:rPr>
          <w:rFonts w:ascii="Book Antiqua" w:hAnsi="Book Antiqua"/>
          <w:kern w:val="0"/>
          <w:sz w:val="24"/>
        </w:rPr>
      </w:pPr>
    </w:p>
    <w:p w14:paraId="235C318C" w14:textId="1A950502" w:rsidR="00E55C9A" w:rsidRPr="003F6B70" w:rsidRDefault="00E55C9A" w:rsidP="00065C2E">
      <w:pPr>
        <w:adjustRightInd w:val="0"/>
        <w:snapToGrid w:val="0"/>
        <w:spacing w:line="360" w:lineRule="auto"/>
        <w:rPr>
          <w:rFonts w:ascii="Book Antiqua" w:hAnsi="Book Antiqua"/>
          <w:b/>
          <w:kern w:val="0"/>
          <w:sz w:val="24"/>
          <w:u w:val="single"/>
        </w:rPr>
      </w:pPr>
      <w:r w:rsidRPr="003F6B70">
        <w:rPr>
          <w:rFonts w:ascii="Book Antiqua" w:hAnsi="Book Antiqua"/>
          <w:b/>
          <w:kern w:val="0"/>
          <w:sz w:val="24"/>
          <w:u w:val="single"/>
        </w:rPr>
        <w:t>OUTCOME AND FOLLOW-UP</w:t>
      </w:r>
    </w:p>
    <w:p w14:paraId="436A3C3F" w14:textId="3D9C26C4" w:rsidR="00E666BF" w:rsidRPr="003F6B70" w:rsidRDefault="00E52903" w:rsidP="00065C2E">
      <w:pPr>
        <w:adjustRightInd w:val="0"/>
        <w:snapToGrid w:val="0"/>
        <w:spacing w:line="360" w:lineRule="auto"/>
        <w:rPr>
          <w:rFonts w:ascii="Book Antiqua" w:hAnsi="Book Antiqua"/>
          <w:kern w:val="0"/>
          <w:sz w:val="24"/>
        </w:rPr>
      </w:pPr>
      <w:r w:rsidRPr="003F6B70">
        <w:rPr>
          <w:rFonts w:ascii="Book Antiqua" w:hAnsi="Book Antiqua"/>
          <w:kern w:val="0"/>
          <w:sz w:val="24"/>
        </w:rPr>
        <w:t xml:space="preserve">The patient </w:t>
      </w:r>
      <w:r w:rsidR="005826C0" w:rsidRPr="003F6B70">
        <w:rPr>
          <w:rFonts w:ascii="Book Antiqua" w:hAnsi="Book Antiqua"/>
          <w:kern w:val="0"/>
          <w:sz w:val="24"/>
        </w:rPr>
        <w:t>remained stable and</w:t>
      </w:r>
      <w:r w:rsidRPr="003F6B70">
        <w:rPr>
          <w:rFonts w:ascii="Book Antiqua" w:hAnsi="Book Antiqua"/>
          <w:kern w:val="0"/>
          <w:sz w:val="24"/>
        </w:rPr>
        <w:t xml:space="preserve"> healthy </w:t>
      </w:r>
      <w:r w:rsidR="005826C0" w:rsidRPr="003F6B70">
        <w:rPr>
          <w:rFonts w:ascii="Book Antiqua" w:hAnsi="Book Antiqua"/>
          <w:kern w:val="0"/>
          <w:sz w:val="24"/>
        </w:rPr>
        <w:t xml:space="preserve">during </w:t>
      </w:r>
      <w:r w:rsidR="007D46C5" w:rsidRPr="003F6B70">
        <w:rPr>
          <w:rFonts w:ascii="Book Antiqua" w:hAnsi="Book Antiqua"/>
          <w:kern w:val="0"/>
          <w:sz w:val="24"/>
        </w:rPr>
        <w:t xml:space="preserve">the </w:t>
      </w:r>
      <w:r w:rsidRPr="003F6B70">
        <w:rPr>
          <w:rFonts w:ascii="Book Antiqua" w:hAnsi="Book Antiqua"/>
          <w:kern w:val="0"/>
          <w:sz w:val="24"/>
        </w:rPr>
        <w:t>10</w:t>
      </w:r>
      <w:r w:rsidR="007D46C5" w:rsidRPr="003F6B70">
        <w:rPr>
          <w:rFonts w:ascii="Book Antiqua" w:hAnsi="Book Antiqua"/>
          <w:kern w:val="0"/>
          <w:sz w:val="24"/>
        </w:rPr>
        <w:t>-</w:t>
      </w:r>
      <w:r w:rsidRPr="003F6B70">
        <w:rPr>
          <w:rFonts w:ascii="Book Antiqua" w:hAnsi="Book Antiqua"/>
          <w:kern w:val="0"/>
          <w:sz w:val="24"/>
        </w:rPr>
        <w:t>mo</w:t>
      </w:r>
      <w:r w:rsidR="005826C0" w:rsidRPr="003F6B70">
        <w:rPr>
          <w:rFonts w:ascii="Book Antiqua" w:hAnsi="Book Antiqua"/>
          <w:kern w:val="0"/>
          <w:sz w:val="24"/>
        </w:rPr>
        <w:t xml:space="preserve"> </w:t>
      </w:r>
      <w:r w:rsidRPr="003F6B70">
        <w:rPr>
          <w:rFonts w:ascii="Book Antiqua" w:hAnsi="Book Antiqua"/>
          <w:kern w:val="0"/>
          <w:sz w:val="24"/>
        </w:rPr>
        <w:t>follow-up</w:t>
      </w:r>
      <w:r w:rsidR="005826C0" w:rsidRPr="003F6B70">
        <w:rPr>
          <w:rFonts w:ascii="Book Antiqua" w:hAnsi="Book Antiqua"/>
          <w:kern w:val="0"/>
          <w:sz w:val="24"/>
        </w:rPr>
        <w:t xml:space="preserve"> evaluation</w:t>
      </w:r>
      <w:r w:rsidRPr="003F6B70">
        <w:rPr>
          <w:rFonts w:ascii="Book Antiqua" w:hAnsi="Book Antiqua"/>
          <w:kern w:val="0"/>
          <w:sz w:val="24"/>
        </w:rPr>
        <w:t>.</w:t>
      </w:r>
    </w:p>
    <w:p w14:paraId="269DC288" w14:textId="77777777" w:rsidR="004B0F87" w:rsidRPr="003F6B70" w:rsidRDefault="004B0F87" w:rsidP="00065C2E">
      <w:pPr>
        <w:adjustRightInd w:val="0"/>
        <w:snapToGrid w:val="0"/>
        <w:spacing w:line="360" w:lineRule="auto"/>
        <w:rPr>
          <w:rFonts w:ascii="Book Antiqua" w:hAnsi="Book Antiqua"/>
          <w:kern w:val="0"/>
          <w:sz w:val="24"/>
        </w:rPr>
      </w:pPr>
    </w:p>
    <w:p w14:paraId="70DBCC83" w14:textId="1BB5202A" w:rsidR="00806AA8" w:rsidRPr="003F6B70" w:rsidRDefault="00E55C9A" w:rsidP="00065C2E">
      <w:pPr>
        <w:pStyle w:val="Default"/>
        <w:snapToGrid w:val="0"/>
        <w:spacing w:line="360" w:lineRule="auto"/>
        <w:jc w:val="both"/>
        <w:rPr>
          <w:rFonts w:ascii="Book Antiqua" w:hAnsi="Book Antiqua" w:cs="Times New Roman"/>
          <w:b/>
          <w:color w:val="auto"/>
          <w:u w:val="single"/>
        </w:rPr>
      </w:pPr>
      <w:r w:rsidRPr="003F6B70">
        <w:rPr>
          <w:rFonts w:ascii="Book Antiqua" w:hAnsi="Book Antiqua" w:cs="Times New Roman"/>
          <w:b/>
          <w:color w:val="auto"/>
          <w:u w:val="single"/>
        </w:rPr>
        <w:t>DISCUSSION</w:t>
      </w:r>
    </w:p>
    <w:p w14:paraId="3B41AB10" w14:textId="59C68CD9" w:rsidR="001A3337" w:rsidRPr="003F6B70" w:rsidRDefault="00760648" w:rsidP="00065C2E">
      <w:pPr>
        <w:pStyle w:val="Default"/>
        <w:snapToGrid w:val="0"/>
        <w:spacing w:line="360" w:lineRule="auto"/>
        <w:jc w:val="both"/>
        <w:rPr>
          <w:rFonts w:ascii="Book Antiqua" w:hAnsi="Book Antiqua" w:cs="Times New Roman"/>
        </w:rPr>
      </w:pPr>
      <w:r w:rsidRPr="003F6B70">
        <w:rPr>
          <w:rFonts w:ascii="Book Antiqua" w:hAnsi="Book Antiqua" w:cs="Times New Roman"/>
        </w:rPr>
        <w:t xml:space="preserve">LC </w:t>
      </w:r>
      <w:r w:rsidR="005826C0" w:rsidRPr="003F6B70">
        <w:rPr>
          <w:rFonts w:ascii="Book Antiqua" w:hAnsi="Book Antiqua" w:cs="Times New Roman"/>
        </w:rPr>
        <w:t>bec</w:t>
      </w:r>
      <w:r w:rsidR="00497605" w:rsidRPr="003F6B70">
        <w:rPr>
          <w:rFonts w:ascii="Book Antiqua" w:hAnsi="Book Antiqua" w:cs="Times New Roman"/>
        </w:rPr>
        <w:t>a</w:t>
      </w:r>
      <w:r w:rsidR="005826C0" w:rsidRPr="003F6B70">
        <w:rPr>
          <w:rFonts w:ascii="Book Antiqua" w:hAnsi="Book Antiqua" w:cs="Times New Roman"/>
        </w:rPr>
        <w:t xml:space="preserve">me </w:t>
      </w:r>
      <w:r w:rsidRPr="003F6B70">
        <w:rPr>
          <w:rFonts w:ascii="Book Antiqua" w:hAnsi="Book Antiqua" w:cs="Times New Roman"/>
        </w:rPr>
        <w:t xml:space="preserve">the gold standard </w:t>
      </w:r>
      <w:r w:rsidR="008E5AB2" w:rsidRPr="003F6B70">
        <w:rPr>
          <w:rFonts w:ascii="Book Antiqua" w:hAnsi="Book Antiqua" w:cs="Times New Roman"/>
        </w:rPr>
        <w:t>for</w:t>
      </w:r>
      <w:r w:rsidRPr="003F6B70">
        <w:rPr>
          <w:rFonts w:ascii="Book Antiqua" w:hAnsi="Book Antiqua" w:cs="Times New Roman"/>
        </w:rPr>
        <w:t xml:space="preserve"> benign cholecyst</w:t>
      </w:r>
      <w:r w:rsidR="005826C0" w:rsidRPr="003F6B70">
        <w:rPr>
          <w:rFonts w:ascii="Book Antiqua" w:hAnsi="Book Antiqua" w:cs="Times New Roman"/>
        </w:rPr>
        <w:t>ic</w:t>
      </w:r>
      <w:r w:rsidRPr="003F6B70">
        <w:rPr>
          <w:rFonts w:ascii="Book Antiqua" w:hAnsi="Book Antiqua" w:cs="Times New Roman"/>
        </w:rPr>
        <w:t xml:space="preserve"> diseases </w:t>
      </w:r>
      <w:r w:rsidR="005826C0" w:rsidRPr="003F6B70">
        <w:rPr>
          <w:rFonts w:ascii="Book Antiqua" w:hAnsi="Book Antiqua" w:cs="Times New Roman"/>
        </w:rPr>
        <w:t xml:space="preserve">in </w:t>
      </w:r>
      <w:r w:rsidRPr="003F6B70">
        <w:rPr>
          <w:rFonts w:ascii="Book Antiqua" w:hAnsi="Book Antiqua" w:cs="Times New Roman"/>
        </w:rPr>
        <w:t>the late 1980s</w:t>
      </w:r>
      <w:r w:rsidR="005826C0" w:rsidRPr="003F6B70">
        <w:rPr>
          <w:rFonts w:ascii="Book Antiqua" w:hAnsi="Book Antiqua" w:cs="Times New Roman"/>
        </w:rPr>
        <w:t xml:space="preserve">, and &gt; </w:t>
      </w:r>
      <w:r w:rsidR="001C385B" w:rsidRPr="003F6B70">
        <w:rPr>
          <w:rFonts w:ascii="Book Antiqua" w:hAnsi="Book Antiqua" w:cs="Times New Roman"/>
        </w:rPr>
        <w:t xml:space="preserve">750000 patients </w:t>
      </w:r>
      <w:r w:rsidR="005826C0" w:rsidRPr="003F6B70">
        <w:rPr>
          <w:rFonts w:ascii="Book Antiqua" w:hAnsi="Book Antiqua" w:cs="Times New Roman"/>
        </w:rPr>
        <w:t xml:space="preserve">have undergone </w:t>
      </w:r>
      <w:r w:rsidR="001C385B" w:rsidRPr="003F6B70">
        <w:rPr>
          <w:rFonts w:ascii="Book Antiqua" w:hAnsi="Book Antiqua" w:cs="Times New Roman"/>
        </w:rPr>
        <w:t>LC</w:t>
      </w:r>
      <w:r w:rsidR="005826C0" w:rsidRPr="003F6B70">
        <w:rPr>
          <w:rFonts w:ascii="Book Antiqua" w:hAnsi="Book Antiqua" w:cs="Times New Roman"/>
        </w:rPr>
        <w:t>s</w:t>
      </w:r>
      <w:r w:rsidR="001C385B" w:rsidRPr="003F6B70">
        <w:rPr>
          <w:rFonts w:ascii="Book Antiqua" w:hAnsi="Book Antiqua" w:cs="Times New Roman"/>
        </w:rPr>
        <w:t xml:space="preserve"> in the United States</w:t>
      </w:r>
      <w:r w:rsidR="003B26D6" w:rsidRPr="003F6B70">
        <w:rPr>
          <w:rFonts w:ascii="Book Antiqua" w:hAnsi="Book Antiqua" w:cs="Times New Roman"/>
          <w:vertAlign w:val="superscript"/>
        </w:rPr>
        <w:t>[6]</w:t>
      </w:r>
      <w:r w:rsidR="000B14D3" w:rsidRPr="003F6B70">
        <w:rPr>
          <w:rFonts w:ascii="Book Antiqua" w:hAnsi="Book Antiqua" w:cs="Times New Roman"/>
        </w:rPr>
        <w:t>.</w:t>
      </w:r>
      <w:r w:rsidR="005826C0" w:rsidRPr="003F6B70">
        <w:rPr>
          <w:rFonts w:ascii="Book Antiqua" w:hAnsi="Book Antiqua" w:cs="Times New Roman"/>
        </w:rPr>
        <w:t xml:space="preserve"> </w:t>
      </w:r>
      <w:r w:rsidR="000B14D3" w:rsidRPr="003F6B70">
        <w:rPr>
          <w:rFonts w:ascii="Book Antiqua" w:hAnsi="Book Antiqua" w:cs="Times New Roman"/>
        </w:rPr>
        <w:t>H</w:t>
      </w:r>
      <w:r w:rsidR="001C385B" w:rsidRPr="003F6B70">
        <w:rPr>
          <w:rFonts w:ascii="Book Antiqua" w:hAnsi="Book Antiqua" w:cs="Times New Roman"/>
        </w:rPr>
        <w:t xml:space="preserve">owever, </w:t>
      </w:r>
      <w:r w:rsidR="00DF6FD3" w:rsidRPr="003F6B70">
        <w:rPr>
          <w:rFonts w:ascii="Book Antiqua" w:hAnsi="Book Antiqua" w:cs="Times New Roman"/>
        </w:rPr>
        <w:t>with the</w:t>
      </w:r>
      <w:r w:rsidR="001C385B" w:rsidRPr="003F6B70">
        <w:rPr>
          <w:rFonts w:ascii="Book Antiqua" w:hAnsi="Book Antiqua" w:cs="Times New Roman"/>
        </w:rPr>
        <w:t xml:space="preserve"> large number </w:t>
      </w:r>
      <w:r w:rsidR="00DF6FD3" w:rsidRPr="003F6B70">
        <w:rPr>
          <w:rFonts w:ascii="Book Antiqua" w:hAnsi="Book Antiqua" w:cs="Times New Roman"/>
        </w:rPr>
        <w:t xml:space="preserve">of surgical procedures there have been a </w:t>
      </w:r>
      <w:r w:rsidR="002F68D3" w:rsidRPr="003F6B70">
        <w:rPr>
          <w:rFonts w:ascii="Book Antiqua" w:hAnsi="Book Antiqua" w:cs="Times New Roman"/>
        </w:rPr>
        <w:t xml:space="preserve">significant number of </w:t>
      </w:r>
      <w:r w:rsidR="00A22C72" w:rsidRPr="003F6B70">
        <w:rPr>
          <w:rFonts w:ascii="Book Antiqua" w:hAnsi="Book Antiqua" w:cs="Times New Roman"/>
        </w:rPr>
        <w:t xml:space="preserve">reported </w:t>
      </w:r>
      <w:r w:rsidR="001C385B" w:rsidRPr="003F6B70">
        <w:rPr>
          <w:rFonts w:ascii="Book Antiqua" w:hAnsi="Book Antiqua" w:cs="Times New Roman"/>
        </w:rPr>
        <w:t>iatrogenic injur</w:t>
      </w:r>
      <w:r w:rsidR="002F68D3" w:rsidRPr="003F6B70">
        <w:rPr>
          <w:rFonts w:ascii="Book Antiqua" w:hAnsi="Book Antiqua" w:cs="Times New Roman"/>
        </w:rPr>
        <w:t>ies</w:t>
      </w:r>
      <w:r w:rsidR="001C385B" w:rsidRPr="003F6B70">
        <w:rPr>
          <w:rFonts w:ascii="Book Antiqua" w:hAnsi="Book Antiqua" w:cs="Times New Roman"/>
        </w:rPr>
        <w:t>.</w:t>
      </w:r>
      <w:r w:rsidRPr="003F6B70">
        <w:rPr>
          <w:rFonts w:ascii="Book Antiqua" w:hAnsi="Book Antiqua" w:cs="Times New Roman"/>
        </w:rPr>
        <w:t xml:space="preserve"> </w:t>
      </w:r>
      <w:r w:rsidR="003A5DBD" w:rsidRPr="003F6B70">
        <w:rPr>
          <w:rFonts w:ascii="Book Antiqua" w:hAnsi="Book Antiqua" w:cs="Times New Roman"/>
        </w:rPr>
        <w:t xml:space="preserve">Injury of </w:t>
      </w:r>
      <w:r w:rsidR="002F68D3" w:rsidRPr="003F6B70">
        <w:rPr>
          <w:rFonts w:ascii="Book Antiqua" w:hAnsi="Book Antiqua" w:cs="Times New Roman"/>
        </w:rPr>
        <w:t xml:space="preserve">the </w:t>
      </w:r>
      <w:r w:rsidR="00794380" w:rsidRPr="003F6B70">
        <w:rPr>
          <w:rFonts w:ascii="Book Antiqua" w:hAnsi="Book Antiqua" w:cs="Times New Roman"/>
        </w:rPr>
        <w:t>common bile duct</w:t>
      </w:r>
      <w:r w:rsidR="003A5DBD" w:rsidRPr="003F6B70">
        <w:rPr>
          <w:rFonts w:ascii="Book Antiqua" w:hAnsi="Book Antiqua" w:cs="Times New Roman"/>
        </w:rPr>
        <w:t xml:space="preserve"> is a severe complication </w:t>
      </w:r>
      <w:r w:rsidR="002F68D3" w:rsidRPr="003F6B70">
        <w:rPr>
          <w:rFonts w:ascii="Book Antiqua" w:hAnsi="Book Antiqua" w:cs="Times New Roman"/>
        </w:rPr>
        <w:t xml:space="preserve">during </w:t>
      </w:r>
      <w:r w:rsidR="003A5DBD" w:rsidRPr="003F6B70">
        <w:rPr>
          <w:rFonts w:ascii="Book Antiqua" w:hAnsi="Book Antiqua" w:cs="Times New Roman"/>
        </w:rPr>
        <w:t>LC</w:t>
      </w:r>
      <w:r w:rsidR="00DF54E3" w:rsidRPr="003F6B70">
        <w:rPr>
          <w:rFonts w:ascii="Book Antiqua" w:hAnsi="Book Antiqua" w:cs="Times New Roman"/>
        </w:rPr>
        <w:t>,</w:t>
      </w:r>
      <w:r w:rsidR="00A22C72" w:rsidRPr="003F6B70">
        <w:rPr>
          <w:rFonts w:ascii="Book Antiqua" w:hAnsi="Book Antiqua" w:cs="Times New Roman"/>
        </w:rPr>
        <w:t xml:space="preserve"> and it</w:t>
      </w:r>
      <w:r w:rsidR="00DF54E3" w:rsidRPr="003F6B70">
        <w:rPr>
          <w:rFonts w:ascii="Book Antiqua" w:hAnsi="Book Antiqua" w:cs="Times New Roman"/>
        </w:rPr>
        <w:t xml:space="preserve"> could lead to significant long-term morbidity</w:t>
      </w:r>
      <w:r w:rsidR="002F68D3" w:rsidRPr="003F6B70">
        <w:rPr>
          <w:rFonts w:ascii="Book Antiqua" w:hAnsi="Book Antiqua" w:cs="Times New Roman"/>
        </w:rPr>
        <w:t>,</w:t>
      </w:r>
      <w:r w:rsidR="00DF54E3" w:rsidRPr="003F6B70">
        <w:rPr>
          <w:rFonts w:ascii="Book Antiqua" w:hAnsi="Book Antiqua" w:cs="Times New Roman"/>
        </w:rPr>
        <w:t xml:space="preserve"> including recurrent stricture</w:t>
      </w:r>
      <w:r w:rsidR="002F68D3" w:rsidRPr="003F6B70">
        <w:rPr>
          <w:rFonts w:ascii="Book Antiqua" w:hAnsi="Book Antiqua" w:cs="Times New Roman"/>
        </w:rPr>
        <w:t>s</w:t>
      </w:r>
      <w:r w:rsidR="00DF54E3" w:rsidRPr="003F6B70">
        <w:rPr>
          <w:rFonts w:ascii="Book Antiqua" w:hAnsi="Book Antiqua" w:cs="Times New Roman"/>
        </w:rPr>
        <w:t xml:space="preserve">, inflammation of </w:t>
      </w:r>
      <w:r w:rsidR="002F68D3" w:rsidRPr="003F6B70">
        <w:rPr>
          <w:rFonts w:ascii="Book Antiqua" w:hAnsi="Book Antiqua" w:cs="Times New Roman"/>
        </w:rPr>
        <w:t xml:space="preserve">the </w:t>
      </w:r>
      <w:hyperlink r:id="rId19" w:history="1">
        <w:r w:rsidR="00DF54E3" w:rsidRPr="003F6B70">
          <w:rPr>
            <w:rFonts w:ascii="Book Antiqua" w:hAnsi="Book Antiqua" w:cs="Times New Roman"/>
          </w:rPr>
          <w:t>biliary</w:t>
        </w:r>
      </w:hyperlink>
      <w:r w:rsidR="00DF54E3" w:rsidRPr="003F6B70">
        <w:rPr>
          <w:rFonts w:ascii="Book Antiqua" w:hAnsi="Book Antiqua" w:cs="Times New Roman"/>
        </w:rPr>
        <w:t xml:space="preserve"> </w:t>
      </w:r>
      <w:hyperlink r:id="rId20" w:history="1">
        <w:r w:rsidR="00DF54E3" w:rsidRPr="003F6B70">
          <w:rPr>
            <w:rFonts w:ascii="Book Antiqua" w:hAnsi="Book Antiqua" w:cs="Times New Roman"/>
          </w:rPr>
          <w:t>tract</w:t>
        </w:r>
      </w:hyperlink>
      <w:r w:rsidR="00DF54E3" w:rsidRPr="003F6B70">
        <w:rPr>
          <w:rFonts w:ascii="Book Antiqua" w:hAnsi="Book Antiqua" w:cs="Times New Roman"/>
        </w:rPr>
        <w:t xml:space="preserve"> , </w:t>
      </w:r>
      <w:r w:rsidR="002F68D3" w:rsidRPr="003F6B70">
        <w:rPr>
          <w:rFonts w:ascii="Book Antiqua" w:hAnsi="Book Antiqua" w:cs="Times New Roman"/>
        </w:rPr>
        <w:t xml:space="preserve">and </w:t>
      </w:r>
      <w:r w:rsidR="00DF54E3" w:rsidRPr="003F6B70">
        <w:rPr>
          <w:rFonts w:ascii="Book Antiqua" w:hAnsi="Book Antiqua" w:cs="Times New Roman"/>
        </w:rPr>
        <w:t>cirrhosis</w:t>
      </w:r>
      <w:r w:rsidR="00417FD9" w:rsidRPr="003F6B70">
        <w:rPr>
          <w:rFonts w:ascii="Book Antiqua" w:hAnsi="Book Antiqua"/>
          <w:vertAlign w:val="superscript"/>
        </w:rPr>
        <w:t>[7]</w:t>
      </w:r>
      <w:r w:rsidR="00DF54E3" w:rsidRPr="003F6B70">
        <w:rPr>
          <w:rFonts w:ascii="Book Antiqua" w:hAnsi="Book Antiqua" w:cs="Times New Roman"/>
        </w:rPr>
        <w:t>.</w:t>
      </w:r>
      <w:r w:rsidR="00985761" w:rsidRPr="003F6B70">
        <w:rPr>
          <w:rFonts w:ascii="Book Antiqua" w:hAnsi="Book Antiqua" w:cs="Times New Roman"/>
        </w:rPr>
        <w:t xml:space="preserve"> </w:t>
      </w:r>
      <w:r w:rsidR="002E72C0" w:rsidRPr="003F6B70">
        <w:rPr>
          <w:rFonts w:ascii="Book Antiqua" w:hAnsi="Book Antiqua" w:cs="Times New Roman"/>
        </w:rPr>
        <w:t>There are several causes</w:t>
      </w:r>
      <w:r w:rsidR="002F68D3" w:rsidRPr="003F6B70">
        <w:rPr>
          <w:rFonts w:ascii="Book Antiqua" w:hAnsi="Book Antiqua" w:cs="Times New Roman"/>
        </w:rPr>
        <w:t xml:space="preserve"> leading to injury of the </w:t>
      </w:r>
      <w:r w:rsidR="00794380" w:rsidRPr="003F6B70">
        <w:rPr>
          <w:rFonts w:ascii="Book Antiqua" w:hAnsi="Book Antiqua" w:cs="Times New Roman"/>
        </w:rPr>
        <w:t>common bile duct</w:t>
      </w:r>
      <w:r w:rsidR="002F68D3" w:rsidRPr="003F6B70">
        <w:rPr>
          <w:rFonts w:ascii="Book Antiqua" w:hAnsi="Book Antiqua" w:cs="Times New Roman"/>
        </w:rPr>
        <w:t>,</w:t>
      </w:r>
      <w:r w:rsidR="002E72C0" w:rsidRPr="003F6B70">
        <w:rPr>
          <w:rFonts w:ascii="Book Antiqua" w:hAnsi="Book Antiqua" w:cs="Times New Roman"/>
        </w:rPr>
        <w:t xml:space="preserve"> </w:t>
      </w:r>
      <w:r w:rsidR="002F68D3" w:rsidRPr="003F6B70">
        <w:rPr>
          <w:rFonts w:ascii="Book Antiqua" w:hAnsi="Book Antiqua" w:cs="Times New Roman"/>
        </w:rPr>
        <w:t>including</w:t>
      </w:r>
      <w:r w:rsidR="002E72C0" w:rsidRPr="003F6B70">
        <w:rPr>
          <w:rFonts w:ascii="Book Antiqua" w:hAnsi="Book Antiqua" w:cs="Times New Roman"/>
        </w:rPr>
        <w:t xml:space="preserve"> anatomic variations of </w:t>
      </w:r>
      <w:r w:rsidR="002F68D3" w:rsidRPr="003F6B70">
        <w:rPr>
          <w:rFonts w:ascii="Book Antiqua" w:hAnsi="Book Antiqua" w:cs="Times New Roman"/>
        </w:rPr>
        <w:t xml:space="preserve">the </w:t>
      </w:r>
      <w:r w:rsidR="002E72C0" w:rsidRPr="003F6B70">
        <w:rPr>
          <w:rFonts w:ascii="Book Antiqua" w:hAnsi="Book Antiqua" w:cs="Times New Roman"/>
        </w:rPr>
        <w:t>extrahepatic bile ducts, inflammat</w:t>
      </w:r>
      <w:r w:rsidR="002F68D3" w:rsidRPr="003F6B70">
        <w:rPr>
          <w:rFonts w:ascii="Book Antiqua" w:hAnsi="Book Antiqua" w:cs="Times New Roman"/>
        </w:rPr>
        <w:t>ory</w:t>
      </w:r>
      <w:r w:rsidR="002E72C0" w:rsidRPr="003F6B70">
        <w:rPr>
          <w:rFonts w:ascii="Book Antiqua" w:hAnsi="Book Antiqua" w:cs="Times New Roman"/>
        </w:rPr>
        <w:t xml:space="preserve"> changes due to cholecystitis, </w:t>
      </w:r>
      <w:r w:rsidR="002F68D3" w:rsidRPr="003F6B70">
        <w:rPr>
          <w:rFonts w:ascii="Book Antiqua" w:hAnsi="Book Antiqua" w:cs="Times New Roman"/>
        </w:rPr>
        <w:t xml:space="preserve">intra-operative </w:t>
      </w:r>
      <w:r w:rsidR="002E72C0" w:rsidRPr="003F6B70">
        <w:rPr>
          <w:rFonts w:ascii="Book Antiqua" w:hAnsi="Book Antiqua" w:cs="Times New Roman"/>
        </w:rPr>
        <w:t>bleeding</w:t>
      </w:r>
      <w:r w:rsidR="002F68D3" w:rsidRPr="003F6B70">
        <w:rPr>
          <w:rFonts w:ascii="Book Antiqua" w:hAnsi="Book Antiqua" w:cs="Times New Roman"/>
        </w:rPr>
        <w:t xml:space="preserve">, </w:t>
      </w:r>
      <w:r w:rsidR="002E72C0" w:rsidRPr="003F6B70">
        <w:rPr>
          <w:rFonts w:ascii="Book Antiqua" w:hAnsi="Book Antiqua" w:cs="Times New Roman"/>
        </w:rPr>
        <w:t xml:space="preserve">and </w:t>
      </w:r>
      <w:hyperlink r:id="rId21" w:history="1">
        <w:r w:rsidR="002E72C0" w:rsidRPr="003F6B70">
          <w:rPr>
            <w:rFonts w:ascii="Book Antiqua" w:hAnsi="Book Antiqua" w:cs="Times New Roman"/>
          </w:rPr>
          <w:t>lack</w:t>
        </w:r>
      </w:hyperlink>
      <w:r w:rsidR="002E72C0" w:rsidRPr="003F6B70">
        <w:rPr>
          <w:rFonts w:ascii="Book Antiqua" w:hAnsi="Book Antiqua" w:cs="Times New Roman"/>
        </w:rPr>
        <w:t xml:space="preserve"> </w:t>
      </w:r>
      <w:r w:rsidR="002F68D3" w:rsidRPr="003F6B70">
        <w:rPr>
          <w:rFonts w:ascii="Book Antiqua" w:hAnsi="Book Antiqua" w:cs="Times New Roman"/>
        </w:rPr>
        <w:t>of surgical experience</w:t>
      </w:r>
      <w:r w:rsidR="00417FD9" w:rsidRPr="003F6B70">
        <w:rPr>
          <w:rFonts w:ascii="Book Antiqua" w:hAnsi="Book Antiqua" w:cs="Times New Roman"/>
          <w:vertAlign w:val="superscript"/>
        </w:rPr>
        <w:t>[2,8]</w:t>
      </w:r>
      <w:r w:rsidR="00985761" w:rsidRPr="003F6B70">
        <w:rPr>
          <w:rFonts w:ascii="Book Antiqua" w:hAnsi="Book Antiqua" w:cs="Times New Roman"/>
        </w:rPr>
        <w:t xml:space="preserve">. </w:t>
      </w:r>
      <w:r w:rsidR="00A532A0" w:rsidRPr="003F6B70">
        <w:rPr>
          <w:rFonts w:ascii="Book Antiqua" w:hAnsi="Book Antiqua" w:cs="Times New Roman"/>
        </w:rPr>
        <w:t xml:space="preserve">Biliary injuries </w:t>
      </w:r>
      <w:r w:rsidR="002F68D3" w:rsidRPr="003F6B70">
        <w:rPr>
          <w:rFonts w:ascii="Book Antiqua" w:hAnsi="Book Antiqua" w:cs="Times New Roman"/>
        </w:rPr>
        <w:t xml:space="preserve">that occur during </w:t>
      </w:r>
      <w:r w:rsidR="00A532A0" w:rsidRPr="003F6B70">
        <w:rPr>
          <w:rFonts w:ascii="Book Antiqua" w:hAnsi="Book Antiqua" w:cs="Times New Roman"/>
        </w:rPr>
        <w:t xml:space="preserve">LC </w:t>
      </w:r>
      <w:r w:rsidR="002F68D3" w:rsidRPr="003F6B70">
        <w:rPr>
          <w:rFonts w:ascii="Book Antiqua" w:hAnsi="Book Antiqua" w:cs="Times New Roman"/>
        </w:rPr>
        <w:t xml:space="preserve">are </w:t>
      </w:r>
      <w:r w:rsidR="00A532A0" w:rsidRPr="003F6B70">
        <w:rPr>
          <w:rFonts w:ascii="Book Antiqua" w:hAnsi="Book Antiqua" w:cs="Times New Roman"/>
        </w:rPr>
        <w:t>usually more severe than those</w:t>
      </w:r>
      <w:r w:rsidR="002F68D3" w:rsidRPr="003F6B70">
        <w:rPr>
          <w:rFonts w:ascii="Book Antiqua" w:hAnsi="Book Antiqua" w:cs="Times New Roman"/>
        </w:rPr>
        <w:t xml:space="preserve"> that occur</w:t>
      </w:r>
      <w:r w:rsidR="00A532A0" w:rsidRPr="003F6B70">
        <w:rPr>
          <w:rFonts w:ascii="Book Antiqua" w:hAnsi="Book Antiqua" w:cs="Times New Roman"/>
        </w:rPr>
        <w:t xml:space="preserve"> </w:t>
      </w:r>
      <w:r w:rsidR="002F68D3" w:rsidRPr="003F6B70">
        <w:rPr>
          <w:rFonts w:ascii="Book Antiqua" w:hAnsi="Book Antiqua" w:cs="Times New Roman"/>
        </w:rPr>
        <w:t xml:space="preserve">during </w:t>
      </w:r>
      <w:r w:rsidR="00A532A0" w:rsidRPr="003F6B70">
        <w:rPr>
          <w:rFonts w:ascii="Book Antiqua" w:hAnsi="Book Antiqua" w:cs="Times New Roman"/>
        </w:rPr>
        <w:t xml:space="preserve">open cholecystectomy because </w:t>
      </w:r>
      <w:r w:rsidR="00985761" w:rsidRPr="003F6B70">
        <w:rPr>
          <w:rFonts w:ascii="Book Antiqua" w:hAnsi="Book Antiqua" w:cs="Times New Roman"/>
        </w:rPr>
        <w:t>injuries are</w:t>
      </w:r>
      <w:r w:rsidR="00A532A0" w:rsidRPr="003F6B70">
        <w:rPr>
          <w:rFonts w:ascii="Book Antiqua" w:hAnsi="Book Antiqua" w:cs="Times New Roman"/>
        </w:rPr>
        <w:t xml:space="preserve"> </w:t>
      </w:r>
      <w:r w:rsidR="00985761" w:rsidRPr="003F6B70">
        <w:rPr>
          <w:rFonts w:ascii="Book Antiqua" w:hAnsi="Book Antiqua" w:cs="Times New Roman"/>
        </w:rPr>
        <w:t>of</w:t>
      </w:r>
      <w:r w:rsidR="004B3246" w:rsidRPr="003F6B70">
        <w:rPr>
          <w:rFonts w:ascii="Book Antiqua" w:hAnsi="Book Antiqua" w:cs="Times New Roman"/>
        </w:rPr>
        <w:t xml:space="preserve">ten near to or </w:t>
      </w:r>
      <w:r w:rsidR="002F68D3" w:rsidRPr="003F6B70">
        <w:rPr>
          <w:rFonts w:ascii="Book Antiqua" w:hAnsi="Book Antiqua" w:cs="Times New Roman"/>
        </w:rPr>
        <w:t>directly involv</w:t>
      </w:r>
      <w:r w:rsidR="00A22C72" w:rsidRPr="003F6B70">
        <w:rPr>
          <w:rFonts w:ascii="Book Antiqua" w:hAnsi="Book Antiqua" w:cs="Times New Roman"/>
        </w:rPr>
        <w:t>e</w:t>
      </w:r>
      <w:r w:rsidR="002F68D3" w:rsidRPr="003F6B70">
        <w:rPr>
          <w:rFonts w:ascii="Book Antiqua" w:hAnsi="Book Antiqua" w:cs="Times New Roman"/>
        </w:rPr>
        <w:t xml:space="preserve"> </w:t>
      </w:r>
      <w:r w:rsidR="004B3246" w:rsidRPr="003F6B70">
        <w:rPr>
          <w:rFonts w:ascii="Book Antiqua" w:hAnsi="Book Antiqua" w:cs="Times New Roman"/>
        </w:rPr>
        <w:t xml:space="preserve">the second- </w:t>
      </w:r>
      <w:r w:rsidR="00985761" w:rsidRPr="003F6B70">
        <w:rPr>
          <w:rFonts w:ascii="Book Antiqua" w:hAnsi="Book Antiqua" w:cs="Times New Roman"/>
        </w:rPr>
        <w:t>and third-order bile ducts</w:t>
      </w:r>
      <w:r w:rsidR="00985761" w:rsidRPr="003F6B70">
        <w:rPr>
          <w:rFonts w:ascii="Book Antiqua" w:hAnsi="Book Antiqua"/>
          <w:vertAlign w:val="superscript"/>
        </w:rPr>
        <w:t>[8]</w:t>
      </w:r>
      <w:r w:rsidR="00985761" w:rsidRPr="003F6B70">
        <w:rPr>
          <w:rFonts w:ascii="Book Antiqua" w:hAnsi="Book Antiqua" w:cs="Times New Roman"/>
        </w:rPr>
        <w:t>.</w:t>
      </w:r>
      <w:r w:rsidR="00CC4E5A" w:rsidRPr="003F6B70">
        <w:rPr>
          <w:rFonts w:ascii="Book Antiqua" w:hAnsi="Book Antiqua" w:cs="Times New Roman"/>
        </w:rPr>
        <w:t xml:space="preserve"> Based on the anatomic structure and mechanism</w:t>
      </w:r>
      <w:r w:rsidR="002F68D3" w:rsidRPr="003F6B70">
        <w:rPr>
          <w:rFonts w:ascii="Book Antiqua" w:hAnsi="Book Antiqua" w:cs="Times New Roman"/>
        </w:rPr>
        <w:t xml:space="preserve"> of injury</w:t>
      </w:r>
      <w:r w:rsidR="00CC4E5A" w:rsidRPr="003F6B70">
        <w:rPr>
          <w:rFonts w:ascii="Book Antiqua" w:hAnsi="Book Antiqua" w:cs="Times New Roman"/>
        </w:rPr>
        <w:t xml:space="preserve">, </w:t>
      </w:r>
      <w:r w:rsidR="006E573D" w:rsidRPr="003F6B70">
        <w:rPr>
          <w:rFonts w:ascii="Book Antiqua" w:hAnsi="Book Antiqua" w:cs="Times New Roman"/>
        </w:rPr>
        <w:t>t</w:t>
      </w:r>
      <w:r w:rsidR="00B7278C" w:rsidRPr="003F6B70">
        <w:rPr>
          <w:rFonts w:ascii="Book Antiqua" w:hAnsi="Book Antiqua" w:cs="Times New Roman"/>
        </w:rPr>
        <w:t>he patient</w:t>
      </w:r>
      <w:r w:rsidR="002F68D3" w:rsidRPr="003F6B70">
        <w:rPr>
          <w:rFonts w:ascii="Book Antiqua" w:hAnsi="Book Antiqua" w:cs="Times New Roman"/>
        </w:rPr>
        <w:t xml:space="preserve"> described herein</w:t>
      </w:r>
      <w:r w:rsidR="00B7278C" w:rsidRPr="003F6B70">
        <w:rPr>
          <w:rFonts w:ascii="Book Antiqua" w:hAnsi="Book Antiqua" w:cs="Times New Roman"/>
        </w:rPr>
        <w:t xml:space="preserve"> </w:t>
      </w:r>
      <w:r w:rsidR="002F68D3" w:rsidRPr="003F6B70">
        <w:rPr>
          <w:rFonts w:ascii="Book Antiqua" w:hAnsi="Book Antiqua" w:cs="Times New Roman"/>
        </w:rPr>
        <w:t>had a</w:t>
      </w:r>
      <w:r w:rsidR="00B7278C" w:rsidRPr="003F6B70">
        <w:rPr>
          <w:rFonts w:ascii="Book Antiqua" w:hAnsi="Book Antiqua" w:cs="Times New Roman"/>
        </w:rPr>
        <w:t xml:space="preserve"> </w:t>
      </w:r>
      <w:r w:rsidR="002F68D3" w:rsidRPr="003F6B70">
        <w:rPr>
          <w:rFonts w:ascii="Book Antiqua" w:hAnsi="Book Antiqua" w:cs="Times New Roman"/>
        </w:rPr>
        <w:t xml:space="preserve">class II </w:t>
      </w:r>
      <w:r w:rsidR="00B7278C" w:rsidRPr="003F6B70">
        <w:rPr>
          <w:rFonts w:ascii="Book Antiqua" w:hAnsi="Book Antiqua" w:cs="Times New Roman"/>
        </w:rPr>
        <w:t>Stewart-Way inju</w:t>
      </w:r>
      <w:r w:rsidR="00B7278C" w:rsidRPr="003F6B70">
        <w:rPr>
          <w:rFonts w:ascii="Book Antiqua" w:hAnsi="Book Antiqua"/>
          <w:color w:val="auto"/>
        </w:rPr>
        <w:t xml:space="preserve">ry </w:t>
      </w:r>
      <w:r w:rsidR="006E573D" w:rsidRPr="003F6B70">
        <w:rPr>
          <w:rFonts w:ascii="Book Antiqua" w:hAnsi="Book Antiqua"/>
          <w:color w:val="auto"/>
        </w:rPr>
        <w:t>(Fig</w:t>
      </w:r>
      <w:r w:rsidR="00445111" w:rsidRPr="003F6B70">
        <w:rPr>
          <w:rFonts w:ascii="Book Antiqua" w:hAnsi="Book Antiqua"/>
          <w:color w:val="auto"/>
        </w:rPr>
        <w:t>ure</w:t>
      </w:r>
      <w:r w:rsidR="002F68D3" w:rsidRPr="003F6B70">
        <w:rPr>
          <w:rFonts w:ascii="Book Antiqua" w:hAnsi="Book Antiqua"/>
          <w:color w:val="auto"/>
        </w:rPr>
        <w:t xml:space="preserve"> </w:t>
      </w:r>
      <w:r w:rsidR="00146D62" w:rsidRPr="003F6B70">
        <w:rPr>
          <w:rFonts w:ascii="Book Antiqua" w:hAnsi="Book Antiqua" w:cs="Times New Roman"/>
          <w:color w:val="auto"/>
        </w:rPr>
        <w:t>1E</w:t>
      </w:r>
      <w:r w:rsidR="006E573D" w:rsidRPr="003F6B70">
        <w:rPr>
          <w:rFonts w:ascii="Book Antiqua" w:hAnsi="Book Antiqua" w:cs="Times New Roman"/>
          <w:color w:val="auto"/>
        </w:rPr>
        <w:t>)</w:t>
      </w:r>
      <w:r w:rsidR="00417FD9" w:rsidRPr="003F6B70">
        <w:rPr>
          <w:rFonts w:ascii="Book Antiqua" w:hAnsi="Book Antiqua" w:cs="Times New Roman"/>
          <w:color w:val="auto"/>
          <w:vertAlign w:val="superscript"/>
        </w:rPr>
        <w:t>[9]</w:t>
      </w:r>
      <w:r w:rsidR="00B7278C" w:rsidRPr="003F6B70">
        <w:rPr>
          <w:rFonts w:ascii="Book Antiqua" w:hAnsi="Book Antiqua" w:cs="Times New Roman"/>
        </w:rPr>
        <w:t>.</w:t>
      </w:r>
      <w:r w:rsidR="006E573D" w:rsidRPr="003F6B70">
        <w:rPr>
          <w:rFonts w:ascii="Book Antiqua" w:hAnsi="Book Antiqua" w:cs="Times New Roman"/>
        </w:rPr>
        <w:t xml:space="preserve"> </w:t>
      </w:r>
      <w:r w:rsidR="00B04D61" w:rsidRPr="003F6B70">
        <w:rPr>
          <w:rFonts w:ascii="Book Antiqua" w:hAnsi="Book Antiqua"/>
        </w:rPr>
        <w:t>Way</w:t>
      </w:r>
      <w:r w:rsidR="0032280C" w:rsidRPr="003F6B70">
        <w:rPr>
          <w:rFonts w:ascii="Book Antiqua" w:hAnsi="Book Antiqua"/>
        </w:rPr>
        <w:t xml:space="preserve"> </w:t>
      </w:r>
      <w:r w:rsidR="007E7235" w:rsidRPr="003F6B70">
        <w:rPr>
          <w:rFonts w:ascii="Book Antiqua" w:hAnsi="Book Antiqua"/>
          <w:i/>
          <w:iCs/>
        </w:rPr>
        <w:t>et al</w:t>
      </w:r>
      <w:r w:rsidR="00902C67" w:rsidRPr="003F6B70">
        <w:rPr>
          <w:rFonts w:ascii="Book Antiqua" w:hAnsi="Book Antiqua" w:cs="Times New Roman"/>
          <w:vertAlign w:val="superscript"/>
        </w:rPr>
        <w:t>[9]</w:t>
      </w:r>
      <w:r w:rsidR="00902C67" w:rsidRPr="003F6B70" w:rsidDel="00902C67">
        <w:rPr>
          <w:rFonts w:ascii="Book Antiqua" w:hAnsi="Book Antiqua"/>
        </w:rPr>
        <w:t xml:space="preserve"> </w:t>
      </w:r>
      <w:r w:rsidR="00B04D61" w:rsidRPr="003F6B70">
        <w:rPr>
          <w:rFonts w:ascii="Book Antiqua" w:hAnsi="Book Antiqua" w:cs="Times New Roman"/>
        </w:rPr>
        <w:t xml:space="preserve">reported </w:t>
      </w:r>
      <w:r w:rsidR="002F68D3" w:rsidRPr="003F6B70">
        <w:rPr>
          <w:rFonts w:ascii="Book Antiqua" w:hAnsi="Book Antiqua" w:cs="Times New Roman"/>
        </w:rPr>
        <w:t>55 (22%) c</w:t>
      </w:r>
      <w:r w:rsidR="00B04D61" w:rsidRPr="003F6B70">
        <w:rPr>
          <w:rFonts w:ascii="Book Antiqua" w:hAnsi="Book Antiqua" w:cs="Times New Roman"/>
        </w:rPr>
        <w:t>lass II</w:t>
      </w:r>
      <w:r w:rsidR="002F68D3" w:rsidRPr="003F6B70">
        <w:rPr>
          <w:rFonts w:ascii="Book Antiqua" w:hAnsi="Book Antiqua" w:cs="Times New Roman"/>
        </w:rPr>
        <w:t xml:space="preserve"> Stewart-Way injuries</w:t>
      </w:r>
      <w:r w:rsidR="00B04D61" w:rsidRPr="003F6B70">
        <w:rPr>
          <w:rFonts w:ascii="Book Antiqua" w:hAnsi="Book Antiqua" w:cs="Times New Roman"/>
        </w:rPr>
        <w:t xml:space="preserve">, </w:t>
      </w:r>
      <w:r w:rsidR="002F68D3" w:rsidRPr="003F6B70">
        <w:rPr>
          <w:rFonts w:ascii="Book Antiqua" w:hAnsi="Book Antiqua" w:cs="Times New Roman"/>
        </w:rPr>
        <w:t xml:space="preserve">of </w:t>
      </w:r>
      <w:r w:rsidR="00B04D61" w:rsidRPr="003F6B70">
        <w:rPr>
          <w:rFonts w:ascii="Book Antiqua" w:hAnsi="Book Antiqua" w:cs="Times New Roman"/>
        </w:rPr>
        <w:t xml:space="preserve">which </w:t>
      </w:r>
      <w:r w:rsidR="00095ECC" w:rsidRPr="003F6B70">
        <w:rPr>
          <w:rFonts w:ascii="Book Antiqua" w:hAnsi="Book Antiqua" w:cs="Times New Roman"/>
        </w:rPr>
        <w:t xml:space="preserve">37 patients (68%) </w:t>
      </w:r>
      <w:r w:rsidR="002F68D3" w:rsidRPr="003F6B70">
        <w:rPr>
          <w:rFonts w:ascii="Book Antiqua" w:hAnsi="Book Antiqua" w:cs="Times New Roman"/>
        </w:rPr>
        <w:t>had</w:t>
      </w:r>
      <w:r w:rsidR="00B04D61" w:rsidRPr="003F6B70">
        <w:rPr>
          <w:rFonts w:ascii="Book Antiqua" w:hAnsi="Book Antiqua" w:cs="Times New Roman"/>
        </w:rPr>
        <w:t xml:space="preserve"> injuries because of poor exposure. </w:t>
      </w:r>
      <w:r w:rsidR="00743CC7" w:rsidRPr="003F6B70">
        <w:rPr>
          <w:rFonts w:ascii="Book Antiqua" w:hAnsi="Book Antiqua" w:cs="Times New Roman"/>
        </w:rPr>
        <w:t>T</w:t>
      </w:r>
      <w:r w:rsidR="00B04D61" w:rsidRPr="003F6B70">
        <w:rPr>
          <w:rFonts w:ascii="Book Antiqua" w:hAnsi="Book Antiqua" w:cs="Times New Roman"/>
        </w:rPr>
        <w:t xml:space="preserve">he present </w:t>
      </w:r>
      <w:r w:rsidR="002F68D3" w:rsidRPr="003F6B70">
        <w:rPr>
          <w:rFonts w:ascii="Book Antiqua" w:hAnsi="Book Antiqua" w:cs="Times New Roman"/>
        </w:rPr>
        <w:t>patient had a</w:t>
      </w:r>
      <w:r w:rsidR="00B04D61" w:rsidRPr="003F6B70">
        <w:rPr>
          <w:rFonts w:ascii="Book Antiqua" w:hAnsi="Book Antiqua" w:cs="Times New Roman"/>
        </w:rPr>
        <w:t xml:space="preserve"> 2</w:t>
      </w:r>
      <w:r w:rsidR="002F68D3" w:rsidRPr="003F6B70">
        <w:rPr>
          <w:rFonts w:ascii="Book Antiqua" w:hAnsi="Book Antiqua" w:cs="Times New Roman"/>
        </w:rPr>
        <w:t>-</w:t>
      </w:r>
      <w:r w:rsidR="00B04D61" w:rsidRPr="003F6B70">
        <w:rPr>
          <w:rFonts w:ascii="Book Antiqua" w:hAnsi="Book Antiqua" w:cs="Times New Roman"/>
        </w:rPr>
        <w:t xml:space="preserve">year </w:t>
      </w:r>
      <w:r w:rsidR="002F68D3" w:rsidRPr="003F6B70">
        <w:rPr>
          <w:rFonts w:ascii="Book Antiqua" w:hAnsi="Book Antiqua" w:cs="Times New Roman"/>
        </w:rPr>
        <w:t xml:space="preserve">history of recurrent </w:t>
      </w:r>
      <w:r w:rsidR="00B04D61" w:rsidRPr="003F6B70">
        <w:rPr>
          <w:rFonts w:ascii="Book Antiqua" w:hAnsi="Book Antiqua" w:cs="Times New Roman"/>
        </w:rPr>
        <w:t>pain</w:t>
      </w:r>
      <w:r w:rsidR="002F68D3" w:rsidRPr="003F6B70">
        <w:rPr>
          <w:rFonts w:ascii="Book Antiqua" w:hAnsi="Book Antiqua" w:cs="Times New Roman"/>
        </w:rPr>
        <w:t xml:space="preserve"> and</w:t>
      </w:r>
      <w:r w:rsidR="00B04D61" w:rsidRPr="003F6B70">
        <w:rPr>
          <w:rFonts w:ascii="Book Antiqua" w:hAnsi="Book Antiqua" w:cs="Times New Roman"/>
        </w:rPr>
        <w:t xml:space="preserve"> inflammation around </w:t>
      </w:r>
      <w:r w:rsidR="002F68D3" w:rsidRPr="003F6B70">
        <w:rPr>
          <w:rFonts w:ascii="Book Antiqua" w:hAnsi="Book Antiqua" w:cs="Times New Roman"/>
        </w:rPr>
        <w:t>C</w:t>
      </w:r>
      <w:r w:rsidR="00B04D61" w:rsidRPr="003F6B70">
        <w:rPr>
          <w:rFonts w:ascii="Book Antiqua" w:hAnsi="Book Antiqua" w:cs="Times New Roman"/>
        </w:rPr>
        <w:t>alot's triangle</w:t>
      </w:r>
      <w:r w:rsidR="00095ECC" w:rsidRPr="003F6B70">
        <w:rPr>
          <w:rFonts w:ascii="Book Antiqua" w:hAnsi="Book Antiqua" w:cs="Times New Roman"/>
        </w:rPr>
        <w:t xml:space="preserve">. </w:t>
      </w:r>
      <w:hyperlink r:id="rId22" w:history="1">
        <w:r w:rsidR="00366174" w:rsidRPr="003F6B70">
          <w:rPr>
            <w:rFonts w:ascii="Book Antiqua" w:hAnsi="Book Antiqua" w:cs="Times New Roman"/>
          </w:rPr>
          <w:t>Draw</w:t>
        </w:r>
      </w:hyperlink>
      <w:r w:rsidR="00366174" w:rsidRPr="003F6B70">
        <w:rPr>
          <w:rFonts w:ascii="Book Antiqua" w:hAnsi="Book Antiqua" w:cs="Times New Roman"/>
        </w:rPr>
        <w:t xml:space="preserve">ing the </w:t>
      </w:r>
      <w:hyperlink r:id="rId23" w:history="1">
        <w:r w:rsidR="00366174" w:rsidRPr="003F6B70">
          <w:rPr>
            <w:rFonts w:ascii="Book Antiqua" w:hAnsi="Book Antiqua" w:cs="Times New Roman"/>
          </w:rPr>
          <w:t>ductus</w:t>
        </w:r>
      </w:hyperlink>
      <w:r w:rsidR="00514788" w:rsidRPr="003F6B70">
        <w:rPr>
          <w:rFonts w:ascii="Book Antiqua" w:hAnsi="Book Antiqua" w:cs="Times New Roman"/>
        </w:rPr>
        <w:t xml:space="preserve"> </w:t>
      </w:r>
      <w:hyperlink r:id="rId24" w:history="1">
        <w:r w:rsidR="00366174" w:rsidRPr="003F6B70">
          <w:rPr>
            <w:rFonts w:ascii="Book Antiqua" w:hAnsi="Book Antiqua" w:cs="Times New Roman"/>
          </w:rPr>
          <w:t>cysticus</w:t>
        </w:r>
      </w:hyperlink>
      <w:r w:rsidR="00366174" w:rsidRPr="003F6B70">
        <w:rPr>
          <w:rFonts w:ascii="Book Antiqua" w:hAnsi="Book Antiqua" w:cs="Times New Roman"/>
        </w:rPr>
        <w:t xml:space="preserve"> resulted </w:t>
      </w:r>
      <w:r w:rsidR="001D615D" w:rsidRPr="003F6B70">
        <w:rPr>
          <w:rFonts w:ascii="Book Antiqua" w:hAnsi="Book Antiqua" w:cs="Times New Roman"/>
        </w:rPr>
        <w:t xml:space="preserve">in </w:t>
      </w:r>
      <w:r w:rsidR="00C75D4A" w:rsidRPr="003F6B70">
        <w:rPr>
          <w:rFonts w:ascii="Book Antiqua" w:hAnsi="Book Antiqua" w:cs="Times New Roman"/>
        </w:rPr>
        <w:t xml:space="preserve">clamping </w:t>
      </w:r>
      <w:r w:rsidR="002F68D3" w:rsidRPr="003F6B70">
        <w:rPr>
          <w:rFonts w:ascii="Book Antiqua" w:hAnsi="Book Antiqua" w:cs="Times New Roman"/>
        </w:rPr>
        <w:t xml:space="preserve">the </w:t>
      </w:r>
      <w:r w:rsidR="00794380" w:rsidRPr="003F6B70">
        <w:rPr>
          <w:rFonts w:ascii="Book Antiqua" w:hAnsi="Book Antiqua" w:cs="Times New Roman"/>
        </w:rPr>
        <w:t>common bile duct</w:t>
      </w:r>
      <w:r w:rsidR="00C75D4A" w:rsidRPr="003F6B70">
        <w:rPr>
          <w:rFonts w:ascii="Book Antiqua" w:hAnsi="Book Antiqua" w:cs="Times New Roman"/>
        </w:rPr>
        <w:t xml:space="preserve"> </w:t>
      </w:r>
      <w:r w:rsidR="002F68D3" w:rsidRPr="003F6B70">
        <w:rPr>
          <w:rFonts w:ascii="Book Antiqua" w:hAnsi="Book Antiqua" w:cs="Times New Roman"/>
        </w:rPr>
        <w:t>and a</w:t>
      </w:r>
      <w:r w:rsidR="001D615D" w:rsidRPr="003F6B70">
        <w:rPr>
          <w:rFonts w:ascii="Book Antiqua" w:hAnsi="Book Antiqua" w:cs="Times New Roman"/>
        </w:rPr>
        <w:t xml:space="preserve"> stricture</w:t>
      </w:r>
      <w:r w:rsidR="00C75D4A" w:rsidRPr="003F6B70">
        <w:rPr>
          <w:rFonts w:ascii="Book Antiqua" w:hAnsi="Book Antiqua" w:cs="Times New Roman"/>
        </w:rPr>
        <w:t xml:space="preserve"> </w:t>
      </w:r>
      <w:r w:rsidR="001D615D" w:rsidRPr="003F6B70">
        <w:rPr>
          <w:rFonts w:ascii="Book Antiqua" w:hAnsi="Book Antiqua" w:cs="Times New Roman"/>
        </w:rPr>
        <w:t>injury.</w:t>
      </w:r>
      <w:r w:rsidR="00435A47" w:rsidRPr="003F6B70">
        <w:rPr>
          <w:rFonts w:ascii="Book Antiqua" w:hAnsi="Book Antiqua" w:cs="Times New Roman"/>
        </w:rPr>
        <w:t xml:space="preserve"> </w:t>
      </w:r>
      <w:r w:rsidR="002F68D3" w:rsidRPr="003F6B70">
        <w:rPr>
          <w:rFonts w:ascii="Book Antiqua" w:hAnsi="Book Antiqua" w:cs="Times New Roman"/>
        </w:rPr>
        <w:t xml:space="preserve">Based on the </w:t>
      </w:r>
      <w:r w:rsidR="00446D36" w:rsidRPr="003F6B70">
        <w:rPr>
          <w:rFonts w:ascii="Book Antiqua" w:hAnsi="Book Antiqua" w:cs="Times New Roman"/>
        </w:rPr>
        <w:t>MRI</w:t>
      </w:r>
      <w:r w:rsidR="002F68D3" w:rsidRPr="003F6B70">
        <w:rPr>
          <w:rFonts w:ascii="Book Antiqua" w:hAnsi="Book Antiqua" w:cs="Times New Roman"/>
        </w:rPr>
        <w:t xml:space="preserve"> findings</w:t>
      </w:r>
      <w:r w:rsidR="00446D36" w:rsidRPr="003F6B70">
        <w:rPr>
          <w:rFonts w:ascii="Book Antiqua" w:hAnsi="Book Antiqua" w:cs="Times New Roman"/>
        </w:rPr>
        <w:t xml:space="preserve"> and </w:t>
      </w:r>
      <w:r w:rsidR="002F68D3" w:rsidRPr="003F6B70">
        <w:rPr>
          <w:rFonts w:ascii="Book Antiqua" w:hAnsi="Book Antiqua" w:cs="Times New Roman"/>
        </w:rPr>
        <w:t xml:space="preserve">elevated </w:t>
      </w:r>
      <w:hyperlink r:id="rId25" w:history="1">
        <w:r w:rsidR="00446D36" w:rsidRPr="003F6B70">
          <w:rPr>
            <w:rFonts w:ascii="Book Antiqua" w:hAnsi="Book Antiqua" w:cs="Times New Roman"/>
          </w:rPr>
          <w:t>TBIL</w:t>
        </w:r>
      </w:hyperlink>
      <w:r w:rsidR="002F68D3" w:rsidRPr="003F6B70">
        <w:rPr>
          <w:rFonts w:ascii="Book Antiqua" w:hAnsi="Book Antiqua" w:cs="Times New Roman"/>
        </w:rPr>
        <w:t xml:space="preserve"> and </w:t>
      </w:r>
      <w:r w:rsidR="00446D36" w:rsidRPr="003F6B70">
        <w:rPr>
          <w:rFonts w:ascii="Book Antiqua" w:hAnsi="Book Antiqua" w:cs="Times New Roman"/>
        </w:rPr>
        <w:t xml:space="preserve">DBIL </w:t>
      </w:r>
      <w:r w:rsidR="002F68D3" w:rsidRPr="003F6B70">
        <w:rPr>
          <w:rFonts w:ascii="Book Antiqua" w:hAnsi="Book Antiqua" w:cs="Times New Roman"/>
        </w:rPr>
        <w:t xml:space="preserve">levels on post-operative day 2, </w:t>
      </w:r>
      <w:hyperlink r:id="rId26" w:history="1">
        <w:r w:rsidR="00446D36" w:rsidRPr="003F6B70">
          <w:rPr>
            <w:rFonts w:ascii="Book Antiqua" w:hAnsi="Book Antiqua" w:cs="Times New Roman"/>
          </w:rPr>
          <w:t>obstruction</w:t>
        </w:r>
      </w:hyperlink>
      <w:r w:rsidR="00446D36" w:rsidRPr="003F6B70">
        <w:rPr>
          <w:rFonts w:ascii="Book Antiqua" w:hAnsi="Book Antiqua" w:cs="Times New Roman"/>
        </w:rPr>
        <w:t xml:space="preserve"> </w:t>
      </w:r>
      <w:hyperlink r:id="rId27" w:history="1">
        <w:r w:rsidR="00446D36" w:rsidRPr="003F6B70">
          <w:rPr>
            <w:rFonts w:ascii="Book Antiqua" w:hAnsi="Book Antiqua" w:cs="Times New Roman"/>
          </w:rPr>
          <w:t>of</w:t>
        </w:r>
      </w:hyperlink>
      <w:r w:rsidR="00446D36" w:rsidRPr="003F6B70">
        <w:rPr>
          <w:rFonts w:ascii="Book Antiqua" w:hAnsi="Book Antiqua" w:cs="Times New Roman"/>
        </w:rPr>
        <w:t xml:space="preserve"> </w:t>
      </w:r>
      <w:r w:rsidR="002F68D3" w:rsidRPr="003F6B70">
        <w:rPr>
          <w:rFonts w:ascii="Book Antiqua" w:hAnsi="Book Antiqua" w:cs="Times New Roman"/>
        </w:rPr>
        <w:t xml:space="preserve">the </w:t>
      </w:r>
      <w:hyperlink r:id="rId28" w:history="1">
        <w:r w:rsidR="00446D36" w:rsidRPr="003F6B70">
          <w:rPr>
            <w:rFonts w:ascii="Book Antiqua" w:hAnsi="Book Antiqua" w:cs="Times New Roman"/>
          </w:rPr>
          <w:t xml:space="preserve">biliary </w:t>
        </w:r>
      </w:hyperlink>
      <w:hyperlink r:id="rId29" w:history="1">
        <w:r w:rsidR="00446D36" w:rsidRPr="003F6B70">
          <w:rPr>
            <w:rFonts w:ascii="Book Antiqua" w:hAnsi="Book Antiqua" w:cs="Times New Roman"/>
          </w:rPr>
          <w:t>tract</w:t>
        </w:r>
      </w:hyperlink>
      <w:r w:rsidR="002F68D3" w:rsidRPr="003F6B70">
        <w:rPr>
          <w:rFonts w:ascii="Book Antiqua" w:hAnsi="Book Antiqua" w:cs="Times New Roman"/>
        </w:rPr>
        <w:t xml:space="preserve"> was suspected</w:t>
      </w:r>
      <w:r w:rsidR="005725AC" w:rsidRPr="003F6B70">
        <w:rPr>
          <w:rFonts w:ascii="Book Antiqua" w:hAnsi="Book Antiqua" w:cs="Times New Roman"/>
        </w:rPr>
        <w:t xml:space="preserve">, therefore a second </w:t>
      </w:r>
      <w:hyperlink r:id="rId30" w:history="1">
        <w:r w:rsidR="005725AC" w:rsidRPr="003F6B70">
          <w:rPr>
            <w:rFonts w:ascii="Book Antiqua" w:hAnsi="Book Antiqua" w:cs="Times New Roman"/>
          </w:rPr>
          <w:t>laparoscopic</w:t>
        </w:r>
      </w:hyperlink>
      <w:r w:rsidR="005725AC" w:rsidRPr="003F6B70">
        <w:rPr>
          <w:rFonts w:ascii="Book Antiqua" w:hAnsi="Book Antiqua" w:cs="Times New Roman"/>
        </w:rPr>
        <w:t xml:space="preserve"> </w:t>
      </w:r>
      <w:hyperlink r:id="rId31" w:history="1">
        <w:r w:rsidR="005725AC" w:rsidRPr="003F6B70">
          <w:rPr>
            <w:rFonts w:ascii="Book Antiqua" w:hAnsi="Book Antiqua" w:cs="Times New Roman"/>
          </w:rPr>
          <w:t>surgery</w:t>
        </w:r>
      </w:hyperlink>
      <w:r w:rsidR="005725AC" w:rsidRPr="003F6B70">
        <w:rPr>
          <w:rFonts w:ascii="Book Antiqua" w:hAnsi="Book Antiqua" w:cs="Times New Roman"/>
        </w:rPr>
        <w:t xml:space="preserve"> was performed to release the ligation</w:t>
      </w:r>
      <w:r w:rsidR="00F70BB7" w:rsidRPr="003F6B70">
        <w:rPr>
          <w:rFonts w:ascii="Book Antiqua" w:hAnsi="Book Antiqua" w:cs="Times New Roman"/>
        </w:rPr>
        <w:t xml:space="preserve">. The time </w:t>
      </w:r>
      <w:r w:rsidR="002F68D3" w:rsidRPr="003F6B70">
        <w:rPr>
          <w:rFonts w:ascii="Book Antiqua" w:hAnsi="Book Antiqua" w:cs="Times New Roman"/>
        </w:rPr>
        <w:t xml:space="preserve">that had elapsed </w:t>
      </w:r>
      <w:r w:rsidR="00F70BB7" w:rsidRPr="003F6B70">
        <w:rPr>
          <w:rFonts w:ascii="Book Antiqua" w:hAnsi="Book Antiqua" w:cs="Times New Roman"/>
        </w:rPr>
        <w:t xml:space="preserve">from ligation to release was 53 </w:t>
      </w:r>
      <w:r w:rsidR="002F68D3" w:rsidRPr="003F6B70">
        <w:rPr>
          <w:rFonts w:ascii="Book Antiqua" w:hAnsi="Book Antiqua" w:cs="Times New Roman"/>
        </w:rPr>
        <w:t>h</w:t>
      </w:r>
      <w:r w:rsidR="00F70BB7" w:rsidRPr="003F6B70">
        <w:rPr>
          <w:rFonts w:ascii="Book Antiqua" w:hAnsi="Book Antiqua" w:cs="Times New Roman"/>
        </w:rPr>
        <w:t xml:space="preserve">. </w:t>
      </w:r>
      <w:r w:rsidR="005C56B1" w:rsidRPr="003F6B70">
        <w:rPr>
          <w:rFonts w:ascii="Book Antiqua" w:hAnsi="Book Antiqua" w:cs="Times New Roman"/>
        </w:rPr>
        <w:t>During</w:t>
      </w:r>
      <w:r w:rsidR="00F70BB7" w:rsidRPr="003F6B70">
        <w:rPr>
          <w:rFonts w:ascii="Book Antiqua" w:hAnsi="Book Antiqua" w:cs="Times New Roman"/>
        </w:rPr>
        <w:t xml:space="preserve"> the second </w:t>
      </w:r>
      <w:r w:rsidR="002F68D3" w:rsidRPr="003F6B70">
        <w:rPr>
          <w:rFonts w:ascii="Book Antiqua" w:hAnsi="Book Antiqua" w:cs="Times New Roman"/>
        </w:rPr>
        <w:t>procedure</w:t>
      </w:r>
      <w:r w:rsidR="00F70BB7" w:rsidRPr="003F6B70">
        <w:rPr>
          <w:rFonts w:ascii="Book Antiqua" w:hAnsi="Book Antiqua" w:cs="Times New Roman"/>
        </w:rPr>
        <w:t xml:space="preserve">, </w:t>
      </w:r>
      <w:r w:rsidR="002F68D3" w:rsidRPr="003F6B70">
        <w:rPr>
          <w:rFonts w:ascii="Book Antiqua" w:hAnsi="Book Antiqua" w:cs="Times New Roman"/>
        </w:rPr>
        <w:t>a</w:t>
      </w:r>
      <w:r w:rsidR="00F70BB7" w:rsidRPr="003F6B70">
        <w:rPr>
          <w:rFonts w:ascii="Book Antiqua" w:hAnsi="Book Antiqua" w:cs="Times New Roman"/>
        </w:rPr>
        <w:t xml:space="preserve"> biliary stent</w:t>
      </w:r>
      <w:r w:rsidR="002F68D3" w:rsidRPr="003F6B70">
        <w:rPr>
          <w:rFonts w:ascii="Book Antiqua" w:hAnsi="Book Antiqua" w:cs="Times New Roman"/>
        </w:rPr>
        <w:t xml:space="preserve"> was not placed</w:t>
      </w:r>
      <w:r w:rsidR="00A22C72" w:rsidRPr="003F6B70">
        <w:rPr>
          <w:rFonts w:ascii="Book Antiqua" w:hAnsi="Book Antiqua" w:cs="Times New Roman"/>
        </w:rPr>
        <w:t>,</w:t>
      </w:r>
      <w:r w:rsidR="00F70BB7" w:rsidRPr="003F6B70">
        <w:rPr>
          <w:rFonts w:ascii="Book Antiqua" w:hAnsi="Book Antiqua" w:cs="Times New Roman"/>
        </w:rPr>
        <w:t xml:space="preserve"> </w:t>
      </w:r>
      <w:r w:rsidR="002F68D3" w:rsidRPr="003F6B70">
        <w:rPr>
          <w:rFonts w:ascii="Book Antiqua" w:hAnsi="Book Antiqua" w:cs="Times New Roman"/>
        </w:rPr>
        <w:t xml:space="preserve">and </w:t>
      </w:r>
      <w:r w:rsidR="00F70BB7" w:rsidRPr="003F6B70">
        <w:rPr>
          <w:rFonts w:ascii="Book Antiqua" w:hAnsi="Book Antiqua" w:cs="Times New Roman"/>
        </w:rPr>
        <w:t>biliary drainage</w:t>
      </w:r>
      <w:r w:rsidR="002F68D3" w:rsidRPr="003F6B70">
        <w:rPr>
          <w:rFonts w:ascii="Book Antiqua" w:hAnsi="Book Antiqua" w:cs="Times New Roman"/>
        </w:rPr>
        <w:t xml:space="preserve"> was not performed</w:t>
      </w:r>
      <w:r w:rsidR="00F70BB7" w:rsidRPr="003F6B70">
        <w:rPr>
          <w:rFonts w:ascii="Book Antiqua" w:hAnsi="Book Antiqua" w:cs="Times New Roman"/>
        </w:rPr>
        <w:t xml:space="preserve">. </w:t>
      </w:r>
      <w:r w:rsidR="002F68D3" w:rsidRPr="003F6B70">
        <w:rPr>
          <w:rFonts w:ascii="Book Antiqua" w:hAnsi="Book Antiqua" w:cs="Times New Roman"/>
        </w:rPr>
        <w:t xml:space="preserve">Post-operatively, the </w:t>
      </w:r>
      <w:hyperlink r:id="rId32" w:history="1">
        <w:r w:rsidR="005C56B1" w:rsidRPr="003F6B70">
          <w:rPr>
            <w:rFonts w:ascii="Book Antiqua" w:hAnsi="Book Antiqua" w:cs="Times New Roman"/>
          </w:rPr>
          <w:t>TBIL</w:t>
        </w:r>
      </w:hyperlink>
      <w:r w:rsidR="005C56B1" w:rsidRPr="003F6B70">
        <w:rPr>
          <w:rFonts w:ascii="Book Antiqua" w:hAnsi="Book Antiqua" w:cs="Times New Roman"/>
        </w:rPr>
        <w:t>, DBIL, ALT</w:t>
      </w:r>
      <w:r w:rsidR="002F68D3" w:rsidRPr="003F6B70">
        <w:rPr>
          <w:rFonts w:ascii="Book Antiqua" w:hAnsi="Book Antiqua" w:cs="Times New Roman"/>
        </w:rPr>
        <w:t>,</w:t>
      </w:r>
      <w:r w:rsidR="005C56B1" w:rsidRPr="003F6B70">
        <w:rPr>
          <w:rFonts w:ascii="Book Antiqua" w:hAnsi="Book Antiqua" w:cs="Times New Roman"/>
        </w:rPr>
        <w:t xml:space="preserve"> and AST </w:t>
      </w:r>
      <w:r w:rsidR="002F68D3" w:rsidRPr="003F6B70">
        <w:rPr>
          <w:rFonts w:ascii="Book Antiqua" w:hAnsi="Book Antiqua" w:cs="Times New Roman"/>
        </w:rPr>
        <w:t xml:space="preserve">levels </w:t>
      </w:r>
      <w:r w:rsidR="005C56B1" w:rsidRPr="003F6B70">
        <w:rPr>
          <w:rFonts w:ascii="Book Antiqua" w:hAnsi="Book Antiqua" w:cs="Times New Roman"/>
        </w:rPr>
        <w:t>slowly</w:t>
      </w:r>
      <w:r w:rsidR="002F68D3" w:rsidRPr="003F6B70">
        <w:rPr>
          <w:rFonts w:ascii="Book Antiqua" w:hAnsi="Book Antiqua" w:cs="Times New Roman"/>
        </w:rPr>
        <w:t xml:space="preserve"> decreased</w:t>
      </w:r>
      <w:r w:rsidR="004A2D6C" w:rsidRPr="003F6B70">
        <w:rPr>
          <w:rFonts w:ascii="Book Antiqua" w:hAnsi="Book Antiqua" w:cs="Times New Roman"/>
        </w:rPr>
        <w:t xml:space="preserve"> </w:t>
      </w:r>
      <w:r w:rsidR="004A2D6C" w:rsidRPr="003F6B70">
        <w:rPr>
          <w:rFonts w:ascii="Book Antiqua" w:hAnsi="Book Antiqua" w:cs="Times New Roman"/>
          <w:color w:val="auto"/>
        </w:rPr>
        <w:t>(</w:t>
      </w:r>
      <w:r w:rsidR="004A2D6C" w:rsidRPr="003F6B70">
        <w:rPr>
          <w:rFonts w:ascii="Book Antiqua" w:hAnsi="Book Antiqua"/>
          <w:color w:val="auto"/>
        </w:rPr>
        <w:t>Fig</w:t>
      </w:r>
      <w:r w:rsidR="00445111" w:rsidRPr="003F6B70">
        <w:rPr>
          <w:rFonts w:ascii="Book Antiqua" w:hAnsi="Book Antiqua"/>
          <w:color w:val="auto"/>
        </w:rPr>
        <w:t>ure</w:t>
      </w:r>
      <w:r w:rsidR="004A2D6C" w:rsidRPr="003F6B70">
        <w:rPr>
          <w:rFonts w:ascii="Book Antiqua" w:hAnsi="Book Antiqua"/>
          <w:color w:val="auto"/>
        </w:rPr>
        <w:t xml:space="preserve"> </w:t>
      </w:r>
      <w:r w:rsidR="004A2D6C" w:rsidRPr="003F6B70">
        <w:rPr>
          <w:rFonts w:ascii="Book Antiqua" w:hAnsi="Book Antiqua" w:cs="Times New Roman"/>
          <w:color w:val="auto"/>
        </w:rPr>
        <w:t>2A</w:t>
      </w:r>
      <w:r w:rsidR="00445111" w:rsidRPr="003F6B70">
        <w:rPr>
          <w:rFonts w:ascii="Book Antiqua" w:hAnsi="Book Antiqua" w:cs="Times New Roman"/>
          <w:color w:val="auto"/>
        </w:rPr>
        <w:t>-</w:t>
      </w:r>
      <w:r w:rsidR="004A2D6C" w:rsidRPr="003F6B70">
        <w:rPr>
          <w:rFonts w:ascii="Book Antiqua" w:hAnsi="Book Antiqua" w:cs="Times New Roman"/>
          <w:color w:val="auto"/>
        </w:rPr>
        <w:t>D)</w:t>
      </w:r>
      <w:r w:rsidR="005C56B1" w:rsidRPr="003F6B70">
        <w:rPr>
          <w:rFonts w:ascii="Book Antiqua" w:hAnsi="Book Antiqua" w:cs="Times New Roman"/>
        </w:rPr>
        <w:t xml:space="preserve">. </w:t>
      </w:r>
      <w:r w:rsidR="002F68D3" w:rsidRPr="003F6B70">
        <w:rPr>
          <w:rFonts w:ascii="Book Antiqua" w:hAnsi="Book Antiqua" w:cs="Times New Roman"/>
        </w:rPr>
        <w:t xml:space="preserve">On </w:t>
      </w:r>
      <w:r w:rsidR="005C56B1" w:rsidRPr="003F6B70">
        <w:rPr>
          <w:rFonts w:ascii="Book Antiqua" w:hAnsi="Book Antiqua" w:cs="Times New Roman"/>
        </w:rPr>
        <w:t>the 24</w:t>
      </w:r>
      <w:r w:rsidR="005C56B1" w:rsidRPr="003F6B70">
        <w:rPr>
          <w:rFonts w:ascii="Book Antiqua" w:hAnsi="Book Antiqua" w:cs="Times New Roman"/>
          <w:vertAlign w:val="superscript"/>
        </w:rPr>
        <w:t>th</w:t>
      </w:r>
      <w:r w:rsidR="005C56B1" w:rsidRPr="003F6B70">
        <w:rPr>
          <w:rFonts w:ascii="Book Antiqua" w:hAnsi="Book Antiqua" w:cs="Times New Roman"/>
        </w:rPr>
        <w:t xml:space="preserve"> day after the second surgery, </w:t>
      </w:r>
      <w:hyperlink r:id="rId33" w:history="1">
        <w:r w:rsidR="005C56B1" w:rsidRPr="003F6B70">
          <w:rPr>
            <w:rFonts w:ascii="Book Antiqua" w:hAnsi="Book Antiqua" w:cs="Times New Roman"/>
          </w:rPr>
          <w:t>TBIL</w:t>
        </w:r>
      </w:hyperlink>
      <w:r w:rsidR="005C56B1" w:rsidRPr="003F6B70">
        <w:rPr>
          <w:rFonts w:ascii="Book Antiqua" w:hAnsi="Book Antiqua" w:cs="Times New Roman"/>
        </w:rPr>
        <w:t xml:space="preserve"> and DBIL</w:t>
      </w:r>
      <w:r w:rsidR="002F68D3" w:rsidRPr="003F6B70">
        <w:rPr>
          <w:rFonts w:ascii="Book Antiqua" w:hAnsi="Book Antiqua" w:cs="Times New Roman"/>
        </w:rPr>
        <w:t xml:space="preserve"> levels increased,</w:t>
      </w:r>
      <w:r w:rsidR="005C56B1" w:rsidRPr="003F6B70">
        <w:rPr>
          <w:rFonts w:ascii="Book Antiqua" w:hAnsi="Book Antiqua" w:cs="Times New Roman"/>
        </w:rPr>
        <w:t xml:space="preserve"> which </w:t>
      </w:r>
      <w:r w:rsidR="002F68D3" w:rsidRPr="003F6B70">
        <w:rPr>
          <w:rFonts w:ascii="Book Antiqua" w:hAnsi="Book Antiqua" w:cs="Times New Roman"/>
        </w:rPr>
        <w:t xml:space="preserve">suggested </w:t>
      </w:r>
      <w:r w:rsidR="001A3337" w:rsidRPr="003F6B70">
        <w:rPr>
          <w:rFonts w:ascii="Book Antiqua" w:hAnsi="Book Antiqua" w:cs="Times New Roman"/>
        </w:rPr>
        <w:t>scar</w:t>
      </w:r>
      <w:r w:rsidR="002F68D3" w:rsidRPr="003F6B70">
        <w:rPr>
          <w:rFonts w:ascii="Book Antiqua" w:hAnsi="Book Antiqua" w:cs="Times New Roman"/>
        </w:rPr>
        <w:t>ring</w:t>
      </w:r>
      <w:r w:rsidR="001A3337" w:rsidRPr="003F6B70">
        <w:rPr>
          <w:rFonts w:ascii="Book Antiqua" w:hAnsi="Book Antiqua" w:cs="Times New Roman"/>
        </w:rPr>
        <w:t xml:space="preserve"> leading to a second stricture.</w:t>
      </w:r>
      <w:r w:rsidR="00D045C1" w:rsidRPr="003F6B70">
        <w:rPr>
          <w:rFonts w:ascii="Book Antiqua" w:hAnsi="Book Antiqua" w:cs="Times New Roman"/>
        </w:rPr>
        <w:t xml:space="preserve"> </w:t>
      </w:r>
      <w:r w:rsidR="00C73458" w:rsidRPr="003F6B70">
        <w:rPr>
          <w:rFonts w:ascii="Book Antiqua" w:hAnsi="Book Antiqua" w:cs="Times New Roman"/>
        </w:rPr>
        <w:t>Thus,</w:t>
      </w:r>
      <w:r w:rsidR="00D045C1" w:rsidRPr="003F6B70">
        <w:rPr>
          <w:rFonts w:ascii="Book Antiqua" w:hAnsi="Book Antiqua" w:cs="Times New Roman"/>
        </w:rPr>
        <w:t xml:space="preserve"> </w:t>
      </w:r>
      <w:r w:rsidR="00954442" w:rsidRPr="003F6B70">
        <w:rPr>
          <w:rFonts w:ascii="Book Antiqua" w:hAnsi="Book Antiqua" w:cs="Times New Roman"/>
        </w:rPr>
        <w:t xml:space="preserve">7 </w:t>
      </w:r>
      <w:r w:rsidR="00C73458" w:rsidRPr="003F6B70">
        <w:rPr>
          <w:rFonts w:ascii="Book Antiqua" w:hAnsi="Book Antiqua" w:cs="Times New Roman"/>
        </w:rPr>
        <w:t xml:space="preserve">additional </w:t>
      </w:r>
      <w:r w:rsidR="00954442" w:rsidRPr="003F6B70">
        <w:rPr>
          <w:rFonts w:ascii="Book Antiqua" w:hAnsi="Book Antiqua" w:cs="Times New Roman"/>
        </w:rPr>
        <w:t xml:space="preserve">days </w:t>
      </w:r>
      <w:r w:rsidR="00D045C1" w:rsidRPr="003F6B70">
        <w:rPr>
          <w:rFonts w:ascii="Book Antiqua" w:hAnsi="Book Antiqua" w:cs="Times New Roman"/>
        </w:rPr>
        <w:t>of anti-inflammat</w:t>
      </w:r>
      <w:r w:rsidR="00C73458" w:rsidRPr="003F6B70">
        <w:rPr>
          <w:rFonts w:ascii="Book Antiqua" w:hAnsi="Book Antiqua" w:cs="Times New Roman"/>
        </w:rPr>
        <w:t>ories</w:t>
      </w:r>
      <w:r w:rsidR="00D045C1" w:rsidRPr="003F6B70">
        <w:rPr>
          <w:rFonts w:ascii="Book Antiqua" w:hAnsi="Book Antiqua" w:cs="Times New Roman"/>
        </w:rPr>
        <w:t xml:space="preserve"> an</w:t>
      </w:r>
      <w:r w:rsidR="00F1406A" w:rsidRPr="003F6B70">
        <w:rPr>
          <w:rFonts w:ascii="Book Antiqua" w:hAnsi="Book Antiqua" w:cs="Times New Roman"/>
        </w:rPr>
        <w:t>d hepatoprotect</w:t>
      </w:r>
      <w:r w:rsidR="00C73458" w:rsidRPr="003F6B70">
        <w:rPr>
          <w:rFonts w:ascii="Book Antiqua" w:hAnsi="Book Antiqua" w:cs="Times New Roman"/>
        </w:rPr>
        <w:t>ive therapy</w:t>
      </w:r>
      <w:r w:rsidR="00F1406A" w:rsidRPr="003F6B70">
        <w:rPr>
          <w:rFonts w:ascii="Book Antiqua" w:hAnsi="Book Antiqua" w:cs="Times New Roman"/>
        </w:rPr>
        <w:t xml:space="preserve"> was carried out</w:t>
      </w:r>
      <w:r w:rsidR="00A22C72" w:rsidRPr="003F6B70">
        <w:rPr>
          <w:rFonts w:ascii="Book Antiqua" w:hAnsi="Book Antiqua" w:cs="Times New Roman"/>
        </w:rPr>
        <w:t>,</w:t>
      </w:r>
      <w:r w:rsidR="00F1406A" w:rsidRPr="003F6B70">
        <w:rPr>
          <w:rFonts w:ascii="Book Antiqua" w:hAnsi="Book Antiqua" w:cs="Times New Roman"/>
        </w:rPr>
        <w:t xml:space="preserve"> and </w:t>
      </w:r>
      <w:hyperlink r:id="rId34" w:history="1">
        <w:r w:rsidR="00F1406A" w:rsidRPr="003F6B70">
          <w:rPr>
            <w:rFonts w:ascii="Book Antiqua" w:hAnsi="Book Antiqua" w:cs="Times New Roman"/>
          </w:rPr>
          <w:t>TBIL</w:t>
        </w:r>
      </w:hyperlink>
      <w:r w:rsidR="00C73458" w:rsidRPr="003F6B70">
        <w:rPr>
          <w:rFonts w:ascii="Book Antiqua" w:hAnsi="Book Antiqua" w:cs="Times New Roman"/>
        </w:rPr>
        <w:t xml:space="preserve"> and </w:t>
      </w:r>
      <w:r w:rsidR="00F1406A" w:rsidRPr="003F6B70">
        <w:rPr>
          <w:rFonts w:ascii="Book Antiqua" w:hAnsi="Book Antiqua" w:cs="Times New Roman"/>
        </w:rPr>
        <w:t>DBIL</w:t>
      </w:r>
      <w:r w:rsidR="00C73458" w:rsidRPr="003F6B70">
        <w:rPr>
          <w:rFonts w:ascii="Book Antiqua" w:hAnsi="Book Antiqua" w:cs="Times New Roman"/>
        </w:rPr>
        <w:t xml:space="preserve"> levels</w:t>
      </w:r>
      <w:r w:rsidR="00F1406A" w:rsidRPr="003F6B70">
        <w:rPr>
          <w:rFonts w:ascii="Book Antiqua" w:hAnsi="Book Antiqua" w:cs="Times New Roman"/>
        </w:rPr>
        <w:t xml:space="preserve"> </w:t>
      </w:r>
      <w:r w:rsidR="00C73458" w:rsidRPr="003F6B70">
        <w:rPr>
          <w:rFonts w:ascii="Book Antiqua" w:hAnsi="Book Antiqua" w:cs="Times New Roman"/>
        </w:rPr>
        <w:t>returned</w:t>
      </w:r>
      <w:r w:rsidR="00F1406A" w:rsidRPr="003F6B70">
        <w:rPr>
          <w:rFonts w:ascii="Book Antiqua" w:hAnsi="Book Antiqua" w:cs="Times New Roman"/>
        </w:rPr>
        <w:t xml:space="preserve"> to </w:t>
      </w:r>
      <w:r w:rsidR="00C73458" w:rsidRPr="003F6B70">
        <w:rPr>
          <w:rFonts w:ascii="Book Antiqua" w:hAnsi="Book Antiqua" w:cs="Times New Roman"/>
        </w:rPr>
        <w:t xml:space="preserve">the </w:t>
      </w:r>
      <w:r w:rsidR="00F1406A" w:rsidRPr="003F6B70">
        <w:rPr>
          <w:rFonts w:ascii="Book Antiqua" w:hAnsi="Book Antiqua" w:cs="Times New Roman"/>
        </w:rPr>
        <w:t>normal range</w:t>
      </w:r>
      <w:r w:rsidR="002A672B" w:rsidRPr="003F6B70">
        <w:rPr>
          <w:rFonts w:ascii="Book Antiqua" w:hAnsi="Book Antiqua" w:cs="Times New Roman"/>
        </w:rPr>
        <w:t xml:space="preserve">; </w:t>
      </w:r>
      <w:r w:rsidR="00C73458" w:rsidRPr="003F6B70">
        <w:rPr>
          <w:rFonts w:ascii="Book Antiqua" w:hAnsi="Book Antiqua" w:cs="Times New Roman"/>
        </w:rPr>
        <w:t xml:space="preserve">the </w:t>
      </w:r>
      <w:r w:rsidR="00402894" w:rsidRPr="003F6B70">
        <w:rPr>
          <w:rFonts w:ascii="Book Antiqua" w:hAnsi="Book Antiqua" w:cs="Times New Roman"/>
        </w:rPr>
        <w:t xml:space="preserve">GGT </w:t>
      </w:r>
      <w:r w:rsidR="00C73458" w:rsidRPr="003F6B70">
        <w:rPr>
          <w:rFonts w:ascii="Book Antiqua" w:hAnsi="Book Antiqua" w:cs="Times New Roman"/>
        </w:rPr>
        <w:t xml:space="preserve">remained </w:t>
      </w:r>
      <w:r w:rsidR="002A672B" w:rsidRPr="003F6B70">
        <w:rPr>
          <w:rFonts w:ascii="Book Antiqua" w:hAnsi="Book Antiqua" w:cs="Times New Roman"/>
        </w:rPr>
        <w:t xml:space="preserve">elevated and decreased </w:t>
      </w:r>
      <w:r w:rsidR="00C73458" w:rsidRPr="003F6B70">
        <w:rPr>
          <w:rFonts w:ascii="Book Antiqua" w:hAnsi="Book Antiqua" w:cs="Times New Roman"/>
        </w:rPr>
        <w:t>more slowly</w:t>
      </w:r>
      <w:r w:rsidR="004A2D6C" w:rsidRPr="003F6B70">
        <w:rPr>
          <w:rFonts w:ascii="Book Antiqua" w:hAnsi="Book Antiqua" w:cs="Times New Roman"/>
        </w:rPr>
        <w:t xml:space="preserve"> </w:t>
      </w:r>
      <w:r w:rsidR="004A2D6C" w:rsidRPr="003F6B70">
        <w:rPr>
          <w:rFonts w:ascii="Book Antiqua" w:hAnsi="Book Antiqua" w:cs="Times New Roman"/>
          <w:color w:val="auto"/>
        </w:rPr>
        <w:t>(</w:t>
      </w:r>
      <w:r w:rsidR="004A2D6C" w:rsidRPr="003F6B70">
        <w:rPr>
          <w:rFonts w:ascii="Book Antiqua" w:hAnsi="Book Antiqua"/>
          <w:color w:val="auto"/>
        </w:rPr>
        <w:t>Fig</w:t>
      </w:r>
      <w:r w:rsidR="00445111" w:rsidRPr="003F6B70">
        <w:rPr>
          <w:rFonts w:ascii="Book Antiqua" w:hAnsi="Book Antiqua"/>
          <w:color w:val="auto"/>
        </w:rPr>
        <w:t>ure</w:t>
      </w:r>
      <w:r w:rsidR="004A2D6C" w:rsidRPr="003F6B70">
        <w:rPr>
          <w:rFonts w:ascii="Book Antiqua" w:hAnsi="Book Antiqua"/>
          <w:color w:val="auto"/>
        </w:rPr>
        <w:t xml:space="preserve"> </w:t>
      </w:r>
      <w:r w:rsidR="004A2D6C" w:rsidRPr="003F6B70">
        <w:rPr>
          <w:rFonts w:ascii="Book Antiqua" w:hAnsi="Book Antiqua" w:cs="Times New Roman"/>
          <w:color w:val="auto"/>
        </w:rPr>
        <w:t>2E)</w:t>
      </w:r>
      <w:r w:rsidR="002A672B" w:rsidRPr="003F6B70">
        <w:rPr>
          <w:rFonts w:ascii="Book Antiqua" w:hAnsi="Book Antiqua" w:cs="Times New Roman"/>
        </w:rPr>
        <w:t>.</w:t>
      </w:r>
      <w:r w:rsidR="00402894" w:rsidRPr="003F6B70">
        <w:rPr>
          <w:rFonts w:ascii="Book Antiqua" w:hAnsi="Book Antiqua" w:cs="Times New Roman"/>
        </w:rPr>
        <w:t xml:space="preserve"> </w:t>
      </w:r>
    </w:p>
    <w:p w14:paraId="6D0D830A" w14:textId="77777777" w:rsidR="004B0F87" w:rsidRPr="003F6B70" w:rsidRDefault="004B0F87" w:rsidP="00065C2E">
      <w:pPr>
        <w:pStyle w:val="Default"/>
        <w:snapToGrid w:val="0"/>
        <w:spacing w:line="360" w:lineRule="auto"/>
        <w:jc w:val="both"/>
        <w:rPr>
          <w:rFonts w:ascii="Book Antiqua" w:hAnsi="Book Antiqua" w:cs="Times New Roman"/>
        </w:rPr>
      </w:pPr>
    </w:p>
    <w:p w14:paraId="614C46D3" w14:textId="74130992" w:rsidR="009C6EC4" w:rsidRPr="003F6B70" w:rsidRDefault="00E55C9A" w:rsidP="00065C2E">
      <w:pPr>
        <w:pStyle w:val="Default"/>
        <w:snapToGrid w:val="0"/>
        <w:spacing w:line="360" w:lineRule="auto"/>
        <w:jc w:val="both"/>
        <w:rPr>
          <w:rFonts w:ascii="Book Antiqua" w:hAnsi="Book Antiqua" w:cs="Times New Roman"/>
          <w:b/>
          <w:bCs/>
          <w:u w:val="single"/>
        </w:rPr>
      </w:pPr>
      <w:r w:rsidRPr="003F6B70">
        <w:rPr>
          <w:rFonts w:ascii="Book Antiqua" w:hAnsi="Book Antiqua" w:cs="Times New Roman"/>
          <w:b/>
          <w:bCs/>
          <w:u w:val="single"/>
        </w:rPr>
        <w:t>CONCLUSION</w:t>
      </w:r>
    </w:p>
    <w:p w14:paraId="4645E777" w14:textId="31164AEF" w:rsidR="00213ACE" w:rsidRPr="003F6B70" w:rsidRDefault="00954442" w:rsidP="00065C2E">
      <w:pPr>
        <w:pStyle w:val="Default"/>
        <w:snapToGrid w:val="0"/>
        <w:spacing w:line="360" w:lineRule="auto"/>
        <w:jc w:val="both"/>
        <w:rPr>
          <w:rFonts w:ascii="Book Antiqua" w:hAnsi="Book Antiqua" w:cs="Times New Roman"/>
        </w:rPr>
      </w:pPr>
      <w:r w:rsidRPr="003F6B70">
        <w:rPr>
          <w:rFonts w:ascii="Book Antiqua" w:hAnsi="Book Antiqua" w:cs="Times New Roman"/>
        </w:rPr>
        <w:t xml:space="preserve">We </w:t>
      </w:r>
      <w:r w:rsidR="00C73458" w:rsidRPr="003F6B70">
        <w:rPr>
          <w:rFonts w:ascii="Book Antiqua" w:hAnsi="Book Antiqua" w:cs="Times New Roman"/>
        </w:rPr>
        <w:t xml:space="preserve">have </w:t>
      </w:r>
      <w:r w:rsidRPr="003F6B70">
        <w:rPr>
          <w:rFonts w:ascii="Book Antiqua" w:hAnsi="Book Antiqua" w:cs="Times New Roman"/>
        </w:rPr>
        <w:t>present</w:t>
      </w:r>
      <w:r w:rsidR="00C73458" w:rsidRPr="003F6B70">
        <w:rPr>
          <w:rFonts w:ascii="Book Antiqua" w:hAnsi="Book Antiqua" w:cs="Times New Roman"/>
        </w:rPr>
        <w:t>ed</w:t>
      </w:r>
      <w:r w:rsidRPr="003F6B70">
        <w:rPr>
          <w:rFonts w:ascii="Book Antiqua" w:hAnsi="Book Antiqua" w:cs="Times New Roman"/>
        </w:rPr>
        <w:t xml:space="preserve"> a case </w:t>
      </w:r>
      <w:r w:rsidR="00C73458" w:rsidRPr="003F6B70">
        <w:rPr>
          <w:rFonts w:ascii="Book Antiqua" w:hAnsi="Book Antiqua" w:cs="Times New Roman"/>
        </w:rPr>
        <w:t xml:space="preserve">involving a </w:t>
      </w:r>
      <w:r w:rsidR="00224367" w:rsidRPr="003F6B70">
        <w:rPr>
          <w:rFonts w:ascii="Book Antiqua" w:hAnsi="Book Antiqua" w:cs="Times New Roman"/>
        </w:rPr>
        <w:t>ligation</w:t>
      </w:r>
      <w:r w:rsidR="00213ACE" w:rsidRPr="003F6B70">
        <w:rPr>
          <w:rFonts w:ascii="Book Antiqua" w:hAnsi="Book Antiqua" w:cs="Times New Roman"/>
        </w:rPr>
        <w:t xml:space="preserve"> injury </w:t>
      </w:r>
      <w:r w:rsidR="00C73458" w:rsidRPr="003F6B70">
        <w:rPr>
          <w:rFonts w:ascii="Book Antiqua" w:hAnsi="Book Antiqua" w:cs="Times New Roman"/>
        </w:rPr>
        <w:t xml:space="preserve">to the </w:t>
      </w:r>
      <w:r w:rsidR="00794380" w:rsidRPr="003F6B70">
        <w:rPr>
          <w:rFonts w:ascii="Book Antiqua" w:hAnsi="Book Antiqua" w:cs="Times New Roman"/>
        </w:rPr>
        <w:t>common bile duct</w:t>
      </w:r>
      <w:r w:rsidR="00213ACE" w:rsidRPr="003F6B70">
        <w:rPr>
          <w:rFonts w:ascii="Book Antiqua" w:hAnsi="Book Antiqua" w:cs="Times New Roman"/>
        </w:rPr>
        <w:t xml:space="preserve"> </w:t>
      </w:r>
      <w:r w:rsidR="00C73458" w:rsidRPr="003F6B70">
        <w:rPr>
          <w:rFonts w:ascii="Book Antiqua" w:hAnsi="Book Antiqua" w:cs="Times New Roman"/>
        </w:rPr>
        <w:t xml:space="preserve">that led </w:t>
      </w:r>
      <w:r w:rsidR="00213ACE" w:rsidRPr="003F6B70">
        <w:rPr>
          <w:rFonts w:ascii="Book Antiqua" w:hAnsi="Book Antiqua" w:cs="Times New Roman"/>
        </w:rPr>
        <w:t xml:space="preserve">to </w:t>
      </w:r>
      <w:r w:rsidR="00C73458" w:rsidRPr="003F6B70">
        <w:rPr>
          <w:rFonts w:ascii="Book Antiqua" w:hAnsi="Book Antiqua" w:cs="Times New Roman"/>
        </w:rPr>
        <w:t xml:space="preserve">a </w:t>
      </w:r>
      <w:r w:rsidR="00213ACE" w:rsidRPr="003F6B70">
        <w:rPr>
          <w:rFonts w:ascii="Book Antiqua" w:hAnsi="Book Antiqua" w:cs="Times New Roman"/>
        </w:rPr>
        <w:t>biliary stricture</w:t>
      </w:r>
      <w:r w:rsidR="00374990" w:rsidRPr="003F6B70">
        <w:rPr>
          <w:rFonts w:ascii="Book Antiqua" w:hAnsi="Book Antiqua" w:cs="Times New Roman"/>
        </w:rPr>
        <w:t xml:space="preserve"> and </w:t>
      </w:r>
      <w:r w:rsidR="00C73458" w:rsidRPr="003F6B70">
        <w:rPr>
          <w:rFonts w:ascii="Book Antiqua" w:hAnsi="Book Antiqua" w:cs="Times New Roman"/>
        </w:rPr>
        <w:t>provide a detailed description of the</w:t>
      </w:r>
      <w:r w:rsidR="00374990" w:rsidRPr="003F6B70">
        <w:rPr>
          <w:rFonts w:ascii="Book Antiqua" w:hAnsi="Book Antiqua" w:cs="Times New Roman"/>
        </w:rPr>
        <w:t xml:space="preserve"> </w:t>
      </w:r>
      <w:r w:rsidR="00584185" w:rsidRPr="003F6B70">
        <w:rPr>
          <w:rFonts w:ascii="Book Antiqua" w:hAnsi="Book Antiqua" w:cs="Times New Roman"/>
        </w:rPr>
        <w:t>recover</w:t>
      </w:r>
      <w:r w:rsidR="00C73458" w:rsidRPr="003F6B70">
        <w:rPr>
          <w:rFonts w:ascii="Book Antiqua" w:hAnsi="Book Antiqua" w:cs="Times New Roman"/>
        </w:rPr>
        <w:t>y</w:t>
      </w:r>
      <w:r w:rsidR="00584185" w:rsidRPr="003F6B70">
        <w:rPr>
          <w:rFonts w:ascii="Book Antiqua" w:hAnsi="Book Antiqua" w:cs="Times New Roman"/>
        </w:rPr>
        <w:t xml:space="preserve"> </w:t>
      </w:r>
      <w:r w:rsidR="00374990" w:rsidRPr="003F6B70">
        <w:rPr>
          <w:rFonts w:ascii="Book Antiqua" w:hAnsi="Book Antiqua" w:cs="Times New Roman"/>
        </w:rPr>
        <w:t>process</w:t>
      </w:r>
      <w:r w:rsidR="00584185" w:rsidRPr="003F6B70">
        <w:rPr>
          <w:rFonts w:ascii="Book Antiqua" w:hAnsi="Book Antiqua" w:cs="Times New Roman"/>
        </w:rPr>
        <w:t>.</w:t>
      </w:r>
      <w:r w:rsidR="00374990" w:rsidRPr="003F6B70">
        <w:rPr>
          <w:rFonts w:ascii="Book Antiqua" w:hAnsi="Book Antiqua" w:cs="Times New Roman"/>
        </w:rPr>
        <w:t xml:space="preserve"> </w:t>
      </w:r>
      <w:r w:rsidR="00873AA5" w:rsidRPr="003F6B70">
        <w:rPr>
          <w:rFonts w:ascii="Book Antiqua" w:hAnsi="Book Antiqua" w:cs="Times New Roman"/>
        </w:rPr>
        <w:t xml:space="preserve">The patient </w:t>
      </w:r>
      <w:r w:rsidR="00C73458" w:rsidRPr="003F6B70">
        <w:rPr>
          <w:rFonts w:ascii="Book Antiqua" w:hAnsi="Book Antiqua" w:cs="Times New Roman"/>
        </w:rPr>
        <w:t xml:space="preserve">had a biliary </w:t>
      </w:r>
      <w:r w:rsidR="00873AA5" w:rsidRPr="003F6B70">
        <w:rPr>
          <w:rFonts w:ascii="Book Antiqua" w:hAnsi="Book Antiqua" w:cs="Times New Roman"/>
        </w:rPr>
        <w:t xml:space="preserve">ligation for 53 </w:t>
      </w:r>
      <w:r w:rsidR="00C73458" w:rsidRPr="003F6B70">
        <w:rPr>
          <w:rFonts w:ascii="Book Antiqua" w:hAnsi="Book Antiqua" w:cs="Times New Roman"/>
        </w:rPr>
        <w:t>h</w:t>
      </w:r>
      <w:r w:rsidR="00873AA5" w:rsidRPr="003F6B70">
        <w:rPr>
          <w:rFonts w:ascii="Book Antiqua" w:hAnsi="Book Antiqua" w:cs="Times New Roman"/>
        </w:rPr>
        <w:t xml:space="preserve"> </w:t>
      </w:r>
      <w:r w:rsidR="00C73458" w:rsidRPr="003F6B70">
        <w:rPr>
          <w:rFonts w:ascii="Book Antiqua" w:hAnsi="Book Antiqua" w:cs="Times New Roman"/>
        </w:rPr>
        <w:t>with</w:t>
      </w:r>
      <w:r w:rsidR="005C7CB7" w:rsidRPr="003F6B70">
        <w:rPr>
          <w:rFonts w:ascii="Book Antiqua" w:hAnsi="Book Antiqua" w:cs="Times New Roman"/>
        </w:rPr>
        <w:t xml:space="preserve"> </w:t>
      </w:r>
      <w:r w:rsidR="00873AA5" w:rsidRPr="003F6B70">
        <w:rPr>
          <w:rFonts w:ascii="Book Antiqua" w:hAnsi="Book Antiqua" w:cs="Times New Roman"/>
        </w:rPr>
        <w:t>an</w:t>
      </w:r>
      <w:r w:rsidR="005C7CB7" w:rsidRPr="003F6B70">
        <w:rPr>
          <w:rFonts w:ascii="Book Antiqua" w:hAnsi="Book Antiqua" w:cs="Times New Roman"/>
        </w:rPr>
        <w:t xml:space="preserve"> </w:t>
      </w:r>
      <w:hyperlink r:id="rId35" w:history="1">
        <w:r w:rsidR="00873AA5" w:rsidRPr="003F6B70">
          <w:rPr>
            <w:rFonts w:ascii="Book Antiqua" w:hAnsi="Book Antiqua" w:cs="Times New Roman"/>
          </w:rPr>
          <w:t>aggravate</w:t>
        </w:r>
      </w:hyperlink>
      <w:r w:rsidR="00873AA5" w:rsidRPr="003F6B70">
        <w:rPr>
          <w:rFonts w:ascii="Book Antiqua" w:hAnsi="Book Antiqua" w:cs="Times New Roman"/>
        </w:rPr>
        <w:t xml:space="preserve">d procedure </w:t>
      </w:r>
      <w:r w:rsidR="00C73458" w:rsidRPr="003F6B70">
        <w:rPr>
          <w:rFonts w:ascii="Book Antiqua" w:hAnsi="Book Antiqua" w:cs="Times New Roman"/>
        </w:rPr>
        <w:t>24 d</w:t>
      </w:r>
      <w:r w:rsidR="00873AA5" w:rsidRPr="003F6B70">
        <w:rPr>
          <w:rFonts w:ascii="Book Antiqua" w:hAnsi="Book Antiqua" w:cs="Times New Roman"/>
        </w:rPr>
        <w:t xml:space="preserve"> after </w:t>
      </w:r>
      <w:r w:rsidR="00C73458" w:rsidRPr="003F6B70">
        <w:rPr>
          <w:rFonts w:ascii="Book Antiqua" w:hAnsi="Book Antiqua" w:cs="Times New Roman"/>
        </w:rPr>
        <w:t xml:space="preserve">the </w:t>
      </w:r>
      <w:r w:rsidR="00873AA5" w:rsidRPr="003F6B70">
        <w:rPr>
          <w:rFonts w:ascii="Book Antiqua" w:hAnsi="Book Antiqua" w:cs="Times New Roman"/>
        </w:rPr>
        <w:t>clamping injury.</w:t>
      </w:r>
      <w:r w:rsidR="00902C67" w:rsidRPr="003F6B70">
        <w:rPr>
          <w:rFonts w:ascii="Book Antiqua" w:hAnsi="Book Antiqua" w:cs="Times New Roman"/>
        </w:rPr>
        <w:t xml:space="preserve"> </w:t>
      </w:r>
      <w:r w:rsidR="002A672B" w:rsidRPr="003F6B70">
        <w:rPr>
          <w:rFonts w:ascii="Book Antiqua" w:hAnsi="Book Antiqua" w:cs="Times New Roman"/>
        </w:rPr>
        <w:t xml:space="preserve">LC is a common </w:t>
      </w:r>
      <w:r w:rsidR="00C73458" w:rsidRPr="003F6B70">
        <w:rPr>
          <w:rFonts w:ascii="Book Antiqua" w:hAnsi="Book Antiqua" w:cs="Times New Roman"/>
        </w:rPr>
        <w:t>surgical procedure</w:t>
      </w:r>
      <w:r w:rsidR="002A672B" w:rsidRPr="003F6B70">
        <w:rPr>
          <w:rFonts w:ascii="Book Antiqua" w:hAnsi="Book Antiqua" w:cs="Times New Roman"/>
        </w:rPr>
        <w:t xml:space="preserve">, </w:t>
      </w:r>
      <w:r w:rsidR="00C73458" w:rsidRPr="003F6B70">
        <w:rPr>
          <w:rFonts w:ascii="Book Antiqua" w:hAnsi="Book Antiqua" w:cs="Times New Roman"/>
        </w:rPr>
        <w:t xml:space="preserve">but if a complication occurs, </w:t>
      </w:r>
      <w:r w:rsidR="002A672B" w:rsidRPr="003F6B70">
        <w:rPr>
          <w:rFonts w:ascii="Book Antiqua" w:hAnsi="Book Antiqua" w:cs="Times New Roman"/>
        </w:rPr>
        <w:t xml:space="preserve">it is </w:t>
      </w:r>
      <w:r w:rsidR="00C73458" w:rsidRPr="003F6B70">
        <w:rPr>
          <w:rFonts w:ascii="Book Antiqua" w:hAnsi="Book Antiqua" w:cs="Times New Roman"/>
        </w:rPr>
        <w:t>important</w:t>
      </w:r>
      <w:r w:rsidR="002A672B" w:rsidRPr="003F6B70">
        <w:rPr>
          <w:rFonts w:ascii="Book Antiqua" w:hAnsi="Book Antiqua" w:cs="Times New Roman"/>
        </w:rPr>
        <w:t xml:space="preserve"> for </w:t>
      </w:r>
      <w:r w:rsidR="00C73458" w:rsidRPr="003F6B70">
        <w:rPr>
          <w:rFonts w:ascii="Book Antiqua" w:hAnsi="Book Antiqua" w:cs="Times New Roman"/>
        </w:rPr>
        <w:t xml:space="preserve">the </w:t>
      </w:r>
      <w:r w:rsidR="002A672B" w:rsidRPr="003F6B70">
        <w:rPr>
          <w:rFonts w:ascii="Book Antiqua" w:hAnsi="Book Antiqua" w:cs="Times New Roman"/>
        </w:rPr>
        <w:t xml:space="preserve">surgeon to </w:t>
      </w:r>
      <w:r w:rsidR="00C73458" w:rsidRPr="003F6B70">
        <w:rPr>
          <w:rFonts w:ascii="Book Antiqua" w:hAnsi="Book Antiqua" w:cs="Times New Roman"/>
        </w:rPr>
        <w:t>consider an</w:t>
      </w:r>
      <w:r w:rsidR="008C07F7" w:rsidRPr="003F6B70">
        <w:rPr>
          <w:rFonts w:ascii="Book Antiqua" w:hAnsi="Book Antiqua" w:cs="Times New Roman"/>
        </w:rPr>
        <w:t>other</w:t>
      </w:r>
      <w:r w:rsidR="00C73458" w:rsidRPr="003F6B70">
        <w:rPr>
          <w:rFonts w:ascii="Book Antiqua" w:hAnsi="Book Antiqua" w:cs="Times New Roman"/>
        </w:rPr>
        <w:t xml:space="preserve"> </w:t>
      </w:r>
      <w:r w:rsidR="008C07F7" w:rsidRPr="003F6B70">
        <w:rPr>
          <w:rFonts w:ascii="Book Antiqua" w:hAnsi="Book Antiqua" w:cs="Times New Roman"/>
        </w:rPr>
        <w:t>exploratory surgery</w:t>
      </w:r>
      <w:r w:rsidR="002A672B" w:rsidRPr="003F6B70">
        <w:rPr>
          <w:rFonts w:ascii="Book Antiqua" w:hAnsi="Book Antiqua" w:cs="Times New Roman"/>
        </w:rPr>
        <w:t>.</w:t>
      </w:r>
    </w:p>
    <w:bookmarkEnd w:id="15"/>
    <w:p w14:paraId="1F7A4A0D" w14:textId="77777777" w:rsidR="00D630BC" w:rsidRPr="003F6B70" w:rsidRDefault="00D630BC" w:rsidP="00065C2E">
      <w:pPr>
        <w:pStyle w:val="Default"/>
        <w:snapToGrid w:val="0"/>
        <w:spacing w:line="360" w:lineRule="auto"/>
        <w:jc w:val="both"/>
        <w:rPr>
          <w:rFonts w:ascii="Book Antiqua" w:hAnsi="Book Antiqua"/>
          <w:b/>
        </w:rPr>
      </w:pPr>
    </w:p>
    <w:p w14:paraId="199EBDBD" w14:textId="04FD31D9" w:rsidR="005E4E68" w:rsidRPr="003F6B70" w:rsidRDefault="00725208" w:rsidP="00065C2E">
      <w:pPr>
        <w:pStyle w:val="Default"/>
        <w:snapToGrid w:val="0"/>
        <w:spacing w:line="360" w:lineRule="auto"/>
        <w:jc w:val="both"/>
        <w:rPr>
          <w:rFonts w:ascii="Book Antiqua" w:hAnsi="Book Antiqua"/>
          <w:b/>
        </w:rPr>
      </w:pPr>
      <w:r w:rsidRPr="003F6B70">
        <w:rPr>
          <w:rFonts w:ascii="Book Antiqua" w:hAnsi="Book Antiqua"/>
          <w:b/>
        </w:rPr>
        <w:t>REFERENCES</w:t>
      </w:r>
    </w:p>
    <w:p w14:paraId="38C69302"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1 </w:t>
      </w:r>
      <w:r w:rsidRPr="003F6B70">
        <w:rPr>
          <w:rFonts w:ascii="Book Antiqua" w:hAnsi="Book Antiqua"/>
          <w:b/>
          <w:bCs/>
          <w:noProof w:val="0"/>
          <w:shd w:val="clear" w:color="auto" w:fill="FFFFFF" w:themeFill="background1"/>
        </w:rPr>
        <w:t>Halbert C</w:t>
      </w:r>
      <w:r w:rsidRPr="003F6B70">
        <w:rPr>
          <w:rFonts w:ascii="Book Antiqua" w:hAnsi="Book Antiqua"/>
          <w:noProof w:val="0"/>
          <w:shd w:val="clear" w:color="auto" w:fill="FFFFFF" w:themeFill="background1"/>
        </w:rPr>
        <w:t xml:space="preserve">, Altieri MS, Yang J, Meng Z, Chen H, Talamini M, Pryor A, Parikh P, Telem DA. Long-term outcomes of patients with common bile duct injury following laparoscopic cholecystectomy. </w:t>
      </w:r>
      <w:r w:rsidRPr="003F6B70">
        <w:rPr>
          <w:rFonts w:ascii="Book Antiqua" w:hAnsi="Book Antiqua"/>
          <w:i/>
          <w:iCs/>
          <w:noProof w:val="0"/>
          <w:shd w:val="clear" w:color="auto" w:fill="FFFFFF" w:themeFill="background1"/>
        </w:rPr>
        <w:t>Surg Endosc</w:t>
      </w:r>
      <w:r w:rsidRPr="003F6B70">
        <w:rPr>
          <w:rFonts w:ascii="Book Antiqua" w:hAnsi="Book Antiqua"/>
          <w:noProof w:val="0"/>
          <w:shd w:val="clear" w:color="auto" w:fill="FFFFFF" w:themeFill="background1"/>
        </w:rPr>
        <w:t xml:space="preserve"> 2016; </w:t>
      </w:r>
      <w:r w:rsidRPr="003F6B70">
        <w:rPr>
          <w:rFonts w:ascii="Book Antiqua" w:hAnsi="Book Antiqua"/>
          <w:b/>
          <w:bCs/>
          <w:noProof w:val="0"/>
          <w:shd w:val="clear" w:color="auto" w:fill="FFFFFF" w:themeFill="background1"/>
        </w:rPr>
        <w:t>30</w:t>
      </w:r>
      <w:r w:rsidRPr="003F6B70">
        <w:rPr>
          <w:rFonts w:ascii="Book Antiqua" w:hAnsi="Book Antiqua"/>
          <w:noProof w:val="0"/>
          <w:shd w:val="clear" w:color="auto" w:fill="FFFFFF" w:themeFill="background1"/>
        </w:rPr>
        <w:t>: 4294-4299 [PMID: 26823055 DOI: 10.1007/s00464-016-4745-9]</w:t>
      </w:r>
    </w:p>
    <w:p w14:paraId="35027D9B"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2 </w:t>
      </w:r>
      <w:r w:rsidRPr="003F6B70">
        <w:rPr>
          <w:rFonts w:ascii="Book Antiqua" w:hAnsi="Book Antiqua"/>
          <w:b/>
          <w:bCs/>
          <w:noProof w:val="0"/>
          <w:shd w:val="clear" w:color="auto" w:fill="FFFFFF" w:themeFill="background1"/>
        </w:rPr>
        <w:t>Zoričić I</w:t>
      </w:r>
      <w:r w:rsidRPr="003F6B70">
        <w:rPr>
          <w:rFonts w:ascii="Book Antiqua" w:hAnsi="Book Antiqua"/>
          <w:noProof w:val="0"/>
          <w:shd w:val="clear" w:color="auto" w:fill="FFFFFF" w:themeFill="background1"/>
        </w:rPr>
        <w:t xml:space="preserve">, Soldo I, Simović I, Sever M, Bakula B, Grbavac M, Marušić M, Soldo A. Common Bile Duct Stricture After Laparoscopic Cholecystectomy: Case Report </w:t>
      </w:r>
      <w:r w:rsidRPr="003F6B70">
        <w:rPr>
          <w:rFonts w:ascii="Book Antiqua" w:hAnsi="Book Antiqua"/>
          <w:i/>
          <w:iCs/>
          <w:noProof w:val="0"/>
          <w:shd w:val="clear" w:color="auto" w:fill="FFFFFF" w:themeFill="background1"/>
        </w:rPr>
        <w:t>Acta Clin Croat</w:t>
      </w:r>
      <w:r w:rsidRPr="003F6B70">
        <w:rPr>
          <w:rFonts w:ascii="Book Antiqua" w:hAnsi="Book Antiqua"/>
          <w:noProof w:val="0"/>
          <w:shd w:val="clear" w:color="auto" w:fill="FFFFFF" w:themeFill="background1"/>
        </w:rPr>
        <w:t xml:space="preserve"> 2017; </w:t>
      </w:r>
      <w:r w:rsidRPr="003F6B70">
        <w:rPr>
          <w:rFonts w:ascii="Book Antiqua" w:hAnsi="Book Antiqua"/>
          <w:b/>
          <w:bCs/>
          <w:noProof w:val="0"/>
          <w:shd w:val="clear" w:color="auto" w:fill="FFFFFF" w:themeFill="background1"/>
        </w:rPr>
        <w:t>56</w:t>
      </w:r>
      <w:r w:rsidRPr="003F6B70">
        <w:rPr>
          <w:rFonts w:ascii="Book Antiqua" w:hAnsi="Book Antiqua"/>
          <w:noProof w:val="0"/>
          <w:shd w:val="clear" w:color="auto" w:fill="FFFFFF" w:themeFill="background1"/>
        </w:rPr>
        <w:t>: 179-182 [PMID: 29120568 DOI: 10.20471/acc.2017.56.01.25]</w:t>
      </w:r>
    </w:p>
    <w:p w14:paraId="3B9980E5"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3 </w:t>
      </w:r>
      <w:r w:rsidRPr="003F6B70">
        <w:rPr>
          <w:rFonts w:ascii="Book Antiqua" w:hAnsi="Book Antiqua"/>
          <w:b/>
          <w:bCs/>
          <w:noProof w:val="0"/>
          <w:shd w:val="clear" w:color="auto" w:fill="FFFFFF" w:themeFill="background1"/>
        </w:rPr>
        <w:t>Cai XJ</w:t>
      </w:r>
      <w:r w:rsidRPr="003F6B70">
        <w:rPr>
          <w:rFonts w:ascii="Book Antiqua" w:hAnsi="Book Antiqua"/>
          <w:noProof w:val="0"/>
          <w:shd w:val="clear" w:color="auto" w:fill="FFFFFF" w:themeFill="background1"/>
        </w:rPr>
        <w:t xml:space="preserve">, Ying HN, Yu H, Liang X, Wang YF, Jiang WB, Li JB, Ji L. Blunt Dissection: A Solution to Prevent Bile Duct Injury in Laparoscopic Cholecystectomy. </w:t>
      </w:r>
      <w:r w:rsidRPr="003F6B70">
        <w:rPr>
          <w:rFonts w:ascii="Book Antiqua" w:hAnsi="Book Antiqua"/>
          <w:i/>
          <w:iCs/>
          <w:noProof w:val="0"/>
          <w:shd w:val="clear" w:color="auto" w:fill="FFFFFF" w:themeFill="background1"/>
        </w:rPr>
        <w:t>Chin Med J (Engl)</w:t>
      </w:r>
      <w:r w:rsidRPr="003F6B70">
        <w:rPr>
          <w:rFonts w:ascii="Book Antiqua" w:hAnsi="Book Antiqua"/>
          <w:noProof w:val="0"/>
          <w:shd w:val="clear" w:color="auto" w:fill="FFFFFF" w:themeFill="background1"/>
        </w:rPr>
        <w:t xml:space="preserve"> 2015; </w:t>
      </w:r>
      <w:r w:rsidRPr="003F6B70">
        <w:rPr>
          <w:rFonts w:ascii="Book Antiqua" w:hAnsi="Book Antiqua"/>
          <w:b/>
          <w:bCs/>
          <w:noProof w:val="0"/>
          <w:shd w:val="clear" w:color="auto" w:fill="FFFFFF" w:themeFill="background1"/>
        </w:rPr>
        <w:t>128</w:t>
      </w:r>
      <w:r w:rsidRPr="003F6B70">
        <w:rPr>
          <w:rFonts w:ascii="Book Antiqua" w:hAnsi="Book Antiqua"/>
          <w:noProof w:val="0"/>
          <w:shd w:val="clear" w:color="auto" w:fill="FFFFFF" w:themeFill="background1"/>
        </w:rPr>
        <w:t>: 3153-3157 [PMID: 26612288 DOI: 10.4103/0366-6999.170270]</w:t>
      </w:r>
    </w:p>
    <w:p w14:paraId="0AF2A604"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4 </w:t>
      </w:r>
      <w:r w:rsidRPr="003F6B70">
        <w:rPr>
          <w:rFonts w:ascii="Book Antiqua" w:hAnsi="Book Antiqua"/>
          <w:b/>
          <w:bCs/>
          <w:noProof w:val="0"/>
          <w:shd w:val="clear" w:color="auto" w:fill="FFFFFF" w:themeFill="background1"/>
        </w:rPr>
        <w:t>Halbert C</w:t>
      </w:r>
      <w:r w:rsidRPr="003F6B70">
        <w:rPr>
          <w:rFonts w:ascii="Book Antiqua" w:hAnsi="Book Antiqua"/>
          <w:noProof w:val="0"/>
          <w:shd w:val="clear" w:color="auto" w:fill="FFFFFF" w:themeFill="background1"/>
        </w:rPr>
        <w:t xml:space="preserve">, Pagkratis S, Yang J, Meng Z, Altieri MS, Parikh P, Pryor A, Talamini M, Telem DA. Beyond the learning curve: incidence of bile duct injuries following laparoscopic cholecystectomy normalize to open in the modern era. </w:t>
      </w:r>
      <w:r w:rsidRPr="003F6B70">
        <w:rPr>
          <w:rFonts w:ascii="Book Antiqua" w:hAnsi="Book Antiqua"/>
          <w:i/>
          <w:iCs/>
          <w:noProof w:val="0"/>
          <w:shd w:val="clear" w:color="auto" w:fill="FFFFFF" w:themeFill="background1"/>
        </w:rPr>
        <w:t>Surg Endosc</w:t>
      </w:r>
      <w:r w:rsidRPr="003F6B70">
        <w:rPr>
          <w:rFonts w:ascii="Book Antiqua" w:hAnsi="Book Antiqua"/>
          <w:noProof w:val="0"/>
          <w:shd w:val="clear" w:color="auto" w:fill="FFFFFF" w:themeFill="background1"/>
        </w:rPr>
        <w:t xml:space="preserve"> 2016; </w:t>
      </w:r>
      <w:r w:rsidRPr="003F6B70">
        <w:rPr>
          <w:rFonts w:ascii="Book Antiqua" w:hAnsi="Book Antiqua"/>
          <w:b/>
          <w:bCs/>
          <w:noProof w:val="0"/>
          <w:shd w:val="clear" w:color="auto" w:fill="FFFFFF" w:themeFill="background1"/>
        </w:rPr>
        <w:t>30</w:t>
      </w:r>
      <w:r w:rsidRPr="003F6B70">
        <w:rPr>
          <w:rFonts w:ascii="Book Antiqua" w:hAnsi="Book Antiqua"/>
          <w:noProof w:val="0"/>
          <w:shd w:val="clear" w:color="auto" w:fill="FFFFFF" w:themeFill="background1"/>
        </w:rPr>
        <w:t>: 2239-2243 [PMID: 26335071 DOI: 10.1007/s00464-015-4485-2]</w:t>
      </w:r>
    </w:p>
    <w:p w14:paraId="19D78C3F"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5 </w:t>
      </w:r>
      <w:r w:rsidRPr="003F6B70">
        <w:rPr>
          <w:rFonts w:ascii="Book Antiqua" w:hAnsi="Book Antiqua"/>
          <w:b/>
          <w:bCs/>
          <w:noProof w:val="0"/>
          <w:shd w:val="clear" w:color="auto" w:fill="FFFFFF" w:themeFill="background1"/>
        </w:rPr>
        <w:t>Parlak E</w:t>
      </w:r>
      <w:r w:rsidRPr="003F6B70">
        <w:rPr>
          <w:rFonts w:ascii="Book Antiqua" w:hAnsi="Book Antiqua"/>
          <w:noProof w:val="0"/>
          <w:shd w:val="clear" w:color="auto" w:fill="FFFFFF" w:themeFill="background1"/>
        </w:rPr>
        <w:t xml:space="preserve">, Odemis B, Disibeyaz S, Oztas E, Kalkan IH, Onder FO, Kucukay F, Sasmaz N, Sahin B. Cholecystectomy-related aberrant bile duct injuries and their endoscopic treatment. </w:t>
      </w:r>
      <w:r w:rsidRPr="003F6B70">
        <w:rPr>
          <w:rFonts w:ascii="Book Antiqua" w:hAnsi="Book Antiqua"/>
          <w:i/>
          <w:iCs/>
          <w:noProof w:val="0"/>
          <w:shd w:val="clear" w:color="auto" w:fill="FFFFFF" w:themeFill="background1"/>
        </w:rPr>
        <w:t>Surg Laparosc Endosc Percutan Tech</w:t>
      </w:r>
      <w:r w:rsidRPr="003F6B70">
        <w:rPr>
          <w:rFonts w:ascii="Book Antiqua" w:hAnsi="Book Antiqua"/>
          <w:noProof w:val="0"/>
          <w:shd w:val="clear" w:color="auto" w:fill="FFFFFF" w:themeFill="background1"/>
        </w:rPr>
        <w:t xml:space="preserve"> 2013; </w:t>
      </w:r>
      <w:r w:rsidRPr="003F6B70">
        <w:rPr>
          <w:rFonts w:ascii="Book Antiqua" w:hAnsi="Book Antiqua"/>
          <w:b/>
          <w:bCs/>
          <w:noProof w:val="0"/>
          <w:shd w:val="clear" w:color="auto" w:fill="FFFFFF" w:themeFill="background1"/>
        </w:rPr>
        <w:t>23</w:t>
      </w:r>
      <w:r w:rsidRPr="003F6B70">
        <w:rPr>
          <w:rFonts w:ascii="Book Antiqua" w:hAnsi="Book Antiqua"/>
          <w:noProof w:val="0"/>
          <w:shd w:val="clear" w:color="auto" w:fill="FFFFFF" w:themeFill="background1"/>
        </w:rPr>
        <w:t>: e119-e123 [PMID: 23752019 DOI: 10.1097/SLE.0b013e3182751e6c]</w:t>
      </w:r>
    </w:p>
    <w:p w14:paraId="7D2C077A"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6 </w:t>
      </w:r>
      <w:r w:rsidRPr="003F6B70">
        <w:rPr>
          <w:rFonts w:ascii="Book Antiqua" w:hAnsi="Book Antiqua"/>
          <w:b/>
          <w:bCs/>
          <w:noProof w:val="0"/>
          <w:shd w:val="clear" w:color="auto" w:fill="FFFFFF" w:themeFill="background1"/>
        </w:rPr>
        <w:t>Flum DR</w:t>
      </w:r>
      <w:r w:rsidRPr="003F6B70">
        <w:rPr>
          <w:rFonts w:ascii="Book Antiqua" w:hAnsi="Book Antiqua"/>
          <w:noProof w:val="0"/>
          <w:shd w:val="clear" w:color="auto" w:fill="FFFFFF" w:themeFill="background1"/>
        </w:rPr>
        <w:t xml:space="preserve">, Cheadle A, Prela C, Dellinger EP, Chan L. Bile duct injury during cholecystectomy and survival in medicare beneficiaries. </w:t>
      </w:r>
      <w:r w:rsidRPr="003F6B70">
        <w:rPr>
          <w:rFonts w:ascii="Book Antiqua" w:hAnsi="Book Antiqua"/>
          <w:i/>
          <w:iCs/>
          <w:noProof w:val="0"/>
          <w:shd w:val="clear" w:color="auto" w:fill="FFFFFF" w:themeFill="background1"/>
        </w:rPr>
        <w:t>JAMA</w:t>
      </w:r>
      <w:r w:rsidRPr="003F6B70">
        <w:rPr>
          <w:rFonts w:ascii="Book Antiqua" w:hAnsi="Book Antiqua"/>
          <w:noProof w:val="0"/>
          <w:shd w:val="clear" w:color="auto" w:fill="FFFFFF" w:themeFill="background1"/>
        </w:rPr>
        <w:t xml:space="preserve"> 2003; </w:t>
      </w:r>
      <w:r w:rsidRPr="003F6B70">
        <w:rPr>
          <w:rFonts w:ascii="Book Antiqua" w:hAnsi="Book Antiqua"/>
          <w:b/>
          <w:bCs/>
          <w:noProof w:val="0"/>
          <w:shd w:val="clear" w:color="auto" w:fill="FFFFFF" w:themeFill="background1"/>
        </w:rPr>
        <w:t>290</w:t>
      </w:r>
      <w:r w:rsidRPr="003F6B70">
        <w:rPr>
          <w:rFonts w:ascii="Book Antiqua" w:hAnsi="Book Antiqua"/>
          <w:noProof w:val="0"/>
          <w:shd w:val="clear" w:color="auto" w:fill="FFFFFF" w:themeFill="background1"/>
        </w:rPr>
        <w:t>: 2168-2173 [PMID: 14570952 DOI: 10.1001/jama.290.16.2168]</w:t>
      </w:r>
    </w:p>
    <w:p w14:paraId="1D27D52C"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7 </w:t>
      </w:r>
      <w:r w:rsidRPr="003F6B70">
        <w:rPr>
          <w:rFonts w:ascii="Book Antiqua" w:hAnsi="Book Antiqua"/>
          <w:b/>
          <w:bCs/>
          <w:noProof w:val="0"/>
          <w:shd w:val="clear" w:color="auto" w:fill="FFFFFF" w:themeFill="background1"/>
        </w:rPr>
        <w:t>McMahon AJ</w:t>
      </w:r>
      <w:r w:rsidRPr="003F6B70">
        <w:rPr>
          <w:rFonts w:ascii="Book Antiqua" w:hAnsi="Book Antiqua"/>
          <w:noProof w:val="0"/>
          <w:shd w:val="clear" w:color="auto" w:fill="FFFFFF" w:themeFill="background1"/>
        </w:rPr>
        <w:t xml:space="preserve">, Fullarton G, Baxter JN, O'Dwyer PJ. Bile duct injury and bile leakage in laparoscopic cholecystectomy. </w:t>
      </w:r>
      <w:r w:rsidRPr="003F6B70">
        <w:rPr>
          <w:rFonts w:ascii="Book Antiqua" w:hAnsi="Book Antiqua"/>
          <w:i/>
          <w:iCs/>
          <w:noProof w:val="0"/>
          <w:shd w:val="clear" w:color="auto" w:fill="FFFFFF" w:themeFill="background1"/>
        </w:rPr>
        <w:t>Br J Surg</w:t>
      </w:r>
      <w:r w:rsidRPr="003F6B70">
        <w:rPr>
          <w:rFonts w:ascii="Book Antiqua" w:hAnsi="Book Antiqua"/>
          <w:noProof w:val="0"/>
          <w:shd w:val="clear" w:color="auto" w:fill="FFFFFF" w:themeFill="background1"/>
        </w:rPr>
        <w:t xml:space="preserve"> 1995; </w:t>
      </w:r>
      <w:r w:rsidRPr="003F6B70">
        <w:rPr>
          <w:rFonts w:ascii="Book Antiqua" w:hAnsi="Book Antiqua"/>
          <w:b/>
          <w:bCs/>
          <w:noProof w:val="0"/>
          <w:shd w:val="clear" w:color="auto" w:fill="FFFFFF" w:themeFill="background1"/>
        </w:rPr>
        <w:t>82</w:t>
      </w:r>
      <w:r w:rsidRPr="003F6B70">
        <w:rPr>
          <w:rFonts w:ascii="Book Antiqua" w:hAnsi="Book Antiqua"/>
          <w:noProof w:val="0"/>
          <w:shd w:val="clear" w:color="auto" w:fill="FFFFFF" w:themeFill="background1"/>
        </w:rPr>
        <w:t>: 307-313 [PMID: 7795992 DOI: 10.1002/bjs.1800820308]</w:t>
      </w:r>
    </w:p>
    <w:p w14:paraId="1C29CA95"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8 </w:t>
      </w:r>
      <w:r w:rsidRPr="003F6B70">
        <w:rPr>
          <w:rFonts w:ascii="Book Antiqua" w:hAnsi="Book Antiqua"/>
          <w:b/>
          <w:bCs/>
          <w:noProof w:val="0"/>
          <w:shd w:val="clear" w:color="auto" w:fill="FFFFFF" w:themeFill="background1"/>
        </w:rPr>
        <w:t>Stewart L</w:t>
      </w:r>
      <w:r w:rsidRPr="003F6B70">
        <w:rPr>
          <w:rFonts w:ascii="Book Antiqua" w:hAnsi="Book Antiqua"/>
          <w:noProof w:val="0"/>
          <w:shd w:val="clear" w:color="auto" w:fill="FFFFFF" w:themeFill="background1"/>
        </w:rPr>
        <w:t xml:space="preserve">. Iatrogenic biliary injuries: identification, classification, and management. </w:t>
      </w:r>
      <w:r w:rsidRPr="003F6B70">
        <w:rPr>
          <w:rFonts w:ascii="Book Antiqua" w:hAnsi="Book Antiqua"/>
          <w:i/>
          <w:iCs/>
          <w:noProof w:val="0"/>
          <w:shd w:val="clear" w:color="auto" w:fill="FFFFFF" w:themeFill="background1"/>
        </w:rPr>
        <w:t>Surg Clin North Am</w:t>
      </w:r>
      <w:r w:rsidRPr="003F6B70">
        <w:rPr>
          <w:rFonts w:ascii="Book Antiqua" w:hAnsi="Book Antiqua"/>
          <w:noProof w:val="0"/>
          <w:shd w:val="clear" w:color="auto" w:fill="FFFFFF" w:themeFill="background1"/>
        </w:rPr>
        <w:t xml:space="preserve"> 2014; </w:t>
      </w:r>
      <w:r w:rsidRPr="003F6B70">
        <w:rPr>
          <w:rFonts w:ascii="Book Antiqua" w:hAnsi="Book Antiqua"/>
          <w:b/>
          <w:bCs/>
          <w:noProof w:val="0"/>
          <w:shd w:val="clear" w:color="auto" w:fill="FFFFFF" w:themeFill="background1"/>
        </w:rPr>
        <w:t>94</w:t>
      </w:r>
      <w:r w:rsidRPr="003F6B70">
        <w:rPr>
          <w:rFonts w:ascii="Book Antiqua" w:hAnsi="Book Antiqua"/>
          <w:noProof w:val="0"/>
          <w:shd w:val="clear" w:color="auto" w:fill="FFFFFF" w:themeFill="background1"/>
        </w:rPr>
        <w:t>: 297-310 [PMID: 24679422 DOI: 10.1016/j.suc.2014.01.008]</w:t>
      </w:r>
    </w:p>
    <w:p w14:paraId="0A4D888E"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9 </w:t>
      </w:r>
      <w:r w:rsidRPr="003F6B70">
        <w:rPr>
          <w:rFonts w:ascii="Book Antiqua" w:hAnsi="Book Antiqua"/>
          <w:b/>
          <w:bCs/>
          <w:noProof w:val="0"/>
          <w:shd w:val="clear" w:color="auto" w:fill="FFFFFF" w:themeFill="background1"/>
        </w:rPr>
        <w:t>Way LW</w:t>
      </w:r>
      <w:r w:rsidRPr="003F6B70">
        <w:rPr>
          <w:rFonts w:ascii="Book Antiqua" w:hAnsi="Book Antiqua"/>
          <w:noProof w:val="0"/>
          <w:shd w:val="clear" w:color="auto" w:fill="FFFFFF" w:themeFill="background1"/>
        </w:rPr>
        <w:t xml:space="preserve">, Stewart L, Gantert W, Liu K, Lee CM, Whang K, Hunter JG. Causes and prevention of laparoscopic bile duct injuries: analysis of 252 cases from a human factors and cognitive psychology perspective. </w:t>
      </w:r>
      <w:r w:rsidRPr="003F6B70">
        <w:rPr>
          <w:rFonts w:ascii="Book Antiqua" w:hAnsi="Book Antiqua"/>
          <w:i/>
          <w:iCs/>
          <w:noProof w:val="0"/>
          <w:shd w:val="clear" w:color="auto" w:fill="FFFFFF" w:themeFill="background1"/>
        </w:rPr>
        <w:t>Ann Surg</w:t>
      </w:r>
      <w:r w:rsidRPr="003F6B70">
        <w:rPr>
          <w:rFonts w:ascii="Book Antiqua" w:hAnsi="Book Antiqua"/>
          <w:noProof w:val="0"/>
          <w:shd w:val="clear" w:color="auto" w:fill="FFFFFF" w:themeFill="background1"/>
        </w:rPr>
        <w:t xml:space="preserve"> 2003; </w:t>
      </w:r>
      <w:r w:rsidRPr="003F6B70">
        <w:rPr>
          <w:rFonts w:ascii="Book Antiqua" w:hAnsi="Book Antiqua"/>
          <w:b/>
          <w:bCs/>
          <w:noProof w:val="0"/>
          <w:shd w:val="clear" w:color="auto" w:fill="FFFFFF" w:themeFill="background1"/>
        </w:rPr>
        <w:t>237</w:t>
      </w:r>
      <w:r w:rsidRPr="003F6B70">
        <w:rPr>
          <w:rFonts w:ascii="Book Antiqua" w:hAnsi="Book Antiqua"/>
          <w:noProof w:val="0"/>
          <w:shd w:val="clear" w:color="auto" w:fill="FFFFFF" w:themeFill="background1"/>
        </w:rPr>
        <w:t>: 460-469 [PMID: 12677139 DOI: 10.1097/01.SLA.0000060680.92690.E9]</w:t>
      </w:r>
    </w:p>
    <w:p w14:paraId="6AD2D4F7" w14:textId="5B7C5B91" w:rsidR="00D630BC" w:rsidRPr="003F6B70" w:rsidRDefault="00D630BC" w:rsidP="00065C2E">
      <w:pPr>
        <w:pStyle w:val="EndNoteBibliography"/>
        <w:adjustRightInd w:val="0"/>
        <w:snapToGrid w:val="0"/>
        <w:spacing w:line="360" w:lineRule="auto"/>
        <w:rPr>
          <w:rFonts w:ascii="Book Antiqua" w:eastAsia="System" w:hAnsi="Book Antiqua"/>
          <w:noProof w:val="0"/>
          <w:shd w:val="clear" w:color="auto" w:fill="FFFFFF" w:themeFill="background1"/>
        </w:rPr>
      </w:pPr>
      <w:r w:rsidRPr="003F6B70">
        <w:rPr>
          <w:rFonts w:ascii="Book Antiqua" w:eastAsia="System" w:hAnsi="Book Antiqua"/>
          <w:noProof w:val="0"/>
          <w:shd w:val="clear" w:color="auto" w:fill="FFFFFF" w:themeFill="background1"/>
        </w:rPr>
        <w:br w:type="page"/>
      </w:r>
    </w:p>
    <w:p w14:paraId="7C1ED7B6" w14:textId="63E72974" w:rsidR="00D630BC" w:rsidRPr="003F6B70" w:rsidRDefault="00D630BC" w:rsidP="00065C2E">
      <w:pPr>
        <w:pStyle w:val="Default"/>
        <w:snapToGrid w:val="0"/>
        <w:spacing w:line="360" w:lineRule="auto"/>
        <w:jc w:val="both"/>
        <w:rPr>
          <w:rFonts w:ascii="Book Antiqua" w:hAnsi="Book Antiqua"/>
          <w:b/>
          <w:color w:val="auto"/>
          <w:shd w:val="clear" w:color="auto" w:fill="FFFFFF" w:themeFill="background1"/>
        </w:rPr>
      </w:pPr>
      <w:r w:rsidRPr="003F6B70">
        <w:rPr>
          <w:rFonts w:ascii="Book Antiqua" w:hAnsi="Book Antiqua"/>
          <w:b/>
          <w:color w:val="auto"/>
          <w:shd w:val="clear" w:color="auto" w:fill="FFFFFF" w:themeFill="background1"/>
        </w:rPr>
        <w:t>Footnotes</w:t>
      </w:r>
    </w:p>
    <w:p w14:paraId="362E380F" w14:textId="07E8802E" w:rsidR="00D630BC" w:rsidRPr="003F6B70" w:rsidRDefault="00D630BC" w:rsidP="00065C2E">
      <w:pPr>
        <w:pStyle w:val="Default"/>
        <w:snapToGrid w:val="0"/>
        <w:spacing w:line="360" w:lineRule="auto"/>
        <w:jc w:val="both"/>
        <w:rPr>
          <w:rFonts w:ascii="Book Antiqua" w:hAnsi="Book Antiqua" w:cs="Tahoma"/>
          <w:b/>
          <w:color w:val="auto"/>
          <w:shd w:val="clear" w:color="auto" w:fill="FFFFFF" w:themeFill="background1"/>
        </w:rPr>
      </w:pPr>
      <w:r w:rsidRPr="003F6B70">
        <w:rPr>
          <w:rFonts w:ascii="Book Antiqua" w:hAnsi="Book Antiqua" w:cs="Tahoma"/>
          <w:b/>
          <w:color w:val="auto"/>
          <w:shd w:val="clear" w:color="auto" w:fill="FFFFFF" w:themeFill="background1"/>
        </w:rPr>
        <w:t xml:space="preserve">Informed consent statement: </w:t>
      </w:r>
      <w:r w:rsidRPr="003F6B70">
        <w:rPr>
          <w:rFonts w:ascii="Book Antiqua" w:hAnsi="Book Antiqua"/>
          <w:color w:val="auto"/>
          <w:shd w:val="clear" w:color="auto" w:fill="FFFFFF" w:themeFill="background1"/>
        </w:rPr>
        <w:t>Written informed consent was obtained from the patient for publication of this case report and the accompanying images.</w:t>
      </w:r>
    </w:p>
    <w:p w14:paraId="26EB5090" w14:textId="77777777" w:rsidR="00D630BC" w:rsidRPr="003F6B70" w:rsidRDefault="00D630BC" w:rsidP="00065C2E">
      <w:pPr>
        <w:pStyle w:val="Default"/>
        <w:snapToGrid w:val="0"/>
        <w:spacing w:line="360" w:lineRule="auto"/>
        <w:jc w:val="both"/>
        <w:rPr>
          <w:rFonts w:ascii="Book Antiqua" w:hAnsi="Book Antiqua" w:cs="Times New Roman"/>
          <w:b/>
          <w:bCs/>
          <w:color w:val="auto"/>
          <w:kern w:val="2"/>
          <w:shd w:val="clear" w:color="auto" w:fill="FFFFFF" w:themeFill="background1"/>
        </w:rPr>
      </w:pPr>
    </w:p>
    <w:p w14:paraId="15C1284A" w14:textId="0AAC28AE" w:rsidR="00D630BC" w:rsidRPr="003F6B70" w:rsidRDefault="00D630BC" w:rsidP="00065C2E">
      <w:pPr>
        <w:pStyle w:val="Default"/>
        <w:snapToGrid w:val="0"/>
        <w:spacing w:line="360" w:lineRule="auto"/>
        <w:jc w:val="both"/>
        <w:rPr>
          <w:rFonts w:ascii="Book Antiqua" w:hAnsi="Book Antiqua" w:cs="Times New Roman"/>
          <w:color w:val="auto"/>
          <w:shd w:val="clear" w:color="auto" w:fill="FFFFFF" w:themeFill="background1"/>
        </w:rPr>
      </w:pPr>
      <w:r w:rsidRPr="003F6B70">
        <w:rPr>
          <w:rFonts w:ascii="Book Antiqua" w:hAnsi="Book Antiqua" w:cs="Times New Roman"/>
          <w:b/>
          <w:bCs/>
          <w:color w:val="auto"/>
          <w:kern w:val="2"/>
          <w:shd w:val="clear" w:color="auto" w:fill="FFFFFF" w:themeFill="background1"/>
        </w:rPr>
        <w:t xml:space="preserve">Conflicts of interest: </w:t>
      </w:r>
      <w:r w:rsidRPr="003F6B70">
        <w:rPr>
          <w:rFonts w:ascii="Book Antiqua" w:hAnsi="Book Antiqua" w:cs="Times New Roman"/>
          <w:color w:val="auto"/>
          <w:shd w:val="clear" w:color="auto" w:fill="FFFFFF" w:themeFill="background1"/>
        </w:rPr>
        <w:t>There are no conflicts of interest.</w:t>
      </w:r>
    </w:p>
    <w:p w14:paraId="34B479A9" w14:textId="77777777" w:rsidR="00D630BC" w:rsidRPr="003F6B70" w:rsidRDefault="00D630BC" w:rsidP="00065C2E">
      <w:pPr>
        <w:pStyle w:val="Default"/>
        <w:snapToGrid w:val="0"/>
        <w:spacing w:line="360" w:lineRule="auto"/>
        <w:jc w:val="both"/>
        <w:rPr>
          <w:rFonts w:ascii="Book Antiqua" w:hAnsi="Book Antiqua" w:cs="Times New Roman"/>
          <w:b/>
          <w:bCs/>
          <w:color w:val="auto"/>
          <w:kern w:val="2"/>
          <w:shd w:val="clear" w:color="auto" w:fill="FFFFFF" w:themeFill="background1"/>
        </w:rPr>
      </w:pPr>
    </w:p>
    <w:p w14:paraId="2A848DC5" w14:textId="263DDEEA" w:rsidR="00B24113" w:rsidRPr="003F6B70" w:rsidRDefault="00D630BC" w:rsidP="00065C2E">
      <w:pPr>
        <w:autoSpaceDE w:val="0"/>
        <w:autoSpaceDN w:val="0"/>
        <w:adjustRightInd w:val="0"/>
        <w:snapToGrid w:val="0"/>
        <w:spacing w:line="360" w:lineRule="auto"/>
        <w:rPr>
          <w:rFonts w:ascii="Book Antiqua" w:hAnsi="Book Antiqua"/>
          <w:sz w:val="24"/>
          <w:shd w:val="clear" w:color="auto" w:fill="FFFFFF" w:themeFill="background1"/>
        </w:rPr>
      </w:pPr>
      <w:r w:rsidRPr="003F6B70">
        <w:rPr>
          <w:rFonts w:ascii="Book Antiqua" w:hAnsi="Book Antiqua" w:cs="Tahoma"/>
          <w:b/>
          <w:sz w:val="24"/>
          <w:shd w:val="clear" w:color="auto" w:fill="FFFFFF" w:themeFill="background1"/>
        </w:rPr>
        <w:t>CARE Checklist (2016) statement:</w:t>
      </w:r>
      <w:r w:rsidRPr="003F6B70">
        <w:rPr>
          <w:rFonts w:ascii="Book Antiqua" w:hAnsi="Book Antiqua" w:cs="Tahoma"/>
          <w:sz w:val="24"/>
          <w:shd w:val="clear" w:color="auto" w:fill="FFFFFF" w:themeFill="background1"/>
        </w:rPr>
        <w:t xml:space="preserve"> </w:t>
      </w:r>
      <w:r w:rsidR="00B24113" w:rsidRPr="003F6B70">
        <w:rPr>
          <w:rFonts w:ascii="Book Antiqua" w:eastAsiaTheme="minorEastAsia" w:hAnsi="Book Antiqua" w:cs="TimesNewRomanPSMT"/>
          <w:kern w:val="0"/>
          <w:sz w:val="24"/>
          <w:shd w:val="clear" w:color="auto" w:fill="FFFFFF" w:themeFill="background1"/>
          <w:lang w:eastAsia="en-US"/>
        </w:rPr>
        <w:t>The authors have read the CARE Checklist (201</w:t>
      </w:r>
      <w:r w:rsidR="00B909D9" w:rsidRPr="003F6B70">
        <w:rPr>
          <w:rFonts w:ascii="Book Antiqua" w:eastAsiaTheme="minorEastAsia" w:hAnsi="Book Antiqua" w:cs="TimesNewRomanPSMT"/>
          <w:kern w:val="0"/>
          <w:sz w:val="24"/>
          <w:shd w:val="clear" w:color="auto" w:fill="FFFFFF" w:themeFill="background1"/>
          <w:lang w:eastAsia="en-US"/>
        </w:rPr>
        <w:t>6</w:t>
      </w:r>
      <w:r w:rsidR="00B24113" w:rsidRPr="003F6B70">
        <w:rPr>
          <w:rFonts w:ascii="Book Antiqua" w:eastAsiaTheme="minorEastAsia" w:hAnsi="Book Antiqua" w:cs="TimesNewRomanPSMT"/>
          <w:kern w:val="0"/>
          <w:sz w:val="24"/>
          <w:shd w:val="clear" w:color="auto" w:fill="FFFFFF" w:themeFill="background1"/>
          <w:lang w:eastAsia="en-US"/>
        </w:rPr>
        <w:t>), and the manuscript was prepared and revised according to the CARE Checklist (2016).</w:t>
      </w:r>
    </w:p>
    <w:p w14:paraId="37612901" w14:textId="647288E8" w:rsidR="00D630BC" w:rsidRPr="003F6B70" w:rsidRDefault="00D630BC" w:rsidP="00065C2E">
      <w:pPr>
        <w:adjustRightInd w:val="0"/>
        <w:snapToGrid w:val="0"/>
        <w:spacing w:line="360" w:lineRule="auto"/>
        <w:rPr>
          <w:rFonts w:ascii="Book Antiqua" w:hAnsi="Book Antiqua"/>
          <w:sz w:val="24"/>
          <w:shd w:val="clear" w:color="auto" w:fill="FFFFFF" w:themeFill="background1"/>
        </w:rPr>
      </w:pPr>
    </w:p>
    <w:p w14:paraId="7165E216" w14:textId="77777777" w:rsidR="00D630BC" w:rsidRPr="003F6B70" w:rsidRDefault="00D630BC" w:rsidP="00065C2E">
      <w:pPr>
        <w:adjustRightInd w:val="0"/>
        <w:snapToGrid w:val="0"/>
        <w:spacing w:line="360" w:lineRule="auto"/>
        <w:rPr>
          <w:rFonts w:ascii="Book Antiqua" w:hAnsi="Book Antiqua"/>
          <w:sz w:val="24"/>
          <w:shd w:val="clear" w:color="auto" w:fill="FFFFFF" w:themeFill="background1"/>
        </w:rPr>
      </w:pPr>
      <w:r w:rsidRPr="003F6B70">
        <w:rPr>
          <w:rFonts w:ascii="Book Antiqua" w:hAnsi="Book Antiqua"/>
          <w:b/>
          <w:sz w:val="24"/>
          <w:shd w:val="clear" w:color="auto" w:fill="FFFFFF" w:themeFill="background1"/>
        </w:rPr>
        <w:t>Open-Access:</w:t>
      </w:r>
      <w:r w:rsidRPr="003F6B70">
        <w:rPr>
          <w:rFonts w:ascii="Book Antiqua" w:hAnsi="Book Antiqua"/>
          <w:sz w:val="24"/>
          <w:shd w:val="clear" w:color="auto" w:fill="FFFFFF" w:themeFill="background1"/>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9F57CE" w14:textId="77777777" w:rsidR="00D630BC" w:rsidRPr="003F6B70" w:rsidRDefault="00D630BC" w:rsidP="00065C2E">
      <w:pPr>
        <w:adjustRightInd w:val="0"/>
        <w:snapToGrid w:val="0"/>
        <w:spacing w:line="360" w:lineRule="auto"/>
        <w:rPr>
          <w:rFonts w:ascii="Book Antiqua" w:hAnsi="Book Antiqua" w:cstheme="minorHAnsi"/>
          <w:b/>
          <w:bCs/>
          <w:sz w:val="24"/>
          <w:shd w:val="clear" w:color="auto" w:fill="FFFFFF" w:themeFill="background1"/>
        </w:rPr>
      </w:pPr>
    </w:p>
    <w:p w14:paraId="37F876BE" w14:textId="62236F4F" w:rsidR="00D630BC" w:rsidRPr="003F6B70" w:rsidRDefault="00D630BC" w:rsidP="00065C2E">
      <w:pPr>
        <w:adjustRightInd w:val="0"/>
        <w:snapToGrid w:val="0"/>
        <w:spacing w:line="360" w:lineRule="auto"/>
        <w:rPr>
          <w:rFonts w:ascii="Book Antiqua" w:hAnsi="Book Antiqua" w:cs="宋体"/>
          <w:sz w:val="24"/>
          <w:shd w:val="clear" w:color="auto" w:fill="FFFFFF" w:themeFill="background1"/>
        </w:rPr>
      </w:pPr>
      <w:r w:rsidRPr="003F6B70">
        <w:rPr>
          <w:rFonts w:ascii="Book Antiqua" w:hAnsi="Book Antiqua" w:cs="宋体"/>
          <w:b/>
          <w:sz w:val="24"/>
          <w:shd w:val="clear" w:color="auto" w:fill="FFFFFF" w:themeFill="background1"/>
        </w:rPr>
        <w:t>Manuscript</w:t>
      </w:r>
      <w:r w:rsidR="00651EF6" w:rsidRPr="003F6B70">
        <w:rPr>
          <w:rFonts w:ascii="Book Antiqua" w:hAnsi="Book Antiqua" w:cs="宋体"/>
          <w:b/>
          <w:sz w:val="24"/>
          <w:shd w:val="clear" w:color="auto" w:fill="FFFFFF" w:themeFill="background1"/>
        </w:rPr>
        <w:t xml:space="preserve"> </w:t>
      </w:r>
      <w:r w:rsidRPr="003F6B70">
        <w:rPr>
          <w:rFonts w:ascii="Book Antiqua" w:hAnsi="Book Antiqua" w:cs="宋体"/>
          <w:b/>
          <w:sz w:val="24"/>
          <w:shd w:val="clear" w:color="auto" w:fill="FFFFFF" w:themeFill="background1"/>
        </w:rPr>
        <w:t>source:</w:t>
      </w:r>
      <w:r w:rsidRPr="003F6B70">
        <w:rPr>
          <w:rFonts w:ascii="Book Antiqua" w:hAnsi="Book Antiqua" w:cs="宋体"/>
          <w:sz w:val="24"/>
          <w:shd w:val="clear" w:color="auto" w:fill="FFFFFF" w:themeFill="background1"/>
        </w:rPr>
        <w:t> Invited manuscript</w:t>
      </w:r>
    </w:p>
    <w:p w14:paraId="78C60EC3" w14:textId="77777777" w:rsidR="00D630BC" w:rsidRPr="003F6B70" w:rsidRDefault="00D630BC" w:rsidP="00065C2E">
      <w:pPr>
        <w:adjustRightInd w:val="0"/>
        <w:snapToGrid w:val="0"/>
        <w:spacing w:line="360" w:lineRule="auto"/>
        <w:rPr>
          <w:rFonts w:ascii="Book Antiqua" w:eastAsia="等线" w:hAnsi="Book Antiqua"/>
          <w:b/>
          <w:bCs/>
          <w:sz w:val="24"/>
          <w:shd w:val="clear" w:color="auto" w:fill="FFFFFF" w:themeFill="background1"/>
        </w:rPr>
      </w:pPr>
    </w:p>
    <w:p w14:paraId="613142D4" w14:textId="32613734" w:rsidR="00D630BC" w:rsidRPr="003F6B70" w:rsidRDefault="00D630BC" w:rsidP="00065C2E">
      <w:pPr>
        <w:adjustRightInd w:val="0"/>
        <w:snapToGrid w:val="0"/>
        <w:spacing w:line="360" w:lineRule="auto"/>
        <w:rPr>
          <w:rFonts w:ascii="Book Antiqua" w:hAnsi="Book Antiqua"/>
          <w:b/>
          <w:sz w:val="24"/>
          <w:shd w:val="clear" w:color="auto" w:fill="FFFFFF" w:themeFill="background1"/>
        </w:rPr>
      </w:pPr>
      <w:r w:rsidRPr="003F6B70">
        <w:rPr>
          <w:rFonts w:ascii="Book Antiqua" w:hAnsi="Book Antiqua"/>
          <w:b/>
          <w:sz w:val="24"/>
          <w:shd w:val="clear" w:color="auto" w:fill="FFFFFF" w:themeFill="background1"/>
        </w:rPr>
        <w:t>Peer-review started:</w:t>
      </w:r>
      <w:r w:rsidRPr="003F6B70">
        <w:rPr>
          <w:rFonts w:ascii="Book Antiqua" w:hAnsi="Book Antiqua"/>
          <w:sz w:val="24"/>
          <w:shd w:val="clear" w:color="auto" w:fill="FFFFFF" w:themeFill="background1"/>
        </w:rPr>
        <w:t xml:space="preserve"> </w:t>
      </w:r>
      <w:r w:rsidR="00725208" w:rsidRPr="003F6B70">
        <w:rPr>
          <w:rFonts w:ascii="Book Antiqua" w:hAnsi="Book Antiqua"/>
          <w:sz w:val="24"/>
          <w:shd w:val="clear" w:color="auto" w:fill="FFFFFF" w:themeFill="background1"/>
        </w:rPr>
        <w:t>April 13</w:t>
      </w:r>
      <w:r w:rsidRPr="003F6B70">
        <w:rPr>
          <w:rFonts w:ascii="Book Antiqua" w:hAnsi="Book Antiqua"/>
          <w:sz w:val="24"/>
          <w:shd w:val="clear" w:color="auto" w:fill="FFFFFF" w:themeFill="background1"/>
        </w:rPr>
        <w:t>, 20</w:t>
      </w:r>
      <w:r w:rsidR="00725208" w:rsidRPr="003F6B70">
        <w:rPr>
          <w:rFonts w:ascii="Book Antiqua" w:hAnsi="Book Antiqua"/>
          <w:sz w:val="24"/>
          <w:shd w:val="clear" w:color="auto" w:fill="FFFFFF" w:themeFill="background1"/>
        </w:rPr>
        <w:t>20</w:t>
      </w:r>
      <w:r w:rsidRPr="003F6B70">
        <w:rPr>
          <w:rFonts w:ascii="Book Antiqua" w:hAnsi="Book Antiqua"/>
          <w:sz w:val="24"/>
          <w:shd w:val="clear" w:color="auto" w:fill="FFFFFF" w:themeFill="background1"/>
        </w:rPr>
        <w:t xml:space="preserve"> </w:t>
      </w:r>
    </w:p>
    <w:p w14:paraId="39DD9FC0" w14:textId="2CB6E90D" w:rsidR="00D630BC" w:rsidRPr="003F6B70" w:rsidRDefault="00D630BC" w:rsidP="00065C2E">
      <w:pPr>
        <w:adjustRightInd w:val="0"/>
        <w:snapToGrid w:val="0"/>
        <w:spacing w:line="360" w:lineRule="auto"/>
        <w:rPr>
          <w:rFonts w:ascii="Book Antiqua" w:hAnsi="Book Antiqua"/>
          <w:b/>
          <w:sz w:val="24"/>
          <w:shd w:val="clear" w:color="auto" w:fill="FFFFFF" w:themeFill="background1"/>
        </w:rPr>
      </w:pPr>
      <w:r w:rsidRPr="003F6B70">
        <w:rPr>
          <w:rFonts w:ascii="Book Antiqua" w:hAnsi="Book Antiqua"/>
          <w:b/>
          <w:sz w:val="24"/>
          <w:shd w:val="clear" w:color="auto" w:fill="FFFFFF" w:themeFill="background1"/>
        </w:rPr>
        <w:t>First decision:</w:t>
      </w:r>
      <w:r w:rsidRPr="003F6B70">
        <w:rPr>
          <w:rFonts w:ascii="Book Antiqua" w:hAnsi="Book Antiqua"/>
          <w:sz w:val="24"/>
          <w:shd w:val="clear" w:color="auto" w:fill="FFFFFF" w:themeFill="background1"/>
        </w:rPr>
        <w:t xml:space="preserve"> </w:t>
      </w:r>
      <w:r w:rsidR="00725208" w:rsidRPr="003F6B70">
        <w:rPr>
          <w:rFonts w:ascii="Book Antiqua" w:hAnsi="Book Antiqua"/>
          <w:sz w:val="24"/>
          <w:shd w:val="clear" w:color="auto" w:fill="FFFFFF" w:themeFill="background1"/>
        </w:rPr>
        <w:t>April 24, 2020</w:t>
      </w:r>
    </w:p>
    <w:p w14:paraId="06464F56" w14:textId="6B57D85E" w:rsidR="00D630BC" w:rsidRPr="003F6B70" w:rsidRDefault="00D630BC" w:rsidP="00065C2E">
      <w:pPr>
        <w:adjustRightInd w:val="0"/>
        <w:snapToGrid w:val="0"/>
        <w:spacing w:line="360" w:lineRule="auto"/>
        <w:rPr>
          <w:rFonts w:ascii="Book Antiqua" w:hAnsi="Book Antiqua"/>
          <w:sz w:val="24"/>
          <w:shd w:val="clear" w:color="auto" w:fill="FFFFFF" w:themeFill="background1"/>
        </w:rPr>
      </w:pPr>
      <w:r w:rsidRPr="003F6B70">
        <w:rPr>
          <w:rFonts w:ascii="Book Antiqua" w:hAnsi="Book Antiqua"/>
          <w:b/>
          <w:sz w:val="24"/>
          <w:shd w:val="clear" w:color="auto" w:fill="FFFFFF" w:themeFill="background1"/>
        </w:rPr>
        <w:t>Article in press:</w:t>
      </w:r>
      <w:r w:rsidRPr="003F6B70">
        <w:rPr>
          <w:rFonts w:ascii="Book Antiqua" w:hAnsi="Book Antiqua"/>
          <w:sz w:val="24"/>
          <w:shd w:val="clear" w:color="auto" w:fill="FFFFFF" w:themeFill="background1"/>
        </w:rPr>
        <w:t xml:space="preserve"> </w:t>
      </w:r>
      <w:r w:rsidR="00184BA7" w:rsidRPr="003F6B70">
        <w:rPr>
          <w:rFonts w:ascii="Book Antiqua" w:hAnsi="Book Antiqua"/>
          <w:bCs/>
          <w:sz w:val="24"/>
        </w:rPr>
        <w:t>July 23, 2020</w:t>
      </w:r>
    </w:p>
    <w:p w14:paraId="525E4DC3" w14:textId="77777777" w:rsidR="00D630BC" w:rsidRPr="003F6B70" w:rsidRDefault="00D630BC" w:rsidP="00065C2E">
      <w:pPr>
        <w:adjustRightInd w:val="0"/>
        <w:snapToGrid w:val="0"/>
        <w:spacing w:line="360" w:lineRule="auto"/>
        <w:rPr>
          <w:rFonts w:ascii="Book Antiqua" w:hAnsi="Book Antiqua"/>
          <w:sz w:val="24"/>
          <w:shd w:val="clear" w:color="auto" w:fill="FFFFFF" w:themeFill="background1"/>
        </w:rPr>
      </w:pPr>
    </w:p>
    <w:p w14:paraId="06DA2289" w14:textId="77777777" w:rsidR="00D630BC" w:rsidRPr="003F6B70" w:rsidRDefault="00D630BC" w:rsidP="00065C2E">
      <w:pPr>
        <w:adjustRightInd w:val="0"/>
        <w:snapToGrid w:val="0"/>
        <w:spacing w:line="360" w:lineRule="auto"/>
        <w:rPr>
          <w:rFonts w:ascii="Book Antiqua" w:hAnsi="Book Antiqua" w:cs="Helvetica"/>
          <w:b/>
          <w:sz w:val="24"/>
          <w:shd w:val="clear" w:color="auto" w:fill="FFFFFF" w:themeFill="background1"/>
        </w:rPr>
      </w:pPr>
      <w:r w:rsidRPr="003F6B70">
        <w:rPr>
          <w:rFonts w:ascii="Book Antiqua" w:hAnsi="Book Antiqua" w:cs="Helvetica"/>
          <w:b/>
          <w:sz w:val="24"/>
          <w:shd w:val="clear" w:color="auto" w:fill="FFFFFF" w:themeFill="background1"/>
        </w:rPr>
        <w:t xml:space="preserve">Specialty type: </w:t>
      </w:r>
      <w:r w:rsidRPr="003F6B70">
        <w:rPr>
          <w:rFonts w:ascii="Book Antiqua" w:eastAsia="微软雅黑" w:hAnsi="Book Antiqua" w:cs="宋体"/>
          <w:sz w:val="24"/>
          <w:shd w:val="clear" w:color="auto" w:fill="FFFFFF" w:themeFill="background1"/>
        </w:rPr>
        <w:t>Medicine, research and experimental</w:t>
      </w:r>
    </w:p>
    <w:p w14:paraId="796B9C6F" w14:textId="78F102D8" w:rsidR="00D630BC" w:rsidRPr="003F6B70" w:rsidRDefault="00D630BC" w:rsidP="00065C2E">
      <w:pPr>
        <w:adjustRightInd w:val="0"/>
        <w:snapToGrid w:val="0"/>
        <w:spacing w:line="360" w:lineRule="auto"/>
        <w:rPr>
          <w:rFonts w:ascii="Book Antiqua" w:hAnsi="Book Antiqua" w:cs="Helvetica"/>
          <w:b/>
          <w:sz w:val="24"/>
          <w:shd w:val="clear" w:color="auto" w:fill="FFFFFF" w:themeFill="background1"/>
        </w:rPr>
      </w:pPr>
      <w:r w:rsidRPr="003F6B70">
        <w:rPr>
          <w:rFonts w:ascii="Book Antiqua" w:hAnsi="Book Antiqua" w:cs="宋体"/>
          <w:b/>
          <w:sz w:val="24"/>
          <w:shd w:val="clear" w:color="auto" w:fill="FFFFFF" w:themeFill="background1"/>
        </w:rPr>
        <w:t>Country/Territory </w:t>
      </w:r>
      <w:r w:rsidRPr="003F6B70">
        <w:rPr>
          <w:rFonts w:ascii="Book Antiqua" w:hAnsi="Book Antiqua" w:cs="Helvetica"/>
          <w:b/>
          <w:sz w:val="24"/>
          <w:shd w:val="clear" w:color="auto" w:fill="FFFFFF" w:themeFill="background1"/>
        </w:rPr>
        <w:t xml:space="preserve">of origin: </w:t>
      </w:r>
      <w:r w:rsidR="00725208" w:rsidRPr="003F6B70">
        <w:rPr>
          <w:rFonts w:ascii="Book Antiqua" w:hAnsi="Book Antiqua"/>
          <w:sz w:val="24"/>
          <w:shd w:val="clear" w:color="auto" w:fill="FFFFFF" w:themeFill="background1"/>
        </w:rPr>
        <w:t>China</w:t>
      </w:r>
    </w:p>
    <w:p w14:paraId="07E4F3FF" w14:textId="77777777" w:rsidR="00D630BC" w:rsidRPr="003F6B70" w:rsidRDefault="00D630BC" w:rsidP="00065C2E">
      <w:pPr>
        <w:adjustRightInd w:val="0"/>
        <w:snapToGrid w:val="0"/>
        <w:spacing w:line="360" w:lineRule="auto"/>
        <w:rPr>
          <w:rFonts w:ascii="Book Antiqua" w:hAnsi="Book Antiqua" w:cs="Helvetica"/>
          <w:sz w:val="24"/>
          <w:shd w:val="clear" w:color="auto" w:fill="FFFFFF" w:themeFill="background1"/>
        </w:rPr>
      </w:pPr>
      <w:r w:rsidRPr="003F6B70">
        <w:rPr>
          <w:rFonts w:ascii="Book Antiqua" w:hAnsi="Book Antiqua" w:cs="Helvetica"/>
          <w:sz w:val="24"/>
          <w:shd w:val="clear" w:color="auto" w:fill="FFFFFF" w:themeFill="background1"/>
        </w:rPr>
        <w:t>Grade A (Excellent): 0</w:t>
      </w:r>
    </w:p>
    <w:p w14:paraId="75713109" w14:textId="77777777" w:rsidR="00D630BC" w:rsidRPr="003F6B70" w:rsidRDefault="00D630BC" w:rsidP="00065C2E">
      <w:pPr>
        <w:adjustRightInd w:val="0"/>
        <w:snapToGrid w:val="0"/>
        <w:spacing w:line="360" w:lineRule="auto"/>
        <w:rPr>
          <w:rFonts w:ascii="Book Antiqua" w:hAnsi="Book Antiqua" w:cs="Helvetica"/>
          <w:sz w:val="24"/>
          <w:shd w:val="clear" w:color="auto" w:fill="FFFFFF" w:themeFill="background1"/>
        </w:rPr>
      </w:pPr>
      <w:r w:rsidRPr="003F6B70">
        <w:rPr>
          <w:rFonts w:ascii="Book Antiqua" w:hAnsi="Book Antiqua" w:cs="Helvetica"/>
          <w:sz w:val="24"/>
          <w:shd w:val="clear" w:color="auto" w:fill="FFFFFF" w:themeFill="background1"/>
        </w:rPr>
        <w:t>Grade B (Very good): B</w:t>
      </w:r>
    </w:p>
    <w:p w14:paraId="12731757" w14:textId="19FC5CC8" w:rsidR="00D630BC" w:rsidRPr="003F6B70" w:rsidRDefault="00D630BC" w:rsidP="00065C2E">
      <w:pPr>
        <w:adjustRightInd w:val="0"/>
        <w:snapToGrid w:val="0"/>
        <w:spacing w:line="360" w:lineRule="auto"/>
        <w:rPr>
          <w:rFonts w:ascii="Book Antiqua" w:hAnsi="Book Antiqua" w:cs="Helvetica"/>
          <w:sz w:val="24"/>
          <w:shd w:val="clear" w:color="auto" w:fill="FFFFFF" w:themeFill="background1"/>
        </w:rPr>
      </w:pPr>
      <w:r w:rsidRPr="003F6B70">
        <w:rPr>
          <w:rFonts w:ascii="Book Antiqua" w:hAnsi="Book Antiqua" w:cs="Helvetica"/>
          <w:sz w:val="24"/>
          <w:shd w:val="clear" w:color="auto" w:fill="FFFFFF" w:themeFill="background1"/>
        </w:rPr>
        <w:t xml:space="preserve">Grade C (Good): </w:t>
      </w:r>
      <w:r w:rsidR="00725208" w:rsidRPr="003F6B70">
        <w:rPr>
          <w:rFonts w:ascii="Book Antiqua" w:hAnsi="Book Antiqua" w:cs="Helvetica"/>
          <w:sz w:val="24"/>
          <w:shd w:val="clear" w:color="auto" w:fill="FFFFFF" w:themeFill="background1"/>
        </w:rPr>
        <w:t>0</w:t>
      </w:r>
    </w:p>
    <w:p w14:paraId="64531BD3" w14:textId="77777777" w:rsidR="00D630BC" w:rsidRPr="003F6B70" w:rsidRDefault="00D630BC" w:rsidP="00065C2E">
      <w:pPr>
        <w:adjustRightInd w:val="0"/>
        <w:snapToGrid w:val="0"/>
        <w:spacing w:line="360" w:lineRule="auto"/>
        <w:rPr>
          <w:rFonts w:ascii="Book Antiqua" w:hAnsi="Book Antiqua" w:cs="Helvetica"/>
          <w:sz w:val="24"/>
          <w:shd w:val="clear" w:color="auto" w:fill="FFFFFF" w:themeFill="background1"/>
        </w:rPr>
      </w:pPr>
      <w:r w:rsidRPr="003F6B70">
        <w:rPr>
          <w:rFonts w:ascii="Book Antiqua" w:hAnsi="Book Antiqua" w:cs="Helvetica"/>
          <w:sz w:val="24"/>
          <w:shd w:val="clear" w:color="auto" w:fill="FFFFFF" w:themeFill="background1"/>
        </w:rPr>
        <w:t xml:space="preserve">Grade D (Fair): 0 </w:t>
      </w:r>
    </w:p>
    <w:p w14:paraId="635F68D5" w14:textId="77777777" w:rsidR="00D630BC" w:rsidRPr="003F6B70" w:rsidRDefault="00D630BC" w:rsidP="00065C2E">
      <w:pPr>
        <w:adjustRightInd w:val="0"/>
        <w:snapToGrid w:val="0"/>
        <w:spacing w:line="360" w:lineRule="auto"/>
        <w:rPr>
          <w:rFonts w:ascii="Book Antiqua" w:hAnsi="Book Antiqua" w:cs="Calibri"/>
          <w:sz w:val="24"/>
          <w:shd w:val="clear" w:color="auto" w:fill="FFFFFF" w:themeFill="background1"/>
        </w:rPr>
      </w:pPr>
      <w:r w:rsidRPr="003F6B70">
        <w:rPr>
          <w:rFonts w:ascii="Book Antiqua" w:hAnsi="Book Antiqua" w:cs="Helvetica"/>
          <w:sz w:val="24"/>
          <w:shd w:val="clear" w:color="auto" w:fill="FFFFFF" w:themeFill="background1"/>
        </w:rPr>
        <w:t>Grade E (Poor): 0</w:t>
      </w:r>
    </w:p>
    <w:p w14:paraId="5E45A4E5" w14:textId="77777777" w:rsidR="00D630BC" w:rsidRPr="003F6B70" w:rsidRDefault="00D630BC" w:rsidP="00065C2E">
      <w:pPr>
        <w:pStyle w:val="ac"/>
        <w:adjustRightInd w:val="0"/>
        <w:snapToGrid w:val="0"/>
        <w:spacing w:after="0" w:line="360" w:lineRule="auto"/>
        <w:ind w:left="0"/>
        <w:contextualSpacing w:val="0"/>
        <w:jc w:val="both"/>
        <w:rPr>
          <w:rFonts w:ascii="Book Antiqua" w:hAnsi="Book Antiqua" w:cs="Calibri"/>
          <w:sz w:val="24"/>
          <w:szCs w:val="24"/>
          <w:shd w:val="clear" w:color="auto" w:fill="FFFFFF" w:themeFill="background1"/>
          <w:lang w:val="en-US" w:eastAsia="zh-CN"/>
        </w:rPr>
      </w:pPr>
    </w:p>
    <w:p w14:paraId="30D3C626" w14:textId="16D3A28A" w:rsidR="00D630BC" w:rsidRPr="003F6B70" w:rsidRDefault="00D630BC" w:rsidP="00065C2E">
      <w:pPr>
        <w:pStyle w:val="ad"/>
        <w:adjustRightInd w:val="0"/>
        <w:snapToGrid w:val="0"/>
        <w:spacing w:line="360" w:lineRule="auto"/>
        <w:rPr>
          <w:rFonts w:ascii="Book Antiqua" w:hAnsi="Book Antiqua"/>
          <w:b/>
          <w:sz w:val="24"/>
          <w:szCs w:val="24"/>
          <w:shd w:val="clear" w:color="auto" w:fill="FFFFFF" w:themeFill="background1"/>
        </w:rPr>
      </w:pPr>
      <w:r w:rsidRPr="003F6B70">
        <w:rPr>
          <w:rFonts w:ascii="Book Antiqua" w:hAnsi="Book Antiqua"/>
          <w:b/>
          <w:sz w:val="24"/>
          <w:szCs w:val="24"/>
          <w:shd w:val="clear" w:color="auto" w:fill="FFFFFF" w:themeFill="background1"/>
        </w:rPr>
        <w:t>P-Reviewer:</w:t>
      </w:r>
      <w:r w:rsidR="00725208" w:rsidRPr="003F6B70">
        <w:rPr>
          <w:rFonts w:ascii="Book Antiqua" w:hAnsi="Book Antiqua"/>
          <w:sz w:val="24"/>
          <w:szCs w:val="24"/>
        </w:rPr>
        <w:t xml:space="preserve"> </w:t>
      </w:r>
      <w:r w:rsidR="00725208" w:rsidRPr="003F6B70">
        <w:rPr>
          <w:rFonts w:ascii="Book Antiqua" w:hAnsi="Book Antiqua"/>
          <w:bCs/>
          <w:sz w:val="24"/>
          <w:szCs w:val="24"/>
          <w:shd w:val="clear" w:color="auto" w:fill="FFFFFF" w:themeFill="background1"/>
        </w:rPr>
        <w:t>Sah DN</w:t>
      </w:r>
      <w:r w:rsidRPr="003F6B70">
        <w:rPr>
          <w:rFonts w:ascii="Book Antiqua" w:hAnsi="Book Antiqua"/>
          <w:sz w:val="24"/>
          <w:szCs w:val="24"/>
          <w:shd w:val="clear" w:color="auto" w:fill="FFFFFF" w:themeFill="background1"/>
        </w:rPr>
        <w:t xml:space="preserve"> </w:t>
      </w:r>
      <w:r w:rsidRPr="003F6B70">
        <w:rPr>
          <w:rFonts w:ascii="Book Antiqua" w:hAnsi="Book Antiqua"/>
          <w:b/>
          <w:sz w:val="24"/>
          <w:szCs w:val="24"/>
          <w:shd w:val="clear" w:color="auto" w:fill="FFFFFF" w:themeFill="background1"/>
        </w:rPr>
        <w:t xml:space="preserve">S-Editor: </w:t>
      </w:r>
      <w:r w:rsidR="00725208" w:rsidRPr="003F6B70">
        <w:rPr>
          <w:rFonts w:ascii="Book Antiqua" w:hAnsi="Book Antiqua"/>
          <w:sz w:val="24"/>
          <w:szCs w:val="24"/>
          <w:shd w:val="clear" w:color="auto" w:fill="FFFFFF" w:themeFill="background1"/>
        </w:rPr>
        <w:t>Liu M</w:t>
      </w:r>
      <w:r w:rsidRPr="003F6B70">
        <w:rPr>
          <w:rFonts w:ascii="Book Antiqua" w:hAnsi="Book Antiqua"/>
          <w:b/>
          <w:sz w:val="24"/>
          <w:szCs w:val="24"/>
          <w:shd w:val="clear" w:color="auto" w:fill="FFFFFF" w:themeFill="background1"/>
        </w:rPr>
        <w:t xml:space="preserve"> L-Editor:</w:t>
      </w:r>
      <w:r w:rsidR="007B4748">
        <w:rPr>
          <w:rFonts w:ascii="Book Antiqua" w:hAnsi="Book Antiqua"/>
          <w:b/>
          <w:sz w:val="24"/>
          <w:szCs w:val="24"/>
          <w:shd w:val="clear" w:color="auto" w:fill="FFFFFF" w:themeFill="background1"/>
        </w:rPr>
        <w:t xml:space="preserve"> </w:t>
      </w:r>
      <w:r w:rsidR="00C60230" w:rsidRPr="003F6B70">
        <w:rPr>
          <w:rFonts w:ascii="Book Antiqua" w:hAnsi="Book Antiqua"/>
          <w:bCs/>
          <w:sz w:val="24"/>
          <w:szCs w:val="24"/>
          <w:shd w:val="clear" w:color="auto" w:fill="FFFFFF" w:themeFill="background1"/>
        </w:rPr>
        <w:t>Filipodia</w:t>
      </w:r>
      <w:r w:rsidRPr="003F6B70">
        <w:rPr>
          <w:rFonts w:ascii="Book Antiqua" w:hAnsi="Book Antiqua"/>
          <w:b/>
          <w:sz w:val="24"/>
          <w:szCs w:val="24"/>
          <w:shd w:val="clear" w:color="auto" w:fill="FFFFFF" w:themeFill="background1"/>
        </w:rPr>
        <w:t xml:space="preserve"> E-Editor: </w:t>
      </w:r>
      <w:r w:rsidR="00184BA7" w:rsidRPr="00184BA7">
        <w:rPr>
          <w:rFonts w:ascii="Book Antiqua" w:hAnsi="Book Antiqua" w:hint="eastAsia"/>
          <w:sz w:val="24"/>
          <w:szCs w:val="24"/>
          <w:shd w:val="clear" w:color="auto" w:fill="FFFFFF" w:themeFill="background1"/>
        </w:rPr>
        <w:t>Liu JH</w:t>
      </w:r>
    </w:p>
    <w:p w14:paraId="4F108386" w14:textId="77777777" w:rsidR="00D630BC" w:rsidRPr="003F6B70" w:rsidRDefault="00D630BC" w:rsidP="00065C2E">
      <w:pPr>
        <w:widowControl/>
        <w:adjustRightInd w:val="0"/>
        <w:snapToGrid w:val="0"/>
        <w:spacing w:line="360" w:lineRule="auto"/>
        <w:rPr>
          <w:rFonts w:ascii="Book Antiqua" w:hAnsi="Book Antiqua" w:cs="Courier New"/>
          <w:b/>
          <w:sz w:val="24"/>
          <w:shd w:val="clear" w:color="auto" w:fill="FFFFFF" w:themeFill="background1"/>
        </w:rPr>
      </w:pPr>
      <w:r w:rsidRPr="003F6B70">
        <w:rPr>
          <w:rFonts w:ascii="Book Antiqua" w:hAnsi="Book Antiqua"/>
          <w:b/>
          <w:sz w:val="24"/>
          <w:shd w:val="clear" w:color="auto" w:fill="FFFFFF" w:themeFill="background1"/>
        </w:rPr>
        <w:br w:type="page"/>
      </w:r>
    </w:p>
    <w:p w14:paraId="47927EB3" w14:textId="20A74087" w:rsidR="00D630BC" w:rsidRPr="003F6B70" w:rsidRDefault="00EF5184" w:rsidP="00065C2E">
      <w:pPr>
        <w:adjustRightInd w:val="0"/>
        <w:snapToGrid w:val="0"/>
        <w:spacing w:line="360" w:lineRule="auto"/>
        <w:rPr>
          <w:rFonts w:ascii="Book Antiqua" w:hAnsi="Book Antiqua"/>
          <w:b/>
          <w:sz w:val="24"/>
          <w:shd w:val="clear" w:color="auto" w:fill="FFFFFF" w:themeFill="background1"/>
        </w:rPr>
      </w:pPr>
      <w:r w:rsidRPr="003F6B70">
        <w:rPr>
          <w:rFonts w:ascii="Book Antiqua" w:hAnsi="Book Antiqua"/>
          <w:b/>
          <w:noProof/>
          <w:sz w:val="24"/>
          <w:shd w:val="clear" w:color="auto" w:fill="FFFFFF" w:themeFill="background1"/>
        </w:rPr>
        <w:drawing>
          <wp:anchor distT="0" distB="0" distL="114300" distR="114300" simplePos="0" relativeHeight="251658240" behindDoc="0" locked="0" layoutInCell="1" allowOverlap="1" wp14:anchorId="1CAA1CF9" wp14:editId="512F028F">
            <wp:simplePos x="0" y="0"/>
            <wp:positionH relativeFrom="margin">
              <wp:align>left</wp:align>
            </wp:positionH>
            <wp:positionV relativeFrom="paragraph">
              <wp:posOffset>278130</wp:posOffset>
            </wp:positionV>
            <wp:extent cx="5116195" cy="5899785"/>
            <wp:effectExtent l="0" t="0" r="8255" b="571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19227" cy="5902894"/>
                    </a:xfrm>
                    <a:prstGeom prst="rect">
                      <a:avLst/>
                    </a:prstGeom>
                    <a:noFill/>
                  </pic:spPr>
                </pic:pic>
              </a:graphicData>
            </a:graphic>
            <wp14:sizeRelH relativeFrom="margin">
              <wp14:pctWidth>0</wp14:pctWidth>
            </wp14:sizeRelH>
            <wp14:sizeRelV relativeFrom="margin">
              <wp14:pctHeight>0</wp14:pctHeight>
            </wp14:sizeRelV>
          </wp:anchor>
        </w:drawing>
      </w:r>
      <w:r w:rsidR="00D630BC" w:rsidRPr="003F6B70">
        <w:rPr>
          <w:rFonts w:ascii="Book Antiqua" w:hAnsi="Book Antiqua"/>
          <w:b/>
          <w:sz w:val="24"/>
          <w:shd w:val="clear" w:color="auto" w:fill="FFFFFF" w:themeFill="background1"/>
        </w:rPr>
        <w:t>Figure Legends</w:t>
      </w:r>
    </w:p>
    <w:p w14:paraId="319D22B7"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437C2ACB"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6558C2FD"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5EC9F129"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170A6848"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4C09F6B7"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0B3E3316"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1C3FBB87"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1AAEFB8A"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570E0C49"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281CE368"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57F9A451"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6938880F"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00FD6F93"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4FC4D484"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6DDBA8CA"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2B16BF8D"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1F552258"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20A14820"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76A14D7A"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493651A2"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00661F00"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27B2D43F"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54CFFA3F" w14:textId="3F456E18" w:rsidR="00E47523" w:rsidRPr="00175FBD" w:rsidRDefault="00D27529" w:rsidP="00065C2E">
      <w:pPr>
        <w:adjustRightInd w:val="0"/>
        <w:snapToGrid w:val="0"/>
        <w:spacing w:line="360" w:lineRule="auto"/>
        <w:rPr>
          <w:rFonts w:ascii="Book Antiqua" w:hAnsi="Book Antiqua"/>
          <w:sz w:val="24"/>
          <w:shd w:val="clear" w:color="auto" w:fill="FFFFFF" w:themeFill="background1"/>
        </w:rPr>
      </w:pPr>
      <w:r w:rsidRPr="00175FBD">
        <w:rPr>
          <w:rFonts w:ascii="Book Antiqua" w:hAnsi="Book Antiqua"/>
          <w:b/>
          <w:bCs/>
          <w:sz w:val="24"/>
          <w:shd w:val="clear" w:color="auto" w:fill="FFFFFF" w:themeFill="background1"/>
        </w:rPr>
        <w:t>Fig</w:t>
      </w:r>
      <w:r w:rsidR="0085323C" w:rsidRPr="00175FBD">
        <w:rPr>
          <w:rFonts w:ascii="Book Antiqua" w:hAnsi="Book Antiqua"/>
          <w:b/>
          <w:bCs/>
          <w:sz w:val="24"/>
          <w:shd w:val="clear" w:color="auto" w:fill="FFFFFF" w:themeFill="background1"/>
        </w:rPr>
        <w:t>ure</w:t>
      </w:r>
      <w:r w:rsidRPr="00175FBD">
        <w:rPr>
          <w:rFonts w:ascii="Book Antiqua" w:hAnsi="Book Antiqua"/>
          <w:b/>
          <w:bCs/>
          <w:sz w:val="24"/>
          <w:shd w:val="clear" w:color="auto" w:fill="FFFFFF" w:themeFill="background1"/>
        </w:rPr>
        <w:t xml:space="preserve"> 1 Changes in magnetic resonance imaging pre- and post-operatively.</w:t>
      </w:r>
      <w:r w:rsidRPr="00175FBD">
        <w:rPr>
          <w:rFonts w:ascii="Book Antiqua" w:hAnsi="Book Antiqua"/>
          <w:sz w:val="24"/>
          <w:shd w:val="clear" w:color="auto" w:fill="FFFFFF" w:themeFill="background1"/>
        </w:rPr>
        <w:t xml:space="preserve"> A: </w:t>
      </w:r>
      <w:r w:rsidR="006526CE" w:rsidRPr="00175FBD">
        <w:rPr>
          <w:rFonts w:ascii="Book Antiqua" w:hAnsi="Book Antiqua"/>
          <w:sz w:val="24"/>
          <w:shd w:val="clear" w:color="auto" w:fill="FFFFFF" w:themeFill="background1"/>
        </w:rPr>
        <w:t>N</w:t>
      </w:r>
      <w:r w:rsidRPr="00175FBD">
        <w:rPr>
          <w:rFonts w:ascii="Book Antiqua" w:hAnsi="Book Antiqua"/>
          <w:sz w:val="24"/>
          <w:shd w:val="clear" w:color="auto" w:fill="FFFFFF" w:themeFill="background1"/>
        </w:rPr>
        <w:t xml:space="preserve">o clear </w:t>
      </w:r>
      <w:r w:rsidRPr="003F6B70">
        <w:rPr>
          <w:rFonts w:ascii="Book Antiqua" w:hAnsi="Book Antiqua"/>
          <w:sz w:val="24"/>
          <w:shd w:val="clear" w:color="auto" w:fill="FFFFFF" w:themeFill="background1"/>
        </w:rPr>
        <w:t xml:space="preserve">cholecyst and no stricture of the biliary ducts pre-operatively; B: </w:t>
      </w:r>
      <w:r w:rsidR="00F34996" w:rsidRPr="003F6B70">
        <w:rPr>
          <w:rFonts w:ascii="Book Antiqua" w:hAnsi="Book Antiqua"/>
          <w:sz w:val="24"/>
          <w:shd w:val="clear" w:color="auto" w:fill="FFFFFF" w:themeFill="background1"/>
        </w:rPr>
        <w:t>M</w:t>
      </w:r>
      <w:r w:rsidR="006526CE" w:rsidRPr="003F6B70">
        <w:rPr>
          <w:rFonts w:ascii="Book Antiqua" w:hAnsi="Book Antiqua"/>
          <w:sz w:val="24"/>
          <w:shd w:val="clear" w:color="auto" w:fill="FFFFFF" w:themeFill="background1"/>
        </w:rPr>
        <w:t>agnetic resonance imaging</w:t>
      </w:r>
      <w:r w:rsidRPr="003F6B70">
        <w:rPr>
          <w:rFonts w:ascii="Book Antiqua" w:hAnsi="Book Antiqua"/>
          <w:sz w:val="24"/>
          <w:shd w:val="clear" w:color="auto" w:fill="FFFFFF" w:themeFill="background1"/>
        </w:rPr>
        <w:t xml:space="preserve"> presentation before releasing the ligature: there is obvious interruption of the biliary tract; C: </w:t>
      </w:r>
      <w:r w:rsidR="006526CE" w:rsidRPr="003F6B70">
        <w:rPr>
          <w:rFonts w:ascii="Book Antiqua" w:hAnsi="Book Antiqua"/>
          <w:sz w:val="24"/>
          <w:shd w:val="clear" w:color="auto" w:fill="FFFFFF" w:themeFill="background1"/>
        </w:rPr>
        <w:t>T</w:t>
      </w:r>
      <w:r w:rsidRPr="003F6B70">
        <w:rPr>
          <w:rFonts w:ascii="Book Antiqua" w:hAnsi="Book Antiqua"/>
          <w:sz w:val="24"/>
          <w:shd w:val="clear" w:color="auto" w:fill="FFFFFF" w:themeFill="background1"/>
        </w:rPr>
        <w:t>he 26</w:t>
      </w:r>
      <w:r w:rsidRPr="003F6B70">
        <w:rPr>
          <w:rFonts w:ascii="Book Antiqua" w:hAnsi="Book Antiqua"/>
          <w:sz w:val="24"/>
          <w:shd w:val="clear" w:color="auto" w:fill="FFFFFF" w:themeFill="background1"/>
          <w:vertAlign w:val="superscript"/>
        </w:rPr>
        <w:t>th</w:t>
      </w:r>
      <w:r w:rsidRPr="003F6B70">
        <w:rPr>
          <w:rFonts w:ascii="Book Antiqua" w:hAnsi="Book Antiqua"/>
          <w:sz w:val="24"/>
          <w:shd w:val="clear" w:color="auto" w:fill="FFFFFF" w:themeFill="background1"/>
        </w:rPr>
        <w:t xml:space="preserve"> day after releasing the ligature: </w:t>
      </w:r>
      <w:r w:rsidR="006526CE" w:rsidRPr="003F6B70">
        <w:rPr>
          <w:rFonts w:ascii="Book Antiqua" w:hAnsi="Book Antiqua"/>
          <w:sz w:val="24"/>
          <w:shd w:val="clear" w:color="auto" w:fill="FFFFFF" w:themeFill="background1"/>
        </w:rPr>
        <w:t>I</w:t>
      </w:r>
      <w:r w:rsidRPr="003F6B70">
        <w:rPr>
          <w:rFonts w:ascii="Book Antiqua" w:hAnsi="Book Antiqua"/>
          <w:sz w:val="24"/>
          <w:shd w:val="clear" w:color="auto" w:fill="FFFFFF" w:themeFill="background1"/>
        </w:rPr>
        <w:t xml:space="preserve">nterruption of the biliary tract is prolonged compared to B; D: </w:t>
      </w:r>
      <w:r w:rsidR="006526CE" w:rsidRPr="003F6B70">
        <w:rPr>
          <w:rFonts w:ascii="Book Antiqua" w:hAnsi="Book Antiqua"/>
          <w:sz w:val="24"/>
          <w:shd w:val="clear" w:color="auto" w:fill="FFFFFF" w:themeFill="background1"/>
        </w:rPr>
        <w:t>T</w:t>
      </w:r>
      <w:r w:rsidRPr="003F6B70">
        <w:rPr>
          <w:rFonts w:ascii="Book Antiqua" w:hAnsi="Book Antiqua"/>
          <w:sz w:val="24"/>
          <w:shd w:val="clear" w:color="auto" w:fill="FFFFFF" w:themeFill="background1"/>
        </w:rPr>
        <w:t>he 47</w:t>
      </w:r>
      <w:r w:rsidRPr="003F6B70">
        <w:rPr>
          <w:rFonts w:ascii="Book Antiqua" w:hAnsi="Book Antiqua"/>
          <w:sz w:val="24"/>
          <w:shd w:val="clear" w:color="auto" w:fill="FFFFFF" w:themeFill="background1"/>
          <w:vertAlign w:val="superscript"/>
        </w:rPr>
        <w:t>th</w:t>
      </w:r>
      <w:r w:rsidRPr="003F6B70">
        <w:rPr>
          <w:rFonts w:ascii="Book Antiqua" w:hAnsi="Book Antiqua"/>
          <w:sz w:val="24"/>
          <w:shd w:val="clear" w:color="auto" w:fill="FFFFFF" w:themeFill="background1"/>
        </w:rPr>
        <w:t xml:space="preserve"> day after releasing the ligature: interruption of the biliary tract is shorter than C; E</w:t>
      </w:r>
      <w:r w:rsidR="00851245" w:rsidRPr="003F6B70">
        <w:rPr>
          <w:rFonts w:ascii="Book Antiqua" w:hAnsi="Book Antiqua"/>
          <w:sz w:val="24"/>
          <w:shd w:val="clear" w:color="auto" w:fill="FFFFFF" w:themeFill="background1"/>
        </w:rPr>
        <w:t>:</w:t>
      </w:r>
      <w:r w:rsidRPr="003F6B70">
        <w:rPr>
          <w:rFonts w:ascii="Book Antiqua" w:hAnsi="Book Antiqua"/>
          <w:sz w:val="24"/>
          <w:shd w:val="clear" w:color="auto" w:fill="FFFFFF" w:themeFill="background1"/>
        </w:rPr>
        <w:t xml:space="preserve"> Stewart-Way classification injury</w:t>
      </w:r>
      <w:r w:rsidR="00F34996" w:rsidRPr="003F6B70">
        <w:rPr>
          <w:rFonts w:ascii="Book Antiqua" w:hAnsi="Book Antiqua"/>
          <w:sz w:val="24"/>
          <w:shd w:val="clear" w:color="auto" w:fill="FFFFFF" w:themeFill="background1"/>
        </w:rPr>
        <w:t>,</w:t>
      </w:r>
      <w:r w:rsidRPr="003F6B70">
        <w:rPr>
          <w:rFonts w:ascii="Book Antiqua" w:hAnsi="Book Antiqua"/>
          <w:sz w:val="24"/>
          <w:shd w:val="clear" w:color="auto" w:fill="FFFFFF" w:themeFill="background1"/>
        </w:rPr>
        <w:t xml:space="preserve"> and the present case is classified as class II.</w:t>
      </w:r>
    </w:p>
    <w:p w14:paraId="13340DBD" w14:textId="2DFD365E" w:rsidR="000B65D8" w:rsidRPr="003F6B70" w:rsidRDefault="000B65D8" w:rsidP="00065C2E">
      <w:pPr>
        <w:widowControl/>
        <w:adjustRightInd w:val="0"/>
        <w:snapToGrid w:val="0"/>
        <w:spacing w:line="360" w:lineRule="auto"/>
        <w:jc w:val="left"/>
        <w:rPr>
          <w:rFonts w:ascii="Book Antiqua" w:hAnsi="Book Antiqua"/>
          <w:sz w:val="24"/>
          <w:shd w:val="clear" w:color="auto" w:fill="FFFFFF" w:themeFill="background1"/>
          <w:lang w:eastAsia="en-US"/>
        </w:rPr>
      </w:pPr>
      <w:r w:rsidRPr="003F6B70">
        <w:rPr>
          <w:rFonts w:ascii="Book Antiqua" w:hAnsi="Book Antiqua"/>
          <w:sz w:val="24"/>
          <w:shd w:val="clear" w:color="auto" w:fill="FFFFFF" w:themeFill="background1"/>
          <w:lang w:eastAsia="en-US"/>
        </w:rPr>
        <w:br w:type="page"/>
      </w:r>
    </w:p>
    <w:p w14:paraId="70A84851" w14:textId="77777777" w:rsidR="000B65D8" w:rsidRPr="003F6B70" w:rsidRDefault="000B65D8"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shd w:val="clear" w:color="auto" w:fill="FFFFFF" w:themeFill="background1"/>
        </w:rPr>
        <w:drawing>
          <wp:inline distT="0" distB="0" distL="0" distR="0" wp14:anchorId="727C52AC" wp14:editId="267C79E9">
            <wp:extent cx="4712335" cy="500888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2335" cy="5008880"/>
                    </a:xfrm>
                    <a:prstGeom prst="rect">
                      <a:avLst/>
                    </a:prstGeom>
                    <a:noFill/>
                  </pic:spPr>
                </pic:pic>
              </a:graphicData>
            </a:graphic>
          </wp:inline>
        </w:drawing>
      </w:r>
    </w:p>
    <w:p w14:paraId="756C0C75" w14:textId="2CD394B2" w:rsidR="0085323C" w:rsidRPr="003F6B70" w:rsidRDefault="00563570" w:rsidP="00065C2E">
      <w:pPr>
        <w:pStyle w:val="Default"/>
        <w:tabs>
          <w:tab w:val="center" w:pos="4153"/>
        </w:tabs>
        <w:snapToGrid w:val="0"/>
        <w:spacing w:line="360" w:lineRule="auto"/>
        <w:jc w:val="both"/>
        <w:rPr>
          <w:rFonts w:ascii="Book Antiqua" w:hAnsi="Book Antiqua"/>
          <w:color w:val="auto"/>
        </w:rPr>
      </w:pPr>
      <w:r w:rsidRPr="003F6B70">
        <w:rPr>
          <w:rFonts w:ascii="Book Antiqua" w:hAnsi="Book Antiqua"/>
          <w:b/>
          <w:bCs/>
          <w:color w:val="auto"/>
        </w:rPr>
        <w:t>Fig</w:t>
      </w:r>
      <w:r w:rsidR="0085323C" w:rsidRPr="003F6B70">
        <w:rPr>
          <w:rFonts w:ascii="Book Antiqua" w:hAnsi="Book Antiqua"/>
          <w:b/>
          <w:bCs/>
          <w:color w:val="auto"/>
        </w:rPr>
        <w:t>ure</w:t>
      </w:r>
      <w:r w:rsidRPr="003F6B70">
        <w:rPr>
          <w:rFonts w:ascii="Book Antiqua" w:hAnsi="Book Antiqua"/>
          <w:b/>
          <w:bCs/>
          <w:color w:val="auto"/>
        </w:rPr>
        <w:t xml:space="preserve"> 2 Changes in bilirubin and liver enzymes: </w:t>
      </w:r>
      <w:r w:rsidR="0085323C" w:rsidRPr="003F6B70">
        <w:rPr>
          <w:rFonts w:ascii="Book Antiqua" w:hAnsi="Book Antiqua"/>
          <w:b/>
          <w:bCs/>
          <w:color w:val="auto"/>
        </w:rPr>
        <w:t>Total bilirubin</w:t>
      </w:r>
      <w:r w:rsidRPr="003F6B70">
        <w:rPr>
          <w:rFonts w:ascii="Book Antiqua" w:hAnsi="Book Antiqua"/>
          <w:b/>
          <w:bCs/>
          <w:color w:val="auto"/>
        </w:rPr>
        <w:t xml:space="preserve">; </w:t>
      </w:r>
      <w:r w:rsidR="0085323C" w:rsidRPr="003F6B70">
        <w:rPr>
          <w:rFonts w:ascii="Book Antiqua" w:hAnsi="Book Antiqua"/>
          <w:b/>
          <w:bCs/>
          <w:color w:val="auto"/>
        </w:rPr>
        <w:t>direct bilirubin</w:t>
      </w:r>
      <w:r w:rsidRPr="003F6B70">
        <w:rPr>
          <w:rFonts w:ascii="Book Antiqua" w:hAnsi="Book Antiqua"/>
          <w:b/>
          <w:bCs/>
          <w:color w:val="auto"/>
        </w:rPr>
        <w:t xml:space="preserve">; </w:t>
      </w:r>
      <w:r w:rsidR="0085323C" w:rsidRPr="003F6B70">
        <w:rPr>
          <w:rFonts w:ascii="Book Antiqua" w:hAnsi="Book Antiqua"/>
          <w:b/>
          <w:bCs/>
          <w:color w:val="auto"/>
        </w:rPr>
        <w:t>glutamic-pyruvic transaminase</w:t>
      </w:r>
      <w:r w:rsidRPr="003F6B70">
        <w:rPr>
          <w:rFonts w:ascii="Book Antiqua" w:hAnsi="Book Antiqua"/>
          <w:b/>
          <w:bCs/>
          <w:color w:val="auto"/>
        </w:rPr>
        <w:t xml:space="preserve">; </w:t>
      </w:r>
      <w:r w:rsidR="0085323C" w:rsidRPr="003F6B70">
        <w:rPr>
          <w:rFonts w:ascii="Book Antiqua" w:hAnsi="Book Antiqua"/>
          <w:b/>
          <w:bCs/>
          <w:color w:val="auto"/>
        </w:rPr>
        <w:t>glutamic-oxalacetic transaminase</w:t>
      </w:r>
      <w:r w:rsidRPr="003F6B70">
        <w:rPr>
          <w:rFonts w:ascii="Book Antiqua" w:hAnsi="Book Antiqua"/>
          <w:b/>
          <w:bCs/>
          <w:color w:val="auto"/>
        </w:rPr>
        <w:t xml:space="preserve">; </w:t>
      </w:r>
      <w:r w:rsidR="0085323C" w:rsidRPr="003F6B70">
        <w:rPr>
          <w:rFonts w:ascii="Book Antiqua" w:hAnsi="Book Antiqua"/>
          <w:b/>
          <w:bCs/>
          <w:color w:val="auto"/>
        </w:rPr>
        <w:t>gamma-glutamyl transpeptidase</w:t>
      </w:r>
      <w:r w:rsidRPr="003F6B70">
        <w:rPr>
          <w:rFonts w:ascii="Book Antiqua" w:hAnsi="Book Antiqua"/>
          <w:b/>
          <w:bCs/>
          <w:color w:val="auto"/>
        </w:rPr>
        <w:t xml:space="preserve">; and </w:t>
      </w:r>
      <w:r w:rsidR="0085323C" w:rsidRPr="003F6B70">
        <w:rPr>
          <w:rFonts w:ascii="Book Antiqua" w:hAnsi="Book Antiqua"/>
          <w:b/>
          <w:bCs/>
          <w:color w:val="000000" w:themeColor="text1"/>
        </w:rPr>
        <w:t>alkaline phosphatase</w:t>
      </w:r>
      <w:r w:rsidRPr="003F6B70">
        <w:rPr>
          <w:rFonts w:ascii="Book Antiqua" w:hAnsi="Book Antiqua"/>
          <w:b/>
          <w:bCs/>
          <w:color w:val="auto"/>
        </w:rPr>
        <w:t>.</w:t>
      </w:r>
      <w:r w:rsidRPr="003F6B70">
        <w:rPr>
          <w:rFonts w:ascii="Book Antiqua" w:hAnsi="Book Antiqua"/>
          <w:color w:val="auto"/>
        </w:rPr>
        <w:t xml:space="preserve"> A: T</w:t>
      </w:r>
      <w:r w:rsidR="0085323C" w:rsidRPr="003F6B70">
        <w:rPr>
          <w:rFonts w:ascii="Book Antiqua" w:hAnsi="Book Antiqua"/>
          <w:color w:val="auto"/>
        </w:rPr>
        <w:t>otal bilirubin</w:t>
      </w:r>
      <w:r w:rsidRPr="003F6B70">
        <w:rPr>
          <w:rFonts w:ascii="Book Antiqua" w:hAnsi="Book Antiqua"/>
          <w:color w:val="auto"/>
        </w:rPr>
        <w:t xml:space="preserve"> changes: </w:t>
      </w:r>
      <w:r w:rsidR="0085323C" w:rsidRPr="003F6B70">
        <w:rPr>
          <w:rFonts w:ascii="Book Antiqua" w:hAnsi="Book Antiqua"/>
          <w:color w:val="auto"/>
        </w:rPr>
        <w:t>A</w:t>
      </w:r>
      <w:r w:rsidRPr="003F6B70">
        <w:rPr>
          <w:rFonts w:ascii="Book Antiqua" w:hAnsi="Book Antiqua"/>
          <w:color w:val="auto"/>
        </w:rPr>
        <w:t>fter releasing the ligature, the value decreases and there is an aggravated procedure on the 24</w:t>
      </w:r>
      <w:r w:rsidRPr="003F6B70">
        <w:rPr>
          <w:rFonts w:ascii="Book Antiqua" w:hAnsi="Book Antiqua"/>
          <w:color w:val="auto"/>
          <w:vertAlign w:val="superscript"/>
        </w:rPr>
        <w:t>th</w:t>
      </w:r>
      <w:r w:rsidRPr="003F6B70">
        <w:rPr>
          <w:rFonts w:ascii="Book Antiqua" w:hAnsi="Book Antiqua"/>
          <w:color w:val="auto"/>
        </w:rPr>
        <w:t xml:space="preserve"> day post-operatively; B</w:t>
      </w:r>
      <w:r w:rsidR="001F57A7" w:rsidRPr="003F6B70">
        <w:rPr>
          <w:rFonts w:ascii="Book Antiqua" w:hAnsi="Book Antiqua"/>
          <w:color w:val="auto"/>
        </w:rPr>
        <w:t>:</w:t>
      </w:r>
      <w:r w:rsidRPr="003F6B70">
        <w:rPr>
          <w:rFonts w:ascii="Book Antiqua" w:hAnsi="Book Antiqua"/>
          <w:color w:val="auto"/>
        </w:rPr>
        <w:t xml:space="preserve"> </w:t>
      </w:r>
      <w:r w:rsidR="0085323C" w:rsidRPr="003F6B70">
        <w:rPr>
          <w:rFonts w:ascii="Book Antiqua" w:hAnsi="Book Antiqua"/>
          <w:color w:val="auto"/>
        </w:rPr>
        <w:t>Direct bilirubin</w:t>
      </w:r>
      <w:r w:rsidRPr="003F6B70">
        <w:rPr>
          <w:rFonts w:ascii="Book Antiqua" w:hAnsi="Book Antiqua"/>
          <w:color w:val="auto"/>
        </w:rPr>
        <w:t xml:space="preserve"> changes: </w:t>
      </w:r>
      <w:r w:rsidR="0085323C" w:rsidRPr="003F6B70">
        <w:rPr>
          <w:rFonts w:ascii="Book Antiqua" w:hAnsi="Book Antiqua"/>
          <w:color w:val="auto"/>
        </w:rPr>
        <w:t>A</w:t>
      </w:r>
      <w:r w:rsidRPr="003F6B70">
        <w:rPr>
          <w:rFonts w:ascii="Book Antiqua" w:hAnsi="Book Antiqua"/>
          <w:color w:val="auto"/>
        </w:rPr>
        <w:t>fter releasing the ligature, the value decreases and there is an aggravated procedure on the 24</w:t>
      </w:r>
      <w:r w:rsidRPr="003F6B70">
        <w:rPr>
          <w:rFonts w:ascii="Book Antiqua" w:hAnsi="Book Antiqua"/>
          <w:color w:val="auto"/>
          <w:vertAlign w:val="superscript"/>
        </w:rPr>
        <w:t>th</w:t>
      </w:r>
      <w:r w:rsidRPr="003F6B70">
        <w:rPr>
          <w:rFonts w:ascii="Book Antiqua" w:hAnsi="Book Antiqua"/>
          <w:color w:val="auto"/>
        </w:rPr>
        <w:t xml:space="preserve"> day post-operatively; C</w:t>
      </w:r>
      <w:r w:rsidR="001F57A7" w:rsidRPr="003F6B70">
        <w:rPr>
          <w:rFonts w:ascii="Book Antiqua" w:hAnsi="Book Antiqua"/>
          <w:color w:val="auto"/>
        </w:rPr>
        <w:t>:</w:t>
      </w:r>
      <w:r w:rsidRPr="003F6B70">
        <w:rPr>
          <w:rFonts w:ascii="Book Antiqua" w:hAnsi="Book Antiqua"/>
          <w:color w:val="auto"/>
        </w:rPr>
        <w:t xml:space="preserve"> </w:t>
      </w:r>
      <w:r w:rsidR="0085323C" w:rsidRPr="003F6B70">
        <w:rPr>
          <w:rFonts w:ascii="Book Antiqua" w:hAnsi="Book Antiqua"/>
          <w:color w:val="auto"/>
        </w:rPr>
        <w:t>Glutamic-pyruvic transaminase</w:t>
      </w:r>
      <w:r w:rsidRPr="003F6B70">
        <w:rPr>
          <w:rFonts w:ascii="Book Antiqua" w:hAnsi="Book Antiqua"/>
          <w:color w:val="auto"/>
        </w:rPr>
        <w:t xml:space="preserve"> changes</w:t>
      </w:r>
      <w:r w:rsidR="001F57A7" w:rsidRPr="003F6B70">
        <w:rPr>
          <w:rFonts w:ascii="Book Antiqua" w:hAnsi="Book Antiqua"/>
          <w:color w:val="auto"/>
        </w:rPr>
        <w:t>;</w:t>
      </w:r>
      <w:r w:rsidRPr="003F6B70">
        <w:rPr>
          <w:rFonts w:ascii="Book Antiqua" w:hAnsi="Book Antiqua"/>
          <w:color w:val="auto"/>
        </w:rPr>
        <w:t xml:space="preserve"> D</w:t>
      </w:r>
      <w:r w:rsidR="001F57A7" w:rsidRPr="003F6B70">
        <w:rPr>
          <w:rFonts w:ascii="Book Antiqua" w:hAnsi="Book Antiqua"/>
          <w:color w:val="auto"/>
        </w:rPr>
        <w:t>:</w:t>
      </w:r>
      <w:r w:rsidRPr="003F6B70">
        <w:rPr>
          <w:rFonts w:ascii="Book Antiqua" w:hAnsi="Book Antiqua"/>
          <w:color w:val="auto"/>
        </w:rPr>
        <w:t xml:space="preserve"> </w:t>
      </w:r>
      <w:r w:rsidR="0085323C" w:rsidRPr="003F6B70">
        <w:rPr>
          <w:rFonts w:ascii="Book Antiqua" w:hAnsi="Book Antiqua"/>
          <w:color w:val="auto"/>
        </w:rPr>
        <w:t>Glutamic-oxalacetic transaminase</w:t>
      </w:r>
      <w:r w:rsidRPr="003F6B70">
        <w:rPr>
          <w:rFonts w:ascii="Book Antiqua" w:hAnsi="Book Antiqua"/>
          <w:color w:val="auto"/>
        </w:rPr>
        <w:t xml:space="preserve"> changes</w:t>
      </w:r>
      <w:r w:rsidR="001F57A7" w:rsidRPr="003F6B70">
        <w:rPr>
          <w:rFonts w:ascii="Book Antiqua" w:hAnsi="Book Antiqua"/>
          <w:color w:val="auto"/>
        </w:rPr>
        <w:t>;</w:t>
      </w:r>
      <w:r w:rsidRPr="003F6B70">
        <w:rPr>
          <w:rFonts w:ascii="Book Antiqua" w:hAnsi="Book Antiqua"/>
          <w:color w:val="auto"/>
        </w:rPr>
        <w:t xml:space="preserve"> E</w:t>
      </w:r>
      <w:r w:rsidR="001F57A7" w:rsidRPr="003F6B70">
        <w:rPr>
          <w:rFonts w:ascii="Book Antiqua" w:hAnsi="Book Antiqua"/>
          <w:color w:val="auto"/>
        </w:rPr>
        <w:t>:</w:t>
      </w:r>
      <w:r w:rsidRPr="003F6B70">
        <w:rPr>
          <w:rFonts w:ascii="Book Antiqua" w:hAnsi="Book Antiqua"/>
          <w:color w:val="auto"/>
        </w:rPr>
        <w:t xml:space="preserve"> </w:t>
      </w:r>
      <w:r w:rsidR="0085323C" w:rsidRPr="003F6B70">
        <w:rPr>
          <w:rFonts w:ascii="Book Antiqua" w:hAnsi="Book Antiqua"/>
          <w:color w:val="auto"/>
        </w:rPr>
        <w:t xml:space="preserve">Gamma-glutamyl transpeptidase </w:t>
      </w:r>
      <w:r w:rsidRPr="003F6B70">
        <w:rPr>
          <w:rFonts w:ascii="Book Antiqua" w:hAnsi="Book Antiqua"/>
          <w:color w:val="auto"/>
        </w:rPr>
        <w:t>changes</w:t>
      </w:r>
      <w:r w:rsidR="001F57A7" w:rsidRPr="003F6B70">
        <w:rPr>
          <w:rFonts w:ascii="Book Antiqua" w:hAnsi="Book Antiqua"/>
          <w:color w:val="auto"/>
        </w:rPr>
        <w:t>;</w:t>
      </w:r>
      <w:r w:rsidRPr="003F6B70">
        <w:rPr>
          <w:rFonts w:ascii="Book Antiqua" w:hAnsi="Book Antiqua"/>
          <w:color w:val="auto"/>
        </w:rPr>
        <w:t xml:space="preserve"> F</w:t>
      </w:r>
      <w:r w:rsidR="001F57A7" w:rsidRPr="003F6B70">
        <w:rPr>
          <w:rFonts w:ascii="Book Antiqua" w:hAnsi="Book Antiqua"/>
          <w:color w:val="auto"/>
        </w:rPr>
        <w:t>:</w:t>
      </w:r>
      <w:r w:rsidRPr="003F6B70">
        <w:rPr>
          <w:rFonts w:ascii="Book Antiqua" w:hAnsi="Book Antiqua"/>
          <w:color w:val="auto"/>
        </w:rPr>
        <w:t xml:space="preserve"> </w:t>
      </w:r>
      <w:r w:rsidR="0085323C" w:rsidRPr="003F6B70">
        <w:rPr>
          <w:rFonts w:ascii="Book Antiqua" w:hAnsi="Book Antiqua"/>
          <w:color w:val="auto"/>
        </w:rPr>
        <w:t>Alkaline phosphatase</w:t>
      </w:r>
      <w:r w:rsidRPr="003F6B70">
        <w:rPr>
          <w:rFonts w:ascii="Book Antiqua" w:hAnsi="Book Antiqua"/>
          <w:color w:val="auto"/>
        </w:rPr>
        <w:t xml:space="preserve"> changes: </w:t>
      </w:r>
      <w:r w:rsidR="000B65D8" w:rsidRPr="003F6B70">
        <w:rPr>
          <w:rFonts w:ascii="Book Antiqua" w:hAnsi="Book Antiqua"/>
          <w:color w:val="auto"/>
        </w:rPr>
        <w:t>T</w:t>
      </w:r>
      <w:r w:rsidRPr="003F6B70">
        <w:rPr>
          <w:rFonts w:ascii="Book Antiqua" w:hAnsi="Book Antiqua"/>
          <w:color w:val="auto"/>
        </w:rPr>
        <w:t>here are similar changes in C and D, E and F.</w:t>
      </w:r>
      <w:r w:rsidR="000B65D8" w:rsidRPr="003F6B70">
        <w:rPr>
          <w:rFonts w:ascii="Book Antiqua" w:hAnsi="Book Antiqua"/>
          <w:color w:val="auto"/>
        </w:rPr>
        <w:t xml:space="preserve"> TBIL: Total bilirubin; DBIL: Direct bilirubin; ALT: Glutamic-pyruvic transaminase; AST: Glutamic-oxalacetic transaminase; GGT: Gamma-glutamyl transpeptidase; ALP: </w:t>
      </w:r>
      <w:r w:rsidR="000B65D8" w:rsidRPr="003F6B70">
        <w:rPr>
          <w:rFonts w:ascii="Book Antiqua" w:hAnsi="Book Antiqua"/>
          <w:color w:val="000000" w:themeColor="text1"/>
        </w:rPr>
        <w:t>Alkaline phosphatase</w:t>
      </w:r>
      <w:r w:rsidR="000B65D8" w:rsidRPr="003F6B70">
        <w:rPr>
          <w:rFonts w:ascii="Book Antiqua" w:hAnsi="Book Antiqua"/>
          <w:color w:val="auto"/>
        </w:rPr>
        <w:t>.</w:t>
      </w:r>
    </w:p>
    <w:sectPr w:rsidR="0085323C" w:rsidRPr="003F6B70" w:rsidSect="003F6B70">
      <w:footerReference w:type="default" r:id="rId38"/>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7C27BB" w14:textId="77777777" w:rsidR="005F16EB" w:rsidRDefault="005F16EB" w:rsidP="00544381">
      <w:r>
        <w:separator/>
      </w:r>
    </w:p>
  </w:endnote>
  <w:endnote w:type="continuationSeparator" w:id="0">
    <w:p w14:paraId="385FBD34" w14:textId="77777777" w:rsidR="005F16EB" w:rsidRDefault="005F16EB" w:rsidP="00544381">
      <w:r>
        <w:continuationSeparator/>
      </w:r>
    </w:p>
  </w:endnote>
  <w:endnote w:type="continuationNotice" w:id="1">
    <w:p w14:paraId="73567766" w14:textId="77777777" w:rsidR="005F16EB" w:rsidRDefault="005F16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aleighBT-Roman">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CaslonPro-Semibold">
    <w:altName w:val="微软雅黑"/>
    <w:panose1 w:val="00000000000000000000"/>
    <w:charset w:val="86"/>
    <w:family w:val="auto"/>
    <w:notTrueType/>
    <w:pitch w:val="default"/>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ystem">
    <w:altName w:val="FZDHT"/>
    <w:panose1 w:val="00000000000000000000"/>
    <w:charset w:val="86"/>
    <w:family w:val="auto"/>
    <w:notTrueType/>
    <w:pitch w:val="default"/>
    <w:sig w:usb0="00000001" w:usb1="080E0000" w:usb2="00000010" w:usb3="00000000" w:csb0="00040000" w:csb1="00000000"/>
  </w:font>
  <w:font w:name="TimesNewRomanPSMT">
    <w:altName w:val="Times New Roman"/>
    <w:charset w:val="00"/>
    <w:family w:val="roman"/>
    <w:pitch w:val="default"/>
    <w:sig w:usb0="00000000"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710305655"/>
      <w:docPartObj>
        <w:docPartGallery w:val="Page Numbers (Bottom of Page)"/>
        <w:docPartUnique/>
      </w:docPartObj>
    </w:sdtPr>
    <w:sdtEndPr>
      <w:rPr>
        <w:noProof/>
      </w:rPr>
    </w:sdtEndPr>
    <w:sdtContent>
      <w:p w14:paraId="64EB4CCB" w14:textId="60E6BCF5" w:rsidR="003E19C1" w:rsidRPr="00175FBD" w:rsidRDefault="003E19C1">
        <w:pPr>
          <w:pStyle w:val="aa"/>
          <w:jc w:val="right"/>
          <w:rPr>
            <w:rFonts w:ascii="Book Antiqua" w:hAnsi="Book Antiqua"/>
            <w:sz w:val="24"/>
            <w:szCs w:val="24"/>
          </w:rPr>
        </w:pPr>
        <w:r w:rsidRPr="00175FBD">
          <w:rPr>
            <w:rFonts w:ascii="Book Antiqua" w:hAnsi="Book Antiqua"/>
            <w:sz w:val="24"/>
            <w:szCs w:val="24"/>
          </w:rPr>
          <w:fldChar w:fldCharType="begin"/>
        </w:r>
        <w:r w:rsidRPr="00175FBD">
          <w:rPr>
            <w:rFonts w:ascii="Book Antiqua" w:hAnsi="Book Antiqua"/>
            <w:sz w:val="24"/>
            <w:szCs w:val="24"/>
          </w:rPr>
          <w:instrText xml:space="preserve"> PAGE   \* MERGEFORMAT </w:instrText>
        </w:r>
        <w:r w:rsidRPr="00175FBD">
          <w:rPr>
            <w:rFonts w:ascii="Book Antiqua" w:hAnsi="Book Antiqua"/>
            <w:sz w:val="24"/>
            <w:szCs w:val="24"/>
          </w:rPr>
          <w:fldChar w:fldCharType="separate"/>
        </w:r>
        <w:r w:rsidR="005F16EB">
          <w:rPr>
            <w:rFonts w:ascii="Book Antiqua" w:hAnsi="Book Antiqua"/>
            <w:noProof/>
            <w:sz w:val="24"/>
            <w:szCs w:val="24"/>
          </w:rPr>
          <w:t>1</w:t>
        </w:r>
        <w:r w:rsidRPr="00175FBD">
          <w:rPr>
            <w:rFonts w:ascii="Book Antiqua" w:hAnsi="Book Antiqua"/>
            <w:noProof/>
            <w:sz w:val="24"/>
            <w:szCs w:val="24"/>
          </w:rPr>
          <w:fldChar w:fldCharType="end"/>
        </w:r>
        <w:r w:rsidR="006831DE">
          <w:rPr>
            <w:rFonts w:ascii="Book Antiqua" w:hAnsi="Book Antiqua"/>
            <w:noProof/>
            <w:sz w:val="24"/>
            <w:szCs w:val="24"/>
          </w:rPr>
          <w:t xml:space="preserve"> </w:t>
        </w:r>
        <w:r w:rsidRPr="00175FBD">
          <w:rPr>
            <w:rFonts w:ascii="Book Antiqua" w:hAnsi="Book Antiqua"/>
            <w:noProof/>
            <w:sz w:val="24"/>
            <w:szCs w:val="24"/>
          </w:rPr>
          <w:t>/</w:t>
        </w:r>
        <w:r w:rsidR="006831DE">
          <w:rPr>
            <w:rFonts w:ascii="Book Antiqua" w:hAnsi="Book Antiqua"/>
            <w:noProof/>
            <w:sz w:val="24"/>
            <w:szCs w:val="24"/>
          </w:rPr>
          <w:t xml:space="preserve"> </w:t>
        </w:r>
        <w:r w:rsidRPr="00175FBD">
          <w:rPr>
            <w:rFonts w:ascii="Book Antiqua" w:hAnsi="Book Antiqua"/>
            <w:noProof/>
            <w:sz w:val="24"/>
            <w:szCs w:val="24"/>
          </w:rPr>
          <w:t>1</w:t>
        </w:r>
        <w:r w:rsidR="007B4748">
          <w:rPr>
            <w:rFonts w:ascii="Book Antiqua" w:hAnsi="Book Antiqua"/>
            <w:noProof/>
            <w:sz w:val="24"/>
            <w:szCs w:val="24"/>
          </w:rPr>
          <w:t>1</w:t>
        </w:r>
      </w:p>
    </w:sdtContent>
  </w:sdt>
  <w:p w14:paraId="72988BCD" w14:textId="77777777" w:rsidR="00EB31D9" w:rsidRDefault="00EB31D9" w:rsidP="0029595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9D1685" w14:textId="77777777" w:rsidR="005F16EB" w:rsidRDefault="005F16EB" w:rsidP="00544381">
      <w:r>
        <w:separator/>
      </w:r>
    </w:p>
  </w:footnote>
  <w:footnote w:type="continuationSeparator" w:id="0">
    <w:p w14:paraId="6C64F116" w14:textId="77777777" w:rsidR="005F16EB" w:rsidRDefault="005F16EB" w:rsidP="00544381">
      <w:r>
        <w:continuationSeparator/>
      </w:r>
    </w:p>
  </w:footnote>
  <w:footnote w:type="continuationNotice" w:id="1">
    <w:p w14:paraId="46EFB8F4" w14:textId="77777777" w:rsidR="005F16EB" w:rsidRDefault="005F16E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Copy&lt;/Style&gt;&lt;LeftDelim&gt;{&lt;/LeftDelim&gt;&lt;RightDelim&gt;}&lt;/RightDelim&gt;&lt;FontName&gt;Franklin Gothic Book&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vxw0r0q9z0t2exa5e5ra2evfwztwz5rzza&quot;&gt;My EndNote Library&lt;record-ids&gt;&lt;item&gt;1&lt;/item&gt;&lt;item&gt;2&lt;/item&gt;&lt;item&gt;3&lt;/item&gt;&lt;item&gt;5&lt;/item&gt;&lt;item&gt;6&lt;/item&gt;&lt;item&gt;7&lt;/item&gt;&lt;item&gt;8&lt;/item&gt;&lt;item&gt;9&lt;/item&gt;&lt;item&gt;61&lt;/item&gt;&lt;/record-ids&gt;&lt;/item&gt;&lt;/Libraries&gt;"/>
  </w:docVars>
  <w:rsids>
    <w:rsidRoot w:val="00E56C3D"/>
    <w:rsid w:val="000040FE"/>
    <w:rsid w:val="00006FB4"/>
    <w:rsid w:val="00013065"/>
    <w:rsid w:val="00027BF5"/>
    <w:rsid w:val="000320C6"/>
    <w:rsid w:val="00040095"/>
    <w:rsid w:val="00044575"/>
    <w:rsid w:val="00046C35"/>
    <w:rsid w:val="00053F2A"/>
    <w:rsid w:val="00057619"/>
    <w:rsid w:val="00063767"/>
    <w:rsid w:val="00065C2E"/>
    <w:rsid w:val="00072B80"/>
    <w:rsid w:val="00081023"/>
    <w:rsid w:val="00083303"/>
    <w:rsid w:val="00090775"/>
    <w:rsid w:val="00095ECC"/>
    <w:rsid w:val="00097A07"/>
    <w:rsid w:val="000A4125"/>
    <w:rsid w:val="000B14D3"/>
    <w:rsid w:val="000B369A"/>
    <w:rsid w:val="000B65D8"/>
    <w:rsid w:val="000B6AF1"/>
    <w:rsid w:val="000C0E1E"/>
    <w:rsid w:val="000C3975"/>
    <w:rsid w:val="000D066E"/>
    <w:rsid w:val="000D3F52"/>
    <w:rsid w:val="000E39BC"/>
    <w:rsid w:val="000E3A4B"/>
    <w:rsid w:val="000F0092"/>
    <w:rsid w:val="00103476"/>
    <w:rsid w:val="00103D79"/>
    <w:rsid w:val="001166EA"/>
    <w:rsid w:val="00120B89"/>
    <w:rsid w:val="00124D0E"/>
    <w:rsid w:val="00126977"/>
    <w:rsid w:val="00142755"/>
    <w:rsid w:val="00143CEB"/>
    <w:rsid w:val="00146D62"/>
    <w:rsid w:val="00146DF9"/>
    <w:rsid w:val="00150ADC"/>
    <w:rsid w:val="00157102"/>
    <w:rsid w:val="00167037"/>
    <w:rsid w:val="00171788"/>
    <w:rsid w:val="00171CEA"/>
    <w:rsid w:val="00172CF5"/>
    <w:rsid w:val="00173503"/>
    <w:rsid w:val="00175FBD"/>
    <w:rsid w:val="00176CB7"/>
    <w:rsid w:val="00183ED8"/>
    <w:rsid w:val="00184BA7"/>
    <w:rsid w:val="00185EB7"/>
    <w:rsid w:val="00193AF1"/>
    <w:rsid w:val="001973D7"/>
    <w:rsid w:val="001A05EE"/>
    <w:rsid w:val="001A3337"/>
    <w:rsid w:val="001B1D1E"/>
    <w:rsid w:val="001B3AE8"/>
    <w:rsid w:val="001B3CB6"/>
    <w:rsid w:val="001C385B"/>
    <w:rsid w:val="001C4E84"/>
    <w:rsid w:val="001C5E37"/>
    <w:rsid w:val="001D5AE5"/>
    <w:rsid w:val="001D615D"/>
    <w:rsid w:val="001E0E98"/>
    <w:rsid w:val="001F524F"/>
    <w:rsid w:val="001F57A7"/>
    <w:rsid w:val="001F70D1"/>
    <w:rsid w:val="00203B89"/>
    <w:rsid w:val="00213ACE"/>
    <w:rsid w:val="00224367"/>
    <w:rsid w:val="00225151"/>
    <w:rsid w:val="002319F9"/>
    <w:rsid w:val="00233F2C"/>
    <w:rsid w:val="00236E6A"/>
    <w:rsid w:val="00242155"/>
    <w:rsid w:val="00243914"/>
    <w:rsid w:val="0024412B"/>
    <w:rsid w:val="00264FBA"/>
    <w:rsid w:val="0026513F"/>
    <w:rsid w:val="00265D24"/>
    <w:rsid w:val="00274A02"/>
    <w:rsid w:val="00275A0A"/>
    <w:rsid w:val="00293D21"/>
    <w:rsid w:val="00295950"/>
    <w:rsid w:val="00297FD0"/>
    <w:rsid w:val="002A3998"/>
    <w:rsid w:val="002A672B"/>
    <w:rsid w:val="002B2E0F"/>
    <w:rsid w:val="002C126D"/>
    <w:rsid w:val="002C6A6F"/>
    <w:rsid w:val="002D290A"/>
    <w:rsid w:val="002D7DFB"/>
    <w:rsid w:val="002E2C79"/>
    <w:rsid w:val="002E44D3"/>
    <w:rsid w:val="002E5C06"/>
    <w:rsid w:val="002E72C0"/>
    <w:rsid w:val="002F68D3"/>
    <w:rsid w:val="003007F8"/>
    <w:rsid w:val="00307C46"/>
    <w:rsid w:val="0031108F"/>
    <w:rsid w:val="00311440"/>
    <w:rsid w:val="00312D1E"/>
    <w:rsid w:val="003140E6"/>
    <w:rsid w:val="0032280C"/>
    <w:rsid w:val="003248C2"/>
    <w:rsid w:val="00330118"/>
    <w:rsid w:val="00331A4A"/>
    <w:rsid w:val="00332F8A"/>
    <w:rsid w:val="00333EC8"/>
    <w:rsid w:val="0034203F"/>
    <w:rsid w:val="00343C85"/>
    <w:rsid w:val="003529EC"/>
    <w:rsid w:val="00353796"/>
    <w:rsid w:val="0035444B"/>
    <w:rsid w:val="00363069"/>
    <w:rsid w:val="00366174"/>
    <w:rsid w:val="00367AEA"/>
    <w:rsid w:val="00371268"/>
    <w:rsid w:val="003748AF"/>
    <w:rsid w:val="00374990"/>
    <w:rsid w:val="003773F7"/>
    <w:rsid w:val="00380EA1"/>
    <w:rsid w:val="00381E69"/>
    <w:rsid w:val="00382901"/>
    <w:rsid w:val="00382E7E"/>
    <w:rsid w:val="0038424B"/>
    <w:rsid w:val="00385F55"/>
    <w:rsid w:val="00390C7E"/>
    <w:rsid w:val="0039684E"/>
    <w:rsid w:val="00396E11"/>
    <w:rsid w:val="003A080F"/>
    <w:rsid w:val="003A58E0"/>
    <w:rsid w:val="003A5DBD"/>
    <w:rsid w:val="003B1097"/>
    <w:rsid w:val="003B26D6"/>
    <w:rsid w:val="003B7EFF"/>
    <w:rsid w:val="003C1ED2"/>
    <w:rsid w:val="003D4EDF"/>
    <w:rsid w:val="003E19C1"/>
    <w:rsid w:val="003F6B70"/>
    <w:rsid w:val="003F726D"/>
    <w:rsid w:val="004000B0"/>
    <w:rsid w:val="00402894"/>
    <w:rsid w:val="0040724E"/>
    <w:rsid w:val="0041358E"/>
    <w:rsid w:val="00417FD9"/>
    <w:rsid w:val="00433809"/>
    <w:rsid w:val="00434680"/>
    <w:rsid w:val="00435A47"/>
    <w:rsid w:val="004430FE"/>
    <w:rsid w:val="00445111"/>
    <w:rsid w:val="00446D36"/>
    <w:rsid w:val="00447C9B"/>
    <w:rsid w:val="004537DB"/>
    <w:rsid w:val="00460F51"/>
    <w:rsid w:val="00466824"/>
    <w:rsid w:val="004718B8"/>
    <w:rsid w:val="00476AEF"/>
    <w:rsid w:val="00481525"/>
    <w:rsid w:val="0048409A"/>
    <w:rsid w:val="00497430"/>
    <w:rsid w:val="00497605"/>
    <w:rsid w:val="004A2D6C"/>
    <w:rsid w:val="004B0F87"/>
    <w:rsid w:val="004B1D1C"/>
    <w:rsid w:val="004B3246"/>
    <w:rsid w:val="004B3A33"/>
    <w:rsid w:val="004C4A87"/>
    <w:rsid w:val="004D0F47"/>
    <w:rsid w:val="004F6B5E"/>
    <w:rsid w:val="0050079E"/>
    <w:rsid w:val="00501C7B"/>
    <w:rsid w:val="00505CD7"/>
    <w:rsid w:val="00507C43"/>
    <w:rsid w:val="00510C89"/>
    <w:rsid w:val="00511DCE"/>
    <w:rsid w:val="005140D6"/>
    <w:rsid w:val="00514788"/>
    <w:rsid w:val="00525457"/>
    <w:rsid w:val="00527340"/>
    <w:rsid w:val="00527F78"/>
    <w:rsid w:val="00531F4F"/>
    <w:rsid w:val="00534F2C"/>
    <w:rsid w:val="0054087A"/>
    <w:rsid w:val="0054146A"/>
    <w:rsid w:val="00544381"/>
    <w:rsid w:val="005474E6"/>
    <w:rsid w:val="00547D6F"/>
    <w:rsid w:val="00551B53"/>
    <w:rsid w:val="00563570"/>
    <w:rsid w:val="005665CC"/>
    <w:rsid w:val="005678FB"/>
    <w:rsid w:val="005715B3"/>
    <w:rsid w:val="005725AC"/>
    <w:rsid w:val="00572C3D"/>
    <w:rsid w:val="0057544F"/>
    <w:rsid w:val="005767E2"/>
    <w:rsid w:val="005826C0"/>
    <w:rsid w:val="00584185"/>
    <w:rsid w:val="00587642"/>
    <w:rsid w:val="005900A4"/>
    <w:rsid w:val="005943D2"/>
    <w:rsid w:val="00594825"/>
    <w:rsid w:val="005A175D"/>
    <w:rsid w:val="005A259B"/>
    <w:rsid w:val="005A29B5"/>
    <w:rsid w:val="005A6F8B"/>
    <w:rsid w:val="005B10AD"/>
    <w:rsid w:val="005C56B1"/>
    <w:rsid w:val="005C5A8C"/>
    <w:rsid w:val="005C7CB7"/>
    <w:rsid w:val="005D32EC"/>
    <w:rsid w:val="005D7371"/>
    <w:rsid w:val="005E4232"/>
    <w:rsid w:val="005E4E68"/>
    <w:rsid w:val="005F16EB"/>
    <w:rsid w:val="005F3608"/>
    <w:rsid w:val="005F3C33"/>
    <w:rsid w:val="005F7F00"/>
    <w:rsid w:val="00600050"/>
    <w:rsid w:val="006078FD"/>
    <w:rsid w:val="006176C5"/>
    <w:rsid w:val="00617B82"/>
    <w:rsid w:val="00623A84"/>
    <w:rsid w:val="006266E6"/>
    <w:rsid w:val="00632416"/>
    <w:rsid w:val="00643AEC"/>
    <w:rsid w:val="0064431D"/>
    <w:rsid w:val="00651EF6"/>
    <w:rsid w:val="006526CE"/>
    <w:rsid w:val="00652D21"/>
    <w:rsid w:val="00655DA0"/>
    <w:rsid w:val="00656A06"/>
    <w:rsid w:val="00666D5A"/>
    <w:rsid w:val="00674887"/>
    <w:rsid w:val="006766DC"/>
    <w:rsid w:val="0067689D"/>
    <w:rsid w:val="00682D33"/>
    <w:rsid w:val="006831DE"/>
    <w:rsid w:val="00686373"/>
    <w:rsid w:val="006A71DB"/>
    <w:rsid w:val="006D5B52"/>
    <w:rsid w:val="006E573D"/>
    <w:rsid w:val="006F2A83"/>
    <w:rsid w:val="00702DDF"/>
    <w:rsid w:val="00702E28"/>
    <w:rsid w:val="00722C10"/>
    <w:rsid w:val="0072359F"/>
    <w:rsid w:val="00725208"/>
    <w:rsid w:val="00726A9B"/>
    <w:rsid w:val="0073773A"/>
    <w:rsid w:val="00743CC7"/>
    <w:rsid w:val="007509F5"/>
    <w:rsid w:val="007544BA"/>
    <w:rsid w:val="00760648"/>
    <w:rsid w:val="0076134D"/>
    <w:rsid w:val="00764B08"/>
    <w:rsid w:val="00766B9F"/>
    <w:rsid w:val="00770309"/>
    <w:rsid w:val="007703BE"/>
    <w:rsid w:val="00770BD3"/>
    <w:rsid w:val="00786771"/>
    <w:rsid w:val="007877DD"/>
    <w:rsid w:val="007905E9"/>
    <w:rsid w:val="00794380"/>
    <w:rsid w:val="007957A0"/>
    <w:rsid w:val="007A5077"/>
    <w:rsid w:val="007B4748"/>
    <w:rsid w:val="007C083F"/>
    <w:rsid w:val="007C1A86"/>
    <w:rsid w:val="007C45F7"/>
    <w:rsid w:val="007D2241"/>
    <w:rsid w:val="007D26A9"/>
    <w:rsid w:val="007D46C5"/>
    <w:rsid w:val="007D6A4C"/>
    <w:rsid w:val="007E128E"/>
    <w:rsid w:val="007E2771"/>
    <w:rsid w:val="007E2C0A"/>
    <w:rsid w:val="007E7235"/>
    <w:rsid w:val="007E7886"/>
    <w:rsid w:val="007F7095"/>
    <w:rsid w:val="0080079D"/>
    <w:rsid w:val="00804C27"/>
    <w:rsid w:val="00805918"/>
    <w:rsid w:val="00806AA8"/>
    <w:rsid w:val="00825518"/>
    <w:rsid w:val="00831D18"/>
    <w:rsid w:val="00832470"/>
    <w:rsid w:val="00832472"/>
    <w:rsid w:val="00846FAF"/>
    <w:rsid w:val="00847952"/>
    <w:rsid w:val="00851245"/>
    <w:rsid w:val="00851ED1"/>
    <w:rsid w:val="00851FB9"/>
    <w:rsid w:val="0085323C"/>
    <w:rsid w:val="00856267"/>
    <w:rsid w:val="00860EDC"/>
    <w:rsid w:val="0086552A"/>
    <w:rsid w:val="00873AA5"/>
    <w:rsid w:val="00880C85"/>
    <w:rsid w:val="008877DB"/>
    <w:rsid w:val="008905D5"/>
    <w:rsid w:val="008A1967"/>
    <w:rsid w:val="008B540F"/>
    <w:rsid w:val="008B711E"/>
    <w:rsid w:val="008C07F7"/>
    <w:rsid w:val="008C1213"/>
    <w:rsid w:val="008C2B51"/>
    <w:rsid w:val="008C4164"/>
    <w:rsid w:val="008D27FD"/>
    <w:rsid w:val="008D70B2"/>
    <w:rsid w:val="008E5AB2"/>
    <w:rsid w:val="008E5B46"/>
    <w:rsid w:val="008E5C2C"/>
    <w:rsid w:val="008F1D5E"/>
    <w:rsid w:val="008F412D"/>
    <w:rsid w:val="00902C67"/>
    <w:rsid w:val="009030F9"/>
    <w:rsid w:val="009048B1"/>
    <w:rsid w:val="009163CA"/>
    <w:rsid w:val="009206C4"/>
    <w:rsid w:val="009218C3"/>
    <w:rsid w:val="009301C2"/>
    <w:rsid w:val="00932612"/>
    <w:rsid w:val="009334B6"/>
    <w:rsid w:val="00936518"/>
    <w:rsid w:val="00940481"/>
    <w:rsid w:val="0094050B"/>
    <w:rsid w:val="00946B88"/>
    <w:rsid w:val="00950653"/>
    <w:rsid w:val="0095359D"/>
    <w:rsid w:val="00954442"/>
    <w:rsid w:val="009669BC"/>
    <w:rsid w:val="009800BD"/>
    <w:rsid w:val="00985761"/>
    <w:rsid w:val="009916D9"/>
    <w:rsid w:val="00993552"/>
    <w:rsid w:val="00995C7D"/>
    <w:rsid w:val="009A3462"/>
    <w:rsid w:val="009A34F5"/>
    <w:rsid w:val="009A7E78"/>
    <w:rsid w:val="009B662B"/>
    <w:rsid w:val="009C2286"/>
    <w:rsid w:val="009C285A"/>
    <w:rsid w:val="009C2C83"/>
    <w:rsid w:val="009C4E6F"/>
    <w:rsid w:val="009C6EC4"/>
    <w:rsid w:val="009D18AF"/>
    <w:rsid w:val="009D562F"/>
    <w:rsid w:val="009E2CF1"/>
    <w:rsid w:val="009E3A78"/>
    <w:rsid w:val="009F50A7"/>
    <w:rsid w:val="00A03EE9"/>
    <w:rsid w:val="00A16C6D"/>
    <w:rsid w:val="00A2092E"/>
    <w:rsid w:val="00A22C72"/>
    <w:rsid w:val="00A24CE7"/>
    <w:rsid w:val="00A31194"/>
    <w:rsid w:val="00A31FAC"/>
    <w:rsid w:val="00A337FF"/>
    <w:rsid w:val="00A460AF"/>
    <w:rsid w:val="00A4696E"/>
    <w:rsid w:val="00A532A0"/>
    <w:rsid w:val="00A53F61"/>
    <w:rsid w:val="00A556D0"/>
    <w:rsid w:val="00A565C9"/>
    <w:rsid w:val="00A6040B"/>
    <w:rsid w:val="00A6748D"/>
    <w:rsid w:val="00A73F3F"/>
    <w:rsid w:val="00A84244"/>
    <w:rsid w:val="00A94297"/>
    <w:rsid w:val="00A9563A"/>
    <w:rsid w:val="00A95DE6"/>
    <w:rsid w:val="00AA27BD"/>
    <w:rsid w:val="00AA285B"/>
    <w:rsid w:val="00AA6C3F"/>
    <w:rsid w:val="00AC3075"/>
    <w:rsid w:val="00AC4137"/>
    <w:rsid w:val="00AE20FE"/>
    <w:rsid w:val="00AE783D"/>
    <w:rsid w:val="00AF0F07"/>
    <w:rsid w:val="00AF3228"/>
    <w:rsid w:val="00B00E74"/>
    <w:rsid w:val="00B04D61"/>
    <w:rsid w:val="00B14F69"/>
    <w:rsid w:val="00B151E7"/>
    <w:rsid w:val="00B20125"/>
    <w:rsid w:val="00B24113"/>
    <w:rsid w:val="00B33748"/>
    <w:rsid w:val="00B3379C"/>
    <w:rsid w:val="00B528C5"/>
    <w:rsid w:val="00B533C0"/>
    <w:rsid w:val="00B56DF7"/>
    <w:rsid w:val="00B6008A"/>
    <w:rsid w:val="00B64ED0"/>
    <w:rsid w:val="00B65E2C"/>
    <w:rsid w:val="00B67EF5"/>
    <w:rsid w:val="00B7278C"/>
    <w:rsid w:val="00B80D7B"/>
    <w:rsid w:val="00B82829"/>
    <w:rsid w:val="00B830F5"/>
    <w:rsid w:val="00B909D9"/>
    <w:rsid w:val="00BA27A0"/>
    <w:rsid w:val="00BA3333"/>
    <w:rsid w:val="00BB2E39"/>
    <w:rsid w:val="00BC1524"/>
    <w:rsid w:val="00BC16DB"/>
    <w:rsid w:val="00BC79AD"/>
    <w:rsid w:val="00BD352D"/>
    <w:rsid w:val="00BD3843"/>
    <w:rsid w:val="00BE7461"/>
    <w:rsid w:val="00C00B41"/>
    <w:rsid w:val="00C22561"/>
    <w:rsid w:val="00C22EB6"/>
    <w:rsid w:val="00C23EDC"/>
    <w:rsid w:val="00C244AB"/>
    <w:rsid w:val="00C24F96"/>
    <w:rsid w:val="00C26D81"/>
    <w:rsid w:val="00C415DB"/>
    <w:rsid w:val="00C4212E"/>
    <w:rsid w:val="00C54E83"/>
    <w:rsid w:val="00C579E1"/>
    <w:rsid w:val="00C57DD2"/>
    <w:rsid w:val="00C60230"/>
    <w:rsid w:val="00C618E3"/>
    <w:rsid w:val="00C664B8"/>
    <w:rsid w:val="00C73458"/>
    <w:rsid w:val="00C75D4A"/>
    <w:rsid w:val="00C76908"/>
    <w:rsid w:val="00C90B5A"/>
    <w:rsid w:val="00C93953"/>
    <w:rsid w:val="00C95A77"/>
    <w:rsid w:val="00CA03C6"/>
    <w:rsid w:val="00CA2B27"/>
    <w:rsid w:val="00CA757E"/>
    <w:rsid w:val="00CB2094"/>
    <w:rsid w:val="00CC093F"/>
    <w:rsid w:val="00CC2577"/>
    <w:rsid w:val="00CC4E5A"/>
    <w:rsid w:val="00CE2F2D"/>
    <w:rsid w:val="00CF086C"/>
    <w:rsid w:val="00CF0BCB"/>
    <w:rsid w:val="00CF3AE9"/>
    <w:rsid w:val="00CF523A"/>
    <w:rsid w:val="00D03422"/>
    <w:rsid w:val="00D045C1"/>
    <w:rsid w:val="00D04920"/>
    <w:rsid w:val="00D059E8"/>
    <w:rsid w:val="00D10769"/>
    <w:rsid w:val="00D11D98"/>
    <w:rsid w:val="00D15829"/>
    <w:rsid w:val="00D15BCF"/>
    <w:rsid w:val="00D15D4D"/>
    <w:rsid w:val="00D16F2A"/>
    <w:rsid w:val="00D23443"/>
    <w:rsid w:val="00D27529"/>
    <w:rsid w:val="00D41364"/>
    <w:rsid w:val="00D45160"/>
    <w:rsid w:val="00D559A2"/>
    <w:rsid w:val="00D57CD1"/>
    <w:rsid w:val="00D630BC"/>
    <w:rsid w:val="00D66BF2"/>
    <w:rsid w:val="00D74005"/>
    <w:rsid w:val="00D756BD"/>
    <w:rsid w:val="00D81BAC"/>
    <w:rsid w:val="00D83F64"/>
    <w:rsid w:val="00D85321"/>
    <w:rsid w:val="00D85CEF"/>
    <w:rsid w:val="00D94CFF"/>
    <w:rsid w:val="00D9785E"/>
    <w:rsid w:val="00DA1912"/>
    <w:rsid w:val="00DA2054"/>
    <w:rsid w:val="00DA345D"/>
    <w:rsid w:val="00DB0A83"/>
    <w:rsid w:val="00DB26F0"/>
    <w:rsid w:val="00DC0DC7"/>
    <w:rsid w:val="00DC2407"/>
    <w:rsid w:val="00DC4BB9"/>
    <w:rsid w:val="00DC72FE"/>
    <w:rsid w:val="00DD1FA4"/>
    <w:rsid w:val="00DD4E5D"/>
    <w:rsid w:val="00DE0B13"/>
    <w:rsid w:val="00DE0CB5"/>
    <w:rsid w:val="00DE217D"/>
    <w:rsid w:val="00DE7CB8"/>
    <w:rsid w:val="00DF045E"/>
    <w:rsid w:val="00DF0E1D"/>
    <w:rsid w:val="00DF199A"/>
    <w:rsid w:val="00DF2865"/>
    <w:rsid w:val="00DF54E3"/>
    <w:rsid w:val="00DF6F19"/>
    <w:rsid w:val="00DF6FD3"/>
    <w:rsid w:val="00E011C2"/>
    <w:rsid w:val="00E02699"/>
    <w:rsid w:val="00E10F8A"/>
    <w:rsid w:val="00E14A7C"/>
    <w:rsid w:val="00E15567"/>
    <w:rsid w:val="00E3539B"/>
    <w:rsid w:val="00E35E64"/>
    <w:rsid w:val="00E46DE5"/>
    <w:rsid w:val="00E47523"/>
    <w:rsid w:val="00E51B39"/>
    <w:rsid w:val="00E52903"/>
    <w:rsid w:val="00E537B6"/>
    <w:rsid w:val="00E55C9A"/>
    <w:rsid w:val="00E56C3D"/>
    <w:rsid w:val="00E666BF"/>
    <w:rsid w:val="00E70783"/>
    <w:rsid w:val="00E77A49"/>
    <w:rsid w:val="00E80419"/>
    <w:rsid w:val="00E82148"/>
    <w:rsid w:val="00E851AE"/>
    <w:rsid w:val="00E913B3"/>
    <w:rsid w:val="00E92FC1"/>
    <w:rsid w:val="00EA0AC3"/>
    <w:rsid w:val="00EA4182"/>
    <w:rsid w:val="00EA7BED"/>
    <w:rsid w:val="00EB0055"/>
    <w:rsid w:val="00EB0E90"/>
    <w:rsid w:val="00EB23FF"/>
    <w:rsid w:val="00EB31D9"/>
    <w:rsid w:val="00EC0FCE"/>
    <w:rsid w:val="00ED1738"/>
    <w:rsid w:val="00ED4CEF"/>
    <w:rsid w:val="00ED5E86"/>
    <w:rsid w:val="00EF5184"/>
    <w:rsid w:val="00F00BA1"/>
    <w:rsid w:val="00F11A31"/>
    <w:rsid w:val="00F1406A"/>
    <w:rsid w:val="00F166D4"/>
    <w:rsid w:val="00F2635F"/>
    <w:rsid w:val="00F34996"/>
    <w:rsid w:val="00F3792D"/>
    <w:rsid w:val="00F42E82"/>
    <w:rsid w:val="00F46BD0"/>
    <w:rsid w:val="00F51D83"/>
    <w:rsid w:val="00F53096"/>
    <w:rsid w:val="00F5366D"/>
    <w:rsid w:val="00F54D5B"/>
    <w:rsid w:val="00F578A9"/>
    <w:rsid w:val="00F6131A"/>
    <w:rsid w:val="00F63EA2"/>
    <w:rsid w:val="00F704EE"/>
    <w:rsid w:val="00F70BB7"/>
    <w:rsid w:val="00F7791E"/>
    <w:rsid w:val="00F80329"/>
    <w:rsid w:val="00F81A8D"/>
    <w:rsid w:val="00F8365B"/>
    <w:rsid w:val="00F83C26"/>
    <w:rsid w:val="00F8692F"/>
    <w:rsid w:val="00F954D5"/>
    <w:rsid w:val="00FA7534"/>
    <w:rsid w:val="00FB5A07"/>
    <w:rsid w:val="00FB60CB"/>
    <w:rsid w:val="00FB7534"/>
    <w:rsid w:val="00FB788F"/>
    <w:rsid w:val="00FB7FED"/>
    <w:rsid w:val="00FC259F"/>
    <w:rsid w:val="00FC7279"/>
    <w:rsid w:val="00FC7D6A"/>
    <w:rsid w:val="00FD1BF0"/>
    <w:rsid w:val="00FD3EE0"/>
    <w:rsid w:val="00FE5D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C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99" w:unhideWhenUsed="0" w:qFormat="1"/>
    <w:lsdException w:name="Emphasis" w:semiHidden="0" w:unhideWhenUsed="0" w:qFormat="1"/>
    <w:lsdException w:name="Table Web 2"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zh-CN"/>
    </w:rPr>
  </w:style>
  <w:style w:type="paragraph" w:styleId="1">
    <w:name w:val="heading 1"/>
    <w:basedOn w:val="a"/>
    <w:next w:val="a"/>
    <w:qFormat/>
    <w:rsid w:val="00AC4137"/>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E55C9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qFormat/>
    <w:rsid w:val="00083303"/>
    <w:pPr>
      <w:widowControl/>
      <w:spacing w:before="100" w:beforeAutospacing="1" w:after="100" w:afterAutospacing="1"/>
      <w:jc w:val="left"/>
      <w:outlineLvl w:val="3"/>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56C3D"/>
    <w:rPr>
      <w:color w:val="0000FF"/>
      <w:u w:val="single"/>
    </w:rPr>
  </w:style>
  <w:style w:type="character" w:customStyle="1" w:styleId="fontstyle01">
    <w:name w:val="fontstyle01"/>
    <w:rsid w:val="00F51D83"/>
    <w:rPr>
      <w:rFonts w:ascii="RaleighBT-Roman" w:hAnsi="RaleighBT-Roman" w:hint="default"/>
      <w:b w:val="0"/>
      <w:bCs w:val="0"/>
      <w:i w:val="0"/>
      <w:iCs w:val="0"/>
      <w:color w:val="231F20"/>
      <w:sz w:val="20"/>
      <w:szCs w:val="20"/>
    </w:rPr>
  </w:style>
  <w:style w:type="paragraph" w:customStyle="1" w:styleId="Default">
    <w:name w:val="Default"/>
    <w:rsid w:val="00F51D83"/>
    <w:pPr>
      <w:widowControl w:val="0"/>
      <w:autoSpaceDE w:val="0"/>
      <w:autoSpaceDN w:val="0"/>
      <w:adjustRightInd w:val="0"/>
    </w:pPr>
    <w:rPr>
      <w:rFonts w:ascii="Franklin Gothic Book" w:hAnsi="Franklin Gothic Book" w:cs="Franklin Gothic Book"/>
      <w:color w:val="000000"/>
      <w:sz w:val="24"/>
      <w:szCs w:val="24"/>
      <w:lang w:eastAsia="zh-CN"/>
    </w:rPr>
  </w:style>
  <w:style w:type="character" w:styleId="a4">
    <w:name w:val="Emphasis"/>
    <w:qFormat/>
    <w:rsid w:val="004D0F47"/>
    <w:rPr>
      <w:i/>
      <w:iCs/>
    </w:rPr>
  </w:style>
  <w:style w:type="character" w:customStyle="1" w:styleId="apple-converted-space">
    <w:name w:val="apple-converted-space"/>
    <w:basedOn w:val="a0"/>
    <w:rsid w:val="004D0F47"/>
  </w:style>
  <w:style w:type="character" w:customStyle="1" w:styleId="ask-title">
    <w:name w:val="ask-title"/>
    <w:basedOn w:val="a0"/>
    <w:rsid w:val="00AC4137"/>
  </w:style>
  <w:style w:type="paragraph" w:customStyle="1" w:styleId="EndNoteBibliographyTitle">
    <w:name w:val="EndNote Bibliography Title"/>
    <w:basedOn w:val="a"/>
    <w:rsid w:val="007D2241"/>
    <w:pPr>
      <w:jc w:val="center"/>
    </w:pPr>
    <w:rPr>
      <w:rFonts w:ascii="Franklin Gothic Book" w:hAnsi="Franklin Gothic Book"/>
      <w:noProof/>
      <w:sz w:val="24"/>
    </w:rPr>
  </w:style>
  <w:style w:type="paragraph" w:customStyle="1" w:styleId="EndNoteBibliography">
    <w:name w:val="EndNote Bibliography"/>
    <w:basedOn w:val="a"/>
    <w:rsid w:val="007D2241"/>
    <w:rPr>
      <w:rFonts w:ascii="Franklin Gothic Book" w:hAnsi="Franklin Gothic Book"/>
      <w:noProof/>
      <w:sz w:val="24"/>
    </w:rPr>
  </w:style>
  <w:style w:type="character" w:customStyle="1" w:styleId="skip">
    <w:name w:val="skip"/>
    <w:rsid w:val="00873AA5"/>
  </w:style>
  <w:style w:type="character" w:styleId="a5">
    <w:name w:val="annotation reference"/>
    <w:rsid w:val="00C73458"/>
    <w:rPr>
      <w:sz w:val="16"/>
      <w:szCs w:val="16"/>
    </w:rPr>
  </w:style>
  <w:style w:type="paragraph" w:styleId="a6">
    <w:name w:val="annotation text"/>
    <w:basedOn w:val="a"/>
    <w:link w:val="Char"/>
    <w:rsid w:val="00C73458"/>
    <w:rPr>
      <w:sz w:val="20"/>
      <w:szCs w:val="20"/>
    </w:rPr>
  </w:style>
  <w:style w:type="character" w:customStyle="1" w:styleId="Char">
    <w:name w:val="批注文字 Char"/>
    <w:link w:val="a6"/>
    <w:rsid w:val="00C73458"/>
    <w:rPr>
      <w:kern w:val="2"/>
      <w:lang w:eastAsia="zh-CN"/>
    </w:rPr>
  </w:style>
  <w:style w:type="paragraph" w:styleId="a7">
    <w:name w:val="annotation subject"/>
    <w:basedOn w:val="a6"/>
    <w:next w:val="a6"/>
    <w:link w:val="Char0"/>
    <w:rsid w:val="00C73458"/>
    <w:rPr>
      <w:b/>
      <w:bCs/>
    </w:rPr>
  </w:style>
  <w:style w:type="character" w:customStyle="1" w:styleId="Char0">
    <w:name w:val="批注主题 Char"/>
    <w:link w:val="a7"/>
    <w:rsid w:val="00C73458"/>
    <w:rPr>
      <w:b/>
      <w:bCs/>
      <w:kern w:val="2"/>
      <w:lang w:eastAsia="zh-CN"/>
    </w:rPr>
  </w:style>
  <w:style w:type="paragraph" w:styleId="a8">
    <w:name w:val="Balloon Text"/>
    <w:basedOn w:val="a"/>
    <w:link w:val="Char1"/>
    <w:rsid w:val="00C73458"/>
    <w:rPr>
      <w:rFonts w:ascii="Segoe UI" w:hAnsi="Segoe UI" w:cs="Segoe UI"/>
      <w:sz w:val="18"/>
      <w:szCs w:val="18"/>
    </w:rPr>
  </w:style>
  <w:style w:type="character" w:customStyle="1" w:styleId="Char1">
    <w:name w:val="批注框文本 Char"/>
    <w:link w:val="a8"/>
    <w:rsid w:val="00C73458"/>
    <w:rPr>
      <w:rFonts w:ascii="Segoe UI" w:hAnsi="Segoe UI" w:cs="Segoe UI"/>
      <w:kern w:val="2"/>
      <w:sz w:val="18"/>
      <w:szCs w:val="18"/>
      <w:lang w:eastAsia="zh-CN"/>
    </w:rPr>
  </w:style>
  <w:style w:type="character" w:customStyle="1" w:styleId="UnresolvedMention1">
    <w:name w:val="Unresolved Mention1"/>
    <w:uiPriority w:val="99"/>
    <w:semiHidden/>
    <w:unhideWhenUsed/>
    <w:rsid w:val="007D46C5"/>
    <w:rPr>
      <w:color w:val="605E5C"/>
      <w:shd w:val="clear" w:color="auto" w:fill="E1DFDD"/>
    </w:rPr>
  </w:style>
  <w:style w:type="character" w:customStyle="1" w:styleId="10">
    <w:name w:val="未处理的提及1"/>
    <w:uiPriority w:val="99"/>
    <w:semiHidden/>
    <w:unhideWhenUsed/>
    <w:rsid w:val="00623A84"/>
    <w:rPr>
      <w:color w:val="605E5C"/>
      <w:shd w:val="clear" w:color="auto" w:fill="E1DFDD"/>
    </w:rPr>
  </w:style>
  <w:style w:type="paragraph" w:styleId="a9">
    <w:name w:val="header"/>
    <w:basedOn w:val="a"/>
    <w:link w:val="Char2"/>
    <w:rsid w:val="0054438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544381"/>
    <w:rPr>
      <w:kern w:val="2"/>
      <w:sz w:val="18"/>
      <w:szCs w:val="18"/>
      <w:lang w:eastAsia="zh-CN"/>
    </w:rPr>
  </w:style>
  <w:style w:type="paragraph" w:styleId="aa">
    <w:name w:val="footer"/>
    <w:basedOn w:val="a"/>
    <w:link w:val="Char3"/>
    <w:uiPriority w:val="99"/>
    <w:rsid w:val="00544381"/>
    <w:pPr>
      <w:tabs>
        <w:tab w:val="center" w:pos="4153"/>
        <w:tab w:val="right" w:pos="8306"/>
      </w:tabs>
      <w:snapToGrid w:val="0"/>
      <w:jc w:val="left"/>
    </w:pPr>
    <w:rPr>
      <w:sz w:val="18"/>
      <w:szCs w:val="18"/>
    </w:rPr>
  </w:style>
  <w:style w:type="character" w:customStyle="1" w:styleId="Char3">
    <w:name w:val="页脚 Char"/>
    <w:basedOn w:val="a0"/>
    <w:link w:val="aa"/>
    <w:uiPriority w:val="99"/>
    <w:rsid w:val="00544381"/>
    <w:rPr>
      <w:kern w:val="2"/>
      <w:sz w:val="18"/>
      <w:szCs w:val="18"/>
      <w:lang w:eastAsia="zh-CN"/>
    </w:rPr>
  </w:style>
  <w:style w:type="character" w:customStyle="1" w:styleId="custom-paragraph">
    <w:name w:val="custom-paragraph"/>
    <w:basedOn w:val="a0"/>
    <w:rsid w:val="00544381"/>
  </w:style>
  <w:style w:type="character" w:customStyle="1" w:styleId="custom-section">
    <w:name w:val="custom-section"/>
    <w:basedOn w:val="a0"/>
    <w:rsid w:val="00544381"/>
  </w:style>
  <w:style w:type="character" w:customStyle="1" w:styleId="UnresolvedMention2">
    <w:name w:val="Unresolved Mention2"/>
    <w:basedOn w:val="a0"/>
    <w:uiPriority w:val="99"/>
    <w:semiHidden/>
    <w:unhideWhenUsed/>
    <w:rsid w:val="00ED4CEF"/>
    <w:rPr>
      <w:color w:val="605E5C"/>
      <w:shd w:val="clear" w:color="auto" w:fill="E1DFDD"/>
    </w:rPr>
  </w:style>
  <w:style w:type="character" w:styleId="ab">
    <w:name w:val="Strong"/>
    <w:uiPriority w:val="99"/>
    <w:qFormat/>
    <w:rsid w:val="00046C35"/>
    <w:rPr>
      <w:rFonts w:cs="Times New Roman"/>
      <w:b/>
      <w:bCs/>
    </w:rPr>
  </w:style>
  <w:style w:type="character" w:customStyle="1" w:styleId="highlight">
    <w:name w:val="highlight"/>
    <w:basedOn w:val="a0"/>
    <w:rsid w:val="00E913B3"/>
  </w:style>
  <w:style w:type="paragraph" w:styleId="ac">
    <w:name w:val="List Paragraph"/>
    <w:basedOn w:val="a"/>
    <w:uiPriority w:val="34"/>
    <w:qFormat/>
    <w:rsid w:val="00D630BC"/>
    <w:pPr>
      <w:widowControl/>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d">
    <w:name w:val="Plain Text"/>
    <w:basedOn w:val="a"/>
    <w:link w:val="Char4"/>
    <w:rsid w:val="00D630BC"/>
    <w:rPr>
      <w:rFonts w:ascii="宋体" w:hAnsi="Courier New" w:cs="Courier New"/>
      <w:szCs w:val="21"/>
    </w:rPr>
  </w:style>
  <w:style w:type="character" w:customStyle="1" w:styleId="Char4">
    <w:name w:val="纯文本 Char"/>
    <w:basedOn w:val="a0"/>
    <w:link w:val="ad"/>
    <w:rsid w:val="00D630BC"/>
    <w:rPr>
      <w:rFonts w:ascii="宋体" w:hAnsi="Courier New" w:cs="Courier New"/>
      <w:kern w:val="2"/>
      <w:sz w:val="21"/>
      <w:szCs w:val="21"/>
      <w:lang w:eastAsia="zh-CN"/>
    </w:rPr>
  </w:style>
  <w:style w:type="paragraph" w:styleId="ae">
    <w:name w:val="Revision"/>
    <w:hidden/>
    <w:uiPriority w:val="99"/>
    <w:semiHidden/>
    <w:rsid w:val="00081023"/>
    <w:rPr>
      <w:kern w:val="2"/>
      <w:sz w:val="21"/>
      <w:szCs w:val="24"/>
      <w:lang w:eastAsia="zh-CN"/>
    </w:rPr>
  </w:style>
  <w:style w:type="character" w:customStyle="1" w:styleId="2Char">
    <w:name w:val="标题 2 Char"/>
    <w:basedOn w:val="a0"/>
    <w:link w:val="2"/>
    <w:semiHidden/>
    <w:rsid w:val="00E55C9A"/>
    <w:rPr>
      <w:rFonts w:asciiTheme="majorHAnsi" w:eastAsiaTheme="majorEastAsia" w:hAnsiTheme="majorHAnsi" w:cstheme="majorBidi"/>
      <w:b/>
      <w:bCs/>
      <w:kern w:val="2"/>
      <w:sz w:val="32"/>
      <w:szCs w:val="3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99" w:unhideWhenUsed="0" w:qFormat="1"/>
    <w:lsdException w:name="Emphasis" w:semiHidden="0" w:unhideWhenUsed="0" w:qFormat="1"/>
    <w:lsdException w:name="Table Web 2"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zh-CN"/>
    </w:rPr>
  </w:style>
  <w:style w:type="paragraph" w:styleId="1">
    <w:name w:val="heading 1"/>
    <w:basedOn w:val="a"/>
    <w:next w:val="a"/>
    <w:qFormat/>
    <w:rsid w:val="00AC4137"/>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E55C9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qFormat/>
    <w:rsid w:val="00083303"/>
    <w:pPr>
      <w:widowControl/>
      <w:spacing w:before="100" w:beforeAutospacing="1" w:after="100" w:afterAutospacing="1"/>
      <w:jc w:val="left"/>
      <w:outlineLvl w:val="3"/>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56C3D"/>
    <w:rPr>
      <w:color w:val="0000FF"/>
      <w:u w:val="single"/>
    </w:rPr>
  </w:style>
  <w:style w:type="character" w:customStyle="1" w:styleId="fontstyle01">
    <w:name w:val="fontstyle01"/>
    <w:rsid w:val="00F51D83"/>
    <w:rPr>
      <w:rFonts w:ascii="RaleighBT-Roman" w:hAnsi="RaleighBT-Roman" w:hint="default"/>
      <w:b w:val="0"/>
      <w:bCs w:val="0"/>
      <w:i w:val="0"/>
      <w:iCs w:val="0"/>
      <w:color w:val="231F20"/>
      <w:sz w:val="20"/>
      <w:szCs w:val="20"/>
    </w:rPr>
  </w:style>
  <w:style w:type="paragraph" w:customStyle="1" w:styleId="Default">
    <w:name w:val="Default"/>
    <w:rsid w:val="00F51D83"/>
    <w:pPr>
      <w:widowControl w:val="0"/>
      <w:autoSpaceDE w:val="0"/>
      <w:autoSpaceDN w:val="0"/>
      <w:adjustRightInd w:val="0"/>
    </w:pPr>
    <w:rPr>
      <w:rFonts w:ascii="Franklin Gothic Book" w:hAnsi="Franklin Gothic Book" w:cs="Franklin Gothic Book"/>
      <w:color w:val="000000"/>
      <w:sz w:val="24"/>
      <w:szCs w:val="24"/>
      <w:lang w:eastAsia="zh-CN"/>
    </w:rPr>
  </w:style>
  <w:style w:type="character" w:styleId="a4">
    <w:name w:val="Emphasis"/>
    <w:qFormat/>
    <w:rsid w:val="004D0F47"/>
    <w:rPr>
      <w:i/>
      <w:iCs/>
    </w:rPr>
  </w:style>
  <w:style w:type="character" w:customStyle="1" w:styleId="apple-converted-space">
    <w:name w:val="apple-converted-space"/>
    <w:basedOn w:val="a0"/>
    <w:rsid w:val="004D0F47"/>
  </w:style>
  <w:style w:type="character" w:customStyle="1" w:styleId="ask-title">
    <w:name w:val="ask-title"/>
    <w:basedOn w:val="a0"/>
    <w:rsid w:val="00AC4137"/>
  </w:style>
  <w:style w:type="paragraph" w:customStyle="1" w:styleId="EndNoteBibliographyTitle">
    <w:name w:val="EndNote Bibliography Title"/>
    <w:basedOn w:val="a"/>
    <w:rsid w:val="007D2241"/>
    <w:pPr>
      <w:jc w:val="center"/>
    </w:pPr>
    <w:rPr>
      <w:rFonts w:ascii="Franklin Gothic Book" w:hAnsi="Franklin Gothic Book"/>
      <w:noProof/>
      <w:sz w:val="24"/>
    </w:rPr>
  </w:style>
  <w:style w:type="paragraph" w:customStyle="1" w:styleId="EndNoteBibliography">
    <w:name w:val="EndNote Bibliography"/>
    <w:basedOn w:val="a"/>
    <w:rsid w:val="007D2241"/>
    <w:rPr>
      <w:rFonts w:ascii="Franklin Gothic Book" w:hAnsi="Franklin Gothic Book"/>
      <w:noProof/>
      <w:sz w:val="24"/>
    </w:rPr>
  </w:style>
  <w:style w:type="character" w:customStyle="1" w:styleId="skip">
    <w:name w:val="skip"/>
    <w:rsid w:val="00873AA5"/>
  </w:style>
  <w:style w:type="character" w:styleId="a5">
    <w:name w:val="annotation reference"/>
    <w:rsid w:val="00C73458"/>
    <w:rPr>
      <w:sz w:val="16"/>
      <w:szCs w:val="16"/>
    </w:rPr>
  </w:style>
  <w:style w:type="paragraph" w:styleId="a6">
    <w:name w:val="annotation text"/>
    <w:basedOn w:val="a"/>
    <w:link w:val="Char"/>
    <w:rsid w:val="00C73458"/>
    <w:rPr>
      <w:sz w:val="20"/>
      <w:szCs w:val="20"/>
    </w:rPr>
  </w:style>
  <w:style w:type="character" w:customStyle="1" w:styleId="Char">
    <w:name w:val="批注文字 Char"/>
    <w:link w:val="a6"/>
    <w:rsid w:val="00C73458"/>
    <w:rPr>
      <w:kern w:val="2"/>
      <w:lang w:eastAsia="zh-CN"/>
    </w:rPr>
  </w:style>
  <w:style w:type="paragraph" w:styleId="a7">
    <w:name w:val="annotation subject"/>
    <w:basedOn w:val="a6"/>
    <w:next w:val="a6"/>
    <w:link w:val="Char0"/>
    <w:rsid w:val="00C73458"/>
    <w:rPr>
      <w:b/>
      <w:bCs/>
    </w:rPr>
  </w:style>
  <w:style w:type="character" w:customStyle="1" w:styleId="Char0">
    <w:name w:val="批注主题 Char"/>
    <w:link w:val="a7"/>
    <w:rsid w:val="00C73458"/>
    <w:rPr>
      <w:b/>
      <w:bCs/>
      <w:kern w:val="2"/>
      <w:lang w:eastAsia="zh-CN"/>
    </w:rPr>
  </w:style>
  <w:style w:type="paragraph" w:styleId="a8">
    <w:name w:val="Balloon Text"/>
    <w:basedOn w:val="a"/>
    <w:link w:val="Char1"/>
    <w:rsid w:val="00C73458"/>
    <w:rPr>
      <w:rFonts w:ascii="Segoe UI" w:hAnsi="Segoe UI" w:cs="Segoe UI"/>
      <w:sz w:val="18"/>
      <w:szCs w:val="18"/>
    </w:rPr>
  </w:style>
  <w:style w:type="character" w:customStyle="1" w:styleId="Char1">
    <w:name w:val="批注框文本 Char"/>
    <w:link w:val="a8"/>
    <w:rsid w:val="00C73458"/>
    <w:rPr>
      <w:rFonts w:ascii="Segoe UI" w:hAnsi="Segoe UI" w:cs="Segoe UI"/>
      <w:kern w:val="2"/>
      <w:sz w:val="18"/>
      <w:szCs w:val="18"/>
      <w:lang w:eastAsia="zh-CN"/>
    </w:rPr>
  </w:style>
  <w:style w:type="character" w:customStyle="1" w:styleId="UnresolvedMention1">
    <w:name w:val="Unresolved Mention1"/>
    <w:uiPriority w:val="99"/>
    <w:semiHidden/>
    <w:unhideWhenUsed/>
    <w:rsid w:val="007D46C5"/>
    <w:rPr>
      <w:color w:val="605E5C"/>
      <w:shd w:val="clear" w:color="auto" w:fill="E1DFDD"/>
    </w:rPr>
  </w:style>
  <w:style w:type="character" w:customStyle="1" w:styleId="10">
    <w:name w:val="未处理的提及1"/>
    <w:uiPriority w:val="99"/>
    <w:semiHidden/>
    <w:unhideWhenUsed/>
    <w:rsid w:val="00623A84"/>
    <w:rPr>
      <w:color w:val="605E5C"/>
      <w:shd w:val="clear" w:color="auto" w:fill="E1DFDD"/>
    </w:rPr>
  </w:style>
  <w:style w:type="paragraph" w:styleId="a9">
    <w:name w:val="header"/>
    <w:basedOn w:val="a"/>
    <w:link w:val="Char2"/>
    <w:rsid w:val="0054438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544381"/>
    <w:rPr>
      <w:kern w:val="2"/>
      <w:sz w:val="18"/>
      <w:szCs w:val="18"/>
      <w:lang w:eastAsia="zh-CN"/>
    </w:rPr>
  </w:style>
  <w:style w:type="paragraph" w:styleId="aa">
    <w:name w:val="footer"/>
    <w:basedOn w:val="a"/>
    <w:link w:val="Char3"/>
    <w:uiPriority w:val="99"/>
    <w:rsid w:val="00544381"/>
    <w:pPr>
      <w:tabs>
        <w:tab w:val="center" w:pos="4153"/>
        <w:tab w:val="right" w:pos="8306"/>
      </w:tabs>
      <w:snapToGrid w:val="0"/>
      <w:jc w:val="left"/>
    </w:pPr>
    <w:rPr>
      <w:sz w:val="18"/>
      <w:szCs w:val="18"/>
    </w:rPr>
  </w:style>
  <w:style w:type="character" w:customStyle="1" w:styleId="Char3">
    <w:name w:val="页脚 Char"/>
    <w:basedOn w:val="a0"/>
    <w:link w:val="aa"/>
    <w:uiPriority w:val="99"/>
    <w:rsid w:val="00544381"/>
    <w:rPr>
      <w:kern w:val="2"/>
      <w:sz w:val="18"/>
      <w:szCs w:val="18"/>
      <w:lang w:eastAsia="zh-CN"/>
    </w:rPr>
  </w:style>
  <w:style w:type="character" w:customStyle="1" w:styleId="custom-paragraph">
    <w:name w:val="custom-paragraph"/>
    <w:basedOn w:val="a0"/>
    <w:rsid w:val="00544381"/>
  </w:style>
  <w:style w:type="character" w:customStyle="1" w:styleId="custom-section">
    <w:name w:val="custom-section"/>
    <w:basedOn w:val="a0"/>
    <w:rsid w:val="00544381"/>
  </w:style>
  <w:style w:type="character" w:customStyle="1" w:styleId="UnresolvedMention2">
    <w:name w:val="Unresolved Mention2"/>
    <w:basedOn w:val="a0"/>
    <w:uiPriority w:val="99"/>
    <w:semiHidden/>
    <w:unhideWhenUsed/>
    <w:rsid w:val="00ED4CEF"/>
    <w:rPr>
      <w:color w:val="605E5C"/>
      <w:shd w:val="clear" w:color="auto" w:fill="E1DFDD"/>
    </w:rPr>
  </w:style>
  <w:style w:type="character" w:styleId="ab">
    <w:name w:val="Strong"/>
    <w:uiPriority w:val="99"/>
    <w:qFormat/>
    <w:rsid w:val="00046C35"/>
    <w:rPr>
      <w:rFonts w:cs="Times New Roman"/>
      <w:b/>
      <w:bCs/>
    </w:rPr>
  </w:style>
  <w:style w:type="character" w:customStyle="1" w:styleId="highlight">
    <w:name w:val="highlight"/>
    <w:basedOn w:val="a0"/>
    <w:rsid w:val="00E913B3"/>
  </w:style>
  <w:style w:type="paragraph" w:styleId="ac">
    <w:name w:val="List Paragraph"/>
    <w:basedOn w:val="a"/>
    <w:uiPriority w:val="34"/>
    <w:qFormat/>
    <w:rsid w:val="00D630BC"/>
    <w:pPr>
      <w:widowControl/>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d">
    <w:name w:val="Plain Text"/>
    <w:basedOn w:val="a"/>
    <w:link w:val="Char4"/>
    <w:rsid w:val="00D630BC"/>
    <w:rPr>
      <w:rFonts w:ascii="宋体" w:hAnsi="Courier New" w:cs="Courier New"/>
      <w:szCs w:val="21"/>
    </w:rPr>
  </w:style>
  <w:style w:type="character" w:customStyle="1" w:styleId="Char4">
    <w:name w:val="纯文本 Char"/>
    <w:basedOn w:val="a0"/>
    <w:link w:val="ad"/>
    <w:rsid w:val="00D630BC"/>
    <w:rPr>
      <w:rFonts w:ascii="宋体" w:hAnsi="Courier New" w:cs="Courier New"/>
      <w:kern w:val="2"/>
      <w:sz w:val="21"/>
      <w:szCs w:val="21"/>
      <w:lang w:eastAsia="zh-CN"/>
    </w:rPr>
  </w:style>
  <w:style w:type="paragraph" w:styleId="ae">
    <w:name w:val="Revision"/>
    <w:hidden/>
    <w:uiPriority w:val="99"/>
    <w:semiHidden/>
    <w:rsid w:val="00081023"/>
    <w:rPr>
      <w:kern w:val="2"/>
      <w:sz w:val="21"/>
      <w:szCs w:val="24"/>
      <w:lang w:eastAsia="zh-CN"/>
    </w:rPr>
  </w:style>
  <w:style w:type="character" w:customStyle="1" w:styleId="2Char">
    <w:name w:val="标题 2 Char"/>
    <w:basedOn w:val="a0"/>
    <w:link w:val="2"/>
    <w:semiHidden/>
    <w:rsid w:val="00E55C9A"/>
    <w:rPr>
      <w:rFonts w:asciiTheme="majorHAnsi" w:eastAsiaTheme="majorEastAsia" w:hAnsiTheme="majorHAnsi" w:cstheme="majorBidi"/>
      <w:b/>
      <w:bCs/>
      <w:kern w:val="2"/>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305035">
      <w:bodyDiv w:val="1"/>
      <w:marLeft w:val="0"/>
      <w:marRight w:val="0"/>
      <w:marTop w:val="0"/>
      <w:marBottom w:val="0"/>
      <w:divBdr>
        <w:top w:val="none" w:sz="0" w:space="0" w:color="auto"/>
        <w:left w:val="none" w:sz="0" w:space="0" w:color="auto"/>
        <w:bottom w:val="none" w:sz="0" w:space="0" w:color="auto"/>
        <w:right w:val="none" w:sz="0" w:space="0" w:color="auto"/>
      </w:divBdr>
    </w:div>
    <w:div w:id="773283637">
      <w:bodyDiv w:val="1"/>
      <w:marLeft w:val="0"/>
      <w:marRight w:val="0"/>
      <w:marTop w:val="0"/>
      <w:marBottom w:val="0"/>
      <w:divBdr>
        <w:top w:val="none" w:sz="0" w:space="0" w:color="auto"/>
        <w:left w:val="none" w:sz="0" w:space="0" w:color="auto"/>
        <w:bottom w:val="none" w:sz="0" w:space="0" w:color="auto"/>
        <w:right w:val="none" w:sz="0" w:space="0" w:color="auto"/>
      </w:divBdr>
    </w:div>
    <w:div w:id="822697638">
      <w:bodyDiv w:val="1"/>
      <w:marLeft w:val="0"/>
      <w:marRight w:val="0"/>
      <w:marTop w:val="0"/>
      <w:marBottom w:val="0"/>
      <w:divBdr>
        <w:top w:val="none" w:sz="0" w:space="0" w:color="auto"/>
        <w:left w:val="none" w:sz="0" w:space="0" w:color="auto"/>
        <w:bottom w:val="none" w:sz="0" w:space="0" w:color="auto"/>
        <w:right w:val="none" w:sz="0" w:space="0" w:color="auto"/>
      </w:divBdr>
    </w:div>
    <w:div w:id="972834244">
      <w:bodyDiv w:val="1"/>
      <w:marLeft w:val="0"/>
      <w:marRight w:val="0"/>
      <w:marTop w:val="0"/>
      <w:marBottom w:val="0"/>
      <w:divBdr>
        <w:top w:val="none" w:sz="0" w:space="0" w:color="auto"/>
        <w:left w:val="none" w:sz="0" w:space="0" w:color="auto"/>
        <w:bottom w:val="none" w:sz="0" w:space="0" w:color="auto"/>
        <w:right w:val="none" w:sz="0" w:space="0" w:color="auto"/>
      </w:divBdr>
    </w:div>
    <w:div w:id="1053773677">
      <w:bodyDiv w:val="1"/>
      <w:marLeft w:val="0"/>
      <w:marRight w:val="0"/>
      <w:marTop w:val="0"/>
      <w:marBottom w:val="0"/>
      <w:divBdr>
        <w:top w:val="none" w:sz="0" w:space="0" w:color="auto"/>
        <w:left w:val="none" w:sz="0" w:space="0" w:color="auto"/>
        <w:bottom w:val="none" w:sz="0" w:space="0" w:color="auto"/>
        <w:right w:val="none" w:sz="0" w:space="0" w:color="auto"/>
      </w:divBdr>
    </w:div>
    <w:div w:id="1071151256">
      <w:bodyDiv w:val="1"/>
      <w:marLeft w:val="0"/>
      <w:marRight w:val="0"/>
      <w:marTop w:val="0"/>
      <w:marBottom w:val="0"/>
      <w:divBdr>
        <w:top w:val="none" w:sz="0" w:space="0" w:color="auto"/>
        <w:left w:val="none" w:sz="0" w:space="0" w:color="auto"/>
        <w:bottom w:val="none" w:sz="0" w:space="0" w:color="auto"/>
        <w:right w:val="none" w:sz="0" w:space="0" w:color="auto"/>
      </w:divBdr>
      <w:divsChild>
        <w:div w:id="82921432">
          <w:marLeft w:val="0"/>
          <w:marRight w:val="0"/>
          <w:marTop w:val="0"/>
          <w:marBottom w:val="0"/>
          <w:divBdr>
            <w:top w:val="none" w:sz="0" w:space="0" w:color="auto"/>
            <w:left w:val="none" w:sz="0" w:space="0" w:color="auto"/>
            <w:bottom w:val="none" w:sz="0" w:space="0" w:color="auto"/>
            <w:right w:val="none" w:sz="0" w:space="0" w:color="auto"/>
          </w:divBdr>
        </w:div>
      </w:divsChild>
    </w:div>
    <w:div w:id="1357390762">
      <w:bodyDiv w:val="1"/>
      <w:marLeft w:val="0"/>
      <w:marRight w:val="0"/>
      <w:marTop w:val="0"/>
      <w:marBottom w:val="0"/>
      <w:divBdr>
        <w:top w:val="none" w:sz="0" w:space="0" w:color="auto"/>
        <w:left w:val="none" w:sz="0" w:space="0" w:color="auto"/>
        <w:bottom w:val="none" w:sz="0" w:space="0" w:color="auto"/>
        <w:right w:val="none" w:sz="0" w:space="0" w:color="auto"/>
      </w:divBdr>
    </w:div>
    <w:div w:id="1420561573">
      <w:bodyDiv w:val="1"/>
      <w:marLeft w:val="0"/>
      <w:marRight w:val="0"/>
      <w:marTop w:val="0"/>
      <w:marBottom w:val="0"/>
      <w:divBdr>
        <w:top w:val="none" w:sz="0" w:space="0" w:color="auto"/>
        <w:left w:val="none" w:sz="0" w:space="0" w:color="auto"/>
        <w:bottom w:val="none" w:sz="0" w:space="0" w:color="auto"/>
        <w:right w:val="none" w:sz="0" w:space="0" w:color="auto"/>
      </w:divBdr>
    </w:div>
    <w:div w:id="163173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about:blank" TargetMode="External"/><Relationship Id="rId34"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image" Target="media/image1.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A3544-BD2D-40A9-B372-2C0CBA17A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2324</Words>
  <Characters>13253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15546</CharactersWithSpaces>
  <SharedDoc>false</SharedDoc>
  <HLinks>
    <vt:vector size="204" baseType="variant">
      <vt:variant>
        <vt:i4>4522071</vt:i4>
      </vt:variant>
      <vt:variant>
        <vt:i4>148</vt:i4>
      </vt:variant>
      <vt:variant>
        <vt:i4>0</vt:i4>
      </vt:variant>
      <vt:variant>
        <vt:i4>5</vt:i4>
      </vt:variant>
      <vt:variant>
        <vt:lpwstr>javascript:;</vt:lpwstr>
      </vt:variant>
      <vt:variant>
        <vt:lpwstr/>
      </vt:variant>
      <vt:variant>
        <vt:i4>4522071</vt:i4>
      </vt:variant>
      <vt:variant>
        <vt:i4>145</vt:i4>
      </vt:variant>
      <vt:variant>
        <vt:i4>0</vt:i4>
      </vt:variant>
      <vt:variant>
        <vt:i4>5</vt:i4>
      </vt:variant>
      <vt:variant>
        <vt:lpwstr>javascript:;</vt:lpwstr>
      </vt:variant>
      <vt:variant>
        <vt:lpwstr/>
      </vt:variant>
      <vt:variant>
        <vt:i4>4522071</vt:i4>
      </vt:variant>
      <vt:variant>
        <vt:i4>142</vt:i4>
      </vt:variant>
      <vt:variant>
        <vt:i4>0</vt:i4>
      </vt:variant>
      <vt:variant>
        <vt:i4>5</vt:i4>
      </vt:variant>
      <vt:variant>
        <vt:lpwstr>javascript:;</vt:lpwstr>
      </vt:variant>
      <vt:variant>
        <vt:lpwstr/>
      </vt:variant>
      <vt:variant>
        <vt:i4>4522071</vt:i4>
      </vt:variant>
      <vt:variant>
        <vt:i4>139</vt:i4>
      </vt:variant>
      <vt:variant>
        <vt:i4>0</vt:i4>
      </vt:variant>
      <vt:variant>
        <vt:i4>5</vt:i4>
      </vt:variant>
      <vt:variant>
        <vt:lpwstr>javascript:;</vt:lpwstr>
      </vt:variant>
      <vt:variant>
        <vt:lpwstr/>
      </vt:variant>
      <vt:variant>
        <vt:i4>4522071</vt:i4>
      </vt:variant>
      <vt:variant>
        <vt:i4>136</vt:i4>
      </vt:variant>
      <vt:variant>
        <vt:i4>0</vt:i4>
      </vt:variant>
      <vt:variant>
        <vt:i4>5</vt:i4>
      </vt:variant>
      <vt:variant>
        <vt:lpwstr>javascript:;</vt:lpwstr>
      </vt:variant>
      <vt:variant>
        <vt:lpwstr/>
      </vt:variant>
      <vt:variant>
        <vt:i4>4522071</vt:i4>
      </vt:variant>
      <vt:variant>
        <vt:i4>133</vt:i4>
      </vt:variant>
      <vt:variant>
        <vt:i4>0</vt:i4>
      </vt:variant>
      <vt:variant>
        <vt:i4>5</vt:i4>
      </vt:variant>
      <vt:variant>
        <vt:lpwstr>javascript:;</vt:lpwstr>
      </vt:variant>
      <vt:variant>
        <vt:lpwstr/>
      </vt:variant>
      <vt:variant>
        <vt:i4>4522071</vt:i4>
      </vt:variant>
      <vt:variant>
        <vt:i4>130</vt:i4>
      </vt:variant>
      <vt:variant>
        <vt:i4>0</vt:i4>
      </vt:variant>
      <vt:variant>
        <vt:i4>5</vt:i4>
      </vt:variant>
      <vt:variant>
        <vt:lpwstr>javascript:;</vt:lpwstr>
      </vt:variant>
      <vt:variant>
        <vt:lpwstr/>
      </vt:variant>
      <vt:variant>
        <vt:i4>4522071</vt:i4>
      </vt:variant>
      <vt:variant>
        <vt:i4>127</vt:i4>
      </vt:variant>
      <vt:variant>
        <vt:i4>0</vt:i4>
      </vt:variant>
      <vt:variant>
        <vt:i4>5</vt:i4>
      </vt:variant>
      <vt:variant>
        <vt:lpwstr>javascript:;</vt:lpwstr>
      </vt:variant>
      <vt:variant>
        <vt:lpwstr/>
      </vt:variant>
      <vt:variant>
        <vt:i4>4522071</vt:i4>
      </vt:variant>
      <vt:variant>
        <vt:i4>124</vt:i4>
      </vt:variant>
      <vt:variant>
        <vt:i4>0</vt:i4>
      </vt:variant>
      <vt:variant>
        <vt:i4>5</vt:i4>
      </vt:variant>
      <vt:variant>
        <vt:lpwstr>javascript:;</vt:lpwstr>
      </vt:variant>
      <vt:variant>
        <vt:lpwstr/>
      </vt:variant>
      <vt:variant>
        <vt:i4>2883646</vt:i4>
      </vt:variant>
      <vt:variant>
        <vt:i4>121</vt:i4>
      </vt:variant>
      <vt:variant>
        <vt:i4>0</vt:i4>
      </vt:variant>
      <vt:variant>
        <vt:i4>5</vt:i4>
      </vt:variant>
      <vt:variant>
        <vt:lpwstr>../../fan/AppData/Local/Youdao/Dict/Application/7.5.2.0/resultui/dict/</vt:lpwstr>
      </vt:variant>
      <vt:variant>
        <vt:lpwstr/>
      </vt:variant>
      <vt:variant>
        <vt:i4>2883646</vt:i4>
      </vt:variant>
      <vt:variant>
        <vt:i4>118</vt:i4>
      </vt:variant>
      <vt:variant>
        <vt:i4>0</vt:i4>
      </vt:variant>
      <vt:variant>
        <vt:i4>5</vt:i4>
      </vt:variant>
      <vt:variant>
        <vt:lpwstr>../../fan/AppData/Local/Youdao/Dict/Application/7.5.2.0/resultui/dict/</vt:lpwstr>
      </vt:variant>
      <vt:variant>
        <vt:lpwstr/>
      </vt:variant>
      <vt:variant>
        <vt:i4>2883646</vt:i4>
      </vt:variant>
      <vt:variant>
        <vt:i4>115</vt:i4>
      </vt:variant>
      <vt:variant>
        <vt:i4>0</vt:i4>
      </vt:variant>
      <vt:variant>
        <vt:i4>5</vt:i4>
      </vt:variant>
      <vt:variant>
        <vt:lpwstr>../../fan/AppData/Local/Youdao/Dict/Application/7.5.2.0/resultui/dict/</vt:lpwstr>
      </vt:variant>
      <vt:variant>
        <vt:lpwstr/>
      </vt:variant>
      <vt:variant>
        <vt:i4>2883646</vt:i4>
      </vt:variant>
      <vt:variant>
        <vt:i4>112</vt:i4>
      </vt:variant>
      <vt:variant>
        <vt:i4>0</vt:i4>
      </vt:variant>
      <vt:variant>
        <vt:i4>5</vt:i4>
      </vt:variant>
      <vt:variant>
        <vt:lpwstr>../../fan/AppData/Local/Youdao/Dict/Application/7.5.2.0/resultui/dict/</vt:lpwstr>
      </vt:variant>
      <vt:variant>
        <vt:lpwstr/>
      </vt:variant>
      <vt:variant>
        <vt:i4>2883646</vt:i4>
      </vt:variant>
      <vt:variant>
        <vt:i4>109</vt:i4>
      </vt:variant>
      <vt:variant>
        <vt:i4>0</vt:i4>
      </vt:variant>
      <vt:variant>
        <vt:i4>5</vt:i4>
      </vt:variant>
      <vt:variant>
        <vt:lpwstr>../../fan/AppData/Local/Youdao/Dict/Application/7.5.2.0/resultui/dict/</vt:lpwstr>
      </vt:variant>
      <vt:variant>
        <vt:lpwstr/>
      </vt:variant>
      <vt:variant>
        <vt:i4>2883646</vt:i4>
      </vt:variant>
      <vt:variant>
        <vt:i4>106</vt:i4>
      </vt:variant>
      <vt:variant>
        <vt:i4>0</vt:i4>
      </vt:variant>
      <vt:variant>
        <vt:i4>5</vt:i4>
      </vt:variant>
      <vt:variant>
        <vt:lpwstr>../../fan/AppData/Local/Youdao/Dict/Application/7.5.2.0/resultui/dict/</vt:lpwstr>
      </vt:variant>
      <vt:variant>
        <vt:lpwstr/>
      </vt:variant>
      <vt:variant>
        <vt:i4>4522071</vt:i4>
      </vt:variant>
      <vt:variant>
        <vt:i4>103</vt:i4>
      </vt:variant>
      <vt:variant>
        <vt:i4>0</vt:i4>
      </vt:variant>
      <vt:variant>
        <vt:i4>5</vt:i4>
      </vt:variant>
      <vt:variant>
        <vt:lpwstr>javascript:;</vt:lpwstr>
      </vt:variant>
      <vt:variant>
        <vt:lpwstr/>
      </vt:variant>
      <vt:variant>
        <vt:i4>2883646</vt:i4>
      </vt:variant>
      <vt:variant>
        <vt:i4>100</vt:i4>
      </vt:variant>
      <vt:variant>
        <vt:i4>0</vt:i4>
      </vt:variant>
      <vt:variant>
        <vt:i4>5</vt:i4>
      </vt:variant>
      <vt:variant>
        <vt:lpwstr>../../fan/AppData/Local/Youdao/Dict/Application/7.5.2.0/resultui/dict/</vt:lpwstr>
      </vt:variant>
      <vt:variant>
        <vt:lpwstr/>
      </vt:variant>
      <vt:variant>
        <vt:i4>2883646</vt:i4>
      </vt:variant>
      <vt:variant>
        <vt:i4>97</vt:i4>
      </vt:variant>
      <vt:variant>
        <vt:i4>0</vt:i4>
      </vt:variant>
      <vt:variant>
        <vt:i4>5</vt:i4>
      </vt:variant>
      <vt:variant>
        <vt:lpwstr>../../fan/AppData/Local/Youdao/Dict/Application/7.5.2.0/resultui/dict/</vt:lpwstr>
      </vt:variant>
      <vt:variant>
        <vt:lpwstr/>
      </vt:variant>
      <vt:variant>
        <vt:i4>2883646</vt:i4>
      </vt:variant>
      <vt:variant>
        <vt:i4>94</vt:i4>
      </vt:variant>
      <vt:variant>
        <vt:i4>0</vt:i4>
      </vt:variant>
      <vt:variant>
        <vt:i4>5</vt:i4>
      </vt:variant>
      <vt:variant>
        <vt:lpwstr>../../fan/AppData/Local/Youdao/Dict/Application/7.5.2.0/resultui/dict/</vt:lpwstr>
      </vt:variant>
      <vt:variant>
        <vt:lpwstr/>
      </vt:variant>
      <vt:variant>
        <vt:i4>2883646</vt:i4>
      </vt:variant>
      <vt:variant>
        <vt:i4>78</vt:i4>
      </vt:variant>
      <vt:variant>
        <vt:i4>0</vt:i4>
      </vt:variant>
      <vt:variant>
        <vt:i4>5</vt:i4>
      </vt:variant>
      <vt:variant>
        <vt:lpwstr>../../fan/AppData/Local/Youdao/Dict/Application/7.5.2.0/resultui/dict/</vt:lpwstr>
      </vt:variant>
      <vt:variant>
        <vt:lpwstr/>
      </vt:variant>
      <vt:variant>
        <vt:i4>2883646</vt:i4>
      </vt:variant>
      <vt:variant>
        <vt:i4>72</vt:i4>
      </vt:variant>
      <vt:variant>
        <vt:i4>0</vt:i4>
      </vt:variant>
      <vt:variant>
        <vt:i4>5</vt:i4>
      </vt:variant>
      <vt:variant>
        <vt:lpwstr>../../fan/AppData/Local/Youdao/Dict/Application/7.5.2.0/resultui/dict/</vt:lpwstr>
      </vt:variant>
      <vt:variant>
        <vt:lpwstr/>
      </vt:variant>
      <vt:variant>
        <vt:i4>2883646</vt:i4>
      </vt:variant>
      <vt:variant>
        <vt:i4>69</vt:i4>
      </vt:variant>
      <vt:variant>
        <vt:i4>0</vt:i4>
      </vt:variant>
      <vt:variant>
        <vt:i4>5</vt:i4>
      </vt:variant>
      <vt:variant>
        <vt:lpwstr>../../fan/AppData/Local/Youdao/Dict/Application/7.5.2.0/resultui/dict/</vt:lpwstr>
      </vt:variant>
      <vt:variant>
        <vt:lpwstr/>
      </vt:variant>
      <vt:variant>
        <vt:i4>2883646</vt:i4>
      </vt:variant>
      <vt:variant>
        <vt:i4>58</vt:i4>
      </vt:variant>
      <vt:variant>
        <vt:i4>0</vt:i4>
      </vt:variant>
      <vt:variant>
        <vt:i4>5</vt:i4>
      </vt:variant>
      <vt:variant>
        <vt:lpwstr>../../fan/AppData/Local/Youdao/Dict/Application/7.5.2.0/resultui/dict/</vt:lpwstr>
      </vt:variant>
      <vt:variant>
        <vt:lpwstr/>
      </vt:variant>
      <vt:variant>
        <vt:i4>2883646</vt:i4>
      </vt:variant>
      <vt:variant>
        <vt:i4>55</vt:i4>
      </vt:variant>
      <vt:variant>
        <vt:i4>0</vt:i4>
      </vt:variant>
      <vt:variant>
        <vt:i4>5</vt:i4>
      </vt:variant>
      <vt:variant>
        <vt:lpwstr>../../fan/AppData/Local/Youdao/Dict/Application/7.5.2.0/resultui/dict/</vt:lpwstr>
      </vt:variant>
      <vt:variant>
        <vt:lpwstr/>
      </vt:variant>
      <vt:variant>
        <vt:i4>2883646</vt:i4>
      </vt:variant>
      <vt:variant>
        <vt:i4>52</vt:i4>
      </vt:variant>
      <vt:variant>
        <vt:i4>0</vt:i4>
      </vt:variant>
      <vt:variant>
        <vt:i4>5</vt:i4>
      </vt:variant>
      <vt:variant>
        <vt:lpwstr>../../fan/AppData/Local/Youdao/Dict/Application/7.5.2.0/resultui/dict/</vt:lpwstr>
      </vt:variant>
      <vt:variant>
        <vt:lpwstr/>
      </vt:variant>
      <vt:variant>
        <vt:i4>2883646</vt:i4>
      </vt:variant>
      <vt:variant>
        <vt:i4>49</vt:i4>
      </vt:variant>
      <vt:variant>
        <vt:i4>0</vt:i4>
      </vt:variant>
      <vt:variant>
        <vt:i4>5</vt:i4>
      </vt:variant>
      <vt:variant>
        <vt:lpwstr>../../fan/AppData/Local/Youdao/Dict/Application/7.5.2.0/resultui/dict/</vt:lpwstr>
      </vt:variant>
      <vt:variant>
        <vt:lpwstr/>
      </vt:variant>
      <vt:variant>
        <vt:i4>2883646</vt:i4>
      </vt:variant>
      <vt:variant>
        <vt:i4>46</vt:i4>
      </vt:variant>
      <vt:variant>
        <vt:i4>0</vt:i4>
      </vt:variant>
      <vt:variant>
        <vt:i4>5</vt:i4>
      </vt:variant>
      <vt:variant>
        <vt:lpwstr>../../fan/AppData/Local/Youdao/Dict/Application/7.5.2.0/resultui/dict/</vt:lpwstr>
      </vt:variant>
      <vt:variant>
        <vt:lpwstr/>
      </vt:variant>
      <vt:variant>
        <vt:i4>2883646</vt:i4>
      </vt:variant>
      <vt:variant>
        <vt:i4>43</vt:i4>
      </vt:variant>
      <vt:variant>
        <vt:i4>0</vt:i4>
      </vt:variant>
      <vt:variant>
        <vt:i4>5</vt:i4>
      </vt:variant>
      <vt:variant>
        <vt:lpwstr>../../fan/AppData/Local/Youdao/Dict/Application/7.5.2.0/resultui/dict/</vt:lpwstr>
      </vt:variant>
      <vt:variant>
        <vt:lpwstr/>
      </vt:variant>
      <vt:variant>
        <vt:i4>4522071</vt:i4>
      </vt:variant>
      <vt:variant>
        <vt:i4>40</vt:i4>
      </vt:variant>
      <vt:variant>
        <vt:i4>0</vt:i4>
      </vt:variant>
      <vt:variant>
        <vt:i4>5</vt:i4>
      </vt:variant>
      <vt:variant>
        <vt:lpwstr>javascript:;</vt:lpwstr>
      </vt:variant>
      <vt:variant>
        <vt:lpwstr/>
      </vt:variant>
      <vt:variant>
        <vt:i4>4522071</vt:i4>
      </vt:variant>
      <vt:variant>
        <vt:i4>37</vt:i4>
      </vt:variant>
      <vt:variant>
        <vt:i4>0</vt:i4>
      </vt:variant>
      <vt:variant>
        <vt:i4>5</vt:i4>
      </vt:variant>
      <vt:variant>
        <vt:lpwstr>javascript:;</vt:lpwstr>
      </vt:variant>
      <vt:variant>
        <vt:lpwstr/>
      </vt:variant>
      <vt:variant>
        <vt:i4>4522071</vt:i4>
      </vt:variant>
      <vt:variant>
        <vt:i4>34</vt:i4>
      </vt:variant>
      <vt:variant>
        <vt:i4>0</vt:i4>
      </vt:variant>
      <vt:variant>
        <vt:i4>5</vt:i4>
      </vt:variant>
      <vt:variant>
        <vt:lpwstr>javascript:;</vt:lpwstr>
      </vt:variant>
      <vt:variant>
        <vt:lpwstr/>
      </vt:variant>
      <vt:variant>
        <vt:i4>4522071</vt:i4>
      </vt:variant>
      <vt:variant>
        <vt:i4>31</vt:i4>
      </vt:variant>
      <vt:variant>
        <vt:i4>0</vt:i4>
      </vt:variant>
      <vt:variant>
        <vt:i4>5</vt:i4>
      </vt:variant>
      <vt:variant>
        <vt:lpwstr>javascript:;</vt:lpwstr>
      </vt:variant>
      <vt:variant>
        <vt:lpwstr/>
      </vt:variant>
      <vt:variant>
        <vt:i4>2883646</vt:i4>
      </vt:variant>
      <vt:variant>
        <vt:i4>28</vt:i4>
      </vt:variant>
      <vt:variant>
        <vt:i4>0</vt:i4>
      </vt:variant>
      <vt:variant>
        <vt:i4>5</vt:i4>
      </vt:variant>
      <vt:variant>
        <vt:lpwstr>../../fan/AppData/Local/Youdao/Dict/Application/7.5.2.0/resultui/dict/</vt:lpwstr>
      </vt:variant>
      <vt:variant>
        <vt:lpwstr/>
      </vt:variant>
      <vt:variant>
        <vt:i4>2883646</vt:i4>
      </vt:variant>
      <vt:variant>
        <vt:i4>25</vt:i4>
      </vt:variant>
      <vt:variant>
        <vt:i4>0</vt:i4>
      </vt:variant>
      <vt:variant>
        <vt:i4>5</vt:i4>
      </vt:variant>
      <vt:variant>
        <vt:lpwstr>../../fan/AppData/Local/Youdao/Dict/Application/7.5.2.0/resultui/dict/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2020-07-24T19:55:00Z</dcterms:created>
  <dcterms:modified xsi:type="dcterms:W3CDTF">2020-08-21T11:44:00Z</dcterms:modified>
</cp:coreProperties>
</file>