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B25AE" w14:textId="3451637F" w:rsidR="009C0A6E" w:rsidRPr="00FF12D8" w:rsidRDefault="009C0A6E" w:rsidP="008F125C">
      <w:pPr>
        <w:adjustRightInd w:val="0"/>
        <w:snapToGrid w:val="0"/>
        <w:spacing w:after="0" w:line="360" w:lineRule="auto"/>
        <w:jc w:val="both"/>
        <w:rPr>
          <w:rFonts w:ascii="Book Antiqua" w:hAnsi="Book Antiqua"/>
          <w:b/>
          <w:i/>
          <w:color w:val="000000" w:themeColor="text1"/>
          <w:sz w:val="24"/>
          <w:szCs w:val="24"/>
        </w:rPr>
      </w:pPr>
      <w:r w:rsidRPr="00FF12D8">
        <w:rPr>
          <w:rFonts w:ascii="Book Antiqua" w:hAnsi="Book Antiqua"/>
          <w:b/>
          <w:color w:val="000000" w:themeColor="text1"/>
          <w:sz w:val="24"/>
          <w:szCs w:val="24"/>
        </w:rPr>
        <w:t xml:space="preserve">Name of Journal: </w:t>
      </w:r>
      <w:r w:rsidR="0037333A" w:rsidRPr="00FF12D8">
        <w:rPr>
          <w:rFonts w:ascii="Book Antiqua" w:hAnsi="Book Antiqua"/>
          <w:i/>
          <w:color w:val="000000" w:themeColor="text1"/>
          <w:sz w:val="24"/>
          <w:szCs w:val="24"/>
        </w:rPr>
        <w:t>World Journal of Clinical Cases</w:t>
      </w:r>
    </w:p>
    <w:p w14:paraId="6C913AD5" w14:textId="4FAF149E" w:rsidR="009C0A6E" w:rsidRPr="00FF12D8" w:rsidRDefault="009C0A6E" w:rsidP="008F125C">
      <w:pPr>
        <w:adjustRightInd w:val="0"/>
        <w:snapToGrid w:val="0"/>
        <w:spacing w:after="0" w:line="360" w:lineRule="auto"/>
        <w:jc w:val="both"/>
        <w:rPr>
          <w:rFonts w:ascii="Book Antiqua" w:hAnsi="Book Antiqua"/>
          <w:b/>
          <w:color w:val="000000" w:themeColor="text1"/>
          <w:sz w:val="24"/>
          <w:szCs w:val="24"/>
          <w:lang w:eastAsia="zh-CN"/>
        </w:rPr>
      </w:pPr>
      <w:r w:rsidRPr="00FF12D8">
        <w:rPr>
          <w:rFonts w:ascii="Book Antiqua" w:hAnsi="Book Antiqua"/>
          <w:b/>
          <w:color w:val="000000" w:themeColor="text1"/>
          <w:sz w:val="24"/>
          <w:szCs w:val="24"/>
        </w:rPr>
        <w:t xml:space="preserve">Manuscript NO: </w:t>
      </w:r>
      <w:r w:rsidR="004F6843" w:rsidRPr="00FF12D8">
        <w:rPr>
          <w:rFonts w:ascii="Book Antiqua" w:hAnsi="Book Antiqua"/>
          <w:color w:val="000000" w:themeColor="text1"/>
          <w:sz w:val="24"/>
          <w:szCs w:val="24"/>
          <w:lang w:eastAsia="zh-CN"/>
        </w:rPr>
        <w:t>56062</w:t>
      </w:r>
    </w:p>
    <w:p w14:paraId="1A8AE72E" w14:textId="14CDD6F7" w:rsidR="009C0A6E" w:rsidRPr="00FF12D8" w:rsidRDefault="009C0A6E" w:rsidP="008F125C">
      <w:pPr>
        <w:adjustRightInd w:val="0"/>
        <w:snapToGrid w:val="0"/>
        <w:spacing w:after="0" w:line="360" w:lineRule="auto"/>
        <w:jc w:val="both"/>
        <w:rPr>
          <w:rFonts w:ascii="Book Antiqua" w:hAnsi="Book Antiqua"/>
          <w:b/>
          <w:color w:val="000000" w:themeColor="text1"/>
          <w:sz w:val="24"/>
          <w:szCs w:val="24"/>
        </w:rPr>
      </w:pPr>
      <w:bookmarkStart w:id="0" w:name="OLE_LINK3"/>
      <w:bookmarkStart w:id="1" w:name="OLE_LINK4"/>
      <w:r w:rsidRPr="00FF12D8">
        <w:rPr>
          <w:rFonts w:ascii="Book Antiqua" w:hAnsi="Book Antiqua"/>
          <w:b/>
          <w:color w:val="000000" w:themeColor="text1"/>
          <w:sz w:val="24"/>
          <w:szCs w:val="24"/>
          <w:shd w:val="clear" w:color="auto" w:fill="FFFFFF"/>
        </w:rPr>
        <w:t>Manuscript Type</w:t>
      </w:r>
      <w:bookmarkEnd w:id="0"/>
      <w:bookmarkEnd w:id="1"/>
      <w:r w:rsidRPr="00FF12D8">
        <w:rPr>
          <w:rFonts w:ascii="Book Antiqua" w:hAnsi="Book Antiqua"/>
          <w:b/>
          <w:color w:val="000000" w:themeColor="text1"/>
          <w:sz w:val="24"/>
          <w:szCs w:val="24"/>
        </w:rPr>
        <w:t xml:space="preserve">: </w:t>
      </w:r>
      <w:r w:rsidR="00BA0772" w:rsidRPr="00FF12D8">
        <w:rPr>
          <w:rFonts w:ascii="Book Antiqua" w:hAnsi="Book Antiqua"/>
          <w:color w:val="000000" w:themeColor="text1"/>
          <w:sz w:val="24"/>
          <w:szCs w:val="24"/>
        </w:rPr>
        <w:t>GUIDELINES</w:t>
      </w:r>
    </w:p>
    <w:p w14:paraId="47034718" w14:textId="77777777" w:rsidR="009C0A6E" w:rsidRPr="00FF12D8" w:rsidRDefault="009C0A6E" w:rsidP="008F125C">
      <w:pPr>
        <w:autoSpaceDE w:val="0"/>
        <w:autoSpaceDN w:val="0"/>
        <w:adjustRightInd w:val="0"/>
        <w:snapToGrid w:val="0"/>
        <w:spacing w:after="0" w:line="360" w:lineRule="auto"/>
        <w:jc w:val="both"/>
        <w:rPr>
          <w:rFonts w:ascii="Book Antiqua" w:hAnsi="Book Antiqua" w:cs="Times New Roman"/>
          <w:b/>
          <w:color w:val="000000" w:themeColor="text1"/>
          <w:sz w:val="24"/>
          <w:szCs w:val="24"/>
          <w:lang w:eastAsia="zh-CN"/>
        </w:rPr>
      </w:pPr>
    </w:p>
    <w:p w14:paraId="59627744" w14:textId="2B7D49C6" w:rsidR="001A081D" w:rsidRPr="00FF12D8" w:rsidRDefault="00981566" w:rsidP="008F125C">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FF12D8">
        <w:rPr>
          <w:rFonts w:ascii="Book Antiqua" w:hAnsi="Book Antiqua" w:cs="Times New Roman"/>
          <w:b/>
          <w:color w:val="000000" w:themeColor="text1"/>
          <w:sz w:val="24"/>
          <w:szCs w:val="24"/>
          <w:lang w:val="en-US"/>
        </w:rPr>
        <w:t>French Spine Surgery Society guidelines for management</w:t>
      </w:r>
      <w:r w:rsidR="009C0A6E" w:rsidRPr="00FF12D8">
        <w:rPr>
          <w:rFonts w:ascii="Book Antiqua" w:hAnsi="Book Antiqua" w:cs="Times New Roman"/>
          <w:b/>
          <w:color w:val="000000" w:themeColor="text1"/>
          <w:sz w:val="24"/>
          <w:szCs w:val="24"/>
          <w:lang w:val="en-US" w:eastAsia="zh-CN"/>
        </w:rPr>
        <w:t xml:space="preserve"> </w:t>
      </w:r>
      <w:r w:rsidRPr="00FF12D8">
        <w:rPr>
          <w:rFonts w:ascii="Book Antiqua" w:hAnsi="Book Antiqua" w:cs="Times New Roman"/>
          <w:b/>
          <w:color w:val="000000" w:themeColor="text1"/>
          <w:sz w:val="24"/>
          <w:szCs w:val="24"/>
          <w:lang w:val="en-US"/>
        </w:rPr>
        <w:t xml:space="preserve">of spinal surgeries during </w:t>
      </w:r>
      <w:r w:rsidR="001A22B2" w:rsidRPr="00FF12D8">
        <w:rPr>
          <w:rFonts w:ascii="Book Antiqua" w:hAnsi="Book Antiqua" w:cs="Times New Roman"/>
          <w:b/>
          <w:color w:val="000000" w:themeColor="text1"/>
          <w:sz w:val="24"/>
          <w:szCs w:val="24"/>
          <w:lang w:val="en-US"/>
        </w:rPr>
        <w:t>COVID</w:t>
      </w:r>
      <w:r w:rsidRPr="00FF12D8">
        <w:rPr>
          <w:rFonts w:ascii="Book Antiqua" w:hAnsi="Book Antiqua" w:cs="Times New Roman"/>
          <w:b/>
          <w:color w:val="000000" w:themeColor="text1"/>
          <w:sz w:val="24"/>
          <w:szCs w:val="24"/>
          <w:lang w:val="en-US"/>
        </w:rPr>
        <w:t>-19 pandemic</w:t>
      </w:r>
    </w:p>
    <w:p w14:paraId="6CB1AE95" w14:textId="77777777" w:rsidR="00B6407A" w:rsidRPr="00FF12D8" w:rsidRDefault="00B6407A" w:rsidP="008F125C">
      <w:pPr>
        <w:autoSpaceDE w:val="0"/>
        <w:autoSpaceDN w:val="0"/>
        <w:adjustRightInd w:val="0"/>
        <w:snapToGrid w:val="0"/>
        <w:spacing w:after="0" w:line="360" w:lineRule="auto"/>
        <w:jc w:val="both"/>
        <w:rPr>
          <w:rFonts w:ascii="Book Antiqua" w:hAnsi="Book Antiqua"/>
          <w:sz w:val="24"/>
          <w:szCs w:val="24"/>
          <w:lang w:eastAsia="zh-CN"/>
        </w:rPr>
      </w:pPr>
    </w:p>
    <w:p w14:paraId="318657D3" w14:textId="573387B8" w:rsidR="00981566" w:rsidRPr="00FF12D8" w:rsidRDefault="00B6407A" w:rsidP="008F125C">
      <w:pPr>
        <w:autoSpaceDE w:val="0"/>
        <w:autoSpaceDN w:val="0"/>
        <w:adjustRightInd w:val="0"/>
        <w:snapToGrid w:val="0"/>
        <w:spacing w:after="0" w:line="360" w:lineRule="auto"/>
        <w:jc w:val="both"/>
        <w:rPr>
          <w:rFonts w:ascii="Book Antiqua" w:hAnsi="Book Antiqua"/>
          <w:sz w:val="24"/>
          <w:szCs w:val="24"/>
          <w:lang w:eastAsia="zh-CN"/>
        </w:rPr>
      </w:pPr>
      <w:r w:rsidRPr="00FF12D8">
        <w:rPr>
          <w:rFonts w:ascii="Book Antiqua" w:hAnsi="Book Antiqua"/>
          <w:sz w:val="24"/>
          <w:szCs w:val="24"/>
        </w:rPr>
        <w:t>Prost</w:t>
      </w:r>
      <w:r w:rsidRPr="00FF12D8">
        <w:rPr>
          <w:rFonts w:ascii="Book Antiqua" w:hAnsi="Book Antiqua"/>
          <w:sz w:val="24"/>
          <w:szCs w:val="24"/>
          <w:lang w:eastAsia="zh-CN"/>
        </w:rPr>
        <w:t xml:space="preserve"> S </w:t>
      </w:r>
      <w:r w:rsidRPr="00FF12D8">
        <w:rPr>
          <w:rFonts w:ascii="Book Antiqua" w:hAnsi="Book Antiqua"/>
          <w:i/>
          <w:sz w:val="24"/>
          <w:szCs w:val="24"/>
          <w:lang w:eastAsia="zh-CN"/>
        </w:rPr>
        <w:t>et al</w:t>
      </w:r>
      <w:r w:rsidRPr="00FF12D8">
        <w:rPr>
          <w:rFonts w:ascii="Book Antiqua" w:hAnsi="Book Antiqua"/>
          <w:sz w:val="24"/>
          <w:szCs w:val="24"/>
          <w:lang w:eastAsia="zh-CN"/>
        </w:rPr>
        <w:t xml:space="preserve">. </w:t>
      </w:r>
      <w:r w:rsidR="006075C9" w:rsidRPr="00FF12D8">
        <w:rPr>
          <w:rFonts w:ascii="Book Antiqua" w:hAnsi="Book Antiqua"/>
          <w:sz w:val="24"/>
          <w:szCs w:val="24"/>
          <w:lang w:eastAsia="zh-CN"/>
        </w:rPr>
        <w:t>Spinal surgeries during COVID-19 pandemic</w:t>
      </w:r>
    </w:p>
    <w:p w14:paraId="34639E03" w14:textId="77777777" w:rsidR="00B6407A" w:rsidRPr="00FF12D8" w:rsidRDefault="00B6407A"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p>
    <w:p w14:paraId="62AE2FDC" w14:textId="41C5F268" w:rsidR="00981566" w:rsidRPr="00FF12D8" w:rsidRDefault="00396EFC" w:rsidP="008F125C">
      <w:pPr>
        <w:autoSpaceDE w:val="0"/>
        <w:autoSpaceDN w:val="0"/>
        <w:adjustRightInd w:val="0"/>
        <w:snapToGrid w:val="0"/>
        <w:spacing w:after="0" w:line="360" w:lineRule="auto"/>
        <w:jc w:val="both"/>
        <w:rPr>
          <w:rFonts w:ascii="Book Antiqua" w:hAnsi="Book Antiqua"/>
          <w:sz w:val="24"/>
          <w:szCs w:val="24"/>
          <w:lang w:eastAsia="zh-CN"/>
        </w:rPr>
      </w:pPr>
      <w:r w:rsidRPr="00FF12D8">
        <w:rPr>
          <w:rFonts w:ascii="Book Antiqua" w:hAnsi="Book Antiqua"/>
          <w:sz w:val="24"/>
          <w:szCs w:val="24"/>
        </w:rPr>
        <w:t>Solène Prost</w:t>
      </w:r>
      <w:r w:rsidRPr="00FF12D8">
        <w:rPr>
          <w:rFonts w:ascii="Book Antiqua" w:hAnsi="Book Antiqua"/>
          <w:sz w:val="24"/>
          <w:szCs w:val="24"/>
          <w:lang w:eastAsia="zh-CN"/>
        </w:rPr>
        <w:t xml:space="preserve">, </w:t>
      </w:r>
      <w:r w:rsidRPr="00FF12D8">
        <w:rPr>
          <w:rFonts w:ascii="Book Antiqua" w:hAnsi="Book Antiqua"/>
          <w:sz w:val="24"/>
          <w:szCs w:val="24"/>
        </w:rPr>
        <w:t>Yann Philippe Charles</w:t>
      </w:r>
      <w:r w:rsidRPr="00FF12D8">
        <w:rPr>
          <w:rFonts w:ascii="Book Antiqua" w:hAnsi="Book Antiqua"/>
          <w:sz w:val="24"/>
          <w:szCs w:val="24"/>
          <w:lang w:eastAsia="zh-CN"/>
        </w:rPr>
        <w:t xml:space="preserve">, </w:t>
      </w:r>
      <w:r w:rsidRPr="00FF12D8">
        <w:rPr>
          <w:rFonts w:ascii="Book Antiqua" w:hAnsi="Book Antiqua"/>
          <w:sz w:val="24"/>
          <w:szCs w:val="24"/>
        </w:rPr>
        <w:t>Jérôme Allain</w:t>
      </w:r>
      <w:r w:rsidRPr="00FF12D8">
        <w:rPr>
          <w:rFonts w:ascii="Book Antiqua" w:hAnsi="Book Antiqua"/>
          <w:sz w:val="24"/>
          <w:szCs w:val="24"/>
          <w:lang w:eastAsia="zh-CN"/>
        </w:rPr>
        <w:t xml:space="preserve">, </w:t>
      </w:r>
      <w:r w:rsidRPr="00FF12D8">
        <w:rPr>
          <w:rFonts w:ascii="Book Antiqua" w:hAnsi="Book Antiqua"/>
          <w:sz w:val="24"/>
          <w:szCs w:val="24"/>
        </w:rPr>
        <w:t>Jean-Luc Barat</w:t>
      </w:r>
      <w:r w:rsidRPr="00FF12D8">
        <w:rPr>
          <w:rFonts w:ascii="Book Antiqua" w:hAnsi="Book Antiqua"/>
          <w:sz w:val="24"/>
          <w:szCs w:val="24"/>
          <w:lang w:eastAsia="zh-CN"/>
        </w:rPr>
        <w:t xml:space="preserve">, </w:t>
      </w:r>
      <w:r w:rsidRPr="00FF12D8">
        <w:rPr>
          <w:rFonts w:ascii="Book Antiqua" w:hAnsi="Book Antiqua"/>
          <w:sz w:val="24"/>
          <w:szCs w:val="24"/>
        </w:rPr>
        <w:t>Henri d'Astorg</w:t>
      </w:r>
      <w:r w:rsidRPr="00FF12D8">
        <w:rPr>
          <w:rFonts w:ascii="Book Antiqua" w:hAnsi="Book Antiqua"/>
          <w:sz w:val="24"/>
          <w:szCs w:val="24"/>
          <w:lang w:eastAsia="zh-CN"/>
        </w:rPr>
        <w:t xml:space="preserve">, </w:t>
      </w:r>
      <w:r w:rsidRPr="00FF12D8">
        <w:rPr>
          <w:rFonts w:ascii="Book Antiqua" w:hAnsi="Book Antiqua"/>
          <w:sz w:val="24"/>
          <w:szCs w:val="24"/>
        </w:rPr>
        <w:t>Manuel Delhaye</w:t>
      </w:r>
      <w:r w:rsidRPr="00FF12D8">
        <w:rPr>
          <w:rFonts w:ascii="Book Antiqua" w:hAnsi="Book Antiqua"/>
          <w:sz w:val="24"/>
          <w:szCs w:val="24"/>
          <w:lang w:eastAsia="zh-CN"/>
        </w:rPr>
        <w:t xml:space="preserve">, </w:t>
      </w:r>
      <w:r w:rsidRPr="00FF12D8">
        <w:rPr>
          <w:rFonts w:ascii="Book Antiqua" w:hAnsi="Book Antiqua"/>
          <w:sz w:val="24"/>
          <w:szCs w:val="24"/>
        </w:rPr>
        <w:t>Chistophe Eap</w:t>
      </w:r>
      <w:r w:rsidRPr="00FF12D8">
        <w:rPr>
          <w:rFonts w:ascii="Book Antiqua" w:hAnsi="Book Antiqua"/>
          <w:sz w:val="24"/>
          <w:szCs w:val="24"/>
          <w:lang w:eastAsia="zh-CN"/>
        </w:rPr>
        <w:t xml:space="preserve">, </w:t>
      </w:r>
      <w:r w:rsidRPr="00FF12D8">
        <w:rPr>
          <w:rFonts w:ascii="Book Antiqua" w:hAnsi="Book Antiqua"/>
          <w:sz w:val="24"/>
          <w:szCs w:val="24"/>
        </w:rPr>
        <w:t>Fahed Zairi</w:t>
      </w:r>
      <w:r w:rsidRPr="00FF12D8">
        <w:rPr>
          <w:rFonts w:ascii="Book Antiqua" w:hAnsi="Book Antiqua"/>
          <w:sz w:val="24"/>
          <w:szCs w:val="24"/>
          <w:lang w:eastAsia="zh-CN"/>
        </w:rPr>
        <w:t xml:space="preserve">, </w:t>
      </w:r>
      <w:r w:rsidRPr="00FF12D8">
        <w:rPr>
          <w:rFonts w:ascii="Book Antiqua" w:hAnsi="Book Antiqua"/>
          <w:sz w:val="24"/>
          <w:szCs w:val="24"/>
        </w:rPr>
        <w:t>Pierre Guigui</w:t>
      </w:r>
      <w:r w:rsidRPr="00FF12D8">
        <w:rPr>
          <w:rFonts w:ascii="Book Antiqua" w:hAnsi="Book Antiqua"/>
          <w:sz w:val="24"/>
          <w:szCs w:val="24"/>
          <w:lang w:eastAsia="zh-CN"/>
        </w:rPr>
        <w:t xml:space="preserve">, </w:t>
      </w:r>
      <w:r w:rsidRPr="00FF12D8">
        <w:rPr>
          <w:rFonts w:ascii="Book Antiqua" w:hAnsi="Book Antiqua"/>
          <w:sz w:val="24"/>
          <w:szCs w:val="24"/>
        </w:rPr>
        <w:t>Brice Ilharreborde</w:t>
      </w:r>
      <w:r w:rsidRPr="00FF12D8">
        <w:rPr>
          <w:rFonts w:ascii="Book Antiqua" w:hAnsi="Book Antiqua"/>
          <w:sz w:val="24"/>
          <w:szCs w:val="24"/>
          <w:lang w:eastAsia="zh-CN"/>
        </w:rPr>
        <w:t xml:space="preserve">, </w:t>
      </w:r>
      <w:r w:rsidRPr="00FF12D8">
        <w:rPr>
          <w:rFonts w:ascii="Book Antiqua" w:hAnsi="Book Antiqua"/>
          <w:sz w:val="24"/>
          <w:szCs w:val="24"/>
        </w:rPr>
        <w:t>Jean Meyblum</w:t>
      </w:r>
      <w:r w:rsidRPr="00FF12D8">
        <w:rPr>
          <w:rFonts w:ascii="Book Antiqua" w:hAnsi="Book Antiqua"/>
          <w:sz w:val="24"/>
          <w:szCs w:val="24"/>
          <w:lang w:eastAsia="zh-CN"/>
        </w:rPr>
        <w:t xml:space="preserve">, </w:t>
      </w:r>
      <w:r w:rsidRPr="00FF12D8">
        <w:rPr>
          <w:rFonts w:ascii="Book Antiqua" w:hAnsi="Book Antiqua"/>
          <w:sz w:val="24"/>
          <w:szCs w:val="24"/>
        </w:rPr>
        <w:t>Jean-Charles Le Huec</w:t>
      </w:r>
      <w:r w:rsidRPr="00FF12D8">
        <w:rPr>
          <w:rFonts w:ascii="Book Antiqua" w:hAnsi="Book Antiqua"/>
          <w:sz w:val="24"/>
          <w:szCs w:val="24"/>
          <w:lang w:eastAsia="zh-CN"/>
        </w:rPr>
        <w:t xml:space="preserve">, </w:t>
      </w:r>
      <w:r w:rsidRPr="00FF12D8">
        <w:rPr>
          <w:rFonts w:ascii="Book Antiqua" w:hAnsi="Book Antiqua"/>
          <w:sz w:val="24"/>
          <w:szCs w:val="24"/>
        </w:rPr>
        <w:t>Nicolas Lonjon</w:t>
      </w:r>
      <w:r w:rsidRPr="00FF12D8">
        <w:rPr>
          <w:rFonts w:ascii="Book Antiqua" w:hAnsi="Book Antiqua"/>
          <w:sz w:val="24"/>
          <w:szCs w:val="24"/>
          <w:lang w:eastAsia="zh-CN"/>
        </w:rPr>
        <w:t xml:space="preserve">, </w:t>
      </w:r>
      <w:r w:rsidRPr="00FF12D8">
        <w:rPr>
          <w:rFonts w:ascii="Book Antiqua" w:hAnsi="Book Antiqua"/>
          <w:sz w:val="24"/>
          <w:szCs w:val="24"/>
        </w:rPr>
        <w:t>Guillaume Lot</w:t>
      </w:r>
      <w:r w:rsidRPr="00FF12D8">
        <w:rPr>
          <w:rFonts w:ascii="Book Antiqua" w:hAnsi="Book Antiqua"/>
          <w:sz w:val="24"/>
          <w:szCs w:val="24"/>
          <w:lang w:eastAsia="zh-CN"/>
        </w:rPr>
        <w:t xml:space="preserve">, </w:t>
      </w:r>
      <w:r w:rsidRPr="00FF12D8">
        <w:rPr>
          <w:rFonts w:ascii="Book Antiqua" w:hAnsi="Book Antiqua"/>
          <w:sz w:val="24"/>
          <w:szCs w:val="24"/>
        </w:rPr>
        <w:t>Olivier Hamel</w:t>
      </w:r>
      <w:r w:rsidRPr="00FF12D8">
        <w:rPr>
          <w:rFonts w:ascii="Book Antiqua" w:hAnsi="Book Antiqua"/>
          <w:sz w:val="24"/>
          <w:szCs w:val="24"/>
          <w:lang w:eastAsia="zh-CN"/>
        </w:rPr>
        <w:t xml:space="preserve">, </w:t>
      </w:r>
      <w:r w:rsidRPr="00FF12D8">
        <w:rPr>
          <w:rFonts w:ascii="Book Antiqua" w:hAnsi="Book Antiqua"/>
          <w:sz w:val="24"/>
          <w:szCs w:val="24"/>
        </w:rPr>
        <w:t>Guillaume Riouallon</w:t>
      </w:r>
      <w:r w:rsidRPr="00FF12D8">
        <w:rPr>
          <w:rFonts w:ascii="Book Antiqua" w:hAnsi="Book Antiqua"/>
          <w:sz w:val="24"/>
          <w:szCs w:val="24"/>
          <w:lang w:eastAsia="zh-CN"/>
        </w:rPr>
        <w:t xml:space="preserve">, </w:t>
      </w:r>
      <w:r w:rsidRPr="00FF12D8">
        <w:rPr>
          <w:rFonts w:ascii="Book Antiqua" w:hAnsi="Book Antiqua"/>
          <w:sz w:val="24"/>
          <w:szCs w:val="24"/>
        </w:rPr>
        <w:t>Stéphane Litrico</w:t>
      </w:r>
      <w:r w:rsidRPr="00FF12D8">
        <w:rPr>
          <w:rFonts w:ascii="Book Antiqua" w:hAnsi="Book Antiqua"/>
          <w:sz w:val="24"/>
          <w:szCs w:val="24"/>
          <w:lang w:eastAsia="zh-CN"/>
        </w:rPr>
        <w:t xml:space="preserve">, </w:t>
      </w:r>
      <w:r w:rsidRPr="00FF12D8">
        <w:rPr>
          <w:rFonts w:ascii="Book Antiqua" w:hAnsi="Book Antiqua"/>
          <w:sz w:val="24"/>
          <w:szCs w:val="24"/>
        </w:rPr>
        <w:t>Patrick Tropiano</w:t>
      </w:r>
      <w:r w:rsidRPr="00FF12D8">
        <w:rPr>
          <w:rFonts w:ascii="Book Antiqua" w:hAnsi="Book Antiqua"/>
          <w:sz w:val="24"/>
          <w:szCs w:val="24"/>
          <w:lang w:eastAsia="zh-CN"/>
        </w:rPr>
        <w:t xml:space="preserve">, </w:t>
      </w:r>
      <w:r w:rsidRPr="00FF12D8">
        <w:rPr>
          <w:rFonts w:ascii="Book Antiqua" w:hAnsi="Book Antiqua"/>
          <w:sz w:val="24"/>
          <w:szCs w:val="24"/>
        </w:rPr>
        <w:t>Benjamin Blondel</w:t>
      </w:r>
      <w:r w:rsidRPr="00FF12D8">
        <w:rPr>
          <w:rFonts w:ascii="Book Antiqua" w:hAnsi="Book Antiqua"/>
          <w:sz w:val="24"/>
          <w:szCs w:val="24"/>
          <w:lang w:eastAsia="zh-CN"/>
        </w:rPr>
        <w:t>;</w:t>
      </w:r>
      <w:r w:rsidRPr="00FF12D8">
        <w:rPr>
          <w:rFonts w:ascii="Book Antiqua" w:hAnsi="Book Antiqua" w:cs="Times New Roman"/>
          <w:color w:val="000000" w:themeColor="text1"/>
          <w:sz w:val="24"/>
          <w:szCs w:val="24"/>
          <w:lang w:val="en-US"/>
        </w:rPr>
        <w:t xml:space="preserve"> </w:t>
      </w:r>
      <w:r w:rsidR="00FF12D8" w:rsidRPr="00FF12D8">
        <w:rPr>
          <w:rFonts w:ascii="Book Antiqua" w:hAnsi="Book Antiqua" w:cs="Times New Roman"/>
          <w:color w:val="000000" w:themeColor="text1"/>
          <w:sz w:val="24"/>
          <w:szCs w:val="24"/>
        </w:rPr>
        <w:t>the French Spine Surgery Society</w:t>
      </w:r>
    </w:p>
    <w:p w14:paraId="6D8D135B" w14:textId="77777777" w:rsidR="004D0425" w:rsidRPr="00FF12D8" w:rsidRDefault="004D0425" w:rsidP="008F125C">
      <w:pPr>
        <w:autoSpaceDE w:val="0"/>
        <w:autoSpaceDN w:val="0"/>
        <w:adjustRightInd w:val="0"/>
        <w:snapToGrid w:val="0"/>
        <w:spacing w:after="0" w:line="360" w:lineRule="auto"/>
        <w:jc w:val="both"/>
        <w:rPr>
          <w:rFonts w:ascii="Book Antiqua" w:hAnsi="Book Antiqua"/>
          <w:sz w:val="24"/>
          <w:szCs w:val="24"/>
          <w:lang w:eastAsia="zh-CN"/>
        </w:rPr>
      </w:pPr>
    </w:p>
    <w:p w14:paraId="4F6EE882" w14:textId="5F985B19" w:rsidR="005F31D6" w:rsidRPr="00FF12D8" w:rsidRDefault="00C84989" w:rsidP="008F125C">
      <w:pPr>
        <w:adjustRightInd w:val="0"/>
        <w:snapToGrid w:val="0"/>
        <w:spacing w:after="0" w:line="360" w:lineRule="auto"/>
        <w:jc w:val="both"/>
        <w:rPr>
          <w:rFonts w:ascii="Book Antiqua" w:hAnsi="Book Antiqua" w:cs="Times New Roman"/>
          <w:color w:val="000000" w:themeColor="text1"/>
          <w:sz w:val="24"/>
          <w:szCs w:val="24"/>
          <w:lang w:eastAsia="zh-CN"/>
        </w:rPr>
      </w:pPr>
      <w:r w:rsidRPr="00FF12D8">
        <w:rPr>
          <w:rFonts w:ascii="Book Antiqua" w:hAnsi="Book Antiqua"/>
          <w:b/>
          <w:sz w:val="24"/>
          <w:szCs w:val="24"/>
        </w:rPr>
        <w:t>Solène Prost</w:t>
      </w:r>
      <w:r w:rsidRPr="00FF12D8">
        <w:rPr>
          <w:rFonts w:ascii="Book Antiqua" w:hAnsi="Book Antiqua"/>
          <w:b/>
          <w:sz w:val="24"/>
          <w:szCs w:val="24"/>
          <w:lang w:eastAsia="zh-CN"/>
        </w:rPr>
        <w:t xml:space="preserve">, </w:t>
      </w:r>
      <w:r w:rsidR="00F72A52" w:rsidRPr="00FF12D8">
        <w:rPr>
          <w:rFonts w:ascii="Book Antiqua" w:hAnsi="Book Antiqua"/>
          <w:b/>
          <w:sz w:val="24"/>
          <w:szCs w:val="24"/>
        </w:rPr>
        <w:t>Patrick Tropiano</w:t>
      </w:r>
      <w:r w:rsidR="00F72A52" w:rsidRPr="00FF12D8">
        <w:rPr>
          <w:rFonts w:ascii="Book Antiqua" w:hAnsi="Book Antiqua"/>
          <w:b/>
          <w:sz w:val="24"/>
          <w:szCs w:val="24"/>
          <w:lang w:eastAsia="zh-CN"/>
        </w:rPr>
        <w:t xml:space="preserve">, </w:t>
      </w:r>
      <w:r w:rsidR="00F72A52" w:rsidRPr="00FF12D8">
        <w:rPr>
          <w:rFonts w:ascii="Book Antiqua" w:hAnsi="Book Antiqua"/>
          <w:b/>
          <w:sz w:val="24"/>
          <w:szCs w:val="24"/>
        </w:rPr>
        <w:t>Benjamin Blondel</w:t>
      </w:r>
      <w:r w:rsidR="00F72A52" w:rsidRPr="00FF12D8">
        <w:rPr>
          <w:rFonts w:ascii="Book Antiqua" w:hAnsi="Book Antiqua"/>
          <w:b/>
          <w:sz w:val="24"/>
          <w:szCs w:val="24"/>
          <w:lang w:eastAsia="zh-CN"/>
        </w:rPr>
        <w:t xml:space="preserve">, </w:t>
      </w:r>
      <w:r w:rsidR="005F31D6" w:rsidRPr="00FF12D8">
        <w:rPr>
          <w:rFonts w:ascii="Book Antiqua" w:hAnsi="Book Antiqua" w:cs="Times New Roman"/>
          <w:color w:val="000000" w:themeColor="text1"/>
          <w:sz w:val="24"/>
          <w:szCs w:val="24"/>
        </w:rPr>
        <w:t xml:space="preserve">Aix-Marseille Université, APHM, CNRS, ISM, CHU Timone, Unité de </w:t>
      </w:r>
      <w:r w:rsidRPr="00FF12D8">
        <w:rPr>
          <w:rFonts w:ascii="Book Antiqua" w:hAnsi="Book Antiqua" w:cs="Times New Roman"/>
          <w:color w:val="000000" w:themeColor="text1"/>
          <w:sz w:val="24"/>
          <w:szCs w:val="24"/>
        </w:rPr>
        <w:t>Chirurgie Rachidienne</w:t>
      </w:r>
      <w:r w:rsidR="005F31D6" w:rsidRPr="00FF12D8">
        <w:rPr>
          <w:rFonts w:ascii="Book Antiqua" w:hAnsi="Book Antiqua" w:cs="Times New Roman"/>
          <w:color w:val="000000" w:themeColor="text1"/>
          <w:sz w:val="24"/>
          <w:szCs w:val="24"/>
        </w:rPr>
        <w:t>, Marseille</w:t>
      </w:r>
      <w:r w:rsidRPr="00FF12D8">
        <w:rPr>
          <w:rFonts w:ascii="Book Antiqua" w:hAnsi="Book Antiqua" w:cs="Times New Roman"/>
          <w:color w:val="000000" w:themeColor="text1"/>
          <w:sz w:val="24"/>
          <w:szCs w:val="24"/>
          <w:lang w:eastAsia="zh-CN"/>
        </w:rPr>
        <w:t xml:space="preserve"> </w:t>
      </w:r>
      <w:r w:rsidRPr="00FF12D8">
        <w:rPr>
          <w:rFonts w:ascii="Book Antiqua" w:hAnsi="Book Antiqua" w:cs="Times New Roman"/>
          <w:color w:val="000000" w:themeColor="text1"/>
          <w:sz w:val="24"/>
          <w:szCs w:val="24"/>
        </w:rPr>
        <w:t>13005</w:t>
      </w:r>
      <w:r w:rsidR="005F31D6" w:rsidRPr="00FF12D8">
        <w:rPr>
          <w:rFonts w:ascii="Book Antiqua" w:hAnsi="Book Antiqua" w:cs="Times New Roman"/>
          <w:color w:val="000000" w:themeColor="text1"/>
          <w:sz w:val="24"/>
          <w:szCs w:val="24"/>
        </w:rPr>
        <w:t>, France</w:t>
      </w:r>
    </w:p>
    <w:p w14:paraId="1B098252" w14:textId="77777777" w:rsidR="00C84989" w:rsidRPr="00FF12D8" w:rsidRDefault="00C84989" w:rsidP="008F125C">
      <w:pPr>
        <w:adjustRightInd w:val="0"/>
        <w:snapToGrid w:val="0"/>
        <w:spacing w:after="0" w:line="360" w:lineRule="auto"/>
        <w:jc w:val="both"/>
        <w:rPr>
          <w:rFonts w:ascii="Book Antiqua" w:hAnsi="Book Antiqua" w:cs="Times New Roman"/>
          <w:color w:val="000000" w:themeColor="text1"/>
          <w:sz w:val="24"/>
          <w:szCs w:val="24"/>
          <w:lang w:eastAsia="zh-CN"/>
        </w:rPr>
      </w:pPr>
    </w:p>
    <w:p w14:paraId="6CDA980B" w14:textId="0FBE251E" w:rsidR="005F31D6" w:rsidRPr="00FF12D8" w:rsidRDefault="0074298F" w:rsidP="008F125C">
      <w:pPr>
        <w:adjustRightInd w:val="0"/>
        <w:snapToGrid w:val="0"/>
        <w:spacing w:after="0" w:line="360" w:lineRule="auto"/>
        <w:jc w:val="both"/>
        <w:rPr>
          <w:rFonts w:ascii="Book Antiqua" w:hAnsi="Book Antiqua" w:cs="Times New Roman"/>
          <w:color w:val="000000" w:themeColor="text1"/>
          <w:sz w:val="24"/>
          <w:szCs w:val="24"/>
          <w:lang w:eastAsia="zh-CN"/>
        </w:rPr>
      </w:pPr>
      <w:r w:rsidRPr="00FF12D8">
        <w:rPr>
          <w:rFonts w:ascii="Book Antiqua" w:hAnsi="Book Antiqua"/>
          <w:b/>
          <w:sz w:val="24"/>
          <w:szCs w:val="24"/>
        </w:rPr>
        <w:t>Yann Philippe Charles</w:t>
      </w:r>
      <w:r w:rsidRPr="00FF12D8">
        <w:rPr>
          <w:rFonts w:ascii="Book Antiqua" w:hAnsi="Book Antiqua"/>
          <w:b/>
          <w:sz w:val="24"/>
          <w:szCs w:val="24"/>
          <w:lang w:eastAsia="zh-CN"/>
        </w:rPr>
        <w:t>,</w:t>
      </w:r>
      <w:r w:rsidRPr="00FF12D8">
        <w:rPr>
          <w:rFonts w:ascii="Book Antiqua" w:hAnsi="Book Antiqua"/>
          <w:sz w:val="24"/>
          <w:szCs w:val="24"/>
          <w:lang w:eastAsia="zh-CN"/>
        </w:rPr>
        <w:t xml:space="preserve"> </w:t>
      </w:r>
      <w:r w:rsidR="005F31D6" w:rsidRPr="00FF12D8">
        <w:rPr>
          <w:rFonts w:ascii="Book Antiqua" w:hAnsi="Book Antiqua" w:cs="Times New Roman"/>
          <w:color w:val="000000" w:themeColor="text1"/>
          <w:sz w:val="24"/>
          <w:szCs w:val="24"/>
        </w:rPr>
        <w:t xml:space="preserve">Service de </w:t>
      </w:r>
      <w:r w:rsidRPr="00FF12D8">
        <w:rPr>
          <w:rFonts w:ascii="Book Antiqua" w:hAnsi="Book Antiqua" w:cs="Times New Roman"/>
          <w:color w:val="000000" w:themeColor="text1"/>
          <w:sz w:val="24"/>
          <w:szCs w:val="24"/>
        </w:rPr>
        <w:t>Chirurgie du Rachis</w:t>
      </w:r>
      <w:r w:rsidR="005F31D6" w:rsidRPr="00FF12D8">
        <w:rPr>
          <w:rFonts w:ascii="Book Antiqua" w:hAnsi="Book Antiqua" w:cs="Times New Roman"/>
          <w:color w:val="000000" w:themeColor="text1"/>
          <w:sz w:val="24"/>
          <w:szCs w:val="24"/>
        </w:rPr>
        <w:t>, Hôpitaux Universitaires de Strasbourg, Strasbourg</w:t>
      </w:r>
      <w:r w:rsidRPr="00FF12D8">
        <w:rPr>
          <w:rFonts w:ascii="Book Antiqua" w:hAnsi="Book Antiqua" w:cs="Times New Roman"/>
          <w:color w:val="000000" w:themeColor="text1"/>
          <w:sz w:val="24"/>
          <w:szCs w:val="24"/>
          <w:lang w:eastAsia="zh-CN"/>
        </w:rPr>
        <w:t xml:space="preserve"> </w:t>
      </w:r>
      <w:r w:rsidRPr="00FF12D8">
        <w:rPr>
          <w:rFonts w:ascii="Book Antiqua" w:hAnsi="Book Antiqua" w:cs="Times New Roman"/>
          <w:color w:val="000000" w:themeColor="text1"/>
          <w:sz w:val="24"/>
          <w:szCs w:val="24"/>
        </w:rPr>
        <w:t>67200</w:t>
      </w:r>
      <w:r w:rsidR="005F31D6" w:rsidRPr="00FF12D8">
        <w:rPr>
          <w:rFonts w:ascii="Book Antiqua" w:hAnsi="Book Antiqua" w:cs="Times New Roman"/>
          <w:color w:val="000000" w:themeColor="text1"/>
          <w:sz w:val="24"/>
          <w:szCs w:val="24"/>
        </w:rPr>
        <w:t>, France</w:t>
      </w:r>
    </w:p>
    <w:p w14:paraId="445BD88B" w14:textId="77777777" w:rsidR="0074298F" w:rsidRPr="00FF12D8" w:rsidRDefault="0074298F" w:rsidP="008F125C">
      <w:pPr>
        <w:adjustRightInd w:val="0"/>
        <w:snapToGrid w:val="0"/>
        <w:spacing w:after="0" w:line="360" w:lineRule="auto"/>
        <w:jc w:val="both"/>
        <w:rPr>
          <w:rFonts w:ascii="Book Antiqua" w:hAnsi="Book Antiqua" w:cs="Times New Roman"/>
          <w:color w:val="000000" w:themeColor="text1"/>
          <w:sz w:val="24"/>
          <w:szCs w:val="24"/>
          <w:lang w:eastAsia="zh-CN"/>
        </w:rPr>
      </w:pPr>
    </w:p>
    <w:p w14:paraId="1907CF84" w14:textId="3C4D20B5" w:rsidR="008F7EDE" w:rsidRPr="00FF12D8" w:rsidRDefault="0074298F" w:rsidP="008F125C">
      <w:pPr>
        <w:adjustRightInd w:val="0"/>
        <w:snapToGrid w:val="0"/>
        <w:spacing w:after="0" w:line="360" w:lineRule="auto"/>
        <w:jc w:val="both"/>
        <w:rPr>
          <w:rStyle w:val="lrzxr"/>
          <w:rFonts w:ascii="Book Antiqua" w:hAnsi="Book Antiqua" w:cs="Times New Roman"/>
          <w:color w:val="000000" w:themeColor="text1"/>
          <w:sz w:val="24"/>
          <w:szCs w:val="24"/>
          <w:lang w:eastAsia="zh-CN"/>
        </w:rPr>
      </w:pPr>
      <w:r w:rsidRPr="00FF12D8">
        <w:rPr>
          <w:rFonts w:ascii="Book Antiqua" w:hAnsi="Book Antiqua"/>
          <w:b/>
          <w:sz w:val="24"/>
          <w:szCs w:val="24"/>
        </w:rPr>
        <w:t>Jérôme Allain</w:t>
      </w:r>
      <w:r w:rsidRPr="00FF12D8">
        <w:rPr>
          <w:rFonts w:ascii="Book Antiqua" w:hAnsi="Book Antiqua"/>
          <w:b/>
          <w:sz w:val="24"/>
          <w:szCs w:val="24"/>
          <w:lang w:eastAsia="zh-CN"/>
        </w:rPr>
        <w:t xml:space="preserve">, </w:t>
      </w:r>
      <w:r w:rsidR="00446722" w:rsidRPr="00FF12D8">
        <w:rPr>
          <w:rFonts w:ascii="Book Antiqua" w:hAnsi="Book Antiqua" w:cs="Times New Roman"/>
          <w:bCs/>
          <w:color w:val="000000" w:themeColor="text1"/>
          <w:kern w:val="28"/>
          <w:sz w:val="24"/>
          <w:szCs w:val="24"/>
          <w:bdr w:val="nil"/>
        </w:rPr>
        <w:t xml:space="preserve">Institut Parisien du dos, </w:t>
      </w:r>
      <w:r w:rsidR="00446722" w:rsidRPr="00FF12D8">
        <w:rPr>
          <w:rStyle w:val="lrzxr"/>
          <w:rFonts w:ascii="Book Antiqua" w:hAnsi="Book Antiqua" w:cs="Times New Roman"/>
          <w:color w:val="000000" w:themeColor="text1"/>
          <w:sz w:val="24"/>
          <w:szCs w:val="24"/>
        </w:rPr>
        <w:t>Paris</w:t>
      </w:r>
      <w:r w:rsidRPr="00FF12D8">
        <w:rPr>
          <w:rStyle w:val="lrzxr"/>
          <w:rFonts w:ascii="Book Antiqua" w:hAnsi="Book Antiqua" w:cs="Times New Roman"/>
          <w:color w:val="000000" w:themeColor="text1"/>
          <w:sz w:val="24"/>
          <w:szCs w:val="24"/>
          <w:lang w:eastAsia="zh-CN"/>
        </w:rPr>
        <w:t xml:space="preserve"> </w:t>
      </w:r>
      <w:r w:rsidRPr="00FF12D8">
        <w:rPr>
          <w:rStyle w:val="lrzxr"/>
          <w:rFonts w:ascii="Book Antiqua" w:hAnsi="Book Antiqua" w:cs="Times New Roman"/>
          <w:color w:val="000000" w:themeColor="text1"/>
          <w:sz w:val="24"/>
          <w:szCs w:val="24"/>
        </w:rPr>
        <w:t>75005</w:t>
      </w:r>
      <w:r w:rsidR="00446722" w:rsidRPr="00FF12D8">
        <w:rPr>
          <w:rStyle w:val="lrzxr"/>
          <w:rFonts w:ascii="Book Antiqua" w:hAnsi="Book Antiqua" w:cs="Times New Roman"/>
          <w:color w:val="000000" w:themeColor="text1"/>
          <w:sz w:val="24"/>
          <w:szCs w:val="24"/>
        </w:rPr>
        <w:t>, France</w:t>
      </w:r>
    </w:p>
    <w:p w14:paraId="75EC8642" w14:textId="77777777" w:rsidR="0074298F" w:rsidRPr="00FF12D8" w:rsidRDefault="0074298F"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5BB0B59F" w14:textId="3CF2F79E" w:rsidR="005F31D6" w:rsidRPr="00FF12D8" w:rsidRDefault="0074298F" w:rsidP="008F125C">
      <w:pPr>
        <w:adjustRightInd w:val="0"/>
        <w:snapToGrid w:val="0"/>
        <w:spacing w:after="0" w:line="360" w:lineRule="auto"/>
        <w:jc w:val="both"/>
        <w:rPr>
          <w:rStyle w:val="lrzxr"/>
          <w:rFonts w:ascii="Book Antiqua" w:hAnsi="Book Antiqua" w:cs="Times New Roman"/>
          <w:color w:val="000000" w:themeColor="text1"/>
          <w:sz w:val="24"/>
          <w:szCs w:val="24"/>
          <w:lang w:eastAsia="zh-CN"/>
        </w:rPr>
      </w:pPr>
      <w:r w:rsidRPr="00FF12D8">
        <w:rPr>
          <w:rFonts w:ascii="Book Antiqua" w:hAnsi="Book Antiqua"/>
          <w:b/>
          <w:sz w:val="24"/>
          <w:szCs w:val="24"/>
        </w:rPr>
        <w:t>Jean-Luc Barat</w:t>
      </w:r>
      <w:r w:rsidRPr="00FF12D8">
        <w:rPr>
          <w:rFonts w:ascii="Book Antiqua" w:hAnsi="Book Antiqua"/>
          <w:b/>
          <w:sz w:val="24"/>
          <w:szCs w:val="24"/>
          <w:lang w:eastAsia="zh-CN"/>
        </w:rPr>
        <w:t>,</w:t>
      </w:r>
      <w:r w:rsidRPr="00FF12D8">
        <w:rPr>
          <w:rFonts w:ascii="Book Antiqua" w:hAnsi="Book Antiqua"/>
          <w:sz w:val="24"/>
          <w:szCs w:val="24"/>
          <w:lang w:eastAsia="zh-CN"/>
        </w:rPr>
        <w:t xml:space="preserve"> </w:t>
      </w:r>
      <w:r w:rsidR="005F31D6" w:rsidRPr="00FF12D8">
        <w:rPr>
          <w:rFonts w:ascii="Book Antiqua" w:hAnsi="Book Antiqua" w:cs="Times New Roman"/>
          <w:color w:val="000000" w:themeColor="text1"/>
          <w:sz w:val="24"/>
          <w:szCs w:val="24"/>
        </w:rPr>
        <w:t>Service de Neurochirurgie, Hôpital</w:t>
      </w:r>
      <w:r w:rsidRPr="00FF12D8">
        <w:rPr>
          <w:rFonts w:ascii="Book Antiqua" w:hAnsi="Book Antiqua" w:cs="Times New Roman"/>
          <w:color w:val="000000" w:themeColor="text1"/>
          <w:sz w:val="24"/>
          <w:szCs w:val="24"/>
        </w:rPr>
        <w:t xml:space="preserve"> privé Clairval – Ramsay santé,</w:t>
      </w:r>
      <w:r w:rsidRPr="00FF12D8">
        <w:rPr>
          <w:rFonts w:ascii="Book Antiqua" w:hAnsi="Book Antiqua" w:cs="Times New Roman"/>
          <w:color w:val="000000" w:themeColor="text1"/>
          <w:sz w:val="24"/>
          <w:szCs w:val="24"/>
          <w:lang w:eastAsia="zh-CN"/>
        </w:rPr>
        <w:t xml:space="preserve"> </w:t>
      </w:r>
      <w:r w:rsidR="005F31D6" w:rsidRPr="00FF12D8">
        <w:rPr>
          <w:rFonts w:ascii="Book Antiqua" w:hAnsi="Book Antiqua" w:cs="Times New Roman"/>
          <w:color w:val="000000" w:themeColor="text1"/>
          <w:sz w:val="24"/>
          <w:szCs w:val="24"/>
        </w:rPr>
        <w:t>Marseille</w:t>
      </w:r>
      <w:r w:rsidRPr="00FF12D8">
        <w:rPr>
          <w:rFonts w:ascii="Book Antiqua" w:hAnsi="Book Antiqua" w:cs="Times New Roman"/>
          <w:color w:val="000000" w:themeColor="text1"/>
          <w:sz w:val="24"/>
          <w:szCs w:val="24"/>
          <w:lang w:eastAsia="zh-CN"/>
        </w:rPr>
        <w:t xml:space="preserve"> </w:t>
      </w:r>
      <w:r w:rsidRPr="00FF12D8">
        <w:rPr>
          <w:rFonts w:ascii="Book Antiqua" w:hAnsi="Book Antiqua" w:cs="Times New Roman"/>
          <w:color w:val="000000" w:themeColor="text1"/>
          <w:sz w:val="24"/>
          <w:szCs w:val="24"/>
        </w:rPr>
        <w:t>13009</w:t>
      </w:r>
      <w:r w:rsidRPr="00FF12D8">
        <w:rPr>
          <w:rFonts w:ascii="Book Antiqua" w:hAnsi="Book Antiqua" w:cs="Times New Roman"/>
          <w:color w:val="000000" w:themeColor="text1"/>
          <w:sz w:val="24"/>
          <w:szCs w:val="24"/>
          <w:lang w:eastAsia="zh-CN"/>
        </w:rPr>
        <w:t xml:space="preserve">, </w:t>
      </w:r>
      <w:r w:rsidRPr="00FF12D8">
        <w:rPr>
          <w:rStyle w:val="lrzxr"/>
          <w:rFonts w:ascii="Book Antiqua" w:hAnsi="Book Antiqua" w:cs="Times New Roman"/>
          <w:color w:val="000000" w:themeColor="text1"/>
          <w:sz w:val="24"/>
          <w:szCs w:val="24"/>
        </w:rPr>
        <w:t>France</w:t>
      </w:r>
    </w:p>
    <w:p w14:paraId="5012331F" w14:textId="77777777" w:rsidR="0074298F" w:rsidRPr="00FF12D8" w:rsidRDefault="0074298F" w:rsidP="008F125C">
      <w:pPr>
        <w:adjustRightInd w:val="0"/>
        <w:snapToGrid w:val="0"/>
        <w:spacing w:after="0" w:line="360" w:lineRule="auto"/>
        <w:jc w:val="both"/>
        <w:rPr>
          <w:rFonts w:ascii="Book Antiqua" w:hAnsi="Book Antiqua" w:cs="Times New Roman"/>
          <w:color w:val="000000" w:themeColor="text1"/>
          <w:sz w:val="24"/>
          <w:szCs w:val="24"/>
          <w:lang w:eastAsia="zh-CN"/>
        </w:rPr>
      </w:pPr>
    </w:p>
    <w:p w14:paraId="25347738" w14:textId="7CCE01E5" w:rsidR="008F7EDE" w:rsidRPr="00FF12D8" w:rsidRDefault="0074298F"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r w:rsidRPr="00FF12D8">
        <w:rPr>
          <w:rFonts w:ascii="Book Antiqua" w:hAnsi="Book Antiqua"/>
          <w:b/>
          <w:sz w:val="24"/>
          <w:szCs w:val="24"/>
        </w:rPr>
        <w:t>Henri d'Astorg</w:t>
      </w:r>
      <w:r w:rsidRPr="00FF12D8">
        <w:rPr>
          <w:rFonts w:ascii="Book Antiqua" w:hAnsi="Book Antiqua"/>
          <w:b/>
          <w:sz w:val="24"/>
          <w:szCs w:val="24"/>
          <w:lang w:eastAsia="zh-CN"/>
        </w:rPr>
        <w:t xml:space="preserve">, </w:t>
      </w:r>
      <w:r w:rsidR="008123AF" w:rsidRPr="00FF12D8">
        <w:rPr>
          <w:rFonts w:ascii="Book Antiqua" w:hAnsi="Book Antiqua" w:cs="Times New Roman"/>
          <w:color w:val="000000" w:themeColor="text1"/>
          <w:sz w:val="24"/>
          <w:szCs w:val="24"/>
        </w:rPr>
        <w:t xml:space="preserve">Unité de Chirurgie du Rachis, </w:t>
      </w:r>
      <w:r w:rsidR="008123AF" w:rsidRPr="00FF12D8">
        <w:rPr>
          <w:rFonts w:ascii="Book Antiqua" w:hAnsi="Book Antiqua" w:cs="Times New Roman"/>
          <w:bCs/>
          <w:color w:val="000000" w:themeColor="text1"/>
          <w:kern w:val="28"/>
          <w:sz w:val="24"/>
          <w:szCs w:val="24"/>
          <w:bdr w:val="nil"/>
        </w:rPr>
        <w:t>Centre Orthopédique Santy, Lyon</w:t>
      </w:r>
      <w:r w:rsidRPr="00FF12D8">
        <w:rPr>
          <w:rFonts w:ascii="Book Antiqua" w:hAnsi="Book Antiqua" w:cs="Times New Roman"/>
          <w:bCs/>
          <w:color w:val="000000" w:themeColor="text1"/>
          <w:kern w:val="28"/>
          <w:sz w:val="24"/>
          <w:szCs w:val="24"/>
          <w:bdr w:val="nil"/>
          <w:lang w:eastAsia="zh-CN"/>
        </w:rPr>
        <w:t xml:space="preserve"> </w:t>
      </w:r>
      <w:r w:rsidRPr="00FF12D8">
        <w:rPr>
          <w:rFonts w:ascii="Book Antiqua" w:hAnsi="Book Antiqua" w:cs="Times New Roman"/>
          <w:bCs/>
          <w:color w:val="000000" w:themeColor="text1"/>
          <w:kern w:val="28"/>
          <w:sz w:val="24"/>
          <w:szCs w:val="24"/>
          <w:bdr w:val="nil"/>
        </w:rPr>
        <w:t>69008</w:t>
      </w:r>
      <w:r w:rsidR="008123AF" w:rsidRPr="00FF12D8">
        <w:rPr>
          <w:rFonts w:ascii="Book Antiqua" w:hAnsi="Book Antiqua" w:cs="Times New Roman"/>
          <w:bCs/>
          <w:color w:val="000000" w:themeColor="text1"/>
          <w:kern w:val="28"/>
          <w:sz w:val="24"/>
          <w:szCs w:val="24"/>
          <w:bdr w:val="nil"/>
        </w:rPr>
        <w:t>, France</w:t>
      </w:r>
    </w:p>
    <w:p w14:paraId="26007BCE" w14:textId="77777777" w:rsidR="00D35311" w:rsidRPr="00FF12D8" w:rsidRDefault="00D35311"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68CE6CBE" w14:textId="3CE2ED75" w:rsidR="008F7EDE" w:rsidRPr="00FF12D8" w:rsidRDefault="00D63CB2" w:rsidP="008F125C">
      <w:pPr>
        <w:adjustRightInd w:val="0"/>
        <w:snapToGrid w:val="0"/>
        <w:spacing w:after="0" w:line="360" w:lineRule="auto"/>
        <w:jc w:val="both"/>
        <w:rPr>
          <w:rFonts w:ascii="Book Antiqua" w:hAnsi="Book Antiqua" w:cs="Times New Roman"/>
          <w:color w:val="000000" w:themeColor="text1"/>
          <w:sz w:val="24"/>
          <w:szCs w:val="24"/>
          <w:lang w:eastAsia="zh-CN"/>
        </w:rPr>
      </w:pPr>
      <w:r w:rsidRPr="00FF12D8">
        <w:rPr>
          <w:rFonts w:ascii="Book Antiqua" w:hAnsi="Book Antiqua"/>
          <w:b/>
          <w:sz w:val="24"/>
          <w:szCs w:val="24"/>
        </w:rPr>
        <w:t>Manuel Delhaye</w:t>
      </w:r>
      <w:r w:rsidRPr="00FF12D8">
        <w:rPr>
          <w:rFonts w:ascii="Book Antiqua" w:hAnsi="Book Antiqua"/>
          <w:b/>
          <w:sz w:val="24"/>
          <w:szCs w:val="24"/>
          <w:lang w:eastAsia="zh-CN"/>
        </w:rPr>
        <w:t xml:space="preserve">, </w:t>
      </w:r>
      <w:r w:rsidR="00446722" w:rsidRPr="00FF12D8">
        <w:rPr>
          <w:rFonts w:ascii="Book Antiqua" w:hAnsi="Book Antiqua" w:cs="Times New Roman"/>
          <w:bCs/>
          <w:color w:val="000000" w:themeColor="text1"/>
          <w:kern w:val="28"/>
          <w:sz w:val="24"/>
          <w:szCs w:val="24"/>
          <w:bdr w:val="nil"/>
        </w:rPr>
        <w:t xml:space="preserve">Centre </w:t>
      </w:r>
      <w:r w:rsidRPr="00FF12D8">
        <w:rPr>
          <w:rFonts w:ascii="Book Antiqua" w:hAnsi="Book Antiqua" w:cs="Times New Roman"/>
          <w:bCs/>
          <w:color w:val="000000" w:themeColor="text1"/>
          <w:kern w:val="28"/>
          <w:sz w:val="24"/>
          <w:szCs w:val="24"/>
          <w:bdr w:val="nil"/>
        </w:rPr>
        <w:t xml:space="preserve">Francilien </w:t>
      </w:r>
      <w:r w:rsidR="00446722" w:rsidRPr="00FF12D8">
        <w:rPr>
          <w:rFonts w:ascii="Book Antiqua" w:hAnsi="Book Antiqua" w:cs="Times New Roman"/>
          <w:bCs/>
          <w:color w:val="000000" w:themeColor="text1"/>
          <w:kern w:val="28"/>
          <w:sz w:val="24"/>
          <w:szCs w:val="24"/>
          <w:bdr w:val="nil"/>
        </w:rPr>
        <w:t xml:space="preserve">du dos, </w:t>
      </w:r>
      <w:r w:rsidR="00446722" w:rsidRPr="00FF12D8">
        <w:rPr>
          <w:rFonts w:ascii="Book Antiqua" w:hAnsi="Book Antiqua" w:cs="Times New Roman"/>
          <w:color w:val="000000" w:themeColor="text1"/>
          <w:sz w:val="24"/>
          <w:szCs w:val="24"/>
        </w:rPr>
        <w:t>Versailles</w:t>
      </w:r>
      <w:r w:rsidRPr="00FF12D8">
        <w:rPr>
          <w:rFonts w:ascii="Book Antiqua" w:hAnsi="Book Antiqua" w:cs="Times New Roman"/>
          <w:color w:val="000000" w:themeColor="text1"/>
          <w:sz w:val="24"/>
          <w:szCs w:val="24"/>
          <w:lang w:eastAsia="zh-CN"/>
        </w:rPr>
        <w:t xml:space="preserve"> </w:t>
      </w:r>
      <w:r w:rsidRPr="00FF12D8">
        <w:rPr>
          <w:rFonts w:ascii="Book Antiqua" w:hAnsi="Book Antiqua" w:cs="Times New Roman"/>
          <w:color w:val="000000" w:themeColor="text1"/>
          <w:sz w:val="24"/>
          <w:szCs w:val="24"/>
        </w:rPr>
        <w:t>78000, France</w:t>
      </w:r>
    </w:p>
    <w:p w14:paraId="68BC74D2" w14:textId="77777777" w:rsidR="00D63CB2" w:rsidRPr="00FF12D8" w:rsidRDefault="00D63CB2"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522EA737" w14:textId="413210A9" w:rsidR="008F7EDE" w:rsidRPr="00FF12D8" w:rsidRDefault="004633FD" w:rsidP="008F125C">
      <w:pPr>
        <w:adjustRightInd w:val="0"/>
        <w:snapToGrid w:val="0"/>
        <w:spacing w:after="0" w:line="360" w:lineRule="auto"/>
        <w:jc w:val="both"/>
        <w:rPr>
          <w:rStyle w:val="address-name"/>
          <w:rFonts w:ascii="Book Antiqua" w:hAnsi="Book Antiqua" w:cs="Times New Roman"/>
          <w:color w:val="000000" w:themeColor="text1"/>
          <w:sz w:val="24"/>
          <w:szCs w:val="24"/>
          <w:lang w:eastAsia="zh-CN"/>
        </w:rPr>
      </w:pPr>
      <w:r w:rsidRPr="00FF12D8">
        <w:rPr>
          <w:rFonts w:ascii="Book Antiqua" w:hAnsi="Book Antiqua"/>
          <w:b/>
          <w:sz w:val="24"/>
          <w:szCs w:val="24"/>
        </w:rPr>
        <w:lastRenderedPageBreak/>
        <w:t>Chistophe Eap</w:t>
      </w:r>
      <w:r w:rsidRPr="00FF12D8">
        <w:rPr>
          <w:rFonts w:ascii="Book Antiqua" w:hAnsi="Book Antiqua"/>
          <w:b/>
          <w:sz w:val="24"/>
          <w:szCs w:val="24"/>
          <w:lang w:eastAsia="zh-CN"/>
        </w:rPr>
        <w:t>,</w:t>
      </w:r>
      <w:r w:rsidRPr="00FF12D8">
        <w:rPr>
          <w:rFonts w:ascii="Book Antiqua" w:hAnsi="Book Antiqua"/>
          <w:sz w:val="24"/>
          <w:szCs w:val="24"/>
          <w:lang w:eastAsia="zh-CN"/>
        </w:rPr>
        <w:t xml:space="preserve"> </w:t>
      </w:r>
      <w:r w:rsidR="00446722" w:rsidRPr="00FF12D8">
        <w:rPr>
          <w:rFonts w:ascii="Book Antiqua" w:hAnsi="Book Antiqua" w:cs="Times New Roman"/>
          <w:bCs/>
          <w:color w:val="000000" w:themeColor="text1"/>
          <w:kern w:val="28"/>
          <w:sz w:val="24"/>
          <w:szCs w:val="24"/>
          <w:bdr w:val="nil"/>
        </w:rPr>
        <w:t xml:space="preserve">CHU Reims, </w:t>
      </w:r>
      <w:r w:rsidRPr="00FF12D8">
        <w:rPr>
          <w:rFonts w:ascii="Book Antiqua" w:hAnsi="Book Antiqua" w:cs="Times New Roman"/>
          <w:color w:val="000000" w:themeColor="text1"/>
          <w:sz w:val="24"/>
          <w:szCs w:val="24"/>
        </w:rPr>
        <w:t>Hôpital Maison Blanche</w:t>
      </w:r>
      <w:r w:rsidRPr="00FF12D8">
        <w:rPr>
          <w:rFonts w:ascii="Book Antiqua" w:hAnsi="Book Antiqua" w:cs="Times New Roman"/>
          <w:color w:val="000000" w:themeColor="text1"/>
          <w:sz w:val="24"/>
          <w:szCs w:val="24"/>
          <w:lang w:eastAsia="zh-CN"/>
        </w:rPr>
        <w:t xml:space="preserve">, </w:t>
      </w:r>
      <w:r w:rsidR="00446722" w:rsidRPr="00FF12D8">
        <w:rPr>
          <w:rFonts w:ascii="Book Antiqua" w:hAnsi="Book Antiqua" w:cs="Times New Roman"/>
          <w:color w:val="000000" w:themeColor="text1"/>
          <w:sz w:val="24"/>
          <w:szCs w:val="24"/>
        </w:rPr>
        <w:t>Neurochirurgie,</w:t>
      </w:r>
      <w:r w:rsidR="00446722" w:rsidRPr="00FF12D8">
        <w:rPr>
          <w:rStyle w:val="address-name"/>
          <w:rFonts w:ascii="Book Antiqua" w:hAnsi="Book Antiqua" w:cs="Times New Roman"/>
          <w:color w:val="000000" w:themeColor="text1"/>
          <w:sz w:val="24"/>
          <w:szCs w:val="24"/>
        </w:rPr>
        <w:t xml:space="preserve"> Reims</w:t>
      </w:r>
      <w:r w:rsidRPr="00FF12D8">
        <w:rPr>
          <w:rStyle w:val="address-name"/>
          <w:rFonts w:ascii="Book Antiqua" w:hAnsi="Book Antiqua" w:cs="Times New Roman"/>
          <w:color w:val="000000" w:themeColor="text1"/>
          <w:sz w:val="24"/>
          <w:szCs w:val="24"/>
          <w:lang w:eastAsia="zh-CN"/>
        </w:rPr>
        <w:t xml:space="preserve"> </w:t>
      </w:r>
      <w:r w:rsidRPr="00FF12D8">
        <w:rPr>
          <w:rStyle w:val="address-name"/>
          <w:rFonts w:ascii="Book Antiqua" w:hAnsi="Book Antiqua" w:cs="Times New Roman"/>
          <w:color w:val="000000" w:themeColor="text1"/>
          <w:sz w:val="24"/>
          <w:szCs w:val="24"/>
        </w:rPr>
        <w:t>51100</w:t>
      </w:r>
      <w:r w:rsidRPr="00FF12D8">
        <w:rPr>
          <w:rStyle w:val="address-name"/>
          <w:rFonts w:ascii="Book Antiqua" w:hAnsi="Book Antiqua" w:cs="Times New Roman"/>
          <w:color w:val="000000" w:themeColor="text1"/>
          <w:sz w:val="24"/>
          <w:szCs w:val="24"/>
          <w:lang w:eastAsia="zh-CN"/>
        </w:rPr>
        <w:t>,</w:t>
      </w:r>
      <w:r w:rsidRPr="00FF12D8">
        <w:rPr>
          <w:rStyle w:val="address-name"/>
          <w:rFonts w:ascii="Book Antiqua" w:hAnsi="Book Antiqua" w:cs="Times New Roman"/>
          <w:color w:val="000000" w:themeColor="text1"/>
          <w:sz w:val="24"/>
          <w:szCs w:val="24"/>
        </w:rPr>
        <w:t xml:space="preserve">  </w:t>
      </w:r>
      <w:r w:rsidR="00446722" w:rsidRPr="00FF12D8">
        <w:rPr>
          <w:rStyle w:val="address-name"/>
          <w:rFonts w:ascii="Book Antiqua" w:hAnsi="Book Antiqua" w:cs="Times New Roman"/>
          <w:color w:val="000000" w:themeColor="text1"/>
          <w:sz w:val="24"/>
          <w:szCs w:val="24"/>
        </w:rPr>
        <w:t>France</w:t>
      </w:r>
    </w:p>
    <w:p w14:paraId="701803BE" w14:textId="77777777" w:rsidR="00B93AF9" w:rsidRPr="00FF12D8" w:rsidRDefault="00B93AF9"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62D1BBED" w14:textId="64548A9B" w:rsidR="008F7EDE" w:rsidRPr="00FF12D8" w:rsidRDefault="00B93AF9" w:rsidP="008F125C">
      <w:pPr>
        <w:adjustRightInd w:val="0"/>
        <w:snapToGrid w:val="0"/>
        <w:spacing w:after="0" w:line="360" w:lineRule="auto"/>
        <w:jc w:val="both"/>
        <w:rPr>
          <w:rStyle w:val="st1"/>
          <w:rFonts w:ascii="Book Antiqua" w:hAnsi="Book Antiqua" w:cs="Times New Roman"/>
          <w:color w:val="000000" w:themeColor="text1"/>
          <w:sz w:val="24"/>
          <w:szCs w:val="24"/>
          <w:lang w:eastAsia="zh-CN"/>
        </w:rPr>
      </w:pPr>
      <w:r w:rsidRPr="00FF12D8">
        <w:rPr>
          <w:rFonts w:ascii="Book Antiqua" w:hAnsi="Book Antiqua"/>
          <w:b/>
          <w:sz w:val="24"/>
          <w:szCs w:val="24"/>
        </w:rPr>
        <w:t>Fahed Zairi</w:t>
      </w:r>
      <w:r w:rsidRPr="00FF12D8">
        <w:rPr>
          <w:rFonts w:ascii="Book Antiqua" w:hAnsi="Book Antiqua"/>
          <w:b/>
          <w:sz w:val="24"/>
          <w:szCs w:val="24"/>
          <w:lang w:eastAsia="zh-CN"/>
        </w:rPr>
        <w:t xml:space="preserve">, </w:t>
      </w:r>
      <w:r w:rsidR="0013257C" w:rsidRPr="00FF12D8">
        <w:rPr>
          <w:rStyle w:val="st1"/>
          <w:rFonts w:ascii="Book Antiqua" w:hAnsi="Book Antiqua" w:cs="Times New Roman"/>
          <w:color w:val="000000" w:themeColor="text1"/>
          <w:sz w:val="24"/>
          <w:szCs w:val="24"/>
        </w:rPr>
        <w:t>Hôpital</w:t>
      </w:r>
      <w:r w:rsidR="00446722" w:rsidRPr="00FF12D8">
        <w:rPr>
          <w:rStyle w:val="st1"/>
          <w:rFonts w:ascii="Book Antiqua" w:hAnsi="Book Antiqua" w:cs="Times New Roman"/>
          <w:color w:val="000000" w:themeColor="text1"/>
          <w:sz w:val="24"/>
          <w:szCs w:val="24"/>
        </w:rPr>
        <w:t xml:space="preserve"> Priv</w:t>
      </w:r>
      <w:r w:rsidR="0013257C" w:rsidRPr="00FF12D8">
        <w:rPr>
          <w:rStyle w:val="st1"/>
          <w:rFonts w:ascii="Book Antiqua" w:hAnsi="Book Antiqua" w:cs="Times New Roman"/>
          <w:color w:val="000000" w:themeColor="text1"/>
          <w:sz w:val="24"/>
          <w:szCs w:val="24"/>
        </w:rPr>
        <w:t>é</w:t>
      </w:r>
      <w:r w:rsidR="00446722" w:rsidRPr="00FF12D8">
        <w:rPr>
          <w:rStyle w:val="st1"/>
          <w:rFonts w:ascii="Book Antiqua" w:hAnsi="Book Antiqua" w:cs="Times New Roman"/>
          <w:color w:val="000000" w:themeColor="text1"/>
          <w:sz w:val="24"/>
          <w:szCs w:val="24"/>
        </w:rPr>
        <w:t xml:space="preserve"> Le Bois </w:t>
      </w:r>
      <w:r w:rsidR="005C1D68" w:rsidRPr="00FF12D8">
        <w:rPr>
          <w:rStyle w:val="st1"/>
          <w:rFonts w:ascii="Book Antiqua" w:hAnsi="Book Antiqua" w:cs="Times New Roman"/>
          <w:color w:val="000000" w:themeColor="text1"/>
          <w:sz w:val="24"/>
          <w:szCs w:val="24"/>
        </w:rPr>
        <w:t xml:space="preserve">Ramsay Santé, </w:t>
      </w:r>
      <w:r w:rsidR="00446722" w:rsidRPr="00FF12D8">
        <w:rPr>
          <w:rStyle w:val="st1"/>
          <w:rFonts w:ascii="Book Antiqua" w:hAnsi="Book Antiqua" w:cs="Times New Roman"/>
          <w:color w:val="000000" w:themeColor="text1"/>
          <w:sz w:val="24"/>
          <w:szCs w:val="24"/>
        </w:rPr>
        <w:t>Lille</w:t>
      </w:r>
      <w:r w:rsidR="004633FD" w:rsidRPr="00FF12D8">
        <w:rPr>
          <w:rStyle w:val="st1"/>
          <w:rFonts w:ascii="Book Antiqua" w:hAnsi="Book Antiqua" w:cs="Times New Roman"/>
          <w:color w:val="000000" w:themeColor="text1"/>
          <w:sz w:val="24"/>
          <w:szCs w:val="24"/>
          <w:lang w:eastAsia="zh-CN"/>
        </w:rPr>
        <w:t xml:space="preserve"> </w:t>
      </w:r>
      <w:r w:rsidR="004633FD" w:rsidRPr="00FF12D8">
        <w:rPr>
          <w:rStyle w:val="st1"/>
          <w:rFonts w:ascii="Book Antiqua" w:hAnsi="Book Antiqua" w:cs="Times New Roman"/>
          <w:color w:val="000000" w:themeColor="text1"/>
          <w:sz w:val="24"/>
          <w:szCs w:val="24"/>
        </w:rPr>
        <w:t>59000</w:t>
      </w:r>
      <w:r w:rsidR="00446722" w:rsidRPr="00FF12D8">
        <w:rPr>
          <w:rStyle w:val="st1"/>
          <w:rFonts w:ascii="Book Antiqua" w:hAnsi="Book Antiqua" w:cs="Times New Roman"/>
          <w:color w:val="000000" w:themeColor="text1"/>
          <w:sz w:val="24"/>
          <w:szCs w:val="24"/>
        </w:rPr>
        <w:t>, France</w:t>
      </w:r>
    </w:p>
    <w:p w14:paraId="38B5EEFF" w14:textId="77777777" w:rsidR="004633FD" w:rsidRPr="00FF12D8" w:rsidRDefault="004633FD"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23234FDC" w14:textId="43112EC6" w:rsidR="008F7EDE" w:rsidRPr="00FF12D8" w:rsidRDefault="00EA33BC" w:rsidP="008F125C">
      <w:pPr>
        <w:adjustRightInd w:val="0"/>
        <w:snapToGrid w:val="0"/>
        <w:spacing w:after="0" w:line="360" w:lineRule="auto"/>
        <w:jc w:val="both"/>
        <w:rPr>
          <w:rStyle w:val="lrzxr"/>
          <w:rFonts w:ascii="Book Antiqua" w:hAnsi="Book Antiqua" w:cs="Times New Roman"/>
          <w:color w:val="000000" w:themeColor="text1"/>
          <w:sz w:val="24"/>
          <w:szCs w:val="24"/>
          <w:lang w:eastAsia="zh-CN"/>
        </w:rPr>
      </w:pPr>
      <w:r w:rsidRPr="00FF12D8">
        <w:rPr>
          <w:rFonts w:ascii="Book Antiqua" w:hAnsi="Book Antiqua"/>
          <w:b/>
          <w:sz w:val="24"/>
          <w:szCs w:val="24"/>
        </w:rPr>
        <w:t>Pierre Guigui</w:t>
      </w:r>
      <w:r w:rsidRPr="00FF12D8">
        <w:rPr>
          <w:rFonts w:ascii="Book Antiqua" w:hAnsi="Book Antiqua"/>
          <w:b/>
          <w:sz w:val="24"/>
          <w:szCs w:val="24"/>
          <w:lang w:eastAsia="zh-CN"/>
        </w:rPr>
        <w:t>,</w:t>
      </w:r>
      <w:r w:rsidRPr="00FF12D8">
        <w:rPr>
          <w:rFonts w:ascii="Book Antiqua" w:hAnsi="Book Antiqua"/>
          <w:sz w:val="24"/>
          <w:szCs w:val="24"/>
          <w:lang w:eastAsia="zh-CN"/>
        </w:rPr>
        <w:t xml:space="preserve"> </w:t>
      </w:r>
      <w:r w:rsidR="00446722" w:rsidRPr="00FF12D8">
        <w:rPr>
          <w:rStyle w:val="aa"/>
          <w:rFonts w:ascii="Book Antiqua" w:hAnsi="Book Antiqua" w:cs="Times New Roman"/>
          <w:b w:val="0"/>
          <w:color w:val="000000" w:themeColor="text1"/>
          <w:sz w:val="24"/>
          <w:szCs w:val="24"/>
        </w:rPr>
        <w:t>Hôpital</w:t>
      </w:r>
      <w:r w:rsidR="00446722" w:rsidRPr="00FF12D8">
        <w:rPr>
          <w:rStyle w:val="st1"/>
          <w:rFonts w:ascii="Book Antiqua" w:hAnsi="Book Antiqua" w:cs="Times New Roman"/>
          <w:color w:val="000000" w:themeColor="text1"/>
          <w:sz w:val="24"/>
          <w:szCs w:val="24"/>
        </w:rPr>
        <w:t xml:space="preserve"> Européen Georges-</w:t>
      </w:r>
      <w:r w:rsidR="00446722" w:rsidRPr="00FF12D8">
        <w:rPr>
          <w:rStyle w:val="aa"/>
          <w:rFonts w:ascii="Book Antiqua" w:hAnsi="Book Antiqua" w:cs="Times New Roman"/>
          <w:b w:val="0"/>
          <w:color w:val="000000" w:themeColor="text1"/>
          <w:sz w:val="24"/>
          <w:szCs w:val="24"/>
        </w:rPr>
        <w:t>Pompidou</w:t>
      </w:r>
      <w:r w:rsidR="00446722" w:rsidRPr="00FF12D8">
        <w:rPr>
          <w:rStyle w:val="st1"/>
          <w:rFonts w:ascii="Book Antiqua" w:hAnsi="Book Antiqua" w:cs="Times New Roman"/>
          <w:color w:val="000000" w:themeColor="text1"/>
          <w:sz w:val="24"/>
          <w:szCs w:val="24"/>
        </w:rPr>
        <w:t xml:space="preserve"> HEGP, </w:t>
      </w:r>
      <w:r w:rsidR="00446722" w:rsidRPr="00FF12D8">
        <w:rPr>
          <w:rStyle w:val="lrzxr"/>
          <w:rFonts w:ascii="Book Antiqua" w:hAnsi="Book Antiqua" w:cs="Times New Roman"/>
          <w:color w:val="000000" w:themeColor="text1"/>
          <w:sz w:val="24"/>
          <w:szCs w:val="24"/>
        </w:rPr>
        <w:t>Paris</w:t>
      </w:r>
      <w:r w:rsidRPr="00FF12D8">
        <w:rPr>
          <w:rStyle w:val="lrzxr"/>
          <w:rFonts w:ascii="Book Antiqua" w:hAnsi="Book Antiqua" w:cs="Times New Roman"/>
          <w:color w:val="000000" w:themeColor="text1"/>
          <w:sz w:val="24"/>
          <w:szCs w:val="24"/>
          <w:lang w:eastAsia="zh-CN"/>
        </w:rPr>
        <w:t xml:space="preserve"> </w:t>
      </w:r>
      <w:r w:rsidRPr="00FF12D8">
        <w:rPr>
          <w:rStyle w:val="lrzxr"/>
          <w:rFonts w:ascii="Book Antiqua" w:hAnsi="Book Antiqua" w:cs="Times New Roman"/>
          <w:color w:val="000000" w:themeColor="text1"/>
          <w:sz w:val="24"/>
          <w:szCs w:val="24"/>
        </w:rPr>
        <w:t>75015</w:t>
      </w:r>
      <w:r w:rsidR="00446722" w:rsidRPr="00FF12D8">
        <w:rPr>
          <w:rStyle w:val="lrzxr"/>
          <w:rFonts w:ascii="Book Antiqua" w:hAnsi="Book Antiqua" w:cs="Times New Roman"/>
          <w:color w:val="000000" w:themeColor="text1"/>
          <w:sz w:val="24"/>
          <w:szCs w:val="24"/>
        </w:rPr>
        <w:t>, France</w:t>
      </w:r>
    </w:p>
    <w:p w14:paraId="278309D9" w14:textId="77777777" w:rsidR="00EA33BC" w:rsidRPr="00FF12D8" w:rsidRDefault="00EA33BC"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1CBB7FD1" w14:textId="447F8400" w:rsidR="008F7EDE" w:rsidRPr="00FF12D8" w:rsidRDefault="00AA4C0B"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r w:rsidRPr="00FF12D8">
        <w:rPr>
          <w:rFonts w:ascii="Book Antiqua" w:hAnsi="Book Antiqua"/>
          <w:b/>
          <w:sz w:val="24"/>
          <w:szCs w:val="24"/>
        </w:rPr>
        <w:t>Brice Ilharreborde</w:t>
      </w:r>
      <w:r w:rsidRPr="00FF12D8">
        <w:rPr>
          <w:rFonts w:ascii="Book Antiqua" w:hAnsi="Book Antiqua"/>
          <w:b/>
          <w:sz w:val="24"/>
          <w:szCs w:val="24"/>
          <w:lang w:eastAsia="zh-CN"/>
        </w:rPr>
        <w:t>,</w:t>
      </w:r>
      <w:r w:rsidRPr="00FF12D8">
        <w:rPr>
          <w:rFonts w:ascii="Book Antiqua" w:hAnsi="Book Antiqua"/>
          <w:sz w:val="24"/>
          <w:szCs w:val="24"/>
          <w:lang w:eastAsia="zh-CN"/>
        </w:rPr>
        <w:t xml:space="preserve"> </w:t>
      </w:r>
      <w:r w:rsidR="002A3DC7" w:rsidRPr="00FF12D8">
        <w:rPr>
          <w:rFonts w:ascii="Book Antiqua" w:hAnsi="Book Antiqua" w:cs="Times New Roman"/>
          <w:bCs/>
          <w:color w:val="000000" w:themeColor="text1"/>
          <w:kern w:val="28"/>
          <w:sz w:val="24"/>
          <w:szCs w:val="24"/>
          <w:bdr w:val="nil"/>
        </w:rPr>
        <w:t>Service de Chirurgie Orthopédique Pédiatrique, CHU Robert Debré, AP-HP, Université de Paris, Paris</w:t>
      </w:r>
      <w:r w:rsidRPr="00FF12D8">
        <w:rPr>
          <w:rFonts w:ascii="Book Antiqua" w:hAnsi="Book Antiqua" w:cs="Times New Roman"/>
          <w:bCs/>
          <w:color w:val="000000" w:themeColor="text1"/>
          <w:kern w:val="28"/>
          <w:sz w:val="24"/>
          <w:szCs w:val="24"/>
          <w:bdr w:val="nil"/>
          <w:lang w:eastAsia="zh-CN"/>
        </w:rPr>
        <w:t xml:space="preserve"> </w:t>
      </w:r>
      <w:r w:rsidRPr="00FF12D8">
        <w:rPr>
          <w:rFonts w:ascii="Book Antiqua" w:hAnsi="Book Antiqua" w:cs="Times New Roman"/>
          <w:bCs/>
          <w:color w:val="000000" w:themeColor="text1"/>
          <w:kern w:val="28"/>
          <w:sz w:val="24"/>
          <w:szCs w:val="24"/>
          <w:bdr w:val="nil"/>
        </w:rPr>
        <w:t>75019</w:t>
      </w:r>
      <w:r w:rsidR="002A3DC7" w:rsidRPr="00FF12D8">
        <w:rPr>
          <w:rFonts w:ascii="Book Antiqua" w:hAnsi="Book Antiqua" w:cs="Times New Roman"/>
          <w:bCs/>
          <w:color w:val="000000" w:themeColor="text1"/>
          <w:kern w:val="28"/>
          <w:sz w:val="24"/>
          <w:szCs w:val="24"/>
          <w:bdr w:val="nil"/>
        </w:rPr>
        <w:t>, France</w:t>
      </w:r>
    </w:p>
    <w:p w14:paraId="16B9CF73" w14:textId="77777777" w:rsidR="00AA4C0B" w:rsidRPr="00FF12D8" w:rsidRDefault="00AA4C0B"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6023470C" w14:textId="1FE39CEF" w:rsidR="008F7EDE" w:rsidRPr="00FF12D8" w:rsidRDefault="00A05A9D" w:rsidP="008F125C">
      <w:pPr>
        <w:adjustRightInd w:val="0"/>
        <w:snapToGrid w:val="0"/>
        <w:spacing w:after="0" w:line="360" w:lineRule="auto"/>
        <w:jc w:val="both"/>
        <w:rPr>
          <w:rFonts w:ascii="Book Antiqua" w:hAnsi="Book Antiqua" w:cs="Times New Roman"/>
          <w:color w:val="000000" w:themeColor="text1"/>
          <w:sz w:val="24"/>
          <w:szCs w:val="24"/>
          <w:lang w:eastAsia="zh-CN"/>
        </w:rPr>
      </w:pPr>
      <w:r w:rsidRPr="00FF12D8">
        <w:rPr>
          <w:rFonts w:ascii="Book Antiqua" w:hAnsi="Book Antiqua"/>
          <w:b/>
          <w:sz w:val="24"/>
          <w:szCs w:val="24"/>
        </w:rPr>
        <w:t>Jean Meyblum</w:t>
      </w:r>
      <w:r w:rsidRPr="00FF12D8">
        <w:rPr>
          <w:rFonts w:ascii="Book Antiqua" w:hAnsi="Book Antiqua"/>
          <w:b/>
          <w:sz w:val="24"/>
          <w:szCs w:val="24"/>
          <w:lang w:eastAsia="zh-CN"/>
        </w:rPr>
        <w:t>,</w:t>
      </w:r>
      <w:r w:rsidRPr="00FF12D8">
        <w:rPr>
          <w:rFonts w:ascii="Book Antiqua" w:hAnsi="Book Antiqua"/>
          <w:sz w:val="24"/>
          <w:szCs w:val="24"/>
          <w:lang w:eastAsia="zh-CN"/>
        </w:rPr>
        <w:t xml:space="preserve"> </w:t>
      </w:r>
      <w:r w:rsidR="008123AF" w:rsidRPr="00FF12D8">
        <w:rPr>
          <w:rFonts w:ascii="Book Antiqua" w:eastAsia="Times New Roman" w:hAnsi="Book Antiqua" w:cs="Times New Roman"/>
          <w:color w:val="000000" w:themeColor="text1"/>
          <w:sz w:val="24"/>
          <w:szCs w:val="24"/>
          <w:lang w:eastAsia="fr-FR"/>
        </w:rPr>
        <w:t>Service de Chirurgie Orthopédique, Groupe Hospitalier Paris Saint-Joseph, Paris</w:t>
      </w:r>
      <w:r w:rsidR="004531E6" w:rsidRPr="00FF12D8">
        <w:rPr>
          <w:rFonts w:ascii="Book Antiqua" w:hAnsi="Book Antiqua" w:cs="Times New Roman"/>
          <w:color w:val="000000" w:themeColor="text1"/>
          <w:sz w:val="24"/>
          <w:szCs w:val="24"/>
          <w:lang w:eastAsia="zh-CN"/>
        </w:rPr>
        <w:t xml:space="preserve"> </w:t>
      </w:r>
      <w:r w:rsidR="004531E6" w:rsidRPr="00FF12D8">
        <w:rPr>
          <w:rFonts w:ascii="Book Antiqua" w:eastAsia="Times New Roman" w:hAnsi="Book Antiqua" w:cs="Times New Roman"/>
          <w:color w:val="000000" w:themeColor="text1"/>
          <w:sz w:val="24"/>
          <w:szCs w:val="24"/>
          <w:lang w:eastAsia="fr-FR"/>
        </w:rPr>
        <w:t>75014</w:t>
      </w:r>
      <w:r w:rsidR="008123AF" w:rsidRPr="00FF12D8">
        <w:rPr>
          <w:rFonts w:ascii="Book Antiqua" w:eastAsia="Times New Roman" w:hAnsi="Book Antiqua" w:cs="Times New Roman"/>
          <w:color w:val="000000" w:themeColor="text1"/>
          <w:sz w:val="24"/>
          <w:szCs w:val="24"/>
          <w:lang w:eastAsia="fr-FR"/>
        </w:rPr>
        <w:t>, France</w:t>
      </w:r>
    </w:p>
    <w:p w14:paraId="7A082E46" w14:textId="77777777" w:rsidR="00A05A9D" w:rsidRPr="00FF12D8" w:rsidRDefault="00A05A9D"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6AE84E90" w14:textId="2DCCCD31" w:rsidR="00AF60B9" w:rsidRPr="00FF12D8" w:rsidRDefault="00513B90" w:rsidP="008F125C">
      <w:pPr>
        <w:adjustRightInd w:val="0"/>
        <w:snapToGrid w:val="0"/>
        <w:spacing w:after="0" w:line="360" w:lineRule="auto"/>
        <w:jc w:val="both"/>
        <w:rPr>
          <w:rStyle w:val="lrzxr"/>
          <w:rFonts w:ascii="Book Antiqua" w:hAnsi="Book Antiqua" w:cs="Times New Roman"/>
          <w:color w:val="000000" w:themeColor="text1"/>
          <w:sz w:val="24"/>
          <w:szCs w:val="24"/>
          <w:lang w:eastAsia="zh-CN"/>
        </w:rPr>
      </w:pPr>
      <w:r w:rsidRPr="00FF12D8">
        <w:rPr>
          <w:rFonts w:ascii="Book Antiqua" w:hAnsi="Book Antiqua"/>
          <w:b/>
          <w:sz w:val="24"/>
          <w:szCs w:val="24"/>
        </w:rPr>
        <w:t>Jean-Charles Le Huec</w:t>
      </w:r>
      <w:r w:rsidRPr="00FF12D8">
        <w:rPr>
          <w:rFonts w:ascii="Book Antiqua" w:hAnsi="Book Antiqua"/>
          <w:b/>
          <w:sz w:val="24"/>
          <w:szCs w:val="24"/>
          <w:lang w:eastAsia="zh-CN"/>
        </w:rPr>
        <w:t xml:space="preserve">, </w:t>
      </w:r>
      <w:r w:rsidR="008123AF" w:rsidRPr="00FF12D8">
        <w:rPr>
          <w:rFonts w:ascii="Book Antiqua" w:eastAsia="Times New Roman" w:hAnsi="Book Antiqua" w:cs="Times New Roman"/>
          <w:color w:val="000000" w:themeColor="text1"/>
          <w:sz w:val="24"/>
          <w:szCs w:val="24"/>
        </w:rPr>
        <w:t>Polyclinique Bordeaux Nord Aquitaine</w:t>
      </w:r>
      <w:r w:rsidR="00446722" w:rsidRPr="00FF12D8">
        <w:rPr>
          <w:rFonts w:ascii="Book Antiqua" w:eastAsia="Times New Roman" w:hAnsi="Book Antiqua" w:cs="Times New Roman"/>
          <w:color w:val="000000" w:themeColor="text1"/>
          <w:sz w:val="24"/>
          <w:szCs w:val="24"/>
        </w:rPr>
        <w:t xml:space="preserve">, </w:t>
      </w:r>
      <w:r w:rsidR="00446722" w:rsidRPr="00FF12D8">
        <w:rPr>
          <w:rStyle w:val="lrzxr"/>
          <w:rFonts w:ascii="Book Antiqua" w:hAnsi="Book Antiqua" w:cs="Times New Roman"/>
          <w:color w:val="000000" w:themeColor="text1"/>
          <w:sz w:val="24"/>
          <w:szCs w:val="24"/>
        </w:rPr>
        <w:t>Bordeaux</w:t>
      </w:r>
      <w:r w:rsidR="00A05A9D" w:rsidRPr="00FF12D8">
        <w:rPr>
          <w:rStyle w:val="lrzxr"/>
          <w:rFonts w:ascii="Book Antiqua" w:hAnsi="Book Antiqua" w:cs="Times New Roman"/>
          <w:color w:val="000000" w:themeColor="text1"/>
          <w:sz w:val="24"/>
          <w:szCs w:val="24"/>
          <w:lang w:eastAsia="zh-CN"/>
        </w:rPr>
        <w:t xml:space="preserve"> </w:t>
      </w:r>
      <w:r w:rsidR="00A05A9D" w:rsidRPr="00FF12D8">
        <w:rPr>
          <w:rStyle w:val="lrzxr"/>
          <w:rFonts w:ascii="Book Antiqua" w:hAnsi="Book Antiqua" w:cs="Times New Roman"/>
          <w:color w:val="000000" w:themeColor="text1"/>
          <w:sz w:val="24"/>
          <w:szCs w:val="24"/>
        </w:rPr>
        <w:t>33300, France</w:t>
      </w:r>
    </w:p>
    <w:p w14:paraId="24E895BD" w14:textId="77777777" w:rsidR="00513B90" w:rsidRPr="00FF12D8" w:rsidRDefault="00513B90" w:rsidP="008F125C">
      <w:pPr>
        <w:adjustRightInd w:val="0"/>
        <w:snapToGrid w:val="0"/>
        <w:spacing w:after="0" w:line="360" w:lineRule="auto"/>
        <w:jc w:val="both"/>
        <w:rPr>
          <w:rFonts w:ascii="Book Antiqua" w:hAnsi="Book Antiqua" w:cs="Times New Roman"/>
          <w:color w:val="000000" w:themeColor="text1"/>
          <w:sz w:val="24"/>
          <w:szCs w:val="24"/>
          <w:lang w:eastAsia="zh-CN"/>
        </w:rPr>
      </w:pPr>
    </w:p>
    <w:p w14:paraId="1C9B7E07" w14:textId="03F59625" w:rsidR="005F31D6" w:rsidRPr="00FF12D8" w:rsidRDefault="00513B90" w:rsidP="008F125C">
      <w:pPr>
        <w:adjustRightInd w:val="0"/>
        <w:snapToGrid w:val="0"/>
        <w:spacing w:after="0" w:line="360" w:lineRule="auto"/>
        <w:jc w:val="both"/>
        <w:rPr>
          <w:rFonts w:ascii="Book Antiqua" w:hAnsi="Book Antiqua" w:cs="Times New Roman"/>
          <w:color w:val="000000" w:themeColor="text1"/>
          <w:sz w:val="24"/>
          <w:szCs w:val="24"/>
          <w:lang w:eastAsia="zh-CN"/>
        </w:rPr>
      </w:pPr>
      <w:r w:rsidRPr="00FF12D8">
        <w:rPr>
          <w:rFonts w:ascii="Book Antiqua" w:hAnsi="Book Antiqua"/>
          <w:b/>
          <w:sz w:val="24"/>
          <w:szCs w:val="24"/>
        </w:rPr>
        <w:t>Nicolas Lonjon</w:t>
      </w:r>
      <w:r w:rsidRPr="00FF12D8">
        <w:rPr>
          <w:rFonts w:ascii="Book Antiqua" w:hAnsi="Book Antiqua"/>
          <w:b/>
          <w:sz w:val="24"/>
          <w:szCs w:val="24"/>
          <w:lang w:eastAsia="zh-CN"/>
        </w:rPr>
        <w:t>,</w:t>
      </w:r>
      <w:r w:rsidR="005F31D6" w:rsidRPr="00FF12D8">
        <w:rPr>
          <w:rFonts w:ascii="Book Antiqua" w:hAnsi="Book Antiqua" w:cs="Times New Roman"/>
          <w:b/>
          <w:color w:val="000000" w:themeColor="text1"/>
          <w:sz w:val="24"/>
          <w:szCs w:val="24"/>
        </w:rPr>
        <w:t xml:space="preserve"> </w:t>
      </w:r>
      <w:r w:rsidR="005F31D6" w:rsidRPr="00FF12D8">
        <w:rPr>
          <w:rFonts w:ascii="Book Antiqua" w:hAnsi="Book Antiqua" w:cs="Times New Roman"/>
          <w:color w:val="000000" w:themeColor="text1"/>
          <w:sz w:val="24"/>
          <w:szCs w:val="24"/>
        </w:rPr>
        <w:t xml:space="preserve">Service de </w:t>
      </w:r>
      <w:r w:rsidRPr="00FF12D8">
        <w:rPr>
          <w:rFonts w:ascii="Book Antiqua" w:hAnsi="Book Antiqua" w:cs="Times New Roman"/>
          <w:color w:val="000000" w:themeColor="text1"/>
          <w:sz w:val="24"/>
          <w:szCs w:val="24"/>
        </w:rPr>
        <w:t>Neurochirurgie</w:t>
      </w:r>
      <w:r w:rsidR="005F31D6" w:rsidRPr="00FF12D8">
        <w:rPr>
          <w:rFonts w:ascii="Book Antiqua" w:hAnsi="Book Antiqua" w:cs="Times New Roman"/>
          <w:color w:val="000000" w:themeColor="text1"/>
          <w:sz w:val="24"/>
          <w:szCs w:val="24"/>
        </w:rPr>
        <w:t>, Hôpital Gui de Chauliac, Montpellier</w:t>
      </w:r>
      <w:r w:rsidRPr="00FF12D8">
        <w:rPr>
          <w:rFonts w:ascii="Book Antiqua" w:hAnsi="Book Antiqua" w:cs="Times New Roman"/>
          <w:color w:val="000000" w:themeColor="text1"/>
          <w:sz w:val="24"/>
          <w:szCs w:val="24"/>
          <w:lang w:eastAsia="zh-CN"/>
        </w:rPr>
        <w:t xml:space="preserve"> </w:t>
      </w:r>
      <w:r w:rsidRPr="00FF12D8">
        <w:rPr>
          <w:rFonts w:ascii="Book Antiqua" w:hAnsi="Book Antiqua" w:cs="Times New Roman"/>
          <w:color w:val="000000" w:themeColor="text1"/>
          <w:sz w:val="24"/>
          <w:szCs w:val="24"/>
        </w:rPr>
        <w:t>34090</w:t>
      </w:r>
      <w:r w:rsidR="005F31D6" w:rsidRPr="00FF12D8">
        <w:rPr>
          <w:rFonts w:ascii="Book Antiqua" w:hAnsi="Book Antiqua" w:cs="Times New Roman"/>
          <w:color w:val="000000" w:themeColor="text1"/>
          <w:sz w:val="24"/>
          <w:szCs w:val="24"/>
        </w:rPr>
        <w:t>, France</w:t>
      </w:r>
    </w:p>
    <w:p w14:paraId="298C936A" w14:textId="77777777" w:rsidR="00513B90" w:rsidRPr="00FF12D8" w:rsidRDefault="00513B90" w:rsidP="008F125C">
      <w:pPr>
        <w:adjustRightInd w:val="0"/>
        <w:snapToGrid w:val="0"/>
        <w:spacing w:after="0" w:line="360" w:lineRule="auto"/>
        <w:jc w:val="both"/>
        <w:rPr>
          <w:rFonts w:ascii="Book Antiqua" w:hAnsi="Book Antiqua" w:cs="Times New Roman"/>
          <w:color w:val="000000" w:themeColor="text1"/>
          <w:sz w:val="24"/>
          <w:szCs w:val="24"/>
          <w:lang w:eastAsia="zh-CN"/>
        </w:rPr>
      </w:pPr>
    </w:p>
    <w:p w14:paraId="143EA08C" w14:textId="18F1CFA3" w:rsidR="008F7EDE" w:rsidRPr="00FF12D8" w:rsidRDefault="000B68B4" w:rsidP="008F125C">
      <w:pPr>
        <w:adjustRightInd w:val="0"/>
        <w:snapToGrid w:val="0"/>
        <w:spacing w:after="0" w:line="360" w:lineRule="auto"/>
        <w:jc w:val="both"/>
        <w:rPr>
          <w:rFonts w:ascii="Book Antiqua" w:hAnsi="Book Antiqua" w:cs="Times New Roman"/>
          <w:iCs/>
          <w:color w:val="000000" w:themeColor="text1"/>
          <w:sz w:val="24"/>
          <w:szCs w:val="24"/>
          <w:lang w:eastAsia="zh-CN"/>
        </w:rPr>
      </w:pPr>
      <w:r w:rsidRPr="00FF12D8">
        <w:rPr>
          <w:rFonts w:ascii="Book Antiqua" w:hAnsi="Book Antiqua"/>
          <w:b/>
          <w:sz w:val="24"/>
          <w:szCs w:val="24"/>
        </w:rPr>
        <w:t>Guillaume Lot</w:t>
      </w:r>
      <w:r w:rsidRPr="00FF12D8">
        <w:rPr>
          <w:rFonts w:ascii="Book Antiqua" w:hAnsi="Book Antiqua"/>
          <w:b/>
          <w:sz w:val="24"/>
          <w:szCs w:val="24"/>
          <w:lang w:eastAsia="zh-CN"/>
        </w:rPr>
        <w:t>,</w:t>
      </w:r>
      <w:r w:rsidRPr="00FF12D8">
        <w:rPr>
          <w:rFonts w:ascii="Book Antiqua" w:hAnsi="Book Antiqua"/>
          <w:sz w:val="24"/>
          <w:szCs w:val="24"/>
          <w:lang w:eastAsia="zh-CN"/>
        </w:rPr>
        <w:t xml:space="preserve"> </w:t>
      </w:r>
      <w:r w:rsidR="008123AF" w:rsidRPr="00FF12D8">
        <w:rPr>
          <w:rFonts w:ascii="Book Antiqua" w:eastAsia="Times New Roman" w:hAnsi="Book Antiqua" w:cs="Times New Roman"/>
          <w:iCs/>
          <w:color w:val="000000" w:themeColor="text1"/>
          <w:sz w:val="24"/>
          <w:szCs w:val="24"/>
        </w:rPr>
        <w:t>Hôpital - Fondation Rothschild, Service de Neurochirurgie, Paris</w:t>
      </w:r>
      <w:r w:rsidR="003B3C44" w:rsidRPr="00FF12D8">
        <w:rPr>
          <w:rFonts w:ascii="Book Antiqua" w:hAnsi="Book Antiqua" w:cs="Times New Roman"/>
          <w:iCs/>
          <w:color w:val="000000" w:themeColor="text1"/>
          <w:sz w:val="24"/>
          <w:szCs w:val="24"/>
          <w:lang w:eastAsia="zh-CN"/>
        </w:rPr>
        <w:t xml:space="preserve"> </w:t>
      </w:r>
      <w:r w:rsidR="003B3C44" w:rsidRPr="00FF12D8">
        <w:rPr>
          <w:rFonts w:ascii="Book Antiqua" w:eastAsia="Times New Roman" w:hAnsi="Book Antiqua" w:cs="Times New Roman"/>
          <w:iCs/>
          <w:color w:val="000000" w:themeColor="text1"/>
          <w:sz w:val="24"/>
          <w:szCs w:val="24"/>
        </w:rPr>
        <w:t>75019</w:t>
      </w:r>
      <w:r w:rsidR="008123AF" w:rsidRPr="00FF12D8">
        <w:rPr>
          <w:rFonts w:ascii="Book Antiqua" w:eastAsia="Times New Roman" w:hAnsi="Book Antiqua" w:cs="Times New Roman"/>
          <w:iCs/>
          <w:color w:val="000000" w:themeColor="text1"/>
          <w:sz w:val="24"/>
          <w:szCs w:val="24"/>
        </w:rPr>
        <w:t>, France</w:t>
      </w:r>
    </w:p>
    <w:p w14:paraId="4492FEE7" w14:textId="77777777" w:rsidR="003B3C44" w:rsidRPr="00FF12D8" w:rsidRDefault="003B3C44" w:rsidP="008F125C">
      <w:pPr>
        <w:adjustRightInd w:val="0"/>
        <w:snapToGrid w:val="0"/>
        <w:spacing w:after="0" w:line="360" w:lineRule="auto"/>
        <w:jc w:val="both"/>
        <w:rPr>
          <w:rFonts w:ascii="Book Antiqua" w:hAnsi="Book Antiqua" w:cs="Times New Roman"/>
          <w:color w:val="000000" w:themeColor="text1"/>
          <w:sz w:val="24"/>
          <w:szCs w:val="24"/>
          <w:lang w:eastAsia="zh-CN"/>
        </w:rPr>
      </w:pPr>
    </w:p>
    <w:p w14:paraId="41A1D1B5" w14:textId="0C90E949" w:rsidR="008F7EDE" w:rsidRPr="00FF12D8" w:rsidRDefault="00976C79" w:rsidP="008F125C">
      <w:pPr>
        <w:adjustRightInd w:val="0"/>
        <w:snapToGrid w:val="0"/>
        <w:spacing w:after="0" w:line="360" w:lineRule="auto"/>
        <w:jc w:val="both"/>
        <w:rPr>
          <w:rStyle w:val="aa"/>
          <w:rFonts w:ascii="Book Antiqua" w:hAnsi="Book Antiqua" w:cs="Times New Roman"/>
          <w:b w:val="0"/>
          <w:color w:val="000000" w:themeColor="text1"/>
          <w:sz w:val="24"/>
          <w:szCs w:val="24"/>
          <w:lang w:eastAsia="zh-CN"/>
        </w:rPr>
      </w:pPr>
      <w:r w:rsidRPr="00FF12D8">
        <w:rPr>
          <w:rFonts w:ascii="Book Antiqua" w:hAnsi="Book Antiqua"/>
          <w:b/>
          <w:sz w:val="24"/>
          <w:szCs w:val="24"/>
        </w:rPr>
        <w:t>Olivier Hamel</w:t>
      </w:r>
      <w:r w:rsidRPr="00FF12D8">
        <w:rPr>
          <w:rFonts w:ascii="Book Antiqua" w:hAnsi="Book Antiqua"/>
          <w:b/>
          <w:sz w:val="24"/>
          <w:szCs w:val="24"/>
          <w:lang w:eastAsia="zh-CN"/>
        </w:rPr>
        <w:t>,</w:t>
      </w:r>
      <w:r w:rsidRPr="00FF12D8">
        <w:rPr>
          <w:rFonts w:ascii="Book Antiqua" w:hAnsi="Book Antiqua"/>
          <w:sz w:val="24"/>
          <w:szCs w:val="24"/>
          <w:lang w:eastAsia="zh-CN"/>
        </w:rPr>
        <w:t xml:space="preserve"> </w:t>
      </w:r>
      <w:r w:rsidR="00446722" w:rsidRPr="00FF12D8">
        <w:rPr>
          <w:rStyle w:val="st1"/>
          <w:rFonts w:ascii="Book Antiqua" w:hAnsi="Book Antiqua" w:cs="Times New Roman"/>
          <w:color w:val="000000" w:themeColor="text1"/>
          <w:sz w:val="24"/>
          <w:szCs w:val="24"/>
        </w:rPr>
        <w:t xml:space="preserve">Clinique Des Cèdres Service de Neurochirurgie, Château D’Alliez, </w:t>
      </w:r>
      <w:r w:rsidR="00446722" w:rsidRPr="00FF12D8">
        <w:rPr>
          <w:rStyle w:val="aa"/>
          <w:rFonts w:ascii="Book Antiqua" w:hAnsi="Book Antiqua" w:cs="Times New Roman"/>
          <w:b w:val="0"/>
          <w:color w:val="000000" w:themeColor="text1"/>
          <w:sz w:val="24"/>
          <w:szCs w:val="24"/>
        </w:rPr>
        <w:t>Cornebarrieu</w:t>
      </w:r>
      <w:r w:rsidRPr="00FF12D8">
        <w:rPr>
          <w:rStyle w:val="aa"/>
          <w:rFonts w:ascii="Book Antiqua" w:hAnsi="Book Antiqua" w:cs="Times New Roman"/>
          <w:b w:val="0"/>
          <w:color w:val="000000" w:themeColor="text1"/>
          <w:sz w:val="24"/>
          <w:szCs w:val="24"/>
          <w:lang w:eastAsia="zh-CN"/>
        </w:rPr>
        <w:t xml:space="preserve"> </w:t>
      </w:r>
      <w:r w:rsidRPr="00FF12D8">
        <w:rPr>
          <w:rStyle w:val="st1"/>
          <w:rFonts w:ascii="Book Antiqua" w:hAnsi="Book Antiqua" w:cs="Times New Roman"/>
          <w:color w:val="000000" w:themeColor="text1"/>
          <w:sz w:val="24"/>
          <w:szCs w:val="24"/>
        </w:rPr>
        <w:t>31700</w:t>
      </w:r>
      <w:r w:rsidR="00446722" w:rsidRPr="00FF12D8">
        <w:rPr>
          <w:rStyle w:val="aa"/>
          <w:rFonts w:ascii="Book Antiqua" w:hAnsi="Book Antiqua" w:cs="Times New Roman"/>
          <w:b w:val="0"/>
          <w:color w:val="000000" w:themeColor="text1"/>
          <w:sz w:val="24"/>
          <w:szCs w:val="24"/>
        </w:rPr>
        <w:t>, France</w:t>
      </w:r>
    </w:p>
    <w:p w14:paraId="132FE35B" w14:textId="77777777" w:rsidR="00976C79" w:rsidRPr="00FF12D8" w:rsidRDefault="00976C79"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77F6E517" w14:textId="1E5A51ED" w:rsidR="008F7EDE" w:rsidRPr="00FF12D8" w:rsidRDefault="00D11B28" w:rsidP="008F125C">
      <w:pPr>
        <w:adjustRightInd w:val="0"/>
        <w:snapToGrid w:val="0"/>
        <w:spacing w:after="0" w:line="360" w:lineRule="auto"/>
        <w:jc w:val="both"/>
        <w:rPr>
          <w:rStyle w:val="st1"/>
          <w:rFonts w:ascii="Book Antiqua" w:hAnsi="Book Antiqua" w:cs="Times New Roman"/>
          <w:color w:val="000000" w:themeColor="text1"/>
          <w:sz w:val="24"/>
          <w:szCs w:val="24"/>
          <w:lang w:eastAsia="zh-CN"/>
        </w:rPr>
      </w:pPr>
      <w:r w:rsidRPr="00FF12D8">
        <w:rPr>
          <w:rFonts w:ascii="Book Antiqua" w:hAnsi="Book Antiqua"/>
          <w:b/>
          <w:sz w:val="24"/>
          <w:szCs w:val="24"/>
        </w:rPr>
        <w:t>Guillaume Riouallon</w:t>
      </w:r>
      <w:r w:rsidRPr="00FF12D8">
        <w:rPr>
          <w:rFonts w:ascii="Book Antiqua" w:hAnsi="Book Antiqua"/>
          <w:b/>
          <w:sz w:val="24"/>
          <w:szCs w:val="24"/>
          <w:lang w:eastAsia="zh-CN"/>
        </w:rPr>
        <w:t xml:space="preserve">, </w:t>
      </w:r>
      <w:r w:rsidR="00446722" w:rsidRPr="00FF12D8">
        <w:rPr>
          <w:rFonts w:ascii="Book Antiqua" w:hAnsi="Book Antiqua" w:cs="Times New Roman"/>
          <w:bCs/>
          <w:color w:val="000000" w:themeColor="text1"/>
          <w:kern w:val="28"/>
          <w:sz w:val="24"/>
          <w:szCs w:val="24"/>
          <w:bdr w:val="nil"/>
        </w:rPr>
        <w:t xml:space="preserve">Hôpital Paris Saint-Joseph, </w:t>
      </w:r>
      <w:r w:rsidRPr="00FF12D8">
        <w:rPr>
          <w:rStyle w:val="st1"/>
          <w:rFonts w:ascii="Book Antiqua" w:hAnsi="Book Antiqua" w:cs="Times New Roman"/>
          <w:color w:val="000000" w:themeColor="text1"/>
          <w:sz w:val="24"/>
          <w:szCs w:val="24"/>
        </w:rPr>
        <w:t>Paris</w:t>
      </w:r>
      <w:r w:rsidRPr="00FF12D8">
        <w:rPr>
          <w:rStyle w:val="st1"/>
          <w:rFonts w:ascii="Book Antiqua" w:hAnsi="Book Antiqua" w:cs="Times New Roman"/>
          <w:color w:val="000000" w:themeColor="text1"/>
          <w:sz w:val="24"/>
          <w:szCs w:val="24"/>
          <w:lang w:eastAsia="zh-CN"/>
        </w:rPr>
        <w:t xml:space="preserve"> </w:t>
      </w:r>
      <w:r w:rsidRPr="00FF12D8">
        <w:rPr>
          <w:rStyle w:val="st1"/>
          <w:rFonts w:ascii="Book Antiqua" w:hAnsi="Book Antiqua" w:cs="Times New Roman"/>
          <w:color w:val="000000" w:themeColor="text1"/>
          <w:sz w:val="24"/>
          <w:szCs w:val="24"/>
        </w:rPr>
        <w:t>75014, France</w:t>
      </w:r>
    </w:p>
    <w:p w14:paraId="0A05B151" w14:textId="77777777" w:rsidR="00D11B28" w:rsidRPr="00FF12D8" w:rsidRDefault="00D11B28" w:rsidP="008F125C">
      <w:pPr>
        <w:adjustRightInd w:val="0"/>
        <w:snapToGrid w:val="0"/>
        <w:spacing w:after="0" w:line="360" w:lineRule="auto"/>
        <w:jc w:val="both"/>
        <w:rPr>
          <w:rFonts w:ascii="Book Antiqua" w:hAnsi="Book Antiqua" w:cs="Times New Roman"/>
          <w:bCs/>
          <w:color w:val="000000" w:themeColor="text1"/>
          <w:kern w:val="28"/>
          <w:sz w:val="24"/>
          <w:szCs w:val="24"/>
          <w:bdr w:val="nil"/>
          <w:lang w:eastAsia="zh-CN"/>
        </w:rPr>
      </w:pPr>
    </w:p>
    <w:p w14:paraId="55BFA97A" w14:textId="6423569D" w:rsidR="005F31D6" w:rsidRPr="00FF12D8" w:rsidRDefault="00D11B28" w:rsidP="008F125C">
      <w:pPr>
        <w:adjustRightInd w:val="0"/>
        <w:snapToGrid w:val="0"/>
        <w:spacing w:after="0" w:line="360" w:lineRule="auto"/>
        <w:jc w:val="both"/>
        <w:rPr>
          <w:rFonts w:ascii="Book Antiqua" w:hAnsi="Book Antiqua" w:cs="Times New Roman"/>
          <w:color w:val="000000" w:themeColor="text1"/>
          <w:sz w:val="24"/>
          <w:szCs w:val="24"/>
          <w:lang w:eastAsia="zh-CN"/>
        </w:rPr>
      </w:pPr>
      <w:r w:rsidRPr="00FF12D8">
        <w:rPr>
          <w:rFonts w:ascii="Book Antiqua" w:hAnsi="Book Antiqua"/>
          <w:b/>
          <w:sz w:val="24"/>
          <w:szCs w:val="24"/>
        </w:rPr>
        <w:t>Stéphane Litrico</w:t>
      </w:r>
      <w:r w:rsidRPr="00FF12D8">
        <w:rPr>
          <w:rFonts w:ascii="Book Antiqua" w:hAnsi="Book Antiqua"/>
          <w:b/>
          <w:sz w:val="24"/>
          <w:szCs w:val="24"/>
          <w:lang w:eastAsia="zh-CN"/>
        </w:rPr>
        <w:t xml:space="preserve">, </w:t>
      </w:r>
      <w:r w:rsidR="005F31D6" w:rsidRPr="00FF12D8">
        <w:rPr>
          <w:rFonts w:ascii="Book Antiqua" w:hAnsi="Book Antiqua" w:cs="Times New Roman"/>
          <w:color w:val="000000" w:themeColor="text1"/>
          <w:sz w:val="24"/>
          <w:szCs w:val="24"/>
        </w:rPr>
        <w:t>Unité de Chirurgie Rachidienne, Hôpital Pasteur 2, CHU de Nice, Nice</w:t>
      </w:r>
      <w:r w:rsidRPr="00FF12D8">
        <w:rPr>
          <w:rFonts w:ascii="Book Antiqua" w:hAnsi="Book Antiqua" w:cs="Times New Roman"/>
          <w:color w:val="000000" w:themeColor="text1"/>
          <w:sz w:val="24"/>
          <w:szCs w:val="24"/>
          <w:lang w:eastAsia="zh-CN"/>
        </w:rPr>
        <w:t xml:space="preserve"> </w:t>
      </w:r>
      <w:r w:rsidRPr="00FF12D8">
        <w:rPr>
          <w:rFonts w:ascii="Book Antiqua" w:hAnsi="Book Antiqua" w:cs="Times New Roman"/>
          <w:color w:val="000000" w:themeColor="text1"/>
          <w:sz w:val="24"/>
          <w:szCs w:val="24"/>
        </w:rPr>
        <w:t>06001</w:t>
      </w:r>
      <w:r w:rsidR="005F31D6" w:rsidRPr="00FF12D8">
        <w:rPr>
          <w:rFonts w:ascii="Book Antiqua" w:hAnsi="Book Antiqua" w:cs="Times New Roman"/>
          <w:color w:val="000000" w:themeColor="text1"/>
          <w:sz w:val="24"/>
          <w:szCs w:val="24"/>
        </w:rPr>
        <w:t>, France</w:t>
      </w:r>
    </w:p>
    <w:p w14:paraId="4CEFC57A" w14:textId="77777777" w:rsidR="005836E5" w:rsidRPr="00FF12D8" w:rsidRDefault="005836E5" w:rsidP="008F125C">
      <w:pPr>
        <w:adjustRightInd w:val="0"/>
        <w:snapToGrid w:val="0"/>
        <w:spacing w:after="0" w:line="360" w:lineRule="auto"/>
        <w:jc w:val="both"/>
        <w:rPr>
          <w:rFonts w:ascii="Book Antiqua" w:hAnsi="Book Antiqua" w:cs="Times New Roman"/>
          <w:color w:val="000000" w:themeColor="text1"/>
          <w:sz w:val="24"/>
          <w:szCs w:val="24"/>
          <w:lang w:eastAsia="zh-CN"/>
        </w:rPr>
      </w:pPr>
    </w:p>
    <w:p w14:paraId="4F13FD78" w14:textId="128E5119" w:rsidR="005836E5" w:rsidRPr="00FF12D8" w:rsidRDefault="0020061E"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F12D8">
        <w:rPr>
          <w:rFonts w:ascii="Book Antiqua" w:hAnsi="Book Antiqua"/>
          <w:b/>
          <w:sz w:val="24"/>
          <w:szCs w:val="24"/>
        </w:rPr>
        <w:t>Author contributions:</w:t>
      </w:r>
      <w:r w:rsidRPr="00FF12D8">
        <w:rPr>
          <w:rFonts w:ascii="Book Antiqua" w:hAnsi="Book Antiqua"/>
          <w:b/>
          <w:sz w:val="24"/>
          <w:szCs w:val="24"/>
          <w:lang w:eastAsia="zh-CN"/>
        </w:rPr>
        <w:t xml:space="preserve"> </w:t>
      </w:r>
      <w:r w:rsidRPr="00FF12D8">
        <w:rPr>
          <w:rFonts w:ascii="Book Antiqua" w:hAnsi="Book Antiqua"/>
          <w:color w:val="000000" w:themeColor="text1"/>
          <w:sz w:val="24"/>
          <w:szCs w:val="24"/>
          <w:lang w:val="en-US"/>
        </w:rPr>
        <w:t xml:space="preserve">All </w:t>
      </w:r>
      <w:r w:rsidR="005836E5" w:rsidRPr="00FF12D8">
        <w:rPr>
          <w:rFonts w:ascii="Book Antiqua" w:hAnsi="Book Antiqua"/>
          <w:color w:val="000000" w:themeColor="text1"/>
          <w:sz w:val="24"/>
          <w:szCs w:val="24"/>
          <w:lang w:val="en-US"/>
        </w:rPr>
        <w:t>authors wrote the guidelines</w:t>
      </w:r>
      <w:r w:rsidR="00885863" w:rsidRPr="00FF12D8">
        <w:rPr>
          <w:rFonts w:ascii="Book Antiqua" w:hAnsi="Book Antiqua"/>
          <w:color w:val="000000" w:themeColor="text1"/>
          <w:sz w:val="24"/>
          <w:szCs w:val="24"/>
          <w:lang w:val="en-US"/>
        </w:rPr>
        <w:t>;</w:t>
      </w:r>
      <w:r w:rsidR="005836E5" w:rsidRPr="00FF12D8">
        <w:rPr>
          <w:rFonts w:ascii="Book Antiqua" w:hAnsi="Book Antiqua"/>
          <w:color w:val="000000" w:themeColor="text1"/>
          <w:sz w:val="24"/>
          <w:szCs w:val="24"/>
          <w:lang w:val="en-US"/>
        </w:rPr>
        <w:t xml:space="preserve"> Prost</w:t>
      </w:r>
      <w:r w:rsidRPr="00FF12D8">
        <w:rPr>
          <w:rFonts w:ascii="Book Antiqua" w:hAnsi="Book Antiqua"/>
          <w:color w:val="000000" w:themeColor="text1"/>
          <w:sz w:val="24"/>
          <w:szCs w:val="24"/>
          <w:lang w:val="en-US" w:eastAsia="zh-CN"/>
        </w:rPr>
        <w:t xml:space="preserve"> </w:t>
      </w:r>
      <w:r w:rsidRPr="00FF12D8">
        <w:rPr>
          <w:rFonts w:ascii="Book Antiqua" w:hAnsi="Book Antiqua"/>
          <w:color w:val="000000" w:themeColor="text1"/>
          <w:sz w:val="24"/>
          <w:szCs w:val="24"/>
          <w:lang w:val="en-US"/>
        </w:rPr>
        <w:t>S</w:t>
      </w:r>
      <w:r w:rsidR="005836E5" w:rsidRPr="00FF12D8">
        <w:rPr>
          <w:rFonts w:ascii="Book Antiqua" w:hAnsi="Book Antiqua"/>
          <w:color w:val="000000" w:themeColor="text1"/>
          <w:sz w:val="24"/>
          <w:szCs w:val="24"/>
          <w:lang w:val="en-US"/>
        </w:rPr>
        <w:t>, Blondel</w:t>
      </w:r>
      <w:r w:rsidRPr="00FF12D8">
        <w:rPr>
          <w:rFonts w:ascii="Book Antiqua" w:hAnsi="Book Antiqua"/>
          <w:color w:val="000000" w:themeColor="text1"/>
          <w:sz w:val="24"/>
          <w:szCs w:val="24"/>
          <w:lang w:val="en-US" w:eastAsia="zh-CN"/>
        </w:rPr>
        <w:t xml:space="preserve"> </w:t>
      </w:r>
      <w:r w:rsidRPr="00FF12D8">
        <w:rPr>
          <w:rFonts w:ascii="Book Antiqua" w:hAnsi="Book Antiqua"/>
          <w:color w:val="000000" w:themeColor="text1"/>
          <w:sz w:val="24"/>
          <w:szCs w:val="24"/>
          <w:lang w:val="en-US"/>
        </w:rPr>
        <w:t>B</w:t>
      </w:r>
      <w:r w:rsidR="005836E5" w:rsidRPr="00FF12D8">
        <w:rPr>
          <w:rFonts w:ascii="Book Antiqua" w:hAnsi="Book Antiqua"/>
          <w:color w:val="000000" w:themeColor="text1"/>
          <w:sz w:val="24"/>
          <w:szCs w:val="24"/>
          <w:lang w:val="en-US"/>
        </w:rPr>
        <w:t>, Charles</w:t>
      </w:r>
      <w:r w:rsidRPr="00FF12D8">
        <w:rPr>
          <w:rFonts w:ascii="Book Antiqua" w:hAnsi="Book Antiqua"/>
          <w:color w:val="000000" w:themeColor="text1"/>
          <w:sz w:val="24"/>
          <w:szCs w:val="24"/>
          <w:lang w:val="en-US"/>
        </w:rPr>
        <w:t xml:space="preserve"> YP</w:t>
      </w:r>
      <w:r w:rsidR="005836E5" w:rsidRPr="00FF12D8">
        <w:rPr>
          <w:rFonts w:ascii="Book Antiqua" w:hAnsi="Book Antiqua"/>
          <w:color w:val="000000" w:themeColor="text1"/>
          <w:sz w:val="24"/>
          <w:szCs w:val="24"/>
          <w:lang w:val="en-US"/>
        </w:rPr>
        <w:t xml:space="preserve"> and Tropiano </w:t>
      </w:r>
      <w:r w:rsidRPr="00FF12D8">
        <w:rPr>
          <w:rFonts w:ascii="Book Antiqua" w:hAnsi="Book Antiqua"/>
          <w:color w:val="000000" w:themeColor="text1"/>
          <w:sz w:val="24"/>
          <w:szCs w:val="24"/>
          <w:lang w:val="en-US"/>
        </w:rPr>
        <w:t>P</w:t>
      </w:r>
      <w:r w:rsidRPr="00FF12D8">
        <w:rPr>
          <w:rFonts w:ascii="Book Antiqua" w:hAnsi="Book Antiqua"/>
          <w:color w:val="000000" w:themeColor="text1"/>
          <w:sz w:val="24"/>
          <w:szCs w:val="24"/>
          <w:lang w:val="en-US" w:eastAsia="zh-CN"/>
        </w:rPr>
        <w:t xml:space="preserve"> </w:t>
      </w:r>
      <w:r w:rsidR="005836E5" w:rsidRPr="00FF12D8">
        <w:rPr>
          <w:rFonts w:ascii="Book Antiqua" w:hAnsi="Book Antiqua"/>
          <w:color w:val="000000" w:themeColor="text1"/>
          <w:sz w:val="24"/>
          <w:szCs w:val="24"/>
          <w:lang w:val="en-US"/>
        </w:rPr>
        <w:t>wrote the draft</w:t>
      </w:r>
      <w:r w:rsidR="00885863" w:rsidRPr="00FF12D8">
        <w:rPr>
          <w:rFonts w:ascii="Book Antiqua" w:hAnsi="Book Antiqua"/>
          <w:color w:val="000000" w:themeColor="text1"/>
          <w:sz w:val="24"/>
          <w:szCs w:val="24"/>
          <w:lang w:val="en-US"/>
        </w:rPr>
        <w:t>;</w:t>
      </w:r>
      <w:r w:rsidR="005836E5" w:rsidRPr="00FF12D8">
        <w:rPr>
          <w:rFonts w:ascii="Book Antiqua" w:hAnsi="Book Antiqua"/>
          <w:color w:val="000000" w:themeColor="text1"/>
          <w:sz w:val="24"/>
          <w:szCs w:val="24"/>
          <w:lang w:val="en-US"/>
        </w:rPr>
        <w:t xml:space="preserve"> and all authors revised the manuscript.</w:t>
      </w:r>
    </w:p>
    <w:p w14:paraId="392728C0" w14:textId="77777777" w:rsidR="00AF02CD" w:rsidRPr="00FF12D8" w:rsidRDefault="00AF02CD" w:rsidP="008F125C">
      <w:pPr>
        <w:adjustRightInd w:val="0"/>
        <w:snapToGrid w:val="0"/>
        <w:spacing w:after="0" w:line="360" w:lineRule="auto"/>
        <w:jc w:val="both"/>
        <w:rPr>
          <w:rFonts w:ascii="Book Antiqua" w:hAnsi="Book Antiqua"/>
          <w:b/>
          <w:sz w:val="24"/>
          <w:szCs w:val="24"/>
          <w:lang w:eastAsia="zh-CN"/>
        </w:rPr>
      </w:pPr>
    </w:p>
    <w:p w14:paraId="220AEE15" w14:textId="5C21385D" w:rsidR="00981566" w:rsidRPr="00FF12D8" w:rsidRDefault="00AF02CD" w:rsidP="008F125C">
      <w:pPr>
        <w:adjustRightInd w:val="0"/>
        <w:snapToGrid w:val="0"/>
        <w:spacing w:after="0" w:line="360" w:lineRule="auto"/>
        <w:jc w:val="both"/>
        <w:rPr>
          <w:rFonts w:ascii="Book Antiqua" w:hAnsi="Book Antiqua"/>
          <w:color w:val="000000" w:themeColor="text1"/>
          <w:sz w:val="24"/>
          <w:szCs w:val="24"/>
          <w:lang w:eastAsia="zh-CN"/>
        </w:rPr>
      </w:pPr>
      <w:r w:rsidRPr="00FF12D8">
        <w:rPr>
          <w:rFonts w:ascii="Book Antiqua" w:hAnsi="Book Antiqua"/>
          <w:b/>
          <w:sz w:val="24"/>
          <w:szCs w:val="24"/>
        </w:rPr>
        <w:t>Corresponding author:</w:t>
      </w:r>
      <w:r w:rsidR="00D35311" w:rsidRPr="00FF12D8">
        <w:rPr>
          <w:rFonts w:ascii="Book Antiqua" w:hAnsi="Book Antiqua"/>
          <w:b/>
          <w:bCs/>
          <w:color w:val="000000" w:themeColor="text1"/>
          <w:kern w:val="28"/>
          <w:sz w:val="24"/>
          <w:szCs w:val="24"/>
          <w:bdr w:val="nil"/>
          <w:lang w:eastAsia="zh-CN"/>
        </w:rPr>
        <w:t xml:space="preserve"> </w:t>
      </w:r>
      <w:r w:rsidR="004D3391" w:rsidRPr="00FF12D8">
        <w:rPr>
          <w:rFonts w:ascii="Book Antiqua" w:hAnsi="Book Antiqua"/>
          <w:b/>
          <w:color w:val="000000" w:themeColor="text1"/>
          <w:kern w:val="28"/>
          <w:sz w:val="24"/>
          <w:szCs w:val="24"/>
        </w:rPr>
        <w:t>Benjamin Blondel</w:t>
      </w:r>
      <w:r w:rsidR="00D35311" w:rsidRPr="00FF12D8">
        <w:rPr>
          <w:rFonts w:ascii="Book Antiqua" w:hAnsi="Book Antiqua"/>
          <w:b/>
          <w:color w:val="000000" w:themeColor="text1"/>
          <w:kern w:val="28"/>
          <w:sz w:val="24"/>
          <w:szCs w:val="24"/>
          <w:lang w:eastAsia="zh-CN"/>
        </w:rPr>
        <w:t xml:space="preserve">, </w:t>
      </w:r>
      <w:r w:rsidR="00D35311" w:rsidRPr="00FF12D8">
        <w:rPr>
          <w:rFonts w:ascii="Book Antiqua" w:hAnsi="Book Antiqua"/>
          <w:b/>
          <w:sz w:val="24"/>
          <w:szCs w:val="24"/>
        </w:rPr>
        <w:t>MD,</w:t>
      </w:r>
      <w:r w:rsidR="004B72F4" w:rsidRPr="00FF12D8">
        <w:rPr>
          <w:rFonts w:ascii="Book Antiqua" w:hAnsi="Book Antiqua"/>
          <w:b/>
          <w:sz w:val="24"/>
          <w:szCs w:val="24"/>
        </w:rPr>
        <w:t xml:space="preserve"> </w:t>
      </w:r>
      <w:r w:rsidR="00D35311" w:rsidRPr="00FF12D8">
        <w:rPr>
          <w:rFonts w:ascii="Book Antiqua" w:hAnsi="Book Antiqua"/>
          <w:b/>
          <w:sz w:val="24"/>
          <w:szCs w:val="24"/>
        </w:rPr>
        <w:t>PhD</w:t>
      </w:r>
      <w:r w:rsidR="00D35311" w:rsidRPr="00FF12D8">
        <w:rPr>
          <w:rFonts w:ascii="Book Antiqua" w:hAnsi="Book Antiqua"/>
          <w:b/>
          <w:sz w:val="24"/>
          <w:szCs w:val="24"/>
          <w:lang w:eastAsia="zh-CN"/>
        </w:rPr>
        <w:t xml:space="preserve">, </w:t>
      </w:r>
      <w:r w:rsidR="00D35311" w:rsidRPr="00FF12D8">
        <w:rPr>
          <w:rFonts w:ascii="Book Antiqua" w:hAnsi="Book Antiqua"/>
          <w:b/>
          <w:sz w:val="24"/>
          <w:szCs w:val="24"/>
        </w:rPr>
        <w:t>Professor</w:t>
      </w:r>
      <w:r w:rsidR="00D35311" w:rsidRPr="00FF12D8">
        <w:rPr>
          <w:rFonts w:ascii="Book Antiqua" w:hAnsi="Book Antiqua"/>
          <w:b/>
          <w:sz w:val="24"/>
          <w:szCs w:val="24"/>
          <w:lang w:eastAsia="zh-CN"/>
        </w:rPr>
        <w:t>,</w:t>
      </w:r>
      <w:r w:rsidR="00D35311" w:rsidRPr="00FF12D8">
        <w:rPr>
          <w:rFonts w:ascii="Book Antiqua" w:hAnsi="Book Antiqua"/>
          <w:sz w:val="24"/>
          <w:szCs w:val="24"/>
          <w:lang w:eastAsia="zh-CN"/>
        </w:rPr>
        <w:t xml:space="preserve"> </w:t>
      </w:r>
      <w:r w:rsidR="004D3391" w:rsidRPr="00FF12D8">
        <w:rPr>
          <w:rFonts w:ascii="Book Antiqua" w:hAnsi="Book Antiqua"/>
          <w:color w:val="000000" w:themeColor="text1"/>
          <w:kern w:val="28"/>
          <w:sz w:val="24"/>
          <w:szCs w:val="24"/>
        </w:rPr>
        <w:t>Spine Unit</w:t>
      </w:r>
      <w:r w:rsidR="00D35311" w:rsidRPr="00FF12D8">
        <w:rPr>
          <w:rFonts w:ascii="Book Antiqua" w:hAnsi="Book Antiqua"/>
          <w:color w:val="000000" w:themeColor="text1"/>
          <w:kern w:val="28"/>
          <w:sz w:val="24"/>
          <w:szCs w:val="24"/>
          <w:lang w:eastAsia="zh-CN"/>
        </w:rPr>
        <w:t xml:space="preserve">, </w:t>
      </w:r>
      <w:r w:rsidR="00D35311" w:rsidRPr="00FF12D8">
        <w:rPr>
          <w:rFonts w:ascii="Book Antiqua" w:hAnsi="Book Antiqua" w:cs="Times New Roman"/>
          <w:color w:val="000000" w:themeColor="text1"/>
          <w:sz w:val="24"/>
          <w:szCs w:val="24"/>
        </w:rPr>
        <w:t>Aix-Marseille Université, APHM, CNRS, ISM,</w:t>
      </w:r>
      <w:r w:rsidR="00D35311" w:rsidRPr="00FF12D8">
        <w:rPr>
          <w:rFonts w:ascii="Book Antiqua" w:hAnsi="Book Antiqua" w:cs="Times New Roman"/>
          <w:color w:val="000000" w:themeColor="text1"/>
          <w:sz w:val="24"/>
          <w:szCs w:val="24"/>
          <w:lang w:eastAsia="zh-CN"/>
        </w:rPr>
        <w:t xml:space="preserve"> </w:t>
      </w:r>
      <w:r w:rsidR="004D3391" w:rsidRPr="00FF12D8">
        <w:rPr>
          <w:rFonts w:ascii="Book Antiqua" w:hAnsi="Book Antiqua"/>
          <w:color w:val="000000" w:themeColor="text1"/>
          <w:kern w:val="28"/>
          <w:sz w:val="24"/>
          <w:szCs w:val="24"/>
        </w:rPr>
        <w:t xml:space="preserve">CHU Timone, </w:t>
      </w:r>
      <w:r w:rsidR="00D35311" w:rsidRPr="00FF12D8">
        <w:rPr>
          <w:rFonts w:ascii="Book Antiqua" w:hAnsi="Book Antiqua" w:cs="Times New Roman"/>
          <w:color w:val="000000" w:themeColor="text1"/>
          <w:sz w:val="24"/>
          <w:szCs w:val="24"/>
        </w:rPr>
        <w:t>Unité de Chirurgie Rachidienne,</w:t>
      </w:r>
      <w:r w:rsidR="00D35311" w:rsidRPr="00FF12D8">
        <w:rPr>
          <w:rFonts w:ascii="Book Antiqua" w:hAnsi="Book Antiqua" w:cs="Times New Roman"/>
          <w:color w:val="000000" w:themeColor="text1"/>
          <w:sz w:val="24"/>
          <w:szCs w:val="24"/>
          <w:lang w:eastAsia="zh-CN"/>
        </w:rPr>
        <w:t xml:space="preserve"> </w:t>
      </w:r>
      <w:r w:rsidR="004D3391" w:rsidRPr="00FF12D8">
        <w:rPr>
          <w:rFonts w:ascii="Book Antiqua" w:hAnsi="Book Antiqua"/>
          <w:color w:val="000000" w:themeColor="text1"/>
          <w:kern w:val="28"/>
          <w:sz w:val="24"/>
          <w:szCs w:val="24"/>
        </w:rPr>
        <w:t>264 rue Saint Pierre</w:t>
      </w:r>
      <w:r w:rsidR="00D35311" w:rsidRPr="00FF12D8">
        <w:rPr>
          <w:rFonts w:ascii="Book Antiqua" w:hAnsi="Book Antiqua"/>
          <w:color w:val="000000" w:themeColor="text1"/>
          <w:kern w:val="28"/>
          <w:sz w:val="24"/>
          <w:szCs w:val="24"/>
          <w:lang w:eastAsia="zh-CN"/>
        </w:rPr>
        <w:t xml:space="preserve">, </w:t>
      </w:r>
      <w:r w:rsidR="004D3391" w:rsidRPr="00FF12D8">
        <w:rPr>
          <w:rFonts w:ascii="Book Antiqua" w:hAnsi="Book Antiqua"/>
          <w:color w:val="000000" w:themeColor="text1"/>
          <w:kern w:val="28"/>
          <w:sz w:val="24"/>
          <w:szCs w:val="24"/>
        </w:rPr>
        <w:t xml:space="preserve">Marseille </w:t>
      </w:r>
      <w:r w:rsidR="00D35311" w:rsidRPr="00FF12D8">
        <w:rPr>
          <w:rFonts w:ascii="Book Antiqua" w:hAnsi="Book Antiqua"/>
          <w:color w:val="000000" w:themeColor="text1"/>
          <w:kern w:val="28"/>
          <w:sz w:val="24"/>
          <w:szCs w:val="24"/>
        </w:rPr>
        <w:t>13005</w:t>
      </w:r>
      <w:r w:rsidR="00D35311" w:rsidRPr="00FF12D8">
        <w:rPr>
          <w:rFonts w:ascii="Book Antiqua" w:hAnsi="Book Antiqua"/>
          <w:color w:val="000000" w:themeColor="text1"/>
          <w:kern w:val="28"/>
          <w:sz w:val="24"/>
          <w:szCs w:val="24"/>
          <w:lang w:eastAsia="zh-CN"/>
        </w:rPr>
        <w:t xml:space="preserve">, France. </w:t>
      </w:r>
      <w:hyperlink r:id="rId9" w:history="1">
        <w:r w:rsidR="00D900F4" w:rsidRPr="00FF12D8">
          <w:rPr>
            <w:rStyle w:val="a3"/>
            <w:rFonts w:ascii="Book Antiqua" w:eastAsia="Times New Roman" w:hAnsi="Book Antiqua"/>
            <w:sz w:val="24"/>
            <w:szCs w:val="24"/>
          </w:rPr>
          <w:t>benjamin.blondel@ap-hm.fr</w:t>
        </w:r>
      </w:hyperlink>
    </w:p>
    <w:p w14:paraId="52809555" w14:textId="77777777" w:rsidR="00D900F4" w:rsidRPr="00FF12D8" w:rsidRDefault="00D900F4" w:rsidP="008F125C">
      <w:pPr>
        <w:adjustRightInd w:val="0"/>
        <w:snapToGrid w:val="0"/>
        <w:spacing w:after="0" w:line="360" w:lineRule="auto"/>
        <w:jc w:val="both"/>
        <w:rPr>
          <w:rFonts w:ascii="Book Antiqua" w:hAnsi="Book Antiqua"/>
          <w:color w:val="000000" w:themeColor="text1"/>
          <w:sz w:val="24"/>
          <w:szCs w:val="24"/>
          <w:lang w:eastAsia="zh-CN"/>
        </w:rPr>
      </w:pPr>
    </w:p>
    <w:p w14:paraId="7B13889E" w14:textId="44C4DA77" w:rsidR="00D900F4" w:rsidRPr="00FF12D8" w:rsidRDefault="00D900F4" w:rsidP="008F125C">
      <w:pPr>
        <w:adjustRightInd w:val="0"/>
        <w:snapToGrid w:val="0"/>
        <w:spacing w:after="0" w:line="360" w:lineRule="auto"/>
        <w:jc w:val="both"/>
        <w:rPr>
          <w:rFonts w:ascii="Book Antiqua" w:hAnsi="Book Antiqua"/>
          <w:b/>
          <w:sz w:val="24"/>
          <w:szCs w:val="24"/>
        </w:rPr>
      </w:pPr>
      <w:r w:rsidRPr="00FF12D8">
        <w:rPr>
          <w:rFonts w:ascii="Book Antiqua" w:hAnsi="Book Antiqua"/>
          <w:b/>
          <w:sz w:val="24"/>
          <w:szCs w:val="24"/>
        </w:rPr>
        <w:t>Received:</w:t>
      </w:r>
      <w:r w:rsidRPr="00FF12D8">
        <w:rPr>
          <w:rFonts w:ascii="Book Antiqua" w:hAnsi="Book Antiqua"/>
          <w:b/>
          <w:sz w:val="24"/>
          <w:szCs w:val="24"/>
          <w:lang w:eastAsia="zh-CN"/>
        </w:rPr>
        <w:t xml:space="preserve"> </w:t>
      </w:r>
      <w:r w:rsidRPr="00FF12D8">
        <w:rPr>
          <w:rFonts w:ascii="Book Antiqua" w:hAnsi="Book Antiqua"/>
          <w:sz w:val="24"/>
          <w:szCs w:val="24"/>
          <w:lang w:eastAsia="zh-CN"/>
        </w:rPr>
        <w:t>April 16, 2020</w:t>
      </w:r>
    </w:p>
    <w:p w14:paraId="376D111B" w14:textId="7B32F872" w:rsidR="00D900F4" w:rsidRPr="00FF12D8" w:rsidRDefault="00D900F4" w:rsidP="008F125C">
      <w:pPr>
        <w:adjustRightInd w:val="0"/>
        <w:snapToGrid w:val="0"/>
        <w:spacing w:after="0" w:line="360" w:lineRule="auto"/>
        <w:jc w:val="both"/>
        <w:rPr>
          <w:rFonts w:ascii="Book Antiqua" w:hAnsi="Book Antiqua"/>
          <w:b/>
          <w:sz w:val="24"/>
          <w:szCs w:val="24"/>
          <w:lang w:eastAsia="zh-CN"/>
        </w:rPr>
      </w:pPr>
      <w:r w:rsidRPr="00FF12D8">
        <w:rPr>
          <w:rFonts w:ascii="Book Antiqua" w:hAnsi="Book Antiqua"/>
          <w:b/>
          <w:sz w:val="24"/>
          <w:szCs w:val="24"/>
        </w:rPr>
        <w:t xml:space="preserve">Revised: </w:t>
      </w:r>
      <w:r w:rsidRPr="00FF12D8">
        <w:rPr>
          <w:rFonts w:ascii="Book Antiqua" w:hAnsi="Book Antiqua"/>
          <w:sz w:val="24"/>
          <w:szCs w:val="24"/>
          <w:lang w:eastAsia="zh-CN"/>
        </w:rPr>
        <w:t>April 27, 2020</w:t>
      </w:r>
    </w:p>
    <w:p w14:paraId="6E360E73" w14:textId="5441E84F" w:rsidR="00D900F4" w:rsidRPr="00FF12D8" w:rsidRDefault="00D900F4" w:rsidP="008F125C">
      <w:pPr>
        <w:adjustRightInd w:val="0"/>
        <w:snapToGrid w:val="0"/>
        <w:spacing w:after="0" w:line="360" w:lineRule="auto"/>
        <w:jc w:val="both"/>
        <w:rPr>
          <w:rFonts w:ascii="Book Antiqua" w:hAnsi="Book Antiqua"/>
          <w:color w:val="000000"/>
          <w:sz w:val="24"/>
          <w:szCs w:val="24"/>
        </w:rPr>
      </w:pPr>
      <w:r w:rsidRPr="00FF12D8">
        <w:rPr>
          <w:rFonts w:ascii="Book Antiqua" w:hAnsi="Book Antiqua"/>
          <w:b/>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FF12D8">
        <w:rPr>
          <w:rFonts w:ascii="Book Antiqua" w:hAnsi="Book Antiqua"/>
          <w:color w:val="000000"/>
          <w:sz w:val="24"/>
          <w:szCs w:val="24"/>
        </w:rPr>
        <w:t xml:space="preserve"> </w:t>
      </w:r>
      <w:bookmarkEnd w:id="2"/>
      <w:bookmarkEnd w:id="3"/>
      <w:bookmarkEnd w:id="4"/>
      <w:bookmarkEnd w:id="5"/>
      <w:bookmarkEnd w:id="6"/>
      <w:bookmarkEnd w:id="7"/>
      <w:bookmarkEnd w:id="8"/>
      <w:r w:rsidR="00181752" w:rsidRPr="00FF12D8">
        <w:rPr>
          <w:rFonts w:ascii="Book Antiqua" w:hAnsi="Book Antiqua"/>
          <w:color w:val="000000"/>
          <w:sz w:val="24"/>
          <w:szCs w:val="24"/>
        </w:rPr>
        <w:t>May 16, 2020</w:t>
      </w:r>
    </w:p>
    <w:p w14:paraId="3E765053" w14:textId="11DFDCE8" w:rsidR="00D900F4" w:rsidRPr="00FF12D8" w:rsidRDefault="00BA0772" w:rsidP="008F125C">
      <w:pPr>
        <w:adjustRightInd w:val="0"/>
        <w:snapToGrid w:val="0"/>
        <w:spacing w:after="0" w:line="360" w:lineRule="auto"/>
        <w:jc w:val="both"/>
        <w:rPr>
          <w:rFonts w:ascii="Book Antiqua" w:hAnsi="Book Antiqua"/>
          <w:b/>
          <w:sz w:val="24"/>
          <w:szCs w:val="24"/>
          <w:lang w:eastAsia="zh-CN"/>
        </w:rPr>
      </w:pPr>
      <w:r w:rsidRPr="00FF12D8">
        <w:rPr>
          <w:rFonts w:ascii="Book Antiqua" w:hAnsi="Book Antiqua"/>
          <w:b/>
          <w:sz w:val="24"/>
          <w:szCs w:val="24"/>
        </w:rPr>
        <w:t xml:space="preserve">Published online: </w:t>
      </w:r>
      <w:r w:rsidR="00C960D2" w:rsidRPr="00FF12D8">
        <w:rPr>
          <w:rFonts w:ascii="Book Antiqua" w:hAnsi="Book Antiqua"/>
          <w:color w:val="000000"/>
          <w:sz w:val="24"/>
        </w:rPr>
        <w:t>May</w:t>
      </w:r>
      <w:r w:rsidR="00C960D2" w:rsidRPr="00FF12D8">
        <w:rPr>
          <w:rFonts w:ascii="Book Antiqua" w:hAnsi="Book Antiqua" w:hint="eastAsia"/>
          <w:color w:val="000000"/>
          <w:sz w:val="24"/>
        </w:rPr>
        <w:t xml:space="preserve"> 26, 2020</w:t>
      </w:r>
    </w:p>
    <w:p w14:paraId="1C0CCA2F" w14:textId="77777777" w:rsidR="004D3391" w:rsidRPr="00FF12D8" w:rsidRDefault="004D3391" w:rsidP="008F125C">
      <w:pPr>
        <w:adjustRightInd w:val="0"/>
        <w:snapToGrid w:val="0"/>
        <w:spacing w:after="0" w:line="360" w:lineRule="auto"/>
        <w:jc w:val="both"/>
        <w:rPr>
          <w:rFonts w:ascii="Book Antiqua" w:hAnsi="Book Antiqua" w:cs="Times New Roman"/>
          <w:color w:val="000000" w:themeColor="text1"/>
          <w:sz w:val="24"/>
          <w:szCs w:val="24"/>
          <w:lang w:val="en-US"/>
        </w:rPr>
      </w:pPr>
      <w:r w:rsidRPr="00FF12D8">
        <w:rPr>
          <w:rFonts w:ascii="Book Antiqua" w:hAnsi="Book Antiqua" w:cs="Times New Roman"/>
          <w:color w:val="000000" w:themeColor="text1"/>
          <w:sz w:val="24"/>
          <w:szCs w:val="24"/>
          <w:lang w:val="en-US"/>
        </w:rPr>
        <w:br w:type="page"/>
      </w:r>
    </w:p>
    <w:p w14:paraId="065EE671" w14:textId="7E3B6DE9" w:rsidR="00D67234" w:rsidRPr="00FF12D8" w:rsidRDefault="00BA0772" w:rsidP="008F125C">
      <w:pPr>
        <w:adjustRightInd w:val="0"/>
        <w:snapToGrid w:val="0"/>
        <w:spacing w:after="0" w:line="360" w:lineRule="auto"/>
        <w:jc w:val="both"/>
        <w:rPr>
          <w:rFonts w:ascii="Book Antiqua" w:hAnsi="Book Antiqua" w:cs="Times New Roman"/>
          <w:b/>
          <w:color w:val="000000" w:themeColor="text1"/>
          <w:sz w:val="24"/>
          <w:szCs w:val="24"/>
          <w:lang w:val="en-US" w:eastAsia="zh-CN"/>
        </w:rPr>
      </w:pPr>
      <w:r w:rsidRPr="00FF12D8">
        <w:rPr>
          <w:rFonts w:ascii="Book Antiqua" w:hAnsi="Book Antiqua" w:cs="Times New Roman"/>
          <w:b/>
          <w:color w:val="000000" w:themeColor="text1"/>
          <w:sz w:val="24"/>
          <w:szCs w:val="24"/>
          <w:lang w:val="en-US"/>
        </w:rPr>
        <w:t>Abstract</w:t>
      </w:r>
    </w:p>
    <w:p w14:paraId="582C7189" w14:textId="4DC23C75" w:rsidR="004D0425" w:rsidRPr="00FF12D8" w:rsidRDefault="00D67234" w:rsidP="008F125C">
      <w:pPr>
        <w:adjustRightInd w:val="0"/>
        <w:snapToGrid w:val="0"/>
        <w:spacing w:after="0" w:line="360" w:lineRule="auto"/>
        <w:jc w:val="both"/>
        <w:rPr>
          <w:rFonts w:ascii="Book Antiqua" w:hAnsi="Book Antiqua"/>
          <w:color w:val="000000" w:themeColor="text1"/>
          <w:sz w:val="24"/>
          <w:szCs w:val="24"/>
          <w:lang w:val="en-US" w:eastAsia="zh-CN"/>
        </w:rPr>
      </w:pPr>
      <w:r w:rsidRPr="00FF12D8">
        <w:rPr>
          <w:rFonts w:ascii="Book Antiqua" w:hAnsi="Book Antiqua" w:cs="Times New Roman"/>
          <w:color w:val="000000" w:themeColor="text1"/>
          <w:sz w:val="24"/>
          <w:szCs w:val="24"/>
          <w:lang w:val="en-US"/>
        </w:rPr>
        <w:t xml:space="preserve">Since the outbreak of </w:t>
      </w:r>
      <w:r w:rsidR="00BA0772" w:rsidRPr="00FF12D8">
        <w:rPr>
          <w:rFonts w:ascii="Book Antiqua" w:hAnsi="Book Antiqua" w:cs="Times New Roman"/>
          <w:color w:val="000000" w:themeColor="text1"/>
          <w:sz w:val="24"/>
          <w:szCs w:val="24"/>
          <w:lang w:val="en-US"/>
        </w:rPr>
        <w:t>coronavirus disease 2019</w:t>
      </w:r>
      <w:r w:rsidR="00BA0772" w:rsidRPr="00FF12D8">
        <w:rPr>
          <w:rFonts w:ascii="Book Antiqua" w:hAnsi="Book Antiqua" w:cs="Times New Roman"/>
          <w:color w:val="000000" w:themeColor="text1"/>
          <w:sz w:val="24"/>
          <w:szCs w:val="24"/>
          <w:lang w:val="en-US" w:eastAsia="zh-CN"/>
        </w:rPr>
        <w:t xml:space="preserve"> (</w:t>
      </w:r>
      <w:r w:rsidRPr="00FF12D8">
        <w:rPr>
          <w:rFonts w:ascii="Book Antiqua" w:hAnsi="Book Antiqua" w:cs="Times New Roman"/>
          <w:color w:val="000000" w:themeColor="text1"/>
          <w:sz w:val="24"/>
          <w:szCs w:val="24"/>
          <w:lang w:val="en-US"/>
        </w:rPr>
        <w:t>COVID-19</w:t>
      </w:r>
      <w:r w:rsidR="00BA0772" w:rsidRPr="00FF12D8">
        <w:rPr>
          <w:rFonts w:ascii="Book Antiqua" w:hAnsi="Book Antiqua" w:cs="Times New Roman"/>
          <w:color w:val="000000" w:themeColor="text1"/>
          <w:sz w:val="24"/>
          <w:szCs w:val="24"/>
          <w:lang w:val="en-US" w:eastAsia="zh-CN"/>
        </w:rPr>
        <w:t>)</w:t>
      </w:r>
      <w:r w:rsidRPr="00FF12D8">
        <w:rPr>
          <w:rFonts w:ascii="Book Antiqua" w:hAnsi="Book Antiqua" w:cs="Times New Roman"/>
          <w:color w:val="000000" w:themeColor="text1"/>
          <w:sz w:val="24"/>
          <w:szCs w:val="24"/>
          <w:lang w:val="en-US"/>
        </w:rPr>
        <w:t xml:space="preserve"> in December 2019 in China, various measures have been adopted in order to attenuate the impact of the virus on the population. With regard to spine surgery, French physicians are devoted to take place in the national plan against COVID-19, t</w:t>
      </w:r>
      <w:r w:rsidR="00BA0772" w:rsidRPr="00FF12D8">
        <w:rPr>
          <w:rFonts w:ascii="Book Antiqua" w:hAnsi="Book Antiqua" w:cs="Times New Roman"/>
          <w:color w:val="000000" w:themeColor="text1"/>
          <w:sz w:val="24"/>
          <w:szCs w:val="24"/>
          <w:lang w:val="en-US"/>
        </w:rPr>
        <w:t>he French Spine Surgery Society</w:t>
      </w:r>
      <w:r w:rsidRPr="00FF12D8">
        <w:rPr>
          <w:rFonts w:ascii="Book Antiqua" w:hAnsi="Book Antiqua" w:cs="Times New Roman"/>
          <w:color w:val="000000" w:themeColor="text1"/>
          <w:sz w:val="24"/>
          <w:szCs w:val="24"/>
          <w:lang w:val="en-US"/>
        </w:rPr>
        <w:t xml:space="preserve"> therefore decided to elaborate specific guidelines for management of spinal disorders during COVID-19 pandemic in order to pri</w:t>
      </w:r>
      <w:r w:rsidR="00BA0772" w:rsidRPr="00FF12D8">
        <w:rPr>
          <w:rFonts w:ascii="Book Antiqua" w:hAnsi="Book Antiqua" w:cs="Times New Roman"/>
          <w:color w:val="000000" w:themeColor="text1"/>
          <w:sz w:val="24"/>
          <w:szCs w:val="24"/>
          <w:lang w:val="en-US"/>
        </w:rPr>
        <w:t>oritize management of patients.</w:t>
      </w:r>
      <w:r w:rsidR="00BA0772" w:rsidRPr="00FF12D8">
        <w:rPr>
          <w:rFonts w:ascii="Book Antiqua" w:hAnsi="Book Antiqua" w:cs="Times New Roman"/>
          <w:color w:val="000000" w:themeColor="text1"/>
          <w:sz w:val="24"/>
          <w:szCs w:val="24"/>
          <w:lang w:val="en-US" w:eastAsia="zh-CN"/>
        </w:rPr>
        <w:t xml:space="preserve"> </w:t>
      </w:r>
      <w:r w:rsidRPr="00FF12D8">
        <w:rPr>
          <w:rFonts w:ascii="Book Antiqua" w:hAnsi="Book Antiqua" w:cs="Times New Roman"/>
          <w:color w:val="000000" w:themeColor="text1"/>
          <w:sz w:val="24"/>
          <w:szCs w:val="24"/>
          <w:lang w:val="en-US"/>
        </w:rPr>
        <w:t xml:space="preserve">A three levels stratification was elaborated with Level I: Urgent surgical indications, </w:t>
      </w:r>
      <w:r w:rsidRPr="00FF12D8">
        <w:rPr>
          <w:rFonts w:ascii="Book Antiqua" w:hAnsi="Book Antiqua" w:cs="Times New Roman"/>
          <w:bCs/>
          <w:color w:val="000000" w:themeColor="text1"/>
          <w:sz w:val="24"/>
          <w:szCs w:val="24"/>
          <w:lang w:val="en-US"/>
        </w:rPr>
        <w:t>Level II: Surgical indications associated to a potential loss of chance for the patient and Level III: Non-urgent surgical indications. We also report French experience in a COVID-19 cluster region illu</w:t>
      </w:r>
      <w:r w:rsidR="00BA0772" w:rsidRPr="00FF12D8">
        <w:rPr>
          <w:rFonts w:ascii="Book Antiqua" w:hAnsi="Book Antiqua" w:cs="Times New Roman"/>
          <w:bCs/>
          <w:color w:val="000000" w:themeColor="text1"/>
          <w:sz w:val="24"/>
          <w:szCs w:val="24"/>
          <w:lang w:val="en-US"/>
        </w:rPr>
        <w:t>strated by two clinical cases.</w:t>
      </w:r>
      <w:r w:rsidR="00BA0772" w:rsidRPr="00FF12D8">
        <w:rPr>
          <w:rFonts w:ascii="Book Antiqua" w:hAnsi="Book Antiqua" w:cs="Times New Roman"/>
          <w:bCs/>
          <w:color w:val="000000" w:themeColor="text1"/>
          <w:sz w:val="24"/>
          <w:szCs w:val="24"/>
          <w:lang w:val="en-US" w:eastAsia="zh-CN"/>
        </w:rPr>
        <w:t xml:space="preserve"> </w:t>
      </w:r>
      <w:r w:rsidRPr="00FF12D8">
        <w:rPr>
          <w:rFonts w:ascii="Book Antiqua" w:hAnsi="Book Antiqua" w:cs="Times New Roman"/>
          <w:color w:val="000000" w:themeColor="text1"/>
          <w:sz w:val="24"/>
          <w:szCs w:val="24"/>
          <w:lang w:val="en-US"/>
        </w:rPr>
        <w:t>We hope that the guidelines formulated by the French Spine Surgery Society</w:t>
      </w:r>
      <w:r w:rsidR="00BA0772" w:rsidRPr="00FF12D8">
        <w:rPr>
          <w:rFonts w:ascii="Book Antiqua" w:hAnsi="Book Antiqua" w:cs="Times New Roman"/>
          <w:color w:val="000000" w:themeColor="text1"/>
          <w:sz w:val="24"/>
          <w:szCs w:val="24"/>
          <w:lang w:val="en-US" w:eastAsia="zh-CN"/>
        </w:rPr>
        <w:t xml:space="preserve"> </w:t>
      </w:r>
      <w:r w:rsidRPr="00FF12D8">
        <w:rPr>
          <w:rFonts w:ascii="Book Antiqua" w:hAnsi="Book Antiqua" w:cs="Times New Roman"/>
          <w:color w:val="000000" w:themeColor="text1"/>
          <w:sz w:val="24"/>
          <w:szCs w:val="24"/>
          <w:lang w:val="en-US"/>
        </w:rPr>
        <w:t xml:space="preserve">and the experience of spine surgeons from a cluster region will be helpful in order optimizing the management of patients with urgent spinal </w:t>
      </w:r>
      <w:r w:rsidR="00BA0772" w:rsidRPr="00FF12D8">
        <w:rPr>
          <w:rFonts w:ascii="Book Antiqua" w:hAnsi="Book Antiqua" w:cs="Times New Roman"/>
          <w:color w:val="000000" w:themeColor="text1"/>
          <w:sz w:val="24"/>
          <w:szCs w:val="24"/>
          <w:lang w:val="en-US"/>
        </w:rPr>
        <w:t>conditions during the pandemic.</w:t>
      </w:r>
    </w:p>
    <w:p w14:paraId="431BF26E" w14:textId="77777777" w:rsidR="004D0425" w:rsidRPr="00FF12D8" w:rsidRDefault="004D0425"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p>
    <w:p w14:paraId="1060C55E" w14:textId="79E6EFAF" w:rsidR="00BA0772" w:rsidRPr="00FF12D8" w:rsidRDefault="00BA0772" w:rsidP="008F125C">
      <w:pPr>
        <w:autoSpaceDE w:val="0"/>
        <w:autoSpaceDN w:val="0"/>
        <w:adjustRightInd w:val="0"/>
        <w:snapToGrid w:val="0"/>
        <w:spacing w:after="0" w:line="360" w:lineRule="auto"/>
        <w:jc w:val="both"/>
        <w:rPr>
          <w:rFonts w:ascii="Book Antiqua" w:hAnsi="Book Antiqua"/>
          <w:b/>
          <w:color w:val="0000FF"/>
          <w:sz w:val="24"/>
          <w:szCs w:val="24"/>
          <w:lang w:val="en" w:eastAsia="zh-CN"/>
        </w:rPr>
      </w:pPr>
      <w:r w:rsidRPr="00FF12D8">
        <w:rPr>
          <w:rFonts w:ascii="Book Antiqua" w:hAnsi="Book Antiqua"/>
          <w:b/>
          <w:iCs/>
          <w:sz w:val="24"/>
          <w:szCs w:val="24"/>
          <w:lang w:eastAsia="es-ES_tradnl"/>
        </w:rPr>
        <w:t>Key words:</w:t>
      </w:r>
      <w:r w:rsidRPr="00FF12D8">
        <w:rPr>
          <w:rFonts w:ascii="Book Antiqua" w:hAnsi="Book Antiqua"/>
          <w:color w:val="0000FF"/>
          <w:sz w:val="24"/>
          <w:szCs w:val="24"/>
          <w:lang w:val="en" w:eastAsia="zh-CN"/>
        </w:rPr>
        <w:t xml:space="preserve"> </w:t>
      </w:r>
      <w:r w:rsidRPr="00FF12D8">
        <w:rPr>
          <w:rFonts w:ascii="Book Antiqua" w:hAnsi="Book Antiqua"/>
          <w:color w:val="000000" w:themeColor="text1"/>
          <w:sz w:val="24"/>
          <w:szCs w:val="24"/>
          <w:lang w:val="en" w:eastAsia="zh-CN"/>
        </w:rPr>
        <w:t>COVID-19; Spine; Surgery; Guidelines; Organization; Cluster region</w:t>
      </w:r>
    </w:p>
    <w:p w14:paraId="6E9FB8E9" w14:textId="77777777" w:rsidR="00A6078A" w:rsidRPr="00FF12D8" w:rsidRDefault="00A6078A" w:rsidP="008F125C">
      <w:pPr>
        <w:autoSpaceDE w:val="0"/>
        <w:autoSpaceDN w:val="0"/>
        <w:adjustRightInd w:val="0"/>
        <w:snapToGrid w:val="0"/>
        <w:spacing w:after="0" w:line="360" w:lineRule="auto"/>
        <w:jc w:val="both"/>
        <w:rPr>
          <w:rFonts w:ascii="Book Antiqua" w:hAnsi="Book Antiqua" w:cs="Times New Roman"/>
          <w:sz w:val="24"/>
          <w:szCs w:val="24"/>
          <w:lang w:eastAsia="zh-CN"/>
        </w:rPr>
      </w:pPr>
    </w:p>
    <w:p w14:paraId="73076D41" w14:textId="2F08C7C1" w:rsidR="00E939A9" w:rsidRDefault="00E939A9" w:rsidP="008F125C">
      <w:pPr>
        <w:autoSpaceDE w:val="0"/>
        <w:autoSpaceDN w:val="0"/>
        <w:adjustRightInd w:val="0"/>
        <w:snapToGrid w:val="0"/>
        <w:spacing w:after="0" w:line="360" w:lineRule="auto"/>
        <w:jc w:val="both"/>
        <w:rPr>
          <w:rFonts w:ascii="Book Antiqua" w:hAnsi="Book Antiqua" w:hint="eastAsia"/>
          <w:iCs/>
          <w:sz w:val="24"/>
          <w:lang w:eastAsia="zh-CN"/>
        </w:rPr>
      </w:pPr>
      <w:bookmarkStart w:id="9" w:name="_GoBack"/>
      <w:r w:rsidRPr="00E939A9">
        <w:rPr>
          <w:rFonts w:ascii="Book Antiqua" w:hAnsi="Book Antiqua" w:cs="Times New Roman"/>
          <w:b/>
          <w:color w:val="000000" w:themeColor="text1"/>
          <w:sz w:val="24"/>
          <w:szCs w:val="24"/>
        </w:rPr>
        <w:t>Citation</w:t>
      </w:r>
      <w:r w:rsidRPr="00E939A9">
        <w:rPr>
          <w:rFonts w:ascii="Book Antiqua" w:hAnsi="Book Antiqua" w:cs="Times New Roman" w:hint="eastAsia"/>
          <w:b/>
          <w:color w:val="000000" w:themeColor="text1"/>
          <w:sz w:val="24"/>
          <w:szCs w:val="24"/>
          <w:lang w:eastAsia="zh-CN"/>
        </w:rPr>
        <w:t>:</w:t>
      </w:r>
      <w:bookmarkEnd w:id="9"/>
      <w:r>
        <w:rPr>
          <w:rFonts w:ascii="Book Antiqua" w:hAnsi="Book Antiqua" w:cs="Times New Roman" w:hint="eastAsia"/>
          <w:color w:val="000000" w:themeColor="text1"/>
          <w:sz w:val="24"/>
          <w:szCs w:val="24"/>
          <w:lang w:eastAsia="zh-CN"/>
        </w:rPr>
        <w:t xml:space="preserve"> </w:t>
      </w:r>
      <w:r w:rsidR="00A6078A" w:rsidRPr="00FF12D8">
        <w:rPr>
          <w:rFonts w:ascii="Book Antiqua" w:hAnsi="Book Antiqua" w:cs="Times New Roman"/>
          <w:color w:val="000000" w:themeColor="text1"/>
          <w:sz w:val="24"/>
          <w:szCs w:val="24"/>
        </w:rPr>
        <w:t xml:space="preserve">Prost S, Charles YP, Allain J, Barat JL, d’Astorg H, Delhaye M, Eap C, Zairi F, Guigui P, Ilharreborde B, Meyblum J, Le Huec JC, Lonjon N, Lot G, </w:t>
      </w:r>
      <w:r w:rsidR="00A6078A" w:rsidRPr="00FF12D8">
        <w:rPr>
          <w:rFonts w:ascii="Book Antiqua" w:hAnsi="Book Antiqua" w:cs="Times New Roman"/>
          <w:color w:val="000000" w:themeColor="text1"/>
          <w:sz w:val="24"/>
          <w:szCs w:val="24"/>
          <w:lang w:val="en-US"/>
        </w:rPr>
        <w:t>Hamel O,</w:t>
      </w:r>
      <w:r w:rsidR="00A6078A" w:rsidRPr="00FF12D8">
        <w:rPr>
          <w:rFonts w:ascii="Book Antiqua" w:hAnsi="Book Antiqua" w:cs="Times New Roman"/>
          <w:color w:val="000000" w:themeColor="text1"/>
          <w:sz w:val="24"/>
          <w:szCs w:val="24"/>
          <w:lang w:val="en-US" w:eastAsia="zh-CN"/>
        </w:rPr>
        <w:t xml:space="preserve"> </w:t>
      </w:r>
      <w:r w:rsidR="00A6078A" w:rsidRPr="00FF12D8">
        <w:rPr>
          <w:rFonts w:ascii="Book Antiqua" w:hAnsi="Book Antiqua" w:cs="Times New Roman"/>
          <w:color w:val="000000" w:themeColor="text1"/>
          <w:sz w:val="24"/>
          <w:szCs w:val="24"/>
          <w:lang w:val="en-US"/>
        </w:rPr>
        <w:t>Riouallon G, Litrico S, Tropiano P, Blondel B</w:t>
      </w:r>
      <w:r w:rsidR="00A6078A" w:rsidRPr="00FF12D8">
        <w:rPr>
          <w:rFonts w:ascii="Book Antiqua" w:hAnsi="Book Antiqua" w:cs="Times New Roman"/>
          <w:color w:val="000000" w:themeColor="text1"/>
          <w:sz w:val="24"/>
          <w:szCs w:val="24"/>
          <w:lang w:val="en-US" w:eastAsia="zh-CN"/>
        </w:rPr>
        <w:t xml:space="preserve">; </w:t>
      </w:r>
      <w:r w:rsidR="00A6078A" w:rsidRPr="00FF12D8">
        <w:rPr>
          <w:rFonts w:ascii="Book Antiqua" w:hAnsi="Book Antiqua" w:cs="Times New Roman"/>
          <w:color w:val="000000" w:themeColor="text1"/>
          <w:sz w:val="24"/>
          <w:szCs w:val="24"/>
          <w:lang w:val="en-US"/>
        </w:rPr>
        <w:t>the French Spine Society</w:t>
      </w:r>
      <w:r w:rsidR="00A6078A" w:rsidRPr="00FF12D8">
        <w:rPr>
          <w:rFonts w:ascii="Book Antiqua" w:hAnsi="Book Antiqua" w:cs="Times New Roman"/>
          <w:color w:val="000000" w:themeColor="text1"/>
          <w:sz w:val="24"/>
          <w:szCs w:val="24"/>
          <w:lang w:val="en-US" w:eastAsia="zh-CN"/>
        </w:rPr>
        <w:t xml:space="preserve">. </w:t>
      </w:r>
      <w:r w:rsidR="00A6078A" w:rsidRPr="00FF12D8">
        <w:rPr>
          <w:rFonts w:ascii="Book Antiqua" w:hAnsi="Book Antiqua" w:cs="Times New Roman"/>
          <w:color w:val="000000" w:themeColor="text1"/>
          <w:sz w:val="24"/>
          <w:szCs w:val="24"/>
          <w:lang w:val="en-US"/>
        </w:rPr>
        <w:t>French Spine Surgery Society guidelines for management</w:t>
      </w:r>
      <w:r w:rsidR="00A6078A" w:rsidRPr="00FF12D8">
        <w:rPr>
          <w:rFonts w:ascii="Book Antiqua" w:hAnsi="Book Antiqua" w:cs="Times New Roman"/>
          <w:color w:val="000000" w:themeColor="text1"/>
          <w:sz w:val="24"/>
          <w:szCs w:val="24"/>
          <w:lang w:val="en-US" w:eastAsia="zh-CN"/>
        </w:rPr>
        <w:t xml:space="preserve"> </w:t>
      </w:r>
      <w:r w:rsidR="00A6078A" w:rsidRPr="00FF12D8">
        <w:rPr>
          <w:rFonts w:ascii="Book Antiqua" w:hAnsi="Book Antiqua" w:cs="Times New Roman"/>
          <w:color w:val="000000" w:themeColor="text1"/>
          <w:sz w:val="24"/>
          <w:szCs w:val="24"/>
          <w:lang w:val="en-US"/>
        </w:rPr>
        <w:t>of spinal surgeries during COVID-19 pandemic</w:t>
      </w:r>
      <w:r w:rsidR="00A6078A" w:rsidRPr="00FF12D8">
        <w:rPr>
          <w:rFonts w:ascii="Book Antiqua" w:hAnsi="Book Antiqua" w:cs="Times New Roman"/>
          <w:color w:val="000000" w:themeColor="text1"/>
          <w:sz w:val="24"/>
          <w:szCs w:val="24"/>
          <w:lang w:val="en-US" w:eastAsia="zh-CN"/>
        </w:rPr>
        <w:t xml:space="preserve">. </w:t>
      </w:r>
      <w:r w:rsidR="00A6078A" w:rsidRPr="00FF12D8">
        <w:rPr>
          <w:rFonts w:ascii="Book Antiqua" w:hAnsi="Book Antiqua" w:cs="Times New Roman"/>
          <w:i/>
          <w:sz w:val="24"/>
          <w:szCs w:val="24"/>
        </w:rPr>
        <w:t>World J Clin Cases</w:t>
      </w:r>
      <w:r w:rsidR="00A6078A" w:rsidRPr="00FF12D8">
        <w:rPr>
          <w:rFonts w:ascii="Book Antiqua" w:hAnsi="Book Antiqua" w:cs="Times New Roman"/>
          <w:sz w:val="24"/>
          <w:szCs w:val="24"/>
          <w:lang w:eastAsia="zh-CN"/>
        </w:rPr>
        <w:t xml:space="preserve"> </w:t>
      </w:r>
      <w:r w:rsidR="00C960D2" w:rsidRPr="00FF12D8">
        <w:rPr>
          <w:rFonts w:ascii="Book Antiqua" w:eastAsia="等线" w:hAnsi="Book Antiqua"/>
          <w:color w:val="000000"/>
          <w:sz w:val="24"/>
        </w:rPr>
        <w:t>2</w:t>
      </w:r>
      <w:r w:rsidR="00C960D2" w:rsidRPr="00FF12D8">
        <w:rPr>
          <w:rFonts w:ascii="Book Antiqua" w:hAnsi="Book Antiqua"/>
          <w:iCs/>
          <w:sz w:val="24"/>
        </w:rPr>
        <w:t>020; 8(</w:t>
      </w:r>
      <w:r w:rsidR="00C960D2" w:rsidRPr="00FF12D8">
        <w:rPr>
          <w:rFonts w:ascii="Book Antiqua" w:hAnsi="Book Antiqua" w:hint="eastAsia"/>
          <w:iCs/>
        </w:rPr>
        <w:t>10</w:t>
      </w:r>
      <w:r w:rsidR="00C960D2" w:rsidRPr="00FF12D8">
        <w:rPr>
          <w:rFonts w:ascii="Book Antiqua" w:hAnsi="Book Antiqua"/>
          <w:iCs/>
          <w:sz w:val="24"/>
        </w:rPr>
        <w:t xml:space="preserve">): </w:t>
      </w:r>
      <w:r w:rsidRPr="00E939A9">
        <w:rPr>
          <w:rFonts w:ascii="Book Antiqua" w:hAnsi="Book Antiqua"/>
          <w:iCs/>
          <w:sz w:val="24"/>
        </w:rPr>
        <w:t>1756-1762</w:t>
      </w:r>
      <w:r w:rsidR="00C960D2" w:rsidRPr="00FF12D8">
        <w:rPr>
          <w:rFonts w:ascii="Book Antiqua" w:hAnsi="Book Antiqua"/>
          <w:iCs/>
          <w:sz w:val="24"/>
        </w:rPr>
        <w:t xml:space="preserve">  </w:t>
      </w:r>
    </w:p>
    <w:p w14:paraId="6FC7D8BF" w14:textId="77777777" w:rsidR="00E939A9" w:rsidRDefault="00C960D2" w:rsidP="008F125C">
      <w:pPr>
        <w:autoSpaceDE w:val="0"/>
        <w:autoSpaceDN w:val="0"/>
        <w:adjustRightInd w:val="0"/>
        <w:snapToGrid w:val="0"/>
        <w:spacing w:after="0" w:line="360" w:lineRule="auto"/>
        <w:jc w:val="both"/>
        <w:rPr>
          <w:rFonts w:ascii="Book Antiqua" w:hAnsi="Book Antiqua" w:hint="eastAsia"/>
          <w:iCs/>
          <w:sz w:val="24"/>
          <w:lang w:eastAsia="zh-CN"/>
        </w:rPr>
      </w:pPr>
      <w:r w:rsidRPr="00E939A9">
        <w:rPr>
          <w:rFonts w:ascii="Book Antiqua" w:hAnsi="Book Antiqua"/>
          <w:b/>
          <w:iCs/>
          <w:sz w:val="24"/>
        </w:rPr>
        <w:t>URL:</w:t>
      </w:r>
      <w:r w:rsidRPr="00FF12D8">
        <w:rPr>
          <w:rFonts w:ascii="Book Antiqua" w:hAnsi="Book Antiqua"/>
          <w:iCs/>
          <w:sz w:val="24"/>
        </w:rPr>
        <w:t xml:space="preserve"> https://www.wjgnet.com/</w:t>
      </w:r>
      <w:r w:rsidRPr="00FF12D8">
        <w:rPr>
          <w:rFonts w:ascii="Book Antiqua" w:hAnsi="Book Antiqua"/>
          <w:color w:val="333333"/>
          <w:sz w:val="24"/>
          <w:shd w:val="clear" w:color="auto" w:fill="FFFFFF"/>
        </w:rPr>
        <w:t>2307-8960</w:t>
      </w:r>
      <w:r w:rsidRPr="00FF12D8">
        <w:rPr>
          <w:rFonts w:ascii="Book Antiqua" w:hAnsi="Book Antiqua"/>
          <w:iCs/>
          <w:sz w:val="24"/>
        </w:rPr>
        <w:t>/full/v8/i</w:t>
      </w:r>
      <w:r w:rsidRPr="00FF12D8">
        <w:rPr>
          <w:rFonts w:ascii="Book Antiqua" w:hAnsi="Book Antiqua" w:hint="eastAsia"/>
          <w:iCs/>
        </w:rPr>
        <w:t>10</w:t>
      </w:r>
      <w:r w:rsidRPr="00FF12D8">
        <w:rPr>
          <w:rFonts w:ascii="Book Antiqua" w:hAnsi="Book Antiqua"/>
          <w:iCs/>
          <w:sz w:val="24"/>
        </w:rPr>
        <w:t>/</w:t>
      </w:r>
      <w:r w:rsidR="00E939A9">
        <w:rPr>
          <w:rFonts w:ascii="Book Antiqua" w:hAnsi="Book Antiqua" w:hint="eastAsia"/>
          <w:iCs/>
          <w:sz w:val="24"/>
          <w:lang w:eastAsia="zh-CN"/>
        </w:rPr>
        <w:t>1756</w:t>
      </w:r>
      <w:r w:rsidRPr="00FF12D8">
        <w:rPr>
          <w:rFonts w:ascii="Book Antiqua" w:hAnsi="Book Antiqua"/>
          <w:iCs/>
          <w:sz w:val="24"/>
        </w:rPr>
        <w:t xml:space="preserve">.htm  </w:t>
      </w:r>
    </w:p>
    <w:p w14:paraId="38CABF26" w14:textId="60D2F99E" w:rsidR="00BA0772" w:rsidRPr="00FF12D8" w:rsidRDefault="00C960D2" w:rsidP="008F125C">
      <w:pPr>
        <w:autoSpaceDE w:val="0"/>
        <w:autoSpaceDN w:val="0"/>
        <w:adjustRightInd w:val="0"/>
        <w:snapToGrid w:val="0"/>
        <w:spacing w:after="0" w:line="360" w:lineRule="auto"/>
        <w:jc w:val="both"/>
        <w:rPr>
          <w:rFonts w:ascii="Book Antiqua" w:hAnsi="Book Antiqua" w:cs="Times New Roman" w:hint="eastAsia"/>
          <w:sz w:val="24"/>
          <w:szCs w:val="24"/>
          <w:lang w:eastAsia="zh-CN"/>
        </w:rPr>
      </w:pPr>
      <w:r w:rsidRPr="00E939A9">
        <w:rPr>
          <w:rFonts w:ascii="Book Antiqua" w:hAnsi="Book Antiqua"/>
          <w:b/>
          <w:iCs/>
          <w:sz w:val="24"/>
        </w:rPr>
        <w:t>DOI:</w:t>
      </w:r>
      <w:r w:rsidRPr="00FF12D8">
        <w:rPr>
          <w:rFonts w:ascii="Book Antiqua" w:hAnsi="Book Antiqua"/>
          <w:iCs/>
          <w:sz w:val="24"/>
        </w:rPr>
        <w:t xml:space="preserve"> https://dx.doi.org/</w:t>
      </w:r>
      <w:r w:rsidRPr="00FF12D8">
        <w:rPr>
          <w:rFonts w:ascii="Book Antiqua" w:hAnsi="Book Antiqua" w:cs="宋体"/>
          <w:sz w:val="24"/>
        </w:rPr>
        <w:t>10.12998</w:t>
      </w:r>
      <w:r w:rsidRPr="00FF12D8">
        <w:rPr>
          <w:rFonts w:ascii="Book Antiqua" w:hAnsi="Book Antiqua"/>
          <w:iCs/>
          <w:sz w:val="24"/>
        </w:rPr>
        <w:t>/wjcc.v8.i</w:t>
      </w:r>
      <w:r w:rsidRPr="00FF12D8">
        <w:rPr>
          <w:rFonts w:ascii="Book Antiqua" w:hAnsi="Book Antiqua" w:hint="eastAsia"/>
          <w:iCs/>
        </w:rPr>
        <w:t>10</w:t>
      </w:r>
      <w:r w:rsidRPr="00FF12D8">
        <w:rPr>
          <w:rFonts w:ascii="Book Antiqua" w:hAnsi="Book Antiqua"/>
          <w:iCs/>
          <w:sz w:val="24"/>
        </w:rPr>
        <w:t>.</w:t>
      </w:r>
      <w:r w:rsidR="00E939A9">
        <w:rPr>
          <w:rFonts w:ascii="Book Antiqua" w:hAnsi="Book Antiqua" w:hint="eastAsia"/>
          <w:iCs/>
          <w:sz w:val="24"/>
          <w:lang w:eastAsia="zh-CN"/>
        </w:rPr>
        <w:t>1756</w:t>
      </w:r>
    </w:p>
    <w:p w14:paraId="531149C3" w14:textId="77777777" w:rsidR="00D906DA" w:rsidRPr="00FF12D8" w:rsidRDefault="00D906DA"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p>
    <w:p w14:paraId="018BE368" w14:textId="54BF1036" w:rsidR="00A6078A" w:rsidRPr="00FF12D8" w:rsidRDefault="00D906DA" w:rsidP="008F125C">
      <w:pPr>
        <w:autoSpaceDE w:val="0"/>
        <w:autoSpaceDN w:val="0"/>
        <w:adjustRightInd w:val="0"/>
        <w:snapToGrid w:val="0"/>
        <w:spacing w:after="0" w:line="360" w:lineRule="auto"/>
        <w:jc w:val="both"/>
        <w:rPr>
          <w:rFonts w:ascii="Book Antiqua" w:hAnsi="Book Antiqua"/>
          <w:color w:val="0000FF"/>
          <w:sz w:val="24"/>
          <w:szCs w:val="24"/>
          <w:lang w:val="en" w:eastAsia="zh-CN"/>
        </w:rPr>
      </w:pPr>
      <w:r w:rsidRPr="00FF12D8">
        <w:rPr>
          <w:rFonts w:ascii="Book Antiqua" w:hAnsi="Book Antiqua"/>
          <w:b/>
          <w:sz w:val="24"/>
          <w:szCs w:val="24"/>
          <w:lang w:val="en-GB"/>
        </w:rPr>
        <w:t>Core tip:</w:t>
      </w:r>
      <w:r w:rsidR="007D68BF" w:rsidRPr="00FF12D8">
        <w:rPr>
          <w:rFonts w:ascii="Book Antiqua" w:hAnsi="Book Antiqua"/>
          <w:sz w:val="24"/>
          <w:szCs w:val="24"/>
        </w:rPr>
        <w:t xml:space="preserve"> </w:t>
      </w:r>
      <w:r w:rsidR="00BC634A" w:rsidRPr="00FF12D8">
        <w:rPr>
          <w:rFonts w:ascii="Book Antiqua" w:hAnsi="Book Antiqua" w:cs="Times New Roman"/>
          <w:color w:val="000000" w:themeColor="text1"/>
          <w:sz w:val="24"/>
          <w:szCs w:val="24"/>
          <w:lang w:val="en-US"/>
        </w:rPr>
        <w:t>coronavirus disease 2019</w:t>
      </w:r>
      <w:r w:rsidR="00BC634A" w:rsidRPr="00FF12D8">
        <w:rPr>
          <w:rFonts w:ascii="Book Antiqua" w:hAnsi="Book Antiqua" w:cs="Times New Roman"/>
          <w:color w:val="000000" w:themeColor="text1"/>
          <w:sz w:val="24"/>
          <w:szCs w:val="24"/>
          <w:lang w:val="en-US" w:eastAsia="zh-CN"/>
        </w:rPr>
        <w:t xml:space="preserve"> (</w:t>
      </w:r>
      <w:r w:rsidR="00BC634A" w:rsidRPr="00FF12D8">
        <w:rPr>
          <w:rFonts w:ascii="Book Antiqua" w:hAnsi="Book Antiqua" w:cs="Times New Roman"/>
          <w:color w:val="000000" w:themeColor="text1"/>
          <w:sz w:val="24"/>
          <w:szCs w:val="24"/>
          <w:lang w:val="en-US"/>
        </w:rPr>
        <w:t>COVID-19</w:t>
      </w:r>
      <w:r w:rsidR="00BC634A" w:rsidRPr="00FF12D8">
        <w:rPr>
          <w:rFonts w:ascii="Book Antiqua" w:hAnsi="Book Antiqua" w:cs="Times New Roman"/>
          <w:color w:val="000000" w:themeColor="text1"/>
          <w:sz w:val="24"/>
          <w:szCs w:val="24"/>
          <w:lang w:val="en-US" w:eastAsia="zh-CN"/>
        </w:rPr>
        <w:t>)</w:t>
      </w:r>
      <w:r w:rsidR="007D68BF" w:rsidRPr="00FF12D8">
        <w:rPr>
          <w:rFonts w:ascii="Book Antiqua" w:hAnsi="Book Antiqua" w:cs="Times New Roman"/>
          <w:color w:val="000000" w:themeColor="text1"/>
          <w:sz w:val="24"/>
          <w:szCs w:val="24"/>
          <w:lang w:val="en-US" w:eastAsia="zh-CN"/>
        </w:rPr>
        <w:t xml:space="preserve"> </w:t>
      </w:r>
      <w:r w:rsidR="007D68BF" w:rsidRPr="00FF12D8">
        <w:rPr>
          <w:rFonts w:ascii="Book Antiqua" w:hAnsi="Book Antiqua"/>
          <w:sz w:val="24"/>
          <w:szCs w:val="24"/>
          <w:lang w:val="en-GB"/>
        </w:rPr>
        <w:t xml:space="preserve">pandemic led to a large reorganization of health systems. French Spine Surgery Society established guidelines for management of spinal disorders during </w:t>
      </w:r>
      <w:r w:rsidR="00BC634A" w:rsidRPr="00FF12D8">
        <w:rPr>
          <w:rFonts w:ascii="Book Antiqua" w:hAnsi="Book Antiqua" w:cs="Times New Roman"/>
          <w:color w:val="000000" w:themeColor="text1"/>
          <w:sz w:val="24"/>
          <w:szCs w:val="24"/>
          <w:lang w:val="en-US"/>
        </w:rPr>
        <w:t>COVID-19</w:t>
      </w:r>
      <w:r w:rsidR="007D68BF" w:rsidRPr="00FF12D8">
        <w:rPr>
          <w:rFonts w:ascii="Book Antiqua" w:hAnsi="Book Antiqua" w:cs="Times New Roman"/>
          <w:color w:val="000000" w:themeColor="text1"/>
          <w:sz w:val="24"/>
          <w:szCs w:val="24"/>
          <w:lang w:val="en-US" w:eastAsia="zh-CN"/>
        </w:rPr>
        <w:t xml:space="preserve"> </w:t>
      </w:r>
      <w:r w:rsidR="007D68BF" w:rsidRPr="00FF12D8">
        <w:rPr>
          <w:rFonts w:ascii="Book Antiqua" w:hAnsi="Book Antiqua"/>
          <w:sz w:val="24"/>
          <w:szCs w:val="24"/>
          <w:lang w:val="en-GB"/>
        </w:rPr>
        <w:t>pandemic in order to prioritize management of patients.</w:t>
      </w:r>
    </w:p>
    <w:p w14:paraId="5DBD1ABE" w14:textId="3C0C68C4" w:rsidR="00D67234" w:rsidRPr="00FF12D8" w:rsidRDefault="00D67234" w:rsidP="008F125C">
      <w:pPr>
        <w:adjustRightInd w:val="0"/>
        <w:snapToGrid w:val="0"/>
        <w:spacing w:after="0" w:line="360" w:lineRule="auto"/>
        <w:jc w:val="both"/>
        <w:rPr>
          <w:rFonts w:ascii="Book Antiqua" w:hAnsi="Book Antiqua" w:cs="Times New Roman"/>
          <w:b/>
          <w:color w:val="000000" w:themeColor="text1"/>
          <w:sz w:val="24"/>
          <w:szCs w:val="24"/>
          <w:lang w:val="en-US"/>
        </w:rPr>
      </w:pPr>
      <w:r w:rsidRPr="00FF12D8">
        <w:rPr>
          <w:rFonts w:ascii="Book Antiqua" w:hAnsi="Book Antiqua" w:cs="Times New Roman"/>
          <w:b/>
          <w:color w:val="000000" w:themeColor="text1"/>
          <w:sz w:val="24"/>
          <w:szCs w:val="24"/>
          <w:lang w:val="en-US"/>
        </w:rPr>
        <w:br w:type="page"/>
      </w:r>
    </w:p>
    <w:p w14:paraId="31B53A2D" w14:textId="39390A73" w:rsidR="004D3391" w:rsidRPr="00FF12D8" w:rsidRDefault="00F1235B" w:rsidP="008F125C">
      <w:pPr>
        <w:adjustRightInd w:val="0"/>
        <w:snapToGrid w:val="0"/>
        <w:spacing w:after="0" w:line="360" w:lineRule="auto"/>
        <w:jc w:val="both"/>
        <w:rPr>
          <w:rFonts w:ascii="Book Antiqua" w:hAnsi="Book Antiqua" w:cs="Times New Roman"/>
          <w:color w:val="000000" w:themeColor="text1"/>
          <w:sz w:val="24"/>
          <w:szCs w:val="24"/>
          <w:u w:val="single"/>
          <w:lang w:val="en-US"/>
        </w:rPr>
      </w:pPr>
      <w:r w:rsidRPr="00FF12D8">
        <w:rPr>
          <w:rFonts w:ascii="Book Antiqua" w:hAnsi="Book Antiqua" w:cs="Times New Roman"/>
          <w:b/>
          <w:color w:val="000000" w:themeColor="text1"/>
          <w:sz w:val="24"/>
          <w:szCs w:val="24"/>
          <w:u w:val="single"/>
          <w:lang w:val="en-US"/>
        </w:rPr>
        <w:t>INTRODUCTION</w:t>
      </w:r>
    </w:p>
    <w:p w14:paraId="57536733" w14:textId="16995C58" w:rsidR="004F14A2" w:rsidRPr="00FF12D8" w:rsidRDefault="004D3391"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FF12D8">
        <w:rPr>
          <w:rFonts w:ascii="Book Antiqua" w:hAnsi="Book Antiqua" w:cs="Times New Roman"/>
          <w:color w:val="000000" w:themeColor="text1"/>
          <w:sz w:val="24"/>
          <w:szCs w:val="24"/>
          <w:lang w:val="en-US"/>
        </w:rPr>
        <w:t xml:space="preserve">Since the outbreak of </w:t>
      </w:r>
      <w:r w:rsidR="00F1235B" w:rsidRPr="00FF12D8">
        <w:rPr>
          <w:rFonts w:ascii="Book Antiqua" w:hAnsi="Book Antiqua" w:cs="Times New Roman"/>
          <w:color w:val="000000" w:themeColor="text1"/>
          <w:sz w:val="24"/>
          <w:szCs w:val="24"/>
          <w:lang w:val="en-US"/>
        </w:rPr>
        <w:t>coronavirus disease 2019</w:t>
      </w:r>
      <w:r w:rsidR="00F1235B" w:rsidRPr="00FF12D8">
        <w:rPr>
          <w:rFonts w:ascii="Book Antiqua" w:hAnsi="Book Antiqua" w:cs="Times New Roman"/>
          <w:color w:val="000000" w:themeColor="text1"/>
          <w:sz w:val="24"/>
          <w:szCs w:val="24"/>
          <w:lang w:val="en-US" w:eastAsia="zh-CN"/>
        </w:rPr>
        <w:t xml:space="preserve"> (</w:t>
      </w:r>
      <w:r w:rsidR="00F1235B" w:rsidRPr="00FF12D8">
        <w:rPr>
          <w:rFonts w:ascii="Book Antiqua" w:hAnsi="Book Antiqua" w:cs="Times New Roman"/>
          <w:color w:val="000000" w:themeColor="text1"/>
          <w:sz w:val="24"/>
          <w:szCs w:val="24"/>
          <w:lang w:val="en-US"/>
        </w:rPr>
        <w:t>COVID-19</w:t>
      </w:r>
      <w:r w:rsidR="00F1235B" w:rsidRPr="00FF12D8">
        <w:rPr>
          <w:rFonts w:ascii="Book Antiqua" w:hAnsi="Book Antiqua" w:cs="Times New Roman"/>
          <w:color w:val="000000" w:themeColor="text1"/>
          <w:sz w:val="24"/>
          <w:szCs w:val="24"/>
          <w:lang w:val="en-US" w:eastAsia="zh-CN"/>
        </w:rPr>
        <w:t>)</w:t>
      </w:r>
      <w:r w:rsidRPr="00FF12D8">
        <w:rPr>
          <w:rFonts w:ascii="Book Antiqua" w:hAnsi="Book Antiqua" w:cs="Times New Roman"/>
          <w:color w:val="000000" w:themeColor="text1"/>
          <w:sz w:val="24"/>
          <w:szCs w:val="24"/>
          <w:lang w:val="en-US"/>
        </w:rPr>
        <w:t xml:space="preserve"> in December 2019 in China, a worldwide dissemination o</w:t>
      </w:r>
      <w:r w:rsidR="0098143F" w:rsidRPr="00FF12D8">
        <w:rPr>
          <w:rFonts w:ascii="Book Antiqua" w:hAnsi="Book Antiqua" w:cs="Times New Roman"/>
          <w:color w:val="000000" w:themeColor="text1"/>
          <w:sz w:val="24"/>
          <w:szCs w:val="24"/>
          <w:lang w:val="en-US"/>
        </w:rPr>
        <w:t>f the virus ha</w:t>
      </w:r>
      <w:r w:rsidR="002A3DC7" w:rsidRPr="00FF12D8">
        <w:rPr>
          <w:rFonts w:ascii="Book Antiqua" w:hAnsi="Book Antiqua" w:cs="Times New Roman"/>
          <w:color w:val="000000" w:themeColor="text1"/>
          <w:sz w:val="24"/>
          <w:szCs w:val="24"/>
          <w:lang w:val="en-US"/>
        </w:rPr>
        <w:t>s</w:t>
      </w:r>
      <w:r w:rsidR="0098143F" w:rsidRPr="00FF12D8">
        <w:rPr>
          <w:rFonts w:ascii="Book Antiqua" w:hAnsi="Book Antiqua" w:cs="Times New Roman"/>
          <w:color w:val="000000" w:themeColor="text1"/>
          <w:sz w:val="24"/>
          <w:szCs w:val="24"/>
          <w:lang w:val="en-US"/>
        </w:rPr>
        <w:t xml:space="preserve"> been reported, leading on March 11</w:t>
      </w:r>
      <w:r w:rsidR="00AC377E" w:rsidRPr="00FF12D8">
        <w:rPr>
          <w:rFonts w:ascii="Book Antiqua" w:hAnsi="Book Antiqua" w:cs="Times New Roman"/>
          <w:color w:val="000000" w:themeColor="text1"/>
          <w:sz w:val="24"/>
          <w:szCs w:val="24"/>
          <w:lang w:val="en-US" w:eastAsia="zh-CN"/>
        </w:rPr>
        <w:t>,</w:t>
      </w:r>
      <w:r w:rsidR="0098143F" w:rsidRPr="00FF12D8">
        <w:rPr>
          <w:rFonts w:ascii="Book Antiqua" w:hAnsi="Book Antiqua" w:cs="Times New Roman"/>
          <w:color w:val="000000" w:themeColor="text1"/>
          <w:sz w:val="24"/>
          <w:szCs w:val="24"/>
          <w:lang w:val="en-US"/>
        </w:rPr>
        <w:t xml:space="preserve"> 2020 to a declaration of pandemic situation by the World Health Organization</w:t>
      </w:r>
      <w:r w:rsidR="003046D5" w:rsidRPr="00FF12D8">
        <w:rPr>
          <w:rFonts w:ascii="Book Antiqua" w:hAnsi="Book Antiqua" w:cs="Times New Roman"/>
          <w:color w:val="000000" w:themeColor="text1"/>
          <w:sz w:val="24"/>
          <w:szCs w:val="24"/>
          <w:vertAlign w:val="superscript"/>
          <w:lang w:val="en-US"/>
        </w:rPr>
        <w:fldChar w:fldCharType="begin"/>
      </w:r>
      <w:r w:rsidR="00BB4BD2" w:rsidRPr="00FF12D8">
        <w:rPr>
          <w:rFonts w:ascii="Book Antiqua" w:hAnsi="Book Antiqua" w:cs="Times New Roman"/>
          <w:color w:val="000000" w:themeColor="text1"/>
          <w:sz w:val="24"/>
          <w:szCs w:val="24"/>
          <w:vertAlign w:val="superscript"/>
          <w:lang w:val="en-US"/>
        </w:rPr>
        <w:instrText xml:space="preserve"> ADDIN ZOTERO_ITEM CSL_CITATION {"citationID":"2khnhabug","properties":{"formattedCitation":"[1]","plainCitation":"[1]"},"citationItems":[{"id":1106,"uris":["http://zotero.org/users/local/WeeinOsY/items/4CEIUJ7K"],"uri":["http://zotero.org/users/local/WeeinOsY/items/4CEIUJ7K"],"itemData":{"id":1106,"type":"article","title":"WHO Director-General's opening remarks at the media briefing on COVID-19","URL":"https://www.who.int/dg/speeches/detail/who-director-general-s-opening-remarks-at-the-media-briefing-on-covid-19---11-march-2020","author":[{"family":"World Health Organization","given":""}],"issued":{"date-parts":[["2020",3,11]]},"accessed":{"date-parts":[["2020",4,9]]}}}],"schema":"https://github.com/citation-style-language/schema/raw/master/csl-citation.json"} </w:instrText>
      </w:r>
      <w:r w:rsidR="003046D5" w:rsidRPr="00FF12D8">
        <w:rPr>
          <w:rFonts w:ascii="Book Antiqua" w:hAnsi="Book Antiqua" w:cs="Times New Roman"/>
          <w:color w:val="000000" w:themeColor="text1"/>
          <w:sz w:val="24"/>
          <w:szCs w:val="24"/>
          <w:vertAlign w:val="superscript"/>
          <w:lang w:val="en-US"/>
        </w:rPr>
        <w:fldChar w:fldCharType="separate"/>
      </w:r>
      <w:r w:rsidR="00B46EB3" w:rsidRPr="00FF12D8">
        <w:rPr>
          <w:rFonts w:ascii="Book Antiqua" w:hAnsi="Book Antiqua" w:cs="Times New Roman"/>
          <w:color w:val="000000" w:themeColor="text1"/>
          <w:sz w:val="24"/>
          <w:szCs w:val="24"/>
          <w:vertAlign w:val="superscript"/>
          <w:lang w:val="en-US"/>
        </w:rPr>
        <w:t>[1]</w:t>
      </w:r>
      <w:r w:rsidR="003046D5" w:rsidRPr="00FF12D8">
        <w:rPr>
          <w:rFonts w:ascii="Book Antiqua" w:hAnsi="Book Antiqua" w:cs="Times New Roman"/>
          <w:color w:val="000000" w:themeColor="text1"/>
          <w:sz w:val="24"/>
          <w:szCs w:val="24"/>
          <w:vertAlign w:val="superscript"/>
          <w:lang w:val="en-US"/>
        </w:rPr>
        <w:fldChar w:fldCharType="end"/>
      </w:r>
      <w:r w:rsidR="0098143F" w:rsidRPr="00FF12D8">
        <w:rPr>
          <w:rFonts w:ascii="Book Antiqua" w:hAnsi="Book Antiqua" w:cs="Times New Roman"/>
          <w:color w:val="000000" w:themeColor="text1"/>
          <w:sz w:val="24"/>
          <w:szCs w:val="24"/>
          <w:lang w:val="en-US"/>
        </w:rPr>
        <w:t>. In France, the sanitary response is based on the ORSAN REB plan</w:t>
      </w:r>
      <w:r w:rsidR="003046D5" w:rsidRPr="00FF12D8">
        <w:rPr>
          <w:rFonts w:ascii="Book Antiqua" w:hAnsi="Book Antiqua" w:cs="Times New Roman"/>
          <w:color w:val="000000" w:themeColor="text1"/>
          <w:sz w:val="24"/>
          <w:szCs w:val="24"/>
          <w:vertAlign w:val="superscript"/>
          <w:lang w:val="en-US"/>
        </w:rPr>
        <w:fldChar w:fldCharType="begin"/>
      </w:r>
      <w:r w:rsidR="00BB4BD2" w:rsidRPr="00FF12D8">
        <w:rPr>
          <w:rFonts w:ascii="Book Antiqua" w:hAnsi="Book Antiqua" w:cs="Times New Roman"/>
          <w:color w:val="000000" w:themeColor="text1"/>
          <w:sz w:val="24"/>
          <w:szCs w:val="24"/>
          <w:vertAlign w:val="superscript"/>
          <w:lang w:val="en-US"/>
        </w:rPr>
        <w:instrText xml:space="preserve"> ADDIN ZOTERO_ITEM CSL_CITATION {"citationID":"1hs01c2ron","properties":{"formattedCitation":"[2]","plainCitation":"[2]"},"citationItems":[{"id":1107,"uris":["http://zotero.org/users/local/WeeinOsY/items/XSJCT3FW"],"uri":["http://zotero.org/users/local/WeeinOsY/items/XSJCT3FW"],"itemData":{"id":1107,"type":"article","title":"PRÉPARATION AU RISQUE ÉPIDÉMIQUE Covid-19 Guide méthodologique","URL":"https://solidarites-sante.gouv.fr/IMG/pdf/guide_methodologique_covid-19-2.pdf","language":"French","author":[{"family":"Ministère des Solidarités et de la Santé","given":""}],"issued":{"date-parts":[["2020",2,20]]},"accessed":{"date-parts":[["2020",4,9]]}}}],"schema":"https://github.com/citation-style-language/schema/raw/master/csl-citation.json"} </w:instrText>
      </w:r>
      <w:r w:rsidR="003046D5" w:rsidRPr="00FF12D8">
        <w:rPr>
          <w:rFonts w:ascii="Book Antiqua" w:hAnsi="Book Antiqua" w:cs="Times New Roman"/>
          <w:color w:val="000000" w:themeColor="text1"/>
          <w:sz w:val="24"/>
          <w:szCs w:val="24"/>
          <w:vertAlign w:val="superscript"/>
          <w:lang w:val="en-US"/>
        </w:rPr>
        <w:fldChar w:fldCharType="separate"/>
      </w:r>
      <w:r w:rsidR="00B46EB3" w:rsidRPr="00FF12D8">
        <w:rPr>
          <w:rFonts w:ascii="Book Antiqua" w:hAnsi="Book Antiqua" w:cs="Times New Roman"/>
          <w:color w:val="000000" w:themeColor="text1"/>
          <w:sz w:val="24"/>
          <w:szCs w:val="24"/>
          <w:vertAlign w:val="superscript"/>
          <w:lang w:val="en-US"/>
        </w:rPr>
        <w:t>[2]</w:t>
      </w:r>
      <w:r w:rsidR="003046D5" w:rsidRPr="00FF12D8">
        <w:rPr>
          <w:rFonts w:ascii="Book Antiqua" w:hAnsi="Book Antiqua" w:cs="Times New Roman"/>
          <w:color w:val="000000" w:themeColor="text1"/>
          <w:sz w:val="24"/>
          <w:szCs w:val="24"/>
          <w:vertAlign w:val="superscript"/>
          <w:lang w:val="en-US"/>
        </w:rPr>
        <w:fldChar w:fldCharType="end"/>
      </w:r>
      <w:r w:rsidR="003046D5" w:rsidRPr="00FF12D8">
        <w:rPr>
          <w:rFonts w:ascii="Book Antiqua" w:hAnsi="Book Antiqua" w:cs="Times New Roman"/>
          <w:color w:val="000000" w:themeColor="text1"/>
          <w:sz w:val="24"/>
          <w:szCs w:val="24"/>
          <w:lang w:val="en-US"/>
        </w:rPr>
        <w:t xml:space="preserve"> </w:t>
      </w:r>
      <w:r w:rsidR="002A3DC7" w:rsidRPr="00FF12D8">
        <w:rPr>
          <w:rFonts w:ascii="Book Antiqua" w:hAnsi="Book Antiqua" w:cs="Times New Roman"/>
          <w:color w:val="000000" w:themeColor="text1"/>
          <w:sz w:val="24"/>
          <w:szCs w:val="24"/>
          <w:lang w:val="en-US"/>
        </w:rPr>
        <w:t xml:space="preserve">with </w:t>
      </w:r>
      <w:r w:rsidR="00E21B40" w:rsidRPr="00FF12D8">
        <w:rPr>
          <w:rFonts w:ascii="Book Antiqua" w:hAnsi="Book Antiqua" w:cs="Times New Roman"/>
          <w:color w:val="000000" w:themeColor="text1"/>
          <w:sz w:val="24"/>
          <w:szCs w:val="24"/>
          <w:lang w:val="en-US"/>
        </w:rPr>
        <w:t>two goals: management of COVI</w:t>
      </w:r>
      <w:r w:rsidR="00A05165" w:rsidRPr="00FF12D8">
        <w:rPr>
          <w:rFonts w:ascii="Book Antiqua" w:hAnsi="Book Antiqua" w:cs="Times New Roman"/>
          <w:color w:val="000000" w:themeColor="text1"/>
          <w:sz w:val="24"/>
          <w:szCs w:val="24"/>
          <w:lang w:val="en-US"/>
        </w:rPr>
        <w:t>D</w:t>
      </w:r>
      <w:r w:rsidR="00E21B40" w:rsidRPr="00FF12D8">
        <w:rPr>
          <w:rFonts w:ascii="Book Antiqua" w:hAnsi="Book Antiqua" w:cs="Times New Roman"/>
          <w:color w:val="000000" w:themeColor="text1"/>
          <w:sz w:val="24"/>
          <w:szCs w:val="24"/>
          <w:lang w:val="en-US"/>
        </w:rPr>
        <w:t xml:space="preserve">-19 patients and </w:t>
      </w:r>
      <w:r w:rsidR="002A3DC7" w:rsidRPr="00FF12D8">
        <w:rPr>
          <w:rFonts w:ascii="Book Antiqua" w:hAnsi="Book Antiqua" w:cs="Times New Roman"/>
          <w:color w:val="000000" w:themeColor="text1"/>
          <w:sz w:val="24"/>
          <w:szCs w:val="24"/>
          <w:lang w:val="en-US"/>
        </w:rPr>
        <w:t xml:space="preserve">virus </w:t>
      </w:r>
      <w:r w:rsidR="00E21B40" w:rsidRPr="00FF12D8">
        <w:rPr>
          <w:rFonts w:ascii="Book Antiqua" w:hAnsi="Book Antiqua" w:cs="Times New Roman"/>
          <w:color w:val="000000" w:themeColor="text1"/>
          <w:sz w:val="24"/>
          <w:szCs w:val="24"/>
          <w:lang w:val="en-US"/>
        </w:rPr>
        <w:t xml:space="preserve">containment. Due to an active circulation of the </w:t>
      </w:r>
      <w:r w:rsidR="00CC014C" w:rsidRPr="00FF12D8">
        <w:rPr>
          <w:rFonts w:ascii="Book Antiqua" w:hAnsi="Book Antiqua" w:cs="Times New Roman"/>
          <w:color w:val="000000" w:themeColor="text1"/>
          <w:sz w:val="24"/>
          <w:szCs w:val="24"/>
          <w:lang w:val="en-US"/>
        </w:rPr>
        <w:t>severe acute respiratory syndrome coronavirus 2</w:t>
      </w:r>
      <w:r w:rsidR="00CC014C" w:rsidRPr="00FF12D8">
        <w:rPr>
          <w:rFonts w:ascii="Book Antiqua" w:hAnsi="Book Antiqua" w:cs="Times New Roman"/>
          <w:color w:val="000000" w:themeColor="text1"/>
          <w:sz w:val="24"/>
          <w:szCs w:val="24"/>
          <w:lang w:val="en-US" w:eastAsia="zh-CN"/>
        </w:rPr>
        <w:t xml:space="preserve"> (</w:t>
      </w:r>
      <w:r w:rsidR="00A05165" w:rsidRPr="00FF12D8">
        <w:rPr>
          <w:rFonts w:ascii="Book Antiqua" w:hAnsi="Book Antiqua" w:cs="Times New Roman"/>
          <w:color w:val="000000" w:themeColor="text1"/>
          <w:sz w:val="24"/>
          <w:szCs w:val="24"/>
          <w:lang w:val="en-US"/>
        </w:rPr>
        <w:t>SARS-CoV-2</w:t>
      </w:r>
      <w:r w:rsidR="00CC014C" w:rsidRPr="00FF12D8">
        <w:rPr>
          <w:rFonts w:ascii="Book Antiqua" w:hAnsi="Book Antiqua" w:cs="Times New Roman"/>
          <w:color w:val="000000" w:themeColor="text1"/>
          <w:sz w:val="24"/>
          <w:szCs w:val="24"/>
          <w:lang w:val="en-US" w:eastAsia="zh-CN"/>
        </w:rPr>
        <w:t>)</w:t>
      </w:r>
      <w:r w:rsidR="00A05165" w:rsidRPr="00FF12D8">
        <w:rPr>
          <w:rFonts w:ascii="Book Antiqua" w:hAnsi="Book Antiqua" w:cs="Times New Roman"/>
          <w:color w:val="000000" w:themeColor="text1"/>
          <w:sz w:val="24"/>
          <w:szCs w:val="24"/>
          <w:lang w:val="en-US"/>
        </w:rPr>
        <w:t xml:space="preserve"> </w:t>
      </w:r>
      <w:r w:rsidR="00E21B40" w:rsidRPr="00FF12D8">
        <w:rPr>
          <w:rFonts w:ascii="Book Antiqua" w:hAnsi="Book Antiqua" w:cs="Times New Roman"/>
          <w:color w:val="000000" w:themeColor="text1"/>
          <w:sz w:val="24"/>
          <w:szCs w:val="24"/>
          <w:lang w:val="en-US"/>
        </w:rPr>
        <w:t xml:space="preserve">in France, </w:t>
      </w:r>
      <w:r w:rsidR="00A05165" w:rsidRPr="00FF12D8">
        <w:rPr>
          <w:rFonts w:ascii="Book Antiqua" w:hAnsi="Book Antiqua" w:cs="Times New Roman"/>
          <w:color w:val="000000" w:themeColor="text1"/>
          <w:sz w:val="24"/>
          <w:szCs w:val="24"/>
          <w:lang w:val="en-US"/>
        </w:rPr>
        <w:t xml:space="preserve">the </w:t>
      </w:r>
      <w:r w:rsidR="00E21B40" w:rsidRPr="00FF12D8">
        <w:rPr>
          <w:rFonts w:ascii="Book Antiqua" w:hAnsi="Book Antiqua" w:cs="Times New Roman"/>
          <w:color w:val="000000" w:themeColor="text1"/>
          <w:sz w:val="24"/>
          <w:szCs w:val="24"/>
          <w:lang w:val="en-US"/>
        </w:rPr>
        <w:t>decision was made to activate Phase 3 of the plan on March 14</w:t>
      </w:r>
      <w:r w:rsidR="00C00F56" w:rsidRPr="00FF12D8">
        <w:rPr>
          <w:rFonts w:ascii="Book Antiqua" w:hAnsi="Book Antiqua" w:cs="Times New Roman"/>
          <w:color w:val="000000" w:themeColor="text1"/>
          <w:sz w:val="24"/>
          <w:szCs w:val="24"/>
          <w:lang w:val="en-US" w:eastAsia="zh-CN"/>
        </w:rPr>
        <w:t>,</w:t>
      </w:r>
      <w:r w:rsidR="00E21B40" w:rsidRPr="00FF12D8">
        <w:rPr>
          <w:rFonts w:ascii="Book Antiqua" w:hAnsi="Book Antiqua" w:cs="Times New Roman"/>
          <w:color w:val="000000" w:themeColor="text1"/>
          <w:sz w:val="24"/>
          <w:szCs w:val="24"/>
          <w:lang w:val="en-US"/>
        </w:rPr>
        <w:t xml:space="preserve"> 2020, which included a graduate response of the sanitary system in order to attenuate the impact of the virus on the population. Asides from complete mobilization of sanitary resources and standard precautions against viruses, national lockdown was decided on March 17</w:t>
      </w:r>
      <w:r w:rsidR="009D5C9C" w:rsidRPr="00FF12D8">
        <w:rPr>
          <w:rFonts w:ascii="Book Antiqua" w:hAnsi="Book Antiqua" w:cs="Times New Roman"/>
          <w:color w:val="000000" w:themeColor="text1"/>
          <w:sz w:val="24"/>
          <w:szCs w:val="24"/>
          <w:lang w:val="en-US" w:eastAsia="zh-CN"/>
        </w:rPr>
        <w:t>,</w:t>
      </w:r>
      <w:r w:rsidR="00E21B40" w:rsidRPr="00FF12D8">
        <w:rPr>
          <w:rFonts w:ascii="Book Antiqua" w:hAnsi="Book Antiqua" w:cs="Times New Roman"/>
          <w:color w:val="000000" w:themeColor="text1"/>
          <w:sz w:val="24"/>
          <w:szCs w:val="24"/>
          <w:lang w:val="en-US"/>
        </w:rPr>
        <w:t xml:space="preserve"> 2020. </w:t>
      </w:r>
      <w:r w:rsidR="003A45BE" w:rsidRPr="00FF12D8">
        <w:rPr>
          <w:rFonts w:ascii="Book Antiqua" w:hAnsi="Book Antiqua" w:cs="Times New Roman"/>
          <w:color w:val="000000" w:themeColor="text1"/>
          <w:sz w:val="24"/>
          <w:szCs w:val="24"/>
          <w:lang w:val="en-US"/>
        </w:rPr>
        <w:t xml:space="preserve">Since this date, elective surgeries have been postponed </w:t>
      </w:r>
      <w:r w:rsidR="00EB10B2" w:rsidRPr="00FF12D8">
        <w:rPr>
          <w:rFonts w:ascii="Book Antiqua" w:hAnsi="Book Antiqua" w:cs="Times New Roman"/>
          <w:color w:val="000000" w:themeColor="text1"/>
          <w:sz w:val="24"/>
          <w:szCs w:val="24"/>
          <w:lang w:val="en-US"/>
        </w:rPr>
        <w:t xml:space="preserve">in order to avoid potential unnecessary use of intensive care unit resources. </w:t>
      </w:r>
    </w:p>
    <w:p w14:paraId="284F2BB4" w14:textId="5322F748" w:rsidR="009462E2" w:rsidRPr="00FF12D8" w:rsidRDefault="00EB10B2" w:rsidP="008F125C">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eastAsia="zh-CN"/>
        </w:rPr>
      </w:pPr>
      <w:r w:rsidRPr="00FF12D8">
        <w:rPr>
          <w:rFonts w:ascii="Book Antiqua" w:hAnsi="Book Antiqua" w:cs="Times New Roman"/>
          <w:color w:val="000000" w:themeColor="text1"/>
          <w:sz w:val="24"/>
          <w:szCs w:val="24"/>
          <w:lang w:val="en-US"/>
        </w:rPr>
        <w:t xml:space="preserve">With regard to spine surgery, French physicians </w:t>
      </w:r>
      <w:r w:rsidR="00E92941" w:rsidRPr="00FF12D8">
        <w:rPr>
          <w:rFonts w:ascii="Book Antiqua" w:hAnsi="Book Antiqua" w:cs="Times New Roman"/>
          <w:color w:val="000000" w:themeColor="text1"/>
          <w:sz w:val="24"/>
          <w:szCs w:val="24"/>
          <w:lang w:val="en-US"/>
        </w:rPr>
        <w:t>are devoted to take place in the national plan against</w:t>
      </w:r>
      <w:r w:rsidR="006A0FE0" w:rsidRPr="00FF12D8">
        <w:rPr>
          <w:rFonts w:ascii="Book Antiqua" w:hAnsi="Book Antiqua" w:cs="Times New Roman"/>
          <w:color w:val="000000" w:themeColor="text1"/>
          <w:sz w:val="24"/>
          <w:szCs w:val="24"/>
          <w:lang w:val="en-US"/>
        </w:rPr>
        <w:t xml:space="preserve"> COVID-19 with various actions such as screening and triage of patients or direct help in intensive care units. </w:t>
      </w:r>
      <w:r w:rsidR="009000BC" w:rsidRPr="00FF12D8">
        <w:rPr>
          <w:rFonts w:ascii="Book Antiqua" w:hAnsi="Book Antiqua" w:cs="Times New Roman"/>
          <w:color w:val="000000" w:themeColor="text1"/>
          <w:sz w:val="24"/>
          <w:szCs w:val="24"/>
          <w:lang w:val="en-US"/>
        </w:rPr>
        <w:t>However, spine surgeons also have to take care</w:t>
      </w:r>
      <w:r w:rsidR="003F058F" w:rsidRPr="00FF12D8">
        <w:rPr>
          <w:rFonts w:ascii="Book Antiqua" w:hAnsi="Book Antiqua" w:cs="Times New Roman"/>
          <w:color w:val="000000" w:themeColor="text1"/>
          <w:sz w:val="24"/>
          <w:szCs w:val="24"/>
          <w:lang w:val="en-US"/>
        </w:rPr>
        <w:t xml:space="preserve"> </w:t>
      </w:r>
      <w:r w:rsidR="009462E2" w:rsidRPr="00FF12D8">
        <w:rPr>
          <w:rFonts w:ascii="Book Antiqua" w:hAnsi="Book Antiqua" w:cs="Times New Roman"/>
          <w:color w:val="000000" w:themeColor="text1"/>
          <w:sz w:val="24"/>
          <w:szCs w:val="24"/>
          <w:lang w:val="en-US"/>
        </w:rPr>
        <w:t>(with a restrict</w:t>
      </w:r>
      <w:r w:rsidR="003F058F" w:rsidRPr="00FF12D8">
        <w:rPr>
          <w:rFonts w:ascii="Book Antiqua" w:hAnsi="Book Antiqua" w:cs="Times New Roman"/>
          <w:color w:val="000000" w:themeColor="text1"/>
          <w:sz w:val="24"/>
          <w:szCs w:val="24"/>
          <w:lang w:val="en-US"/>
        </w:rPr>
        <w:t xml:space="preserve">ed access to </w:t>
      </w:r>
      <w:r w:rsidR="00A05165" w:rsidRPr="00FF12D8">
        <w:rPr>
          <w:rFonts w:ascii="Book Antiqua" w:hAnsi="Book Antiqua" w:cs="Times New Roman"/>
          <w:color w:val="000000" w:themeColor="text1"/>
          <w:sz w:val="24"/>
          <w:szCs w:val="24"/>
          <w:lang w:val="en-US"/>
        </w:rPr>
        <w:t>operating theaters)</w:t>
      </w:r>
      <w:r w:rsidR="009462E2" w:rsidRPr="00FF12D8">
        <w:rPr>
          <w:rFonts w:ascii="Book Antiqua" w:hAnsi="Book Antiqua" w:cs="Times New Roman"/>
          <w:color w:val="000000" w:themeColor="text1"/>
          <w:sz w:val="24"/>
          <w:szCs w:val="24"/>
          <w:lang w:val="en-US"/>
        </w:rPr>
        <w:t xml:space="preserve"> </w:t>
      </w:r>
      <w:r w:rsidR="009000BC" w:rsidRPr="00FF12D8">
        <w:rPr>
          <w:rFonts w:ascii="Book Antiqua" w:hAnsi="Book Antiqua" w:cs="Times New Roman"/>
          <w:color w:val="000000" w:themeColor="text1"/>
          <w:sz w:val="24"/>
          <w:szCs w:val="24"/>
          <w:lang w:val="en-US"/>
        </w:rPr>
        <w:t xml:space="preserve">of patients with various spinal conditions. </w:t>
      </w:r>
      <w:r w:rsidR="000D32AF" w:rsidRPr="00FF12D8">
        <w:rPr>
          <w:rFonts w:ascii="Book Antiqua" w:hAnsi="Book Antiqua" w:cs="Times New Roman"/>
          <w:color w:val="000000" w:themeColor="text1"/>
          <w:sz w:val="24"/>
          <w:szCs w:val="24"/>
          <w:lang w:val="en-US"/>
        </w:rPr>
        <w:t xml:space="preserve">The French Spine </w:t>
      </w:r>
      <w:r w:rsidR="00A05165" w:rsidRPr="00FF12D8">
        <w:rPr>
          <w:rFonts w:ascii="Book Antiqua" w:hAnsi="Book Antiqua" w:cs="Times New Roman"/>
          <w:color w:val="000000" w:themeColor="text1"/>
          <w:sz w:val="24"/>
          <w:szCs w:val="24"/>
          <w:lang w:val="en-US"/>
        </w:rPr>
        <w:t xml:space="preserve">Surgery </w:t>
      </w:r>
      <w:r w:rsidR="000D32AF" w:rsidRPr="00FF12D8">
        <w:rPr>
          <w:rFonts w:ascii="Book Antiqua" w:hAnsi="Book Antiqua" w:cs="Times New Roman"/>
          <w:color w:val="000000" w:themeColor="text1"/>
          <w:sz w:val="24"/>
          <w:szCs w:val="24"/>
          <w:lang w:val="en-US"/>
        </w:rPr>
        <w:t>Society</w:t>
      </w:r>
      <w:r w:rsidR="00A05165" w:rsidRPr="00FF12D8">
        <w:rPr>
          <w:rFonts w:ascii="Book Antiqua" w:hAnsi="Book Antiqua" w:cs="Times New Roman"/>
          <w:color w:val="000000" w:themeColor="text1"/>
          <w:sz w:val="24"/>
          <w:szCs w:val="24"/>
          <w:lang w:val="en-US"/>
        </w:rPr>
        <w:t xml:space="preserve"> </w:t>
      </w:r>
      <w:r w:rsidR="000D32AF" w:rsidRPr="00FF12D8">
        <w:rPr>
          <w:rFonts w:ascii="Book Antiqua" w:hAnsi="Book Antiqua" w:cs="Times New Roman"/>
          <w:color w:val="000000" w:themeColor="text1"/>
          <w:sz w:val="24"/>
          <w:szCs w:val="24"/>
          <w:lang w:val="en-US"/>
        </w:rPr>
        <w:t>therefore decided to elaborate specific guidelines for management of spinal disorders during COVID-19 pandemic</w:t>
      </w:r>
      <w:r w:rsidR="009462E2" w:rsidRPr="00FF12D8">
        <w:rPr>
          <w:rFonts w:ascii="Book Antiqua" w:hAnsi="Book Antiqua" w:cs="Times New Roman"/>
          <w:color w:val="000000" w:themeColor="text1"/>
          <w:sz w:val="24"/>
          <w:szCs w:val="24"/>
          <w:lang w:val="en-US"/>
        </w:rPr>
        <w:t xml:space="preserve"> in order to prioritize management of patients</w:t>
      </w:r>
      <w:r w:rsidR="000D32AF" w:rsidRPr="00FF12D8">
        <w:rPr>
          <w:rFonts w:ascii="Book Antiqua" w:hAnsi="Book Antiqua" w:cs="Times New Roman"/>
          <w:color w:val="000000" w:themeColor="text1"/>
          <w:sz w:val="24"/>
          <w:szCs w:val="24"/>
          <w:lang w:val="en-US"/>
        </w:rPr>
        <w:t>.</w:t>
      </w:r>
    </w:p>
    <w:p w14:paraId="7F756D74" w14:textId="77777777" w:rsidR="000C520B" w:rsidRPr="00FF12D8" w:rsidRDefault="000C520B" w:rsidP="008F125C">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eastAsia="zh-CN"/>
        </w:rPr>
      </w:pPr>
    </w:p>
    <w:p w14:paraId="3AD85832" w14:textId="77777777" w:rsidR="00FF12D8" w:rsidRPr="00FF12D8" w:rsidRDefault="00FF12D8" w:rsidP="00FF12D8">
      <w:pPr>
        <w:adjustRightInd w:val="0"/>
        <w:snapToGrid w:val="0"/>
        <w:spacing w:line="360" w:lineRule="auto"/>
        <w:rPr>
          <w:rFonts w:ascii="Book Antiqua" w:hAnsi="Book Antiqua" w:cs="Times New Roman"/>
          <w:color w:val="000000" w:themeColor="text1"/>
          <w:sz w:val="24"/>
          <w:szCs w:val="24"/>
          <w:u w:val="single"/>
        </w:rPr>
      </w:pPr>
      <w:r w:rsidRPr="00FF12D8">
        <w:rPr>
          <w:rFonts w:ascii="Book Antiqua" w:hAnsi="Book Antiqua" w:cs="Times New Roman"/>
          <w:b/>
          <w:color w:val="000000" w:themeColor="text1"/>
          <w:sz w:val="24"/>
          <w:szCs w:val="24"/>
          <w:u w:val="single"/>
        </w:rPr>
        <w:t>FRENCH SPINE SURGERY SOCIETY GUIDELINES</w:t>
      </w:r>
    </w:p>
    <w:p w14:paraId="60294E6F" w14:textId="77777777" w:rsidR="00A71207" w:rsidRPr="00FF12D8" w:rsidRDefault="00A05165"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r w:rsidRPr="00FF12D8">
        <w:rPr>
          <w:rFonts w:ascii="Book Antiqua" w:hAnsi="Book Antiqua" w:cs="Times New Roman"/>
          <w:color w:val="000000" w:themeColor="text1"/>
          <w:sz w:val="24"/>
          <w:szCs w:val="24"/>
          <w:lang w:val="en-US"/>
        </w:rPr>
        <w:t xml:space="preserve">The actual </w:t>
      </w:r>
      <w:r w:rsidR="00AD79E7" w:rsidRPr="00FF12D8">
        <w:rPr>
          <w:rFonts w:ascii="Book Antiqua" w:hAnsi="Book Antiqua" w:cs="Times New Roman"/>
          <w:color w:val="000000" w:themeColor="text1"/>
          <w:sz w:val="24"/>
          <w:szCs w:val="24"/>
          <w:lang w:val="en-US"/>
        </w:rPr>
        <w:t xml:space="preserve">sanitary crisis led to a massive mobilization of sanitary system towards intensive care units and management of COVID-19 patients. This unstable period of time is therefore drastically reducing the possibility for surgical procedures. Furthermore, social distancing measures limit outpatient’s visits or hospitalizations.  </w:t>
      </w:r>
    </w:p>
    <w:p w14:paraId="407C4E9F" w14:textId="2BB2ECFD" w:rsidR="00AD79E7" w:rsidRPr="00FF12D8" w:rsidRDefault="00AD79E7" w:rsidP="008F125C">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F12D8">
        <w:rPr>
          <w:rFonts w:ascii="Book Antiqua" w:hAnsi="Book Antiqua" w:cs="Times New Roman"/>
          <w:color w:val="000000" w:themeColor="text1"/>
          <w:sz w:val="24"/>
          <w:szCs w:val="24"/>
          <w:lang w:val="en-US"/>
        </w:rPr>
        <w:t xml:space="preserve">Common spinal procedures </w:t>
      </w:r>
      <w:r w:rsidR="006A5C41" w:rsidRPr="00FF12D8">
        <w:rPr>
          <w:rFonts w:ascii="Book Antiqua" w:hAnsi="Book Antiqua" w:cs="Times New Roman"/>
          <w:color w:val="000000" w:themeColor="text1"/>
          <w:sz w:val="24"/>
          <w:szCs w:val="24"/>
          <w:lang w:val="en-US"/>
        </w:rPr>
        <w:t xml:space="preserve">were </w:t>
      </w:r>
      <w:r w:rsidRPr="00FF12D8">
        <w:rPr>
          <w:rFonts w:ascii="Book Antiqua" w:hAnsi="Book Antiqua" w:cs="Times New Roman"/>
          <w:color w:val="000000" w:themeColor="text1"/>
          <w:sz w:val="24"/>
          <w:szCs w:val="24"/>
          <w:lang w:val="en-US"/>
        </w:rPr>
        <w:t xml:space="preserve">then classified in three groups </w:t>
      </w:r>
      <w:r w:rsidR="006A5C41" w:rsidRPr="00FF12D8">
        <w:rPr>
          <w:rFonts w:ascii="Book Antiqua" w:hAnsi="Book Antiqua" w:cs="Times New Roman"/>
          <w:color w:val="000000" w:themeColor="text1"/>
          <w:sz w:val="24"/>
          <w:szCs w:val="24"/>
          <w:lang w:val="en-US"/>
        </w:rPr>
        <w:t>according</w:t>
      </w:r>
      <w:r w:rsidRPr="00FF12D8">
        <w:rPr>
          <w:rFonts w:ascii="Book Antiqua" w:hAnsi="Book Antiqua" w:cs="Times New Roman"/>
          <w:color w:val="000000" w:themeColor="text1"/>
          <w:sz w:val="24"/>
          <w:szCs w:val="24"/>
          <w:lang w:val="en-US"/>
        </w:rPr>
        <w:t xml:space="preserve"> to emergency criteria.</w:t>
      </w:r>
    </w:p>
    <w:p w14:paraId="79F64C20" w14:textId="77777777" w:rsidR="00A71207" w:rsidRPr="00FF12D8" w:rsidRDefault="00A71207"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p>
    <w:p w14:paraId="391A6C85" w14:textId="77777777" w:rsidR="00F46CC4" w:rsidRPr="00FF12D8" w:rsidRDefault="0091274D" w:rsidP="008F125C">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eastAsia="zh-CN"/>
        </w:rPr>
      </w:pPr>
      <w:r w:rsidRPr="00FF12D8">
        <w:rPr>
          <w:rFonts w:ascii="Book Antiqua" w:hAnsi="Book Antiqua" w:cs="Times New Roman"/>
          <w:b/>
          <w:i/>
          <w:color w:val="000000" w:themeColor="text1"/>
          <w:sz w:val="24"/>
          <w:szCs w:val="24"/>
          <w:lang w:val="en-US"/>
        </w:rPr>
        <w:t xml:space="preserve">Level I: </w:t>
      </w:r>
      <w:r w:rsidR="00366FB9" w:rsidRPr="00FF12D8">
        <w:rPr>
          <w:rFonts w:ascii="Book Antiqua" w:hAnsi="Book Antiqua" w:cs="Times New Roman"/>
          <w:b/>
          <w:i/>
          <w:color w:val="000000" w:themeColor="text1"/>
          <w:sz w:val="24"/>
          <w:szCs w:val="24"/>
          <w:lang w:val="en-US"/>
        </w:rPr>
        <w:t>Urgent</w:t>
      </w:r>
      <w:r w:rsidR="00AD79E7" w:rsidRPr="00FF12D8">
        <w:rPr>
          <w:rFonts w:ascii="Book Antiqua" w:hAnsi="Book Antiqua" w:cs="Times New Roman"/>
          <w:b/>
          <w:i/>
          <w:color w:val="000000" w:themeColor="text1"/>
          <w:sz w:val="24"/>
          <w:szCs w:val="24"/>
          <w:lang w:val="en-US"/>
        </w:rPr>
        <w:t xml:space="preserve"> </w:t>
      </w:r>
      <w:r w:rsidR="00A05165" w:rsidRPr="00FF12D8">
        <w:rPr>
          <w:rFonts w:ascii="Book Antiqua" w:hAnsi="Book Antiqua" w:cs="Times New Roman"/>
          <w:b/>
          <w:i/>
          <w:color w:val="000000" w:themeColor="text1"/>
          <w:sz w:val="24"/>
          <w:szCs w:val="24"/>
          <w:lang w:val="en-US"/>
        </w:rPr>
        <w:t>surgical indications</w:t>
      </w:r>
    </w:p>
    <w:p w14:paraId="6FC203CA" w14:textId="77777777" w:rsidR="00F46CC4" w:rsidRPr="00FF12D8" w:rsidRDefault="00F46CC4"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r w:rsidRPr="00FF12D8">
        <w:rPr>
          <w:rFonts w:ascii="Book Antiqua" w:hAnsi="Book Antiqua" w:cs="Times New Roman"/>
          <w:color w:val="000000" w:themeColor="text1"/>
          <w:sz w:val="24"/>
          <w:szCs w:val="24"/>
          <w:lang w:val="en-US" w:eastAsia="zh-CN"/>
        </w:rPr>
        <w:t xml:space="preserve">(1) </w:t>
      </w:r>
      <w:r w:rsidR="00A05165" w:rsidRPr="00FF12D8">
        <w:rPr>
          <w:rFonts w:ascii="Book Antiqua" w:hAnsi="Book Antiqua" w:cs="Times New Roman"/>
          <w:color w:val="000000" w:themeColor="text1"/>
          <w:sz w:val="24"/>
          <w:szCs w:val="24"/>
          <w:lang w:val="en-US"/>
        </w:rPr>
        <w:t xml:space="preserve">Cervical or lumbar radiculopathy </w:t>
      </w:r>
      <w:r w:rsidR="00353903" w:rsidRPr="00FF12D8">
        <w:rPr>
          <w:rFonts w:ascii="Book Antiqua" w:hAnsi="Book Antiqua" w:cs="Times New Roman"/>
          <w:color w:val="000000" w:themeColor="text1"/>
          <w:sz w:val="24"/>
          <w:szCs w:val="24"/>
          <w:lang w:val="en-US"/>
        </w:rPr>
        <w:t xml:space="preserve">with </w:t>
      </w:r>
      <w:r w:rsidR="00A05165" w:rsidRPr="00FF12D8">
        <w:rPr>
          <w:rFonts w:ascii="Book Antiqua" w:hAnsi="Book Antiqua" w:cs="Times New Roman"/>
          <w:color w:val="000000" w:themeColor="text1"/>
          <w:sz w:val="24"/>
          <w:szCs w:val="24"/>
          <w:lang w:val="en-US"/>
        </w:rPr>
        <w:t>acute motor</w:t>
      </w:r>
      <w:r w:rsidR="00353903" w:rsidRPr="00FF12D8">
        <w:rPr>
          <w:rFonts w:ascii="Book Antiqua" w:hAnsi="Book Antiqua" w:cs="Times New Roman"/>
          <w:color w:val="000000" w:themeColor="text1"/>
          <w:sz w:val="24"/>
          <w:szCs w:val="24"/>
          <w:lang w:val="en-US"/>
        </w:rPr>
        <w:t xml:space="preserve"> deficit</w:t>
      </w:r>
      <w:r w:rsidRPr="00FF12D8">
        <w:rPr>
          <w:rFonts w:ascii="Book Antiqua" w:hAnsi="Book Antiqua" w:cs="Times New Roman"/>
          <w:color w:val="000000" w:themeColor="text1"/>
          <w:sz w:val="24"/>
          <w:szCs w:val="24"/>
          <w:lang w:val="en-US" w:eastAsia="zh-CN"/>
        </w:rPr>
        <w:t xml:space="preserve">; (2) </w:t>
      </w:r>
      <w:r w:rsidR="00353903" w:rsidRPr="00FF12D8">
        <w:rPr>
          <w:rFonts w:ascii="Book Antiqua" w:hAnsi="Book Antiqua" w:cs="Times New Roman"/>
          <w:color w:val="000000" w:themeColor="text1"/>
          <w:sz w:val="24"/>
          <w:szCs w:val="24"/>
          <w:lang w:val="en-US"/>
        </w:rPr>
        <w:t>Disc herniation with cauda equina syndrome</w:t>
      </w:r>
      <w:r w:rsidRPr="00FF12D8">
        <w:rPr>
          <w:rFonts w:ascii="Book Antiqua" w:hAnsi="Book Antiqua" w:cs="Times New Roman"/>
          <w:color w:val="000000" w:themeColor="text1"/>
          <w:sz w:val="24"/>
          <w:szCs w:val="24"/>
          <w:lang w:val="en-US" w:eastAsia="zh-CN"/>
        </w:rPr>
        <w:t xml:space="preserve">; (3) </w:t>
      </w:r>
      <w:r w:rsidR="00353903" w:rsidRPr="00FF12D8">
        <w:rPr>
          <w:rFonts w:ascii="Book Antiqua" w:hAnsi="Book Antiqua" w:cs="Times New Roman"/>
          <w:color w:val="000000" w:themeColor="text1"/>
          <w:sz w:val="24"/>
          <w:szCs w:val="24"/>
          <w:lang w:val="en-US"/>
        </w:rPr>
        <w:t>Spinal epidural hematoma</w:t>
      </w:r>
      <w:r w:rsidRPr="00FF12D8">
        <w:rPr>
          <w:rFonts w:ascii="Book Antiqua" w:hAnsi="Book Antiqua" w:cs="Times New Roman"/>
          <w:color w:val="000000" w:themeColor="text1"/>
          <w:sz w:val="24"/>
          <w:szCs w:val="24"/>
          <w:lang w:val="en-US" w:eastAsia="zh-CN"/>
        </w:rPr>
        <w:t xml:space="preserve">; (4) </w:t>
      </w:r>
      <w:r w:rsidR="00280D7F" w:rsidRPr="00FF12D8">
        <w:rPr>
          <w:rFonts w:ascii="Book Antiqua" w:hAnsi="Book Antiqua" w:cs="Times New Roman"/>
          <w:color w:val="000000" w:themeColor="text1"/>
          <w:sz w:val="24"/>
          <w:szCs w:val="24"/>
          <w:lang w:val="en-US"/>
        </w:rPr>
        <w:t>Septic conditions including epid</w:t>
      </w:r>
      <w:r w:rsidR="00353903" w:rsidRPr="00FF12D8">
        <w:rPr>
          <w:rFonts w:ascii="Book Antiqua" w:hAnsi="Book Antiqua" w:cs="Times New Roman"/>
          <w:color w:val="000000" w:themeColor="text1"/>
          <w:sz w:val="24"/>
          <w:szCs w:val="24"/>
          <w:lang w:val="en-US"/>
        </w:rPr>
        <w:t>u</w:t>
      </w:r>
      <w:r w:rsidR="00280D7F" w:rsidRPr="00FF12D8">
        <w:rPr>
          <w:rFonts w:ascii="Book Antiqua" w:hAnsi="Book Antiqua" w:cs="Times New Roman"/>
          <w:color w:val="000000" w:themeColor="text1"/>
          <w:sz w:val="24"/>
          <w:szCs w:val="24"/>
          <w:lang w:val="en-US"/>
        </w:rPr>
        <w:t>r</w:t>
      </w:r>
      <w:r w:rsidR="00353903" w:rsidRPr="00FF12D8">
        <w:rPr>
          <w:rFonts w:ascii="Book Antiqua" w:hAnsi="Book Antiqua" w:cs="Times New Roman"/>
          <w:color w:val="000000" w:themeColor="text1"/>
          <w:sz w:val="24"/>
          <w:szCs w:val="24"/>
          <w:lang w:val="en-US"/>
        </w:rPr>
        <w:t xml:space="preserve">al </w:t>
      </w:r>
      <w:r w:rsidR="00280D7F" w:rsidRPr="00FF12D8">
        <w:rPr>
          <w:rFonts w:ascii="Book Antiqua" w:hAnsi="Book Antiqua" w:cs="Times New Roman"/>
          <w:color w:val="000000" w:themeColor="text1"/>
          <w:sz w:val="24"/>
          <w:szCs w:val="24"/>
          <w:lang w:val="en-US"/>
        </w:rPr>
        <w:t>abscess</w:t>
      </w:r>
      <w:r w:rsidRPr="00FF12D8">
        <w:rPr>
          <w:rFonts w:ascii="Book Antiqua" w:hAnsi="Book Antiqua" w:cs="Times New Roman"/>
          <w:color w:val="000000" w:themeColor="text1"/>
          <w:sz w:val="24"/>
          <w:szCs w:val="24"/>
          <w:lang w:val="en-US" w:eastAsia="zh-CN"/>
        </w:rPr>
        <w:t xml:space="preserve">; (5) </w:t>
      </w:r>
      <w:r w:rsidR="00353903" w:rsidRPr="00FF12D8">
        <w:rPr>
          <w:rFonts w:ascii="Book Antiqua" w:hAnsi="Book Antiqua" w:cs="Times New Roman"/>
          <w:color w:val="000000" w:themeColor="text1"/>
          <w:sz w:val="24"/>
          <w:szCs w:val="24"/>
          <w:lang w:val="en-US"/>
        </w:rPr>
        <w:t>Spinal fr</w:t>
      </w:r>
      <w:r w:rsidRPr="00FF12D8">
        <w:rPr>
          <w:rFonts w:ascii="Book Antiqua" w:hAnsi="Book Antiqua" w:cs="Times New Roman"/>
          <w:color w:val="000000" w:themeColor="text1"/>
          <w:sz w:val="24"/>
          <w:szCs w:val="24"/>
          <w:lang w:val="en-US"/>
        </w:rPr>
        <w:t>actures with neurologic deficit</w:t>
      </w:r>
      <w:r w:rsidRPr="00FF12D8">
        <w:rPr>
          <w:rFonts w:ascii="Book Antiqua" w:hAnsi="Book Antiqua" w:cs="Times New Roman"/>
          <w:color w:val="000000" w:themeColor="text1"/>
          <w:sz w:val="24"/>
          <w:szCs w:val="24"/>
          <w:lang w:val="en-US" w:eastAsia="zh-CN"/>
        </w:rPr>
        <w:t xml:space="preserve">; and (6) </w:t>
      </w:r>
      <w:r w:rsidR="00A05165" w:rsidRPr="00FF12D8">
        <w:rPr>
          <w:rFonts w:ascii="Book Antiqua" w:hAnsi="Book Antiqua" w:cs="Times New Roman"/>
          <w:color w:val="000000" w:themeColor="text1"/>
          <w:sz w:val="24"/>
          <w:szCs w:val="24"/>
          <w:lang w:val="en-US"/>
        </w:rPr>
        <w:t xml:space="preserve">Spinal </w:t>
      </w:r>
      <w:r w:rsidR="00353903" w:rsidRPr="00FF12D8">
        <w:rPr>
          <w:rFonts w:ascii="Book Antiqua" w:hAnsi="Book Antiqua" w:cs="Times New Roman"/>
          <w:color w:val="000000" w:themeColor="text1"/>
          <w:sz w:val="24"/>
          <w:szCs w:val="24"/>
          <w:lang w:val="en-US"/>
        </w:rPr>
        <w:t>tumor</w:t>
      </w:r>
      <w:r w:rsidR="00A05165" w:rsidRPr="00FF12D8">
        <w:rPr>
          <w:rFonts w:ascii="Book Antiqua" w:hAnsi="Book Antiqua" w:cs="Times New Roman"/>
          <w:color w:val="000000" w:themeColor="text1"/>
          <w:sz w:val="24"/>
          <w:szCs w:val="24"/>
          <w:lang w:val="en-US"/>
        </w:rPr>
        <w:t>s (metastases)</w:t>
      </w:r>
      <w:r w:rsidR="00353903" w:rsidRPr="00FF12D8">
        <w:rPr>
          <w:rFonts w:ascii="Book Antiqua" w:hAnsi="Book Antiqua" w:cs="Times New Roman"/>
          <w:color w:val="000000" w:themeColor="text1"/>
          <w:sz w:val="24"/>
          <w:szCs w:val="24"/>
          <w:lang w:val="en-US"/>
        </w:rPr>
        <w:t xml:space="preserve"> with neurologic deficit</w:t>
      </w:r>
      <w:r w:rsidR="006A5C41" w:rsidRPr="00FF12D8">
        <w:rPr>
          <w:rFonts w:ascii="Book Antiqua" w:hAnsi="Book Antiqua" w:cs="Times New Roman"/>
          <w:color w:val="000000" w:themeColor="text1"/>
          <w:sz w:val="24"/>
          <w:szCs w:val="24"/>
          <w:lang w:val="en-US"/>
        </w:rPr>
        <w:t>.</w:t>
      </w:r>
      <w:r w:rsidRPr="00FF12D8">
        <w:rPr>
          <w:rFonts w:ascii="Book Antiqua" w:hAnsi="Book Antiqua" w:cs="Times New Roman"/>
          <w:color w:val="000000" w:themeColor="text1"/>
          <w:sz w:val="24"/>
          <w:szCs w:val="24"/>
          <w:lang w:val="en-US"/>
        </w:rPr>
        <w:t xml:space="preserve"> </w:t>
      </w:r>
    </w:p>
    <w:p w14:paraId="4F3F761F" w14:textId="01184C2E" w:rsidR="009750FA" w:rsidRPr="00FF12D8" w:rsidRDefault="00280D7F" w:rsidP="008F125C">
      <w:pPr>
        <w:autoSpaceDE w:val="0"/>
        <w:autoSpaceDN w:val="0"/>
        <w:adjustRightInd w:val="0"/>
        <w:snapToGrid w:val="0"/>
        <w:spacing w:after="0" w:line="360" w:lineRule="auto"/>
        <w:ind w:firstLineChars="100" w:firstLine="240"/>
        <w:jc w:val="both"/>
        <w:rPr>
          <w:rFonts w:ascii="Book Antiqua" w:hAnsi="Book Antiqua" w:cs="Times New Roman"/>
          <w:color w:val="000000" w:themeColor="text1"/>
          <w:sz w:val="24"/>
          <w:szCs w:val="24"/>
          <w:lang w:val="en-US" w:eastAsia="zh-CN"/>
        </w:rPr>
      </w:pPr>
      <w:r w:rsidRPr="00FF12D8">
        <w:rPr>
          <w:rFonts w:ascii="Book Antiqua" w:hAnsi="Book Antiqua" w:cs="Times New Roman"/>
          <w:color w:val="000000" w:themeColor="text1"/>
          <w:sz w:val="24"/>
          <w:szCs w:val="24"/>
          <w:lang w:val="en-US"/>
        </w:rPr>
        <w:t xml:space="preserve">Of note, these conditions that require </w:t>
      </w:r>
      <w:r w:rsidR="00366FB9" w:rsidRPr="00FF12D8">
        <w:rPr>
          <w:rFonts w:ascii="Book Antiqua" w:hAnsi="Book Antiqua" w:cs="Times New Roman"/>
          <w:color w:val="000000" w:themeColor="text1"/>
          <w:sz w:val="24"/>
          <w:szCs w:val="24"/>
          <w:lang w:val="en-US"/>
        </w:rPr>
        <w:t>urgent</w:t>
      </w:r>
      <w:r w:rsidRPr="00FF12D8">
        <w:rPr>
          <w:rFonts w:ascii="Book Antiqua" w:hAnsi="Book Antiqua" w:cs="Times New Roman"/>
          <w:color w:val="000000" w:themeColor="text1"/>
          <w:sz w:val="24"/>
          <w:szCs w:val="24"/>
          <w:lang w:val="en-US"/>
        </w:rPr>
        <w:t xml:space="preserve"> procedures would be performed according to each structure</w:t>
      </w:r>
      <w:r w:rsidR="006A5C41" w:rsidRPr="00FF12D8">
        <w:rPr>
          <w:rFonts w:ascii="Book Antiqua" w:hAnsi="Book Antiqua" w:cs="Times New Roman"/>
          <w:color w:val="000000" w:themeColor="text1"/>
          <w:sz w:val="24"/>
          <w:szCs w:val="24"/>
          <w:lang w:val="en-US"/>
        </w:rPr>
        <w:t>’s</w:t>
      </w:r>
      <w:r w:rsidRPr="00FF12D8">
        <w:rPr>
          <w:rFonts w:ascii="Book Antiqua" w:hAnsi="Book Antiqua" w:cs="Times New Roman"/>
          <w:color w:val="000000" w:themeColor="text1"/>
          <w:sz w:val="24"/>
          <w:szCs w:val="24"/>
          <w:lang w:val="en-US"/>
        </w:rPr>
        <w:t xml:space="preserve"> possibilities, includ</w:t>
      </w:r>
      <w:r w:rsidR="002A3DC7" w:rsidRPr="00FF12D8">
        <w:rPr>
          <w:rFonts w:ascii="Book Antiqua" w:hAnsi="Book Antiqua" w:cs="Times New Roman"/>
          <w:color w:val="000000" w:themeColor="text1"/>
          <w:sz w:val="24"/>
          <w:szCs w:val="24"/>
          <w:lang w:val="en-US"/>
        </w:rPr>
        <w:t>ing</w:t>
      </w:r>
      <w:r w:rsidRPr="00FF12D8">
        <w:rPr>
          <w:rFonts w:ascii="Book Antiqua" w:hAnsi="Book Antiqua" w:cs="Times New Roman"/>
          <w:color w:val="000000" w:themeColor="text1"/>
          <w:sz w:val="24"/>
          <w:szCs w:val="24"/>
          <w:lang w:val="en-US"/>
        </w:rPr>
        <w:t xml:space="preserve"> </w:t>
      </w:r>
      <w:r w:rsidR="00A05165" w:rsidRPr="00FF12D8">
        <w:rPr>
          <w:rFonts w:ascii="Book Antiqua" w:hAnsi="Book Antiqua" w:cs="Times New Roman"/>
          <w:color w:val="000000" w:themeColor="text1"/>
          <w:sz w:val="24"/>
          <w:szCs w:val="24"/>
          <w:lang w:val="en-US"/>
        </w:rPr>
        <w:t xml:space="preserve">a </w:t>
      </w:r>
      <w:r w:rsidR="0065369E" w:rsidRPr="00FF12D8">
        <w:rPr>
          <w:rFonts w:ascii="Book Antiqua" w:hAnsi="Book Antiqua" w:cs="Times New Roman"/>
          <w:color w:val="000000" w:themeColor="text1"/>
          <w:sz w:val="24"/>
          <w:szCs w:val="24"/>
          <w:lang w:val="en-US"/>
        </w:rPr>
        <w:t>potential transfer</w:t>
      </w:r>
      <w:r w:rsidRPr="00FF12D8">
        <w:rPr>
          <w:rFonts w:ascii="Book Antiqua" w:hAnsi="Book Antiqua" w:cs="Times New Roman"/>
          <w:color w:val="000000" w:themeColor="text1"/>
          <w:sz w:val="24"/>
          <w:szCs w:val="24"/>
          <w:lang w:val="en-US"/>
        </w:rPr>
        <w:t xml:space="preserve"> </w:t>
      </w:r>
      <w:r w:rsidR="006A5C41" w:rsidRPr="00FF12D8">
        <w:rPr>
          <w:rFonts w:ascii="Book Antiqua" w:hAnsi="Book Antiqua" w:cs="Times New Roman"/>
          <w:color w:val="000000" w:themeColor="text1"/>
          <w:sz w:val="24"/>
          <w:szCs w:val="24"/>
          <w:lang w:val="en-US"/>
        </w:rPr>
        <w:t xml:space="preserve">of patients </w:t>
      </w:r>
      <w:r w:rsidR="00A05165" w:rsidRPr="00FF12D8">
        <w:rPr>
          <w:rFonts w:ascii="Book Antiqua" w:hAnsi="Book Antiqua" w:cs="Times New Roman"/>
          <w:color w:val="000000" w:themeColor="text1"/>
          <w:sz w:val="24"/>
          <w:szCs w:val="24"/>
          <w:lang w:val="en-US"/>
        </w:rPr>
        <w:t xml:space="preserve">to </w:t>
      </w:r>
      <w:r w:rsidRPr="00FF12D8">
        <w:rPr>
          <w:rFonts w:ascii="Book Antiqua" w:hAnsi="Book Antiqua" w:cs="Times New Roman"/>
          <w:color w:val="000000" w:themeColor="text1"/>
          <w:sz w:val="24"/>
          <w:szCs w:val="24"/>
          <w:lang w:val="en-US"/>
        </w:rPr>
        <w:t>another center if the initial structure</w:t>
      </w:r>
      <w:r w:rsidR="00A05165" w:rsidRPr="00FF12D8">
        <w:rPr>
          <w:rFonts w:ascii="Book Antiqua" w:hAnsi="Book Antiqua" w:cs="Times New Roman"/>
          <w:color w:val="000000" w:themeColor="text1"/>
          <w:sz w:val="24"/>
          <w:szCs w:val="24"/>
          <w:lang w:val="en-US"/>
        </w:rPr>
        <w:t>’s</w:t>
      </w:r>
      <w:r w:rsidRPr="00FF12D8">
        <w:rPr>
          <w:rFonts w:ascii="Book Antiqua" w:hAnsi="Book Antiqua" w:cs="Times New Roman"/>
          <w:color w:val="000000" w:themeColor="text1"/>
          <w:sz w:val="24"/>
          <w:szCs w:val="24"/>
          <w:lang w:val="en-US"/>
        </w:rPr>
        <w:t xml:space="preserve"> capacities are overloaded. </w:t>
      </w:r>
      <w:r w:rsidR="00A05165" w:rsidRPr="00FF12D8">
        <w:rPr>
          <w:rFonts w:ascii="Book Antiqua" w:hAnsi="Book Antiqua" w:cs="Times New Roman"/>
          <w:color w:val="000000" w:themeColor="text1"/>
          <w:sz w:val="24"/>
          <w:szCs w:val="24"/>
          <w:lang w:val="en-US"/>
        </w:rPr>
        <w:t xml:space="preserve">The surgical </w:t>
      </w:r>
      <w:r w:rsidRPr="00FF12D8">
        <w:rPr>
          <w:rFonts w:ascii="Book Antiqua" w:hAnsi="Book Antiqua" w:cs="Times New Roman"/>
          <w:color w:val="000000" w:themeColor="text1"/>
          <w:sz w:val="24"/>
          <w:szCs w:val="24"/>
          <w:lang w:val="en-US"/>
        </w:rPr>
        <w:t xml:space="preserve">strategy </w:t>
      </w:r>
      <w:r w:rsidR="00A05165" w:rsidRPr="00FF12D8">
        <w:rPr>
          <w:rFonts w:ascii="Book Antiqua" w:hAnsi="Book Antiqua" w:cs="Times New Roman"/>
          <w:color w:val="000000" w:themeColor="text1"/>
          <w:sz w:val="24"/>
          <w:szCs w:val="24"/>
          <w:lang w:val="en-US"/>
        </w:rPr>
        <w:t xml:space="preserve">should </w:t>
      </w:r>
      <w:r w:rsidRPr="00FF12D8">
        <w:rPr>
          <w:rFonts w:ascii="Book Antiqua" w:hAnsi="Book Antiqua" w:cs="Times New Roman"/>
          <w:color w:val="000000" w:themeColor="text1"/>
          <w:sz w:val="24"/>
          <w:szCs w:val="24"/>
          <w:lang w:val="en-US"/>
        </w:rPr>
        <w:t xml:space="preserve">favor </w:t>
      </w:r>
      <w:r w:rsidR="00A05165" w:rsidRPr="00FF12D8">
        <w:rPr>
          <w:rFonts w:ascii="Book Antiqua" w:hAnsi="Book Antiqua" w:cs="Times New Roman"/>
          <w:color w:val="000000" w:themeColor="text1"/>
          <w:sz w:val="24"/>
          <w:szCs w:val="24"/>
          <w:lang w:val="en-US"/>
        </w:rPr>
        <w:t xml:space="preserve">the least </w:t>
      </w:r>
      <w:r w:rsidRPr="00FF12D8">
        <w:rPr>
          <w:rFonts w:ascii="Book Antiqua" w:hAnsi="Book Antiqua" w:cs="Times New Roman"/>
          <w:color w:val="000000" w:themeColor="text1"/>
          <w:sz w:val="24"/>
          <w:szCs w:val="24"/>
          <w:lang w:val="en-US"/>
        </w:rPr>
        <w:t xml:space="preserve">invasive approach </w:t>
      </w:r>
      <w:r w:rsidR="00A05165" w:rsidRPr="00FF12D8">
        <w:rPr>
          <w:rFonts w:ascii="Book Antiqua" w:hAnsi="Book Antiqua" w:cs="Times New Roman"/>
          <w:color w:val="000000" w:themeColor="text1"/>
          <w:sz w:val="24"/>
          <w:szCs w:val="24"/>
          <w:lang w:val="en-US"/>
        </w:rPr>
        <w:t xml:space="preserve">whenever </w:t>
      </w:r>
      <w:r w:rsidRPr="00FF12D8">
        <w:rPr>
          <w:rFonts w:ascii="Book Antiqua" w:hAnsi="Book Antiqua" w:cs="Times New Roman"/>
          <w:color w:val="000000" w:themeColor="text1"/>
          <w:sz w:val="24"/>
          <w:szCs w:val="24"/>
          <w:lang w:val="en-US"/>
        </w:rPr>
        <w:t>possible</w:t>
      </w:r>
      <w:r w:rsidR="00A05165" w:rsidRPr="00FF12D8">
        <w:rPr>
          <w:rFonts w:ascii="Book Antiqua" w:hAnsi="Book Antiqua" w:cs="Times New Roman"/>
          <w:color w:val="000000" w:themeColor="text1"/>
          <w:sz w:val="24"/>
          <w:szCs w:val="24"/>
          <w:lang w:val="en-US"/>
        </w:rPr>
        <w:t>,</w:t>
      </w:r>
      <w:r w:rsidRPr="00FF12D8">
        <w:rPr>
          <w:rFonts w:ascii="Book Antiqua" w:hAnsi="Book Antiqua" w:cs="Times New Roman"/>
          <w:color w:val="000000" w:themeColor="text1"/>
          <w:sz w:val="24"/>
          <w:szCs w:val="24"/>
          <w:lang w:val="en-US"/>
        </w:rPr>
        <w:t xml:space="preserve"> in order to reduce </w:t>
      </w:r>
      <w:r w:rsidR="002A3DC7" w:rsidRPr="00FF12D8">
        <w:rPr>
          <w:rFonts w:ascii="Book Antiqua" w:hAnsi="Book Antiqua" w:cs="Times New Roman"/>
          <w:color w:val="000000" w:themeColor="text1"/>
          <w:sz w:val="24"/>
          <w:szCs w:val="24"/>
          <w:lang w:val="en-US"/>
        </w:rPr>
        <w:t xml:space="preserve">hospitalization </w:t>
      </w:r>
      <w:r w:rsidRPr="00FF12D8">
        <w:rPr>
          <w:rFonts w:ascii="Book Antiqua" w:hAnsi="Book Antiqua" w:cs="Times New Roman"/>
          <w:color w:val="000000" w:themeColor="text1"/>
          <w:sz w:val="24"/>
          <w:szCs w:val="24"/>
          <w:lang w:val="en-US"/>
        </w:rPr>
        <w:t xml:space="preserve">length of stay and </w:t>
      </w:r>
      <w:r w:rsidR="002A3DC7" w:rsidRPr="00FF12D8">
        <w:rPr>
          <w:rFonts w:ascii="Book Antiqua" w:hAnsi="Book Antiqua" w:cs="Times New Roman"/>
          <w:color w:val="000000" w:themeColor="text1"/>
          <w:sz w:val="24"/>
          <w:szCs w:val="24"/>
          <w:lang w:val="en-US"/>
        </w:rPr>
        <w:t>the need</w:t>
      </w:r>
      <w:r w:rsidRPr="00FF12D8">
        <w:rPr>
          <w:rFonts w:ascii="Book Antiqua" w:hAnsi="Book Antiqua" w:cs="Times New Roman"/>
          <w:color w:val="000000" w:themeColor="text1"/>
          <w:sz w:val="24"/>
          <w:szCs w:val="24"/>
          <w:lang w:val="en-US"/>
        </w:rPr>
        <w:t xml:space="preserve"> for </w:t>
      </w:r>
      <w:r w:rsidR="00A05165" w:rsidRPr="00FF12D8">
        <w:rPr>
          <w:rFonts w:ascii="Book Antiqua" w:hAnsi="Book Antiqua" w:cs="Times New Roman"/>
          <w:color w:val="000000" w:themeColor="text1"/>
          <w:sz w:val="24"/>
          <w:szCs w:val="24"/>
          <w:lang w:val="en-US"/>
        </w:rPr>
        <w:t xml:space="preserve">postoperative </w:t>
      </w:r>
      <w:r w:rsidRPr="00FF12D8">
        <w:rPr>
          <w:rFonts w:ascii="Book Antiqua" w:hAnsi="Book Antiqua" w:cs="Times New Roman"/>
          <w:color w:val="000000" w:themeColor="text1"/>
          <w:sz w:val="24"/>
          <w:szCs w:val="24"/>
          <w:lang w:val="en-US"/>
        </w:rPr>
        <w:t xml:space="preserve">intensive care.  </w:t>
      </w:r>
    </w:p>
    <w:p w14:paraId="50A3638B" w14:textId="77777777" w:rsidR="00AD79E7" w:rsidRPr="00FF12D8" w:rsidRDefault="00280D7F"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F12D8">
        <w:rPr>
          <w:rFonts w:ascii="Book Antiqua" w:hAnsi="Book Antiqua" w:cs="Times New Roman"/>
          <w:color w:val="000000" w:themeColor="text1"/>
          <w:sz w:val="24"/>
          <w:szCs w:val="24"/>
          <w:lang w:val="en-US"/>
        </w:rPr>
        <w:t xml:space="preserve"> </w:t>
      </w:r>
      <w:r w:rsidR="00AD79E7" w:rsidRPr="00FF12D8">
        <w:rPr>
          <w:rFonts w:ascii="Book Antiqua" w:hAnsi="Book Antiqua" w:cs="Times New Roman"/>
          <w:color w:val="000000" w:themeColor="text1"/>
          <w:sz w:val="24"/>
          <w:szCs w:val="24"/>
          <w:lang w:val="en-US"/>
        </w:rPr>
        <w:t xml:space="preserve">    </w:t>
      </w:r>
    </w:p>
    <w:p w14:paraId="272EB4FF" w14:textId="2344D5A2" w:rsidR="00F306E5" w:rsidRPr="00FF12D8" w:rsidRDefault="0091274D" w:rsidP="008F125C">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FF12D8">
        <w:rPr>
          <w:rFonts w:ascii="Book Antiqua" w:hAnsi="Book Antiqua" w:cs="Times New Roman"/>
          <w:b/>
          <w:bCs/>
          <w:i/>
          <w:color w:val="000000" w:themeColor="text1"/>
          <w:sz w:val="24"/>
          <w:szCs w:val="24"/>
          <w:lang w:val="en-US"/>
        </w:rPr>
        <w:t xml:space="preserve">Level II: </w:t>
      </w:r>
      <w:r w:rsidR="00A05165" w:rsidRPr="00FF12D8">
        <w:rPr>
          <w:rFonts w:ascii="Book Antiqua" w:hAnsi="Book Antiqua" w:cs="Times New Roman"/>
          <w:b/>
          <w:bCs/>
          <w:i/>
          <w:color w:val="000000" w:themeColor="text1"/>
          <w:sz w:val="24"/>
          <w:szCs w:val="24"/>
          <w:lang w:val="en-US"/>
        </w:rPr>
        <w:t xml:space="preserve">Surgical indications </w:t>
      </w:r>
      <w:r w:rsidR="007B1968" w:rsidRPr="00FF12D8">
        <w:rPr>
          <w:rFonts w:ascii="Book Antiqua" w:hAnsi="Book Antiqua" w:cs="Times New Roman"/>
          <w:b/>
          <w:bCs/>
          <w:i/>
          <w:color w:val="000000" w:themeColor="text1"/>
          <w:sz w:val="24"/>
          <w:szCs w:val="24"/>
          <w:lang w:val="en-US"/>
        </w:rPr>
        <w:t>associated to a potential</w:t>
      </w:r>
      <w:r w:rsidR="002B3B04" w:rsidRPr="00FF12D8">
        <w:rPr>
          <w:rFonts w:ascii="Book Antiqua" w:hAnsi="Book Antiqua" w:cs="Times New Roman"/>
          <w:b/>
          <w:bCs/>
          <w:i/>
          <w:color w:val="000000" w:themeColor="text1"/>
          <w:sz w:val="24"/>
          <w:szCs w:val="24"/>
          <w:lang w:val="en-US"/>
        </w:rPr>
        <w:t xml:space="preserve"> loss of chance for the patient</w:t>
      </w:r>
    </w:p>
    <w:p w14:paraId="2C614E76" w14:textId="66EC1791" w:rsidR="002B3B04" w:rsidRPr="00FF12D8" w:rsidRDefault="002B3B04" w:rsidP="008F125C">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FF12D8">
        <w:rPr>
          <w:rFonts w:ascii="Book Antiqua" w:hAnsi="Book Antiqua" w:cs="Times New Roman"/>
          <w:bCs/>
          <w:color w:val="000000" w:themeColor="text1"/>
          <w:sz w:val="24"/>
          <w:szCs w:val="24"/>
          <w:lang w:val="en-US" w:eastAsia="zh-CN"/>
        </w:rPr>
        <w:t xml:space="preserve">(1) </w:t>
      </w:r>
      <w:r w:rsidR="00CF61E4" w:rsidRPr="00FF12D8">
        <w:rPr>
          <w:rFonts w:ascii="Book Antiqua" w:hAnsi="Book Antiqua" w:cs="Times New Roman"/>
          <w:bCs/>
          <w:color w:val="000000" w:themeColor="text1"/>
          <w:sz w:val="24"/>
          <w:szCs w:val="24"/>
          <w:lang w:val="en-US"/>
        </w:rPr>
        <w:t xml:space="preserve">Radiculopathy with </w:t>
      </w:r>
      <w:r w:rsidR="007B1968" w:rsidRPr="00FF12D8">
        <w:rPr>
          <w:rFonts w:ascii="Book Antiqua" w:hAnsi="Book Antiqua" w:cs="Times New Roman"/>
          <w:bCs/>
          <w:color w:val="000000" w:themeColor="text1"/>
          <w:sz w:val="24"/>
          <w:szCs w:val="24"/>
          <w:lang w:val="en-US"/>
        </w:rPr>
        <w:t>hyperalgesia (requir</w:t>
      </w:r>
      <w:r w:rsidR="002A3DC7" w:rsidRPr="00FF12D8">
        <w:rPr>
          <w:rFonts w:ascii="Book Antiqua" w:hAnsi="Book Antiqua" w:cs="Times New Roman"/>
          <w:bCs/>
          <w:color w:val="000000" w:themeColor="text1"/>
          <w:sz w:val="24"/>
          <w:szCs w:val="24"/>
          <w:lang w:val="en-US"/>
        </w:rPr>
        <w:t>ing</w:t>
      </w:r>
      <w:r w:rsidR="007B1968" w:rsidRPr="00FF12D8">
        <w:rPr>
          <w:rFonts w:ascii="Book Antiqua" w:hAnsi="Book Antiqua" w:cs="Times New Roman"/>
          <w:bCs/>
          <w:color w:val="000000" w:themeColor="text1"/>
          <w:sz w:val="24"/>
          <w:szCs w:val="24"/>
          <w:lang w:val="en-US"/>
        </w:rPr>
        <w:t xml:space="preserve"> hospitalization)</w:t>
      </w:r>
      <w:r w:rsidRPr="00FF12D8">
        <w:rPr>
          <w:rFonts w:ascii="Book Antiqua" w:hAnsi="Book Antiqua" w:cs="Times New Roman"/>
          <w:bCs/>
          <w:color w:val="000000" w:themeColor="text1"/>
          <w:sz w:val="24"/>
          <w:szCs w:val="24"/>
          <w:lang w:val="en-US" w:eastAsia="zh-CN"/>
        </w:rPr>
        <w:t xml:space="preserve">; (2) </w:t>
      </w:r>
      <w:r w:rsidR="007B1968" w:rsidRPr="00FF12D8">
        <w:rPr>
          <w:rFonts w:ascii="Book Antiqua" w:hAnsi="Book Antiqua" w:cs="Times New Roman"/>
          <w:bCs/>
          <w:color w:val="000000" w:themeColor="text1"/>
          <w:sz w:val="24"/>
          <w:szCs w:val="24"/>
          <w:lang w:val="en-US"/>
        </w:rPr>
        <w:t>Cervical myelopathy with rapidly progressive neurologic signs</w:t>
      </w:r>
      <w:r w:rsidRPr="00FF12D8">
        <w:rPr>
          <w:rFonts w:ascii="Book Antiqua" w:hAnsi="Book Antiqua" w:cs="Times New Roman"/>
          <w:bCs/>
          <w:color w:val="000000" w:themeColor="text1"/>
          <w:sz w:val="24"/>
          <w:szCs w:val="24"/>
          <w:lang w:val="en-US" w:eastAsia="zh-CN"/>
        </w:rPr>
        <w:t xml:space="preserve">; (3) </w:t>
      </w:r>
      <w:r w:rsidR="007B1968" w:rsidRPr="00FF12D8">
        <w:rPr>
          <w:rFonts w:ascii="Book Antiqua" w:hAnsi="Book Antiqua" w:cs="Times New Roman"/>
          <w:bCs/>
          <w:color w:val="000000" w:themeColor="text1"/>
          <w:sz w:val="24"/>
          <w:szCs w:val="24"/>
          <w:lang w:val="en-US"/>
        </w:rPr>
        <w:t>Unstable vertebral fracture without neurologic deficit</w:t>
      </w:r>
      <w:r w:rsidRPr="00FF12D8">
        <w:rPr>
          <w:rFonts w:ascii="Book Antiqua" w:hAnsi="Book Antiqua" w:cs="Times New Roman"/>
          <w:bCs/>
          <w:color w:val="000000" w:themeColor="text1"/>
          <w:sz w:val="24"/>
          <w:szCs w:val="24"/>
          <w:lang w:val="en-US" w:eastAsia="zh-CN"/>
        </w:rPr>
        <w:t xml:space="preserve">; and (4) </w:t>
      </w:r>
      <w:r w:rsidR="007B1968" w:rsidRPr="00FF12D8">
        <w:rPr>
          <w:rFonts w:ascii="Book Antiqua" w:hAnsi="Book Antiqua" w:cs="Times New Roman"/>
          <w:bCs/>
          <w:color w:val="000000" w:themeColor="text1"/>
          <w:sz w:val="24"/>
          <w:szCs w:val="24"/>
          <w:lang w:val="en-US"/>
        </w:rPr>
        <w:t>Unstable spine tumor without neurologic deficit</w:t>
      </w:r>
      <w:r w:rsidR="006A5C41" w:rsidRPr="00FF12D8">
        <w:rPr>
          <w:rFonts w:ascii="Book Antiqua" w:hAnsi="Book Antiqua" w:cs="Times New Roman"/>
          <w:bCs/>
          <w:color w:val="000000" w:themeColor="text1"/>
          <w:sz w:val="24"/>
          <w:szCs w:val="24"/>
          <w:lang w:val="en-US"/>
        </w:rPr>
        <w:t>.</w:t>
      </w:r>
    </w:p>
    <w:p w14:paraId="36E6CD12" w14:textId="2C0BDB56" w:rsidR="00366FB9" w:rsidRPr="00FF12D8" w:rsidRDefault="00366FB9" w:rsidP="008F125C">
      <w:pPr>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FF12D8">
        <w:rPr>
          <w:rFonts w:ascii="Book Antiqua" w:hAnsi="Book Antiqua" w:cs="Times New Roman"/>
          <w:iCs/>
          <w:color w:val="000000" w:themeColor="text1"/>
          <w:sz w:val="24"/>
          <w:szCs w:val="24"/>
          <w:lang w:val="en-US"/>
        </w:rPr>
        <w:t xml:space="preserve">These procedures need to be scheduled in a reasonable delay </w:t>
      </w:r>
      <w:r w:rsidRPr="00FF12D8">
        <w:rPr>
          <w:rFonts w:ascii="Book Antiqua" w:hAnsi="Book Antiqua" w:cs="Times New Roman"/>
          <w:color w:val="000000" w:themeColor="text1"/>
          <w:sz w:val="24"/>
          <w:szCs w:val="24"/>
          <w:lang w:val="en-US"/>
        </w:rPr>
        <w:t>according to each structure</w:t>
      </w:r>
      <w:r w:rsidR="00A05165" w:rsidRPr="00FF12D8">
        <w:rPr>
          <w:rFonts w:ascii="Book Antiqua" w:hAnsi="Book Antiqua" w:cs="Times New Roman"/>
          <w:color w:val="000000" w:themeColor="text1"/>
          <w:sz w:val="24"/>
          <w:szCs w:val="24"/>
          <w:lang w:val="en-US"/>
        </w:rPr>
        <w:t>’s</w:t>
      </w:r>
      <w:r w:rsidRPr="00FF12D8">
        <w:rPr>
          <w:rFonts w:ascii="Book Antiqua" w:hAnsi="Book Antiqua" w:cs="Times New Roman"/>
          <w:color w:val="000000" w:themeColor="text1"/>
          <w:sz w:val="24"/>
          <w:szCs w:val="24"/>
          <w:lang w:val="en-US"/>
        </w:rPr>
        <w:t xml:space="preserve"> possibilities, which include potential transfer </w:t>
      </w:r>
      <w:r w:rsidR="006A5C41" w:rsidRPr="00FF12D8">
        <w:rPr>
          <w:rFonts w:ascii="Book Antiqua" w:hAnsi="Book Antiqua" w:cs="Times New Roman"/>
          <w:color w:val="000000" w:themeColor="text1"/>
          <w:sz w:val="24"/>
          <w:szCs w:val="24"/>
          <w:lang w:val="en-US"/>
        </w:rPr>
        <w:t xml:space="preserve">of patients to </w:t>
      </w:r>
      <w:r w:rsidRPr="00FF12D8">
        <w:rPr>
          <w:rFonts w:ascii="Book Antiqua" w:hAnsi="Book Antiqua" w:cs="Times New Roman"/>
          <w:color w:val="000000" w:themeColor="text1"/>
          <w:sz w:val="24"/>
          <w:szCs w:val="24"/>
          <w:lang w:val="en-US"/>
        </w:rPr>
        <w:t>another center if the initial structure</w:t>
      </w:r>
      <w:r w:rsidR="00A05165" w:rsidRPr="00FF12D8">
        <w:rPr>
          <w:rFonts w:ascii="Book Antiqua" w:hAnsi="Book Antiqua" w:cs="Times New Roman"/>
          <w:color w:val="000000" w:themeColor="text1"/>
          <w:sz w:val="24"/>
          <w:szCs w:val="24"/>
          <w:lang w:val="en-US"/>
        </w:rPr>
        <w:t>’s</w:t>
      </w:r>
      <w:r w:rsidRPr="00FF12D8">
        <w:rPr>
          <w:rFonts w:ascii="Book Antiqua" w:hAnsi="Book Antiqua" w:cs="Times New Roman"/>
          <w:color w:val="000000" w:themeColor="text1"/>
          <w:sz w:val="24"/>
          <w:szCs w:val="24"/>
          <w:lang w:val="en-US"/>
        </w:rPr>
        <w:t xml:space="preserve"> capacities are overloaded. Similarly to urgent </w:t>
      </w:r>
      <w:r w:rsidR="006A5C41" w:rsidRPr="00FF12D8">
        <w:rPr>
          <w:rFonts w:ascii="Book Antiqua" w:hAnsi="Book Antiqua" w:cs="Times New Roman"/>
          <w:color w:val="000000" w:themeColor="text1"/>
          <w:sz w:val="24"/>
          <w:szCs w:val="24"/>
          <w:lang w:val="en-US"/>
        </w:rPr>
        <w:t>indications</w:t>
      </w:r>
      <w:r w:rsidRPr="00FF12D8">
        <w:rPr>
          <w:rFonts w:ascii="Book Antiqua" w:hAnsi="Book Antiqua" w:cs="Times New Roman"/>
          <w:color w:val="000000" w:themeColor="text1"/>
          <w:sz w:val="24"/>
          <w:szCs w:val="24"/>
          <w:lang w:val="en-US"/>
        </w:rPr>
        <w:t>,</w:t>
      </w:r>
      <w:r w:rsidR="00A05165" w:rsidRPr="00FF12D8">
        <w:rPr>
          <w:rFonts w:ascii="Book Antiqua" w:hAnsi="Book Antiqua" w:cs="Times New Roman"/>
          <w:color w:val="000000" w:themeColor="text1"/>
          <w:sz w:val="24"/>
          <w:szCs w:val="24"/>
          <w:lang w:val="en-US"/>
        </w:rPr>
        <w:t xml:space="preserve"> the</w:t>
      </w:r>
      <w:r w:rsidRPr="00FF12D8">
        <w:rPr>
          <w:rFonts w:ascii="Book Antiqua" w:hAnsi="Book Antiqua" w:cs="Times New Roman"/>
          <w:color w:val="000000" w:themeColor="text1"/>
          <w:sz w:val="24"/>
          <w:szCs w:val="24"/>
          <w:lang w:val="en-US"/>
        </w:rPr>
        <w:t xml:space="preserve"> surgical strategy will favor less invasive approach </w:t>
      </w:r>
      <w:r w:rsidR="00A05165" w:rsidRPr="00FF12D8">
        <w:rPr>
          <w:rFonts w:ascii="Book Antiqua" w:hAnsi="Book Antiqua" w:cs="Times New Roman"/>
          <w:color w:val="000000" w:themeColor="text1"/>
          <w:sz w:val="24"/>
          <w:szCs w:val="24"/>
          <w:lang w:val="en-US"/>
        </w:rPr>
        <w:t xml:space="preserve">if </w:t>
      </w:r>
      <w:r w:rsidRPr="00FF12D8">
        <w:rPr>
          <w:rFonts w:ascii="Book Antiqua" w:hAnsi="Book Antiqua" w:cs="Times New Roman"/>
          <w:color w:val="000000" w:themeColor="text1"/>
          <w:sz w:val="24"/>
          <w:szCs w:val="24"/>
          <w:lang w:val="en-US"/>
        </w:rPr>
        <w:t>possible</w:t>
      </w:r>
      <w:r w:rsidR="00A05165" w:rsidRPr="00FF12D8">
        <w:rPr>
          <w:rFonts w:ascii="Book Antiqua" w:hAnsi="Book Antiqua" w:cs="Times New Roman"/>
          <w:color w:val="000000" w:themeColor="text1"/>
          <w:sz w:val="24"/>
          <w:szCs w:val="24"/>
          <w:lang w:val="en-US"/>
        </w:rPr>
        <w:t>,</w:t>
      </w:r>
      <w:r w:rsidRPr="00FF12D8">
        <w:rPr>
          <w:rFonts w:ascii="Book Antiqua" w:hAnsi="Book Antiqua" w:cs="Times New Roman"/>
          <w:color w:val="000000" w:themeColor="text1"/>
          <w:sz w:val="24"/>
          <w:szCs w:val="24"/>
          <w:lang w:val="en-US"/>
        </w:rPr>
        <w:t xml:space="preserve"> in order to reduce</w:t>
      </w:r>
      <w:r w:rsidR="002A3DC7" w:rsidRPr="00FF12D8">
        <w:rPr>
          <w:rFonts w:ascii="Book Antiqua" w:hAnsi="Book Antiqua" w:cs="Times New Roman"/>
          <w:color w:val="000000" w:themeColor="text1"/>
          <w:sz w:val="24"/>
          <w:szCs w:val="24"/>
          <w:lang w:val="en-US"/>
        </w:rPr>
        <w:t xml:space="preserve"> the</w:t>
      </w:r>
      <w:r w:rsidRPr="00FF12D8">
        <w:rPr>
          <w:rFonts w:ascii="Book Antiqua" w:hAnsi="Book Antiqua" w:cs="Times New Roman"/>
          <w:color w:val="000000" w:themeColor="text1"/>
          <w:sz w:val="24"/>
          <w:szCs w:val="24"/>
          <w:lang w:val="en-US"/>
        </w:rPr>
        <w:t xml:space="preserve"> length of </w:t>
      </w:r>
      <w:r w:rsidR="006A5C41" w:rsidRPr="00FF12D8">
        <w:rPr>
          <w:rFonts w:ascii="Book Antiqua" w:hAnsi="Book Antiqua" w:cs="Times New Roman"/>
          <w:color w:val="000000" w:themeColor="text1"/>
          <w:sz w:val="24"/>
          <w:szCs w:val="24"/>
          <w:lang w:val="en-US"/>
        </w:rPr>
        <w:t xml:space="preserve">hospital </w:t>
      </w:r>
      <w:r w:rsidRPr="00FF12D8">
        <w:rPr>
          <w:rFonts w:ascii="Book Antiqua" w:hAnsi="Book Antiqua" w:cs="Times New Roman"/>
          <w:color w:val="000000" w:themeColor="text1"/>
          <w:sz w:val="24"/>
          <w:szCs w:val="24"/>
          <w:lang w:val="en-US"/>
        </w:rPr>
        <w:t xml:space="preserve">stay and </w:t>
      </w:r>
      <w:r w:rsidR="002A3DC7" w:rsidRPr="00FF12D8">
        <w:rPr>
          <w:rFonts w:ascii="Book Antiqua" w:hAnsi="Book Antiqua" w:cs="Times New Roman"/>
          <w:color w:val="000000" w:themeColor="text1"/>
          <w:sz w:val="24"/>
          <w:szCs w:val="24"/>
          <w:lang w:val="en-US"/>
        </w:rPr>
        <w:t>the need</w:t>
      </w:r>
      <w:r w:rsidRPr="00FF12D8">
        <w:rPr>
          <w:rFonts w:ascii="Book Antiqua" w:hAnsi="Book Antiqua" w:cs="Times New Roman"/>
          <w:color w:val="000000" w:themeColor="text1"/>
          <w:sz w:val="24"/>
          <w:szCs w:val="24"/>
          <w:lang w:val="en-US"/>
        </w:rPr>
        <w:t xml:space="preserve"> for intensive care</w:t>
      </w:r>
      <w:r w:rsidR="002A3DC7" w:rsidRPr="00FF12D8">
        <w:rPr>
          <w:rFonts w:ascii="Book Antiqua" w:hAnsi="Book Antiqua" w:cs="Times New Roman"/>
          <w:color w:val="000000" w:themeColor="text1"/>
          <w:sz w:val="24"/>
          <w:szCs w:val="24"/>
          <w:lang w:val="en-US"/>
        </w:rPr>
        <w:t xml:space="preserve"> postoperatively</w:t>
      </w:r>
      <w:r w:rsidRPr="00FF12D8">
        <w:rPr>
          <w:rFonts w:ascii="Book Antiqua" w:hAnsi="Book Antiqua" w:cs="Times New Roman"/>
          <w:color w:val="000000" w:themeColor="text1"/>
          <w:sz w:val="24"/>
          <w:szCs w:val="24"/>
          <w:lang w:val="en-US"/>
        </w:rPr>
        <w:t>.</w:t>
      </w:r>
    </w:p>
    <w:p w14:paraId="4F55EDED" w14:textId="77777777" w:rsidR="009750FA" w:rsidRPr="00FF12D8" w:rsidRDefault="009750FA" w:rsidP="008F125C">
      <w:pPr>
        <w:autoSpaceDE w:val="0"/>
        <w:autoSpaceDN w:val="0"/>
        <w:adjustRightInd w:val="0"/>
        <w:snapToGrid w:val="0"/>
        <w:spacing w:after="0" w:line="360" w:lineRule="auto"/>
        <w:jc w:val="both"/>
        <w:rPr>
          <w:rFonts w:ascii="Book Antiqua" w:hAnsi="Book Antiqua" w:cs="Times New Roman"/>
          <w:iCs/>
          <w:color w:val="000000" w:themeColor="text1"/>
          <w:sz w:val="24"/>
          <w:szCs w:val="24"/>
          <w:lang w:val="en-US"/>
        </w:rPr>
      </w:pPr>
    </w:p>
    <w:p w14:paraId="2E957464" w14:textId="2E23DD7D" w:rsidR="00366FB9" w:rsidRPr="00FF12D8" w:rsidRDefault="0091274D" w:rsidP="008F125C">
      <w:pPr>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FF12D8">
        <w:rPr>
          <w:rFonts w:ascii="Book Antiqua" w:hAnsi="Book Antiqua" w:cs="Times New Roman"/>
          <w:b/>
          <w:bCs/>
          <w:i/>
          <w:color w:val="000000" w:themeColor="text1"/>
          <w:sz w:val="24"/>
          <w:szCs w:val="24"/>
          <w:lang w:val="en-US"/>
        </w:rPr>
        <w:t xml:space="preserve">Level III: </w:t>
      </w:r>
      <w:r w:rsidR="00366FB9" w:rsidRPr="00FF12D8">
        <w:rPr>
          <w:rFonts w:ascii="Book Antiqua" w:hAnsi="Book Antiqua" w:cs="Times New Roman"/>
          <w:b/>
          <w:bCs/>
          <w:i/>
          <w:color w:val="000000" w:themeColor="text1"/>
          <w:sz w:val="24"/>
          <w:szCs w:val="24"/>
          <w:lang w:val="en-US"/>
        </w:rPr>
        <w:t>Non</w:t>
      </w:r>
      <w:r w:rsidR="00A05165" w:rsidRPr="00FF12D8">
        <w:rPr>
          <w:rFonts w:ascii="Book Antiqua" w:hAnsi="Book Antiqua" w:cs="Times New Roman"/>
          <w:b/>
          <w:bCs/>
          <w:i/>
          <w:color w:val="000000" w:themeColor="text1"/>
          <w:sz w:val="24"/>
          <w:szCs w:val="24"/>
          <w:lang w:val="en-US"/>
        </w:rPr>
        <w:t>-</w:t>
      </w:r>
      <w:r w:rsidR="00366FB9" w:rsidRPr="00FF12D8">
        <w:rPr>
          <w:rFonts w:ascii="Book Antiqua" w:hAnsi="Book Antiqua" w:cs="Times New Roman"/>
          <w:b/>
          <w:bCs/>
          <w:i/>
          <w:color w:val="000000" w:themeColor="text1"/>
          <w:sz w:val="24"/>
          <w:szCs w:val="24"/>
          <w:lang w:val="en-US"/>
        </w:rPr>
        <w:t xml:space="preserve">urgent surgical </w:t>
      </w:r>
      <w:r w:rsidR="00A05165" w:rsidRPr="00FF12D8">
        <w:rPr>
          <w:rFonts w:ascii="Book Antiqua" w:hAnsi="Book Antiqua" w:cs="Times New Roman"/>
          <w:b/>
          <w:bCs/>
          <w:i/>
          <w:color w:val="000000" w:themeColor="text1"/>
          <w:sz w:val="24"/>
          <w:szCs w:val="24"/>
          <w:lang w:val="en-US"/>
        </w:rPr>
        <w:t>indications</w:t>
      </w:r>
    </w:p>
    <w:p w14:paraId="04F6AB0A" w14:textId="1AB1482D" w:rsidR="00F84A9D" w:rsidRPr="00FF12D8" w:rsidRDefault="00F84A9D" w:rsidP="008F125C">
      <w:pPr>
        <w:autoSpaceDE w:val="0"/>
        <w:autoSpaceDN w:val="0"/>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FF12D8">
        <w:rPr>
          <w:rFonts w:ascii="Book Antiqua" w:hAnsi="Book Antiqua" w:cs="Times New Roman"/>
          <w:bCs/>
          <w:color w:val="000000" w:themeColor="text1"/>
          <w:sz w:val="24"/>
          <w:szCs w:val="24"/>
          <w:lang w:val="en-US" w:eastAsia="zh-CN"/>
        </w:rPr>
        <w:t xml:space="preserve">(1) </w:t>
      </w:r>
      <w:r w:rsidR="00366FB9" w:rsidRPr="00FF12D8">
        <w:rPr>
          <w:rFonts w:ascii="Book Antiqua" w:hAnsi="Book Antiqua" w:cs="Times New Roman"/>
          <w:bCs/>
          <w:color w:val="000000" w:themeColor="text1"/>
          <w:sz w:val="24"/>
          <w:szCs w:val="24"/>
          <w:lang w:val="en-US"/>
        </w:rPr>
        <w:t>Degenerative spinal conditions without neurologic deficit: chronic radiculopathy, discopathy, degenerative spondylolisthesis, spinal canal stenosis</w:t>
      </w:r>
      <w:r w:rsidR="00A05165" w:rsidRPr="00FF12D8">
        <w:rPr>
          <w:rFonts w:ascii="Book Antiqua" w:hAnsi="Book Antiqua" w:cs="Times New Roman"/>
          <w:bCs/>
          <w:color w:val="000000" w:themeColor="text1"/>
          <w:sz w:val="24"/>
          <w:szCs w:val="24"/>
          <w:lang w:val="en-US"/>
        </w:rPr>
        <w:t xml:space="preserve"> with neurogenic claudication</w:t>
      </w:r>
      <w:r w:rsidRPr="00FF12D8">
        <w:rPr>
          <w:rFonts w:ascii="Book Antiqua" w:hAnsi="Book Antiqua" w:cs="Times New Roman"/>
          <w:bCs/>
          <w:color w:val="000000" w:themeColor="text1"/>
          <w:sz w:val="24"/>
          <w:szCs w:val="24"/>
          <w:lang w:val="en-US" w:eastAsia="zh-CN"/>
        </w:rPr>
        <w:t xml:space="preserve">; (2) </w:t>
      </w:r>
      <w:r w:rsidR="00A05165" w:rsidRPr="00FF12D8">
        <w:rPr>
          <w:rFonts w:ascii="Book Antiqua" w:hAnsi="Book Antiqua" w:cs="Times New Roman"/>
          <w:bCs/>
          <w:color w:val="000000" w:themeColor="text1"/>
          <w:sz w:val="24"/>
          <w:szCs w:val="24"/>
          <w:lang w:val="en-US"/>
        </w:rPr>
        <w:t xml:space="preserve">Spinal </w:t>
      </w:r>
      <w:r w:rsidR="00366FB9" w:rsidRPr="00FF12D8">
        <w:rPr>
          <w:rFonts w:ascii="Book Antiqua" w:hAnsi="Book Antiqua" w:cs="Times New Roman"/>
          <w:bCs/>
          <w:color w:val="000000" w:themeColor="text1"/>
          <w:sz w:val="24"/>
          <w:szCs w:val="24"/>
          <w:lang w:val="en-US"/>
        </w:rPr>
        <w:t>deformit</w:t>
      </w:r>
      <w:r w:rsidR="00A05165" w:rsidRPr="00FF12D8">
        <w:rPr>
          <w:rFonts w:ascii="Book Antiqua" w:hAnsi="Book Antiqua" w:cs="Times New Roman"/>
          <w:bCs/>
          <w:color w:val="000000" w:themeColor="text1"/>
          <w:sz w:val="24"/>
          <w:szCs w:val="24"/>
          <w:lang w:val="en-US"/>
        </w:rPr>
        <w:t>ies</w:t>
      </w:r>
      <w:r w:rsidR="002A3DC7" w:rsidRPr="00FF12D8">
        <w:rPr>
          <w:rFonts w:ascii="Book Antiqua" w:hAnsi="Book Antiqua" w:cs="Times New Roman"/>
          <w:bCs/>
          <w:color w:val="000000" w:themeColor="text1"/>
          <w:sz w:val="24"/>
          <w:szCs w:val="24"/>
          <w:lang w:val="en-US"/>
        </w:rPr>
        <w:t xml:space="preserve"> (scoliosis and kyphosis of any etiology)</w:t>
      </w:r>
      <w:r w:rsidRPr="00FF12D8">
        <w:rPr>
          <w:rFonts w:ascii="Book Antiqua" w:hAnsi="Book Antiqua" w:cs="Times New Roman"/>
          <w:bCs/>
          <w:color w:val="000000" w:themeColor="text1"/>
          <w:sz w:val="24"/>
          <w:szCs w:val="24"/>
          <w:lang w:val="en-US" w:eastAsia="zh-CN"/>
        </w:rPr>
        <w:t xml:space="preserve">; </w:t>
      </w:r>
      <w:r w:rsidR="00C45011" w:rsidRPr="00FF12D8">
        <w:rPr>
          <w:rFonts w:ascii="Book Antiqua" w:hAnsi="Book Antiqua" w:cs="Times New Roman"/>
          <w:bCs/>
          <w:color w:val="000000" w:themeColor="text1"/>
          <w:sz w:val="24"/>
          <w:szCs w:val="24"/>
          <w:lang w:val="en-US" w:eastAsia="zh-CN"/>
        </w:rPr>
        <w:t xml:space="preserve">and </w:t>
      </w:r>
      <w:r w:rsidRPr="00FF12D8">
        <w:rPr>
          <w:rFonts w:ascii="Book Antiqua" w:hAnsi="Book Antiqua" w:cs="Times New Roman"/>
          <w:bCs/>
          <w:color w:val="000000" w:themeColor="text1"/>
          <w:sz w:val="24"/>
          <w:szCs w:val="24"/>
          <w:lang w:val="en-US" w:eastAsia="zh-CN"/>
        </w:rPr>
        <w:t xml:space="preserve">(3) </w:t>
      </w:r>
      <w:r w:rsidR="00366FB9" w:rsidRPr="00FF12D8">
        <w:rPr>
          <w:rFonts w:ascii="Book Antiqua" w:hAnsi="Book Antiqua" w:cs="Times New Roman"/>
          <w:bCs/>
          <w:color w:val="000000" w:themeColor="text1"/>
          <w:sz w:val="24"/>
          <w:szCs w:val="24"/>
          <w:lang w:val="en-US"/>
        </w:rPr>
        <w:t xml:space="preserve">Revision surgery related to </w:t>
      </w:r>
      <w:r w:rsidR="00A05165" w:rsidRPr="00FF12D8">
        <w:rPr>
          <w:rFonts w:ascii="Book Antiqua" w:hAnsi="Book Antiqua" w:cs="Times New Roman"/>
          <w:bCs/>
          <w:color w:val="000000" w:themeColor="text1"/>
          <w:sz w:val="24"/>
          <w:szCs w:val="24"/>
          <w:lang w:val="en-US"/>
        </w:rPr>
        <w:t xml:space="preserve">previous instrumentation </w:t>
      </w:r>
      <w:r w:rsidR="0006783A" w:rsidRPr="00FF12D8">
        <w:rPr>
          <w:rFonts w:ascii="Book Antiqua" w:hAnsi="Book Antiqua" w:cs="Times New Roman"/>
          <w:bCs/>
          <w:color w:val="000000" w:themeColor="text1"/>
          <w:sz w:val="24"/>
          <w:szCs w:val="24"/>
          <w:lang w:val="en-US"/>
        </w:rPr>
        <w:t>failure without instability or neurologic deficit.</w:t>
      </w:r>
    </w:p>
    <w:p w14:paraId="2206D3A1" w14:textId="77777777" w:rsidR="00CC1D34" w:rsidRPr="00FF12D8" w:rsidRDefault="006A5C41" w:rsidP="008F125C">
      <w:pPr>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eastAsia="zh-CN"/>
        </w:rPr>
      </w:pPr>
      <w:r w:rsidRPr="00FF12D8">
        <w:rPr>
          <w:rFonts w:ascii="Book Antiqua" w:hAnsi="Book Antiqua" w:cs="Times New Roman"/>
          <w:bCs/>
          <w:color w:val="000000" w:themeColor="text1"/>
          <w:sz w:val="24"/>
          <w:szCs w:val="24"/>
          <w:lang w:val="en-US"/>
        </w:rPr>
        <w:t xml:space="preserve">For these indications, </w:t>
      </w:r>
      <w:r w:rsidR="006925C4" w:rsidRPr="00FF12D8">
        <w:rPr>
          <w:rFonts w:ascii="Book Antiqua" w:hAnsi="Book Antiqua" w:cs="Times New Roman"/>
          <w:bCs/>
          <w:color w:val="000000" w:themeColor="text1"/>
          <w:sz w:val="24"/>
          <w:szCs w:val="24"/>
          <w:lang w:val="en-US"/>
        </w:rPr>
        <w:t xml:space="preserve">surgical procedures </w:t>
      </w:r>
      <w:r w:rsidR="00A05165" w:rsidRPr="00FF12D8">
        <w:rPr>
          <w:rFonts w:ascii="Book Antiqua" w:hAnsi="Book Antiqua" w:cs="Times New Roman"/>
          <w:bCs/>
          <w:color w:val="000000" w:themeColor="text1"/>
          <w:sz w:val="24"/>
          <w:szCs w:val="24"/>
          <w:lang w:val="en-US"/>
        </w:rPr>
        <w:t xml:space="preserve">should </w:t>
      </w:r>
      <w:r w:rsidR="006925C4" w:rsidRPr="00FF12D8">
        <w:rPr>
          <w:rFonts w:ascii="Book Antiqua" w:hAnsi="Book Antiqua" w:cs="Times New Roman"/>
          <w:bCs/>
          <w:color w:val="000000" w:themeColor="text1"/>
          <w:sz w:val="24"/>
          <w:szCs w:val="24"/>
          <w:lang w:val="en-US"/>
        </w:rPr>
        <w:t xml:space="preserve">be postponed to a later date that will depend on the pandemic evolution and necessary time for health structures to go back to normal activities. </w:t>
      </w:r>
    </w:p>
    <w:p w14:paraId="5AFD206E" w14:textId="7AF17D5C" w:rsidR="000B63A7" w:rsidRPr="00FF12D8" w:rsidRDefault="00366FB9" w:rsidP="008F125C">
      <w:pPr>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rPr>
      </w:pPr>
      <w:r w:rsidRPr="00FF12D8">
        <w:rPr>
          <w:rFonts w:ascii="Book Antiqua" w:hAnsi="Book Antiqua" w:cs="Times New Roman"/>
          <w:bCs/>
          <w:i/>
          <w:color w:val="000000" w:themeColor="text1"/>
          <w:sz w:val="24"/>
          <w:szCs w:val="24"/>
          <w:lang w:val="en-US"/>
        </w:rPr>
        <w:t xml:space="preserve"> </w:t>
      </w:r>
      <w:r w:rsidR="00A24D08" w:rsidRPr="00FF12D8">
        <w:rPr>
          <w:rFonts w:ascii="Book Antiqua" w:hAnsi="Book Antiqua" w:cs="Times New Roman"/>
          <w:bCs/>
          <w:color w:val="000000" w:themeColor="text1"/>
          <w:sz w:val="24"/>
          <w:szCs w:val="24"/>
          <w:lang w:val="en-US"/>
        </w:rPr>
        <w:t>It is important to note that th</w:t>
      </w:r>
      <w:r w:rsidR="0091274D" w:rsidRPr="00FF12D8">
        <w:rPr>
          <w:rFonts w:ascii="Book Antiqua" w:hAnsi="Book Antiqua" w:cs="Times New Roman"/>
          <w:bCs/>
          <w:color w:val="000000" w:themeColor="text1"/>
          <w:sz w:val="24"/>
          <w:szCs w:val="24"/>
          <w:lang w:val="en-US"/>
        </w:rPr>
        <w:t>is 3 levels</w:t>
      </w:r>
      <w:r w:rsidR="00A24D08" w:rsidRPr="00FF12D8">
        <w:rPr>
          <w:rFonts w:ascii="Book Antiqua" w:hAnsi="Book Antiqua" w:cs="Times New Roman"/>
          <w:bCs/>
          <w:color w:val="000000" w:themeColor="text1"/>
          <w:sz w:val="24"/>
          <w:szCs w:val="24"/>
          <w:lang w:val="en-US"/>
        </w:rPr>
        <w:t xml:space="preserve"> list reported here is not exhaustive and </w:t>
      </w:r>
      <w:r w:rsidR="00A05165" w:rsidRPr="00FF12D8">
        <w:rPr>
          <w:rFonts w:ascii="Book Antiqua" w:hAnsi="Book Antiqua" w:cs="Times New Roman"/>
          <w:bCs/>
          <w:color w:val="000000" w:themeColor="text1"/>
          <w:sz w:val="24"/>
          <w:szCs w:val="24"/>
          <w:lang w:val="en-US"/>
        </w:rPr>
        <w:t xml:space="preserve">the surgical and anesthesiologist teams must analyze </w:t>
      </w:r>
      <w:r w:rsidR="002A3DC7" w:rsidRPr="00FF12D8">
        <w:rPr>
          <w:rFonts w:ascii="Book Antiqua" w:hAnsi="Book Antiqua" w:cs="Times New Roman"/>
          <w:bCs/>
          <w:color w:val="000000" w:themeColor="text1"/>
          <w:sz w:val="24"/>
          <w:szCs w:val="24"/>
          <w:lang w:val="en-US"/>
        </w:rPr>
        <w:t xml:space="preserve">together </w:t>
      </w:r>
      <w:r w:rsidR="00A05165" w:rsidRPr="00FF12D8">
        <w:rPr>
          <w:rFonts w:ascii="Book Antiqua" w:hAnsi="Book Antiqua" w:cs="Times New Roman"/>
          <w:bCs/>
          <w:color w:val="000000" w:themeColor="text1"/>
          <w:sz w:val="24"/>
          <w:szCs w:val="24"/>
          <w:lang w:val="en-US"/>
        </w:rPr>
        <w:t>each clinical situation that requires surgery</w:t>
      </w:r>
      <w:r w:rsidR="00A24D08" w:rsidRPr="00FF12D8">
        <w:rPr>
          <w:rFonts w:ascii="Book Antiqua" w:hAnsi="Book Antiqua" w:cs="Times New Roman"/>
          <w:bCs/>
          <w:color w:val="000000" w:themeColor="text1"/>
          <w:sz w:val="24"/>
          <w:szCs w:val="24"/>
          <w:lang w:val="en-US"/>
        </w:rPr>
        <w:t>. Furthermore, these guidelines need to be taken into account in the light of the pandemic evolution and its consequences on each health structure. Some regional particularities due to large COVID-19 clusters and a high need for intensive care unit beds</w:t>
      </w:r>
      <w:r w:rsidR="002A3DC7" w:rsidRPr="00FF12D8">
        <w:rPr>
          <w:rFonts w:ascii="Book Antiqua" w:hAnsi="Book Antiqua" w:cs="Times New Roman"/>
          <w:bCs/>
          <w:color w:val="000000" w:themeColor="text1"/>
          <w:sz w:val="24"/>
          <w:szCs w:val="24"/>
          <w:lang w:val="en-US"/>
        </w:rPr>
        <w:t xml:space="preserve"> must also be considered to select patients</w:t>
      </w:r>
      <w:r w:rsidR="00A24D08" w:rsidRPr="00FF12D8">
        <w:rPr>
          <w:rFonts w:ascii="Book Antiqua" w:hAnsi="Book Antiqua" w:cs="Times New Roman"/>
          <w:bCs/>
          <w:color w:val="000000" w:themeColor="text1"/>
          <w:sz w:val="24"/>
          <w:szCs w:val="24"/>
          <w:lang w:val="en-US"/>
        </w:rPr>
        <w:t xml:space="preserve"> eligible</w:t>
      </w:r>
      <w:r w:rsidR="002A3DC7" w:rsidRPr="00FF12D8">
        <w:rPr>
          <w:rFonts w:ascii="Book Antiqua" w:hAnsi="Book Antiqua" w:cs="Times New Roman"/>
          <w:bCs/>
          <w:color w:val="000000" w:themeColor="text1"/>
          <w:sz w:val="24"/>
          <w:szCs w:val="24"/>
          <w:lang w:val="en-US"/>
        </w:rPr>
        <w:t xml:space="preserve"> for surgery</w:t>
      </w:r>
      <w:r w:rsidR="00A24D08" w:rsidRPr="00FF12D8">
        <w:rPr>
          <w:rFonts w:ascii="Book Antiqua" w:hAnsi="Book Antiqua" w:cs="Times New Roman"/>
          <w:bCs/>
          <w:color w:val="000000" w:themeColor="text1"/>
          <w:sz w:val="24"/>
          <w:szCs w:val="24"/>
          <w:lang w:val="en-US"/>
        </w:rPr>
        <w:t xml:space="preserve">. </w:t>
      </w:r>
    </w:p>
    <w:p w14:paraId="7A3BBF4E" w14:textId="77777777" w:rsidR="00CC1D34" w:rsidRPr="00FF12D8" w:rsidRDefault="000B63A7" w:rsidP="008F125C">
      <w:pPr>
        <w:autoSpaceDE w:val="0"/>
        <w:autoSpaceDN w:val="0"/>
        <w:adjustRightInd w:val="0"/>
        <w:snapToGrid w:val="0"/>
        <w:spacing w:after="0" w:line="360" w:lineRule="auto"/>
        <w:ind w:firstLineChars="100" w:firstLine="240"/>
        <w:jc w:val="both"/>
        <w:rPr>
          <w:rFonts w:ascii="Book Antiqua" w:hAnsi="Book Antiqua" w:cs="Times New Roman"/>
          <w:bCs/>
          <w:color w:val="000000" w:themeColor="text1"/>
          <w:sz w:val="24"/>
          <w:szCs w:val="24"/>
          <w:lang w:val="en-US" w:eastAsia="zh-CN"/>
        </w:rPr>
      </w:pPr>
      <w:r w:rsidRPr="00FF12D8">
        <w:rPr>
          <w:rFonts w:ascii="Book Antiqua" w:hAnsi="Book Antiqua" w:cs="Times New Roman"/>
          <w:bCs/>
          <w:color w:val="000000" w:themeColor="text1"/>
          <w:sz w:val="24"/>
          <w:szCs w:val="24"/>
          <w:lang w:val="en-US"/>
        </w:rPr>
        <w:t xml:space="preserve">Every patient eligible </w:t>
      </w:r>
      <w:r w:rsidR="00A05165" w:rsidRPr="00FF12D8">
        <w:rPr>
          <w:rFonts w:ascii="Book Antiqua" w:hAnsi="Book Antiqua" w:cs="Times New Roman"/>
          <w:bCs/>
          <w:color w:val="000000" w:themeColor="text1"/>
          <w:sz w:val="24"/>
          <w:szCs w:val="24"/>
          <w:lang w:val="en-US"/>
        </w:rPr>
        <w:t xml:space="preserve">for a spinal </w:t>
      </w:r>
      <w:r w:rsidRPr="00FF12D8">
        <w:rPr>
          <w:rFonts w:ascii="Book Antiqua" w:hAnsi="Book Antiqua" w:cs="Times New Roman"/>
          <w:bCs/>
          <w:color w:val="000000" w:themeColor="text1"/>
          <w:sz w:val="24"/>
          <w:szCs w:val="24"/>
          <w:lang w:val="en-US"/>
        </w:rPr>
        <w:t xml:space="preserve">surgical procedure during the COVID-19 pandemic </w:t>
      </w:r>
      <w:r w:rsidR="008123AF" w:rsidRPr="00FF12D8">
        <w:rPr>
          <w:rFonts w:ascii="Book Antiqua" w:hAnsi="Book Antiqua" w:cs="Times New Roman"/>
          <w:bCs/>
          <w:color w:val="000000" w:themeColor="text1"/>
          <w:sz w:val="24"/>
          <w:szCs w:val="24"/>
          <w:lang w:val="en-US"/>
        </w:rPr>
        <w:t xml:space="preserve">should </w:t>
      </w:r>
      <w:r w:rsidRPr="00FF12D8">
        <w:rPr>
          <w:rFonts w:ascii="Book Antiqua" w:hAnsi="Book Antiqua" w:cs="Times New Roman"/>
          <w:bCs/>
          <w:color w:val="000000" w:themeColor="text1"/>
          <w:sz w:val="24"/>
          <w:szCs w:val="24"/>
          <w:lang w:val="en-US"/>
        </w:rPr>
        <w:t xml:space="preserve">also be informed of </w:t>
      </w:r>
      <w:r w:rsidR="008123AF" w:rsidRPr="00FF12D8">
        <w:rPr>
          <w:rFonts w:ascii="Book Antiqua" w:hAnsi="Book Antiqua" w:cs="Times New Roman"/>
          <w:bCs/>
          <w:color w:val="000000" w:themeColor="text1"/>
          <w:sz w:val="24"/>
          <w:szCs w:val="24"/>
          <w:lang w:val="en-US"/>
        </w:rPr>
        <w:t>the</w:t>
      </w:r>
      <w:r w:rsidRPr="00FF12D8">
        <w:rPr>
          <w:rFonts w:ascii="Book Antiqua" w:hAnsi="Book Antiqua" w:cs="Times New Roman"/>
          <w:bCs/>
          <w:color w:val="000000" w:themeColor="text1"/>
          <w:sz w:val="24"/>
          <w:szCs w:val="24"/>
          <w:lang w:val="en-US"/>
        </w:rPr>
        <w:t xml:space="preserve"> potential risk of contamination during hospitalization. </w:t>
      </w:r>
    </w:p>
    <w:p w14:paraId="1360967F" w14:textId="77777777" w:rsidR="00CC1D34" w:rsidRPr="00FF12D8" w:rsidRDefault="00CC1D34" w:rsidP="008F125C">
      <w:pPr>
        <w:autoSpaceDE w:val="0"/>
        <w:autoSpaceDN w:val="0"/>
        <w:adjustRightInd w:val="0"/>
        <w:snapToGrid w:val="0"/>
        <w:spacing w:after="0" w:line="360" w:lineRule="auto"/>
        <w:jc w:val="both"/>
        <w:rPr>
          <w:rFonts w:ascii="Book Antiqua" w:hAnsi="Book Antiqua" w:cs="Times New Roman"/>
          <w:b/>
          <w:bCs/>
          <w:i/>
          <w:color w:val="000000" w:themeColor="text1"/>
          <w:sz w:val="24"/>
          <w:szCs w:val="24"/>
          <w:lang w:val="en-US" w:eastAsia="zh-CN"/>
        </w:rPr>
      </w:pPr>
    </w:p>
    <w:p w14:paraId="51851111" w14:textId="2E003E10" w:rsidR="00106041" w:rsidRPr="00FF12D8" w:rsidRDefault="00CC1D34" w:rsidP="008F125C">
      <w:pPr>
        <w:autoSpaceDE w:val="0"/>
        <w:autoSpaceDN w:val="0"/>
        <w:adjustRightInd w:val="0"/>
        <w:snapToGrid w:val="0"/>
        <w:spacing w:after="0" w:line="360" w:lineRule="auto"/>
        <w:jc w:val="both"/>
        <w:rPr>
          <w:rFonts w:ascii="Book Antiqua" w:hAnsi="Book Antiqua" w:cs="Times New Roman"/>
          <w:bCs/>
          <w:color w:val="000000" w:themeColor="text1"/>
          <w:sz w:val="24"/>
          <w:szCs w:val="24"/>
          <w:u w:val="single"/>
          <w:lang w:val="en-US" w:eastAsia="zh-CN"/>
        </w:rPr>
      </w:pPr>
      <w:r w:rsidRPr="00FF12D8">
        <w:rPr>
          <w:rFonts w:ascii="Book Antiqua" w:hAnsi="Book Antiqua" w:cs="Times New Roman"/>
          <w:b/>
          <w:color w:val="000000" w:themeColor="text1"/>
          <w:sz w:val="24"/>
          <w:szCs w:val="24"/>
          <w:u w:val="single"/>
          <w:lang w:val="en-US"/>
        </w:rPr>
        <w:t>ORGANIZATION IN A COVID-19 CLUSTER REGION</w:t>
      </w:r>
    </w:p>
    <w:p w14:paraId="4A9F5820" w14:textId="5E049525" w:rsidR="00CC1D34" w:rsidRPr="00FF12D8" w:rsidRDefault="008F428C"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FF12D8">
        <w:rPr>
          <w:rFonts w:ascii="Book Antiqua" w:hAnsi="Book Antiqua" w:cs="Times New Roman"/>
          <w:color w:val="000000" w:themeColor="text1"/>
          <w:sz w:val="24"/>
          <w:szCs w:val="24"/>
          <w:lang w:val="en-US"/>
        </w:rPr>
        <w:t xml:space="preserve">The degree of emergency </w:t>
      </w:r>
      <w:r w:rsidR="004D7149" w:rsidRPr="00FF12D8">
        <w:rPr>
          <w:rFonts w:ascii="Book Antiqua" w:hAnsi="Book Antiqua" w:cs="Times New Roman"/>
          <w:color w:val="000000" w:themeColor="text1"/>
          <w:sz w:val="24"/>
          <w:szCs w:val="24"/>
          <w:lang w:val="en-US"/>
        </w:rPr>
        <w:t xml:space="preserve">of spinal surgical indications </w:t>
      </w:r>
      <w:r w:rsidRPr="00FF12D8">
        <w:rPr>
          <w:rFonts w:ascii="Book Antiqua" w:hAnsi="Book Antiqua" w:cs="Times New Roman"/>
          <w:color w:val="000000" w:themeColor="text1"/>
          <w:sz w:val="24"/>
          <w:szCs w:val="24"/>
          <w:lang w:val="en-US"/>
        </w:rPr>
        <w:t>highly depends on human resources (</w:t>
      </w:r>
      <w:r w:rsidRPr="00FF12D8">
        <w:rPr>
          <w:rFonts w:ascii="Book Antiqua" w:hAnsi="Book Antiqua" w:cs="Times New Roman"/>
          <w:i/>
          <w:color w:val="000000" w:themeColor="text1"/>
          <w:sz w:val="24"/>
          <w:szCs w:val="24"/>
          <w:lang w:val="en-US"/>
        </w:rPr>
        <w:t>i.e.</w:t>
      </w:r>
      <w:r w:rsidRPr="00FF12D8">
        <w:rPr>
          <w:rFonts w:ascii="Book Antiqua" w:hAnsi="Book Antiqua" w:cs="Times New Roman"/>
          <w:color w:val="000000" w:themeColor="text1"/>
          <w:sz w:val="24"/>
          <w:szCs w:val="24"/>
          <w:lang w:val="en-US"/>
        </w:rPr>
        <w:t xml:space="preserve"> intensive care and anesthesiology medical and paramedical staff) as well as </w:t>
      </w:r>
      <w:r w:rsidR="004D7149" w:rsidRPr="00FF12D8">
        <w:rPr>
          <w:rFonts w:ascii="Book Antiqua" w:hAnsi="Book Antiqua" w:cs="Times New Roman"/>
          <w:color w:val="000000" w:themeColor="text1"/>
          <w:sz w:val="24"/>
          <w:szCs w:val="24"/>
          <w:lang w:val="en-US"/>
        </w:rPr>
        <w:t xml:space="preserve">the availability of mechanical ventilation. In </w:t>
      </w:r>
      <w:r w:rsidR="00D52B9D" w:rsidRPr="00FF12D8">
        <w:rPr>
          <w:rFonts w:ascii="Book Antiqua" w:hAnsi="Book Antiqua" w:cs="Times New Roman"/>
          <w:color w:val="000000" w:themeColor="text1"/>
          <w:sz w:val="24"/>
          <w:szCs w:val="24"/>
          <w:lang w:val="en-US"/>
        </w:rPr>
        <w:t>COVID</w:t>
      </w:r>
      <w:r w:rsidR="004D7149" w:rsidRPr="00FF12D8">
        <w:rPr>
          <w:rFonts w:ascii="Book Antiqua" w:hAnsi="Book Antiqua" w:cs="Times New Roman"/>
          <w:color w:val="000000" w:themeColor="text1"/>
          <w:sz w:val="24"/>
          <w:szCs w:val="24"/>
          <w:lang w:val="en-US"/>
        </w:rPr>
        <w:t xml:space="preserve">-19 cluster regions, post-anesthesia care units </w:t>
      </w:r>
      <w:r w:rsidR="0091274D" w:rsidRPr="00FF12D8">
        <w:rPr>
          <w:rFonts w:ascii="Book Antiqua" w:hAnsi="Book Antiqua" w:cs="Times New Roman"/>
          <w:color w:val="000000" w:themeColor="text1"/>
          <w:sz w:val="24"/>
          <w:szCs w:val="24"/>
          <w:lang w:val="en-US"/>
        </w:rPr>
        <w:t xml:space="preserve">and/or operative rooms </w:t>
      </w:r>
      <w:r w:rsidR="004D7149" w:rsidRPr="00FF12D8">
        <w:rPr>
          <w:rFonts w:ascii="Book Antiqua" w:hAnsi="Book Antiqua" w:cs="Times New Roman"/>
          <w:color w:val="000000" w:themeColor="text1"/>
          <w:sz w:val="24"/>
          <w:szCs w:val="24"/>
          <w:lang w:val="en-US"/>
        </w:rPr>
        <w:t xml:space="preserve">might have been turned into intensive care units, thus resulting in limited availability for operated patients. Furthermore, pathways of remaining operating theaters need to be divided into a </w:t>
      </w:r>
      <w:r w:rsidR="00D52B9D" w:rsidRPr="00FF12D8">
        <w:rPr>
          <w:rFonts w:ascii="Book Antiqua" w:hAnsi="Book Antiqua" w:cs="Times New Roman"/>
          <w:color w:val="000000" w:themeColor="text1"/>
          <w:sz w:val="24"/>
          <w:szCs w:val="24"/>
          <w:lang w:val="en-US"/>
        </w:rPr>
        <w:t>COVID</w:t>
      </w:r>
      <w:r w:rsidR="004D7149" w:rsidRPr="00FF12D8">
        <w:rPr>
          <w:rFonts w:ascii="Book Antiqua" w:hAnsi="Book Antiqua" w:cs="Times New Roman"/>
          <w:color w:val="000000" w:themeColor="text1"/>
          <w:sz w:val="24"/>
          <w:szCs w:val="24"/>
          <w:lang w:val="en-US"/>
        </w:rPr>
        <w:t xml:space="preserve">+ sector and a </w:t>
      </w:r>
      <w:r w:rsidR="00D52B9D" w:rsidRPr="00FF12D8">
        <w:rPr>
          <w:rFonts w:ascii="Book Antiqua" w:hAnsi="Book Antiqua" w:cs="Times New Roman"/>
          <w:color w:val="000000" w:themeColor="text1"/>
          <w:sz w:val="24"/>
          <w:szCs w:val="24"/>
          <w:lang w:val="en-US"/>
        </w:rPr>
        <w:t>COVID</w:t>
      </w:r>
      <w:r w:rsidR="008123AF" w:rsidRPr="00FF12D8">
        <w:rPr>
          <w:rFonts w:ascii="Book Antiqua" w:hAnsi="Book Antiqua" w:cs="Times New Roman"/>
          <w:color w:val="000000" w:themeColor="text1"/>
          <w:sz w:val="24"/>
          <w:szCs w:val="24"/>
          <w:lang w:val="en-US"/>
        </w:rPr>
        <w:t>-</w:t>
      </w:r>
      <w:r w:rsidR="00D52B9D" w:rsidRPr="00FF12D8">
        <w:rPr>
          <w:rFonts w:ascii="Book Antiqua" w:hAnsi="Book Antiqua" w:cs="Times New Roman"/>
          <w:color w:val="000000" w:themeColor="text1"/>
          <w:sz w:val="24"/>
          <w:szCs w:val="24"/>
          <w:lang w:val="en-US"/>
        </w:rPr>
        <w:t xml:space="preserve"> </w:t>
      </w:r>
      <w:r w:rsidR="004D7149" w:rsidRPr="00FF12D8">
        <w:rPr>
          <w:rFonts w:ascii="Book Antiqua" w:hAnsi="Book Antiqua" w:cs="Times New Roman"/>
          <w:color w:val="000000" w:themeColor="text1"/>
          <w:sz w:val="24"/>
          <w:szCs w:val="24"/>
          <w:lang w:val="en-US"/>
        </w:rPr>
        <w:t xml:space="preserve">sector. </w:t>
      </w:r>
      <w:r w:rsidR="007A5CDC" w:rsidRPr="00FF12D8">
        <w:rPr>
          <w:rFonts w:ascii="Book Antiqua" w:hAnsi="Book Antiqua" w:cs="Times New Roman"/>
          <w:color w:val="000000" w:themeColor="text1"/>
          <w:sz w:val="24"/>
          <w:szCs w:val="24"/>
          <w:lang w:val="en-US"/>
        </w:rPr>
        <w:t xml:space="preserve">In case of </w:t>
      </w:r>
      <w:r w:rsidR="00D52B9D" w:rsidRPr="00FF12D8">
        <w:rPr>
          <w:rFonts w:ascii="Book Antiqua" w:hAnsi="Book Antiqua" w:cs="Times New Roman"/>
          <w:color w:val="000000" w:themeColor="text1"/>
          <w:sz w:val="24"/>
          <w:szCs w:val="24"/>
          <w:lang w:val="en-US"/>
        </w:rPr>
        <w:t>COVID</w:t>
      </w:r>
      <w:r w:rsidR="007A5CDC" w:rsidRPr="00FF12D8">
        <w:rPr>
          <w:rFonts w:ascii="Book Antiqua" w:hAnsi="Book Antiqua" w:cs="Times New Roman"/>
          <w:color w:val="000000" w:themeColor="text1"/>
          <w:sz w:val="24"/>
          <w:szCs w:val="24"/>
          <w:lang w:val="en-US"/>
        </w:rPr>
        <w:t xml:space="preserve">+ theaters, a specific protocol needs to be applied. During the preparation phase, the anesthesiologist and nurse work in the theater, whereas the surgical team prepares </w:t>
      </w:r>
      <w:r w:rsidR="008123AF" w:rsidRPr="00FF12D8">
        <w:rPr>
          <w:rFonts w:ascii="Book Antiqua" w:hAnsi="Book Antiqua" w:cs="Times New Roman"/>
          <w:color w:val="000000" w:themeColor="text1"/>
          <w:sz w:val="24"/>
          <w:szCs w:val="24"/>
          <w:lang w:val="en-US"/>
        </w:rPr>
        <w:t xml:space="preserve">the </w:t>
      </w:r>
      <w:r w:rsidR="007A5CDC" w:rsidRPr="00FF12D8">
        <w:rPr>
          <w:rFonts w:ascii="Book Antiqua" w:hAnsi="Book Antiqua" w:cs="Times New Roman"/>
          <w:color w:val="000000" w:themeColor="text1"/>
          <w:sz w:val="24"/>
          <w:szCs w:val="24"/>
          <w:lang w:val="en-US"/>
        </w:rPr>
        <w:t xml:space="preserve">required devices and implants outside the theater. Whenever possible, the surgical team should be reduced to a minimum (surgeon and scrub nurse). A second scrub nurse stays outside to provide additional </w:t>
      </w:r>
      <w:r w:rsidR="008123AF" w:rsidRPr="00FF12D8">
        <w:rPr>
          <w:rFonts w:ascii="Book Antiqua" w:hAnsi="Book Antiqua" w:cs="Times New Roman"/>
          <w:color w:val="000000" w:themeColor="text1"/>
          <w:sz w:val="24"/>
          <w:szCs w:val="24"/>
          <w:lang w:val="en-US"/>
        </w:rPr>
        <w:t xml:space="preserve">devices if </w:t>
      </w:r>
      <w:r w:rsidR="007A5CDC" w:rsidRPr="00FF12D8">
        <w:rPr>
          <w:rFonts w:ascii="Book Antiqua" w:hAnsi="Book Antiqua" w:cs="Times New Roman"/>
          <w:color w:val="000000" w:themeColor="text1"/>
          <w:sz w:val="24"/>
          <w:szCs w:val="24"/>
          <w:lang w:val="en-US"/>
        </w:rPr>
        <w:t xml:space="preserve">required. After surgery, the patient might be extubated and immediate postoperative care should be provided in the operating theater as post-operative care units might not be accessible. If one of these units remains operational, it should be allocated to </w:t>
      </w:r>
      <w:r w:rsidR="00D52B9D" w:rsidRPr="00FF12D8">
        <w:rPr>
          <w:rFonts w:ascii="Book Antiqua" w:hAnsi="Book Antiqua" w:cs="Times New Roman"/>
          <w:color w:val="000000" w:themeColor="text1"/>
          <w:sz w:val="24"/>
          <w:szCs w:val="24"/>
          <w:lang w:val="en-US"/>
        </w:rPr>
        <w:t>COVID</w:t>
      </w:r>
      <w:r w:rsidR="008123AF" w:rsidRPr="00FF12D8">
        <w:rPr>
          <w:rFonts w:ascii="Book Antiqua" w:hAnsi="Book Antiqua" w:cs="Times New Roman"/>
          <w:color w:val="000000" w:themeColor="text1"/>
          <w:sz w:val="24"/>
          <w:szCs w:val="24"/>
          <w:lang w:val="en-US"/>
        </w:rPr>
        <w:t>-</w:t>
      </w:r>
      <w:r w:rsidR="00D52B9D" w:rsidRPr="00FF12D8">
        <w:rPr>
          <w:rFonts w:ascii="Book Antiqua" w:hAnsi="Book Antiqua" w:cs="Times New Roman"/>
          <w:color w:val="000000" w:themeColor="text1"/>
          <w:sz w:val="24"/>
          <w:szCs w:val="24"/>
          <w:lang w:val="en-US"/>
        </w:rPr>
        <w:t xml:space="preserve"> </w:t>
      </w:r>
      <w:r w:rsidR="007A5CDC" w:rsidRPr="00FF12D8">
        <w:rPr>
          <w:rFonts w:ascii="Book Antiqua" w:hAnsi="Book Antiqua" w:cs="Times New Roman"/>
          <w:color w:val="000000" w:themeColor="text1"/>
          <w:sz w:val="24"/>
          <w:szCs w:val="24"/>
          <w:lang w:val="en-US"/>
        </w:rPr>
        <w:t xml:space="preserve">patients. The operated </w:t>
      </w:r>
      <w:r w:rsidR="00D52B9D" w:rsidRPr="00FF12D8">
        <w:rPr>
          <w:rFonts w:ascii="Book Antiqua" w:hAnsi="Book Antiqua" w:cs="Times New Roman"/>
          <w:color w:val="000000" w:themeColor="text1"/>
          <w:sz w:val="24"/>
          <w:szCs w:val="24"/>
          <w:lang w:val="en-US"/>
        </w:rPr>
        <w:t xml:space="preserve">COVID </w:t>
      </w:r>
      <w:r w:rsidR="007A5CDC" w:rsidRPr="00FF12D8">
        <w:rPr>
          <w:rFonts w:ascii="Book Antiqua" w:hAnsi="Book Antiqua" w:cs="Times New Roman"/>
          <w:color w:val="000000" w:themeColor="text1"/>
          <w:sz w:val="24"/>
          <w:szCs w:val="24"/>
          <w:lang w:val="en-US"/>
        </w:rPr>
        <w:t xml:space="preserve">patient </w:t>
      </w:r>
      <w:r w:rsidR="002076D8" w:rsidRPr="00FF12D8">
        <w:rPr>
          <w:rFonts w:ascii="Book Antiqua" w:hAnsi="Book Antiqua" w:cs="Times New Roman"/>
          <w:color w:val="000000" w:themeColor="text1"/>
          <w:sz w:val="24"/>
          <w:szCs w:val="24"/>
          <w:lang w:val="en-US"/>
        </w:rPr>
        <w:t xml:space="preserve">will be directly transferred from the theater to a dedicated </w:t>
      </w:r>
      <w:r w:rsidR="00D52B9D" w:rsidRPr="00FF12D8">
        <w:rPr>
          <w:rFonts w:ascii="Book Antiqua" w:hAnsi="Book Antiqua" w:cs="Times New Roman"/>
          <w:color w:val="000000" w:themeColor="text1"/>
          <w:sz w:val="24"/>
          <w:szCs w:val="24"/>
          <w:lang w:val="en-US"/>
        </w:rPr>
        <w:t xml:space="preserve">COVID </w:t>
      </w:r>
      <w:r w:rsidR="002076D8" w:rsidRPr="00FF12D8">
        <w:rPr>
          <w:rFonts w:ascii="Book Antiqua" w:hAnsi="Book Antiqua" w:cs="Times New Roman"/>
          <w:color w:val="000000" w:themeColor="text1"/>
          <w:sz w:val="24"/>
          <w:szCs w:val="24"/>
          <w:lang w:val="en-US"/>
        </w:rPr>
        <w:t xml:space="preserve">hospitalization ward. When the patient has left the operating theater, cleaning of the room should only be performed after one hour, as a high concentration of SARS-Cov-2 virus might still be present in the air. These considerations lead to very limited access to urgent surgical procedures in </w:t>
      </w:r>
      <w:r w:rsidR="00D52B9D" w:rsidRPr="00FF12D8">
        <w:rPr>
          <w:rFonts w:ascii="Book Antiqua" w:hAnsi="Book Antiqua" w:cs="Times New Roman"/>
          <w:color w:val="000000" w:themeColor="text1"/>
          <w:sz w:val="24"/>
          <w:szCs w:val="24"/>
          <w:lang w:val="en-US"/>
        </w:rPr>
        <w:t>COVID</w:t>
      </w:r>
      <w:r w:rsidR="002076D8" w:rsidRPr="00FF12D8">
        <w:rPr>
          <w:rFonts w:ascii="Book Antiqua" w:hAnsi="Book Antiqua" w:cs="Times New Roman"/>
          <w:color w:val="000000" w:themeColor="text1"/>
          <w:sz w:val="24"/>
          <w:szCs w:val="24"/>
          <w:lang w:val="en-US"/>
        </w:rPr>
        <w:t>-19 patients, which needs to be taken into account preoperatively by the surgeon when formulating a surgical indication.</w:t>
      </w:r>
    </w:p>
    <w:p w14:paraId="58EC1002" w14:textId="0DF62072" w:rsidR="001F0749" w:rsidRPr="00FF12D8" w:rsidRDefault="001F0749" w:rsidP="008F125C">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FF12D8">
        <w:rPr>
          <w:rFonts w:ascii="Book Antiqua" w:hAnsi="Book Antiqua" w:cs="Times New Roman"/>
          <w:color w:val="000000" w:themeColor="text1"/>
          <w:sz w:val="24"/>
          <w:szCs w:val="24"/>
          <w:lang w:val="en-US"/>
        </w:rPr>
        <w:t xml:space="preserve">From a medical standpoint, if one of the urgent </w:t>
      </w:r>
      <w:r w:rsidR="00D52B9D" w:rsidRPr="00FF12D8">
        <w:rPr>
          <w:rFonts w:ascii="Book Antiqua" w:hAnsi="Book Antiqua" w:cs="Times New Roman"/>
          <w:color w:val="000000" w:themeColor="text1"/>
          <w:sz w:val="24"/>
          <w:szCs w:val="24"/>
          <w:lang w:val="en-US"/>
        </w:rPr>
        <w:t xml:space="preserve">surgical </w:t>
      </w:r>
      <w:r w:rsidRPr="00FF12D8">
        <w:rPr>
          <w:rFonts w:ascii="Book Antiqua" w:hAnsi="Book Antiqua" w:cs="Times New Roman"/>
          <w:color w:val="000000" w:themeColor="text1"/>
          <w:sz w:val="24"/>
          <w:szCs w:val="24"/>
          <w:lang w:val="en-US"/>
        </w:rPr>
        <w:t xml:space="preserve">indications listed above is considered, one should take into account that a </w:t>
      </w:r>
      <w:r w:rsidR="00D52B9D" w:rsidRPr="00FF12D8">
        <w:rPr>
          <w:rFonts w:ascii="Book Antiqua" w:hAnsi="Book Antiqua" w:cs="Times New Roman"/>
          <w:color w:val="000000" w:themeColor="text1"/>
          <w:sz w:val="24"/>
          <w:szCs w:val="24"/>
          <w:lang w:val="en-US"/>
        </w:rPr>
        <w:t>COVID</w:t>
      </w:r>
      <w:r w:rsidRPr="00FF12D8">
        <w:rPr>
          <w:rFonts w:ascii="Book Antiqua" w:hAnsi="Book Antiqua" w:cs="Times New Roman"/>
          <w:color w:val="000000" w:themeColor="text1"/>
          <w:sz w:val="24"/>
          <w:szCs w:val="24"/>
          <w:lang w:val="en-US"/>
        </w:rPr>
        <w:t xml:space="preserve">-19 patient with mild or moderate respiratory symptoms might quickly deteriorate between day 5 and 10 of the disease. Therefore, </w:t>
      </w:r>
      <w:r w:rsidR="00D52B9D" w:rsidRPr="00FF12D8">
        <w:rPr>
          <w:rFonts w:ascii="Book Antiqua" w:hAnsi="Book Antiqua" w:cs="Times New Roman"/>
          <w:color w:val="000000" w:themeColor="text1"/>
          <w:sz w:val="24"/>
          <w:szCs w:val="24"/>
          <w:lang w:val="en-US"/>
        </w:rPr>
        <w:t>COVID</w:t>
      </w:r>
      <w:r w:rsidRPr="00FF12D8">
        <w:rPr>
          <w:rFonts w:ascii="Book Antiqua" w:hAnsi="Book Antiqua" w:cs="Times New Roman"/>
          <w:color w:val="000000" w:themeColor="text1"/>
          <w:sz w:val="24"/>
          <w:szCs w:val="24"/>
          <w:lang w:val="en-US"/>
        </w:rPr>
        <w:t xml:space="preserve">-19 patients should only be operated after the critical time point of 10-14 </w:t>
      </w:r>
      <w:r w:rsidR="00CC1D34" w:rsidRPr="00FF12D8">
        <w:rPr>
          <w:rFonts w:ascii="Book Antiqua" w:hAnsi="Book Antiqua" w:cs="Times New Roman"/>
          <w:color w:val="000000" w:themeColor="text1"/>
          <w:sz w:val="24"/>
          <w:szCs w:val="24"/>
          <w:lang w:val="en-US" w:eastAsia="zh-CN"/>
        </w:rPr>
        <w:t>d</w:t>
      </w:r>
      <w:r w:rsidRPr="00FF12D8">
        <w:rPr>
          <w:rFonts w:ascii="Book Antiqua" w:hAnsi="Book Antiqua" w:cs="Times New Roman"/>
          <w:color w:val="000000" w:themeColor="text1"/>
          <w:sz w:val="24"/>
          <w:szCs w:val="24"/>
          <w:lang w:val="en-US"/>
        </w:rPr>
        <w:t xml:space="preserve">, once respiratory recovery is clearly demonstrated. Two cases of </w:t>
      </w:r>
      <w:r w:rsidR="00D52B9D" w:rsidRPr="00FF12D8">
        <w:rPr>
          <w:rFonts w:ascii="Book Antiqua" w:hAnsi="Book Antiqua" w:cs="Times New Roman"/>
          <w:color w:val="000000" w:themeColor="text1"/>
          <w:sz w:val="24"/>
          <w:szCs w:val="24"/>
          <w:lang w:val="en-US"/>
        </w:rPr>
        <w:t>COVID</w:t>
      </w:r>
      <w:r w:rsidRPr="00FF12D8">
        <w:rPr>
          <w:rFonts w:ascii="Book Antiqua" w:hAnsi="Book Antiqua" w:cs="Times New Roman"/>
          <w:color w:val="000000" w:themeColor="text1"/>
          <w:sz w:val="24"/>
          <w:szCs w:val="24"/>
          <w:lang w:val="en-US"/>
        </w:rPr>
        <w:t xml:space="preserve">-19 patients might illustrate the unusual strategy of treating </w:t>
      </w:r>
      <w:r w:rsidR="006B234B" w:rsidRPr="00FF12D8">
        <w:rPr>
          <w:rFonts w:ascii="Book Antiqua" w:hAnsi="Book Antiqua" w:cs="Times New Roman"/>
          <w:color w:val="000000" w:themeColor="text1"/>
          <w:sz w:val="24"/>
          <w:szCs w:val="24"/>
          <w:lang w:val="en-US"/>
        </w:rPr>
        <w:t>spinal fractures.</w:t>
      </w:r>
    </w:p>
    <w:p w14:paraId="6DB3A1C8" w14:textId="77777777" w:rsidR="00563646" w:rsidRPr="00FF12D8" w:rsidRDefault="00563646" w:rsidP="008F125C">
      <w:pPr>
        <w:adjustRightInd w:val="0"/>
        <w:snapToGrid w:val="0"/>
        <w:spacing w:after="0" w:line="360" w:lineRule="auto"/>
        <w:jc w:val="both"/>
        <w:rPr>
          <w:rFonts w:ascii="Book Antiqua" w:hAnsi="Book Antiqua" w:cs="Times New Roman"/>
          <w:b/>
          <w:i/>
          <w:color w:val="000000" w:themeColor="text1"/>
          <w:sz w:val="24"/>
          <w:szCs w:val="24"/>
          <w:lang w:val="en-US" w:eastAsia="zh-CN"/>
        </w:rPr>
      </w:pPr>
    </w:p>
    <w:p w14:paraId="476FA663" w14:textId="77777777" w:rsidR="00563646" w:rsidRPr="00FF12D8" w:rsidRDefault="006B234B" w:rsidP="008F125C">
      <w:pPr>
        <w:adjustRightInd w:val="0"/>
        <w:snapToGrid w:val="0"/>
        <w:spacing w:after="0" w:line="360" w:lineRule="auto"/>
        <w:jc w:val="both"/>
        <w:rPr>
          <w:rFonts w:ascii="Book Antiqua" w:hAnsi="Book Antiqua" w:cs="Times New Roman"/>
          <w:i/>
          <w:color w:val="000000" w:themeColor="text1"/>
          <w:sz w:val="24"/>
          <w:szCs w:val="24"/>
          <w:lang w:val="en-US" w:eastAsia="zh-CN"/>
        </w:rPr>
      </w:pPr>
      <w:r w:rsidRPr="00FF12D8">
        <w:rPr>
          <w:rFonts w:ascii="Book Antiqua" w:hAnsi="Book Antiqua" w:cs="Times New Roman"/>
          <w:b/>
          <w:i/>
          <w:color w:val="000000" w:themeColor="text1"/>
          <w:sz w:val="24"/>
          <w:szCs w:val="24"/>
          <w:lang w:val="en-US"/>
        </w:rPr>
        <w:t>Case 1</w:t>
      </w:r>
    </w:p>
    <w:p w14:paraId="22658837" w14:textId="171FD641" w:rsidR="006B234B" w:rsidRPr="00FF12D8" w:rsidRDefault="00D52B9D" w:rsidP="008F125C">
      <w:pPr>
        <w:adjustRightInd w:val="0"/>
        <w:snapToGrid w:val="0"/>
        <w:spacing w:after="0" w:line="360" w:lineRule="auto"/>
        <w:jc w:val="both"/>
        <w:rPr>
          <w:rFonts w:ascii="Book Antiqua" w:hAnsi="Book Antiqua" w:cs="Times New Roman"/>
          <w:color w:val="000000" w:themeColor="text1"/>
          <w:sz w:val="24"/>
          <w:szCs w:val="24"/>
          <w:lang w:val="en-US"/>
        </w:rPr>
      </w:pPr>
      <w:r w:rsidRPr="00FF12D8">
        <w:rPr>
          <w:rFonts w:ascii="Book Antiqua" w:hAnsi="Book Antiqua" w:cs="Times New Roman"/>
          <w:color w:val="000000" w:themeColor="text1"/>
          <w:sz w:val="24"/>
          <w:szCs w:val="24"/>
          <w:lang w:val="en-US"/>
        </w:rPr>
        <w:t xml:space="preserve">A </w:t>
      </w:r>
      <w:r w:rsidR="006B234B" w:rsidRPr="00FF12D8">
        <w:rPr>
          <w:rFonts w:ascii="Book Antiqua" w:hAnsi="Book Antiqua" w:cs="Times New Roman"/>
          <w:color w:val="000000" w:themeColor="text1"/>
          <w:sz w:val="24"/>
          <w:szCs w:val="24"/>
          <w:lang w:val="en-US"/>
        </w:rPr>
        <w:t xml:space="preserve">56-year-old male </w:t>
      </w:r>
      <w:r w:rsidRPr="00FF12D8">
        <w:rPr>
          <w:rFonts w:ascii="Book Antiqua" w:hAnsi="Book Antiqua" w:cs="Times New Roman"/>
          <w:color w:val="000000" w:themeColor="text1"/>
          <w:sz w:val="24"/>
          <w:szCs w:val="24"/>
          <w:lang w:val="en-US"/>
        </w:rPr>
        <w:t>was admitted to the emergency room after falling from a roof while working. His past medical history included hypertension and a prostate cancer. He presented back pain. The neurologic exam was normal. He was coughing without evidence of dyspnea. His body temperature was 37.</w:t>
      </w:r>
      <w:r w:rsidR="004F56BA" w:rsidRPr="00FF12D8">
        <w:rPr>
          <w:rFonts w:ascii="Book Antiqua" w:hAnsi="Book Antiqua" w:cs="Times New Roman"/>
          <w:color w:val="000000" w:themeColor="text1"/>
          <w:sz w:val="24"/>
          <w:szCs w:val="24"/>
          <w:lang w:val="en-US"/>
        </w:rPr>
        <w:t>9</w:t>
      </w:r>
      <w:r w:rsidR="00F76E63" w:rsidRPr="00FF12D8">
        <w:rPr>
          <w:rFonts w:ascii="Book Antiqua" w:hAnsi="Book Antiqua" w:cs="Times New Roman"/>
          <w:color w:val="000000" w:themeColor="text1"/>
          <w:sz w:val="24"/>
          <w:szCs w:val="24"/>
          <w:lang w:val="en-US"/>
        </w:rPr>
        <w:t xml:space="preserve"> </w:t>
      </w:r>
      <w:r w:rsidRPr="00FF12D8">
        <w:rPr>
          <w:rFonts w:ascii="Book Antiqua" w:hAnsi="Book Antiqua" w:cs="Times New Roman"/>
          <w:color w:val="000000" w:themeColor="text1"/>
          <w:sz w:val="24"/>
          <w:szCs w:val="24"/>
          <w:lang w:val="en-US"/>
        </w:rPr>
        <w:t xml:space="preserve">°C. </w:t>
      </w:r>
      <w:r w:rsidR="004F56BA" w:rsidRPr="00FF12D8">
        <w:rPr>
          <w:rFonts w:ascii="Book Antiqua" w:hAnsi="Book Antiqua" w:cs="Times New Roman"/>
          <w:color w:val="000000" w:themeColor="text1"/>
          <w:sz w:val="24"/>
          <w:szCs w:val="24"/>
          <w:lang w:val="en-US"/>
        </w:rPr>
        <w:t xml:space="preserve">He was tested positive for COVID-19 by polymerase chain reaction. A chest X-ray was carried out, showing no major opacity. An additional </w:t>
      </w:r>
      <w:r w:rsidR="00D874C1" w:rsidRPr="00FF12D8">
        <w:rPr>
          <w:rFonts w:ascii="Book Antiqua" w:hAnsi="Book Antiqua" w:cs="Times New Roman"/>
          <w:color w:val="000000" w:themeColor="text1"/>
          <w:sz w:val="24"/>
          <w:szCs w:val="24"/>
          <w:lang w:val="en-US"/>
        </w:rPr>
        <w:t>com</w:t>
      </w:r>
      <w:r w:rsidR="00D874C1" w:rsidRPr="00FF12D8">
        <w:rPr>
          <w:rFonts w:ascii="Book Antiqua" w:hAnsi="Book Antiqua" w:cs="Times New Roman"/>
          <w:color w:val="000000" w:themeColor="text1"/>
          <w:sz w:val="24"/>
          <w:szCs w:val="24"/>
          <w:lang w:val="en-US" w:eastAsia="zh-CN"/>
        </w:rPr>
        <w:t>puted tomography (</w:t>
      </w:r>
      <w:r w:rsidR="004F56BA" w:rsidRPr="00FF12D8">
        <w:rPr>
          <w:rFonts w:ascii="Book Antiqua" w:hAnsi="Book Antiqua" w:cs="Times New Roman"/>
          <w:color w:val="000000" w:themeColor="text1"/>
          <w:sz w:val="24"/>
          <w:szCs w:val="24"/>
          <w:lang w:val="en-US"/>
        </w:rPr>
        <w:t>CT</w:t>
      </w:r>
      <w:r w:rsidR="00D874C1" w:rsidRPr="00FF12D8">
        <w:rPr>
          <w:rFonts w:ascii="Book Antiqua" w:hAnsi="Book Antiqua" w:cs="Times New Roman"/>
          <w:color w:val="000000" w:themeColor="text1"/>
          <w:sz w:val="24"/>
          <w:szCs w:val="24"/>
          <w:lang w:val="en-US" w:eastAsia="zh-CN"/>
        </w:rPr>
        <w:t>)</w:t>
      </w:r>
      <w:r w:rsidR="004F56BA" w:rsidRPr="00FF12D8">
        <w:rPr>
          <w:rFonts w:ascii="Book Antiqua" w:hAnsi="Book Antiqua" w:cs="Times New Roman"/>
          <w:color w:val="000000" w:themeColor="text1"/>
          <w:sz w:val="24"/>
          <w:szCs w:val="24"/>
          <w:lang w:val="en-US"/>
        </w:rPr>
        <w:t>-scan performed because of suspected spinal trauma evidenced COVID-19 typical thoracic signs of peripheral ground glass opacities</w:t>
      </w:r>
      <w:r w:rsidR="00DB3B0B" w:rsidRPr="00FF12D8">
        <w:rPr>
          <w:rFonts w:ascii="Book Antiqua" w:hAnsi="Book Antiqua" w:cs="Times New Roman"/>
          <w:color w:val="000000" w:themeColor="text1"/>
          <w:sz w:val="24"/>
          <w:szCs w:val="24"/>
          <w:lang w:val="en-US"/>
        </w:rPr>
        <w:t xml:space="preserve"> (</w:t>
      </w:r>
      <w:r w:rsidR="000A0879" w:rsidRPr="00FF12D8">
        <w:rPr>
          <w:rFonts w:ascii="Book Antiqua" w:hAnsi="Book Antiqua" w:cs="Times New Roman"/>
          <w:color w:val="000000" w:themeColor="text1"/>
          <w:sz w:val="24"/>
          <w:szCs w:val="24"/>
          <w:lang w:val="en-US"/>
        </w:rPr>
        <w:t xml:space="preserve">Figure </w:t>
      </w:r>
      <w:r w:rsidR="00DB3B0B" w:rsidRPr="00FF12D8">
        <w:rPr>
          <w:rFonts w:ascii="Book Antiqua" w:hAnsi="Book Antiqua" w:cs="Times New Roman"/>
          <w:color w:val="000000" w:themeColor="text1"/>
          <w:sz w:val="24"/>
          <w:szCs w:val="24"/>
          <w:lang w:val="en-US"/>
        </w:rPr>
        <w:t>1)</w:t>
      </w:r>
      <w:r w:rsidR="004F56BA" w:rsidRPr="00FF12D8">
        <w:rPr>
          <w:rFonts w:ascii="Book Antiqua" w:hAnsi="Book Antiqua" w:cs="Times New Roman"/>
          <w:color w:val="000000" w:themeColor="text1"/>
          <w:sz w:val="24"/>
          <w:szCs w:val="24"/>
          <w:lang w:val="en-US"/>
        </w:rPr>
        <w:t>. The CT further evidenced a vertebral compression</w:t>
      </w:r>
      <w:r w:rsidR="006B234B" w:rsidRPr="00FF12D8">
        <w:rPr>
          <w:rFonts w:ascii="Book Antiqua" w:hAnsi="Book Antiqua" w:cs="Times New Roman"/>
          <w:color w:val="000000" w:themeColor="text1"/>
          <w:sz w:val="24"/>
          <w:szCs w:val="24"/>
          <w:lang w:val="en-US"/>
        </w:rPr>
        <w:t xml:space="preserve"> fracture of L1</w:t>
      </w:r>
      <w:r w:rsidR="004F56BA" w:rsidRPr="00FF12D8">
        <w:rPr>
          <w:rFonts w:ascii="Book Antiqua" w:hAnsi="Book Antiqua" w:cs="Times New Roman"/>
          <w:color w:val="000000" w:themeColor="text1"/>
          <w:sz w:val="24"/>
          <w:szCs w:val="24"/>
          <w:lang w:val="en-US"/>
        </w:rPr>
        <w:t xml:space="preserve"> without significant posterior wall involvement, thus classifying the fracture as stable and without risk for neurologic complications</w:t>
      </w:r>
      <w:r w:rsidR="00DB3B0B" w:rsidRPr="00FF12D8">
        <w:rPr>
          <w:rFonts w:ascii="Book Antiqua" w:hAnsi="Book Antiqua" w:cs="Times New Roman"/>
          <w:color w:val="000000" w:themeColor="text1"/>
          <w:sz w:val="24"/>
          <w:szCs w:val="24"/>
          <w:lang w:val="en-US"/>
        </w:rPr>
        <w:t xml:space="preserve"> (</w:t>
      </w:r>
      <w:r w:rsidR="00403342" w:rsidRPr="00FF12D8">
        <w:rPr>
          <w:rFonts w:ascii="Book Antiqua" w:hAnsi="Book Antiqua" w:cs="Times New Roman"/>
          <w:color w:val="000000" w:themeColor="text1"/>
          <w:sz w:val="24"/>
          <w:szCs w:val="24"/>
          <w:lang w:val="en-US"/>
        </w:rPr>
        <w:t xml:space="preserve">Figure </w:t>
      </w:r>
      <w:r w:rsidR="00DB3B0B" w:rsidRPr="00FF12D8">
        <w:rPr>
          <w:rFonts w:ascii="Book Antiqua" w:hAnsi="Book Antiqua" w:cs="Times New Roman"/>
          <w:color w:val="000000" w:themeColor="text1"/>
          <w:sz w:val="24"/>
          <w:szCs w:val="24"/>
          <w:lang w:val="en-US"/>
        </w:rPr>
        <w:t>2)</w:t>
      </w:r>
      <w:r w:rsidR="0065369E" w:rsidRPr="00FF12D8">
        <w:rPr>
          <w:rFonts w:ascii="Book Antiqua" w:hAnsi="Book Antiqua" w:cs="Times New Roman"/>
          <w:color w:val="000000" w:themeColor="text1"/>
          <w:sz w:val="24"/>
          <w:szCs w:val="24"/>
          <w:lang w:val="en-US"/>
        </w:rPr>
        <w:t xml:space="preserve">. </w:t>
      </w:r>
      <w:r w:rsidR="004F56BA" w:rsidRPr="00FF12D8">
        <w:rPr>
          <w:rFonts w:ascii="Book Antiqua" w:hAnsi="Book Antiqua" w:cs="Times New Roman"/>
          <w:color w:val="000000" w:themeColor="text1"/>
          <w:sz w:val="24"/>
          <w:szCs w:val="24"/>
          <w:lang w:val="en-US"/>
        </w:rPr>
        <w:t xml:space="preserve">Since the patient presented a compensated respiratory function, he was confined at home. The </w:t>
      </w:r>
      <w:r w:rsidR="006B234B" w:rsidRPr="00FF12D8">
        <w:rPr>
          <w:rFonts w:ascii="Book Antiqua" w:hAnsi="Book Antiqua" w:cs="Times New Roman"/>
          <w:color w:val="000000" w:themeColor="text1"/>
          <w:sz w:val="24"/>
          <w:szCs w:val="24"/>
          <w:lang w:val="en-US"/>
        </w:rPr>
        <w:t xml:space="preserve">L1 fracture </w:t>
      </w:r>
      <w:r w:rsidR="004F56BA" w:rsidRPr="00FF12D8">
        <w:rPr>
          <w:rFonts w:ascii="Book Antiqua" w:hAnsi="Book Antiqua" w:cs="Times New Roman"/>
          <w:color w:val="000000" w:themeColor="text1"/>
          <w:sz w:val="24"/>
          <w:szCs w:val="24"/>
          <w:lang w:val="en-US"/>
        </w:rPr>
        <w:t xml:space="preserve">was </w:t>
      </w:r>
      <w:r w:rsidR="006B234B" w:rsidRPr="00FF12D8">
        <w:rPr>
          <w:rFonts w:ascii="Book Antiqua" w:hAnsi="Book Antiqua" w:cs="Times New Roman"/>
          <w:color w:val="000000" w:themeColor="text1"/>
          <w:sz w:val="24"/>
          <w:szCs w:val="24"/>
          <w:lang w:val="en-US"/>
        </w:rPr>
        <w:t>treated conservatively</w:t>
      </w:r>
      <w:r w:rsidR="004F56BA" w:rsidRPr="00FF12D8">
        <w:rPr>
          <w:rFonts w:ascii="Book Antiqua" w:hAnsi="Book Antiqua" w:cs="Times New Roman"/>
          <w:color w:val="000000" w:themeColor="text1"/>
          <w:sz w:val="24"/>
          <w:szCs w:val="24"/>
          <w:lang w:val="en-US"/>
        </w:rPr>
        <w:t xml:space="preserve"> although a </w:t>
      </w:r>
      <w:r w:rsidR="00416ABA" w:rsidRPr="00FF12D8">
        <w:rPr>
          <w:rFonts w:ascii="Book Antiqua" w:hAnsi="Book Antiqua" w:cs="Times New Roman"/>
          <w:color w:val="000000" w:themeColor="text1"/>
          <w:sz w:val="24"/>
          <w:szCs w:val="24"/>
          <w:lang w:val="en-US"/>
        </w:rPr>
        <w:t xml:space="preserve">significant vertebral body collapse was present. A </w:t>
      </w:r>
      <w:r w:rsidR="006B234B" w:rsidRPr="00FF12D8">
        <w:rPr>
          <w:rFonts w:ascii="Book Antiqua" w:hAnsi="Book Antiqua" w:cs="Times New Roman"/>
          <w:color w:val="000000" w:themeColor="text1"/>
          <w:sz w:val="24"/>
          <w:szCs w:val="24"/>
          <w:lang w:val="en-US"/>
        </w:rPr>
        <w:t xml:space="preserve">secondary operation </w:t>
      </w:r>
      <w:r w:rsidR="00416ABA" w:rsidRPr="00FF12D8">
        <w:rPr>
          <w:rFonts w:ascii="Book Antiqua" w:hAnsi="Book Antiqua" w:cs="Times New Roman"/>
          <w:color w:val="000000" w:themeColor="text1"/>
          <w:sz w:val="24"/>
          <w:szCs w:val="24"/>
          <w:lang w:val="en-US"/>
        </w:rPr>
        <w:t xml:space="preserve">might be carried out </w:t>
      </w:r>
      <w:r w:rsidR="006B234B" w:rsidRPr="00FF12D8">
        <w:rPr>
          <w:rFonts w:ascii="Book Antiqua" w:hAnsi="Book Antiqua" w:cs="Times New Roman"/>
          <w:color w:val="000000" w:themeColor="text1"/>
          <w:sz w:val="24"/>
          <w:szCs w:val="24"/>
          <w:lang w:val="en-US"/>
        </w:rPr>
        <w:t xml:space="preserve">once </w:t>
      </w:r>
      <w:r w:rsidR="00416ABA" w:rsidRPr="00FF12D8">
        <w:rPr>
          <w:rFonts w:ascii="Book Antiqua" w:hAnsi="Book Antiqua" w:cs="Times New Roman"/>
          <w:color w:val="000000" w:themeColor="text1"/>
          <w:sz w:val="24"/>
          <w:szCs w:val="24"/>
          <w:lang w:val="en-US"/>
        </w:rPr>
        <w:t xml:space="preserve">the patient is free of symptoms and the OR and postoperative care unit </w:t>
      </w:r>
      <w:r w:rsidR="006B234B" w:rsidRPr="00FF12D8">
        <w:rPr>
          <w:rFonts w:ascii="Book Antiqua" w:hAnsi="Book Antiqua" w:cs="Times New Roman"/>
          <w:color w:val="000000" w:themeColor="text1"/>
          <w:sz w:val="24"/>
          <w:szCs w:val="24"/>
          <w:lang w:val="en-US"/>
        </w:rPr>
        <w:t xml:space="preserve">availability </w:t>
      </w:r>
      <w:r w:rsidR="00416ABA" w:rsidRPr="00FF12D8">
        <w:rPr>
          <w:rFonts w:ascii="Book Antiqua" w:hAnsi="Book Antiqua" w:cs="Times New Roman"/>
          <w:color w:val="000000" w:themeColor="text1"/>
          <w:sz w:val="24"/>
          <w:szCs w:val="24"/>
          <w:lang w:val="en-US"/>
        </w:rPr>
        <w:t xml:space="preserve">have </w:t>
      </w:r>
      <w:r w:rsidR="006B234B" w:rsidRPr="00FF12D8">
        <w:rPr>
          <w:rFonts w:ascii="Book Antiqua" w:hAnsi="Book Antiqua" w:cs="Times New Roman"/>
          <w:color w:val="000000" w:themeColor="text1"/>
          <w:sz w:val="24"/>
          <w:szCs w:val="24"/>
          <w:lang w:val="en-US"/>
        </w:rPr>
        <w:t>improved.</w:t>
      </w:r>
    </w:p>
    <w:p w14:paraId="38E597D1" w14:textId="77777777" w:rsidR="006B234B" w:rsidRPr="00FF12D8" w:rsidRDefault="006B234B" w:rsidP="008F125C">
      <w:pPr>
        <w:adjustRightInd w:val="0"/>
        <w:snapToGrid w:val="0"/>
        <w:spacing w:after="0" w:line="360" w:lineRule="auto"/>
        <w:jc w:val="both"/>
        <w:rPr>
          <w:rFonts w:ascii="Book Antiqua" w:hAnsi="Book Antiqua" w:cs="Times New Roman"/>
          <w:color w:val="000000" w:themeColor="text1"/>
          <w:sz w:val="24"/>
          <w:szCs w:val="24"/>
          <w:lang w:val="en-US"/>
        </w:rPr>
      </w:pPr>
    </w:p>
    <w:p w14:paraId="34E06302" w14:textId="77777777" w:rsidR="00D874C1" w:rsidRPr="00FF12D8" w:rsidRDefault="006B234B" w:rsidP="008F125C">
      <w:pPr>
        <w:adjustRightInd w:val="0"/>
        <w:snapToGrid w:val="0"/>
        <w:spacing w:after="0" w:line="360" w:lineRule="auto"/>
        <w:jc w:val="both"/>
        <w:rPr>
          <w:rFonts w:ascii="Book Antiqua" w:hAnsi="Book Antiqua" w:cs="Times New Roman"/>
          <w:i/>
          <w:color w:val="000000" w:themeColor="text1"/>
          <w:sz w:val="24"/>
          <w:szCs w:val="24"/>
          <w:lang w:val="en-US" w:eastAsia="zh-CN"/>
        </w:rPr>
      </w:pPr>
      <w:r w:rsidRPr="00FF12D8">
        <w:rPr>
          <w:rFonts w:ascii="Book Antiqua" w:hAnsi="Book Antiqua" w:cs="Times New Roman"/>
          <w:b/>
          <w:i/>
          <w:color w:val="000000" w:themeColor="text1"/>
          <w:sz w:val="24"/>
          <w:szCs w:val="24"/>
          <w:lang w:val="en-US"/>
        </w:rPr>
        <w:t xml:space="preserve">Case </w:t>
      </w:r>
      <w:r w:rsidR="00416ABA" w:rsidRPr="00FF12D8">
        <w:rPr>
          <w:rFonts w:ascii="Book Antiqua" w:hAnsi="Book Antiqua" w:cs="Times New Roman"/>
          <w:b/>
          <w:i/>
          <w:color w:val="000000" w:themeColor="text1"/>
          <w:sz w:val="24"/>
          <w:szCs w:val="24"/>
          <w:lang w:val="en-US"/>
        </w:rPr>
        <w:t>2</w:t>
      </w:r>
    </w:p>
    <w:p w14:paraId="38783D41" w14:textId="3B6B4951" w:rsidR="003046D5" w:rsidRPr="00FF12D8" w:rsidRDefault="00416ABA"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FF12D8">
        <w:rPr>
          <w:rFonts w:ascii="Book Antiqua" w:hAnsi="Book Antiqua" w:cs="Times New Roman"/>
          <w:color w:val="000000" w:themeColor="text1"/>
          <w:sz w:val="24"/>
          <w:szCs w:val="24"/>
          <w:lang w:val="en-US"/>
        </w:rPr>
        <w:t xml:space="preserve">A </w:t>
      </w:r>
      <w:r w:rsidR="006B234B" w:rsidRPr="00FF12D8">
        <w:rPr>
          <w:rFonts w:ascii="Book Antiqua" w:hAnsi="Book Antiqua" w:cs="Times New Roman"/>
          <w:color w:val="000000" w:themeColor="text1"/>
          <w:sz w:val="24"/>
          <w:szCs w:val="24"/>
          <w:lang w:val="en-US"/>
        </w:rPr>
        <w:t xml:space="preserve">71-year-old female with </w:t>
      </w:r>
      <w:r w:rsidRPr="00FF12D8">
        <w:rPr>
          <w:rFonts w:ascii="Book Antiqua" w:hAnsi="Book Antiqua" w:cs="Times New Roman"/>
          <w:color w:val="000000" w:themeColor="text1"/>
          <w:sz w:val="24"/>
          <w:szCs w:val="24"/>
          <w:lang w:val="en-US"/>
        </w:rPr>
        <w:t>diffuse idiopathic skeletal hyperostosis</w:t>
      </w:r>
      <w:r w:rsidR="006B234B" w:rsidRPr="00FF12D8">
        <w:rPr>
          <w:rFonts w:ascii="Book Antiqua" w:hAnsi="Book Antiqua" w:cs="Times New Roman"/>
          <w:color w:val="000000" w:themeColor="text1"/>
          <w:sz w:val="24"/>
          <w:szCs w:val="24"/>
          <w:lang w:val="en-US"/>
        </w:rPr>
        <w:t xml:space="preserve"> </w:t>
      </w:r>
      <w:r w:rsidRPr="00FF12D8">
        <w:rPr>
          <w:rFonts w:ascii="Book Antiqua" w:hAnsi="Book Antiqua" w:cs="Times New Roman"/>
          <w:color w:val="000000" w:themeColor="text1"/>
          <w:sz w:val="24"/>
          <w:szCs w:val="24"/>
          <w:lang w:val="en-US"/>
        </w:rPr>
        <w:t>fell and was admitted to the emergency room. Her past medical history included hypertension and diabetes type 2. She was febrile (38.6</w:t>
      </w:r>
      <w:r w:rsidR="00F76E63" w:rsidRPr="00FF12D8">
        <w:rPr>
          <w:rFonts w:ascii="Book Antiqua" w:hAnsi="Book Antiqua" w:cs="Times New Roman"/>
          <w:color w:val="000000" w:themeColor="text1"/>
          <w:sz w:val="24"/>
          <w:szCs w:val="24"/>
          <w:lang w:val="en-US"/>
        </w:rPr>
        <w:t xml:space="preserve"> </w:t>
      </w:r>
      <w:r w:rsidRPr="00FF12D8">
        <w:rPr>
          <w:rFonts w:ascii="Book Antiqua" w:hAnsi="Book Antiqua" w:cs="Times New Roman"/>
          <w:color w:val="000000" w:themeColor="text1"/>
          <w:sz w:val="24"/>
          <w:szCs w:val="24"/>
          <w:lang w:val="en-US"/>
        </w:rPr>
        <w:t xml:space="preserve">°C) and presented with dyspnea. </w:t>
      </w:r>
      <w:r w:rsidR="009635DE" w:rsidRPr="00FF12D8">
        <w:rPr>
          <w:rFonts w:ascii="Book Antiqua" w:hAnsi="Book Antiqua" w:cs="Times New Roman"/>
          <w:color w:val="000000" w:themeColor="text1"/>
          <w:sz w:val="24"/>
          <w:szCs w:val="24"/>
          <w:lang w:val="en-US"/>
        </w:rPr>
        <w:t xml:space="preserve">The </w:t>
      </w:r>
      <w:r w:rsidR="00D874C1" w:rsidRPr="00FF12D8">
        <w:rPr>
          <w:rFonts w:ascii="Book Antiqua" w:hAnsi="Book Antiqua" w:cs="Times New Roman"/>
          <w:color w:val="000000" w:themeColor="text1"/>
          <w:sz w:val="24"/>
          <w:szCs w:val="24"/>
          <w:lang w:val="en-US"/>
        </w:rPr>
        <w:t xml:space="preserve">polymerase chain reaction </w:t>
      </w:r>
      <w:r w:rsidR="009635DE" w:rsidRPr="00FF12D8">
        <w:rPr>
          <w:rFonts w:ascii="Book Antiqua" w:hAnsi="Book Antiqua" w:cs="Times New Roman"/>
          <w:color w:val="000000" w:themeColor="text1"/>
          <w:sz w:val="24"/>
          <w:szCs w:val="24"/>
          <w:lang w:val="en-US"/>
        </w:rPr>
        <w:t xml:space="preserve">was positive for COVID-19 and her chest X-ray showed moderate bilateral opacities. </w:t>
      </w:r>
      <w:r w:rsidRPr="00FF12D8">
        <w:rPr>
          <w:rFonts w:ascii="Book Antiqua" w:hAnsi="Book Antiqua" w:cs="Times New Roman"/>
          <w:color w:val="000000" w:themeColor="text1"/>
          <w:sz w:val="24"/>
          <w:szCs w:val="24"/>
          <w:lang w:val="en-US"/>
        </w:rPr>
        <w:t>A CT-scan was performed, showing an</w:t>
      </w:r>
      <w:r w:rsidR="00DB3B0B" w:rsidRPr="00FF12D8">
        <w:rPr>
          <w:rFonts w:ascii="Book Antiqua" w:hAnsi="Book Antiqua" w:cs="Times New Roman"/>
          <w:color w:val="000000" w:themeColor="text1"/>
          <w:sz w:val="24"/>
          <w:szCs w:val="24"/>
          <w:lang w:val="en-US"/>
        </w:rPr>
        <w:t xml:space="preserve"> </w:t>
      </w:r>
      <w:r w:rsidR="006B234B" w:rsidRPr="00FF12D8">
        <w:rPr>
          <w:rFonts w:ascii="Book Antiqua" w:hAnsi="Book Antiqua" w:cs="Times New Roman"/>
          <w:color w:val="000000" w:themeColor="text1"/>
          <w:sz w:val="24"/>
          <w:szCs w:val="24"/>
          <w:lang w:val="en-US"/>
        </w:rPr>
        <w:t>unstable non-neurologic T7-T8 fracture</w:t>
      </w:r>
      <w:r w:rsidR="00DB3B0B" w:rsidRPr="00FF12D8">
        <w:rPr>
          <w:rFonts w:ascii="Book Antiqua" w:hAnsi="Book Antiqua" w:cs="Times New Roman"/>
          <w:color w:val="000000" w:themeColor="text1"/>
          <w:sz w:val="24"/>
          <w:szCs w:val="24"/>
          <w:lang w:val="en-US"/>
        </w:rPr>
        <w:t xml:space="preserve"> (</w:t>
      </w:r>
      <w:r w:rsidR="00F72124" w:rsidRPr="00FF12D8">
        <w:rPr>
          <w:rFonts w:ascii="Book Antiqua" w:hAnsi="Book Antiqua" w:cs="Times New Roman"/>
          <w:color w:val="000000" w:themeColor="text1"/>
          <w:sz w:val="24"/>
          <w:szCs w:val="24"/>
          <w:lang w:val="en-US"/>
        </w:rPr>
        <w:t xml:space="preserve">Figure </w:t>
      </w:r>
      <w:r w:rsidR="00DB3B0B" w:rsidRPr="00FF12D8">
        <w:rPr>
          <w:rFonts w:ascii="Book Antiqua" w:hAnsi="Book Antiqua" w:cs="Times New Roman"/>
          <w:color w:val="000000" w:themeColor="text1"/>
          <w:sz w:val="24"/>
          <w:szCs w:val="24"/>
          <w:lang w:val="en-US"/>
        </w:rPr>
        <w:t>3)</w:t>
      </w:r>
      <w:r w:rsidRPr="00FF12D8">
        <w:rPr>
          <w:rFonts w:ascii="Book Antiqua" w:hAnsi="Book Antiqua" w:cs="Times New Roman"/>
          <w:color w:val="000000" w:themeColor="text1"/>
          <w:sz w:val="24"/>
          <w:szCs w:val="24"/>
          <w:lang w:val="en-US"/>
        </w:rPr>
        <w:t>. Furthermore images of a COVID</w:t>
      </w:r>
      <w:r w:rsidR="006B234B" w:rsidRPr="00FF12D8">
        <w:rPr>
          <w:rFonts w:ascii="Book Antiqua" w:hAnsi="Book Antiqua" w:cs="Times New Roman"/>
          <w:color w:val="000000" w:themeColor="text1"/>
          <w:sz w:val="24"/>
          <w:szCs w:val="24"/>
          <w:lang w:val="en-US"/>
        </w:rPr>
        <w:t>-19 typical thoracic CT-scan</w:t>
      </w:r>
      <w:r w:rsidRPr="00FF12D8">
        <w:rPr>
          <w:rFonts w:ascii="Book Antiqua" w:hAnsi="Book Antiqua" w:cs="Times New Roman"/>
          <w:color w:val="000000" w:themeColor="text1"/>
          <w:sz w:val="24"/>
          <w:szCs w:val="24"/>
          <w:lang w:val="en-US"/>
        </w:rPr>
        <w:t xml:space="preserve"> with bilateral ground glass opacities were present</w:t>
      </w:r>
      <w:r w:rsidR="00DB3B0B" w:rsidRPr="00FF12D8">
        <w:rPr>
          <w:rFonts w:ascii="Book Antiqua" w:hAnsi="Book Antiqua" w:cs="Times New Roman"/>
          <w:color w:val="000000" w:themeColor="text1"/>
          <w:sz w:val="24"/>
          <w:szCs w:val="24"/>
          <w:lang w:val="en-US"/>
        </w:rPr>
        <w:t xml:space="preserve"> (</w:t>
      </w:r>
      <w:r w:rsidR="0011626F" w:rsidRPr="00FF12D8">
        <w:rPr>
          <w:rFonts w:ascii="Book Antiqua" w:hAnsi="Book Antiqua" w:cs="Times New Roman"/>
          <w:color w:val="000000" w:themeColor="text1"/>
          <w:sz w:val="24"/>
          <w:szCs w:val="24"/>
          <w:lang w:val="en-US"/>
        </w:rPr>
        <w:t xml:space="preserve">Figure </w:t>
      </w:r>
      <w:r w:rsidR="00DB3B0B" w:rsidRPr="00FF12D8">
        <w:rPr>
          <w:rFonts w:ascii="Book Antiqua" w:hAnsi="Book Antiqua" w:cs="Times New Roman"/>
          <w:color w:val="000000" w:themeColor="text1"/>
          <w:sz w:val="24"/>
          <w:szCs w:val="24"/>
          <w:lang w:val="en-US"/>
        </w:rPr>
        <w:t>4)</w:t>
      </w:r>
      <w:r w:rsidRPr="00FF12D8">
        <w:rPr>
          <w:rFonts w:ascii="Book Antiqua" w:hAnsi="Book Antiqua" w:cs="Times New Roman"/>
          <w:color w:val="000000" w:themeColor="text1"/>
          <w:sz w:val="24"/>
          <w:szCs w:val="24"/>
          <w:lang w:val="en-US"/>
        </w:rPr>
        <w:t xml:space="preserve">. A </w:t>
      </w:r>
      <w:r w:rsidR="006B234B" w:rsidRPr="00FF12D8">
        <w:rPr>
          <w:rFonts w:ascii="Book Antiqua" w:hAnsi="Book Antiqua" w:cs="Times New Roman"/>
          <w:color w:val="000000" w:themeColor="text1"/>
          <w:sz w:val="24"/>
          <w:szCs w:val="24"/>
          <w:lang w:val="en-US"/>
        </w:rPr>
        <w:t xml:space="preserve">first line treatment of </w:t>
      </w:r>
      <w:r w:rsidRPr="00FF12D8">
        <w:rPr>
          <w:rFonts w:ascii="Book Antiqua" w:hAnsi="Book Antiqua" w:cs="Times New Roman"/>
          <w:color w:val="000000" w:themeColor="text1"/>
          <w:sz w:val="24"/>
          <w:szCs w:val="24"/>
          <w:lang w:val="en-US"/>
        </w:rPr>
        <w:t>the COVID</w:t>
      </w:r>
      <w:r w:rsidR="006B234B" w:rsidRPr="00FF12D8">
        <w:rPr>
          <w:rFonts w:ascii="Book Antiqua" w:hAnsi="Book Antiqua" w:cs="Times New Roman"/>
          <w:color w:val="000000" w:themeColor="text1"/>
          <w:sz w:val="24"/>
          <w:szCs w:val="24"/>
          <w:lang w:val="en-US"/>
        </w:rPr>
        <w:t>-19 respiratory distress syndrome</w:t>
      </w:r>
      <w:r w:rsidRPr="00FF12D8">
        <w:rPr>
          <w:rFonts w:ascii="Book Antiqua" w:hAnsi="Book Antiqua" w:cs="Times New Roman"/>
          <w:color w:val="000000" w:themeColor="text1"/>
          <w:sz w:val="24"/>
          <w:szCs w:val="24"/>
          <w:lang w:val="en-US"/>
        </w:rPr>
        <w:t xml:space="preserve"> was considered. A </w:t>
      </w:r>
      <w:r w:rsidR="006B234B" w:rsidRPr="00FF12D8">
        <w:rPr>
          <w:rFonts w:ascii="Book Antiqua" w:hAnsi="Book Antiqua" w:cs="Times New Roman"/>
          <w:color w:val="000000" w:themeColor="text1"/>
          <w:sz w:val="24"/>
          <w:szCs w:val="24"/>
          <w:lang w:val="en-US"/>
        </w:rPr>
        <w:t xml:space="preserve">secondary operation </w:t>
      </w:r>
      <w:r w:rsidRPr="00FF12D8">
        <w:rPr>
          <w:rFonts w:ascii="Book Antiqua" w:hAnsi="Book Antiqua" w:cs="Times New Roman"/>
          <w:color w:val="000000" w:themeColor="text1"/>
          <w:sz w:val="24"/>
          <w:szCs w:val="24"/>
          <w:lang w:val="en-US"/>
        </w:rPr>
        <w:t xml:space="preserve">was </w:t>
      </w:r>
      <w:r w:rsidR="00E40EEE" w:rsidRPr="00FF12D8">
        <w:rPr>
          <w:rFonts w:ascii="Book Antiqua" w:hAnsi="Book Antiqua" w:cs="Times New Roman"/>
          <w:color w:val="000000" w:themeColor="text1"/>
          <w:sz w:val="24"/>
          <w:szCs w:val="24"/>
          <w:lang w:val="en-US"/>
        </w:rPr>
        <w:t xml:space="preserve">indicated </w:t>
      </w:r>
      <w:r w:rsidR="006B234B" w:rsidRPr="00FF12D8">
        <w:rPr>
          <w:rFonts w:ascii="Book Antiqua" w:hAnsi="Book Antiqua" w:cs="Times New Roman"/>
          <w:color w:val="000000" w:themeColor="text1"/>
          <w:sz w:val="24"/>
          <w:szCs w:val="24"/>
          <w:lang w:val="en-US"/>
        </w:rPr>
        <w:t xml:space="preserve">after 16 days once the respiratory function </w:t>
      </w:r>
      <w:r w:rsidRPr="00FF12D8">
        <w:rPr>
          <w:rFonts w:ascii="Book Antiqua" w:hAnsi="Book Antiqua" w:cs="Times New Roman"/>
          <w:color w:val="000000" w:themeColor="text1"/>
          <w:sz w:val="24"/>
          <w:szCs w:val="24"/>
          <w:lang w:val="en-US"/>
        </w:rPr>
        <w:t xml:space="preserve">had </w:t>
      </w:r>
      <w:r w:rsidR="006B234B" w:rsidRPr="00FF12D8">
        <w:rPr>
          <w:rFonts w:ascii="Book Antiqua" w:hAnsi="Book Antiqua" w:cs="Times New Roman"/>
          <w:color w:val="000000" w:themeColor="text1"/>
          <w:sz w:val="24"/>
          <w:szCs w:val="24"/>
          <w:lang w:val="en-US"/>
        </w:rPr>
        <w:t>improved (Sat02 95%)</w:t>
      </w:r>
      <w:r w:rsidRPr="00FF12D8">
        <w:rPr>
          <w:rFonts w:ascii="Book Antiqua" w:hAnsi="Book Antiqua" w:cs="Times New Roman"/>
          <w:color w:val="000000" w:themeColor="text1"/>
          <w:sz w:val="24"/>
          <w:szCs w:val="24"/>
          <w:lang w:val="en-US"/>
        </w:rPr>
        <w:t>,</w:t>
      </w:r>
      <w:r w:rsidR="006B234B" w:rsidRPr="00FF12D8">
        <w:rPr>
          <w:rFonts w:ascii="Book Antiqua" w:hAnsi="Book Antiqua" w:cs="Times New Roman"/>
          <w:color w:val="000000" w:themeColor="text1"/>
          <w:sz w:val="24"/>
          <w:szCs w:val="24"/>
          <w:lang w:val="en-US"/>
        </w:rPr>
        <w:t xml:space="preserve"> since ambulation </w:t>
      </w:r>
      <w:r w:rsidR="00E40EEE" w:rsidRPr="00FF12D8">
        <w:rPr>
          <w:rFonts w:ascii="Book Antiqua" w:hAnsi="Book Antiqua" w:cs="Times New Roman"/>
          <w:color w:val="000000" w:themeColor="text1"/>
          <w:sz w:val="24"/>
          <w:szCs w:val="24"/>
          <w:lang w:val="en-US"/>
        </w:rPr>
        <w:t xml:space="preserve">was </w:t>
      </w:r>
      <w:r w:rsidR="006B234B" w:rsidRPr="00FF12D8">
        <w:rPr>
          <w:rFonts w:ascii="Book Antiqua" w:hAnsi="Book Antiqua" w:cs="Times New Roman"/>
          <w:color w:val="000000" w:themeColor="text1"/>
          <w:sz w:val="24"/>
          <w:szCs w:val="24"/>
          <w:lang w:val="en-US"/>
        </w:rPr>
        <w:t xml:space="preserve">impossible </w:t>
      </w:r>
      <w:r w:rsidR="00E40EEE" w:rsidRPr="00FF12D8">
        <w:rPr>
          <w:rFonts w:ascii="Book Antiqua" w:hAnsi="Book Antiqua" w:cs="Times New Roman"/>
          <w:color w:val="000000" w:themeColor="text1"/>
          <w:sz w:val="24"/>
          <w:szCs w:val="24"/>
          <w:lang w:val="en-US"/>
        </w:rPr>
        <w:t>because of the</w:t>
      </w:r>
      <w:r w:rsidR="006B234B" w:rsidRPr="00FF12D8">
        <w:rPr>
          <w:rFonts w:ascii="Book Antiqua" w:hAnsi="Book Antiqua" w:cs="Times New Roman"/>
          <w:color w:val="000000" w:themeColor="text1"/>
          <w:sz w:val="24"/>
          <w:szCs w:val="24"/>
          <w:lang w:val="en-US"/>
        </w:rPr>
        <w:t xml:space="preserve"> highly unstable fracture</w:t>
      </w:r>
      <w:r w:rsidR="00E40EEE" w:rsidRPr="00FF12D8">
        <w:rPr>
          <w:rFonts w:ascii="Book Antiqua" w:hAnsi="Book Antiqua" w:cs="Times New Roman"/>
          <w:color w:val="000000" w:themeColor="text1"/>
          <w:sz w:val="24"/>
          <w:szCs w:val="24"/>
          <w:lang w:val="en-US"/>
        </w:rPr>
        <w:t xml:space="preserve">. A </w:t>
      </w:r>
      <w:r w:rsidR="006B234B" w:rsidRPr="00FF12D8">
        <w:rPr>
          <w:rFonts w:ascii="Book Antiqua" w:hAnsi="Book Antiqua" w:cs="Times New Roman"/>
          <w:color w:val="000000" w:themeColor="text1"/>
          <w:sz w:val="24"/>
          <w:szCs w:val="24"/>
          <w:lang w:val="en-US"/>
        </w:rPr>
        <w:t>cement augmented percutaneous instrumentation T5-T10</w:t>
      </w:r>
      <w:r w:rsidR="00E40EEE" w:rsidRPr="00FF12D8">
        <w:rPr>
          <w:rFonts w:ascii="Book Antiqua" w:hAnsi="Book Antiqua" w:cs="Times New Roman"/>
          <w:color w:val="000000" w:themeColor="text1"/>
          <w:sz w:val="24"/>
          <w:szCs w:val="24"/>
          <w:lang w:val="en-US"/>
        </w:rPr>
        <w:t xml:space="preserve"> was performed</w:t>
      </w:r>
      <w:r w:rsidR="00DB3B0B" w:rsidRPr="00FF12D8">
        <w:rPr>
          <w:rFonts w:ascii="Book Antiqua" w:hAnsi="Book Antiqua" w:cs="Times New Roman"/>
          <w:color w:val="000000" w:themeColor="text1"/>
          <w:sz w:val="24"/>
          <w:szCs w:val="24"/>
          <w:lang w:val="en-US"/>
        </w:rPr>
        <w:t xml:space="preserve"> (</w:t>
      </w:r>
      <w:r w:rsidR="00D92470" w:rsidRPr="00FF12D8">
        <w:rPr>
          <w:rFonts w:ascii="Book Antiqua" w:hAnsi="Book Antiqua" w:cs="Times New Roman"/>
          <w:color w:val="000000" w:themeColor="text1"/>
          <w:sz w:val="24"/>
          <w:szCs w:val="24"/>
          <w:lang w:val="en-US"/>
        </w:rPr>
        <w:t xml:space="preserve">Figure </w:t>
      </w:r>
      <w:r w:rsidR="00DB3B0B" w:rsidRPr="00FF12D8">
        <w:rPr>
          <w:rFonts w:ascii="Book Antiqua" w:hAnsi="Book Antiqua" w:cs="Times New Roman"/>
          <w:color w:val="000000" w:themeColor="text1"/>
          <w:sz w:val="24"/>
          <w:szCs w:val="24"/>
          <w:lang w:val="en-US"/>
        </w:rPr>
        <w:t>5)</w:t>
      </w:r>
      <w:r w:rsidR="00E40EEE" w:rsidRPr="00FF12D8">
        <w:rPr>
          <w:rFonts w:ascii="Book Antiqua" w:hAnsi="Book Antiqua" w:cs="Times New Roman"/>
          <w:color w:val="000000" w:themeColor="text1"/>
          <w:sz w:val="24"/>
          <w:szCs w:val="24"/>
          <w:lang w:val="en-US"/>
        </w:rPr>
        <w:t xml:space="preserve"> and the patient was transferred to a specific </w:t>
      </w:r>
      <w:r w:rsidR="006B234B" w:rsidRPr="00FF12D8">
        <w:rPr>
          <w:rFonts w:ascii="Book Antiqua" w:hAnsi="Book Antiqua" w:cs="Times New Roman"/>
          <w:color w:val="000000" w:themeColor="text1"/>
          <w:sz w:val="24"/>
          <w:szCs w:val="24"/>
          <w:lang w:val="en-US"/>
        </w:rPr>
        <w:t xml:space="preserve">surgical </w:t>
      </w:r>
      <w:r w:rsidR="00E40EEE" w:rsidRPr="00FF12D8">
        <w:rPr>
          <w:rFonts w:ascii="Book Antiqua" w:hAnsi="Book Antiqua" w:cs="Times New Roman"/>
          <w:color w:val="000000" w:themeColor="text1"/>
          <w:sz w:val="24"/>
          <w:szCs w:val="24"/>
          <w:lang w:val="en-US"/>
        </w:rPr>
        <w:t>COVID</w:t>
      </w:r>
      <w:r w:rsidR="006B234B" w:rsidRPr="00FF12D8">
        <w:rPr>
          <w:rFonts w:ascii="Book Antiqua" w:hAnsi="Book Antiqua" w:cs="Times New Roman"/>
          <w:color w:val="000000" w:themeColor="text1"/>
          <w:sz w:val="24"/>
          <w:szCs w:val="24"/>
          <w:lang w:val="en-US"/>
        </w:rPr>
        <w:t>-19 unit</w:t>
      </w:r>
      <w:r w:rsidR="00E40EEE" w:rsidRPr="00FF12D8">
        <w:rPr>
          <w:rFonts w:ascii="Book Antiqua" w:hAnsi="Book Antiqua" w:cs="Times New Roman"/>
          <w:color w:val="000000" w:themeColor="text1"/>
          <w:sz w:val="24"/>
          <w:szCs w:val="24"/>
          <w:lang w:val="en-US"/>
        </w:rPr>
        <w:t xml:space="preserve"> for postoperative care</w:t>
      </w:r>
      <w:r w:rsidR="006B234B" w:rsidRPr="00FF12D8">
        <w:rPr>
          <w:rFonts w:ascii="Book Antiqua" w:hAnsi="Book Antiqua" w:cs="Times New Roman"/>
          <w:color w:val="000000" w:themeColor="text1"/>
          <w:sz w:val="24"/>
          <w:szCs w:val="24"/>
          <w:lang w:val="en-US"/>
        </w:rPr>
        <w:t>.</w:t>
      </w:r>
      <w:r w:rsidR="004B1857" w:rsidRPr="00FF12D8">
        <w:rPr>
          <w:rFonts w:ascii="Book Antiqua" w:hAnsi="Book Antiqua" w:cs="Times New Roman"/>
          <w:color w:val="000000" w:themeColor="text1"/>
          <w:sz w:val="24"/>
          <w:szCs w:val="24"/>
          <w:lang w:val="en-US"/>
        </w:rPr>
        <w:t xml:space="preserve"> A postoperative X-ray control apart from intraoperative fluoroscopy was avoided in order to limit any possible contact of the patient with other patients and staff at the radiologic department. She was discharged and confined after 5 </w:t>
      </w:r>
      <w:r w:rsidR="00D92470" w:rsidRPr="00FF12D8">
        <w:rPr>
          <w:rFonts w:ascii="Book Antiqua" w:hAnsi="Book Antiqua" w:cs="Times New Roman"/>
          <w:color w:val="000000" w:themeColor="text1"/>
          <w:sz w:val="24"/>
          <w:szCs w:val="24"/>
          <w:lang w:val="en-US" w:eastAsia="zh-CN"/>
        </w:rPr>
        <w:t>d</w:t>
      </w:r>
      <w:r w:rsidR="004B1857" w:rsidRPr="00FF12D8">
        <w:rPr>
          <w:rFonts w:ascii="Book Antiqua" w:hAnsi="Book Antiqua" w:cs="Times New Roman"/>
          <w:color w:val="000000" w:themeColor="text1"/>
          <w:sz w:val="24"/>
          <w:szCs w:val="24"/>
          <w:lang w:val="en-US"/>
        </w:rPr>
        <w:t xml:space="preserve"> at home, once she was able to walk and her respiratory symptoms had returned to normal. Ambulatory care by a nurse was continued at home.</w:t>
      </w:r>
    </w:p>
    <w:p w14:paraId="7A67A375" w14:textId="77777777" w:rsidR="007C0A2C" w:rsidRPr="00FF12D8" w:rsidRDefault="007C0A2C" w:rsidP="008F125C">
      <w:pPr>
        <w:adjustRightInd w:val="0"/>
        <w:snapToGrid w:val="0"/>
        <w:spacing w:after="0" w:line="360" w:lineRule="auto"/>
        <w:jc w:val="both"/>
        <w:rPr>
          <w:rFonts w:ascii="Book Antiqua" w:hAnsi="Book Antiqua" w:cs="Times New Roman"/>
          <w:b/>
          <w:color w:val="000000" w:themeColor="text1"/>
          <w:sz w:val="24"/>
          <w:szCs w:val="24"/>
          <w:lang w:val="en-US" w:eastAsia="zh-CN"/>
        </w:rPr>
      </w:pPr>
    </w:p>
    <w:p w14:paraId="753679E1" w14:textId="388A1B7C" w:rsidR="003046D5" w:rsidRPr="00FF12D8" w:rsidRDefault="007C0A2C" w:rsidP="008F125C">
      <w:pPr>
        <w:adjustRightInd w:val="0"/>
        <w:snapToGrid w:val="0"/>
        <w:spacing w:after="0" w:line="360" w:lineRule="auto"/>
        <w:jc w:val="both"/>
        <w:rPr>
          <w:rFonts w:ascii="Book Antiqua" w:hAnsi="Book Antiqua" w:cs="Times New Roman"/>
          <w:b/>
          <w:color w:val="000000" w:themeColor="text1"/>
          <w:sz w:val="24"/>
          <w:szCs w:val="24"/>
          <w:u w:val="single"/>
          <w:lang w:val="en-US"/>
        </w:rPr>
      </w:pPr>
      <w:r w:rsidRPr="00FF12D8">
        <w:rPr>
          <w:rFonts w:ascii="Book Antiqua" w:hAnsi="Book Antiqua" w:cs="Times New Roman"/>
          <w:b/>
          <w:color w:val="000000" w:themeColor="text1"/>
          <w:sz w:val="24"/>
          <w:szCs w:val="24"/>
          <w:u w:val="single"/>
          <w:lang w:val="en-US"/>
        </w:rPr>
        <w:t>DISCUSSION</w:t>
      </w:r>
    </w:p>
    <w:p w14:paraId="4D861FCA" w14:textId="77777777" w:rsidR="007C0A2C" w:rsidRPr="00FF12D8" w:rsidRDefault="003046D5"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FF12D8">
        <w:rPr>
          <w:rFonts w:ascii="Book Antiqua" w:hAnsi="Book Antiqua" w:cs="Times New Roman"/>
          <w:color w:val="000000" w:themeColor="text1"/>
          <w:sz w:val="24"/>
          <w:szCs w:val="24"/>
          <w:lang w:val="en-US"/>
        </w:rPr>
        <w:t xml:space="preserve">In such </w:t>
      </w:r>
      <w:r w:rsidR="009635DE" w:rsidRPr="00FF12D8">
        <w:rPr>
          <w:rFonts w:ascii="Book Antiqua" w:hAnsi="Book Antiqua" w:cs="Times New Roman"/>
          <w:color w:val="000000" w:themeColor="text1"/>
          <w:sz w:val="24"/>
          <w:szCs w:val="24"/>
          <w:lang w:val="en-US"/>
        </w:rPr>
        <w:t xml:space="preserve">an </w:t>
      </w:r>
      <w:r w:rsidRPr="00FF12D8">
        <w:rPr>
          <w:rFonts w:ascii="Book Antiqua" w:hAnsi="Book Antiqua" w:cs="Times New Roman"/>
          <w:color w:val="000000" w:themeColor="text1"/>
          <w:sz w:val="24"/>
          <w:szCs w:val="24"/>
          <w:lang w:val="en-US"/>
        </w:rPr>
        <w:t xml:space="preserve">unstable period of time, everyday practice needs to be completely reinvented for </w:t>
      </w:r>
      <w:r w:rsidR="002A3DC7" w:rsidRPr="00FF12D8">
        <w:rPr>
          <w:rFonts w:ascii="Book Antiqua" w:hAnsi="Book Antiqua" w:cs="Times New Roman"/>
          <w:color w:val="000000" w:themeColor="text1"/>
          <w:sz w:val="24"/>
          <w:szCs w:val="24"/>
          <w:lang w:val="en-US"/>
        </w:rPr>
        <w:t xml:space="preserve">every </w:t>
      </w:r>
      <w:r w:rsidRPr="00FF12D8">
        <w:rPr>
          <w:rFonts w:ascii="Book Antiqua" w:hAnsi="Book Antiqua" w:cs="Times New Roman"/>
          <w:color w:val="000000" w:themeColor="text1"/>
          <w:sz w:val="24"/>
          <w:szCs w:val="24"/>
          <w:lang w:val="en-US"/>
        </w:rPr>
        <w:t xml:space="preserve">medical area. Emergency and intensive care specialists are currently on the first line of the crisis according to the important number of patients that require hospitalization in intensive care. As reported by Zangrillo </w:t>
      </w:r>
      <w:r w:rsidRPr="00FF12D8">
        <w:rPr>
          <w:rFonts w:ascii="Book Antiqua" w:hAnsi="Book Antiqua" w:cs="Times New Roman"/>
          <w:i/>
          <w:color w:val="000000" w:themeColor="text1"/>
          <w:sz w:val="24"/>
          <w:szCs w:val="24"/>
          <w:lang w:val="en-US"/>
        </w:rPr>
        <w:t>et al</w:t>
      </w:r>
      <w:r w:rsidR="007C0A2C" w:rsidRPr="00FF12D8">
        <w:rPr>
          <w:rFonts w:ascii="Book Antiqua" w:hAnsi="Book Antiqua" w:cs="Times New Roman"/>
          <w:color w:val="000000" w:themeColor="text1"/>
          <w:sz w:val="24"/>
          <w:szCs w:val="24"/>
          <w:vertAlign w:val="superscript"/>
          <w:lang w:val="en-US"/>
        </w:rPr>
        <w:fldChar w:fldCharType="begin"/>
      </w:r>
      <w:r w:rsidR="007C0A2C" w:rsidRPr="00FF12D8">
        <w:rPr>
          <w:rFonts w:ascii="Book Antiqua" w:hAnsi="Book Antiqua" w:cs="Times New Roman"/>
          <w:color w:val="000000" w:themeColor="text1"/>
          <w:sz w:val="24"/>
          <w:szCs w:val="24"/>
          <w:vertAlign w:val="superscript"/>
          <w:lang w:val="en-US"/>
        </w:rPr>
        <w:instrText xml:space="preserve"> ADDIN ZOTERO_ITEM CSL_CITATION {"citationID":"1jkgjen6h7","properties":{"formattedCitation":"[3]","plainCitation":"[3]"},"citationItems":[{"id":1100,"uris":["http://zotero.org/users/local/WeeinOsY/items/4RZ7ZAXS"],"uri":["http://zotero.org/users/local/WeeinOsY/items/4RZ7ZAXS"],"itemData":{"id":1100,"type":"article-journal","title":"Fast reshaping of intensive care unit facilities in a large metropolitan hospital in Milan, Italy: facing the COVID-19 pandemic emergency","container-title":"Critical Care and Resuscitation: Journal of the Australasian Academy of Critical Care Medicine","source":"PubMed","abstract":"At the end of 2019, the severe acute respiratory syndrome coronavirus 2 (SARS-CoV-2) outbreak spread from China all around the world, causing thousands of deaths. In Italy, the hardest hit region was Lombardy, with the first reported case on 20 February 2020.\nSan Raffaele Scientific Institute — a large tertiary hospital and research centre in Milan, Italy — was immediately involved in the management of the public health emergency. Since the beginning of the outbreak, the elective surgical activity of the hospital was rapidly reduced and large areas of the hospital were simultaneously reorganised to admit and assist patients with coronavirus disease 2019 (COVID-19).\nIn addition, the hospital became the regional referral hub for cardiovascular emergencies in order to keep ensuring a high level of health care to non-COVID-19 patients in northern Italy.\nIn a few days, a COVID-19 emergency department was created, improving the general ward capacity to a total number of 279 beds dedicated to patients with COVID-19. Moreover, the number of intensive care unit (ICU) beds was increased from 28 to 72 (54 of them dedicated to patients with COVID-19, and 18 to cardiology and cardiac surgery hub emergencies), both converting pre-existing areas and creating new high technology spaces.\nAll the involved health care personnel were rapidly trained to use personal protection equipment and to manage this particular category of patients both in general wards and ICUs.\nFurthermore, besides clinical activities, continuously important research projects were carried out in order to find new strategies and more effective therapies to better face an unprecedented health emergency in Italy.","ISSN":"1441-2772","note":"PMID: 32227819","shortTitle":"Fast reshaping of intensive care unit facilities in a large metropolitan hospital in Milan, Italy","journalAbbreviation":"Crit Care Resusc","language":"eng","author":[{"family":"Zangrillo","given":"Alberto"},{"family":"Beretta","given":"Luigi"},{"family":"Silvani","given":"Paolo"},{"family":"Colombo","given":"Sergio"},{"family":"Scandroglio","given":"Anna Mara"},{"family":"Dell’Acqua","given":"Antonio"},{"family":"Fominskiy","given":"Evgeny"},{"family":"Landoni","given":"Giovanni"},{"family":"Monti","given":"Giacomo"},{"family":"Azzolini","given":"Maria Luisa"},{"family":"Monaco","given":"Fabrizio"},{"family":"Oriani","given":"Alessandro"},{"family":"Belleti","given":"Alessandro"},{"family":"Sartorelli","given":"Marianna"},{"family":"Pallanch","given":"Ottavia"},{"family":"Saleh","given":"Omar"},{"family":"Sartini","given":"Chiara"},{"family":"Nardelli","given":"Pasquale"},{"family":"Lombardi","given":"Gaetano"},{"family":"Morselli","given":"Federica"},{"family":"Scquizzato","given":"Tommaso"},{"family":"Frontera","given":"Antonio"},{"family":"Ruggeri","given":"Annalisa"},{"family":"Scotti","given":"Raffaella"},{"family":"Assanelli","given":"Andrea"},{"family":"Dagna","given":"Lorenzo"},{"family":"Rovere-Querini","given":"Patrizia"},{"family":"Castagna","given":"Antonella"},{"family":"Scarpellini","given":"Paolo"},{"family":"Di Napoli","given":"Davide"},{"family":"Ambrosio","given":"Alberto"},{"family":"Ciceri","given":"Fabio"},{"family":"Tresoldi","given":"Moreno"}],"issued":{"date-parts":[["2020",4,1]]},"PMID":"32227819"}}],"schema":"https://github.com/citation-style-language/schema/raw/master/csl-citation.json"} </w:instrText>
      </w:r>
      <w:r w:rsidR="007C0A2C" w:rsidRPr="00FF12D8">
        <w:rPr>
          <w:rFonts w:ascii="Book Antiqua" w:hAnsi="Book Antiqua" w:cs="Times New Roman"/>
          <w:color w:val="000000" w:themeColor="text1"/>
          <w:sz w:val="24"/>
          <w:szCs w:val="24"/>
          <w:vertAlign w:val="superscript"/>
          <w:lang w:val="en-US"/>
        </w:rPr>
        <w:fldChar w:fldCharType="separate"/>
      </w:r>
      <w:r w:rsidR="007C0A2C" w:rsidRPr="00FF12D8">
        <w:rPr>
          <w:rFonts w:ascii="Book Antiqua" w:hAnsi="Book Antiqua"/>
          <w:color w:val="000000" w:themeColor="text1"/>
          <w:sz w:val="24"/>
          <w:szCs w:val="24"/>
          <w:vertAlign w:val="superscript"/>
          <w:lang w:val="en-US"/>
        </w:rPr>
        <w:t>[3]</w:t>
      </w:r>
      <w:r w:rsidR="007C0A2C" w:rsidRPr="00FF12D8">
        <w:rPr>
          <w:rFonts w:ascii="Book Antiqua" w:hAnsi="Book Antiqua" w:cs="Times New Roman"/>
          <w:color w:val="000000" w:themeColor="text1"/>
          <w:sz w:val="24"/>
          <w:szCs w:val="24"/>
          <w:vertAlign w:val="superscript"/>
          <w:lang w:val="en-US"/>
        </w:rPr>
        <w:fldChar w:fldCharType="end"/>
      </w:r>
      <w:r w:rsidRPr="00FF12D8">
        <w:rPr>
          <w:rFonts w:ascii="Book Antiqua" w:hAnsi="Book Antiqua" w:cs="Times New Roman"/>
          <w:color w:val="000000" w:themeColor="text1"/>
          <w:sz w:val="24"/>
          <w:szCs w:val="24"/>
          <w:lang w:val="en-US"/>
        </w:rPr>
        <w:t xml:space="preserve"> about the Italian experience, fast and large reshaping of intensive care units ha</w:t>
      </w:r>
      <w:r w:rsidR="002A3DC7" w:rsidRPr="00FF12D8">
        <w:rPr>
          <w:rFonts w:ascii="Book Antiqua" w:hAnsi="Book Antiqua" w:cs="Times New Roman"/>
          <w:color w:val="000000" w:themeColor="text1"/>
          <w:sz w:val="24"/>
          <w:szCs w:val="24"/>
          <w:lang w:val="en-US"/>
        </w:rPr>
        <w:t>s</w:t>
      </w:r>
      <w:r w:rsidRPr="00FF12D8">
        <w:rPr>
          <w:rFonts w:ascii="Book Antiqua" w:hAnsi="Book Antiqua" w:cs="Times New Roman"/>
          <w:color w:val="000000" w:themeColor="text1"/>
          <w:sz w:val="24"/>
          <w:szCs w:val="24"/>
          <w:lang w:val="en-US"/>
        </w:rPr>
        <w:t xml:space="preserve"> been a priority in France and in many other countries. Concerning operative rooms, many adaptations are also necessary with specific isolated rooms for COVID+ patients and a need for perfect coordination between all healthcare </w:t>
      </w:r>
      <w:r w:rsidR="009635DE" w:rsidRPr="00FF12D8">
        <w:rPr>
          <w:rFonts w:ascii="Book Antiqua" w:hAnsi="Book Antiqua" w:cs="Times New Roman"/>
          <w:color w:val="000000" w:themeColor="text1"/>
          <w:sz w:val="24"/>
          <w:szCs w:val="24"/>
          <w:lang w:val="en-US"/>
        </w:rPr>
        <w:t>professionals</w:t>
      </w:r>
      <w:r w:rsidRPr="00FF12D8">
        <w:rPr>
          <w:rFonts w:ascii="Book Antiqua" w:hAnsi="Book Antiqua" w:cs="Times New Roman"/>
          <w:color w:val="000000" w:themeColor="text1"/>
          <w:sz w:val="24"/>
          <w:szCs w:val="24"/>
          <w:vertAlign w:val="superscript"/>
          <w:lang w:val="en-US"/>
        </w:rPr>
        <w:fldChar w:fldCharType="begin"/>
      </w:r>
      <w:r w:rsidR="00B46EB3" w:rsidRPr="00FF12D8">
        <w:rPr>
          <w:rFonts w:ascii="Book Antiqua" w:hAnsi="Book Antiqua" w:cs="Times New Roman"/>
          <w:color w:val="000000" w:themeColor="text1"/>
          <w:sz w:val="24"/>
          <w:szCs w:val="24"/>
          <w:vertAlign w:val="superscript"/>
          <w:lang w:val="en-US"/>
        </w:rPr>
        <w:instrText xml:space="preserve"> ADDIN ZOTERO_ITEM CSL_CITATION {"citationID":"oRFyXC0y","properties":{"formattedCitation":"[4, 5]","plainCitation":"[4, 5]"},"citationItems":[{"id":1096,"uris":["http://zotero.org/users/local/WeeinOsY/items/WS4A2DXB"],"uri":["http://zotero.org/users/local/WeeinOsY/items/WS4A2DXB"],"itemData":{"id":1096,"type":"article-journal","title":"Preparing for a COVID-19 pandemic: a review of operating room outbreak response measures in a large tertiary hospital in Singapore","container-title":"Canadian Journal of Anaesthesia = Journal Canadien D'anesthesie","source":"PubMed","abstract":"The coronavirus disease 2019 (COVID-19) outbreak has been designated a public health emergency of international concern. To prepare for a pandemic, hospitals need a strategy to manage their space, staff, and supplies so that optimum care is provided to patients. In addition, infection prevention measures need to be implemented to reduce in-hospital transmission. In the operating room, these preparations involve multiple stakeholders and can present a significant challenge. Here, we describe the outbreak response measures of the anesthetic department staffing the largest (1,700-bed) academic tertiary level acute care hospital in Singapore (Singapore General Hospital) and a smaller regional hospital (Sengkang General Hospital). These include engineering controls such as identification and preparation of an isolation operating room, administrative measures such as modification of workflow and processes, introduction of personal protective equipment for staff, and formulation of clinical guidelines for anesthetic management. Simulation was valuable in evaluating the feasibility of new operating room set-ups or workflow. We also discuss how the hierarchy of controls can be used as a framework to plan the necessary measures during each phase of a pandemic, and review the evidence for the measures taken. These containment measures are necessary to optimize the quality of care provided to COVID-19 patients and to reduce the risk of viral transmission to other patients or healthcare workers.","DOI":"10.1007/s12630-020-01620-9","ISSN":"1496-8975","note":"PMID: 32162212\nPMCID: PMC7090449","shortTitle":"Preparing for a COVID-19 pandemic","journalAbbreviation":"Can J Anaesth","language":"eng","author":[{"family":"Wong","given":"Jolin"},{"family":"Goh","given":"Qing Yuan"},{"family":"Tan","given":"Zihui"},{"family":"Lie","given":"Sui An"},{"family":"Tay","given":"Yoong Chuan"},{"family":"Ng","given":"Shin Yi"},{"family":"Soh","given":"Chai Rick"}],"issued":{"date-parts":[["2020",3,11]]},"PMID":"32162212","PMCID":"PMC7090449"}},{"id":1102,"uris":["http://zotero.org/users/local/WeeinOsY/items/HAFAD5M4"],"uri":["http://zotero.org/users/local/WeeinOsY/items/HAFAD5M4"],"itemData":{"id":1102,"type":"article-journal","title":"Surgery in COVID-19 patients: operational directives","container-title":"World journal of emergency surgery: WJES","page":"25","volume":"15","issue":"1","source":"PubMed","abstract":"The current COVID-19 pandemic underlines the importance of a mindful utilization of financial and human resources. Preserving resources and manpower is paramount in healthcare. It is important to ensure the ability of surgeons and specialized professionals to function through the pandemic. A conscious effort should be made to minimize infection in this sector. A high mortality rate within this group would be detrimental.This manuscript is the result of a collaboration between the major Italian surgical and anesthesiologic societies: ACOI, SIC, SICUT, SICO, SICG, SIFIPAC, SICE, and SIAARTI. We aim to describe recommended clinical pathways for COVID-19-positive patients requiring acute non-deferrable surgical care. All hospitals should organize dedicated protocols and workforce training as part of the effort to face the current pandemic.","DOI":"10.1186/s13017-020-00307-2","ISSN":"1749-7922","note":"PMID: 32264898","shortTitle":"Surgery in COVID-19 patients","journalAbbreviation":"World J Emerg Surg","language":"eng","author":[{"family":"Coccolini","given":"Federico"},{"family":"Perrone","given":"Gennaro"},{"family":"Chiarugi","given":"Massimo"},{"family":"Di Marzo","given":"Francesco"},{"family":"Ansaloni","given":"Luca"},{"family":"Scandroglio","given":"Ildo"},{"family":"Marini","given":"Pierluigi"},{"family":"Zago","given":"Mauro"},{"family":"De Paolis","given":"Paolo"},{"family":"Forfori","given":"Francesco"},{"family":"Agresta","given":"Ferdinando"},{"family":"Puzziello","given":"Alessandro"},{"family":"D'Ugo","given":"Domenico"},{"family":"Bignami","given":"Elena"},{"family":"Bellini","given":"Valentina"},{"family":"Vitali","given":"Pietro"},{"family":"Petrini","given":"Flavia"},{"family":"Pifferi","given":"Barbara"},{"family":"Corradi","given":"Francesco"},{"family":"Tarasconi","given":"Antonio"},{"family":"Pattonieri","given":"Vittoria"},{"family":"Bonati","given":"Elena"},{"family":"Tritapepe","given":"Luigi"},{"family":"Agnoletti","given":"Vanni"},{"family":"Corbella","given":"Davide"},{"family":"Sartelli","given":"Massimo"},{"family":"Catena","given":"Fausto"}],"issued":{"date-parts":[["2020",4,7]]},"PMID":"32264898"}}],"schema":"https://github.com/citation-style-language/schema/raw/master/csl-citation.json"} </w:instrText>
      </w:r>
      <w:r w:rsidRPr="00FF12D8">
        <w:rPr>
          <w:rFonts w:ascii="Book Antiqua" w:hAnsi="Book Antiqua" w:cs="Times New Roman"/>
          <w:color w:val="000000" w:themeColor="text1"/>
          <w:sz w:val="24"/>
          <w:szCs w:val="24"/>
          <w:vertAlign w:val="superscript"/>
          <w:lang w:val="en-US"/>
        </w:rPr>
        <w:fldChar w:fldCharType="separate"/>
      </w:r>
      <w:r w:rsidR="007C0A2C" w:rsidRPr="00FF12D8">
        <w:rPr>
          <w:rFonts w:ascii="Book Antiqua" w:hAnsi="Book Antiqua"/>
          <w:color w:val="000000" w:themeColor="text1"/>
          <w:sz w:val="24"/>
          <w:szCs w:val="24"/>
          <w:vertAlign w:val="superscript"/>
          <w:lang w:val="en-US"/>
        </w:rPr>
        <w:t>[4,</w:t>
      </w:r>
      <w:r w:rsidR="00B46EB3" w:rsidRPr="00FF12D8">
        <w:rPr>
          <w:rFonts w:ascii="Book Antiqua" w:hAnsi="Book Antiqua"/>
          <w:color w:val="000000" w:themeColor="text1"/>
          <w:sz w:val="24"/>
          <w:szCs w:val="24"/>
          <w:vertAlign w:val="superscript"/>
          <w:lang w:val="en-US"/>
        </w:rPr>
        <w:t>5]</w:t>
      </w:r>
      <w:r w:rsidRPr="00FF12D8">
        <w:rPr>
          <w:rFonts w:ascii="Book Antiqua" w:hAnsi="Book Antiqua" w:cs="Times New Roman"/>
          <w:color w:val="000000" w:themeColor="text1"/>
          <w:sz w:val="24"/>
          <w:szCs w:val="24"/>
          <w:vertAlign w:val="superscript"/>
          <w:lang w:val="en-US"/>
        </w:rPr>
        <w:fldChar w:fldCharType="end"/>
      </w:r>
      <w:r w:rsidRPr="00FF12D8">
        <w:rPr>
          <w:rFonts w:ascii="Book Antiqua" w:hAnsi="Book Antiqua" w:cs="Times New Roman"/>
          <w:color w:val="000000" w:themeColor="text1"/>
          <w:sz w:val="24"/>
          <w:szCs w:val="24"/>
          <w:lang w:val="en-US"/>
        </w:rPr>
        <w:t xml:space="preserve">. </w:t>
      </w:r>
    </w:p>
    <w:p w14:paraId="143FDFC2" w14:textId="77777777" w:rsidR="00414A17" w:rsidRPr="00FF12D8" w:rsidRDefault="003046D5" w:rsidP="008F125C">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eastAsia="zh-CN"/>
        </w:rPr>
      </w:pPr>
      <w:r w:rsidRPr="00FF12D8">
        <w:rPr>
          <w:rFonts w:ascii="Book Antiqua" w:hAnsi="Book Antiqua" w:cs="Times New Roman"/>
          <w:color w:val="000000" w:themeColor="text1"/>
          <w:sz w:val="24"/>
          <w:szCs w:val="24"/>
          <w:lang w:val="en-US"/>
        </w:rPr>
        <w:t xml:space="preserve">Spine surgeons might not be the first physicians concerned by management of COVID-19 patients, </w:t>
      </w:r>
      <w:r w:rsidR="008123AF" w:rsidRPr="00FF12D8">
        <w:rPr>
          <w:rFonts w:ascii="Book Antiqua" w:hAnsi="Book Antiqua" w:cs="Times New Roman"/>
          <w:color w:val="000000" w:themeColor="text1"/>
          <w:sz w:val="24"/>
          <w:szCs w:val="24"/>
          <w:lang w:val="en-US"/>
        </w:rPr>
        <w:t>but</w:t>
      </w:r>
      <w:r w:rsidRPr="00FF12D8">
        <w:rPr>
          <w:rFonts w:ascii="Book Antiqua" w:hAnsi="Book Antiqua" w:cs="Times New Roman"/>
          <w:color w:val="000000" w:themeColor="text1"/>
          <w:sz w:val="24"/>
          <w:szCs w:val="24"/>
          <w:lang w:val="en-US"/>
        </w:rPr>
        <w:t xml:space="preserve">, similarly to others surgeons they can actively take part in the </w:t>
      </w:r>
      <w:r w:rsidR="008123AF" w:rsidRPr="00FF12D8">
        <w:rPr>
          <w:rFonts w:ascii="Book Antiqua" w:hAnsi="Book Antiqua" w:cs="Times New Roman"/>
          <w:color w:val="000000" w:themeColor="text1"/>
          <w:sz w:val="24"/>
          <w:szCs w:val="24"/>
          <w:lang w:val="en-US"/>
        </w:rPr>
        <w:t xml:space="preserve">common crisis </w:t>
      </w:r>
      <w:r w:rsidR="00B46EB3" w:rsidRPr="00FF12D8">
        <w:rPr>
          <w:rFonts w:ascii="Book Antiqua" w:hAnsi="Book Antiqua" w:cs="Times New Roman"/>
          <w:color w:val="000000" w:themeColor="text1"/>
          <w:sz w:val="24"/>
          <w:szCs w:val="24"/>
          <w:lang w:val="en-US"/>
        </w:rPr>
        <w:t>response by</w:t>
      </w:r>
      <w:r w:rsidRPr="00FF12D8">
        <w:rPr>
          <w:rFonts w:ascii="Book Antiqua" w:hAnsi="Book Antiqua" w:cs="Times New Roman"/>
          <w:color w:val="000000" w:themeColor="text1"/>
          <w:sz w:val="24"/>
          <w:szCs w:val="24"/>
          <w:lang w:val="en-US"/>
        </w:rPr>
        <w:t xml:space="preserve"> helping in many ways other departments of the hospital. They are also responsible for </w:t>
      </w:r>
      <w:r w:rsidR="009635DE" w:rsidRPr="00FF12D8">
        <w:rPr>
          <w:rFonts w:ascii="Book Antiqua" w:hAnsi="Book Antiqua" w:cs="Times New Roman"/>
          <w:color w:val="000000" w:themeColor="text1"/>
          <w:sz w:val="24"/>
          <w:szCs w:val="24"/>
          <w:lang w:val="en-US"/>
        </w:rPr>
        <w:t xml:space="preserve">the </w:t>
      </w:r>
      <w:r w:rsidRPr="00FF12D8">
        <w:rPr>
          <w:rFonts w:ascii="Book Antiqua" w:hAnsi="Book Antiqua" w:cs="Times New Roman"/>
          <w:color w:val="000000" w:themeColor="text1"/>
          <w:sz w:val="24"/>
          <w:szCs w:val="24"/>
          <w:lang w:val="en-US"/>
        </w:rPr>
        <w:t>organization of spinal care during the pandemic with</w:t>
      </w:r>
      <w:r w:rsidR="009635DE" w:rsidRPr="00FF12D8">
        <w:rPr>
          <w:rFonts w:ascii="Book Antiqua" w:hAnsi="Book Antiqua" w:cs="Times New Roman"/>
          <w:color w:val="000000" w:themeColor="text1"/>
          <w:sz w:val="24"/>
          <w:szCs w:val="24"/>
          <w:lang w:val="en-US"/>
        </w:rPr>
        <w:t>in</w:t>
      </w:r>
      <w:r w:rsidRPr="00FF12D8">
        <w:rPr>
          <w:rFonts w:ascii="Book Antiqua" w:hAnsi="Book Antiqua" w:cs="Times New Roman"/>
          <w:color w:val="000000" w:themeColor="text1"/>
          <w:sz w:val="24"/>
          <w:szCs w:val="24"/>
          <w:lang w:val="en-US"/>
        </w:rPr>
        <w:t xml:space="preserve"> a </w:t>
      </w:r>
      <w:r w:rsidR="009635DE" w:rsidRPr="00FF12D8">
        <w:rPr>
          <w:rFonts w:ascii="Book Antiqua" w:hAnsi="Book Antiqua" w:cs="Times New Roman"/>
          <w:color w:val="000000" w:themeColor="text1"/>
          <w:sz w:val="24"/>
          <w:szCs w:val="24"/>
          <w:lang w:val="en-US"/>
        </w:rPr>
        <w:t xml:space="preserve">globally tight </w:t>
      </w:r>
      <w:r w:rsidRPr="00FF12D8">
        <w:rPr>
          <w:rFonts w:ascii="Book Antiqua" w:hAnsi="Book Antiqua" w:cs="Times New Roman"/>
          <w:color w:val="000000" w:themeColor="text1"/>
          <w:sz w:val="24"/>
          <w:szCs w:val="24"/>
          <w:lang w:val="en-US"/>
        </w:rPr>
        <w:t>organization</w:t>
      </w:r>
      <w:r w:rsidRPr="00FF12D8">
        <w:rPr>
          <w:rFonts w:ascii="Book Antiqua" w:hAnsi="Book Antiqua" w:cs="Times New Roman"/>
          <w:color w:val="000000" w:themeColor="text1"/>
          <w:sz w:val="24"/>
          <w:szCs w:val="24"/>
          <w:vertAlign w:val="superscript"/>
          <w:lang w:val="en-US"/>
        </w:rPr>
        <w:fldChar w:fldCharType="begin"/>
      </w:r>
      <w:r w:rsidR="00B46EB3" w:rsidRPr="00FF12D8">
        <w:rPr>
          <w:rFonts w:ascii="Book Antiqua" w:hAnsi="Book Antiqua" w:cs="Times New Roman"/>
          <w:color w:val="000000" w:themeColor="text1"/>
          <w:sz w:val="24"/>
          <w:szCs w:val="24"/>
          <w:vertAlign w:val="superscript"/>
          <w:lang w:val="en-US"/>
        </w:rPr>
        <w:instrText xml:space="preserve"> ADDIN ZOTERO_ITEM CSL_CITATION {"citationID":"1qcvcvlfhu","properties":{"formattedCitation":"[6]","plainCitation":"[6]"},"citationItems":[{"id":1094,"uris":["http://zotero.org/users/local/WeeinOsY/items/QVSUWJ8Q"],"uri":["http://zotero.org/users/local/WeeinOsY/items/QVSUWJ8Q"],"itemData":{"id":1094,"type":"article-journal","title":"Maximizing the Calm Before the Storm: Tiered Surgical Response Plan for Novel Coronavirus (COVID-19)","container-title":"Journal of the American College of Surgeons","source":"PubMed","abstract":"The novel coronavirus (COVID-19) was first diagnosed in Wuhan, China in December 2019 and has now spread throughout the world, being verified by the World Health Organization as a Pandemic on March 11th. This had led to the calling of a national emergency on March 13th in the United States. Many hospitals, healthcare networks, and specifically Departments of Surgery are asking the same questions of how to cope and plan for surge capacity, personnel attrition, novel infrastructure utilization, and resource exhaustion. Herein, we present a tiered plan for surgical department planning based on incident command levels. This includes Acute Care Surgeon deployment (given their critical care training and vertically integrated position in the hospital), recommended infrastructure and transfer utilization, triage principles, and faculty, resident and advanced care practitioner deployment.","DOI":"10.1016/j.jamcollsurg.2020.03.019","ISSN":"1879-1190","note":"PMID: 32240770","shortTitle":"Maximizing the Calm Before the Storm","journalAbbreviation":"J. Am. Coll. Surg.","language":"eng","author":[{"family":"Ross","given":"Samuel Wade"},{"family":"Lauer","given":"Cynthia W."},{"family":"Miles","given":"William S."},{"family":"Green","given":"John M."},{"family":"Christmas","given":"A. Britton"},{"family":"May","given":"Addison K."},{"family":"Matthews","given":"Brent D."}],"issued":{"date-parts":[["2020",3,30]]},"PMID":"32240770"}}],"schema":"https://github.com/citation-style-language/schema/raw/master/csl-citation.json"} </w:instrText>
      </w:r>
      <w:r w:rsidRPr="00FF12D8">
        <w:rPr>
          <w:rFonts w:ascii="Book Antiqua" w:hAnsi="Book Antiqua" w:cs="Times New Roman"/>
          <w:color w:val="000000" w:themeColor="text1"/>
          <w:sz w:val="24"/>
          <w:szCs w:val="24"/>
          <w:vertAlign w:val="superscript"/>
          <w:lang w:val="en-US"/>
        </w:rPr>
        <w:fldChar w:fldCharType="separate"/>
      </w:r>
      <w:r w:rsidR="00B46EB3" w:rsidRPr="00FF12D8">
        <w:rPr>
          <w:rFonts w:ascii="Book Antiqua" w:hAnsi="Book Antiqua"/>
          <w:color w:val="000000" w:themeColor="text1"/>
          <w:sz w:val="24"/>
          <w:szCs w:val="24"/>
          <w:vertAlign w:val="superscript"/>
          <w:lang w:val="en-US"/>
        </w:rPr>
        <w:t>[6]</w:t>
      </w:r>
      <w:r w:rsidRPr="00FF12D8">
        <w:rPr>
          <w:rFonts w:ascii="Book Antiqua" w:hAnsi="Book Antiqua" w:cs="Times New Roman"/>
          <w:color w:val="000000" w:themeColor="text1"/>
          <w:sz w:val="24"/>
          <w:szCs w:val="24"/>
          <w:vertAlign w:val="superscript"/>
          <w:lang w:val="en-US"/>
        </w:rPr>
        <w:fldChar w:fldCharType="end"/>
      </w:r>
      <w:r w:rsidRPr="00FF12D8">
        <w:rPr>
          <w:rFonts w:ascii="Book Antiqua" w:hAnsi="Book Antiqua" w:cs="Times New Roman"/>
          <w:color w:val="000000" w:themeColor="text1"/>
          <w:sz w:val="24"/>
          <w:szCs w:val="24"/>
          <w:lang w:val="en-US"/>
        </w:rPr>
        <w:t xml:space="preserve">. According to Zou </w:t>
      </w:r>
      <w:r w:rsidRPr="00FF12D8">
        <w:rPr>
          <w:rFonts w:ascii="Book Antiqua" w:hAnsi="Book Antiqua" w:cs="Times New Roman"/>
          <w:i/>
          <w:color w:val="000000" w:themeColor="text1"/>
          <w:sz w:val="24"/>
          <w:szCs w:val="24"/>
          <w:lang w:val="en-US"/>
        </w:rPr>
        <w:t>et al</w:t>
      </w:r>
      <w:r w:rsidR="00414A17" w:rsidRPr="00FF12D8">
        <w:rPr>
          <w:rFonts w:ascii="Book Antiqua" w:hAnsi="Book Antiqua" w:cs="Times New Roman"/>
          <w:color w:val="000000" w:themeColor="text1"/>
          <w:sz w:val="24"/>
          <w:szCs w:val="24"/>
          <w:vertAlign w:val="superscript"/>
          <w:lang w:val="en-US"/>
        </w:rPr>
        <w:fldChar w:fldCharType="begin"/>
      </w:r>
      <w:r w:rsidR="00414A17" w:rsidRPr="00FF12D8">
        <w:rPr>
          <w:rFonts w:ascii="Book Antiqua" w:hAnsi="Book Antiqua" w:cs="Times New Roman"/>
          <w:color w:val="000000" w:themeColor="text1"/>
          <w:sz w:val="24"/>
          <w:szCs w:val="24"/>
          <w:vertAlign w:val="superscript"/>
          <w:lang w:val="en-US"/>
        </w:rPr>
        <w:instrText xml:space="preserve"> ADDIN ZOTERO_ITEM CSL_CITATION {"citationID":"1s95t9g804","properties":{"formattedCitation":"[7]","plainCitation":"[7]"},"citationItems":[{"id":1104,"uris":["http://zotero.org/users/local/WeeinOsY/items/JEB5524H"],"uri":["http://zotero.org/users/local/WeeinOsY/items/JEB5524H"],"itemData":{"id":1104,"type":"article-journal","title":"Advice on Standardized Diagnosis and Treatment for Spinal Diseases during the Coronavirus Disease 2019 Pandemic","container-title":"Asian Spine Journal","page":"258-263","volume":"14","issue":"2","source":"PubMed","abstract":"Coronavirus disease 2019 (COVID-19) outbreak started in December 2019 that caused difficulties for clinical work. Practical work experience in our spinal outpatient and emergency department during the COVID-19 pandemic is summarized in this article, with combined evidence-based medical evidence to explore a standardized process of diagnosis and treatment for spinal diseases. Outpatient reservation, continuous screening, triage, and isolation, first consultation accountability system, pandemic reporting system, and online revisit were strictly followed. We hope that our experience in prevention and control of COVID-19 can help spine surgeons globally in stopping the spread of COVID-19. Spine surgeons should collaborate with infection control specialists to avoid cross-infection in hospitals and optimize treatment.","DOI":"10.31616/asj.2020.0122","ISSN":"1976-1902","note":"PMID: 32222720\nPMCID: PMC7113464","journalAbbreviation":"Asian Spine J","language":"eng","author":[{"family":"Zou","given":"Jun"},{"family":"Yu","given":"Hao"},{"family":"Song","given":"Dawei"},{"family":"Niu","given":"Junjie"},{"family":"Yang","given":"Huilin"}],"issued":{"date-parts":[["2020",4]]},"PMID":"32222720","PMCID":"PMC7113464"}}],"schema":"https://github.com/citation-style-language/schema/raw/master/csl-citation.json"} </w:instrText>
      </w:r>
      <w:r w:rsidR="00414A17" w:rsidRPr="00FF12D8">
        <w:rPr>
          <w:rFonts w:ascii="Book Antiqua" w:hAnsi="Book Antiqua" w:cs="Times New Roman"/>
          <w:color w:val="000000" w:themeColor="text1"/>
          <w:sz w:val="24"/>
          <w:szCs w:val="24"/>
          <w:vertAlign w:val="superscript"/>
          <w:lang w:val="en-US"/>
        </w:rPr>
        <w:fldChar w:fldCharType="separate"/>
      </w:r>
      <w:r w:rsidR="00414A17" w:rsidRPr="00FF12D8">
        <w:rPr>
          <w:rFonts w:ascii="Book Antiqua" w:hAnsi="Book Antiqua"/>
          <w:color w:val="000000" w:themeColor="text1"/>
          <w:sz w:val="24"/>
          <w:szCs w:val="24"/>
          <w:vertAlign w:val="superscript"/>
          <w:lang w:val="en-US"/>
        </w:rPr>
        <w:t>[7]</w:t>
      </w:r>
      <w:r w:rsidR="00414A17" w:rsidRPr="00FF12D8">
        <w:rPr>
          <w:rFonts w:ascii="Book Antiqua" w:hAnsi="Book Antiqua" w:cs="Times New Roman"/>
          <w:color w:val="000000" w:themeColor="text1"/>
          <w:sz w:val="24"/>
          <w:szCs w:val="24"/>
          <w:vertAlign w:val="superscript"/>
          <w:lang w:val="en-US"/>
        </w:rPr>
        <w:fldChar w:fldCharType="end"/>
      </w:r>
      <w:r w:rsidRPr="00FF12D8">
        <w:rPr>
          <w:rFonts w:ascii="Book Antiqua" w:hAnsi="Book Antiqua" w:cs="Times New Roman"/>
          <w:color w:val="000000" w:themeColor="text1"/>
          <w:sz w:val="24"/>
          <w:szCs w:val="24"/>
          <w:lang w:val="en-US"/>
        </w:rPr>
        <w:t xml:space="preserve"> the first step of management is related to screening for COVID-19 symptoms and triage of the patients that would require a surgical procedure. The next step is to develop guidelines for </w:t>
      </w:r>
      <w:r w:rsidR="009635DE" w:rsidRPr="00FF12D8">
        <w:rPr>
          <w:rFonts w:ascii="Book Antiqua" w:hAnsi="Book Antiqua" w:cs="Times New Roman"/>
          <w:color w:val="000000" w:themeColor="text1"/>
          <w:sz w:val="24"/>
          <w:szCs w:val="24"/>
          <w:lang w:val="en-US"/>
        </w:rPr>
        <w:t xml:space="preserve">spinal </w:t>
      </w:r>
      <w:r w:rsidRPr="00FF12D8">
        <w:rPr>
          <w:rFonts w:ascii="Book Antiqua" w:hAnsi="Book Antiqua" w:cs="Times New Roman"/>
          <w:color w:val="000000" w:themeColor="text1"/>
          <w:sz w:val="24"/>
          <w:szCs w:val="24"/>
          <w:lang w:val="en-US"/>
        </w:rPr>
        <w:t xml:space="preserve">surgical </w:t>
      </w:r>
      <w:r w:rsidR="009635DE" w:rsidRPr="00FF12D8">
        <w:rPr>
          <w:rFonts w:ascii="Book Antiqua" w:hAnsi="Book Antiqua" w:cs="Times New Roman"/>
          <w:color w:val="000000" w:themeColor="text1"/>
          <w:sz w:val="24"/>
          <w:szCs w:val="24"/>
          <w:lang w:val="en-US"/>
        </w:rPr>
        <w:t xml:space="preserve">indications </w:t>
      </w:r>
      <w:r w:rsidRPr="00FF12D8">
        <w:rPr>
          <w:rFonts w:ascii="Book Antiqua" w:hAnsi="Book Antiqua" w:cs="Times New Roman"/>
          <w:color w:val="000000" w:themeColor="text1"/>
          <w:sz w:val="24"/>
          <w:szCs w:val="24"/>
          <w:lang w:val="en-US"/>
        </w:rPr>
        <w:t xml:space="preserve">according to emergency criteria, and then eventually </w:t>
      </w:r>
      <w:r w:rsidR="009635DE" w:rsidRPr="00FF12D8">
        <w:rPr>
          <w:rFonts w:ascii="Book Antiqua" w:hAnsi="Book Antiqua" w:cs="Times New Roman"/>
          <w:color w:val="000000" w:themeColor="text1"/>
          <w:sz w:val="24"/>
          <w:szCs w:val="24"/>
          <w:lang w:val="en-US"/>
        </w:rPr>
        <w:t xml:space="preserve">to </w:t>
      </w:r>
      <w:r w:rsidRPr="00FF12D8">
        <w:rPr>
          <w:rFonts w:ascii="Book Antiqua" w:hAnsi="Book Antiqua" w:cs="Times New Roman"/>
          <w:color w:val="000000" w:themeColor="text1"/>
          <w:sz w:val="24"/>
          <w:szCs w:val="24"/>
          <w:lang w:val="en-US"/>
        </w:rPr>
        <w:t>the surgical procedure</w:t>
      </w:r>
      <w:r w:rsidR="009635DE" w:rsidRPr="00FF12D8">
        <w:rPr>
          <w:rFonts w:ascii="Book Antiqua" w:hAnsi="Book Antiqua" w:cs="Times New Roman"/>
          <w:color w:val="000000" w:themeColor="text1"/>
          <w:sz w:val="24"/>
          <w:szCs w:val="24"/>
          <w:lang w:val="en-US"/>
        </w:rPr>
        <w:t>s</w:t>
      </w:r>
      <w:r w:rsidRPr="00FF12D8">
        <w:rPr>
          <w:rFonts w:ascii="Book Antiqua" w:hAnsi="Book Antiqua" w:cs="Times New Roman"/>
          <w:color w:val="000000" w:themeColor="text1"/>
          <w:sz w:val="24"/>
          <w:szCs w:val="24"/>
          <w:lang w:val="en-US"/>
        </w:rPr>
        <w:t xml:space="preserve"> with all needed precautions.</w:t>
      </w:r>
    </w:p>
    <w:p w14:paraId="1E5068B1" w14:textId="77777777" w:rsidR="00414A17" w:rsidRPr="00FF12D8" w:rsidRDefault="00414A17"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p>
    <w:p w14:paraId="1271D0A5" w14:textId="0D203D17" w:rsidR="00B0613B" w:rsidRPr="00FF12D8" w:rsidRDefault="00414A17" w:rsidP="008F125C">
      <w:pPr>
        <w:adjustRightInd w:val="0"/>
        <w:snapToGrid w:val="0"/>
        <w:spacing w:after="0" w:line="360" w:lineRule="auto"/>
        <w:jc w:val="both"/>
        <w:rPr>
          <w:rFonts w:ascii="Book Antiqua" w:hAnsi="Book Antiqua" w:cs="Times New Roman"/>
          <w:b/>
          <w:color w:val="000000" w:themeColor="text1"/>
          <w:sz w:val="24"/>
          <w:szCs w:val="24"/>
          <w:u w:val="single"/>
          <w:lang w:val="en-US"/>
        </w:rPr>
      </w:pPr>
      <w:r w:rsidRPr="00FF12D8">
        <w:rPr>
          <w:rFonts w:ascii="Book Antiqua" w:hAnsi="Book Antiqua" w:cs="Times New Roman"/>
          <w:b/>
          <w:color w:val="000000" w:themeColor="text1"/>
          <w:sz w:val="24"/>
          <w:szCs w:val="24"/>
          <w:u w:val="single"/>
          <w:lang w:val="en-US"/>
        </w:rPr>
        <w:t>CONCLUSION</w:t>
      </w:r>
    </w:p>
    <w:p w14:paraId="45A4F028" w14:textId="7E3D90BA" w:rsidR="008F428C" w:rsidRPr="00FF12D8" w:rsidRDefault="003046D5"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FF12D8">
        <w:rPr>
          <w:rFonts w:ascii="Book Antiqua" w:hAnsi="Book Antiqua" w:cs="Times New Roman"/>
          <w:color w:val="000000" w:themeColor="text1"/>
          <w:sz w:val="24"/>
          <w:szCs w:val="24"/>
          <w:lang w:val="en-US"/>
        </w:rPr>
        <w:t xml:space="preserve">We hope that the guidelines </w:t>
      </w:r>
      <w:r w:rsidR="009635DE" w:rsidRPr="00FF12D8">
        <w:rPr>
          <w:rFonts w:ascii="Book Antiqua" w:hAnsi="Book Antiqua" w:cs="Times New Roman"/>
          <w:color w:val="000000" w:themeColor="text1"/>
          <w:sz w:val="24"/>
          <w:szCs w:val="24"/>
          <w:lang w:val="en-US"/>
        </w:rPr>
        <w:t xml:space="preserve">formulated by </w:t>
      </w:r>
      <w:r w:rsidRPr="00FF12D8">
        <w:rPr>
          <w:rFonts w:ascii="Book Antiqua" w:hAnsi="Book Antiqua" w:cs="Times New Roman"/>
          <w:color w:val="000000" w:themeColor="text1"/>
          <w:sz w:val="24"/>
          <w:szCs w:val="24"/>
          <w:lang w:val="en-US"/>
        </w:rPr>
        <w:t xml:space="preserve">the French Spine </w:t>
      </w:r>
      <w:r w:rsidR="009635DE" w:rsidRPr="00FF12D8">
        <w:rPr>
          <w:rFonts w:ascii="Book Antiqua" w:hAnsi="Book Antiqua" w:cs="Times New Roman"/>
          <w:color w:val="000000" w:themeColor="text1"/>
          <w:sz w:val="24"/>
          <w:szCs w:val="24"/>
          <w:lang w:val="en-US"/>
        </w:rPr>
        <w:t xml:space="preserve">Surgery </w:t>
      </w:r>
      <w:r w:rsidRPr="00FF12D8">
        <w:rPr>
          <w:rFonts w:ascii="Book Antiqua" w:hAnsi="Book Antiqua" w:cs="Times New Roman"/>
          <w:color w:val="000000" w:themeColor="text1"/>
          <w:sz w:val="24"/>
          <w:szCs w:val="24"/>
          <w:lang w:val="en-US"/>
        </w:rPr>
        <w:t xml:space="preserve">Society and the experience of spine surgeons from a cluster region will be helpful in order </w:t>
      </w:r>
      <w:r w:rsidR="009635DE" w:rsidRPr="00FF12D8">
        <w:rPr>
          <w:rFonts w:ascii="Book Antiqua" w:hAnsi="Book Antiqua" w:cs="Times New Roman"/>
          <w:color w:val="000000" w:themeColor="text1"/>
          <w:sz w:val="24"/>
          <w:szCs w:val="24"/>
          <w:lang w:val="en-US"/>
        </w:rPr>
        <w:t xml:space="preserve">optimizing the </w:t>
      </w:r>
      <w:r w:rsidRPr="00FF12D8">
        <w:rPr>
          <w:rFonts w:ascii="Book Antiqua" w:hAnsi="Book Antiqua" w:cs="Times New Roman"/>
          <w:color w:val="000000" w:themeColor="text1"/>
          <w:sz w:val="24"/>
          <w:szCs w:val="24"/>
          <w:lang w:val="en-US"/>
        </w:rPr>
        <w:t xml:space="preserve">management of patients with </w:t>
      </w:r>
      <w:r w:rsidR="009635DE" w:rsidRPr="00FF12D8">
        <w:rPr>
          <w:rFonts w:ascii="Book Antiqua" w:hAnsi="Book Antiqua" w:cs="Times New Roman"/>
          <w:color w:val="000000" w:themeColor="text1"/>
          <w:sz w:val="24"/>
          <w:szCs w:val="24"/>
          <w:lang w:val="en-US"/>
        </w:rPr>
        <w:t xml:space="preserve">urgent spinal </w:t>
      </w:r>
      <w:r w:rsidRPr="00FF12D8">
        <w:rPr>
          <w:rFonts w:ascii="Book Antiqua" w:hAnsi="Book Antiqua" w:cs="Times New Roman"/>
          <w:color w:val="000000" w:themeColor="text1"/>
          <w:sz w:val="24"/>
          <w:szCs w:val="24"/>
          <w:lang w:val="en-US"/>
        </w:rPr>
        <w:t>conditions</w:t>
      </w:r>
      <w:r w:rsidR="00D35A4B" w:rsidRPr="00FF12D8">
        <w:rPr>
          <w:rFonts w:ascii="Book Antiqua" w:hAnsi="Book Antiqua" w:cs="Times New Roman"/>
          <w:color w:val="000000" w:themeColor="text1"/>
          <w:sz w:val="24"/>
          <w:szCs w:val="24"/>
          <w:lang w:val="en-US"/>
        </w:rPr>
        <w:t xml:space="preserve"> during the pandemic</w:t>
      </w:r>
      <w:r w:rsidRPr="00FF12D8">
        <w:rPr>
          <w:rFonts w:ascii="Book Antiqua" w:hAnsi="Book Antiqua" w:cs="Times New Roman"/>
          <w:color w:val="000000" w:themeColor="text1"/>
          <w:sz w:val="24"/>
          <w:szCs w:val="24"/>
          <w:lang w:val="en-US"/>
        </w:rPr>
        <w:t xml:space="preserve">. </w:t>
      </w:r>
      <w:r w:rsidR="0091274D" w:rsidRPr="00FF12D8">
        <w:rPr>
          <w:rFonts w:ascii="Book Antiqua" w:hAnsi="Book Antiqua" w:cs="Times New Roman"/>
          <w:color w:val="000000" w:themeColor="text1"/>
          <w:sz w:val="24"/>
          <w:szCs w:val="24"/>
          <w:lang w:val="en-US"/>
        </w:rPr>
        <w:t>It is also important to note that with confinement of the population, a drastic decrease of urgent cases have been noted in France (trauma and degenerative). This may also be related to a</w:t>
      </w:r>
      <w:r w:rsidR="00727457" w:rsidRPr="00FF12D8">
        <w:rPr>
          <w:rFonts w:ascii="Book Antiqua" w:hAnsi="Book Antiqua" w:cs="Times New Roman"/>
          <w:color w:val="000000" w:themeColor="text1"/>
          <w:sz w:val="24"/>
          <w:szCs w:val="24"/>
          <w:lang w:val="en-US"/>
        </w:rPr>
        <w:t>n</w:t>
      </w:r>
      <w:r w:rsidR="0091274D" w:rsidRPr="00FF12D8">
        <w:rPr>
          <w:rFonts w:ascii="Book Antiqua" w:hAnsi="Book Antiqua" w:cs="Times New Roman"/>
          <w:color w:val="000000" w:themeColor="text1"/>
          <w:sz w:val="24"/>
          <w:szCs w:val="24"/>
          <w:lang w:val="en-US"/>
        </w:rPr>
        <w:t xml:space="preserve"> </w:t>
      </w:r>
      <w:r w:rsidR="00727457" w:rsidRPr="00FF12D8">
        <w:rPr>
          <w:rFonts w:ascii="Book Antiqua" w:hAnsi="Book Antiqua" w:cs="Times New Roman"/>
          <w:color w:val="000000" w:themeColor="text1"/>
          <w:sz w:val="24"/>
          <w:szCs w:val="24"/>
          <w:lang w:val="en-US"/>
        </w:rPr>
        <w:t>apprehension of patients towards potential COVID infection in health structures and difficulties to reach a physician for appointment. Finally, we also have to prepare the end of the crisis and this 3 levels list will be modulate according to pandemic evolution. Supplementary protection devices will be needed for patients and physicians and adapted pathways will be necessary for COVID- and COVID+ patients in order to prevent second wave effect.</w:t>
      </w:r>
    </w:p>
    <w:p w14:paraId="5EF56851" w14:textId="77777777" w:rsidR="00A53D03" w:rsidRPr="00FF12D8" w:rsidRDefault="00A53D03" w:rsidP="008F125C">
      <w:pPr>
        <w:adjustRightInd w:val="0"/>
        <w:snapToGrid w:val="0"/>
        <w:spacing w:after="0" w:line="360" w:lineRule="auto"/>
        <w:jc w:val="both"/>
        <w:rPr>
          <w:rFonts w:ascii="Book Antiqua" w:hAnsi="Book Antiqua" w:cs="Times New Roman"/>
          <w:b/>
          <w:color w:val="000000" w:themeColor="text1"/>
          <w:sz w:val="24"/>
          <w:szCs w:val="24"/>
          <w:lang w:val="en-US" w:eastAsia="zh-CN"/>
        </w:rPr>
      </w:pPr>
    </w:p>
    <w:p w14:paraId="250D866E" w14:textId="0117E660" w:rsidR="005D434C" w:rsidRPr="00FF12D8" w:rsidRDefault="00A53D03"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F12D8">
        <w:rPr>
          <w:rFonts w:ascii="Book Antiqua" w:hAnsi="Book Antiqua" w:cs="Times New Roman"/>
          <w:b/>
          <w:color w:val="000000" w:themeColor="text1"/>
          <w:sz w:val="24"/>
          <w:szCs w:val="24"/>
          <w:lang w:val="en-US"/>
        </w:rPr>
        <w:t>REFERENCES</w:t>
      </w:r>
    </w:p>
    <w:p w14:paraId="7545BC7C" w14:textId="489D09E7" w:rsidR="008F125C" w:rsidRPr="00FF12D8" w:rsidRDefault="008F125C" w:rsidP="008F125C">
      <w:pPr>
        <w:adjustRightInd w:val="0"/>
        <w:snapToGrid w:val="0"/>
        <w:spacing w:after="0" w:line="360" w:lineRule="auto"/>
        <w:jc w:val="both"/>
        <w:rPr>
          <w:rFonts w:ascii="Book Antiqua" w:hAnsi="Book Antiqua"/>
          <w:sz w:val="24"/>
          <w:szCs w:val="24"/>
          <w:lang w:eastAsia="zh-CN"/>
        </w:rPr>
      </w:pPr>
      <w:r w:rsidRPr="00FF12D8">
        <w:rPr>
          <w:rFonts w:ascii="Book Antiqua" w:hAnsi="Book Antiqua"/>
          <w:sz w:val="24"/>
          <w:szCs w:val="24"/>
        </w:rPr>
        <w:t xml:space="preserve">1 </w:t>
      </w:r>
      <w:r w:rsidRPr="00FF12D8">
        <w:rPr>
          <w:rFonts w:ascii="Book Antiqua" w:hAnsi="Book Antiqua"/>
          <w:b/>
          <w:sz w:val="24"/>
          <w:szCs w:val="24"/>
        </w:rPr>
        <w:t>World Health Organization</w:t>
      </w:r>
      <w:r w:rsidRPr="00FF12D8">
        <w:rPr>
          <w:rFonts w:ascii="Book Antiqua" w:hAnsi="Book Antiqua" w:hint="eastAsia"/>
          <w:sz w:val="24"/>
          <w:szCs w:val="24"/>
          <w:lang w:eastAsia="zh-CN"/>
        </w:rPr>
        <w:t>.</w:t>
      </w:r>
      <w:r w:rsidRPr="00FF12D8">
        <w:rPr>
          <w:rFonts w:ascii="Book Antiqua" w:hAnsi="Book Antiqua"/>
          <w:sz w:val="24"/>
          <w:szCs w:val="24"/>
        </w:rPr>
        <w:t xml:space="preserve"> WHO Director-General’s opening remarks at the media briefing on COVID-19</w:t>
      </w:r>
      <w:r w:rsidRPr="00FF12D8">
        <w:rPr>
          <w:rFonts w:ascii="Book Antiqua" w:hAnsi="Book Antiqua" w:hint="eastAsia"/>
          <w:sz w:val="24"/>
          <w:szCs w:val="24"/>
          <w:lang w:eastAsia="zh-CN"/>
        </w:rPr>
        <w:t>.</w:t>
      </w:r>
      <w:r w:rsidRPr="00FF12D8">
        <w:rPr>
          <w:rFonts w:ascii="Book Antiqua" w:hAnsi="Book Antiqua" w:cs="Arial"/>
          <w:bCs/>
          <w:sz w:val="24"/>
          <w:szCs w:val="24"/>
        </w:rPr>
        <w:t xml:space="preserve"> Available from:</w:t>
      </w:r>
      <w:r w:rsidRPr="00FF12D8">
        <w:rPr>
          <w:rFonts w:ascii="Book Antiqua" w:hAnsi="Book Antiqua" w:cs="Arial" w:hint="eastAsia"/>
          <w:bCs/>
          <w:sz w:val="24"/>
          <w:szCs w:val="24"/>
          <w:lang w:eastAsia="zh-CN"/>
        </w:rPr>
        <w:t xml:space="preserve"> URL: </w:t>
      </w:r>
      <w:hyperlink r:id="rId10" w:history="1">
        <w:r w:rsidR="00F76E63" w:rsidRPr="00FF12D8">
          <w:rPr>
            <w:rStyle w:val="a3"/>
            <w:rFonts w:ascii="Book Antiqua" w:hAnsi="Book Antiqua" w:cs="Arial"/>
            <w:bCs/>
            <w:sz w:val="24"/>
            <w:szCs w:val="24"/>
            <w:lang w:eastAsia="zh-CN"/>
          </w:rPr>
          <w:t>https://www.who.int/dg/speeches</w:t>
        </w:r>
      </w:hyperlink>
      <w:r w:rsidR="00F76E63" w:rsidRPr="00FF12D8">
        <w:rPr>
          <w:rFonts w:ascii="Book Antiqua" w:hAnsi="Book Antiqua" w:cs="Arial"/>
          <w:bCs/>
          <w:sz w:val="24"/>
          <w:szCs w:val="24"/>
          <w:lang w:eastAsia="zh-CN"/>
        </w:rPr>
        <w:t xml:space="preserve"> </w:t>
      </w:r>
    </w:p>
    <w:p w14:paraId="0F5CD903" w14:textId="2C91F355" w:rsidR="008F125C" w:rsidRPr="00FF12D8" w:rsidRDefault="008F125C" w:rsidP="008F125C">
      <w:pPr>
        <w:adjustRightInd w:val="0"/>
        <w:snapToGrid w:val="0"/>
        <w:spacing w:after="0" w:line="360" w:lineRule="auto"/>
        <w:jc w:val="both"/>
        <w:rPr>
          <w:rFonts w:ascii="Book Antiqua" w:hAnsi="Book Antiqua"/>
          <w:sz w:val="24"/>
          <w:szCs w:val="24"/>
          <w:lang w:eastAsia="zh-CN"/>
        </w:rPr>
      </w:pPr>
      <w:r w:rsidRPr="00FF12D8">
        <w:rPr>
          <w:rFonts w:ascii="Book Antiqua" w:hAnsi="Book Antiqua"/>
          <w:sz w:val="24"/>
          <w:szCs w:val="24"/>
        </w:rPr>
        <w:t xml:space="preserve">2 </w:t>
      </w:r>
      <w:r w:rsidRPr="00FF12D8">
        <w:rPr>
          <w:rFonts w:ascii="Book Antiqua" w:hAnsi="Book Antiqua"/>
          <w:b/>
          <w:sz w:val="24"/>
          <w:szCs w:val="24"/>
        </w:rPr>
        <w:t>Ministère des Solidarités et de la Santé</w:t>
      </w:r>
      <w:r w:rsidR="00883557" w:rsidRPr="00FF12D8">
        <w:rPr>
          <w:rFonts w:ascii="Book Antiqua" w:hAnsi="Book Antiqua" w:hint="eastAsia"/>
          <w:sz w:val="24"/>
          <w:szCs w:val="24"/>
          <w:lang w:eastAsia="zh-CN"/>
        </w:rPr>
        <w:t xml:space="preserve">. </w:t>
      </w:r>
      <w:r w:rsidRPr="00FF12D8">
        <w:rPr>
          <w:rFonts w:ascii="Book Antiqua" w:hAnsi="Book Antiqua"/>
          <w:sz w:val="24"/>
          <w:szCs w:val="24"/>
        </w:rPr>
        <w:t>PRÉPARATION AU RISQUE ÉPIDÉMIQUE Covid-19</w:t>
      </w:r>
      <w:r w:rsidR="00883557" w:rsidRPr="00FF12D8">
        <w:rPr>
          <w:rFonts w:ascii="Book Antiqua" w:hAnsi="Book Antiqua" w:hint="eastAsia"/>
          <w:sz w:val="24"/>
          <w:szCs w:val="24"/>
          <w:lang w:eastAsia="zh-CN"/>
        </w:rPr>
        <w:t xml:space="preserve">. </w:t>
      </w:r>
      <w:r w:rsidR="00883557" w:rsidRPr="00FF12D8">
        <w:rPr>
          <w:rFonts w:ascii="Book Antiqua" w:hAnsi="Book Antiqua" w:cs="Arial"/>
          <w:bCs/>
          <w:sz w:val="24"/>
          <w:szCs w:val="24"/>
        </w:rPr>
        <w:t xml:space="preserve">Available from: </w:t>
      </w:r>
      <w:hyperlink r:id="rId11" w:history="1">
        <w:r w:rsidR="00F76E63" w:rsidRPr="00FF12D8">
          <w:rPr>
            <w:rStyle w:val="a3"/>
            <w:rFonts w:ascii="Book Antiqua" w:hAnsi="Book Antiqua"/>
            <w:sz w:val="24"/>
            <w:szCs w:val="24"/>
            <w:lang w:eastAsia="zh-CN"/>
          </w:rPr>
          <w:t>https://solidarites-sante.gouv.fr/IMG/pdf/guide_methodologique_covid-19.pdf</w:t>
        </w:r>
      </w:hyperlink>
      <w:r w:rsidR="00F76E63" w:rsidRPr="00FF12D8">
        <w:rPr>
          <w:rFonts w:ascii="Book Antiqua" w:hAnsi="Book Antiqua"/>
          <w:sz w:val="24"/>
          <w:szCs w:val="24"/>
          <w:lang w:eastAsia="zh-CN"/>
        </w:rPr>
        <w:t xml:space="preserve"> </w:t>
      </w:r>
    </w:p>
    <w:p w14:paraId="77FDF438" w14:textId="51CB0617" w:rsidR="008F125C" w:rsidRPr="00FF12D8" w:rsidRDefault="008F125C" w:rsidP="008F125C">
      <w:pPr>
        <w:adjustRightInd w:val="0"/>
        <w:snapToGrid w:val="0"/>
        <w:spacing w:after="0" w:line="360" w:lineRule="auto"/>
        <w:jc w:val="both"/>
        <w:rPr>
          <w:rFonts w:ascii="Book Antiqua" w:hAnsi="Book Antiqua"/>
          <w:sz w:val="24"/>
          <w:szCs w:val="24"/>
        </w:rPr>
      </w:pPr>
      <w:r w:rsidRPr="00FF12D8">
        <w:rPr>
          <w:rFonts w:ascii="Book Antiqua" w:hAnsi="Book Antiqua"/>
          <w:sz w:val="24"/>
          <w:szCs w:val="24"/>
        </w:rPr>
        <w:t xml:space="preserve">3 </w:t>
      </w:r>
      <w:r w:rsidRPr="00FF12D8">
        <w:rPr>
          <w:rFonts w:ascii="Book Antiqua" w:hAnsi="Book Antiqua"/>
          <w:b/>
          <w:sz w:val="24"/>
          <w:szCs w:val="24"/>
        </w:rPr>
        <w:t>Zangrillo A</w:t>
      </w:r>
      <w:r w:rsidRPr="00FF12D8">
        <w:rPr>
          <w:rFonts w:ascii="Book Antiqua" w:hAnsi="Book Antiqua"/>
          <w:sz w:val="24"/>
          <w:szCs w:val="24"/>
        </w:rPr>
        <w:t xml:space="preserve">, Beretta L, Silvani P, Colombo S, Scandroglio AM, Dell’Acqua A, Fominskiy E, Landoni G, Monti G, Azzolini ML, Monaco F, Oriani A, Belletti A, Sartorelli M, Pallanch O, Saleh O, Sartini C, Nardelli P, Lombardi G, Morselli F, Scquizzato T, Frontera A, Ruggeri A, Scotti R, Assanelli A, Dagna L, Rovere-Querini P, Castagna A, Scarpellini P, Di Napoli D, Ambrosio A, Ciceri F, Tresoldi M. Fast reshaping of intensive care unit facilities in a large metropolitan hospital in Milan, Italy: facing the COVID-19 pandemic emergency </w:t>
      </w:r>
      <w:r w:rsidRPr="00FF12D8">
        <w:rPr>
          <w:rFonts w:ascii="Book Antiqua" w:hAnsi="Book Antiqua"/>
          <w:i/>
          <w:sz w:val="24"/>
          <w:szCs w:val="24"/>
        </w:rPr>
        <w:t>Crit Care Resusc</w:t>
      </w:r>
      <w:r w:rsidRPr="00FF12D8">
        <w:rPr>
          <w:rFonts w:ascii="Book Antiqua" w:hAnsi="Book Antiqua"/>
          <w:sz w:val="24"/>
          <w:szCs w:val="24"/>
        </w:rPr>
        <w:t xml:space="preserve"> 2020 [PMID: 32227819]</w:t>
      </w:r>
    </w:p>
    <w:p w14:paraId="648F0805" w14:textId="77777777" w:rsidR="008F125C" w:rsidRPr="00FF12D8" w:rsidRDefault="008F125C" w:rsidP="008F125C">
      <w:pPr>
        <w:adjustRightInd w:val="0"/>
        <w:snapToGrid w:val="0"/>
        <w:spacing w:after="0" w:line="360" w:lineRule="auto"/>
        <w:jc w:val="both"/>
        <w:rPr>
          <w:rFonts w:ascii="Book Antiqua" w:hAnsi="Book Antiqua"/>
          <w:sz w:val="24"/>
          <w:szCs w:val="24"/>
        </w:rPr>
      </w:pPr>
      <w:r w:rsidRPr="00FF12D8">
        <w:rPr>
          <w:rFonts w:ascii="Book Antiqua" w:hAnsi="Book Antiqua"/>
          <w:sz w:val="24"/>
          <w:szCs w:val="24"/>
        </w:rPr>
        <w:t xml:space="preserve">4 </w:t>
      </w:r>
      <w:r w:rsidRPr="00FF12D8">
        <w:rPr>
          <w:rFonts w:ascii="Book Antiqua" w:hAnsi="Book Antiqua"/>
          <w:b/>
          <w:sz w:val="24"/>
          <w:szCs w:val="24"/>
        </w:rPr>
        <w:t>Wong J</w:t>
      </w:r>
      <w:r w:rsidRPr="00FF12D8">
        <w:rPr>
          <w:rFonts w:ascii="Book Antiqua" w:hAnsi="Book Antiqua"/>
          <w:sz w:val="24"/>
          <w:szCs w:val="24"/>
        </w:rPr>
        <w:t xml:space="preserve">, Goh QY, Tan Z, Lie SA, Tay YC, Ng SY, Soh CR. Preparing for a COVID-19 pandemic: a review of operating room outbreak response measures in a large tertiary hospital in Singapore. </w:t>
      </w:r>
      <w:r w:rsidRPr="00FF12D8">
        <w:rPr>
          <w:rFonts w:ascii="Book Antiqua" w:hAnsi="Book Antiqua"/>
          <w:i/>
          <w:sz w:val="24"/>
          <w:szCs w:val="24"/>
        </w:rPr>
        <w:t>Can J Anaesth</w:t>
      </w:r>
      <w:r w:rsidRPr="00FF12D8">
        <w:rPr>
          <w:rFonts w:ascii="Book Antiqua" w:hAnsi="Book Antiqua"/>
          <w:sz w:val="24"/>
          <w:szCs w:val="24"/>
        </w:rPr>
        <w:t xml:space="preserve"> 2020; </w:t>
      </w:r>
      <w:r w:rsidRPr="00FF12D8">
        <w:rPr>
          <w:rFonts w:ascii="Book Antiqua" w:hAnsi="Book Antiqua"/>
          <w:b/>
          <w:sz w:val="24"/>
          <w:szCs w:val="24"/>
        </w:rPr>
        <w:t>67</w:t>
      </w:r>
      <w:r w:rsidRPr="00FF12D8">
        <w:rPr>
          <w:rFonts w:ascii="Book Antiqua" w:hAnsi="Book Antiqua"/>
          <w:sz w:val="24"/>
          <w:szCs w:val="24"/>
        </w:rPr>
        <w:t>: 732-745 [PMID: 32162212 DOI: 10.1007/s12630-020-01620-9]</w:t>
      </w:r>
    </w:p>
    <w:p w14:paraId="5E33956F" w14:textId="77777777" w:rsidR="008F125C" w:rsidRPr="00FF12D8" w:rsidRDefault="008F125C" w:rsidP="008F125C">
      <w:pPr>
        <w:adjustRightInd w:val="0"/>
        <w:snapToGrid w:val="0"/>
        <w:spacing w:after="0" w:line="360" w:lineRule="auto"/>
        <w:jc w:val="both"/>
        <w:rPr>
          <w:rFonts w:ascii="Book Antiqua" w:hAnsi="Book Antiqua"/>
          <w:sz w:val="24"/>
          <w:szCs w:val="24"/>
        </w:rPr>
      </w:pPr>
      <w:r w:rsidRPr="00FF12D8">
        <w:rPr>
          <w:rFonts w:ascii="Book Antiqua" w:hAnsi="Book Antiqua"/>
          <w:sz w:val="24"/>
          <w:szCs w:val="24"/>
        </w:rPr>
        <w:t xml:space="preserve">5 </w:t>
      </w:r>
      <w:r w:rsidRPr="00FF12D8">
        <w:rPr>
          <w:rFonts w:ascii="Book Antiqua" w:hAnsi="Book Antiqua"/>
          <w:b/>
          <w:sz w:val="24"/>
          <w:szCs w:val="24"/>
        </w:rPr>
        <w:t>Coccolini F</w:t>
      </w:r>
      <w:r w:rsidRPr="00FF12D8">
        <w:rPr>
          <w:rFonts w:ascii="Book Antiqua" w:hAnsi="Book Antiqua"/>
          <w:sz w:val="24"/>
          <w:szCs w:val="24"/>
        </w:rPr>
        <w:t xml:space="preserve">, Perrone G, Chiarugi M, Di Marzo F, Ansaloni L, Scandroglio I, Marini P, Zago M, De Paolis P, Forfori F, Agresta F, Puzziello A, D'Ugo D, Bignami E, Bellini V, Vitali P, Petrini F, Pifferi B, Corradi F, Tarasconi A, Pattonieri V, Bonati E, Tritapepe L, Agnoletti V, Corbella D, Sartelli M, Catena F. Surgery in COVID-19 patients: operational directives. </w:t>
      </w:r>
      <w:r w:rsidRPr="00FF12D8">
        <w:rPr>
          <w:rFonts w:ascii="Book Antiqua" w:hAnsi="Book Antiqua"/>
          <w:i/>
          <w:sz w:val="24"/>
          <w:szCs w:val="24"/>
        </w:rPr>
        <w:t>World J Emerg Surg</w:t>
      </w:r>
      <w:r w:rsidRPr="00FF12D8">
        <w:rPr>
          <w:rFonts w:ascii="Book Antiqua" w:hAnsi="Book Antiqua"/>
          <w:sz w:val="24"/>
          <w:szCs w:val="24"/>
        </w:rPr>
        <w:t xml:space="preserve"> 2020; </w:t>
      </w:r>
      <w:r w:rsidRPr="00FF12D8">
        <w:rPr>
          <w:rFonts w:ascii="Book Antiqua" w:hAnsi="Book Antiqua"/>
          <w:b/>
          <w:sz w:val="24"/>
          <w:szCs w:val="24"/>
        </w:rPr>
        <w:t>15</w:t>
      </w:r>
      <w:r w:rsidRPr="00FF12D8">
        <w:rPr>
          <w:rFonts w:ascii="Book Antiqua" w:hAnsi="Book Antiqua"/>
          <w:sz w:val="24"/>
          <w:szCs w:val="24"/>
        </w:rPr>
        <w:t>: 25 [PMID: 32264898 DOI: 10.1186/s13017-020-00307-2]</w:t>
      </w:r>
    </w:p>
    <w:p w14:paraId="7BF8B98F" w14:textId="06DCB242" w:rsidR="008F125C" w:rsidRPr="00FF12D8" w:rsidRDefault="008F125C" w:rsidP="008F125C">
      <w:pPr>
        <w:adjustRightInd w:val="0"/>
        <w:snapToGrid w:val="0"/>
        <w:spacing w:after="0" w:line="360" w:lineRule="auto"/>
        <w:jc w:val="both"/>
        <w:rPr>
          <w:rFonts w:ascii="Book Antiqua" w:hAnsi="Book Antiqua"/>
          <w:sz w:val="24"/>
          <w:szCs w:val="24"/>
        </w:rPr>
      </w:pPr>
      <w:r w:rsidRPr="00FF12D8">
        <w:rPr>
          <w:rFonts w:ascii="Book Antiqua" w:hAnsi="Book Antiqua"/>
          <w:sz w:val="24"/>
          <w:szCs w:val="24"/>
        </w:rPr>
        <w:t xml:space="preserve">6 </w:t>
      </w:r>
      <w:r w:rsidRPr="00FF12D8">
        <w:rPr>
          <w:rFonts w:ascii="Book Antiqua" w:hAnsi="Book Antiqua"/>
          <w:b/>
          <w:sz w:val="24"/>
          <w:szCs w:val="24"/>
        </w:rPr>
        <w:t>Ross SW</w:t>
      </w:r>
      <w:r w:rsidRPr="00FF12D8">
        <w:rPr>
          <w:rFonts w:ascii="Book Antiqua" w:hAnsi="Book Antiqua"/>
          <w:sz w:val="24"/>
          <w:szCs w:val="24"/>
        </w:rPr>
        <w:t xml:space="preserve">, Lauer CW, Miles WS, Green JM, Christmas AB, May AK, Matthews BD. Maximizing the Calm before the Storm: Tiered Surgical Response Plan for Novel Coronavirus (COVID-19). </w:t>
      </w:r>
      <w:r w:rsidRPr="00FF12D8">
        <w:rPr>
          <w:rFonts w:ascii="Book Antiqua" w:hAnsi="Book Antiqua"/>
          <w:i/>
          <w:sz w:val="24"/>
          <w:szCs w:val="24"/>
        </w:rPr>
        <w:t>J Am Coll Surg</w:t>
      </w:r>
      <w:r w:rsidRPr="00FF12D8">
        <w:rPr>
          <w:rFonts w:ascii="Book Antiqua" w:hAnsi="Book Antiqua"/>
          <w:sz w:val="24"/>
          <w:szCs w:val="24"/>
        </w:rPr>
        <w:t xml:space="preserve"> 2020 [PMID: 32240770 DOI: 10.1016/j.jamcollsurg.2020.03.019]</w:t>
      </w:r>
    </w:p>
    <w:p w14:paraId="12EAFE42" w14:textId="245AEDBA" w:rsidR="00DB3B0B" w:rsidRPr="00FF12D8" w:rsidRDefault="008F125C" w:rsidP="00F807FE">
      <w:pPr>
        <w:adjustRightInd w:val="0"/>
        <w:snapToGrid w:val="0"/>
        <w:spacing w:after="0" w:line="360" w:lineRule="auto"/>
        <w:jc w:val="both"/>
        <w:rPr>
          <w:rFonts w:ascii="Book Antiqua" w:hAnsi="Book Antiqua"/>
          <w:sz w:val="24"/>
          <w:szCs w:val="24"/>
          <w:lang w:eastAsia="zh-CN"/>
        </w:rPr>
      </w:pPr>
      <w:r w:rsidRPr="00FF12D8">
        <w:rPr>
          <w:rFonts w:ascii="Book Antiqua" w:hAnsi="Book Antiqua"/>
          <w:sz w:val="24"/>
          <w:szCs w:val="24"/>
        </w:rPr>
        <w:t xml:space="preserve">7 </w:t>
      </w:r>
      <w:r w:rsidRPr="00FF12D8">
        <w:rPr>
          <w:rFonts w:ascii="Book Antiqua" w:hAnsi="Book Antiqua"/>
          <w:b/>
          <w:sz w:val="24"/>
          <w:szCs w:val="24"/>
        </w:rPr>
        <w:t>Zou J</w:t>
      </w:r>
      <w:r w:rsidRPr="00FF12D8">
        <w:rPr>
          <w:rFonts w:ascii="Book Antiqua" w:hAnsi="Book Antiqua"/>
          <w:sz w:val="24"/>
          <w:szCs w:val="24"/>
        </w:rPr>
        <w:t xml:space="preserve">, Yu H, Song D, Niu J, Yang H. Advice on Standardized Diagnosis and Treatment for Spinal Diseases during the Coronavirus Disease 2019 Pandemic. </w:t>
      </w:r>
      <w:r w:rsidRPr="00FF12D8">
        <w:rPr>
          <w:rFonts w:ascii="Book Antiqua" w:hAnsi="Book Antiqua"/>
          <w:i/>
          <w:sz w:val="24"/>
          <w:szCs w:val="24"/>
        </w:rPr>
        <w:t>Asian Spine J</w:t>
      </w:r>
      <w:r w:rsidRPr="00FF12D8">
        <w:rPr>
          <w:rFonts w:ascii="Book Antiqua" w:hAnsi="Book Antiqua"/>
          <w:sz w:val="24"/>
          <w:szCs w:val="24"/>
        </w:rPr>
        <w:t xml:space="preserve"> 2020; </w:t>
      </w:r>
      <w:r w:rsidRPr="00FF12D8">
        <w:rPr>
          <w:rFonts w:ascii="Book Antiqua" w:hAnsi="Book Antiqua"/>
          <w:b/>
          <w:sz w:val="24"/>
          <w:szCs w:val="24"/>
        </w:rPr>
        <w:t>14</w:t>
      </w:r>
      <w:r w:rsidRPr="00FF12D8">
        <w:rPr>
          <w:rFonts w:ascii="Book Antiqua" w:hAnsi="Book Antiqua"/>
          <w:sz w:val="24"/>
          <w:szCs w:val="24"/>
        </w:rPr>
        <w:t>: 258-263 [PMID: 32222720 DOI: 10.31616/asj.2020.0122]</w:t>
      </w:r>
    </w:p>
    <w:p w14:paraId="029E0CAE" w14:textId="77777777" w:rsidR="00DB3B0B" w:rsidRPr="00FF12D8" w:rsidRDefault="00DB3B0B" w:rsidP="008F125C">
      <w:pPr>
        <w:adjustRightInd w:val="0"/>
        <w:snapToGrid w:val="0"/>
        <w:spacing w:after="0" w:line="360" w:lineRule="auto"/>
        <w:jc w:val="both"/>
        <w:rPr>
          <w:rFonts w:ascii="Book Antiqua" w:hAnsi="Book Antiqua" w:cs="Times New Roman"/>
          <w:color w:val="000000" w:themeColor="text1"/>
          <w:sz w:val="24"/>
          <w:szCs w:val="24"/>
          <w:lang w:val="en-US" w:eastAsia="zh-CN"/>
        </w:rPr>
      </w:pPr>
      <w:r w:rsidRPr="00FF12D8">
        <w:rPr>
          <w:rFonts w:ascii="Book Antiqua" w:hAnsi="Book Antiqua" w:cs="Times New Roman"/>
          <w:color w:val="000000" w:themeColor="text1"/>
          <w:sz w:val="24"/>
          <w:szCs w:val="24"/>
          <w:lang w:val="en-US"/>
        </w:rPr>
        <w:br w:type="page"/>
      </w:r>
    </w:p>
    <w:p w14:paraId="563127CE" w14:textId="77777777" w:rsidR="001D2D3B" w:rsidRPr="00FF12D8" w:rsidRDefault="001D2D3B" w:rsidP="008F125C">
      <w:pPr>
        <w:adjustRightInd w:val="0"/>
        <w:snapToGrid w:val="0"/>
        <w:spacing w:after="0" w:line="360" w:lineRule="auto"/>
        <w:jc w:val="both"/>
        <w:rPr>
          <w:rFonts w:ascii="Book Antiqua" w:hAnsi="Book Antiqua"/>
          <w:b/>
          <w:sz w:val="24"/>
          <w:szCs w:val="24"/>
        </w:rPr>
      </w:pPr>
      <w:r w:rsidRPr="00FF12D8">
        <w:rPr>
          <w:rFonts w:ascii="Book Antiqua" w:hAnsi="Book Antiqua"/>
          <w:b/>
          <w:sz w:val="24"/>
          <w:szCs w:val="24"/>
        </w:rPr>
        <w:t>Footnotes</w:t>
      </w:r>
    </w:p>
    <w:p w14:paraId="2036302A" w14:textId="77777777" w:rsidR="001D2D3B" w:rsidRPr="00FF12D8" w:rsidRDefault="001D2D3B" w:rsidP="008F125C">
      <w:pPr>
        <w:autoSpaceDE w:val="0"/>
        <w:autoSpaceDN w:val="0"/>
        <w:adjustRightInd w:val="0"/>
        <w:snapToGrid w:val="0"/>
        <w:spacing w:after="0" w:line="360" w:lineRule="auto"/>
        <w:jc w:val="both"/>
        <w:rPr>
          <w:rFonts w:ascii="Book Antiqua" w:hAnsi="Book Antiqua" w:cs="Book Antiqua"/>
          <w:color w:val="000000" w:themeColor="text1"/>
          <w:sz w:val="24"/>
          <w:szCs w:val="24"/>
          <w:lang w:val="en-US"/>
        </w:rPr>
      </w:pPr>
      <w:r w:rsidRPr="00FF12D8">
        <w:rPr>
          <w:rFonts w:ascii="Book Antiqua" w:hAnsi="Book Antiqua"/>
          <w:b/>
          <w:color w:val="000000"/>
          <w:sz w:val="24"/>
          <w:szCs w:val="24"/>
        </w:rPr>
        <w:t>Conflict-of-interest statement</w:t>
      </w:r>
      <w:r w:rsidRPr="00FF12D8">
        <w:rPr>
          <w:rFonts w:ascii="Book Antiqua" w:hAnsi="Book Antiqua"/>
          <w:b/>
          <w:sz w:val="24"/>
          <w:szCs w:val="24"/>
        </w:rPr>
        <w:t>:</w:t>
      </w:r>
      <w:r w:rsidRPr="00FF12D8">
        <w:rPr>
          <w:rFonts w:ascii="Book Antiqua" w:hAnsi="Book Antiqua" w:cs="TimesNewRomanPS-BoldItalicMT"/>
          <w:b/>
          <w:bCs/>
          <w:iCs/>
          <w:color w:val="000000"/>
          <w:sz w:val="24"/>
          <w:szCs w:val="24"/>
          <w:lang w:eastAsia="zh-CN"/>
        </w:rPr>
        <w:t xml:space="preserve"> </w:t>
      </w:r>
      <w:r w:rsidRPr="00FF12D8">
        <w:rPr>
          <w:rFonts w:ascii="Book Antiqua" w:hAnsi="Book Antiqua" w:cs="TimesNewRomanPS-BoldItalicMT"/>
          <w:iCs/>
          <w:color w:val="000000" w:themeColor="text1"/>
          <w:sz w:val="24"/>
          <w:szCs w:val="24"/>
          <w:lang w:val="en-US" w:eastAsia="zh-CN"/>
        </w:rPr>
        <w:t>No conflicts of interest are reported for this study</w:t>
      </w:r>
      <w:r w:rsidRPr="00FF12D8">
        <w:rPr>
          <w:rFonts w:ascii="Book Antiqua" w:hAnsi="Book Antiqua" w:cs="Book Antiqua"/>
          <w:color w:val="000000" w:themeColor="text1"/>
          <w:sz w:val="24"/>
          <w:szCs w:val="24"/>
          <w:lang w:val="en-US"/>
        </w:rPr>
        <w:t>.</w:t>
      </w:r>
    </w:p>
    <w:p w14:paraId="0A27EE14" w14:textId="77777777" w:rsidR="001D2D3B" w:rsidRPr="00FF12D8" w:rsidRDefault="001D2D3B" w:rsidP="008F125C">
      <w:pPr>
        <w:adjustRightInd w:val="0"/>
        <w:snapToGrid w:val="0"/>
        <w:spacing w:after="0" w:line="360" w:lineRule="auto"/>
        <w:jc w:val="both"/>
        <w:rPr>
          <w:rFonts w:ascii="Book Antiqua" w:hAnsi="Book Antiqua"/>
          <w:b/>
          <w:color w:val="000000"/>
          <w:sz w:val="24"/>
          <w:szCs w:val="24"/>
          <w:lang w:eastAsia="zh-CN"/>
        </w:rPr>
      </w:pPr>
    </w:p>
    <w:p w14:paraId="38E5315C" w14:textId="77777777" w:rsidR="001D2D3B" w:rsidRPr="00FF12D8" w:rsidRDefault="001D2D3B" w:rsidP="008F125C">
      <w:pPr>
        <w:adjustRightInd w:val="0"/>
        <w:snapToGrid w:val="0"/>
        <w:spacing w:after="0" w:line="360" w:lineRule="auto"/>
        <w:jc w:val="both"/>
        <w:rPr>
          <w:rFonts w:ascii="Book Antiqua" w:hAnsi="Book Antiqua"/>
          <w:sz w:val="24"/>
          <w:szCs w:val="24"/>
        </w:rPr>
      </w:pPr>
      <w:r w:rsidRPr="00FF12D8">
        <w:rPr>
          <w:rFonts w:ascii="Book Antiqua" w:hAnsi="Book Antiqua"/>
          <w:b/>
          <w:color w:val="000000"/>
          <w:sz w:val="24"/>
          <w:szCs w:val="24"/>
        </w:rPr>
        <w:t>Open-Access:</w:t>
      </w:r>
      <w:r w:rsidRPr="00FF12D8">
        <w:rPr>
          <w:rFonts w:ascii="Book Antiqua" w:hAnsi="Book Antiqua"/>
          <w:color w:val="000000"/>
          <w:sz w:val="24"/>
          <w:szCs w:val="24"/>
        </w:rPr>
        <w:t xml:space="preserve"> This article is an open-access </w:t>
      </w:r>
      <w:r w:rsidRPr="00FF12D8">
        <w:rPr>
          <w:rFonts w:ascii="Book Antiqua" w:hAnsi="Book Antiqua"/>
          <w:sz w:val="24"/>
          <w:szCs w:val="24"/>
        </w:rPr>
        <w:t xml:space="preserve">article that was selected </w:t>
      </w:r>
      <w:r w:rsidRPr="00FF12D8">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BA363D3" w14:textId="77777777" w:rsidR="001D2D3B" w:rsidRPr="00FF12D8" w:rsidRDefault="001D2D3B" w:rsidP="008F125C">
      <w:pPr>
        <w:pStyle w:val="ab"/>
        <w:adjustRightInd w:val="0"/>
        <w:snapToGrid w:val="0"/>
        <w:spacing w:before="0" w:after="0" w:line="360" w:lineRule="auto"/>
        <w:jc w:val="both"/>
        <w:rPr>
          <w:rFonts w:ascii="Book Antiqua" w:eastAsia="宋体" w:hAnsi="Book Antiqua" w:cs="Times New Roman"/>
          <w:bCs/>
          <w:color w:val="000000"/>
          <w:sz w:val="24"/>
          <w:szCs w:val="24"/>
          <w:lang w:eastAsia="zh-CN"/>
        </w:rPr>
      </w:pPr>
    </w:p>
    <w:p w14:paraId="5639617B" w14:textId="44AA1599" w:rsidR="001D2D3B" w:rsidRPr="00FF12D8" w:rsidRDefault="001D2D3B" w:rsidP="008F125C">
      <w:pPr>
        <w:adjustRightInd w:val="0"/>
        <w:snapToGrid w:val="0"/>
        <w:spacing w:after="0" w:line="360" w:lineRule="auto"/>
        <w:jc w:val="both"/>
        <w:rPr>
          <w:rFonts w:ascii="Book Antiqua" w:hAnsi="Book Antiqua"/>
          <w:bCs/>
          <w:color w:val="000000"/>
          <w:sz w:val="24"/>
          <w:szCs w:val="24"/>
          <w:lang w:eastAsia="zh-CN"/>
        </w:rPr>
      </w:pPr>
      <w:r w:rsidRPr="00FF12D8">
        <w:rPr>
          <w:rFonts w:ascii="Book Antiqua" w:hAnsi="Book Antiqua"/>
          <w:b/>
          <w:bCs/>
          <w:color w:val="000000"/>
          <w:sz w:val="24"/>
          <w:szCs w:val="24"/>
          <w:lang w:eastAsia="pl-PL"/>
        </w:rPr>
        <w:t>Manuscript source:</w:t>
      </w:r>
      <w:r w:rsidRPr="00FF12D8">
        <w:rPr>
          <w:rFonts w:ascii="Book Antiqua" w:hAnsi="Book Antiqua"/>
          <w:b/>
          <w:bCs/>
          <w:color w:val="000000"/>
          <w:sz w:val="24"/>
          <w:szCs w:val="24"/>
          <w:lang w:eastAsia="zh-CN"/>
        </w:rPr>
        <w:t xml:space="preserve"> </w:t>
      </w:r>
      <w:r w:rsidRPr="00FF12D8">
        <w:rPr>
          <w:rFonts w:ascii="Book Antiqua" w:hAnsi="Book Antiqua"/>
          <w:bCs/>
          <w:color w:val="000000"/>
          <w:sz w:val="24"/>
          <w:szCs w:val="24"/>
          <w:lang w:eastAsia="zh-CN"/>
        </w:rPr>
        <w:t>Invited</w:t>
      </w:r>
      <w:r w:rsidRPr="00FF12D8">
        <w:rPr>
          <w:rFonts w:ascii="Book Antiqua" w:hAnsi="Book Antiqua"/>
          <w:bCs/>
          <w:color w:val="000000"/>
          <w:sz w:val="24"/>
          <w:szCs w:val="24"/>
          <w:lang w:eastAsia="pl-PL"/>
        </w:rPr>
        <w:t> manuscript</w:t>
      </w:r>
    </w:p>
    <w:p w14:paraId="48824325" w14:textId="77777777" w:rsidR="001D2D3B" w:rsidRPr="00FF12D8" w:rsidRDefault="001D2D3B" w:rsidP="008F125C">
      <w:pPr>
        <w:widowControl w:val="0"/>
        <w:adjustRightInd w:val="0"/>
        <w:snapToGrid w:val="0"/>
        <w:spacing w:after="0" w:line="360" w:lineRule="auto"/>
        <w:jc w:val="both"/>
        <w:rPr>
          <w:rFonts w:ascii="Book Antiqua" w:hAnsi="Book Antiqua"/>
          <w:b/>
          <w:kern w:val="2"/>
          <w:sz w:val="24"/>
          <w:szCs w:val="24"/>
          <w:lang w:eastAsia="zh-CN"/>
        </w:rPr>
      </w:pPr>
    </w:p>
    <w:p w14:paraId="4856B490" w14:textId="0BED5991" w:rsidR="001D2D3B" w:rsidRPr="00FF12D8" w:rsidRDefault="001D2D3B" w:rsidP="008F125C">
      <w:pPr>
        <w:adjustRightInd w:val="0"/>
        <w:snapToGrid w:val="0"/>
        <w:spacing w:after="0" w:line="360" w:lineRule="auto"/>
        <w:jc w:val="both"/>
        <w:rPr>
          <w:rFonts w:ascii="Book Antiqua" w:hAnsi="Book Antiqua"/>
          <w:b/>
          <w:sz w:val="24"/>
          <w:szCs w:val="24"/>
          <w:lang w:eastAsia="zh-CN"/>
        </w:rPr>
      </w:pPr>
      <w:r w:rsidRPr="00FF12D8">
        <w:rPr>
          <w:rFonts w:ascii="Book Antiqua" w:hAnsi="Book Antiqua"/>
          <w:b/>
          <w:sz w:val="24"/>
          <w:szCs w:val="24"/>
        </w:rPr>
        <w:t>Peer-review started:</w:t>
      </w:r>
      <w:r w:rsidRPr="00FF12D8">
        <w:rPr>
          <w:rFonts w:ascii="Book Antiqua" w:hAnsi="Book Antiqua"/>
          <w:b/>
          <w:sz w:val="24"/>
          <w:szCs w:val="24"/>
          <w:lang w:eastAsia="zh-CN"/>
        </w:rPr>
        <w:t xml:space="preserve"> </w:t>
      </w:r>
      <w:r w:rsidRPr="00FF12D8">
        <w:rPr>
          <w:rFonts w:ascii="Book Antiqua" w:hAnsi="Book Antiqua"/>
          <w:sz w:val="24"/>
          <w:szCs w:val="24"/>
          <w:lang w:eastAsia="zh-CN"/>
        </w:rPr>
        <w:t>April 16, 2020</w:t>
      </w:r>
    </w:p>
    <w:p w14:paraId="4159D526" w14:textId="3AAF6C93" w:rsidR="001D2D3B" w:rsidRPr="00FF12D8" w:rsidRDefault="001D2D3B" w:rsidP="008F125C">
      <w:pPr>
        <w:adjustRightInd w:val="0"/>
        <w:snapToGrid w:val="0"/>
        <w:spacing w:after="0" w:line="360" w:lineRule="auto"/>
        <w:jc w:val="both"/>
        <w:rPr>
          <w:rFonts w:ascii="Book Antiqua" w:hAnsi="Book Antiqua"/>
          <w:b/>
          <w:sz w:val="24"/>
          <w:szCs w:val="24"/>
          <w:lang w:eastAsia="zh-CN"/>
        </w:rPr>
      </w:pPr>
      <w:r w:rsidRPr="00FF12D8">
        <w:rPr>
          <w:rFonts w:ascii="Book Antiqua" w:hAnsi="Book Antiqua"/>
          <w:b/>
          <w:sz w:val="24"/>
          <w:szCs w:val="24"/>
        </w:rPr>
        <w:t>First decision:</w:t>
      </w:r>
      <w:r w:rsidRPr="00FF12D8">
        <w:rPr>
          <w:rFonts w:ascii="Book Antiqua" w:hAnsi="Book Antiqua"/>
          <w:b/>
          <w:sz w:val="24"/>
          <w:szCs w:val="24"/>
          <w:lang w:eastAsia="zh-CN"/>
        </w:rPr>
        <w:t xml:space="preserve"> </w:t>
      </w:r>
      <w:r w:rsidRPr="00FF12D8">
        <w:rPr>
          <w:rFonts w:ascii="Book Antiqua" w:hAnsi="Book Antiqua"/>
          <w:sz w:val="24"/>
          <w:szCs w:val="24"/>
          <w:lang w:eastAsia="zh-CN"/>
        </w:rPr>
        <w:t>April 24, 2020</w:t>
      </w:r>
    </w:p>
    <w:p w14:paraId="2E52EEAB" w14:textId="27FAE033" w:rsidR="001D2D3B" w:rsidRPr="00FF12D8" w:rsidRDefault="001D2D3B" w:rsidP="008F125C">
      <w:pPr>
        <w:adjustRightInd w:val="0"/>
        <w:snapToGrid w:val="0"/>
        <w:spacing w:after="0" w:line="360" w:lineRule="auto"/>
        <w:jc w:val="both"/>
        <w:rPr>
          <w:rFonts w:ascii="Book Antiqua" w:hAnsi="Book Antiqua"/>
          <w:b/>
          <w:sz w:val="24"/>
          <w:szCs w:val="24"/>
        </w:rPr>
      </w:pPr>
      <w:r w:rsidRPr="00FF12D8">
        <w:rPr>
          <w:rFonts w:ascii="Book Antiqua" w:hAnsi="Book Antiqua"/>
          <w:b/>
          <w:sz w:val="24"/>
          <w:szCs w:val="24"/>
        </w:rPr>
        <w:t>Article in press:</w:t>
      </w:r>
      <w:r w:rsidR="005C051D" w:rsidRPr="00FF12D8">
        <w:rPr>
          <w:rFonts w:ascii="Book Antiqua" w:hAnsi="Book Antiqua"/>
          <w:color w:val="000000"/>
          <w:sz w:val="24"/>
          <w:szCs w:val="24"/>
        </w:rPr>
        <w:t xml:space="preserve"> May 16, 2020</w:t>
      </w:r>
    </w:p>
    <w:p w14:paraId="3E9AE41F" w14:textId="77777777" w:rsidR="001D2D3B" w:rsidRPr="00FF12D8" w:rsidRDefault="001D2D3B" w:rsidP="008F125C">
      <w:pPr>
        <w:adjustRightInd w:val="0"/>
        <w:snapToGrid w:val="0"/>
        <w:spacing w:after="0" w:line="360" w:lineRule="auto"/>
        <w:jc w:val="both"/>
        <w:rPr>
          <w:rFonts w:ascii="Book Antiqua" w:hAnsi="Book Antiqua"/>
          <w:color w:val="000000"/>
          <w:sz w:val="24"/>
          <w:szCs w:val="24"/>
          <w:lang w:eastAsia="zh-CN"/>
        </w:rPr>
      </w:pPr>
    </w:p>
    <w:p w14:paraId="572E5679" w14:textId="2F237B0D" w:rsidR="001D2D3B" w:rsidRPr="00FF12D8" w:rsidRDefault="001D2D3B" w:rsidP="008F125C">
      <w:pPr>
        <w:widowControl w:val="0"/>
        <w:adjustRightInd w:val="0"/>
        <w:snapToGrid w:val="0"/>
        <w:spacing w:after="0" w:line="360" w:lineRule="auto"/>
        <w:jc w:val="both"/>
        <w:rPr>
          <w:rFonts w:ascii="Book Antiqua" w:eastAsia="微软雅黑" w:hAnsi="Book Antiqua" w:cs="宋体"/>
          <w:sz w:val="24"/>
          <w:szCs w:val="24"/>
          <w:lang w:eastAsia="zh-CN"/>
        </w:rPr>
      </w:pPr>
      <w:r w:rsidRPr="00FF12D8">
        <w:rPr>
          <w:rFonts w:ascii="Book Antiqua" w:hAnsi="Book Antiqua" w:cs="宋体"/>
          <w:b/>
          <w:sz w:val="24"/>
          <w:szCs w:val="24"/>
          <w:lang w:eastAsia="zh-CN"/>
        </w:rPr>
        <w:t xml:space="preserve">Specialty type: </w:t>
      </w:r>
      <w:r w:rsidR="00670925" w:rsidRPr="00FF12D8">
        <w:rPr>
          <w:rFonts w:ascii="Book Antiqua" w:eastAsia="微软雅黑" w:hAnsi="Book Antiqua" w:cs="宋体"/>
          <w:sz w:val="24"/>
          <w:szCs w:val="24"/>
        </w:rPr>
        <w:t>Medicine, research and experimental</w:t>
      </w:r>
    </w:p>
    <w:p w14:paraId="27B8384D" w14:textId="416708A0" w:rsidR="001D2D3B" w:rsidRPr="00FF12D8" w:rsidRDefault="001D2D3B" w:rsidP="008F125C">
      <w:pPr>
        <w:widowControl w:val="0"/>
        <w:adjustRightInd w:val="0"/>
        <w:snapToGrid w:val="0"/>
        <w:spacing w:after="0" w:line="360" w:lineRule="auto"/>
        <w:jc w:val="both"/>
        <w:rPr>
          <w:rFonts w:ascii="Book Antiqua" w:hAnsi="Book Antiqua" w:cs="宋体"/>
          <w:sz w:val="24"/>
          <w:szCs w:val="24"/>
          <w:lang w:eastAsia="zh-CN"/>
        </w:rPr>
      </w:pPr>
      <w:r w:rsidRPr="00FF12D8">
        <w:rPr>
          <w:rFonts w:ascii="Book Antiqua" w:hAnsi="Book Antiqua" w:cs="宋体"/>
          <w:b/>
          <w:sz w:val="24"/>
          <w:szCs w:val="24"/>
          <w:lang w:eastAsia="zh-CN"/>
        </w:rPr>
        <w:t xml:space="preserve">Country/Territory of origin: </w:t>
      </w:r>
      <w:r w:rsidR="00670925" w:rsidRPr="00FF12D8">
        <w:rPr>
          <w:rFonts w:ascii="Book Antiqua" w:hAnsi="Book Antiqua"/>
          <w:sz w:val="24"/>
          <w:szCs w:val="24"/>
          <w:lang w:eastAsia="zh-CN"/>
        </w:rPr>
        <w:t>France</w:t>
      </w:r>
    </w:p>
    <w:p w14:paraId="61549B5E" w14:textId="77777777" w:rsidR="001D2D3B" w:rsidRPr="00FF12D8" w:rsidRDefault="001D2D3B" w:rsidP="008F125C">
      <w:pPr>
        <w:widowControl w:val="0"/>
        <w:adjustRightInd w:val="0"/>
        <w:snapToGrid w:val="0"/>
        <w:spacing w:after="0" w:line="360" w:lineRule="auto"/>
        <w:jc w:val="both"/>
        <w:rPr>
          <w:rFonts w:ascii="Book Antiqua" w:hAnsi="Book Antiqua" w:cs="宋体"/>
          <w:b/>
          <w:sz w:val="24"/>
          <w:szCs w:val="24"/>
          <w:lang w:eastAsia="zh-CN"/>
        </w:rPr>
      </w:pPr>
      <w:r w:rsidRPr="00FF12D8">
        <w:rPr>
          <w:rFonts w:ascii="Book Antiqua" w:hAnsi="Book Antiqua" w:cs="宋体"/>
          <w:b/>
          <w:sz w:val="24"/>
          <w:szCs w:val="24"/>
          <w:lang w:eastAsia="zh-CN"/>
        </w:rPr>
        <w:t>Peer-review report’s scientific quality classification</w:t>
      </w:r>
    </w:p>
    <w:p w14:paraId="05D9443C" w14:textId="73AEA1CE" w:rsidR="001D2D3B" w:rsidRPr="00FF12D8" w:rsidRDefault="001D2D3B" w:rsidP="008F125C">
      <w:pPr>
        <w:widowControl w:val="0"/>
        <w:adjustRightInd w:val="0"/>
        <w:snapToGrid w:val="0"/>
        <w:spacing w:after="0" w:line="360" w:lineRule="auto"/>
        <w:jc w:val="both"/>
        <w:rPr>
          <w:rFonts w:ascii="Book Antiqua" w:hAnsi="Book Antiqua" w:cs="宋体"/>
          <w:sz w:val="24"/>
          <w:szCs w:val="24"/>
          <w:lang w:eastAsia="zh-CN"/>
        </w:rPr>
      </w:pPr>
      <w:r w:rsidRPr="00FF12D8">
        <w:rPr>
          <w:rFonts w:ascii="Book Antiqua" w:hAnsi="Book Antiqua" w:cs="宋体"/>
          <w:sz w:val="24"/>
          <w:szCs w:val="24"/>
          <w:lang w:eastAsia="zh-CN"/>
        </w:rPr>
        <w:t xml:space="preserve">Grade A (Excellent): </w:t>
      </w:r>
      <w:r w:rsidR="00B45AB1" w:rsidRPr="00FF12D8">
        <w:rPr>
          <w:rFonts w:ascii="Book Antiqua" w:hAnsi="Book Antiqua" w:cs="宋体"/>
          <w:sz w:val="24"/>
          <w:szCs w:val="24"/>
          <w:lang w:eastAsia="zh-CN"/>
        </w:rPr>
        <w:t>0</w:t>
      </w:r>
    </w:p>
    <w:p w14:paraId="7B1B7887" w14:textId="52C30477" w:rsidR="001D2D3B" w:rsidRPr="00FF12D8" w:rsidRDefault="001D2D3B" w:rsidP="008F125C">
      <w:pPr>
        <w:widowControl w:val="0"/>
        <w:adjustRightInd w:val="0"/>
        <w:snapToGrid w:val="0"/>
        <w:spacing w:after="0" w:line="360" w:lineRule="auto"/>
        <w:jc w:val="both"/>
        <w:rPr>
          <w:rFonts w:ascii="Book Antiqua" w:hAnsi="Book Antiqua" w:cs="宋体"/>
          <w:sz w:val="24"/>
          <w:szCs w:val="24"/>
          <w:lang w:eastAsia="zh-CN"/>
        </w:rPr>
      </w:pPr>
      <w:r w:rsidRPr="00FF12D8">
        <w:rPr>
          <w:rFonts w:ascii="Book Antiqua" w:hAnsi="Book Antiqua" w:cs="宋体"/>
          <w:sz w:val="24"/>
          <w:szCs w:val="24"/>
          <w:lang w:eastAsia="zh-CN"/>
        </w:rPr>
        <w:t xml:space="preserve">Grade B (Very good): </w:t>
      </w:r>
      <w:r w:rsidR="00B45AB1" w:rsidRPr="00FF12D8">
        <w:rPr>
          <w:rFonts w:ascii="Book Antiqua" w:hAnsi="Book Antiqua" w:cs="宋体"/>
          <w:sz w:val="24"/>
          <w:szCs w:val="24"/>
          <w:lang w:eastAsia="zh-CN"/>
        </w:rPr>
        <w:t>0</w:t>
      </w:r>
    </w:p>
    <w:p w14:paraId="67EBBEDD" w14:textId="77777777" w:rsidR="001D2D3B" w:rsidRPr="00FF12D8" w:rsidRDefault="001D2D3B" w:rsidP="008F125C">
      <w:pPr>
        <w:widowControl w:val="0"/>
        <w:adjustRightInd w:val="0"/>
        <w:snapToGrid w:val="0"/>
        <w:spacing w:after="0" w:line="360" w:lineRule="auto"/>
        <w:jc w:val="both"/>
        <w:rPr>
          <w:rFonts w:ascii="Book Antiqua" w:hAnsi="Book Antiqua" w:cs="宋体"/>
          <w:sz w:val="24"/>
          <w:szCs w:val="24"/>
          <w:lang w:eastAsia="zh-CN"/>
        </w:rPr>
      </w:pPr>
      <w:r w:rsidRPr="00FF12D8">
        <w:rPr>
          <w:rFonts w:ascii="Book Antiqua" w:hAnsi="Book Antiqua" w:cs="宋体"/>
          <w:sz w:val="24"/>
          <w:szCs w:val="24"/>
          <w:lang w:eastAsia="zh-CN"/>
        </w:rPr>
        <w:t>Grade C (Good): C</w:t>
      </w:r>
    </w:p>
    <w:p w14:paraId="5A060CCF" w14:textId="77777777" w:rsidR="001D2D3B" w:rsidRPr="00FF12D8" w:rsidRDefault="001D2D3B" w:rsidP="008F125C">
      <w:pPr>
        <w:widowControl w:val="0"/>
        <w:adjustRightInd w:val="0"/>
        <w:snapToGrid w:val="0"/>
        <w:spacing w:after="0" w:line="360" w:lineRule="auto"/>
        <w:jc w:val="both"/>
        <w:rPr>
          <w:rFonts w:ascii="Book Antiqua" w:hAnsi="Book Antiqua" w:cs="宋体"/>
          <w:sz w:val="24"/>
          <w:szCs w:val="24"/>
          <w:lang w:eastAsia="zh-CN"/>
        </w:rPr>
      </w:pPr>
      <w:r w:rsidRPr="00FF12D8">
        <w:rPr>
          <w:rFonts w:ascii="Book Antiqua" w:hAnsi="Book Antiqua" w:cs="宋体"/>
          <w:sz w:val="24"/>
          <w:szCs w:val="24"/>
          <w:lang w:eastAsia="zh-CN"/>
        </w:rPr>
        <w:t>Grade D (Fair): 0</w:t>
      </w:r>
    </w:p>
    <w:p w14:paraId="352649F3" w14:textId="77777777" w:rsidR="001D2D3B" w:rsidRPr="00FF12D8" w:rsidRDefault="001D2D3B" w:rsidP="008F125C">
      <w:pPr>
        <w:widowControl w:val="0"/>
        <w:adjustRightInd w:val="0"/>
        <w:snapToGrid w:val="0"/>
        <w:spacing w:after="0" w:line="360" w:lineRule="auto"/>
        <w:jc w:val="both"/>
        <w:rPr>
          <w:rFonts w:ascii="Book Antiqua" w:eastAsia="等线" w:hAnsi="Book Antiqua"/>
          <w:kern w:val="2"/>
          <w:sz w:val="24"/>
          <w:szCs w:val="24"/>
          <w:lang w:val="hu-HU" w:eastAsia="zh-CN"/>
        </w:rPr>
      </w:pPr>
      <w:r w:rsidRPr="00FF12D8">
        <w:rPr>
          <w:rFonts w:ascii="Book Antiqua" w:hAnsi="Book Antiqua" w:cs="宋体"/>
          <w:sz w:val="24"/>
          <w:szCs w:val="24"/>
          <w:lang w:eastAsia="zh-CN"/>
        </w:rPr>
        <w:t>Grade E (Poor): 0</w:t>
      </w:r>
    </w:p>
    <w:p w14:paraId="18EFC692" w14:textId="77777777" w:rsidR="001D2D3B" w:rsidRPr="00FF12D8" w:rsidRDefault="001D2D3B" w:rsidP="008F125C">
      <w:pPr>
        <w:adjustRightInd w:val="0"/>
        <w:snapToGrid w:val="0"/>
        <w:spacing w:after="0" w:line="360" w:lineRule="auto"/>
        <w:jc w:val="both"/>
        <w:rPr>
          <w:rFonts w:ascii="Book Antiqua" w:hAnsi="Book Antiqua"/>
          <w:b/>
          <w:sz w:val="24"/>
          <w:szCs w:val="24"/>
          <w:lang w:val="hu-HU" w:eastAsia="zh-CN"/>
        </w:rPr>
      </w:pPr>
    </w:p>
    <w:p w14:paraId="41A199F8" w14:textId="55510341" w:rsidR="001D2D3B" w:rsidRPr="00FF12D8" w:rsidRDefault="001D2D3B" w:rsidP="008F125C">
      <w:pPr>
        <w:adjustRightInd w:val="0"/>
        <w:snapToGrid w:val="0"/>
        <w:spacing w:after="0" w:line="360" w:lineRule="auto"/>
        <w:jc w:val="both"/>
        <w:rPr>
          <w:rFonts w:ascii="Book Antiqua" w:hAnsi="Book Antiqua"/>
          <w:b/>
          <w:sz w:val="24"/>
          <w:szCs w:val="24"/>
          <w:lang w:eastAsia="zh-CN"/>
        </w:rPr>
      </w:pPr>
      <w:r w:rsidRPr="00FF12D8">
        <w:rPr>
          <w:rFonts w:ascii="Book Antiqua" w:hAnsi="Book Antiqua"/>
          <w:b/>
          <w:sz w:val="24"/>
          <w:szCs w:val="24"/>
        </w:rPr>
        <w:t>P- Reviewer:</w:t>
      </w:r>
      <w:r w:rsidRPr="00FF12D8">
        <w:rPr>
          <w:rFonts w:ascii="Book Antiqua" w:hAnsi="Book Antiqua"/>
          <w:b/>
          <w:sz w:val="24"/>
          <w:szCs w:val="24"/>
          <w:lang w:eastAsia="zh-CN"/>
        </w:rPr>
        <w:t xml:space="preserve"> </w:t>
      </w:r>
      <w:r w:rsidR="00B45AB1" w:rsidRPr="00FF12D8">
        <w:rPr>
          <w:rFonts w:ascii="Book Antiqua" w:hAnsi="Book Antiqua"/>
          <w:sz w:val="24"/>
          <w:szCs w:val="24"/>
        </w:rPr>
        <w:t>Sun</w:t>
      </w:r>
      <w:r w:rsidR="00B45AB1" w:rsidRPr="00FF12D8">
        <w:rPr>
          <w:rFonts w:ascii="Book Antiqua" w:hAnsi="Book Antiqua"/>
          <w:sz w:val="24"/>
          <w:szCs w:val="24"/>
          <w:lang w:eastAsia="zh-CN"/>
        </w:rPr>
        <w:t xml:space="preserve"> T</w:t>
      </w:r>
      <w:r w:rsidRPr="00FF12D8">
        <w:rPr>
          <w:rFonts w:ascii="Book Antiqua" w:hAnsi="Book Antiqua" w:cs="宋体"/>
          <w:color w:val="000000"/>
          <w:sz w:val="24"/>
          <w:szCs w:val="24"/>
          <w:lang w:eastAsia="zh-CN"/>
        </w:rPr>
        <w:t xml:space="preserve"> </w:t>
      </w:r>
      <w:r w:rsidRPr="00FF12D8">
        <w:rPr>
          <w:rFonts w:ascii="Book Antiqua" w:hAnsi="Book Antiqua"/>
          <w:b/>
          <w:sz w:val="24"/>
          <w:szCs w:val="24"/>
        </w:rPr>
        <w:t>S- Editor:</w:t>
      </w:r>
      <w:r w:rsidRPr="00FF12D8">
        <w:rPr>
          <w:rFonts w:ascii="Book Antiqua" w:hAnsi="Book Antiqua"/>
          <w:sz w:val="24"/>
          <w:szCs w:val="24"/>
        </w:rPr>
        <w:t xml:space="preserve"> </w:t>
      </w:r>
      <w:r w:rsidR="00B45AB1" w:rsidRPr="00FF12D8">
        <w:rPr>
          <w:rFonts w:ascii="Book Antiqua" w:hAnsi="Book Antiqua"/>
          <w:sz w:val="24"/>
          <w:szCs w:val="24"/>
          <w:lang w:eastAsia="zh-CN"/>
        </w:rPr>
        <w:t>Wang JL</w:t>
      </w:r>
      <w:r w:rsidRPr="00FF12D8">
        <w:rPr>
          <w:rFonts w:ascii="Book Antiqua" w:hAnsi="Book Antiqua"/>
          <w:sz w:val="24"/>
          <w:szCs w:val="24"/>
          <w:lang w:eastAsia="zh-CN"/>
        </w:rPr>
        <w:t xml:space="preserve"> </w:t>
      </w:r>
      <w:r w:rsidRPr="00FF12D8">
        <w:rPr>
          <w:rFonts w:ascii="Book Antiqua" w:hAnsi="Book Antiqua"/>
          <w:b/>
          <w:sz w:val="24"/>
          <w:szCs w:val="24"/>
        </w:rPr>
        <w:t>L- Editor:</w:t>
      </w:r>
      <w:r w:rsidRPr="00FF12D8">
        <w:rPr>
          <w:rFonts w:ascii="Book Antiqua" w:hAnsi="Book Antiqua"/>
          <w:sz w:val="24"/>
          <w:szCs w:val="24"/>
        </w:rPr>
        <w:t xml:space="preserve"> </w:t>
      </w:r>
      <w:r w:rsidR="00E629E2" w:rsidRPr="00FF12D8">
        <w:rPr>
          <w:rFonts w:ascii="Book Antiqua" w:hAnsi="Book Antiqua" w:hint="eastAsia"/>
          <w:sz w:val="24"/>
          <w:szCs w:val="24"/>
          <w:lang w:eastAsia="zh-CN"/>
        </w:rPr>
        <w:t xml:space="preserve">A </w:t>
      </w:r>
      <w:r w:rsidRPr="00FF12D8">
        <w:rPr>
          <w:rFonts w:ascii="Book Antiqua" w:hAnsi="Book Antiqua"/>
          <w:b/>
          <w:sz w:val="24"/>
          <w:szCs w:val="24"/>
        </w:rPr>
        <w:t>E- Editor:</w:t>
      </w:r>
      <w:r w:rsidR="00E629E2" w:rsidRPr="00FF12D8">
        <w:rPr>
          <w:rFonts w:ascii="Book Antiqua" w:hAnsi="Book Antiqua" w:hint="eastAsia"/>
          <w:b/>
          <w:sz w:val="24"/>
          <w:szCs w:val="24"/>
          <w:lang w:eastAsia="zh-CN"/>
        </w:rPr>
        <w:t xml:space="preserve"> </w:t>
      </w:r>
      <w:r w:rsidR="00E629E2" w:rsidRPr="00FF12D8">
        <w:rPr>
          <w:rFonts w:ascii="Book Antiqua" w:hAnsi="Book Antiqua" w:hint="eastAsia"/>
          <w:sz w:val="24"/>
          <w:szCs w:val="24"/>
          <w:lang w:eastAsia="zh-CN"/>
        </w:rPr>
        <w:t>Qi LL</w:t>
      </w:r>
    </w:p>
    <w:p w14:paraId="4996F77B" w14:textId="77777777" w:rsidR="001D2D3B" w:rsidRPr="00FF12D8" w:rsidRDefault="001D2D3B" w:rsidP="008F125C">
      <w:pPr>
        <w:adjustRightInd w:val="0"/>
        <w:snapToGrid w:val="0"/>
        <w:spacing w:after="0" w:line="360" w:lineRule="auto"/>
        <w:jc w:val="both"/>
        <w:rPr>
          <w:rFonts w:ascii="Book Antiqua" w:hAnsi="Book Antiqua"/>
          <w:b/>
          <w:bCs/>
          <w:iCs/>
          <w:color w:val="000000" w:themeColor="text1"/>
          <w:sz w:val="24"/>
          <w:szCs w:val="24"/>
          <w:lang w:eastAsia="zh-CN"/>
        </w:rPr>
      </w:pPr>
      <w:r w:rsidRPr="00FF12D8">
        <w:rPr>
          <w:rFonts w:ascii="Book Antiqua" w:hAnsi="Book Antiqua"/>
          <w:b/>
          <w:bCs/>
          <w:iCs/>
          <w:color w:val="000000" w:themeColor="text1"/>
          <w:sz w:val="24"/>
          <w:szCs w:val="24"/>
          <w:lang w:eastAsia="zh-CN"/>
        </w:rPr>
        <w:br w:type="page"/>
      </w:r>
    </w:p>
    <w:p w14:paraId="535D6062" w14:textId="77777777" w:rsidR="008E1FBE" w:rsidRPr="00FF12D8" w:rsidRDefault="008E1FBE" w:rsidP="008F125C">
      <w:pPr>
        <w:adjustRightInd w:val="0"/>
        <w:snapToGrid w:val="0"/>
        <w:spacing w:after="0" w:line="360" w:lineRule="auto"/>
        <w:jc w:val="both"/>
        <w:rPr>
          <w:rFonts w:ascii="Book Antiqua" w:hAnsi="Book Antiqua"/>
          <w:b/>
          <w:sz w:val="24"/>
          <w:szCs w:val="24"/>
          <w:lang w:eastAsia="zh-CN"/>
        </w:rPr>
      </w:pPr>
      <w:r w:rsidRPr="00FF12D8">
        <w:rPr>
          <w:rFonts w:ascii="Book Antiqua" w:hAnsi="Book Antiqua"/>
          <w:b/>
          <w:sz w:val="24"/>
          <w:szCs w:val="24"/>
        </w:rPr>
        <w:t>Figure Legends</w:t>
      </w:r>
    </w:p>
    <w:p w14:paraId="5C0929F5" w14:textId="06AEE586" w:rsidR="00C046FA" w:rsidRPr="00FF12D8" w:rsidRDefault="00C046FA"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F12D8">
        <w:rPr>
          <w:rFonts w:ascii="Book Antiqua" w:hAnsi="Book Antiqua" w:cs="Times New Roman"/>
          <w:noProof/>
          <w:color w:val="000000" w:themeColor="text1"/>
          <w:sz w:val="24"/>
          <w:szCs w:val="24"/>
          <w:lang w:val="en-US" w:eastAsia="zh-CN"/>
        </w:rPr>
        <w:drawing>
          <wp:inline distT="0" distB="0" distL="0" distR="0" wp14:anchorId="56E4B2CE" wp14:editId="27944CDA">
            <wp:extent cx="2858961" cy="2433099"/>
            <wp:effectExtent l="0" t="0" r="0" b="5715"/>
            <wp:docPr id="1" name="Image 1" descr="C:\Users\p064027\Documents\SFCR\Guidelines COVID SFCR\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64027\Documents\SFCR\Guidelines COVID SFCR\figure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851" cy="2435558"/>
                    </a:xfrm>
                    <a:prstGeom prst="rect">
                      <a:avLst/>
                    </a:prstGeom>
                    <a:noFill/>
                    <a:ln>
                      <a:noFill/>
                    </a:ln>
                  </pic:spPr>
                </pic:pic>
              </a:graphicData>
            </a:graphic>
          </wp:inline>
        </w:drawing>
      </w:r>
    </w:p>
    <w:p w14:paraId="71E30367" w14:textId="1C2634D3" w:rsidR="00E51382" w:rsidRPr="00FF12D8" w:rsidRDefault="00DB3B0B" w:rsidP="008F125C">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rPr>
      </w:pPr>
      <w:r w:rsidRPr="00FF12D8">
        <w:rPr>
          <w:rFonts w:ascii="Book Antiqua" w:hAnsi="Book Antiqua" w:cs="Times New Roman"/>
          <w:b/>
          <w:color w:val="000000" w:themeColor="text1"/>
          <w:sz w:val="24"/>
          <w:szCs w:val="24"/>
          <w:lang w:val="en-US"/>
        </w:rPr>
        <w:t xml:space="preserve">Figure 1 </w:t>
      </w:r>
      <w:r w:rsidR="00C046FA" w:rsidRPr="00FF12D8">
        <w:rPr>
          <w:rFonts w:ascii="Book Antiqua" w:hAnsi="Book Antiqua" w:cs="Times New Roman"/>
          <w:b/>
          <w:color w:val="000000" w:themeColor="text1"/>
          <w:sz w:val="24"/>
          <w:szCs w:val="24"/>
          <w:lang w:val="en-US"/>
        </w:rPr>
        <w:t xml:space="preserve">Chest </w:t>
      </w:r>
      <w:r w:rsidR="001275B7" w:rsidRPr="00FF12D8">
        <w:rPr>
          <w:rFonts w:ascii="Book Antiqua" w:hAnsi="Book Antiqua" w:cs="Times New Roman" w:hint="eastAsia"/>
          <w:b/>
          <w:color w:val="000000" w:themeColor="text1"/>
          <w:sz w:val="24"/>
          <w:szCs w:val="24"/>
          <w:lang w:val="en-US" w:eastAsia="zh-CN"/>
        </w:rPr>
        <w:t>computed tomography</w:t>
      </w:r>
      <w:r w:rsidR="00C046FA" w:rsidRPr="00FF12D8">
        <w:rPr>
          <w:rFonts w:ascii="Book Antiqua" w:hAnsi="Book Antiqua" w:cs="Times New Roman"/>
          <w:b/>
          <w:color w:val="000000" w:themeColor="text1"/>
          <w:sz w:val="24"/>
          <w:szCs w:val="24"/>
          <w:lang w:val="en-US"/>
        </w:rPr>
        <w:t xml:space="preserve">-scan revealing </w:t>
      </w:r>
      <w:r w:rsidR="000E5305" w:rsidRPr="00FF12D8">
        <w:rPr>
          <w:rFonts w:ascii="Book Antiqua" w:hAnsi="Book Antiqua" w:cs="Times New Roman"/>
          <w:b/>
          <w:color w:val="000000" w:themeColor="text1"/>
          <w:sz w:val="24"/>
          <w:szCs w:val="24"/>
          <w:lang w:val="en-US"/>
        </w:rPr>
        <w:t>coronavirus disease 2019</w:t>
      </w:r>
      <w:r w:rsidR="000E5305" w:rsidRPr="00FF12D8">
        <w:rPr>
          <w:rFonts w:ascii="Book Antiqua" w:hAnsi="Book Antiqua" w:cs="Times New Roman" w:hint="eastAsia"/>
          <w:b/>
          <w:color w:val="000000" w:themeColor="text1"/>
          <w:sz w:val="24"/>
          <w:szCs w:val="24"/>
          <w:lang w:val="en-US" w:eastAsia="zh-CN"/>
        </w:rPr>
        <w:t xml:space="preserve"> </w:t>
      </w:r>
      <w:r w:rsidR="00C046FA" w:rsidRPr="00FF12D8">
        <w:rPr>
          <w:rFonts w:ascii="Book Antiqua" w:hAnsi="Book Antiqua" w:cs="Times New Roman"/>
          <w:b/>
          <w:color w:val="000000" w:themeColor="text1"/>
          <w:sz w:val="24"/>
          <w:szCs w:val="24"/>
          <w:lang w:val="en-US"/>
        </w:rPr>
        <w:t>typical thoracic signs of peripheral ground glass opacities.</w:t>
      </w:r>
    </w:p>
    <w:p w14:paraId="00C54A83" w14:textId="77777777" w:rsidR="00E51382" w:rsidRPr="00FF12D8" w:rsidRDefault="00E51382">
      <w:pPr>
        <w:rPr>
          <w:rFonts w:ascii="Book Antiqua" w:hAnsi="Book Antiqua" w:cs="Times New Roman"/>
          <w:b/>
          <w:color w:val="000000" w:themeColor="text1"/>
          <w:sz w:val="24"/>
          <w:szCs w:val="24"/>
          <w:lang w:val="en-US"/>
        </w:rPr>
      </w:pPr>
      <w:r w:rsidRPr="00FF12D8">
        <w:rPr>
          <w:rFonts w:ascii="Book Antiqua" w:hAnsi="Book Antiqua" w:cs="Times New Roman"/>
          <w:b/>
          <w:color w:val="000000" w:themeColor="text1"/>
          <w:sz w:val="24"/>
          <w:szCs w:val="24"/>
          <w:lang w:val="en-US"/>
        </w:rPr>
        <w:br w:type="page"/>
      </w:r>
    </w:p>
    <w:p w14:paraId="50A80150" w14:textId="3D620874" w:rsidR="00C046FA" w:rsidRPr="00FF12D8" w:rsidRDefault="00F44624"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F12D8">
        <w:rPr>
          <w:rFonts w:ascii="Book Antiqua" w:hAnsi="Book Antiqua" w:cs="Times New Roman"/>
          <w:noProof/>
          <w:color w:val="000000" w:themeColor="text1"/>
          <w:sz w:val="24"/>
          <w:szCs w:val="24"/>
          <w:lang w:val="en-US" w:eastAsia="zh-CN"/>
        </w:rPr>
        <w:drawing>
          <wp:inline distT="0" distB="0" distL="0" distR="0" wp14:anchorId="3880B3FD" wp14:editId="6B59B0AD">
            <wp:extent cx="4293705" cy="3961708"/>
            <wp:effectExtent l="0" t="0" r="0"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8803" cy="3966412"/>
                    </a:xfrm>
                    <a:prstGeom prst="rect">
                      <a:avLst/>
                    </a:prstGeom>
                    <a:noFill/>
                    <a:ln>
                      <a:noFill/>
                    </a:ln>
                  </pic:spPr>
                </pic:pic>
              </a:graphicData>
            </a:graphic>
          </wp:inline>
        </w:drawing>
      </w:r>
    </w:p>
    <w:p w14:paraId="0C2C0940" w14:textId="640107FC" w:rsidR="00244563" w:rsidRPr="00FF12D8" w:rsidRDefault="00C046FA"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F12D8">
        <w:rPr>
          <w:rFonts w:ascii="Book Antiqua" w:hAnsi="Book Antiqua" w:cs="Times New Roman"/>
          <w:b/>
          <w:color w:val="000000" w:themeColor="text1"/>
          <w:sz w:val="24"/>
          <w:szCs w:val="24"/>
          <w:lang w:val="en-US"/>
        </w:rPr>
        <w:t xml:space="preserve">Figure 2 Spine </w:t>
      </w:r>
      <w:r w:rsidR="003C71D2" w:rsidRPr="00FF12D8">
        <w:rPr>
          <w:rFonts w:ascii="Book Antiqua" w:hAnsi="Book Antiqua" w:cs="Times New Roman" w:hint="eastAsia"/>
          <w:b/>
          <w:color w:val="000000" w:themeColor="text1"/>
          <w:sz w:val="24"/>
          <w:szCs w:val="24"/>
          <w:lang w:val="en-US" w:eastAsia="zh-CN"/>
        </w:rPr>
        <w:t>computed tomography</w:t>
      </w:r>
      <w:r w:rsidR="003C71D2" w:rsidRPr="00FF12D8">
        <w:rPr>
          <w:rFonts w:ascii="Book Antiqua" w:hAnsi="Book Antiqua" w:cs="Times New Roman"/>
          <w:b/>
          <w:color w:val="000000" w:themeColor="text1"/>
          <w:sz w:val="24"/>
          <w:szCs w:val="24"/>
          <w:lang w:val="en-US"/>
        </w:rPr>
        <w:t xml:space="preserve"> scan</w:t>
      </w:r>
      <w:r w:rsidR="003C71D2" w:rsidRPr="00FF12D8">
        <w:rPr>
          <w:rFonts w:ascii="Book Antiqua" w:hAnsi="Book Antiqua" w:cs="Times New Roman" w:hint="eastAsia"/>
          <w:b/>
          <w:color w:val="000000" w:themeColor="text1"/>
          <w:sz w:val="24"/>
          <w:szCs w:val="24"/>
          <w:lang w:val="en-US" w:eastAsia="zh-CN"/>
        </w:rPr>
        <w:t xml:space="preserve">. </w:t>
      </w:r>
      <w:r w:rsidR="003C71D2" w:rsidRPr="00FF12D8">
        <w:rPr>
          <w:rFonts w:ascii="Book Antiqua" w:hAnsi="Book Antiqua" w:cs="Times New Roman" w:hint="eastAsia"/>
          <w:color w:val="000000" w:themeColor="text1"/>
          <w:sz w:val="24"/>
          <w:szCs w:val="24"/>
          <w:lang w:val="en-US" w:eastAsia="zh-CN"/>
        </w:rPr>
        <w:t xml:space="preserve">A: </w:t>
      </w:r>
      <w:r w:rsidR="003C71D2" w:rsidRPr="00FF12D8">
        <w:rPr>
          <w:rFonts w:ascii="Book Antiqua" w:hAnsi="Book Antiqua" w:cs="Times New Roman"/>
          <w:color w:val="000000" w:themeColor="text1"/>
          <w:sz w:val="24"/>
          <w:szCs w:val="24"/>
          <w:lang w:val="en-US"/>
        </w:rPr>
        <w:t>Sagittal</w:t>
      </w:r>
      <w:r w:rsidR="003C71D2" w:rsidRPr="00FF12D8">
        <w:rPr>
          <w:rFonts w:ascii="Book Antiqua" w:hAnsi="Book Antiqua" w:cs="Times New Roman" w:hint="eastAsia"/>
          <w:color w:val="000000" w:themeColor="text1"/>
          <w:sz w:val="24"/>
          <w:szCs w:val="24"/>
          <w:lang w:val="en-US" w:eastAsia="zh-CN"/>
        </w:rPr>
        <w:t xml:space="preserve"> </w:t>
      </w:r>
      <w:r w:rsidR="003C71D2" w:rsidRPr="00FF12D8">
        <w:rPr>
          <w:rFonts w:ascii="Book Antiqua" w:hAnsi="Book Antiqua" w:cs="Times New Roman"/>
          <w:color w:val="000000" w:themeColor="text1"/>
          <w:sz w:val="24"/>
          <w:szCs w:val="24"/>
          <w:lang w:val="en-US"/>
        </w:rPr>
        <w:t>view</w:t>
      </w:r>
      <w:r w:rsidR="003C71D2" w:rsidRPr="00FF12D8">
        <w:rPr>
          <w:rFonts w:ascii="Book Antiqua" w:hAnsi="Book Antiqua" w:cs="Times New Roman" w:hint="eastAsia"/>
          <w:color w:val="000000" w:themeColor="text1"/>
          <w:sz w:val="24"/>
          <w:szCs w:val="24"/>
          <w:lang w:val="en-US" w:eastAsia="zh-CN"/>
        </w:rPr>
        <w:t>;</w:t>
      </w:r>
      <w:r w:rsidRPr="00FF12D8">
        <w:rPr>
          <w:rFonts w:ascii="Book Antiqua" w:hAnsi="Book Antiqua" w:cs="Times New Roman"/>
          <w:color w:val="000000" w:themeColor="text1"/>
          <w:sz w:val="24"/>
          <w:szCs w:val="24"/>
          <w:lang w:val="en-US"/>
        </w:rPr>
        <w:t xml:space="preserve"> </w:t>
      </w:r>
      <w:r w:rsidR="003C71D2" w:rsidRPr="00FF12D8">
        <w:rPr>
          <w:rFonts w:ascii="Book Antiqua" w:hAnsi="Book Antiqua" w:cs="Times New Roman" w:hint="eastAsia"/>
          <w:color w:val="000000" w:themeColor="text1"/>
          <w:sz w:val="24"/>
          <w:szCs w:val="24"/>
          <w:lang w:val="en-US" w:eastAsia="zh-CN"/>
        </w:rPr>
        <w:t>B:</w:t>
      </w:r>
      <w:r w:rsidRPr="00FF12D8">
        <w:rPr>
          <w:rFonts w:ascii="Book Antiqua" w:hAnsi="Book Antiqua" w:cs="Times New Roman"/>
          <w:color w:val="000000" w:themeColor="text1"/>
          <w:sz w:val="24"/>
          <w:szCs w:val="24"/>
          <w:lang w:val="en-US"/>
        </w:rPr>
        <w:t xml:space="preserve"> </w:t>
      </w:r>
      <w:r w:rsidR="003C71D2" w:rsidRPr="00FF12D8">
        <w:rPr>
          <w:rFonts w:ascii="Book Antiqua" w:hAnsi="Book Antiqua" w:cs="Times New Roman"/>
          <w:color w:val="000000" w:themeColor="text1"/>
          <w:sz w:val="24"/>
          <w:szCs w:val="24"/>
          <w:lang w:val="en-US"/>
        </w:rPr>
        <w:t xml:space="preserve">Axial </w:t>
      </w:r>
      <w:r w:rsidRPr="00FF12D8">
        <w:rPr>
          <w:rFonts w:ascii="Book Antiqua" w:hAnsi="Book Antiqua" w:cs="Times New Roman"/>
          <w:color w:val="000000" w:themeColor="text1"/>
          <w:sz w:val="24"/>
          <w:szCs w:val="24"/>
          <w:lang w:val="en-US"/>
        </w:rPr>
        <w:t>view</w:t>
      </w:r>
      <w:r w:rsidR="003C71D2" w:rsidRPr="00FF12D8">
        <w:rPr>
          <w:rFonts w:ascii="Book Antiqua" w:hAnsi="Book Antiqua" w:cs="Times New Roman" w:hint="eastAsia"/>
          <w:color w:val="000000" w:themeColor="text1"/>
          <w:sz w:val="24"/>
          <w:szCs w:val="24"/>
          <w:lang w:val="en-US" w:eastAsia="zh-CN"/>
        </w:rPr>
        <w:t xml:space="preserve">. The </w:t>
      </w:r>
      <w:r w:rsidR="003C71D2" w:rsidRPr="00FF12D8">
        <w:rPr>
          <w:rFonts w:ascii="Book Antiqua" w:hAnsi="Book Antiqua" w:cs="Times New Roman"/>
          <w:color w:val="000000" w:themeColor="text1"/>
          <w:sz w:val="24"/>
          <w:szCs w:val="24"/>
          <w:lang w:val="en-US" w:eastAsia="zh-CN"/>
        </w:rPr>
        <w:t>images</w:t>
      </w:r>
      <w:r w:rsidR="003C71D2" w:rsidRPr="00FF12D8">
        <w:rPr>
          <w:rFonts w:ascii="Book Antiqua" w:hAnsi="Book Antiqua" w:cs="Times New Roman" w:hint="eastAsia"/>
          <w:color w:val="000000" w:themeColor="text1"/>
          <w:sz w:val="24"/>
          <w:szCs w:val="24"/>
          <w:lang w:val="en-US" w:eastAsia="zh-CN"/>
        </w:rPr>
        <w:t xml:space="preserve"> showed that the </w:t>
      </w:r>
      <w:r w:rsidRPr="00FF12D8">
        <w:rPr>
          <w:rFonts w:ascii="Book Antiqua" w:hAnsi="Book Antiqua" w:cs="Times New Roman"/>
          <w:color w:val="000000" w:themeColor="text1"/>
          <w:sz w:val="24"/>
          <w:szCs w:val="24"/>
          <w:lang w:val="en-US"/>
        </w:rPr>
        <w:t xml:space="preserve">stable vertebral compression </w:t>
      </w:r>
      <w:r w:rsidR="00067DFE" w:rsidRPr="00FF12D8">
        <w:rPr>
          <w:rFonts w:ascii="Book Antiqua" w:hAnsi="Book Antiqua" w:cs="Times New Roman"/>
          <w:color w:val="000000" w:themeColor="text1"/>
          <w:sz w:val="24"/>
          <w:szCs w:val="24"/>
          <w:lang w:val="en-US"/>
        </w:rPr>
        <w:t xml:space="preserve">L1 </w:t>
      </w:r>
      <w:r w:rsidRPr="00FF12D8">
        <w:rPr>
          <w:rFonts w:ascii="Book Antiqua" w:hAnsi="Book Antiqua" w:cs="Times New Roman"/>
          <w:color w:val="000000" w:themeColor="text1"/>
          <w:sz w:val="24"/>
          <w:szCs w:val="24"/>
          <w:lang w:val="en-US"/>
        </w:rPr>
        <w:t xml:space="preserve">fracture without significant posterior wall involvement. A conservative treatment was carried out. </w:t>
      </w:r>
    </w:p>
    <w:p w14:paraId="169C3341" w14:textId="77777777" w:rsidR="00244563" w:rsidRPr="00FF12D8" w:rsidRDefault="00244563">
      <w:pPr>
        <w:rPr>
          <w:rFonts w:ascii="Book Antiqua" w:hAnsi="Book Antiqua" w:cs="Times New Roman"/>
          <w:color w:val="000000" w:themeColor="text1"/>
          <w:sz w:val="24"/>
          <w:szCs w:val="24"/>
          <w:lang w:val="en-US"/>
        </w:rPr>
      </w:pPr>
      <w:r w:rsidRPr="00FF12D8">
        <w:rPr>
          <w:rFonts w:ascii="Book Antiqua" w:hAnsi="Book Antiqua" w:cs="Times New Roman"/>
          <w:color w:val="000000" w:themeColor="text1"/>
          <w:sz w:val="24"/>
          <w:szCs w:val="24"/>
          <w:lang w:val="en-US"/>
        </w:rPr>
        <w:br w:type="page"/>
      </w:r>
    </w:p>
    <w:p w14:paraId="4AB9F1C3" w14:textId="5C8D45D8" w:rsidR="00C046FA" w:rsidRPr="00FF12D8" w:rsidRDefault="00F44624"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F12D8">
        <w:rPr>
          <w:rFonts w:ascii="Book Antiqua" w:hAnsi="Book Antiqua" w:cs="Times New Roman"/>
          <w:noProof/>
          <w:color w:val="000000" w:themeColor="text1"/>
          <w:sz w:val="24"/>
          <w:szCs w:val="24"/>
          <w:lang w:val="en-US" w:eastAsia="zh-CN"/>
        </w:rPr>
        <w:drawing>
          <wp:inline distT="0" distB="0" distL="0" distR="0" wp14:anchorId="0DE253AE" wp14:editId="29A5105D">
            <wp:extent cx="4420926" cy="470162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7117" cy="4708204"/>
                    </a:xfrm>
                    <a:prstGeom prst="rect">
                      <a:avLst/>
                    </a:prstGeom>
                    <a:noFill/>
                    <a:ln>
                      <a:noFill/>
                    </a:ln>
                  </pic:spPr>
                </pic:pic>
              </a:graphicData>
            </a:graphic>
          </wp:inline>
        </w:drawing>
      </w:r>
    </w:p>
    <w:p w14:paraId="37676487" w14:textId="65D4A338" w:rsidR="0007523D" w:rsidRPr="00FF12D8" w:rsidRDefault="003C71D2"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r w:rsidRPr="00FF12D8">
        <w:rPr>
          <w:rFonts w:ascii="Book Antiqua" w:hAnsi="Book Antiqua" w:cs="Times New Roman"/>
          <w:b/>
          <w:color w:val="000000" w:themeColor="text1"/>
          <w:sz w:val="24"/>
          <w:szCs w:val="24"/>
          <w:lang w:val="en-US"/>
        </w:rPr>
        <w:t>Figure 3</w:t>
      </w:r>
      <w:r w:rsidRPr="00FF12D8">
        <w:rPr>
          <w:rFonts w:ascii="Book Antiqua" w:hAnsi="Book Antiqua" w:cs="Times New Roman" w:hint="eastAsia"/>
          <w:b/>
          <w:color w:val="000000" w:themeColor="text1"/>
          <w:sz w:val="24"/>
          <w:szCs w:val="24"/>
          <w:lang w:val="en-US" w:eastAsia="zh-CN"/>
        </w:rPr>
        <w:t xml:space="preserve"> </w:t>
      </w:r>
      <w:r w:rsidR="00C046FA" w:rsidRPr="00FF12D8">
        <w:rPr>
          <w:rFonts w:ascii="Book Antiqua" w:hAnsi="Book Antiqua" w:cs="Times New Roman"/>
          <w:b/>
          <w:color w:val="000000" w:themeColor="text1"/>
          <w:sz w:val="24"/>
          <w:szCs w:val="24"/>
          <w:lang w:val="en-US"/>
        </w:rPr>
        <w:t>Sagittal</w:t>
      </w:r>
      <w:r w:rsidR="00F44624" w:rsidRPr="00FF12D8">
        <w:rPr>
          <w:rFonts w:ascii="Book Antiqua" w:hAnsi="Book Antiqua" w:cs="Times New Roman"/>
          <w:b/>
          <w:color w:val="000000" w:themeColor="text1"/>
          <w:sz w:val="24"/>
          <w:szCs w:val="24"/>
          <w:lang w:val="en-US"/>
        </w:rPr>
        <w:t xml:space="preserve"> </w:t>
      </w:r>
      <w:r w:rsidR="00C046FA" w:rsidRPr="00FF12D8">
        <w:rPr>
          <w:rFonts w:ascii="Book Antiqua" w:hAnsi="Book Antiqua" w:cs="Times New Roman"/>
          <w:b/>
          <w:color w:val="000000" w:themeColor="text1"/>
          <w:sz w:val="24"/>
          <w:szCs w:val="24"/>
          <w:lang w:val="en-US"/>
        </w:rPr>
        <w:t>and coronal</w:t>
      </w:r>
      <w:r w:rsidR="00F44624" w:rsidRPr="00FF12D8">
        <w:rPr>
          <w:rFonts w:ascii="Book Antiqua" w:hAnsi="Book Antiqua" w:cs="Times New Roman"/>
          <w:b/>
          <w:color w:val="000000" w:themeColor="text1"/>
          <w:sz w:val="24"/>
          <w:szCs w:val="24"/>
          <w:lang w:val="en-US"/>
        </w:rPr>
        <w:t xml:space="preserve"> </w:t>
      </w:r>
      <w:r w:rsidR="00C046FA" w:rsidRPr="00FF12D8">
        <w:rPr>
          <w:rFonts w:ascii="Book Antiqua" w:hAnsi="Book Antiqua" w:cs="Times New Roman"/>
          <w:b/>
          <w:color w:val="000000" w:themeColor="text1"/>
          <w:sz w:val="24"/>
          <w:szCs w:val="24"/>
          <w:lang w:val="en-US"/>
        </w:rPr>
        <w:t xml:space="preserve">spine </w:t>
      </w:r>
      <w:r w:rsidRPr="00FF12D8">
        <w:rPr>
          <w:rFonts w:ascii="Book Antiqua" w:hAnsi="Book Antiqua" w:cs="Times New Roman" w:hint="eastAsia"/>
          <w:b/>
          <w:color w:val="000000" w:themeColor="text1"/>
          <w:sz w:val="24"/>
          <w:szCs w:val="24"/>
          <w:lang w:val="en-US" w:eastAsia="zh-CN"/>
        </w:rPr>
        <w:t xml:space="preserve">computed tomography </w:t>
      </w:r>
      <w:r w:rsidR="00C046FA" w:rsidRPr="00FF12D8">
        <w:rPr>
          <w:rFonts w:ascii="Book Antiqua" w:hAnsi="Book Antiqua" w:cs="Times New Roman"/>
          <w:b/>
          <w:color w:val="000000" w:themeColor="text1"/>
          <w:sz w:val="24"/>
          <w:szCs w:val="24"/>
          <w:lang w:val="en-US"/>
        </w:rPr>
        <w:t xml:space="preserve">scan showing an unstable non-neurologic T7-T8 fracture on ankylosing spine. </w:t>
      </w:r>
      <w:r w:rsidRPr="00FF12D8">
        <w:rPr>
          <w:rFonts w:ascii="Book Antiqua" w:hAnsi="Book Antiqua" w:cs="Times New Roman" w:hint="eastAsia"/>
          <w:color w:val="000000" w:themeColor="text1"/>
          <w:sz w:val="24"/>
          <w:szCs w:val="24"/>
          <w:lang w:val="en-US" w:eastAsia="zh-CN"/>
        </w:rPr>
        <w:t xml:space="preserve">A: </w:t>
      </w:r>
      <w:r w:rsidRPr="00FF12D8">
        <w:rPr>
          <w:rFonts w:ascii="Book Antiqua" w:hAnsi="Book Antiqua" w:cs="Times New Roman"/>
          <w:color w:val="000000" w:themeColor="text1"/>
          <w:sz w:val="24"/>
          <w:szCs w:val="24"/>
          <w:lang w:val="en-US"/>
        </w:rPr>
        <w:t>Sagittal</w:t>
      </w:r>
      <w:r w:rsidRPr="00FF12D8">
        <w:rPr>
          <w:rFonts w:ascii="Book Antiqua" w:hAnsi="Book Antiqua" w:cs="Times New Roman" w:hint="eastAsia"/>
          <w:color w:val="000000" w:themeColor="text1"/>
          <w:sz w:val="24"/>
          <w:szCs w:val="24"/>
          <w:lang w:val="en-US" w:eastAsia="zh-CN"/>
        </w:rPr>
        <w:t xml:space="preserve">; B: </w:t>
      </w:r>
      <w:r w:rsidRPr="00FF12D8">
        <w:rPr>
          <w:rFonts w:ascii="Book Antiqua" w:hAnsi="Book Antiqua" w:cs="Times New Roman"/>
          <w:color w:val="000000" w:themeColor="text1"/>
          <w:sz w:val="24"/>
          <w:szCs w:val="24"/>
          <w:lang w:val="en-US"/>
        </w:rPr>
        <w:t>Coronal</w:t>
      </w:r>
      <w:r w:rsidRPr="00FF12D8">
        <w:rPr>
          <w:rFonts w:ascii="Book Antiqua" w:hAnsi="Book Antiqua" w:cs="Times New Roman" w:hint="eastAsia"/>
          <w:color w:val="000000" w:themeColor="text1"/>
          <w:sz w:val="24"/>
          <w:szCs w:val="24"/>
          <w:lang w:val="en-US" w:eastAsia="zh-CN"/>
        </w:rPr>
        <w:t>.</w:t>
      </w:r>
    </w:p>
    <w:p w14:paraId="298699D3" w14:textId="77777777" w:rsidR="0007523D" w:rsidRPr="00FF12D8" w:rsidRDefault="0007523D">
      <w:pPr>
        <w:rPr>
          <w:rFonts w:ascii="Book Antiqua" w:hAnsi="Book Antiqua" w:cs="Times New Roman"/>
          <w:color w:val="000000" w:themeColor="text1"/>
          <w:sz w:val="24"/>
          <w:szCs w:val="24"/>
          <w:lang w:val="en-US" w:eastAsia="zh-CN"/>
        </w:rPr>
      </w:pPr>
      <w:r w:rsidRPr="00FF12D8">
        <w:rPr>
          <w:rFonts w:ascii="Book Antiqua" w:hAnsi="Book Antiqua" w:cs="Times New Roman"/>
          <w:color w:val="000000" w:themeColor="text1"/>
          <w:sz w:val="24"/>
          <w:szCs w:val="24"/>
          <w:lang w:val="en-US" w:eastAsia="zh-CN"/>
        </w:rPr>
        <w:br w:type="page"/>
      </w:r>
    </w:p>
    <w:p w14:paraId="43FE2FD1" w14:textId="1628917B" w:rsidR="00C046FA" w:rsidRPr="00FF12D8" w:rsidRDefault="00C046FA"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F12D8">
        <w:rPr>
          <w:rFonts w:ascii="Book Antiqua" w:hAnsi="Book Antiqua" w:cs="Times New Roman"/>
          <w:noProof/>
          <w:color w:val="000000" w:themeColor="text1"/>
          <w:sz w:val="24"/>
          <w:szCs w:val="24"/>
          <w:lang w:val="en-US" w:eastAsia="zh-CN"/>
        </w:rPr>
        <w:drawing>
          <wp:inline distT="0" distB="0" distL="0" distR="0" wp14:anchorId="3A92E10A" wp14:editId="589A842B">
            <wp:extent cx="2999631" cy="2584174"/>
            <wp:effectExtent l="0" t="0" r="0" b="6985"/>
            <wp:docPr id="4" name="Image 4" descr="C:\Users\p064027\Documents\SFCR\Guidelines COVID SFCR\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064027\Documents\SFCR\Guidelines COVID SFCR\figure 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1706" cy="2585962"/>
                    </a:xfrm>
                    <a:prstGeom prst="rect">
                      <a:avLst/>
                    </a:prstGeom>
                    <a:noFill/>
                    <a:ln>
                      <a:noFill/>
                    </a:ln>
                  </pic:spPr>
                </pic:pic>
              </a:graphicData>
            </a:graphic>
          </wp:inline>
        </w:drawing>
      </w:r>
    </w:p>
    <w:p w14:paraId="4545C56F" w14:textId="47ED4181" w:rsidR="00C046FA" w:rsidRPr="00FF12D8" w:rsidRDefault="003C71D2" w:rsidP="008F125C">
      <w:pPr>
        <w:autoSpaceDE w:val="0"/>
        <w:autoSpaceDN w:val="0"/>
        <w:adjustRightInd w:val="0"/>
        <w:snapToGrid w:val="0"/>
        <w:spacing w:after="0" w:line="360" w:lineRule="auto"/>
        <w:jc w:val="both"/>
        <w:rPr>
          <w:rFonts w:ascii="Book Antiqua" w:hAnsi="Book Antiqua" w:cs="Times New Roman"/>
          <w:b/>
          <w:color w:val="000000" w:themeColor="text1"/>
          <w:sz w:val="24"/>
          <w:szCs w:val="24"/>
          <w:lang w:val="en-US" w:eastAsia="zh-CN"/>
        </w:rPr>
      </w:pPr>
      <w:r w:rsidRPr="00FF12D8">
        <w:rPr>
          <w:rFonts w:ascii="Book Antiqua" w:hAnsi="Book Antiqua" w:cs="Times New Roman"/>
          <w:b/>
          <w:color w:val="000000" w:themeColor="text1"/>
          <w:sz w:val="24"/>
          <w:szCs w:val="24"/>
          <w:lang w:val="en-US"/>
        </w:rPr>
        <w:t>Figure 4</w:t>
      </w:r>
      <w:r w:rsidR="00C046FA" w:rsidRPr="00FF12D8">
        <w:rPr>
          <w:rFonts w:ascii="Book Antiqua" w:hAnsi="Book Antiqua" w:cs="Times New Roman"/>
          <w:b/>
          <w:color w:val="000000" w:themeColor="text1"/>
          <w:sz w:val="24"/>
          <w:szCs w:val="24"/>
          <w:lang w:val="en-US"/>
        </w:rPr>
        <w:t xml:space="preserve"> </w:t>
      </w:r>
      <w:r w:rsidRPr="00FF12D8">
        <w:rPr>
          <w:rFonts w:ascii="Book Antiqua" w:hAnsi="Book Antiqua" w:cs="Times New Roman"/>
          <w:b/>
          <w:color w:val="000000" w:themeColor="text1"/>
          <w:sz w:val="24"/>
          <w:szCs w:val="24"/>
          <w:lang w:val="en-US"/>
        </w:rPr>
        <w:t>Coronavirus disease 2019</w:t>
      </w:r>
      <w:r w:rsidRPr="00FF12D8">
        <w:rPr>
          <w:rFonts w:ascii="Book Antiqua" w:hAnsi="Book Antiqua" w:cs="Times New Roman" w:hint="eastAsia"/>
          <w:b/>
          <w:color w:val="000000" w:themeColor="text1"/>
          <w:sz w:val="24"/>
          <w:szCs w:val="24"/>
          <w:lang w:val="en-US" w:eastAsia="zh-CN"/>
        </w:rPr>
        <w:t xml:space="preserve"> </w:t>
      </w:r>
      <w:r w:rsidR="00C046FA" w:rsidRPr="00FF12D8">
        <w:rPr>
          <w:rFonts w:ascii="Book Antiqua" w:hAnsi="Book Antiqua" w:cs="Times New Roman"/>
          <w:b/>
          <w:color w:val="000000" w:themeColor="text1"/>
          <w:sz w:val="24"/>
          <w:szCs w:val="24"/>
          <w:lang w:val="en-US"/>
        </w:rPr>
        <w:t xml:space="preserve">typical thoracic </w:t>
      </w:r>
      <w:r w:rsidRPr="00FF12D8">
        <w:rPr>
          <w:rFonts w:ascii="Book Antiqua" w:hAnsi="Book Antiqua" w:cs="Times New Roman" w:hint="eastAsia"/>
          <w:b/>
          <w:color w:val="000000" w:themeColor="text1"/>
          <w:sz w:val="24"/>
          <w:szCs w:val="24"/>
          <w:lang w:val="en-US" w:eastAsia="zh-CN"/>
        </w:rPr>
        <w:t>computed tomography</w:t>
      </w:r>
      <w:r w:rsidR="00C046FA" w:rsidRPr="00FF12D8">
        <w:rPr>
          <w:rFonts w:ascii="Book Antiqua" w:hAnsi="Book Antiqua" w:cs="Times New Roman"/>
          <w:b/>
          <w:color w:val="000000" w:themeColor="text1"/>
          <w:sz w:val="24"/>
          <w:szCs w:val="24"/>
          <w:lang w:val="en-US"/>
        </w:rPr>
        <w:t>-scan with bilateral ground glass opacities.</w:t>
      </w:r>
    </w:p>
    <w:p w14:paraId="73F6CDB9" w14:textId="2BC7FE82" w:rsidR="0007523D" w:rsidRPr="00FF12D8" w:rsidRDefault="0007523D">
      <w:pPr>
        <w:rPr>
          <w:rFonts w:ascii="Book Antiqua" w:hAnsi="Book Antiqua" w:cs="Times New Roman"/>
          <w:b/>
          <w:color w:val="000000" w:themeColor="text1"/>
          <w:sz w:val="24"/>
          <w:szCs w:val="24"/>
          <w:lang w:val="en-US" w:eastAsia="zh-CN"/>
        </w:rPr>
      </w:pPr>
      <w:r w:rsidRPr="00FF12D8">
        <w:rPr>
          <w:rFonts w:ascii="Book Antiqua" w:hAnsi="Book Antiqua" w:cs="Times New Roman"/>
          <w:b/>
          <w:color w:val="000000" w:themeColor="text1"/>
          <w:sz w:val="24"/>
          <w:szCs w:val="24"/>
          <w:lang w:val="en-US" w:eastAsia="zh-CN"/>
        </w:rPr>
        <w:br w:type="page"/>
      </w:r>
    </w:p>
    <w:p w14:paraId="4865656E" w14:textId="3375B906" w:rsidR="00C046FA" w:rsidRPr="00FF12D8" w:rsidRDefault="00F44624"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FF12D8">
        <w:rPr>
          <w:rFonts w:ascii="Book Antiqua" w:hAnsi="Book Antiqua" w:cs="Times New Roman"/>
          <w:noProof/>
          <w:color w:val="000000" w:themeColor="text1"/>
          <w:sz w:val="24"/>
          <w:szCs w:val="24"/>
          <w:lang w:val="en-US" w:eastAsia="zh-CN"/>
        </w:rPr>
        <w:drawing>
          <wp:inline distT="0" distB="0" distL="0" distR="0" wp14:anchorId="35B0BA57" wp14:editId="3C26B189">
            <wp:extent cx="5240020" cy="35464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0020" cy="3546475"/>
                    </a:xfrm>
                    <a:prstGeom prst="rect">
                      <a:avLst/>
                    </a:prstGeom>
                    <a:noFill/>
                    <a:ln>
                      <a:noFill/>
                    </a:ln>
                  </pic:spPr>
                </pic:pic>
              </a:graphicData>
            </a:graphic>
          </wp:inline>
        </w:drawing>
      </w:r>
    </w:p>
    <w:p w14:paraId="3D7497F6" w14:textId="2AA91BFA" w:rsidR="00C046FA" w:rsidRPr="008F125C" w:rsidRDefault="003C71D2" w:rsidP="008F125C">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eastAsia="zh-CN"/>
        </w:rPr>
      </w:pPr>
      <w:r w:rsidRPr="00FF12D8">
        <w:rPr>
          <w:rFonts w:ascii="Book Antiqua" w:hAnsi="Book Antiqua" w:cs="Times New Roman"/>
          <w:b/>
          <w:color w:val="000000" w:themeColor="text1"/>
          <w:sz w:val="24"/>
          <w:szCs w:val="24"/>
          <w:lang w:val="en-US"/>
        </w:rPr>
        <w:t>Figure 5</w:t>
      </w:r>
      <w:r w:rsidR="00C046FA" w:rsidRPr="00FF12D8">
        <w:rPr>
          <w:rFonts w:ascii="Book Antiqua" w:hAnsi="Book Antiqua" w:cs="Times New Roman"/>
          <w:b/>
          <w:color w:val="000000" w:themeColor="text1"/>
          <w:sz w:val="24"/>
          <w:szCs w:val="24"/>
          <w:lang w:val="en-US"/>
        </w:rPr>
        <w:t xml:space="preserve"> Intra-operative</w:t>
      </w:r>
      <w:r w:rsidR="00F44624" w:rsidRPr="00FF12D8">
        <w:rPr>
          <w:rFonts w:ascii="Book Antiqua" w:hAnsi="Book Antiqua" w:cs="Times New Roman"/>
          <w:b/>
          <w:color w:val="000000" w:themeColor="text1"/>
          <w:sz w:val="24"/>
          <w:szCs w:val="24"/>
          <w:lang w:val="en-US"/>
        </w:rPr>
        <w:t xml:space="preserve"> lateral and </w:t>
      </w:r>
      <w:r w:rsidRPr="00FF12D8">
        <w:rPr>
          <w:rFonts w:ascii="Book Antiqua" w:hAnsi="Book Antiqua" w:cs="Times New Roman"/>
          <w:b/>
          <w:color w:val="000000" w:themeColor="text1"/>
          <w:sz w:val="24"/>
          <w:szCs w:val="24"/>
          <w:lang w:val="en-US"/>
        </w:rPr>
        <w:t xml:space="preserve">anteroposterior </w:t>
      </w:r>
      <w:r w:rsidR="00C046FA" w:rsidRPr="00FF12D8">
        <w:rPr>
          <w:rFonts w:ascii="Book Antiqua" w:hAnsi="Book Antiqua" w:cs="Times New Roman"/>
          <w:b/>
          <w:color w:val="000000" w:themeColor="text1"/>
          <w:sz w:val="24"/>
          <w:szCs w:val="24"/>
          <w:lang w:val="en-US"/>
        </w:rPr>
        <w:t xml:space="preserve">fluoroscopic control after T5-T10 cement augmented percutaneous posterior fixation. </w:t>
      </w:r>
      <w:r w:rsidR="00C046FA" w:rsidRPr="00FF12D8">
        <w:rPr>
          <w:rFonts w:ascii="Book Antiqua" w:hAnsi="Book Antiqua" w:cs="Times New Roman"/>
          <w:color w:val="000000" w:themeColor="text1"/>
          <w:sz w:val="24"/>
          <w:szCs w:val="24"/>
          <w:lang w:val="en-US"/>
        </w:rPr>
        <w:t xml:space="preserve"> </w:t>
      </w:r>
      <w:r w:rsidRPr="00FF12D8">
        <w:rPr>
          <w:rFonts w:ascii="Book Antiqua" w:hAnsi="Book Antiqua" w:cs="Times New Roman" w:hint="eastAsia"/>
          <w:color w:val="000000" w:themeColor="text1"/>
          <w:sz w:val="24"/>
          <w:szCs w:val="24"/>
          <w:lang w:val="en-US" w:eastAsia="zh-CN"/>
        </w:rPr>
        <w:t xml:space="preserve">A: </w:t>
      </w:r>
      <w:r w:rsidRPr="00FF12D8">
        <w:rPr>
          <w:rFonts w:ascii="Book Antiqua" w:hAnsi="Book Antiqua" w:cs="Times New Roman"/>
          <w:color w:val="000000" w:themeColor="text1"/>
          <w:sz w:val="24"/>
          <w:szCs w:val="24"/>
          <w:lang w:val="en-US"/>
        </w:rPr>
        <w:t>Intra-operative lateral</w:t>
      </w:r>
      <w:r w:rsidRPr="00FF12D8">
        <w:rPr>
          <w:rFonts w:ascii="Book Antiqua" w:hAnsi="Book Antiqua" w:cs="Times New Roman" w:hint="eastAsia"/>
          <w:color w:val="000000" w:themeColor="text1"/>
          <w:sz w:val="24"/>
          <w:szCs w:val="24"/>
          <w:lang w:val="en-US" w:eastAsia="zh-CN"/>
        </w:rPr>
        <w:t xml:space="preserve">; B: </w:t>
      </w:r>
      <w:r w:rsidRPr="00FF12D8">
        <w:rPr>
          <w:rFonts w:ascii="Book Antiqua" w:hAnsi="Book Antiqua" w:cs="Times New Roman"/>
          <w:color w:val="000000" w:themeColor="text1"/>
          <w:sz w:val="24"/>
          <w:szCs w:val="24"/>
          <w:lang w:val="en-US"/>
        </w:rPr>
        <w:t>Anteroposterior</w:t>
      </w:r>
      <w:r w:rsidRPr="00FF12D8">
        <w:rPr>
          <w:rFonts w:ascii="Book Antiqua" w:hAnsi="Book Antiqua" w:cs="Times New Roman" w:hint="eastAsia"/>
          <w:color w:val="000000" w:themeColor="text1"/>
          <w:sz w:val="24"/>
          <w:szCs w:val="24"/>
          <w:lang w:val="en-US" w:eastAsia="zh-CN"/>
        </w:rPr>
        <w:t>.</w:t>
      </w:r>
    </w:p>
    <w:sectPr w:rsidR="00C046FA" w:rsidRPr="008F125C" w:rsidSect="009C0A6E">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493CD" w14:textId="77777777" w:rsidR="007E5416" w:rsidRDefault="007E5416" w:rsidP="009000BC">
      <w:pPr>
        <w:spacing w:after="0" w:line="240" w:lineRule="auto"/>
      </w:pPr>
      <w:r>
        <w:separator/>
      </w:r>
    </w:p>
  </w:endnote>
  <w:endnote w:type="continuationSeparator" w:id="0">
    <w:p w14:paraId="2C94A615" w14:textId="77777777" w:rsidR="007E5416" w:rsidRDefault="007E5416" w:rsidP="00900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Lucida Grande">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681180"/>
      <w:docPartObj>
        <w:docPartGallery w:val="Page Numbers (Bottom of Page)"/>
        <w:docPartUnique/>
      </w:docPartObj>
    </w:sdtPr>
    <w:sdtEndPr/>
    <w:sdtContent>
      <w:p w14:paraId="4026CCAB" w14:textId="77777777" w:rsidR="00416ABA" w:rsidRDefault="00416ABA">
        <w:pPr>
          <w:pStyle w:val="a6"/>
          <w:jc w:val="right"/>
        </w:pPr>
        <w:r>
          <w:fldChar w:fldCharType="begin"/>
        </w:r>
        <w:r>
          <w:instrText>PAGE   \* MERGEFORMAT</w:instrText>
        </w:r>
        <w:r>
          <w:fldChar w:fldCharType="separate"/>
        </w:r>
        <w:r w:rsidR="007E5416">
          <w:rPr>
            <w:noProof/>
          </w:rPr>
          <w:t>1</w:t>
        </w:r>
        <w:r>
          <w:fldChar w:fldCharType="end"/>
        </w:r>
      </w:p>
    </w:sdtContent>
  </w:sdt>
  <w:p w14:paraId="2B869656" w14:textId="77777777" w:rsidR="00416ABA" w:rsidRDefault="00416A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253F7" w14:textId="77777777" w:rsidR="007E5416" w:rsidRDefault="007E5416" w:rsidP="009000BC">
      <w:pPr>
        <w:spacing w:after="0" w:line="240" w:lineRule="auto"/>
      </w:pPr>
      <w:r>
        <w:separator/>
      </w:r>
    </w:p>
  </w:footnote>
  <w:footnote w:type="continuationSeparator" w:id="0">
    <w:p w14:paraId="488FEEAC" w14:textId="77777777" w:rsidR="007E5416" w:rsidRDefault="007E5416" w:rsidP="00900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654"/>
    <w:multiLevelType w:val="hybridMultilevel"/>
    <w:tmpl w:val="8766B5C8"/>
    <w:lvl w:ilvl="0" w:tplc="C1906B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CF03DD"/>
    <w:multiLevelType w:val="hybridMultilevel"/>
    <w:tmpl w:val="237A5608"/>
    <w:lvl w:ilvl="0" w:tplc="2D846528">
      <w:start w:val="1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bordersDoNotSurroundHeader/>
  <w:bordersDoNotSurroundFooter/>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81D"/>
    <w:rsid w:val="000105C3"/>
    <w:rsid w:val="0006783A"/>
    <w:rsid w:val="00067DFE"/>
    <w:rsid w:val="0007523D"/>
    <w:rsid w:val="000A0879"/>
    <w:rsid w:val="000B63A7"/>
    <w:rsid w:val="000B68B4"/>
    <w:rsid w:val="000C520B"/>
    <w:rsid w:val="000D32AF"/>
    <w:rsid w:val="000E5305"/>
    <w:rsid w:val="00105DE2"/>
    <w:rsid w:val="00106041"/>
    <w:rsid w:val="0011626F"/>
    <w:rsid w:val="001275B7"/>
    <w:rsid w:val="0013257C"/>
    <w:rsid w:val="00181752"/>
    <w:rsid w:val="001967CA"/>
    <w:rsid w:val="001A081D"/>
    <w:rsid w:val="001A22B2"/>
    <w:rsid w:val="001D2D3B"/>
    <w:rsid w:val="001F0749"/>
    <w:rsid w:val="0020061E"/>
    <w:rsid w:val="00201A42"/>
    <w:rsid w:val="002076D8"/>
    <w:rsid w:val="00244563"/>
    <w:rsid w:val="00277C45"/>
    <w:rsid w:val="00280D7F"/>
    <w:rsid w:val="002A3DC7"/>
    <w:rsid w:val="002A4BE4"/>
    <w:rsid w:val="002B3B04"/>
    <w:rsid w:val="002E46A2"/>
    <w:rsid w:val="002F764E"/>
    <w:rsid w:val="003046D5"/>
    <w:rsid w:val="003218F9"/>
    <w:rsid w:val="003421CD"/>
    <w:rsid w:val="00353903"/>
    <w:rsid w:val="00366FB9"/>
    <w:rsid w:val="0037333A"/>
    <w:rsid w:val="00396EFC"/>
    <w:rsid w:val="003A45BE"/>
    <w:rsid w:val="003B3C44"/>
    <w:rsid w:val="003C71D2"/>
    <w:rsid w:val="003D514D"/>
    <w:rsid w:val="003F058F"/>
    <w:rsid w:val="00403342"/>
    <w:rsid w:val="00407451"/>
    <w:rsid w:val="00412FAB"/>
    <w:rsid w:val="00414A17"/>
    <w:rsid w:val="00416ABA"/>
    <w:rsid w:val="00446722"/>
    <w:rsid w:val="004531E6"/>
    <w:rsid w:val="004633FD"/>
    <w:rsid w:val="004724ED"/>
    <w:rsid w:val="00475131"/>
    <w:rsid w:val="004B1857"/>
    <w:rsid w:val="004B72F4"/>
    <w:rsid w:val="004D0425"/>
    <w:rsid w:val="004D3391"/>
    <w:rsid w:val="004D442F"/>
    <w:rsid w:val="004D7149"/>
    <w:rsid w:val="004F14A2"/>
    <w:rsid w:val="004F56BA"/>
    <w:rsid w:val="004F6843"/>
    <w:rsid w:val="00507CAF"/>
    <w:rsid w:val="00513B90"/>
    <w:rsid w:val="00563646"/>
    <w:rsid w:val="005836E5"/>
    <w:rsid w:val="00593999"/>
    <w:rsid w:val="005C051D"/>
    <w:rsid w:val="005C1D68"/>
    <w:rsid w:val="005C5DA7"/>
    <w:rsid w:val="005D434C"/>
    <w:rsid w:val="005F31D6"/>
    <w:rsid w:val="006075C9"/>
    <w:rsid w:val="0065369E"/>
    <w:rsid w:val="00667715"/>
    <w:rsid w:val="00670925"/>
    <w:rsid w:val="006724FB"/>
    <w:rsid w:val="00673150"/>
    <w:rsid w:val="006925C4"/>
    <w:rsid w:val="006A0174"/>
    <w:rsid w:val="006A0FE0"/>
    <w:rsid w:val="006A5C41"/>
    <w:rsid w:val="006B234B"/>
    <w:rsid w:val="006C6646"/>
    <w:rsid w:val="006F601B"/>
    <w:rsid w:val="00727457"/>
    <w:rsid w:val="0074298F"/>
    <w:rsid w:val="0074445B"/>
    <w:rsid w:val="00760D12"/>
    <w:rsid w:val="007A5CDC"/>
    <w:rsid w:val="007B1968"/>
    <w:rsid w:val="007C0A2C"/>
    <w:rsid w:val="007D68BF"/>
    <w:rsid w:val="007E4935"/>
    <w:rsid w:val="007E5416"/>
    <w:rsid w:val="007F4222"/>
    <w:rsid w:val="008123AF"/>
    <w:rsid w:val="008154D9"/>
    <w:rsid w:val="00834028"/>
    <w:rsid w:val="008611DF"/>
    <w:rsid w:val="00877A95"/>
    <w:rsid w:val="00883557"/>
    <w:rsid w:val="00885863"/>
    <w:rsid w:val="008E1FBE"/>
    <w:rsid w:val="008F125C"/>
    <w:rsid w:val="008F3FB0"/>
    <w:rsid w:val="008F428C"/>
    <w:rsid w:val="008F7EDE"/>
    <w:rsid w:val="009000BC"/>
    <w:rsid w:val="0091274D"/>
    <w:rsid w:val="009462E2"/>
    <w:rsid w:val="009635DE"/>
    <w:rsid w:val="009750FA"/>
    <w:rsid w:val="00976C79"/>
    <w:rsid w:val="0098143F"/>
    <w:rsid w:val="00981566"/>
    <w:rsid w:val="009C0A6E"/>
    <w:rsid w:val="009D5C9C"/>
    <w:rsid w:val="00A04F2B"/>
    <w:rsid w:val="00A05165"/>
    <w:rsid w:val="00A05A9D"/>
    <w:rsid w:val="00A24D08"/>
    <w:rsid w:val="00A53D03"/>
    <w:rsid w:val="00A6078A"/>
    <w:rsid w:val="00A71207"/>
    <w:rsid w:val="00A969BA"/>
    <w:rsid w:val="00AA4C0B"/>
    <w:rsid w:val="00AC377E"/>
    <w:rsid w:val="00AD79E7"/>
    <w:rsid w:val="00AF02CD"/>
    <w:rsid w:val="00AF4A8A"/>
    <w:rsid w:val="00AF60B9"/>
    <w:rsid w:val="00B0613B"/>
    <w:rsid w:val="00B45AB1"/>
    <w:rsid w:val="00B46EB3"/>
    <w:rsid w:val="00B6407A"/>
    <w:rsid w:val="00B93AF9"/>
    <w:rsid w:val="00BA0772"/>
    <w:rsid w:val="00BB4BD2"/>
    <w:rsid w:val="00BC634A"/>
    <w:rsid w:val="00BE719B"/>
    <w:rsid w:val="00C00F56"/>
    <w:rsid w:val="00C046FA"/>
    <w:rsid w:val="00C45011"/>
    <w:rsid w:val="00C638B0"/>
    <w:rsid w:val="00C73032"/>
    <w:rsid w:val="00C84989"/>
    <w:rsid w:val="00C960D2"/>
    <w:rsid w:val="00CC014C"/>
    <w:rsid w:val="00CC1D34"/>
    <w:rsid w:val="00CF61E4"/>
    <w:rsid w:val="00D11B28"/>
    <w:rsid w:val="00D14B6D"/>
    <w:rsid w:val="00D35311"/>
    <w:rsid w:val="00D35A4B"/>
    <w:rsid w:val="00D52B9D"/>
    <w:rsid w:val="00D63CB2"/>
    <w:rsid w:val="00D67234"/>
    <w:rsid w:val="00D874C1"/>
    <w:rsid w:val="00D900F4"/>
    <w:rsid w:val="00D906DA"/>
    <w:rsid w:val="00D92470"/>
    <w:rsid w:val="00DB3B0B"/>
    <w:rsid w:val="00DD2343"/>
    <w:rsid w:val="00E21B40"/>
    <w:rsid w:val="00E40EEE"/>
    <w:rsid w:val="00E51382"/>
    <w:rsid w:val="00E51FBD"/>
    <w:rsid w:val="00E629E2"/>
    <w:rsid w:val="00E92941"/>
    <w:rsid w:val="00E939A9"/>
    <w:rsid w:val="00EA33BC"/>
    <w:rsid w:val="00EB0207"/>
    <w:rsid w:val="00EB10B2"/>
    <w:rsid w:val="00F07D22"/>
    <w:rsid w:val="00F1235B"/>
    <w:rsid w:val="00F306E5"/>
    <w:rsid w:val="00F34C18"/>
    <w:rsid w:val="00F42371"/>
    <w:rsid w:val="00F44624"/>
    <w:rsid w:val="00F46CC4"/>
    <w:rsid w:val="00F72124"/>
    <w:rsid w:val="00F72A52"/>
    <w:rsid w:val="00F76E63"/>
    <w:rsid w:val="00F807FE"/>
    <w:rsid w:val="00F84A9D"/>
    <w:rsid w:val="00FD7958"/>
    <w:rsid w:val="00FF12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6E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3391"/>
    <w:rPr>
      <w:color w:val="0000FF"/>
      <w:u w:val="single"/>
    </w:rPr>
  </w:style>
  <w:style w:type="paragraph" w:customStyle="1" w:styleId="Body1">
    <w:name w:val="Body 1"/>
    <w:rsid w:val="004D3391"/>
    <w:pPr>
      <w:spacing w:after="200" w:line="276" w:lineRule="auto"/>
      <w:outlineLvl w:val="0"/>
    </w:pPr>
    <w:rPr>
      <w:rFonts w:ascii="Helvetica" w:eastAsia="ヒラギノ角ゴ Pro W3" w:hAnsi="Helvetica" w:cs="Times New Roman"/>
      <w:color w:val="000000"/>
      <w:szCs w:val="20"/>
      <w:lang w:val="en-US" w:eastAsia="fr-FR"/>
    </w:rPr>
  </w:style>
  <w:style w:type="character" w:styleId="a4">
    <w:name w:val="line number"/>
    <w:basedOn w:val="a0"/>
    <w:uiPriority w:val="99"/>
    <w:semiHidden/>
    <w:unhideWhenUsed/>
    <w:rsid w:val="009000BC"/>
  </w:style>
  <w:style w:type="paragraph" w:styleId="a5">
    <w:name w:val="header"/>
    <w:basedOn w:val="a"/>
    <w:link w:val="Char"/>
    <w:uiPriority w:val="99"/>
    <w:unhideWhenUsed/>
    <w:rsid w:val="009000BC"/>
    <w:pPr>
      <w:tabs>
        <w:tab w:val="center" w:pos="4536"/>
        <w:tab w:val="right" w:pos="9072"/>
      </w:tabs>
      <w:spacing w:after="0" w:line="240" w:lineRule="auto"/>
    </w:pPr>
  </w:style>
  <w:style w:type="character" w:customStyle="1" w:styleId="Char">
    <w:name w:val="页眉 Char"/>
    <w:basedOn w:val="a0"/>
    <w:link w:val="a5"/>
    <w:uiPriority w:val="99"/>
    <w:rsid w:val="009000BC"/>
  </w:style>
  <w:style w:type="paragraph" w:styleId="a6">
    <w:name w:val="footer"/>
    <w:basedOn w:val="a"/>
    <w:link w:val="Char0"/>
    <w:uiPriority w:val="99"/>
    <w:unhideWhenUsed/>
    <w:rsid w:val="009000BC"/>
    <w:pPr>
      <w:tabs>
        <w:tab w:val="center" w:pos="4536"/>
        <w:tab w:val="right" w:pos="9072"/>
      </w:tabs>
      <w:spacing w:after="0" w:line="240" w:lineRule="auto"/>
    </w:pPr>
  </w:style>
  <w:style w:type="character" w:customStyle="1" w:styleId="Char0">
    <w:name w:val="页脚 Char"/>
    <w:basedOn w:val="a0"/>
    <w:link w:val="a6"/>
    <w:uiPriority w:val="99"/>
    <w:rsid w:val="009000BC"/>
  </w:style>
  <w:style w:type="paragraph" w:styleId="a7">
    <w:name w:val="List Paragraph"/>
    <w:basedOn w:val="a"/>
    <w:uiPriority w:val="34"/>
    <w:qFormat/>
    <w:rsid w:val="00353903"/>
    <w:pPr>
      <w:ind w:left="720"/>
      <w:contextualSpacing/>
    </w:pPr>
  </w:style>
  <w:style w:type="paragraph" w:styleId="a8">
    <w:name w:val="Balloon Text"/>
    <w:basedOn w:val="a"/>
    <w:link w:val="Char1"/>
    <w:uiPriority w:val="99"/>
    <w:semiHidden/>
    <w:unhideWhenUsed/>
    <w:rsid w:val="00A05165"/>
    <w:pPr>
      <w:spacing w:after="0" w:line="240" w:lineRule="auto"/>
    </w:pPr>
    <w:rPr>
      <w:rFonts w:ascii="Lucida Grande" w:hAnsi="Lucida Grande"/>
      <w:sz w:val="18"/>
      <w:szCs w:val="18"/>
    </w:rPr>
  </w:style>
  <w:style w:type="character" w:customStyle="1" w:styleId="Char1">
    <w:name w:val="批注框文本 Char"/>
    <w:basedOn w:val="a0"/>
    <w:link w:val="a8"/>
    <w:uiPriority w:val="99"/>
    <w:semiHidden/>
    <w:rsid w:val="00A05165"/>
    <w:rPr>
      <w:rFonts w:ascii="Lucida Grande" w:hAnsi="Lucida Grande"/>
      <w:sz w:val="18"/>
      <w:szCs w:val="18"/>
    </w:rPr>
  </w:style>
  <w:style w:type="paragraph" w:styleId="a9">
    <w:name w:val="Bibliography"/>
    <w:basedOn w:val="a"/>
    <w:next w:val="a"/>
    <w:uiPriority w:val="37"/>
    <w:unhideWhenUsed/>
    <w:rsid w:val="003046D5"/>
    <w:pPr>
      <w:tabs>
        <w:tab w:val="left" w:pos="384"/>
      </w:tabs>
      <w:spacing w:after="240" w:line="240" w:lineRule="auto"/>
      <w:ind w:left="384" w:hanging="384"/>
    </w:pPr>
  </w:style>
  <w:style w:type="character" w:customStyle="1" w:styleId="lrzxr">
    <w:name w:val="lrzxr"/>
    <w:basedOn w:val="a0"/>
    <w:rsid w:val="00446722"/>
  </w:style>
  <w:style w:type="character" w:customStyle="1" w:styleId="address-name">
    <w:name w:val="address-name"/>
    <w:basedOn w:val="a0"/>
    <w:rsid w:val="00446722"/>
  </w:style>
  <w:style w:type="character" w:customStyle="1" w:styleId="st1">
    <w:name w:val="st1"/>
    <w:basedOn w:val="a0"/>
    <w:rsid w:val="00446722"/>
  </w:style>
  <w:style w:type="character" w:styleId="aa">
    <w:name w:val="Emphasis"/>
    <w:basedOn w:val="a0"/>
    <w:uiPriority w:val="20"/>
    <w:qFormat/>
    <w:rsid w:val="00446722"/>
    <w:rPr>
      <w:b/>
      <w:bCs/>
      <w:i w:val="0"/>
      <w:iCs w:val="0"/>
    </w:rPr>
  </w:style>
  <w:style w:type="paragraph" w:styleId="ab">
    <w:name w:val="annotation text"/>
    <w:basedOn w:val="a"/>
    <w:link w:val="Char2"/>
    <w:semiHidden/>
    <w:rsid w:val="001D2D3B"/>
    <w:pPr>
      <w:suppressAutoHyphens/>
      <w:spacing w:before="120" w:after="120" w:line="240" w:lineRule="auto"/>
    </w:pPr>
    <w:rPr>
      <w:rFonts w:ascii="Calibri" w:eastAsia="Calibri" w:hAnsi="Calibri" w:cs="Calibri"/>
      <w:lang w:val="en-US" w:eastAsia="ar-SA"/>
    </w:rPr>
  </w:style>
  <w:style w:type="character" w:customStyle="1" w:styleId="Char2">
    <w:name w:val="批注文字 Char"/>
    <w:basedOn w:val="a0"/>
    <w:link w:val="ab"/>
    <w:semiHidden/>
    <w:rsid w:val="001D2D3B"/>
    <w:rPr>
      <w:rFonts w:ascii="Calibri" w:eastAsia="Calibri" w:hAnsi="Calibri" w:cs="Calibri"/>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3391"/>
    <w:rPr>
      <w:color w:val="0000FF"/>
      <w:u w:val="single"/>
    </w:rPr>
  </w:style>
  <w:style w:type="paragraph" w:customStyle="1" w:styleId="Body1">
    <w:name w:val="Body 1"/>
    <w:rsid w:val="004D3391"/>
    <w:pPr>
      <w:spacing w:after="200" w:line="276" w:lineRule="auto"/>
      <w:outlineLvl w:val="0"/>
    </w:pPr>
    <w:rPr>
      <w:rFonts w:ascii="Helvetica" w:eastAsia="ヒラギノ角ゴ Pro W3" w:hAnsi="Helvetica" w:cs="Times New Roman"/>
      <w:color w:val="000000"/>
      <w:szCs w:val="20"/>
      <w:lang w:val="en-US" w:eastAsia="fr-FR"/>
    </w:rPr>
  </w:style>
  <w:style w:type="character" w:styleId="a4">
    <w:name w:val="line number"/>
    <w:basedOn w:val="a0"/>
    <w:uiPriority w:val="99"/>
    <w:semiHidden/>
    <w:unhideWhenUsed/>
    <w:rsid w:val="009000BC"/>
  </w:style>
  <w:style w:type="paragraph" w:styleId="a5">
    <w:name w:val="header"/>
    <w:basedOn w:val="a"/>
    <w:link w:val="Char"/>
    <w:uiPriority w:val="99"/>
    <w:unhideWhenUsed/>
    <w:rsid w:val="009000BC"/>
    <w:pPr>
      <w:tabs>
        <w:tab w:val="center" w:pos="4536"/>
        <w:tab w:val="right" w:pos="9072"/>
      </w:tabs>
      <w:spacing w:after="0" w:line="240" w:lineRule="auto"/>
    </w:pPr>
  </w:style>
  <w:style w:type="character" w:customStyle="1" w:styleId="Char">
    <w:name w:val="页眉 Char"/>
    <w:basedOn w:val="a0"/>
    <w:link w:val="a5"/>
    <w:uiPriority w:val="99"/>
    <w:rsid w:val="009000BC"/>
  </w:style>
  <w:style w:type="paragraph" w:styleId="a6">
    <w:name w:val="footer"/>
    <w:basedOn w:val="a"/>
    <w:link w:val="Char0"/>
    <w:uiPriority w:val="99"/>
    <w:unhideWhenUsed/>
    <w:rsid w:val="009000BC"/>
    <w:pPr>
      <w:tabs>
        <w:tab w:val="center" w:pos="4536"/>
        <w:tab w:val="right" w:pos="9072"/>
      </w:tabs>
      <w:spacing w:after="0" w:line="240" w:lineRule="auto"/>
    </w:pPr>
  </w:style>
  <w:style w:type="character" w:customStyle="1" w:styleId="Char0">
    <w:name w:val="页脚 Char"/>
    <w:basedOn w:val="a0"/>
    <w:link w:val="a6"/>
    <w:uiPriority w:val="99"/>
    <w:rsid w:val="009000BC"/>
  </w:style>
  <w:style w:type="paragraph" w:styleId="a7">
    <w:name w:val="List Paragraph"/>
    <w:basedOn w:val="a"/>
    <w:uiPriority w:val="34"/>
    <w:qFormat/>
    <w:rsid w:val="00353903"/>
    <w:pPr>
      <w:ind w:left="720"/>
      <w:contextualSpacing/>
    </w:pPr>
  </w:style>
  <w:style w:type="paragraph" w:styleId="a8">
    <w:name w:val="Balloon Text"/>
    <w:basedOn w:val="a"/>
    <w:link w:val="Char1"/>
    <w:uiPriority w:val="99"/>
    <w:semiHidden/>
    <w:unhideWhenUsed/>
    <w:rsid w:val="00A05165"/>
    <w:pPr>
      <w:spacing w:after="0" w:line="240" w:lineRule="auto"/>
    </w:pPr>
    <w:rPr>
      <w:rFonts w:ascii="Lucida Grande" w:hAnsi="Lucida Grande"/>
      <w:sz w:val="18"/>
      <w:szCs w:val="18"/>
    </w:rPr>
  </w:style>
  <w:style w:type="character" w:customStyle="1" w:styleId="Char1">
    <w:name w:val="批注框文本 Char"/>
    <w:basedOn w:val="a0"/>
    <w:link w:val="a8"/>
    <w:uiPriority w:val="99"/>
    <w:semiHidden/>
    <w:rsid w:val="00A05165"/>
    <w:rPr>
      <w:rFonts w:ascii="Lucida Grande" w:hAnsi="Lucida Grande"/>
      <w:sz w:val="18"/>
      <w:szCs w:val="18"/>
    </w:rPr>
  </w:style>
  <w:style w:type="paragraph" w:styleId="a9">
    <w:name w:val="Bibliography"/>
    <w:basedOn w:val="a"/>
    <w:next w:val="a"/>
    <w:uiPriority w:val="37"/>
    <w:unhideWhenUsed/>
    <w:rsid w:val="003046D5"/>
    <w:pPr>
      <w:tabs>
        <w:tab w:val="left" w:pos="384"/>
      </w:tabs>
      <w:spacing w:after="240" w:line="240" w:lineRule="auto"/>
      <w:ind w:left="384" w:hanging="384"/>
    </w:pPr>
  </w:style>
  <w:style w:type="character" w:customStyle="1" w:styleId="lrzxr">
    <w:name w:val="lrzxr"/>
    <w:basedOn w:val="a0"/>
    <w:rsid w:val="00446722"/>
  </w:style>
  <w:style w:type="character" w:customStyle="1" w:styleId="address-name">
    <w:name w:val="address-name"/>
    <w:basedOn w:val="a0"/>
    <w:rsid w:val="00446722"/>
  </w:style>
  <w:style w:type="character" w:customStyle="1" w:styleId="st1">
    <w:name w:val="st1"/>
    <w:basedOn w:val="a0"/>
    <w:rsid w:val="00446722"/>
  </w:style>
  <w:style w:type="character" w:styleId="aa">
    <w:name w:val="Emphasis"/>
    <w:basedOn w:val="a0"/>
    <w:uiPriority w:val="20"/>
    <w:qFormat/>
    <w:rsid w:val="00446722"/>
    <w:rPr>
      <w:b/>
      <w:bCs/>
      <w:i w:val="0"/>
      <w:iCs w:val="0"/>
    </w:rPr>
  </w:style>
  <w:style w:type="paragraph" w:styleId="ab">
    <w:name w:val="annotation text"/>
    <w:basedOn w:val="a"/>
    <w:link w:val="Char2"/>
    <w:semiHidden/>
    <w:rsid w:val="001D2D3B"/>
    <w:pPr>
      <w:suppressAutoHyphens/>
      <w:spacing w:before="120" w:after="120" w:line="240" w:lineRule="auto"/>
    </w:pPr>
    <w:rPr>
      <w:rFonts w:ascii="Calibri" w:eastAsia="Calibri" w:hAnsi="Calibri" w:cs="Calibri"/>
      <w:lang w:val="en-US" w:eastAsia="ar-SA"/>
    </w:rPr>
  </w:style>
  <w:style w:type="character" w:customStyle="1" w:styleId="Char2">
    <w:name w:val="批注文字 Char"/>
    <w:basedOn w:val="a0"/>
    <w:link w:val="ab"/>
    <w:semiHidden/>
    <w:rsid w:val="001D2D3B"/>
    <w:rPr>
      <w:rFonts w:ascii="Calibri" w:eastAsia="Calibri" w:hAnsi="Calibri" w:cs="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15917">
      <w:bodyDiv w:val="1"/>
      <w:marLeft w:val="0"/>
      <w:marRight w:val="0"/>
      <w:marTop w:val="0"/>
      <w:marBottom w:val="0"/>
      <w:divBdr>
        <w:top w:val="none" w:sz="0" w:space="0" w:color="auto"/>
        <w:left w:val="none" w:sz="0" w:space="0" w:color="auto"/>
        <w:bottom w:val="none" w:sz="0" w:space="0" w:color="auto"/>
        <w:right w:val="none" w:sz="0" w:space="0" w:color="auto"/>
      </w:divBdr>
    </w:div>
    <w:div w:id="211473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lidarites-sante.gouv.fr/IMG/pdf/guide_methodologique_covid-19.pdf"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www.who.int/dg/speech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enjamin.blondel@ap-hm.fr"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3E81-F446-46E0-A1A1-BCE45F4A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5306</Words>
  <Characters>30245</Characters>
  <Application>Microsoft Office Word</Application>
  <DocSecurity>0</DocSecurity>
  <Lines>252</Lines>
  <Paragraphs>70</Paragraphs>
  <ScaleCrop>false</ScaleCrop>
  <HeadingPairs>
    <vt:vector size="2" baseType="variant">
      <vt:variant>
        <vt:lpstr>Titre</vt:lpstr>
      </vt:variant>
      <vt:variant>
        <vt:i4>1</vt:i4>
      </vt:variant>
    </vt:vector>
  </HeadingPairs>
  <TitlesOfParts>
    <vt:vector size="1" baseType="lpstr">
      <vt:lpstr/>
    </vt:vector>
  </TitlesOfParts>
  <Company>APHM</Company>
  <LinksUpToDate>false</LinksUpToDate>
  <CharactersWithSpaces>35481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liujihong2008@qq.con</cp:lastModifiedBy>
  <cp:revision>7</cp:revision>
  <dcterms:created xsi:type="dcterms:W3CDTF">2020-05-16T03:43:00Z</dcterms:created>
  <dcterms:modified xsi:type="dcterms:W3CDTF">2020-05-22T01:16:00Z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id="7f46yUYK"/&gt;&lt;style id="http://www.zotero.org/styles/springer-basic-brackets-no-et-al"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value=""/&gt;&lt;/prefs&gt;&lt;/data&gt;</vt:lpwstr>
  </property>
</Properties>
</file>