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AA289"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AA5F20"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56230</w:t>
      </w:r>
    </w:p>
    <w:p w14:paraId="1110240C"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439689" w14:textId="77777777" w:rsidR="007E30AB" w:rsidRDefault="007E30AB">
      <w:pPr>
        <w:snapToGrid w:val="0"/>
        <w:spacing w:line="360" w:lineRule="auto"/>
        <w:jc w:val="both"/>
        <w:rPr>
          <w:rFonts w:ascii="Book Antiqua" w:hAnsi="Book Antiqua"/>
        </w:rPr>
      </w:pPr>
    </w:p>
    <w:p w14:paraId="42F2C5C2" w14:textId="77777777" w:rsidR="007E30AB" w:rsidRDefault="004E15B2">
      <w:pPr>
        <w:snapToGrid w:val="0"/>
        <w:spacing w:line="360" w:lineRule="auto"/>
        <w:jc w:val="both"/>
        <w:rPr>
          <w:rFonts w:ascii="Book Antiqua" w:hAnsi="Book Antiqua"/>
        </w:rPr>
      </w:pPr>
      <w:bookmarkStart w:id="0" w:name="OLE_LINK9"/>
      <w:bookmarkStart w:id="1" w:name="OLE_LINK10"/>
      <w:r>
        <w:rPr>
          <w:rFonts w:ascii="Book Antiqua" w:eastAsia="Book Antiqua" w:hAnsi="Book Antiqua" w:cs="Book Antiqua"/>
          <w:b/>
          <w:color w:val="000000"/>
        </w:rPr>
        <w:t>Pleomorphic adenoma of the trachea: A case report and review of the literature</w:t>
      </w:r>
    </w:p>
    <w:bookmarkEnd w:id="0"/>
    <w:bookmarkEnd w:id="1"/>
    <w:p w14:paraId="769981F5" w14:textId="77777777" w:rsidR="007E30AB" w:rsidRDefault="007E30AB">
      <w:pPr>
        <w:snapToGrid w:val="0"/>
        <w:spacing w:line="360" w:lineRule="auto"/>
        <w:jc w:val="both"/>
        <w:rPr>
          <w:rFonts w:ascii="Book Antiqua" w:hAnsi="Book Antiqua"/>
        </w:rPr>
      </w:pPr>
    </w:p>
    <w:p w14:paraId="7A1B9614"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Liao QN </w:t>
      </w:r>
      <w:r>
        <w:rPr>
          <w:rFonts w:ascii="Book Antiqua" w:eastAsia="Book Antiqua" w:hAnsi="Book Antiqua" w:cs="Book Antiqua"/>
          <w:i/>
          <w:iCs/>
          <w:color w:val="000000"/>
        </w:rPr>
        <w:t xml:space="preserve">et al. </w:t>
      </w:r>
      <w:bookmarkStart w:id="2" w:name="OLE_LINK44"/>
      <w:bookmarkStart w:id="3" w:name="OLE_LINK3"/>
      <w:bookmarkStart w:id="4" w:name="OLE_LINK43"/>
      <w:bookmarkStart w:id="5" w:name="OLE_LINK11"/>
      <w:bookmarkStart w:id="6" w:name="OLE_LINK12"/>
      <w:r>
        <w:rPr>
          <w:rFonts w:ascii="Book Antiqua" w:eastAsia="Book Antiqua" w:hAnsi="Book Antiqua" w:cs="Book Antiqua"/>
          <w:color w:val="000000"/>
        </w:rPr>
        <w:t>Diagnosis and treatment of PA of the trachea</w:t>
      </w:r>
      <w:bookmarkEnd w:id="2"/>
      <w:bookmarkEnd w:id="3"/>
      <w:bookmarkEnd w:id="4"/>
    </w:p>
    <w:bookmarkEnd w:id="5"/>
    <w:bookmarkEnd w:id="6"/>
    <w:p w14:paraId="0F5963B2" w14:textId="77777777" w:rsidR="007E30AB" w:rsidRDefault="007E30AB">
      <w:pPr>
        <w:snapToGrid w:val="0"/>
        <w:spacing w:line="360" w:lineRule="auto"/>
        <w:jc w:val="both"/>
        <w:rPr>
          <w:rFonts w:ascii="Book Antiqua" w:hAnsi="Book Antiqua"/>
        </w:rPr>
      </w:pPr>
    </w:p>
    <w:p w14:paraId="735262D3"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Qian-</w:t>
      </w:r>
      <w:proofErr w:type="spellStart"/>
      <w:r>
        <w:rPr>
          <w:rFonts w:ascii="Book Antiqua" w:eastAsia="Book Antiqua" w:hAnsi="Book Antiqua" w:cs="Book Antiqua"/>
          <w:color w:val="000000"/>
        </w:rPr>
        <w:t>Nuan</w:t>
      </w:r>
      <w:proofErr w:type="spellEnd"/>
      <w:r>
        <w:rPr>
          <w:rFonts w:ascii="Book Antiqua" w:eastAsia="Book Antiqua" w:hAnsi="Book Antiqua" w:cs="Book Antiqua"/>
          <w:color w:val="000000"/>
        </w:rPr>
        <w:t xml:space="preserve"> Liao, Ze-</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 Fang, Shu-Bing Chen, Hui-Zhen Fan, Li-Chang Chen, Xi-Ping Wu, Xi He, Hua-Peng Yu</w:t>
      </w:r>
    </w:p>
    <w:p w14:paraId="3AA63D93" w14:textId="77777777" w:rsidR="007E30AB" w:rsidRDefault="007E30AB">
      <w:pPr>
        <w:snapToGrid w:val="0"/>
        <w:spacing w:line="360" w:lineRule="auto"/>
        <w:jc w:val="both"/>
        <w:rPr>
          <w:rFonts w:ascii="Book Antiqua" w:hAnsi="Book Antiqua"/>
        </w:rPr>
      </w:pPr>
    </w:p>
    <w:p w14:paraId="1695133C"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Qian-</w:t>
      </w:r>
      <w:proofErr w:type="spellStart"/>
      <w:r>
        <w:rPr>
          <w:rFonts w:ascii="Book Antiqua" w:eastAsia="Book Antiqua" w:hAnsi="Book Antiqua" w:cs="Book Antiqua"/>
          <w:b/>
          <w:bCs/>
          <w:color w:val="000000"/>
        </w:rPr>
        <w:t>Nuan</w:t>
      </w:r>
      <w:proofErr w:type="spellEnd"/>
      <w:r>
        <w:rPr>
          <w:rFonts w:ascii="Book Antiqua" w:eastAsia="Book Antiqua" w:hAnsi="Book Antiqua" w:cs="Book Antiqua"/>
          <w:b/>
          <w:bCs/>
          <w:color w:val="000000"/>
        </w:rPr>
        <w:t xml:space="preserve"> Liao, Ze-</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 Fang, Shu-Bing Chen, Hui-Zhen Fan, Li-Chang Chen, Xi-Ping Wu, Xi He, Hua-Peng Yu,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Zhujiang</w:t>
      </w:r>
      <w:proofErr w:type="spellEnd"/>
      <w:r>
        <w:rPr>
          <w:rFonts w:ascii="Book Antiqua" w:eastAsia="Book Antiqua" w:hAnsi="Book Antiqua" w:cs="Book Antiqua"/>
          <w:color w:val="000000"/>
        </w:rPr>
        <w:t xml:space="preserve"> Hospital, Southern Medical University, Guangzhou 510280, Guangdong Province, China</w:t>
      </w:r>
    </w:p>
    <w:p w14:paraId="700FAEAC" w14:textId="77777777" w:rsidR="007E30AB" w:rsidRDefault="007E30AB">
      <w:pPr>
        <w:snapToGrid w:val="0"/>
        <w:spacing w:line="360" w:lineRule="auto"/>
        <w:jc w:val="both"/>
        <w:rPr>
          <w:rFonts w:ascii="Book Antiqua" w:hAnsi="Book Antiqua"/>
        </w:rPr>
      </w:pPr>
    </w:p>
    <w:p w14:paraId="24AD006F"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7" w:name="OLE_LINK13"/>
      <w:bookmarkStart w:id="8" w:name="OLE_LINK14"/>
      <w:bookmarkStart w:id="9" w:name="OLE_LINK45"/>
      <w:bookmarkStart w:id="10" w:name="OLE_LINK46"/>
      <w:r>
        <w:rPr>
          <w:rFonts w:ascii="Book Antiqua" w:eastAsia="Book Antiqua" w:hAnsi="Book Antiqua" w:cs="Book Antiqua"/>
          <w:color w:val="000000"/>
        </w:rPr>
        <w:t>Liao</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QN </w:t>
      </w:r>
      <w:r>
        <w:rPr>
          <w:rFonts w:ascii="Book Antiqua" w:eastAsia="Book Antiqua" w:hAnsi="Book Antiqua" w:cs="Book Antiqua"/>
          <w:color w:val="000000"/>
          <w:shd w:val="clear" w:color="auto" w:fill="FFFFFF"/>
        </w:rPr>
        <w:t>and </w:t>
      </w:r>
      <w:r>
        <w:rPr>
          <w:rFonts w:ascii="Book Antiqua" w:eastAsia="Book Antiqua" w:hAnsi="Book Antiqua" w:cs="Book Antiqua"/>
          <w:color w:val="000000"/>
        </w:rPr>
        <w:t>Yu</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HP </w:t>
      </w:r>
      <w:r>
        <w:rPr>
          <w:rFonts w:ascii="Book Antiqua" w:eastAsia="Book Antiqua" w:hAnsi="Book Antiqua" w:cs="Book Antiqua"/>
          <w:color w:val="000000"/>
          <w:shd w:val="clear" w:color="auto" w:fill="FFFFFF"/>
        </w:rPr>
        <w:t>were the patient’s respiratory physicians; Chen SB performed the radiological diagnosis and contributed to manuscript drafting; </w:t>
      </w:r>
      <w:hyperlink r:id="rId7" w:history="1">
        <w:r>
          <w:rPr>
            <w:rFonts w:ascii="Book Antiqua" w:eastAsia="Book Antiqua" w:hAnsi="Book Antiqua" w:cs="Book Antiqua"/>
            <w:color w:val="000000"/>
            <w:u w:color="0000EE"/>
          </w:rPr>
          <w:t>Fan</w:t>
        </w:r>
      </w:hyperlink>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HZ </w:t>
      </w:r>
      <w:r>
        <w:rPr>
          <w:rFonts w:ascii="Book Antiqua" w:eastAsia="Book Antiqua" w:hAnsi="Book Antiqua" w:cs="Book Antiqua"/>
          <w:color w:val="000000"/>
          <w:shd w:val="clear" w:color="auto" w:fill="FFFFFF"/>
        </w:rPr>
        <w:t>performed the pathological diagnosis and contributed to manuscript drafting; </w:t>
      </w:r>
      <w:r>
        <w:rPr>
          <w:rFonts w:ascii="Book Antiqua" w:eastAsia="Book Antiqua" w:hAnsi="Book Antiqua" w:cs="Book Antiqua"/>
          <w:color w:val="000000"/>
        </w:rPr>
        <w:t>Liao</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QN, Fang ZK, Chen LC,</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Wu XP, and He</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X </w:t>
      </w:r>
      <w:r>
        <w:rPr>
          <w:rFonts w:ascii="Book Antiqua" w:eastAsia="Book Antiqua" w:hAnsi="Book Antiqua" w:cs="Book Antiqua"/>
          <w:color w:val="000000"/>
          <w:shd w:val="clear" w:color="auto" w:fill="FFFFFF"/>
        </w:rPr>
        <w:t xml:space="preserve">reviewed the literature and contributed to manuscript drafting; </w:t>
      </w:r>
      <w:r>
        <w:rPr>
          <w:rFonts w:ascii="Book Antiqua" w:eastAsia="Book Antiqua" w:hAnsi="Book Antiqua" w:cs="Book Antiqua"/>
          <w:color w:val="000000"/>
        </w:rPr>
        <w:t>Liao</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QN, Fang ZK, </w:t>
      </w:r>
      <w:r>
        <w:rPr>
          <w:rFonts w:ascii="Book Antiqua" w:eastAsia="Book Antiqua" w:hAnsi="Book Antiqua" w:cs="Book Antiqua"/>
          <w:color w:val="000000"/>
          <w:shd w:val="clear" w:color="auto" w:fill="FFFFFF"/>
        </w:rPr>
        <w:t>Chen SB</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Yu</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HP </w:t>
      </w:r>
      <w:r>
        <w:rPr>
          <w:rFonts w:ascii="Book Antiqua" w:eastAsia="Book Antiqua" w:hAnsi="Book Antiqua" w:cs="Book Antiqua"/>
          <w:color w:val="000000"/>
          <w:shd w:val="clear" w:color="auto" w:fill="FFFFFF"/>
        </w:rPr>
        <w:t>were responsible for the revision of the manuscript for important intellectual content; all authors issued final approval for the version to be submitted.</w:t>
      </w:r>
      <w:bookmarkEnd w:id="7"/>
      <w:bookmarkEnd w:id="8"/>
    </w:p>
    <w:bookmarkEnd w:id="9"/>
    <w:bookmarkEnd w:id="10"/>
    <w:p w14:paraId="1BF67738" w14:textId="77777777" w:rsidR="007E30AB" w:rsidRDefault="007E30AB">
      <w:pPr>
        <w:snapToGrid w:val="0"/>
        <w:spacing w:line="360" w:lineRule="auto"/>
        <w:jc w:val="both"/>
        <w:rPr>
          <w:rFonts w:ascii="Book Antiqua" w:hAnsi="Book Antiqua"/>
        </w:rPr>
      </w:pPr>
    </w:p>
    <w:p w14:paraId="59487177"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Supported by</w:t>
      </w:r>
      <w:bookmarkStart w:id="11" w:name="OLE_LINK16"/>
      <w:bookmarkStart w:id="12" w:name="OLE_LINK15"/>
      <w:r>
        <w:rPr>
          <w:rFonts w:ascii="Book Antiqua" w:eastAsia="Book Antiqua" w:hAnsi="Book Antiqua" w:cs="Book Antiqua"/>
          <w:color w:val="000000"/>
        </w:rPr>
        <w:t> </w:t>
      </w:r>
      <w:bookmarkStart w:id="13" w:name="OLE_LINK47"/>
      <w:r>
        <w:rPr>
          <w:rFonts w:ascii="Book Antiqua" w:eastAsia="Book Antiqua" w:hAnsi="Book Antiqua" w:cs="Book Antiqua"/>
          <w:color w:val="000000"/>
        </w:rPr>
        <w:t>the Natural Science Foundation of Guangdong Province, China, No. 2020A1515010119.</w:t>
      </w:r>
    </w:p>
    <w:bookmarkEnd w:id="11"/>
    <w:bookmarkEnd w:id="12"/>
    <w:bookmarkEnd w:id="13"/>
    <w:p w14:paraId="4B35BF11" w14:textId="77777777" w:rsidR="007E30AB" w:rsidRDefault="007E30AB">
      <w:pPr>
        <w:snapToGrid w:val="0"/>
        <w:spacing w:line="360" w:lineRule="auto"/>
        <w:jc w:val="both"/>
        <w:rPr>
          <w:rFonts w:ascii="Book Antiqua" w:hAnsi="Book Antiqua"/>
        </w:rPr>
      </w:pPr>
    </w:p>
    <w:p w14:paraId="67EFCB09"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Hua-Peng Yu, MD, PhD, Professor, </w:t>
      </w:r>
      <w:r>
        <w:rPr>
          <w:rFonts w:ascii="Book Antiqua" w:eastAsia="Book Antiqua" w:hAnsi="Book Antiqua" w:cs="Book Antiqua"/>
          <w:color w:val="000000"/>
        </w:rPr>
        <w:t xml:space="preserve">Department of Pulmonary and Critical Care Medicine, </w:t>
      </w:r>
      <w:proofErr w:type="spellStart"/>
      <w:r>
        <w:rPr>
          <w:rFonts w:ascii="Book Antiqua" w:eastAsia="Book Antiqua" w:hAnsi="Book Antiqua" w:cs="Book Antiqua"/>
          <w:color w:val="000000"/>
        </w:rPr>
        <w:t>Zhujiang</w:t>
      </w:r>
      <w:proofErr w:type="spellEnd"/>
      <w:r>
        <w:rPr>
          <w:rFonts w:ascii="Book Antiqua" w:eastAsia="Book Antiqua" w:hAnsi="Book Antiqua" w:cs="Book Antiqua"/>
          <w:color w:val="000000"/>
        </w:rPr>
        <w:t xml:space="preserve"> Hospital, Southern Medical University, No. 253 Industrial Avenue, Guangzhou 510280, Guangdong Province, China. huapengyu@aliyun.com</w:t>
      </w:r>
    </w:p>
    <w:p w14:paraId="754D0CA1" w14:textId="77777777" w:rsidR="007E30AB" w:rsidRDefault="007E30AB">
      <w:pPr>
        <w:snapToGrid w:val="0"/>
        <w:spacing w:line="360" w:lineRule="auto"/>
        <w:jc w:val="both"/>
        <w:rPr>
          <w:rFonts w:ascii="Book Antiqua" w:hAnsi="Book Antiqua"/>
        </w:rPr>
      </w:pPr>
    </w:p>
    <w:p w14:paraId="27EA8010"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22, 2020</w:t>
      </w:r>
    </w:p>
    <w:p w14:paraId="6A3FBE27"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9, 2020</w:t>
      </w:r>
    </w:p>
    <w:p w14:paraId="2A6EBDEE"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 2020</w:t>
      </w:r>
    </w:p>
    <w:p w14:paraId="75790C2E"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FD52DCF" w14:textId="77777777" w:rsidR="007E30AB" w:rsidRDefault="007E30AB">
      <w:pPr>
        <w:snapToGrid w:val="0"/>
        <w:spacing w:line="360" w:lineRule="auto"/>
        <w:jc w:val="both"/>
        <w:rPr>
          <w:rFonts w:ascii="Book Antiqua" w:hAnsi="Book Antiqua"/>
        </w:rPr>
        <w:sectPr w:rsidR="007E30AB">
          <w:footerReference w:type="default" r:id="rId8"/>
          <w:type w:val="continuous"/>
          <w:pgSz w:w="12240" w:h="15840"/>
          <w:pgMar w:top="1440" w:right="1800" w:bottom="1440" w:left="1800" w:header="720" w:footer="720" w:gutter="0"/>
          <w:cols w:space="720"/>
          <w:docGrid w:linePitch="360"/>
        </w:sectPr>
      </w:pPr>
    </w:p>
    <w:p w14:paraId="704B23A8"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Abstract</w:t>
      </w:r>
    </w:p>
    <w:p w14:paraId="0DA3CC7C"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BACKGROUND</w:t>
      </w:r>
    </w:p>
    <w:p w14:paraId="5FE86C9D" w14:textId="77777777" w:rsidR="007E30AB" w:rsidRDefault="004E15B2">
      <w:pPr>
        <w:snapToGrid w:val="0"/>
        <w:spacing w:line="360" w:lineRule="auto"/>
        <w:jc w:val="both"/>
        <w:rPr>
          <w:rFonts w:ascii="Book Antiqua" w:hAnsi="Book Antiqua"/>
        </w:rPr>
      </w:pPr>
      <w:bookmarkStart w:id="14" w:name="OLE_LINK52"/>
      <w:bookmarkStart w:id="15" w:name="OLE_LINK51"/>
      <w:bookmarkStart w:id="16" w:name="OLE_LINK19"/>
      <w:bookmarkStart w:id="17" w:name="OLE_LINK20"/>
      <w:r>
        <w:rPr>
          <w:rFonts w:ascii="Book Antiqua" w:eastAsia="Book Antiqua" w:hAnsi="Book Antiqua" w:cs="Book Antiqua"/>
          <w:color w:val="000000"/>
        </w:rPr>
        <w:t>Pleomorphic adenoma (PA) is the most common benign tumor that occurs in the salivary glands; however, tracheobronchial PA is rarely observed. To the best of our knowledge, fewer than 50 cases have been reported in the literature. We report a 49-year-old woman who had been treated for asthma for 2 years before being diagnosed with PA of the trachea.</w:t>
      </w:r>
    </w:p>
    <w:bookmarkEnd w:id="14"/>
    <w:bookmarkEnd w:id="15"/>
    <w:p w14:paraId="729BAC62" w14:textId="77777777" w:rsidR="007E30AB" w:rsidRDefault="007E30AB">
      <w:pPr>
        <w:snapToGrid w:val="0"/>
        <w:spacing w:line="360" w:lineRule="auto"/>
        <w:jc w:val="both"/>
        <w:rPr>
          <w:rFonts w:ascii="Book Antiqua" w:hAnsi="Book Antiqua"/>
        </w:rPr>
      </w:pPr>
    </w:p>
    <w:bookmarkEnd w:id="16"/>
    <w:bookmarkEnd w:id="17"/>
    <w:p w14:paraId="59311446"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4AE3B831" w14:textId="15219F98" w:rsidR="007E30AB" w:rsidRDefault="004E15B2">
      <w:pPr>
        <w:snapToGrid w:val="0"/>
        <w:spacing w:line="360" w:lineRule="auto"/>
        <w:jc w:val="both"/>
        <w:rPr>
          <w:rFonts w:ascii="Book Antiqua" w:hAnsi="Book Antiqua"/>
        </w:rPr>
      </w:pPr>
      <w:bookmarkStart w:id="18" w:name="OLE_LINK22"/>
      <w:bookmarkStart w:id="19" w:name="OLE_LINK21"/>
      <w:bookmarkStart w:id="20" w:name="OLE_LINK53"/>
      <w:r>
        <w:rPr>
          <w:rFonts w:ascii="Book Antiqua" w:eastAsia="Book Antiqua" w:hAnsi="Book Antiqua" w:cs="Book Antiqua"/>
          <w:color w:val="000000"/>
        </w:rPr>
        <w:t>A 49-year-old woman was referred to our hospital due to dyspnea upon exertion and chronic cough with wheezing for 2 years. Laboratory tests showed an elevated white blood cell count, absolute neutrophil count, and percentage of neutrophils. A chest computerized tomography scan showed a well-defined, soft-tissue density lesion measuring 2.4 cm × 2.1 cm in the lower trachea. Flexible bronchoscopy revealed that nearly 90% of the tracheal lumen was obstructed. The histopathological and immunohistochemistry features suggested PA of the trachea. Furthermore, we</w:t>
      </w:r>
      <w:r w:rsidR="004D61E1">
        <w:rPr>
          <w:rFonts w:ascii="Book Antiqua" w:eastAsia="Book Antiqua" w:hAnsi="Book Antiqua" w:cs="Book Antiqua"/>
          <w:color w:val="000000"/>
        </w:rPr>
        <w:t xml:space="preserve"> </w:t>
      </w:r>
      <w:r>
        <w:rPr>
          <w:rFonts w:ascii="Book Antiqua" w:eastAsia="Book Antiqua" w:hAnsi="Book Antiqua" w:cs="Book Antiqua"/>
          <w:color w:val="000000"/>
        </w:rPr>
        <w:t>review the characteristics of 29 patients with tracheobronchial PA over the last 30 years.</w:t>
      </w:r>
    </w:p>
    <w:bookmarkEnd w:id="18"/>
    <w:bookmarkEnd w:id="19"/>
    <w:bookmarkEnd w:id="20"/>
    <w:p w14:paraId="1D1E05D2" w14:textId="77777777" w:rsidR="007E30AB" w:rsidRDefault="007E30AB">
      <w:pPr>
        <w:snapToGrid w:val="0"/>
        <w:spacing w:line="360" w:lineRule="auto"/>
        <w:ind w:firstLine="240"/>
        <w:jc w:val="both"/>
        <w:rPr>
          <w:rFonts w:ascii="Book Antiqua" w:hAnsi="Book Antiqua"/>
        </w:rPr>
      </w:pPr>
    </w:p>
    <w:p w14:paraId="23D210D9"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CONCLUSION</w:t>
      </w:r>
    </w:p>
    <w:p w14:paraId="4CDD1A37" w14:textId="48064F48" w:rsidR="007E30AB" w:rsidRDefault="004E15B2">
      <w:pPr>
        <w:snapToGrid w:val="0"/>
        <w:spacing w:line="360" w:lineRule="auto"/>
        <w:jc w:val="both"/>
        <w:rPr>
          <w:rFonts w:ascii="Book Antiqua" w:hAnsi="Book Antiqua"/>
        </w:rPr>
      </w:pPr>
      <w:bookmarkStart w:id="21" w:name="OLE_LINK24"/>
      <w:bookmarkStart w:id="22" w:name="OLE_LINK54"/>
      <w:bookmarkStart w:id="23" w:name="OLE_LINK23"/>
      <w:r>
        <w:rPr>
          <w:rFonts w:ascii="Book Antiqua" w:eastAsia="Book Antiqua" w:hAnsi="Book Antiqua" w:cs="Book Antiqua"/>
          <w:color w:val="000000"/>
        </w:rPr>
        <w:t xml:space="preserve">Tracheobronchial PA occurs without gender predominance, mostly in the lower or upper trachea, and has a low recurrence rate. The median age </w:t>
      </w:r>
      <w:r w:rsidR="004D61E1">
        <w:rPr>
          <w:rFonts w:ascii="Book Antiqua" w:eastAsia="Book Antiqua" w:hAnsi="Book Antiqua" w:cs="Book Antiqua"/>
          <w:color w:val="000000"/>
        </w:rPr>
        <w:t xml:space="preserve">at </w:t>
      </w:r>
      <w:r>
        <w:rPr>
          <w:rFonts w:ascii="Book Antiqua" w:eastAsia="Book Antiqua" w:hAnsi="Book Antiqua" w:cs="Book Antiqua"/>
          <w:color w:val="000000"/>
        </w:rPr>
        <w:t>diagnosis is 48 years. The most common symptoms are cough, stridor, dyspnea, and wheezing.</w:t>
      </w:r>
    </w:p>
    <w:bookmarkEnd w:id="21"/>
    <w:bookmarkEnd w:id="22"/>
    <w:bookmarkEnd w:id="23"/>
    <w:p w14:paraId="59439176" w14:textId="77777777" w:rsidR="007E30AB" w:rsidRDefault="007E30AB">
      <w:pPr>
        <w:snapToGrid w:val="0"/>
        <w:spacing w:line="360" w:lineRule="auto"/>
        <w:jc w:val="both"/>
        <w:rPr>
          <w:rFonts w:ascii="Book Antiqua" w:hAnsi="Book Antiqua"/>
        </w:rPr>
      </w:pPr>
    </w:p>
    <w:p w14:paraId="103041C6"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24" w:name="OLE_LINK48"/>
      <w:bookmarkStart w:id="25" w:name="OLE_LINK49"/>
      <w:r>
        <w:rPr>
          <w:rFonts w:ascii="Book Antiqua" w:eastAsia="Book Antiqua" w:hAnsi="Book Antiqua" w:cs="Book Antiqua"/>
          <w:color w:val="000000"/>
        </w:rPr>
        <w:t>Pleomorphic adenoma; Trachea; Bronchoscopy; Review; Diagnosis;</w:t>
      </w:r>
      <w:r>
        <w:rPr>
          <w:rFonts w:ascii="Book Antiqua" w:hAnsi="Book Antiqua"/>
        </w:rPr>
        <w:t xml:space="preserve"> </w:t>
      </w:r>
      <w:r>
        <w:rPr>
          <w:rFonts w:ascii="Book Antiqua" w:eastAsia="Book Antiqua" w:hAnsi="Book Antiqua" w:cs="Book Antiqua"/>
          <w:color w:val="000000"/>
        </w:rPr>
        <w:t>Case report</w:t>
      </w:r>
    </w:p>
    <w:bookmarkEnd w:id="24"/>
    <w:bookmarkEnd w:id="25"/>
    <w:p w14:paraId="2657FD9B" w14:textId="77777777" w:rsidR="007E30AB" w:rsidRDefault="007E30AB">
      <w:pPr>
        <w:snapToGrid w:val="0"/>
        <w:spacing w:line="360" w:lineRule="auto"/>
        <w:jc w:val="both"/>
        <w:rPr>
          <w:rFonts w:ascii="Book Antiqua" w:hAnsi="Book Antiqua"/>
        </w:rPr>
      </w:pPr>
    </w:p>
    <w:p w14:paraId="18A8F163" w14:textId="77777777" w:rsidR="007E30AB" w:rsidRDefault="004E15B2">
      <w:pPr>
        <w:snapToGrid w:val="0"/>
        <w:spacing w:line="360" w:lineRule="auto"/>
        <w:jc w:val="both"/>
        <w:rPr>
          <w:rFonts w:ascii="Book Antiqua" w:hAnsi="Book Antiqua"/>
        </w:rPr>
      </w:pPr>
      <w:bookmarkStart w:id="26" w:name="OLE_LINK41"/>
      <w:bookmarkStart w:id="27" w:name="OLE_LINK42"/>
      <w:bookmarkStart w:id="28" w:name="OLE_LINK4"/>
      <w:r>
        <w:rPr>
          <w:rFonts w:ascii="Book Antiqua" w:eastAsia="Book Antiqua" w:hAnsi="Book Antiqua" w:cs="Book Antiqua"/>
          <w:color w:val="000000"/>
        </w:rPr>
        <w:lastRenderedPageBreak/>
        <w:t xml:space="preserve">Liao QN, Fang ZK, Chen SB, Fan HZ, Chen LC, Wu XP, He X, Yu HP. Pleomorphic adenoma of the trachea: A case report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26"/>
    <w:bookmarkEnd w:id="27"/>
    <w:bookmarkEnd w:id="28"/>
    <w:p w14:paraId="244120C8" w14:textId="77777777" w:rsidR="007E30AB" w:rsidRDefault="007E30AB">
      <w:pPr>
        <w:snapToGrid w:val="0"/>
        <w:spacing w:line="360" w:lineRule="auto"/>
        <w:jc w:val="both"/>
        <w:rPr>
          <w:rFonts w:ascii="Book Antiqua" w:hAnsi="Book Antiqua"/>
        </w:rPr>
      </w:pPr>
    </w:p>
    <w:p w14:paraId="71936CDF" w14:textId="1B4DC5CB"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29" w:name="OLE_LINK17"/>
      <w:bookmarkStart w:id="30" w:name="OLE_LINK18"/>
      <w:bookmarkStart w:id="31" w:name="OLE_LINK8"/>
      <w:bookmarkStart w:id="32" w:name="OLE_LINK50"/>
      <w:bookmarkStart w:id="33" w:name="OLE_LINK7"/>
      <w:r>
        <w:rPr>
          <w:rFonts w:ascii="Book Antiqua" w:eastAsia="Book Antiqua" w:hAnsi="Book Antiqua" w:cs="Book Antiqua"/>
          <w:color w:val="000000"/>
        </w:rPr>
        <w:t xml:space="preserve">Pleomorphic adenoma of the trachea is a rare benign tumor with slow growth. However, no standards for management have been established, and the clinical course has not yet been defined. In this study, 29 cases of tracheobronchial pleomorphic adenoma are reviewed </w:t>
      </w: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the most common symptoms, clinical course, and treatment. For early and accurate diagnosis, chest</w:t>
      </w:r>
      <w:r>
        <w:rPr>
          <w:rFonts w:ascii="Book Antiqua" w:hAnsi="Book Antiqua"/>
        </w:rPr>
        <w:t xml:space="preserve"> </w:t>
      </w:r>
      <w:r>
        <w:rPr>
          <w:rFonts w:ascii="Book Antiqua" w:eastAsia="Book Antiqua" w:hAnsi="Book Antiqua" w:cs="Book Antiqua"/>
          <w:color w:val="000000"/>
        </w:rPr>
        <w:t>computerized tomography and bronchoscopy should be performed initially in suspected cases.</w:t>
      </w:r>
      <w:bookmarkEnd w:id="29"/>
      <w:bookmarkEnd w:id="30"/>
    </w:p>
    <w:bookmarkEnd w:id="31"/>
    <w:bookmarkEnd w:id="32"/>
    <w:bookmarkEnd w:id="33"/>
    <w:p w14:paraId="3FC4AD82"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7412FDC" w14:textId="11A9C5A8" w:rsidR="007E30AB" w:rsidRDefault="004E15B2">
      <w:pPr>
        <w:snapToGrid w:val="0"/>
        <w:spacing w:line="360" w:lineRule="auto"/>
        <w:jc w:val="both"/>
        <w:rPr>
          <w:rFonts w:ascii="Book Antiqua" w:hAnsi="Book Antiqua"/>
        </w:rPr>
      </w:pPr>
      <w:bookmarkStart w:id="34" w:name="OLE_LINK55"/>
      <w:bookmarkStart w:id="35" w:name="OLE_LINK25"/>
      <w:bookmarkStart w:id="36" w:name="OLE_LINK26"/>
      <w:r>
        <w:rPr>
          <w:rFonts w:ascii="Book Antiqua" w:eastAsia="Book Antiqua" w:hAnsi="Book Antiqua" w:cs="Book Antiqua"/>
          <w:color w:val="000000"/>
        </w:rPr>
        <w:t xml:space="preserve">Pleomorphic adenoma (PA) is an unusual type of salivary-gland neoplasm that occurs in the </w:t>
      </w:r>
      <w:proofErr w:type="gramStart"/>
      <w:r>
        <w:rPr>
          <w:rFonts w:ascii="Book Antiqua" w:eastAsia="Book Antiqua" w:hAnsi="Book Antiqua" w:cs="Book Antiqua"/>
          <w:color w:val="000000"/>
        </w:rPr>
        <w:t>trachea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tumor is composed of recognizable epithelial tissue mixed </w:t>
      </w:r>
      <w:proofErr w:type="gramStart"/>
      <w:r>
        <w:rPr>
          <w:rFonts w:ascii="Book Antiqua" w:eastAsia="Book Antiqua" w:hAnsi="Book Antiqua" w:cs="Book Antiqua"/>
          <w:color w:val="000000"/>
        </w:rPr>
        <w:t>with  mucoid</w:t>
      </w:r>
      <w:proofErr w:type="gramEnd"/>
      <w:r>
        <w:rPr>
          <w:rFonts w:ascii="Book Antiqua" w:eastAsia="Book Antiqua" w:hAnsi="Book Antiqua" w:cs="Book Antiqua"/>
          <w:color w:val="000000"/>
        </w:rPr>
        <w:t>, myxoid, and chondroid tissues, which can also be observed in the soft palate, hard palate, upper lip, nasal septum, nasopharynx, orbital area, lower eyelid, buccal mucosa, cheek, and external auditory canal</w:t>
      </w:r>
      <w:r>
        <w:rPr>
          <w:rFonts w:ascii="Book Antiqua" w:eastAsia="Book Antiqua" w:hAnsi="Book Antiqua" w:cs="Book Antiqua"/>
          <w:color w:val="000000"/>
          <w:vertAlign w:val="superscript"/>
        </w:rPr>
        <w:t>[2]</w:t>
      </w:r>
      <w:r>
        <w:rPr>
          <w:rFonts w:ascii="Book Antiqua" w:eastAsia="Book Antiqua" w:hAnsi="Book Antiqua" w:cs="Book Antiqua"/>
          <w:color w:val="000000"/>
        </w:rPr>
        <w:t>. To the best of our knowledge, fewer than 50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Due to the lack of early specific symptoms, PA of the trachea is usually misdiagnosed as </w:t>
      </w:r>
      <w:proofErr w:type="gramStart"/>
      <w:r>
        <w:rPr>
          <w:rFonts w:ascii="Book Antiqua" w:eastAsia="Book Antiqua" w:hAnsi="Book Antiqua" w:cs="Book Antiqua"/>
          <w:color w:val="000000"/>
        </w:rPr>
        <w:t>asthma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In addition, cases of PA can progress to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We present a case of PA of the trachea that was successfully treated by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interventions.</w:t>
      </w:r>
    </w:p>
    <w:bookmarkEnd w:id="34"/>
    <w:bookmarkEnd w:id="35"/>
    <w:bookmarkEnd w:id="36"/>
    <w:p w14:paraId="1AD610BF" w14:textId="77777777" w:rsidR="007E30AB" w:rsidRDefault="007E30AB">
      <w:pPr>
        <w:snapToGrid w:val="0"/>
        <w:spacing w:line="360" w:lineRule="auto"/>
        <w:jc w:val="both"/>
        <w:rPr>
          <w:rFonts w:ascii="Book Antiqua" w:hAnsi="Book Antiqua"/>
        </w:rPr>
      </w:pPr>
    </w:p>
    <w:p w14:paraId="214D32C0"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9A0AE8B"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1454C638" w14:textId="77777777" w:rsidR="007E30AB" w:rsidRDefault="004E15B2">
      <w:pPr>
        <w:snapToGrid w:val="0"/>
        <w:spacing w:line="360" w:lineRule="auto"/>
        <w:jc w:val="both"/>
        <w:rPr>
          <w:rFonts w:ascii="Book Antiqua" w:hAnsi="Book Antiqua"/>
        </w:rPr>
      </w:pPr>
      <w:bookmarkStart w:id="37" w:name="OLE_LINK57"/>
      <w:bookmarkStart w:id="38" w:name="OLE_LINK56"/>
      <w:r>
        <w:rPr>
          <w:rFonts w:ascii="Book Antiqua" w:eastAsia="Book Antiqua" w:hAnsi="Book Antiqua" w:cs="Book Antiqua"/>
          <w:color w:val="000000"/>
        </w:rPr>
        <w:t>Dyspnea upon exertion and chronic cough with wheezing for 2 years.</w:t>
      </w:r>
    </w:p>
    <w:bookmarkEnd w:id="37"/>
    <w:bookmarkEnd w:id="38"/>
    <w:p w14:paraId="1344FCE8" w14:textId="77777777" w:rsidR="007E30AB" w:rsidRDefault="007E30AB">
      <w:pPr>
        <w:snapToGrid w:val="0"/>
        <w:spacing w:line="360" w:lineRule="auto"/>
        <w:jc w:val="both"/>
        <w:rPr>
          <w:rFonts w:ascii="Book Antiqua" w:hAnsi="Book Antiqua"/>
        </w:rPr>
      </w:pPr>
    </w:p>
    <w:p w14:paraId="58A70A59"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1B44EFC5" w14:textId="455B4B5B" w:rsidR="007E30AB" w:rsidRDefault="004E15B2">
      <w:pPr>
        <w:snapToGrid w:val="0"/>
        <w:spacing w:line="360" w:lineRule="auto"/>
        <w:jc w:val="both"/>
        <w:rPr>
          <w:rFonts w:ascii="Book Antiqua" w:hAnsi="Book Antiqua"/>
        </w:rPr>
      </w:pPr>
      <w:bookmarkStart w:id="39" w:name="OLE_LINK58"/>
      <w:bookmarkStart w:id="40" w:name="OLE_LINK59"/>
      <w:r>
        <w:rPr>
          <w:rFonts w:ascii="Book Antiqua" w:eastAsia="Book Antiqua" w:hAnsi="Book Antiqua" w:cs="Book Antiqua"/>
          <w:color w:val="000000"/>
        </w:rPr>
        <w:t>A 49-year-old woman was referred to our hospital for dyspnea upon exertion and chronic cough with wheezing for 2 years. The above symptoms worsened with white mucus sputum for the past one week with no complaints of fever, chest tightness, chest pain, or hemoptysis.</w:t>
      </w:r>
    </w:p>
    <w:bookmarkEnd w:id="39"/>
    <w:bookmarkEnd w:id="40"/>
    <w:p w14:paraId="3EAF2093" w14:textId="77777777" w:rsidR="007E30AB" w:rsidRDefault="007E30AB">
      <w:pPr>
        <w:snapToGrid w:val="0"/>
        <w:spacing w:line="360" w:lineRule="auto"/>
        <w:ind w:firstLine="240"/>
        <w:jc w:val="both"/>
        <w:rPr>
          <w:rFonts w:ascii="Book Antiqua" w:hAnsi="Book Antiqua"/>
        </w:rPr>
      </w:pPr>
    </w:p>
    <w:p w14:paraId="5F81703B"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03BB768E" w14:textId="3514B7C4"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The patient was previously diagnosed with asthma and </w:t>
      </w:r>
      <w:r>
        <w:rPr>
          <w:rFonts w:ascii="Book Antiqua" w:eastAsia="宋体" w:hAnsi="Book Antiqua" w:cs="Book Antiqua" w:hint="eastAsia"/>
          <w:color w:val="000000"/>
          <w:lang w:eastAsia="zh-CN"/>
        </w:rPr>
        <w:t>t</w:t>
      </w:r>
      <w:r>
        <w:rPr>
          <w:rFonts w:ascii="Book Antiqua" w:eastAsia="Book Antiqua" w:hAnsi="Book Antiqua" w:cs="Book Antiqua"/>
          <w:color w:val="000000"/>
        </w:rPr>
        <w:t>reated with inhaled glucocorticoids for 2 mo.</w:t>
      </w:r>
    </w:p>
    <w:p w14:paraId="49BFE75F" w14:textId="77777777" w:rsidR="007E30AB" w:rsidRDefault="007E30AB">
      <w:pPr>
        <w:snapToGrid w:val="0"/>
        <w:spacing w:line="360" w:lineRule="auto"/>
        <w:jc w:val="both"/>
        <w:rPr>
          <w:rFonts w:ascii="Book Antiqua" w:hAnsi="Book Antiqua"/>
        </w:rPr>
      </w:pPr>
    </w:p>
    <w:p w14:paraId="621C13C8"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6A2FCB8D" w14:textId="76DAB503" w:rsidR="007E30AB" w:rsidRDefault="004E15B2">
      <w:pPr>
        <w:snapToGrid w:val="0"/>
        <w:spacing w:line="360" w:lineRule="auto"/>
        <w:jc w:val="both"/>
        <w:rPr>
          <w:rFonts w:ascii="Book Antiqua" w:hAnsi="Book Antiqua"/>
        </w:rPr>
      </w:pPr>
      <w:bookmarkStart w:id="41" w:name="OLE_LINK60"/>
      <w:bookmarkStart w:id="42" w:name="OLE_LINK61"/>
      <w:r>
        <w:rPr>
          <w:rFonts w:ascii="Book Antiqua" w:eastAsia="Book Antiqua" w:hAnsi="Book Antiqua" w:cs="Book Antiqua"/>
          <w:color w:val="000000"/>
        </w:rPr>
        <w:t>There was no history of tobacco use, and the patient denied having a personal or family history of other diseases.</w:t>
      </w:r>
    </w:p>
    <w:bookmarkEnd w:id="41"/>
    <w:bookmarkEnd w:id="42"/>
    <w:p w14:paraId="46A0CFA4" w14:textId="77777777" w:rsidR="007E30AB" w:rsidRDefault="007E30AB">
      <w:pPr>
        <w:snapToGrid w:val="0"/>
        <w:spacing w:line="360" w:lineRule="auto"/>
        <w:ind w:firstLine="240"/>
        <w:jc w:val="both"/>
        <w:rPr>
          <w:rFonts w:ascii="Book Antiqua" w:hAnsi="Book Antiqua"/>
        </w:rPr>
      </w:pPr>
    </w:p>
    <w:p w14:paraId="224AA43E"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248B93F3" w14:textId="3F5F39FD" w:rsidR="007E30AB" w:rsidRDefault="004E15B2">
      <w:pPr>
        <w:snapToGrid w:val="0"/>
        <w:spacing w:line="360" w:lineRule="auto"/>
        <w:jc w:val="both"/>
        <w:rPr>
          <w:rFonts w:ascii="Book Antiqua" w:hAnsi="Book Antiqua"/>
        </w:rPr>
      </w:pPr>
      <w:bookmarkStart w:id="43" w:name="OLE_LINK62"/>
      <w:bookmarkStart w:id="44" w:name="OLE_LINK63"/>
      <w:r>
        <w:rPr>
          <w:rFonts w:ascii="Book Antiqua" w:eastAsia="Book Antiqua" w:hAnsi="Book Antiqua" w:cs="Book Antiqua"/>
          <w:color w:val="000000"/>
        </w:rPr>
        <w:t>In the physical examination, lip cyanosis, three depression signs (suprasternal fossa, supraclavicular fossa, and intercostal space), and expiratory and inspiratory wheezing were observed, and the sound of her lungs was decreased with crackles, but she did not have lymphadenopathy or weight loss. Furthermore, we could hear stridor in the trachea and neck.</w:t>
      </w:r>
    </w:p>
    <w:bookmarkEnd w:id="43"/>
    <w:bookmarkEnd w:id="44"/>
    <w:p w14:paraId="19B79850" w14:textId="77777777" w:rsidR="007E30AB" w:rsidRDefault="007E30AB">
      <w:pPr>
        <w:snapToGrid w:val="0"/>
        <w:spacing w:line="360" w:lineRule="auto"/>
        <w:ind w:firstLine="240"/>
        <w:jc w:val="both"/>
        <w:rPr>
          <w:rFonts w:ascii="Book Antiqua" w:hAnsi="Book Antiqua"/>
        </w:rPr>
      </w:pPr>
    </w:p>
    <w:p w14:paraId="335AF008"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42B73ADF" w14:textId="4340692A" w:rsidR="007E30AB" w:rsidRDefault="004E15B2">
      <w:pPr>
        <w:snapToGrid w:val="0"/>
        <w:spacing w:line="360" w:lineRule="auto"/>
        <w:jc w:val="both"/>
        <w:rPr>
          <w:rFonts w:ascii="Book Antiqua" w:hAnsi="Book Antiqua"/>
        </w:rPr>
      </w:pPr>
      <w:bookmarkStart w:id="45" w:name="OLE_LINK28"/>
      <w:bookmarkStart w:id="46" w:name="OLE_LINK27"/>
      <w:bookmarkStart w:id="47" w:name="OLE_LINK64"/>
      <w:r>
        <w:rPr>
          <w:rFonts w:ascii="Book Antiqua" w:eastAsia="Book Antiqua" w:hAnsi="Book Antiqua" w:cs="Book Antiqua"/>
          <w:color w:val="000000"/>
        </w:rPr>
        <w:t>Routine blood tests showed an elevated white blood cell count (14.70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range,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absolute neutrophil count (11.36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range, 1.8-6.3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and neutrophil percentage (77.3%; range, 40%-75%); the serum potassium level was found to be decreased in the blood biochemistry results (2.78 mmol/L; range, 3.5-5.5 mmol/L). The tumor markers were normal. The arterial blood gas test suggested respiratory acidosis combined with metabolic alkalosis.</w:t>
      </w:r>
    </w:p>
    <w:bookmarkEnd w:id="45"/>
    <w:bookmarkEnd w:id="46"/>
    <w:bookmarkEnd w:id="47"/>
    <w:p w14:paraId="0A5A604C" w14:textId="77777777" w:rsidR="007E30AB" w:rsidRDefault="007E30AB">
      <w:pPr>
        <w:snapToGrid w:val="0"/>
        <w:spacing w:line="360" w:lineRule="auto"/>
        <w:jc w:val="both"/>
        <w:rPr>
          <w:rFonts w:ascii="Book Antiqua" w:hAnsi="Book Antiqua"/>
        </w:rPr>
      </w:pPr>
    </w:p>
    <w:p w14:paraId="482CEA92"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7E2FCE42" w14:textId="190F4A53" w:rsidR="007E30AB" w:rsidRDefault="004E15B2">
      <w:pPr>
        <w:snapToGrid w:val="0"/>
        <w:spacing w:line="360" w:lineRule="auto"/>
        <w:jc w:val="both"/>
        <w:rPr>
          <w:rFonts w:ascii="Book Antiqua" w:eastAsia="Book Antiqua" w:hAnsi="Book Antiqua" w:cs="Book Antiqua"/>
          <w:color w:val="000000"/>
        </w:rPr>
      </w:pPr>
      <w:bookmarkStart w:id="48" w:name="OLE_LINK29"/>
      <w:bookmarkStart w:id="49" w:name="OLE_LINK30"/>
      <w:bookmarkStart w:id="50" w:name="OLE_LINK65"/>
      <w:r>
        <w:rPr>
          <w:rFonts w:ascii="Book Antiqua" w:eastAsia="Book Antiqua" w:hAnsi="Book Antiqua" w:cs="Book Antiqua"/>
          <w:color w:val="000000"/>
        </w:rPr>
        <w:t>Pneumonia was detected from the chest X-ray, with no other abnormalities. A computed tomographic (CT) scan of the chest showed a sign of pulmonary infection, and </w:t>
      </w:r>
      <w:bookmarkStart w:id="51" w:name="_Hlk54125018"/>
      <w:r>
        <w:rPr>
          <w:rFonts w:ascii="Book Antiqua" w:eastAsia="Book Antiqua" w:hAnsi="Book Antiqua" w:cs="Book Antiqua"/>
          <w:color w:val="000000"/>
        </w:rPr>
        <w:t>computed tomographic virtual bronchoscopy </w:t>
      </w:r>
      <w:bookmarkEnd w:id="51"/>
      <w:r>
        <w:rPr>
          <w:rFonts w:ascii="Book Antiqua" w:eastAsia="Book Antiqua" w:hAnsi="Book Antiqua" w:cs="Book Antiqua"/>
          <w:color w:val="000000"/>
        </w:rPr>
        <w:t>(CTVB) showed a well-defined, soft-tissue density lesion measuring 2.4 cm × 2.1 cm in the lower trachea, located 2 cm above the carina (Figure 1). Fiberoptic bronchoscopy revealed that the surface of the mass was smooth and vasodilatory, and nearly 90% of the tracheal lumen was obstructed, so the bronchoscope failed to pass through (Figure 2).</w:t>
      </w:r>
    </w:p>
    <w:bookmarkEnd w:id="48"/>
    <w:bookmarkEnd w:id="49"/>
    <w:bookmarkEnd w:id="50"/>
    <w:p w14:paraId="0B08B769" w14:textId="77777777" w:rsidR="007E30AB" w:rsidRDefault="007E30AB">
      <w:pPr>
        <w:snapToGrid w:val="0"/>
        <w:spacing w:line="360" w:lineRule="auto"/>
        <w:jc w:val="both"/>
        <w:rPr>
          <w:rFonts w:ascii="Book Antiqua" w:eastAsia="Book Antiqua" w:hAnsi="Book Antiqua" w:cs="Book Antiqua"/>
          <w:color w:val="000000"/>
        </w:rPr>
      </w:pPr>
    </w:p>
    <w:p w14:paraId="6870ED51" w14:textId="77777777" w:rsidR="007E30AB" w:rsidRDefault="004E15B2">
      <w:pPr>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Pathological examination</w:t>
      </w:r>
    </w:p>
    <w:p w14:paraId="4F4D22C7" w14:textId="0DDD26B3" w:rsidR="007E30AB" w:rsidRDefault="004E15B2">
      <w:pPr>
        <w:snapToGrid w:val="0"/>
        <w:spacing w:line="360" w:lineRule="auto"/>
        <w:jc w:val="both"/>
        <w:rPr>
          <w:rFonts w:ascii="Book Antiqua" w:eastAsia="Book Antiqua" w:hAnsi="Book Antiqua" w:cs="Book Antiqua"/>
          <w:bCs/>
          <w:color w:val="000000"/>
        </w:rPr>
      </w:pPr>
      <w:bookmarkStart w:id="52" w:name="OLE_LINK32"/>
      <w:bookmarkStart w:id="53" w:name="OLE_LINK31"/>
      <w:r>
        <w:rPr>
          <w:rFonts w:ascii="Book Antiqua" w:eastAsia="Book Antiqua" w:hAnsi="Book Antiqua" w:cs="Book Antiqua"/>
          <w:bCs/>
          <w:color w:val="000000"/>
        </w:rPr>
        <w:lastRenderedPageBreak/>
        <w:t xml:space="preserve">Histopathological analysis revealed that the tumor was composed of epithelial and myxoid mesenchymal elements and was characterized by the presence of ductal structures that appeared to contain double-layered cells in a mucoid or hyaline stroma. Notably, there was no sign of necrosis or mitosis </w:t>
      </w:r>
      <w:r>
        <w:rPr>
          <w:rFonts w:ascii="Book Antiqua" w:eastAsia="Book Antiqua" w:hAnsi="Book Antiqua" w:cs="Book Antiqua"/>
          <w:color w:val="000000"/>
        </w:rPr>
        <w:t>(Figure 3)</w:t>
      </w:r>
      <w:r>
        <w:rPr>
          <w:rFonts w:ascii="Book Antiqua" w:eastAsia="Book Antiqua" w:hAnsi="Book Antiqua" w:cs="Book Antiqua"/>
          <w:bCs/>
          <w:color w:val="000000"/>
        </w:rPr>
        <w:t>. Immunohistochemically, the tumor cells did not express thyroid transcription factor-1 and cytokeratin 7 (CK 7), but were positive for CK, CK 5/6, p63, and the S-100 protein, with low expression of Ki-67 (10%). Moreover, the basement membrane was immunoreactive for AB/</w:t>
      </w:r>
      <w:r>
        <w:rPr>
          <w:rFonts w:ascii="Book Antiqua" w:hAnsi="Book Antiqua" w:cs="Arial"/>
          <w:color w:val="333333"/>
          <w:shd w:val="clear" w:color="auto" w:fill="FFFFFF"/>
        </w:rPr>
        <w:t xml:space="preserve"> </w:t>
      </w:r>
      <w:r>
        <w:rPr>
          <w:rFonts w:ascii="Book Antiqua" w:eastAsia="Book Antiqua" w:hAnsi="Book Antiqua" w:cs="Book Antiqua"/>
          <w:bCs/>
          <w:color w:val="000000"/>
        </w:rPr>
        <w:t>para-</w:t>
      </w:r>
      <w:proofErr w:type="spellStart"/>
      <w:r>
        <w:rPr>
          <w:rFonts w:ascii="Book Antiqua" w:eastAsia="Book Antiqua" w:hAnsi="Book Antiqua" w:cs="Book Antiqua"/>
          <w:bCs/>
          <w:color w:val="000000"/>
        </w:rPr>
        <w:t>aminosailcylic</w:t>
      </w:r>
      <w:proofErr w:type="spellEnd"/>
      <w:r>
        <w:rPr>
          <w:rFonts w:ascii="Book Antiqua" w:eastAsia="Book Antiqua" w:hAnsi="Book Antiqua" w:cs="Book Antiqua"/>
          <w:bCs/>
          <w:color w:val="000000"/>
        </w:rPr>
        <w:t xml:space="preserve"> acid. After immunohistochemical staining, the definite diagnosis was determined to be PA of the trachea.</w:t>
      </w:r>
    </w:p>
    <w:bookmarkEnd w:id="52"/>
    <w:bookmarkEnd w:id="53"/>
    <w:p w14:paraId="5D3C0AC7" w14:textId="77777777" w:rsidR="007E30AB" w:rsidRDefault="007E30AB">
      <w:pPr>
        <w:snapToGrid w:val="0"/>
        <w:spacing w:line="360" w:lineRule="auto"/>
        <w:jc w:val="both"/>
        <w:rPr>
          <w:rFonts w:ascii="Book Antiqua" w:hAnsi="Book Antiqua"/>
        </w:rPr>
      </w:pPr>
    </w:p>
    <w:p w14:paraId="63765001"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CE81CCA" w14:textId="77777777" w:rsidR="007E30AB" w:rsidRDefault="004E15B2">
      <w:pPr>
        <w:snapToGrid w:val="0"/>
        <w:spacing w:line="360" w:lineRule="auto"/>
        <w:jc w:val="both"/>
        <w:rPr>
          <w:rFonts w:ascii="Book Antiqua" w:hAnsi="Book Antiqua"/>
        </w:rPr>
      </w:pPr>
      <w:bookmarkStart w:id="54" w:name="OLE_LINK66"/>
      <w:bookmarkStart w:id="55" w:name="OLE_LINK67"/>
      <w:r>
        <w:rPr>
          <w:rFonts w:ascii="Book Antiqua" w:eastAsia="Book Antiqua" w:hAnsi="Book Antiqua" w:cs="Book Antiqua"/>
          <w:color w:val="000000"/>
        </w:rPr>
        <w:t>The patient was finally diagnosed with PA of the trachea.</w:t>
      </w:r>
    </w:p>
    <w:bookmarkEnd w:id="54"/>
    <w:bookmarkEnd w:id="55"/>
    <w:p w14:paraId="7FA556D5" w14:textId="77777777" w:rsidR="007E30AB" w:rsidRDefault="007E30AB">
      <w:pPr>
        <w:snapToGrid w:val="0"/>
        <w:spacing w:line="360" w:lineRule="auto"/>
        <w:ind w:firstLine="240"/>
        <w:jc w:val="both"/>
        <w:rPr>
          <w:rFonts w:ascii="Book Antiqua" w:hAnsi="Book Antiqua"/>
        </w:rPr>
      </w:pPr>
    </w:p>
    <w:p w14:paraId="05012756"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184ECEC2" w14:textId="77777777" w:rsidR="007E30AB" w:rsidRDefault="004E15B2">
      <w:pPr>
        <w:snapToGrid w:val="0"/>
        <w:spacing w:line="360" w:lineRule="auto"/>
        <w:jc w:val="both"/>
        <w:rPr>
          <w:rFonts w:ascii="Book Antiqua" w:hAnsi="Book Antiqua"/>
        </w:rPr>
      </w:pPr>
      <w:bookmarkStart w:id="56" w:name="OLE_LINK33"/>
      <w:bookmarkStart w:id="57" w:name="OLE_LINK34"/>
      <w:bookmarkStart w:id="58" w:name="OLE_LINK68"/>
      <w:bookmarkStart w:id="59" w:name="OLE_LINK69"/>
      <w:r>
        <w:rPr>
          <w:rFonts w:ascii="Book Antiqua" w:eastAsia="Book Antiqua" w:hAnsi="Book Antiqua" w:cs="Book Antiqua"/>
          <w:color w:val="000000"/>
        </w:rPr>
        <w:t xml:space="preserve">Considering that the patient's vital signs were stable, intratracheal tumor resection was performed by electron bronchoscopy under conscious sedation induced using intravenous midazolam. Finally, tumor tissues were excised with an electrosurgical snare and cryotherapy. Then, the edges and base of the mucosal defect were treated with </w:t>
      </w:r>
      <w:bookmarkStart w:id="60" w:name="_Hlk54123250"/>
      <w:r>
        <w:rPr>
          <w:rFonts w:ascii="Book Antiqua" w:eastAsia="Book Antiqua" w:hAnsi="Book Antiqua" w:cs="Book Antiqua"/>
          <w:color w:val="000000"/>
        </w:rPr>
        <w:t>argon plasma coagulation</w:t>
      </w:r>
      <w:bookmarkEnd w:id="60"/>
      <w:r>
        <w:rPr>
          <w:rFonts w:ascii="Book Antiqua" w:eastAsia="Book Antiqua" w:hAnsi="Book Antiqua" w:cs="Book Antiqua"/>
          <w:color w:val="000000"/>
        </w:rPr>
        <w:t xml:space="preserve"> (APC) to enhance tumor clearance. There was no significant bleeding or perforation from the wound (Figure 2). After resection, the tracheal lumen was completely unobstructed, and there were no new organisms.</w:t>
      </w:r>
    </w:p>
    <w:bookmarkEnd w:id="56"/>
    <w:bookmarkEnd w:id="57"/>
    <w:p w14:paraId="225EAB04" w14:textId="77777777" w:rsidR="007E30AB" w:rsidRDefault="007E30AB">
      <w:pPr>
        <w:snapToGrid w:val="0"/>
        <w:spacing w:line="360" w:lineRule="auto"/>
        <w:jc w:val="both"/>
        <w:rPr>
          <w:rFonts w:ascii="Book Antiqua" w:hAnsi="Book Antiqua"/>
        </w:rPr>
      </w:pPr>
    </w:p>
    <w:bookmarkEnd w:id="58"/>
    <w:bookmarkEnd w:id="59"/>
    <w:p w14:paraId="24D37752"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F954779" w14:textId="77777777" w:rsidR="007E30AB" w:rsidRDefault="004E15B2">
      <w:pPr>
        <w:snapToGrid w:val="0"/>
        <w:spacing w:line="360" w:lineRule="auto"/>
        <w:jc w:val="both"/>
        <w:rPr>
          <w:rFonts w:ascii="Book Antiqua" w:hAnsi="Book Antiqua"/>
        </w:rPr>
      </w:pPr>
      <w:bookmarkStart w:id="61" w:name="OLE_LINK36"/>
      <w:bookmarkStart w:id="62" w:name="OLE_LINK70"/>
      <w:bookmarkStart w:id="63" w:name="OLE_LINK35"/>
      <w:r>
        <w:rPr>
          <w:rFonts w:ascii="Book Antiqua" w:eastAsia="Book Antiqua" w:hAnsi="Book Antiqua" w:cs="Book Antiqua"/>
          <w:color w:val="000000"/>
        </w:rPr>
        <w:t>The patient's wheezing symptoms were remarkably relieved after the operation, but cough and expectoration remained. Regarding the sign of pulmonary infection from the chest CT, the patient was discharged 9 d after anti-infection treatment and remained asymptomatic at the 3-mo follow-up.</w:t>
      </w:r>
    </w:p>
    <w:bookmarkEnd w:id="61"/>
    <w:bookmarkEnd w:id="62"/>
    <w:bookmarkEnd w:id="63"/>
    <w:p w14:paraId="7CE3E01E" w14:textId="77777777" w:rsidR="007E30AB" w:rsidRDefault="007E30AB">
      <w:pPr>
        <w:snapToGrid w:val="0"/>
        <w:spacing w:line="360" w:lineRule="auto"/>
        <w:jc w:val="both"/>
        <w:rPr>
          <w:rFonts w:ascii="Book Antiqua" w:hAnsi="Book Antiqua"/>
        </w:rPr>
      </w:pPr>
    </w:p>
    <w:p w14:paraId="4D19E612"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759C0E16" w14:textId="5A1EB2DE" w:rsidR="007E30AB" w:rsidRDefault="004E15B2">
      <w:pPr>
        <w:snapToGrid w:val="0"/>
        <w:spacing w:line="360" w:lineRule="auto"/>
        <w:jc w:val="both"/>
        <w:rPr>
          <w:rFonts w:ascii="Book Antiqua" w:hAnsi="Book Antiqua"/>
        </w:rPr>
      </w:pPr>
      <w:bookmarkStart w:id="64" w:name="OLE_LINK38"/>
      <w:bookmarkStart w:id="65" w:name="OLE_LINK37"/>
      <w:bookmarkStart w:id="66" w:name="OLE_LINK71"/>
      <w:r>
        <w:rPr>
          <w:rFonts w:ascii="Book Antiqua" w:eastAsia="Book Antiqua" w:hAnsi="Book Antiqua" w:cs="Book Antiqua"/>
          <w:color w:val="000000"/>
        </w:rPr>
        <w:t>PA originating from the trachea is rare. According to Fitchett </w:t>
      </w:r>
      <w:r>
        <w:rPr>
          <w:rFonts w:ascii="Book Antiqua" w:eastAsia="Book Antiqua" w:hAnsi="Book Antiqua" w:cs="Book Antiqua"/>
          <w:i/>
          <w:iCs/>
          <w:color w:val="000000"/>
        </w:rPr>
        <w:t>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it accounts for 1% of lung carcinomas and between 2% to 9% of all cases of PA. This type of PA consists of myoepithelial cells mixed with neoplastic ducts and stroma. The demographics and presenting characteristics of the 29 cases are shown in Table 1. Likewise, the major clinical features of the patients are listed in Table 2. According to the review, no gender predominance was found. The age of the patients ranged from 8 to 83 years, with a median age of 48 years, and there were four minors. More than half of these tumors </w:t>
      </w:r>
      <w:proofErr w:type="gramStart"/>
      <w:r>
        <w:rPr>
          <w:rFonts w:ascii="Book Antiqua" w:eastAsia="Book Antiqua" w:hAnsi="Book Antiqua" w:cs="Book Antiqua"/>
          <w:color w:val="000000"/>
        </w:rPr>
        <w:t>were located in</w:t>
      </w:r>
      <w:proofErr w:type="gramEnd"/>
      <w:r>
        <w:rPr>
          <w:rFonts w:ascii="Book Antiqua" w:eastAsia="Book Antiqua" w:hAnsi="Book Antiqua" w:cs="Book Antiqua"/>
          <w:color w:val="000000"/>
        </w:rPr>
        <w:t xml:space="preserve"> the lower or upper trachea; however, two cases originated from the airway and grew outward into the thyroid or mediastinum. Although a few patients presented with hemoptysis, the most common symptoms were cough, stridor, dyspnea, and wheezing, depending on the site and degree of airway obstruction. The patient in this case had a 2-year history of dyspnea upon exertion and chronic cough with wheezing before being properly diagnosed with PA of the trachea. The median clinical course was 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longest course was 10 years, which may reflect the benign nature of the tumor. In addition, it results in low recurrence rates at follow-ups.</w:t>
      </w:r>
    </w:p>
    <w:p w14:paraId="7ED5621E" w14:textId="0EC0DF1A" w:rsidR="007E30AB" w:rsidRDefault="004E15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Tracheal tumors are difficult to identify in chest radiographs. Moreover, patients initially present with non-alarming symptoms mimicking </w:t>
      </w:r>
      <w:proofErr w:type="gramStart"/>
      <w:r>
        <w:rPr>
          <w:rFonts w:ascii="Book Antiqua" w:eastAsia="Book Antiqua" w:hAnsi="Book Antiqua" w:cs="Book Antiqua"/>
          <w:color w:val="000000"/>
        </w:rPr>
        <w:t>asthma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patient in this case was previously misdiagnosed with asthma and treated with inhaled glucocorticoids for 2 mo. Therefore, chest CT and bronchoscopy play a critical role in making early and proper diagnoses. CTVB involves the three-dimensional reconstruction of high-resolution helical CT images of the tracheobronchial tree, which can facilitate the analysis of bronchial lesions beyond the limits of bronchoscopy and the assessment of airway patency distal to high-grade </w:t>
      </w:r>
      <w:proofErr w:type="gramStart"/>
      <w:r>
        <w:rPr>
          <w:rFonts w:ascii="Book Antiqua" w:eastAsia="Book Antiqua" w:hAnsi="Book Antiqua" w:cs="Book Antiqua"/>
          <w:color w:val="000000"/>
        </w:rPr>
        <w:t>obstructions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However, CTVB cannot be used to identify the nature of a lesion, while bronchoscopy can be used to complete this by biopsy.</w:t>
      </w:r>
    </w:p>
    <w:p w14:paraId="5B220A1D" w14:textId="183B916F" w:rsidR="007E30AB" w:rsidRDefault="004E15B2">
      <w:pPr>
        <w:snapToGrid w:val="0"/>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Histologically, PA is also known as a “mixed tumor”, which describes its pleomorphic appearance rather than its dual origin from epithelial and mesenchymal components. The stroma may be mucoid, myxoid, cartilaginous, or hyaline. Approximately 6% of tumors have the potential to transform into carcinoma ex pleomorphic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When it presents with atypical cells, an abnormal chromatin pattern, and necrosis, the diagnosis of carcinoma ex pleomorphic adenoma is made. Regarding immunohistochemistry findings, the tumor shows positive staining for creatine kinase, p63, S-100 protein, epithelial membrane antigen, and </w:t>
      </w:r>
      <w:bookmarkStart w:id="67" w:name="_Hlk54123525"/>
      <w:r>
        <w:rPr>
          <w:rFonts w:ascii="Book Antiqua" w:eastAsia="Book Antiqua" w:hAnsi="Book Antiqua" w:cs="Book Antiqua"/>
          <w:color w:val="000000"/>
        </w:rPr>
        <w:t>glial fibrillary acidic protein</w:t>
      </w:r>
      <w:bookmarkEnd w:id="67"/>
      <w:r>
        <w:rPr>
          <w:rFonts w:ascii="Book Antiqua" w:eastAsia="Book Antiqua" w:hAnsi="Book Antiqua" w:cs="Book Antiqua"/>
          <w:color w:val="000000"/>
        </w:rPr>
        <w:t xml:space="preserve">. S-100 protein and glial fibrillary acidic protein may be helpful markers in differentiating PA and adenoid cystic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the patient in our study had a Ki-67 index of 10%. This marker is widely known as a proliferative marker, and numerous studies have shown a positive correlation between Ki-67 expression and the proliferative cell fraction in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43EAE60F" w14:textId="5844C6B6" w:rsidR="007E30AB" w:rsidRDefault="004E15B2">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Given the rarity of tracheal PA, no standards for management have been established, but it is clear that the main goal is to remove the lesion and restore airway patency. Surgical resection and airway anastomosis have traditionally been applied in many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4,15,16]</w:t>
      </w:r>
      <w:r>
        <w:rPr>
          <w:rFonts w:ascii="Book Antiqua" w:eastAsia="Book Antiqua" w:hAnsi="Book Antiqua" w:cs="Book Antiqua"/>
          <w:color w:val="000000"/>
        </w:rPr>
        <w:t>. Compared with surgery, endoscopic resection is less traumatic and allows a faster recovery after the operation. Endobronchial intervention using a rigid and flexible bronchoscope is widely performed in cases of airway stenosis. In our case, we successfully applied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interventional therapy to remove the tumor, such as electrosurgical snare, </w:t>
      </w:r>
      <w:proofErr w:type="gramStart"/>
      <w:r>
        <w:rPr>
          <w:rFonts w:ascii="Book Antiqua" w:eastAsia="Book Antiqua" w:hAnsi="Book Antiqua" w:cs="Book Antiqua"/>
          <w:color w:val="000000"/>
        </w:rPr>
        <w:t>cryotherapy</w:t>
      </w:r>
      <w:proofErr w:type="gramEnd"/>
      <w:r>
        <w:rPr>
          <w:rFonts w:ascii="Book Antiqua" w:eastAsia="Book Antiqua" w:hAnsi="Book Antiqua" w:cs="Book Antiqua"/>
          <w:color w:val="000000"/>
        </w:rPr>
        <w:t xml:space="preserve"> and argon plasma coagulation. Due to its rarity, its biological behavior and clinical course have not been well described. One case of tracheal PA was reported to be recurrent in 2020 after surgical resection and end-to-end anastomosis were performed 10 years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Therefore, long-term follow-ups are essential for patients. According to the medical literature, there is no clearly recommended follow-up period or interval, of which the longest follow-up period is 5 years without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We will follow this patient by </w:t>
      </w:r>
      <w:r>
        <w:rPr>
          <w:rFonts w:ascii="Book Antiqua" w:eastAsia="Book Antiqua" w:hAnsi="Book Antiqua" w:cs="Book Antiqua"/>
          <w:color w:val="000000"/>
        </w:rPr>
        <w:lastRenderedPageBreak/>
        <w:t>periodic chest CT and flexible bronchoscopy at least 10 years after the tumor resection.</w:t>
      </w:r>
    </w:p>
    <w:bookmarkEnd w:id="64"/>
    <w:bookmarkEnd w:id="65"/>
    <w:bookmarkEnd w:id="66"/>
    <w:p w14:paraId="25889A07" w14:textId="77777777" w:rsidR="007E30AB" w:rsidRDefault="007E30AB">
      <w:pPr>
        <w:snapToGrid w:val="0"/>
        <w:spacing w:line="360" w:lineRule="auto"/>
        <w:ind w:firstLine="240"/>
        <w:jc w:val="both"/>
        <w:rPr>
          <w:rFonts w:ascii="Book Antiqua" w:hAnsi="Book Antiqua"/>
        </w:rPr>
      </w:pPr>
    </w:p>
    <w:p w14:paraId="0489CA73"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35285154" w14:textId="109648D1" w:rsidR="007E30AB" w:rsidRDefault="004E15B2">
      <w:pPr>
        <w:snapToGrid w:val="0"/>
        <w:spacing w:line="360" w:lineRule="auto"/>
        <w:jc w:val="both"/>
        <w:rPr>
          <w:rFonts w:ascii="Book Antiqua" w:hAnsi="Book Antiqua"/>
        </w:rPr>
      </w:pPr>
      <w:bookmarkStart w:id="68" w:name="OLE_LINK40"/>
      <w:bookmarkStart w:id="69" w:name="OLE_LINK72"/>
      <w:bookmarkStart w:id="70" w:name="OLE_LINK39"/>
      <w:r>
        <w:rPr>
          <w:rFonts w:ascii="Book Antiqua" w:eastAsia="Book Antiqua" w:hAnsi="Book Antiqua" w:cs="Book Antiqua"/>
          <w:color w:val="000000"/>
        </w:rPr>
        <w:t>Overall, </w:t>
      </w:r>
      <w:r w:rsidR="004D61E1">
        <w:rPr>
          <w:rFonts w:ascii="Book Antiqua" w:eastAsia="Book Antiqua" w:hAnsi="Book Antiqua" w:cs="Book Antiqua"/>
          <w:color w:val="000000"/>
        </w:rPr>
        <w:t>we</w:t>
      </w:r>
      <w:r>
        <w:rPr>
          <w:rFonts w:ascii="Book Antiqua" w:eastAsia="Book Antiqua" w:hAnsi="Book Antiqua" w:cs="Book Antiqua"/>
          <w:color w:val="000000"/>
        </w:rPr>
        <w:t xml:space="preserve"> summarize the clinical presentation, clinical course, treatment, and prognosis of tracheobronchial PA according to the literature over the last 30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18-33]</w:t>
      </w:r>
      <w:r>
        <w:rPr>
          <w:rFonts w:ascii="Book Antiqua" w:eastAsia="Book Antiqua" w:hAnsi="Book Antiqua" w:cs="Book Antiqua"/>
          <w:color w:val="000000"/>
        </w:rPr>
        <w:t>. PA of the trachea is extremely rare, and patients initially present with nonspecific symptoms mimicking asthma. Chest CT and bronchoscopy play a critical role in making an early diagnosis, whereas a definite diagnosis is made on the basis of histopathological and immunohistochemistry features. Although surgical resection is traditionally performed, this article supports the notion that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interventions for PA of the trachea are viable treatment options.</w:t>
      </w:r>
    </w:p>
    <w:bookmarkEnd w:id="68"/>
    <w:bookmarkEnd w:id="69"/>
    <w:bookmarkEnd w:id="70"/>
    <w:p w14:paraId="66C4DC27" w14:textId="77777777" w:rsidR="007E30AB" w:rsidRDefault="007E30AB">
      <w:pPr>
        <w:snapToGrid w:val="0"/>
        <w:spacing w:line="360" w:lineRule="auto"/>
        <w:jc w:val="both"/>
        <w:rPr>
          <w:rFonts w:ascii="Book Antiqua" w:hAnsi="Book Antiqua"/>
        </w:rPr>
      </w:pPr>
    </w:p>
    <w:p w14:paraId="293EBFCD"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6750EA12"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Gaissert</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Mark EJ. Tracheobronchial gland tumors.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286-294 [PMID: 17075566 DOI: 10.1177/107327480601300406]</w:t>
      </w:r>
    </w:p>
    <w:p w14:paraId="2630A323"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YL</w:t>
      </w:r>
      <w:r>
        <w:rPr>
          <w:rFonts w:ascii="Book Antiqua" w:eastAsia="Book Antiqua" w:hAnsi="Book Antiqua" w:cs="Book Antiqua"/>
          <w:color w:val="000000"/>
        </w:rPr>
        <w:t xml:space="preserve">, Tu TY, Chang CF, Li WY, Chang SY, </w:t>
      </w:r>
      <w:proofErr w:type="spellStart"/>
      <w:r>
        <w:rPr>
          <w:rFonts w:ascii="Book Antiqua" w:eastAsia="Book Antiqua" w:hAnsi="Book Antiqua" w:cs="Book Antiqua"/>
          <w:color w:val="000000"/>
        </w:rPr>
        <w:t>Shiao</w:t>
      </w:r>
      <w:proofErr w:type="spellEnd"/>
      <w:r>
        <w:rPr>
          <w:rFonts w:ascii="Book Antiqua" w:eastAsia="Book Antiqua" w:hAnsi="Book Antiqua" w:cs="Book Antiqua"/>
          <w:color w:val="000000"/>
        </w:rPr>
        <w:t xml:space="preserve"> AS, Chu PY, Chan KT, Tai SK, Wang YF, Kao SC, Kao SY, Lo WL, Wu CH, Shu WH, Ma S, Wang TH. Extra-major salivary gland pleomorphic adenoma of the head and neck: a 10-year experience and review of the literature. </w:t>
      </w:r>
      <w:r>
        <w:rPr>
          <w:rFonts w:ascii="Book Antiqua" w:eastAsia="Book Antiqua" w:hAnsi="Book Antiqua" w:cs="Book Antiqua"/>
          <w:i/>
          <w:iCs/>
          <w:color w:val="000000"/>
        </w:rPr>
        <w:t xml:space="preserve">Eur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268</w:t>
      </w:r>
      <w:r>
        <w:rPr>
          <w:rFonts w:ascii="Book Antiqua" w:eastAsia="Book Antiqua" w:hAnsi="Book Antiqua" w:cs="Book Antiqua"/>
          <w:color w:val="000000"/>
        </w:rPr>
        <w:t>: 1035-1040 [PMID: 21120660 DOI: 10.1007/s00405-010-1437-2]</w:t>
      </w:r>
    </w:p>
    <w:p w14:paraId="32EF2D17"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Zhu Z</w:t>
      </w:r>
      <w:r>
        <w:rPr>
          <w:rFonts w:ascii="Book Antiqua" w:eastAsia="Book Antiqua" w:hAnsi="Book Antiqua" w:cs="Book Antiqua"/>
          <w:color w:val="000000"/>
        </w:rPr>
        <w:t xml:space="preserve">, Lian X, Yang D. Right main bronchial pleomorphic adenoma: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e12648 [PMID: 30334948 DOI: 10.1097/MD.0000000000012648]</w:t>
      </w:r>
    </w:p>
    <w:p w14:paraId="1CA187C0"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Kim J</w:t>
      </w:r>
      <w:r>
        <w:rPr>
          <w:rFonts w:ascii="Book Antiqua" w:eastAsia="Book Antiqua" w:hAnsi="Book Antiqua" w:cs="Book Antiqua"/>
          <w:color w:val="000000"/>
        </w:rPr>
        <w:t xml:space="preserve">, Oak CH, Jang TW, Jung MH. Tracheal pleomorphic adenoma with coexisting pulmonary tuberculoma. </w:t>
      </w:r>
      <w:proofErr w:type="spellStart"/>
      <w:r>
        <w:rPr>
          <w:rFonts w:ascii="Book Antiqua" w:eastAsia="Book Antiqua" w:hAnsi="Book Antiqua" w:cs="Book Antiqua"/>
          <w:i/>
          <w:iCs/>
          <w:color w:val="000000"/>
        </w:rPr>
        <w:t>Yeungnam</w:t>
      </w:r>
      <w:proofErr w:type="spellEnd"/>
      <w:r>
        <w:rPr>
          <w:rFonts w:ascii="Book Antiqua" w:eastAsia="Book Antiqua" w:hAnsi="Book Antiqua" w:cs="Book Antiqua"/>
          <w:i/>
          <w:iCs/>
          <w:color w:val="000000"/>
        </w:rPr>
        <w:t xml:space="preserve"> Univ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114-120 [PMID: 31620581 DOI: 10.12701/yujm.2018.35.1.114]</w:t>
      </w:r>
    </w:p>
    <w:p w14:paraId="7BE193A8"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David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Bakos</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Daniero</w:t>
      </w:r>
      <w:proofErr w:type="spellEnd"/>
      <w:r>
        <w:rPr>
          <w:rFonts w:ascii="Book Antiqua" w:eastAsia="Book Antiqua" w:hAnsi="Book Antiqua" w:cs="Book Antiqua"/>
          <w:color w:val="000000"/>
        </w:rPr>
        <w:t xml:space="preserve"> JJ. Pleomorphic Adenoma of the Trachea. </w:t>
      </w:r>
      <w:r>
        <w:rPr>
          <w:rFonts w:ascii="Book Antiqua" w:eastAsia="Book Antiqua" w:hAnsi="Book Antiqua" w:cs="Book Antiqua"/>
          <w:i/>
          <w:iCs/>
          <w:color w:val="000000"/>
        </w:rPr>
        <w:t>Ear Nose Throat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235-236 [PMID: 30987459 DOI: 10.1177/0145561319840189]</w:t>
      </w:r>
    </w:p>
    <w:p w14:paraId="17EA9C1B"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Takahashi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Yorozuya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Y, Kodama K, Yoshikawa T, Taya T, Mori Y, Ikeda K, </w:t>
      </w:r>
      <w:proofErr w:type="spellStart"/>
      <w:r>
        <w:rPr>
          <w:rFonts w:ascii="Book Antiqua" w:eastAsia="Book Antiqua" w:hAnsi="Book Antiqua" w:cs="Book Antiqua"/>
          <w:color w:val="000000"/>
        </w:rPr>
        <w:t>Miyajima</w:t>
      </w:r>
      <w:proofErr w:type="spellEnd"/>
      <w:r>
        <w:rPr>
          <w:rFonts w:ascii="Book Antiqua" w:eastAsia="Book Antiqua" w:hAnsi="Book Antiqua" w:cs="Book Antiqua"/>
          <w:color w:val="000000"/>
        </w:rPr>
        <w:t xml:space="preserve"> S, Chiba H, Takahashi H. A case of tracheal pleomorphic adenoma misdiagnosed as asthma.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 xml:space="preserve"> Med Case Reports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omz111 [PMID: 31777662 DOI: 10.1093/</w:t>
      </w:r>
      <w:proofErr w:type="spellStart"/>
      <w:r>
        <w:rPr>
          <w:rFonts w:ascii="Book Antiqua" w:eastAsia="Book Antiqua" w:hAnsi="Book Antiqua" w:cs="Book Antiqua"/>
          <w:color w:val="000000"/>
        </w:rPr>
        <w:t>omcr</w:t>
      </w:r>
      <w:proofErr w:type="spellEnd"/>
      <w:r>
        <w:rPr>
          <w:rFonts w:ascii="Book Antiqua" w:eastAsia="Book Antiqua" w:hAnsi="Book Antiqua" w:cs="Book Antiqua"/>
          <w:color w:val="000000"/>
        </w:rPr>
        <w:t>/omz111]</w:t>
      </w:r>
    </w:p>
    <w:p w14:paraId="1E7365E4"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Baghai-Wadji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Sianati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Nikpour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Koochekpour</w:t>
      </w:r>
      <w:proofErr w:type="spellEnd"/>
      <w:r>
        <w:rPr>
          <w:rFonts w:ascii="Book Antiqua" w:eastAsia="Book Antiqua" w:hAnsi="Book Antiqua" w:cs="Book Antiqua"/>
          <w:color w:val="000000"/>
        </w:rPr>
        <w:t xml:space="preserve"> S. Pleomorphic adenoma of the trachea in an 8-year-old boy: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41</w:t>
      </w:r>
      <w:r>
        <w:rPr>
          <w:rFonts w:ascii="Book Antiqua" w:eastAsia="Book Antiqua" w:hAnsi="Book Antiqua" w:cs="Book Antiqua"/>
          <w:color w:val="000000"/>
        </w:rPr>
        <w:t>: e23-e26 [PMID: 16863832 DOI: 10.1016/j.jpedsurg.2006.04.008]</w:t>
      </w:r>
    </w:p>
    <w:p w14:paraId="4C18AA81"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Aribas</w:t>
      </w:r>
      <w:proofErr w:type="spellEnd"/>
      <w:r>
        <w:rPr>
          <w:rFonts w:ascii="Book Antiqua" w:eastAsia="Book Antiqua" w:hAnsi="Book Antiqua" w:cs="Book Antiqua"/>
          <w:b/>
          <w:bCs/>
          <w:color w:val="000000"/>
        </w:rPr>
        <w:t xml:space="preserve"> OK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Avunduk</w:t>
      </w:r>
      <w:proofErr w:type="spellEnd"/>
      <w:r>
        <w:rPr>
          <w:rFonts w:ascii="Book Antiqua" w:eastAsia="Book Antiqua" w:hAnsi="Book Antiqua" w:cs="Book Antiqua"/>
          <w:color w:val="000000"/>
        </w:rPr>
        <w:t xml:space="preserve"> MC. Pleomorphic adenoma of the trachea mimicking bronchial asthma: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2007; </w:t>
      </w:r>
      <w:r>
        <w:rPr>
          <w:rFonts w:ascii="Book Antiqua" w:eastAsia="Book Antiqua" w:hAnsi="Book Antiqua" w:cs="Book Antiqua"/>
          <w:b/>
          <w:bCs/>
          <w:color w:val="000000"/>
        </w:rPr>
        <w:t>37</w:t>
      </w:r>
      <w:r>
        <w:rPr>
          <w:rFonts w:ascii="Book Antiqua" w:eastAsia="Book Antiqua" w:hAnsi="Book Antiqua" w:cs="Book Antiqua"/>
          <w:color w:val="000000"/>
        </w:rPr>
        <w:t>: 493-495 [PMID: 17522768 DOI: 10.1007/s00595-006-3441-0]</w:t>
      </w:r>
    </w:p>
    <w:p w14:paraId="6951E60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Kajikawa S</w:t>
      </w:r>
      <w:r>
        <w:rPr>
          <w:rFonts w:ascii="Book Antiqua" w:eastAsia="Book Antiqua" w:hAnsi="Book Antiqua" w:cs="Book Antiqua"/>
          <w:color w:val="000000"/>
        </w:rPr>
        <w:t xml:space="preserve">, Oki M, Saka H, </w:t>
      </w:r>
      <w:proofErr w:type="spellStart"/>
      <w:r>
        <w:rPr>
          <w:rFonts w:ascii="Book Antiqua" w:eastAsia="Book Antiqua" w:hAnsi="Book Antiqua" w:cs="Book Antiqua"/>
          <w:color w:val="000000"/>
        </w:rPr>
        <w:t>Moritani</w:t>
      </w:r>
      <w:proofErr w:type="spellEnd"/>
      <w:r>
        <w:rPr>
          <w:rFonts w:ascii="Book Antiqua" w:eastAsia="Book Antiqua" w:hAnsi="Book Antiqua" w:cs="Book Antiqua"/>
          <w:color w:val="000000"/>
        </w:rPr>
        <w:t xml:space="preserve"> S. Pleomorphic adenoma of the trachea.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80</w:t>
      </w:r>
      <w:r>
        <w:rPr>
          <w:rFonts w:ascii="Book Antiqua" w:eastAsia="Book Antiqua" w:hAnsi="Book Antiqua" w:cs="Book Antiqua"/>
          <w:color w:val="000000"/>
        </w:rPr>
        <w:t>: 433-434 [PMID: 20357424 DOI: 10.1159/000308462]</w:t>
      </w:r>
    </w:p>
    <w:p w14:paraId="05F3CD6E"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Gao HX</w:t>
      </w:r>
      <w:r>
        <w:rPr>
          <w:rFonts w:ascii="Book Antiqua" w:eastAsia="Book Antiqua" w:hAnsi="Book Antiqua" w:cs="Book Antiqua"/>
          <w:color w:val="000000"/>
        </w:rPr>
        <w:t xml:space="preserve">, Li Q, Chang WL, Zhang YL, Wang XZ, Zou XX. Carcinoma ex pleomorphic adenoma of the trachea: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2623-2629 [PMID: 31559302 DOI: 10.12998/wjcc.v7.i17.2623]</w:t>
      </w:r>
    </w:p>
    <w:p w14:paraId="751CB1BA"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Fitchett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Luckraz</w:t>
      </w:r>
      <w:proofErr w:type="spellEnd"/>
      <w:r>
        <w:rPr>
          <w:rFonts w:ascii="Book Antiqua" w:eastAsia="Book Antiqua" w:hAnsi="Book Antiqua" w:cs="Book Antiqua"/>
          <w:color w:val="000000"/>
        </w:rPr>
        <w:t xml:space="preserve"> H, Gibbs A, O'Keefe P. A rare case of primary pleomorphic adenoma in main bronchus.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86</w:t>
      </w:r>
      <w:r>
        <w:rPr>
          <w:rFonts w:ascii="Book Antiqua" w:eastAsia="Book Antiqua" w:hAnsi="Book Antiqua" w:cs="Book Antiqua"/>
          <w:color w:val="000000"/>
        </w:rPr>
        <w:t>: 1025-1026 [PMID: 18721613 DOI: 10.1016/j.athoracsur.2008.02.073]</w:t>
      </w:r>
    </w:p>
    <w:p w14:paraId="68DB1252"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Finkelstein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Schrump</w:t>
      </w:r>
      <w:proofErr w:type="spellEnd"/>
      <w:r>
        <w:rPr>
          <w:rFonts w:ascii="Book Antiqua" w:eastAsia="Book Antiqua" w:hAnsi="Book Antiqua" w:cs="Book Antiqua"/>
          <w:color w:val="000000"/>
        </w:rPr>
        <w:t xml:space="preserve"> DS, Nguyen DM, Hewitt SM, Kunst TF, Summers RM. Comparative evaluation of super high-resolution CT scan and virtual bronchoscopy for the detection of tracheobronchial malignancies.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1834-1840 [PMID: 14605057 DOI: 10.1378/chest.124.5.1834]</w:t>
      </w:r>
    </w:p>
    <w:p w14:paraId="375AC767"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Tanaka Y</w:t>
      </w:r>
      <w:r>
        <w:rPr>
          <w:rFonts w:ascii="Book Antiqua" w:eastAsia="Book Antiqua" w:hAnsi="Book Antiqua" w:cs="Book Antiqua"/>
          <w:color w:val="000000"/>
        </w:rPr>
        <w:t xml:space="preserve">, Shibata T, Suzuki K. Pleomorphic adenoma originating from the trachea showing the appearance of a follicular tumor of the thyroid on ultrasonography.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i/>
          <w:iCs/>
          <w:color w:val="000000"/>
        </w:rPr>
        <w:t xml:space="preserve"> (2001)</w:t>
      </w:r>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27-30 [PMID: 27277607 DOI: 10.1007/s10396-009-0245-z]</w:t>
      </w:r>
    </w:p>
    <w:p w14:paraId="30A09EAC"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Díaz KP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Gondak</w:t>
      </w:r>
      <w:proofErr w:type="spellEnd"/>
      <w:r>
        <w:rPr>
          <w:rFonts w:ascii="Book Antiqua" w:eastAsia="Book Antiqua" w:hAnsi="Book Antiqua" w:cs="Book Antiqua"/>
          <w:color w:val="000000"/>
        </w:rPr>
        <w:t xml:space="preserve"> R, Martins LL, de Almeida OP, León JE, Mariano FV, </w:t>
      </w:r>
      <w:proofErr w:type="spellStart"/>
      <w:r>
        <w:rPr>
          <w:rFonts w:ascii="Book Antiqua" w:eastAsia="Book Antiqua" w:hAnsi="Book Antiqua" w:cs="Book Antiqua"/>
          <w:color w:val="000000"/>
        </w:rPr>
        <w:t>Altemani</w:t>
      </w:r>
      <w:proofErr w:type="spellEnd"/>
      <w:r>
        <w:rPr>
          <w:rFonts w:ascii="Book Antiqua" w:eastAsia="Book Antiqua" w:hAnsi="Book Antiqua" w:cs="Book Antiqua"/>
          <w:color w:val="000000"/>
        </w:rPr>
        <w:t xml:space="preserve"> A, Vargas PA. Fatty acid synthase and Ki-67 </w:t>
      </w:r>
      <w:proofErr w:type="spellStart"/>
      <w:r>
        <w:rPr>
          <w:rFonts w:ascii="Book Antiqua" w:eastAsia="Book Antiqua" w:hAnsi="Book Antiqua" w:cs="Book Antiqua"/>
          <w:color w:val="000000"/>
        </w:rPr>
        <w:t>immunoexpression</w:t>
      </w:r>
      <w:proofErr w:type="spellEnd"/>
      <w:r>
        <w:rPr>
          <w:rFonts w:ascii="Book Antiqua" w:eastAsia="Book Antiqua" w:hAnsi="Book Antiqua" w:cs="Book Antiqua"/>
          <w:color w:val="000000"/>
        </w:rPr>
        <w:t xml:space="preserve"> can be useful for the identification of malignant component in carcinoma ex-pleomorphic adenoma.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232-238 [PMID: 30597641 DOI: 10.1111/jop.12820]</w:t>
      </w:r>
    </w:p>
    <w:p w14:paraId="1CF407AD"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Solak</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Ocalan K, </w:t>
      </w:r>
      <w:proofErr w:type="spellStart"/>
      <w:r>
        <w:rPr>
          <w:rFonts w:ascii="Book Antiqua" w:eastAsia="Book Antiqua" w:hAnsi="Book Antiqua" w:cs="Book Antiqua"/>
          <w:color w:val="000000"/>
        </w:rPr>
        <w:t>Unlu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Aycicek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Aktepe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Sivaci</w:t>
      </w:r>
      <w:proofErr w:type="spellEnd"/>
      <w:r>
        <w:rPr>
          <w:rFonts w:ascii="Book Antiqua" w:eastAsia="Book Antiqua" w:hAnsi="Book Antiqua" w:cs="Book Antiqua"/>
          <w:color w:val="000000"/>
        </w:rPr>
        <w:t xml:space="preserve"> R. Pleomorphic adenoma of the trachea.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843-846 [PMID: 22729848 DOI: 10.1007/s11748-012-0081-8]</w:t>
      </w:r>
    </w:p>
    <w:p w14:paraId="58D72D7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Park KS</w:t>
      </w:r>
      <w:r>
        <w:rPr>
          <w:rFonts w:ascii="Book Antiqua" w:eastAsia="Book Antiqua" w:hAnsi="Book Antiqua" w:cs="Book Antiqua"/>
          <w:color w:val="000000"/>
        </w:rPr>
        <w:t xml:space="preserve">, Sung WJ. Pleomorphic adenoma of the trachea: a case report.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399-401 [PMID: 24009639 DOI: 10.4132/KoreanJPathol.2013.47.4.399]</w:t>
      </w:r>
    </w:p>
    <w:p w14:paraId="51F93D13"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Karamustafaoglu</w:t>
      </w:r>
      <w:proofErr w:type="spellEnd"/>
      <w:r>
        <w:rPr>
          <w:rFonts w:ascii="Book Antiqua" w:eastAsia="Book Antiqua" w:hAnsi="Book Antiqua" w:cs="Book Antiqua"/>
          <w:b/>
          <w:bCs/>
          <w:color w:val="000000"/>
        </w:rPr>
        <w:t xml:space="preserve"> YA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Yanık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Yoruk</w:t>
      </w:r>
      <w:proofErr w:type="spellEnd"/>
      <w:r>
        <w:rPr>
          <w:rFonts w:ascii="Book Antiqua" w:eastAsia="Book Antiqua" w:hAnsi="Book Antiqua" w:cs="Book Antiqua"/>
          <w:color w:val="000000"/>
        </w:rPr>
        <w:t xml:space="preserve"> Y. Palliative treatment of recurrent tracheal pleomorphic adenoma 10 years after segmental resection using the endobronchial shaver. </w:t>
      </w:r>
      <w:r>
        <w:rPr>
          <w:rFonts w:ascii="Book Antiqua" w:eastAsia="Book Antiqua" w:hAnsi="Book Antiqua" w:cs="Book Antiqua"/>
          <w:i/>
          <w:iCs/>
          <w:color w:val="000000"/>
        </w:rPr>
        <w:t>Clin Respir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495-497 [PMID: 31916406 DOI: 10.1111/crj.13149]</w:t>
      </w:r>
    </w:p>
    <w:p w14:paraId="61A8D6D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Heifetz SA</w:t>
      </w:r>
      <w:r>
        <w:rPr>
          <w:rFonts w:ascii="Book Antiqua" w:eastAsia="Book Antiqua" w:hAnsi="Book Antiqua" w:cs="Book Antiqua"/>
          <w:color w:val="000000"/>
        </w:rPr>
        <w:t xml:space="preserve">, Collins B, Matt BH. Pleomorphic adenoma (benign mixed tumor) of the trachea.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563-574 [PMID: 1329058 DOI: 10.3109/15513819209024207]</w:t>
      </w:r>
    </w:p>
    <w:p w14:paraId="2548021A"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Başaklar</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Sönmez K, </w:t>
      </w:r>
      <w:proofErr w:type="spellStart"/>
      <w:r>
        <w:rPr>
          <w:rFonts w:ascii="Book Antiqua" w:eastAsia="Book Antiqua" w:hAnsi="Book Antiqua" w:cs="Book Antiqua"/>
          <w:color w:val="000000"/>
        </w:rPr>
        <w:t>Memiş</w:t>
      </w:r>
      <w:proofErr w:type="spellEnd"/>
      <w:r>
        <w:rPr>
          <w:rFonts w:ascii="Book Antiqua" w:eastAsia="Book Antiqua" w:hAnsi="Book Antiqua" w:cs="Book Antiqua"/>
          <w:color w:val="000000"/>
        </w:rPr>
        <w:t xml:space="preserve"> L, Kale N. Pleomorphic adenoma of the main bronchus.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29</w:t>
      </w:r>
      <w:r>
        <w:rPr>
          <w:rFonts w:ascii="Book Antiqua" w:eastAsia="Book Antiqua" w:hAnsi="Book Antiqua" w:cs="Book Antiqua"/>
          <w:color w:val="000000"/>
        </w:rPr>
        <w:t>: 1550-1552 [PMID: 7877025 DOI: 10.1016/0022-3468(94)90213-5]</w:t>
      </w:r>
    </w:p>
    <w:p w14:paraId="56857829"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Sweeney EC</w:t>
      </w:r>
      <w:r>
        <w:rPr>
          <w:rFonts w:ascii="Book Antiqua" w:eastAsia="Book Antiqua" w:hAnsi="Book Antiqua" w:cs="Book Antiqua"/>
          <w:color w:val="000000"/>
        </w:rPr>
        <w:t xml:space="preserve">, McDermott M. Pleomorphic adenoma of the bronchus.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49</w:t>
      </w:r>
      <w:r>
        <w:rPr>
          <w:rFonts w:ascii="Book Antiqua" w:eastAsia="Book Antiqua" w:hAnsi="Book Antiqua" w:cs="Book Antiqua"/>
          <w:color w:val="000000"/>
        </w:rPr>
        <w:t>: 87-89 [PMID: 8666696 DOI: 10.1136/jcp.49.1.87]</w:t>
      </w:r>
    </w:p>
    <w:p w14:paraId="595F9921"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Paik HC</w:t>
      </w:r>
      <w:r>
        <w:rPr>
          <w:rFonts w:ascii="Book Antiqua" w:eastAsia="Book Antiqua" w:hAnsi="Book Antiqua" w:cs="Book Antiqua"/>
          <w:color w:val="000000"/>
        </w:rPr>
        <w:t xml:space="preserve">, Lim SH, Lee DY, Paik SY. Pleomorphic adenoma of the trachea--a case report.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1996; </w:t>
      </w:r>
      <w:r>
        <w:rPr>
          <w:rFonts w:ascii="Book Antiqua" w:eastAsia="Book Antiqua" w:hAnsi="Book Antiqua" w:cs="Book Antiqua"/>
          <w:b/>
          <w:bCs/>
          <w:color w:val="000000"/>
        </w:rPr>
        <w:t>37</w:t>
      </w:r>
      <w:r>
        <w:rPr>
          <w:rFonts w:ascii="Book Antiqua" w:eastAsia="Book Antiqua" w:hAnsi="Book Antiqua" w:cs="Book Antiqua"/>
          <w:color w:val="000000"/>
        </w:rPr>
        <w:t>: 81-85 [PMID: 8967114 DOI: 10.3349/ymj.1996.37.1.81]</w:t>
      </w:r>
    </w:p>
    <w:p w14:paraId="438277D5"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Bizal</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Righi</w:t>
      </w:r>
      <w:proofErr w:type="spellEnd"/>
      <w:r>
        <w:rPr>
          <w:rFonts w:ascii="Book Antiqua" w:eastAsia="Book Antiqua" w:hAnsi="Book Antiqua" w:cs="Book Antiqua"/>
          <w:color w:val="000000"/>
        </w:rPr>
        <w:t xml:space="preserve"> PD, Kesler KA. Pleomorphic adenoma of the trachea.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116</w:t>
      </w:r>
      <w:r>
        <w:rPr>
          <w:rFonts w:ascii="Book Antiqua" w:eastAsia="Book Antiqua" w:hAnsi="Book Antiqua" w:cs="Book Antiqua"/>
          <w:color w:val="000000"/>
        </w:rPr>
        <w:t>: 139-140 [PMID: 9018277 DOI: 10.1016/s0194-5998(97)70369-3]</w:t>
      </w:r>
    </w:p>
    <w:p w14:paraId="7F3BEEFB"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Paik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YH, Park CK, Shin DH, Chung WS, Lee JD. Pleomorphic adenoma of the trachea.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1997; </w:t>
      </w:r>
      <w:r>
        <w:rPr>
          <w:rFonts w:ascii="Book Antiqua" w:eastAsia="Book Antiqua" w:hAnsi="Book Antiqua" w:cs="Book Antiqua"/>
          <w:b/>
          <w:bCs/>
          <w:color w:val="000000"/>
        </w:rPr>
        <w:t>12</w:t>
      </w:r>
      <w:r>
        <w:rPr>
          <w:rFonts w:ascii="Book Antiqua" w:eastAsia="Book Antiqua" w:hAnsi="Book Antiqua" w:cs="Book Antiqua"/>
          <w:color w:val="000000"/>
        </w:rPr>
        <w:t>: 564-566 [PMID: 9443098 DOI: 10.3346/jkms.1997.12.6.564]</w:t>
      </w:r>
    </w:p>
    <w:p w14:paraId="394C13C3"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Pomp J</w:t>
      </w:r>
      <w:r>
        <w:rPr>
          <w:rFonts w:ascii="Book Antiqua" w:eastAsia="Book Antiqua" w:hAnsi="Book Antiqua" w:cs="Book Antiqua"/>
          <w:color w:val="000000"/>
        </w:rPr>
        <w:t xml:space="preserve">, Pannekoek BJ, </w:t>
      </w:r>
      <w:proofErr w:type="spellStart"/>
      <w:r>
        <w:rPr>
          <w:rFonts w:ascii="Book Antiqua" w:eastAsia="Book Antiqua" w:hAnsi="Book Antiqua" w:cs="Book Antiqua"/>
          <w:color w:val="000000"/>
        </w:rPr>
        <w:t>Overdiep</w:t>
      </w:r>
      <w:proofErr w:type="spellEnd"/>
      <w:r>
        <w:rPr>
          <w:rFonts w:ascii="Book Antiqua" w:eastAsia="Book Antiqua" w:hAnsi="Book Antiqua" w:cs="Book Antiqua"/>
          <w:color w:val="000000"/>
        </w:rPr>
        <w:t xml:space="preserve"> SH. Pleomorphic adenoma and severe tracheal obstruction. </w:t>
      </w:r>
      <w:r>
        <w:rPr>
          <w:rFonts w:ascii="Book Antiqua" w:eastAsia="Book Antiqua" w:hAnsi="Book Antiqua" w:cs="Book Antiqua"/>
          <w:i/>
          <w:iCs/>
          <w:color w:val="000000"/>
        </w:rPr>
        <w:t>Respir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92</w:t>
      </w:r>
      <w:r>
        <w:rPr>
          <w:rFonts w:ascii="Book Antiqua" w:eastAsia="Book Antiqua" w:hAnsi="Book Antiqua" w:cs="Book Antiqua"/>
          <w:color w:val="000000"/>
        </w:rPr>
        <w:t>: 889-891 [PMID: 9850380 DOI: 10.1016/S0954-6111(98)90398-5]</w:t>
      </w:r>
    </w:p>
    <w:p w14:paraId="369EEDFE"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Kim KH</w:t>
      </w:r>
      <w:r>
        <w:rPr>
          <w:rFonts w:ascii="Book Antiqua" w:eastAsia="Book Antiqua" w:hAnsi="Book Antiqua" w:cs="Book Antiqua"/>
          <w:color w:val="000000"/>
        </w:rPr>
        <w:t xml:space="preserve">, Sung MW, Kim JW, Koo JW. Pleomorphic adenoma of the trachea.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123</w:t>
      </w:r>
      <w:r>
        <w:rPr>
          <w:rFonts w:ascii="Book Antiqua" w:eastAsia="Book Antiqua" w:hAnsi="Book Antiqua" w:cs="Book Antiqua"/>
          <w:color w:val="000000"/>
        </w:rPr>
        <w:t>: 147-148 [PMID: 10889498 DOI: 10.1067/mhn.2000.102809]</w:t>
      </w:r>
    </w:p>
    <w:p w14:paraId="0A1CEE10"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Ashwaq</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Sani A. Pleomorphic adenoma of the trachea. </w:t>
      </w:r>
      <w:r>
        <w:rPr>
          <w:rFonts w:ascii="Book Antiqua" w:eastAsia="Book Antiqua" w:hAnsi="Book Antiqua" w:cs="Book Antiqua"/>
          <w:i/>
          <w:iCs/>
          <w:color w:val="000000"/>
        </w:rPr>
        <w:t>Med J Malaysia</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162-163 [PMID: 18705454]</w:t>
      </w:r>
    </w:p>
    <w:p w14:paraId="12E5858D"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Matsubara M</w:t>
      </w:r>
      <w:r>
        <w:rPr>
          <w:rFonts w:ascii="Book Antiqua" w:eastAsia="Book Antiqua" w:hAnsi="Book Antiqua" w:cs="Book Antiqua"/>
          <w:color w:val="000000"/>
        </w:rPr>
        <w:t xml:space="preserve">, Yasuo M, Tanabe T, Tsushima K, </w:t>
      </w:r>
      <w:proofErr w:type="spellStart"/>
      <w:r>
        <w:rPr>
          <w:rFonts w:ascii="Book Antiqua" w:eastAsia="Book Antiqua" w:hAnsi="Book Antiqua" w:cs="Book Antiqua"/>
          <w:color w:val="000000"/>
        </w:rPr>
        <w:t>Urushihata</w:t>
      </w:r>
      <w:proofErr w:type="spellEnd"/>
      <w:r>
        <w:rPr>
          <w:rFonts w:ascii="Book Antiqua" w:eastAsia="Book Antiqua" w:hAnsi="Book Antiqua" w:cs="Book Antiqua"/>
          <w:color w:val="000000"/>
        </w:rPr>
        <w:t xml:space="preserve"> K, Yamamoto H, Hanaoka M, Koizumi T, Fujimoto K, Kubo K, Yamazaki Y, Uehara T. Pleomorphic adenoma with an endobronchial resection.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1117-1120 [PMID: 18552469 DOI: 10.2169/internalmedicine.47.0853]</w:t>
      </w:r>
    </w:p>
    <w:p w14:paraId="0A412C5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Kamiyoshihara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Takeyoshi</w:t>
      </w:r>
      <w:proofErr w:type="spellEnd"/>
      <w:r>
        <w:rPr>
          <w:rFonts w:ascii="Book Antiqua" w:eastAsia="Book Antiqua" w:hAnsi="Book Antiqua" w:cs="Book Antiqua"/>
          <w:color w:val="000000"/>
        </w:rPr>
        <w:t xml:space="preserve"> I. Pleomorphic adenoma of the main bronchus in an adult treated using a wedge </w:t>
      </w:r>
      <w:proofErr w:type="spellStart"/>
      <w:r>
        <w:rPr>
          <w:rFonts w:ascii="Book Antiqua" w:eastAsia="Book Antiqua" w:hAnsi="Book Antiqua" w:cs="Book Antiqua"/>
          <w:color w:val="000000"/>
        </w:rPr>
        <w:t>bronchiectomy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57</w:t>
      </w:r>
      <w:r>
        <w:rPr>
          <w:rFonts w:ascii="Book Antiqua" w:eastAsia="Book Antiqua" w:hAnsi="Book Antiqua" w:cs="Book Antiqua"/>
          <w:color w:val="000000"/>
        </w:rPr>
        <w:t>: 43-45 [PMID: 19160012 DOI: 10.1007/s11748-008-0319-7]</w:t>
      </w:r>
    </w:p>
    <w:p w14:paraId="014FEA31"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Lin CH</w:t>
      </w:r>
      <w:r>
        <w:rPr>
          <w:rFonts w:ascii="Book Antiqua" w:eastAsia="Book Antiqua" w:hAnsi="Book Antiqua" w:cs="Book Antiqua"/>
          <w:color w:val="000000"/>
        </w:rPr>
        <w:t xml:space="preserve">, Lin MW, Chen JS, Yu CJ. Shortness of breath while lying down: a woman with orthopneic asthma. </w:t>
      </w:r>
      <w:r>
        <w:rPr>
          <w:rFonts w:ascii="Book Antiqua" w:eastAsia="Book Antiqua" w:hAnsi="Book Antiqua" w:cs="Book Antiqua"/>
          <w:i/>
          <w:iCs/>
          <w:color w:val="000000"/>
        </w:rPr>
        <w:t>CMAJ</w:t>
      </w:r>
      <w:r>
        <w:rPr>
          <w:rFonts w:ascii="Book Antiqua" w:eastAsia="Book Antiqua" w:hAnsi="Book Antiqua" w:cs="Book Antiqua"/>
          <w:color w:val="000000"/>
        </w:rPr>
        <w:t xml:space="preserve"> 2011; </w:t>
      </w:r>
      <w:r>
        <w:rPr>
          <w:rFonts w:ascii="Book Antiqua" w:eastAsia="Book Antiqua" w:hAnsi="Book Antiqua" w:cs="Book Antiqua"/>
          <w:b/>
          <w:bCs/>
          <w:color w:val="000000"/>
        </w:rPr>
        <w:t>183</w:t>
      </w:r>
      <w:r>
        <w:rPr>
          <w:rFonts w:ascii="Book Antiqua" w:eastAsia="Book Antiqua" w:hAnsi="Book Antiqua" w:cs="Book Antiqua"/>
          <w:color w:val="000000"/>
        </w:rPr>
        <w:t>: 77-79 [PMID: 20940239 DOI: 10.1503/cmaj.081801]</w:t>
      </w:r>
    </w:p>
    <w:p w14:paraId="71D81DA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Maeshima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Akanabe</w:t>
      </w:r>
      <w:proofErr w:type="spellEnd"/>
      <w:r>
        <w:rPr>
          <w:rFonts w:ascii="Book Antiqua" w:eastAsia="Book Antiqua" w:hAnsi="Book Antiqua" w:cs="Book Antiqua"/>
          <w:color w:val="000000"/>
        </w:rPr>
        <w:t xml:space="preserve"> K, Hamaguchi R, </w:t>
      </w:r>
      <w:proofErr w:type="spellStart"/>
      <w:r>
        <w:rPr>
          <w:rFonts w:ascii="Book Antiqua" w:eastAsia="Book Antiqua" w:hAnsi="Book Antiqua" w:cs="Book Antiqua"/>
          <w:color w:val="000000"/>
        </w:rPr>
        <w:t>Wakaki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Oyamada</w:t>
      </w:r>
      <w:proofErr w:type="spellEnd"/>
      <w:r>
        <w:rPr>
          <w:rFonts w:ascii="Book Antiqua" w:eastAsia="Book Antiqua" w:hAnsi="Book Antiqua" w:cs="Book Antiqua"/>
          <w:color w:val="000000"/>
        </w:rPr>
        <w:t xml:space="preserve"> Y, Kato R. Bronchial pleomorphic adenoma coexisting with lung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174-177 [PMID: 21597416 DOI: 10.5761/atcs.cr.09.01516]</w:t>
      </w:r>
    </w:p>
    <w:p w14:paraId="0AF7B226"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Lee YK</w:t>
      </w:r>
      <w:r>
        <w:rPr>
          <w:rFonts w:ascii="Book Antiqua" w:eastAsia="Book Antiqua" w:hAnsi="Book Antiqua" w:cs="Book Antiqua"/>
          <w:color w:val="000000"/>
        </w:rPr>
        <w:t xml:space="preserve">, Kim YH, Kim GY,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HC. Pleomorphic adenoma presenting with a mediastinal mass.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89-92 [PMID: 26766980 DOI: 10.1111/1759-7714.12013]</w:t>
      </w:r>
    </w:p>
    <w:p w14:paraId="5B7A064A"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Casillas-</w:t>
      </w:r>
      <w:proofErr w:type="spellStart"/>
      <w:r>
        <w:rPr>
          <w:rFonts w:ascii="Book Antiqua" w:eastAsia="Book Antiqua" w:hAnsi="Book Antiqua" w:cs="Book Antiqua"/>
          <w:b/>
          <w:bCs/>
          <w:color w:val="000000"/>
        </w:rPr>
        <w:t>Enríquez</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Álvarez-Maldonado P, Salguero-Cruz L, Navarro-Reynoso F, Cicero-Sabido R,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-Pérez Redondo C. Pleomorphic adenoma of </w:t>
      </w:r>
      <w:r>
        <w:rPr>
          <w:rFonts w:ascii="Book Antiqua" w:eastAsia="Book Antiqua" w:hAnsi="Book Antiqua" w:cs="Book Antiqua"/>
          <w:color w:val="000000"/>
        </w:rPr>
        <w:lastRenderedPageBreak/>
        <w:t xml:space="preserve">the trachea: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Bronchology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Pulmonol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51-53 [PMID: 24419187 DOI: 10.1097/LBR.0000000000000025]</w:t>
      </w:r>
    </w:p>
    <w:p w14:paraId="73501E58"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Sim DW</w:t>
      </w:r>
      <w:r>
        <w:rPr>
          <w:rFonts w:ascii="Book Antiqua" w:eastAsia="Book Antiqua" w:hAnsi="Book Antiqua" w:cs="Book Antiqua"/>
          <w:color w:val="000000"/>
        </w:rPr>
        <w:t xml:space="preserve">, Oh IJ, Kim KS, Choi YD, Kwon YS. Pleomorphic adenoma of the trachea.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Bronchology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Pulmonol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230-233 [PMID: 24992132 DOI: 10.1097/LBR.0000000000000076]</w:t>
      </w:r>
    </w:p>
    <w:p w14:paraId="63A91186" w14:textId="77777777" w:rsidR="007E30AB" w:rsidRDefault="007E30AB">
      <w:pPr>
        <w:snapToGrid w:val="0"/>
        <w:spacing w:line="360" w:lineRule="auto"/>
        <w:jc w:val="both"/>
        <w:rPr>
          <w:rFonts w:ascii="Book Antiqua" w:hAnsi="Book Antiqua"/>
        </w:rPr>
        <w:sectPr w:rsidR="007E30AB">
          <w:type w:val="continuous"/>
          <w:pgSz w:w="12240" w:h="15840"/>
          <w:pgMar w:top="1440" w:right="1800" w:bottom="1440" w:left="1800" w:header="720" w:footer="720" w:gutter="0"/>
          <w:cols w:space="720"/>
          <w:docGrid w:linePitch="360"/>
        </w:sectPr>
      </w:pPr>
    </w:p>
    <w:p w14:paraId="68122FBF"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Footnotes</w:t>
      </w:r>
    </w:p>
    <w:p w14:paraId="1CBEAC13"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and her legal guardian provided informed written consent during the treatment.</w:t>
      </w:r>
    </w:p>
    <w:p w14:paraId="59DC07C7" w14:textId="77777777" w:rsidR="007E30AB" w:rsidRDefault="007E30AB">
      <w:pPr>
        <w:snapToGrid w:val="0"/>
        <w:spacing w:line="360" w:lineRule="auto"/>
        <w:jc w:val="both"/>
        <w:rPr>
          <w:rFonts w:ascii="Book Antiqua" w:hAnsi="Book Antiqua"/>
        </w:rPr>
      </w:pPr>
    </w:p>
    <w:p w14:paraId="692343F1"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to disclose.</w:t>
      </w:r>
    </w:p>
    <w:p w14:paraId="08F26EEA" w14:textId="77777777" w:rsidR="007E30AB" w:rsidRDefault="007E30AB">
      <w:pPr>
        <w:snapToGrid w:val="0"/>
        <w:spacing w:line="360" w:lineRule="auto"/>
        <w:jc w:val="both"/>
        <w:rPr>
          <w:rFonts w:ascii="Book Antiqua" w:hAnsi="Book Antiqua"/>
        </w:rPr>
      </w:pPr>
    </w:p>
    <w:p w14:paraId="5795ABDF"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3EF71F0" w14:textId="77777777" w:rsidR="007E30AB" w:rsidRDefault="007E30AB">
      <w:pPr>
        <w:snapToGrid w:val="0"/>
        <w:spacing w:line="360" w:lineRule="auto"/>
        <w:jc w:val="both"/>
        <w:rPr>
          <w:rFonts w:ascii="Book Antiqua" w:hAnsi="Book Antiqua"/>
        </w:rPr>
      </w:pPr>
    </w:p>
    <w:p w14:paraId="33F2DB8E"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DDA87D" w14:textId="77777777" w:rsidR="007E30AB" w:rsidRDefault="007E30AB">
      <w:pPr>
        <w:snapToGrid w:val="0"/>
        <w:spacing w:line="360" w:lineRule="auto"/>
        <w:jc w:val="both"/>
        <w:rPr>
          <w:rFonts w:ascii="Book Antiqua" w:hAnsi="Book Antiqua"/>
        </w:rPr>
      </w:pPr>
    </w:p>
    <w:p w14:paraId="009564FB"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E4FB30B" w14:textId="77777777" w:rsidR="007E30AB" w:rsidRDefault="007E30AB">
      <w:pPr>
        <w:snapToGrid w:val="0"/>
        <w:spacing w:line="360" w:lineRule="auto"/>
        <w:jc w:val="both"/>
        <w:rPr>
          <w:rFonts w:ascii="Book Antiqua" w:hAnsi="Book Antiqua"/>
        </w:rPr>
      </w:pPr>
    </w:p>
    <w:p w14:paraId="5294A03C"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22, 2020</w:t>
      </w:r>
    </w:p>
    <w:p w14:paraId="2AD4111D"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2020</w:t>
      </w:r>
    </w:p>
    <w:p w14:paraId="24A14DEB"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B36F5AE" w14:textId="77777777" w:rsidR="007E30AB" w:rsidRDefault="007E30AB">
      <w:pPr>
        <w:snapToGrid w:val="0"/>
        <w:spacing w:line="360" w:lineRule="auto"/>
        <w:jc w:val="both"/>
        <w:rPr>
          <w:rFonts w:ascii="Book Antiqua" w:hAnsi="Book Antiqua"/>
        </w:rPr>
      </w:pPr>
    </w:p>
    <w:p w14:paraId="667BEEB9"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B82193B"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90EC71A" w14:textId="77777777" w:rsidR="007E30AB" w:rsidRDefault="004E15B2">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6F8DBAF"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641074A1"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66573D32"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Grade C (Good): C</w:t>
      </w:r>
    </w:p>
    <w:p w14:paraId="3BD398E8"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Grade D (Fair): 0</w:t>
      </w:r>
    </w:p>
    <w:p w14:paraId="3F9DCBC8" w14:textId="77777777" w:rsidR="007E30AB" w:rsidRDefault="004E15B2">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239F86C8" w14:textId="77777777" w:rsidR="007E30AB" w:rsidRDefault="007E30AB">
      <w:pPr>
        <w:snapToGrid w:val="0"/>
        <w:spacing w:line="360" w:lineRule="auto"/>
        <w:jc w:val="both"/>
        <w:rPr>
          <w:rFonts w:ascii="Book Antiqua" w:hAnsi="Book Antiqua"/>
        </w:rPr>
      </w:pPr>
    </w:p>
    <w:p w14:paraId="3A02794E" w14:textId="77777777" w:rsidR="007E30AB" w:rsidRDefault="004E15B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Handra</w:t>
      </w:r>
      <w:proofErr w:type="spellEnd"/>
      <w:r>
        <w:rPr>
          <w:rFonts w:ascii="Book Antiqua" w:eastAsia="Book Antiqua" w:hAnsi="Book Antiqua" w:cs="Book Antiqua"/>
          <w:color w:val="000000"/>
        </w:rPr>
        <w:t>-Luca 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Pr="004D61E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BF4663A" w14:textId="77777777" w:rsidR="007E30AB" w:rsidRDefault="004E15B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A027E16" w14:textId="77777777" w:rsidR="007E30AB" w:rsidRDefault="004E15B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0C5DA712" wp14:editId="7FDF0CBE">
            <wp:extent cx="5996940" cy="1881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0543" cy="1886309"/>
                    </a:xfrm>
                    <a:prstGeom prst="rect">
                      <a:avLst/>
                    </a:prstGeom>
                    <a:noFill/>
                  </pic:spPr>
                </pic:pic>
              </a:graphicData>
            </a:graphic>
          </wp:inline>
        </w:drawing>
      </w:r>
    </w:p>
    <w:p w14:paraId="0CABE29E" w14:textId="06E03858" w:rsidR="007E30AB" w:rsidRDefault="004E15B2">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Figure 1 Computed tomographic presentation of the patient.</w:t>
      </w:r>
      <w:r>
        <w:rPr>
          <w:rFonts w:ascii="Book Antiqua" w:hAnsi="Book Antiqua" w:cs="Book Antiqua"/>
          <w:b/>
          <w:color w:val="000000"/>
          <w:lang w:eastAsia="zh-CN"/>
        </w:rPr>
        <w:t xml:space="preserve"> </w:t>
      </w:r>
      <w:r>
        <w:rPr>
          <w:rFonts w:ascii="Book Antiqua" w:eastAsia="Book Antiqua" w:hAnsi="Book Antiqua" w:cs="Book Antiqua"/>
          <w:bCs/>
          <w:color w:val="000000"/>
        </w:rPr>
        <w:t>A: Mediastinal computed tomographic scan of the chest showed a 2.4 cm × 2.1 cm homogenous well-defined, dense soft tissue lesion in the left lateral inner wall of the trachea (white arrows); B: Computed tomographic scan with multiplanar reconstruction showed a round lesion in the lower trachea (black arrow); C: A tumor in the inner trachea observed by computed tomographic virtual bronchoscopy (green arrow).</w:t>
      </w:r>
    </w:p>
    <w:p w14:paraId="39218BF5" w14:textId="77777777" w:rsidR="007E30AB" w:rsidRDefault="004E15B2">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AF8BF80" wp14:editId="23D74953">
            <wp:extent cx="5248910" cy="2646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8910" cy="2646045"/>
                    </a:xfrm>
                    <a:prstGeom prst="rect">
                      <a:avLst/>
                    </a:prstGeom>
                    <a:noFill/>
                  </pic:spPr>
                </pic:pic>
              </a:graphicData>
            </a:graphic>
          </wp:inline>
        </w:drawing>
      </w:r>
    </w:p>
    <w:p w14:paraId="5703178F" w14:textId="62DE40EA" w:rsidR="007E30AB" w:rsidRDefault="004E15B2">
      <w:pPr>
        <w:snapToGrid w:val="0"/>
        <w:spacing w:line="360" w:lineRule="auto"/>
        <w:jc w:val="both"/>
        <w:rPr>
          <w:rFonts w:ascii="Book Antiqua" w:hAnsi="Book Antiqua"/>
          <w:b/>
          <w:bCs/>
        </w:rPr>
      </w:pPr>
      <w:r>
        <w:rPr>
          <w:rFonts w:ascii="Book Antiqua" w:hAnsi="Book Antiqua"/>
          <w:b/>
          <w:bCs/>
        </w:rPr>
        <w:t xml:space="preserve">Figure 2 </w:t>
      </w:r>
      <w:proofErr w:type="spellStart"/>
      <w:r>
        <w:rPr>
          <w:rFonts w:ascii="Book Antiqua" w:hAnsi="Book Antiqua"/>
          <w:b/>
          <w:bCs/>
        </w:rPr>
        <w:t>Bronchoscopic</w:t>
      </w:r>
      <w:proofErr w:type="spellEnd"/>
      <w:r>
        <w:rPr>
          <w:rFonts w:ascii="Book Antiqua" w:hAnsi="Book Antiqua"/>
          <w:b/>
          <w:bCs/>
        </w:rPr>
        <w:t xml:space="preserve"> findings.</w:t>
      </w:r>
      <w:r>
        <w:rPr>
          <w:rFonts w:ascii="Book Antiqua" w:hAnsi="Book Antiqua"/>
          <w:b/>
          <w:bCs/>
          <w:lang w:eastAsia="zh-CN"/>
        </w:rPr>
        <w:t xml:space="preserve"> </w:t>
      </w:r>
      <w:r>
        <w:rPr>
          <w:rFonts w:ascii="Book Antiqua" w:hAnsi="Book Antiqua"/>
        </w:rPr>
        <w:t>A: A polypoid and vasodilatory mass originated from the right side of the lower trachea; B: After endoscopic resection, the tumor was removed almost completely, and the airway patency was restored.</w:t>
      </w:r>
    </w:p>
    <w:p w14:paraId="2CABB5D2" w14:textId="77777777" w:rsidR="007E30AB" w:rsidRDefault="004E15B2">
      <w:pPr>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1524B4FF" wp14:editId="3C4044D2">
            <wp:extent cx="4310380" cy="2962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10380" cy="2962910"/>
                    </a:xfrm>
                    <a:prstGeom prst="rect">
                      <a:avLst/>
                    </a:prstGeom>
                    <a:noFill/>
                  </pic:spPr>
                </pic:pic>
              </a:graphicData>
            </a:graphic>
          </wp:inline>
        </w:drawing>
      </w:r>
    </w:p>
    <w:p w14:paraId="526B1035" w14:textId="036D2CA6" w:rsidR="007E30AB" w:rsidRDefault="004E15B2">
      <w:pPr>
        <w:snapToGrid w:val="0"/>
        <w:spacing w:line="360" w:lineRule="auto"/>
        <w:jc w:val="both"/>
        <w:rPr>
          <w:rFonts w:ascii="Book Antiqua" w:hAnsi="Book Antiqua"/>
          <w:b/>
          <w:bCs/>
        </w:rPr>
      </w:pPr>
      <w:r>
        <w:rPr>
          <w:rFonts w:ascii="Book Antiqua" w:hAnsi="Book Antiqua"/>
          <w:b/>
          <w:bCs/>
        </w:rPr>
        <w:t>Figure 3 Pathological presentation of the patient.</w:t>
      </w:r>
      <w:r>
        <w:rPr>
          <w:rFonts w:ascii="Book Antiqua" w:hAnsi="Book Antiqua"/>
          <w:b/>
          <w:bCs/>
          <w:lang w:eastAsia="zh-CN"/>
        </w:rPr>
        <w:t xml:space="preserve"> </w:t>
      </w:r>
      <w:r>
        <w:rPr>
          <w:rFonts w:ascii="Book Antiqua" w:hAnsi="Book Antiqua"/>
        </w:rPr>
        <w:t>The tumor was composed of epithelial and myxoid mesenchymal elements and characterized by the presence of ductal structures that appeared to contain double-layered cells in a mucoid or hyaline stroma. No signs of necrosis or mitosis were observed (hematoxylin-eosin staining, × 100).</w:t>
      </w:r>
    </w:p>
    <w:p w14:paraId="70598FB4" w14:textId="77777777" w:rsidR="007E30AB" w:rsidRDefault="007E30AB">
      <w:pPr>
        <w:snapToGrid w:val="0"/>
        <w:spacing w:line="360" w:lineRule="auto"/>
        <w:jc w:val="both"/>
        <w:rPr>
          <w:rFonts w:ascii="Book Antiqua" w:hAnsi="Book Antiqua"/>
          <w:lang w:eastAsia="zh-CN"/>
        </w:rPr>
        <w:sectPr w:rsidR="007E30AB">
          <w:type w:val="continuous"/>
          <w:pgSz w:w="12240" w:h="15840"/>
          <w:pgMar w:top="1440" w:right="1800" w:bottom="1440" w:left="1800" w:header="720" w:footer="720" w:gutter="0"/>
          <w:cols w:space="720"/>
          <w:docGrid w:linePitch="360"/>
        </w:sectPr>
      </w:pPr>
    </w:p>
    <w:p w14:paraId="36EACD0D" w14:textId="77777777" w:rsidR="007E30AB" w:rsidRDefault="004E15B2">
      <w:pPr>
        <w:snapToGrid w:val="0"/>
        <w:spacing w:line="360" w:lineRule="auto"/>
        <w:jc w:val="both"/>
        <w:rPr>
          <w:rFonts w:ascii="Book Antiqua" w:hAnsi="Book Antiqua"/>
          <w:b/>
          <w:bCs/>
        </w:rPr>
      </w:pPr>
      <w:r>
        <w:rPr>
          <w:rFonts w:ascii="Book Antiqua" w:hAnsi="Book Antiqua"/>
          <w:b/>
          <w:bCs/>
        </w:rPr>
        <w:lastRenderedPageBreak/>
        <w:t>Table 1 Summary of presenting characteristics of tracheobronchial pleomorphic adenoma reported in the English medical literature</w:t>
      </w:r>
    </w:p>
    <w:tbl>
      <w:tblPr>
        <w:tblStyle w:val="a7"/>
        <w:tblW w:w="13458" w:type="dxa"/>
        <w:tblInd w:w="-421"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6"/>
        <w:gridCol w:w="698"/>
        <w:gridCol w:w="567"/>
        <w:gridCol w:w="1412"/>
        <w:gridCol w:w="851"/>
        <w:gridCol w:w="992"/>
        <w:gridCol w:w="993"/>
        <w:gridCol w:w="1842"/>
        <w:gridCol w:w="1134"/>
        <w:gridCol w:w="1423"/>
        <w:gridCol w:w="992"/>
        <w:gridCol w:w="1408"/>
      </w:tblGrid>
      <w:tr w:rsidR="007E30AB" w14:paraId="20495226" w14:textId="77777777" w:rsidTr="00B93A49">
        <w:trPr>
          <w:trHeight w:val="539"/>
        </w:trPr>
        <w:tc>
          <w:tcPr>
            <w:tcW w:w="1146" w:type="dxa"/>
            <w:tcBorders>
              <w:top w:val="single" w:sz="4" w:space="0" w:color="auto"/>
              <w:bottom w:val="single" w:sz="4" w:space="0" w:color="auto"/>
            </w:tcBorders>
          </w:tcPr>
          <w:p w14:paraId="68C92B7C" w14:textId="77777777" w:rsidR="007E30AB" w:rsidRDefault="004E15B2">
            <w:pPr>
              <w:snapToGrid w:val="0"/>
              <w:spacing w:line="360" w:lineRule="auto"/>
              <w:rPr>
                <w:rFonts w:ascii="Book Antiqua" w:hAnsi="Book Antiqua"/>
                <w:b/>
                <w:bCs/>
              </w:rPr>
            </w:pPr>
            <w:bookmarkStart w:id="71" w:name="_Hlk54124244"/>
            <w:r>
              <w:rPr>
                <w:rFonts w:ascii="Book Antiqua" w:hAnsi="Book Antiqua"/>
                <w:b/>
                <w:bCs/>
              </w:rPr>
              <w:t>Ref.</w:t>
            </w:r>
          </w:p>
        </w:tc>
        <w:tc>
          <w:tcPr>
            <w:tcW w:w="698" w:type="dxa"/>
            <w:tcBorders>
              <w:top w:val="single" w:sz="4" w:space="0" w:color="auto"/>
              <w:bottom w:val="single" w:sz="4" w:space="0" w:color="auto"/>
            </w:tcBorders>
          </w:tcPr>
          <w:p w14:paraId="089623FE" w14:textId="77777777" w:rsidR="007E30AB" w:rsidRDefault="004E15B2">
            <w:pPr>
              <w:snapToGrid w:val="0"/>
              <w:spacing w:line="360" w:lineRule="auto"/>
              <w:jc w:val="both"/>
              <w:rPr>
                <w:rFonts w:ascii="Book Antiqua" w:hAnsi="Book Antiqua"/>
                <w:b/>
                <w:bCs/>
              </w:rPr>
            </w:pPr>
            <w:r>
              <w:rPr>
                <w:rFonts w:ascii="Book Antiqua" w:hAnsi="Book Antiqua"/>
                <w:b/>
                <w:bCs/>
              </w:rPr>
              <w:t>Age</w:t>
            </w:r>
          </w:p>
        </w:tc>
        <w:tc>
          <w:tcPr>
            <w:tcW w:w="567" w:type="dxa"/>
            <w:tcBorders>
              <w:top w:val="single" w:sz="4" w:space="0" w:color="auto"/>
              <w:bottom w:val="single" w:sz="4" w:space="0" w:color="auto"/>
            </w:tcBorders>
          </w:tcPr>
          <w:p w14:paraId="02EF88FD" w14:textId="77777777" w:rsidR="007E30AB" w:rsidRDefault="004E15B2">
            <w:pPr>
              <w:snapToGrid w:val="0"/>
              <w:spacing w:line="360" w:lineRule="auto"/>
              <w:jc w:val="both"/>
              <w:rPr>
                <w:rFonts w:ascii="Book Antiqua" w:hAnsi="Book Antiqua"/>
                <w:b/>
                <w:bCs/>
              </w:rPr>
            </w:pPr>
            <w:r>
              <w:rPr>
                <w:rFonts w:ascii="Book Antiqua" w:hAnsi="Book Antiqua"/>
                <w:b/>
                <w:bCs/>
              </w:rPr>
              <w:t>Sex</w:t>
            </w:r>
          </w:p>
        </w:tc>
        <w:tc>
          <w:tcPr>
            <w:tcW w:w="1412" w:type="dxa"/>
            <w:tcBorders>
              <w:top w:val="single" w:sz="4" w:space="0" w:color="auto"/>
              <w:bottom w:val="single" w:sz="4" w:space="0" w:color="auto"/>
            </w:tcBorders>
          </w:tcPr>
          <w:p w14:paraId="3A6710DA" w14:textId="77777777" w:rsidR="007E30AB" w:rsidRDefault="004E15B2">
            <w:pPr>
              <w:snapToGrid w:val="0"/>
              <w:spacing w:line="360" w:lineRule="auto"/>
              <w:jc w:val="both"/>
              <w:rPr>
                <w:rFonts w:ascii="Book Antiqua" w:hAnsi="Book Antiqua"/>
                <w:b/>
                <w:bCs/>
              </w:rPr>
            </w:pPr>
            <w:r>
              <w:rPr>
                <w:rFonts w:ascii="Book Antiqua" w:hAnsi="Book Antiqua"/>
                <w:b/>
                <w:bCs/>
              </w:rPr>
              <w:t>Clinical presentation</w:t>
            </w:r>
          </w:p>
        </w:tc>
        <w:tc>
          <w:tcPr>
            <w:tcW w:w="851" w:type="dxa"/>
            <w:tcBorders>
              <w:top w:val="single" w:sz="4" w:space="0" w:color="auto"/>
              <w:bottom w:val="single" w:sz="4" w:space="0" w:color="auto"/>
            </w:tcBorders>
          </w:tcPr>
          <w:p w14:paraId="1EFE44DB" w14:textId="77777777" w:rsidR="007E30AB" w:rsidRDefault="004E15B2">
            <w:pPr>
              <w:snapToGrid w:val="0"/>
              <w:spacing w:line="360" w:lineRule="auto"/>
              <w:jc w:val="both"/>
              <w:rPr>
                <w:rFonts w:ascii="Book Antiqua" w:hAnsi="Book Antiqua"/>
                <w:b/>
                <w:bCs/>
              </w:rPr>
            </w:pPr>
            <w:r>
              <w:rPr>
                <w:rFonts w:ascii="Book Antiqua" w:hAnsi="Book Antiqua"/>
                <w:b/>
                <w:bCs/>
              </w:rPr>
              <w:t>Course (</w:t>
            </w:r>
            <w:proofErr w:type="spellStart"/>
            <w:r>
              <w:rPr>
                <w:rFonts w:ascii="Book Antiqua" w:hAnsi="Book Antiqua"/>
                <w:b/>
                <w:bCs/>
              </w:rPr>
              <w:t>mo</w:t>
            </w:r>
            <w:proofErr w:type="spellEnd"/>
            <w:r>
              <w:rPr>
                <w:rFonts w:ascii="Book Antiqua" w:hAnsi="Book Antiqua"/>
                <w:b/>
                <w:bCs/>
              </w:rPr>
              <w:t>)</w:t>
            </w:r>
          </w:p>
        </w:tc>
        <w:tc>
          <w:tcPr>
            <w:tcW w:w="992" w:type="dxa"/>
            <w:tcBorders>
              <w:top w:val="single" w:sz="4" w:space="0" w:color="auto"/>
              <w:bottom w:val="single" w:sz="4" w:space="0" w:color="auto"/>
            </w:tcBorders>
          </w:tcPr>
          <w:p w14:paraId="1BA43EE2" w14:textId="77777777" w:rsidR="007E30AB" w:rsidRDefault="004E15B2">
            <w:pPr>
              <w:snapToGrid w:val="0"/>
              <w:spacing w:line="360" w:lineRule="auto"/>
              <w:jc w:val="both"/>
              <w:rPr>
                <w:rFonts w:ascii="Book Antiqua" w:hAnsi="Book Antiqua"/>
                <w:b/>
                <w:bCs/>
              </w:rPr>
            </w:pPr>
            <w:r>
              <w:rPr>
                <w:rFonts w:ascii="Book Antiqua" w:hAnsi="Book Antiqua"/>
                <w:b/>
                <w:bCs/>
              </w:rPr>
              <w:t>Tumor site</w:t>
            </w:r>
          </w:p>
        </w:tc>
        <w:tc>
          <w:tcPr>
            <w:tcW w:w="993" w:type="dxa"/>
            <w:tcBorders>
              <w:top w:val="single" w:sz="4" w:space="0" w:color="auto"/>
              <w:bottom w:val="single" w:sz="4" w:space="0" w:color="auto"/>
            </w:tcBorders>
          </w:tcPr>
          <w:p w14:paraId="070D15DC" w14:textId="77777777" w:rsidR="007E30AB" w:rsidRDefault="004E15B2">
            <w:pPr>
              <w:snapToGrid w:val="0"/>
              <w:spacing w:line="360" w:lineRule="auto"/>
              <w:jc w:val="both"/>
              <w:rPr>
                <w:rFonts w:ascii="Book Antiqua" w:hAnsi="Book Antiqua"/>
                <w:b/>
                <w:bCs/>
              </w:rPr>
            </w:pPr>
            <w:r>
              <w:rPr>
                <w:rFonts w:ascii="Book Antiqua" w:hAnsi="Book Antiqua"/>
                <w:b/>
                <w:bCs/>
              </w:rPr>
              <w:t>Tumor size (cm)</w:t>
            </w:r>
          </w:p>
        </w:tc>
        <w:tc>
          <w:tcPr>
            <w:tcW w:w="1842" w:type="dxa"/>
            <w:tcBorders>
              <w:top w:val="single" w:sz="4" w:space="0" w:color="auto"/>
              <w:bottom w:val="single" w:sz="4" w:space="0" w:color="auto"/>
            </w:tcBorders>
          </w:tcPr>
          <w:p w14:paraId="1C0C3D6A" w14:textId="77777777" w:rsidR="007E30AB" w:rsidRDefault="004E15B2">
            <w:pPr>
              <w:snapToGrid w:val="0"/>
              <w:spacing w:line="360" w:lineRule="auto"/>
              <w:jc w:val="both"/>
              <w:rPr>
                <w:rFonts w:ascii="Book Antiqua" w:hAnsi="Book Antiqua"/>
                <w:b/>
                <w:bCs/>
              </w:rPr>
            </w:pPr>
            <w:r>
              <w:rPr>
                <w:rFonts w:ascii="Book Antiqua" w:hAnsi="Book Antiqua"/>
                <w:b/>
                <w:bCs/>
              </w:rPr>
              <w:t>Immunohistochemical staining</w:t>
            </w:r>
          </w:p>
        </w:tc>
        <w:tc>
          <w:tcPr>
            <w:tcW w:w="1134" w:type="dxa"/>
            <w:tcBorders>
              <w:top w:val="single" w:sz="4" w:space="0" w:color="auto"/>
              <w:bottom w:val="single" w:sz="4" w:space="0" w:color="auto"/>
            </w:tcBorders>
          </w:tcPr>
          <w:p w14:paraId="1C9CD098" w14:textId="77777777" w:rsidR="007E30AB" w:rsidRDefault="004E15B2">
            <w:pPr>
              <w:snapToGrid w:val="0"/>
              <w:spacing w:line="360" w:lineRule="auto"/>
              <w:jc w:val="both"/>
              <w:rPr>
                <w:rFonts w:ascii="Book Antiqua" w:hAnsi="Book Antiqua"/>
                <w:b/>
                <w:bCs/>
              </w:rPr>
            </w:pPr>
            <w:r>
              <w:rPr>
                <w:rFonts w:ascii="Book Antiqua" w:hAnsi="Book Antiqua"/>
                <w:b/>
                <w:bCs/>
              </w:rPr>
              <w:t>Treatment</w:t>
            </w:r>
          </w:p>
        </w:tc>
        <w:tc>
          <w:tcPr>
            <w:tcW w:w="1423" w:type="dxa"/>
            <w:tcBorders>
              <w:top w:val="single" w:sz="4" w:space="0" w:color="auto"/>
              <w:bottom w:val="single" w:sz="4" w:space="0" w:color="auto"/>
            </w:tcBorders>
          </w:tcPr>
          <w:p w14:paraId="46FB1CD4" w14:textId="77777777" w:rsidR="007E30AB" w:rsidRDefault="004E15B2">
            <w:pPr>
              <w:snapToGrid w:val="0"/>
              <w:spacing w:line="360" w:lineRule="auto"/>
              <w:jc w:val="both"/>
              <w:rPr>
                <w:rFonts w:ascii="Book Antiqua" w:hAnsi="Book Antiqua"/>
                <w:b/>
                <w:bCs/>
              </w:rPr>
            </w:pPr>
            <w:r>
              <w:rPr>
                <w:rFonts w:ascii="Book Antiqua" w:hAnsi="Book Antiqua"/>
                <w:b/>
                <w:bCs/>
              </w:rPr>
              <w:t>Comorbidities</w:t>
            </w:r>
          </w:p>
        </w:tc>
        <w:tc>
          <w:tcPr>
            <w:tcW w:w="992" w:type="dxa"/>
            <w:tcBorders>
              <w:top w:val="single" w:sz="4" w:space="0" w:color="auto"/>
              <w:bottom w:val="single" w:sz="4" w:space="0" w:color="auto"/>
            </w:tcBorders>
          </w:tcPr>
          <w:p w14:paraId="2A8DC10A" w14:textId="77777777" w:rsidR="007E30AB" w:rsidRDefault="004E15B2">
            <w:pPr>
              <w:snapToGrid w:val="0"/>
              <w:spacing w:line="360" w:lineRule="auto"/>
              <w:jc w:val="both"/>
              <w:rPr>
                <w:rFonts w:ascii="Book Antiqua" w:hAnsi="Book Antiqua"/>
                <w:b/>
                <w:bCs/>
              </w:rPr>
            </w:pPr>
            <w:r>
              <w:rPr>
                <w:rFonts w:ascii="Book Antiqua" w:hAnsi="Book Antiqua"/>
                <w:b/>
                <w:bCs/>
              </w:rPr>
              <w:t>Complications</w:t>
            </w:r>
          </w:p>
        </w:tc>
        <w:tc>
          <w:tcPr>
            <w:tcW w:w="1408" w:type="dxa"/>
            <w:tcBorders>
              <w:top w:val="single" w:sz="4" w:space="0" w:color="auto"/>
              <w:bottom w:val="single" w:sz="4" w:space="0" w:color="auto"/>
            </w:tcBorders>
          </w:tcPr>
          <w:p w14:paraId="1B33762D" w14:textId="77777777" w:rsidR="007E30AB" w:rsidRDefault="004E15B2">
            <w:pPr>
              <w:snapToGrid w:val="0"/>
              <w:spacing w:line="360" w:lineRule="auto"/>
              <w:jc w:val="both"/>
              <w:rPr>
                <w:rFonts w:ascii="Book Antiqua" w:hAnsi="Book Antiqua"/>
                <w:b/>
                <w:bCs/>
              </w:rPr>
            </w:pPr>
            <w:r>
              <w:rPr>
                <w:rFonts w:ascii="Book Antiqua" w:hAnsi="Book Antiqua"/>
                <w:b/>
                <w:bCs/>
              </w:rPr>
              <w:t>Clinical follow-up period</w:t>
            </w:r>
            <w:r>
              <w:rPr>
                <w:rFonts w:ascii="Book Antiqua" w:hAnsi="Book Antiqua"/>
                <w:b/>
                <w:bCs/>
                <w:lang w:eastAsia="zh-CN"/>
              </w:rPr>
              <w:t xml:space="preserve"> </w:t>
            </w:r>
            <w:r>
              <w:rPr>
                <w:rFonts w:ascii="Book Antiqua" w:hAnsi="Book Antiqua"/>
                <w:b/>
                <w:bCs/>
              </w:rPr>
              <w:t>(</w:t>
            </w:r>
            <w:proofErr w:type="spellStart"/>
            <w:r>
              <w:rPr>
                <w:rFonts w:ascii="Book Antiqua" w:hAnsi="Book Antiqua"/>
                <w:b/>
                <w:bCs/>
              </w:rPr>
              <w:t>mo</w:t>
            </w:r>
            <w:proofErr w:type="spellEnd"/>
            <w:r>
              <w:rPr>
                <w:rFonts w:ascii="Book Antiqua" w:hAnsi="Book Antiqua"/>
                <w:b/>
                <w:bCs/>
              </w:rPr>
              <w:t>)</w:t>
            </w:r>
          </w:p>
        </w:tc>
      </w:tr>
      <w:tr w:rsidR="007E30AB" w14:paraId="4EDC36F3" w14:textId="77777777" w:rsidTr="00B93A49">
        <w:trPr>
          <w:trHeight w:val="877"/>
        </w:trPr>
        <w:tc>
          <w:tcPr>
            <w:tcW w:w="1146" w:type="dxa"/>
            <w:tcBorders>
              <w:top w:val="single" w:sz="4" w:space="0" w:color="auto"/>
            </w:tcBorders>
          </w:tcPr>
          <w:p w14:paraId="37E13F51" w14:textId="77777777" w:rsidR="007E30AB" w:rsidRDefault="004E15B2">
            <w:pPr>
              <w:snapToGrid w:val="0"/>
              <w:spacing w:line="360" w:lineRule="auto"/>
              <w:rPr>
                <w:rFonts w:ascii="Book Antiqua" w:hAnsi="Book Antiqua"/>
              </w:rPr>
            </w:pPr>
            <w:r>
              <w:rPr>
                <w:rFonts w:ascii="Book Antiqua" w:hAnsi="Book Antiqua"/>
              </w:rPr>
              <w:t>Heifetz</w:t>
            </w:r>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[18]</w:t>
            </w:r>
            <w:r>
              <w:rPr>
                <w:rFonts w:ascii="Book Antiqua" w:hAnsi="Book Antiqua"/>
                <w:lang w:eastAsia="zh-CN"/>
              </w:rPr>
              <w:t xml:space="preserve">, </w:t>
            </w:r>
            <w:r>
              <w:rPr>
                <w:rFonts w:ascii="Book Antiqua" w:hAnsi="Book Antiqua"/>
              </w:rPr>
              <w:t>1992</w:t>
            </w:r>
          </w:p>
        </w:tc>
        <w:tc>
          <w:tcPr>
            <w:tcW w:w="698" w:type="dxa"/>
            <w:tcBorders>
              <w:top w:val="single" w:sz="4" w:space="0" w:color="auto"/>
            </w:tcBorders>
          </w:tcPr>
          <w:p w14:paraId="5746D327" w14:textId="77777777" w:rsidR="007E30AB" w:rsidRDefault="004E15B2">
            <w:pPr>
              <w:snapToGrid w:val="0"/>
              <w:spacing w:line="360" w:lineRule="auto"/>
              <w:jc w:val="both"/>
              <w:rPr>
                <w:rFonts w:ascii="Book Antiqua" w:hAnsi="Book Antiqua"/>
              </w:rPr>
            </w:pPr>
            <w:r>
              <w:rPr>
                <w:rFonts w:ascii="Book Antiqua" w:hAnsi="Book Antiqua"/>
              </w:rPr>
              <w:t>15</w:t>
            </w:r>
          </w:p>
        </w:tc>
        <w:tc>
          <w:tcPr>
            <w:tcW w:w="567" w:type="dxa"/>
            <w:tcBorders>
              <w:top w:val="single" w:sz="4" w:space="0" w:color="auto"/>
            </w:tcBorders>
          </w:tcPr>
          <w:p w14:paraId="531F5902"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Borders>
              <w:top w:val="single" w:sz="4" w:space="0" w:color="auto"/>
            </w:tcBorders>
          </w:tcPr>
          <w:p w14:paraId="74A67365" w14:textId="77777777" w:rsidR="007E30AB" w:rsidRDefault="004E15B2">
            <w:pPr>
              <w:snapToGrid w:val="0"/>
              <w:spacing w:line="360" w:lineRule="auto"/>
              <w:jc w:val="both"/>
              <w:rPr>
                <w:rFonts w:ascii="Book Antiqua" w:hAnsi="Book Antiqua"/>
              </w:rPr>
            </w:pPr>
            <w:r>
              <w:rPr>
                <w:rFonts w:ascii="Book Antiqua" w:hAnsi="Book Antiqua"/>
              </w:rPr>
              <w:t>Asthma, wheezing, and dyspnea</w:t>
            </w:r>
          </w:p>
        </w:tc>
        <w:tc>
          <w:tcPr>
            <w:tcW w:w="851" w:type="dxa"/>
            <w:tcBorders>
              <w:top w:val="single" w:sz="4" w:space="0" w:color="auto"/>
            </w:tcBorders>
          </w:tcPr>
          <w:p w14:paraId="30A5E972" w14:textId="77777777" w:rsidR="007E30AB" w:rsidRDefault="004E15B2">
            <w:pPr>
              <w:snapToGrid w:val="0"/>
              <w:spacing w:line="360" w:lineRule="auto"/>
              <w:jc w:val="both"/>
              <w:rPr>
                <w:rFonts w:ascii="Book Antiqua" w:hAnsi="Book Antiqua"/>
              </w:rPr>
            </w:pPr>
            <w:r>
              <w:rPr>
                <w:rFonts w:ascii="Book Antiqua" w:hAnsi="Book Antiqua"/>
              </w:rPr>
              <w:t>12</w:t>
            </w:r>
          </w:p>
        </w:tc>
        <w:tc>
          <w:tcPr>
            <w:tcW w:w="992" w:type="dxa"/>
            <w:tcBorders>
              <w:top w:val="single" w:sz="4" w:space="0" w:color="auto"/>
            </w:tcBorders>
          </w:tcPr>
          <w:p w14:paraId="67F988B6" w14:textId="77777777" w:rsidR="007E30AB" w:rsidRDefault="004E15B2">
            <w:pPr>
              <w:snapToGrid w:val="0"/>
              <w:spacing w:line="360" w:lineRule="auto"/>
              <w:jc w:val="both"/>
              <w:rPr>
                <w:rFonts w:ascii="Book Antiqua" w:hAnsi="Book Antiqua"/>
              </w:rPr>
            </w:pPr>
            <w:r>
              <w:rPr>
                <w:rFonts w:ascii="Book Antiqua" w:hAnsi="Book Antiqua"/>
              </w:rPr>
              <w:t>Upper trachea (level of the fourth ring)</w:t>
            </w:r>
          </w:p>
        </w:tc>
        <w:tc>
          <w:tcPr>
            <w:tcW w:w="993" w:type="dxa"/>
            <w:tcBorders>
              <w:top w:val="single" w:sz="4" w:space="0" w:color="auto"/>
            </w:tcBorders>
          </w:tcPr>
          <w:p w14:paraId="6AFEA733" w14:textId="77777777" w:rsidR="007E30AB" w:rsidRDefault="004E15B2">
            <w:pPr>
              <w:snapToGrid w:val="0"/>
              <w:spacing w:line="360" w:lineRule="auto"/>
              <w:jc w:val="both"/>
              <w:rPr>
                <w:rFonts w:ascii="Book Antiqua" w:hAnsi="Book Antiqua"/>
              </w:rPr>
            </w:pPr>
            <w:r>
              <w:rPr>
                <w:rFonts w:ascii="Book Antiqua" w:hAnsi="Book Antiqua"/>
              </w:rPr>
              <w:t>2.5 × 2.5 × 2.5</w:t>
            </w:r>
          </w:p>
        </w:tc>
        <w:tc>
          <w:tcPr>
            <w:tcW w:w="1842" w:type="dxa"/>
            <w:tcBorders>
              <w:top w:val="single" w:sz="4" w:space="0" w:color="auto"/>
            </w:tcBorders>
          </w:tcPr>
          <w:p w14:paraId="46613DBF" w14:textId="77777777" w:rsidR="007E30AB" w:rsidRDefault="004E15B2">
            <w:pPr>
              <w:snapToGrid w:val="0"/>
              <w:spacing w:line="360" w:lineRule="auto"/>
              <w:jc w:val="both"/>
              <w:rPr>
                <w:rFonts w:ascii="Book Antiqua" w:hAnsi="Book Antiqua"/>
              </w:rPr>
            </w:pPr>
            <w:r>
              <w:rPr>
                <w:rFonts w:ascii="Book Antiqua" w:hAnsi="Book Antiqua"/>
              </w:rPr>
              <w:t>+: CK AE1/3, S-100, actin, vimentin, EMA, GFAP</w:t>
            </w:r>
          </w:p>
        </w:tc>
        <w:tc>
          <w:tcPr>
            <w:tcW w:w="1134" w:type="dxa"/>
            <w:tcBorders>
              <w:top w:val="single" w:sz="4" w:space="0" w:color="auto"/>
            </w:tcBorders>
          </w:tcPr>
          <w:p w14:paraId="1B8AA9B9" w14:textId="77777777" w:rsidR="007E30AB" w:rsidRDefault="004E15B2">
            <w:pPr>
              <w:snapToGrid w:val="0"/>
              <w:spacing w:line="360" w:lineRule="auto"/>
              <w:jc w:val="both"/>
              <w:rPr>
                <w:rFonts w:ascii="Book Antiqua" w:hAnsi="Book Antiqua"/>
              </w:rPr>
            </w:pPr>
            <w:r>
              <w:rPr>
                <w:rFonts w:ascii="Book Antiqua" w:hAnsi="Book Antiqua"/>
              </w:rPr>
              <w:t>CO2 laser bronchoscopy</w:t>
            </w:r>
          </w:p>
        </w:tc>
        <w:tc>
          <w:tcPr>
            <w:tcW w:w="1423" w:type="dxa"/>
            <w:tcBorders>
              <w:top w:val="single" w:sz="4" w:space="0" w:color="auto"/>
            </w:tcBorders>
          </w:tcPr>
          <w:p w14:paraId="319DCFD0"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Borders>
              <w:top w:val="single" w:sz="4" w:space="0" w:color="auto"/>
            </w:tcBorders>
          </w:tcPr>
          <w:p w14:paraId="0E3A1B7C"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Borders>
              <w:top w:val="single" w:sz="4" w:space="0" w:color="auto"/>
            </w:tcBorders>
          </w:tcPr>
          <w:p w14:paraId="663D0B02"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(6)</w:t>
            </w:r>
          </w:p>
        </w:tc>
      </w:tr>
      <w:tr w:rsidR="007E30AB" w14:paraId="028B203F" w14:textId="77777777" w:rsidTr="00B93A49">
        <w:trPr>
          <w:trHeight w:val="1170"/>
        </w:trPr>
        <w:tc>
          <w:tcPr>
            <w:tcW w:w="1146" w:type="dxa"/>
          </w:tcPr>
          <w:p w14:paraId="7134DF57" w14:textId="77777777" w:rsidR="007E30AB" w:rsidRDefault="004E15B2">
            <w:pPr>
              <w:snapToGrid w:val="0"/>
              <w:spacing w:line="360" w:lineRule="auto"/>
              <w:rPr>
                <w:rFonts w:ascii="Book Antiqua" w:hAnsi="Book Antiqua"/>
              </w:rPr>
            </w:pPr>
            <w:proofErr w:type="spellStart"/>
            <w:r>
              <w:rPr>
                <w:rFonts w:ascii="Book Antiqua" w:hAnsi="Book Antiqua"/>
              </w:rPr>
              <w:t>Basaklar</w:t>
            </w:r>
            <w:proofErr w:type="spellEnd"/>
            <w:r>
              <w:rPr>
                <w:rFonts w:ascii="Book Antiqua" w:hAnsi="Book Antiqua"/>
              </w:rPr>
              <w:t xml:space="preserve"> </w:t>
            </w:r>
            <w:r>
              <w:rPr>
                <w:rFonts w:ascii="Book Antiqua" w:hAnsi="Book Antiqua"/>
                <w:i/>
              </w:rPr>
              <w:t>et al</w:t>
            </w:r>
            <w:r>
              <w:rPr>
                <w:rFonts w:ascii="Book Antiqua" w:hAnsi="Book Antiqua"/>
                <w:vertAlign w:val="superscript"/>
              </w:rPr>
              <w:t>[19]</w:t>
            </w:r>
            <w:r>
              <w:rPr>
                <w:rFonts w:ascii="Book Antiqua" w:hAnsi="Book Antiqua"/>
              </w:rPr>
              <w:t>,</w:t>
            </w:r>
            <w:r>
              <w:rPr>
                <w:rFonts w:ascii="Book Antiqua" w:hAnsi="Book Antiqua"/>
                <w:lang w:eastAsia="zh-CN"/>
              </w:rPr>
              <w:t xml:space="preserve"> </w:t>
            </w:r>
            <w:r>
              <w:rPr>
                <w:rFonts w:ascii="Book Antiqua" w:hAnsi="Book Antiqua"/>
              </w:rPr>
              <w:t>1994</w:t>
            </w:r>
          </w:p>
        </w:tc>
        <w:tc>
          <w:tcPr>
            <w:tcW w:w="698" w:type="dxa"/>
          </w:tcPr>
          <w:p w14:paraId="14690F5C" w14:textId="77777777" w:rsidR="007E30AB" w:rsidRDefault="004E15B2">
            <w:pPr>
              <w:snapToGrid w:val="0"/>
              <w:spacing w:line="360" w:lineRule="auto"/>
              <w:jc w:val="both"/>
              <w:rPr>
                <w:rFonts w:ascii="Book Antiqua" w:hAnsi="Book Antiqua"/>
              </w:rPr>
            </w:pPr>
            <w:r>
              <w:rPr>
                <w:rFonts w:ascii="Book Antiqua" w:hAnsi="Book Antiqua"/>
              </w:rPr>
              <w:t>11</w:t>
            </w:r>
          </w:p>
        </w:tc>
        <w:tc>
          <w:tcPr>
            <w:tcW w:w="567" w:type="dxa"/>
          </w:tcPr>
          <w:p w14:paraId="1D7EEE8D"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29925E8E" w14:textId="77777777" w:rsidR="007E30AB" w:rsidRDefault="004E15B2">
            <w:pPr>
              <w:snapToGrid w:val="0"/>
              <w:spacing w:line="360" w:lineRule="auto"/>
              <w:jc w:val="both"/>
              <w:rPr>
                <w:rFonts w:ascii="Book Antiqua" w:hAnsi="Book Antiqua"/>
              </w:rPr>
            </w:pPr>
            <w:r>
              <w:rPr>
                <w:rFonts w:ascii="Book Antiqua" w:hAnsi="Book Antiqua"/>
              </w:rPr>
              <w:t>Nonproductive harsh cough, high fever, nausea, vomiting, and night sweats</w:t>
            </w:r>
          </w:p>
        </w:tc>
        <w:tc>
          <w:tcPr>
            <w:tcW w:w="851" w:type="dxa"/>
          </w:tcPr>
          <w:p w14:paraId="6F42446D" w14:textId="77777777" w:rsidR="007E30AB" w:rsidRDefault="004E15B2">
            <w:pPr>
              <w:snapToGrid w:val="0"/>
              <w:spacing w:line="360" w:lineRule="auto"/>
              <w:jc w:val="both"/>
              <w:rPr>
                <w:rFonts w:ascii="Book Antiqua" w:hAnsi="Book Antiqua"/>
              </w:rPr>
            </w:pPr>
            <w:r>
              <w:rPr>
                <w:rFonts w:ascii="Book Antiqua" w:hAnsi="Book Antiqua"/>
              </w:rPr>
              <w:t>1.5</w:t>
            </w:r>
          </w:p>
        </w:tc>
        <w:tc>
          <w:tcPr>
            <w:tcW w:w="992" w:type="dxa"/>
          </w:tcPr>
          <w:p w14:paraId="5C47F771" w14:textId="77777777" w:rsidR="007E30AB" w:rsidRDefault="004E15B2">
            <w:pPr>
              <w:snapToGrid w:val="0"/>
              <w:spacing w:line="360" w:lineRule="auto"/>
              <w:jc w:val="both"/>
              <w:rPr>
                <w:rFonts w:ascii="Book Antiqua" w:hAnsi="Book Antiqua"/>
              </w:rPr>
            </w:pPr>
            <w:r>
              <w:rPr>
                <w:rFonts w:ascii="Book Antiqua" w:hAnsi="Book Antiqua"/>
              </w:rPr>
              <w:t>Right upper lobe bronchus</w:t>
            </w:r>
          </w:p>
        </w:tc>
        <w:tc>
          <w:tcPr>
            <w:tcW w:w="993" w:type="dxa"/>
          </w:tcPr>
          <w:p w14:paraId="4FEC8EFB" w14:textId="77777777" w:rsidR="007E30AB" w:rsidRDefault="004E15B2">
            <w:pPr>
              <w:snapToGrid w:val="0"/>
              <w:spacing w:line="360" w:lineRule="auto"/>
              <w:jc w:val="both"/>
              <w:rPr>
                <w:rFonts w:ascii="Book Antiqua" w:hAnsi="Book Antiqua"/>
              </w:rPr>
            </w:pPr>
            <w:r>
              <w:rPr>
                <w:rFonts w:ascii="Book Antiqua" w:hAnsi="Book Antiqua"/>
              </w:rPr>
              <w:t>2</w:t>
            </w:r>
          </w:p>
        </w:tc>
        <w:tc>
          <w:tcPr>
            <w:tcW w:w="1842" w:type="dxa"/>
          </w:tcPr>
          <w:p w14:paraId="4136005C"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4FB8A6B5" w14:textId="77777777" w:rsidR="007E30AB" w:rsidRDefault="004E15B2">
            <w:pPr>
              <w:snapToGrid w:val="0"/>
              <w:spacing w:line="360" w:lineRule="auto"/>
              <w:jc w:val="both"/>
              <w:rPr>
                <w:rFonts w:ascii="Book Antiqua" w:hAnsi="Book Antiqua"/>
              </w:rPr>
            </w:pPr>
            <w:r>
              <w:rPr>
                <w:rFonts w:ascii="Book Antiqua" w:hAnsi="Book Antiqua"/>
              </w:rPr>
              <w:t>Surgical resection</w:t>
            </w:r>
          </w:p>
        </w:tc>
        <w:tc>
          <w:tcPr>
            <w:tcW w:w="1423" w:type="dxa"/>
          </w:tcPr>
          <w:p w14:paraId="79E04D0F" w14:textId="77777777" w:rsidR="007E30AB" w:rsidRDefault="004E15B2">
            <w:pPr>
              <w:snapToGrid w:val="0"/>
              <w:spacing w:line="360" w:lineRule="auto"/>
              <w:jc w:val="both"/>
              <w:rPr>
                <w:rFonts w:ascii="Book Antiqua" w:hAnsi="Book Antiqua"/>
              </w:rPr>
            </w:pPr>
            <w:r>
              <w:rPr>
                <w:rFonts w:ascii="Book Antiqua" w:hAnsi="Book Antiqua"/>
              </w:rPr>
              <w:t xml:space="preserve">Atelectasis, multiple mediastinal and </w:t>
            </w:r>
            <w:proofErr w:type="spellStart"/>
            <w:r>
              <w:rPr>
                <w:rFonts w:ascii="Book Antiqua" w:hAnsi="Book Antiqua"/>
              </w:rPr>
              <w:t>peribronchial</w:t>
            </w:r>
            <w:proofErr w:type="spellEnd"/>
            <w:r>
              <w:rPr>
                <w:rFonts w:ascii="Book Antiqua" w:hAnsi="Book Antiqua"/>
              </w:rPr>
              <w:t xml:space="preserve"> lymphadenopathies </w:t>
            </w:r>
          </w:p>
        </w:tc>
        <w:tc>
          <w:tcPr>
            <w:tcW w:w="992" w:type="dxa"/>
          </w:tcPr>
          <w:p w14:paraId="2CF93A74"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70442D4F"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67D35A4B" w14:textId="77777777" w:rsidTr="00B93A49">
        <w:trPr>
          <w:trHeight w:val="331"/>
        </w:trPr>
        <w:tc>
          <w:tcPr>
            <w:tcW w:w="1146" w:type="dxa"/>
          </w:tcPr>
          <w:p w14:paraId="2E60BDC5" w14:textId="77777777" w:rsidR="007E30AB" w:rsidRDefault="004E15B2">
            <w:pPr>
              <w:snapToGrid w:val="0"/>
              <w:spacing w:line="360" w:lineRule="auto"/>
              <w:rPr>
                <w:rFonts w:ascii="Book Antiqua" w:hAnsi="Book Antiqua"/>
              </w:rPr>
            </w:pPr>
            <w:r>
              <w:rPr>
                <w:rFonts w:ascii="Book Antiqua" w:hAnsi="Book Antiqua"/>
              </w:rPr>
              <w:lastRenderedPageBreak/>
              <w:t xml:space="preserve">Sweeney </w:t>
            </w:r>
            <w:r>
              <w:rPr>
                <w:rFonts w:ascii="Book Antiqua" w:hAnsi="Book Antiqua"/>
                <w:i/>
              </w:rPr>
              <w:t>et al</w:t>
            </w:r>
            <w:r>
              <w:rPr>
                <w:rFonts w:ascii="Book Antiqua" w:hAnsi="Book Antiqua"/>
                <w:vertAlign w:val="superscript"/>
              </w:rPr>
              <w:t>[20]</w:t>
            </w:r>
            <w:r>
              <w:rPr>
                <w:rFonts w:ascii="Book Antiqua" w:hAnsi="Book Antiqua"/>
                <w:lang w:eastAsia="zh-CN"/>
              </w:rPr>
              <w:t xml:space="preserve">, </w:t>
            </w:r>
            <w:r>
              <w:rPr>
                <w:rFonts w:ascii="Book Antiqua" w:hAnsi="Book Antiqua"/>
              </w:rPr>
              <w:t>1996</w:t>
            </w:r>
          </w:p>
        </w:tc>
        <w:tc>
          <w:tcPr>
            <w:tcW w:w="698" w:type="dxa"/>
          </w:tcPr>
          <w:p w14:paraId="505D00D7" w14:textId="77777777" w:rsidR="007E30AB" w:rsidRDefault="004E15B2">
            <w:pPr>
              <w:snapToGrid w:val="0"/>
              <w:spacing w:line="360" w:lineRule="auto"/>
              <w:jc w:val="both"/>
              <w:rPr>
                <w:rFonts w:ascii="Book Antiqua" w:hAnsi="Book Antiqua"/>
              </w:rPr>
            </w:pPr>
            <w:r>
              <w:rPr>
                <w:rFonts w:ascii="Book Antiqua" w:hAnsi="Book Antiqua"/>
              </w:rPr>
              <w:t>27</w:t>
            </w:r>
          </w:p>
        </w:tc>
        <w:tc>
          <w:tcPr>
            <w:tcW w:w="567" w:type="dxa"/>
          </w:tcPr>
          <w:p w14:paraId="1AF61385"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6D579FDE" w14:textId="77777777" w:rsidR="007E30AB" w:rsidRDefault="004E15B2">
            <w:pPr>
              <w:snapToGrid w:val="0"/>
              <w:spacing w:line="360" w:lineRule="auto"/>
              <w:jc w:val="both"/>
              <w:rPr>
                <w:rFonts w:ascii="Book Antiqua" w:hAnsi="Book Antiqua"/>
              </w:rPr>
            </w:pPr>
            <w:r>
              <w:rPr>
                <w:rFonts w:ascii="Book Antiqua" w:hAnsi="Book Antiqua"/>
              </w:rPr>
              <w:t>Incidental (asymptomatic)</w:t>
            </w:r>
          </w:p>
        </w:tc>
        <w:tc>
          <w:tcPr>
            <w:tcW w:w="851" w:type="dxa"/>
          </w:tcPr>
          <w:p w14:paraId="559CFD96"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992" w:type="dxa"/>
          </w:tcPr>
          <w:p w14:paraId="02B939BD" w14:textId="77777777" w:rsidR="007E30AB" w:rsidRDefault="004E15B2">
            <w:pPr>
              <w:snapToGrid w:val="0"/>
              <w:spacing w:line="360" w:lineRule="auto"/>
              <w:jc w:val="both"/>
              <w:rPr>
                <w:rFonts w:ascii="Book Antiqua" w:hAnsi="Book Antiqua"/>
              </w:rPr>
            </w:pPr>
            <w:r>
              <w:rPr>
                <w:rFonts w:ascii="Book Antiqua" w:hAnsi="Book Antiqua"/>
              </w:rPr>
              <w:t>Right lower lobe bronchus</w:t>
            </w:r>
          </w:p>
        </w:tc>
        <w:tc>
          <w:tcPr>
            <w:tcW w:w="993" w:type="dxa"/>
          </w:tcPr>
          <w:p w14:paraId="16E8BDC3" w14:textId="77777777" w:rsidR="007E30AB" w:rsidRDefault="004E15B2">
            <w:pPr>
              <w:snapToGrid w:val="0"/>
              <w:spacing w:line="360" w:lineRule="auto"/>
              <w:jc w:val="both"/>
              <w:rPr>
                <w:rFonts w:ascii="Book Antiqua" w:hAnsi="Book Antiqua"/>
              </w:rPr>
            </w:pPr>
            <w:r>
              <w:rPr>
                <w:rFonts w:ascii="Book Antiqua" w:hAnsi="Book Antiqua"/>
              </w:rPr>
              <w:t>3 × 5</w:t>
            </w:r>
          </w:p>
        </w:tc>
        <w:tc>
          <w:tcPr>
            <w:tcW w:w="1842" w:type="dxa"/>
          </w:tcPr>
          <w:p w14:paraId="79C49ADC" w14:textId="77777777" w:rsidR="007E30AB" w:rsidRDefault="004E15B2">
            <w:pPr>
              <w:snapToGrid w:val="0"/>
              <w:spacing w:line="360" w:lineRule="auto"/>
              <w:jc w:val="both"/>
              <w:rPr>
                <w:rFonts w:ascii="Book Antiqua" w:hAnsi="Book Antiqua"/>
              </w:rPr>
            </w:pPr>
            <w:r>
              <w:rPr>
                <w:rFonts w:ascii="Book Antiqua" w:hAnsi="Book Antiqua"/>
              </w:rPr>
              <w:t>+: CK, EMA, S 100, SMA</w:t>
            </w:r>
          </w:p>
        </w:tc>
        <w:tc>
          <w:tcPr>
            <w:tcW w:w="1134" w:type="dxa"/>
          </w:tcPr>
          <w:p w14:paraId="0675E389" w14:textId="77777777" w:rsidR="007E30AB" w:rsidRDefault="004E15B2">
            <w:pPr>
              <w:snapToGrid w:val="0"/>
              <w:spacing w:line="360" w:lineRule="auto"/>
              <w:jc w:val="both"/>
              <w:rPr>
                <w:rFonts w:ascii="Book Antiqua" w:hAnsi="Book Antiqua"/>
              </w:rPr>
            </w:pPr>
            <w:r>
              <w:rPr>
                <w:rFonts w:ascii="Book Antiqua" w:hAnsi="Book Antiqua"/>
              </w:rPr>
              <w:t>A lower lobectomy</w:t>
            </w:r>
          </w:p>
        </w:tc>
        <w:tc>
          <w:tcPr>
            <w:tcW w:w="1423" w:type="dxa"/>
          </w:tcPr>
          <w:p w14:paraId="73A6AAC0"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5BF1797D"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59CEA66C"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418EC495" w14:textId="77777777" w:rsidTr="00B93A49">
        <w:trPr>
          <w:trHeight w:val="697"/>
        </w:trPr>
        <w:tc>
          <w:tcPr>
            <w:tcW w:w="1146" w:type="dxa"/>
          </w:tcPr>
          <w:p w14:paraId="323BE004" w14:textId="77777777" w:rsidR="007E30AB" w:rsidRDefault="004E15B2">
            <w:pPr>
              <w:snapToGrid w:val="0"/>
              <w:spacing w:line="360" w:lineRule="auto"/>
              <w:rPr>
                <w:rFonts w:ascii="Book Antiqua" w:hAnsi="Book Antiqua"/>
              </w:rPr>
            </w:pPr>
            <w:r>
              <w:rPr>
                <w:rFonts w:ascii="Book Antiqua" w:hAnsi="Book Antiqua"/>
              </w:rPr>
              <w:t>Paik</w:t>
            </w:r>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[21]</w:t>
            </w:r>
            <w:r>
              <w:rPr>
                <w:rFonts w:ascii="Book Antiqua" w:hAnsi="Book Antiqua"/>
                <w:lang w:eastAsia="zh-CN"/>
              </w:rPr>
              <w:t xml:space="preserve">, </w:t>
            </w:r>
            <w:r>
              <w:rPr>
                <w:rFonts w:ascii="Book Antiqua" w:hAnsi="Book Antiqua"/>
              </w:rPr>
              <w:t>1996</w:t>
            </w:r>
          </w:p>
        </w:tc>
        <w:tc>
          <w:tcPr>
            <w:tcW w:w="698" w:type="dxa"/>
          </w:tcPr>
          <w:p w14:paraId="3E0DBB17" w14:textId="77777777" w:rsidR="007E30AB" w:rsidRDefault="004E15B2">
            <w:pPr>
              <w:snapToGrid w:val="0"/>
              <w:spacing w:line="360" w:lineRule="auto"/>
              <w:jc w:val="both"/>
              <w:rPr>
                <w:rFonts w:ascii="Book Antiqua" w:hAnsi="Book Antiqua"/>
              </w:rPr>
            </w:pPr>
            <w:r>
              <w:rPr>
                <w:rFonts w:ascii="Book Antiqua" w:hAnsi="Book Antiqua"/>
              </w:rPr>
              <w:t>50</w:t>
            </w:r>
          </w:p>
        </w:tc>
        <w:tc>
          <w:tcPr>
            <w:tcW w:w="567" w:type="dxa"/>
          </w:tcPr>
          <w:p w14:paraId="2FCF3FB1"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3CCB3714" w14:textId="77777777" w:rsidR="007E30AB" w:rsidRDefault="004E15B2">
            <w:pPr>
              <w:snapToGrid w:val="0"/>
              <w:spacing w:line="360" w:lineRule="auto"/>
              <w:jc w:val="both"/>
              <w:rPr>
                <w:rFonts w:ascii="Book Antiqua" w:hAnsi="Book Antiqua"/>
              </w:rPr>
            </w:pPr>
            <w:r>
              <w:rPr>
                <w:rFonts w:ascii="Book Antiqua" w:hAnsi="Book Antiqua"/>
              </w:rPr>
              <w:t xml:space="preserve">Mild dyspnea upon exertion </w:t>
            </w:r>
          </w:p>
        </w:tc>
        <w:tc>
          <w:tcPr>
            <w:tcW w:w="851" w:type="dxa"/>
          </w:tcPr>
          <w:p w14:paraId="5B0CC292" w14:textId="77777777" w:rsidR="007E30AB" w:rsidRDefault="004E15B2">
            <w:pPr>
              <w:snapToGrid w:val="0"/>
              <w:spacing w:line="360" w:lineRule="auto"/>
              <w:jc w:val="both"/>
              <w:rPr>
                <w:rFonts w:ascii="Book Antiqua" w:hAnsi="Book Antiqua"/>
              </w:rPr>
            </w:pPr>
            <w:r>
              <w:rPr>
                <w:rFonts w:ascii="Book Antiqua" w:hAnsi="Book Antiqua"/>
              </w:rPr>
              <w:t>3</w:t>
            </w:r>
          </w:p>
        </w:tc>
        <w:tc>
          <w:tcPr>
            <w:tcW w:w="992" w:type="dxa"/>
          </w:tcPr>
          <w:p w14:paraId="13913FBF" w14:textId="77777777" w:rsidR="007E30AB" w:rsidRDefault="004E15B2">
            <w:pPr>
              <w:snapToGrid w:val="0"/>
              <w:spacing w:line="360" w:lineRule="auto"/>
              <w:jc w:val="both"/>
              <w:rPr>
                <w:rFonts w:ascii="Book Antiqua" w:hAnsi="Book Antiqua"/>
              </w:rPr>
            </w:pPr>
            <w:r>
              <w:rPr>
                <w:rFonts w:ascii="Book Antiqua" w:hAnsi="Book Antiqua"/>
              </w:rPr>
              <w:t>Mid trachea (4 cm above the carina)</w:t>
            </w:r>
          </w:p>
        </w:tc>
        <w:tc>
          <w:tcPr>
            <w:tcW w:w="993" w:type="dxa"/>
          </w:tcPr>
          <w:p w14:paraId="46473AA8" w14:textId="77777777" w:rsidR="007E30AB" w:rsidRDefault="004E15B2">
            <w:pPr>
              <w:snapToGrid w:val="0"/>
              <w:spacing w:line="360" w:lineRule="auto"/>
              <w:jc w:val="both"/>
              <w:rPr>
                <w:rFonts w:ascii="Book Antiqua" w:hAnsi="Book Antiqua"/>
              </w:rPr>
            </w:pPr>
            <w:r>
              <w:rPr>
                <w:rFonts w:ascii="Book Antiqua" w:hAnsi="Book Antiqua"/>
              </w:rPr>
              <w:t>2 × 2</w:t>
            </w:r>
          </w:p>
        </w:tc>
        <w:tc>
          <w:tcPr>
            <w:tcW w:w="1842" w:type="dxa"/>
          </w:tcPr>
          <w:p w14:paraId="35A228AE"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28FF7966" w14:textId="77777777" w:rsidR="007E30AB" w:rsidRDefault="004E15B2">
            <w:pPr>
              <w:snapToGrid w:val="0"/>
              <w:spacing w:line="360" w:lineRule="auto"/>
              <w:jc w:val="both"/>
              <w:rPr>
                <w:rFonts w:ascii="Book Antiqua" w:hAnsi="Book Antiqua"/>
              </w:rPr>
            </w:pPr>
            <w:r>
              <w:rPr>
                <w:rFonts w:ascii="Book Antiqua" w:hAnsi="Book Antiqua"/>
              </w:rPr>
              <w:t>Right thoracotomy with segmental resection and end-to-end anastomosis</w:t>
            </w:r>
          </w:p>
        </w:tc>
        <w:tc>
          <w:tcPr>
            <w:tcW w:w="1423" w:type="dxa"/>
          </w:tcPr>
          <w:p w14:paraId="6BE0FDE4"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31790ABE"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0B9DD8B1"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(18 d)</w:t>
            </w:r>
          </w:p>
        </w:tc>
      </w:tr>
      <w:tr w:rsidR="007E30AB" w14:paraId="62C2605C" w14:textId="77777777" w:rsidTr="00B93A49">
        <w:trPr>
          <w:trHeight w:val="84"/>
        </w:trPr>
        <w:tc>
          <w:tcPr>
            <w:tcW w:w="1146" w:type="dxa"/>
          </w:tcPr>
          <w:p w14:paraId="1D187082" w14:textId="77777777" w:rsidR="007E30AB" w:rsidRDefault="004E15B2">
            <w:pPr>
              <w:snapToGrid w:val="0"/>
              <w:spacing w:line="360" w:lineRule="auto"/>
              <w:rPr>
                <w:rFonts w:ascii="Book Antiqua" w:hAnsi="Book Antiqua"/>
              </w:rPr>
            </w:pPr>
            <w:proofErr w:type="spellStart"/>
            <w:r>
              <w:rPr>
                <w:rFonts w:ascii="Book Antiqua" w:hAnsi="Book Antiqua"/>
              </w:rPr>
              <w:t>Bizal</w:t>
            </w:r>
            <w:proofErr w:type="spellEnd"/>
            <w:r>
              <w:rPr>
                <w:rFonts w:ascii="Book Antiqua" w:hAnsi="Book Antiqua"/>
              </w:rPr>
              <w:t xml:space="preserve"> </w:t>
            </w:r>
            <w:r>
              <w:rPr>
                <w:rFonts w:ascii="Book Antiqua" w:hAnsi="Book Antiqua"/>
                <w:i/>
              </w:rPr>
              <w:t>et al</w:t>
            </w:r>
            <w:r>
              <w:rPr>
                <w:rFonts w:ascii="Book Antiqua" w:hAnsi="Book Antiqua"/>
                <w:vertAlign w:val="superscript"/>
              </w:rPr>
              <w:t>[22]</w:t>
            </w:r>
            <w:r>
              <w:rPr>
                <w:rFonts w:ascii="Book Antiqua" w:hAnsi="Book Antiqua"/>
              </w:rPr>
              <w:t>, 1997</w:t>
            </w:r>
          </w:p>
        </w:tc>
        <w:tc>
          <w:tcPr>
            <w:tcW w:w="698" w:type="dxa"/>
          </w:tcPr>
          <w:p w14:paraId="4DA0DFAD" w14:textId="77777777" w:rsidR="007E30AB" w:rsidRDefault="004E15B2">
            <w:pPr>
              <w:snapToGrid w:val="0"/>
              <w:spacing w:line="360" w:lineRule="auto"/>
              <w:jc w:val="both"/>
              <w:rPr>
                <w:rFonts w:ascii="Book Antiqua" w:hAnsi="Book Antiqua"/>
              </w:rPr>
            </w:pPr>
            <w:r>
              <w:rPr>
                <w:rFonts w:ascii="Book Antiqua" w:hAnsi="Book Antiqua"/>
              </w:rPr>
              <w:t>27</w:t>
            </w:r>
          </w:p>
        </w:tc>
        <w:tc>
          <w:tcPr>
            <w:tcW w:w="567" w:type="dxa"/>
          </w:tcPr>
          <w:p w14:paraId="2FB1CF62"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536DACC8" w14:textId="77777777" w:rsidR="007E30AB" w:rsidRDefault="004E15B2">
            <w:pPr>
              <w:snapToGrid w:val="0"/>
              <w:spacing w:line="360" w:lineRule="auto"/>
              <w:jc w:val="both"/>
              <w:rPr>
                <w:rFonts w:ascii="Book Antiqua" w:hAnsi="Book Antiqua"/>
              </w:rPr>
            </w:pPr>
            <w:r>
              <w:rPr>
                <w:rFonts w:ascii="Book Antiqua" w:hAnsi="Book Antiqua"/>
              </w:rPr>
              <w:t>Dyspnea upon exertion and intermittent wheezing</w:t>
            </w:r>
          </w:p>
        </w:tc>
        <w:tc>
          <w:tcPr>
            <w:tcW w:w="851" w:type="dxa"/>
          </w:tcPr>
          <w:p w14:paraId="318A47C1" w14:textId="77777777" w:rsidR="007E30AB" w:rsidRDefault="004E15B2">
            <w:pPr>
              <w:snapToGrid w:val="0"/>
              <w:spacing w:line="360" w:lineRule="auto"/>
              <w:jc w:val="both"/>
              <w:rPr>
                <w:rFonts w:ascii="Book Antiqua" w:hAnsi="Book Antiqua"/>
              </w:rPr>
            </w:pPr>
            <w:r>
              <w:rPr>
                <w:rFonts w:ascii="Book Antiqua" w:hAnsi="Book Antiqua"/>
              </w:rPr>
              <w:t>12</w:t>
            </w:r>
          </w:p>
        </w:tc>
        <w:tc>
          <w:tcPr>
            <w:tcW w:w="992" w:type="dxa"/>
          </w:tcPr>
          <w:p w14:paraId="20EF7B73" w14:textId="77777777" w:rsidR="007E30AB" w:rsidRDefault="004E15B2">
            <w:pPr>
              <w:snapToGrid w:val="0"/>
              <w:spacing w:line="360" w:lineRule="auto"/>
              <w:jc w:val="both"/>
              <w:rPr>
                <w:rFonts w:ascii="Book Antiqua" w:hAnsi="Book Antiqua"/>
              </w:rPr>
            </w:pPr>
            <w:r>
              <w:rPr>
                <w:rFonts w:ascii="Book Antiqua" w:hAnsi="Book Antiqua"/>
              </w:rPr>
              <w:t>Lower trachea (2 cm above the carina)</w:t>
            </w:r>
          </w:p>
        </w:tc>
        <w:tc>
          <w:tcPr>
            <w:tcW w:w="993" w:type="dxa"/>
          </w:tcPr>
          <w:p w14:paraId="1E5FB76E" w14:textId="77777777" w:rsidR="007E30AB" w:rsidRDefault="004E15B2">
            <w:pPr>
              <w:snapToGrid w:val="0"/>
              <w:spacing w:line="360" w:lineRule="auto"/>
              <w:jc w:val="both"/>
              <w:rPr>
                <w:rFonts w:ascii="Book Antiqua" w:hAnsi="Book Antiqua"/>
              </w:rPr>
            </w:pPr>
            <w:r>
              <w:rPr>
                <w:rFonts w:ascii="Book Antiqua" w:hAnsi="Book Antiqua"/>
              </w:rPr>
              <w:t>2.5</w:t>
            </w:r>
          </w:p>
        </w:tc>
        <w:tc>
          <w:tcPr>
            <w:tcW w:w="1842" w:type="dxa"/>
          </w:tcPr>
          <w:p w14:paraId="590CC9D5"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5AA7C62C" w14:textId="77777777" w:rsidR="007E30AB" w:rsidRDefault="004E15B2">
            <w:pPr>
              <w:snapToGrid w:val="0"/>
              <w:spacing w:line="360" w:lineRule="auto"/>
              <w:jc w:val="both"/>
              <w:rPr>
                <w:rFonts w:ascii="Book Antiqua" w:hAnsi="Book Antiqua"/>
              </w:rPr>
            </w:pPr>
            <w:r>
              <w:rPr>
                <w:rFonts w:ascii="Book Antiqua" w:hAnsi="Book Antiqua"/>
              </w:rPr>
              <w:t xml:space="preserve">Surgical resection and primary </w:t>
            </w:r>
            <w:proofErr w:type="spellStart"/>
            <w:r>
              <w:rPr>
                <w:rFonts w:ascii="Book Antiqua" w:hAnsi="Book Antiqua"/>
              </w:rPr>
              <w:t>anastonosis</w:t>
            </w:r>
            <w:proofErr w:type="spellEnd"/>
            <w:r>
              <w:rPr>
                <w:rFonts w:ascii="Book Antiqua" w:hAnsi="Book Antiqua"/>
              </w:rPr>
              <w:t xml:space="preserve"> performed </w:t>
            </w:r>
            <w:r>
              <w:rPr>
                <w:rFonts w:ascii="Book Antiqua" w:hAnsi="Book Antiqua"/>
              </w:rPr>
              <w:lastRenderedPageBreak/>
              <w:t>through right thoracotomy</w:t>
            </w:r>
          </w:p>
        </w:tc>
        <w:tc>
          <w:tcPr>
            <w:tcW w:w="1423" w:type="dxa"/>
          </w:tcPr>
          <w:p w14:paraId="716A5EFF"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tc>
        <w:tc>
          <w:tcPr>
            <w:tcW w:w="992" w:type="dxa"/>
          </w:tcPr>
          <w:p w14:paraId="18CB54C0"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4B7F03D2"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(6)</w:t>
            </w:r>
          </w:p>
        </w:tc>
      </w:tr>
      <w:tr w:rsidR="007E30AB" w14:paraId="3C919A3B" w14:textId="77777777" w:rsidTr="00B93A49">
        <w:trPr>
          <w:trHeight w:val="84"/>
        </w:trPr>
        <w:tc>
          <w:tcPr>
            <w:tcW w:w="1146" w:type="dxa"/>
          </w:tcPr>
          <w:p w14:paraId="55F797CA" w14:textId="77777777" w:rsidR="007E30AB" w:rsidRDefault="004E15B2">
            <w:pPr>
              <w:snapToGrid w:val="0"/>
              <w:spacing w:line="360" w:lineRule="auto"/>
              <w:rPr>
                <w:rFonts w:ascii="Book Antiqua" w:hAnsi="Book Antiqua"/>
              </w:rPr>
            </w:pPr>
            <w:r>
              <w:rPr>
                <w:rFonts w:ascii="Book Antiqua" w:hAnsi="Book Antiqua"/>
              </w:rPr>
              <w:t xml:space="preserve">Paik </w:t>
            </w:r>
            <w:r>
              <w:rPr>
                <w:rFonts w:ascii="Book Antiqua" w:hAnsi="Book Antiqua"/>
                <w:i/>
              </w:rPr>
              <w:t>et al</w:t>
            </w:r>
            <w:r>
              <w:rPr>
                <w:rFonts w:ascii="Book Antiqua" w:hAnsi="Book Antiqua"/>
                <w:vertAlign w:val="superscript"/>
              </w:rPr>
              <w:t>[23]</w:t>
            </w:r>
            <w:r>
              <w:rPr>
                <w:rFonts w:ascii="Book Antiqua" w:hAnsi="Book Antiqua"/>
                <w:lang w:eastAsia="zh-CN"/>
              </w:rPr>
              <w:t xml:space="preserve">, </w:t>
            </w:r>
            <w:r>
              <w:rPr>
                <w:rFonts w:ascii="Book Antiqua" w:hAnsi="Book Antiqua"/>
              </w:rPr>
              <w:t>1997</w:t>
            </w:r>
          </w:p>
        </w:tc>
        <w:tc>
          <w:tcPr>
            <w:tcW w:w="698" w:type="dxa"/>
          </w:tcPr>
          <w:p w14:paraId="16870F94" w14:textId="77777777" w:rsidR="007E30AB" w:rsidRDefault="004E15B2">
            <w:pPr>
              <w:snapToGrid w:val="0"/>
              <w:spacing w:line="360" w:lineRule="auto"/>
              <w:jc w:val="both"/>
              <w:rPr>
                <w:rFonts w:ascii="Book Antiqua" w:hAnsi="Book Antiqua"/>
              </w:rPr>
            </w:pPr>
            <w:r>
              <w:rPr>
                <w:rFonts w:ascii="Book Antiqua" w:hAnsi="Book Antiqua"/>
              </w:rPr>
              <w:t>48</w:t>
            </w:r>
          </w:p>
        </w:tc>
        <w:tc>
          <w:tcPr>
            <w:tcW w:w="567" w:type="dxa"/>
          </w:tcPr>
          <w:p w14:paraId="566D6985"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3E75FB78" w14:textId="77777777" w:rsidR="007E30AB" w:rsidRDefault="004E15B2">
            <w:pPr>
              <w:snapToGrid w:val="0"/>
              <w:spacing w:line="360" w:lineRule="auto"/>
              <w:jc w:val="both"/>
              <w:rPr>
                <w:rFonts w:ascii="Book Antiqua" w:hAnsi="Book Antiqua"/>
              </w:rPr>
            </w:pPr>
            <w:r>
              <w:rPr>
                <w:rFonts w:ascii="Book Antiqua" w:hAnsi="Book Antiqua"/>
              </w:rPr>
              <w:t>Dyspnea upon exertion and productive cough with wheezing</w:t>
            </w:r>
          </w:p>
        </w:tc>
        <w:tc>
          <w:tcPr>
            <w:tcW w:w="851" w:type="dxa"/>
          </w:tcPr>
          <w:p w14:paraId="4F3CF080" w14:textId="77777777" w:rsidR="007E30AB" w:rsidRDefault="004E15B2">
            <w:pPr>
              <w:snapToGrid w:val="0"/>
              <w:spacing w:line="360" w:lineRule="auto"/>
              <w:jc w:val="both"/>
              <w:rPr>
                <w:rFonts w:ascii="Book Antiqua" w:hAnsi="Book Antiqua"/>
              </w:rPr>
            </w:pPr>
            <w:r>
              <w:rPr>
                <w:rFonts w:ascii="Book Antiqua" w:hAnsi="Book Antiqua"/>
              </w:rPr>
              <w:t>3</w:t>
            </w:r>
          </w:p>
        </w:tc>
        <w:tc>
          <w:tcPr>
            <w:tcW w:w="992" w:type="dxa"/>
          </w:tcPr>
          <w:p w14:paraId="6FE34A65" w14:textId="77777777" w:rsidR="007E30AB" w:rsidRDefault="004E15B2">
            <w:pPr>
              <w:snapToGrid w:val="0"/>
              <w:spacing w:line="360" w:lineRule="auto"/>
              <w:jc w:val="both"/>
              <w:rPr>
                <w:rFonts w:ascii="Book Antiqua" w:hAnsi="Book Antiqua"/>
              </w:rPr>
            </w:pPr>
            <w:r>
              <w:rPr>
                <w:rFonts w:ascii="Book Antiqua" w:hAnsi="Book Antiqua"/>
              </w:rPr>
              <w:t>Lower trachea</w:t>
            </w:r>
          </w:p>
        </w:tc>
        <w:tc>
          <w:tcPr>
            <w:tcW w:w="993" w:type="dxa"/>
          </w:tcPr>
          <w:p w14:paraId="7DA9F41B" w14:textId="77777777" w:rsidR="007E30AB" w:rsidRDefault="004E15B2">
            <w:pPr>
              <w:snapToGrid w:val="0"/>
              <w:spacing w:line="360" w:lineRule="auto"/>
              <w:jc w:val="both"/>
              <w:rPr>
                <w:rFonts w:ascii="Book Antiqua" w:hAnsi="Book Antiqua"/>
              </w:rPr>
            </w:pPr>
            <w:r>
              <w:rPr>
                <w:rFonts w:ascii="Book Antiqua" w:hAnsi="Book Antiqua"/>
              </w:rPr>
              <w:t>1.5 × 1.2</w:t>
            </w:r>
          </w:p>
        </w:tc>
        <w:tc>
          <w:tcPr>
            <w:tcW w:w="1842" w:type="dxa"/>
          </w:tcPr>
          <w:p w14:paraId="7C06B3E7" w14:textId="77777777" w:rsidR="007E30AB" w:rsidRDefault="004E15B2">
            <w:pPr>
              <w:snapToGrid w:val="0"/>
              <w:spacing w:line="360" w:lineRule="auto"/>
              <w:jc w:val="both"/>
              <w:rPr>
                <w:rFonts w:ascii="Book Antiqua" w:hAnsi="Book Antiqua"/>
              </w:rPr>
            </w:pPr>
            <w:r>
              <w:rPr>
                <w:rFonts w:ascii="Book Antiqua" w:hAnsi="Book Antiqua"/>
              </w:rPr>
              <w:t>+: Vimentin, CK, S-100, GFAP, SMA</w:t>
            </w:r>
          </w:p>
        </w:tc>
        <w:tc>
          <w:tcPr>
            <w:tcW w:w="1134" w:type="dxa"/>
          </w:tcPr>
          <w:p w14:paraId="2830AE1D" w14:textId="77777777" w:rsidR="007E30AB" w:rsidRDefault="004E15B2">
            <w:pPr>
              <w:snapToGrid w:val="0"/>
              <w:spacing w:line="360" w:lineRule="auto"/>
              <w:jc w:val="both"/>
              <w:rPr>
                <w:rFonts w:ascii="Book Antiqua" w:hAnsi="Book Antiqua"/>
              </w:rPr>
            </w:pPr>
            <w:r>
              <w:rPr>
                <w:rFonts w:ascii="Book Antiqua" w:hAnsi="Book Antiqua"/>
              </w:rPr>
              <w:t>Tracheal wedge resection</w:t>
            </w:r>
          </w:p>
        </w:tc>
        <w:tc>
          <w:tcPr>
            <w:tcW w:w="1423" w:type="dxa"/>
          </w:tcPr>
          <w:p w14:paraId="6E94587D"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4C1397F7"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26B9AF94"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20DD1B9A" w14:textId="77777777" w:rsidTr="00B93A49">
        <w:trPr>
          <w:trHeight w:val="84"/>
        </w:trPr>
        <w:tc>
          <w:tcPr>
            <w:tcW w:w="1146" w:type="dxa"/>
          </w:tcPr>
          <w:p w14:paraId="38D69EA1" w14:textId="77777777" w:rsidR="007E30AB" w:rsidRDefault="004E15B2">
            <w:pPr>
              <w:snapToGrid w:val="0"/>
              <w:spacing w:line="360" w:lineRule="auto"/>
              <w:rPr>
                <w:rFonts w:ascii="Book Antiqua" w:hAnsi="Book Antiqua"/>
              </w:rPr>
            </w:pPr>
            <w:r>
              <w:rPr>
                <w:rFonts w:ascii="Book Antiqua" w:hAnsi="Book Antiqua"/>
              </w:rPr>
              <w:t xml:space="preserve">Pomp </w:t>
            </w:r>
            <w:r>
              <w:rPr>
                <w:rFonts w:ascii="Book Antiqua" w:hAnsi="Book Antiqua"/>
                <w:i/>
              </w:rPr>
              <w:t>et al</w:t>
            </w:r>
            <w:r>
              <w:rPr>
                <w:rFonts w:ascii="Book Antiqua" w:hAnsi="Book Antiqua"/>
                <w:vertAlign w:val="superscript"/>
              </w:rPr>
              <w:t>[24]</w:t>
            </w:r>
            <w:r>
              <w:rPr>
                <w:rFonts w:ascii="Book Antiqua" w:hAnsi="Book Antiqua"/>
              </w:rPr>
              <w:t>, 1998</w:t>
            </w:r>
          </w:p>
        </w:tc>
        <w:tc>
          <w:tcPr>
            <w:tcW w:w="698" w:type="dxa"/>
          </w:tcPr>
          <w:p w14:paraId="1C904E1F" w14:textId="77777777" w:rsidR="007E30AB" w:rsidRDefault="004E15B2">
            <w:pPr>
              <w:snapToGrid w:val="0"/>
              <w:spacing w:line="360" w:lineRule="auto"/>
              <w:jc w:val="both"/>
              <w:rPr>
                <w:rFonts w:ascii="Book Antiqua" w:hAnsi="Book Antiqua"/>
              </w:rPr>
            </w:pPr>
            <w:r>
              <w:rPr>
                <w:rFonts w:ascii="Book Antiqua" w:hAnsi="Book Antiqua"/>
              </w:rPr>
              <w:t>79</w:t>
            </w:r>
          </w:p>
        </w:tc>
        <w:tc>
          <w:tcPr>
            <w:tcW w:w="567" w:type="dxa"/>
          </w:tcPr>
          <w:p w14:paraId="6711C79D"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3023AF66" w14:textId="77777777" w:rsidR="007E30AB" w:rsidRDefault="004E15B2">
            <w:pPr>
              <w:snapToGrid w:val="0"/>
              <w:spacing w:line="360" w:lineRule="auto"/>
              <w:jc w:val="both"/>
              <w:rPr>
                <w:rFonts w:ascii="Book Antiqua" w:hAnsi="Book Antiqua"/>
              </w:rPr>
            </w:pPr>
            <w:r>
              <w:rPr>
                <w:rFonts w:ascii="Book Antiqua" w:hAnsi="Book Antiqua"/>
              </w:rPr>
              <w:t>Increasing stridor, dyspnea and a dry cough</w:t>
            </w:r>
          </w:p>
        </w:tc>
        <w:tc>
          <w:tcPr>
            <w:tcW w:w="851" w:type="dxa"/>
          </w:tcPr>
          <w:p w14:paraId="640C9BF7" w14:textId="77777777" w:rsidR="007E30AB" w:rsidRDefault="004E15B2">
            <w:pPr>
              <w:snapToGrid w:val="0"/>
              <w:spacing w:line="360" w:lineRule="auto"/>
              <w:jc w:val="both"/>
              <w:rPr>
                <w:rFonts w:ascii="Book Antiqua" w:hAnsi="Book Antiqua"/>
              </w:rPr>
            </w:pPr>
            <w:r>
              <w:rPr>
                <w:rFonts w:ascii="Book Antiqua" w:hAnsi="Book Antiqua"/>
              </w:rPr>
              <w:t>2</w:t>
            </w:r>
          </w:p>
        </w:tc>
        <w:tc>
          <w:tcPr>
            <w:tcW w:w="992" w:type="dxa"/>
          </w:tcPr>
          <w:p w14:paraId="52C8509C" w14:textId="77777777" w:rsidR="007E30AB" w:rsidRDefault="004E15B2">
            <w:pPr>
              <w:snapToGrid w:val="0"/>
              <w:spacing w:line="360" w:lineRule="auto"/>
              <w:jc w:val="both"/>
              <w:rPr>
                <w:rFonts w:ascii="Book Antiqua" w:hAnsi="Book Antiqua"/>
              </w:rPr>
            </w:pPr>
            <w:r>
              <w:rPr>
                <w:rFonts w:ascii="Book Antiqua" w:hAnsi="Book Antiqua"/>
              </w:rPr>
              <w:t>Upper trachea (level of fifth ring)</w:t>
            </w:r>
          </w:p>
        </w:tc>
        <w:tc>
          <w:tcPr>
            <w:tcW w:w="993" w:type="dxa"/>
          </w:tcPr>
          <w:p w14:paraId="69C95081" w14:textId="77777777" w:rsidR="007E30AB" w:rsidRDefault="004E15B2">
            <w:pPr>
              <w:snapToGrid w:val="0"/>
              <w:spacing w:line="360" w:lineRule="auto"/>
              <w:jc w:val="both"/>
              <w:rPr>
                <w:rFonts w:ascii="Book Antiqua" w:hAnsi="Book Antiqua"/>
              </w:rPr>
            </w:pPr>
            <w:r>
              <w:rPr>
                <w:rFonts w:ascii="Book Antiqua" w:hAnsi="Book Antiqua"/>
              </w:rPr>
              <w:t>2</w:t>
            </w:r>
          </w:p>
        </w:tc>
        <w:tc>
          <w:tcPr>
            <w:tcW w:w="1842" w:type="dxa"/>
          </w:tcPr>
          <w:p w14:paraId="6B224AEA"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1DA0DBFC" w14:textId="77777777" w:rsidR="007E30AB" w:rsidRDefault="004E15B2">
            <w:pPr>
              <w:snapToGrid w:val="0"/>
              <w:spacing w:line="360" w:lineRule="auto"/>
              <w:jc w:val="both"/>
              <w:rPr>
                <w:rFonts w:ascii="Book Antiqua" w:hAnsi="Book Antiqua"/>
              </w:rPr>
            </w:pPr>
            <w:r>
              <w:rPr>
                <w:rFonts w:ascii="Book Antiqua" w:hAnsi="Book Antiqua"/>
              </w:rPr>
              <w:t>Radiotherapy, excision through rigid bronchoscopy</w:t>
            </w:r>
          </w:p>
        </w:tc>
        <w:tc>
          <w:tcPr>
            <w:tcW w:w="1423" w:type="dxa"/>
          </w:tcPr>
          <w:p w14:paraId="3F241875"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66CB0609" w14:textId="77777777" w:rsidR="007E30AB" w:rsidRDefault="004E15B2">
            <w:pPr>
              <w:snapToGrid w:val="0"/>
              <w:spacing w:line="360" w:lineRule="auto"/>
              <w:jc w:val="both"/>
              <w:rPr>
                <w:rFonts w:ascii="Book Antiqua" w:hAnsi="Book Antiqua"/>
              </w:rPr>
            </w:pPr>
            <w:r>
              <w:rPr>
                <w:rFonts w:ascii="Book Antiqua" w:hAnsi="Book Antiqua"/>
              </w:rPr>
              <w:t>Recurrent PA of the trachea</w:t>
            </w:r>
          </w:p>
        </w:tc>
        <w:tc>
          <w:tcPr>
            <w:tcW w:w="1408" w:type="dxa"/>
          </w:tcPr>
          <w:p w14:paraId="15B376B1"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7481AD34" w14:textId="77777777" w:rsidTr="00B93A49">
        <w:trPr>
          <w:trHeight w:val="84"/>
        </w:trPr>
        <w:tc>
          <w:tcPr>
            <w:tcW w:w="1146" w:type="dxa"/>
          </w:tcPr>
          <w:p w14:paraId="5D78985E" w14:textId="77777777" w:rsidR="007E30AB" w:rsidRDefault="004E15B2">
            <w:pPr>
              <w:snapToGrid w:val="0"/>
              <w:spacing w:line="360" w:lineRule="auto"/>
              <w:rPr>
                <w:rFonts w:ascii="Book Antiqua" w:hAnsi="Book Antiqua"/>
              </w:rPr>
            </w:pPr>
            <w:r>
              <w:rPr>
                <w:rFonts w:ascii="Book Antiqua" w:hAnsi="Book Antiqua"/>
              </w:rPr>
              <w:t xml:space="preserve">Pomp </w:t>
            </w:r>
            <w:r>
              <w:rPr>
                <w:rFonts w:ascii="Book Antiqua" w:hAnsi="Book Antiqua"/>
                <w:i/>
              </w:rPr>
              <w:t>et al</w:t>
            </w:r>
            <w:r>
              <w:rPr>
                <w:rFonts w:ascii="Book Antiqua" w:hAnsi="Book Antiqua"/>
                <w:vertAlign w:val="superscript"/>
              </w:rPr>
              <w:t>[24]</w:t>
            </w:r>
            <w:r>
              <w:rPr>
                <w:rFonts w:ascii="Book Antiqua" w:hAnsi="Book Antiqua"/>
              </w:rPr>
              <w:t>, 1998</w:t>
            </w:r>
          </w:p>
        </w:tc>
        <w:tc>
          <w:tcPr>
            <w:tcW w:w="698" w:type="dxa"/>
          </w:tcPr>
          <w:p w14:paraId="767A3B8A" w14:textId="77777777" w:rsidR="007E30AB" w:rsidRDefault="004E15B2">
            <w:pPr>
              <w:snapToGrid w:val="0"/>
              <w:spacing w:line="360" w:lineRule="auto"/>
              <w:jc w:val="both"/>
              <w:rPr>
                <w:rFonts w:ascii="Book Antiqua" w:hAnsi="Book Antiqua"/>
              </w:rPr>
            </w:pPr>
            <w:r>
              <w:rPr>
                <w:rFonts w:ascii="Book Antiqua" w:hAnsi="Book Antiqua"/>
              </w:rPr>
              <w:t>58</w:t>
            </w:r>
          </w:p>
        </w:tc>
        <w:tc>
          <w:tcPr>
            <w:tcW w:w="567" w:type="dxa"/>
          </w:tcPr>
          <w:p w14:paraId="4A4B24D4"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3FD0B10F" w14:textId="77777777" w:rsidR="007E30AB" w:rsidRDefault="004E15B2">
            <w:pPr>
              <w:snapToGrid w:val="0"/>
              <w:spacing w:line="360" w:lineRule="auto"/>
              <w:jc w:val="both"/>
              <w:rPr>
                <w:rFonts w:ascii="Book Antiqua" w:hAnsi="Book Antiqua"/>
              </w:rPr>
            </w:pPr>
            <w:r>
              <w:rPr>
                <w:rFonts w:ascii="Book Antiqua" w:hAnsi="Book Antiqua"/>
              </w:rPr>
              <w:t>Increasing dyspnea and stridor</w:t>
            </w:r>
          </w:p>
        </w:tc>
        <w:tc>
          <w:tcPr>
            <w:tcW w:w="851" w:type="dxa"/>
          </w:tcPr>
          <w:p w14:paraId="44255056" w14:textId="77777777" w:rsidR="007E30AB" w:rsidRDefault="004E15B2">
            <w:pPr>
              <w:snapToGrid w:val="0"/>
              <w:spacing w:line="360" w:lineRule="auto"/>
              <w:jc w:val="both"/>
              <w:rPr>
                <w:rFonts w:ascii="Book Antiqua" w:hAnsi="Book Antiqua"/>
              </w:rPr>
            </w:pPr>
            <w:r>
              <w:rPr>
                <w:rFonts w:ascii="Book Antiqua" w:hAnsi="Book Antiqua"/>
              </w:rPr>
              <w:t>6</w:t>
            </w:r>
          </w:p>
        </w:tc>
        <w:tc>
          <w:tcPr>
            <w:tcW w:w="992" w:type="dxa"/>
          </w:tcPr>
          <w:p w14:paraId="6687BC72" w14:textId="77777777" w:rsidR="007E30AB" w:rsidRDefault="004E15B2">
            <w:pPr>
              <w:snapToGrid w:val="0"/>
              <w:spacing w:line="360" w:lineRule="auto"/>
              <w:jc w:val="both"/>
              <w:rPr>
                <w:rFonts w:ascii="Book Antiqua" w:hAnsi="Book Antiqua"/>
              </w:rPr>
            </w:pPr>
            <w:r>
              <w:rPr>
                <w:rFonts w:ascii="Book Antiqua" w:hAnsi="Book Antiqua"/>
              </w:rPr>
              <w:t xml:space="preserve">Upper trachea (below </w:t>
            </w:r>
            <w:r>
              <w:rPr>
                <w:rFonts w:ascii="Book Antiqua" w:hAnsi="Book Antiqua"/>
              </w:rPr>
              <w:lastRenderedPageBreak/>
              <w:t>the larynx)</w:t>
            </w:r>
          </w:p>
        </w:tc>
        <w:tc>
          <w:tcPr>
            <w:tcW w:w="993" w:type="dxa"/>
          </w:tcPr>
          <w:p w14:paraId="00554D04" w14:textId="77777777" w:rsidR="007E30AB" w:rsidRDefault="004E15B2">
            <w:pPr>
              <w:snapToGrid w:val="0"/>
              <w:spacing w:line="360" w:lineRule="auto"/>
              <w:jc w:val="both"/>
              <w:rPr>
                <w:rFonts w:ascii="Book Antiqua" w:hAnsi="Book Antiqua"/>
              </w:rPr>
            </w:pPr>
            <w:r>
              <w:rPr>
                <w:rFonts w:ascii="Book Antiqua" w:hAnsi="Book Antiqua"/>
              </w:rPr>
              <w:lastRenderedPageBreak/>
              <w:t>90% occlusion</w:t>
            </w:r>
          </w:p>
        </w:tc>
        <w:tc>
          <w:tcPr>
            <w:tcW w:w="1842" w:type="dxa"/>
          </w:tcPr>
          <w:p w14:paraId="63783FA2"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172E1800" w14:textId="77777777" w:rsidR="007E30AB" w:rsidRDefault="004E15B2">
            <w:pPr>
              <w:snapToGrid w:val="0"/>
              <w:spacing w:line="360" w:lineRule="auto"/>
              <w:jc w:val="both"/>
              <w:rPr>
                <w:rFonts w:ascii="Book Antiqua" w:hAnsi="Book Antiqua"/>
              </w:rPr>
            </w:pPr>
            <w:r>
              <w:rPr>
                <w:rFonts w:ascii="Book Antiqua" w:hAnsi="Book Antiqua"/>
              </w:rPr>
              <w:t xml:space="preserve">Excision via </w:t>
            </w:r>
            <w:r>
              <w:rPr>
                <w:rFonts w:ascii="Book Antiqua" w:hAnsi="Book Antiqua"/>
              </w:rPr>
              <w:lastRenderedPageBreak/>
              <w:t>tracheotomy</w:t>
            </w:r>
          </w:p>
        </w:tc>
        <w:tc>
          <w:tcPr>
            <w:tcW w:w="1423" w:type="dxa"/>
          </w:tcPr>
          <w:p w14:paraId="5E5B7A4F"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tc>
        <w:tc>
          <w:tcPr>
            <w:tcW w:w="992" w:type="dxa"/>
          </w:tcPr>
          <w:p w14:paraId="76701F62"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4670E804"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 xml:space="preserve">evidence </w:t>
            </w:r>
            <w:r>
              <w:rPr>
                <w:rFonts w:ascii="Book Antiqua" w:hAnsi="Book Antiqua"/>
              </w:rPr>
              <w:lastRenderedPageBreak/>
              <w:t>of</w:t>
            </w:r>
            <w:r>
              <w:rPr>
                <w:rFonts w:ascii="Book Antiqua" w:hAnsi="Book Antiqua"/>
                <w:lang w:eastAsia="zh-CN"/>
              </w:rPr>
              <w:t xml:space="preserve"> </w:t>
            </w:r>
            <w:r>
              <w:rPr>
                <w:rFonts w:ascii="Book Antiqua" w:hAnsi="Book Antiqua"/>
              </w:rPr>
              <w:t>recurrence (12)</w:t>
            </w:r>
          </w:p>
        </w:tc>
      </w:tr>
      <w:tr w:rsidR="007E30AB" w14:paraId="538ADDAA" w14:textId="77777777" w:rsidTr="00B93A49">
        <w:trPr>
          <w:trHeight w:val="84"/>
        </w:trPr>
        <w:tc>
          <w:tcPr>
            <w:tcW w:w="1146" w:type="dxa"/>
          </w:tcPr>
          <w:p w14:paraId="2DDE963C" w14:textId="77777777" w:rsidR="007E30AB" w:rsidRDefault="004E15B2">
            <w:pPr>
              <w:snapToGrid w:val="0"/>
              <w:spacing w:line="360" w:lineRule="auto"/>
              <w:rPr>
                <w:rFonts w:ascii="Book Antiqua" w:hAnsi="Book Antiqua"/>
              </w:rPr>
            </w:pPr>
            <w:r>
              <w:rPr>
                <w:rFonts w:ascii="Book Antiqua" w:hAnsi="Book Antiqua"/>
              </w:rPr>
              <w:lastRenderedPageBreak/>
              <w:t xml:space="preserve">Kim </w:t>
            </w:r>
            <w:r>
              <w:rPr>
                <w:rFonts w:ascii="Book Antiqua" w:hAnsi="Book Antiqua"/>
                <w:i/>
              </w:rPr>
              <w:t>et al</w:t>
            </w:r>
            <w:r>
              <w:rPr>
                <w:rFonts w:ascii="Book Antiqua" w:hAnsi="Book Antiqua"/>
                <w:vertAlign w:val="superscript"/>
              </w:rPr>
              <w:t>[25]</w:t>
            </w:r>
            <w:r>
              <w:rPr>
                <w:rFonts w:ascii="Book Antiqua" w:hAnsi="Book Antiqua"/>
              </w:rPr>
              <w:t>, 2000</w:t>
            </w:r>
          </w:p>
        </w:tc>
        <w:tc>
          <w:tcPr>
            <w:tcW w:w="698" w:type="dxa"/>
          </w:tcPr>
          <w:p w14:paraId="4F363677" w14:textId="77777777" w:rsidR="007E30AB" w:rsidRDefault="004E15B2">
            <w:pPr>
              <w:snapToGrid w:val="0"/>
              <w:spacing w:line="360" w:lineRule="auto"/>
              <w:jc w:val="both"/>
              <w:rPr>
                <w:rFonts w:ascii="Book Antiqua" w:hAnsi="Book Antiqua"/>
              </w:rPr>
            </w:pPr>
            <w:r>
              <w:rPr>
                <w:rFonts w:ascii="Book Antiqua" w:hAnsi="Book Antiqua"/>
              </w:rPr>
              <w:t>15</w:t>
            </w:r>
          </w:p>
        </w:tc>
        <w:tc>
          <w:tcPr>
            <w:tcW w:w="567" w:type="dxa"/>
          </w:tcPr>
          <w:p w14:paraId="6DD455AF"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05E80E58" w14:textId="77777777" w:rsidR="007E30AB" w:rsidRDefault="004E15B2">
            <w:pPr>
              <w:snapToGrid w:val="0"/>
              <w:spacing w:line="360" w:lineRule="auto"/>
              <w:jc w:val="both"/>
              <w:rPr>
                <w:rFonts w:ascii="Book Antiqua" w:hAnsi="Book Antiqua"/>
              </w:rPr>
            </w:pPr>
            <w:r>
              <w:rPr>
                <w:rFonts w:ascii="Book Antiqua" w:hAnsi="Book Antiqua"/>
              </w:rPr>
              <w:t xml:space="preserve">Asthma, dyspnea and stridor </w:t>
            </w:r>
          </w:p>
        </w:tc>
        <w:tc>
          <w:tcPr>
            <w:tcW w:w="851" w:type="dxa"/>
          </w:tcPr>
          <w:p w14:paraId="327AEB82" w14:textId="77777777" w:rsidR="007E30AB" w:rsidRDefault="004E15B2">
            <w:pPr>
              <w:snapToGrid w:val="0"/>
              <w:spacing w:line="360" w:lineRule="auto"/>
              <w:jc w:val="both"/>
              <w:rPr>
                <w:rFonts w:ascii="Book Antiqua" w:hAnsi="Book Antiqua"/>
              </w:rPr>
            </w:pPr>
            <w:r>
              <w:rPr>
                <w:rFonts w:ascii="Book Antiqua" w:hAnsi="Book Antiqua"/>
              </w:rPr>
              <w:t>5</w:t>
            </w:r>
          </w:p>
        </w:tc>
        <w:tc>
          <w:tcPr>
            <w:tcW w:w="992" w:type="dxa"/>
          </w:tcPr>
          <w:p w14:paraId="30A9B424" w14:textId="77777777" w:rsidR="007E30AB" w:rsidRDefault="004E15B2">
            <w:pPr>
              <w:snapToGrid w:val="0"/>
              <w:spacing w:line="360" w:lineRule="auto"/>
              <w:jc w:val="both"/>
              <w:rPr>
                <w:rFonts w:ascii="Book Antiqua" w:hAnsi="Book Antiqua"/>
              </w:rPr>
            </w:pPr>
            <w:r>
              <w:rPr>
                <w:rFonts w:ascii="Book Antiqua" w:hAnsi="Book Antiqua"/>
              </w:rPr>
              <w:t>Upper trachea</w:t>
            </w:r>
          </w:p>
        </w:tc>
        <w:tc>
          <w:tcPr>
            <w:tcW w:w="993" w:type="dxa"/>
          </w:tcPr>
          <w:p w14:paraId="7970A1B7" w14:textId="77777777" w:rsidR="007E30AB" w:rsidRDefault="004E15B2">
            <w:pPr>
              <w:snapToGrid w:val="0"/>
              <w:spacing w:line="360" w:lineRule="auto"/>
              <w:jc w:val="both"/>
              <w:rPr>
                <w:rFonts w:ascii="Book Antiqua" w:hAnsi="Book Antiqua"/>
              </w:rPr>
            </w:pPr>
            <w:r>
              <w:rPr>
                <w:rFonts w:ascii="Book Antiqua" w:hAnsi="Book Antiqua"/>
              </w:rPr>
              <w:t>1.5</w:t>
            </w:r>
          </w:p>
        </w:tc>
        <w:tc>
          <w:tcPr>
            <w:tcW w:w="1842" w:type="dxa"/>
          </w:tcPr>
          <w:p w14:paraId="70F8E51C"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177A584A" w14:textId="77777777" w:rsidR="007E30AB" w:rsidRDefault="004E15B2">
            <w:pPr>
              <w:snapToGrid w:val="0"/>
              <w:spacing w:line="360" w:lineRule="auto"/>
              <w:jc w:val="both"/>
              <w:rPr>
                <w:rFonts w:ascii="Book Antiqua" w:hAnsi="Book Antiqua"/>
              </w:rPr>
            </w:pPr>
            <w:r>
              <w:rPr>
                <w:rFonts w:ascii="Book Antiqua" w:hAnsi="Book Antiqua"/>
              </w:rPr>
              <w:t>Segmental tracheal resection and end-to-end anastomosis</w:t>
            </w:r>
          </w:p>
        </w:tc>
        <w:tc>
          <w:tcPr>
            <w:tcW w:w="1423" w:type="dxa"/>
          </w:tcPr>
          <w:p w14:paraId="4B99BEC3"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64381B4D"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577C385B"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(12)</w:t>
            </w:r>
          </w:p>
        </w:tc>
      </w:tr>
      <w:tr w:rsidR="007E30AB" w14:paraId="53FDD83B" w14:textId="77777777" w:rsidTr="00B93A49">
        <w:trPr>
          <w:trHeight w:val="84"/>
        </w:trPr>
        <w:tc>
          <w:tcPr>
            <w:tcW w:w="1146" w:type="dxa"/>
          </w:tcPr>
          <w:p w14:paraId="11669E19" w14:textId="77777777" w:rsidR="007E30AB" w:rsidRDefault="004E15B2">
            <w:pPr>
              <w:snapToGrid w:val="0"/>
              <w:spacing w:line="360" w:lineRule="auto"/>
              <w:rPr>
                <w:rFonts w:ascii="Book Antiqua" w:hAnsi="Book Antiqua"/>
              </w:rPr>
            </w:pPr>
            <w:proofErr w:type="spellStart"/>
            <w:r>
              <w:rPr>
                <w:rFonts w:ascii="Book Antiqua" w:hAnsi="Book Antiqua"/>
              </w:rPr>
              <w:t>Baghai-Wadji</w:t>
            </w:r>
            <w:proofErr w:type="spellEnd"/>
            <w:r>
              <w:rPr>
                <w:rFonts w:ascii="Book Antiqua" w:hAnsi="Book Antiqua"/>
              </w:rPr>
              <w:t xml:space="preserve"> </w:t>
            </w:r>
            <w:r>
              <w:rPr>
                <w:rFonts w:ascii="Book Antiqua" w:hAnsi="Book Antiqua"/>
                <w:i/>
              </w:rPr>
              <w:t>et al</w:t>
            </w:r>
            <w:r>
              <w:rPr>
                <w:rFonts w:ascii="Book Antiqua" w:hAnsi="Book Antiqua"/>
                <w:vertAlign w:val="superscript"/>
              </w:rPr>
              <w:t>[7]</w:t>
            </w:r>
            <w:r>
              <w:rPr>
                <w:rFonts w:ascii="Book Antiqua" w:hAnsi="Book Antiqua"/>
              </w:rPr>
              <w:t>, 2006</w:t>
            </w:r>
          </w:p>
        </w:tc>
        <w:tc>
          <w:tcPr>
            <w:tcW w:w="698" w:type="dxa"/>
          </w:tcPr>
          <w:p w14:paraId="28CBE8AB" w14:textId="77777777" w:rsidR="007E30AB" w:rsidRDefault="004E15B2">
            <w:pPr>
              <w:snapToGrid w:val="0"/>
              <w:spacing w:line="360" w:lineRule="auto"/>
              <w:jc w:val="both"/>
              <w:rPr>
                <w:rFonts w:ascii="Book Antiqua" w:hAnsi="Book Antiqua"/>
              </w:rPr>
            </w:pPr>
            <w:r>
              <w:rPr>
                <w:rFonts w:ascii="Book Antiqua" w:hAnsi="Book Antiqua"/>
              </w:rPr>
              <w:t>8</w:t>
            </w:r>
          </w:p>
        </w:tc>
        <w:tc>
          <w:tcPr>
            <w:tcW w:w="567" w:type="dxa"/>
          </w:tcPr>
          <w:p w14:paraId="31A9BBD1"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579716A5" w14:textId="77777777" w:rsidR="007E30AB" w:rsidRDefault="004E15B2">
            <w:pPr>
              <w:snapToGrid w:val="0"/>
              <w:spacing w:line="360" w:lineRule="auto"/>
              <w:jc w:val="both"/>
              <w:rPr>
                <w:rFonts w:ascii="Book Antiqua" w:hAnsi="Book Antiqua"/>
              </w:rPr>
            </w:pPr>
            <w:r>
              <w:rPr>
                <w:rFonts w:ascii="Book Antiqua" w:hAnsi="Book Antiqua"/>
              </w:rPr>
              <w:t>Asthma, fever, productive cough, severe wheezing, and respiratory distress</w:t>
            </w:r>
          </w:p>
        </w:tc>
        <w:tc>
          <w:tcPr>
            <w:tcW w:w="851" w:type="dxa"/>
          </w:tcPr>
          <w:p w14:paraId="5A4C89FD" w14:textId="77777777" w:rsidR="007E30AB" w:rsidRDefault="004E15B2">
            <w:pPr>
              <w:snapToGrid w:val="0"/>
              <w:spacing w:line="360" w:lineRule="auto"/>
              <w:jc w:val="both"/>
              <w:rPr>
                <w:rFonts w:ascii="Book Antiqua" w:hAnsi="Book Antiqua"/>
              </w:rPr>
            </w:pPr>
            <w:r>
              <w:rPr>
                <w:rFonts w:ascii="Book Antiqua" w:hAnsi="Book Antiqua"/>
              </w:rPr>
              <w:t>10 d</w:t>
            </w:r>
          </w:p>
        </w:tc>
        <w:tc>
          <w:tcPr>
            <w:tcW w:w="992" w:type="dxa"/>
          </w:tcPr>
          <w:p w14:paraId="455684C7" w14:textId="77777777" w:rsidR="007E30AB" w:rsidRDefault="004E15B2">
            <w:pPr>
              <w:snapToGrid w:val="0"/>
              <w:spacing w:line="360" w:lineRule="auto"/>
              <w:jc w:val="both"/>
              <w:rPr>
                <w:rFonts w:ascii="Book Antiqua" w:hAnsi="Book Antiqua"/>
              </w:rPr>
            </w:pPr>
            <w:r>
              <w:rPr>
                <w:rFonts w:ascii="Book Antiqua" w:hAnsi="Book Antiqua"/>
              </w:rPr>
              <w:t>Lower trachea</w:t>
            </w:r>
          </w:p>
        </w:tc>
        <w:tc>
          <w:tcPr>
            <w:tcW w:w="993" w:type="dxa"/>
          </w:tcPr>
          <w:p w14:paraId="2330A647" w14:textId="77777777" w:rsidR="007E30AB" w:rsidRDefault="004E15B2">
            <w:pPr>
              <w:snapToGrid w:val="0"/>
              <w:spacing w:line="360" w:lineRule="auto"/>
              <w:jc w:val="both"/>
              <w:rPr>
                <w:rFonts w:ascii="Book Antiqua" w:hAnsi="Book Antiqua"/>
              </w:rPr>
            </w:pPr>
            <w:r>
              <w:rPr>
                <w:rFonts w:ascii="Book Antiqua" w:hAnsi="Book Antiqua"/>
              </w:rPr>
              <w:t>90% occlusion</w:t>
            </w:r>
          </w:p>
        </w:tc>
        <w:tc>
          <w:tcPr>
            <w:tcW w:w="1842" w:type="dxa"/>
          </w:tcPr>
          <w:p w14:paraId="1C67BF6C" w14:textId="77777777" w:rsidR="007E30AB" w:rsidRDefault="004E15B2">
            <w:pPr>
              <w:snapToGrid w:val="0"/>
              <w:spacing w:line="360" w:lineRule="auto"/>
              <w:jc w:val="both"/>
              <w:rPr>
                <w:rFonts w:ascii="Book Antiqua" w:hAnsi="Book Antiqua"/>
              </w:rPr>
            </w:pPr>
            <w:r>
              <w:rPr>
                <w:rFonts w:ascii="Book Antiqua" w:hAnsi="Book Antiqua"/>
              </w:rPr>
              <w:t>+: Chromogranin, NSE, CK</w:t>
            </w:r>
          </w:p>
        </w:tc>
        <w:tc>
          <w:tcPr>
            <w:tcW w:w="1134" w:type="dxa"/>
          </w:tcPr>
          <w:p w14:paraId="53274C9A" w14:textId="77777777" w:rsidR="007E30AB" w:rsidRDefault="004E15B2">
            <w:pPr>
              <w:snapToGrid w:val="0"/>
              <w:spacing w:line="360" w:lineRule="auto"/>
              <w:jc w:val="both"/>
              <w:rPr>
                <w:rFonts w:ascii="Book Antiqua" w:hAnsi="Book Antiqua"/>
              </w:rPr>
            </w:pPr>
            <w:r>
              <w:rPr>
                <w:rFonts w:ascii="Book Antiqua" w:hAnsi="Book Antiqua"/>
              </w:rPr>
              <w:t>Surgical resection and tracheal reconstruction (pericardial patch graft)</w:t>
            </w:r>
          </w:p>
        </w:tc>
        <w:tc>
          <w:tcPr>
            <w:tcW w:w="1423" w:type="dxa"/>
          </w:tcPr>
          <w:p w14:paraId="25B29CE5" w14:textId="77777777" w:rsidR="007E30AB" w:rsidRDefault="004E15B2">
            <w:pPr>
              <w:snapToGrid w:val="0"/>
              <w:spacing w:line="360" w:lineRule="auto"/>
              <w:jc w:val="both"/>
              <w:rPr>
                <w:rFonts w:ascii="Book Antiqua" w:hAnsi="Book Antiqua"/>
              </w:rPr>
            </w:pPr>
            <w:r>
              <w:rPr>
                <w:rFonts w:ascii="Book Antiqua" w:hAnsi="Book Antiqua"/>
              </w:rPr>
              <w:t>Pneumonia</w:t>
            </w:r>
          </w:p>
        </w:tc>
        <w:tc>
          <w:tcPr>
            <w:tcW w:w="992" w:type="dxa"/>
          </w:tcPr>
          <w:p w14:paraId="5039B4B6"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50D69ACF"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(6)</w:t>
            </w:r>
          </w:p>
        </w:tc>
      </w:tr>
      <w:tr w:rsidR="007E30AB" w14:paraId="580B989F" w14:textId="77777777" w:rsidTr="00B93A49">
        <w:trPr>
          <w:trHeight w:val="84"/>
        </w:trPr>
        <w:tc>
          <w:tcPr>
            <w:tcW w:w="1146" w:type="dxa"/>
          </w:tcPr>
          <w:p w14:paraId="4C5D31E4" w14:textId="77777777" w:rsidR="007E30AB" w:rsidRDefault="004E15B2">
            <w:pPr>
              <w:snapToGrid w:val="0"/>
              <w:spacing w:line="360" w:lineRule="auto"/>
              <w:rPr>
                <w:rFonts w:ascii="Book Antiqua" w:hAnsi="Book Antiqua"/>
              </w:rPr>
            </w:pPr>
            <w:proofErr w:type="spellStart"/>
            <w:r>
              <w:rPr>
                <w:rFonts w:ascii="Book Antiqua" w:hAnsi="Book Antiqua"/>
              </w:rPr>
              <w:lastRenderedPageBreak/>
              <w:t>Aribas</w:t>
            </w:r>
            <w:proofErr w:type="spellEnd"/>
            <w:r>
              <w:rPr>
                <w:rFonts w:ascii="Book Antiqua" w:hAnsi="Book Antiqua"/>
              </w:rPr>
              <w:t xml:space="preserve"> </w:t>
            </w:r>
            <w:r>
              <w:rPr>
                <w:rFonts w:ascii="Book Antiqua" w:hAnsi="Book Antiqua"/>
                <w:i/>
              </w:rPr>
              <w:t>et al</w:t>
            </w:r>
            <w:r>
              <w:rPr>
                <w:rFonts w:ascii="Book Antiqua" w:hAnsi="Book Antiqua"/>
                <w:vertAlign w:val="superscript"/>
              </w:rPr>
              <w:t>[8]</w:t>
            </w:r>
            <w:r>
              <w:rPr>
                <w:rFonts w:ascii="Book Antiqua" w:hAnsi="Book Antiqua"/>
              </w:rPr>
              <w:t>, 2007</w:t>
            </w:r>
          </w:p>
        </w:tc>
        <w:tc>
          <w:tcPr>
            <w:tcW w:w="698" w:type="dxa"/>
          </w:tcPr>
          <w:p w14:paraId="2E4FC53B" w14:textId="77777777" w:rsidR="007E30AB" w:rsidRDefault="004E15B2">
            <w:pPr>
              <w:snapToGrid w:val="0"/>
              <w:spacing w:line="360" w:lineRule="auto"/>
              <w:jc w:val="both"/>
              <w:rPr>
                <w:rFonts w:ascii="Book Antiqua" w:hAnsi="Book Antiqua"/>
              </w:rPr>
            </w:pPr>
            <w:r>
              <w:rPr>
                <w:rFonts w:ascii="Book Antiqua" w:hAnsi="Book Antiqua"/>
              </w:rPr>
              <w:t>42</w:t>
            </w:r>
          </w:p>
        </w:tc>
        <w:tc>
          <w:tcPr>
            <w:tcW w:w="567" w:type="dxa"/>
          </w:tcPr>
          <w:p w14:paraId="454E3443"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6437C149" w14:textId="77777777" w:rsidR="007E30AB" w:rsidRDefault="004E15B2">
            <w:pPr>
              <w:snapToGrid w:val="0"/>
              <w:spacing w:line="360" w:lineRule="auto"/>
              <w:jc w:val="both"/>
              <w:rPr>
                <w:rFonts w:ascii="Book Antiqua" w:hAnsi="Book Antiqua"/>
              </w:rPr>
            </w:pPr>
            <w:r>
              <w:rPr>
                <w:rFonts w:ascii="Book Antiqua" w:hAnsi="Book Antiqua"/>
              </w:rPr>
              <w:t>Asthma, severe dyspnea</w:t>
            </w:r>
          </w:p>
        </w:tc>
        <w:tc>
          <w:tcPr>
            <w:tcW w:w="851" w:type="dxa"/>
          </w:tcPr>
          <w:p w14:paraId="49FEEA48" w14:textId="77777777" w:rsidR="007E30AB" w:rsidRDefault="004E15B2">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rPr>
              <w:t>yr</w:t>
            </w:r>
            <w:proofErr w:type="spellEnd"/>
          </w:p>
        </w:tc>
        <w:tc>
          <w:tcPr>
            <w:tcW w:w="992" w:type="dxa"/>
          </w:tcPr>
          <w:p w14:paraId="536EA10D" w14:textId="77777777" w:rsidR="007E30AB" w:rsidRDefault="004E15B2">
            <w:pPr>
              <w:snapToGrid w:val="0"/>
              <w:spacing w:line="360" w:lineRule="auto"/>
              <w:jc w:val="both"/>
              <w:rPr>
                <w:rFonts w:ascii="Book Antiqua" w:hAnsi="Book Antiqua"/>
              </w:rPr>
            </w:pPr>
            <w:r>
              <w:rPr>
                <w:rFonts w:ascii="Book Antiqua" w:hAnsi="Book Antiqua"/>
              </w:rPr>
              <w:t>Lower trachea</w:t>
            </w:r>
          </w:p>
          <w:p w14:paraId="562541D8" w14:textId="77777777" w:rsidR="007E30AB" w:rsidRDefault="007E30AB">
            <w:pPr>
              <w:snapToGrid w:val="0"/>
              <w:spacing w:line="360" w:lineRule="auto"/>
              <w:jc w:val="both"/>
              <w:rPr>
                <w:rFonts w:ascii="Book Antiqua" w:hAnsi="Book Antiqua"/>
              </w:rPr>
            </w:pPr>
          </w:p>
        </w:tc>
        <w:tc>
          <w:tcPr>
            <w:tcW w:w="993" w:type="dxa"/>
          </w:tcPr>
          <w:p w14:paraId="6E5BD84D" w14:textId="77777777" w:rsidR="007E30AB" w:rsidRDefault="004E15B2">
            <w:pPr>
              <w:snapToGrid w:val="0"/>
              <w:spacing w:line="360" w:lineRule="auto"/>
              <w:jc w:val="both"/>
              <w:rPr>
                <w:rFonts w:ascii="Book Antiqua" w:hAnsi="Book Antiqua"/>
              </w:rPr>
            </w:pPr>
            <w:r>
              <w:rPr>
                <w:rFonts w:ascii="Book Antiqua" w:hAnsi="Book Antiqua"/>
              </w:rPr>
              <w:t>2 × 2</w:t>
            </w:r>
          </w:p>
        </w:tc>
        <w:tc>
          <w:tcPr>
            <w:tcW w:w="1842" w:type="dxa"/>
          </w:tcPr>
          <w:p w14:paraId="54860432" w14:textId="77777777" w:rsidR="007E30AB" w:rsidRDefault="004E15B2">
            <w:pPr>
              <w:snapToGrid w:val="0"/>
              <w:spacing w:line="360" w:lineRule="auto"/>
              <w:jc w:val="both"/>
              <w:rPr>
                <w:rFonts w:ascii="Book Antiqua" w:hAnsi="Book Antiqua"/>
              </w:rPr>
            </w:pPr>
            <w:r>
              <w:rPr>
                <w:rFonts w:ascii="Book Antiqua" w:hAnsi="Book Antiqua"/>
              </w:rPr>
              <w:t xml:space="preserve">+: Vimentin, GFAP, S-100 </w:t>
            </w:r>
          </w:p>
        </w:tc>
        <w:tc>
          <w:tcPr>
            <w:tcW w:w="1134" w:type="dxa"/>
          </w:tcPr>
          <w:p w14:paraId="345BE6AE" w14:textId="77777777" w:rsidR="007E30AB" w:rsidRDefault="004E15B2">
            <w:pPr>
              <w:snapToGrid w:val="0"/>
              <w:spacing w:line="360" w:lineRule="auto"/>
              <w:jc w:val="both"/>
              <w:rPr>
                <w:rFonts w:ascii="Book Antiqua" w:hAnsi="Book Antiqua"/>
              </w:rPr>
            </w:pPr>
            <w:r>
              <w:rPr>
                <w:rFonts w:ascii="Book Antiqua" w:hAnsi="Book Antiqua"/>
              </w:rPr>
              <w:t xml:space="preserve">Segmental tracheal resection and end-to-end anastomosis </w:t>
            </w:r>
          </w:p>
        </w:tc>
        <w:tc>
          <w:tcPr>
            <w:tcW w:w="1423" w:type="dxa"/>
          </w:tcPr>
          <w:p w14:paraId="44AD65FF"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4B2EB7BC" w14:textId="77777777" w:rsidR="007E30AB" w:rsidRDefault="004E15B2">
            <w:pPr>
              <w:snapToGrid w:val="0"/>
              <w:spacing w:line="360" w:lineRule="auto"/>
              <w:jc w:val="both"/>
              <w:rPr>
                <w:rFonts w:ascii="Book Antiqua" w:hAnsi="Book Antiqua"/>
              </w:rPr>
            </w:pPr>
            <w:r>
              <w:rPr>
                <w:rFonts w:ascii="Book Antiqua" w:hAnsi="Book Antiqua"/>
              </w:rPr>
              <w:t xml:space="preserve">Tracheal stenosis </w:t>
            </w:r>
          </w:p>
          <w:p w14:paraId="5A4B87CE" w14:textId="77777777" w:rsidR="007E30AB" w:rsidRDefault="007E30AB">
            <w:pPr>
              <w:snapToGrid w:val="0"/>
              <w:spacing w:line="360" w:lineRule="auto"/>
              <w:jc w:val="both"/>
              <w:rPr>
                <w:rFonts w:ascii="Book Antiqua" w:hAnsi="Book Antiqua"/>
              </w:rPr>
            </w:pPr>
          </w:p>
        </w:tc>
        <w:tc>
          <w:tcPr>
            <w:tcW w:w="1408" w:type="dxa"/>
          </w:tcPr>
          <w:p w14:paraId="1EA5C1E1"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 xml:space="preserve">recurrence (5 </w:t>
            </w:r>
            <w:proofErr w:type="spellStart"/>
            <w:r>
              <w:rPr>
                <w:rFonts w:ascii="Book Antiqua" w:hAnsi="Book Antiqua"/>
              </w:rPr>
              <w:t>yr</w:t>
            </w:r>
            <w:proofErr w:type="spellEnd"/>
            <w:r>
              <w:rPr>
                <w:rFonts w:ascii="Book Antiqua" w:hAnsi="Book Antiqua"/>
              </w:rPr>
              <w:t>)</w:t>
            </w:r>
          </w:p>
        </w:tc>
      </w:tr>
      <w:tr w:rsidR="007E30AB" w14:paraId="606D74D8" w14:textId="77777777" w:rsidTr="00B93A49">
        <w:trPr>
          <w:trHeight w:val="84"/>
        </w:trPr>
        <w:tc>
          <w:tcPr>
            <w:tcW w:w="1146" w:type="dxa"/>
          </w:tcPr>
          <w:p w14:paraId="4FEAFB54" w14:textId="77777777" w:rsidR="007E30AB" w:rsidRDefault="004E15B2">
            <w:pPr>
              <w:snapToGrid w:val="0"/>
              <w:spacing w:line="360" w:lineRule="auto"/>
              <w:rPr>
                <w:rFonts w:ascii="Book Antiqua" w:hAnsi="Book Antiqua"/>
              </w:rPr>
            </w:pPr>
            <w:proofErr w:type="spellStart"/>
            <w:r>
              <w:rPr>
                <w:rFonts w:ascii="Book Antiqua" w:hAnsi="Book Antiqua"/>
              </w:rPr>
              <w:t>Ashwaq</w:t>
            </w:r>
            <w:proofErr w:type="spellEnd"/>
            <w:r>
              <w:rPr>
                <w:rFonts w:ascii="Book Antiqua" w:hAnsi="Book Antiqua"/>
              </w:rPr>
              <w:t xml:space="preserve"> </w:t>
            </w:r>
            <w:r>
              <w:rPr>
                <w:rFonts w:ascii="Book Antiqua" w:hAnsi="Book Antiqua"/>
                <w:i/>
              </w:rPr>
              <w:t>et al</w:t>
            </w:r>
            <w:r>
              <w:rPr>
                <w:rFonts w:ascii="Book Antiqua" w:hAnsi="Book Antiqua"/>
                <w:vertAlign w:val="superscript"/>
              </w:rPr>
              <w:t>[26]</w:t>
            </w:r>
            <w:r>
              <w:rPr>
                <w:rFonts w:ascii="Book Antiqua" w:hAnsi="Book Antiqua"/>
              </w:rPr>
              <w:t>, 2007</w:t>
            </w:r>
          </w:p>
        </w:tc>
        <w:tc>
          <w:tcPr>
            <w:tcW w:w="698" w:type="dxa"/>
          </w:tcPr>
          <w:p w14:paraId="04B8B11E" w14:textId="77777777" w:rsidR="007E30AB" w:rsidRDefault="004E15B2">
            <w:pPr>
              <w:snapToGrid w:val="0"/>
              <w:spacing w:line="360" w:lineRule="auto"/>
              <w:jc w:val="both"/>
              <w:rPr>
                <w:rFonts w:ascii="Book Antiqua" w:hAnsi="Book Antiqua"/>
              </w:rPr>
            </w:pPr>
            <w:r>
              <w:rPr>
                <w:rFonts w:ascii="Book Antiqua" w:hAnsi="Book Antiqua"/>
              </w:rPr>
              <w:t>37</w:t>
            </w:r>
          </w:p>
        </w:tc>
        <w:tc>
          <w:tcPr>
            <w:tcW w:w="567" w:type="dxa"/>
          </w:tcPr>
          <w:p w14:paraId="3C6F7915"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1B84E26A" w14:textId="77777777" w:rsidR="007E30AB" w:rsidRDefault="004E15B2">
            <w:pPr>
              <w:snapToGrid w:val="0"/>
              <w:spacing w:line="360" w:lineRule="auto"/>
              <w:jc w:val="both"/>
              <w:rPr>
                <w:rFonts w:ascii="Book Antiqua" w:hAnsi="Book Antiqua"/>
              </w:rPr>
            </w:pPr>
            <w:r>
              <w:rPr>
                <w:rFonts w:ascii="Book Antiqua" w:hAnsi="Book Antiqua"/>
              </w:rPr>
              <w:t>Spontaneous hemoptysis</w:t>
            </w:r>
          </w:p>
        </w:tc>
        <w:tc>
          <w:tcPr>
            <w:tcW w:w="851" w:type="dxa"/>
          </w:tcPr>
          <w:p w14:paraId="53EEB06F" w14:textId="77777777" w:rsidR="007E30AB" w:rsidRDefault="004E15B2">
            <w:pPr>
              <w:snapToGrid w:val="0"/>
              <w:spacing w:line="360" w:lineRule="auto"/>
              <w:jc w:val="both"/>
              <w:rPr>
                <w:rFonts w:ascii="Book Antiqua" w:hAnsi="Book Antiqua"/>
              </w:rPr>
            </w:pPr>
            <w:r>
              <w:rPr>
                <w:rFonts w:ascii="Book Antiqua" w:hAnsi="Book Antiqua"/>
              </w:rPr>
              <w:t>8</w:t>
            </w:r>
          </w:p>
        </w:tc>
        <w:tc>
          <w:tcPr>
            <w:tcW w:w="992" w:type="dxa"/>
          </w:tcPr>
          <w:p w14:paraId="06F36772" w14:textId="77777777" w:rsidR="007E30AB" w:rsidRDefault="004E15B2">
            <w:pPr>
              <w:snapToGrid w:val="0"/>
              <w:spacing w:line="360" w:lineRule="auto"/>
              <w:jc w:val="both"/>
              <w:rPr>
                <w:rFonts w:ascii="Book Antiqua" w:hAnsi="Book Antiqua"/>
              </w:rPr>
            </w:pPr>
            <w:r>
              <w:rPr>
                <w:rFonts w:ascii="Book Antiqua" w:hAnsi="Book Antiqua"/>
              </w:rPr>
              <w:t>Mid trachea</w:t>
            </w:r>
          </w:p>
        </w:tc>
        <w:tc>
          <w:tcPr>
            <w:tcW w:w="993" w:type="dxa"/>
          </w:tcPr>
          <w:p w14:paraId="42D44114" w14:textId="77777777" w:rsidR="007E30AB" w:rsidRDefault="004E15B2">
            <w:pPr>
              <w:snapToGrid w:val="0"/>
              <w:spacing w:line="360" w:lineRule="auto"/>
              <w:jc w:val="both"/>
              <w:rPr>
                <w:rFonts w:ascii="Book Antiqua" w:hAnsi="Book Antiqua"/>
              </w:rPr>
            </w:pPr>
            <w:r>
              <w:rPr>
                <w:rFonts w:ascii="Book Antiqua" w:hAnsi="Book Antiqua"/>
              </w:rPr>
              <w:t>2 × 2</w:t>
            </w:r>
          </w:p>
        </w:tc>
        <w:tc>
          <w:tcPr>
            <w:tcW w:w="1842" w:type="dxa"/>
          </w:tcPr>
          <w:p w14:paraId="63D16CBD"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74456BA5" w14:textId="77777777" w:rsidR="007E30AB" w:rsidRDefault="004E15B2">
            <w:pPr>
              <w:snapToGrid w:val="0"/>
              <w:spacing w:line="360" w:lineRule="auto"/>
              <w:jc w:val="both"/>
              <w:rPr>
                <w:rFonts w:ascii="Book Antiqua" w:hAnsi="Book Antiqua"/>
              </w:rPr>
            </w:pPr>
            <w:r>
              <w:rPr>
                <w:rFonts w:ascii="Book Antiqua" w:hAnsi="Book Antiqua"/>
              </w:rPr>
              <w:t xml:space="preserve">Excision with cold instrument </w:t>
            </w:r>
            <w:r>
              <w:rPr>
                <w:rFonts w:ascii="Book Antiqua" w:hAnsi="Book Antiqua"/>
                <w:i/>
                <w:iCs/>
              </w:rPr>
              <w:t>via</w:t>
            </w:r>
            <w:r>
              <w:rPr>
                <w:rFonts w:ascii="Book Antiqua" w:hAnsi="Book Antiqua"/>
              </w:rPr>
              <w:t xml:space="preserve"> suspension laryngoscopy</w:t>
            </w:r>
          </w:p>
        </w:tc>
        <w:tc>
          <w:tcPr>
            <w:tcW w:w="1423" w:type="dxa"/>
          </w:tcPr>
          <w:p w14:paraId="263F82BE"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6D8778C7"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01316E9F"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(3)</w:t>
            </w:r>
          </w:p>
        </w:tc>
      </w:tr>
      <w:tr w:rsidR="007E30AB" w14:paraId="523E83F4" w14:textId="77777777" w:rsidTr="00B93A49">
        <w:trPr>
          <w:trHeight w:val="84"/>
        </w:trPr>
        <w:tc>
          <w:tcPr>
            <w:tcW w:w="1146" w:type="dxa"/>
          </w:tcPr>
          <w:p w14:paraId="62286D51" w14:textId="77777777" w:rsidR="007E30AB" w:rsidRDefault="004E15B2">
            <w:pPr>
              <w:snapToGrid w:val="0"/>
              <w:spacing w:line="360" w:lineRule="auto"/>
              <w:rPr>
                <w:rFonts w:ascii="Book Antiqua" w:hAnsi="Book Antiqua"/>
              </w:rPr>
            </w:pPr>
            <w:r>
              <w:rPr>
                <w:rFonts w:ascii="Book Antiqua" w:hAnsi="Book Antiqua"/>
              </w:rPr>
              <w:t xml:space="preserve">Matsubara </w:t>
            </w:r>
            <w:r>
              <w:rPr>
                <w:rFonts w:ascii="Book Antiqua" w:hAnsi="Book Antiqua"/>
                <w:i/>
              </w:rPr>
              <w:t>et al</w:t>
            </w:r>
            <w:r>
              <w:rPr>
                <w:rFonts w:ascii="Book Antiqua" w:hAnsi="Book Antiqua"/>
                <w:vertAlign w:val="superscript"/>
              </w:rPr>
              <w:t>[27]</w:t>
            </w:r>
            <w:r>
              <w:rPr>
                <w:rFonts w:ascii="Book Antiqua" w:hAnsi="Book Antiqua"/>
              </w:rPr>
              <w:t>,</w:t>
            </w:r>
            <w:r>
              <w:rPr>
                <w:rFonts w:ascii="Book Antiqua" w:hAnsi="Book Antiqua"/>
                <w:lang w:eastAsia="zh-CN"/>
              </w:rPr>
              <w:t xml:space="preserve"> </w:t>
            </w:r>
            <w:r>
              <w:rPr>
                <w:rFonts w:ascii="Book Antiqua" w:hAnsi="Book Antiqua"/>
              </w:rPr>
              <w:t>2008</w:t>
            </w:r>
          </w:p>
        </w:tc>
        <w:tc>
          <w:tcPr>
            <w:tcW w:w="698" w:type="dxa"/>
          </w:tcPr>
          <w:p w14:paraId="43F6A27A" w14:textId="77777777" w:rsidR="007E30AB" w:rsidRDefault="004E15B2">
            <w:pPr>
              <w:snapToGrid w:val="0"/>
              <w:spacing w:line="360" w:lineRule="auto"/>
              <w:jc w:val="both"/>
              <w:rPr>
                <w:rFonts w:ascii="Book Antiqua" w:hAnsi="Book Antiqua"/>
              </w:rPr>
            </w:pPr>
            <w:r>
              <w:rPr>
                <w:rFonts w:ascii="Book Antiqua" w:hAnsi="Book Antiqua"/>
              </w:rPr>
              <w:t>71</w:t>
            </w:r>
          </w:p>
        </w:tc>
        <w:tc>
          <w:tcPr>
            <w:tcW w:w="567" w:type="dxa"/>
          </w:tcPr>
          <w:p w14:paraId="67C40B4B"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66F22871" w14:textId="77777777" w:rsidR="007E30AB" w:rsidRDefault="004E15B2">
            <w:pPr>
              <w:snapToGrid w:val="0"/>
              <w:spacing w:line="360" w:lineRule="auto"/>
              <w:jc w:val="both"/>
              <w:rPr>
                <w:rFonts w:ascii="Book Antiqua" w:hAnsi="Book Antiqua"/>
              </w:rPr>
            </w:pPr>
            <w:r>
              <w:rPr>
                <w:rFonts w:ascii="Book Antiqua" w:hAnsi="Book Antiqua"/>
              </w:rPr>
              <w:t>Incidental (asymptomatic)</w:t>
            </w:r>
          </w:p>
        </w:tc>
        <w:tc>
          <w:tcPr>
            <w:tcW w:w="851" w:type="dxa"/>
          </w:tcPr>
          <w:p w14:paraId="73065BFA"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992" w:type="dxa"/>
          </w:tcPr>
          <w:p w14:paraId="5603795C" w14:textId="77777777" w:rsidR="007E30AB" w:rsidRDefault="004E15B2">
            <w:pPr>
              <w:snapToGrid w:val="0"/>
              <w:spacing w:line="360" w:lineRule="auto"/>
              <w:jc w:val="both"/>
              <w:rPr>
                <w:rFonts w:ascii="Book Antiqua" w:hAnsi="Book Antiqua"/>
              </w:rPr>
            </w:pPr>
            <w:r>
              <w:rPr>
                <w:rFonts w:ascii="Book Antiqua" w:hAnsi="Book Antiqua"/>
              </w:rPr>
              <w:t>Left main bronchus</w:t>
            </w:r>
          </w:p>
        </w:tc>
        <w:tc>
          <w:tcPr>
            <w:tcW w:w="993" w:type="dxa"/>
          </w:tcPr>
          <w:p w14:paraId="5E539BDB"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842" w:type="dxa"/>
          </w:tcPr>
          <w:p w14:paraId="488F0DCE" w14:textId="77777777" w:rsidR="007E30AB" w:rsidRDefault="004E15B2">
            <w:pPr>
              <w:snapToGrid w:val="0"/>
              <w:spacing w:line="360" w:lineRule="auto"/>
              <w:jc w:val="both"/>
              <w:rPr>
                <w:rFonts w:ascii="Book Antiqua" w:hAnsi="Book Antiqua"/>
              </w:rPr>
            </w:pPr>
            <w:r>
              <w:rPr>
                <w:rFonts w:ascii="Book Antiqua" w:hAnsi="Book Antiqua"/>
              </w:rPr>
              <w:t>+: polyclonal anti-S-100, anti-GFAP</w:t>
            </w:r>
          </w:p>
        </w:tc>
        <w:tc>
          <w:tcPr>
            <w:tcW w:w="1134" w:type="dxa"/>
          </w:tcPr>
          <w:p w14:paraId="33116B3B" w14:textId="77777777" w:rsidR="007E30AB" w:rsidRDefault="004E15B2">
            <w:pPr>
              <w:snapToGrid w:val="0"/>
              <w:spacing w:line="360" w:lineRule="auto"/>
              <w:jc w:val="both"/>
              <w:rPr>
                <w:rFonts w:ascii="Book Antiqua" w:hAnsi="Book Antiqua"/>
              </w:rPr>
            </w:pPr>
            <w:r>
              <w:rPr>
                <w:rFonts w:ascii="Book Antiqua" w:hAnsi="Book Antiqua"/>
              </w:rPr>
              <w:t xml:space="preserve">Endoscopic resection with electrosurgical </w:t>
            </w:r>
            <w:r>
              <w:rPr>
                <w:rFonts w:ascii="Book Antiqua" w:hAnsi="Book Antiqua"/>
              </w:rPr>
              <w:lastRenderedPageBreak/>
              <w:t>snaring and APC</w:t>
            </w:r>
          </w:p>
        </w:tc>
        <w:tc>
          <w:tcPr>
            <w:tcW w:w="1423" w:type="dxa"/>
          </w:tcPr>
          <w:p w14:paraId="3E4B96A4"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p w14:paraId="74DEF41B" w14:textId="77777777" w:rsidR="007E30AB" w:rsidRDefault="007E30AB">
            <w:pPr>
              <w:snapToGrid w:val="0"/>
              <w:spacing w:line="360" w:lineRule="auto"/>
              <w:jc w:val="both"/>
              <w:rPr>
                <w:rFonts w:ascii="Book Antiqua" w:hAnsi="Book Antiqua"/>
              </w:rPr>
            </w:pPr>
          </w:p>
        </w:tc>
        <w:tc>
          <w:tcPr>
            <w:tcW w:w="992" w:type="dxa"/>
          </w:tcPr>
          <w:p w14:paraId="2847AA8B"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0665E5A"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(6)</w:t>
            </w:r>
          </w:p>
        </w:tc>
      </w:tr>
      <w:tr w:rsidR="007E30AB" w14:paraId="3FB2BBB5" w14:textId="77777777" w:rsidTr="00B93A49">
        <w:trPr>
          <w:trHeight w:val="84"/>
        </w:trPr>
        <w:tc>
          <w:tcPr>
            <w:tcW w:w="1146" w:type="dxa"/>
          </w:tcPr>
          <w:p w14:paraId="4358F8A3" w14:textId="77777777" w:rsidR="007E30AB" w:rsidRDefault="004E15B2">
            <w:pPr>
              <w:snapToGrid w:val="0"/>
              <w:spacing w:line="360" w:lineRule="auto"/>
              <w:rPr>
                <w:rFonts w:ascii="Book Antiqua" w:hAnsi="Book Antiqua"/>
              </w:rPr>
            </w:pPr>
            <w:r>
              <w:rPr>
                <w:rFonts w:ascii="Book Antiqua" w:hAnsi="Book Antiqua"/>
              </w:rPr>
              <w:t>Fitchett</w:t>
            </w:r>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[11]</w:t>
            </w:r>
            <w:r>
              <w:rPr>
                <w:rFonts w:ascii="Book Antiqua" w:hAnsi="Book Antiqua"/>
                <w:lang w:eastAsia="zh-CN"/>
              </w:rPr>
              <w:t xml:space="preserve">, </w:t>
            </w:r>
            <w:r>
              <w:rPr>
                <w:rFonts w:ascii="Book Antiqua" w:hAnsi="Book Antiqua"/>
              </w:rPr>
              <w:t>2008</w:t>
            </w:r>
          </w:p>
        </w:tc>
        <w:tc>
          <w:tcPr>
            <w:tcW w:w="698" w:type="dxa"/>
          </w:tcPr>
          <w:p w14:paraId="47476C9E" w14:textId="77777777" w:rsidR="007E30AB" w:rsidRDefault="004E15B2">
            <w:pPr>
              <w:snapToGrid w:val="0"/>
              <w:spacing w:line="360" w:lineRule="auto"/>
              <w:jc w:val="both"/>
              <w:rPr>
                <w:rFonts w:ascii="Book Antiqua" w:hAnsi="Book Antiqua"/>
              </w:rPr>
            </w:pPr>
            <w:r>
              <w:rPr>
                <w:rFonts w:ascii="Book Antiqua" w:hAnsi="Book Antiqua"/>
              </w:rPr>
              <w:t>65</w:t>
            </w:r>
          </w:p>
        </w:tc>
        <w:tc>
          <w:tcPr>
            <w:tcW w:w="567" w:type="dxa"/>
          </w:tcPr>
          <w:p w14:paraId="1A1EB65A"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27466314" w14:textId="77777777" w:rsidR="007E30AB" w:rsidRDefault="004E15B2">
            <w:pPr>
              <w:snapToGrid w:val="0"/>
              <w:spacing w:line="360" w:lineRule="auto"/>
              <w:jc w:val="both"/>
              <w:rPr>
                <w:rFonts w:ascii="Book Antiqua" w:hAnsi="Book Antiqua"/>
              </w:rPr>
            </w:pPr>
            <w:r>
              <w:rPr>
                <w:rFonts w:ascii="Book Antiqua" w:hAnsi="Book Antiqua"/>
              </w:rPr>
              <w:t>Hoarse barking cough</w:t>
            </w:r>
          </w:p>
        </w:tc>
        <w:tc>
          <w:tcPr>
            <w:tcW w:w="851" w:type="dxa"/>
          </w:tcPr>
          <w:p w14:paraId="5253BB93" w14:textId="77777777" w:rsidR="007E30AB" w:rsidRDefault="004E15B2">
            <w:pPr>
              <w:snapToGrid w:val="0"/>
              <w:spacing w:line="360" w:lineRule="auto"/>
              <w:jc w:val="both"/>
              <w:rPr>
                <w:rFonts w:ascii="Book Antiqua" w:hAnsi="Book Antiqua"/>
              </w:rPr>
            </w:pPr>
            <w:r>
              <w:rPr>
                <w:rFonts w:ascii="Book Antiqua" w:hAnsi="Book Antiqua"/>
              </w:rPr>
              <w:t>5</w:t>
            </w:r>
          </w:p>
        </w:tc>
        <w:tc>
          <w:tcPr>
            <w:tcW w:w="992" w:type="dxa"/>
          </w:tcPr>
          <w:p w14:paraId="714FD0EA" w14:textId="77777777" w:rsidR="007E30AB" w:rsidRDefault="004E15B2">
            <w:pPr>
              <w:snapToGrid w:val="0"/>
              <w:spacing w:line="360" w:lineRule="auto"/>
              <w:jc w:val="both"/>
              <w:rPr>
                <w:rFonts w:ascii="Book Antiqua" w:hAnsi="Book Antiqua"/>
              </w:rPr>
            </w:pPr>
            <w:r>
              <w:rPr>
                <w:rFonts w:ascii="Book Antiqua" w:hAnsi="Book Antiqua"/>
              </w:rPr>
              <w:t>Right main bronchus</w:t>
            </w:r>
          </w:p>
        </w:tc>
        <w:tc>
          <w:tcPr>
            <w:tcW w:w="993" w:type="dxa"/>
          </w:tcPr>
          <w:p w14:paraId="1E0E8B09" w14:textId="77777777" w:rsidR="007E30AB" w:rsidRDefault="004E15B2">
            <w:pPr>
              <w:snapToGrid w:val="0"/>
              <w:spacing w:line="360" w:lineRule="auto"/>
              <w:jc w:val="both"/>
              <w:rPr>
                <w:rFonts w:ascii="Book Antiqua" w:hAnsi="Book Antiqua"/>
              </w:rPr>
            </w:pPr>
            <w:r>
              <w:rPr>
                <w:rFonts w:ascii="Book Antiqua" w:hAnsi="Book Antiqua"/>
              </w:rPr>
              <w:t>1.3</w:t>
            </w:r>
          </w:p>
        </w:tc>
        <w:tc>
          <w:tcPr>
            <w:tcW w:w="1842" w:type="dxa"/>
          </w:tcPr>
          <w:p w14:paraId="2EF88CA5"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10386E83" w14:textId="77777777" w:rsidR="007E30AB" w:rsidRDefault="004E15B2">
            <w:pPr>
              <w:snapToGrid w:val="0"/>
              <w:spacing w:line="360" w:lineRule="auto"/>
              <w:jc w:val="both"/>
              <w:rPr>
                <w:rFonts w:ascii="Book Antiqua" w:hAnsi="Book Antiqua"/>
              </w:rPr>
            </w:pPr>
            <w:r>
              <w:rPr>
                <w:rFonts w:ascii="Book Antiqua" w:hAnsi="Book Antiqua"/>
              </w:rPr>
              <w:t>Endoscopic resection with diathermy snare</w:t>
            </w:r>
          </w:p>
        </w:tc>
        <w:tc>
          <w:tcPr>
            <w:tcW w:w="1423" w:type="dxa"/>
          </w:tcPr>
          <w:p w14:paraId="5FF43F86"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3835F0C4"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08625710"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316AD69A" w14:textId="77777777" w:rsidTr="00B93A49">
        <w:trPr>
          <w:trHeight w:val="84"/>
        </w:trPr>
        <w:tc>
          <w:tcPr>
            <w:tcW w:w="1146" w:type="dxa"/>
          </w:tcPr>
          <w:p w14:paraId="46D7DFC0" w14:textId="77777777" w:rsidR="007E30AB" w:rsidRDefault="004E15B2">
            <w:pPr>
              <w:snapToGrid w:val="0"/>
              <w:spacing w:line="360" w:lineRule="auto"/>
              <w:rPr>
                <w:rFonts w:ascii="Book Antiqua" w:hAnsi="Book Antiqua"/>
              </w:rPr>
            </w:pPr>
            <w:proofErr w:type="spellStart"/>
            <w:r>
              <w:rPr>
                <w:rFonts w:ascii="Book Antiqua" w:hAnsi="Book Antiqua"/>
              </w:rPr>
              <w:t>Kamiyoshihara</w:t>
            </w:r>
            <w:proofErr w:type="spellEnd"/>
            <w:r>
              <w:rPr>
                <w:rFonts w:ascii="Book Antiqua" w:hAnsi="Book Antiqua"/>
              </w:rPr>
              <w:t xml:space="preserve"> </w:t>
            </w:r>
            <w:r>
              <w:rPr>
                <w:rFonts w:ascii="Book Antiqua" w:hAnsi="Book Antiqua"/>
                <w:i/>
              </w:rPr>
              <w:t>et al</w:t>
            </w:r>
            <w:r>
              <w:rPr>
                <w:rFonts w:ascii="Book Antiqua" w:hAnsi="Book Antiqua"/>
                <w:vertAlign w:val="superscript"/>
              </w:rPr>
              <w:t>[28]</w:t>
            </w:r>
            <w:r>
              <w:rPr>
                <w:rFonts w:ascii="Book Antiqua" w:hAnsi="Book Antiqua"/>
              </w:rPr>
              <w:t>, 2009</w:t>
            </w:r>
          </w:p>
        </w:tc>
        <w:tc>
          <w:tcPr>
            <w:tcW w:w="698" w:type="dxa"/>
          </w:tcPr>
          <w:p w14:paraId="62AFB026" w14:textId="77777777" w:rsidR="007E30AB" w:rsidRDefault="004E15B2">
            <w:pPr>
              <w:snapToGrid w:val="0"/>
              <w:spacing w:line="360" w:lineRule="auto"/>
              <w:jc w:val="both"/>
              <w:rPr>
                <w:rFonts w:ascii="Book Antiqua" w:hAnsi="Book Antiqua"/>
              </w:rPr>
            </w:pPr>
            <w:r>
              <w:rPr>
                <w:rFonts w:ascii="Book Antiqua" w:hAnsi="Book Antiqua"/>
              </w:rPr>
              <w:t>34</w:t>
            </w:r>
          </w:p>
        </w:tc>
        <w:tc>
          <w:tcPr>
            <w:tcW w:w="567" w:type="dxa"/>
          </w:tcPr>
          <w:p w14:paraId="0905951F"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36368EA5" w14:textId="77777777" w:rsidR="007E30AB" w:rsidRDefault="004E15B2">
            <w:pPr>
              <w:snapToGrid w:val="0"/>
              <w:spacing w:line="360" w:lineRule="auto"/>
              <w:jc w:val="both"/>
              <w:rPr>
                <w:rFonts w:ascii="Book Antiqua" w:hAnsi="Book Antiqua"/>
              </w:rPr>
            </w:pPr>
            <w:r>
              <w:rPr>
                <w:rFonts w:ascii="Book Antiqua" w:hAnsi="Book Antiqua"/>
              </w:rPr>
              <w:t>Dyspnea upon exertion</w:t>
            </w:r>
          </w:p>
        </w:tc>
        <w:tc>
          <w:tcPr>
            <w:tcW w:w="851" w:type="dxa"/>
          </w:tcPr>
          <w:p w14:paraId="660B1540" w14:textId="77777777" w:rsidR="007E30AB" w:rsidRDefault="004E15B2">
            <w:pPr>
              <w:snapToGrid w:val="0"/>
              <w:spacing w:line="360" w:lineRule="auto"/>
              <w:jc w:val="both"/>
              <w:rPr>
                <w:rFonts w:ascii="Book Antiqua" w:hAnsi="Book Antiqua"/>
              </w:rPr>
            </w:pPr>
            <w:r>
              <w:rPr>
                <w:rFonts w:ascii="Book Antiqua" w:hAnsi="Book Antiqua"/>
              </w:rPr>
              <w:t>3</w:t>
            </w:r>
          </w:p>
        </w:tc>
        <w:tc>
          <w:tcPr>
            <w:tcW w:w="992" w:type="dxa"/>
          </w:tcPr>
          <w:p w14:paraId="523B12C3" w14:textId="77777777" w:rsidR="007E30AB" w:rsidRDefault="004E15B2">
            <w:pPr>
              <w:snapToGrid w:val="0"/>
              <w:spacing w:line="360" w:lineRule="auto"/>
              <w:jc w:val="both"/>
              <w:rPr>
                <w:rFonts w:ascii="Book Antiqua" w:hAnsi="Book Antiqua"/>
              </w:rPr>
            </w:pPr>
            <w:r>
              <w:rPr>
                <w:rFonts w:ascii="Book Antiqua" w:hAnsi="Book Antiqua"/>
              </w:rPr>
              <w:t>Left main bronchus</w:t>
            </w:r>
          </w:p>
        </w:tc>
        <w:tc>
          <w:tcPr>
            <w:tcW w:w="993" w:type="dxa"/>
          </w:tcPr>
          <w:p w14:paraId="3F4BACDD" w14:textId="77777777" w:rsidR="007E30AB" w:rsidRDefault="004E15B2">
            <w:pPr>
              <w:snapToGrid w:val="0"/>
              <w:spacing w:line="360" w:lineRule="auto"/>
              <w:jc w:val="both"/>
              <w:rPr>
                <w:rFonts w:ascii="Book Antiqua" w:hAnsi="Book Antiqua"/>
              </w:rPr>
            </w:pPr>
            <w:r>
              <w:rPr>
                <w:rFonts w:ascii="Book Antiqua" w:hAnsi="Book Antiqua"/>
              </w:rPr>
              <w:t>1.2 × 1.1</w:t>
            </w:r>
          </w:p>
        </w:tc>
        <w:tc>
          <w:tcPr>
            <w:tcW w:w="1842" w:type="dxa"/>
          </w:tcPr>
          <w:p w14:paraId="553374F3"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321A5FE0" w14:textId="77777777" w:rsidR="007E30AB" w:rsidRDefault="004E15B2">
            <w:pPr>
              <w:snapToGrid w:val="0"/>
              <w:spacing w:line="360" w:lineRule="auto"/>
              <w:jc w:val="both"/>
              <w:rPr>
                <w:rFonts w:ascii="Book Antiqua" w:hAnsi="Book Antiqua"/>
              </w:rPr>
            </w:pPr>
            <w:r>
              <w:rPr>
                <w:rFonts w:ascii="Book Antiqua" w:hAnsi="Book Antiqua"/>
              </w:rPr>
              <w:t xml:space="preserve">Surgical resection with wedge </w:t>
            </w:r>
            <w:proofErr w:type="spellStart"/>
            <w:r>
              <w:rPr>
                <w:rFonts w:ascii="Book Antiqua" w:hAnsi="Book Antiqua"/>
              </w:rPr>
              <w:t>bronchiectomy</w:t>
            </w:r>
            <w:proofErr w:type="spellEnd"/>
          </w:p>
        </w:tc>
        <w:tc>
          <w:tcPr>
            <w:tcW w:w="1423" w:type="dxa"/>
          </w:tcPr>
          <w:p w14:paraId="38DCE6CC"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0D8EF275"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3FF83DE2"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(11)</w:t>
            </w:r>
          </w:p>
        </w:tc>
      </w:tr>
      <w:tr w:rsidR="007E30AB" w14:paraId="2EDE6460" w14:textId="77777777" w:rsidTr="00B93A49">
        <w:trPr>
          <w:trHeight w:val="84"/>
        </w:trPr>
        <w:tc>
          <w:tcPr>
            <w:tcW w:w="1146" w:type="dxa"/>
          </w:tcPr>
          <w:p w14:paraId="6AB7A111" w14:textId="77777777" w:rsidR="007E30AB" w:rsidRDefault="004E15B2">
            <w:pPr>
              <w:snapToGrid w:val="0"/>
              <w:spacing w:line="360" w:lineRule="auto"/>
              <w:rPr>
                <w:rFonts w:ascii="Book Antiqua" w:hAnsi="Book Antiqua"/>
              </w:rPr>
            </w:pPr>
            <w:r>
              <w:rPr>
                <w:rFonts w:ascii="Book Antiqua" w:hAnsi="Book Antiqua"/>
              </w:rPr>
              <w:t xml:space="preserve">Tanaka </w:t>
            </w:r>
            <w:r>
              <w:rPr>
                <w:rFonts w:ascii="Book Antiqua" w:hAnsi="Book Antiqua"/>
                <w:i/>
              </w:rPr>
              <w:t>et al</w:t>
            </w:r>
            <w:r>
              <w:rPr>
                <w:rFonts w:ascii="Book Antiqua" w:hAnsi="Book Antiqua"/>
                <w:vertAlign w:val="superscript"/>
              </w:rPr>
              <w:t>[13]</w:t>
            </w:r>
            <w:r>
              <w:rPr>
                <w:rFonts w:ascii="Book Antiqua" w:hAnsi="Book Antiqua"/>
              </w:rPr>
              <w:t>, 2010</w:t>
            </w:r>
          </w:p>
        </w:tc>
        <w:tc>
          <w:tcPr>
            <w:tcW w:w="698" w:type="dxa"/>
          </w:tcPr>
          <w:p w14:paraId="21AB0230" w14:textId="77777777" w:rsidR="007E30AB" w:rsidRDefault="004E15B2">
            <w:pPr>
              <w:snapToGrid w:val="0"/>
              <w:spacing w:line="360" w:lineRule="auto"/>
              <w:jc w:val="both"/>
              <w:rPr>
                <w:rFonts w:ascii="Book Antiqua" w:hAnsi="Book Antiqua"/>
              </w:rPr>
            </w:pPr>
            <w:r>
              <w:rPr>
                <w:rFonts w:ascii="Book Antiqua" w:hAnsi="Book Antiqua"/>
              </w:rPr>
              <w:t>57</w:t>
            </w:r>
          </w:p>
        </w:tc>
        <w:tc>
          <w:tcPr>
            <w:tcW w:w="567" w:type="dxa"/>
          </w:tcPr>
          <w:p w14:paraId="387FAC54"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1502D189" w14:textId="77777777" w:rsidR="007E30AB" w:rsidRDefault="004E15B2">
            <w:pPr>
              <w:snapToGrid w:val="0"/>
              <w:spacing w:line="360" w:lineRule="auto"/>
              <w:jc w:val="both"/>
              <w:rPr>
                <w:rFonts w:ascii="Book Antiqua" w:hAnsi="Book Antiqua"/>
              </w:rPr>
            </w:pPr>
            <w:r>
              <w:rPr>
                <w:rFonts w:ascii="Book Antiqua" w:hAnsi="Book Antiqua"/>
              </w:rPr>
              <w:t>A neck mass</w:t>
            </w:r>
          </w:p>
        </w:tc>
        <w:tc>
          <w:tcPr>
            <w:tcW w:w="851" w:type="dxa"/>
          </w:tcPr>
          <w:p w14:paraId="282D1F08" w14:textId="77777777" w:rsidR="007E30AB" w:rsidRDefault="004E15B2">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rPr>
              <w:t>yr</w:t>
            </w:r>
            <w:proofErr w:type="spellEnd"/>
          </w:p>
        </w:tc>
        <w:tc>
          <w:tcPr>
            <w:tcW w:w="992" w:type="dxa"/>
          </w:tcPr>
          <w:p w14:paraId="660C3A77" w14:textId="77777777" w:rsidR="007E30AB" w:rsidRDefault="004E15B2">
            <w:pPr>
              <w:snapToGrid w:val="0"/>
              <w:spacing w:line="360" w:lineRule="auto"/>
              <w:jc w:val="both"/>
              <w:rPr>
                <w:rFonts w:ascii="Book Antiqua" w:hAnsi="Book Antiqua"/>
              </w:rPr>
            </w:pPr>
            <w:r>
              <w:rPr>
                <w:rFonts w:ascii="Book Antiqua" w:hAnsi="Book Antiqua"/>
              </w:rPr>
              <w:t xml:space="preserve">Right lobe of the thyroid (originating from </w:t>
            </w:r>
            <w:r>
              <w:rPr>
                <w:rFonts w:ascii="Book Antiqua" w:hAnsi="Book Antiqua"/>
              </w:rPr>
              <w:lastRenderedPageBreak/>
              <w:t>the trachea)</w:t>
            </w:r>
          </w:p>
        </w:tc>
        <w:tc>
          <w:tcPr>
            <w:tcW w:w="993" w:type="dxa"/>
          </w:tcPr>
          <w:p w14:paraId="7E2BC8C9" w14:textId="77777777" w:rsidR="007E30AB" w:rsidRDefault="004E15B2">
            <w:pPr>
              <w:snapToGrid w:val="0"/>
              <w:spacing w:line="360" w:lineRule="auto"/>
              <w:jc w:val="both"/>
              <w:rPr>
                <w:rFonts w:ascii="Book Antiqua" w:hAnsi="Book Antiqua"/>
              </w:rPr>
            </w:pPr>
            <w:r>
              <w:rPr>
                <w:rFonts w:ascii="Book Antiqua" w:hAnsi="Book Antiqua"/>
              </w:rPr>
              <w:lastRenderedPageBreak/>
              <w:t>3.25 × 2.09</w:t>
            </w:r>
          </w:p>
        </w:tc>
        <w:tc>
          <w:tcPr>
            <w:tcW w:w="1842" w:type="dxa"/>
          </w:tcPr>
          <w:p w14:paraId="70C2B3E3" w14:textId="77777777" w:rsidR="007E30AB" w:rsidRDefault="004E15B2">
            <w:pPr>
              <w:snapToGrid w:val="0"/>
              <w:spacing w:line="360" w:lineRule="auto"/>
              <w:jc w:val="both"/>
              <w:rPr>
                <w:rFonts w:ascii="Book Antiqua" w:hAnsi="Book Antiqua"/>
              </w:rPr>
            </w:pPr>
            <w:r>
              <w:rPr>
                <w:rFonts w:ascii="Book Antiqua" w:hAnsi="Book Antiqua"/>
              </w:rPr>
              <w:t>+: SMA, 34bE12;</w:t>
            </w:r>
            <w:r>
              <w:rPr>
                <w:rFonts w:ascii="Book Antiqua" w:hAnsi="Book Antiqua"/>
                <w:lang w:eastAsia="zh-CN"/>
              </w:rPr>
              <w:t xml:space="preserve"> </w:t>
            </w:r>
            <w:r>
              <w:rPr>
                <w:rFonts w:ascii="Book Antiqua" w:hAnsi="Book Antiqua"/>
              </w:rPr>
              <w:t>-: P53 and ki67</w:t>
            </w:r>
          </w:p>
        </w:tc>
        <w:tc>
          <w:tcPr>
            <w:tcW w:w="1134" w:type="dxa"/>
          </w:tcPr>
          <w:p w14:paraId="787C08D1" w14:textId="77777777" w:rsidR="007E30AB" w:rsidRDefault="004E15B2">
            <w:pPr>
              <w:snapToGrid w:val="0"/>
              <w:spacing w:line="360" w:lineRule="auto"/>
              <w:jc w:val="both"/>
              <w:rPr>
                <w:rFonts w:ascii="Book Antiqua" w:hAnsi="Book Antiqua"/>
              </w:rPr>
            </w:pPr>
            <w:r>
              <w:rPr>
                <w:rFonts w:ascii="Book Antiqua" w:hAnsi="Book Antiqua"/>
              </w:rPr>
              <w:t>Surgical resection and direct anastomosis</w:t>
            </w:r>
          </w:p>
        </w:tc>
        <w:tc>
          <w:tcPr>
            <w:tcW w:w="1423" w:type="dxa"/>
          </w:tcPr>
          <w:p w14:paraId="496B35C8"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30FB1D3D"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2C9D6FFF"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178C3C73" w14:textId="77777777" w:rsidTr="00B93A49">
        <w:trPr>
          <w:trHeight w:val="84"/>
        </w:trPr>
        <w:tc>
          <w:tcPr>
            <w:tcW w:w="1146" w:type="dxa"/>
          </w:tcPr>
          <w:p w14:paraId="24BD8F71" w14:textId="77777777" w:rsidR="007E30AB" w:rsidRDefault="004E15B2">
            <w:pPr>
              <w:snapToGrid w:val="0"/>
              <w:spacing w:line="360" w:lineRule="auto"/>
              <w:rPr>
                <w:rFonts w:ascii="Book Antiqua" w:hAnsi="Book Antiqua"/>
              </w:rPr>
            </w:pPr>
            <w:r>
              <w:rPr>
                <w:rFonts w:ascii="Book Antiqua" w:hAnsi="Book Antiqua"/>
              </w:rPr>
              <w:t xml:space="preserve">Kajikawa </w:t>
            </w:r>
            <w:r>
              <w:rPr>
                <w:rFonts w:ascii="Book Antiqua" w:hAnsi="Book Antiqua"/>
                <w:i/>
              </w:rPr>
              <w:t>et al</w:t>
            </w:r>
            <w:r>
              <w:rPr>
                <w:rFonts w:ascii="Book Antiqua" w:hAnsi="Book Antiqua"/>
              </w:rPr>
              <w:fldChar w:fldCharType="begin"/>
            </w:r>
            <w:r>
              <w:rPr>
                <w:rFonts w:ascii="Book Antiqua" w:hAnsi="Book Antiqua"/>
              </w:rPr>
              <w:instrText xml:space="preserve"> ADDIN NE.Ref.{92011CB7-27AE-4EB0-B3C2-0459CD84128F}</w:instrText>
            </w:r>
            <w:r>
              <w:rPr>
                <w:rFonts w:ascii="Book Antiqua" w:hAnsi="Book Antiqua"/>
              </w:rPr>
              <w:fldChar w:fldCharType="separate"/>
            </w:r>
            <w:r>
              <w:rPr>
                <w:rFonts w:ascii="Book Antiqua" w:hAnsi="Book Antiqua"/>
                <w:vertAlign w:val="superscript"/>
              </w:rPr>
              <w:t>[9]</w:t>
            </w:r>
            <w:r>
              <w:rPr>
                <w:rFonts w:ascii="Book Antiqua" w:hAnsi="Book Antiqua"/>
              </w:rPr>
              <w:fldChar w:fldCharType="end"/>
            </w:r>
            <w:r>
              <w:rPr>
                <w:rFonts w:ascii="Book Antiqua" w:hAnsi="Book Antiqua"/>
                <w:lang w:eastAsia="zh-CN"/>
              </w:rPr>
              <w:t xml:space="preserve">, </w:t>
            </w:r>
            <w:r>
              <w:rPr>
                <w:rFonts w:ascii="Book Antiqua" w:hAnsi="Book Antiqua"/>
              </w:rPr>
              <w:t>2010</w:t>
            </w:r>
          </w:p>
        </w:tc>
        <w:tc>
          <w:tcPr>
            <w:tcW w:w="698" w:type="dxa"/>
          </w:tcPr>
          <w:p w14:paraId="1734B05B" w14:textId="77777777" w:rsidR="007E30AB" w:rsidRDefault="004E15B2">
            <w:pPr>
              <w:snapToGrid w:val="0"/>
              <w:spacing w:line="360" w:lineRule="auto"/>
              <w:jc w:val="both"/>
              <w:rPr>
                <w:rFonts w:ascii="Book Antiqua" w:hAnsi="Book Antiqua"/>
              </w:rPr>
            </w:pPr>
            <w:r>
              <w:rPr>
                <w:rFonts w:ascii="Book Antiqua" w:hAnsi="Book Antiqua"/>
              </w:rPr>
              <w:t>55</w:t>
            </w:r>
          </w:p>
        </w:tc>
        <w:tc>
          <w:tcPr>
            <w:tcW w:w="567" w:type="dxa"/>
          </w:tcPr>
          <w:p w14:paraId="5B5E3F6A"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49B3B3BA" w14:textId="77777777" w:rsidR="007E30AB" w:rsidRDefault="004E15B2">
            <w:pPr>
              <w:snapToGrid w:val="0"/>
              <w:spacing w:line="360" w:lineRule="auto"/>
              <w:jc w:val="both"/>
              <w:rPr>
                <w:rFonts w:ascii="Book Antiqua" w:hAnsi="Book Antiqua"/>
              </w:rPr>
            </w:pPr>
            <w:r>
              <w:rPr>
                <w:rFonts w:ascii="Book Antiqua" w:hAnsi="Book Antiqua"/>
              </w:rPr>
              <w:t>Asthma, dyspnea with wheezing</w:t>
            </w:r>
          </w:p>
        </w:tc>
        <w:tc>
          <w:tcPr>
            <w:tcW w:w="851" w:type="dxa"/>
          </w:tcPr>
          <w:p w14:paraId="0E02C7D5" w14:textId="77777777" w:rsidR="007E30AB" w:rsidRDefault="004E15B2">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rPr>
              <w:t>yr</w:t>
            </w:r>
            <w:proofErr w:type="spellEnd"/>
          </w:p>
        </w:tc>
        <w:tc>
          <w:tcPr>
            <w:tcW w:w="992" w:type="dxa"/>
          </w:tcPr>
          <w:p w14:paraId="1BB8E104" w14:textId="77777777" w:rsidR="007E30AB" w:rsidRDefault="004E15B2">
            <w:pPr>
              <w:snapToGrid w:val="0"/>
              <w:spacing w:line="360" w:lineRule="auto"/>
              <w:jc w:val="both"/>
              <w:rPr>
                <w:rFonts w:ascii="Book Antiqua" w:hAnsi="Book Antiqua"/>
              </w:rPr>
            </w:pPr>
            <w:r>
              <w:rPr>
                <w:rFonts w:ascii="Book Antiqua" w:hAnsi="Book Antiqua"/>
              </w:rPr>
              <w:t xml:space="preserve">Lower trachea </w:t>
            </w:r>
          </w:p>
        </w:tc>
        <w:tc>
          <w:tcPr>
            <w:tcW w:w="993" w:type="dxa"/>
          </w:tcPr>
          <w:p w14:paraId="1E9D177E"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842" w:type="dxa"/>
          </w:tcPr>
          <w:p w14:paraId="0B9B09BA"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55D0ECF3" w14:textId="77777777" w:rsidR="007E30AB" w:rsidRDefault="004E15B2">
            <w:pPr>
              <w:snapToGrid w:val="0"/>
              <w:spacing w:line="360" w:lineRule="auto"/>
              <w:jc w:val="both"/>
              <w:rPr>
                <w:rFonts w:ascii="Book Antiqua" w:hAnsi="Book Antiqua"/>
              </w:rPr>
            </w:pPr>
            <w:r>
              <w:rPr>
                <w:rFonts w:ascii="Book Antiqua" w:hAnsi="Book Antiqua"/>
              </w:rPr>
              <w:t xml:space="preserve">Endoscopic resection with APC, electrocautery and rigid </w:t>
            </w:r>
            <w:proofErr w:type="spellStart"/>
            <w:r>
              <w:rPr>
                <w:rFonts w:ascii="Book Antiqua" w:hAnsi="Book Antiqua"/>
              </w:rPr>
              <w:t>bronchoscopic</w:t>
            </w:r>
            <w:proofErr w:type="spellEnd"/>
            <w:r>
              <w:rPr>
                <w:rFonts w:ascii="Book Antiqua" w:hAnsi="Book Antiqua"/>
              </w:rPr>
              <w:t xml:space="preserve"> coring</w:t>
            </w:r>
          </w:p>
        </w:tc>
        <w:tc>
          <w:tcPr>
            <w:tcW w:w="1423" w:type="dxa"/>
          </w:tcPr>
          <w:p w14:paraId="4B1F11F3"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020071CB"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61A3C68"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(7)</w:t>
            </w:r>
          </w:p>
        </w:tc>
      </w:tr>
      <w:tr w:rsidR="007E30AB" w14:paraId="6B5A7D9E" w14:textId="77777777" w:rsidTr="00B93A49">
        <w:trPr>
          <w:trHeight w:val="84"/>
        </w:trPr>
        <w:tc>
          <w:tcPr>
            <w:tcW w:w="1146" w:type="dxa"/>
          </w:tcPr>
          <w:p w14:paraId="79F7CA03" w14:textId="77777777" w:rsidR="007E30AB" w:rsidRDefault="004E15B2">
            <w:pPr>
              <w:snapToGrid w:val="0"/>
              <w:spacing w:line="360" w:lineRule="auto"/>
              <w:rPr>
                <w:rFonts w:ascii="Book Antiqua" w:hAnsi="Book Antiqua"/>
              </w:rPr>
            </w:pPr>
            <w:r>
              <w:rPr>
                <w:rFonts w:ascii="Book Antiqua" w:hAnsi="Book Antiqua"/>
              </w:rPr>
              <w:t xml:space="preserve">Lin </w:t>
            </w:r>
            <w:r>
              <w:rPr>
                <w:rFonts w:ascii="Book Antiqua" w:hAnsi="Book Antiqua"/>
                <w:i/>
              </w:rPr>
              <w:t>et al</w:t>
            </w:r>
            <w:r>
              <w:rPr>
                <w:rFonts w:ascii="Book Antiqua" w:hAnsi="Book Antiqua"/>
                <w:vertAlign w:val="superscript"/>
              </w:rPr>
              <w:t>[29]</w:t>
            </w:r>
            <w:r>
              <w:rPr>
                <w:rFonts w:ascii="Book Antiqua" w:hAnsi="Book Antiqua"/>
                <w:lang w:eastAsia="zh-CN"/>
              </w:rPr>
              <w:t xml:space="preserve">, </w:t>
            </w:r>
            <w:r>
              <w:rPr>
                <w:rFonts w:ascii="Book Antiqua" w:hAnsi="Book Antiqua"/>
              </w:rPr>
              <w:t>2011</w:t>
            </w:r>
          </w:p>
        </w:tc>
        <w:tc>
          <w:tcPr>
            <w:tcW w:w="698" w:type="dxa"/>
          </w:tcPr>
          <w:p w14:paraId="320DC4CF" w14:textId="77777777" w:rsidR="007E30AB" w:rsidRDefault="004E15B2">
            <w:pPr>
              <w:snapToGrid w:val="0"/>
              <w:spacing w:line="360" w:lineRule="auto"/>
              <w:jc w:val="both"/>
              <w:rPr>
                <w:rFonts w:ascii="Book Antiqua" w:hAnsi="Book Antiqua"/>
              </w:rPr>
            </w:pPr>
            <w:r>
              <w:rPr>
                <w:rFonts w:ascii="Book Antiqua" w:hAnsi="Book Antiqua"/>
              </w:rPr>
              <w:t>36</w:t>
            </w:r>
          </w:p>
        </w:tc>
        <w:tc>
          <w:tcPr>
            <w:tcW w:w="567" w:type="dxa"/>
          </w:tcPr>
          <w:p w14:paraId="55440C72"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2E9E43B0" w14:textId="77777777" w:rsidR="007E30AB" w:rsidRDefault="004E15B2">
            <w:pPr>
              <w:snapToGrid w:val="0"/>
              <w:spacing w:line="360" w:lineRule="auto"/>
              <w:jc w:val="both"/>
              <w:rPr>
                <w:rFonts w:ascii="Book Antiqua" w:hAnsi="Book Antiqua"/>
              </w:rPr>
            </w:pPr>
            <w:r>
              <w:rPr>
                <w:rFonts w:ascii="Book Antiqua" w:hAnsi="Book Antiqua"/>
              </w:rPr>
              <w:t>Bronchial asthma, worsening shortness of breath</w:t>
            </w:r>
          </w:p>
        </w:tc>
        <w:tc>
          <w:tcPr>
            <w:tcW w:w="851" w:type="dxa"/>
          </w:tcPr>
          <w:p w14:paraId="08977B5A" w14:textId="77777777" w:rsidR="007E30AB" w:rsidRDefault="004E15B2">
            <w:pPr>
              <w:snapToGrid w:val="0"/>
              <w:spacing w:line="360" w:lineRule="auto"/>
              <w:jc w:val="both"/>
              <w:rPr>
                <w:rFonts w:ascii="Book Antiqua" w:hAnsi="Book Antiqua"/>
              </w:rPr>
            </w:pPr>
            <w:r>
              <w:rPr>
                <w:rFonts w:ascii="Book Antiqua" w:hAnsi="Book Antiqua"/>
              </w:rPr>
              <w:t>6</w:t>
            </w:r>
          </w:p>
        </w:tc>
        <w:tc>
          <w:tcPr>
            <w:tcW w:w="992" w:type="dxa"/>
          </w:tcPr>
          <w:p w14:paraId="3663D8F4" w14:textId="77777777" w:rsidR="007E30AB" w:rsidRDefault="004E15B2">
            <w:pPr>
              <w:snapToGrid w:val="0"/>
              <w:spacing w:line="360" w:lineRule="auto"/>
              <w:jc w:val="both"/>
              <w:rPr>
                <w:rFonts w:ascii="Book Antiqua" w:hAnsi="Book Antiqua"/>
              </w:rPr>
            </w:pPr>
            <w:r>
              <w:rPr>
                <w:rFonts w:ascii="Book Antiqua" w:hAnsi="Book Antiqua"/>
              </w:rPr>
              <w:t>Lower trachea</w:t>
            </w:r>
          </w:p>
          <w:p w14:paraId="2F86D764" w14:textId="77777777" w:rsidR="007E30AB" w:rsidRDefault="004E15B2">
            <w:pPr>
              <w:snapToGrid w:val="0"/>
              <w:spacing w:line="360" w:lineRule="auto"/>
              <w:jc w:val="both"/>
              <w:rPr>
                <w:rFonts w:ascii="Book Antiqua" w:hAnsi="Book Antiqua"/>
              </w:rPr>
            </w:pPr>
            <w:r>
              <w:rPr>
                <w:rFonts w:ascii="Book Antiqua" w:hAnsi="Book Antiqua"/>
              </w:rPr>
              <w:t>(3 cm above the carina)</w:t>
            </w:r>
          </w:p>
        </w:tc>
        <w:tc>
          <w:tcPr>
            <w:tcW w:w="993" w:type="dxa"/>
          </w:tcPr>
          <w:p w14:paraId="6301ED7E" w14:textId="77777777" w:rsidR="007E30AB" w:rsidRDefault="004E15B2">
            <w:pPr>
              <w:snapToGrid w:val="0"/>
              <w:spacing w:line="360" w:lineRule="auto"/>
              <w:jc w:val="both"/>
              <w:rPr>
                <w:rFonts w:ascii="Book Antiqua" w:hAnsi="Book Antiqua"/>
              </w:rPr>
            </w:pPr>
            <w:r>
              <w:rPr>
                <w:rFonts w:ascii="Book Antiqua" w:hAnsi="Book Antiqua"/>
              </w:rPr>
              <w:t>2 × 2 × 2</w:t>
            </w:r>
          </w:p>
        </w:tc>
        <w:tc>
          <w:tcPr>
            <w:tcW w:w="1842" w:type="dxa"/>
          </w:tcPr>
          <w:p w14:paraId="5C00F6A1"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2C0261FF" w14:textId="77777777" w:rsidR="007E30AB" w:rsidRDefault="004E15B2">
            <w:pPr>
              <w:snapToGrid w:val="0"/>
              <w:spacing w:line="360" w:lineRule="auto"/>
              <w:jc w:val="both"/>
              <w:rPr>
                <w:rFonts w:ascii="Book Antiqua" w:hAnsi="Book Antiqua"/>
              </w:rPr>
            </w:pPr>
            <w:r>
              <w:rPr>
                <w:rFonts w:ascii="Book Antiqua" w:hAnsi="Book Antiqua"/>
              </w:rPr>
              <w:t>Segmental tracheal resection and anastomosis</w:t>
            </w:r>
          </w:p>
        </w:tc>
        <w:tc>
          <w:tcPr>
            <w:tcW w:w="1423" w:type="dxa"/>
          </w:tcPr>
          <w:p w14:paraId="72762F80" w14:textId="77777777" w:rsidR="007E30AB" w:rsidRDefault="004E15B2">
            <w:pPr>
              <w:snapToGrid w:val="0"/>
              <w:spacing w:line="360" w:lineRule="auto"/>
              <w:jc w:val="both"/>
              <w:rPr>
                <w:rFonts w:ascii="Book Antiqua" w:hAnsi="Book Antiqua"/>
              </w:rPr>
            </w:pPr>
            <w:r>
              <w:rPr>
                <w:rFonts w:ascii="Book Antiqua" w:hAnsi="Book Antiqua"/>
              </w:rPr>
              <w:t>Allergic rhinitis</w:t>
            </w:r>
          </w:p>
        </w:tc>
        <w:tc>
          <w:tcPr>
            <w:tcW w:w="992" w:type="dxa"/>
          </w:tcPr>
          <w:p w14:paraId="3B0946B9"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DEAFF8C"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0B25524B" w14:textId="77777777" w:rsidTr="00B93A49">
        <w:tblPrEx>
          <w:tblCellMar>
            <w:left w:w="108" w:type="dxa"/>
            <w:right w:w="108" w:type="dxa"/>
          </w:tblCellMar>
        </w:tblPrEx>
        <w:trPr>
          <w:trHeight w:val="90"/>
        </w:trPr>
        <w:tc>
          <w:tcPr>
            <w:tcW w:w="1146" w:type="dxa"/>
          </w:tcPr>
          <w:p w14:paraId="0991F5A3" w14:textId="77777777" w:rsidR="007E30AB" w:rsidRDefault="004E15B2">
            <w:pPr>
              <w:snapToGrid w:val="0"/>
              <w:spacing w:line="360" w:lineRule="auto"/>
              <w:rPr>
                <w:rFonts w:ascii="Book Antiqua" w:hAnsi="Book Antiqua"/>
              </w:rPr>
            </w:pPr>
            <w:bookmarkStart w:id="72" w:name="_Hlk54124280"/>
            <w:bookmarkEnd w:id="71"/>
            <w:proofErr w:type="spellStart"/>
            <w:r>
              <w:rPr>
                <w:rFonts w:ascii="Book Antiqua" w:hAnsi="Book Antiqua"/>
              </w:rPr>
              <w:t>Goto</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[30]</w:t>
            </w:r>
            <w:r>
              <w:rPr>
                <w:rFonts w:ascii="Book Antiqua" w:hAnsi="Book Antiqua"/>
                <w:lang w:eastAsia="zh-CN"/>
              </w:rPr>
              <w:t xml:space="preserve">, </w:t>
            </w:r>
            <w:r>
              <w:rPr>
                <w:rFonts w:ascii="Book Antiqua" w:hAnsi="Book Antiqua"/>
              </w:rPr>
              <w:t>2011</w:t>
            </w:r>
          </w:p>
        </w:tc>
        <w:tc>
          <w:tcPr>
            <w:tcW w:w="698" w:type="dxa"/>
          </w:tcPr>
          <w:p w14:paraId="3F891C99" w14:textId="77777777" w:rsidR="007E30AB" w:rsidRDefault="004E15B2">
            <w:pPr>
              <w:snapToGrid w:val="0"/>
              <w:spacing w:line="360" w:lineRule="auto"/>
              <w:jc w:val="both"/>
              <w:rPr>
                <w:rFonts w:ascii="Book Antiqua" w:hAnsi="Book Antiqua"/>
              </w:rPr>
            </w:pPr>
            <w:r>
              <w:rPr>
                <w:rFonts w:ascii="Book Antiqua" w:hAnsi="Book Antiqua"/>
              </w:rPr>
              <w:t>71</w:t>
            </w:r>
          </w:p>
        </w:tc>
        <w:tc>
          <w:tcPr>
            <w:tcW w:w="567" w:type="dxa"/>
          </w:tcPr>
          <w:p w14:paraId="0A1ADDC5"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43BA8D48" w14:textId="77777777" w:rsidR="007E30AB" w:rsidRDefault="004E15B2">
            <w:pPr>
              <w:snapToGrid w:val="0"/>
              <w:spacing w:line="360" w:lineRule="auto"/>
              <w:jc w:val="both"/>
              <w:rPr>
                <w:rFonts w:ascii="Book Antiqua" w:hAnsi="Book Antiqua"/>
              </w:rPr>
            </w:pPr>
            <w:r>
              <w:rPr>
                <w:rFonts w:ascii="Book Antiqua" w:hAnsi="Book Antiqua"/>
              </w:rPr>
              <w:t>Progressive dyspnea</w:t>
            </w:r>
          </w:p>
        </w:tc>
        <w:tc>
          <w:tcPr>
            <w:tcW w:w="851" w:type="dxa"/>
          </w:tcPr>
          <w:p w14:paraId="66CADE44"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992" w:type="dxa"/>
          </w:tcPr>
          <w:p w14:paraId="0FBDD21D" w14:textId="77777777" w:rsidR="007E30AB" w:rsidRDefault="004E15B2">
            <w:pPr>
              <w:snapToGrid w:val="0"/>
              <w:spacing w:line="360" w:lineRule="auto"/>
              <w:jc w:val="both"/>
              <w:rPr>
                <w:rFonts w:ascii="Book Antiqua" w:hAnsi="Book Antiqua"/>
              </w:rPr>
            </w:pPr>
            <w:r>
              <w:rPr>
                <w:rFonts w:ascii="Book Antiqua" w:hAnsi="Book Antiqua"/>
              </w:rPr>
              <w:t xml:space="preserve">Left main </w:t>
            </w:r>
            <w:r>
              <w:rPr>
                <w:rFonts w:ascii="Book Antiqua" w:hAnsi="Book Antiqua"/>
              </w:rPr>
              <w:lastRenderedPageBreak/>
              <w:t xml:space="preserve">bronchus </w:t>
            </w:r>
          </w:p>
        </w:tc>
        <w:tc>
          <w:tcPr>
            <w:tcW w:w="993" w:type="dxa"/>
          </w:tcPr>
          <w:p w14:paraId="00325C3C" w14:textId="77777777" w:rsidR="007E30AB" w:rsidRDefault="004E15B2">
            <w:pPr>
              <w:snapToGrid w:val="0"/>
              <w:spacing w:line="360" w:lineRule="auto"/>
              <w:jc w:val="both"/>
              <w:rPr>
                <w:rFonts w:ascii="Book Antiqua" w:hAnsi="Book Antiqua"/>
              </w:rPr>
            </w:pPr>
            <w:r>
              <w:rPr>
                <w:rFonts w:ascii="Book Antiqua" w:hAnsi="Book Antiqua"/>
              </w:rPr>
              <w:lastRenderedPageBreak/>
              <w:t>2.5 × 2</w:t>
            </w:r>
          </w:p>
        </w:tc>
        <w:tc>
          <w:tcPr>
            <w:tcW w:w="1842" w:type="dxa"/>
          </w:tcPr>
          <w:p w14:paraId="27091808" w14:textId="77777777" w:rsidR="007E30AB" w:rsidRDefault="004E15B2">
            <w:pPr>
              <w:snapToGrid w:val="0"/>
              <w:spacing w:line="360" w:lineRule="auto"/>
              <w:jc w:val="both"/>
              <w:rPr>
                <w:rFonts w:ascii="Book Antiqua" w:hAnsi="Book Antiqua"/>
              </w:rPr>
            </w:pPr>
            <w:r>
              <w:rPr>
                <w:rFonts w:ascii="Book Antiqua" w:hAnsi="Book Antiqua"/>
              </w:rPr>
              <w:t>+: CK AE1/3, SMA</w:t>
            </w:r>
          </w:p>
        </w:tc>
        <w:tc>
          <w:tcPr>
            <w:tcW w:w="1134" w:type="dxa"/>
          </w:tcPr>
          <w:p w14:paraId="22EBA128" w14:textId="77777777" w:rsidR="007E30AB" w:rsidRDefault="004E15B2">
            <w:pPr>
              <w:snapToGrid w:val="0"/>
              <w:spacing w:line="360" w:lineRule="auto"/>
              <w:jc w:val="both"/>
              <w:rPr>
                <w:rFonts w:ascii="Book Antiqua" w:hAnsi="Book Antiqua"/>
              </w:rPr>
            </w:pPr>
            <w:r>
              <w:rPr>
                <w:rFonts w:ascii="Book Antiqua" w:hAnsi="Book Antiqua"/>
              </w:rPr>
              <w:t>Endoscopic resectio</w:t>
            </w:r>
            <w:r>
              <w:rPr>
                <w:rFonts w:ascii="Book Antiqua" w:hAnsi="Book Antiqua"/>
              </w:rPr>
              <w:lastRenderedPageBreak/>
              <w:t>n with electrosurgical snaring</w:t>
            </w:r>
          </w:p>
        </w:tc>
        <w:tc>
          <w:tcPr>
            <w:tcW w:w="1423" w:type="dxa"/>
          </w:tcPr>
          <w:p w14:paraId="449250E0" w14:textId="77777777" w:rsidR="007E30AB" w:rsidRDefault="004E15B2">
            <w:pPr>
              <w:snapToGrid w:val="0"/>
              <w:spacing w:line="360" w:lineRule="auto"/>
              <w:jc w:val="both"/>
              <w:rPr>
                <w:rFonts w:ascii="Book Antiqua" w:hAnsi="Book Antiqua"/>
              </w:rPr>
            </w:pPr>
            <w:r>
              <w:rPr>
                <w:rFonts w:ascii="Book Antiqua" w:hAnsi="Book Antiqua"/>
              </w:rPr>
              <w:lastRenderedPageBreak/>
              <w:t xml:space="preserve">Chronic obstructive pulmonary </w:t>
            </w:r>
            <w:r>
              <w:rPr>
                <w:rFonts w:ascii="Book Antiqua" w:hAnsi="Book Antiqua"/>
              </w:rPr>
              <w:lastRenderedPageBreak/>
              <w:t>disease, squamous cell; carcinoma (pT2N0M0, stage IB)</w:t>
            </w:r>
          </w:p>
        </w:tc>
        <w:tc>
          <w:tcPr>
            <w:tcW w:w="992" w:type="dxa"/>
          </w:tcPr>
          <w:p w14:paraId="3C3576F2"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tc>
        <w:tc>
          <w:tcPr>
            <w:tcW w:w="1408" w:type="dxa"/>
          </w:tcPr>
          <w:p w14:paraId="6A20E606"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 xml:space="preserve">evidence </w:t>
            </w:r>
            <w:r>
              <w:rPr>
                <w:rFonts w:ascii="Book Antiqua" w:hAnsi="Book Antiqua"/>
              </w:rPr>
              <w:lastRenderedPageBreak/>
              <w:t>of</w:t>
            </w:r>
            <w:r>
              <w:rPr>
                <w:rFonts w:ascii="Book Antiqua" w:hAnsi="Book Antiqua"/>
                <w:lang w:eastAsia="zh-CN"/>
              </w:rPr>
              <w:t xml:space="preserve"> </w:t>
            </w:r>
            <w:r>
              <w:rPr>
                <w:rFonts w:ascii="Book Antiqua" w:hAnsi="Book Antiqua"/>
              </w:rPr>
              <w:t>recurrence (2)</w:t>
            </w:r>
          </w:p>
        </w:tc>
      </w:tr>
      <w:tr w:rsidR="007E30AB" w14:paraId="2B493EED" w14:textId="77777777" w:rsidTr="00B93A49">
        <w:tblPrEx>
          <w:tblCellMar>
            <w:left w:w="108" w:type="dxa"/>
            <w:right w:w="108" w:type="dxa"/>
          </w:tblCellMar>
        </w:tblPrEx>
        <w:trPr>
          <w:trHeight w:val="90"/>
        </w:trPr>
        <w:tc>
          <w:tcPr>
            <w:tcW w:w="1146" w:type="dxa"/>
          </w:tcPr>
          <w:p w14:paraId="31D2C01E" w14:textId="77777777" w:rsidR="007E30AB" w:rsidRDefault="004E15B2">
            <w:pPr>
              <w:snapToGrid w:val="0"/>
              <w:spacing w:line="360" w:lineRule="auto"/>
              <w:rPr>
                <w:rFonts w:ascii="Book Antiqua" w:eastAsia="等线" w:hAnsi="Book Antiqua"/>
              </w:rPr>
            </w:pPr>
            <w:proofErr w:type="spellStart"/>
            <w:r>
              <w:rPr>
                <w:rFonts w:ascii="Book Antiqua" w:eastAsia="等线" w:hAnsi="Book Antiqua"/>
              </w:rPr>
              <w:lastRenderedPageBreak/>
              <w:t>Solak</w:t>
            </w:r>
            <w:proofErr w:type="spellEnd"/>
            <w:r>
              <w:rPr>
                <w:rFonts w:ascii="Book Antiqua" w:eastAsia="等线" w:hAnsi="Book Antiqua"/>
              </w:rPr>
              <w:t xml:space="preserve"> </w:t>
            </w:r>
            <w:r>
              <w:rPr>
                <w:rFonts w:ascii="Book Antiqua" w:eastAsia="等线" w:hAnsi="Book Antiqua"/>
                <w:i/>
              </w:rPr>
              <w:t>et al</w:t>
            </w:r>
            <w:r>
              <w:rPr>
                <w:rFonts w:ascii="Book Antiqua" w:eastAsia="等线" w:hAnsi="Book Antiqua" w:cs="Book Antiqua"/>
              </w:rPr>
              <w:fldChar w:fldCharType="begin"/>
            </w:r>
            <w:r>
              <w:rPr>
                <w:rFonts w:ascii="Book Antiqua" w:eastAsia="等线" w:hAnsi="Book Antiqua" w:cs="Book Antiqua"/>
              </w:rPr>
              <w:instrText xml:space="preserve"> ADDIN NE.Ref.{7CA61A97-C61E-434F-A124-BA398736F4D1}</w:instrText>
            </w:r>
            <w:r>
              <w:rPr>
                <w:rFonts w:ascii="Book Antiqua" w:eastAsia="等线" w:hAnsi="Book Antiqua" w:cs="Book Antiqua"/>
              </w:rPr>
              <w:fldChar w:fldCharType="separate"/>
            </w:r>
            <w:r>
              <w:rPr>
                <w:rFonts w:ascii="Book Antiqua" w:eastAsia="Book Antiqua" w:hAnsi="Book Antiqua"/>
                <w:color w:val="080000"/>
                <w:vertAlign w:val="superscript"/>
              </w:rPr>
              <w:t>[15]</w:t>
            </w:r>
            <w:r>
              <w:rPr>
                <w:rFonts w:ascii="Book Antiqua" w:eastAsia="等线" w:hAnsi="Book Antiqua" w:cs="Book Antiqua"/>
              </w:rPr>
              <w:fldChar w:fldCharType="end"/>
            </w:r>
            <w:r>
              <w:rPr>
                <w:rFonts w:ascii="Book Antiqua" w:eastAsia="等线" w:hAnsi="Book Antiqua" w:cs="Book Antiqua"/>
              </w:rPr>
              <w:t>,</w:t>
            </w:r>
            <w:r>
              <w:rPr>
                <w:rFonts w:ascii="Book Antiqua" w:eastAsia="等线" w:hAnsi="Book Antiqua"/>
                <w:lang w:eastAsia="zh-CN"/>
              </w:rPr>
              <w:t xml:space="preserve"> </w:t>
            </w:r>
            <w:r>
              <w:rPr>
                <w:rFonts w:ascii="Book Antiqua" w:eastAsia="等线" w:hAnsi="Book Antiqua"/>
              </w:rPr>
              <w:t>2012</w:t>
            </w:r>
          </w:p>
        </w:tc>
        <w:tc>
          <w:tcPr>
            <w:tcW w:w="698" w:type="dxa"/>
          </w:tcPr>
          <w:p w14:paraId="7D211390" w14:textId="77777777" w:rsidR="007E30AB" w:rsidRDefault="004E15B2">
            <w:pPr>
              <w:snapToGrid w:val="0"/>
              <w:spacing w:line="360" w:lineRule="auto"/>
              <w:jc w:val="both"/>
              <w:rPr>
                <w:rFonts w:ascii="Book Antiqua" w:hAnsi="Book Antiqua"/>
              </w:rPr>
            </w:pPr>
            <w:r>
              <w:rPr>
                <w:rFonts w:ascii="Book Antiqua" w:hAnsi="Book Antiqua"/>
              </w:rPr>
              <w:t>46</w:t>
            </w:r>
          </w:p>
        </w:tc>
        <w:tc>
          <w:tcPr>
            <w:tcW w:w="567" w:type="dxa"/>
          </w:tcPr>
          <w:p w14:paraId="78F88541"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711CF7E3" w14:textId="77777777" w:rsidR="007E30AB" w:rsidRDefault="004E15B2">
            <w:pPr>
              <w:snapToGrid w:val="0"/>
              <w:spacing w:line="360" w:lineRule="auto"/>
              <w:jc w:val="both"/>
              <w:rPr>
                <w:rFonts w:ascii="Book Antiqua" w:hAnsi="Book Antiqua"/>
              </w:rPr>
            </w:pPr>
            <w:r>
              <w:rPr>
                <w:rFonts w:ascii="Book Antiqua" w:hAnsi="Book Antiqua"/>
              </w:rPr>
              <w:t>Severe dyspnea</w:t>
            </w:r>
          </w:p>
        </w:tc>
        <w:tc>
          <w:tcPr>
            <w:tcW w:w="851" w:type="dxa"/>
          </w:tcPr>
          <w:p w14:paraId="7F5EA13E" w14:textId="77777777" w:rsidR="007E30AB" w:rsidRDefault="004E15B2">
            <w:pPr>
              <w:snapToGrid w:val="0"/>
              <w:spacing w:line="360" w:lineRule="auto"/>
              <w:jc w:val="both"/>
              <w:rPr>
                <w:rFonts w:ascii="Book Antiqua" w:hAnsi="Book Antiqua"/>
              </w:rPr>
            </w:pPr>
            <w:r>
              <w:rPr>
                <w:rFonts w:ascii="Book Antiqua" w:hAnsi="Book Antiqua"/>
              </w:rPr>
              <w:t>12</w:t>
            </w:r>
          </w:p>
        </w:tc>
        <w:tc>
          <w:tcPr>
            <w:tcW w:w="992" w:type="dxa"/>
          </w:tcPr>
          <w:p w14:paraId="6C5CC95F" w14:textId="77777777" w:rsidR="007E30AB" w:rsidRDefault="004E15B2">
            <w:pPr>
              <w:snapToGrid w:val="0"/>
              <w:spacing w:line="360" w:lineRule="auto"/>
              <w:jc w:val="both"/>
              <w:rPr>
                <w:rFonts w:ascii="Book Antiqua" w:hAnsi="Book Antiqua"/>
              </w:rPr>
            </w:pPr>
            <w:r>
              <w:rPr>
                <w:rFonts w:ascii="Book Antiqua" w:hAnsi="Book Antiqua"/>
              </w:rPr>
              <w:t>Upper trachea</w:t>
            </w:r>
          </w:p>
        </w:tc>
        <w:tc>
          <w:tcPr>
            <w:tcW w:w="993" w:type="dxa"/>
          </w:tcPr>
          <w:p w14:paraId="3EA63979" w14:textId="77777777" w:rsidR="007E30AB" w:rsidRDefault="004E15B2">
            <w:pPr>
              <w:snapToGrid w:val="0"/>
              <w:spacing w:line="360" w:lineRule="auto"/>
              <w:jc w:val="both"/>
              <w:rPr>
                <w:rFonts w:ascii="Book Antiqua" w:hAnsi="Book Antiqua"/>
              </w:rPr>
            </w:pPr>
            <w:r>
              <w:rPr>
                <w:rFonts w:ascii="Book Antiqua" w:hAnsi="Book Antiqua"/>
              </w:rPr>
              <w:t>3 × 2</w:t>
            </w:r>
          </w:p>
        </w:tc>
        <w:tc>
          <w:tcPr>
            <w:tcW w:w="1842" w:type="dxa"/>
          </w:tcPr>
          <w:p w14:paraId="09F7A975"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7D2CA074" w14:textId="77777777" w:rsidR="007E30AB" w:rsidRDefault="004E15B2">
            <w:pPr>
              <w:snapToGrid w:val="0"/>
              <w:spacing w:line="360" w:lineRule="auto"/>
              <w:jc w:val="both"/>
              <w:rPr>
                <w:rFonts w:ascii="Book Antiqua" w:hAnsi="Book Antiqua"/>
              </w:rPr>
            </w:pPr>
            <w:r>
              <w:rPr>
                <w:rFonts w:ascii="Book Antiqua" w:hAnsi="Book Antiqua"/>
              </w:rPr>
              <w:t>Collar incision with partial sternotomy and end-to-end anastomosis</w:t>
            </w:r>
          </w:p>
        </w:tc>
        <w:tc>
          <w:tcPr>
            <w:tcW w:w="1423" w:type="dxa"/>
          </w:tcPr>
          <w:p w14:paraId="34146FC3"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0F105BCB"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019E26F5"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(1)</w:t>
            </w:r>
          </w:p>
        </w:tc>
      </w:tr>
      <w:tr w:rsidR="007E30AB" w14:paraId="72BBE424" w14:textId="77777777" w:rsidTr="00B93A49">
        <w:tblPrEx>
          <w:tblCellMar>
            <w:left w:w="108" w:type="dxa"/>
            <w:right w:w="108" w:type="dxa"/>
          </w:tblCellMar>
        </w:tblPrEx>
        <w:trPr>
          <w:trHeight w:val="90"/>
        </w:trPr>
        <w:tc>
          <w:tcPr>
            <w:tcW w:w="1146" w:type="dxa"/>
          </w:tcPr>
          <w:p w14:paraId="33FFCD3C" w14:textId="77777777" w:rsidR="007E30AB" w:rsidRDefault="004E15B2">
            <w:pPr>
              <w:snapToGrid w:val="0"/>
              <w:spacing w:line="360" w:lineRule="auto"/>
              <w:rPr>
                <w:rFonts w:ascii="Book Antiqua" w:eastAsia="等线" w:hAnsi="Book Antiqua"/>
              </w:rPr>
            </w:pPr>
            <w:r>
              <w:rPr>
                <w:rFonts w:ascii="Book Antiqua" w:eastAsia="等线" w:hAnsi="Book Antiqua"/>
              </w:rPr>
              <w:t xml:space="preserve">Park </w:t>
            </w:r>
            <w:r>
              <w:rPr>
                <w:rFonts w:ascii="Book Antiqua" w:eastAsia="等线" w:hAnsi="Book Antiqua"/>
                <w:i/>
              </w:rPr>
              <w:t>et al</w:t>
            </w:r>
            <w:r>
              <w:rPr>
                <w:rFonts w:ascii="Book Antiqua" w:eastAsia="等线" w:hAnsi="Book Antiqua"/>
                <w:vertAlign w:val="superscript"/>
              </w:rPr>
              <w:t>[16]</w:t>
            </w:r>
            <w:r>
              <w:rPr>
                <w:rFonts w:ascii="Book Antiqua" w:eastAsia="等线" w:hAnsi="Book Antiqua"/>
              </w:rPr>
              <w:t>, 2013</w:t>
            </w:r>
          </w:p>
        </w:tc>
        <w:tc>
          <w:tcPr>
            <w:tcW w:w="698" w:type="dxa"/>
          </w:tcPr>
          <w:p w14:paraId="7771528B" w14:textId="77777777" w:rsidR="007E30AB" w:rsidRDefault="004E15B2">
            <w:pPr>
              <w:snapToGrid w:val="0"/>
              <w:spacing w:line="360" w:lineRule="auto"/>
              <w:jc w:val="both"/>
              <w:rPr>
                <w:rFonts w:ascii="Book Antiqua" w:hAnsi="Book Antiqua"/>
              </w:rPr>
            </w:pPr>
            <w:r>
              <w:rPr>
                <w:rFonts w:ascii="Book Antiqua" w:hAnsi="Book Antiqua"/>
              </w:rPr>
              <w:t>59</w:t>
            </w:r>
          </w:p>
        </w:tc>
        <w:tc>
          <w:tcPr>
            <w:tcW w:w="567" w:type="dxa"/>
          </w:tcPr>
          <w:p w14:paraId="51789B97"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1AF5C01B" w14:textId="77777777" w:rsidR="007E30AB" w:rsidRDefault="004E15B2">
            <w:pPr>
              <w:snapToGrid w:val="0"/>
              <w:spacing w:line="360" w:lineRule="auto"/>
              <w:jc w:val="both"/>
              <w:rPr>
                <w:rFonts w:ascii="Book Antiqua" w:hAnsi="Book Antiqua"/>
              </w:rPr>
            </w:pPr>
            <w:r>
              <w:rPr>
                <w:rFonts w:ascii="Book Antiqua" w:hAnsi="Book Antiqua"/>
              </w:rPr>
              <w:t>Dyspnea upon exertion</w:t>
            </w:r>
          </w:p>
        </w:tc>
        <w:tc>
          <w:tcPr>
            <w:tcW w:w="851" w:type="dxa"/>
          </w:tcPr>
          <w:p w14:paraId="60D793E3" w14:textId="77777777" w:rsidR="007E30AB" w:rsidRDefault="004E15B2">
            <w:pPr>
              <w:snapToGrid w:val="0"/>
              <w:spacing w:line="360" w:lineRule="auto"/>
              <w:jc w:val="both"/>
              <w:rPr>
                <w:rFonts w:ascii="Book Antiqua" w:hAnsi="Book Antiqua"/>
              </w:rPr>
            </w:pPr>
            <w:r>
              <w:rPr>
                <w:rFonts w:ascii="Book Antiqua" w:hAnsi="Book Antiqua"/>
              </w:rPr>
              <w:t>3</w:t>
            </w:r>
          </w:p>
        </w:tc>
        <w:tc>
          <w:tcPr>
            <w:tcW w:w="992" w:type="dxa"/>
          </w:tcPr>
          <w:p w14:paraId="495161A0" w14:textId="77777777" w:rsidR="007E30AB" w:rsidRDefault="004E15B2">
            <w:pPr>
              <w:snapToGrid w:val="0"/>
              <w:spacing w:line="360" w:lineRule="auto"/>
              <w:jc w:val="both"/>
              <w:rPr>
                <w:rFonts w:ascii="Book Antiqua" w:hAnsi="Book Antiqua"/>
              </w:rPr>
            </w:pPr>
            <w:r>
              <w:rPr>
                <w:rFonts w:ascii="Book Antiqua" w:hAnsi="Book Antiqua"/>
              </w:rPr>
              <w:t>Mid trachea</w:t>
            </w:r>
          </w:p>
        </w:tc>
        <w:tc>
          <w:tcPr>
            <w:tcW w:w="993" w:type="dxa"/>
          </w:tcPr>
          <w:p w14:paraId="521B221F" w14:textId="77777777" w:rsidR="007E30AB" w:rsidRDefault="004E15B2">
            <w:pPr>
              <w:snapToGrid w:val="0"/>
              <w:spacing w:line="360" w:lineRule="auto"/>
              <w:jc w:val="both"/>
              <w:rPr>
                <w:rFonts w:ascii="Book Antiqua" w:hAnsi="Book Antiqua"/>
              </w:rPr>
            </w:pPr>
            <w:r>
              <w:rPr>
                <w:rFonts w:ascii="Book Antiqua" w:hAnsi="Book Antiqua"/>
              </w:rPr>
              <w:t>2 × 2</w:t>
            </w:r>
          </w:p>
        </w:tc>
        <w:tc>
          <w:tcPr>
            <w:tcW w:w="1842" w:type="dxa"/>
          </w:tcPr>
          <w:p w14:paraId="75F8E7C9" w14:textId="77777777" w:rsidR="007E30AB" w:rsidRDefault="004E15B2">
            <w:pPr>
              <w:snapToGrid w:val="0"/>
              <w:spacing w:line="360" w:lineRule="auto"/>
              <w:jc w:val="both"/>
              <w:rPr>
                <w:rFonts w:ascii="Book Antiqua" w:hAnsi="Book Antiqua"/>
              </w:rPr>
            </w:pPr>
            <w:r>
              <w:rPr>
                <w:rFonts w:ascii="Book Antiqua" w:hAnsi="Book Antiqua"/>
              </w:rPr>
              <w:t>+: CK, CK 19, EMA, S100, p63</w:t>
            </w:r>
          </w:p>
        </w:tc>
        <w:tc>
          <w:tcPr>
            <w:tcW w:w="1134" w:type="dxa"/>
          </w:tcPr>
          <w:p w14:paraId="68E0F2C4" w14:textId="77777777" w:rsidR="007E30AB" w:rsidRDefault="004E15B2">
            <w:pPr>
              <w:snapToGrid w:val="0"/>
              <w:spacing w:line="360" w:lineRule="auto"/>
              <w:jc w:val="both"/>
              <w:rPr>
                <w:rFonts w:ascii="Book Antiqua" w:hAnsi="Book Antiqua"/>
              </w:rPr>
            </w:pPr>
            <w:r>
              <w:rPr>
                <w:rFonts w:ascii="Book Antiqua" w:hAnsi="Book Antiqua"/>
              </w:rPr>
              <w:t xml:space="preserve">Right thoracotomy with </w:t>
            </w:r>
            <w:r>
              <w:rPr>
                <w:rFonts w:ascii="Book Antiqua" w:hAnsi="Book Antiqua"/>
              </w:rPr>
              <w:lastRenderedPageBreak/>
              <w:t>segmental resection and end-to-end anastomosis</w:t>
            </w:r>
          </w:p>
        </w:tc>
        <w:tc>
          <w:tcPr>
            <w:tcW w:w="1423" w:type="dxa"/>
          </w:tcPr>
          <w:p w14:paraId="18CE4703" w14:textId="77777777" w:rsidR="007E30AB" w:rsidRDefault="004E15B2">
            <w:pPr>
              <w:snapToGrid w:val="0"/>
              <w:spacing w:line="360" w:lineRule="auto"/>
              <w:jc w:val="both"/>
              <w:rPr>
                <w:rFonts w:ascii="Book Antiqua" w:hAnsi="Book Antiqua"/>
              </w:rPr>
            </w:pPr>
            <w:r>
              <w:rPr>
                <w:rFonts w:ascii="Book Antiqua" w:hAnsi="Book Antiqua"/>
              </w:rPr>
              <w:lastRenderedPageBreak/>
              <w:t>Active pulmonary tuberculosis</w:t>
            </w:r>
          </w:p>
        </w:tc>
        <w:tc>
          <w:tcPr>
            <w:tcW w:w="992" w:type="dxa"/>
          </w:tcPr>
          <w:p w14:paraId="3C86F098"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1FC8BB08"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lastRenderedPageBreak/>
              <w:t xml:space="preserve">recurrence (5 </w:t>
            </w:r>
            <w:proofErr w:type="spellStart"/>
            <w:r>
              <w:rPr>
                <w:rFonts w:ascii="Book Antiqua" w:hAnsi="Book Antiqua"/>
              </w:rPr>
              <w:t>yr</w:t>
            </w:r>
            <w:proofErr w:type="spellEnd"/>
            <w:r>
              <w:rPr>
                <w:rFonts w:ascii="Book Antiqua" w:hAnsi="Book Antiqua"/>
              </w:rPr>
              <w:t>)</w:t>
            </w:r>
          </w:p>
        </w:tc>
      </w:tr>
      <w:tr w:rsidR="007E30AB" w14:paraId="159EFA8E" w14:textId="77777777" w:rsidTr="00B93A49">
        <w:tblPrEx>
          <w:tblCellMar>
            <w:left w:w="108" w:type="dxa"/>
            <w:right w:w="108" w:type="dxa"/>
          </w:tblCellMar>
        </w:tblPrEx>
        <w:trPr>
          <w:trHeight w:val="90"/>
        </w:trPr>
        <w:tc>
          <w:tcPr>
            <w:tcW w:w="1146" w:type="dxa"/>
          </w:tcPr>
          <w:p w14:paraId="2D2C28CC" w14:textId="77777777" w:rsidR="007E30AB" w:rsidRDefault="004E15B2">
            <w:pPr>
              <w:snapToGrid w:val="0"/>
              <w:spacing w:line="360" w:lineRule="auto"/>
              <w:rPr>
                <w:rFonts w:ascii="Book Antiqua" w:eastAsia="等线" w:hAnsi="Book Antiqua"/>
              </w:rPr>
            </w:pPr>
            <w:r>
              <w:rPr>
                <w:rFonts w:ascii="Book Antiqua" w:eastAsia="等线" w:hAnsi="Book Antiqua"/>
              </w:rPr>
              <w:lastRenderedPageBreak/>
              <w:t xml:space="preserve">Lee </w:t>
            </w:r>
            <w:r>
              <w:rPr>
                <w:rFonts w:ascii="Book Antiqua" w:eastAsia="等线" w:hAnsi="Book Antiqua"/>
                <w:i/>
              </w:rPr>
              <w:t>et al</w:t>
            </w:r>
            <w:r>
              <w:rPr>
                <w:rFonts w:ascii="Book Antiqua" w:eastAsia="等线" w:hAnsi="Book Antiqua" w:cs="Book Antiqua"/>
              </w:rPr>
              <w:fldChar w:fldCharType="begin"/>
            </w:r>
            <w:r>
              <w:rPr>
                <w:rFonts w:ascii="Book Antiqua" w:eastAsia="等线" w:hAnsi="Book Antiqua" w:cs="Book Antiqua"/>
              </w:rPr>
              <w:instrText xml:space="preserve"> ADDIN NE.Ref.{482F2651-9570-4E65-A976-D90DFF5EFACC}</w:instrText>
            </w:r>
            <w:r>
              <w:rPr>
                <w:rFonts w:ascii="Book Antiqua" w:eastAsia="等线" w:hAnsi="Book Antiqua" w:cs="Book Antiqua"/>
              </w:rPr>
              <w:fldChar w:fldCharType="separate"/>
            </w:r>
            <w:r>
              <w:rPr>
                <w:rFonts w:ascii="Book Antiqua" w:eastAsia="Book Antiqua" w:hAnsi="Book Antiqua"/>
                <w:color w:val="080000"/>
                <w:vertAlign w:val="superscript"/>
              </w:rPr>
              <w:t>[31]</w:t>
            </w:r>
            <w:r>
              <w:rPr>
                <w:rFonts w:ascii="Book Antiqua" w:eastAsia="等线" w:hAnsi="Book Antiqua" w:cs="Book Antiqua"/>
              </w:rPr>
              <w:fldChar w:fldCharType="end"/>
            </w:r>
            <w:r>
              <w:rPr>
                <w:rFonts w:ascii="Book Antiqua" w:eastAsia="等线" w:hAnsi="Book Antiqua" w:cs="Book Antiqua"/>
              </w:rPr>
              <w:t>,</w:t>
            </w:r>
            <w:r>
              <w:rPr>
                <w:rFonts w:ascii="Book Antiqua" w:eastAsia="等线" w:hAnsi="Book Antiqua"/>
                <w:lang w:eastAsia="zh-CN"/>
              </w:rPr>
              <w:t xml:space="preserve"> </w:t>
            </w:r>
            <w:r>
              <w:rPr>
                <w:rFonts w:ascii="Book Antiqua" w:eastAsia="等线" w:hAnsi="Book Antiqua"/>
              </w:rPr>
              <w:t>2014</w:t>
            </w:r>
          </w:p>
        </w:tc>
        <w:tc>
          <w:tcPr>
            <w:tcW w:w="698" w:type="dxa"/>
          </w:tcPr>
          <w:p w14:paraId="1225ED5C" w14:textId="77777777" w:rsidR="007E30AB" w:rsidRDefault="004E15B2">
            <w:pPr>
              <w:snapToGrid w:val="0"/>
              <w:spacing w:line="360" w:lineRule="auto"/>
              <w:jc w:val="both"/>
              <w:rPr>
                <w:rFonts w:ascii="Book Antiqua" w:hAnsi="Book Antiqua"/>
              </w:rPr>
            </w:pPr>
            <w:r>
              <w:rPr>
                <w:rFonts w:ascii="Book Antiqua" w:hAnsi="Book Antiqua"/>
              </w:rPr>
              <w:t>54</w:t>
            </w:r>
          </w:p>
        </w:tc>
        <w:tc>
          <w:tcPr>
            <w:tcW w:w="567" w:type="dxa"/>
          </w:tcPr>
          <w:p w14:paraId="540F8E54"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73D41749" w14:textId="77777777" w:rsidR="007E30AB" w:rsidRDefault="004E15B2">
            <w:pPr>
              <w:snapToGrid w:val="0"/>
              <w:spacing w:line="360" w:lineRule="auto"/>
              <w:jc w:val="both"/>
              <w:rPr>
                <w:rFonts w:ascii="Book Antiqua" w:hAnsi="Book Antiqua"/>
              </w:rPr>
            </w:pPr>
            <w:r>
              <w:rPr>
                <w:rFonts w:ascii="Book Antiqua" w:hAnsi="Book Antiqua"/>
              </w:rPr>
              <w:t>Blunt chest pain upon bending forward</w:t>
            </w:r>
          </w:p>
        </w:tc>
        <w:tc>
          <w:tcPr>
            <w:tcW w:w="851" w:type="dxa"/>
          </w:tcPr>
          <w:p w14:paraId="2A8E4581" w14:textId="77777777" w:rsidR="007E30AB" w:rsidRDefault="004E15B2">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rPr>
              <w:t>wk</w:t>
            </w:r>
            <w:proofErr w:type="spellEnd"/>
          </w:p>
        </w:tc>
        <w:tc>
          <w:tcPr>
            <w:tcW w:w="992" w:type="dxa"/>
          </w:tcPr>
          <w:p w14:paraId="2F0D349D" w14:textId="77777777" w:rsidR="007E30AB" w:rsidRDefault="004E15B2">
            <w:pPr>
              <w:snapToGrid w:val="0"/>
              <w:spacing w:line="360" w:lineRule="auto"/>
              <w:jc w:val="both"/>
              <w:rPr>
                <w:rFonts w:ascii="Book Antiqua" w:hAnsi="Book Antiqua"/>
              </w:rPr>
            </w:pPr>
            <w:r>
              <w:rPr>
                <w:rFonts w:ascii="Book Antiqua" w:hAnsi="Book Antiqua"/>
              </w:rPr>
              <w:t>Posterior mediastinum (originating from the left main bronchus)</w:t>
            </w:r>
          </w:p>
        </w:tc>
        <w:tc>
          <w:tcPr>
            <w:tcW w:w="993" w:type="dxa"/>
          </w:tcPr>
          <w:p w14:paraId="28A84134" w14:textId="77777777" w:rsidR="007E30AB" w:rsidRDefault="004E15B2">
            <w:pPr>
              <w:snapToGrid w:val="0"/>
              <w:spacing w:line="360" w:lineRule="auto"/>
              <w:jc w:val="both"/>
              <w:rPr>
                <w:rFonts w:ascii="Book Antiqua" w:hAnsi="Book Antiqua"/>
              </w:rPr>
            </w:pPr>
            <w:r>
              <w:rPr>
                <w:rFonts w:ascii="Book Antiqua" w:hAnsi="Book Antiqua"/>
              </w:rPr>
              <w:t>6.0 × 4.5 × 2.5</w:t>
            </w:r>
          </w:p>
        </w:tc>
        <w:tc>
          <w:tcPr>
            <w:tcW w:w="1842" w:type="dxa"/>
          </w:tcPr>
          <w:p w14:paraId="59DA3D62" w14:textId="77777777" w:rsidR="007E30AB" w:rsidRDefault="004E15B2">
            <w:pPr>
              <w:snapToGrid w:val="0"/>
              <w:spacing w:line="360" w:lineRule="auto"/>
              <w:jc w:val="both"/>
              <w:rPr>
                <w:rFonts w:ascii="Book Antiqua" w:hAnsi="Book Antiqua"/>
              </w:rPr>
            </w:pPr>
            <w:r>
              <w:rPr>
                <w:rFonts w:ascii="Book Antiqua" w:hAnsi="Book Antiqua"/>
              </w:rPr>
              <w:t xml:space="preserve">+: P63 and SMA </w:t>
            </w:r>
          </w:p>
        </w:tc>
        <w:tc>
          <w:tcPr>
            <w:tcW w:w="1134" w:type="dxa"/>
          </w:tcPr>
          <w:p w14:paraId="2471BC1C" w14:textId="77777777" w:rsidR="007E30AB" w:rsidRDefault="004E15B2">
            <w:pPr>
              <w:snapToGrid w:val="0"/>
              <w:spacing w:line="360" w:lineRule="auto"/>
              <w:jc w:val="both"/>
              <w:rPr>
                <w:rFonts w:ascii="Book Antiqua" w:hAnsi="Book Antiqua"/>
              </w:rPr>
            </w:pPr>
            <w:r>
              <w:rPr>
                <w:rFonts w:ascii="Book Antiqua" w:hAnsi="Book Antiqua"/>
              </w:rPr>
              <w:t>Video-assisted thoracic surgery</w:t>
            </w:r>
          </w:p>
        </w:tc>
        <w:tc>
          <w:tcPr>
            <w:tcW w:w="1423" w:type="dxa"/>
          </w:tcPr>
          <w:p w14:paraId="3A4A3A0A"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4CA1707E"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86569F6"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 xml:space="preserve">recurrence (2 </w:t>
            </w:r>
            <w:proofErr w:type="spellStart"/>
            <w:r>
              <w:rPr>
                <w:rFonts w:ascii="Book Antiqua" w:hAnsi="Book Antiqua"/>
              </w:rPr>
              <w:t>yr</w:t>
            </w:r>
            <w:proofErr w:type="spellEnd"/>
            <w:r>
              <w:rPr>
                <w:rFonts w:ascii="Book Antiqua" w:hAnsi="Book Antiqua"/>
              </w:rPr>
              <w:t>)</w:t>
            </w:r>
          </w:p>
        </w:tc>
      </w:tr>
      <w:tr w:rsidR="007E30AB" w14:paraId="798C1995" w14:textId="77777777" w:rsidTr="00B93A49">
        <w:tblPrEx>
          <w:tblCellMar>
            <w:left w:w="108" w:type="dxa"/>
            <w:right w:w="108" w:type="dxa"/>
          </w:tblCellMar>
        </w:tblPrEx>
        <w:trPr>
          <w:trHeight w:val="90"/>
        </w:trPr>
        <w:tc>
          <w:tcPr>
            <w:tcW w:w="1146" w:type="dxa"/>
          </w:tcPr>
          <w:p w14:paraId="0EFEDA8D" w14:textId="77777777" w:rsidR="007E30AB" w:rsidRDefault="004E15B2">
            <w:pPr>
              <w:snapToGrid w:val="0"/>
              <w:spacing w:line="360" w:lineRule="auto"/>
              <w:rPr>
                <w:rFonts w:ascii="Book Antiqua" w:eastAsia="等线" w:hAnsi="Book Antiqua"/>
              </w:rPr>
            </w:pPr>
            <w:r>
              <w:rPr>
                <w:rFonts w:ascii="Book Antiqua" w:eastAsia="等线" w:hAnsi="Book Antiqua"/>
              </w:rPr>
              <w:lastRenderedPageBreak/>
              <w:t>Casillas-</w:t>
            </w:r>
            <w:proofErr w:type="spellStart"/>
            <w:r>
              <w:rPr>
                <w:rFonts w:ascii="Book Antiqua" w:eastAsia="等线" w:hAnsi="Book Antiqua"/>
              </w:rPr>
              <w:t>Enríquez</w:t>
            </w:r>
            <w:proofErr w:type="spellEnd"/>
            <w:r>
              <w:rPr>
                <w:rFonts w:ascii="Book Antiqua" w:eastAsia="等线" w:hAnsi="Book Antiqua"/>
                <w:lang w:eastAsia="zh-CN"/>
              </w:rPr>
              <w:t xml:space="preserve"> </w:t>
            </w:r>
            <w:r>
              <w:rPr>
                <w:rFonts w:ascii="Book Antiqua" w:eastAsia="等线" w:hAnsi="Book Antiqua"/>
                <w:i/>
                <w:lang w:eastAsia="zh-CN"/>
              </w:rPr>
              <w:t>et al</w:t>
            </w:r>
            <w:r>
              <w:rPr>
                <w:rFonts w:ascii="Book Antiqua" w:eastAsia="等线" w:hAnsi="Book Antiqua"/>
                <w:vertAlign w:val="superscript"/>
                <w:lang w:eastAsia="zh-CN"/>
              </w:rPr>
              <w:t>[32]</w:t>
            </w:r>
            <w:r>
              <w:rPr>
                <w:rFonts w:ascii="Book Antiqua" w:eastAsia="等线" w:hAnsi="Book Antiqua"/>
                <w:lang w:eastAsia="zh-CN"/>
              </w:rPr>
              <w:t xml:space="preserve">, </w:t>
            </w:r>
            <w:r>
              <w:rPr>
                <w:rFonts w:ascii="Book Antiqua" w:eastAsia="等线" w:hAnsi="Book Antiqua"/>
              </w:rPr>
              <w:t>2014</w:t>
            </w:r>
          </w:p>
        </w:tc>
        <w:tc>
          <w:tcPr>
            <w:tcW w:w="698" w:type="dxa"/>
          </w:tcPr>
          <w:p w14:paraId="62131934" w14:textId="77777777" w:rsidR="007E30AB" w:rsidRDefault="004E15B2">
            <w:pPr>
              <w:snapToGrid w:val="0"/>
              <w:spacing w:line="360" w:lineRule="auto"/>
              <w:jc w:val="both"/>
              <w:rPr>
                <w:rFonts w:ascii="Book Antiqua" w:hAnsi="Book Antiqua"/>
              </w:rPr>
            </w:pPr>
            <w:r>
              <w:rPr>
                <w:rFonts w:ascii="Book Antiqua" w:hAnsi="Book Antiqua"/>
              </w:rPr>
              <w:t>33</w:t>
            </w:r>
          </w:p>
        </w:tc>
        <w:tc>
          <w:tcPr>
            <w:tcW w:w="567" w:type="dxa"/>
          </w:tcPr>
          <w:p w14:paraId="11BAD2C2"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47342169" w14:textId="77777777" w:rsidR="007E30AB" w:rsidRDefault="004E15B2">
            <w:pPr>
              <w:snapToGrid w:val="0"/>
              <w:spacing w:line="360" w:lineRule="auto"/>
              <w:jc w:val="both"/>
              <w:rPr>
                <w:rFonts w:ascii="Book Antiqua" w:hAnsi="Book Antiqua"/>
              </w:rPr>
            </w:pPr>
            <w:r>
              <w:rPr>
                <w:rFonts w:ascii="Book Antiqua" w:hAnsi="Book Antiqua"/>
              </w:rPr>
              <w:t>Productive cough, wheezing, and occasional hemoptysis</w:t>
            </w:r>
          </w:p>
        </w:tc>
        <w:tc>
          <w:tcPr>
            <w:tcW w:w="851" w:type="dxa"/>
          </w:tcPr>
          <w:p w14:paraId="35F2972E" w14:textId="77777777" w:rsidR="007E30AB" w:rsidRDefault="004E15B2">
            <w:pPr>
              <w:snapToGrid w:val="0"/>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yr</w:t>
            </w:r>
            <w:proofErr w:type="spellEnd"/>
          </w:p>
        </w:tc>
        <w:tc>
          <w:tcPr>
            <w:tcW w:w="992" w:type="dxa"/>
          </w:tcPr>
          <w:p w14:paraId="369E97FA" w14:textId="77777777" w:rsidR="007E30AB" w:rsidRDefault="004E15B2">
            <w:pPr>
              <w:snapToGrid w:val="0"/>
              <w:spacing w:line="360" w:lineRule="auto"/>
              <w:jc w:val="both"/>
              <w:rPr>
                <w:rFonts w:ascii="Book Antiqua" w:hAnsi="Book Antiqua"/>
              </w:rPr>
            </w:pPr>
            <w:r>
              <w:rPr>
                <w:rFonts w:ascii="Book Antiqua" w:hAnsi="Book Antiqua"/>
              </w:rPr>
              <w:t>Upper trachea</w:t>
            </w:r>
          </w:p>
        </w:tc>
        <w:tc>
          <w:tcPr>
            <w:tcW w:w="993" w:type="dxa"/>
          </w:tcPr>
          <w:p w14:paraId="7D392A9B" w14:textId="77777777" w:rsidR="007E30AB" w:rsidRDefault="004E15B2">
            <w:pPr>
              <w:snapToGrid w:val="0"/>
              <w:spacing w:line="360" w:lineRule="auto"/>
              <w:jc w:val="both"/>
              <w:rPr>
                <w:rFonts w:ascii="Book Antiqua" w:hAnsi="Book Antiqua"/>
              </w:rPr>
            </w:pPr>
            <w:r>
              <w:rPr>
                <w:rFonts w:ascii="Book Antiqua" w:hAnsi="Book Antiqua"/>
              </w:rPr>
              <w:t>80% occlusion</w:t>
            </w:r>
          </w:p>
        </w:tc>
        <w:tc>
          <w:tcPr>
            <w:tcW w:w="1842" w:type="dxa"/>
          </w:tcPr>
          <w:p w14:paraId="152485E1"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3530CF19" w14:textId="77777777" w:rsidR="007E30AB" w:rsidRDefault="004E15B2">
            <w:pPr>
              <w:snapToGrid w:val="0"/>
              <w:spacing w:line="360" w:lineRule="auto"/>
              <w:jc w:val="both"/>
              <w:rPr>
                <w:rFonts w:ascii="Book Antiqua" w:hAnsi="Book Antiqua"/>
              </w:rPr>
            </w:pPr>
            <w:r>
              <w:rPr>
                <w:rFonts w:ascii="Book Antiqua" w:hAnsi="Book Antiqua"/>
              </w:rPr>
              <w:t>Endoscopic resection with APC</w:t>
            </w:r>
          </w:p>
        </w:tc>
        <w:tc>
          <w:tcPr>
            <w:tcW w:w="1423" w:type="dxa"/>
          </w:tcPr>
          <w:p w14:paraId="2C85BB10"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21662B82"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79FD3C5"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(8)</w:t>
            </w:r>
          </w:p>
        </w:tc>
      </w:tr>
      <w:tr w:rsidR="007E30AB" w14:paraId="5DDDEB38" w14:textId="77777777" w:rsidTr="00B93A49">
        <w:tblPrEx>
          <w:tblCellMar>
            <w:left w:w="108" w:type="dxa"/>
            <w:right w:w="108" w:type="dxa"/>
          </w:tblCellMar>
        </w:tblPrEx>
        <w:trPr>
          <w:trHeight w:val="90"/>
        </w:trPr>
        <w:tc>
          <w:tcPr>
            <w:tcW w:w="1146" w:type="dxa"/>
          </w:tcPr>
          <w:p w14:paraId="0EBE7459" w14:textId="77777777" w:rsidR="007E30AB" w:rsidRDefault="004E15B2">
            <w:pPr>
              <w:snapToGrid w:val="0"/>
              <w:spacing w:line="360" w:lineRule="auto"/>
              <w:rPr>
                <w:rFonts w:ascii="Book Antiqua" w:eastAsia="等线" w:hAnsi="Book Antiqua"/>
              </w:rPr>
            </w:pPr>
            <w:r>
              <w:rPr>
                <w:rFonts w:ascii="Book Antiqua" w:eastAsia="等线" w:hAnsi="Book Antiqua"/>
              </w:rPr>
              <w:t xml:space="preserve">Sim </w:t>
            </w:r>
            <w:r>
              <w:rPr>
                <w:rFonts w:ascii="Book Antiqua" w:eastAsia="等线" w:hAnsi="Book Antiqua"/>
                <w:i/>
              </w:rPr>
              <w:t>et al</w:t>
            </w:r>
            <w:r>
              <w:rPr>
                <w:rFonts w:ascii="Book Antiqua" w:eastAsia="等线" w:hAnsi="Book Antiqua"/>
                <w:vertAlign w:val="superscript"/>
              </w:rPr>
              <w:t>[33]</w:t>
            </w:r>
            <w:r>
              <w:rPr>
                <w:rFonts w:ascii="Book Antiqua" w:eastAsia="等线" w:hAnsi="Book Antiqua"/>
              </w:rPr>
              <w:t>, 2014</w:t>
            </w:r>
          </w:p>
        </w:tc>
        <w:tc>
          <w:tcPr>
            <w:tcW w:w="698" w:type="dxa"/>
          </w:tcPr>
          <w:p w14:paraId="3B8240B1" w14:textId="77777777" w:rsidR="007E30AB" w:rsidRDefault="004E15B2">
            <w:pPr>
              <w:snapToGrid w:val="0"/>
              <w:spacing w:line="360" w:lineRule="auto"/>
              <w:jc w:val="both"/>
              <w:rPr>
                <w:rFonts w:ascii="Book Antiqua" w:hAnsi="Book Antiqua"/>
              </w:rPr>
            </w:pPr>
            <w:r>
              <w:rPr>
                <w:rFonts w:ascii="Book Antiqua" w:hAnsi="Book Antiqua"/>
              </w:rPr>
              <w:t>32</w:t>
            </w:r>
          </w:p>
        </w:tc>
        <w:tc>
          <w:tcPr>
            <w:tcW w:w="567" w:type="dxa"/>
          </w:tcPr>
          <w:p w14:paraId="0EF88F49"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709D93D8" w14:textId="77777777" w:rsidR="007E30AB" w:rsidRDefault="004E15B2">
            <w:pPr>
              <w:snapToGrid w:val="0"/>
              <w:spacing w:line="360" w:lineRule="auto"/>
              <w:jc w:val="both"/>
              <w:rPr>
                <w:rFonts w:ascii="Book Antiqua" w:hAnsi="Book Antiqua"/>
              </w:rPr>
            </w:pPr>
            <w:r>
              <w:rPr>
                <w:rFonts w:ascii="Book Antiqua" w:hAnsi="Book Antiqua"/>
              </w:rPr>
              <w:t>Dyspnea upon exertion and chronic cough with wheezing</w:t>
            </w:r>
          </w:p>
        </w:tc>
        <w:tc>
          <w:tcPr>
            <w:tcW w:w="851" w:type="dxa"/>
          </w:tcPr>
          <w:p w14:paraId="683DCBBD" w14:textId="77777777" w:rsidR="007E30AB" w:rsidRDefault="004E15B2">
            <w:pPr>
              <w:snapToGrid w:val="0"/>
              <w:spacing w:line="360" w:lineRule="auto"/>
              <w:jc w:val="both"/>
              <w:rPr>
                <w:rFonts w:ascii="Book Antiqua" w:hAnsi="Book Antiqua"/>
              </w:rPr>
            </w:pPr>
            <w:r>
              <w:rPr>
                <w:rFonts w:ascii="Book Antiqua" w:hAnsi="Book Antiqua"/>
              </w:rPr>
              <w:t>8</w:t>
            </w:r>
          </w:p>
        </w:tc>
        <w:tc>
          <w:tcPr>
            <w:tcW w:w="992" w:type="dxa"/>
          </w:tcPr>
          <w:p w14:paraId="25BDFEAF" w14:textId="77777777" w:rsidR="007E30AB" w:rsidRDefault="004E15B2">
            <w:pPr>
              <w:snapToGrid w:val="0"/>
              <w:spacing w:line="360" w:lineRule="auto"/>
              <w:jc w:val="both"/>
              <w:rPr>
                <w:rFonts w:ascii="Book Antiqua" w:hAnsi="Book Antiqua"/>
              </w:rPr>
            </w:pPr>
            <w:r>
              <w:rPr>
                <w:rFonts w:ascii="Book Antiqua" w:hAnsi="Book Antiqua"/>
              </w:rPr>
              <w:t>Lower trachea</w:t>
            </w:r>
          </w:p>
        </w:tc>
        <w:tc>
          <w:tcPr>
            <w:tcW w:w="993" w:type="dxa"/>
          </w:tcPr>
          <w:p w14:paraId="04E03E11" w14:textId="77777777" w:rsidR="007E30AB" w:rsidRDefault="004E15B2">
            <w:pPr>
              <w:snapToGrid w:val="0"/>
              <w:spacing w:line="360" w:lineRule="auto"/>
              <w:jc w:val="both"/>
              <w:rPr>
                <w:rFonts w:ascii="Book Antiqua" w:hAnsi="Book Antiqua"/>
              </w:rPr>
            </w:pPr>
            <w:r>
              <w:rPr>
                <w:rFonts w:ascii="Book Antiqua" w:hAnsi="Book Antiqua"/>
              </w:rPr>
              <w:t>1.8 × 1.6</w:t>
            </w:r>
          </w:p>
        </w:tc>
        <w:tc>
          <w:tcPr>
            <w:tcW w:w="1842" w:type="dxa"/>
          </w:tcPr>
          <w:p w14:paraId="29B9D863"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59AF0902" w14:textId="77777777" w:rsidR="007E30AB" w:rsidRDefault="004E15B2">
            <w:pPr>
              <w:snapToGrid w:val="0"/>
              <w:spacing w:line="360" w:lineRule="auto"/>
              <w:jc w:val="both"/>
              <w:rPr>
                <w:rFonts w:ascii="Book Antiqua" w:hAnsi="Book Antiqua"/>
              </w:rPr>
            </w:pPr>
            <w:r>
              <w:rPr>
                <w:rFonts w:ascii="Book Antiqua" w:hAnsi="Book Antiqua"/>
              </w:rPr>
              <w:t>Endoscopic resection with rigid forceps and APC</w:t>
            </w:r>
          </w:p>
        </w:tc>
        <w:tc>
          <w:tcPr>
            <w:tcW w:w="1423" w:type="dxa"/>
          </w:tcPr>
          <w:p w14:paraId="2AF970AA" w14:textId="77777777" w:rsidR="007E30AB" w:rsidRDefault="004E15B2">
            <w:pPr>
              <w:snapToGrid w:val="0"/>
              <w:spacing w:line="360" w:lineRule="auto"/>
              <w:jc w:val="both"/>
              <w:rPr>
                <w:rFonts w:ascii="Book Antiqua" w:hAnsi="Book Antiqua"/>
              </w:rPr>
            </w:pPr>
            <w:r>
              <w:rPr>
                <w:rFonts w:ascii="Book Antiqua" w:hAnsi="Book Antiqua"/>
              </w:rPr>
              <w:t>Situs inversus</w:t>
            </w:r>
          </w:p>
        </w:tc>
        <w:tc>
          <w:tcPr>
            <w:tcW w:w="992" w:type="dxa"/>
          </w:tcPr>
          <w:p w14:paraId="3E63E28E"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18F72F4A"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(1)</w:t>
            </w:r>
          </w:p>
        </w:tc>
      </w:tr>
      <w:tr w:rsidR="007E30AB" w14:paraId="3E519D5D" w14:textId="77777777" w:rsidTr="00B93A49">
        <w:tblPrEx>
          <w:tblCellMar>
            <w:left w:w="108" w:type="dxa"/>
            <w:right w:w="108" w:type="dxa"/>
          </w:tblCellMar>
        </w:tblPrEx>
        <w:trPr>
          <w:trHeight w:val="90"/>
        </w:trPr>
        <w:tc>
          <w:tcPr>
            <w:tcW w:w="1146" w:type="dxa"/>
          </w:tcPr>
          <w:p w14:paraId="2595AC2C" w14:textId="77777777" w:rsidR="007E30AB" w:rsidRDefault="004E15B2">
            <w:pPr>
              <w:snapToGrid w:val="0"/>
              <w:spacing w:line="360" w:lineRule="auto"/>
              <w:rPr>
                <w:rFonts w:ascii="Book Antiqua" w:eastAsia="等线" w:hAnsi="Book Antiqua"/>
              </w:rPr>
            </w:pPr>
            <w:r>
              <w:rPr>
                <w:rFonts w:ascii="Book Antiqua" w:eastAsia="等线" w:hAnsi="Book Antiqua"/>
              </w:rPr>
              <w:t xml:space="preserve">Zhu </w:t>
            </w:r>
            <w:r>
              <w:rPr>
                <w:rFonts w:ascii="Book Antiqua" w:eastAsia="等线" w:hAnsi="Book Antiqua"/>
                <w:i/>
              </w:rPr>
              <w:t>et al</w:t>
            </w:r>
            <w:r>
              <w:rPr>
                <w:rFonts w:ascii="Book Antiqua" w:eastAsia="等线" w:hAnsi="Book Antiqua" w:cs="Book Antiqua"/>
              </w:rPr>
              <w:fldChar w:fldCharType="begin"/>
            </w:r>
            <w:r>
              <w:rPr>
                <w:rFonts w:ascii="Book Antiqua" w:eastAsia="等线" w:hAnsi="Book Antiqua" w:cs="Book Antiqua"/>
              </w:rPr>
              <w:instrText xml:space="preserve"> ADDIN NE.Ref.{5003DF9C-2B7B-4A8E-A350-F8BEE3348FDE}</w:instrText>
            </w:r>
            <w:r>
              <w:rPr>
                <w:rFonts w:ascii="Book Antiqua" w:eastAsia="等线" w:hAnsi="Book Antiqua" w:cs="Book Antiqua"/>
              </w:rPr>
              <w:fldChar w:fldCharType="separate"/>
            </w:r>
            <w:r>
              <w:rPr>
                <w:rFonts w:ascii="Book Antiqua" w:eastAsia="Book Antiqua" w:hAnsi="Book Antiqua"/>
                <w:color w:val="080000"/>
                <w:vertAlign w:val="superscript"/>
              </w:rPr>
              <w:t>[3]</w:t>
            </w:r>
            <w:r>
              <w:rPr>
                <w:rFonts w:ascii="Book Antiqua" w:eastAsia="等线" w:hAnsi="Book Antiqua" w:cs="Book Antiqua"/>
              </w:rPr>
              <w:fldChar w:fldCharType="end"/>
            </w:r>
            <w:r>
              <w:rPr>
                <w:rFonts w:ascii="Book Antiqua" w:eastAsia="等线" w:hAnsi="Book Antiqua" w:cs="Book Antiqua"/>
              </w:rPr>
              <w:t>,</w:t>
            </w:r>
            <w:r>
              <w:rPr>
                <w:rFonts w:ascii="Book Antiqua" w:eastAsia="等线" w:hAnsi="Book Antiqua"/>
              </w:rPr>
              <w:t xml:space="preserve"> 2018</w:t>
            </w:r>
          </w:p>
        </w:tc>
        <w:tc>
          <w:tcPr>
            <w:tcW w:w="698" w:type="dxa"/>
          </w:tcPr>
          <w:p w14:paraId="79FACBE1" w14:textId="77777777" w:rsidR="007E30AB" w:rsidRDefault="004E15B2">
            <w:pPr>
              <w:snapToGrid w:val="0"/>
              <w:spacing w:line="360" w:lineRule="auto"/>
              <w:jc w:val="both"/>
              <w:rPr>
                <w:rFonts w:ascii="Book Antiqua" w:hAnsi="Book Antiqua"/>
              </w:rPr>
            </w:pPr>
            <w:r>
              <w:rPr>
                <w:rFonts w:ascii="Book Antiqua" w:hAnsi="Book Antiqua"/>
              </w:rPr>
              <w:t>38</w:t>
            </w:r>
          </w:p>
        </w:tc>
        <w:tc>
          <w:tcPr>
            <w:tcW w:w="567" w:type="dxa"/>
          </w:tcPr>
          <w:p w14:paraId="256C63E9"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4A41AE25" w14:textId="77777777" w:rsidR="007E30AB" w:rsidRDefault="004E15B2">
            <w:pPr>
              <w:snapToGrid w:val="0"/>
              <w:spacing w:line="360" w:lineRule="auto"/>
              <w:jc w:val="both"/>
              <w:rPr>
                <w:rFonts w:ascii="Book Antiqua" w:hAnsi="Book Antiqua"/>
              </w:rPr>
            </w:pPr>
            <w:r>
              <w:rPr>
                <w:rFonts w:ascii="Book Antiqua" w:hAnsi="Book Antiqua"/>
              </w:rPr>
              <w:t>Progressive shortness of breath</w:t>
            </w:r>
          </w:p>
        </w:tc>
        <w:tc>
          <w:tcPr>
            <w:tcW w:w="851" w:type="dxa"/>
          </w:tcPr>
          <w:p w14:paraId="54C2ACBD" w14:textId="77777777" w:rsidR="007E30AB" w:rsidRDefault="004E15B2">
            <w:pPr>
              <w:snapToGrid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rPr>
              <w:t>yr</w:t>
            </w:r>
            <w:proofErr w:type="spellEnd"/>
          </w:p>
        </w:tc>
        <w:tc>
          <w:tcPr>
            <w:tcW w:w="992" w:type="dxa"/>
          </w:tcPr>
          <w:p w14:paraId="4B69ACB2" w14:textId="77777777" w:rsidR="007E30AB" w:rsidRDefault="004E15B2">
            <w:pPr>
              <w:snapToGrid w:val="0"/>
              <w:spacing w:line="360" w:lineRule="auto"/>
              <w:jc w:val="both"/>
              <w:rPr>
                <w:rFonts w:ascii="Book Antiqua" w:hAnsi="Book Antiqua"/>
              </w:rPr>
            </w:pPr>
            <w:r>
              <w:rPr>
                <w:rFonts w:ascii="Book Antiqua" w:hAnsi="Book Antiqua"/>
              </w:rPr>
              <w:t>Right main bronchus</w:t>
            </w:r>
          </w:p>
        </w:tc>
        <w:tc>
          <w:tcPr>
            <w:tcW w:w="993" w:type="dxa"/>
          </w:tcPr>
          <w:p w14:paraId="301300EE" w14:textId="77777777" w:rsidR="007E30AB" w:rsidRDefault="004E15B2">
            <w:pPr>
              <w:snapToGrid w:val="0"/>
              <w:spacing w:line="360" w:lineRule="auto"/>
              <w:jc w:val="both"/>
              <w:rPr>
                <w:rFonts w:ascii="Book Antiqua" w:hAnsi="Book Antiqua"/>
              </w:rPr>
            </w:pPr>
            <w:r>
              <w:rPr>
                <w:rFonts w:ascii="Book Antiqua" w:hAnsi="Book Antiqua"/>
              </w:rPr>
              <w:t>1.42 × 0.96</w:t>
            </w:r>
          </w:p>
        </w:tc>
        <w:tc>
          <w:tcPr>
            <w:tcW w:w="1842" w:type="dxa"/>
          </w:tcPr>
          <w:p w14:paraId="64178340"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75131174" w14:textId="77777777" w:rsidR="007E30AB" w:rsidRDefault="004E15B2">
            <w:pPr>
              <w:snapToGrid w:val="0"/>
              <w:spacing w:line="360" w:lineRule="auto"/>
              <w:jc w:val="both"/>
              <w:rPr>
                <w:rFonts w:ascii="Book Antiqua" w:hAnsi="Book Antiqua"/>
              </w:rPr>
            </w:pPr>
            <w:r>
              <w:rPr>
                <w:rFonts w:ascii="Book Antiqua" w:hAnsi="Book Antiqua"/>
              </w:rPr>
              <w:t>Endoscopic resection with electros</w:t>
            </w:r>
            <w:r>
              <w:rPr>
                <w:rFonts w:ascii="Book Antiqua" w:hAnsi="Book Antiqua"/>
              </w:rPr>
              <w:lastRenderedPageBreak/>
              <w:t>urgical snare and APC</w:t>
            </w:r>
          </w:p>
        </w:tc>
        <w:tc>
          <w:tcPr>
            <w:tcW w:w="1423" w:type="dxa"/>
          </w:tcPr>
          <w:p w14:paraId="77917BDC"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tc>
        <w:tc>
          <w:tcPr>
            <w:tcW w:w="992" w:type="dxa"/>
          </w:tcPr>
          <w:p w14:paraId="23499658"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59196557"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lastRenderedPageBreak/>
              <w:t>recurrence (3)</w:t>
            </w:r>
          </w:p>
        </w:tc>
      </w:tr>
      <w:tr w:rsidR="007E30AB" w14:paraId="24B21A8F" w14:textId="77777777" w:rsidTr="00B93A49">
        <w:tblPrEx>
          <w:tblCellMar>
            <w:left w:w="108" w:type="dxa"/>
            <w:right w:w="108" w:type="dxa"/>
          </w:tblCellMar>
        </w:tblPrEx>
        <w:trPr>
          <w:trHeight w:val="90"/>
        </w:trPr>
        <w:tc>
          <w:tcPr>
            <w:tcW w:w="1146" w:type="dxa"/>
          </w:tcPr>
          <w:p w14:paraId="5C0EBBB2" w14:textId="77777777" w:rsidR="007E30AB" w:rsidRDefault="004E15B2">
            <w:pPr>
              <w:snapToGrid w:val="0"/>
              <w:spacing w:line="360" w:lineRule="auto"/>
              <w:rPr>
                <w:rFonts w:ascii="Book Antiqua" w:hAnsi="Book Antiqua"/>
              </w:rPr>
            </w:pPr>
            <w:r>
              <w:rPr>
                <w:rFonts w:ascii="Book Antiqua" w:hAnsi="Book Antiqua"/>
              </w:rPr>
              <w:lastRenderedPageBreak/>
              <w:t xml:space="preserve">Kim </w:t>
            </w:r>
            <w:r>
              <w:rPr>
                <w:rFonts w:ascii="Book Antiqua" w:hAnsi="Book Antiqua"/>
                <w:i/>
              </w:rPr>
              <w:t>et al</w:t>
            </w:r>
            <w:r>
              <w:rPr>
                <w:rFonts w:ascii="Book Antiqua" w:hAnsi="Book Antiqua" w:cs="Book Antiqua"/>
              </w:rPr>
              <w:fldChar w:fldCharType="begin"/>
            </w:r>
            <w:r>
              <w:rPr>
                <w:rFonts w:ascii="Book Antiqua" w:hAnsi="Book Antiqua" w:cs="Book Antiqua"/>
              </w:rPr>
              <w:instrText xml:space="preserve"> ADDIN NE.Ref.{03E44ADE-4AD5-4EDA-8A58-91E3CA698100}</w:instrText>
            </w:r>
            <w:r>
              <w:rPr>
                <w:rFonts w:ascii="Book Antiqua" w:hAnsi="Book Antiqua" w:cs="Book Antiqua"/>
              </w:rPr>
              <w:fldChar w:fldCharType="separate"/>
            </w:r>
            <w:r>
              <w:rPr>
                <w:rFonts w:ascii="Book Antiqua" w:eastAsia="Book Antiqua" w:hAnsi="Book Antiqua"/>
                <w:color w:val="080000"/>
                <w:vertAlign w:val="superscript"/>
              </w:rPr>
              <w:t>[4]</w:t>
            </w:r>
            <w:r>
              <w:rPr>
                <w:rFonts w:ascii="Book Antiqua" w:hAnsi="Book Antiqua" w:cs="Book Antiqua"/>
              </w:rPr>
              <w:fldChar w:fldCharType="end"/>
            </w:r>
            <w:r>
              <w:rPr>
                <w:rFonts w:ascii="Book Antiqua" w:hAnsi="Book Antiqua" w:cs="Book Antiqua"/>
              </w:rPr>
              <w:t>,</w:t>
            </w:r>
            <w:r>
              <w:rPr>
                <w:rFonts w:ascii="Book Antiqua" w:hAnsi="Book Antiqua"/>
              </w:rPr>
              <w:t xml:space="preserve"> 2018</w:t>
            </w:r>
          </w:p>
        </w:tc>
        <w:tc>
          <w:tcPr>
            <w:tcW w:w="698" w:type="dxa"/>
          </w:tcPr>
          <w:p w14:paraId="3C437D5F" w14:textId="77777777" w:rsidR="007E30AB" w:rsidRDefault="004E15B2">
            <w:pPr>
              <w:snapToGrid w:val="0"/>
              <w:spacing w:line="360" w:lineRule="auto"/>
              <w:jc w:val="both"/>
              <w:rPr>
                <w:rFonts w:ascii="Book Antiqua" w:hAnsi="Book Antiqua"/>
              </w:rPr>
            </w:pPr>
            <w:r>
              <w:rPr>
                <w:rFonts w:ascii="Book Antiqua" w:hAnsi="Book Antiqua"/>
              </w:rPr>
              <w:t>49</w:t>
            </w:r>
          </w:p>
        </w:tc>
        <w:tc>
          <w:tcPr>
            <w:tcW w:w="567" w:type="dxa"/>
          </w:tcPr>
          <w:p w14:paraId="042D79F6" w14:textId="77777777" w:rsidR="007E30AB" w:rsidRDefault="004E15B2">
            <w:pPr>
              <w:snapToGrid w:val="0"/>
              <w:spacing w:line="360" w:lineRule="auto"/>
              <w:jc w:val="both"/>
              <w:rPr>
                <w:rFonts w:ascii="Book Antiqua" w:hAnsi="Book Antiqua"/>
              </w:rPr>
            </w:pPr>
            <w:r>
              <w:rPr>
                <w:rFonts w:ascii="Book Antiqua" w:hAnsi="Book Antiqua"/>
              </w:rPr>
              <w:t>M</w:t>
            </w:r>
          </w:p>
        </w:tc>
        <w:tc>
          <w:tcPr>
            <w:tcW w:w="1412" w:type="dxa"/>
          </w:tcPr>
          <w:p w14:paraId="5FAC7AAD" w14:textId="77777777" w:rsidR="007E30AB" w:rsidRDefault="004E15B2">
            <w:pPr>
              <w:snapToGrid w:val="0"/>
              <w:spacing w:line="360" w:lineRule="auto"/>
              <w:jc w:val="both"/>
              <w:rPr>
                <w:rFonts w:ascii="Book Antiqua" w:hAnsi="Book Antiqua"/>
              </w:rPr>
            </w:pPr>
            <w:r>
              <w:rPr>
                <w:rFonts w:ascii="Book Antiqua" w:hAnsi="Book Antiqua"/>
              </w:rPr>
              <w:t>Exacerbation of dyspnea upon exertion, cough and sputum</w:t>
            </w:r>
          </w:p>
        </w:tc>
        <w:tc>
          <w:tcPr>
            <w:tcW w:w="851" w:type="dxa"/>
          </w:tcPr>
          <w:p w14:paraId="76EB3468" w14:textId="77777777" w:rsidR="007E30AB" w:rsidRDefault="004E15B2">
            <w:pPr>
              <w:snapToGrid w:val="0"/>
              <w:spacing w:line="360" w:lineRule="auto"/>
              <w:jc w:val="both"/>
              <w:rPr>
                <w:rFonts w:ascii="Book Antiqua" w:hAnsi="Book Antiqua"/>
              </w:rPr>
            </w:pPr>
            <w:r>
              <w:rPr>
                <w:rFonts w:ascii="Book Antiqua" w:hAnsi="Book Antiqua"/>
              </w:rPr>
              <w:t>3</w:t>
            </w:r>
          </w:p>
        </w:tc>
        <w:tc>
          <w:tcPr>
            <w:tcW w:w="992" w:type="dxa"/>
          </w:tcPr>
          <w:p w14:paraId="384679C2" w14:textId="77777777" w:rsidR="007E30AB" w:rsidRDefault="004E15B2">
            <w:pPr>
              <w:snapToGrid w:val="0"/>
              <w:spacing w:line="360" w:lineRule="auto"/>
              <w:jc w:val="both"/>
              <w:rPr>
                <w:rFonts w:ascii="Book Antiqua" w:hAnsi="Book Antiqua"/>
              </w:rPr>
            </w:pPr>
            <w:r>
              <w:rPr>
                <w:rFonts w:ascii="Book Antiqua" w:hAnsi="Book Antiqua"/>
              </w:rPr>
              <w:t>Lower trachea</w:t>
            </w:r>
          </w:p>
        </w:tc>
        <w:tc>
          <w:tcPr>
            <w:tcW w:w="993" w:type="dxa"/>
          </w:tcPr>
          <w:p w14:paraId="02B9EA9C" w14:textId="77777777" w:rsidR="007E30AB" w:rsidRDefault="004E15B2">
            <w:pPr>
              <w:snapToGrid w:val="0"/>
              <w:spacing w:line="360" w:lineRule="auto"/>
              <w:jc w:val="both"/>
              <w:rPr>
                <w:rFonts w:ascii="Book Antiqua" w:hAnsi="Book Antiqua"/>
              </w:rPr>
            </w:pPr>
            <w:r>
              <w:rPr>
                <w:rFonts w:ascii="Book Antiqua" w:hAnsi="Book Antiqua"/>
              </w:rPr>
              <w:t>1.5 × 1.3 × 1.3</w:t>
            </w:r>
          </w:p>
        </w:tc>
        <w:tc>
          <w:tcPr>
            <w:tcW w:w="1842" w:type="dxa"/>
          </w:tcPr>
          <w:p w14:paraId="316A2210" w14:textId="77777777" w:rsidR="007E30AB" w:rsidRDefault="004E15B2">
            <w:pPr>
              <w:snapToGrid w:val="0"/>
              <w:spacing w:line="360" w:lineRule="auto"/>
              <w:jc w:val="both"/>
              <w:rPr>
                <w:rFonts w:ascii="Book Antiqua" w:hAnsi="Book Antiqua"/>
              </w:rPr>
            </w:pPr>
            <w:r>
              <w:rPr>
                <w:rFonts w:ascii="Book Antiqua" w:hAnsi="Book Antiqua"/>
              </w:rPr>
              <w:t>+: CK 5/6, CK, p53</w:t>
            </w:r>
          </w:p>
        </w:tc>
        <w:tc>
          <w:tcPr>
            <w:tcW w:w="1134" w:type="dxa"/>
          </w:tcPr>
          <w:p w14:paraId="4FA98CEA" w14:textId="77777777" w:rsidR="007E30AB" w:rsidRDefault="004E15B2">
            <w:pPr>
              <w:snapToGrid w:val="0"/>
              <w:spacing w:line="360" w:lineRule="auto"/>
              <w:jc w:val="both"/>
              <w:rPr>
                <w:rFonts w:ascii="Book Antiqua" w:hAnsi="Book Antiqua"/>
              </w:rPr>
            </w:pPr>
            <w:r>
              <w:rPr>
                <w:rFonts w:ascii="Book Antiqua" w:hAnsi="Book Antiqua"/>
              </w:rPr>
              <w:t xml:space="preserve">Right thoracotomy with segmental resection and anastomosis with </w:t>
            </w:r>
            <w:proofErr w:type="spellStart"/>
            <w:r>
              <w:rPr>
                <w:rFonts w:ascii="Book Antiqua" w:hAnsi="Book Antiqua"/>
              </w:rPr>
              <w:t>tracheobronchoplasty</w:t>
            </w:r>
            <w:proofErr w:type="spellEnd"/>
          </w:p>
        </w:tc>
        <w:tc>
          <w:tcPr>
            <w:tcW w:w="1423" w:type="dxa"/>
          </w:tcPr>
          <w:p w14:paraId="368FDA54" w14:textId="77777777" w:rsidR="007E30AB" w:rsidRDefault="004E15B2">
            <w:pPr>
              <w:snapToGrid w:val="0"/>
              <w:spacing w:line="360" w:lineRule="auto"/>
              <w:jc w:val="both"/>
              <w:rPr>
                <w:rFonts w:ascii="Book Antiqua" w:hAnsi="Book Antiqua"/>
              </w:rPr>
            </w:pPr>
            <w:r>
              <w:rPr>
                <w:rFonts w:ascii="Book Antiqua" w:hAnsi="Book Antiqua"/>
              </w:rPr>
              <w:t>Active pulmonary tuberculoma</w:t>
            </w:r>
          </w:p>
        </w:tc>
        <w:tc>
          <w:tcPr>
            <w:tcW w:w="992" w:type="dxa"/>
          </w:tcPr>
          <w:p w14:paraId="47B7A2E1"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6AF06DD3"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(3)</w:t>
            </w:r>
          </w:p>
        </w:tc>
      </w:tr>
      <w:tr w:rsidR="007E30AB" w14:paraId="0E78FFC2" w14:textId="77777777" w:rsidTr="00B93A49">
        <w:tblPrEx>
          <w:tblCellMar>
            <w:left w:w="108" w:type="dxa"/>
            <w:right w:w="108" w:type="dxa"/>
          </w:tblCellMar>
        </w:tblPrEx>
        <w:trPr>
          <w:trHeight w:val="90"/>
        </w:trPr>
        <w:tc>
          <w:tcPr>
            <w:tcW w:w="1146" w:type="dxa"/>
          </w:tcPr>
          <w:p w14:paraId="5FB1B0CC" w14:textId="77777777" w:rsidR="007E30AB" w:rsidRDefault="004E15B2">
            <w:pPr>
              <w:snapToGrid w:val="0"/>
              <w:spacing w:line="360" w:lineRule="auto"/>
              <w:rPr>
                <w:rFonts w:ascii="Book Antiqua" w:hAnsi="Book Antiqua"/>
              </w:rPr>
            </w:pPr>
            <w:r>
              <w:rPr>
                <w:rFonts w:ascii="Book Antiqua" w:hAnsi="Book Antiqua"/>
              </w:rPr>
              <w:lastRenderedPageBreak/>
              <w:t xml:space="preserve">David </w:t>
            </w:r>
            <w:r>
              <w:rPr>
                <w:rFonts w:ascii="Book Antiqua" w:hAnsi="Book Antiqua"/>
                <w:i/>
              </w:rPr>
              <w:t>et al</w:t>
            </w:r>
            <w:r>
              <w:rPr>
                <w:rFonts w:ascii="Book Antiqua" w:hAnsi="Book Antiqua" w:cs="Book Antiqua"/>
              </w:rPr>
              <w:fldChar w:fldCharType="begin"/>
            </w:r>
            <w:r>
              <w:rPr>
                <w:rFonts w:ascii="Book Antiqua" w:hAnsi="Book Antiqua" w:cs="Book Antiqua"/>
              </w:rPr>
              <w:instrText xml:space="preserve"> ADDIN NE.Ref.{60AA8F36-5438-470B-B133-AD77A30B3A3B}</w:instrText>
            </w:r>
            <w:r>
              <w:rPr>
                <w:rFonts w:ascii="Book Antiqua" w:hAnsi="Book Antiqua" w:cs="Book Antiqua"/>
              </w:rPr>
              <w:fldChar w:fldCharType="separate"/>
            </w:r>
            <w:r>
              <w:rPr>
                <w:rFonts w:ascii="Book Antiqua" w:eastAsia="Book Antiqua" w:hAnsi="Book Antiqua"/>
                <w:color w:val="080000"/>
                <w:vertAlign w:val="superscript"/>
              </w:rPr>
              <w:t>[5]</w:t>
            </w:r>
            <w:r>
              <w:rPr>
                <w:rFonts w:ascii="Book Antiqua" w:hAnsi="Book Antiqua" w:cs="Book Antiqua"/>
              </w:rPr>
              <w:fldChar w:fldCharType="end"/>
            </w:r>
            <w:r>
              <w:rPr>
                <w:rFonts w:ascii="Book Antiqua" w:hAnsi="Book Antiqua" w:cs="Book Antiqua"/>
              </w:rPr>
              <w:t>,</w:t>
            </w:r>
            <w:r>
              <w:rPr>
                <w:rFonts w:ascii="Book Antiqua" w:hAnsi="Book Antiqua"/>
                <w:lang w:eastAsia="zh-CN"/>
              </w:rPr>
              <w:t xml:space="preserve"> </w:t>
            </w:r>
            <w:r>
              <w:rPr>
                <w:rFonts w:ascii="Book Antiqua" w:hAnsi="Book Antiqua"/>
              </w:rPr>
              <w:t>2020</w:t>
            </w:r>
          </w:p>
        </w:tc>
        <w:tc>
          <w:tcPr>
            <w:tcW w:w="698" w:type="dxa"/>
          </w:tcPr>
          <w:p w14:paraId="3ED85B93" w14:textId="77777777" w:rsidR="007E30AB" w:rsidRDefault="004E15B2">
            <w:pPr>
              <w:snapToGrid w:val="0"/>
              <w:spacing w:line="360" w:lineRule="auto"/>
              <w:jc w:val="both"/>
              <w:rPr>
                <w:rFonts w:ascii="Book Antiqua" w:hAnsi="Book Antiqua"/>
              </w:rPr>
            </w:pPr>
            <w:r>
              <w:rPr>
                <w:rFonts w:ascii="Book Antiqua" w:hAnsi="Book Antiqua"/>
              </w:rPr>
              <w:t>83</w:t>
            </w:r>
          </w:p>
        </w:tc>
        <w:tc>
          <w:tcPr>
            <w:tcW w:w="567" w:type="dxa"/>
          </w:tcPr>
          <w:p w14:paraId="0D3DEB99"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1B841437" w14:textId="77777777" w:rsidR="007E30AB" w:rsidRDefault="004E15B2">
            <w:pPr>
              <w:snapToGrid w:val="0"/>
              <w:spacing w:line="360" w:lineRule="auto"/>
              <w:jc w:val="both"/>
              <w:rPr>
                <w:rFonts w:ascii="Book Antiqua" w:hAnsi="Book Antiqua"/>
              </w:rPr>
            </w:pPr>
            <w:r>
              <w:rPr>
                <w:rFonts w:ascii="Book Antiqua" w:hAnsi="Book Antiqua"/>
              </w:rPr>
              <w:t>Worsening shortness of breath and waking up with blood in her oropharynx</w:t>
            </w:r>
          </w:p>
        </w:tc>
        <w:tc>
          <w:tcPr>
            <w:tcW w:w="851" w:type="dxa"/>
          </w:tcPr>
          <w:p w14:paraId="35084E55" w14:textId="77777777" w:rsidR="007E30AB" w:rsidRDefault="004E15B2">
            <w:pPr>
              <w:snapToGrid w:val="0"/>
              <w:spacing w:line="360" w:lineRule="auto"/>
              <w:jc w:val="both"/>
              <w:rPr>
                <w:rFonts w:ascii="Book Antiqua" w:hAnsi="Book Antiqua"/>
              </w:rPr>
            </w:pPr>
            <w:r>
              <w:rPr>
                <w:rFonts w:ascii="Book Antiqua" w:hAnsi="Book Antiqua"/>
              </w:rPr>
              <w:t>1</w:t>
            </w:r>
          </w:p>
        </w:tc>
        <w:tc>
          <w:tcPr>
            <w:tcW w:w="992" w:type="dxa"/>
          </w:tcPr>
          <w:p w14:paraId="1AB1F03E" w14:textId="77777777" w:rsidR="007E30AB" w:rsidRDefault="004E15B2">
            <w:pPr>
              <w:snapToGrid w:val="0"/>
              <w:spacing w:line="360" w:lineRule="auto"/>
              <w:jc w:val="both"/>
              <w:rPr>
                <w:rFonts w:ascii="Book Antiqua" w:hAnsi="Book Antiqua"/>
              </w:rPr>
            </w:pPr>
            <w:r>
              <w:rPr>
                <w:rFonts w:ascii="Book Antiqua" w:hAnsi="Book Antiqua"/>
              </w:rPr>
              <w:t>Upper trachea (3.0 cm below the vocal fold edge)</w:t>
            </w:r>
          </w:p>
        </w:tc>
        <w:tc>
          <w:tcPr>
            <w:tcW w:w="993" w:type="dxa"/>
          </w:tcPr>
          <w:p w14:paraId="375A3A70" w14:textId="77777777" w:rsidR="007E30AB" w:rsidRDefault="004E15B2">
            <w:pPr>
              <w:snapToGrid w:val="0"/>
              <w:spacing w:line="360" w:lineRule="auto"/>
              <w:jc w:val="both"/>
              <w:rPr>
                <w:rFonts w:ascii="Book Antiqua" w:hAnsi="Book Antiqua"/>
              </w:rPr>
            </w:pPr>
            <w:r>
              <w:rPr>
                <w:rFonts w:ascii="Book Antiqua" w:hAnsi="Book Antiqua"/>
              </w:rPr>
              <w:t>1.6 × 1.3</w:t>
            </w:r>
          </w:p>
        </w:tc>
        <w:tc>
          <w:tcPr>
            <w:tcW w:w="1842" w:type="dxa"/>
          </w:tcPr>
          <w:p w14:paraId="1B80B235" w14:textId="77777777" w:rsidR="007E30AB" w:rsidRDefault="004E15B2">
            <w:pPr>
              <w:snapToGrid w:val="0"/>
              <w:spacing w:line="360" w:lineRule="auto"/>
              <w:jc w:val="both"/>
              <w:rPr>
                <w:rFonts w:ascii="Book Antiqua" w:hAnsi="Book Antiqua"/>
              </w:rPr>
            </w:pPr>
            <w:r>
              <w:rPr>
                <w:rFonts w:ascii="Book Antiqua" w:hAnsi="Book Antiqua"/>
              </w:rPr>
              <w:t>+: P63, SMA;</w:t>
            </w:r>
            <w:r>
              <w:rPr>
                <w:rFonts w:ascii="Book Antiqua" w:hAnsi="Book Antiqua"/>
                <w:lang w:eastAsia="zh-CN"/>
              </w:rPr>
              <w:t xml:space="preserve"> </w:t>
            </w:r>
            <w:r>
              <w:rPr>
                <w:rFonts w:ascii="Book Antiqua" w:hAnsi="Book Antiqua"/>
              </w:rPr>
              <w:t xml:space="preserve">-: Chromogranin, synaptophysin </w:t>
            </w:r>
          </w:p>
        </w:tc>
        <w:tc>
          <w:tcPr>
            <w:tcW w:w="1134" w:type="dxa"/>
          </w:tcPr>
          <w:p w14:paraId="334154BA" w14:textId="77777777" w:rsidR="007E30AB" w:rsidRDefault="004E15B2">
            <w:pPr>
              <w:snapToGrid w:val="0"/>
              <w:spacing w:line="360" w:lineRule="auto"/>
              <w:jc w:val="both"/>
              <w:rPr>
                <w:rFonts w:ascii="Book Antiqua" w:hAnsi="Book Antiqua"/>
              </w:rPr>
            </w:pPr>
            <w:r>
              <w:rPr>
                <w:rFonts w:ascii="Book Antiqua" w:hAnsi="Book Antiqua"/>
              </w:rPr>
              <w:t>Endoscopic excision with fiber-based CO2 laser and rigid bronchoscope</w:t>
            </w:r>
          </w:p>
        </w:tc>
        <w:tc>
          <w:tcPr>
            <w:tcW w:w="1423" w:type="dxa"/>
          </w:tcPr>
          <w:p w14:paraId="6C5C2342" w14:textId="77777777" w:rsidR="007E30AB" w:rsidRDefault="004E15B2">
            <w:pPr>
              <w:snapToGrid w:val="0"/>
              <w:spacing w:line="360" w:lineRule="auto"/>
              <w:jc w:val="both"/>
              <w:rPr>
                <w:rFonts w:ascii="Book Antiqua" w:hAnsi="Book Antiqua"/>
              </w:rPr>
            </w:pPr>
            <w:r>
              <w:rPr>
                <w:rFonts w:ascii="Book Antiqua" w:hAnsi="Book Antiqua"/>
              </w:rPr>
              <w:t>Hypertension, rheumatoid arthritis</w:t>
            </w:r>
          </w:p>
        </w:tc>
        <w:tc>
          <w:tcPr>
            <w:tcW w:w="992" w:type="dxa"/>
          </w:tcPr>
          <w:p w14:paraId="25C183F4"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0BEFED8D" w14:textId="77777777" w:rsidR="007E30AB" w:rsidRDefault="004E15B2">
            <w:pPr>
              <w:snapToGrid w:val="0"/>
              <w:spacing w:line="360" w:lineRule="auto"/>
              <w:jc w:val="both"/>
              <w:rPr>
                <w:rFonts w:ascii="Book Antiqua" w:hAnsi="Book Antiqua"/>
              </w:rPr>
            </w:pPr>
            <w:r>
              <w:rPr>
                <w:rFonts w:ascii="Book Antiqua" w:hAnsi="Book Antiqua"/>
              </w:rPr>
              <w:t>Not available</w:t>
            </w:r>
          </w:p>
        </w:tc>
      </w:tr>
      <w:tr w:rsidR="007E30AB" w14:paraId="414C21BD" w14:textId="77777777" w:rsidTr="00B93A49">
        <w:tblPrEx>
          <w:tblCellMar>
            <w:left w:w="108" w:type="dxa"/>
            <w:right w:w="108" w:type="dxa"/>
          </w:tblCellMar>
        </w:tblPrEx>
        <w:trPr>
          <w:trHeight w:val="90"/>
        </w:trPr>
        <w:tc>
          <w:tcPr>
            <w:tcW w:w="1146" w:type="dxa"/>
          </w:tcPr>
          <w:p w14:paraId="52F87E88" w14:textId="77777777" w:rsidR="007E30AB" w:rsidRDefault="004E15B2">
            <w:pPr>
              <w:snapToGrid w:val="0"/>
              <w:spacing w:line="360" w:lineRule="auto"/>
              <w:rPr>
                <w:rFonts w:ascii="Book Antiqua" w:hAnsi="Book Antiqua"/>
              </w:rPr>
            </w:pPr>
            <w:r>
              <w:rPr>
                <w:rFonts w:ascii="Book Antiqua" w:hAnsi="Book Antiqua"/>
              </w:rPr>
              <w:t>Takahashi</w:t>
            </w:r>
            <w:r>
              <w:rPr>
                <w:rFonts w:ascii="Book Antiqua" w:hAnsi="Book Antiqua"/>
                <w:lang w:eastAsia="zh-CN"/>
              </w:rPr>
              <w:t xml:space="preserve">  </w:t>
            </w:r>
            <w:r>
              <w:rPr>
                <w:rFonts w:ascii="Book Antiqua" w:hAnsi="Book Antiqua"/>
                <w:i/>
                <w:lang w:eastAsia="zh-CN"/>
              </w:rPr>
              <w:t>et al</w:t>
            </w:r>
            <w:r>
              <w:rPr>
                <w:rFonts w:ascii="Book Antiqua" w:hAnsi="Book Antiqua"/>
              </w:rPr>
              <w:fldChar w:fldCharType="begin"/>
            </w:r>
            <w:r>
              <w:rPr>
                <w:rFonts w:ascii="Book Antiqua" w:hAnsi="Book Antiqua"/>
              </w:rPr>
              <w:instrText xml:space="preserve"> ADDIN NE.Ref.{3B37804C-F2EA-47F0-9E66-2203D3444FEE}</w:instrText>
            </w:r>
            <w:r>
              <w:rPr>
                <w:rFonts w:ascii="Book Antiqua" w:hAnsi="Book Antiqua"/>
              </w:rPr>
              <w:fldChar w:fldCharType="separate"/>
            </w:r>
            <w:r>
              <w:rPr>
                <w:rFonts w:ascii="Book Antiqua" w:eastAsia="Book Antiqua" w:hAnsi="Book Antiqua"/>
                <w:color w:val="080000"/>
                <w:vertAlign w:val="superscript"/>
              </w:rPr>
              <w:t>[6]</w:t>
            </w:r>
            <w:r>
              <w:rPr>
                <w:rFonts w:ascii="Book Antiqua" w:hAnsi="Book Antiqua"/>
              </w:rPr>
              <w:fldChar w:fldCharType="end"/>
            </w:r>
            <w:r>
              <w:rPr>
                <w:rFonts w:ascii="Book Antiqua" w:hAnsi="Book Antiqua"/>
              </w:rPr>
              <w:t>,</w:t>
            </w:r>
            <w:r>
              <w:rPr>
                <w:rFonts w:ascii="Book Antiqua" w:hAnsi="Book Antiqua"/>
                <w:lang w:eastAsia="zh-CN"/>
              </w:rPr>
              <w:t xml:space="preserve"> </w:t>
            </w:r>
            <w:r>
              <w:rPr>
                <w:rFonts w:ascii="Book Antiqua" w:hAnsi="Book Antiqua"/>
              </w:rPr>
              <w:t>2019</w:t>
            </w:r>
          </w:p>
        </w:tc>
        <w:tc>
          <w:tcPr>
            <w:tcW w:w="698" w:type="dxa"/>
          </w:tcPr>
          <w:p w14:paraId="221B0512" w14:textId="77777777" w:rsidR="007E30AB" w:rsidRDefault="004E15B2">
            <w:pPr>
              <w:snapToGrid w:val="0"/>
              <w:spacing w:line="360" w:lineRule="auto"/>
              <w:jc w:val="both"/>
              <w:rPr>
                <w:rFonts w:ascii="Book Antiqua" w:hAnsi="Book Antiqua"/>
              </w:rPr>
            </w:pPr>
            <w:r>
              <w:rPr>
                <w:rFonts w:ascii="Book Antiqua" w:hAnsi="Book Antiqua"/>
              </w:rPr>
              <w:t>51</w:t>
            </w:r>
          </w:p>
        </w:tc>
        <w:tc>
          <w:tcPr>
            <w:tcW w:w="567" w:type="dxa"/>
          </w:tcPr>
          <w:p w14:paraId="019E38F8"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2DFC22C4" w14:textId="77777777" w:rsidR="007E30AB" w:rsidRDefault="004E15B2">
            <w:pPr>
              <w:snapToGrid w:val="0"/>
              <w:spacing w:line="360" w:lineRule="auto"/>
              <w:jc w:val="both"/>
              <w:rPr>
                <w:rFonts w:ascii="Book Antiqua" w:hAnsi="Book Antiqua"/>
              </w:rPr>
            </w:pPr>
            <w:r>
              <w:rPr>
                <w:rFonts w:ascii="Book Antiqua" w:hAnsi="Book Antiqua"/>
              </w:rPr>
              <w:t>Asthma, cough and wheezing at night</w:t>
            </w:r>
          </w:p>
        </w:tc>
        <w:tc>
          <w:tcPr>
            <w:tcW w:w="851" w:type="dxa"/>
          </w:tcPr>
          <w:p w14:paraId="3CCE742C" w14:textId="77777777" w:rsidR="007E30AB" w:rsidRDefault="004E15B2">
            <w:pPr>
              <w:snapToGrid w:val="0"/>
              <w:spacing w:line="360" w:lineRule="auto"/>
              <w:jc w:val="both"/>
              <w:rPr>
                <w:rFonts w:ascii="Book Antiqua" w:hAnsi="Book Antiqua"/>
              </w:rPr>
            </w:pPr>
            <w:r>
              <w:rPr>
                <w:rFonts w:ascii="Book Antiqua" w:hAnsi="Book Antiqua"/>
              </w:rPr>
              <w:t>2</w:t>
            </w:r>
          </w:p>
        </w:tc>
        <w:tc>
          <w:tcPr>
            <w:tcW w:w="992" w:type="dxa"/>
          </w:tcPr>
          <w:p w14:paraId="574B9F73" w14:textId="77777777" w:rsidR="007E30AB" w:rsidRDefault="004E15B2">
            <w:pPr>
              <w:snapToGrid w:val="0"/>
              <w:spacing w:line="360" w:lineRule="auto"/>
              <w:jc w:val="both"/>
              <w:rPr>
                <w:rFonts w:ascii="Book Antiqua" w:hAnsi="Book Antiqua"/>
              </w:rPr>
            </w:pPr>
            <w:r>
              <w:rPr>
                <w:rFonts w:ascii="Book Antiqua" w:hAnsi="Book Antiqua"/>
              </w:rPr>
              <w:t>Upper trachea (periphery 30 mm from the glottis)</w:t>
            </w:r>
          </w:p>
        </w:tc>
        <w:tc>
          <w:tcPr>
            <w:tcW w:w="993" w:type="dxa"/>
          </w:tcPr>
          <w:p w14:paraId="0B30F0AC" w14:textId="77777777" w:rsidR="007E30AB" w:rsidRDefault="004E15B2">
            <w:pPr>
              <w:snapToGrid w:val="0"/>
              <w:spacing w:line="360" w:lineRule="auto"/>
              <w:jc w:val="both"/>
              <w:rPr>
                <w:rFonts w:ascii="Book Antiqua" w:hAnsi="Book Antiqua"/>
              </w:rPr>
            </w:pPr>
            <w:r>
              <w:rPr>
                <w:rFonts w:ascii="Book Antiqua" w:hAnsi="Book Antiqua"/>
              </w:rPr>
              <w:t>1.5</w:t>
            </w:r>
          </w:p>
        </w:tc>
        <w:tc>
          <w:tcPr>
            <w:tcW w:w="1842" w:type="dxa"/>
          </w:tcPr>
          <w:p w14:paraId="6F8DAD8E" w14:textId="77777777" w:rsidR="007E30AB" w:rsidRDefault="004E15B2">
            <w:pPr>
              <w:snapToGrid w:val="0"/>
              <w:spacing w:line="360" w:lineRule="auto"/>
              <w:jc w:val="both"/>
              <w:rPr>
                <w:rFonts w:ascii="Book Antiqua" w:hAnsi="Book Antiqua"/>
              </w:rPr>
            </w:pPr>
            <w:r>
              <w:rPr>
                <w:rFonts w:ascii="Book Antiqua" w:hAnsi="Book Antiqua"/>
              </w:rPr>
              <w:t>Not available</w:t>
            </w:r>
          </w:p>
        </w:tc>
        <w:tc>
          <w:tcPr>
            <w:tcW w:w="1134" w:type="dxa"/>
          </w:tcPr>
          <w:p w14:paraId="29480DD5" w14:textId="77777777" w:rsidR="007E30AB" w:rsidRDefault="004E15B2">
            <w:pPr>
              <w:snapToGrid w:val="0"/>
              <w:spacing w:line="360" w:lineRule="auto"/>
              <w:jc w:val="both"/>
              <w:rPr>
                <w:rFonts w:ascii="Book Antiqua" w:hAnsi="Book Antiqua"/>
              </w:rPr>
            </w:pPr>
            <w:r>
              <w:rPr>
                <w:rFonts w:ascii="Book Antiqua" w:hAnsi="Book Antiqua"/>
              </w:rPr>
              <w:t xml:space="preserve">Endoscopic resection with electrosurgical snaring </w:t>
            </w:r>
            <w:r>
              <w:rPr>
                <w:rFonts w:ascii="Book Antiqua" w:hAnsi="Book Antiqua"/>
              </w:rPr>
              <w:lastRenderedPageBreak/>
              <w:t>and forceps</w:t>
            </w:r>
          </w:p>
        </w:tc>
        <w:tc>
          <w:tcPr>
            <w:tcW w:w="1423" w:type="dxa"/>
          </w:tcPr>
          <w:p w14:paraId="4C4777EC" w14:textId="77777777" w:rsidR="007E30AB" w:rsidRDefault="004E15B2">
            <w:pPr>
              <w:snapToGrid w:val="0"/>
              <w:spacing w:line="360" w:lineRule="auto"/>
              <w:jc w:val="both"/>
              <w:rPr>
                <w:rFonts w:ascii="Book Antiqua" w:hAnsi="Book Antiqua"/>
              </w:rPr>
            </w:pPr>
            <w:r>
              <w:rPr>
                <w:rFonts w:ascii="Book Antiqua" w:hAnsi="Book Antiqua"/>
              </w:rPr>
              <w:lastRenderedPageBreak/>
              <w:t>No</w:t>
            </w:r>
          </w:p>
        </w:tc>
        <w:tc>
          <w:tcPr>
            <w:tcW w:w="992" w:type="dxa"/>
          </w:tcPr>
          <w:p w14:paraId="6CD086E0"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16D34008"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(30)</w:t>
            </w:r>
          </w:p>
        </w:tc>
      </w:tr>
      <w:tr w:rsidR="007E30AB" w14:paraId="131C656D" w14:textId="77777777" w:rsidTr="00B93A49">
        <w:tblPrEx>
          <w:tblCellMar>
            <w:left w:w="108" w:type="dxa"/>
            <w:right w:w="108" w:type="dxa"/>
          </w:tblCellMar>
        </w:tblPrEx>
        <w:trPr>
          <w:trHeight w:val="90"/>
        </w:trPr>
        <w:tc>
          <w:tcPr>
            <w:tcW w:w="1146" w:type="dxa"/>
          </w:tcPr>
          <w:p w14:paraId="20B7174B" w14:textId="77777777" w:rsidR="007E30AB" w:rsidRDefault="004E15B2">
            <w:pPr>
              <w:snapToGrid w:val="0"/>
              <w:spacing w:line="360" w:lineRule="auto"/>
              <w:rPr>
                <w:rFonts w:ascii="Book Antiqua" w:hAnsi="Book Antiqua"/>
              </w:rPr>
            </w:pPr>
            <w:r>
              <w:rPr>
                <w:rFonts w:ascii="Book Antiqua" w:hAnsi="Book Antiqua"/>
              </w:rPr>
              <w:t>Our case</w:t>
            </w:r>
          </w:p>
        </w:tc>
        <w:tc>
          <w:tcPr>
            <w:tcW w:w="698" w:type="dxa"/>
          </w:tcPr>
          <w:p w14:paraId="2B05649A" w14:textId="77777777" w:rsidR="007E30AB" w:rsidRDefault="004E15B2">
            <w:pPr>
              <w:snapToGrid w:val="0"/>
              <w:spacing w:line="360" w:lineRule="auto"/>
              <w:jc w:val="both"/>
              <w:rPr>
                <w:rFonts w:ascii="Book Antiqua" w:hAnsi="Book Antiqua"/>
              </w:rPr>
            </w:pPr>
            <w:r>
              <w:rPr>
                <w:rFonts w:ascii="Book Antiqua" w:hAnsi="Book Antiqua"/>
              </w:rPr>
              <w:t>49</w:t>
            </w:r>
          </w:p>
        </w:tc>
        <w:tc>
          <w:tcPr>
            <w:tcW w:w="567" w:type="dxa"/>
          </w:tcPr>
          <w:p w14:paraId="08F11EF2" w14:textId="77777777" w:rsidR="007E30AB" w:rsidRDefault="004E15B2">
            <w:pPr>
              <w:snapToGrid w:val="0"/>
              <w:spacing w:line="360" w:lineRule="auto"/>
              <w:jc w:val="both"/>
              <w:rPr>
                <w:rFonts w:ascii="Book Antiqua" w:hAnsi="Book Antiqua"/>
              </w:rPr>
            </w:pPr>
            <w:r>
              <w:rPr>
                <w:rFonts w:ascii="Book Antiqua" w:hAnsi="Book Antiqua"/>
              </w:rPr>
              <w:t>F</w:t>
            </w:r>
          </w:p>
        </w:tc>
        <w:tc>
          <w:tcPr>
            <w:tcW w:w="1412" w:type="dxa"/>
          </w:tcPr>
          <w:p w14:paraId="253CE9D4" w14:textId="77777777" w:rsidR="007E30AB" w:rsidRDefault="004E15B2">
            <w:pPr>
              <w:snapToGrid w:val="0"/>
              <w:spacing w:line="360" w:lineRule="auto"/>
              <w:jc w:val="both"/>
              <w:rPr>
                <w:rFonts w:ascii="Book Antiqua" w:hAnsi="Book Antiqua"/>
              </w:rPr>
            </w:pPr>
            <w:r>
              <w:rPr>
                <w:rFonts w:ascii="Book Antiqua" w:hAnsi="Book Antiqua"/>
              </w:rPr>
              <w:t>Dyspnea upon exertion and chronic cough with wheezing</w:t>
            </w:r>
          </w:p>
        </w:tc>
        <w:tc>
          <w:tcPr>
            <w:tcW w:w="851" w:type="dxa"/>
          </w:tcPr>
          <w:p w14:paraId="2CE34189" w14:textId="77777777" w:rsidR="007E30AB" w:rsidRDefault="004E15B2">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rPr>
              <w:t>yr</w:t>
            </w:r>
            <w:proofErr w:type="spellEnd"/>
          </w:p>
        </w:tc>
        <w:tc>
          <w:tcPr>
            <w:tcW w:w="992" w:type="dxa"/>
          </w:tcPr>
          <w:p w14:paraId="2555DE3E" w14:textId="77777777" w:rsidR="007E30AB" w:rsidRDefault="004E15B2">
            <w:pPr>
              <w:snapToGrid w:val="0"/>
              <w:spacing w:line="360" w:lineRule="auto"/>
              <w:jc w:val="both"/>
              <w:rPr>
                <w:rFonts w:ascii="Book Antiqua" w:hAnsi="Book Antiqua"/>
              </w:rPr>
            </w:pPr>
            <w:r>
              <w:rPr>
                <w:rFonts w:ascii="Book Antiqua" w:hAnsi="Book Antiqua"/>
              </w:rPr>
              <w:t>Lower trachea</w:t>
            </w:r>
          </w:p>
        </w:tc>
        <w:tc>
          <w:tcPr>
            <w:tcW w:w="993" w:type="dxa"/>
          </w:tcPr>
          <w:p w14:paraId="6A3BB036" w14:textId="77777777" w:rsidR="007E30AB" w:rsidRDefault="004E15B2">
            <w:pPr>
              <w:snapToGrid w:val="0"/>
              <w:spacing w:line="360" w:lineRule="auto"/>
              <w:jc w:val="both"/>
              <w:rPr>
                <w:rFonts w:ascii="Book Antiqua" w:hAnsi="Book Antiqua"/>
              </w:rPr>
            </w:pPr>
            <w:r>
              <w:rPr>
                <w:rFonts w:ascii="Book Antiqua" w:hAnsi="Book Antiqua"/>
              </w:rPr>
              <w:t xml:space="preserve">2.4 × 2.1 </w:t>
            </w:r>
          </w:p>
        </w:tc>
        <w:tc>
          <w:tcPr>
            <w:tcW w:w="1842" w:type="dxa"/>
          </w:tcPr>
          <w:p w14:paraId="0EE3F098" w14:textId="77777777" w:rsidR="007E30AB" w:rsidRDefault="004E15B2">
            <w:pPr>
              <w:snapToGrid w:val="0"/>
              <w:spacing w:line="360" w:lineRule="auto"/>
              <w:jc w:val="both"/>
              <w:rPr>
                <w:rFonts w:ascii="Book Antiqua" w:hAnsi="Book Antiqua"/>
              </w:rPr>
            </w:pPr>
            <w:r>
              <w:rPr>
                <w:rFonts w:ascii="Book Antiqua" w:hAnsi="Book Antiqua"/>
              </w:rPr>
              <w:t xml:space="preserve">+ </w:t>
            </w:r>
            <w:r>
              <w:rPr>
                <w:rFonts w:ascii="Book Antiqua" w:hAnsi="Book Antiqua"/>
              </w:rPr>
              <w:t>：</w:t>
            </w:r>
            <w:r>
              <w:rPr>
                <w:rFonts w:ascii="Book Antiqua" w:hAnsi="Book Antiqua"/>
              </w:rPr>
              <w:t>CK, CK 5/6, p63, S-100, Ki-67 (10%);</w:t>
            </w:r>
            <w:r>
              <w:rPr>
                <w:rFonts w:ascii="Book Antiqua" w:hAnsi="Book Antiqua"/>
                <w:lang w:eastAsia="zh-CN"/>
              </w:rPr>
              <w:t xml:space="preserve"> </w:t>
            </w:r>
            <w:r>
              <w:rPr>
                <w:rFonts w:ascii="Book Antiqua" w:hAnsi="Book Antiqua"/>
              </w:rPr>
              <w:t xml:space="preserve">- </w:t>
            </w:r>
            <w:r>
              <w:rPr>
                <w:rFonts w:ascii="Book Antiqua" w:hAnsi="Book Antiqua"/>
              </w:rPr>
              <w:t>：</w:t>
            </w:r>
            <w:r>
              <w:rPr>
                <w:rFonts w:ascii="Book Antiqua" w:hAnsi="Book Antiqua"/>
              </w:rPr>
              <w:t>TTF-1, CK 7</w:t>
            </w:r>
          </w:p>
        </w:tc>
        <w:tc>
          <w:tcPr>
            <w:tcW w:w="1134" w:type="dxa"/>
          </w:tcPr>
          <w:p w14:paraId="5991BD0D" w14:textId="77777777" w:rsidR="007E30AB" w:rsidRDefault="004E15B2">
            <w:pPr>
              <w:snapToGrid w:val="0"/>
              <w:spacing w:line="360" w:lineRule="auto"/>
              <w:jc w:val="both"/>
              <w:rPr>
                <w:rFonts w:ascii="Book Antiqua" w:hAnsi="Book Antiqua"/>
              </w:rPr>
            </w:pPr>
            <w:r>
              <w:rPr>
                <w:rFonts w:ascii="Book Antiqua" w:hAnsi="Book Antiqua"/>
              </w:rPr>
              <w:t>Endoscopic resection electrosurgical snare, cryotherapy and APC</w:t>
            </w:r>
          </w:p>
        </w:tc>
        <w:tc>
          <w:tcPr>
            <w:tcW w:w="1423" w:type="dxa"/>
          </w:tcPr>
          <w:p w14:paraId="470E80A7" w14:textId="77777777" w:rsidR="007E30AB" w:rsidRDefault="004E15B2">
            <w:pPr>
              <w:snapToGrid w:val="0"/>
              <w:spacing w:line="360" w:lineRule="auto"/>
              <w:jc w:val="both"/>
              <w:rPr>
                <w:rFonts w:ascii="Book Antiqua" w:hAnsi="Book Antiqua"/>
              </w:rPr>
            </w:pPr>
            <w:r>
              <w:rPr>
                <w:rFonts w:ascii="Book Antiqua" w:hAnsi="Book Antiqua"/>
              </w:rPr>
              <w:t>No</w:t>
            </w:r>
          </w:p>
        </w:tc>
        <w:tc>
          <w:tcPr>
            <w:tcW w:w="992" w:type="dxa"/>
          </w:tcPr>
          <w:p w14:paraId="126A53D9" w14:textId="77777777" w:rsidR="007E30AB" w:rsidRDefault="004E15B2">
            <w:pPr>
              <w:snapToGrid w:val="0"/>
              <w:spacing w:line="360" w:lineRule="auto"/>
              <w:jc w:val="both"/>
              <w:rPr>
                <w:rFonts w:ascii="Book Antiqua" w:hAnsi="Book Antiqua"/>
              </w:rPr>
            </w:pPr>
            <w:r>
              <w:rPr>
                <w:rFonts w:ascii="Book Antiqua" w:hAnsi="Book Antiqua"/>
              </w:rPr>
              <w:t>No</w:t>
            </w:r>
          </w:p>
        </w:tc>
        <w:tc>
          <w:tcPr>
            <w:tcW w:w="1408" w:type="dxa"/>
          </w:tcPr>
          <w:p w14:paraId="141F62C2" w14:textId="77777777" w:rsidR="007E30AB" w:rsidRDefault="004E15B2">
            <w:pPr>
              <w:snapToGrid w:val="0"/>
              <w:spacing w:line="360" w:lineRule="auto"/>
              <w:jc w:val="both"/>
              <w:rPr>
                <w:rFonts w:ascii="Book Antiqua" w:hAnsi="Book Antiqua"/>
              </w:rPr>
            </w:pPr>
            <w:r>
              <w:rPr>
                <w:rFonts w:ascii="Book Antiqua" w:hAnsi="Book Antiqua"/>
              </w:rPr>
              <w:t>Alive with no</w:t>
            </w:r>
            <w:r>
              <w:rPr>
                <w:rFonts w:ascii="Book Antiqua" w:hAnsi="Book Antiqua"/>
                <w:lang w:eastAsia="zh-CN"/>
              </w:rPr>
              <w:t xml:space="preserve"> </w:t>
            </w:r>
            <w:r>
              <w:rPr>
                <w:rFonts w:ascii="Book Antiqua" w:hAnsi="Book Antiqua"/>
              </w:rPr>
              <w:t>evidence of</w:t>
            </w:r>
            <w:r>
              <w:rPr>
                <w:rFonts w:ascii="Book Antiqua" w:hAnsi="Book Antiqua"/>
                <w:lang w:eastAsia="zh-CN"/>
              </w:rPr>
              <w:t xml:space="preserve"> </w:t>
            </w:r>
            <w:r>
              <w:rPr>
                <w:rFonts w:ascii="Book Antiqua" w:hAnsi="Book Antiqua"/>
              </w:rPr>
              <w:t>recurrence (3)</w:t>
            </w:r>
          </w:p>
        </w:tc>
      </w:tr>
    </w:tbl>
    <w:bookmarkEnd w:id="72"/>
    <w:p w14:paraId="436BBBDF" w14:textId="77777777" w:rsidR="007E30AB" w:rsidRDefault="004E15B2">
      <w:pPr>
        <w:snapToGrid w:val="0"/>
        <w:spacing w:line="360" w:lineRule="auto"/>
        <w:jc w:val="both"/>
        <w:rPr>
          <w:rFonts w:ascii="Book Antiqua" w:hAnsi="Book Antiqua"/>
        </w:rPr>
      </w:pPr>
      <w:r>
        <w:rPr>
          <w:rFonts w:ascii="Book Antiqua" w:hAnsi="Book Antiqua"/>
        </w:rPr>
        <w:t>CK: Cytokeratin; EMA: Epithelial membrane antigen; GFAP: Glial fibrillary acidic protein; SMA: Smooth muscle actin; NSE: Neuron-specific enolase; APC: Argon plasma coagulation;</w:t>
      </w:r>
      <w:r>
        <w:rPr>
          <w:rFonts w:ascii="Book Antiqua" w:hAnsi="Book Antiqua"/>
          <w:lang w:eastAsia="zh-CN"/>
        </w:rPr>
        <w:t xml:space="preserve"> </w:t>
      </w:r>
      <w:r>
        <w:rPr>
          <w:rFonts w:ascii="Book Antiqua" w:hAnsi="Book Antiqua"/>
        </w:rPr>
        <w:t xml:space="preserve">TTF-1: Thyroid transcription factor-1; M: Male; F: Female; </w:t>
      </w:r>
      <w:r>
        <w:rPr>
          <w:rFonts w:ascii="Book Antiqua" w:eastAsia="Book Antiqua" w:hAnsi="Book Antiqua" w:cs="Book Antiqua"/>
          <w:bCs/>
          <w:color w:val="000000"/>
        </w:rPr>
        <w:t>CK 7: Cytokeratin 7.</w:t>
      </w:r>
    </w:p>
    <w:p w14:paraId="17133979" w14:textId="6CFE6B03" w:rsidR="007E30AB" w:rsidRDefault="004E15B2">
      <w:pPr>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2 Outline of major features characterizing presentation of 29 cases of tracheobronchial pleomorphic adenoma</w:t>
      </w:r>
    </w:p>
    <w:tbl>
      <w:tblPr>
        <w:tblW w:w="0" w:type="auto"/>
        <w:tblBorders>
          <w:top w:val="single" w:sz="4" w:space="0" w:color="auto"/>
          <w:bottom w:val="single" w:sz="4" w:space="0" w:color="auto"/>
        </w:tblBorders>
        <w:tblLook w:val="04A0" w:firstRow="1" w:lastRow="0" w:firstColumn="1" w:lastColumn="0" w:noHBand="0" w:noVBand="1"/>
      </w:tblPr>
      <w:tblGrid>
        <w:gridCol w:w="7949"/>
        <w:gridCol w:w="3822"/>
      </w:tblGrid>
      <w:tr w:rsidR="007E30AB" w14:paraId="36190E11" w14:textId="77777777">
        <w:trPr>
          <w:trHeight w:val="281"/>
        </w:trPr>
        <w:tc>
          <w:tcPr>
            <w:tcW w:w="7949" w:type="dxa"/>
            <w:tcBorders>
              <w:top w:val="single" w:sz="4" w:space="0" w:color="auto"/>
              <w:bottom w:val="single" w:sz="4" w:space="0" w:color="auto"/>
            </w:tcBorders>
          </w:tcPr>
          <w:p w14:paraId="57909A2B" w14:textId="77777777" w:rsidR="007E30AB" w:rsidRDefault="004E15B2">
            <w:pPr>
              <w:snapToGrid w:val="0"/>
              <w:spacing w:line="360" w:lineRule="auto"/>
              <w:jc w:val="both"/>
              <w:rPr>
                <w:rFonts w:ascii="Book Antiqua" w:hAnsi="Book Antiqua"/>
                <w:b/>
                <w:bCs/>
              </w:rPr>
            </w:pPr>
            <w:r>
              <w:rPr>
                <w:rFonts w:ascii="Book Antiqua" w:hAnsi="Book Antiqua"/>
                <w:b/>
                <w:bCs/>
              </w:rPr>
              <w:t>Variable</w:t>
            </w:r>
          </w:p>
        </w:tc>
        <w:tc>
          <w:tcPr>
            <w:tcW w:w="3822" w:type="dxa"/>
            <w:tcBorders>
              <w:top w:val="single" w:sz="4" w:space="0" w:color="auto"/>
              <w:bottom w:val="single" w:sz="4" w:space="0" w:color="auto"/>
            </w:tcBorders>
          </w:tcPr>
          <w:p w14:paraId="61773AD6" w14:textId="77777777" w:rsidR="007E30AB" w:rsidRDefault="004E15B2">
            <w:pPr>
              <w:snapToGrid w:val="0"/>
              <w:spacing w:line="360" w:lineRule="auto"/>
              <w:jc w:val="both"/>
              <w:rPr>
                <w:rFonts w:ascii="Book Antiqua" w:hAnsi="Book Antiqua"/>
                <w:b/>
                <w:bCs/>
              </w:rPr>
            </w:pPr>
            <w:r>
              <w:rPr>
                <w:rFonts w:ascii="Book Antiqua" w:hAnsi="Book Antiqua"/>
                <w:b/>
                <w:bCs/>
                <w:i/>
              </w:rPr>
              <w:t>n</w:t>
            </w:r>
            <w:r>
              <w:rPr>
                <w:rFonts w:ascii="Book Antiqua" w:hAnsi="Book Antiqua"/>
                <w:b/>
                <w:bCs/>
              </w:rPr>
              <w:t xml:space="preserve"> (%) or median (IQR)</w:t>
            </w:r>
          </w:p>
        </w:tc>
      </w:tr>
      <w:tr w:rsidR="007E30AB" w14:paraId="3E2A8432" w14:textId="77777777">
        <w:trPr>
          <w:trHeight w:val="281"/>
        </w:trPr>
        <w:tc>
          <w:tcPr>
            <w:tcW w:w="7949" w:type="dxa"/>
            <w:tcBorders>
              <w:top w:val="single" w:sz="4" w:space="0" w:color="auto"/>
              <w:bottom w:val="nil"/>
            </w:tcBorders>
          </w:tcPr>
          <w:p w14:paraId="7A3D7259" w14:textId="77777777" w:rsidR="007E30AB" w:rsidRDefault="004E15B2">
            <w:pPr>
              <w:snapToGrid w:val="0"/>
              <w:spacing w:line="360" w:lineRule="auto"/>
              <w:jc w:val="both"/>
              <w:rPr>
                <w:rFonts w:ascii="Book Antiqua" w:hAnsi="Book Antiqua"/>
                <w:bCs/>
              </w:rPr>
            </w:pPr>
            <w:r>
              <w:rPr>
                <w:rFonts w:ascii="Book Antiqua" w:hAnsi="Book Antiqua"/>
                <w:bCs/>
              </w:rPr>
              <w:t>Sex</w:t>
            </w:r>
          </w:p>
        </w:tc>
        <w:tc>
          <w:tcPr>
            <w:tcW w:w="3822" w:type="dxa"/>
            <w:tcBorders>
              <w:top w:val="single" w:sz="4" w:space="0" w:color="auto"/>
              <w:bottom w:val="nil"/>
            </w:tcBorders>
          </w:tcPr>
          <w:p w14:paraId="2258A7CF" w14:textId="77777777" w:rsidR="007E30AB" w:rsidRDefault="007E30AB">
            <w:pPr>
              <w:snapToGrid w:val="0"/>
              <w:spacing w:line="360" w:lineRule="auto"/>
              <w:jc w:val="both"/>
              <w:rPr>
                <w:rFonts w:ascii="Book Antiqua" w:hAnsi="Book Antiqua"/>
                <w:bCs/>
              </w:rPr>
            </w:pPr>
          </w:p>
        </w:tc>
      </w:tr>
      <w:tr w:rsidR="007E30AB" w14:paraId="05D74DFC" w14:textId="77777777">
        <w:trPr>
          <w:trHeight w:val="281"/>
        </w:trPr>
        <w:tc>
          <w:tcPr>
            <w:tcW w:w="7949" w:type="dxa"/>
            <w:tcBorders>
              <w:top w:val="nil"/>
            </w:tcBorders>
          </w:tcPr>
          <w:p w14:paraId="001E3D65" w14:textId="77777777" w:rsidR="007E30AB" w:rsidRDefault="004E15B2">
            <w:pPr>
              <w:snapToGrid w:val="0"/>
              <w:spacing w:line="360" w:lineRule="auto"/>
              <w:jc w:val="both"/>
              <w:rPr>
                <w:rFonts w:ascii="Book Antiqua" w:hAnsi="Book Antiqua"/>
                <w:bCs/>
              </w:rPr>
            </w:pPr>
            <w:r>
              <w:rPr>
                <w:rFonts w:ascii="Book Antiqua" w:hAnsi="Book Antiqua"/>
                <w:bCs/>
              </w:rPr>
              <w:t>Female</w:t>
            </w:r>
          </w:p>
        </w:tc>
        <w:tc>
          <w:tcPr>
            <w:tcW w:w="3822" w:type="dxa"/>
            <w:tcBorders>
              <w:top w:val="nil"/>
            </w:tcBorders>
          </w:tcPr>
          <w:p w14:paraId="23260D41" w14:textId="77777777" w:rsidR="007E30AB" w:rsidRDefault="004E15B2">
            <w:pPr>
              <w:snapToGrid w:val="0"/>
              <w:spacing w:line="360" w:lineRule="auto"/>
              <w:jc w:val="both"/>
              <w:rPr>
                <w:rFonts w:ascii="Book Antiqua" w:hAnsi="Book Antiqua"/>
                <w:bCs/>
              </w:rPr>
            </w:pPr>
            <w:r>
              <w:rPr>
                <w:rFonts w:ascii="Book Antiqua" w:hAnsi="Book Antiqua"/>
                <w:bCs/>
              </w:rPr>
              <w:t>16 (55.17)</w:t>
            </w:r>
          </w:p>
        </w:tc>
      </w:tr>
      <w:tr w:rsidR="007E30AB" w14:paraId="31D1822F" w14:textId="77777777">
        <w:trPr>
          <w:trHeight w:val="281"/>
        </w:trPr>
        <w:tc>
          <w:tcPr>
            <w:tcW w:w="7949" w:type="dxa"/>
            <w:tcBorders>
              <w:top w:val="nil"/>
            </w:tcBorders>
          </w:tcPr>
          <w:p w14:paraId="2FD77678" w14:textId="77777777" w:rsidR="007E30AB" w:rsidRDefault="004E15B2">
            <w:pPr>
              <w:snapToGrid w:val="0"/>
              <w:spacing w:line="360" w:lineRule="auto"/>
              <w:jc w:val="both"/>
              <w:rPr>
                <w:rFonts w:ascii="Book Antiqua" w:hAnsi="Book Antiqua"/>
                <w:bCs/>
              </w:rPr>
            </w:pPr>
            <w:r>
              <w:rPr>
                <w:rFonts w:ascii="Book Antiqua" w:hAnsi="Book Antiqua"/>
                <w:bCs/>
              </w:rPr>
              <w:t>Male</w:t>
            </w:r>
          </w:p>
        </w:tc>
        <w:tc>
          <w:tcPr>
            <w:tcW w:w="3822" w:type="dxa"/>
            <w:tcBorders>
              <w:top w:val="nil"/>
            </w:tcBorders>
          </w:tcPr>
          <w:p w14:paraId="77E89CBA" w14:textId="77777777" w:rsidR="007E30AB" w:rsidRDefault="004E15B2">
            <w:pPr>
              <w:snapToGrid w:val="0"/>
              <w:spacing w:line="360" w:lineRule="auto"/>
              <w:jc w:val="both"/>
              <w:rPr>
                <w:rFonts w:ascii="Book Antiqua" w:hAnsi="Book Antiqua"/>
                <w:bCs/>
              </w:rPr>
            </w:pPr>
            <w:r>
              <w:rPr>
                <w:rFonts w:ascii="Book Antiqua" w:hAnsi="Book Antiqua"/>
                <w:bCs/>
              </w:rPr>
              <w:t>13 (44.83)</w:t>
            </w:r>
          </w:p>
        </w:tc>
      </w:tr>
      <w:tr w:rsidR="007E30AB" w14:paraId="48C7F667" w14:textId="77777777">
        <w:trPr>
          <w:trHeight w:val="281"/>
        </w:trPr>
        <w:tc>
          <w:tcPr>
            <w:tcW w:w="7949" w:type="dxa"/>
          </w:tcPr>
          <w:p w14:paraId="4D7C0D3B" w14:textId="77777777" w:rsidR="007E30AB" w:rsidRDefault="004E15B2">
            <w:pPr>
              <w:snapToGrid w:val="0"/>
              <w:spacing w:line="360" w:lineRule="auto"/>
              <w:jc w:val="both"/>
              <w:rPr>
                <w:rFonts w:ascii="Book Antiqua" w:hAnsi="Book Antiqua"/>
                <w:bCs/>
              </w:rPr>
            </w:pPr>
            <w:r>
              <w:rPr>
                <w:rFonts w:ascii="Book Antiqua" w:hAnsi="Book Antiqua"/>
                <w:bCs/>
              </w:rPr>
              <w:t xml:space="preserve">Age, </w:t>
            </w:r>
            <w:proofErr w:type="spellStart"/>
            <w:r>
              <w:rPr>
                <w:rFonts w:ascii="Book Antiqua" w:hAnsi="Book Antiqua"/>
                <w:bCs/>
              </w:rPr>
              <w:t>yr</w:t>
            </w:r>
            <w:proofErr w:type="spellEnd"/>
          </w:p>
        </w:tc>
        <w:tc>
          <w:tcPr>
            <w:tcW w:w="3822" w:type="dxa"/>
          </w:tcPr>
          <w:p w14:paraId="2B146734" w14:textId="77777777" w:rsidR="007E30AB" w:rsidRDefault="007E30AB">
            <w:pPr>
              <w:snapToGrid w:val="0"/>
              <w:spacing w:line="360" w:lineRule="auto"/>
              <w:jc w:val="both"/>
              <w:rPr>
                <w:rFonts w:ascii="Book Antiqua" w:hAnsi="Book Antiqua"/>
                <w:bCs/>
              </w:rPr>
            </w:pPr>
          </w:p>
        </w:tc>
      </w:tr>
      <w:tr w:rsidR="007E30AB" w14:paraId="6EBEBDB7" w14:textId="77777777">
        <w:trPr>
          <w:trHeight w:val="307"/>
        </w:trPr>
        <w:tc>
          <w:tcPr>
            <w:tcW w:w="7949" w:type="dxa"/>
          </w:tcPr>
          <w:p w14:paraId="3A44B651" w14:textId="77777777" w:rsidR="007E30AB" w:rsidRDefault="004E15B2">
            <w:pPr>
              <w:snapToGrid w:val="0"/>
              <w:spacing w:line="360" w:lineRule="auto"/>
              <w:jc w:val="both"/>
              <w:rPr>
                <w:rFonts w:ascii="Book Antiqua" w:hAnsi="Book Antiqua"/>
                <w:bCs/>
              </w:rPr>
            </w:pPr>
            <w:bookmarkStart w:id="73" w:name="OLE_LINK6"/>
            <w:bookmarkStart w:id="74" w:name="OLE_LINK5"/>
            <w:r>
              <w:rPr>
                <w:rFonts w:ascii="Book Antiqua" w:hAnsi="Book Antiqua"/>
                <w:bCs/>
              </w:rPr>
              <w:t>Median (range)</w:t>
            </w:r>
            <w:bookmarkEnd w:id="73"/>
            <w:bookmarkEnd w:id="74"/>
          </w:p>
        </w:tc>
        <w:tc>
          <w:tcPr>
            <w:tcW w:w="3822" w:type="dxa"/>
          </w:tcPr>
          <w:p w14:paraId="791326A7" w14:textId="77777777" w:rsidR="007E30AB" w:rsidRDefault="004E15B2">
            <w:pPr>
              <w:snapToGrid w:val="0"/>
              <w:spacing w:line="360" w:lineRule="auto"/>
              <w:jc w:val="both"/>
              <w:rPr>
                <w:rFonts w:ascii="Book Antiqua" w:hAnsi="Book Antiqua"/>
                <w:bCs/>
              </w:rPr>
            </w:pPr>
            <w:r>
              <w:rPr>
                <w:rFonts w:ascii="Book Antiqua" w:hAnsi="Book Antiqua"/>
                <w:bCs/>
              </w:rPr>
              <w:t>48 (8-83)</w:t>
            </w:r>
          </w:p>
        </w:tc>
      </w:tr>
      <w:tr w:rsidR="007E30AB" w14:paraId="5F7580F4" w14:textId="77777777">
        <w:trPr>
          <w:trHeight w:val="281"/>
        </w:trPr>
        <w:tc>
          <w:tcPr>
            <w:tcW w:w="7949" w:type="dxa"/>
          </w:tcPr>
          <w:p w14:paraId="268108CC" w14:textId="77777777" w:rsidR="007E30AB" w:rsidRDefault="004E15B2">
            <w:pPr>
              <w:snapToGrid w:val="0"/>
              <w:spacing w:line="360" w:lineRule="auto"/>
              <w:jc w:val="both"/>
              <w:rPr>
                <w:rFonts w:ascii="Book Antiqua" w:hAnsi="Book Antiqua"/>
                <w:bCs/>
              </w:rPr>
            </w:pPr>
            <w:r>
              <w:rPr>
                <w:rFonts w:ascii="Book Antiqua" w:hAnsi="Book Antiqua"/>
                <w:bCs/>
              </w:rPr>
              <w:t>Symptoms</w:t>
            </w:r>
          </w:p>
        </w:tc>
        <w:tc>
          <w:tcPr>
            <w:tcW w:w="3822" w:type="dxa"/>
          </w:tcPr>
          <w:p w14:paraId="3F3B4291" w14:textId="77777777" w:rsidR="007E30AB" w:rsidRDefault="007E30AB">
            <w:pPr>
              <w:snapToGrid w:val="0"/>
              <w:spacing w:line="360" w:lineRule="auto"/>
              <w:jc w:val="both"/>
              <w:rPr>
                <w:rFonts w:ascii="Book Antiqua" w:hAnsi="Book Antiqua"/>
                <w:bCs/>
              </w:rPr>
            </w:pPr>
          </w:p>
        </w:tc>
      </w:tr>
      <w:tr w:rsidR="007E30AB" w14:paraId="5CA76F7A" w14:textId="77777777">
        <w:trPr>
          <w:trHeight w:val="281"/>
        </w:trPr>
        <w:tc>
          <w:tcPr>
            <w:tcW w:w="7949" w:type="dxa"/>
          </w:tcPr>
          <w:p w14:paraId="39E0E709" w14:textId="77777777" w:rsidR="007E30AB" w:rsidRDefault="004E15B2">
            <w:pPr>
              <w:snapToGrid w:val="0"/>
              <w:spacing w:line="360" w:lineRule="auto"/>
              <w:jc w:val="both"/>
              <w:rPr>
                <w:rFonts w:ascii="Book Antiqua" w:hAnsi="Book Antiqua"/>
                <w:bCs/>
              </w:rPr>
            </w:pPr>
            <w:r>
              <w:rPr>
                <w:rFonts w:ascii="Book Antiqua" w:hAnsi="Book Antiqua"/>
                <w:bCs/>
              </w:rPr>
              <w:t>Asymptomatic</w:t>
            </w:r>
          </w:p>
        </w:tc>
        <w:tc>
          <w:tcPr>
            <w:tcW w:w="3822" w:type="dxa"/>
          </w:tcPr>
          <w:p w14:paraId="040C084F" w14:textId="77777777" w:rsidR="007E30AB" w:rsidRDefault="004E15B2">
            <w:pPr>
              <w:snapToGrid w:val="0"/>
              <w:spacing w:line="360" w:lineRule="auto"/>
              <w:jc w:val="both"/>
              <w:rPr>
                <w:rFonts w:ascii="Book Antiqua" w:hAnsi="Book Antiqua"/>
                <w:bCs/>
              </w:rPr>
            </w:pPr>
            <w:r>
              <w:rPr>
                <w:rFonts w:ascii="Book Antiqua" w:hAnsi="Book Antiqua"/>
                <w:bCs/>
              </w:rPr>
              <w:t>2 (6.90)</w:t>
            </w:r>
          </w:p>
        </w:tc>
      </w:tr>
      <w:tr w:rsidR="007E30AB" w14:paraId="3701572E" w14:textId="77777777">
        <w:trPr>
          <w:trHeight w:val="271"/>
        </w:trPr>
        <w:tc>
          <w:tcPr>
            <w:tcW w:w="7949" w:type="dxa"/>
          </w:tcPr>
          <w:p w14:paraId="1E6C7EAD" w14:textId="77777777" w:rsidR="007E30AB" w:rsidRDefault="004E15B2">
            <w:pPr>
              <w:snapToGrid w:val="0"/>
              <w:spacing w:line="360" w:lineRule="auto"/>
              <w:jc w:val="both"/>
              <w:rPr>
                <w:rFonts w:ascii="Book Antiqua" w:hAnsi="Book Antiqua"/>
                <w:bCs/>
              </w:rPr>
            </w:pPr>
            <w:r>
              <w:rPr>
                <w:rFonts w:ascii="Book Antiqua" w:hAnsi="Book Antiqua"/>
                <w:bCs/>
              </w:rPr>
              <w:t>Respiratory symptoms (wheezing, dyspnea, cough, stridor, hemoptysis)</w:t>
            </w:r>
          </w:p>
        </w:tc>
        <w:tc>
          <w:tcPr>
            <w:tcW w:w="3822" w:type="dxa"/>
          </w:tcPr>
          <w:p w14:paraId="43448724" w14:textId="77777777" w:rsidR="007E30AB" w:rsidRDefault="004E15B2">
            <w:pPr>
              <w:snapToGrid w:val="0"/>
              <w:spacing w:line="360" w:lineRule="auto"/>
              <w:jc w:val="both"/>
              <w:rPr>
                <w:rFonts w:ascii="Book Antiqua" w:hAnsi="Book Antiqua"/>
                <w:bCs/>
              </w:rPr>
            </w:pPr>
            <w:r>
              <w:rPr>
                <w:rFonts w:ascii="Book Antiqua" w:hAnsi="Book Antiqua"/>
                <w:bCs/>
              </w:rPr>
              <w:t>24 (82.76)</w:t>
            </w:r>
          </w:p>
        </w:tc>
      </w:tr>
      <w:tr w:rsidR="007E30AB" w14:paraId="2367B915" w14:textId="77777777">
        <w:trPr>
          <w:trHeight w:val="281"/>
        </w:trPr>
        <w:tc>
          <w:tcPr>
            <w:tcW w:w="7949" w:type="dxa"/>
          </w:tcPr>
          <w:p w14:paraId="497A5727" w14:textId="77777777" w:rsidR="007E30AB" w:rsidRDefault="004E15B2">
            <w:pPr>
              <w:snapToGrid w:val="0"/>
              <w:spacing w:line="360" w:lineRule="auto"/>
              <w:jc w:val="both"/>
              <w:rPr>
                <w:rFonts w:ascii="Book Antiqua" w:hAnsi="Book Antiqua"/>
                <w:bCs/>
              </w:rPr>
            </w:pPr>
            <w:r>
              <w:rPr>
                <w:rFonts w:ascii="Book Antiqua" w:hAnsi="Book Antiqua"/>
                <w:bCs/>
              </w:rPr>
              <w:t>Fever</w:t>
            </w:r>
          </w:p>
        </w:tc>
        <w:tc>
          <w:tcPr>
            <w:tcW w:w="3822" w:type="dxa"/>
          </w:tcPr>
          <w:p w14:paraId="756E4C08" w14:textId="77777777" w:rsidR="007E30AB" w:rsidRDefault="004E15B2">
            <w:pPr>
              <w:snapToGrid w:val="0"/>
              <w:spacing w:line="360" w:lineRule="auto"/>
              <w:jc w:val="both"/>
              <w:rPr>
                <w:rFonts w:ascii="Book Antiqua" w:hAnsi="Book Antiqua"/>
                <w:bCs/>
              </w:rPr>
            </w:pPr>
            <w:r>
              <w:rPr>
                <w:rFonts w:ascii="Book Antiqua" w:hAnsi="Book Antiqua"/>
                <w:bCs/>
              </w:rPr>
              <w:t>2 (6.90)</w:t>
            </w:r>
          </w:p>
        </w:tc>
      </w:tr>
      <w:tr w:rsidR="007E30AB" w14:paraId="49B8756D" w14:textId="77777777">
        <w:trPr>
          <w:trHeight w:val="271"/>
        </w:trPr>
        <w:tc>
          <w:tcPr>
            <w:tcW w:w="7949" w:type="dxa"/>
          </w:tcPr>
          <w:p w14:paraId="5D341CF0" w14:textId="77777777" w:rsidR="007E30AB" w:rsidRDefault="004E15B2">
            <w:pPr>
              <w:snapToGrid w:val="0"/>
              <w:spacing w:line="360" w:lineRule="auto"/>
              <w:jc w:val="both"/>
              <w:rPr>
                <w:rFonts w:ascii="Book Antiqua" w:hAnsi="Book Antiqua"/>
                <w:bCs/>
              </w:rPr>
            </w:pPr>
            <w:r>
              <w:rPr>
                <w:rFonts w:ascii="Book Antiqua" w:hAnsi="Book Antiqua"/>
                <w:bCs/>
              </w:rPr>
              <w:t>Gastrointestinal symptoms (vomiting, diarrhea)</w:t>
            </w:r>
          </w:p>
        </w:tc>
        <w:tc>
          <w:tcPr>
            <w:tcW w:w="3822" w:type="dxa"/>
          </w:tcPr>
          <w:p w14:paraId="334719E0"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515A977A" w14:textId="77777777">
        <w:trPr>
          <w:trHeight w:val="271"/>
        </w:trPr>
        <w:tc>
          <w:tcPr>
            <w:tcW w:w="7949" w:type="dxa"/>
          </w:tcPr>
          <w:p w14:paraId="447DA246" w14:textId="77777777" w:rsidR="007E30AB" w:rsidRDefault="004E15B2">
            <w:pPr>
              <w:snapToGrid w:val="0"/>
              <w:spacing w:line="360" w:lineRule="auto"/>
              <w:jc w:val="both"/>
              <w:rPr>
                <w:rFonts w:ascii="Book Antiqua" w:hAnsi="Book Antiqua"/>
                <w:bCs/>
              </w:rPr>
            </w:pPr>
            <w:r>
              <w:rPr>
                <w:rFonts w:ascii="Book Antiqua" w:hAnsi="Book Antiqua"/>
                <w:bCs/>
              </w:rPr>
              <w:t>Night sweats</w:t>
            </w:r>
          </w:p>
        </w:tc>
        <w:tc>
          <w:tcPr>
            <w:tcW w:w="3822" w:type="dxa"/>
          </w:tcPr>
          <w:p w14:paraId="22C742CE"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7BEB275F" w14:textId="77777777">
        <w:trPr>
          <w:trHeight w:val="281"/>
        </w:trPr>
        <w:tc>
          <w:tcPr>
            <w:tcW w:w="7949" w:type="dxa"/>
          </w:tcPr>
          <w:p w14:paraId="1B71F778" w14:textId="77777777" w:rsidR="007E30AB" w:rsidRDefault="004E15B2">
            <w:pPr>
              <w:snapToGrid w:val="0"/>
              <w:spacing w:line="360" w:lineRule="auto"/>
              <w:jc w:val="both"/>
              <w:rPr>
                <w:rFonts w:ascii="Book Antiqua" w:hAnsi="Book Antiqua"/>
                <w:bCs/>
              </w:rPr>
            </w:pPr>
            <w:r>
              <w:rPr>
                <w:rFonts w:ascii="Book Antiqua" w:hAnsi="Book Antiqua"/>
                <w:bCs/>
              </w:rPr>
              <w:t>Chest pain</w:t>
            </w:r>
          </w:p>
        </w:tc>
        <w:tc>
          <w:tcPr>
            <w:tcW w:w="3822" w:type="dxa"/>
          </w:tcPr>
          <w:p w14:paraId="7E2F6964"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6698DCD5" w14:textId="77777777">
        <w:trPr>
          <w:trHeight w:val="281"/>
        </w:trPr>
        <w:tc>
          <w:tcPr>
            <w:tcW w:w="7949" w:type="dxa"/>
          </w:tcPr>
          <w:p w14:paraId="07526612" w14:textId="77777777" w:rsidR="007E30AB" w:rsidRDefault="004E15B2">
            <w:pPr>
              <w:snapToGrid w:val="0"/>
              <w:spacing w:line="360" w:lineRule="auto"/>
              <w:jc w:val="both"/>
              <w:rPr>
                <w:rFonts w:ascii="Book Antiqua" w:hAnsi="Book Antiqua"/>
                <w:bCs/>
              </w:rPr>
            </w:pPr>
            <w:r>
              <w:rPr>
                <w:rFonts w:ascii="Book Antiqua" w:hAnsi="Book Antiqua"/>
                <w:bCs/>
              </w:rPr>
              <w:t>Neck mass</w:t>
            </w:r>
          </w:p>
        </w:tc>
        <w:tc>
          <w:tcPr>
            <w:tcW w:w="3822" w:type="dxa"/>
          </w:tcPr>
          <w:p w14:paraId="7F226C12"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6C0974D9" w14:textId="77777777">
        <w:trPr>
          <w:trHeight w:val="281"/>
        </w:trPr>
        <w:tc>
          <w:tcPr>
            <w:tcW w:w="7949" w:type="dxa"/>
          </w:tcPr>
          <w:p w14:paraId="115CBF9B" w14:textId="77777777" w:rsidR="007E30AB" w:rsidRDefault="004E15B2">
            <w:pPr>
              <w:snapToGrid w:val="0"/>
              <w:spacing w:line="360" w:lineRule="auto"/>
              <w:jc w:val="both"/>
              <w:rPr>
                <w:rFonts w:ascii="Book Antiqua" w:hAnsi="Book Antiqua"/>
                <w:bCs/>
              </w:rPr>
            </w:pPr>
            <w:r>
              <w:rPr>
                <w:rFonts w:ascii="Book Antiqua" w:hAnsi="Book Antiqua"/>
                <w:bCs/>
              </w:rPr>
              <w:t>Clinical course</w:t>
            </w:r>
          </w:p>
        </w:tc>
        <w:tc>
          <w:tcPr>
            <w:tcW w:w="3822" w:type="dxa"/>
          </w:tcPr>
          <w:p w14:paraId="2E2F6A30" w14:textId="77777777" w:rsidR="007E30AB" w:rsidRDefault="007E30AB">
            <w:pPr>
              <w:snapToGrid w:val="0"/>
              <w:spacing w:line="360" w:lineRule="auto"/>
              <w:jc w:val="both"/>
              <w:rPr>
                <w:rFonts w:ascii="Book Antiqua" w:hAnsi="Book Antiqua"/>
                <w:bCs/>
              </w:rPr>
            </w:pPr>
          </w:p>
        </w:tc>
      </w:tr>
      <w:tr w:rsidR="007E30AB" w14:paraId="7B1353E2" w14:textId="77777777">
        <w:trPr>
          <w:trHeight w:val="281"/>
        </w:trPr>
        <w:tc>
          <w:tcPr>
            <w:tcW w:w="7949" w:type="dxa"/>
          </w:tcPr>
          <w:p w14:paraId="41D498A0" w14:textId="77777777" w:rsidR="007E30AB" w:rsidRDefault="004E15B2">
            <w:pPr>
              <w:snapToGrid w:val="0"/>
              <w:spacing w:line="360" w:lineRule="auto"/>
              <w:jc w:val="both"/>
              <w:rPr>
                <w:rFonts w:ascii="Book Antiqua" w:hAnsi="Book Antiqua"/>
                <w:bCs/>
              </w:rPr>
            </w:pPr>
            <w:r>
              <w:rPr>
                <w:rFonts w:ascii="Book Antiqua" w:hAnsi="Book Antiqua"/>
                <w:bCs/>
              </w:rPr>
              <w:t>Median (range)</w:t>
            </w:r>
          </w:p>
        </w:tc>
        <w:tc>
          <w:tcPr>
            <w:tcW w:w="3822" w:type="dxa"/>
          </w:tcPr>
          <w:p w14:paraId="13F00C44" w14:textId="77777777" w:rsidR="007E30AB" w:rsidRDefault="004E15B2">
            <w:pPr>
              <w:snapToGrid w:val="0"/>
              <w:spacing w:line="360" w:lineRule="auto"/>
              <w:jc w:val="both"/>
              <w:rPr>
                <w:rFonts w:ascii="Book Antiqua" w:hAnsi="Book Antiqua"/>
                <w:bCs/>
              </w:rPr>
            </w:pPr>
            <w:r>
              <w:rPr>
                <w:rFonts w:ascii="Book Antiqua" w:hAnsi="Book Antiqua"/>
                <w:bCs/>
              </w:rPr>
              <w:t>5.5 m (10 d-10 y)</w:t>
            </w:r>
          </w:p>
        </w:tc>
      </w:tr>
      <w:tr w:rsidR="007E30AB" w14:paraId="3904B1B3" w14:textId="77777777">
        <w:trPr>
          <w:trHeight w:val="281"/>
        </w:trPr>
        <w:tc>
          <w:tcPr>
            <w:tcW w:w="7949" w:type="dxa"/>
          </w:tcPr>
          <w:p w14:paraId="2F85F45F" w14:textId="77777777" w:rsidR="007E30AB" w:rsidRDefault="004E15B2">
            <w:pPr>
              <w:snapToGrid w:val="0"/>
              <w:spacing w:line="360" w:lineRule="auto"/>
              <w:jc w:val="both"/>
              <w:rPr>
                <w:rFonts w:ascii="Book Antiqua" w:hAnsi="Book Antiqua"/>
                <w:bCs/>
              </w:rPr>
            </w:pPr>
            <w:r>
              <w:rPr>
                <w:rFonts w:ascii="Book Antiqua" w:hAnsi="Book Antiqua"/>
                <w:bCs/>
              </w:rPr>
              <w:t>Location</w:t>
            </w:r>
          </w:p>
        </w:tc>
        <w:tc>
          <w:tcPr>
            <w:tcW w:w="3822" w:type="dxa"/>
          </w:tcPr>
          <w:p w14:paraId="40FCB050" w14:textId="77777777" w:rsidR="007E30AB" w:rsidRDefault="007E30AB">
            <w:pPr>
              <w:snapToGrid w:val="0"/>
              <w:spacing w:line="360" w:lineRule="auto"/>
              <w:jc w:val="both"/>
              <w:rPr>
                <w:rFonts w:ascii="Book Antiqua" w:hAnsi="Book Antiqua"/>
                <w:bCs/>
              </w:rPr>
            </w:pPr>
          </w:p>
        </w:tc>
      </w:tr>
      <w:tr w:rsidR="007E30AB" w14:paraId="4DB1ECBA" w14:textId="77777777">
        <w:trPr>
          <w:trHeight w:val="281"/>
        </w:trPr>
        <w:tc>
          <w:tcPr>
            <w:tcW w:w="7949" w:type="dxa"/>
          </w:tcPr>
          <w:p w14:paraId="0421E231" w14:textId="77777777" w:rsidR="007E30AB" w:rsidRDefault="004E15B2">
            <w:pPr>
              <w:snapToGrid w:val="0"/>
              <w:spacing w:line="360" w:lineRule="auto"/>
              <w:jc w:val="both"/>
              <w:rPr>
                <w:rFonts w:ascii="Book Antiqua" w:hAnsi="Book Antiqua"/>
                <w:bCs/>
              </w:rPr>
            </w:pPr>
            <w:r>
              <w:rPr>
                <w:rFonts w:ascii="Book Antiqua" w:hAnsi="Book Antiqua"/>
                <w:bCs/>
              </w:rPr>
              <w:t xml:space="preserve">Upper trachea </w:t>
            </w:r>
          </w:p>
        </w:tc>
        <w:tc>
          <w:tcPr>
            <w:tcW w:w="3822" w:type="dxa"/>
          </w:tcPr>
          <w:p w14:paraId="22EF3430" w14:textId="77777777" w:rsidR="007E30AB" w:rsidRDefault="004E15B2">
            <w:pPr>
              <w:snapToGrid w:val="0"/>
              <w:spacing w:line="360" w:lineRule="auto"/>
              <w:jc w:val="both"/>
              <w:rPr>
                <w:rFonts w:ascii="Book Antiqua" w:hAnsi="Book Antiqua"/>
                <w:bCs/>
              </w:rPr>
            </w:pPr>
            <w:r>
              <w:rPr>
                <w:rFonts w:ascii="Book Antiqua" w:hAnsi="Book Antiqua"/>
                <w:bCs/>
              </w:rPr>
              <w:t>8 (27.59)</w:t>
            </w:r>
          </w:p>
        </w:tc>
      </w:tr>
      <w:tr w:rsidR="007E30AB" w14:paraId="78F8B917" w14:textId="77777777">
        <w:trPr>
          <w:trHeight w:val="281"/>
        </w:trPr>
        <w:tc>
          <w:tcPr>
            <w:tcW w:w="7949" w:type="dxa"/>
          </w:tcPr>
          <w:p w14:paraId="3DD38CDD" w14:textId="77777777" w:rsidR="007E30AB" w:rsidRDefault="004E15B2">
            <w:pPr>
              <w:snapToGrid w:val="0"/>
              <w:spacing w:line="360" w:lineRule="auto"/>
              <w:jc w:val="both"/>
              <w:rPr>
                <w:rFonts w:ascii="Book Antiqua" w:hAnsi="Book Antiqua"/>
                <w:bCs/>
              </w:rPr>
            </w:pPr>
            <w:r>
              <w:rPr>
                <w:rFonts w:ascii="Book Antiqua" w:hAnsi="Book Antiqua"/>
                <w:bCs/>
              </w:rPr>
              <w:lastRenderedPageBreak/>
              <w:t>Mid trachea</w:t>
            </w:r>
          </w:p>
        </w:tc>
        <w:tc>
          <w:tcPr>
            <w:tcW w:w="3822" w:type="dxa"/>
          </w:tcPr>
          <w:p w14:paraId="77CFC656" w14:textId="77777777" w:rsidR="007E30AB" w:rsidRDefault="004E15B2">
            <w:pPr>
              <w:snapToGrid w:val="0"/>
              <w:spacing w:line="360" w:lineRule="auto"/>
              <w:jc w:val="both"/>
              <w:rPr>
                <w:rFonts w:ascii="Book Antiqua" w:hAnsi="Book Antiqua"/>
                <w:bCs/>
              </w:rPr>
            </w:pPr>
            <w:r>
              <w:rPr>
                <w:rFonts w:ascii="Book Antiqua" w:hAnsi="Book Antiqua"/>
                <w:bCs/>
              </w:rPr>
              <w:t xml:space="preserve"> 3 (10.34)</w:t>
            </w:r>
          </w:p>
        </w:tc>
      </w:tr>
      <w:tr w:rsidR="007E30AB" w14:paraId="3C4E44A8" w14:textId="77777777">
        <w:trPr>
          <w:trHeight w:val="281"/>
        </w:trPr>
        <w:tc>
          <w:tcPr>
            <w:tcW w:w="7949" w:type="dxa"/>
          </w:tcPr>
          <w:p w14:paraId="78E19E43" w14:textId="77777777" w:rsidR="007E30AB" w:rsidRDefault="004E15B2">
            <w:pPr>
              <w:snapToGrid w:val="0"/>
              <w:spacing w:line="360" w:lineRule="auto"/>
              <w:jc w:val="both"/>
              <w:rPr>
                <w:rFonts w:ascii="Book Antiqua" w:hAnsi="Book Antiqua"/>
                <w:bCs/>
              </w:rPr>
            </w:pPr>
            <w:r>
              <w:rPr>
                <w:rFonts w:ascii="Book Antiqua" w:hAnsi="Book Antiqua"/>
                <w:bCs/>
              </w:rPr>
              <w:t>Lower trachea</w:t>
            </w:r>
          </w:p>
        </w:tc>
        <w:tc>
          <w:tcPr>
            <w:tcW w:w="3822" w:type="dxa"/>
          </w:tcPr>
          <w:p w14:paraId="02817ABD" w14:textId="77777777" w:rsidR="007E30AB" w:rsidRDefault="004E15B2">
            <w:pPr>
              <w:snapToGrid w:val="0"/>
              <w:spacing w:line="360" w:lineRule="auto"/>
              <w:jc w:val="both"/>
              <w:rPr>
                <w:rFonts w:ascii="Book Antiqua" w:hAnsi="Book Antiqua"/>
                <w:bCs/>
              </w:rPr>
            </w:pPr>
            <w:r>
              <w:rPr>
                <w:rFonts w:ascii="Book Antiqua" w:hAnsi="Book Antiqua"/>
                <w:bCs/>
              </w:rPr>
              <w:t>9 (31.03)</w:t>
            </w:r>
          </w:p>
        </w:tc>
      </w:tr>
      <w:tr w:rsidR="007E30AB" w14:paraId="2B5A4FDD" w14:textId="77777777">
        <w:trPr>
          <w:trHeight w:val="281"/>
        </w:trPr>
        <w:tc>
          <w:tcPr>
            <w:tcW w:w="7949" w:type="dxa"/>
          </w:tcPr>
          <w:p w14:paraId="21ACAA04" w14:textId="77777777" w:rsidR="007E30AB" w:rsidRDefault="004E15B2">
            <w:pPr>
              <w:snapToGrid w:val="0"/>
              <w:spacing w:line="360" w:lineRule="auto"/>
              <w:jc w:val="both"/>
              <w:rPr>
                <w:rFonts w:ascii="Book Antiqua" w:hAnsi="Book Antiqua"/>
                <w:bCs/>
              </w:rPr>
            </w:pPr>
            <w:r>
              <w:rPr>
                <w:rFonts w:ascii="Book Antiqua" w:hAnsi="Book Antiqua"/>
                <w:bCs/>
              </w:rPr>
              <w:t>Bronchus</w:t>
            </w:r>
          </w:p>
        </w:tc>
        <w:tc>
          <w:tcPr>
            <w:tcW w:w="3822" w:type="dxa"/>
          </w:tcPr>
          <w:p w14:paraId="780322C8" w14:textId="77777777" w:rsidR="007E30AB" w:rsidRDefault="004E15B2">
            <w:pPr>
              <w:snapToGrid w:val="0"/>
              <w:spacing w:line="360" w:lineRule="auto"/>
              <w:jc w:val="both"/>
              <w:rPr>
                <w:rFonts w:ascii="Book Antiqua" w:hAnsi="Book Antiqua"/>
                <w:bCs/>
              </w:rPr>
            </w:pPr>
            <w:r>
              <w:rPr>
                <w:rFonts w:ascii="Book Antiqua" w:hAnsi="Book Antiqua"/>
                <w:bCs/>
              </w:rPr>
              <w:t>7 (24.14)</w:t>
            </w:r>
          </w:p>
        </w:tc>
      </w:tr>
      <w:tr w:rsidR="007E30AB" w14:paraId="455A9BAD" w14:textId="77777777">
        <w:trPr>
          <w:trHeight w:val="271"/>
        </w:trPr>
        <w:tc>
          <w:tcPr>
            <w:tcW w:w="7949" w:type="dxa"/>
          </w:tcPr>
          <w:p w14:paraId="42B698D8" w14:textId="77777777" w:rsidR="007E30AB" w:rsidRDefault="004E15B2">
            <w:pPr>
              <w:snapToGrid w:val="0"/>
              <w:spacing w:line="360" w:lineRule="auto"/>
              <w:jc w:val="both"/>
              <w:rPr>
                <w:rFonts w:ascii="Book Antiqua" w:hAnsi="Book Antiqua"/>
                <w:bCs/>
              </w:rPr>
            </w:pPr>
            <w:r>
              <w:rPr>
                <w:rFonts w:ascii="Book Antiqua" w:hAnsi="Book Antiqua"/>
                <w:bCs/>
              </w:rPr>
              <w:t>Thyroid</w:t>
            </w:r>
          </w:p>
        </w:tc>
        <w:tc>
          <w:tcPr>
            <w:tcW w:w="3822" w:type="dxa"/>
          </w:tcPr>
          <w:p w14:paraId="72125BDA"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22B2865A" w14:textId="77777777">
        <w:trPr>
          <w:trHeight w:val="271"/>
        </w:trPr>
        <w:tc>
          <w:tcPr>
            <w:tcW w:w="7949" w:type="dxa"/>
          </w:tcPr>
          <w:p w14:paraId="401321D3" w14:textId="77777777" w:rsidR="007E30AB" w:rsidRDefault="004E15B2">
            <w:pPr>
              <w:snapToGrid w:val="0"/>
              <w:spacing w:line="360" w:lineRule="auto"/>
              <w:jc w:val="both"/>
              <w:rPr>
                <w:rFonts w:ascii="Book Antiqua" w:hAnsi="Book Antiqua"/>
                <w:bCs/>
              </w:rPr>
            </w:pPr>
            <w:r>
              <w:rPr>
                <w:rFonts w:ascii="Book Antiqua" w:hAnsi="Book Antiqua"/>
                <w:bCs/>
              </w:rPr>
              <w:t>Posterior mediastinum</w:t>
            </w:r>
          </w:p>
        </w:tc>
        <w:tc>
          <w:tcPr>
            <w:tcW w:w="3822" w:type="dxa"/>
          </w:tcPr>
          <w:p w14:paraId="39057DA9"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r w:rsidR="007E30AB" w14:paraId="714A9FC8" w14:textId="77777777">
        <w:trPr>
          <w:trHeight w:val="281"/>
        </w:trPr>
        <w:tc>
          <w:tcPr>
            <w:tcW w:w="7949" w:type="dxa"/>
          </w:tcPr>
          <w:p w14:paraId="35D8E8E3" w14:textId="77777777" w:rsidR="007E30AB" w:rsidRDefault="004E15B2">
            <w:pPr>
              <w:snapToGrid w:val="0"/>
              <w:spacing w:line="360" w:lineRule="auto"/>
              <w:jc w:val="both"/>
              <w:rPr>
                <w:rFonts w:ascii="Book Antiqua" w:hAnsi="Book Antiqua"/>
                <w:bCs/>
              </w:rPr>
            </w:pPr>
            <w:r>
              <w:rPr>
                <w:rFonts w:ascii="Book Antiqua" w:hAnsi="Book Antiqua"/>
                <w:bCs/>
              </w:rPr>
              <w:t>Size (largest diameter), cm</w:t>
            </w:r>
          </w:p>
        </w:tc>
        <w:tc>
          <w:tcPr>
            <w:tcW w:w="3822" w:type="dxa"/>
          </w:tcPr>
          <w:p w14:paraId="5D6B1D29" w14:textId="77777777" w:rsidR="007E30AB" w:rsidRDefault="007E30AB">
            <w:pPr>
              <w:snapToGrid w:val="0"/>
              <w:spacing w:line="360" w:lineRule="auto"/>
              <w:jc w:val="both"/>
              <w:rPr>
                <w:rFonts w:ascii="Book Antiqua" w:hAnsi="Book Antiqua"/>
                <w:bCs/>
              </w:rPr>
            </w:pPr>
          </w:p>
        </w:tc>
      </w:tr>
      <w:tr w:rsidR="007E30AB" w14:paraId="1954333C" w14:textId="77777777">
        <w:trPr>
          <w:trHeight w:val="281"/>
        </w:trPr>
        <w:tc>
          <w:tcPr>
            <w:tcW w:w="7949" w:type="dxa"/>
          </w:tcPr>
          <w:p w14:paraId="56E0BF74" w14:textId="77777777" w:rsidR="007E30AB" w:rsidRDefault="004E15B2">
            <w:pPr>
              <w:snapToGrid w:val="0"/>
              <w:spacing w:line="360" w:lineRule="auto"/>
              <w:jc w:val="both"/>
              <w:rPr>
                <w:rFonts w:ascii="Book Antiqua" w:hAnsi="Book Antiqua"/>
                <w:bCs/>
              </w:rPr>
            </w:pPr>
            <w:r>
              <w:rPr>
                <w:rFonts w:ascii="Book Antiqua" w:hAnsi="Book Antiqua"/>
                <w:bCs/>
              </w:rPr>
              <w:t>Median (range)</w:t>
            </w:r>
          </w:p>
        </w:tc>
        <w:tc>
          <w:tcPr>
            <w:tcW w:w="3822" w:type="dxa"/>
          </w:tcPr>
          <w:p w14:paraId="071DB277" w14:textId="77777777" w:rsidR="007E30AB" w:rsidRDefault="004E15B2">
            <w:pPr>
              <w:snapToGrid w:val="0"/>
              <w:spacing w:line="360" w:lineRule="auto"/>
              <w:jc w:val="both"/>
              <w:rPr>
                <w:rFonts w:ascii="Book Antiqua" w:hAnsi="Book Antiqua"/>
                <w:bCs/>
              </w:rPr>
            </w:pPr>
            <w:r>
              <w:rPr>
                <w:rFonts w:ascii="Book Antiqua" w:hAnsi="Book Antiqua"/>
                <w:bCs/>
              </w:rPr>
              <w:t>2 (1.2-6)</w:t>
            </w:r>
          </w:p>
        </w:tc>
      </w:tr>
      <w:tr w:rsidR="007E30AB" w14:paraId="7AB4D28D" w14:textId="77777777">
        <w:trPr>
          <w:trHeight w:val="281"/>
        </w:trPr>
        <w:tc>
          <w:tcPr>
            <w:tcW w:w="7949" w:type="dxa"/>
          </w:tcPr>
          <w:p w14:paraId="4E3E3A85" w14:textId="77777777" w:rsidR="007E30AB" w:rsidRDefault="004E15B2">
            <w:pPr>
              <w:snapToGrid w:val="0"/>
              <w:spacing w:line="360" w:lineRule="auto"/>
              <w:jc w:val="both"/>
              <w:rPr>
                <w:rFonts w:ascii="Book Antiqua" w:hAnsi="Book Antiqua"/>
                <w:bCs/>
              </w:rPr>
            </w:pPr>
            <w:r>
              <w:rPr>
                <w:rFonts w:ascii="Book Antiqua" w:hAnsi="Book Antiqua"/>
                <w:bCs/>
              </w:rPr>
              <w:t>Recurrence</w:t>
            </w:r>
          </w:p>
        </w:tc>
        <w:tc>
          <w:tcPr>
            <w:tcW w:w="3822" w:type="dxa"/>
          </w:tcPr>
          <w:p w14:paraId="4457E339" w14:textId="77777777" w:rsidR="007E30AB" w:rsidRDefault="004E15B2">
            <w:pPr>
              <w:snapToGrid w:val="0"/>
              <w:spacing w:line="360" w:lineRule="auto"/>
              <w:jc w:val="both"/>
              <w:rPr>
                <w:rFonts w:ascii="Book Antiqua" w:hAnsi="Book Antiqua"/>
                <w:bCs/>
              </w:rPr>
            </w:pPr>
            <w:r>
              <w:rPr>
                <w:rFonts w:ascii="Book Antiqua" w:hAnsi="Book Antiqua"/>
                <w:bCs/>
              </w:rPr>
              <w:t>1 (3.45)</w:t>
            </w:r>
          </w:p>
        </w:tc>
      </w:tr>
    </w:tbl>
    <w:p w14:paraId="05FE6B0E" w14:textId="77777777" w:rsidR="007E30AB" w:rsidRDefault="004E15B2">
      <w:pPr>
        <w:snapToGrid w:val="0"/>
        <w:spacing w:line="360" w:lineRule="auto"/>
        <w:jc w:val="both"/>
        <w:rPr>
          <w:rFonts w:ascii="Book Antiqua" w:hAnsi="Book Antiqua"/>
        </w:rPr>
      </w:pPr>
      <w:bookmarkStart w:id="75" w:name="OLE_LINK1"/>
      <w:bookmarkStart w:id="76" w:name="OLE_LINK2"/>
      <w:r>
        <w:rPr>
          <w:rFonts w:ascii="Book Antiqua" w:hAnsi="Book Antiqua"/>
          <w:bCs/>
        </w:rPr>
        <w:t>IQR</w:t>
      </w:r>
      <w:bookmarkEnd w:id="75"/>
      <w:bookmarkEnd w:id="76"/>
      <w:r>
        <w:rPr>
          <w:rFonts w:ascii="Book Antiqua" w:hAnsi="Book Antiqua"/>
          <w:bCs/>
        </w:rPr>
        <w:t>:</w:t>
      </w:r>
      <w:r>
        <w:rPr>
          <w:rFonts w:ascii="Book Antiqua" w:hAnsi="Book Antiqua"/>
          <w:b/>
          <w:bCs/>
        </w:rPr>
        <w:t xml:space="preserve"> </w:t>
      </w:r>
      <w:r>
        <w:rPr>
          <w:rFonts w:ascii="Book Antiqua" w:hAnsi="Book Antiqua"/>
        </w:rPr>
        <w:t>Interquartile range.</w:t>
      </w:r>
    </w:p>
    <w:sectPr w:rsidR="007E30AB">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147CB" w14:textId="77777777" w:rsidR="00204D55" w:rsidRDefault="00204D55">
      <w:r>
        <w:separator/>
      </w:r>
    </w:p>
  </w:endnote>
  <w:endnote w:type="continuationSeparator" w:id="0">
    <w:p w14:paraId="07C8F4CC" w14:textId="77777777" w:rsidR="00204D55" w:rsidRDefault="0020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220948"/>
    </w:sdtPr>
    <w:sdtEndPr/>
    <w:sdtContent>
      <w:sdt>
        <w:sdtPr>
          <w:id w:val="-1769616900"/>
        </w:sdtPr>
        <w:sdtEndPr/>
        <w:sdtContent>
          <w:p w14:paraId="4F6DA5F6" w14:textId="77777777" w:rsidR="007E30AB" w:rsidRDefault="004E15B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D61E1">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D61E1">
              <w:rPr>
                <w:b/>
                <w:bCs/>
                <w:noProof/>
              </w:rPr>
              <w:t>34</w:t>
            </w:r>
            <w:r>
              <w:rPr>
                <w:b/>
                <w:bCs/>
                <w:sz w:val="24"/>
                <w:szCs w:val="24"/>
              </w:rPr>
              <w:fldChar w:fldCharType="end"/>
            </w:r>
          </w:p>
        </w:sdtContent>
      </w:sdt>
    </w:sdtContent>
  </w:sdt>
  <w:p w14:paraId="3C849EEA" w14:textId="77777777" w:rsidR="007E30AB" w:rsidRDefault="007E30A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AF519" w14:textId="77777777" w:rsidR="00204D55" w:rsidRDefault="00204D55">
      <w:r>
        <w:separator/>
      </w:r>
    </w:p>
  </w:footnote>
  <w:footnote w:type="continuationSeparator" w:id="0">
    <w:p w14:paraId="6A6422FC" w14:textId="77777777" w:rsidR="00204D55" w:rsidRDefault="00204D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0FA"/>
    <w:rsid w:val="000219E5"/>
    <w:rsid w:val="00021AF7"/>
    <w:rsid w:val="000737D6"/>
    <w:rsid w:val="000A0A04"/>
    <w:rsid w:val="000C31BD"/>
    <w:rsid w:val="001040AB"/>
    <w:rsid w:val="00126C37"/>
    <w:rsid w:val="001726B3"/>
    <w:rsid w:val="00204D55"/>
    <w:rsid w:val="0026734B"/>
    <w:rsid w:val="002D1366"/>
    <w:rsid w:val="00323DFB"/>
    <w:rsid w:val="00386543"/>
    <w:rsid w:val="003925B1"/>
    <w:rsid w:val="003A1948"/>
    <w:rsid w:val="003A3F4B"/>
    <w:rsid w:val="003B6DEB"/>
    <w:rsid w:val="00416E32"/>
    <w:rsid w:val="00455BC2"/>
    <w:rsid w:val="00473191"/>
    <w:rsid w:val="004D61E1"/>
    <w:rsid w:val="004E15B2"/>
    <w:rsid w:val="00521517"/>
    <w:rsid w:val="005900E8"/>
    <w:rsid w:val="005E1313"/>
    <w:rsid w:val="007649C0"/>
    <w:rsid w:val="007E30AB"/>
    <w:rsid w:val="007F4462"/>
    <w:rsid w:val="00821A11"/>
    <w:rsid w:val="00836EA7"/>
    <w:rsid w:val="0088056A"/>
    <w:rsid w:val="00885965"/>
    <w:rsid w:val="008C7EF6"/>
    <w:rsid w:val="008F0488"/>
    <w:rsid w:val="009467DB"/>
    <w:rsid w:val="00995181"/>
    <w:rsid w:val="009A6299"/>
    <w:rsid w:val="009F559C"/>
    <w:rsid w:val="00A04B7F"/>
    <w:rsid w:val="00A77B3E"/>
    <w:rsid w:val="00AA0CCF"/>
    <w:rsid w:val="00B245F0"/>
    <w:rsid w:val="00B4477E"/>
    <w:rsid w:val="00B93A49"/>
    <w:rsid w:val="00BF7B06"/>
    <w:rsid w:val="00C00279"/>
    <w:rsid w:val="00C521E2"/>
    <w:rsid w:val="00CA2A55"/>
    <w:rsid w:val="00CD3618"/>
    <w:rsid w:val="00CD664C"/>
    <w:rsid w:val="00D34F18"/>
    <w:rsid w:val="00D51BC7"/>
    <w:rsid w:val="00D75B25"/>
    <w:rsid w:val="00DA5F77"/>
    <w:rsid w:val="00DC1F2C"/>
    <w:rsid w:val="00E63A4C"/>
    <w:rsid w:val="00E96800"/>
    <w:rsid w:val="00F240A6"/>
    <w:rsid w:val="00F748F4"/>
    <w:rsid w:val="00F76B0B"/>
    <w:rsid w:val="00FB1C57"/>
    <w:rsid w:val="00FC5724"/>
    <w:rsid w:val="199427BB"/>
    <w:rsid w:val="2EEC5934"/>
    <w:rsid w:val="5ED83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6A336"/>
  <w15:docId w15:val="{AB36DDEC-2BC5-4E78-A9FA-64548EAB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styleId="a8">
    <w:name w:val="Balloon Text"/>
    <w:basedOn w:val="a"/>
    <w:link w:val="a9"/>
    <w:semiHidden/>
    <w:unhideWhenUsed/>
    <w:rsid w:val="004D61E1"/>
    <w:rPr>
      <w:sz w:val="18"/>
      <w:szCs w:val="18"/>
    </w:rPr>
  </w:style>
  <w:style w:type="character" w:customStyle="1" w:styleId="a9">
    <w:name w:val="批注框文本 字符"/>
    <w:basedOn w:val="a0"/>
    <w:link w:val="a8"/>
    <w:semiHidden/>
    <w:rsid w:val="004D61E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pubmed/?term=Fan%20HZ%5bAuthor%5d&amp;cauthor=true&amp;cauthor_uid=306434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4594</Words>
  <Characters>26191</Characters>
  <Application>Microsoft Office Word</Application>
  <DocSecurity>0</DocSecurity>
  <Lines>218</Lines>
  <Paragraphs>61</Paragraphs>
  <ScaleCrop>false</ScaleCrop>
  <Company/>
  <LinksUpToDate>false</LinksUpToDate>
  <CharactersWithSpaces>30724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2020-11-13T04:14:00Z</dcterms:created>
  <dcterms:modified xsi:type="dcterms:W3CDTF">2020-11-13T07:19:00Z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