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08AA06" w14:textId="77777777" w:rsidR="00A77B3E" w:rsidRDefault="007355D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16F86F8" w14:textId="77777777" w:rsidR="00A77B3E" w:rsidRDefault="007355D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56274</w:t>
      </w:r>
    </w:p>
    <w:p w14:paraId="7E9982F3" w14:textId="77777777" w:rsidR="00A77B3E" w:rsidRDefault="007355D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bookmarkStart w:id="0" w:name="_GoBack"/>
      <w:bookmarkEnd w:id="0"/>
    </w:p>
    <w:p w14:paraId="6241A095" w14:textId="77777777" w:rsidR="00A77B3E" w:rsidRDefault="00A77B3E">
      <w:pPr>
        <w:spacing w:line="360" w:lineRule="auto"/>
        <w:jc w:val="both"/>
      </w:pPr>
    </w:p>
    <w:p w14:paraId="0ABA5B29" w14:textId="77777777" w:rsidR="00A77B3E" w:rsidRDefault="007355DE">
      <w:pPr>
        <w:spacing w:line="360" w:lineRule="auto"/>
        <w:jc w:val="both"/>
      </w:pPr>
      <w:r>
        <w:rPr>
          <w:rFonts w:ascii="Book Antiqua" w:eastAsia="Book Antiqua" w:hAnsi="Book Antiqua" w:cs="Book Antiqua"/>
          <w:b/>
          <w:color w:val="000000"/>
        </w:rPr>
        <w:t>Application of ozonated water for treatment of gastro-thoracic fistula after comprehensive esophageal squamous cell carcinoma therapy: A case report</w:t>
      </w:r>
    </w:p>
    <w:p w14:paraId="2A47DE02" w14:textId="77777777" w:rsidR="00A77B3E" w:rsidRDefault="00A77B3E">
      <w:pPr>
        <w:spacing w:line="360" w:lineRule="auto"/>
        <w:jc w:val="both"/>
      </w:pPr>
    </w:p>
    <w:p w14:paraId="221CA95A" w14:textId="77777777" w:rsidR="00A77B3E" w:rsidRDefault="00EE6704">
      <w:pPr>
        <w:spacing w:line="360" w:lineRule="auto"/>
        <w:jc w:val="both"/>
      </w:pPr>
      <w:r>
        <w:rPr>
          <w:rFonts w:ascii="Book Antiqua" w:eastAsia="Book Antiqua" w:hAnsi="Book Antiqua" w:cs="Book Antiqua"/>
          <w:color w:val="000000"/>
        </w:rPr>
        <w:t xml:space="preserve">Wu DD </w:t>
      </w:r>
      <w:r w:rsidRPr="00EE6704">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7355DE">
        <w:rPr>
          <w:rFonts w:ascii="Book Antiqua" w:eastAsia="Book Antiqua" w:hAnsi="Book Antiqua" w:cs="Book Antiqua"/>
          <w:color w:val="000000"/>
        </w:rPr>
        <w:t>Gastro-thoracic fistula treated with ozonated water</w:t>
      </w:r>
    </w:p>
    <w:p w14:paraId="4099A522" w14:textId="77777777" w:rsidR="00A77B3E" w:rsidRDefault="00A77B3E">
      <w:pPr>
        <w:spacing w:line="360" w:lineRule="auto"/>
        <w:jc w:val="both"/>
      </w:pPr>
    </w:p>
    <w:p w14:paraId="6160CF1C" w14:textId="77777777" w:rsidR="00A77B3E" w:rsidRDefault="007355DE">
      <w:pPr>
        <w:spacing w:line="360" w:lineRule="auto"/>
        <w:jc w:val="both"/>
      </w:pPr>
      <w:r>
        <w:rPr>
          <w:rFonts w:ascii="Book Antiqua" w:eastAsia="Book Antiqua" w:hAnsi="Book Antiqua" w:cs="Book Antiqua"/>
          <w:color w:val="000000"/>
        </w:rPr>
        <w:t xml:space="preserve">De-Di Wu,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-Nan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Xiao-Jing Chen, Xin-Min Li, Xiao-Feng He</w:t>
      </w:r>
    </w:p>
    <w:p w14:paraId="59F64321" w14:textId="77777777" w:rsidR="00A77B3E" w:rsidRDefault="00A77B3E">
      <w:pPr>
        <w:spacing w:line="360" w:lineRule="auto"/>
        <w:jc w:val="both"/>
      </w:pPr>
    </w:p>
    <w:p w14:paraId="577A40A6" w14:textId="77777777" w:rsidR="00A77B3E" w:rsidRDefault="007355DE">
      <w:pPr>
        <w:spacing w:line="360" w:lineRule="auto"/>
        <w:jc w:val="both"/>
      </w:pPr>
      <w:r>
        <w:rPr>
          <w:rFonts w:ascii="Book Antiqua" w:eastAsia="Book Antiqua" w:hAnsi="Book Antiqua" w:cs="Book Antiqua"/>
          <w:b/>
          <w:bCs/>
          <w:color w:val="000000"/>
        </w:rPr>
        <w:t xml:space="preserve">De-Di Wu, </w:t>
      </w: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-Nan </w:t>
      </w:r>
      <w:proofErr w:type="spellStart"/>
      <w:r>
        <w:rPr>
          <w:rFonts w:ascii="Book Antiqua" w:eastAsia="Book Antiqua" w:hAnsi="Book Antiqua" w:cs="Book Antiqua"/>
          <w:b/>
          <w:bCs/>
          <w:color w:val="000000"/>
        </w:rPr>
        <w:t>Hao</w:t>
      </w:r>
      <w:proofErr w:type="spellEnd"/>
      <w:r>
        <w:rPr>
          <w:rFonts w:ascii="Book Antiqua" w:eastAsia="Book Antiqua" w:hAnsi="Book Antiqua" w:cs="Book Antiqua"/>
          <w:b/>
          <w:bCs/>
          <w:color w:val="000000"/>
        </w:rPr>
        <w:t xml:space="preserve">, Xiao-Jing Chen, Xin-Min Li, Xiao-Feng He, </w:t>
      </w:r>
      <w:r>
        <w:rPr>
          <w:rFonts w:ascii="Book Antiqua" w:eastAsia="Book Antiqua" w:hAnsi="Book Antiqua" w:cs="Book Antiqua"/>
          <w:color w:val="000000"/>
        </w:rPr>
        <w:t xml:space="preserve">Division of Vascular and Interventional Radiology, Department of General Surgery, </w:t>
      </w:r>
      <w:proofErr w:type="spellStart"/>
      <w:r>
        <w:rPr>
          <w:rFonts w:ascii="Book Antiqua" w:eastAsia="Book Antiqua" w:hAnsi="Book Antiqua" w:cs="Book Antiqua"/>
          <w:color w:val="000000"/>
        </w:rPr>
        <w:t>Nanfang</w:t>
      </w:r>
      <w:proofErr w:type="spellEnd"/>
      <w:r>
        <w:rPr>
          <w:rFonts w:ascii="Book Antiqua" w:eastAsia="Book Antiqua" w:hAnsi="Book Antiqua" w:cs="Book Antiqua"/>
          <w:color w:val="000000"/>
        </w:rPr>
        <w:t xml:space="preserve"> Hospital, Southern Medical University, Guangzhou 510515, Guangdong Province, China</w:t>
      </w:r>
    </w:p>
    <w:p w14:paraId="080EFD38" w14:textId="77777777" w:rsidR="00A77B3E" w:rsidRDefault="00A77B3E">
      <w:pPr>
        <w:spacing w:line="360" w:lineRule="auto"/>
        <w:jc w:val="both"/>
      </w:pPr>
    </w:p>
    <w:p w14:paraId="421509D0" w14:textId="7397981E" w:rsidR="00A77B3E" w:rsidRDefault="007355DE">
      <w:pPr>
        <w:spacing w:line="360" w:lineRule="auto"/>
        <w:jc w:val="both"/>
      </w:pPr>
      <w:r>
        <w:rPr>
          <w:rFonts w:ascii="Book Antiqua" w:eastAsia="Book Antiqua" w:hAnsi="Book Antiqua" w:cs="Book Antiqua"/>
          <w:b/>
          <w:bCs/>
          <w:color w:val="000000"/>
        </w:rPr>
        <w:t xml:space="preserve">Author contributions: </w:t>
      </w:r>
      <w:r w:rsidRPr="00901DD3">
        <w:rPr>
          <w:rFonts w:ascii="Book Antiqua" w:eastAsia="Book Antiqua" w:hAnsi="Book Antiqua" w:cs="Book Antiqua"/>
          <w:bCs/>
          <w:color w:val="000000"/>
        </w:rPr>
        <w:t>Wu DD wrote the paper and collected the patient’s cli</w:t>
      </w:r>
      <w:r w:rsidR="00901DD3">
        <w:rPr>
          <w:rFonts w:ascii="Book Antiqua" w:eastAsia="Book Antiqua" w:hAnsi="Book Antiqua" w:cs="Book Antiqua"/>
          <w:bCs/>
          <w:color w:val="000000"/>
        </w:rPr>
        <w:t>nical data; Hao KN and Chen X</w:t>
      </w:r>
      <w:r w:rsidRPr="00901DD3">
        <w:rPr>
          <w:rFonts w:ascii="Book Antiqua" w:eastAsia="Book Antiqua" w:hAnsi="Book Antiqua" w:cs="Book Antiqua"/>
          <w:bCs/>
          <w:caps/>
          <w:color w:val="000000"/>
        </w:rPr>
        <w:t xml:space="preserve">j </w:t>
      </w:r>
      <w:r w:rsidRPr="00901DD3">
        <w:rPr>
          <w:rFonts w:ascii="Book Antiqua" w:eastAsia="Book Antiqua" w:hAnsi="Book Antiqua" w:cs="Book Antiqua"/>
          <w:bCs/>
          <w:color w:val="000000"/>
        </w:rPr>
        <w:t xml:space="preserve">administrated and followed the patient; Li XM performed the operation and approved the publication of the paper; He XF made critical revisions </w:t>
      </w:r>
      <w:r w:rsidR="00EE78D6">
        <w:rPr>
          <w:rFonts w:ascii="Book Antiqua" w:eastAsia="Book Antiqua" w:hAnsi="Book Antiqua" w:cs="Book Antiqua"/>
          <w:bCs/>
          <w:color w:val="000000"/>
        </w:rPr>
        <w:t xml:space="preserve">to </w:t>
      </w:r>
      <w:r w:rsidRPr="00901DD3">
        <w:rPr>
          <w:rFonts w:ascii="Book Antiqua" w:eastAsia="Book Antiqua" w:hAnsi="Book Antiqua" w:cs="Book Antiqua"/>
          <w:bCs/>
          <w:color w:val="000000"/>
        </w:rPr>
        <w:t>the paper and designed the operation.</w:t>
      </w:r>
    </w:p>
    <w:p w14:paraId="3C263A71" w14:textId="77777777" w:rsidR="00A77B3E" w:rsidRDefault="00A77B3E">
      <w:pPr>
        <w:spacing w:line="360" w:lineRule="auto"/>
        <w:jc w:val="both"/>
      </w:pPr>
    </w:p>
    <w:p w14:paraId="219CDEA3" w14:textId="77777777" w:rsidR="00944AFC" w:rsidRPr="00944AFC" w:rsidRDefault="00944AFC">
      <w:pPr>
        <w:spacing w:line="360" w:lineRule="auto"/>
        <w:jc w:val="both"/>
        <w:rPr>
          <w:rFonts w:ascii="Book Antiqua" w:hAnsi="Book Antiqua"/>
        </w:rPr>
      </w:pPr>
      <w:r w:rsidRPr="00944AFC">
        <w:rPr>
          <w:rFonts w:ascii="Book Antiqua" w:hAnsi="Book Antiqua"/>
          <w:b/>
        </w:rPr>
        <w:t>Supported by</w:t>
      </w:r>
      <w:r w:rsidRPr="00944AFC">
        <w:rPr>
          <w:rFonts w:ascii="Book Antiqua" w:hAnsi="Book Antiqua"/>
        </w:rPr>
        <w:t xml:space="preserve"> Foundation of President of </w:t>
      </w:r>
      <w:proofErr w:type="spellStart"/>
      <w:r w:rsidRPr="00944AFC">
        <w:rPr>
          <w:rFonts w:ascii="Book Antiqua" w:hAnsi="Book Antiqua"/>
        </w:rPr>
        <w:t>Nanfang</w:t>
      </w:r>
      <w:proofErr w:type="spellEnd"/>
      <w:r w:rsidRPr="00944AFC">
        <w:rPr>
          <w:rFonts w:ascii="Book Antiqua" w:hAnsi="Book Antiqua"/>
        </w:rPr>
        <w:t xml:space="preserve"> </w:t>
      </w:r>
      <w:r w:rsidRPr="00944AFC">
        <w:rPr>
          <w:rFonts w:ascii="Book Antiqua" w:hAnsi="Book Antiqua"/>
          <w:caps/>
        </w:rPr>
        <w:t>h</w:t>
      </w:r>
      <w:r w:rsidRPr="00944AFC">
        <w:rPr>
          <w:rFonts w:ascii="Book Antiqua" w:hAnsi="Book Antiqua"/>
        </w:rPr>
        <w:t>ospital</w:t>
      </w:r>
      <w:r w:rsidRPr="00944AFC">
        <w:rPr>
          <w:rFonts w:ascii="Book Antiqua" w:hAnsi="Book Antiqua"/>
          <w:lang w:eastAsia="zh-CN"/>
        </w:rPr>
        <w:t xml:space="preserve">, </w:t>
      </w:r>
      <w:r w:rsidRPr="00944AFC">
        <w:rPr>
          <w:rFonts w:ascii="Book Antiqua" w:hAnsi="Book Antiqua"/>
        </w:rPr>
        <w:t>Southern Medical University</w:t>
      </w:r>
      <w:r w:rsidR="00320C79">
        <w:rPr>
          <w:rFonts w:ascii="Book Antiqua" w:hAnsi="Book Antiqua"/>
        </w:rPr>
        <w:t>.</w:t>
      </w:r>
    </w:p>
    <w:p w14:paraId="1A15E809" w14:textId="77777777" w:rsidR="00944AFC" w:rsidRDefault="00944AFC">
      <w:pPr>
        <w:spacing w:line="360" w:lineRule="auto"/>
        <w:jc w:val="both"/>
      </w:pPr>
    </w:p>
    <w:p w14:paraId="55736C6C" w14:textId="1E235DE1" w:rsidR="00A77B3E" w:rsidRDefault="007355DE">
      <w:pPr>
        <w:spacing w:line="360" w:lineRule="auto"/>
        <w:jc w:val="both"/>
      </w:pPr>
      <w:r>
        <w:rPr>
          <w:rFonts w:ascii="Book Antiqua" w:eastAsia="Book Antiqua" w:hAnsi="Book Antiqua" w:cs="Book Antiqua"/>
          <w:b/>
          <w:bCs/>
          <w:color w:val="000000"/>
        </w:rPr>
        <w:t xml:space="preserve">Corresponding author: Xiao-Feng He, MD, Chief Doctor, Professor, </w:t>
      </w:r>
      <w:r>
        <w:rPr>
          <w:rFonts w:ascii="Book Antiqua" w:eastAsia="Book Antiqua" w:hAnsi="Book Antiqua" w:cs="Book Antiqua"/>
          <w:color w:val="000000"/>
        </w:rPr>
        <w:t xml:space="preserve">Division of Vascular and Interventional Radiology, Department of General Surgery, </w:t>
      </w:r>
      <w:proofErr w:type="spellStart"/>
      <w:r>
        <w:rPr>
          <w:rFonts w:ascii="Book Antiqua" w:eastAsia="Book Antiqua" w:hAnsi="Book Antiqua" w:cs="Book Antiqua"/>
          <w:color w:val="000000"/>
        </w:rPr>
        <w:t>Nanfang</w:t>
      </w:r>
      <w:proofErr w:type="spellEnd"/>
      <w:r>
        <w:rPr>
          <w:rFonts w:ascii="Book Antiqua" w:eastAsia="Book Antiqua" w:hAnsi="Book Antiqua" w:cs="Book Antiqua"/>
          <w:color w:val="000000"/>
        </w:rPr>
        <w:t xml:space="preserve"> Hospital, Southern Medical University, No.</w:t>
      </w:r>
      <w:r w:rsidR="00901DD3">
        <w:rPr>
          <w:rFonts w:ascii="Book Antiqua" w:eastAsia="Book Antiqua" w:hAnsi="Book Antiqua" w:cs="Book Antiqua"/>
          <w:color w:val="000000"/>
        </w:rPr>
        <w:t xml:space="preserve"> </w:t>
      </w:r>
      <w:r>
        <w:rPr>
          <w:rFonts w:ascii="Book Antiqua" w:eastAsia="Book Antiqua" w:hAnsi="Book Antiqua" w:cs="Book Antiqua"/>
          <w:color w:val="000000"/>
        </w:rPr>
        <w:t>1838</w:t>
      </w:r>
      <w:r w:rsidR="00EE78D6">
        <w:rPr>
          <w:rFonts w:ascii="Book Antiqua" w:eastAsia="Book Antiqua" w:hAnsi="Book Antiqua" w:cs="Book Antiqua"/>
          <w:color w:val="000000"/>
        </w:rPr>
        <w:t>,</w:t>
      </w:r>
      <w:r w:rsidR="00901DD3">
        <w:rPr>
          <w:rFonts w:ascii="Book Antiqua" w:eastAsia="Book Antiqua" w:hAnsi="Book Antiqua" w:cs="Book Antiqua"/>
          <w:color w:val="000000"/>
        </w:rPr>
        <w:t xml:space="preserve"> </w:t>
      </w:r>
      <w:r>
        <w:rPr>
          <w:rFonts w:ascii="Book Antiqua" w:eastAsia="Book Antiqua" w:hAnsi="Book Antiqua" w:cs="Book Antiqua"/>
          <w:color w:val="000000"/>
        </w:rPr>
        <w:t>Guangzhou Avenue North, Guangzhou 510515, Guangdong Province, China. ozonetherapy@126.com</w:t>
      </w:r>
    </w:p>
    <w:p w14:paraId="48134C31" w14:textId="77777777" w:rsidR="00A77B3E" w:rsidRDefault="00A77B3E">
      <w:pPr>
        <w:spacing w:line="360" w:lineRule="auto"/>
        <w:jc w:val="both"/>
      </w:pPr>
    </w:p>
    <w:p w14:paraId="275ECF4A" w14:textId="77777777" w:rsidR="00A77B3E" w:rsidRDefault="007355DE">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May 9, 2020</w:t>
      </w:r>
    </w:p>
    <w:p w14:paraId="7B431B67" w14:textId="77777777" w:rsidR="00A77B3E" w:rsidRDefault="007355D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28, 2020</w:t>
      </w:r>
    </w:p>
    <w:p w14:paraId="587F303C" w14:textId="02918FE7" w:rsidR="00A77B3E" w:rsidRDefault="007355DE">
      <w:pPr>
        <w:spacing w:line="360" w:lineRule="auto"/>
        <w:jc w:val="both"/>
      </w:pPr>
      <w:r>
        <w:rPr>
          <w:rFonts w:ascii="Book Antiqua" w:eastAsia="Book Antiqua" w:hAnsi="Book Antiqua" w:cs="Book Antiqua"/>
          <w:b/>
          <w:bCs/>
          <w:color w:val="000000"/>
        </w:rPr>
        <w:t xml:space="preserve">Accepted: </w:t>
      </w:r>
      <w:r w:rsidR="00B05B5F" w:rsidRPr="00B05B5F">
        <w:rPr>
          <w:rFonts w:ascii="Book Antiqua" w:eastAsia="Book Antiqua" w:hAnsi="Book Antiqua" w:cs="Book Antiqua"/>
          <w:color w:val="000000"/>
        </w:rPr>
        <w:t>August 25, 2020</w:t>
      </w:r>
    </w:p>
    <w:p w14:paraId="226A4457" w14:textId="77777777" w:rsidR="00A77B3E" w:rsidRDefault="007355DE">
      <w:pPr>
        <w:spacing w:line="360" w:lineRule="auto"/>
        <w:jc w:val="both"/>
      </w:pPr>
      <w:r>
        <w:rPr>
          <w:rFonts w:ascii="Book Antiqua" w:eastAsia="Book Antiqua" w:hAnsi="Book Antiqua" w:cs="Book Antiqua"/>
          <w:b/>
          <w:bCs/>
          <w:color w:val="000000"/>
        </w:rPr>
        <w:t xml:space="preserve">Published online: </w:t>
      </w:r>
    </w:p>
    <w:p w14:paraId="61CC8F93" w14:textId="77777777" w:rsidR="00A77B3E" w:rsidRDefault="00A77B3E">
      <w:pPr>
        <w:spacing w:line="360" w:lineRule="auto"/>
        <w:jc w:val="both"/>
        <w:sectPr w:rsidR="00A77B3E" w:rsidSect="00386579">
          <w:headerReference w:type="default" r:id="rId7"/>
          <w:footerReference w:type="even" r:id="rId8"/>
          <w:footerReference w:type="default" r:id="rId9"/>
          <w:pgSz w:w="12240" w:h="15840"/>
          <w:pgMar w:top="1440" w:right="1800" w:bottom="1440" w:left="1800" w:header="720" w:footer="720" w:gutter="0"/>
          <w:cols w:space="720"/>
          <w:docGrid w:linePitch="360"/>
        </w:sectPr>
      </w:pPr>
    </w:p>
    <w:p w14:paraId="7FACEFA9" w14:textId="77777777" w:rsidR="00A77B3E" w:rsidRDefault="007355DE">
      <w:pPr>
        <w:spacing w:line="360" w:lineRule="auto"/>
        <w:jc w:val="both"/>
      </w:pPr>
      <w:r>
        <w:rPr>
          <w:rFonts w:ascii="Book Antiqua" w:eastAsia="Book Antiqua" w:hAnsi="Book Antiqua" w:cs="Book Antiqua"/>
          <w:b/>
          <w:color w:val="000000"/>
        </w:rPr>
        <w:lastRenderedPageBreak/>
        <w:t>Abstract</w:t>
      </w:r>
    </w:p>
    <w:p w14:paraId="287330DD" w14:textId="77777777" w:rsidR="00A77B3E" w:rsidRDefault="007355DE">
      <w:pPr>
        <w:spacing w:line="360" w:lineRule="auto"/>
        <w:jc w:val="both"/>
      </w:pPr>
      <w:r>
        <w:rPr>
          <w:rFonts w:ascii="Book Antiqua" w:eastAsia="Book Antiqua" w:hAnsi="Book Antiqua" w:cs="Book Antiqua"/>
          <w:color w:val="000000"/>
        </w:rPr>
        <w:t>BACKGROUND</w:t>
      </w:r>
    </w:p>
    <w:p w14:paraId="66265B89" w14:textId="1D6A7EDE" w:rsidR="00A77B3E" w:rsidRDefault="007355DE">
      <w:pPr>
        <w:spacing w:line="360" w:lineRule="auto"/>
        <w:jc w:val="both"/>
      </w:pPr>
      <w:r>
        <w:rPr>
          <w:rFonts w:ascii="Book Antiqua" w:eastAsia="Book Antiqua" w:hAnsi="Book Antiqua" w:cs="Book Antiqua"/>
          <w:color w:val="000000"/>
        </w:rPr>
        <w:t xml:space="preserve">Gastro-thoracic fistula is a serious complication after radical surgery for esophageal cancer, and a conservative approach or endoscopic intervention </w:t>
      </w:r>
      <w:r w:rsidR="00EE78D6">
        <w:rPr>
          <w:rFonts w:ascii="Book Antiqua" w:eastAsia="Book Antiqua" w:hAnsi="Book Antiqua" w:cs="Book Antiqua"/>
          <w:color w:val="000000"/>
        </w:rPr>
        <w:t xml:space="preserve">is </w:t>
      </w:r>
      <w:r>
        <w:rPr>
          <w:rFonts w:ascii="Book Antiqua" w:eastAsia="Book Antiqua" w:hAnsi="Book Antiqua" w:cs="Book Antiqua"/>
          <w:color w:val="000000"/>
        </w:rPr>
        <w:t xml:space="preserve">commonly applied to treat most cases. </w:t>
      </w:r>
    </w:p>
    <w:p w14:paraId="68927B05" w14:textId="77777777" w:rsidR="00A77B3E" w:rsidRDefault="00A77B3E">
      <w:pPr>
        <w:spacing w:line="360" w:lineRule="auto"/>
        <w:jc w:val="both"/>
      </w:pPr>
    </w:p>
    <w:p w14:paraId="5686705E" w14:textId="77777777" w:rsidR="00A77B3E" w:rsidRDefault="007355DE">
      <w:pPr>
        <w:spacing w:line="360" w:lineRule="auto"/>
        <w:jc w:val="both"/>
      </w:pPr>
      <w:r>
        <w:rPr>
          <w:rFonts w:ascii="Book Antiqua" w:eastAsia="Book Antiqua" w:hAnsi="Book Antiqua" w:cs="Book Antiqua"/>
          <w:color w:val="000000"/>
        </w:rPr>
        <w:t>CASE SUMMARY</w:t>
      </w:r>
    </w:p>
    <w:p w14:paraId="7E91A228" w14:textId="44B21EF7" w:rsidR="00A77B3E" w:rsidRDefault="007355DE">
      <w:pPr>
        <w:spacing w:line="360" w:lineRule="auto"/>
        <w:jc w:val="both"/>
      </w:pPr>
      <w:r>
        <w:rPr>
          <w:rFonts w:ascii="Book Antiqua" w:eastAsia="Book Antiqua" w:hAnsi="Book Antiqua" w:cs="Book Antiqua"/>
          <w:color w:val="000000"/>
        </w:rPr>
        <w:t xml:space="preserve">Here we describe the case of a patient with a gastro-thoracic fistula which could not be closed during gastroscopy after receiving postoperative radiotherapy, together with severe multiple drug-resistant bacterial infection and chest wall fistula. The abscess was drained and local irrigation applied with ozonated water, </w:t>
      </w:r>
      <w:r w:rsidRPr="00F861AC">
        <w:rPr>
          <w:rFonts w:ascii="Book Antiqua" w:eastAsia="Book Antiqua" w:hAnsi="Book Antiqua" w:cs="Book Antiqua"/>
          <w:color w:val="000000"/>
        </w:rPr>
        <w:t>together with oral</w:t>
      </w:r>
      <w:r w:rsidR="00F861AC" w:rsidRPr="00F861AC">
        <w:rPr>
          <w:rFonts w:ascii="Book Antiqua" w:eastAsia="Book Antiqua" w:hAnsi="Book Antiqua" w:cs="Book Antiqua"/>
          <w:color w:val="000000"/>
        </w:rPr>
        <w:t xml:space="preserve"> </w:t>
      </w:r>
      <w:proofErr w:type="spellStart"/>
      <w:r w:rsidR="00F861AC">
        <w:rPr>
          <w:rFonts w:ascii="Book Antiqua" w:eastAsia="Book Antiqua" w:hAnsi="Book Antiqua" w:cs="Book Antiqua"/>
          <w:color w:val="000000"/>
        </w:rPr>
        <w:t>ozonated</w:t>
      </w:r>
      <w:proofErr w:type="spellEnd"/>
      <w:r w:rsidR="00F861AC">
        <w:rPr>
          <w:rFonts w:ascii="Book Antiqua" w:eastAsia="Book Antiqua" w:hAnsi="Book Antiqua" w:cs="Book Antiqua"/>
          <w:color w:val="000000"/>
        </w:rPr>
        <w:t xml:space="preserve"> water</w:t>
      </w:r>
      <w:r>
        <w:rPr>
          <w:rFonts w:ascii="Book Antiqua" w:eastAsia="Book Antiqua" w:hAnsi="Book Antiqua" w:cs="Book Antiqua"/>
          <w:color w:val="000000"/>
        </w:rPr>
        <w:t xml:space="preserve">, </w:t>
      </w:r>
      <w:r w:rsidR="00F861AC">
        <w:rPr>
          <w:rFonts w:ascii="Book Antiqua" w:eastAsia="Book Antiqua" w:hAnsi="Book Antiqua" w:cs="Book Antiqua"/>
          <w:color w:val="000000"/>
        </w:rPr>
        <w:t xml:space="preserve">which achieved </w:t>
      </w:r>
      <w:r>
        <w:rPr>
          <w:rFonts w:ascii="Book Antiqua" w:eastAsia="Book Antiqua" w:hAnsi="Book Antiqua" w:cs="Book Antiqua"/>
          <w:color w:val="000000"/>
        </w:rPr>
        <w:t>a good effect</w:t>
      </w:r>
      <w:r w:rsidR="00F861AC">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F861AC">
        <w:rPr>
          <w:rFonts w:ascii="Book Antiqua" w:eastAsia="Book Antiqua" w:hAnsi="Book Antiqua" w:cs="Book Antiqua"/>
          <w:color w:val="000000"/>
        </w:rPr>
        <w:t xml:space="preserve">highlighted </w:t>
      </w:r>
      <w:r>
        <w:rPr>
          <w:rFonts w:ascii="Book Antiqua" w:eastAsia="Book Antiqua" w:hAnsi="Book Antiqua" w:cs="Book Antiqua"/>
          <w:color w:val="000000"/>
        </w:rPr>
        <w:t xml:space="preserve">a new way to cure fistula in such patients. </w:t>
      </w:r>
    </w:p>
    <w:p w14:paraId="3406DAD5" w14:textId="77777777" w:rsidR="00A77B3E" w:rsidRDefault="00A77B3E">
      <w:pPr>
        <w:spacing w:line="360" w:lineRule="auto"/>
        <w:jc w:val="both"/>
      </w:pPr>
    </w:p>
    <w:p w14:paraId="0605F26D" w14:textId="77777777" w:rsidR="00A77B3E" w:rsidRDefault="007355DE">
      <w:pPr>
        <w:spacing w:line="360" w:lineRule="auto"/>
        <w:jc w:val="both"/>
      </w:pPr>
      <w:r>
        <w:rPr>
          <w:rFonts w:ascii="Book Antiqua" w:eastAsia="Book Antiqua" w:hAnsi="Book Antiqua" w:cs="Book Antiqua"/>
          <w:color w:val="000000"/>
        </w:rPr>
        <w:t>CONCLUSION</w:t>
      </w:r>
    </w:p>
    <w:p w14:paraId="2D31F94B" w14:textId="005ACA9E" w:rsidR="00A77B3E" w:rsidRDefault="007355DE">
      <w:pPr>
        <w:spacing w:line="360" w:lineRule="auto"/>
        <w:jc w:val="both"/>
      </w:pPr>
      <w:r>
        <w:rPr>
          <w:rFonts w:ascii="Book Antiqua" w:eastAsia="Book Antiqua" w:hAnsi="Book Antiqua" w:cs="Book Antiqua"/>
          <w:color w:val="000000"/>
        </w:rPr>
        <w:t xml:space="preserve">Patients with gastro-thoracic fistula that cannot be closed and severe infection can be treated </w:t>
      </w:r>
      <w:r w:rsidR="00EE78D6">
        <w:rPr>
          <w:rFonts w:ascii="Book Antiqua" w:eastAsia="Book Antiqua" w:hAnsi="Book Antiqua" w:cs="Book Antiqua"/>
          <w:color w:val="000000"/>
        </w:rPr>
        <w:t xml:space="preserve">by </w:t>
      </w:r>
      <w:r>
        <w:rPr>
          <w:rFonts w:ascii="Book Antiqua" w:eastAsia="Book Antiqua" w:hAnsi="Book Antiqua" w:cs="Book Antiqua"/>
          <w:color w:val="000000"/>
        </w:rPr>
        <w:t>drainage and flushing with ozonated water.</w:t>
      </w:r>
    </w:p>
    <w:p w14:paraId="713586D6" w14:textId="77777777" w:rsidR="00A77B3E" w:rsidRDefault="00A77B3E">
      <w:pPr>
        <w:spacing w:line="360" w:lineRule="auto"/>
        <w:jc w:val="both"/>
      </w:pPr>
    </w:p>
    <w:p w14:paraId="2D82C2B8" w14:textId="77777777" w:rsidR="00A77B3E" w:rsidRDefault="007355D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Esophageal squamous cell carcinoma; Ozonated water; Radiotherapy; Gastro-thoracic fistula; Drug-resistant bacterial infection; Case report</w:t>
      </w:r>
    </w:p>
    <w:p w14:paraId="0C74D3CE" w14:textId="77777777" w:rsidR="00A77B3E" w:rsidRDefault="00A77B3E">
      <w:pPr>
        <w:spacing w:line="360" w:lineRule="auto"/>
        <w:jc w:val="both"/>
      </w:pPr>
    </w:p>
    <w:p w14:paraId="78EE39D5" w14:textId="77777777" w:rsidR="00A77B3E" w:rsidRDefault="007355DE">
      <w:pPr>
        <w:spacing w:line="360" w:lineRule="auto"/>
        <w:jc w:val="both"/>
      </w:pPr>
      <w:r>
        <w:rPr>
          <w:rFonts w:ascii="Book Antiqua" w:eastAsia="Book Antiqua" w:hAnsi="Book Antiqua" w:cs="Book Antiqua"/>
          <w:color w:val="000000"/>
        </w:rPr>
        <w:t xml:space="preserve">Wu DD, Hao KN, Chen XJ, Li XM, He XF. Application of ozonated water for treatment of gastro-thoracic fistula after comprehensive esophageal squamous cell carcinoma therapy: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662DA2D4" w14:textId="77777777" w:rsidR="00A77B3E" w:rsidRDefault="00A77B3E">
      <w:pPr>
        <w:spacing w:line="360" w:lineRule="auto"/>
        <w:jc w:val="both"/>
      </w:pPr>
    </w:p>
    <w:p w14:paraId="7FCC81FE" w14:textId="77777777" w:rsidR="00A77B3E" w:rsidRDefault="007355D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report a patient whose gastro-thoracic fistula could not be closed surgically following radiotherapy, and who also presented with severe multiple drug-resistance bacterial infection and chest wall fistula. The patient was </w:t>
      </w:r>
      <w:r>
        <w:rPr>
          <w:rFonts w:ascii="Book Antiqua" w:eastAsia="Book Antiqua" w:hAnsi="Book Antiqua" w:cs="Book Antiqua"/>
          <w:color w:val="000000"/>
        </w:rPr>
        <w:lastRenderedPageBreak/>
        <w:t>successfully treated by draining the abscess and applying local irrigation, as well as administering ozonated water orally. This case demonstrates that adequate local drainage and anti-infection treatment can be used to cure patients with severe infection and gastro-thoracic fistula which cannot be closed under endoscopy. As a supplement to conventional therapy, treatment using local irrigation with ozonated water to control infection can heal patients with this condition.</w:t>
      </w:r>
    </w:p>
    <w:p w14:paraId="63A3EB73" w14:textId="77777777" w:rsidR="00320C79" w:rsidRDefault="00320C79">
      <w:pPr>
        <w:spacing w:line="360" w:lineRule="auto"/>
        <w:jc w:val="both"/>
        <w:sectPr w:rsidR="00320C79" w:rsidSect="00386579">
          <w:pgSz w:w="12240" w:h="15840"/>
          <w:pgMar w:top="1440" w:right="1800" w:bottom="1440" w:left="1800" w:header="720" w:footer="720" w:gutter="0"/>
          <w:cols w:space="720"/>
          <w:docGrid w:linePitch="360"/>
        </w:sectPr>
      </w:pPr>
    </w:p>
    <w:p w14:paraId="228C967C" w14:textId="77777777" w:rsidR="00A77B3E" w:rsidRDefault="007355DE">
      <w:pPr>
        <w:spacing w:line="360" w:lineRule="auto"/>
        <w:jc w:val="both"/>
      </w:pPr>
      <w:r>
        <w:rPr>
          <w:rFonts w:ascii="Book Antiqua" w:eastAsia="Book Antiqua" w:hAnsi="Book Antiqua" w:cs="Book Antiqua"/>
          <w:b/>
          <w:color w:val="000000"/>
          <w:u w:val="single"/>
        </w:rPr>
        <w:lastRenderedPageBreak/>
        <w:t>INTRODUCTION</w:t>
      </w:r>
    </w:p>
    <w:p w14:paraId="0675E89E" w14:textId="4B94B2BF" w:rsidR="00A77B3E" w:rsidRDefault="007355DE">
      <w:pPr>
        <w:spacing w:line="360" w:lineRule="auto"/>
        <w:jc w:val="both"/>
      </w:pPr>
      <w:r>
        <w:rPr>
          <w:rFonts w:ascii="Book Antiqua" w:eastAsia="Book Antiqua" w:hAnsi="Book Antiqua" w:cs="Book Antiqua"/>
          <w:color w:val="000000"/>
        </w:rPr>
        <w:t>The incidence</w:t>
      </w:r>
      <w:r w:rsidR="00EE78D6">
        <w:rPr>
          <w:rFonts w:ascii="Book Antiqua" w:eastAsia="Book Antiqua" w:hAnsi="Book Antiqua" w:cs="Book Antiqua"/>
          <w:color w:val="000000"/>
        </w:rPr>
        <w:t xml:space="preserve"> </w:t>
      </w:r>
      <w:r>
        <w:rPr>
          <w:rFonts w:ascii="Book Antiqua" w:eastAsia="Book Antiqua" w:hAnsi="Book Antiqua" w:cs="Book Antiqua"/>
          <w:color w:val="000000"/>
        </w:rPr>
        <w:t xml:space="preserve">and mortality </w:t>
      </w:r>
      <w:r w:rsidR="00EE78D6">
        <w:rPr>
          <w:rFonts w:ascii="Book Antiqua" w:eastAsia="Book Antiqua" w:hAnsi="Book Antiqua" w:cs="Book Antiqua"/>
          <w:color w:val="000000"/>
        </w:rPr>
        <w:t xml:space="preserve">of </w:t>
      </w:r>
      <w:r>
        <w:rPr>
          <w:rFonts w:ascii="Book Antiqua" w:eastAsia="Book Antiqua" w:hAnsi="Book Antiqua" w:cs="Book Antiqua"/>
          <w:color w:val="000000"/>
        </w:rPr>
        <w:t xml:space="preserve">esophageal cancer are high in China. Radical surgery is often the first-line treatment option for the majority of </w:t>
      </w:r>
      <w:proofErr w:type="gramStart"/>
      <w:r>
        <w:rPr>
          <w:rFonts w:ascii="Book Antiqua" w:eastAsia="Book Antiqua" w:hAnsi="Book Antiqua" w:cs="Book Antiqua"/>
          <w:color w:val="000000"/>
        </w:rPr>
        <w:t>patients</w:t>
      </w:r>
      <w:r w:rsidR="00E674A4">
        <w:rPr>
          <w:rFonts w:ascii="Book Antiqua" w:eastAsia="Book Antiqua" w:hAnsi="Book Antiqua" w:cs="Book Antiqua"/>
          <w:color w:val="000000"/>
          <w:vertAlign w:val="superscript"/>
        </w:rPr>
        <w:t>[</w:t>
      </w:r>
      <w:proofErr w:type="gramEnd"/>
      <w:r w:rsidR="00E674A4">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One type of life-threatening postoperative complication is gastro-thoracic fistula with an incidence of 14.1% </w:t>
      </w:r>
      <w:proofErr w:type="gramStart"/>
      <w:r>
        <w:rPr>
          <w:rFonts w:ascii="Book Antiqua" w:eastAsia="Book Antiqua" w:hAnsi="Book Antiqua" w:cs="Book Antiqua"/>
          <w:color w:val="000000"/>
        </w:rPr>
        <w:t>worldwide</w:t>
      </w:r>
      <w:r w:rsidR="00E674A4">
        <w:rPr>
          <w:rFonts w:ascii="Book Antiqua" w:eastAsia="Book Antiqua" w:hAnsi="Book Antiqua" w:cs="Book Antiqua"/>
          <w:color w:val="000000"/>
          <w:vertAlign w:val="superscript"/>
        </w:rPr>
        <w:t>[</w:t>
      </w:r>
      <w:proofErr w:type="gramEnd"/>
      <w:r w:rsidR="00E674A4">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4]</w:t>
      </w:r>
      <w:r>
        <w:rPr>
          <w:rFonts w:ascii="Book Antiqua" w:eastAsia="Book Antiqua" w:hAnsi="Book Antiqua" w:cs="Book Antiqua"/>
          <w:color w:val="000000"/>
        </w:rPr>
        <w:t>, which may be associated with body mass index</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Effective anti-infection treatment is the key to </w:t>
      </w:r>
      <w:r w:rsidR="00EE78D6">
        <w:rPr>
          <w:rFonts w:ascii="Book Antiqua" w:eastAsia="Book Antiqua" w:hAnsi="Book Antiqua" w:cs="Book Antiqua"/>
          <w:color w:val="000000"/>
        </w:rPr>
        <w:t xml:space="preserve">reducing </w:t>
      </w:r>
      <w:r>
        <w:rPr>
          <w:rFonts w:ascii="Book Antiqua" w:eastAsia="Book Antiqua" w:hAnsi="Book Antiqua" w:cs="Book Antiqua"/>
          <w:color w:val="000000"/>
        </w:rPr>
        <w:t xml:space="preserve">mortality and </w:t>
      </w:r>
      <w:r w:rsidR="00EE78D6">
        <w:rPr>
          <w:rFonts w:ascii="Book Antiqua" w:eastAsia="Book Antiqua" w:hAnsi="Book Antiqua" w:cs="Book Antiqua"/>
          <w:color w:val="000000"/>
        </w:rPr>
        <w:t xml:space="preserve">improving </w:t>
      </w:r>
      <w:r>
        <w:rPr>
          <w:rFonts w:ascii="Book Antiqua" w:eastAsia="Book Antiqua" w:hAnsi="Book Antiqua" w:cs="Book Antiqua"/>
          <w:color w:val="000000"/>
        </w:rPr>
        <w:t>patient quality of life.</w:t>
      </w:r>
    </w:p>
    <w:p w14:paraId="7469B981" w14:textId="229A3763" w:rsidR="00A77B3E" w:rsidRDefault="007355DE" w:rsidP="00E674A4">
      <w:pPr>
        <w:spacing w:line="360" w:lineRule="auto"/>
        <w:ind w:firstLineChars="100" w:firstLine="240"/>
        <w:jc w:val="both"/>
      </w:pPr>
      <w:r>
        <w:rPr>
          <w:rFonts w:ascii="Book Antiqua" w:eastAsia="Book Antiqua" w:hAnsi="Book Antiqua" w:cs="Book Antiqua"/>
          <w:color w:val="000000"/>
        </w:rPr>
        <w:t>Long-term clinical</w:t>
      </w:r>
      <w:r w:rsidR="00EE78D6">
        <w:rPr>
          <w:rFonts w:ascii="Book Antiqua" w:eastAsia="Book Antiqua" w:hAnsi="Book Antiqua" w:cs="Book Antiqua"/>
          <w:color w:val="000000"/>
        </w:rPr>
        <w:t xml:space="preserve"> trials</w:t>
      </w:r>
      <w:r>
        <w:rPr>
          <w:rFonts w:ascii="Book Antiqua" w:eastAsia="Book Antiqua" w:hAnsi="Book Antiqua" w:cs="Book Antiqua"/>
          <w:color w:val="000000"/>
        </w:rPr>
        <w:t xml:space="preserve"> have proven that ozone can both effectively control infections caused by various bacteria, fungi, and </w:t>
      </w:r>
      <w:proofErr w:type="gramStart"/>
      <w:r>
        <w:rPr>
          <w:rFonts w:ascii="Book Antiqua" w:eastAsia="Book Antiqua" w:hAnsi="Book Antiqua" w:cs="Book Antiqua"/>
          <w:color w:val="000000"/>
        </w:rPr>
        <w:t>viruses</w:t>
      </w:r>
      <w:r w:rsidR="00E674A4">
        <w:rPr>
          <w:rFonts w:ascii="Book Antiqua" w:eastAsia="Book Antiqua" w:hAnsi="Book Antiqua" w:cs="Book Antiqua"/>
          <w:color w:val="000000"/>
          <w:vertAlign w:val="superscript"/>
        </w:rPr>
        <w:t>[</w:t>
      </w:r>
      <w:proofErr w:type="gramEnd"/>
      <w:r w:rsidR="00E674A4">
        <w:rPr>
          <w:rFonts w:ascii="Book Antiqua" w:eastAsia="Book Antiqua" w:hAnsi="Book Antiqua" w:cs="Book Antiqua"/>
          <w:color w:val="000000"/>
          <w:vertAlign w:val="superscript"/>
        </w:rPr>
        <w:t>6,</w:t>
      </w:r>
      <w:r>
        <w:rPr>
          <w:rFonts w:ascii="Book Antiqua" w:eastAsia="Book Antiqua" w:hAnsi="Book Antiqua" w:cs="Book Antiqua"/>
          <w:color w:val="000000"/>
          <w:vertAlign w:val="superscript"/>
        </w:rPr>
        <w:t>7]</w:t>
      </w:r>
      <w:r>
        <w:rPr>
          <w:rFonts w:ascii="Book Antiqua" w:eastAsia="Book Antiqua" w:hAnsi="Book Antiqua" w:cs="Book Antiqua"/>
          <w:color w:val="000000"/>
        </w:rPr>
        <w:t>, and promote tissue repair</w:t>
      </w:r>
      <w:r>
        <w:rPr>
          <w:rFonts w:ascii="Book Antiqua" w:eastAsia="Book Antiqua" w:hAnsi="Book Antiqua" w:cs="Book Antiqua"/>
          <w:color w:val="000000"/>
          <w:vertAlign w:val="superscript"/>
        </w:rPr>
        <w:t>[8]</w:t>
      </w:r>
      <w:r>
        <w:rPr>
          <w:rFonts w:ascii="Book Antiqua" w:eastAsia="Book Antiqua" w:hAnsi="Book Antiqua" w:cs="Book Antiqua"/>
          <w:color w:val="000000"/>
        </w:rPr>
        <w:t>. Here, we report a case of gastro-thoracic fistula after comprehensive treatment for esophageal cancer, complicated by severe thoracic infection, and successfully treated using ozone.</w:t>
      </w:r>
    </w:p>
    <w:p w14:paraId="16FE8E57" w14:textId="77777777" w:rsidR="00A77B3E" w:rsidRDefault="00A77B3E">
      <w:pPr>
        <w:spacing w:line="360" w:lineRule="auto"/>
        <w:jc w:val="both"/>
      </w:pPr>
    </w:p>
    <w:p w14:paraId="3EA7587A" w14:textId="77777777" w:rsidR="00A77B3E" w:rsidRDefault="007355DE">
      <w:pPr>
        <w:spacing w:line="360" w:lineRule="auto"/>
        <w:jc w:val="both"/>
      </w:pPr>
      <w:r>
        <w:rPr>
          <w:rFonts w:ascii="Book Antiqua" w:eastAsia="Book Antiqua" w:hAnsi="Book Antiqua" w:cs="Book Antiqua"/>
          <w:b/>
          <w:color w:val="000000"/>
          <w:u w:val="single"/>
        </w:rPr>
        <w:t>CASE PRESENTATION</w:t>
      </w:r>
    </w:p>
    <w:p w14:paraId="34FA14FE" w14:textId="77777777" w:rsidR="00A77B3E" w:rsidRDefault="007355DE">
      <w:pPr>
        <w:spacing w:line="360" w:lineRule="auto"/>
        <w:jc w:val="both"/>
      </w:pPr>
      <w:r>
        <w:rPr>
          <w:rFonts w:ascii="Book Antiqua" w:eastAsia="Book Antiqua" w:hAnsi="Book Antiqua" w:cs="Book Antiqua"/>
          <w:b/>
          <w:i/>
          <w:color w:val="000000"/>
        </w:rPr>
        <w:t>Chief complaints</w:t>
      </w:r>
    </w:p>
    <w:p w14:paraId="7904117D" w14:textId="77777777" w:rsidR="00A77B3E" w:rsidRDefault="007355DE">
      <w:pPr>
        <w:spacing w:line="360" w:lineRule="auto"/>
        <w:jc w:val="both"/>
      </w:pPr>
      <w:r>
        <w:rPr>
          <w:rFonts w:ascii="Book Antiqua" w:eastAsia="Book Antiqua" w:hAnsi="Book Antiqua" w:cs="Book Antiqua"/>
          <w:color w:val="000000"/>
        </w:rPr>
        <w:t>A 50-year-old woman developed an open wound in a surgical incision scar and was readmitted to our hospital on July</w:t>
      </w:r>
      <w:r w:rsidR="00320C79">
        <w:rPr>
          <w:rFonts w:ascii="Book Antiqua" w:eastAsia="Book Antiqua" w:hAnsi="Book Antiqua" w:cs="Book Antiqua"/>
          <w:color w:val="000000"/>
        </w:rPr>
        <w:t xml:space="preserve"> 31,</w:t>
      </w:r>
      <w:r>
        <w:rPr>
          <w:rFonts w:ascii="Book Antiqua" w:eastAsia="Book Antiqua" w:hAnsi="Book Antiqua" w:cs="Book Antiqua"/>
          <w:color w:val="000000"/>
        </w:rPr>
        <w:t xml:space="preserve"> 2019 because the wound in her left chest wall had reopened.</w:t>
      </w:r>
    </w:p>
    <w:p w14:paraId="2C1FD19C" w14:textId="77777777" w:rsidR="00A77B3E" w:rsidRDefault="00A77B3E">
      <w:pPr>
        <w:spacing w:line="360" w:lineRule="auto"/>
        <w:jc w:val="both"/>
      </w:pPr>
    </w:p>
    <w:p w14:paraId="5BB92869" w14:textId="77777777" w:rsidR="00A77B3E" w:rsidRDefault="007355DE">
      <w:pPr>
        <w:spacing w:line="360" w:lineRule="auto"/>
        <w:jc w:val="both"/>
      </w:pPr>
      <w:r>
        <w:rPr>
          <w:rFonts w:ascii="Book Antiqua" w:eastAsia="Book Antiqua" w:hAnsi="Book Antiqua" w:cs="Book Antiqua"/>
          <w:b/>
          <w:i/>
          <w:color w:val="000000"/>
        </w:rPr>
        <w:t>History of present illness</w:t>
      </w:r>
    </w:p>
    <w:p w14:paraId="69501CB5" w14:textId="77777777" w:rsidR="00A77B3E" w:rsidRDefault="007355DE">
      <w:pPr>
        <w:spacing w:line="360" w:lineRule="auto"/>
        <w:jc w:val="both"/>
      </w:pPr>
      <w:r>
        <w:rPr>
          <w:rFonts w:ascii="Book Antiqua" w:eastAsia="Book Antiqua" w:hAnsi="Book Antiqua" w:cs="Book Antiqua"/>
          <w:color w:val="000000"/>
        </w:rPr>
        <w:t xml:space="preserve">Following radical esophagectomy in June 2016 to treat esophageal squamous cell carcinoma, in May 2019, the patient developed an open wound in the surgical incision scar on her left chest wall (Figure 1). </w:t>
      </w:r>
    </w:p>
    <w:p w14:paraId="416A406B" w14:textId="77777777" w:rsidR="00A77B3E" w:rsidRDefault="00A77B3E">
      <w:pPr>
        <w:spacing w:line="360" w:lineRule="auto"/>
        <w:jc w:val="both"/>
      </w:pPr>
    </w:p>
    <w:p w14:paraId="24361B98" w14:textId="77777777" w:rsidR="00A77B3E" w:rsidRDefault="007355DE">
      <w:pPr>
        <w:spacing w:line="360" w:lineRule="auto"/>
        <w:jc w:val="both"/>
      </w:pPr>
      <w:r>
        <w:rPr>
          <w:rFonts w:ascii="Book Antiqua" w:eastAsia="Book Antiqua" w:hAnsi="Book Antiqua" w:cs="Book Antiqua"/>
          <w:b/>
          <w:i/>
          <w:color w:val="000000"/>
        </w:rPr>
        <w:t>History of past illness</w:t>
      </w:r>
    </w:p>
    <w:p w14:paraId="4ACD5E13" w14:textId="0CC2CA62" w:rsidR="00A77B3E" w:rsidRDefault="007355DE">
      <w:pPr>
        <w:spacing w:line="360" w:lineRule="auto"/>
        <w:jc w:val="both"/>
      </w:pPr>
      <w:r>
        <w:rPr>
          <w:rFonts w:ascii="Book Antiqua" w:eastAsia="Book Antiqua" w:hAnsi="Book Antiqua" w:cs="Book Antiqua"/>
          <w:color w:val="000000"/>
        </w:rPr>
        <w:t xml:space="preserve">The patient was diagnosed with </w:t>
      </w:r>
      <w:r w:rsidR="00EE78D6">
        <w:rPr>
          <w:rFonts w:ascii="Book Antiqua" w:eastAsia="Book Antiqua" w:hAnsi="Book Antiqua" w:cs="Book Antiqua"/>
          <w:color w:val="000000"/>
        </w:rPr>
        <w:t xml:space="preserve">moderately differentiated </w:t>
      </w:r>
      <w:r>
        <w:rPr>
          <w:rFonts w:ascii="Book Antiqua" w:eastAsia="Book Antiqua" w:hAnsi="Book Antiqua" w:cs="Book Antiqua"/>
          <w:color w:val="000000"/>
        </w:rPr>
        <w:t>esophageal squamous cell carcinoma</w:t>
      </w:r>
      <w:r w:rsidR="00EE78D6">
        <w:rPr>
          <w:rFonts w:ascii="Book Antiqua" w:eastAsia="Book Antiqua" w:hAnsi="Book Antiqua" w:cs="Book Antiqua"/>
          <w:color w:val="000000"/>
        </w:rPr>
        <w:t xml:space="preserve"> </w:t>
      </w:r>
      <w:r>
        <w:rPr>
          <w:rFonts w:ascii="Book Antiqua" w:eastAsia="Book Antiqua" w:hAnsi="Book Antiqua" w:cs="Book Antiqua"/>
          <w:color w:val="000000"/>
        </w:rPr>
        <w:t xml:space="preserve">in 2016. During the </w:t>
      </w:r>
      <w:r w:rsidR="00EE78D6">
        <w:rPr>
          <w:rFonts w:ascii="Book Antiqua" w:eastAsia="Book Antiqua" w:hAnsi="Book Antiqua" w:cs="Book Antiqua"/>
          <w:color w:val="000000"/>
        </w:rPr>
        <w:t xml:space="preserve">3 </w:t>
      </w:r>
      <w:r>
        <w:rPr>
          <w:rFonts w:ascii="Book Antiqua" w:eastAsia="Book Antiqua" w:hAnsi="Book Antiqua" w:cs="Book Antiqua"/>
          <w:color w:val="000000"/>
        </w:rPr>
        <w:t xml:space="preserve">years following surgery, the patient received repeated radiotherapy to metastatic tumor of the left lung (40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/4 F), anastomotic site and lymph node</w:t>
      </w:r>
      <w:r w:rsidR="00EE78D6">
        <w:rPr>
          <w:rFonts w:ascii="Book Antiqua" w:eastAsia="Book Antiqua" w:hAnsi="Book Antiqua" w:cs="Book Antiqua"/>
          <w:color w:val="000000"/>
        </w:rPr>
        <w:t>s</w:t>
      </w:r>
      <w:r>
        <w:rPr>
          <w:rFonts w:ascii="Book Antiqua" w:eastAsia="Book Antiqua" w:hAnsi="Book Antiqua" w:cs="Book Antiqua"/>
          <w:color w:val="000000"/>
        </w:rPr>
        <w:t xml:space="preserve"> (60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/30 F), metastatic tumor of the right </w:t>
      </w:r>
      <w:r>
        <w:rPr>
          <w:rFonts w:ascii="Book Antiqua" w:eastAsia="Book Antiqua" w:hAnsi="Book Antiqua" w:cs="Book Antiqua"/>
          <w:color w:val="000000"/>
        </w:rPr>
        <w:lastRenderedPageBreak/>
        <w:t xml:space="preserve">lung (50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/5 F), metastatic tumor</w:t>
      </w:r>
      <w:r w:rsidR="00EE78D6">
        <w:rPr>
          <w:rFonts w:ascii="Book Antiqua" w:eastAsia="Book Antiqua" w:hAnsi="Book Antiqua" w:cs="Book Antiqua"/>
          <w:color w:val="000000"/>
        </w:rPr>
        <w:t>s</w:t>
      </w:r>
      <w:r>
        <w:rPr>
          <w:rFonts w:ascii="Book Antiqua" w:eastAsia="Book Antiqua" w:hAnsi="Book Antiqua" w:cs="Book Antiqua"/>
          <w:color w:val="000000"/>
        </w:rPr>
        <w:t xml:space="preserve"> of both lungs (48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/6 F), and</w:t>
      </w:r>
      <w:r w:rsidR="00EE78D6">
        <w:rPr>
          <w:rFonts w:ascii="Book Antiqua" w:eastAsia="Book Antiqua" w:hAnsi="Book Antiqua" w:cs="Book Antiqua"/>
          <w:color w:val="000000"/>
        </w:rPr>
        <w:t xml:space="preserve"> </w:t>
      </w:r>
      <w:r>
        <w:rPr>
          <w:rFonts w:ascii="Book Antiqua" w:eastAsia="Book Antiqua" w:hAnsi="Book Antiqua" w:cs="Book Antiqua"/>
          <w:color w:val="000000"/>
        </w:rPr>
        <w:t xml:space="preserve">sternal metastases (45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/15 F) with time sequence (Figure 2).</w:t>
      </w:r>
    </w:p>
    <w:p w14:paraId="439EE029" w14:textId="77777777" w:rsidR="00A77B3E" w:rsidRDefault="00A77B3E">
      <w:pPr>
        <w:spacing w:line="360" w:lineRule="auto"/>
        <w:jc w:val="both"/>
      </w:pPr>
    </w:p>
    <w:p w14:paraId="410A55E4" w14:textId="77777777" w:rsidR="00A77B3E" w:rsidRDefault="007355DE">
      <w:pPr>
        <w:spacing w:line="360" w:lineRule="auto"/>
        <w:jc w:val="both"/>
      </w:pPr>
      <w:r>
        <w:rPr>
          <w:rFonts w:ascii="Book Antiqua" w:eastAsia="Book Antiqua" w:hAnsi="Book Antiqua" w:cs="Book Antiqua"/>
          <w:b/>
          <w:i/>
          <w:color w:val="000000"/>
        </w:rPr>
        <w:t>Physical examination</w:t>
      </w:r>
    </w:p>
    <w:p w14:paraId="448DF33B" w14:textId="27DABA37" w:rsidR="00A77B3E" w:rsidRDefault="007355DE">
      <w:pPr>
        <w:spacing w:line="360" w:lineRule="auto"/>
        <w:jc w:val="both"/>
      </w:pPr>
      <w:r>
        <w:rPr>
          <w:rFonts w:ascii="Book Antiqua" w:eastAsia="Book Antiqua" w:hAnsi="Book Antiqua" w:cs="Book Antiqua"/>
          <w:color w:val="000000"/>
        </w:rPr>
        <w:t xml:space="preserve">When </w:t>
      </w:r>
      <w:r w:rsidR="00EE78D6">
        <w:rPr>
          <w:rFonts w:ascii="Book Antiqua" w:eastAsia="Book Antiqua" w:hAnsi="Book Antiqua" w:cs="Book Antiqua"/>
          <w:color w:val="000000"/>
        </w:rPr>
        <w:t xml:space="preserve">the patient </w:t>
      </w:r>
      <w:r>
        <w:rPr>
          <w:rFonts w:ascii="Book Antiqua" w:eastAsia="Book Antiqua" w:hAnsi="Book Antiqua" w:cs="Book Antiqua"/>
          <w:color w:val="000000"/>
        </w:rPr>
        <w:t>was readmitted to our hospital on July</w:t>
      </w:r>
      <w:r w:rsidR="00320C79">
        <w:rPr>
          <w:rFonts w:ascii="Book Antiqua" w:eastAsia="Book Antiqua" w:hAnsi="Book Antiqua" w:cs="Book Antiqua"/>
          <w:color w:val="000000"/>
        </w:rPr>
        <w:t xml:space="preserve"> 31,</w:t>
      </w:r>
      <w:r>
        <w:rPr>
          <w:rFonts w:ascii="Book Antiqua" w:eastAsia="Book Antiqua" w:hAnsi="Book Antiqua" w:cs="Book Antiqua"/>
          <w:color w:val="000000"/>
        </w:rPr>
        <w:t xml:space="preserve"> 2019, she was pale and dehydrated on physical examination, and the wound in her left chest wall had reopened, was approximately 2</w:t>
      </w:r>
      <w:r w:rsidR="00E674A4">
        <w:rPr>
          <w:rFonts w:ascii="Book Antiqua" w:eastAsia="Book Antiqua" w:hAnsi="Book Antiqua" w:cs="Book Antiqua"/>
          <w:color w:val="000000"/>
        </w:rPr>
        <w:t xml:space="preserve"> cm </w:t>
      </w:r>
      <w:r>
        <w:rPr>
          <w:rFonts w:ascii="Book Antiqua" w:eastAsia="Book Antiqua" w:hAnsi="Book Antiqua" w:cs="Book Antiqua"/>
          <w:color w:val="000000"/>
        </w:rPr>
        <w:t>×</w:t>
      </w:r>
      <w:r w:rsidR="00E674A4">
        <w:rPr>
          <w:rFonts w:ascii="Book Antiqua" w:eastAsia="Book Antiqua" w:hAnsi="Book Antiqua" w:cs="Book Antiqua"/>
          <w:color w:val="000000"/>
        </w:rPr>
        <w:t xml:space="preserve"> </w:t>
      </w:r>
      <w:r>
        <w:rPr>
          <w:rFonts w:ascii="Book Antiqua" w:eastAsia="Book Antiqua" w:hAnsi="Book Antiqua" w:cs="Book Antiqua"/>
          <w:color w:val="000000"/>
        </w:rPr>
        <w:t>3</w:t>
      </w:r>
      <w:r w:rsidR="00E674A4">
        <w:rPr>
          <w:rFonts w:ascii="Book Antiqua" w:eastAsia="Book Antiqua" w:hAnsi="Book Antiqua" w:cs="Book Antiqua"/>
          <w:color w:val="000000"/>
        </w:rPr>
        <w:t xml:space="preserve"> </w:t>
      </w:r>
      <w:r>
        <w:rPr>
          <w:rFonts w:ascii="Book Antiqua" w:eastAsia="Book Antiqua" w:hAnsi="Book Antiqua" w:cs="Book Antiqua"/>
          <w:color w:val="000000"/>
        </w:rPr>
        <w:t>cm, and had malodorous purulent secretion emanating from it.</w:t>
      </w:r>
    </w:p>
    <w:p w14:paraId="14B8EB63" w14:textId="77777777" w:rsidR="00A77B3E" w:rsidRDefault="00A77B3E">
      <w:pPr>
        <w:spacing w:line="360" w:lineRule="auto"/>
        <w:jc w:val="both"/>
      </w:pPr>
    </w:p>
    <w:p w14:paraId="152AFD59" w14:textId="77777777" w:rsidR="00A77B3E" w:rsidRDefault="007355DE">
      <w:pPr>
        <w:spacing w:line="360" w:lineRule="auto"/>
        <w:jc w:val="both"/>
      </w:pPr>
      <w:r>
        <w:rPr>
          <w:rFonts w:ascii="Book Antiqua" w:eastAsia="Book Antiqua" w:hAnsi="Book Antiqua" w:cs="Book Antiqua"/>
          <w:b/>
          <w:i/>
          <w:color w:val="000000"/>
        </w:rPr>
        <w:t>Laboratory examinations</w:t>
      </w:r>
    </w:p>
    <w:p w14:paraId="2D4604A4" w14:textId="23243409" w:rsidR="00A77B3E" w:rsidRDefault="007355DE">
      <w:pPr>
        <w:spacing w:line="360" w:lineRule="auto"/>
        <w:jc w:val="both"/>
      </w:pPr>
      <w:r>
        <w:rPr>
          <w:rFonts w:ascii="Book Antiqua" w:eastAsia="Book Antiqua" w:hAnsi="Book Antiqua" w:cs="Book Antiqua"/>
          <w:color w:val="000000"/>
        </w:rPr>
        <w:t xml:space="preserve">Bacterial culture and drug sensitivity testing of the pleural drainage fluid on August </w:t>
      </w:r>
      <w:r w:rsidR="00320C79">
        <w:rPr>
          <w:rFonts w:ascii="Book Antiqua" w:eastAsia="Book Antiqua" w:hAnsi="Book Antiqua" w:cs="Book Antiqua"/>
          <w:color w:val="000000"/>
        </w:rPr>
        <w:t>8</w:t>
      </w:r>
      <w:r w:rsidR="00EE78D6">
        <w:rPr>
          <w:rFonts w:ascii="Book Antiqua" w:eastAsia="Book Antiqua" w:hAnsi="Book Antiqua" w:cs="Book Antiqua"/>
          <w:color w:val="000000"/>
        </w:rPr>
        <w:t>, 2019</w:t>
      </w:r>
      <w:r w:rsidR="00320C79">
        <w:rPr>
          <w:rFonts w:ascii="Book Antiqua" w:eastAsia="Book Antiqua" w:hAnsi="Book Antiqua" w:cs="Book Antiqua"/>
          <w:color w:val="000000"/>
        </w:rPr>
        <w:t xml:space="preserve"> </w:t>
      </w:r>
      <w:r>
        <w:rPr>
          <w:rFonts w:ascii="Book Antiqua" w:eastAsia="Book Antiqua" w:hAnsi="Book Antiqua" w:cs="Book Antiqua"/>
          <w:color w:val="000000"/>
        </w:rPr>
        <w:t xml:space="preserve">revealed positivity for methicillin-resistant </w:t>
      </w:r>
      <w:r>
        <w:rPr>
          <w:rFonts w:ascii="Book Antiqua" w:eastAsia="Book Antiqua" w:hAnsi="Book Antiqua" w:cs="Book Antiqua"/>
          <w:i/>
          <w:iCs/>
          <w:color w:val="000000"/>
        </w:rPr>
        <w:t>Staphylococcus aureus</w:t>
      </w:r>
      <w:r>
        <w:rPr>
          <w:rFonts w:ascii="Book Antiqua" w:eastAsia="Book Antiqua" w:hAnsi="Book Antiqua" w:cs="Book Antiqua"/>
          <w:color w:val="000000"/>
        </w:rPr>
        <w:t xml:space="preserve"> and </w:t>
      </w:r>
      <w:r>
        <w:rPr>
          <w:rFonts w:ascii="Book Antiqua" w:eastAsia="Book Antiqua" w:hAnsi="Book Antiqua" w:cs="Book Antiqua"/>
          <w:i/>
          <w:iCs/>
          <w:color w:val="000000"/>
        </w:rPr>
        <w:t>Candida albicans</w:t>
      </w:r>
      <w:r>
        <w:rPr>
          <w:rFonts w:ascii="Book Antiqua" w:eastAsia="Book Antiqua" w:hAnsi="Book Antiqua" w:cs="Book Antiqua"/>
          <w:color w:val="000000"/>
        </w:rPr>
        <w:t xml:space="preserve">. Regular bacterial culture of the pleural abscess drainage fluid indicated that </w:t>
      </w:r>
      <w:r>
        <w:rPr>
          <w:rFonts w:ascii="Book Antiqua" w:eastAsia="Book Antiqua" w:hAnsi="Book Antiqua" w:cs="Book Antiqua"/>
          <w:i/>
          <w:iCs/>
          <w:color w:val="000000"/>
        </w:rPr>
        <w:t>Pseudomonas aeruginosa</w:t>
      </w:r>
      <w:r>
        <w:rPr>
          <w:rFonts w:ascii="Book Antiqua" w:eastAsia="Book Antiqua" w:hAnsi="Book Antiqua" w:cs="Book Antiqua"/>
          <w:color w:val="000000"/>
        </w:rPr>
        <w:t xml:space="preserve"> (August</w:t>
      </w:r>
      <w:r w:rsidR="00320C79">
        <w:rPr>
          <w:rFonts w:ascii="Book Antiqua" w:eastAsia="Book Antiqua" w:hAnsi="Book Antiqua" w:cs="Book Antiqua"/>
          <w:color w:val="000000"/>
        </w:rPr>
        <w:t xml:space="preserve"> 29</w:t>
      </w:r>
      <w:r>
        <w:rPr>
          <w:rFonts w:ascii="Book Antiqua" w:eastAsia="Book Antiqua" w:hAnsi="Book Antiqua" w:cs="Book Antiqua"/>
          <w:color w:val="000000"/>
        </w:rPr>
        <w:t xml:space="preserve">) and </w:t>
      </w:r>
      <w:r>
        <w:rPr>
          <w:rFonts w:ascii="Book Antiqua" w:eastAsia="Book Antiqua" w:hAnsi="Book Antiqua" w:cs="Book Antiqua"/>
          <w:i/>
          <w:iCs/>
          <w:color w:val="000000"/>
        </w:rPr>
        <w:t>Klebsiella ozaena</w:t>
      </w:r>
      <w:r>
        <w:rPr>
          <w:rFonts w:ascii="Book Antiqua" w:eastAsia="Book Antiqua" w:hAnsi="Book Antiqua" w:cs="Book Antiqua"/>
          <w:color w:val="000000"/>
        </w:rPr>
        <w:t xml:space="preserve"> (September</w:t>
      </w:r>
      <w:r w:rsidR="00320C79">
        <w:rPr>
          <w:rFonts w:ascii="Book Antiqua" w:eastAsia="Book Antiqua" w:hAnsi="Book Antiqua" w:cs="Book Antiqua"/>
          <w:color w:val="000000"/>
        </w:rPr>
        <w:t xml:space="preserve"> 30</w:t>
      </w:r>
      <w:r>
        <w:rPr>
          <w:rFonts w:ascii="Book Antiqua" w:eastAsia="Book Antiqua" w:hAnsi="Book Antiqua" w:cs="Book Antiqua"/>
          <w:color w:val="000000"/>
        </w:rPr>
        <w:t xml:space="preserve">) were present. </w:t>
      </w:r>
    </w:p>
    <w:p w14:paraId="722CE217" w14:textId="77777777" w:rsidR="00A77B3E" w:rsidRDefault="00A77B3E">
      <w:pPr>
        <w:spacing w:line="360" w:lineRule="auto"/>
        <w:jc w:val="both"/>
      </w:pPr>
    </w:p>
    <w:p w14:paraId="3EEA7661" w14:textId="77777777" w:rsidR="00A77B3E" w:rsidRDefault="007355DE">
      <w:pPr>
        <w:spacing w:line="360" w:lineRule="auto"/>
        <w:jc w:val="both"/>
      </w:pPr>
      <w:r>
        <w:rPr>
          <w:rFonts w:ascii="Book Antiqua" w:eastAsia="Book Antiqua" w:hAnsi="Book Antiqua" w:cs="Book Antiqua"/>
          <w:b/>
          <w:i/>
          <w:color w:val="000000"/>
        </w:rPr>
        <w:t>Imaging examinations</w:t>
      </w:r>
    </w:p>
    <w:p w14:paraId="43CC41FA" w14:textId="0D2694B1" w:rsidR="00A77B3E" w:rsidRDefault="007355DE">
      <w:pPr>
        <w:spacing w:line="360" w:lineRule="auto"/>
        <w:jc w:val="both"/>
      </w:pPr>
      <w:r>
        <w:rPr>
          <w:rFonts w:ascii="Book Antiqua" w:eastAsia="Book Antiqua" w:hAnsi="Book Antiqua" w:cs="Book Antiqua"/>
          <w:color w:val="000000"/>
        </w:rPr>
        <w:t>When the patient presented in May 2019, whole body positron emission tomography (PET-CT) indicated the formation of a gastro-thoracic fistula, with lesions involving the lateral chest wall (Figure 3A</w:t>
      </w:r>
      <w:r w:rsidR="007C5BC3">
        <w:rPr>
          <w:rFonts w:ascii="Book Antiqua" w:eastAsia="Book Antiqua" w:hAnsi="Book Antiqua" w:cs="Book Antiqua"/>
          <w:color w:val="000000"/>
        </w:rPr>
        <w:t xml:space="preserve"> and </w:t>
      </w:r>
      <w:r>
        <w:rPr>
          <w:rFonts w:ascii="Book Antiqua" w:eastAsia="Book Antiqua" w:hAnsi="Book Antiqua" w:cs="Book Antiqua"/>
          <w:color w:val="000000"/>
        </w:rPr>
        <w:t xml:space="preserve">B) and active </w:t>
      </w:r>
      <w:r w:rsidR="00EE78D6">
        <w:rPr>
          <w:rFonts w:ascii="Book Antiqua" w:eastAsia="Book Antiqua" w:hAnsi="Book Antiqua" w:cs="Book Antiqua"/>
          <w:color w:val="000000"/>
        </w:rPr>
        <w:t xml:space="preserve">malignancies </w:t>
      </w:r>
      <w:r>
        <w:rPr>
          <w:rFonts w:ascii="Book Antiqua" w:eastAsia="Book Antiqua" w:hAnsi="Book Antiqua" w:cs="Book Antiqua"/>
          <w:color w:val="000000"/>
        </w:rPr>
        <w:t>in the left lung, inferior segment sternotomy</w:t>
      </w:r>
      <w:r w:rsidR="00EE78D6">
        <w:rPr>
          <w:rFonts w:ascii="Book Antiqua" w:eastAsia="Book Antiqua" w:hAnsi="Book Antiqua" w:cs="Book Antiqua"/>
          <w:color w:val="000000"/>
        </w:rPr>
        <w:t>,</w:t>
      </w:r>
      <w:r>
        <w:rPr>
          <w:rFonts w:ascii="Book Antiqua" w:eastAsia="Book Antiqua" w:hAnsi="Book Antiqua" w:cs="Book Antiqua"/>
          <w:color w:val="000000"/>
        </w:rPr>
        <w:t xml:space="preserve"> and right lobe of </w:t>
      </w:r>
      <w:r w:rsidR="00EE78D6">
        <w:rPr>
          <w:rFonts w:ascii="Book Antiqua" w:eastAsia="Book Antiqua" w:hAnsi="Book Antiqua" w:cs="Book Antiqua"/>
          <w:color w:val="000000"/>
        </w:rPr>
        <w:t xml:space="preserve">the </w:t>
      </w:r>
      <w:r>
        <w:rPr>
          <w:rFonts w:ascii="Book Antiqua" w:eastAsia="Book Antiqua" w:hAnsi="Book Antiqua" w:cs="Book Antiqua"/>
          <w:color w:val="000000"/>
        </w:rPr>
        <w:t>liver. A gastro-thoracic fistula of approximately 5 cm, located in the greater curvature of the stomach</w:t>
      </w:r>
      <w:r w:rsidR="00F861AC">
        <w:rPr>
          <w:rFonts w:ascii="Book Antiqua" w:eastAsia="Book Antiqua" w:hAnsi="Book Antiqua" w:cs="Book Antiqua"/>
          <w:color w:val="000000"/>
        </w:rPr>
        <w:t>,</w:t>
      </w:r>
      <w:r>
        <w:rPr>
          <w:rFonts w:ascii="Book Antiqua" w:eastAsia="Book Antiqua" w:hAnsi="Book Antiqua" w:cs="Book Antiqua"/>
          <w:color w:val="000000"/>
        </w:rPr>
        <w:t xml:space="preserve"> was confirmed on endoscopy (Figure 3C</w:t>
      </w:r>
      <w:r w:rsidR="00977B31">
        <w:rPr>
          <w:rFonts w:ascii="Book Antiqua" w:eastAsia="Book Antiqua" w:hAnsi="Book Antiqua" w:cs="Book Antiqua"/>
          <w:color w:val="000000"/>
        </w:rPr>
        <w:t xml:space="preserve"> and </w:t>
      </w:r>
      <w:r>
        <w:rPr>
          <w:rFonts w:ascii="Book Antiqua" w:eastAsia="Book Antiqua" w:hAnsi="Book Antiqua" w:cs="Book Antiqua"/>
          <w:color w:val="000000"/>
        </w:rPr>
        <w:t>D). Poor drainage of the abscess by the drainage tube applied was detected on computed tomography (CT) examination in September 2019.</w:t>
      </w:r>
    </w:p>
    <w:p w14:paraId="0E0BEC64" w14:textId="77777777" w:rsidR="00A77B3E" w:rsidRDefault="00A77B3E">
      <w:pPr>
        <w:spacing w:line="360" w:lineRule="auto"/>
        <w:jc w:val="both"/>
      </w:pPr>
    </w:p>
    <w:p w14:paraId="7A786043" w14:textId="77777777" w:rsidR="00A77B3E" w:rsidRDefault="007355DE">
      <w:pPr>
        <w:spacing w:line="360" w:lineRule="auto"/>
        <w:jc w:val="both"/>
      </w:pPr>
      <w:r>
        <w:rPr>
          <w:rFonts w:ascii="Book Antiqua" w:eastAsia="Book Antiqua" w:hAnsi="Book Antiqua" w:cs="Book Antiqua"/>
          <w:b/>
          <w:bCs/>
          <w:i/>
          <w:iCs/>
          <w:color w:val="000000"/>
        </w:rPr>
        <w:t>Personal and family history</w:t>
      </w:r>
    </w:p>
    <w:p w14:paraId="7711E36C" w14:textId="77777777" w:rsidR="00A77B3E" w:rsidRDefault="007355DE">
      <w:pPr>
        <w:spacing w:line="360" w:lineRule="auto"/>
        <w:jc w:val="both"/>
      </w:pPr>
      <w:r>
        <w:rPr>
          <w:rFonts w:ascii="Book Antiqua" w:eastAsia="Book Antiqua" w:hAnsi="Book Antiqua" w:cs="Book Antiqua"/>
          <w:color w:val="000000"/>
        </w:rPr>
        <w:t>The patient did not smoke or consume alcohol. Her mother and brother both died of esophageal cancer.</w:t>
      </w:r>
    </w:p>
    <w:p w14:paraId="044E9475" w14:textId="77777777" w:rsidR="00A77B3E" w:rsidRDefault="00A77B3E">
      <w:pPr>
        <w:spacing w:line="360" w:lineRule="auto"/>
        <w:jc w:val="both"/>
      </w:pPr>
    </w:p>
    <w:p w14:paraId="55A20779" w14:textId="77777777" w:rsidR="00A77B3E" w:rsidRPr="00367463" w:rsidRDefault="007355DE" w:rsidP="00367463">
      <w:pPr>
        <w:spacing w:line="360" w:lineRule="auto"/>
        <w:jc w:val="both"/>
      </w:pPr>
      <w:r w:rsidRPr="00367463">
        <w:rPr>
          <w:rFonts w:ascii="Book Antiqua" w:eastAsia="Book Antiqua" w:hAnsi="Book Antiqua" w:cs="Book Antiqua"/>
          <w:b/>
          <w:bCs/>
          <w:color w:val="000000"/>
          <w:u w:val="single"/>
        </w:rPr>
        <w:t>MULTIDISCIPLINARY EXPERT CONSULTATION</w:t>
      </w:r>
    </w:p>
    <w:p w14:paraId="440584EC" w14:textId="77777777" w:rsidR="00367463" w:rsidRPr="00367463" w:rsidRDefault="00367463">
      <w:pPr>
        <w:spacing w:line="360" w:lineRule="auto"/>
        <w:jc w:val="both"/>
        <w:rPr>
          <w:rFonts w:ascii="Book Antiqua" w:eastAsia="Book Antiqua" w:hAnsi="Book Antiqua" w:cs="Book Antiqua"/>
          <w:b/>
          <w:i/>
          <w:color w:val="000000"/>
        </w:rPr>
      </w:pPr>
      <w:r w:rsidRPr="00367463">
        <w:rPr>
          <w:rFonts w:ascii="Book Antiqua" w:eastAsia="Book Antiqua" w:hAnsi="Book Antiqua" w:cs="Book Antiqua"/>
          <w:b/>
          <w:i/>
          <w:color w:val="000000"/>
        </w:rPr>
        <w:t>Rui</w:t>
      </w:r>
      <w:r>
        <w:rPr>
          <w:rFonts w:ascii="Book Antiqua" w:eastAsia="Book Antiqua" w:hAnsi="Book Antiqua" w:cs="Book Antiqua"/>
          <w:b/>
          <w:i/>
          <w:color w:val="000000"/>
        </w:rPr>
        <w:t>-</w:t>
      </w:r>
      <w:r w:rsidRPr="00367463">
        <w:rPr>
          <w:rFonts w:ascii="Book Antiqua" w:eastAsia="Book Antiqua" w:hAnsi="Book Antiqua" w:cs="Book Antiqua"/>
          <w:b/>
          <w:i/>
          <w:caps/>
          <w:color w:val="000000"/>
        </w:rPr>
        <w:t>j</w:t>
      </w:r>
      <w:r w:rsidRPr="00367463">
        <w:rPr>
          <w:rFonts w:ascii="Book Antiqua" w:eastAsia="Book Antiqua" w:hAnsi="Book Antiqua" w:cs="Book Antiqua"/>
          <w:b/>
          <w:i/>
          <w:color w:val="000000"/>
        </w:rPr>
        <w:t xml:space="preserve">un </w:t>
      </w:r>
      <w:r w:rsidR="007355DE" w:rsidRPr="00367463">
        <w:rPr>
          <w:rFonts w:ascii="Book Antiqua" w:eastAsia="Book Antiqua" w:hAnsi="Book Antiqua" w:cs="Book Antiqua"/>
          <w:b/>
          <w:i/>
          <w:color w:val="000000"/>
        </w:rPr>
        <w:t xml:space="preserve">Cai, Deputy Chief Physician, Department of Thoracic Surgery, </w:t>
      </w:r>
      <w:proofErr w:type="spellStart"/>
      <w:r w:rsidR="007355DE" w:rsidRPr="00367463">
        <w:rPr>
          <w:rFonts w:ascii="Book Antiqua" w:eastAsia="Book Antiqua" w:hAnsi="Book Antiqua" w:cs="Book Antiqua"/>
          <w:b/>
          <w:i/>
          <w:color w:val="000000"/>
        </w:rPr>
        <w:t>Nanfang</w:t>
      </w:r>
      <w:proofErr w:type="spellEnd"/>
      <w:r w:rsidR="007355DE" w:rsidRPr="00367463">
        <w:rPr>
          <w:rFonts w:ascii="Book Antiqua" w:eastAsia="Book Antiqua" w:hAnsi="Book Antiqua" w:cs="Book Antiqua"/>
          <w:b/>
          <w:i/>
          <w:color w:val="000000"/>
        </w:rPr>
        <w:t xml:space="preserve"> Hospital, Southern Medical University</w:t>
      </w:r>
    </w:p>
    <w:p w14:paraId="22C93504" w14:textId="1C23136F" w:rsidR="00A77B3E" w:rsidRDefault="007355DE">
      <w:pPr>
        <w:spacing w:line="360" w:lineRule="auto"/>
        <w:jc w:val="both"/>
      </w:pPr>
      <w:r>
        <w:rPr>
          <w:rFonts w:ascii="Book Antiqua" w:eastAsia="Book Antiqua" w:hAnsi="Book Antiqua" w:cs="Book Antiqua"/>
          <w:color w:val="000000"/>
        </w:rPr>
        <w:t xml:space="preserve">Gastro-thoracic fistula </w:t>
      </w:r>
      <w:r w:rsidR="00F861AC">
        <w:rPr>
          <w:rFonts w:ascii="Book Antiqua" w:eastAsia="Book Antiqua" w:hAnsi="Book Antiqua" w:cs="Book Antiqua"/>
          <w:color w:val="000000"/>
        </w:rPr>
        <w:t>was</w:t>
      </w:r>
      <w:r>
        <w:rPr>
          <w:rFonts w:ascii="Book Antiqua" w:eastAsia="Book Antiqua" w:hAnsi="Book Antiqua" w:cs="Book Antiqua"/>
          <w:color w:val="000000"/>
        </w:rPr>
        <w:t xml:space="preserve"> diagnosed clearly and the fistula is too large to perform reoperation or endoscopic treatment.</w:t>
      </w:r>
    </w:p>
    <w:p w14:paraId="1C03A7C8" w14:textId="77777777" w:rsidR="00367463" w:rsidRDefault="00367463">
      <w:pPr>
        <w:spacing w:line="360" w:lineRule="auto"/>
        <w:jc w:val="both"/>
        <w:rPr>
          <w:rFonts w:ascii="Book Antiqua" w:eastAsia="Book Antiqua" w:hAnsi="Book Antiqua" w:cs="Book Antiqua"/>
          <w:color w:val="000000"/>
        </w:rPr>
      </w:pPr>
    </w:p>
    <w:p w14:paraId="53486884" w14:textId="77777777" w:rsidR="00367463" w:rsidRPr="00367463" w:rsidRDefault="00367463">
      <w:pPr>
        <w:spacing w:line="360" w:lineRule="auto"/>
        <w:jc w:val="both"/>
        <w:rPr>
          <w:rFonts w:ascii="Book Antiqua" w:eastAsia="Book Antiqua" w:hAnsi="Book Antiqua" w:cs="Book Antiqua"/>
          <w:b/>
          <w:i/>
          <w:color w:val="000000"/>
        </w:rPr>
      </w:pPr>
      <w:r w:rsidRPr="00367463">
        <w:rPr>
          <w:rFonts w:ascii="Book Antiqua" w:eastAsia="Book Antiqua" w:hAnsi="Book Antiqua" w:cs="Book Antiqua"/>
          <w:b/>
          <w:i/>
          <w:color w:val="000000"/>
        </w:rPr>
        <w:t xml:space="preserve">Hao </w:t>
      </w:r>
      <w:r w:rsidR="007355DE" w:rsidRPr="00367463">
        <w:rPr>
          <w:rFonts w:ascii="Book Antiqua" w:eastAsia="Book Antiqua" w:hAnsi="Book Antiqua" w:cs="Book Antiqua"/>
          <w:b/>
          <w:i/>
          <w:color w:val="000000"/>
        </w:rPr>
        <w:t>Zhou,</w:t>
      </w:r>
      <w:r>
        <w:rPr>
          <w:rFonts w:ascii="Book Antiqua" w:eastAsia="Book Antiqua" w:hAnsi="Book Antiqua" w:cs="Book Antiqua"/>
          <w:b/>
          <w:i/>
          <w:color w:val="000000"/>
        </w:rPr>
        <w:t xml:space="preserve"> </w:t>
      </w:r>
      <w:r w:rsidR="007355DE" w:rsidRPr="00367463">
        <w:rPr>
          <w:rFonts w:ascii="Book Antiqua" w:eastAsia="Book Antiqua" w:hAnsi="Book Antiqua" w:cs="Book Antiqua"/>
          <w:b/>
          <w:i/>
          <w:color w:val="000000"/>
        </w:rPr>
        <w:t xml:space="preserve">Deputy Chief Physician, Department of Infection Control, </w:t>
      </w:r>
      <w:proofErr w:type="spellStart"/>
      <w:r w:rsidR="007355DE" w:rsidRPr="00367463">
        <w:rPr>
          <w:rFonts w:ascii="Book Antiqua" w:eastAsia="Book Antiqua" w:hAnsi="Book Antiqua" w:cs="Book Antiqua"/>
          <w:b/>
          <w:i/>
          <w:color w:val="000000"/>
        </w:rPr>
        <w:t>Nanfang</w:t>
      </w:r>
      <w:proofErr w:type="spellEnd"/>
      <w:r w:rsidR="007355DE" w:rsidRPr="00367463">
        <w:rPr>
          <w:rFonts w:ascii="Book Antiqua" w:eastAsia="Book Antiqua" w:hAnsi="Book Antiqua" w:cs="Book Antiqua"/>
          <w:b/>
          <w:i/>
          <w:color w:val="000000"/>
        </w:rPr>
        <w:t xml:space="preserve"> Hospital, Southern Medical University</w:t>
      </w:r>
    </w:p>
    <w:p w14:paraId="1BDE6706" w14:textId="77777777" w:rsidR="00A77B3E" w:rsidRDefault="007355DE">
      <w:pPr>
        <w:spacing w:line="360" w:lineRule="auto"/>
        <w:jc w:val="both"/>
      </w:pPr>
      <w:r>
        <w:rPr>
          <w:rFonts w:ascii="Book Antiqua" w:eastAsia="Book Antiqua" w:hAnsi="Book Antiqua" w:cs="Book Antiqua"/>
          <w:color w:val="000000"/>
        </w:rPr>
        <w:t>The images of PET-CT showed that the gastro-thoracic fistula was complicated with severe infection that was not controlled.</w:t>
      </w:r>
    </w:p>
    <w:p w14:paraId="3E230734" w14:textId="77777777" w:rsidR="00A77B3E" w:rsidRDefault="00A77B3E">
      <w:pPr>
        <w:spacing w:line="360" w:lineRule="auto"/>
        <w:jc w:val="both"/>
      </w:pPr>
    </w:p>
    <w:p w14:paraId="60D82E4E" w14:textId="77777777" w:rsidR="00A77B3E" w:rsidRDefault="007355DE">
      <w:pPr>
        <w:spacing w:line="360" w:lineRule="auto"/>
        <w:jc w:val="both"/>
      </w:pPr>
      <w:r>
        <w:rPr>
          <w:rFonts w:ascii="Book Antiqua" w:eastAsia="Book Antiqua" w:hAnsi="Book Antiqua" w:cs="Book Antiqua"/>
          <w:b/>
          <w:color w:val="000000"/>
          <w:u w:val="single"/>
        </w:rPr>
        <w:t>FINAL DIAGNOSIS</w:t>
      </w:r>
    </w:p>
    <w:p w14:paraId="60754D10" w14:textId="08AD4798" w:rsidR="00A77B3E" w:rsidRDefault="007355DE">
      <w:pPr>
        <w:spacing w:line="360" w:lineRule="auto"/>
        <w:jc w:val="both"/>
      </w:pPr>
      <w:r>
        <w:rPr>
          <w:rFonts w:ascii="Book Antiqua" w:eastAsia="Book Antiqua" w:hAnsi="Book Antiqua" w:cs="Book Antiqua"/>
          <w:color w:val="000000"/>
        </w:rPr>
        <w:t>The final diagnosis</w:t>
      </w:r>
      <w:r w:rsidR="00F861AC">
        <w:rPr>
          <w:rFonts w:ascii="Book Antiqua" w:eastAsia="Book Antiqua" w:hAnsi="Book Antiqua" w:cs="Book Antiqua"/>
          <w:color w:val="000000"/>
        </w:rPr>
        <w:t xml:space="preserve"> </w:t>
      </w:r>
      <w:r>
        <w:rPr>
          <w:rFonts w:ascii="Book Antiqua" w:eastAsia="Book Antiqua" w:hAnsi="Book Antiqua" w:cs="Book Antiqua"/>
          <w:color w:val="000000"/>
        </w:rPr>
        <w:t>was gastro-thoracic fistula following comprehensive treatment for squamous cell esophageal carcinoma.</w:t>
      </w:r>
    </w:p>
    <w:p w14:paraId="0F1A39C7" w14:textId="77777777" w:rsidR="00A77B3E" w:rsidRDefault="00A77B3E">
      <w:pPr>
        <w:spacing w:line="360" w:lineRule="auto"/>
        <w:jc w:val="both"/>
      </w:pPr>
    </w:p>
    <w:p w14:paraId="7C274E66" w14:textId="77777777" w:rsidR="00A77B3E" w:rsidRDefault="007355DE">
      <w:pPr>
        <w:spacing w:line="360" w:lineRule="auto"/>
        <w:jc w:val="both"/>
      </w:pPr>
      <w:r>
        <w:rPr>
          <w:rFonts w:ascii="Book Antiqua" w:eastAsia="Book Antiqua" w:hAnsi="Book Antiqua" w:cs="Book Antiqua"/>
          <w:b/>
          <w:color w:val="000000"/>
          <w:u w:val="single"/>
        </w:rPr>
        <w:t>TREATMENT</w:t>
      </w:r>
    </w:p>
    <w:p w14:paraId="0AF7875C" w14:textId="7AA04385" w:rsidR="00A77B3E" w:rsidRDefault="007355DE">
      <w:pPr>
        <w:spacing w:line="360" w:lineRule="auto"/>
        <w:jc w:val="both"/>
      </w:pPr>
      <w:r>
        <w:rPr>
          <w:rFonts w:ascii="Book Antiqua" w:eastAsia="Book Antiqua" w:hAnsi="Book Antiqua" w:cs="Book Antiqua"/>
          <w:color w:val="000000"/>
        </w:rPr>
        <w:t xml:space="preserve">Following detection of the fistula in May 2019, her oral intake was restricted and she received gastrointestinal decompression therapy and nose-jejunum nutrition support </w:t>
      </w:r>
      <w:r w:rsidR="00F861AC">
        <w:rPr>
          <w:rFonts w:ascii="Book Antiqua" w:eastAsia="Book Antiqua" w:hAnsi="Book Antiqua" w:cs="Book Antiqua"/>
          <w:color w:val="000000"/>
        </w:rPr>
        <w:t xml:space="preserve">at </w:t>
      </w:r>
      <w:r>
        <w:rPr>
          <w:rFonts w:ascii="Book Antiqua" w:eastAsia="Book Antiqua" w:hAnsi="Book Antiqua" w:cs="Book Antiqua"/>
          <w:color w:val="000000"/>
        </w:rPr>
        <w:t xml:space="preserve">our hospital until the open wound was sealed. </w:t>
      </w:r>
    </w:p>
    <w:p w14:paraId="551081E7" w14:textId="714B3315" w:rsidR="00A77B3E" w:rsidRDefault="007355DE" w:rsidP="00804FE0">
      <w:pPr>
        <w:spacing w:line="360" w:lineRule="auto"/>
        <w:ind w:firstLineChars="100" w:firstLine="240"/>
        <w:jc w:val="both"/>
      </w:pPr>
      <w:r>
        <w:rPr>
          <w:rFonts w:ascii="Book Antiqua" w:eastAsia="Book Antiqua" w:hAnsi="Book Antiqua" w:cs="Book Antiqua"/>
          <w:color w:val="000000"/>
        </w:rPr>
        <w:t>On readmission on July</w:t>
      </w:r>
      <w:r w:rsidR="00320C79">
        <w:rPr>
          <w:rFonts w:ascii="Book Antiqua" w:eastAsia="Book Antiqua" w:hAnsi="Book Antiqua" w:cs="Book Antiqua"/>
          <w:color w:val="000000"/>
        </w:rPr>
        <w:t xml:space="preserve"> 31</w:t>
      </w:r>
      <w:r>
        <w:rPr>
          <w:rFonts w:ascii="Book Antiqua" w:eastAsia="Book Antiqua" w:hAnsi="Book Antiqua" w:cs="Book Antiqua"/>
          <w:color w:val="000000"/>
        </w:rPr>
        <w:t xml:space="preserve">, she received intravenous administration of imipenem and </w:t>
      </w:r>
      <w:proofErr w:type="spellStart"/>
      <w:r>
        <w:rPr>
          <w:rFonts w:ascii="Book Antiqua" w:eastAsia="Book Antiqua" w:hAnsi="Book Antiqua" w:cs="Book Antiqua"/>
          <w:color w:val="000000"/>
        </w:rPr>
        <w:t>fosfomycin</w:t>
      </w:r>
      <w:proofErr w:type="spellEnd"/>
      <w:r>
        <w:rPr>
          <w:rFonts w:ascii="Book Antiqua" w:eastAsia="Book Antiqua" w:hAnsi="Book Antiqua" w:cs="Book Antiqua"/>
          <w:color w:val="000000"/>
        </w:rPr>
        <w:t xml:space="preserve"> to treat the infection and a gastric tube was placed to irrigate the wound. She was also administered metronidazole, enteral nutrition support, and intravenous nutrition supplementation. The open wound at the site of her surgical scar was treated with local empyema and disinfection, and the dressing changed. A jejunal nutrition tube and gastric-thoracic </w:t>
      </w:r>
      <w:r w:rsidR="00F861AC">
        <w:rPr>
          <w:rFonts w:ascii="Book Antiqua" w:eastAsia="Book Antiqua" w:hAnsi="Book Antiqua" w:cs="Book Antiqua"/>
          <w:color w:val="000000"/>
        </w:rPr>
        <w:t xml:space="preserve">fistula </w:t>
      </w:r>
      <w:r>
        <w:rPr>
          <w:rFonts w:ascii="Book Antiqua" w:eastAsia="Book Antiqua" w:hAnsi="Book Antiqua" w:cs="Book Antiqua"/>
          <w:color w:val="000000"/>
        </w:rPr>
        <w:t xml:space="preserve">drainage tube were placed on August </w:t>
      </w:r>
      <w:r w:rsidR="00320C79">
        <w:rPr>
          <w:rFonts w:ascii="Book Antiqua" w:eastAsia="Book Antiqua" w:hAnsi="Book Antiqua" w:cs="Book Antiqua"/>
          <w:color w:val="000000"/>
        </w:rPr>
        <w:t xml:space="preserve">7 </w:t>
      </w:r>
      <w:r>
        <w:rPr>
          <w:rFonts w:ascii="Book Antiqua" w:eastAsia="Book Antiqua" w:hAnsi="Book Antiqua" w:cs="Book Antiqua"/>
          <w:color w:val="000000"/>
        </w:rPr>
        <w:t xml:space="preserve">and saline used to flush the fistula following surgery. Following detection of methicillin-resistant </w:t>
      </w:r>
      <w:r>
        <w:rPr>
          <w:rFonts w:ascii="Book Antiqua" w:eastAsia="Book Antiqua" w:hAnsi="Book Antiqua" w:cs="Book Antiqua"/>
          <w:i/>
          <w:iCs/>
          <w:color w:val="000000"/>
        </w:rPr>
        <w:t>Staphylococcus aureus</w:t>
      </w:r>
      <w:r>
        <w:rPr>
          <w:rFonts w:ascii="Book Antiqua" w:eastAsia="Book Antiqua" w:hAnsi="Book Antiqua" w:cs="Book Antiqua"/>
          <w:color w:val="000000"/>
        </w:rPr>
        <w:t xml:space="preserve"> and </w:t>
      </w:r>
      <w:r>
        <w:rPr>
          <w:rFonts w:ascii="Book Antiqua" w:eastAsia="Book Antiqua" w:hAnsi="Book Antiqua" w:cs="Book Antiqua"/>
          <w:i/>
          <w:iCs/>
          <w:color w:val="000000"/>
        </w:rPr>
        <w:t>Candida albicans</w:t>
      </w:r>
      <w:r>
        <w:rPr>
          <w:rFonts w:ascii="Book Antiqua" w:eastAsia="Book Antiqua" w:hAnsi="Book Antiqua" w:cs="Book Antiqua"/>
          <w:color w:val="000000"/>
        </w:rPr>
        <w:t xml:space="preserve"> on August</w:t>
      </w:r>
      <w:r w:rsidR="00320C79">
        <w:rPr>
          <w:rFonts w:ascii="Book Antiqua" w:eastAsia="Book Antiqua" w:hAnsi="Book Antiqua" w:cs="Book Antiqua"/>
          <w:color w:val="000000"/>
        </w:rPr>
        <w:t xml:space="preserve"> 8</w:t>
      </w:r>
      <w:r>
        <w:rPr>
          <w:rFonts w:ascii="Book Antiqua" w:eastAsia="Book Antiqua" w:hAnsi="Book Antiqua" w:cs="Book Antiqua"/>
          <w:color w:val="000000"/>
        </w:rPr>
        <w:t xml:space="preserve">, sulfamethoxazole combined with fluconazole was </w:t>
      </w:r>
      <w:r>
        <w:rPr>
          <w:rFonts w:ascii="Book Antiqua" w:eastAsia="Book Antiqua" w:hAnsi="Book Antiqua" w:cs="Book Antiqua"/>
          <w:color w:val="000000"/>
        </w:rPr>
        <w:lastRenderedPageBreak/>
        <w:t>administered intravenously to control the infection. Next, we began application of 15 µg/m</w:t>
      </w:r>
      <w:r w:rsidRPr="00804FE0">
        <w:rPr>
          <w:rFonts w:ascii="Book Antiqua" w:eastAsia="Book Antiqua" w:hAnsi="Book Antiqua" w:cs="Book Antiqua"/>
          <w:caps/>
          <w:color w:val="000000"/>
        </w:rPr>
        <w:t>l</w:t>
      </w:r>
      <w:r>
        <w:rPr>
          <w:rFonts w:ascii="Book Antiqua" w:eastAsia="Book Antiqua" w:hAnsi="Book Antiqua" w:cs="Book Antiqua"/>
          <w:color w:val="000000"/>
        </w:rPr>
        <w:t xml:space="preserve"> ozonated water to rinse the fistula once per day (500 m</w:t>
      </w:r>
      <w:r w:rsidRPr="00804FE0">
        <w:rPr>
          <w:rFonts w:ascii="Book Antiqua" w:eastAsia="Book Antiqua" w:hAnsi="Book Antiqua" w:cs="Book Antiqua"/>
          <w:caps/>
          <w:color w:val="000000"/>
        </w:rPr>
        <w:t>l</w:t>
      </w:r>
      <w:r>
        <w:rPr>
          <w:rFonts w:ascii="Book Antiqua" w:eastAsia="Book Antiqua" w:hAnsi="Book Antiqua" w:cs="Book Antiqua"/>
          <w:color w:val="000000"/>
        </w:rPr>
        <w:t xml:space="preserve"> each time) and administered 12 µg/m</w:t>
      </w:r>
      <w:r w:rsidRPr="00804FE0">
        <w:rPr>
          <w:rFonts w:ascii="Book Antiqua" w:eastAsia="Book Antiqua" w:hAnsi="Book Antiqua" w:cs="Book Antiqua"/>
          <w:caps/>
          <w:color w:val="000000"/>
        </w:rPr>
        <w:t>l</w:t>
      </w:r>
      <w:r>
        <w:rPr>
          <w:rFonts w:ascii="Book Antiqua" w:eastAsia="Book Antiqua" w:hAnsi="Book Antiqua" w:cs="Book Antiqua"/>
          <w:color w:val="000000"/>
        </w:rPr>
        <w:t xml:space="preserve"> ozonated water orally (500 m</w:t>
      </w:r>
      <w:r w:rsidRPr="00804FE0">
        <w:rPr>
          <w:rFonts w:ascii="Book Antiqua" w:eastAsia="Book Antiqua" w:hAnsi="Book Antiqua" w:cs="Book Antiqua"/>
          <w:caps/>
          <w:color w:val="000000"/>
        </w:rPr>
        <w:t>l</w:t>
      </w:r>
      <w:r>
        <w:rPr>
          <w:rFonts w:ascii="Book Antiqua" w:eastAsia="Book Antiqua" w:hAnsi="Book Antiqua" w:cs="Book Antiqua"/>
          <w:color w:val="000000"/>
        </w:rPr>
        <w:t xml:space="preserve"> per day) from August</w:t>
      </w:r>
      <w:r w:rsidR="00320C79">
        <w:rPr>
          <w:rFonts w:ascii="Book Antiqua" w:eastAsia="Book Antiqua" w:hAnsi="Book Antiqua" w:cs="Book Antiqua"/>
          <w:color w:val="000000"/>
        </w:rPr>
        <w:t xml:space="preserve"> 10</w:t>
      </w:r>
      <w:r>
        <w:rPr>
          <w:rFonts w:ascii="Book Antiqua" w:eastAsia="Book Antiqua" w:hAnsi="Book Antiqua" w:cs="Book Antiqua"/>
          <w:color w:val="000000"/>
        </w:rPr>
        <w:t xml:space="preserve">. Subsequently, following detection of </w:t>
      </w:r>
      <w:r>
        <w:rPr>
          <w:rFonts w:ascii="Book Antiqua" w:eastAsia="Book Antiqua" w:hAnsi="Book Antiqua" w:cs="Book Antiqua"/>
          <w:i/>
          <w:iCs/>
          <w:color w:val="000000"/>
        </w:rPr>
        <w:t>Pseudomonas aeruginosa</w:t>
      </w:r>
      <w:r>
        <w:rPr>
          <w:rFonts w:ascii="Book Antiqua" w:eastAsia="Book Antiqua" w:hAnsi="Book Antiqua" w:cs="Book Antiqua"/>
          <w:color w:val="000000"/>
        </w:rPr>
        <w:t xml:space="preserve"> (August</w:t>
      </w:r>
      <w:r w:rsidR="00320C79">
        <w:rPr>
          <w:rFonts w:ascii="Book Antiqua" w:eastAsia="Book Antiqua" w:hAnsi="Book Antiqua" w:cs="Book Antiqua"/>
          <w:color w:val="000000"/>
        </w:rPr>
        <w:t xml:space="preserve"> 29</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Klebsiella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ozaena</w:t>
      </w:r>
      <w:proofErr w:type="spellEnd"/>
      <w:r>
        <w:rPr>
          <w:rFonts w:ascii="Book Antiqua" w:eastAsia="Book Antiqua" w:hAnsi="Book Antiqua" w:cs="Book Antiqua"/>
          <w:color w:val="000000"/>
        </w:rPr>
        <w:t xml:space="preserve"> (September</w:t>
      </w:r>
      <w:r w:rsidR="00320C79">
        <w:rPr>
          <w:rFonts w:ascii="Book Antiqua" w:eastAsia="Book Antiqua" w:hAnsi="Book Antiqua" w:cs="Book Antiqua"/>
          <w:color w:val="000000"/>
        </w:rPr>
        <w:t xml:space="preserve"> 30</w:t>
      </w:r>
      <w:r>
        <w:rPr>
          <w:rFonts w:ascii="Book Antiqua" w:eastAsia="Book Antiqua" w:hAnsi="Book Antiqua" w:cs="Book Antiqua"/>
          <w:color w:val="000000"/>
        </w:rPr>
        <w:t>)</w:t>
      </w:r>
      <w:r w:rsidR="00F861AC">
        <w:rPr>
          <w:rFonts w:ascii="Book Antiqua" w:eastAsia="Book Antiqua" w:hAnsi="Book Antiqua" w:cs="Book Antiqua"/>
          <w:color w:val="000000"/>
        </w:rPr>
        <w:t>,</w:t>
      </w:r>
      <w:r>
        <w:rPr>
          <w:rFonts w:ascii="Book Antiqua" w:eastAsia="Book Antiqua" w:hAnsi="Book Antiqua" w:cs="Book Antiqua"/>
          <w:color w:val="000000"/>
        </w:rPr>
        <w:t xml:space="preserve"> intravenous antibiotics were adjusted to piperacillin sodium and tazobactam sodium injection (September</w:t>
      </w:r>
      <w:r w:rsidR="00320C79">
        <w:rPr>
          <w:rFonts w:ascii="Book Antiqua" w:eastAsia="Book Antiqua" w:hAnsi="Book Antiqua" w:cs="Book Antiqua"/>
          <w:color w:val="000000"/>
        </w:rPr>
        <w:t xml:space="preserve"> 4</w:t>
      </w:r>
      <w:r>
        <w:rPr>
          <w:rFonts w:ascii="Book Antiqua" w:eastAsia="Book Antiqua" w:hAnsi="Book Antiqua" w:cs="Book Antiqua"/>
          <w:color w:val="000000"/>
        </w:rPr>
        <w:t>), in addition to amikacin combined with ciprofloxacin (September</w:t>
      </w:r>
      <w:r w:rsidR="00320C79">
        <w:rPr>
          <w:rFonts w:ascii="Book Antiqua" w:eastAsia="Book Antiqua" w:hAnsi="Book Antiqua" w:cs="Book Antiqua"/>
          <w:color w:val="000000"/>
        </w:rPr>
        <w:t xml:space="preserve"> 30</w:t>
      </w:r>
      <w:r>
        <w:rPr>
          <w:rFonts w:ascii="Book Antiqua" w:eastAsia="Book Antiqua" w:hAnsi="Book Antiqua" w:cs="Book Antiqua"/>
          <w:color w:val="000000"/>
        </w:rPr>
        <w:t>), according to the results of drug sensitivity testing.</w:t>
      </w:r>
    </w:p>
    <w:p w14:paraId="75545E92" w14:textId="77777777" w:rsidR="00A77B3E" w:rsidRDefault="007355DE" w:rsidP="00804FE0">
      <w:pPr>
        <w:spacing w:line="360" w:lineRule="auto"/>
        <w:ind w:firstLineChars="100" w:firstLine="240"/>
        <w:jc w:val="both"/>
      </w:pPr>
      <w:r>
        <w:rPr>
          <w:rFonts w:ascii="Book Antiqua" w:eastAsia="Book Antiqua" w:hAnsi="Book Antiqua" w:cs="Book Antiqua"/>
          <w:color w:val="000000"/>
        </w:rPr>
        <w:t xml:space="preserve">Leukocyte number and the proportion of neutrophils were found to have continued to increase on September </w:t>
      </w:r>
      <w:r w:rsidR="00320C79">
        <w:rPr>
          <w:rFonts w:ascii="Book Antiqua" w:eastAsia="Book Antiqua" w:hAnsi="Book Antiqua" w:cs="Book Antiqua"/>
          <w:color w:val="000000"/>
        </w:rPr>
        <w:t xml:space="preserve">3 </w:t>
      </w:r>
      <w:r>
        <w:rPr>
          <w:rFonts w:ascii="Book Antiqua" w:eastAsia="Book Antiqua" w:hAnsi="Book Antiqua" w:cs="Book Antiqua"/>
          <w:color w:val="000000"/>
        </w:rPr>
        <w:t>(Figure 4A</w:t>
      </w:r>
      <w:r w:rsidR="00804FE0">
        <w:rPr>
          <w:rFonts w:ascii="Book Antiqua" w:eastAsia="Book Antiqua" w:hAnsi="Book Antiqua" w:cs="Book Antiqua"/>
          <w:color w:val="000000"/>
        </w:rPr>
        <w:t xml:space="preserve"> and </w:t>
      </w:r>
      <w:r>
        <w:rPr>
          <w:rFonts w:ascii="Book Antiqua" w:eastAsia="Book Antiqua" w:hAnsi="Book Antiqua" w:cs="Book Antiqua"/>
          <w:color w:val="000000"/>
        </w:rPr>
        <w:t>B), indicating that the infection was unsatisfactorily controlled. On detection of poor abscess drainage, we applied closed thoracic drainage under the guidance of CT on September</w:t>
      </w:r>
      <w:r w:rsidR="00320C79">
        <w:rPr>
          <w:rFonts w:ascii="Book Antiqua" w:eastAsia="Book Antiqua" w:hAnsi="Book Antiqua" w:cs="Book Antiqua"/>
          <w:color w:val="000000"/>
        </w:rPr>
        <w:t xml:space="preserve"> 10</w:t>
      </w:r>
      <w:r>
        <w:rPr>
          <w:rFonts w:ascii="Book Antiqua" w:eastAsia="Book Antiqua" w:hAnsi="Book Antiqua" w:cs="Book Antiqua"/>
          <w:color w:val="000000"/>
        </w:rPr>
        <w:t xml:space="preserve">, resulting in drainage of thick, dark red liquid. </w:t>
      </w:r>
    </w:p>
    <w:p w14:paraId="40BCF735" w14:textId="77777777" w:rsidR="00A77B3E" w:rsidRDefault="007355DE" w:rsidP="007D1B9B">
      <w:pPr>
        <w:spacing w:line="360" w:lineRule="auto"/>
        <w:ind w:firstLineChars="100" w:firstLine="240"/>
        <w:jc w:val="both"/>
      </w:pPr>
      <w:r>
        <w:rPr>
          <w:rFonts w:ascii="Book Antiqua" w:eastAsia="Book Antiqua" w:hAnsi="Book Antiqua" w:cs="Book Antiqua"/>
          <w:color w:val="000000"/>
        </w:rPr>
        <w:t xml:space="preserve">The patient then received 2 </w:t>
      </w:r>
      <w:proofErr w:type="spellStart"/>
      <w:r>
        <w:rPr>
          <w:rFonts w:ascii="Book Antiqua" w:eastAsia="Book Antiqua" w:hAnsi="Book Antiqua" w:cs="Book Antiqua"/>
          <w:color w:val="000000"/>
        </w:rPr>
        <w:t>mo</w:t>
      </w:r>
      <w:proofErr w:type="spellEnd"/>
      <w:r w:rsidR="007D1B9B">
        <w:rPr>
          <w:rFonts w:ascii="Book Antiqua" w:eastAsia="Book Antiqua" w:hAnsi="Book Antiqua" w:cs="Book Antiqua"/>
          <w:color w:val="000000"/>
        </w:rPr>
        <w:t xml:space="preserve"> </w:t>
      </w:r>
      <w:r>
        <w:rPr>
          <w:rFonts w:ascii="Book Antiqua" w:eastAsia="Book Antiqua" w:hAnsi="Book Antiqua" w:cs="Book Antiqua"/>
          <w:color w:val="000000"/>
        </w:rPr>
        <w:t>of adequate drainage and rinsing with ozonated water.</w:t>
      </w:r>
    </w:p>
    <w:p w14:paraId="2C6482F3" w14:textId="77777777" w:rsidR="00A77B3E" w:rsidRDefault="00A77B3E">
      <w:pPr>
        <w:spacing w:line="360" w:lineRule="auto"/>
        <w:jc w:val="both"/>
      </w:pPr>
    </w:p>
    <w:p w14:paraId="27005DD3" w14:textId="77777777" w:rsidR="00A77B3E" w:rsidRDefault="007355DE">
      <w:pPr>
        <w:spacing w:line="360" w:lineRule="auto"/>
        <w:jc w:val="both"/>
      </w:pPr>
      <w:r>
        <w:rPr>
          <w:rFonts w:ascii="Book Antiqua" w:eastAsia="Book Antiqua" w:hAnsi="Book Antiqua" w:cs="Book Antiqua"/>
          <w:b/>
          <w:color w:val="000000"/>
          <w:u w:val="single"/>
        </w:rPr>
        <w:t>OUTCOME AND FOLLOW-UP</w:t>
      </w:r>
    </w:p>
    <w:p w14:paraId="541C2E4F" w14:textId="77777777" w:rsidR="00A77B3E" w:rsidRDefault="007355DE">
      <w:pPr>
        <w:spacing w:line="360" w:lineRule="auto"/>
        <w:jc w:val="both"/>
      </w:pPr>
      <w:r>
        <w:rPr>
          <w:rFonts w:ascii="Book Antiqua" w:eastAsia="Book Antiqua" w:hAnsi="Book Antiqua" w:cs="Book Antiqua"/>
          <w:color w:val="000000"/>
        </w:rPr>
        <w:t>The patient’s infection was satisfactorily controlled, leukocyte number and the proportion of neutrophils were subsequently decreased gradually after closed thoracic drainage (Figure 4A</w:t>
      </w:r>
      <w:r w:rsidR="00DF58DE">
        <w:rPr>
          <w:rFonts w:ascii="Book Antiqua" w:eastAsia="Book Antiqua" w:hAnsi="Book Antiqua" w:cs="Book Antiqua"/>
          <w:color w:val="000000"/>
        </w:rPr>
        <w:t xml:space="preserve"> and </w:t>
      </w:r>
      <w:r>
        <w:rPr>
          <w:rFonts w:ascii="Book Antiqua" w:eastAsia="Book Antiqua" w:hAnsi="Book Antiqua" w:cs="Book Antiqua"/>
          <w:color w:val="000000"/>
        </w:rPr>
        <w:t>B). Procalcitonin also declined, indicating that related symptoms, including severe bacterial infection and sepsis, were gradually improving (Figure 4C). C-reactive protein levels fluctuated, related to the changes in the underlying disease of the patient, including obstructive pneumonia (Figure 4D).</w:t>
      </w:r>
    </w:p>
    <w:p w14:paraId="5829718D" w14:textId="77777777" w:rsidR="00A77B3E" w:rsidRDefault="007355DE" w:rsidP="00581B9F">
      <w:pPr>
        <w:spacing w:line="360" w:lineRule="auto"/>
        <w:ind w:firstLineChars="100" w:firstLine="240"/>
        <w:jc w:val="both"/>
      </w:pPr>
      <w:r>
        <w:rPr>
          <w:rFonts w:ascii="Book Antiqua" w:eastAsia="Book Antiqua" w:hAnsi="Book Antiqua" w:cs="Book Antiqua"/>
          <w:color w:val="000000"/>
        </w:rPr>
        <w:t>CT examinations during treatment revealed that the wall of the gastro-thoracic fistula gradually thickened (Figure 5A</w:t>
      </w:r>
      <w:r w:rsidR="00581B9F">
        <w:rPr>
          <w:rFonts w:ascii="Book Antiqua" w:eastAsia="Book Antiqua" w:hAnsi="Book Antiqua" w:cs="Book Antiqua"/>
          <w:color w:val="000000"/>
        </w:rPr>
        <w:t>-</w:t>
      </w:r>
      <w:r>
        <w:rPr>
          <w:rFonts w:ascii="Book Antiqua" w:eastAsia="Book Antiqua" w:hAnsi="Book Antiqua" w:cs="Book Antiqua"/>
          <w:color w:val="000000"/>
        </w:rPr>
        <w:t>F). Three-dimensional stereograms of the fistula were reconstructed from CT images using Interactive Medical Image Control System 21 software (</w:t>
      </w:r>
      <w:proofErr w:type="spellStart"/>
      <w:r>
        <w:rPr>
          <w:rFonts w:ascii="Book Antiqua" w:eastAsia="Book Antiqua" w:hAnsi="Book Antiqua" w:cs="Book Antiqua"/>
          <w:color w:val="000000"/>
        </w:rPr>
        <w:t>Materialise</w:t>
      </w:r>
      <w:proofErr w:type="spellEnd"/>
      <w:r>
        <w:rPr>
          <w:rFonts w:ascii="Book Antiqua" w:eastAsia="Book Antiqua" w:hAnsi="Book Antiqua" w:cs="Book Antiqua"/>
          <w:color w:val="000000"/>
        </w:rPr>
        <w:t xml:space="preserve">, Belgium). Fistula volumes were measured based on the sum of the voxel volume for the fistula, using ITK-SNAP </w:t>
      </w:r>
      <w:r>
        <w:rPr>
          <w:rFonts w:ascii="Book Antiqua" w:eastAsia="Book Antiqua" w:hAnsi="Book Antiqua" w:cs="Book Antiqua"/>
          <w:color w:val="000000"/>
        </w:rPr>
        <w:lastRenderedPageBreak/>
        <w:t>3.8.0 (</w:t>
      </w:r>
      <w:proofErr w:type="spellStart"/>
      <w:r>
        <w:rPr>
          <w:rFonts w:ascii="Book Antiqua" w:eastAsia="Book Antiqua" w:hAnsi="Book Antiqua" w:cs="Book Antiqua"/>
          <w:color w:val="000000"/>
        </w:rPr>
        <w:t>Yushkevich</w:t>
      </w:r>
      <w:proofErr w:type="spellEnd"/>
      <w:r>
        <w:rPr>
          <w:rFonts w:ascii="Book Antiqua" w:eastAsia="Book Antiqua" w:hAnsi="Book Antiqua" w:cs="Book Antiqua"/>
          <w:color w:val="000000"/>
        </w:rPr>
        <w:t xml:space="preserve">, University of Pennsylvania and </w:t>
      </w:r>
      <w:proofErr w:type="spellStart"/>
      <w:r>
        <w:rPr>
          <w:rFonts w:ascii="Book Antiqua" w:eastAsia="Book Antiqua" w:hAnsi="Book Antiqua" w:cs="Book Antiqua"/>
          <w:color w:val="000000"/>
        </w:rPr>
        <w:t>Gerig</w:t>
      </w:r>
      <w:proofErr w:type="spellEnd"/>
      <w:r>
        <w:rPr>
          <w:rFonts w:ascii="Book Antiqua" w:eastAsia="Book Antiqua" w:hAnsi="Book Antiqua" w:cs="Book Antiqua"/>
          <w:color w:val="000000"/>
        </w:rPr>
        <w:t>, University of Utah), and were 131, 144, 155, 162, 98, and 96 m</w:t>
      </w:r>
      <w:r w:rsidRPr="001F3516">
        <w:rPr>
          <w:rFonts w:ascii="Book Antiqua" w:eastAsia="Book Antiqua" w:hAnsi="Book Antiqua" w:cs="Book Antiqua"/>
          <w:caps/>
          <w:color w:val="000000"/>
        </w:rPr>
        <w:t>l</w:t>
      </w:r>
      <w:r>
        <w:rPr>
          <w:rFonts w:ascii="Book Antiqua" w:eastAsia="Book Antiqua" w:hAnsi="Book Antiqua" w:cs="Book Antiqua"/>
          <w:color w:val="000000"/>
        </w:rPr>
        <w:t xml:space="preserve"> on August</w:t>
      </w:r>
      <w:r w:rsidR="00320C79">
        <w:rPr>
          <w:rFonts w:ascii="Book Antiqua" w:eastAsia="Book Antiqua" w:hAnsi="Book Antiqua" w:cs="Book Antiqua"/>
          <w:color w:val="000000"/>
        </w:rPr>
        <w:t xml:space="preserve"> 20</w:t>
      </w:r>
      <w:r>
        <w:rPr>
          <w:rFonts w:ascii="Book Antiqua" w:eastAsia="Book Antiqua" w:hAnsi="Book Antiqua" w:cs="Book Antiqua"/>
          <w:color w:val="000000"/>
        </w:rPr>
        <w:t>, August</w:t>
      </w:r>
      <w:r w:rsidR="00320C79">
        <w:rPr>
          <w:rFonts w:ascii="Book Antiqua" w:eastAsia="Book Antiqua" w:hAnsi="Book Antiqua" w:cs="Book Antiqua"/>
          <w:color w:val="000000"/>
        </w:rPr>
        <w:t xml:space="preserve"> 26</w:t>
      </w:r>
      <w:r>
        <w:rPr>
          <w:rFonts w:ascii="Book Antiqua" w:eastAsia="Book Antiqua" w:hAnsi="Book Antiqua" w:cs="Book Antiqua"/>
          <w:color w:val="000000"/>
        </w:rPr>
        <w:t>, August</w:t>
      </w:r>
      <w:r w:rsidR="00320C79">
        <w:rPr>
          <w:rFonts w:ascii="Book Antiqua" w:eastAsia="Book Antiqua" w:hAnsi="Book Antiqua" w:cs="Book Antiqua"/>
          <w:color w:val="000000"/>
        </w:rPr>
        <w:t xml:space="preserve"> 30</w:t>
      </w:r>
      <w:r>
        <w:rPr>
          <w:rFonts w:ascii="Book Antiqua" w:eastAsia="Book Antiqua" w:hAnsi="Book Antiqua" w:cs="Book Antiqua"/>
          <w:color w:val="000000"/>
        </w:rPr>
        <w:t>, September</w:t>
      </w:r>
      <w:r w:rsidR="00320C79">
        <w:rPr>
          <w:rFonts w:ascii="Book Antiqua" w:eastAsia="Book Antiqua" w:hAnsi="Book Antiqua" w:cs="Book Antiqua"/>
          <w:color w:val="000000"/>
        </w:rPr>
        <w:t xml:space="preserve"> 2</w:t>
      </w:r>
      <w:r>
        <w:rPr>
          <w:rFonts w:ascii="Book Antiqua" w:eastAsia="Book Antiqua" w:hAnsi="Book Antiqua" w:cs="Book Antiqua"/>
          <w:color w:val="000000"/>
        </w:rPr>
        <w:t>, September</w:t>
      </w:r>
      <w:r w:rsidR="00320C79">
        <w:rPr>
          <w:rFonts w:ascii="Book Antiqua" w:eastAsia="Book Antiqua" w:hAnsi="Book Antiqua" w:cs="Book Antiqua"/>
          <w:color w:val="000000"/>
        </w:rPr>
        <w:t xml:space="preserve"> 17</w:t>
      </w:r>
      <w:r>
        <w:rPr>
          <w:rFonts w:ascii="Book Antiqua" w:eastAsia="Book Antiqua" w:hAnsi="Book Antiqua" w:cs="Book Antiqua"/>
          <w:color w:val="000000"/>
        </w:rPr>
        <w:t>, and October</w:t>
      </w:r>
      <w:r w:rsidR="00320C79">
        <w:rPr>
          <w:rFonts w:ascii="Book Antiqua" w:eastAsia="Book Antiqua" w:hAnsi="Book Antiqua" w:cs="Book Antiqua"/>
          <w:color w:val="000000"/>
        </w:rPr>
        <w:t xml:space="preserve"> 8</w:t>
      </w:r>
      <w:r>
        <w:rPr>
          <w:rFonts w:ascii="Book Antiqua" w:eastAsia="Book Antiqua" w:hAnsi="Book Antiqua" w:cs="Book Antiqua"/>
          <w:color w:val="000000"/>
        </w:rPr>
        <w:t>, respectively (Figure 5A’</w:t>
      </w:r>
      <w:r w:rsidR="00F8685C">
        <w:rPr>
          <w:rFonts w:ascii="Book Antiqua" w:eastAsia="Book Antiqua" w:hAnsi="Book Antiqua" w:cs="Book Antiqua"/>
          <w:color w:val="000000"/>
        </w:rPr>
        <w:t>-</w:t>
      </w:r>
      <w:r>
        <w:rPr>
          <w:rFonts w:ascii="Book Antiqua" w:eastAsia="Book Antiqua" w:hAnsi="Book Antiqua" w:cs="Book Antiqua"/>
          <w:color w:val="000000"/>
        </w:rPr>
        <w:t>F’).</w:t>
      </w:r>
    </w:p>
    <w:p w14:paraId="48F61ACB" w14:textId="77777777" w:rsidR="00A77B3E" w:rsidRDefault="007355DE" w:rsidP="001F3516">
      <w:pPr>
        <w:spacing w:line="360" w:lineRule="auto"/>
        <w:ind w:firstLineChars="100" w:firstLine="240"/>
        <w:jc w:val="both"/>
      </w:pPr>
      <w:r>
        <w:rPr>
          <w:rFonts w:ascii="Book Antiqua" w:eastAsia="Book Antiqua" w:hAnsi="Book Antiqua" w:cs="Book Antiqua"/>
          <w:color w:val="000000"/>
        </w:rPr>
        <w:t>The open wound on her left chest wall was sealed on September</w:t>
      </w:r>
      <w:r w:rsidR="00320C79">
        <w:rPr>
          <w:rFonts w:ascii="Book Antiqua" w:eastAsia="Book Antiqua" w:hAnsi="Book Antiqua" w:cs="Book Antiqua"/>
          <w:color w:val="000000"/>
        </w:rPr>
        <w:t xml:space="preserve"> 20</w:t>
      </w:r>
      <w:r>
        <w:rPr>
          <w:rFonts w:ascii="Book Antiqua" w:eastAsia="Book Antiqua" w:hAnsi="Book Antiqua" w:cs="Book Antiqua"/>
          <w:color w:val="000000"/>
        </w:rPr>
        <w:t xml:space="preserve">. She did not complain of chills, fever, or other types of </w:t>
      </w:r>
      <w:r w:rsidR="00BD66C5" w:rsidRPr="00F8412C">
        <w:rPr>
          <w:rFonts w:ascii="Book Antiqua" w:hAnsi="Book Antiqua"/>
        </w:rPr>
        <w:t>discomfort</w:t>
      </w:r>
      <w:r w:rsidR="003B51B8">
        <w:rPr>
          <w:rFonts w:ascii="Book Antiqua" w:hAnsi="Book Antiqua"/>
        </w:rPr>
        <w:t>.</w:t>
      </w:r>
    </w:p>
    <w:p w14:paraId="246EBF28" w14:textId="77777777" w:rsidR="00A77B3E" w:rsidRDefault="00A77B3E">
      <w:pPr>
        <w:spacing w:line="360" w:lineRule="auto"/>
        <w:jc w:val="both"/>
      </w:pPr>
    </w:p>
    <w:p w14:paraId="47A81A1A" w14:textId="77777777" w:rsidR="00A77B3E" w:rsidRDefault="007355DE">
      <w:pPr>
        <w:spacing w:line="360" w:lineRule="auto"/>
        <w:jc w:val="both"/>
      </w:pPr>
      <w:r>
        <w:rPr>
          <w:rFonts w:ascii="Book Antiqua" w:eastAsia="Book Antiqua" w:hAnsi="Book Antiqua" w:cs="Book Antiqua"/>
          <w:b/>
          <w:color w:val="000000"/>
          <w:u w:val="single"/>
        </w:rPr>
        <w:t>DISCUSSION</w:t>
      </w:r>
    </w:p>
    <w:p w14:paraId="16FE369B" w14:textId="6CF3B0E0" w:rsidR="00A77B3E" w:rsidRDefault="007355DE">
      <w:pPr>
        <w:spacing w:line="360" w:lineRule="auto"/>
        <w:jc w:val="both"/>
      </w:pPr>
      <w:r>
        <w:rPr>
          <w:rFonts w:ascii="Book Antiqua" w:eastAsia="Book Antiqua" w:hAnsi="Book Antiqua" w:cs="Book Antiqua"/>
          <w:color w:val="000000"/>
        </w:rPr>
        <w:t xml:space="preserve">First line treatments for patients with gastro-thoracic fistula generally comprise conservative </w:t>
      </w:r>
      <w:proofErr w:type="gramStart"/>
      <w:r>
        <w:rPr>
          <w:rFonts w:ascii="Book Antiqua" w:eastAsia="Book Antiqua" w:hAnsi="Book Antiqua" w:cs="Book Antiqua"/>
          <w:color w:val="000000"/>
        </w:rPr>
        <w:t>approaches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including restriction of oral intake, infection control, thoracic drainage, and nutritional support. Patients with severe symptoms may also require endoscopic intervention, such as endoscopic clips, fibrin glue, sutures, stents, or a combination of two or more techniques</w:t>
      </w:r>
      <w:r w:rsidR="009B4720">
        <w:rPr>
          <w:rFonts w:ascii="Book Antiqua" w:eastAsia="Book Antiqua" w:hAnsi="Book Antiqua" w:cs="Book Antiqua"/>
          <w:color w:val="000000"/>
          <w:vertAlign w:val="superscript"/>
        </w:rPr>
        <w:t>[10,</w:t>
      </w:r>
      <w:r>
        <w:rPr>
          <w:rFonts w:ascii="Book Antiqua" w:eastAsia="Book Antiqua" w:hAnsi="Book Antiqua" w:cs="Book Antiqua"/>
          <w:color w:val="000000"/>
          <w:vertAlign w:val="superscript"/>
        </w:rPr>
        <w:t>11]</w:t>
      </w:r>
      <w:r>
        <w:rPr>
          <w:rFonts w:ascii="Book Antiqua" w:eastAsia="Book Antiqua" w:hAnsi="Book Antiqua" w:cs="Book Antiqua"/>
          <w:color w:val="000000"/>
        </w:rPr>
        <w:t>; however, due to severe infection and poor physical condition, it is challenging to conduct endoscopic clipping or re-operation for these patients</w:t>
      </w:r>
      <w:r w:rsidR="00492469">
        <w:rPr>
          <w:rFonts w:ascii="Book Antiqua" w:eastAsia="Book Antiqua" w:hAnsi="Book Antiqua" w:cs="Book Antiqua"/>
          <w:color w:val="000000"/>
          <w:vertAlign w:val="superscript"/>
        </w:rPr>
        <w:t>[12,</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Then, we can use the ozonated water, which has not been reported to </w:t>
      </w:r>
      <w:r w:rsidR="00F861AC">
        <w:rPr>
          <w:rFonts w:ascii="Book Antiqua" w:eastAsia="Book Antiqua" w:hAnsi="Book Antiqua" w:cs="Book Antiqua"/>
          <w:color w:val="000000"/>
        </w:rPr>
        <w:t xml:space="preserve">be </w:t>
      </w:r>
      <w:r>
        <w:rPr>
          <w:rFonts w:ascii="Book Antiqua" w:eastAsia="Book Antiqua" w:hAnsi="Book Antiqua" w:cs="Book Antiqua"/>
          <w:color w:val="000000"/>
        </w:rPr>
        <w:t>applied in esophageal carcinoma patients with fistula before.</w:t>
      </w:r>
    </w:p>
    <w:p w14:paraId="3181A603" w14:textId="77777777" w:rsidR="00A77B3E" w:rsidRDefault="007355DE" w:rsidP="009B4720">
      <w:pPr>
        <w:spacing w:line="360" w:lineRule="auto"/>
        <w:ind w:firstLineChars="100" w:firstLine="240"/>
        <w:jc w:val="both"/>
      </w:pPr>
      <w:r>
        <w:rPr>
          <w:rFonts w:ascii="Book Antiqua" w:eastAsia="Book Antiqua" w:hAnsi="Book Antiqua" w:cs="Book Antiqua"/>
          <w:color w:val="000000"/>
        </w:rPr>
        <w:t>In the case presented here, the gastro-thoracic fistula was located in the greater curvature of the stomach with high tension, combined with brittle local tissue, as a consequence of repeated radiotherapy; hence, endoscopic intervention would have been technically challenging. Furthermore, other conventional conservative approaches, including antibiotic administration, oral intake, and parenteral nutrition, had minimal effect, due to the poor physical condition and severe infection of the patient, which left us with more effective anti-infection therapy and adequate drainage as the crucial options. During treatment of this patient, a thoracic drainage tube was placed in the lowest position in the purulent cavity, rather than through the original higher chest wall fistula, and together with daily flushing with ozonated water, the rupture of the chest wall gradually healed and the chest infection was satisfactorily controlled.</w:t>
      </w:r>
    </w:p>
    <w:p w14:paraId="55CA826D" w14:textId="77777777" w:rsidR="00A77B3E" w:rsidRDefault="00A77B3E">
      <w:pPr>
        <w:spacing w:line="360" w:lineRule="auto"/>
        <w:jc w:val="both"/>
      </w:pPr>
    </w:p>
    <w:p w14:paraId="54FA786C" w14:textId="77777777" w:rsidR="00A77B3E" w:rsidRDefault="007355DE">
      <w:pPr>
        <w:spacing w:line="360" w:lineRule="auto"/>
        <w:jc w:val="both"/>
      </w:pPr>
      <w:r>
        <w:rPr>
          <w:rFonts w:ascii="Book Antiqua" w:eastAsia="Book Antiqua" w:hAnsi="Book Antiqua" w:cs="Book Antiqua"/>
          <w:b/>
          <w:color w:val="000000"/>
          <w:u w:val="single"/>
        </w:rPr>
        <w:lastRenderedPageBreak/>
        <w:t>CONCLUSION</w:t>
      </w:r>
    </w:p>
    <w:p w14:paraId="27EAA57F" w14:textId="5BD57224" w:rsidR="00A77B3E" w:rsidRDefault="007355DE">
      <w:pPr>
        <w:spacing w:line="360" w:lineRule="auto"/>
        <w:jc w:val="both"/>
      </w:pPr>
      <w:r>
        <w:rPr>
          <w:rFonts w:ascii="Book Antiqua" w:eastAsia="Book Antiqua" w:hAnsi="Book Antiqua" w:cs="Book Antiqua"/>
          <w:color w:val="000000"/>
        </w:rPr>
        <w:t xml:space="preserve">In conclusion, adequate local drainage and anti-infection treatment are likely the best choice to aid survival of patients with gastro-thoracic fistula which cannot be closed under endoscopy and is complicated with severe infection, as in our case. Combined with conventional conservative treatments, the application of local ozonated water irrigation to control infection can promote the healing of a chest wall </w:t>
      </w:r>
      <w:r w:rsidR="00F861AC">
        <w:rPr>
          <w:rFonts w:ascii="Book Antiqua" w:eastAsia="Book Antiqua" w:hAnsi="Book Antiqua" w:cs="Book Antiqua"/>
          <w:color w:val="000000"/>
        </w:rPr>
        <w:t xml:space="preserve">fistula </w:t>
      </w:r>
      <w:r>
        <w:rPr>
          <w:rFonts w:ascii="Book Antiqua" w:eastAsia="Book Antiqua" w:hAnsi="Book Antiqua" w:cs="Book Antiqua"/>
          <w:color w:val="000000"/>
        </w:rPr>
        <w:t>and improve patient quality of life.</w:t>
      </w:r>
    </w:p>
    <w:p w14:paraId="6FDBBFF1" w14:textId="77777777" w:rsidR="00A77B3E" w:rsidRDefault="00A77B3E">
      <w:pPr>
        <w:spacing w:line="360" w:lineRule="auto"/>
        <w:jc w:val="both"/>
      </w:pPr>
    </w:p>
    <w:p w14:paraId="5C5F7357" w14:textId="77777777" w:rsidR="00A77B3E" w:rsidRDefault="007355DE">
      <w:pPr>
        <w:spacing w:line="360" w:lineRule="auto"/>
        <w:jc w:val="both"/>
      </w:pPr>
      <w:r>
        <w:rPr>
          <w:rFonts w:ascii="Book Antiqua" w:eastAsia="Book Antiqua" w:hAnsi="Book Antiqua" w:cs="Book Antiqua"/>
          <w:b/>
          <w:color w:val="000000"/>
          <w:u w:val="single"/>
        </w:rPr>
        <w:t>ACKNOWLEDGEMENTS</w:t>
      </w:r>
    </w:p>
    <w:p w14:paraId="54D8B4EF" w14:textId="726E439C" w:rsidR="00A77B3E" w:rsidRDefault="007355DE">
      <w:pPr>
        <w:spacing w:line="360" w:lineRule="auto"/>
        <w:jc w:val="both"/>
      </w:pPr>
      <w:r>
        <w:rPr>
          <w:rFonts w:ascii="Book Antiqua" w:eastAsia="Book Antiqua" w:hAnsi="Book Antiqua" w:cs="Book Antiqua"/>
          <w:color w:val="000000"/>
        </w:rPr>
        <w:t xml:space="preserve">Thanks to Dr. Wang </w:t>
      </w:r>
      <w:r w:rsidR="00320C79">
        <w:rPr>
          <w:rFonts w:ascii="Book Antiqua" w:eastAsia="Book Antiqua" w:hAnsi="Book Antiqua" w:cs="Book Antiqua"/>
          <w:color w:val="000000"/>
        </w:rPr>
        <w:t xml:space="preserve">YY </w:t>
      </w:r>
      <w:r>
        <w:rPr>
          <w:rFonts w:ascii="Book Antiqua" w:eastAsia="Book Antiqua" w:hAnsi="Book Antiqua" w:cs="Book Antiqua"/>
          <w:color w:val="000000"/>
        </w:rPr>
        <w:t>for her valuable comments on the logic and writing of the paper</w:t>
      </w:r>
      <w:r w:rsidR="00F861AC">
        <w:rPr>
          <w:rFonts w:ascii="Book Antiqua" w:eastAsia="Book Antiqua" w:hAnsi="Book Antiqua" w:cs="Book Antiqua"/>
          <w:color w:val="000000"/>
        </w:rPr>
        <w:t>, and</w:t>
      </w:r>
      <w:r>
        <w:rPr>
          <w:rFonts w:ascii="Book Antiqua" w:eastAsia="Book Antiqua" w:hAnsi="Book Antiqua" w:cs="Book Antiqua"/>
          <w:color w:val="000000"/>
        </w:rPr>
        <w:t xml:space="preserve"> to Dr. Sun </w:t>
      </w:r>
      <w:r w:rsidR="00320C79">
        <w:rPr>
          <w:rFonts w:ascii="Book Antiqua" w:eastAsia="Book Antiqua" w:hAnsi="Book Antiqua" w:cs="Book Antiqua"/>
          <w:color w:val="000000"/>
        </w:rPr>
        <w:t xml:space="preserve">JY </w:t>
      </w:r>
      <w:r>
        <w:rPr>
          <w:rFonts w:ascii="Book Antiqua" w:eastAsia="Book Antiqua" w:hAnsi="Book Antiqua" w:cs="Book Antiqua"/>
          <w:color w:val="000000"/>
        </w:rPr>
        <w:t xml:space="preserve">and Dr. Cao </w:t>
      </w:r>
      <w:r w:rsidR="00320C79">
        <w:rPr>
          <w:rFonts w:ascii="Book Antiqua" w:eastAsia="Book Antiqua" w:hAnsi="Book Antiqua" w:cs="Book Antiqua"/>
          <w:color w:val="000000"/>
        </w:rPr>
        <w:t xml:space="preserve">CH </w:t>
      </w:r>
      <w:r>
        <w:rPr>
          <w:rFonts w:ascii="Book Antiqua" w:eastAsia="Book Antiqua" w:hAnsi="Book Antiqua" w:cs="Book Antiqua"/>
          <w:color w:val="000000"/>
        </w:rPr>
        <w:t>for their assistance in checking and verifying the radiotherapy plan and radiation dose.</w:t>
      </w:r>
    </w:p>
    <w:p w14:paraId="18A216FC" w14:textId="77777777" w:rsidR="00A77B3E" w:rsidRDefault="00A77B3E">
      <w:pPr>
        <w:spacing w:line="360" w:lineRule="auto"/>
        <w:jc w:val="both"/>
      </w:pPr>
    </w:p>
    <w:p w14:paraId="1D587314" w14:textId="77777777" w:rsidR="00A77B3E" w:rsidRDefault="007355DE">
      <w:pPr>
        <w:spacing w:line="360" w:lineRule="auto"/>
        <w:jc w:val="both"/>
      </w:pPr>
      <w:r>
        <w:rPr>
          <w:rFonts w:ascii="Book Antiqua" w:eastAsia="Book Antiqua" w:hAnsi="Book Antiqua" w:cs="Book Antiqua"/>
          <w:b/>
          <w:color w:val="000000"/>
        </w:rPr>
        <w:t>REFERENCES</w:t>
      </w:r>
    </w:p>
    <w:p w14:paraId="65437C36" w14:textId="77777777" w:rsidR="00A77B3E" w:rsidRDefault="007355DE">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Uzunoglu</w:t>
      </w:r>
      <w:proofErr w:type="spellEnd"/>
      <w:r>
        <w:rPr>
          <w:rFonts w:ascii="Book Antiqua" w:eastAsia="Book Antiqua" w:hAnsi="Book Antiqua" w:cs="Book Antiqua"/>
          <w:b/>
          <w:bCs/>
          <w:color w:val="000000"/>
        </w:rPr>
        <w:t xml:space="preserve"> FG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Reeh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Kutup</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Izbicki</w:t>
      </w:r>
      <w:proofErr w:type="spellEnd"/>
      <w:r>
        <w:rPr>
          <w:rFonts w:ascii="Book Antiqua" w:eastAsia="Book Antiqua" w:hAnsi="Book Antiqua" w:cs="Book Antiqua"/>
          <w:color w:val="000000"/>
        </w:rPr>
        <w:t xml:space="preserve"> JR. Surgery of esophageal cancer. </w:t>
      </w:r>
      <w:proofErr w:type="spellStart"/>
      <w:r>
        <w:rPr>
          <w:rFonts w:ascii="Book Antiqua" w:eastAsia="Book Antiqua" w:hAnsi="Book Antiqua" w:cs="Book Antiqua"/>
          <w:i/>
          <w:iCs/>
          <w:color w:val="000000"/>
        </w:rPr>
        <w:t>Langenbecks</w:t>
      </w:r>
      <w:proofErr w:type="spellEnd"/>
      <w:r>
        <w:rPr>
          <w:rFonts w:ascii="Book Antiqua" w:eastAsia="Book Antiqua" w:hAnsi="Book Antiqua" w:cs="Book Antiqua"/>
          <w:i/>
          <w:iCs/>
          <w:color w:val="000000"/>
        </w:rPr>
        <w:t xml:space="preserve"> Arch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398</w:t>
      </w:r>
      <w:r>
        <w:rPr>
          <w:rFonts w:ascii="Book Antiqua" w:eastAsia="Book Antiqua" w:hAnsi="Book Antiqua" w:cs="Book Antiqua"/>
          <w:color w:val="000000"/>
        </w:rPr>
        <w:t>: 189-193 [PMID: 23354360 DOI: 10.1007/s00423-013-1052-y]</w:t>
      </w:r>
    </w:p>
    <w:p w14:paraId="69011B6D" w14:textId="77777777" w:rsidR="00A77B3E" w:rsidRDefault="007355D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Lu D</w:t>
      </w:r>
      <w:r>
        <w:rPr>
          <w:rFonts w:ascii="Book Antiqua" w:eastAsia="Book Antiqua" w:hAnsi="Book Antiqua" w:cs="Book Antiqua"/>
          <w:color w:val="000000"/>
        </w:rPr>
        <w:t xml:space="preserve">, Liu X, Li M, Feng S, Dong X, Yu X, Wu H,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R, Li G, Cai K. Three-port </w:t>
      </w:r>
      <w:proofErr w:type="spellStart"/>
      <w:r>
        <w:rPr>
          <w:rFonts w:ascii="Book Antiqua" w:eastAsia="Book Antiqua" w:hAnsi="Book Antiqua" w:cs="Book Antiqua"/>
          <w:color w:val="000000"/>
        </w:rPr>
        <w:t>mediastino</w:t>
      </w:r>
      <w:proofErr w:type="spellEnd"/>
      <w:r>
        <w:rPr>
          <w:rFonts w:ascii="Book Antiqua" w:eastAsia="Book Antiqua" w:hAnsi="Book Antiqua" w:cs="Book Antiqua"/>
          <w:color w:val="000000"/>
        </w:rPr>
        <w:t xml:space="preserve">-laparoscopic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(TPMLE) for an 81-year-old female with early-staged esophageal cancer: a case report of combining single-port </w:t>
      </w:r>
      <w:proofErr w:type="spellStart"/>
      <w:r>
        <w:rPr>
          <w:rFonts w:ascii="Book Antiqua" w:eastAsia="Book Antiqua" w:hAnsi="Book Antiqua" w:cs="Book Antiqua"/>
          <w:color w:val="000000"/>
        </w:rPr>
        <w:t>mediastinoscopic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and reduced port laparoscopic surgery.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E378-E382 [PMID: 29997998 DOI: 10.21037/jtd.2018.05.52]</w:t>
      </w:r>
    </w:p>
    <w:p w14:paraId="6A860F71" w14:textId="77777777" w:rsidR="00A77B3E" w:rsidRDefault="007355DE">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Turkyilmaz</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Eroglu</w:t>
      </w:r>
      <w:proofErr w:type="spellEnd"/>
      <w:r>
        <w:rPr>
          <w:rFonts w:ascii="Book Antiqua" w:eastAsia="Book Antiqua" w:hAnsi="Book Antiqua" w:cs="Book Antiqua"/>
          <w:color w:val="000000"/>
        </w:rPr>
        <w:t xml:space="preserve"> A, Aydin Y, </w:t>
      </w:r>
      <w:proofErr w:type="spellStart"/>
      <w:r>
        <w:rPr>
          <w:rFonts w:ascii="Book Antiqua" w:eastAsia="Book Antiqua" w:hAnsi="Book Antiqua" w:cs="Book Antiqua"/>
          <w:color w:val="000000"/>
        </w:rPr>
        <w:t>Tekinbas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Muharrem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Erol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Karaoglanoglu</w:t>
      </w:r>
      <w:proofErr w:type="spellEnd"/>
      <w:r>
        <w:rPr>
          <w:rFonts w:ascii="Book Antiqua" w:eastAsia="Book Antiqua" w:hAnsi="Book Antiqua" w:cs="Book Antiqua"/>
          <w:color w:val="000000"/>
        </w:rPr>
        <w:t xml:space="preserve"> N. The management of esophagogastric anastomotic leak after esophagectomy for esophageal carcinoma. </w:t>
      </w:r>
      <w:r>
        <w:rPr>
          <w:rFonts w:ascii="Book Antiqua" w:eastAsia="Book Antiqua" w:hAnsi="Book Antiqua" w:cs="Book Antiqua"/>
          <w:i/>
          <w:iCs/>
          <w:color w:val="000000"/>
        </w:rPr>
        <w:t>Dis Esophagus</w:t>
      </w:r>
      <w:r>
        <w:rPr>
          <w:rFonts w:ascii="Book Antiqua" w:eastAsia="Book Antiqua" w:hAnsi="Book Antiqua" w:cs="Book Antiqua"/>
          <w:color w:val="000000"/>
        </w:rPr>
        <w:t xml:space="preserve"> 2009; </w:t>
      </w:r>
      <w:r>
        <w:rPr>
          <w:rFonts w:ascii="Book Antiqua" w:eastAsia="Book Antiqua" w:hAnsi="Book Antiqua" w:cs="Book Antiqua"/>
          <w:b/>
          <w:bCs/>
          <w:color w:val="000000"/>
        </w:rPr>
        <w:t>22</w:t>
      </w:r>
      <w:r>
        <w:rPr>
          <w:rFonts w:ascii="Book Antiqua" w:eastAsia="Book Antiqua" w:hAnsi="Book Antiqua" w:cs="Book Antiqua"/>
          <w:color w:val="000000"/>
        </w:rPr>
        <w:t>: 119-126 [PMID: 18847447 DOI: 10.1111/j.1442-2050.2008.00866.x]</w:t>
      </w:r>
    </w:p>
    <w:p w14:paraId="340B6301" w14:textId="77777777" w:rsidR="00A77B3E" w:rsidRDefault="007355DE">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Birla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Hoara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Dinu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Rosianu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Constantinoiu</w:t>
      </w:r>
      <w:proofErr w:type="spellEnd"/>
      <w:r>
        <w:rPr>
          <w:rFonts w:ascii="Book Antiqua" w:eastAsia="Book Antiqua" w:hAnsi="Book Antiqua" w:cs="Book Antiqua"/>
          <w:color w:val="000000"/>
        </w:rPr>
        <w:t xml:space="preserve"> S. Postoperative Esophageal Leaks in Malignant Pathology - Optimal Management: A Systematic </w:t>
      </w:r>
      <w:r>
        <w:rPr>
          <w:rFonts w:ascii="Book Antiqua" w:eastAsia="Book Antiqua" w:hAnsi="Book Antiqua" w:cs="Book Antiqua"/>
          <w:color w:val="000000"/>
        </w:rPr>
        <w:lastRenderedPageBreak/>
        <w:t xml:space="preserve">Review. </w:t>
      </w:r>
      <w:proofErr w:type="spellStart"/>
      <w:r>
        <w:rPr>
          <w:rFonts w:ascii="Book Antiqua" w:eastAsia="Book Antiqua" w:hAnsi="Book Antiqua" w:cs="Book Antiqua"/>
          <w:i/>
          <w:iCs/>
          <w:color w:val="000000"/>
        </w:rPr>
        <w:t>Chirurgia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Bucur</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2019; </w:t>
      </w:r>
      <w:r>
        <w:rPr>
          <w:rFonts w:ascii="Book Antiqua" w:eastAsia="Book Antiqua" w:hAnsi="Book Antiqua" w:cs="Book Antiqua"/>
          <w:b/>
          <w:bCs/>
          <w:color w:val="000000"/>
        </w:rPr>
        <w:t>114</w:t>
      </w:r>
      <w:r>
        <w:rPr>
          <w:rFonts w:ascii="Book Antiqua" w:eastAsia="Book Antiqua" w:hAnsi="Book Antiqua" w:cs="Book Antiqua"/>
          <w:color w:val="000000"/>
        </w:rPr>
        <w:t>: 429-436 [PMID: 31511128 DOI: 10.21614/chirurgia.114.4.429]</w:t>
      </w:r>
    </w:p>
    <w:p w14:paraId="33E1E7FE" w14:textId="77777777" w:rsidR="00A77B3E" w:rsidRDefault="007355D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Zhang SS</w:t>
      </w:r>
      <w:r>
        <w:rPr>
          <w:rFonts w:ascii="Book Antiqua" w:eastAsia="Book Antiqua" w:hAnsi="Book Antiqua" w:cs="Book Antiqua"/>
          <w:color w:val="000000"/>
        </w:rPr>
        <w:t xml:space="preserve">, Yang H, Luo KJ, Huang QY, Chen JY, Yang F,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XL,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Liu QW, Bella AE, Hu RG, Wen J, Hu Y, Fu JH. The impact of body mass index on complication and survival in resected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 a clinical-based cohort and meta-analysis.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109</w:t>
      </w:r>
      <w:r>
        <w:rPr>
          <w:rFonts w:ascii="Book Antiqua" w:eastAsia="Book Antiqua" w:hAnsi="Book Antiqua" w:cs="Book Antiqua"/>
          <w:color w:val="000000"/>
        </w:rPr>
        <w:t>: 2894-2903 [PMID: 24201750 DOI: 10.1038/bjc.2013.666]</w:t>
      </w:r>
    </w:p>
    <w:p w14:paraId="7C8DD1D0" w14:textId="77777777" w:rsidR="00A77B3E" w:rsidRDefault="007355D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Souza YM</w:t>
      </w:r>
      <w:r>
        <w:rPr>
          <w:rFonts w:ascii="Book Antiqua" w:eastAsia="Book Antiqua" w:hAnsi="Book Antiqua" w:cs="Book Antiqua"/>
          <w:color w:val="000000"/>
        </w:rPr>
        <w:t xml:space="preserve">, Fontes B, Martins JO, </w:t>
      </w:r>
      <w:proofErr w:type="spellStart"/>
      <w:r>
        <w:rPr>
          <w:rFonts w:ascii="Book Antiqua" w:eastAsia="Book Antiqua" w:hAnsi="Book Antiqua" w:cs="Book Antiqua"/>
          <w:color w:val="000000"/>
        </w:rPr>
        <w:t>Sannomiya</w:t>
      </w:r>
      <w:proofErr w:type="spellEnd"/>
      <w:r>
        <w:rPr>
          <w:rFonts w:ascii="Book Antiqua" w:eastAsia="Book Antiqua" w:hAnsi="Book Antiqua" w:cs="Book Antiqua"/>
          <w:color w:val="000000"/>
        </w:rPr>
        <w:t xml:space="preserve"> P, Brito GS, </w:t>
      </w:r>
      <w:proofErr w:type="spellStart"/>
      <w:r>
        <w:rPr>
          <w:rFonts w:ascii="Book Antiqua" w:eastAsia="Book Antiqua" w:hAnsi="Book Antiqua" w:cs="Book Antiqua"/>
          <w:color w:val="000000"/>
        </w:rPr>
        <w:t>Younes</w:t>
      </w:r>
      <w:proofErr w:type="spellEnd"/>
      <w:r>
        <w:rPr>
          <w:rFonts w:ascii="Book Antiqua" w:eastAsia="Book Antiqua" w:hAnsi="Book Antiqua" w:cs="Book Antiqua"/>
          <w:color w:val="000000"/>
        </w:rPr>
        <w:t xml:space="preserve"> RN, </w:t>
      </w:r>
      <w:proofErr w:type="spellStart"/>
      <w:r>
        <w:rPr>
          <w:rFonts w:ascii="Book Antiqua" w:eastAsia="Book Antiqua" w:hAnsi="Book Antiqua" w:cs="Book Antiqua"/>
          <w:color w:val="000000"/>
        </w:rPr>
        <w:t>Rasslan</w:t>
      </w:r>
      <w:proofErr w:type="spellEnd"/>
      <w:r>
        <w:rPr>
          <w:rFonts w:ascii="Book Antiqua" w:eastAsia="Book Antiqua" w:hAnsi="Book Antiqua" w:cs="Book Antiqua"/>
          <w:color w:val="000000"/>
        </w:rPr>
        <w:t xml:space="preserve"> S. Evaluation of the effects of ozone therapy in the treatment of intra-abdominal infection in rats. </w:t>
      </w:r>
      <w:r>
        <w:rPr>
          <w:rFonts w:ascii="Book Antiqua" w:eastAsia="Book Antiqua" w:hAnsi="Book Antiqua" w:cs="Book Antiqua"/>
          <w:i/>
          <w:iCs/>
          <w:color w:val="000000"/>
        </w:rPr>
        <w:t>Clinics (Sao Paulo)</w:t>
      </w:r>
      <w:r>
        <w:rPr>
          <w:rFonts w:ascii="Book Antiqua" w:eastAsia="Book Antiqua" w:hAnsi="Book Antiqua" w:cs="Book Antiqua"/>
          <w:color w:val="000000"/>
        </w:rPr>
        <w:t xml:space="preserve"> 2010; </w:t>
      </w:r>
      <w:r>
        <w:rPr>
          <w:rFonts w:ascii="Book Antiqua" w:eastAsia="Book Antiqua" w:hAnsi="Book Antiqua" w:cs="Book Antiqua"/>
          <w:b/>
          <w:bCs/>
          <w:color w:val="000000"/>
        </w:rPr>
        <w:t>65</w:t>
      </w:r>
      <w:r>
        <w:rPr>
          <w:rFonts w:ascii="Book Antiqua" w:eastAsia="Book Antiqua" w:hAnsi="Book Antiqua" w:cs="Book Antiqua"/>
          <w:color w:val="000000"/>
        </w:rPr>
        <w:t>: 195-202 [PMID: 20186304 DOI: 10.1590/S1807-59322010000200012]</w:t>
      </w:r>
    </w:p>
    <w:p w14:paraId="67B710E5" w14:textId="77777777" w:rsidR="00A77B3E" w:rsidRDefault="007355D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Song M</w:t>
      </w:r>
      <w:r>
        <w:rPr>
          <w:rFonts w:ascii="Book Antiqua" w:eastAsia="Book Antiqua" w:hAnsi="Book Antiqua" w:cs="Book Antiqua"/>
          <w:color w:val="000000"/>
        </w:rPr>
        <w:t xml:space="preserve">, Zeng Q, Xiang Y, Gao L, Huang J, Huang J, Wu K, Lu J. The antibacterial effect of topical ozone on the treatment of MRSA skin infection. </w:t>
      </w:r>
      <w:r>
        <w:rPr>
          <w:rFonts w:ascii="Book Antiqua" w:eastAsia="Book Antiqua" w:hAnsi="Book Antiqua" w:cs="Book Antiqua"/>
          <w:i/>
          <w:iCs/>
          <w:color w:val="000000"/>
        </w:rPr>
        <w:t>Mol Med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2449-2455 [PMID: 29207120 DOI: 10.3892/mmr.2017.8148]</w:t>
      </w:r>
    </w:p>
    <w:p w14:paraId="7510169A" w14:textId="77777777" w:rsidR="00A77B3E" w:rsidRDefault="007355D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Hao K</w:t>
      </w:r>
      <w:r>
        <w:rPr>
          <w:rFonts w:ascii="Book Antiqua" w:eastAsia="Book Antiqua" w:hAnsi="Book Antiqua" w:cs="Book Antiqua"/>
          <w:color w:val="000000"/>
        </w:rPr>
        <w:t xml:space="preserve">, Li Y, Feng J, Zhang W, Zhang Y, Ma N, Zeng Q, Pang H, Wang C, Xiao L, He X. Ozone promotes regeneration by regulating the inflammatory response in zebrafish.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Immunopharmacol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28</w:t>
      </w:r>
      <w:r>
        <w:rPr>
          <w:rFonts w:ascii="Book Antiqua" w:eastAsia="Book Antiqua" w:hAnsi="Book Antiqua" w:cs="Book Antiqua"/>
          <w:color w:val="000000"/>
        </w:rPr>
        <w:t>: 369-375 [PMID: 26033494 DOI: 10.1016/j.intimp.2015.05.026]</w:t>
      </w:r>
    </w:p>
    <w:p w14:paraId="054003FD" w14:textId="77777777" w:rsidR="00A77B3E" w:rsidRDefault="007355DE">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Dehn</w:t>
      </w:r>
      <w:proofErr w:type="spellEnd"/>
      <w:r>
        <w:rPr>
          <w:rFonts w:ascii="Book Antiqua" w:eastAsia="Book Antiqua" w:hAnsi="Book Antiqua" w:cs="Book Antiqua"/>
          <w:b/>
          <w:bCs/>
          <w:color w:val="000000"/>
        </w:rPr>
        <w:t xml:space="preserve"> TC</w:t>
      </w:r>
      <w:r>
        <w:rPr>
          <w:rFonts w:ascii="Book Antiqua" w:eastAsia="Book Antiqua" w:hAnsi="Book Antiqua" w:cs="Book Antiqua"/>
          <w:color w:val="000000"/>
        </w:rPr>
        <w:t xml:space="preserve">, Menon K. Diagnosis and conservative management of intrathoracic leakage after </w:t>
      </w:r>
      <w:proofErr w:type="spellStart"/>
      <w:r>
        <w:rPr>
          <w:rFonts w:ascii="Book Antiqua" w:eastAsia="Book Antiqua" w:hAnsi="Book Antiqua" w:cs="Book Antiqua"/>
          <w:color w:val="000000"/>
        </w:rPr>
        <w:t>oesophagectomy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1999; </w:t>
      </w:r>
      <w:r>
        <w:rPr>
          <w:rFonts w:ascii="Book Antiqua" w:eastAsia="Book Antiqua" w:hAnsi="Book Antiqua" w:cs="Book Antiqua"/>
          <w:b/>
          <w:bCs/>
          <w:color w:val="000000"/>
        </w:rPr>
        <w:t>86</w:t>
      </w:r>
      <w:r>
        <w:rPr>
          <w:rFonts w:ascii="Book Antiqua" w:eastAsia="Book Antiqua" w:hAnsi="Book Antiqua" w:cs="Book Antiqua"/>
          <w:color w:val="000000"/>
        </w:rPr>
        <w:t>: 427 [PMID: 10201794 DOI: 10.1046/j.1365-2168.1999.1055e.x]</w:t>
      </w:r>
    </w:p>
    <w:p w14:paraId="03E5C613" w14:textId="77777777" w:rsidR="00A77B3E" w:rsidRDefault="007355D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Shen SS</w:t>
      </w:r>
      <w:r>
        <w:rPr>
          <w:rFonts w:ascii="Book Antiqua" w:eastAsia="Book Antiqua" w:hAnsi="Book Antiqua" w:cs="Book Antiqua"/>
          <w:color w:val="000000"/>
        </w:rPr>
        <w:t xml:space="preserve">, Zhang XQ, Li ZL, Zou XP, Ling TS. Over-the-scope clip to close a </w:t>
      </w:r>
      <w:proofErr w:type="spellStart"/>
      <w:r>
        <w:rPr>
          <w:rFonts w:ascii="Book Antiqua" w:eastAsia="Book Antiqua" w:hAnsi="Book Antiqua" w:cs="Book Antiqua"/>
          <w:color w:val="000000"/>
        </w:rPr>
        <w:t>gastrocutaneous</w:t>
      </w:r>
      <w:proofErr w:type="spellEnd"/>
      <w:r>
        <w:rPr>
          <w:rFonts w:ascii="Book Antiqua" w:eastAsia="Book Antiqua" w:hAnsi="Book Antiqua" w:cs="Book Antiqua"/>
          <w:color w:val="000000"/>
        </w:rPr>
        <w:t xml:space="preserve"> fistula after </w:t>
      </w:r>
      <w:proofErr w:type="spellStart"/>
      <w:r>
        <w:rPr>
          <w:rFonts w:ascii="Book Antiqua" w:eastAsia="Book Antiqua" w:hAnsi="Book Antiqua" w:cs="Book Antiqua"/>
          <w:color w:val="000000"/>
        </w:rPr>
        <w:t>esophagectomy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13396-13399 [PMID: 26715825 DOI: 10.3748/wjg.v21.i47.13396]</w:t>
      </w:r>
    </w:p>
    <w:p w14:paraId="20EC6D1E" w14:textId="77777777" w:rsidR="00A77B3E" w:rsidRDefault="007355D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Kumar N</w:t>
      </w:r>
      <w:r>
        <w:rPr>
          <w:rFonts w:ascii="Book Antiqua" w:eastAsia="Book Antiqua" w:hAnsi="Book Antiqua" w:cs="Book Antiqua"/>
          <w:color w:val="000000"/>
        </w:rPr>
        <w:t xml:space="preserve">, Thompson CC. Endoscopic therapy for postoperative leaks and fistulae.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N Am</w:t>
      </w:r>
      <w:r>
        <w:rPr>
          <w:rFonts w:ascii="Book Antiqua" w:eastAsia="Book Antiqua" w:hAnsi="Book Antiqua" w:cs="Book Antiqua"/>
          <w:color w:val="000000"/>
        </w:rPr>
        <w:t xml:space="preserve"> 2013; </w:t>
      </w:r>
      <w:r>
        <w:rPr>
          <w:rFonts w:ascii="Book Antiqua" w:eastAsia="Book Antiqua" w:hAnsi="Book Antiqua" w:cs="Book Antiqua"/>
          <w:b/>
          <w:bCs/>
          <w:color w:val="000000"/>
        </w:rPr>
        <w:t>23</w:t>
      </w:r>
      <w:r>
        <w:rPr>
          <w:rFonts w:ascii="Book Antiqua" w:eastAsia="Book Antiqua" w:hAnsi="Book Antiqua" w:cs="Book Antiqua"/>
          <w:color w:val="000000"/>
        </w:rPr>
        <w:t>: 123-136 [PMID: 23168123 DOI: 10.1016/j.giec.2012.10.002]</w:t>
      </w:r>
    </w:p>
    <w:p w14:paraId="2922E3CD" w14:textId="77777777" w:rsidR="00A77B3E" w:rsidRDefault="007355DE">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Guo J</w:t>
      </w:r>
      <w:r>
        <w:rPr>
          <w:rFonts w:ascii="Book Antiqua" w:eastAsia="Book Antiqua" w:hAnsi="Book Antiqua" w:cs="Book Antiqua"/>
          <w:color w:val="000000"/>
        </w:rPr>
        <w:t xml:space="preserve">, Chu X, Liu Y, Zhou N, Ma Y, Liang C. Choice of therapeutic strategies in intrathoracic anastomotic leak following esophagectomy.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402 [PMID: 25547979 DOI: 10.1186/1477-7819-12-402]</w:t>
      </w:r>
    </w:p>
    <w:p w14:paraId="3A8A0963" w14:textId="77777777" w:rsidR="00A77B3E" w:rsidRDefault="007355D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Lee DH</w:t>
      </w:r>
      <w:r>
        <w:rPr>
          <w:rFonts w:ascii="Book Antiqua" w:eastAsia="Book Antiqua" w:hAnsi="Book Antiqua" w:cs="Book Antiqua"/>
          <w:color w:val="000000"/>
        </w:rPr>
        <w:t xml:space="preserve">, Kim HR, Kim SR, Kim YH, Kim DK, Park SI. Comparison of clinical outcomes after conservative and surgical treatment of isolated anastomotic leaks after esophagectomy for esophageal cancer. </w:t>
      </w:r>
      <w:r>
        <w:rPr>
          <w:rFonts w:ascii="Book Antiqua" w:eastAsia="Book Antiqua" w:hAnsi="Book Antiqua" w:cs="Book Antiqua"/>
          <w:i/>
          <w:iCs/>
          <w:color w:val="000000"/>
        </w:rPr>
        <w:t>Dis Esophagus</w:t>
      </w:r>
      <w:r>
        <w:rPr>
          <w:rFonts w:ascii="Book Antiqua" w:eastAsia="Book Antiqua" w:hAnsi="Book Antiqua" w:cs="Book Antiqua"/>
          <w:color w:val="000000"/>
        </w:rPr>
        <w:t xml:space="preserve"> 2013; </w:t>
      </w:r>
      <w:r>
        <w:rPr>
          <w:rFonts w:ascii="Book Antiqua" w:eastAsia="Book Antiqua" w:hAnsi="Book Antiqua" w:cs="Book Antiqua"/>
          <w:b/>
          <w:bCs/>
          <w:color w:val="000000"/>
        </w:rPr>
        <w:t>26</w:t>
      </w:r>
      <w:r>
        <w:rPr>
          <w:rFonts w:ascii="Book Antiqua" w:eastAsia="Book Antiqua" w:hAnsi="Book Antiqua" w:cs="Book Antiqua"/>
          <w:color w:val="000000"/>
        </w:rPr>
        <w:t>: 609-615 [PMID: 23237428 DOI: 10.1111/dote.12011]</w:t>
      </w:r>
    </w:p>
    <w:p w14:paraId="5C96F39B" w14:textId="77777777" w:rsidR="00A77B3E" w:rsidRDefault="00A77B3E">
      <w:pPr>
        <w:spacing w:line="360" w:lineRule="auto"/>
        <w:jc w:val="both"/>
        <w:sectPr w:rsidR="00A77B3E" w:rsidSect="00386579">
          <w:pgSz w:w="12240" w:h="15840"/>
          <w:pgMar w:top="1440" w:right="1800" w:bottom="1440" w:left="1800" w:header="720" w:footer="720" w:gutter="0"/>
          <w:cols w:space="720"/>
          <w:docGrid w:linePitch="360"/>
        </w:sectPr>
      </w:pPr>
    </w:p>
    <w:p w14:paraId="260C5694" w14:textId="77777777" w:rsidR="00A77B3E" w:rsidRDefault="007355DE">
      <w:pPr>
        <w:spacing w:line="360" w:lineRule="auto"/>
        <w:jc w:val="both"/>
      </w:pPr>
      <w:r>
        <w:rPr>
          <w:rFonts w:ascii="Book Antiqua" w:eastAsia="Book Antiqua" w:hAnsi="Book Antiqua" w:cs="Book Antiqua"/>
          <w:b/>
          <w:color w:val="000000"/>
        </w:rPr>
        <w:lastRenderedPageBreak/>
        <w:t>Footnotes</w:t>
      </w:r>
    </w:p>
    <w:p w14:paraId="42623A5E" w14:textId="77777777" w:rsidR="00A77B3E" w:rsidRDefault="007355DE">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consent was obtained from the patient.</w:t>
      </w:r>
    </w:p>
    <w:p w14:paraId="4D65F061" w14:textId="77777777" w:rsidR="00A77B3E" w:rsidRDefault="00A77B3E">
      <w:pPr>
        <w:spacing w:line="360" w:lineRule="auto"/>
        <w:jc w:val="both"/>
      </w:pPr>
    </w:p>
    <w:p w14:paraId="5AC396F9" w14:textId="3006F977" w:rsidR="00A77B3E" w:rsidRDefault="007355D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1"/>
          <w:shd w:val="clear" w:color="auto" w:fill="FFFFFF"/>
        </w:rPr>
        <w:t>There are no conflicts of interest</w:t>
      </w:r>
      <w:r w:rsidR="00F861AC">
        <w:rPr>
          <w:rFonts w:ascii="Book Antiqua" w:eastAsia="Book Antiqua" w:hAnsi="Book Antiqua" w:cs="Book Antiqua"/>
          <w:color w:val="000000"/>
          <w:szCs w:val="21"/>
          <w:shd w:val="clear" w:color="auto" w:fill="FFFFFF"/>
        </w:rPr>
        <w:t xml:space="preserve"> to disclose</w:t>
      </w:r>
      <w:r>
        <w:rPr>
          <w:rFonts w:ascii="Book Antiqua" w:eastAsia="Book Antiqua" w:hAnsi="Book Antiqua" w:cs="Book Antiqua"/>
          <w:color w:val="000000"/>
          <w:szCs w:val="21"/>
          <w:shd w:val="clear" w:color="auto" w:fill="FFFFFF"/>
        </w:rPr>
        <w:t>.</w:t>
      </w:r>
    </w:p>
    <w:p w14:paraId="1C83B137" w14:textId="77777777" w:rsidR="00A77B3E" w:rsidRDefault="00A77B3E">
      <w:pPr>
        <w:spacing w:line="360" w:lineRule="auto"/>
        <w:jc w:val="both"/>
      </w:pPr>
    </w:p>
    <w:p w14:paraId="03324DE5" w14:textId="77777777" w:rsidR="00A77B3E" w:rsidRDefault="007355DE">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3BE30589" w14:textId="77777777" w:rsidR="00A77B3E" w:rsidRDefault="00A77B3E">
      <w:pPr>
        <w:spacing w:line="360" w:lineRule="auto"/>
        <w:jc w:val="both"/>
      </w:pPr>
    </w:p>
    <w:p w14:paraId="0F582D38" w14:textId="77777777" w:rsidR="00A77B3E" w:rsidRDefault="007355D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4CB7CA8" w14:textId="77777777" w:rsidR="00A77B3E" w:rsidRDefault="00A77B3E">
      <w:pPr>
        <w:spacing w:line="360" w:lineRule="auto"/>
        <w:jc w:val="both"/>
      </w:pPr>
    </w:p>
    <w:p w14:paraId="4D7A2587" w14:textId="77777777" w:rsidR="00A77B3E" w:rsidRDefault="007355DE">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070EF2">
        <w:rPr>
          <w:rFonts w:ascii="Book Antiqua" w:eastAsia="Book Antiqua" w:hAnsi="Book Antiqua" w:cs="Book Antiqua"/>
          <w:color w:val="000000"/>
        </w:rPr>
        <w:t>m</w:t>
      </w:r>
      <w:r>
        <w:rPr>
          <w:rFonts w:ascii="Book Antiqua" w:eastAsia="Book Antiqua" w:hAnsi="Book Antiqua" w:cs="Book Antiqua"/>
          <w:color w:val="000000"/>
        </w:rPr>
        <w:t>anuscript</w:t>
      </w:r>
    </w:p>
    <w:p w14:paraId="61FE867B" w14:textId="77777777" w:rsidR="00070EF2" w:rsidRDefault="00070EF2">
      <w:pPr>
        <w:spacing w:line="360" w:lineRule="auto"/>
        <w:jc w:val="both"/>
      </w:pPr>
    </w:p>
    <w:p w14:paraId="7C79FFBC" w14:textId="77777777" w:rsidR="00A77B3E" w:rsidRDefault="007355DE">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W</w:t>
      </w:r>
      <w:r w:rsidR="00070EF2">
        <w:rPr>
          <w:rFonts w:ascii="Book Antiqua" w:eastAsia="Book Antiqua" w:hAnsi="Book Antiqua" w:cs="Book Antiqua"/>
          <w:color w:val="000000"/>
        </w:rPr>
        <w:t xml:space="preserve">orld </w:t>
      </w:r>
      <w:r>
        <w:rPr>
          <w:rFonts w:ascii="Book Antiqua" w:eastAsia="Book Antiqua" w:hAnsi="Book Antiqua" w:cs="Book Antiqua"/>
          <w:color w:val="000000"/>
        </w:rPr>
        <w:t>F</w:t>
      </w:r>
      <w:r w:rsidR="00070EF2">
        <w:rPr>
          <w:rFonts w:ascii="Book Antiqua" w:eastAsia="Book Antiqua" w:hAnsi="Book Antiqua" w:cs="Book Antiqua"/>
          <w:color w:val="000000"/>
        </w:rPr>
        <w:t>ederation of</w:t>
      </w:r>
      <w:r>
        <w:rPr>
          <w:rFonts w:ascii="Book Antiqua" w:eastAsia="Book Antiqua" w:hAnsi="Book Antiqua" w:cs="Book Antiqua"/>
          <w:color w:val="000000"/>
        </w:rPr>
        <w:t xml:space="preserve"> O</w:t>
      </w:r>
      <w:r w:rsidR="00070EF2">
        <w:rPr>
          <w:rFonts w:ascii="Book Antiqua" w:eastAsia="Book Antiqua" w:hAnsi="Book Antiqua" w:cs="Book Antiqua"/>
          <w:color w:val="000000"/>
        </w:rPr>
        <w:t>zone</w:t>
      </w:r>
      <w:r>
        <w:rPr>
          <w:rFonts w:ascii="Book Antiqua" w:eastAsia="Book Antiqua" w:hAnsi="Book Antiqua" w:cs="Book Antiqua"/>
          <w:color w:val="000000"/>
        </w:rPr>
        <w:t xml:space="preserve"> T</w:t>
      </w:r>
      <w:r w:rsidR="00070EF2">
        <w:rPr>
          <w:rFonts w:ascii="Book Antiqua" w:eastAsia="Book Antiqua" w:hAnsi="Book Antiqua" w:cs="Book Antiqua"/>
          <w:color w:val="000000"/>
        </w:rPr>
        <w:t>herapy.</w:t>
      </w:r>
    </w:p>
    <w:p w14:paraId="6F54D471" w14:textId="77777777" w:rsidR="00A77B3E" w:rsidRDefault="00A77B3E">
      <w:pPr>
        <w:spacing w:line="360" w:lineRule="auto"/>
        <w:jc w:val="both"/>
      </w:pPr>
    </w:p>
    <w:p w14:paraId="2466EAB7" w14:textId="77777777" w:rsidR="00A77B3E" w:rsidRDefault="007355D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9, 2020</w:t>
      </w:r>
    </w:p>
    <w:p w14:paraId="1B47251B" w14:textId="77777777" w:rsidR="00A77B3E" w:rsidRDefault="007355D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15, 2020</w:t>
      </w:r>
    </w:p>
    <w:p w14:paraId="1367403F" w14:textId="77777777" w:rsidR="00A77B3E" w:rsidRDefault="007355DE">
      <w:pPr>
        <w:spacing w:line="360" w:lineRule="auto"/>
        <w:jc w:val="both"/>
      </w:pPr>
      <w:r>
        <w:rPr>
          <w:rFonts w:ascii="Book Antiqua" w:eastAsia="Book Antiqua" w:hAnsi="Book Antiqua" w:cs="Book Antiqua"/>
          <w:b/>
          <w:color w:val="000000"/>
        </w:rPr>
        <w:t xml:space="preserve">Article in press: </w:t>
      </w:r>
    </w:p>
    <w:p w14:paraId="7B1876A4" w14:textId="77777777" w:rsidR="00A77B3E" w:rsidRDefault="00A77B3E">
      <w:pPr>
        <w:spacing w:line="360" w:lineRule="auto"/>
        <w:jc w:val="both"/>
      </w:pPr>
    </w:p>
    <w:p w14:paraId="748C75E6" w14:textId="77777777" w:rsidR="00A77B3E" w:rsidRDefault="007355D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BA5EB6">
        <w:rPr>
          <w:rFonts w:ascii="Book Antiqua" w:eastAsia="Book Antiqua" w:hAnsi="Book Antiqua" w:cs="Book Antiqua"/>
          <w:color w:val="000000"/>
        </w:rPr>
        <w:t>h</w:t>
      </w:r>
      <w:r>
        <w:rPr>
          <w:rFonts w:ascii="Book Antiqua" w:eastAsia="Book Antiqua" w:hAnsi="Book Antiqua" w:cs="Book Antiqua"/>
          <w:color w:val="000000"/>
        </w:rPr>
        <w:t>epatology</w:t>
      </w:r>
    </w:p>
    <w:p w14:paraId="4B93F05D" w14:textId="77777777" w:rsidR="00A77B3E" w:rsidRDefault="007355D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5790AB6" w14:textId="77777777" w:rsidR="00A77B3E" w:rsidRDefault="007355DE">
      <w:pPr>
        <w:spacing w:line="360" w:lineRule="auto"/>
        <w:jc w:val="both"/>
      </w:pPr>
      <w:r>
        <w:rPr>
          <w:rFonts w:ascii="Book Antiqua" w:eastAsia="Book Antiqua" w:hAnsi="Book Antiqua" w:cs="Book Antiqua"/>
          <w:b/>
          <w:color w:val="000000"/>
        </w:rPr>
        <w:t>Peer-review report’s scientific quality classification</w:t>
      </w:r>
    </w:p>
    <w:p w14:paraId="0F9CA350" w14:textId="77777777" w:rsidR="00A77B3E" w:rsidRDefault="007355DE">
      <w:pPr>
        <w:spacing w:line="360" w:lineRule="auto"/>
        <w:jc w:val="both"/>
      </w:pPr>
      <w:r>
        <w:rPr>
          <w:rFonts w:ascii="Book Antiqua" w:eastAsia="Book Antiqua" w:hAnsi="Book Antiqua" w:cs="Book Antiqua"/>
          <w:color w:val="000000"/>
        </w:rPr>
        <w:lastRenderedPageBreak/>
        <w:t>Grade A (Excellent): 0</w:t>
      </w:r>
    </w:p>
    <w:p w14:paraId="0731FA93" w14:textId="77777777" w:rsidR="00A77B3E" w:rsidRDefault="007355DE">
      <w:pPr>
        <w:spacing w:line="360" w:lineRule="auto"/>
        <w:jc w:val="both"/>
      </w:pPr>
      <w:r>
        <w:rPr>
          <w:rFonts w:ascii="Book Antiqua" w:eastAsia="Book Antiqua" w:hAnsi="Book Antiqua" w:cs="Book Antiqua"/>
          <w:color w:val="000000"/>
        </w:rPr>
        <w:t>Grade B (Very good): 0</w:t>
      </w:r>
    </w:p>
    <w:p w14:paraId="236689F5" w14:textId="77777777" w:rsidR="00A77B3E" w:rsidRDefault="007355DE">
      <w:pPr>
        <w:spacing w:line="360" w:lineRule="auto"/>
        <w:jc w:val="both"/>
      </w:pPr>
      <w:r>
        <w:rPr>
          <w:rFonts w:ascii="Book Antiqua" w:eastAsia="Book Antiqua" w:hAnsi="Book Antiqua" w:cs="Book Antiqua"/>
          <w:color w:val="000000"/>
        </w:rPr>
        <w:t>Grade C (Good): C</w:t>
      </w:r>
    </w:p>
    <w:p w14:paraId="2FC74A75" w14:textId="77777777" w:rsidR="00A77B3E" w:rsidRDefault="007355DE">
      <w:pPr>
        <w:spacing w:line="360" w:lineRule="auto"/>
        <w:jc w:val="both"/>
      </w:pPr>
      <w:r>
        <w:rPr>
          <w:rFonts w:ascii="Book Antiqua" w:eastAsia="Book Antiqua" w:hAnsi="Book Antiqua" w:cs="Book Antiqua"/>
          <w:color w:val="000000"/>
        </w:rPr>
        <w:t>Grade D (Fair): 0</w:t>
      </w:r>
    </w:p>
    <w:p w14:paraId="0B8024CD" w14:textId="77777777" w:rsidR="00A77B3E" w:rsidRDefault="007355DE">
      <w:pPr>
        <w:spacing w:line="360" w:lineRule="auto"/>
        <w:jc w:val="both"/>
      </w:pPr>
      <w:r>
        <w:rPr>
          <w:rFonts w:ascii="Book Antiqua" w:eastAsia="Book Antiqua" w:hAnsi="Book Antiqua" w:cs="Book Antiqua"/>
          <w:color w:val="000000"/>
        </w:rPr>
        <w:t>Grade E (Poor): 0</w:t>
      </w:r>
    </w:p>
    <w:p w14:paraId="4E108C16" w14:textId="77777777" w:rsidR="00A77B3E" w:rsidRDefault="00A77B3E">
      <w:pPr>
        <w:spacing w:line="360" w:lineRule="auto"/>
        <w:jc w:val="both"/>
      </w:pPr>
    </w:p>
    <w:p w14:paraId="6BDB09FF" w14:textId="169D12D7" w:rsidR="00A77B3E" w:rsidRDefault="007355D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Chien</w:t>
      </w:r>
      <w:proofErr w:type="spellEnd"/>
      <w:r>
        <w:rPr>
          <w:rFonts w:ascii="Book Antiqua" w:eastAsia="Book Antiqua" w:hAnsi="Book Antiqua" w:cs="Book Antiqua"/>
          <w:color w:val="000000"/>
        </w:rPr>
        <w:t xml:space="preserve"> CR</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sidR="00F861AC" w:rsidRPr="00014CEE">
        <w:rPr>
          <w:rFonts w:ascii="Book Antiqua" w:eastAsia="Book Antiqua" w:hAnsi="Book Antiqua" w:cs="Book Antiqua"/>
          <w:color w:val="000000"/>
        </w:rPr>
        <w:t>Wang TQ</w:t>
      </w:r>
      <w:r>
        <w:rPr>
          <w:rFonts w:ascii="Book Antiqua" w:eastAsia="Book Antiqua" w:hAnsi="Book Antiqua" w:cs="Book Antiqua"/>
          <w:b/>
          <w:color w:val="000000"/>
        </w:rPr>
        <w:t xml:space="preserve"> E-Editor: </w:t>
      </w:r>
    </w:p>
    <w:p w14:paraId="4D1B6BF4" w14:textId="77777777" w:rsidR="00BA5EB6" w:rsidRDefault="00BA5EB6">
      <w:pPr>
        <w:spacing w:line="360" w:lineRule="auto"/>
        <w:jc w:val="both"/>
        <w:sectPr w:rsidR="00BA5EB6" w:rsidSect="00386579">
          <w:pgSz w:w="12240" w:h="15840"/>
          <w:pgMar w:top="1440" w:right="1800" w:bottom="1440" w:left="1800" w:header="720" w:footer="720" w:gutter="0"/>
          <w:cols w:space="720"/>
          <w:docGrid w:linePitch="360"/>
        </w:sectPr>
      </w:pPr>
    </w:p>
    <w:p w14:paraId="30095445" w14:textId="77777777" w:rsidR="00A77B3E" w:rsidRDefault="007355D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0F2B2BB" w14:textId="77777777" w:rsidR="00BE3EC4" w:rsidRDefault="00FA19D5">
      <w:pPr>
        <w:spacing w:line="360" w:lineRule="auto"/>
        <w:jc w:val="both"/>
      </w:pPr>
      <w:r>
        <w:rPr>
          <w:noProof/>
          <w:lang w:eastAsia="zh-CN"/>
        </w:rPr>
        <w:drawing>
          <wp:inline distT="0" distB="0" distL="0" distR="0" wp14:anchorId="0875355B" wp14:editId="138C8CF9">
            <wp:extent cx="4564049" cy="754524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0523" cy="7555951"/>
                    </a:xfrm>
                    <a:prstGeom prst="rect">
                      <a:avLst/>
                    </a:prstGeom>
                  </pic:spPr>
                </pic:pic>
              </a:graphicData>
            </a:graphic>
          </wp:inline>
        </w:drawing>
      </w:r>
    </w:p>
    <w:p w14:paraId="29BF9DB5" w14:textId="77777777" w:rsidR="00A77B3E" w:rsidRDefault="007355DE">
      <w:pPr>
        <w:spacing w:line="360" w:lineRule="auto"/>
        <w:jc w:val="both"/>
      </w:pPr>
      <w:r>
        <w:rPr>
          <w:rFonts w:ascii="Book Antiqua" w:eastAsia="Book Antiqua" w:hAnsi="Book Antiqua" w:cs="Book Antiqua"/>
          <w:b/>
          <w:bCs/>
          <w:color w:val="000000"/>
        </w:rPr>
        <w:t>Figure 1</w:t>
      </w:r>
      <w:r w:rsidR="00BE3EC4">
        <w:rPr>
          <w:rFonts w:ascii="Book Antiqua" w:eastAsia="Book Antiqua" w:hAnsi="Book Antiqua" w:cs="Book Antiqua"/>
          <w:b/>
          <w:bCs/>
          <w:color w:val="000000"/>
        </w:rPr>
        <w:t xml:space="preserve"> </w:t>
      </w:r>
      <w:r>
        <w:rPr>
          <w:rFonts w:ascii="Book Antiqua" w:eastAsia="Book Antiqua" w:hAnsi="Book Antiqua" w:cs="Book Antiqua"/>
          <w:b/>
          <w:bCs/>
          <w:color w:val="000000"/>
        </w:rPr>
        <w:t>Timeline.</w:t>
      </w:r>
    </w:p>
    <w:p w14:paraId="3711E047" w14:textId="77777777" w:rsidR="00BE3EC4" w:rsidRDefault="00BE3EC4">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3A46EB">
        <w:rPr>
          <w:rFonts w:ascii="Book Antiqua" w:hAnsi="Book Antiqua" w:hint="eastAsia"/>
          <w:noProof/>
          <w:lang w:eastAsia="zh-CN"/>
        </w:rPr>
        <w:lastRenderedPageBreak/>
        <w:drawing>
          <wp:inline distT="0" distB="0" distL="0" distR="0" wp14:anchorId="1208E6AE" wp14:editId="7A8659DA">
            <wp:extent cx="5464955" cy="209119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剂量图.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93408" cy="2102081"/>
                    </a:xfrm>
                    <a:prstGeom prst="rect">
                      <a:avLst/>
                    </a:prstGeom>
                  </pic:spPr>
                </pic:pic>
              </a:graphicData>
            </a:graphic>
          </wp:inline>
        </w:drawing>
      </w:r>
    </w:p>
    <w:p w14:paraId="43D5CE1F" w14:textId="4B020627" w:rsidR="00A77B3E" w:rsidRDefault="007355DE">
      <w:pPr>
        <w:spacing w:line="360" w:lineRule="auto"/>
        <w:jc w:val="both"/>
      </w:pPr>
      <w:r>
        <w:rPr>
          <w:rFonts w:ascii="Book Antiqua" w:eastAsia="Book Antiqua" w:hAnsi="Book Antiqua" w:cs="Book Antiqua"/>
          <w:b/>
          <w:bCs/>
          <w:color w:val="000000"/>
        </w:rPr>
        <w:t>Figure 2</w:t>
      </w:r>
      <w:r w:rsidR="00BE3EC4">
        <w:rPr>
          <w:rFonts w:ascii="Book Antiqua" w:eastAsia="Book Antiqua" w:hAnsi="Book Antiqua" w:cs="Book Antiqua"/>
          <w:b/>
          <w:bCs/>
          <w:color w:val="000000"/>
        </w:rPr>
        <w:t xml:space="preserve"> </w:t>
      </w:r>
      <w:r>
        <w:rPr>
          <w:rFonts w:ascii="Book Antiqua" w:eastAsia="Book Antiqua" w:hAnsi="Book Antiqua" w:cs="Book Antiqua"/>
          <w:b/>
          <w:bCs/>
          <w:color w:val="000000"/>
        </w:rPr>
        <w:t>Cumulative isodose distribution.</w:t>
      </w:r>
      <w:r>
        <w:rPr>
          <w:rFonts w:ascii="Book Antiqua" w:eastAsia="Book Antiqua" w:hAnsi="Book Antiqua" w:cs="Book Antiqua"/>
          <w:color w:val="000000"/>
        </w:rPr>
        <w:t xml:space="preserve"> A</w:t>
      </w:r>
      <w:r w:rsidR="003A46EB">
        <w:rPr>
          <w:rFonts w:ascii="Book Antiqua" w:eastAsia="Book Antiqua" w:hAnsi="Book Antiqua" w:cs="Book Antiqua"/>
          <w:color w:val="000000"/>
        </w:rPr>
        <w:t xml:space="preserve">: </w:t>
      </w:r>
      <w:r>
        <w:rPr>
          <w:rFonts w:ascii="Book Antiqua" w:eastAsia="Book Antiqua" w:hAnsi="Book Antiqua" w:cs="Book Antiqua"/>
          <w:color w:val="000000"/>
        </w:rPr>
        <w:t xml:space="preserve">Radiotherapy for metastatic tumor of the left lung (40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/4 F) in April 2017</w:t>
      </w:r>
      <w:r w:rsidR="00320C79">
        <w:rPr>
          <w:rFonts w:ascii="Book Antiqua" w:eastAsia="Book Antiqua" w:hAnsi="Book Antiqua" w:cs="Book Antiqua"/>
          <w:color w:val="000000"/>
        </w:rPr>
        <w:t>;</w:t>
      </w:r>
      <w:r>
        <w:rPr>
          <w:rFonts w:ascii="Book Antiqua" w:eastAsia="Book Antiqua" w:hAnsi="Book Antiqua" w:cs="Book Antiqua"/>
          <w:color w:val="000000"/>
        </w:rPr>
        <w:t xml:space="preserve"> B</w:t>
      </w:r>
      <w:r w:rsidR="003A46EB">
        <w:rPr>
          <w:rFonts w:ascii="Book Antiqua" w:eastAsia="Book Antiqua" w:hAnsi="Book Antiqua" w:cs="Book Antiqua"/>
          <w:color w:val="000000"/>
        </w:rPr>
        <w:t xml:space="preserve">: </w:t>
      </w:r>
      <w:r>
        <w:rPr>
          <w:rFonts w:ascii="Book Antiqua" w:eastAsia="Book Antiqua" w:hAnsi="Book Antiqua" w:cs="Book Antiqua"/>
          <w:color w:val="000000"/>
        </w:rPr>
        <w:t>Radiotherapy for anastomotic site and lymph node</w:t>
      </w:r>
      <w:r w:rsidR="00F861AC">
        <w:rPr>
          <w:rFonts w:ascii="Book Antiqua" w:eastAsia="Book Antiqua" w:hAnsi="Book Antiqua" w:cs="Book Antiqua"/>
          <w:color w:val="000000"/>
        </w:rPr>
        <w:t>s</w:t>
      </w:r>
      <w:r>
        <w:rPr>
          <w:rFonts w:ascii="Book Antiqua" w:eastAsia="Book Antiqua" w:hAnsi="Book Antiqua" w:cs="Book Antiqua"/>
          <w:color w:val="000000"/>
        </w:rPr>
        <w:t xml:space="preserve"> (60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/30 F) from April to June 2017</w:t>
      </w:r>
      <w:r w:rsidR="00320C79">
        <w:rPr>
          <w:rFonts w:ascii="Book Antiqua" w:eastAsia="Book Antiqua" w:hAnsi="Book Antiqua" w:cs="Book Antiqua"/>
          <w:color w:val="000000"/>
        </w:rPr>
        <w:t>;</w:t>
      </w:r>
      <w:r>
        <w:rPr>
          <w:rFonts w:ascii="Book Antiqua" w:eastAsia="Book Antiqua" w:hAnsi="Book Antiqua" w:cs="Book Antiqua"/>
          <w:color w:val="000000"/>
        </w:rPr>
        <w:t xml:space="preserve"> C</w:t>
      </w:r>
      <w:r w:rsidR="003A46EB">
        <w:rPr>
          <w:rFonts w:ascii="Book Antiqua" w:eastAsia="Book Antiqua" w:hAnsi="Book Antiqua" w:cs="Book Antiqua"/>
          <w:color w:val="000000"/>
        </w:rPr>
        <w:t xml:space="preserve">: </w:t>
      </w:r>
      <w:r>
        <w:rPr>
          <w:rFonts w:ascii="Book Antiqua" w:eastAsia="Book Antiqua" w:hAnsi="Book Antiqua" w:cs="Book Antiqua"/>
          <w:color w:val="000000"/>
        </w:rPr>
        <w:t xml:space="preserve">Radiotherapy for metastatic tumor of the right lung (50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/5 F) in June 2018</w:t>
      </w:r>
      <w:r w:rsidR="00320C79">
        <w:rPr>
          <w:rFonts w:ascii="Book Antiqua" w:eastAsia="Book Antiqua" w:hAnsi="Book Antiqua" w:cs="Book Antiqua"/>
          <w:color w:val="000000"/>
        </w:rPr>
        <w:t>;</w:t>
      </w:r>
      <w:r>
        <w:rPr>
          <w:rFonts w:ascii="Book Antiqua" w:eastAsia="Book Antiqua" w:hAnsi="Book Antiqua" w:cs="Book Antiqua"/>
          <w:color w:val="000000"/>
        </w:rPr>
        <w:t xml:space="preserve"> D</w:t>
      </w:r>
      <w:r w:rsidR="003A46EB">
        <w:rPr>
          <w:rFonts w:ascii="Book Antiqua" w:eastAsia="Book Antiqua" w:hAnsi="Book Antiqua" w:cs="Book Antiqua"/>
          <w:color w:val="000000"/>
        </w:rPr>
        <w:t xml:space="preserve"> and </w:t>
      </w:r>
      <w:r>
        <w:rPr>
          <w:rFonts w:ascii="Book Antiqua" w:eastAsia="Book Antiqua" w:hAnsi="Book Antiqua" w:cs="Book Antiqua"/>
          <w:color w:val="000000"/>
        </w:rPr>
        <w:t>E</w:t>
      </w:r>
      <w:r w:rsidR="003A46EB">
        <w:rPr>
          <w:rFonts w:ascii="Book Antiqua" w:eastAsia="Book Antiqua" w:hAnsi="Book Antiqua" w:cs="Book Antiqua"/>
          <w:color w:val="000000"/>
        </w:rPr>
        <w:t xml:space="preserve">: </w:t>
      </w:r>
      <w:r>
        <w:rPr>
          <w:rFonts w:ascii="Book Antiqua" w:eastAsia="Book Antiqua" w:hAnsi="Book Antiqua" w:cs="Book Antiqua"/>
          <w:color w:val="000000"/>
        </w:rPr>
        <w:t>Radiotherapy for metastatic tumor</w:t>
      </w:r>
      <w:r w:rsidR="00F861AC">
        <w:rPr>
          <w:rFonts w:ascii="Book Antiqua" w:eastAsia="Book Antiqua" w:hAnsi="Book Antiqua" w:cs="Book Antiqua"/>
          <w:color w:val="000000"/>
        </w:rPr>
        <w:t>s</w:t>
      </w:r>
      <w:r>
        <w:rPr>
          <w:rFonts w:ascii="Book Antiqua" w:eastAsia="Book Antiqua" w:hAnsi="Book Antiqua" w:cs="Book Antiqua"/>
          <w:color w:val="000000"/>
        </w:rPr>
        <w:t xml:space="preserve"> of both lungs (48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/6 F) in November 2018</w:t>
      </w:r>
      <w:r w:rsidR="00320C79">
        <w:rPr>
          <w:rFonts w:ascii="Book Antiqua" w:eastAsia="Book Antiqua" w:hAnsi="Book Antiqua" w:cs="Book Antiqua"/>
          <w:color w:val="000000"/>
        </w:rPr>
        <w:t>;</w:t>
      </w:r>
      <w:r>
        <w:rPr>
          <w:rFonts w:ascii="Book Antiqua" w:eastAsia="Book Antiqua" w:hAnsi="Book Antiqua" w:cs="Book Antiqua"/>
          <w:color w:val="000000"/>
        </w:rPr>
        <w:t xml:space="preserve"> F</w:t>
      </w:r>
      <w:r w:rsidR="003A46EB">
        <w:rPr>
          <w:rFonts w:ascii="Book Antiqua" w:eastAsia="Book Antiqua" w:hAnsi="Book Antiqua" w:cs="Book Antiqua"/>
          <w:color w:val="000000"/>
        </w:rPr>
        <w:t xml:space="preserve">: </w:t>
      </w:r>
      <w:r>
        <w:rPr>
          <w:rFonts w:ascii="Book Antiqua" w:eastAsia="Book Antiqua" w:hAnsi="Book Antiqua" w:cs="Book Antiqua"/>
          <w:color w:val="000000"/>
        </w:rPr>
        <w:t xml:space="preserve">Radiotherapy for sternal metastases (45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/15 F) in February 2019.</w:t>
      </w:r>
    </w:p>
    <w:p w14:paraId="7C515C4A" w14:textId="77777777" w:rsidR="00BE3EC4" w:rsidRDefault="00BB352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604BF2" w:rsidRPr="00F8412C">
        <w:rPr>
          <w:rFonts w:ascii="Book Antiqua" w:hAnsi="Book Antiqua"/>
          <w:noProof/>
          <w:lang w:eastAsia="zh-CN"/>
        </w:rPr>
        <w:lastRenderedPageBreak/>
        <w:drawing>
          <wp:inline distT="0" distB="0" distL="0" distR="0" wp14:anchorId="0F320CB0" wp14:editId="0E1D8598">
            <wp:extent cx="5273675" cy="5133340"/>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675" cy="5133340"/>
                    </a:xfrm>
                    <a:prstGeom prst="rect">
                      <a:avLst/>
                    </a:prstGeom>
                    <a:noFill/>
                  </pic:spPr>
                </pic:pic>
              </a:graphicData>
            </a:graphic>
          </wp:inline>
        </w:drawing>
      </w:r>
    </w:p>
    <w:p w14:paraId="584E8BB3" w14:textId="0B24A6B8" w:rsidR="00BB352F" w:rsidRDefault="007355D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BE3EC4">
        <w:rPr>
          <w:rFonts w:ascii="Book Antiqua" w:eastAsia="Book Antiqua" w:hAnsi="Book Antiqua" w:cs="Book Antiqua"/>
          <w:b/>
          <w:bCs/>
          <w:color w:val="000000"/>
        </w:rPr>
        <w:t xml:space="preserve"> </w:t>
      </w:r>
      <w:r w:rsidR="00C72824" w:rsidRPr="00C72824">
        <w:rPr>
          <w:rFonts w:ascii="Book Antiqua" w:eastAsia="Book Antiqua" w:hAnsi="Book Antiqua" w:cs="Book Antiqua"/>
          <w:b/>
          <w:caps/>
          <w:color w:val="000000"/>
        </w:rPr>
        <w:t>p</w:t>
      </w:r>
      <w:r w:rsidR="00C72824" w:rsidRPr="00C72824">
        <w:rPr>
          <w:rFonts w:ascii="Book Antiqua" w:eastAsia="Book Antiqua" w:hAnsi="Book Antiqua" w:cs="Book Antiqua"/>
          <w:b/>
          <w:color w:val="000000"/>
        </w:rPr>
        <w:t>ositron emission tomography</w:t>
      </w:r>
      <w:r w:rsidRPr="00C72824">
        <w:rPr>
          <w:rFonts w:ascii="Book Antiqua" w:eastAsia="Book Antiqua" w:hAnsi="Book Antiqua" w:cs="Book Antiqua"/>
          <w:b/>
          <w:bCs/>
          <w:color w:val="000000"/>
        </w:rPr>
        <w:t>-</w:t>
      </w:r>
      <w:r w:rsidR="00C72824" w:rsidRPr="00C72824">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and endoscopy examination images of a 50-year-old woman with gastro-thoracic fistula after esophagectomy taken before treatment.</w:t>
      </w:r>
      <w:r>
        <w:rPr>
          <w:rFonts w:ascii="Book Antiqua" w:eastAsia="Book Antiqua" w:hAnsi="Book Antiqua" w:cs="Book Antiqua"/>
          <w:color w:val="000000"/>
        </w:rPr>
        <w:t xml:space="preserve"> A</w:t>
      </w:r>
      <w:r w:rsidR="00604BF2">
        <w:rPr>
          <w:rFonts w:ascii="Book Antiqua" w:eastAsia="Book Antiqua" w:hAnsi="Book Antiqua" w:cs="Book Antiqua"/>
          <w:color w:val="000000"/>
        </w:rPr>
        <w:t xml:space="preserve"> and </w:t>
      </w:r>
      <w:r>
        <w:rPr>
          <w:rFonts w:ascii="Book Antiqua" w:eastAsia="Book Antiqua" w:hAnsi="Book Antiqua" w:cs="Book Antiqua"/>
          <w:color w:val="000000"/>
        </w:rPr>
        <w:t xml:space="preserve">B: </w:t>
      </w:r>
      <w:r w:rsidR="00604BF2" w:rsidRPr="00604BF2">
        <w:rPr>
          <w:rFonts w:ascii="Book Antiqua" w:eastAsia="Book Antiqua" w:hAnsi="Book Antiqua" w:cs="Book Antiqua"/>
          <w:caps/>
          <w:color w:val="000000"/>
        </w:rPr>
        <w:t>c</w:t>
      </w:r>
      <w:r w:rsidR="00604BF2">
        <w:rPr>
          <w:rFonts w:ascii="Book Antiqua" w:eastAsia="Book Antiqua" w:hAnsi="Book Antiqua" w:cs="Book Antiqua"/>
          <w:color w:val="000000"/>
        </w:rPr>
        <w:t>omputed tomography (</w:t>
      </w:r>
      <w:r>
        <w:rPr>
          <w:rFonts w:ascii="Book Antiqua" w:eastAsia="Book Antiqua" w:hAnsi="Book Antiqua" w:cs="Book Antiqua"/>
          <w:color w:val="000000"/>
        </w:rPr>
        <w:t>CT</w:t>
      </w:r>
      <w:r w:rsidR="00604BF2">
        <w:rPr>
          <w:rFonts w:ascii="Book Antiqua" w:eastAsia="Book Antiqua" w:hAnsi="Book Antiqua" w:cs="Book Antiqua"/>
          <w:color w:val="000000"/>
        </w:rPr>
        <w:t>)</w:t>
      </w:r>
      <w:r>
        <w:rPr>
          <w:rFonts w:ascii="Book Antiqua" w:eastAsia="Book Antiqua" w:hAnsi="Book Antiqua" w:cs="Book Antiqua"/>
          <w:color w:val="000000"/>
        </w:rPr>
        <w:t xml:space="preserve"> and fused CT </w:t>
      </w:r>
      <w:r w:rsidR="00F861AC">
        <w:rPr>
          <w:rFonts w:ascii="Book Antiqua" w:eastAsia="Book Antiqua" w:hAnsi="Book Antiqua" w:cs="Book Antiqua"/>
          <w:color w:val="000000"/>
        </w:rPr>
        <w:t xml:space="preserve">images </w:t>
      </w:r>
      <w:r>
        <w:rPr>
          <w:rFonts w:ascii="Book Antiqua" w:eastAsia="Book Antiqua" w:hAnsi="Book Antiqua" w:cs="Book Antiqua"/>
          <w:color w:val="000000"/>
        </w:rPr>
        <w:t>showing the formation of a gastro-thoracic fistula, with lesions involving the lateral chest wall</w:t>
      </w:r>
      <w:r w:rsidR="00320C79">
        <w:rPr>
          <w:rFonts w:ascii="Book Antiqua" w:eastAsia="Book Antiqua" w:hAnsi="Book Antiqua" w:cs="Book Antiqua"/>
          <w:color w:val="000000"/>
        </w:rPr>
        <w:t>;</w:t>
      </w:r>
      <w:r>
        <w:rPr>
          <w:rFonts w:ascii="Book Antiqua" w:eastAsia="Book Antiqua" w:hAnsi="Book Antiqua" w:cs="Book Antiqua"/>
          <w:color w:val="000000"/>
        </w:rPr>
        <w:t xml:space="preserve"> C</w:t>
      </w:r>
      <w:r w:rsidR="00604BF2">
        <w:rPr>
          <w:rFonts w:ascii="Book Antiqua" w:eastAsia="Book Antiqua" w:hAnsi="Book Antiqua" w:cs="Book Antiqua"/>
          <w:color w:val="000000"/>
        </w:rPr>
        <w:t xml:space="preserve"> and </w:t>
      </w:r>
      <w:r>
        <w:rPr>
          <w:rFonts w:ascii="Book Antiqua" w:eastAsia="Book Antiqua" w:hAnsi="Book Antiqua" w:cs="Book Antiqua"/>
          <w:color w:val="000000"/>
        </w:rPr>
        <w:t xml:space="preserve">D: Endoscopic images showing the purulent gastric contents and local necrosis. </w:t>
      </w:r>
    </w:p>
    <w:p w14:paraId="585245F1" w14:textId="77777777" w:rsidR="00A77B3E" w:rsidRDefault="00BB352F">
      <w:pPr>
        <w:spacing w:line="360" w:lineRule="auto"/>
        <w:jc w:val="both"/>
      </w:pPr>
      <w:r>
        <w:rPr>
          <w:rFonts w:ascii="Book Antiqua" w:eastAsia="Book Antiqua" w:hAnsi="Book Antiqua" w:cs="Book Antiqua"/>
          <w:color w:val="000000"/>
        </w:rPr>
        <w:br w:type="page"/>
      </w:r>
      <w:r w:rsidR="009D51A6">
        <w:rPr>
          <w:noProof/>
          <w:lang w:eastAsia="zh-CN"/>
        </w:rPr>
        <w:lastRenderedPageBreak/>
        <w:drawing>
          <wp:inline distT="0" distB="0" distL="0" distR="0" wp14:anchorId="1D9AE0E7" wp14:editId="59B2B8BC">
            <wp:extent cx="5474301" cy="46356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4303" cy="4644080"/>
                    </a:xfrm>
                    <a:prstGeom prst="rect">
                      <a:avLst/>
                    </a:prstGeom>
                  </pic:spPr>
                </pic:pic>
              </a:graphicData>
            </a:graphic>
          </wp:inline>
        </w:drawing>
      </w:r>
    </w:p>
    <w:p w14:paraId="67520850" w14:textId="77777777" w:rsidR="00BB352F" w:rsidRDefault="007355D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00BB352F">
        <w:rPr>
          <w:rFonts w:ascii="Book Antiqua" w:eastAsia="Book Antiqua" w:hAnsi="Book Antiqua" w:cs="Book Antiqua"/>
          <w:b/>
          <w:bCs/>
          <w:color w:val="000000"/>
        </w:rPr>
        <w:t xml:space="preserve"> </w:t>
      </w:r>
      <w:r>
        <w:rPr>
          <w:rFonts w:ascii="Book Antiqua" w:eastAsia="Book Antiqua" w:hAnsi="Book Antiqua" w:cs="Book Antiqua"/>
          <w:b/>
          <w:bCs/>
          <w:color w:val="000000"/>
        </w:rPr>
        <w:t>Infection indices of the patient during the course of treatment.</w:t>
      </w:r>
      <w:r>
        <w:rPr>
          <w:rFonts w:ascii="Book Antiqua" w:eastAsia="Book Antiqua" w:hAnsi="Book Antiqua" w:cs="Book Antiqua"/>
          <w:color w:val="000000"/>
        </w:rPr>
        <w:t xml:space="preserve"> A</w:t>
      </w:r>
      <w:r w:rsidR="00F47757">
        <w:rPr>
          <w:rFonts w:ascii="Book Antiqua" w:eastAsia="Book Antiqua" w:hAnsi="Book Antiqua" w:cs="Book Antiqua"/>
          <w:color w:val="000000"/>
        </w:rPr>
        <w:t xml:space="preserve"> and </w:t>
      </w:r>
      <w:r>
        <w:rPr>
          <w:rFonts w:ascii="Book Antiqua" w:eastAsia="Book Antiqua" w:hAnsi="Book Antiqua" w:cs="Book Antiqua"/>
          <w:color w:val="000000"/>
        </w:rPr>
        <w:t>B: Leukocyte number and neutrophil proportion continued to rise in early September because of obstruction of the drainage tube and decreased gradually after the position of the drainage tube was changed</w:t>
      </w:r>
      <w:r w:rsidR="00320C79">
        <w:rPr>
          <w:rFonts w:ascii="Book Antiqua" w:eastAsia="Book Antiqua" w:hAnsi="Book Antiqua" w:cs="Book Antiqua"/>
          <w:color w:val="000000"/>
        </w:rPr>
        <w:t>;</w:t>
      </w:r>
      <w:r>
        <w:rPr>
          <w:rFonts w:ascii="Book Antiqua" w:eastAsia="Book Antiqua" w:hAnsi="Book Antiqua" w:cs="Book Antiqua"/>
          <w:color w:val="000000"/>
        </w:rPr>
        <w:t xml:space="preserve"> C: Procalcitonin was also declining, indicating that related symptoms, including severe bacterial infection and sepsis, were gradually improving</w:t>
      </w:r>
      <w:r w:rsidR="00320C79">
        <w:rPr>
          <w:rFonts w:ascii="Book Antiqua" w:eastAsia="Book Antiqua" w:hAnsi="Book Antiqua" w:cs="Book Antiqua"/>
          <w:color w:val="000000"/>
        </w:rPr>
        <w:t>;</w:t>
      </w:r>
      <w:r>
        <w:rPr>
          <w:rFonts w:ascii="Book Antiqua" w:eastAsia="Book Antiqua" w:hAnsi="Book Antiqua" w:cs="Book Antiqua"/>
          <w:color w:val="000000"/>
        </w:rPr>
        <w:t xml:space="preserve"> D: C-reactive protein levels fluctuated, related to the changes in the underlying disease of the patient, including obstructive pneumonia.</w:t>
      </w:r>
    </w:p>
    <w:p w14:paraId="5115D621" w14:textId="77777777" w:rsidR="00A77B3E" w:rsidRDefault="00BB352F">
      <w:pPr>
        <w:spacing w:line="360" w:lineRule="auto"/>
        <w:jc w:val="both"/>
      </w:pPr>
      <w:r>
        <w:rPr>
          <w:rFonts w:ascii="Book Antiqua" w:eastAsia="Book Antiqua" w:hAnsi="Book Antiqua" w:cs="Book Antiqua"/>
          <w:color w:val="000000"/>
        </w:rPr>
        <w:br w:type="page"/>
      </w:r>
      <w:r w:rsidR="001D2376" w:rsidRPr="00F8412C">
        <w:rPr>
          <w:rFonts w:ascii="Book Antiqua" w:hAnsi="Book Antiqua"/>
          <w:noProof/>
          <w:lang w:eastAsia="zh-CN"/>
        </w:rPr>
        <w:lastRenderedPageBreak/>
        <w:drawing>
          <wp:inline distT="0" distB="0" distL="0" distR="0" wp14:anchorId="3865F4B1" wp14:editId="3A68EF76">
            <wp:extent cx="5485354" cy="2846567"/>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脓腔CT.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0759" cy="2854561"/>
                    </a:xfrm>
                    <a:prstGeom prst="rect">
                      <a:avLst/>
                    </a:prstGeom>
                  </pic:spPr>
                </pic:pic>
              </a:graphicData>
            </a:graphic>
          </wp:inline>
        </w:drawing>
      </w:r>
    </w:p>
    <w:p w14:paraId="4DC48D80" w14:textId="662C220F" w:rsidR="00A77B3E" w:rsidRDefault="007355DE">
      <w:pPr>
        <w:spacing w:line="360" w:lineRule="auto"/>
        <w:jc w:val="both"/>
        <w:rPr>
          <w:lang w:eastAsia="zh-CN"/>
        </w:rPr>
      </w:pPr>
      <w:bookmarkStart w:id="1" w:name="OLE_LINK2028"/>
      <w:bookmarkStart w:id="2" w:name="OLE_LINK2029"/>
      <w:r>
        <w:rPr>
          <w:rFonts w:ascii="Book Antiqua" w:eastAsia="Book Antiqua" w:hAnsi="Book Antiqua" w:cs="Book Antiqua"/>
          <w:b/>
          <w:bCs/>
          <w:color w:val="000000"/>
        </w:rPr>
        <w:t>Figure 5</w:t>
      </w:r>
      <w:r w:rsidR="00BB352F">
        <w:rPr>
          <w:rFonts w:ascii="Book Antiqua" w:eastAsia="Book Antiqua" w:hAnsi="Book Antiqua" w:cs="Book Antiqua"/>
          <w:b/>
          <w:bCs/>
          <w:color w:val="000000"/>
        </w:rPr>
        <w:t xml:space="preserve"> </w:t>
      </w:r>
      <w:r w:rsidR="007A3FB8" w:rsidRPr="007A3FB8">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images and 3D stereograms of the gastro-thoracic fistula (</w:t>
      </w:r>
      <w:r w:rsidR="001D2376" w:rsidRPr="00F8412C">
        <w:rPr>
          <w:rFonts w:ascii="Segoe UI Symbol" w:hAnsi="Segoe UI Symbol" w:hint="eastAsia"/>
          <w:b/>
        </w:rPr>
        <w:t>★</w:t>
      </w:r>
      <w:r>
        <w:rPr>
          <w:rFonts w:ascii="Book Antiqua" w:eastAsia="Book Antiqua" w:hAnsi="Book Antiqua" w:cs="Book Antiqua"/>
          <w:b/>
          <w:bCs/>
          <w:color w:val="000000"/>
        </w:rPr>
        <w:t xml:space="preserve">) during the course of treatment. </w:t>
      </w:r>
      <w:r>
        <w:rPr>
          <w:rFonts w:ascii="Book Antiqua" w:eastAsia="Book Antiqua" w:hAnsi="Book Antiqua" w:cs="Book Antiqua"/>
          <w:color w:val="000000"/>
        </w:rPr>
        <w:t>A</w:t>
      </w:r>
      <w:r w:rsidR="001D2376">
        <w:rPr>
          <w:rFonts w:ascii="Book Antiqua" w:eastAsia="Book Antiqua" w:hAnsi="Book Antiqua" w:cs="Book Antiqua"/>
          <w:color w:val="000000"/>
        </w:rPr>
        <w:t>-</w:t>
      </w:r>
      <w:r>
        <w:rPr>
          <w:rFonts w:ascii="Book Antiqua" w:eastAsia="Book Antiqua" w:hAnsi="Book Antiqua" w:cs="Book Antiqua"/>
          <w:color w:val="000000"/>
        </w:rPr>
        <w:t xml:space="preserve">F: </w:t>
      </w:r>
      <w:r w:rsidR="007A3FB8" w:rsidRPr="00604BF2">
        <w:rPr>
          <w:rFonts w:ascii="Book Antiqua" w:eastAsia="Book Antiqua" w:hAnsi="Book Antiqua" w:cs="Book Antiqua"/>
          <w:caps/>
          <w:color w:val="000000"/>
        </w:rPr>
        <w:t>c</w:t>
      </w:r>
      <w:r w:rsidR="007A3FB8">
        <w:rPr>
          <w:rFonts w:ascii="Book Antiqua" w:eastAsia="Book Antiqua" w:hAnsi="Book Antiqua" w:cs="Book Antiqua"/>
          <w:color w:val="000000"/>
        </w:rPr>
        <w:t xml:space="preserve">omputed tomography </w:t>
      </w:r>
      <w:r>
        <w:rPr>
          <w:rFonts w:ascii="Book Antiqua" w:eastAsia="Book Antiqua" w:hAnsi="Book Antiqua" w:cs="Book Antiqua"/>
          <w:color w:val="000000"/>
        </w:rPr>
        <w:t>examination of the patient on August</w:t>
      </w:r>
      <w:r w:rsidR="00320C79">
        <w:rPr>
          <w:rFonts w:ascii="Book Antiqua" w:eastAsia="Book Antiqua" w:hAnsi="Book Antiqua" w:cs="Book Antiqua"/>
          <w:color w:val="000000"/>
        </w:rPr>
        <w:t xml:space="preserve"> 20</w:t>
      </w:r>
      <w:r>
        <w:rPr>
          <w:rFonts w:ascii="Book Antiqua" w:eastAsia="Book Antiqua" w:hAnsi="Book Antiqua" w:cs="Book Antiqua"/>
          <w:color w:val="000000"/>
        </w:rPr>
        <w:t>, August</w:t>
      </w:r>
      <w:r w:rsidR="00320C79">
        <w:rPr>
          <w:rFonts w:ascii="Book Antiqua" w:eastAsia="Book Antiqua" w:hAnsi="Book Antiqua" w:cs="Book Antiqua"/>
          <w:color w:val="000000"/>
        </w:rPr>
        <w:t xml:space="preserve"> 26</w:t>
      </w:r>
      <w:r>
        <w:rPr>
          <w:rFonts w:ascii="Book Antiqua" w:eastAsia="Book Antiqua" w:hAnsi="Book Antiqua" w:cs="Book Antiqua"/>
          <w:color w:val="000000"/>
        </w:rPr>
        <w:t>, August</w:t>
      </w:r>
      <w:r w:rsidR="00320C79">
        <w:rPr>
          <w:rFonts w:ascii="Book Antiqua" w:eastAsia="Book Antiqua" w:hAnsi="Book Antiqua" w:cs="Book Antiqua"/>
          <w:color w:val="000000"/>
        </w:rPr>
        <w:t xml:space="preserve"> 30</w:t>
      </w:r>
      <w:r>
        <w:rPr>
          <w:rFonts w:ascii="Book Antiqua" w:eastAsia="Book Antiqua" w:hAnsi="Book Antiqua" w:cs="Book Antiqua"/>
          <w:color w:val="000000"/>
        </w:rPr>
        <w:t>, September</w:t>
      </w:r>
      <w:r w:rsidR="00320C79">
        <w:rPr>
          <w:rFonts w:ascii="Book Antiqua" w:eastAsia="Book Antiqua" w:hAnsi="Book Antiqua" w:cs="Book Antiqua"/>
          <w:color w:val="000000"/>
        </w:rPr>
        <w:t xml:space="preserve"> 2</w:t>
      </w:r>
      <w:r>
        <w:rPr>
          <w:rFonts w:ascii="Book Antiqua" w:eastAsia="Book Antiqua" w:hAnsi="Book Antiqua" w:cs="Book Antiqua"/>
          <w:color w:val="000000"/>
        </w:rPr>
        <w:t>, September</w:t>
      </w:r>
      <w:r w:rsidR="00320C79">
        <w:rPr>
          <w:rFonts w:ascii="Book Antiqua" w:eastAsia="Book Antiqua" w:hAnsi="Book Antiqua" w:cs="Book Antiqua"/>
          <w:color w:val="000000"/>
        </w:rPr>
        <w:t xml:space="preserve"> 17</w:t>
      </w:r>
      <w:r>
        <w:rPr>
          <w:rFonts w:ascii="Book Antiqua" w:eastAsia="Book Antiqua" w:hAnsi="Book Antiqua" w:cs="Book Antiqua"/>
          <w:color w:val="000000"/>
        </w:rPr>
        <w:t>, and</w:t>
      </w:r>
      <w:r w:rsidR="00320C79">
        <w:rPr>
          <w:rFonts w:ascii="Book Antiqua" w:eastAsia="Book Antiqua" w:hAnsi="Book Antiqua" w:cs="Book Antiqua"/>
          <w:color w:val="000000"/>
        </w:rPr>
        <w:t xml:space="preserve"> </w:t>
      </w:r>
      <w:r>
        <w:rPr>
          <w:rFonts w:ascii="Book Antiqua" w:eastAsia="Book Antiqua" w:hAnsi="Book Antiqua" w:cs="Book Antiqua"/>
          <w:color w:val="000000"/>
        </w:rPr>
        <w:t>October</w:t>
      </w:r>
      <w:r w:rsidR="00320C79">
        <w:rPr>
          <w:rFonts w:ascii="Book Antiqua" w:eastAsia="Book Antiqua" w:hAnsi="Book Antiqua" w:cs="Book Antiqua"/>
          <w:color w:val="000000"/>
        </w:rPr>
        <w:t xml:space="preserve"> 8</w:t>
      </w:r>
      <w:r>
        <w:rPr>
          <w:rFonts w:ascii="Book Antiqua" w:eastAsia="Book Antiqua" w:hAnsi="Book Antiqua" w:cs="Book Antiqua"/>
          <w:color w:val="000000"/>
        </w:rPr>
        <w:t xml:space="preserve">, </w:t>
      </w:r>
      <w:r w:rsidR="009A4DB1">
        <w:rPr>
          <w:rFonts w:ascii="Book Antiqua" w:eastAsia="Book Antiqua" w:hAnsi="Book Antiqua" w:cs="Book Antiqua"/>
          <w:color w:val="000000"/>
        </w:rPr>
        <w:t xml:space="preserve">2019, </w:t>
      </w:r>
      <w:r>
        <w:rPr>
          <w:rFonts w:ascii="Book Antiqua" w:eastAsia="Book Antiqua" w:hAnsi="Book Antiqua" w:cs="Book Antiqua"/>
          <w:color w:val="000000"/>
        </w:rPr>
        <w:t xml:space="preserve">respectively, showing that the wall of the thoracic abscess gradually thickened after 2 </w:t>
      </w:r>
      <w:proofErr w:type="spellStart"/>
      <w:r>
        <w:rPr>
          <w:rFonts w:ascii="Book Antiqua" w:eastAsia="Book Antiqua" w:hAnsi="Book Antiqua" w:cs="Book Antiqua"/>
          <w:color w:val="000000"/>
        </w:rPr>
        <w:t>mo</w:t>
      </w:r>
      <w:proofErr w:type="spellEnd"/>
      <w:r w:rsidR="00181C50">
        <w:rPr>
          <w:rFonts w:ascii="Book Antiqua" w:eastAsia="Book Antiqua" w:hAnsi="Book Antiqua" w:cs="Book Antiqua"/>
          <w:color w:val="000000"/>
        </w:rPr>
        <w:t xml:space="preserve"> </w:t>
      </w:r>
      <w:r>
        <w:rPr>
          <w:rFonts w:ascii="Book Antiqua" w:eastAsia="Book Antiqua" w:hAnsi="Book Antiqua" w:cs="Book Antiqua"/>
          <w:color w:val="000000"/>
        </w:rPr>
        <w:t>of adequate drainage, together with ozonated water rinse</w:t>
      </w:r>
      <w:r w:rsidR="00320C79">
        <w:rPr>
          <w:rFonts w:ascii="Book Antiqua" w:eastAsia="Book Antiqua" w:hAnsi="Book Antiqua" w:cs="Book Antiqua"/>
          <w:color w:val="000000"/>
        </w:rPr>
        <w:t>;</w:t>
      </w:r>
      <w:r>
        <w:rPr>
          <w:rFonts w:ascii="Book Antiqua" w:eastAsia="Book Antiqua" w:hAnsi="Book Antiqua" w:cs="Book Antiqua"/>
          <w:color w:val="000000"/>
        </w:rPr>
        <w:t xml:space="preserve"> A</w:t>
      </w:r>
      <w:r w:rsidR="001D2376">
        <w:rPr>
          <w:rFonts w:ascii="Book Antiqua" w:eastAsia="Book Antiqua" w:hAnsi="Book Antiqua" w:cs="Book Antiqua"/>
          <w:color w:val="000000"/>
        </w:rPr>
        <w:t>’-</w:t>
      </w:r>
      <w:r>
        <w:rPr>
          <w:rFonts w:ascii="Book Antiqua" w:eastAsia="Book Antiqua" w:hAnsi="Book Antiqua" w:cs="Book Antiqua"/>
          <w:color w:val="000000"/>
        </w:rPr>
        <w:t>F</w:t>
      </w:r>
      <w:r w:rsidR="001D2376">
        <w:rPr>
          <w:rFonts w:ascii="Book Antiqua" w:eastAsia="Book Antiqua" w:hAnsi="Book Antiqua" w:cs="Book Antiqua"/>
          <w:color w:val="000000"/>
        </w:rPr>
        <w:t>’</w:t>
      </w:r>
      <w:r>
        <w:rPr>
          <w:rFonts w:ascii="Book Antiqua" w:eastAsia="Book Antiqua" w:hAnsi="Book Antiqua" w:cs="Book Antiqua"/>
          <w:color w:val="000000"/>
        </w:rPr>
        <w:t xml:space="preserve">: Three-dimensional stereograms confirming that the volume of the fistula cavity </w:t>
      </w:r>
      <w:r w:rsidR="009A4DB1">
        <w:rPr>
          <w:rFonts w:ascii="Book Antiqua" w:eastAsia="Book Antiqua" w:hAnsi="Book Antiqua" w:cs="Book Antiqua"/>
          <w:color w:val="000000"/>
        </w:rPr>
        <w:t xml:space="preserve">was </w:t>
      </w:r>
      <w:r>
        <w:rPr>
          <w:rFonts w:ascii="Book Antiqua" w:eastAsia="Book Antiqua" w:hAnsi="Book Antiqua" w:cs="Book Antiqua"/>
          <w:color w:val="000000"/>
        </w:rPr>
        <w:t xml:space="preserve">reduced markedly in late September. </w:t>
      </w:r>
      <w:bookmarkEnd w:id="1"/>
      <w:bookmarkEnd w:id="2"/>
    </w:p>
    <w:sectPr w:rsidR="00A77B3E" w:rsidSect="0038657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7D1B3A" w14:textId="77777777" w:rsidR="00F44D04" w:rsidRDefault="00F44D04" w:rsidP="00EE265C">
      <w:r>
        <w:separator/>
      </w:r>
    </w:p>
  </w:endnote>
  <w:endnote w:type="continuationSeparator" w:id="0">
    <w:p w14:paraId="14431ED3" w14:textId="77777777" w:rsidR="00F44D04" w:rsidRDefault="00F44D04" w:rsidP="00EE2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D045B" w14:textId="77777777" w:rsidR="00EE265C" w:rsidRDefault="00EE265C" w:rsidP="00EE265C">
    <w:pPr>
      <w:pStyle w:val="a4"/>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598265"/>
      <w:docPartObj>
        <w:docPartGallery w:val="Page Numbers (Bottom of Page)"/>
        <w:docPartUnique/>
      </w:docPartObj>
    </w:sdtPr>
    <w:sdtEndPr/>
    <w:sdtContent>
      <w:sdt>
        <w:sdtPr>
          <w:id w:val="-1705238520"/>
          <w:docPartObj>
            <w:docPartGallery w:val="Page Numbers (Top of Page)"/>
            <w:docPartUnique/>
          </w:docPartObj>
        </w:sdtPr>
        <w:sdtEndPr/>
        <w:sdtContent>
          <w:p w14:paraId="3A2FA3C2" w14:textId="77777777" w:rsidR="00EE265C" w:rsidRDefault="00EE265C" w:rsidP="00EE265C">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A0E90">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A0E90">
              <w:rPr>
                <w:b/>
                <w:bCs/>
                <w:noProof/>
              </w:rPr>
              <w:t>19</w:t>
            </w:r>
            <w:r>
              <w:rPr>
                <w:b/>
                <w:bCs/>
                <w:sz w:val="24"/>
                <w:szCs w:val="24"/>
              </w:rPr>
              <w:fldChar w:fldCharType="end"/>
            </w:r>
          </w:p>
        </w:sdtContent>
      </w:sdt>
    </w:sdtContent>
  </w:sdt>
  <w:p w14:paraId="50AA294F" w14:textId="77777777" w:rsidR="00EE265C" w:rsidRDefault="00EE265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E4BB15" w14:textId="77777777" w:rsidR="00F44D04" w:rsidRDefault="00F44D04" w:rsidP="00EE265C">
      <w:r>
        <w:separator/>
      </w:r>
    </w:p>
  </w:footnote>
  <w:footnote w:type="continuationSeparator" w:id="0">
    <w:p w14:paraId="7F990A4D" w14:textId="77777777" w:rsidR="00F44D04" w:rsidRDefault="00F44D04" w:rsidP="00EE26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4B0EF" w14:textId="77777777" w:rsidR="00EE265C" w:rsidRDefault="00EE265C" w:rsidP="00EE265C">
    <w:pPr>
      <w:pStyle w:val="a3"/>
      <w:jc w:val="right"/>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CEE"/>
    <w:rsid w:val="00070EF2"/>
    <w:rsid w:val="00082B97"/>
    <w:rsid w:val="000D7D82"/>
    <w:rsid w:val="000F0641"/>
    <w:rsid w:val="00181C50"/>
    <w:rsid w:val="001A1B2A"/>
    <w:rsid w:val="001D2376"/>
    <w:rsid w:val="001F3516"/>
    <w:rsid w:val="00284142"/>
    <w:rsid w:val="00314CF2"/>
    <w:rsid w:val="00320C79"/>
    <w:rsid w:val="00367463"/>
    <w:rsid w:val="00386579"/>
    <w:rsid w:val="003A46EB"/>
    <w:rsid w:val="003B51B8"/>
    <w:rsid w:val="003C069A"/>
    <w:rsid w:val="003C15A6"/>
    <w:rsid w:val="0044450A"/>
    <w:rsid w:val="0044649A"/>
    <w:rsid w:val="00447A99"/>
    <w:rsid w:val="00464A8D"/>
    <w:rsid w:val="00492469"/>
    <w:rsid w:val="004E2F40"/>
    <w:rsid w:val="0052158C"/>
    <w:rsid w:val="00534894"/>
    <w:rsid w:val="00581B9F"/>
    <w:rsid w:val="005F4870"/>
    <w:rsid w:val="00604BF2"/>
    <w:rsid w:val="00694300"/>
    <w:rsid w:val="00721389"/>
    <w:rsid w:val="007355DE"/>
    <w:rsid w:val="007A3FB8"/>
    <w:rsid w:val="007C5BC3"/>
    <w:rsid w:val="007C658E"/>
    <w:rsid w:val="007D1B9B"/>
    <w:rsid w:val="007E4438"/>
    <w:rsid w:val="00804FE0"/>
    <w:rsid w:val="00823F37"/>
    <w:rsid w:val="008A0E90"/>
    <w:rsid w:val="008A73B3"/>
    <w:rsid w:val="00901DD3"/>
    <w:rsid w:val="00944AFC"/>
    <w:rsid w:val="009643E7"/>
    <w:rsid w:val="00977B31"/>
    <w:rsid w:val="009828D8"/>
    <w:rsid w:val="009A4DB1"/>
    <w:rsid w:val="009B3832"/>
    <w:rsid w:val="009B4720"/>
    <w:rsid w:val="009B5F52"/>
    <w:rsid w:val="009C1830"/>
    <w:rsid w:val="009C3232"/>
    <w:rsid w:val="009D1299"/>
    <w:rsid w:val="009D51A6"/>
    <w:rsid w:val="00A25335"/>
    <w:rsid w:val="00A61F2B"/>
    <w:rsid w:val="00A77B3E"/>
    <w:rsid w:val="00AC4F9C"/>
    <w:rsid w:val="00B05B5F"/>
    <w:rsid w:val="00B35819"/>
    <w:rsid w:val="00B44014"/>
    <w:rsid w:val="00BA5EB6"/>
    <w:rsid w:val="00BA71E7"/>
    <w:rsid w:val="00BA7311"/>
    <w:rsid w:val="00BB352F"/>
    <w:rsid w:val="00BD66C5"/>
    <w:rsid w:val="00BE3EC4"/>
    <w:rsid w:val="00C62037"/>
    <w:rsid w:val="00C72824"/>
    <w:rsid w:val="00C72F75"/>
    <w:rsid w:val="00CA2A55"/>
    <w:rsid w:val="00CD2263"/>
    <w:rsid w:val="00CD3EAB"/>
    <w:rsid w:val="00D357C7"/>
    <w:rsid w:val="00D518B5"/>
    <w:rsid w:val="00D51B0F"/>
    <w:rsid w:val="00D961AD"/>
    <w:rsid w:val="00DA22E9"/>
    <w:rsid w:val="00DB4082"/>
    <w:rsid w:val="00DF58DE"/>
    <w:rsid w:val="00E674A4"/>
    <w:rsid w:val="00E815E7"/>
    <w:rsid w:val="00E83B52"/>
    <w:rsid w:val="00EE265C"/>
    <w:rsid w:val="00EE6704"/>
    <w:rsid w:val="00EE78D6"/>
    <w:rsid w:val="00F44D04"/>
    <w:rsid w:val="00F47757"/>
    <w:rsid w:val="00F56122"/>
    <w:rsid w:val="00F626FE"/>
    <w:rsid w:val="00F861AC"/>
    <w:rsid w:val="00F8685C"/>
    <w:rsid w:val="00FA19D5"/>
    <w:rsid w:val="00FE0B61"/>
    <w:rsid w:val="00FF20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540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E265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E265C"/>
    <w:rPr>
      <w:sz w:val="18"/>
      <w:szCs w:val="18"/>
    </w:rPr>
  </w:style>
  <w:style w:type="paragraph" w:styleId="a4">
    <w:name w:val="footer"/>
    <w:basedOn w:val="a"/>
    <w:link w:val="Char0"/>
    <w:uiPriority w:val="99"/>
    <w:unhideWhenUsed/>
    <w:rsid w:val="00EE265C"/>
    <w:pPr>
      <w:tabs>
        <w:tab w:val="center" w:pos="4153"/>
        <w:tab w:val="right" w:pos="8306"/>
      </w:tabs>
      <w:snapToGrid w:val="0"/>
    </w:pPr>
    <w:rPr>
      <w:sz w:val="18"/>
      <w:szCs w:val="18"/>
    </w:rPr>
  </w:style>
  <w:style w:type="character" w:customStyle="1" w:styleId="Char0">
    <w:name w:val="页脚 Char"/>
    <w:basedOn w:val="a0"/>
    <w:link w:val="a4"/>
    <w:uiPriority w:val="99"/>
    <w:rsid w:val="00EE265C"/>
    <w:rPr>
      <w:sz w:val="18"/>
      <w:szCs w:val="18"/>
    </w:rPr>
  </w:style>
  <w:style w:type="paragraph" w:styleId="a5">
    <w:name w:val="Balloon Text"/>
    <w:basedOn w:val="a"/>
    <w:link w:val="Char1"/>
    <w:semiHidden/>
    <w:unhideWhenUsed/>
    <w:rsid w:val="00014CEE"/>
    <w:rPr>
      <w:sz w:val="18"/>
      <w:szCs w:val="18"/>
    </w:rPr>
  </w:style>
  <w:style w:type="character" w:customStyle="1" w:styleId="Char1">
    <w:name w:val="批注框文本 Char"/>
    <w:basedOn w:val="a0"/>
    <w:link w:val="a5"/>
    <w:semiHidden/>
    <w:rsid w:val="00014CE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E265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E265C"/>
    <w:rPr>
      <w:sz w:val="18"/>
      <w:szCs w:val="18"/>
    </w:rPr>
  </w:style>
  <w:style w:type="paragraph" w:styleId="a4">
    <w:name w:val="footer"/>
    <w:basedOn w:val="a"/>
    <w:link w:val="Char0"/>
    <w:uiPriority w:val="99"/>
    <w:unhideWhenUsed/>
    <w:rsid w:val="00EE265C"/>
    <w:pPr>
      <w:tabs>
        <w:tab w:val="center" w:pos="4153"/>
        <w:tab w:val="right" w:pos="8306"/>
      </w:tabs>
      <w:snapToGrid w:val="0"/>
    </w:pPr>
    <w:rPr>
      <w:sz w:val="18"/>
      <w:szCs w:val="18"/>
    </w:rPr>
  </w:style>
  <w:style w:type="character" w:customStyle="1" w:styleId="Char0">
    <w:name w:val="页脚 Char"/>
    <w:basedOn w:val="a0"/>
    <w:link w:val="a4"/>
    <w:uiPriority w:val="99"/>
    <w:rsid w:val="00EE265C"/>
    <w:rPr>
      <w:sz w:val="18"/>
      <w:szCs w:val="18"/>
    </w:rPr>
  </w:style>
  <w:style w:type="paragraph" w:styleId="a5">
    <w:name w:val="Balloon Text"/>
    <w:basedOn w:val="a"/>
    <w:link w:val="Char1"/>
    <w:semiHidden/>
    <w:unhideWhenUsed/>
    <w:rsid w:val="00014CEE"/>
    <w:rPr>
      <w:sz w:val="18"/>
      <w:szCs w:val="18"/>
    </w:rPr>
  </w:style>
  <w:style w:type="character" w:customStyle="1" w:styleId="Char1">
    <w:name w:val="批注框文本 Char"/>
    <w:basedOn w:val="a0"/>
    <w:link w:val="a5"/>
    <w:semiHidden/>
    <w:rsid w:val="00014CE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17" Type="http://schemas.microsoft.com/office/2011/relationships/people" Target="people.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2869</Words>
  <Characters>16359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Jin-Lei Wang</cp:lastModifiedBy>
  <cp:revision>4</cp:revision>
  <dcterms:created xsi:type="dcterms:W3CDTF">2020-09-01T23:06:00Z</dcterms:created>
  <dcterms:modified xsi:type="dcterms:W3CDTF">2020-09-02T10:10:00Z</dcterms:modified>
</cp:coreProperties>
</file>