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2975" w:rsidRDefault="00692975">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692975" w:rsidRDefault="00692975">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56497</w:t>
      </w:r>
    </w:p>
    <w:p w:rsidR="00692975" w:rsidRDefault="00692975">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692975" w:rsidRDefault="00692975">
      <w:pPr>
        <w:spacing w:line="360" w:lineRule="auto"/>
        <w:jc w:val="both"/>
      </w:pPr>
    </w:p>
    <w:p w:rsidR="00692975" w:rsidRDefault="00692975">
      <w:pPr>
        <w:spacing w:line="360" w:lineRule="auto"/>
        <w:jc w:val="both"/>
      </w:pPr>
      <w:r>
        <w:rPr>
          <w:rFonts w:ascii="Book Antiqua" w:eastAsia="Book Antiqua" w:hAnsi="Book Antiqua" w:cs="Book Antiqua"/>
          <w:b/>
          <w:bCs/>
          <w:caps/>
          <w:color w:val="000000"/>
        </w:rPr>
        <w:t>g</w:t>
      </w:r>
      <w:r>
        <w:rPr>
          <w:rFonts w:ascii="Book Antiqua" w:eastAsia="Book Antiqua" w:hAnsi="Book Antiqua" w:cs="Book Antiqua"/>
          <w:b/>
          <w:bCs/>
          <w:color w:val="000000"/>
        </w:rPr>
        <w:t xml:space="preserve">astrointestinal bleeding caused by </w:t>
      </w:r>
      <w:proofErr w:type="spellStart"/>
      <w:r>
        <w:rPr>
          <w:rFonts w:ascii="Book Antiqua" w:eastAsia="Book Antiqua" w:hAnsi="Book Antiqua" w:cs="Book Antiqua"/>
          <w:b/>
          <w:bCs/>
          <w:color w:val="000000"/>
        </w:rPr>
        <w:t>jejunal</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angiosarcoma</w:t>
      </w:r>
      <w:proofErr w:type="spellEnd"/>
      <w:r>
        <w:rPr>
          <w:rFonts w:ascii="Book Antiqua" w:eastAsia="Book Antiqua" w:hAnsi="Book Antiqua" w:cs="Book Antiqua"/>
          <w:b/>
          <w:bCs/>
          <w:color w:val="000000"/>
        </w:rPr>
        <w:t>: A case report</w:t>
      </w:r>
    </w:p>
    <w:p w:rsidR="00692975" w:rsidRDefault="00692975">
      <w:pPr>
        <w:spacing w:line="360" w:lineRule="auto"/>
        <w:jc w:val="both"/>
      </w:pPr>
    </w:p>
    <w:p w:rsidR="00692975" w:rsidRDefault="00692975">
      <w:pPr>
        <w:spacing w:line="360" w:lineRule="auto"/>
        <w:jc w:val="both"/>
      </w:pPr>
      <w:r>
        <w:rPr>
          <w:rFonts w:ascii="Book Antiqua" w:eastAsia="Book Antiqua" w:hAnsi="Book Antiqua" w:cs="Book Antiqua"/>
          <w:color w:val="000000"/>
        </w:rPr>
        <w:t>Hui</w:t>
      </w:r>
      <w:r>
        <w:rPr>
          <w:rFonts w:ascii="Book Antiqua" w:eastAsia="Book Antiqua" w:hAnsi="Book Antiqua" w:cs="Book Antiqua"/>
          <w:caps/>
          <w:color w:val="000000"/>
        </w:rPr>
        <w:t xml:space="preserve"> YY </w:t>
      </w:r>
      <w:r>
        <w:rPr>
          <w:rFonts w:ascii="Book Antiqua" w:eastAsia="Book Antiqua" w:hAnsi="Book Antiqua" w:cs="Book Antiqua"/>
          <w:i/>
          <w:iCs/>
          <w:color w:val="000000"/>
        </w:rPr>
        <w:t>et al</w:t>
      </w:r>
      <w:r>
        <w:rPr>
          <w:rFonts w:ascii="Book Antiqua" w:eastAsia="Book Antiqua" w:hAnsi="Book Antiqua" w:cs="Book Antiqua"/>
          <w:caps/>
          <w:color w:val="000000"/>
        </w:rPr>
        <w:t xml:space="preserve">. </w:t>
      </w:r>
      <w:proofErr w:type="gramStart"/>
      <w:r>
        <w:rPr>
          <w:rFonts w:ascii="Book Antiqua" w:eastAsia="Book Antiqua" w:hAnsi="Book Antiqua" w:cs="Book Antiqua"/>
          <w:caps/>
          <w:color w:val="000000"/>
        </w:rPr>
        <w:t>g</w:t>
      </w:r>
      <w:r>
        <w:rPr>
          <w:rFonts w:ascii="Book Antiqua" w:eastAsia="Book Antiqua" w:hAnsi="Book Antiqua" w:cs="Book Antiqua"/>
          <w:color w:val="000000"/>
        </w:rPr>
        <w:t>astrointestinal</w:t>
      </w:r>
      <w:proofErr w:type="gramEnd"/>
      <w:r>
        <w:rPr>
          <w:rFonts w:ascii="Book Antiqua" w:eastAsia="Book Antiqua" w:hAnsi="Book Antiqua" w:cs="Book Antiqua"/>
          <w:color w:val="000000"/>
        </w:rPr>
        <w:t xml:space="preserve"> bleeding</w:t>
      </w:r>
    </w:p>
    <w:p w:rsidR="00692975" w:rsidRDefault="00692975">
      <w:pPr>
        <w:spacing w:line="360" w:lineRule="auto"/>
        <w:jc w:val="both"/>
      </w:pPr>
    </w:p>
    <w:p w:rsidR="00692975" w:rsidRDefault="00692975">
      <w:pPr>
        <w:spacing w:line="360" w:lineRule="auto"/>
        <w:jc w:val="both"/>
      </w:pPr>
      <w:r>
        <w:rPr>
          <w:rFonts w:ascii="Book Antiqua" w:eastAsia="Book Antiqua" w:hAnsi="Book Antiqua" w:cs="Book Antiqua"/>
          <w:color w:val="000000"/>
        </w:rPr>
        <w:t xml:space="preserve">Yang-Yang Hui, Lan-Ping Zhu, Bo Yang, </w:t>
      </w:r>
      <w:proofErr w:type="spellStart"/>
      <w:r>
        <w:rPr>
          <w:rFonts w:ascii="Book Antiqua" w:eastAsia="Book Antiqua" w:hAnsi="Book Antiqua" w:cs="Book Antiqua"/>
          <w:color w:val="000000"/>
        </w:rPr>
        <w:t>Zi</w:t>
      </w:r>
      <w:proofErr w:type="spellEnd"/>
      <w:r>
        <w:rPr>
          <w:rFonts w:ascii="Book Antiqua" w:eastAsia="Book Antiqua" w:hAnsi="Book Antiqua" w:cs="Book Antiqua"/>
          <w:color w:val="000000"/>
        </w:rPr>
        <w:t>-Yue Zhang, Yu-</w:t>
      </w: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 xml:space="preserve"> Zhang, Xin Chen, Bang-Mao Wang</w:t>
      </w:r>
    </w:p>
    <w:p w:rsidR="00692975" w:rsidRDefault="00692975">
      <w:pPr>
        <w:spacing w:line="360" w:lineRule="auto"/>
        <w:jc w:val="both"/>
      </w:pPr>
    </w:p>
    <w:p w:rsidR="00692975" w:rsidRDefault="00692975">
      <w:pPr>
        <w:spacing w:line="360" w:lineRule="auto"/>
        <w:jc w:val="both"/>
      </w:pPr>
      <w:r>
        <w:rPr>
          <w:rFonts w:ascii="Book Antiqua" w:eastAsia="Book Antiqua" w:hAnsi="Book Antiqua" w:cs="Book Antiqua"/>
          <w:b/>
          <w:bCs/>
          <w:color w:val="000000"/>
        </w:rPr>
        <w:t xml:space="preserve">Yang-Yang Hui, Lan-Ping Zhu, Bo Yang, Xin Chen, Bang-Mao Wang, </w:t>
      </w:r>
      <w:r>
        <w:rPr>
          <w:rFonts w:ascii="Book Antiqua" w:eastAsia="Book Antiqua" w:hAnsi="Book Antiqua" w:cs="Book Antiqua"/>
          <w:color w:val="000000"/>
        </w:rPr>
        <w:t>Department of Gastroenterology and Hepatology, Tianjin Medical University General Hospital, Tianjin 300052, China</w:t>
      </w:r>
    </w:p>
    <w:p w:rsidR="00692975" w:rsidRDefault="00692975">
      <w:pPr>
        <w:spacing w:line="360" w:lineRule="auto"/>
        <w:jc w:val="both"/>
      </w:pPr>
    </w:p>
    <w:p w:rsidR="00692975" w:rsidRDefault="00692975">
      <w:pPr>
        <w:spacing w:line="360" w:lineRule="auto"/>
        <w:jc w:val="both"/>
      </w:pPr>
      <w:proofErr w:type="spellStart"/>
      <w:r>
        <w:rPr>
          <w:rFonts w:ascii="Book Antiqua" w:eastAsia="Book Antiqua" w:hAnsi="Book Antiqua" w:cs="Book Antiqua"/>
          <w:b/>
          <w:bCs/>
          <w:color w:val="000000"/>
        </w:rPr>
        <w:t>Zi</w:t>
      </w:r>
      <w:proofErr w:type="spellEnd"/>
      <w:r>
        <w:rPr>
          <w:rFonts w:ascii="Book Antiqua" w:eastAsia="Book Antiqua" w:hAnsi="Book Antiqua" w:cs="Book Antiqua"/>
          <w:b/>
          <w:bCs/>
          <w:color w:val="000000"/>
        </w:rPr>
        <w:t xml:space="preserve">-Yue Zhang, </w:t>
      </w:r>
      <w:r>
        <w:rPr>
          <w:rFonts w:ascii="Book Antiqua" w:eastAsia="Book Antiqua" w:hAnsi="Book Antiqua" w:cs="Book Antiqua"/>
          <w:color w:val="000000"/>
        </w:rPr>
        <w:t>Academy of Medical Engineering and Translational Medicine, Tianjin University, Tianjin 300072, China</w:t>
      </w:r>
    </w:p>
    <w:p w:rsidR="00692975" w:rsidRDefault="00692975">
      <w:pPr>
        <w:spacing w:line="360" w:lineRule="auto"/>
        <w:jc w:val="both"/>
      </w:pPr>
    </w:p>
    <w:p w:rsidR="00692975" w:rsidRDefault="00692975">
      <w:pPr>
        <w:spacing w:line="360" w:lineRule="auto"/>
        <w:jc w:val="both"/>
      </w:pPr>
      <w:r>
        <w:rPr>
          <w:rFonts w:ascii="Book Antiqua" w:eastAsia="Book Antiqua" w:hAnsi="Book Antiqua" w:cs="Book Antiqua"/>
          <w:b/>
          <w:bCs/>
          <w:color w:val="000000"/>
        </w:rPr>
        <w:t>Yu-</w:t>
      </w: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Zhang, </w:t>
      </w:r>
      <w:r>
        <w:rPr>
          <w:rFonts w:ascii="Book Antiqua" w:eastAsia="Book Antiqua" w:hAnsi="Book Antiqua" w:cs="Book Antiqua"/>
          <w:color w:val="000000"/>
        </w:rPr>
        <w:t>Department of Pathology, Tianjin Medical University General Hospital, Tianjin 300052, China</w:t>
      </w:r>
    </w:p>
    <w:p w:rsidR="00692975" w:rsidRDefault="00692975">
      <w:pPr>
        <w:spacing w:line="360" w:lineRule="auto"/>
        <w:jc w:val="both"/>
      </w:pPr>
    </w:p>
    <w:p w:rsidR="00692975" w:rsidRDefault="00692975">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All authors have contributed significantly</w:t>
      </w:r>
      <w:r w:rsidR="001F46EB">
        <w:rPr>
          <w:rFonts w:ascii="Book Antiqua" w:eastAsia="Book Antiqua" w:hAnsi="Book Antiqua" w:cs="Book Antiqua"/>
          <w:color w:val="000000"/>
        </w:rPr>
        <w:t xml:space="preserve"> to and </w:t>
      </w:r>
      <w:r>
        <w:rPr>
          <w:rFonts w:ascii="Book Antiqua" w:eastAsia="Book Antiqua" w:hAnsi="Book Antiqua" w:cs="Book Antiqua"/>
          <w:color w:val="000000"/>
        </w:rPr>
        <w:t>agree with the content of the manuscript; Hui YY and Zhu LP contributed to</w:t>
      </w:r>
      <w:r w:rsidR="001F46EB">
        <w:rPr>
          <w:rFonts w:ascii="Book Antiqua" w:eastAsia="Book Antiqua" w:hAnsi="Book Antiqua" w:cs="Book Antiqua"/>
          <w:color w:val="000000"/>
        </w:rPr>
        <w:t xml:space="preserve"> </w:t>
      </w:r>
      <w:r>
        <w:rPr>
          <w:rFonts w:ascii="Book Antiqua" w:eastAsia="Book Antiqua" w:hAnsi="Book Antiqua" w:cs="Book Antiqua"/>
          <w:color w:val="000000"/>
        </w:rPr>
        <w:t>patient care</w:t>
      </w:r>
      <w:r w:rsidR="001F46EB">
        <w:rPr>
          <w:rFonts w:ascii="Book Antiqua" w:eastAsia="Book Antiqua" w:hAnsi="Book Antiqua" w:cs="Book Antiqua"/>
          <w:color w:val="000000"/>
        </w:rPr>
        <w:t xml:space="preserve">, </w:t>
      </w:r>
      <w:r>
        <w:rPr>
          <w:rFonts w:ascii="Book Antiqua" w:eastAsia="Book Antiqua" w:hAnsi="Book Antiqua" w:cs="Book Antiqua"/>
          <w:color w:val="000000"/>
        </w:rPr>
        <w:t xml:space="preserve">case presentation, and manuscript drafting; Yang B and Zhang ZY contributed to the collection of examination results and follow-up of </w:t>
      </w:r>
      <w:r w:rsidR="001F46EB">
        <w:rPr>
          <w:rFonts w:ascii="Book Antiqua" w:eastAsia="Book Antiqua" w:hAnsi="Book Antiqua" w:cs="Book Antiqua"/>
          <w:color w:val="000000"/>
        </w:rPr>
        <w:t xml:space="preserve">the </w:t>
      </w:r>
      <w:r>
        <w:rPr>
          <w:rFonts w:ascii="Book Antiqua" w:eastAsia="Book Antiqua" w:hAnsi="Book Antiqua" w:cs="Book Antiqua"/>
          <w:color w:val="000000"/>
        </w:rPr>
        <w:t>patient; Zhang YJ performed the histological examination and interpreted the immun</w:t>
      </w:r>
      <w:r w:rsidR="001F46EB">
        <w:rPr>
          <w:rFonts w:ascii="Book Antiqua" w:eastAsia="Book Antiqua" w:hAnsi="Book Antiqua" w:cs="Book Antiqua"/>
          <w:color w:val="000000"/>
        </w:rPr>
        <w:t>o</w:t>
      </w:r>
      <w:r>
        <w:rPr>
          <w:rFonts w:ascii="Book Antiqua" w:eastAsia="Book Antiqua" w:hAnsi="Book Antiqua" w:cs="Book Antiqua"/>
          <w:color w:val="000000"/>
        </w:rPr>
        <w:t>stain</w:t>
      </w:r>
      <w:r w:rsidR="001F46EB">
        <w:rPr>
          <w:rFonts w:ascii="Book Antiqua" w:eastAsia="Book Antiqua" w:hAnsi="Book Antiqua" w:cs="Book Antiqua"/>
          <w:color w:val="000000"/>
        </w:rPr>
        <w:t>ing</w:t>
      </w:r>
      <w:r w:rsidR="001F46EB" w:rsidRPr="001F46EB">
        <w:t xml:space="preserve"> </w:t>
      </w:r>
      <w:r w:rsidR="001F46EB" w:rsidRPr="001F46EB">
        <w:rPr>
          <w:rFonts w:ascii="Book Antiqua" w:eastAsia="Book Antiqua" w:hAnsi="Book Antiqua" w:cs="Book Antiqua"/>
          <w:color w:val="000000"/>
        </w:rPr>
        <w:t>results</w:t>
      </w:r>
      <w:r>
        <w:rPr>
          <w:rFonts w:ascii="Book Antiqua" w:eastAsia="Book Antiqua" w:hAnsi="Book Antiqua" w:cs="Book Antiqua"/>
          <w:color w:val="000000"/>
        </w:rPr>
        <w:t>; Wang BM and Chen X contributed to the conception and revision of the manuscript; all authors issued final approval for the version to be submitted.</w:t>
      </w:r>
    </w:p>
    <w:p w:rsidR="00692975" w:rsidRDefault="00692975">
      <w:pPr>
        <w:spacing w:line="360" w:lineRule="auto"/>
        <w:jc w:val="both"/>
      </w:pPr>
    </w:p>
    <w:p w:rsidR="00692975" w:rsidRDefault="00692975">
      <w:pPr>
        <w:spacing w:line="360" w:lineRule="auto"/>
        <w:jc w:val="both"/>
      </w:pPr>
      <w:r>
        <w:rPr>
          <w:rFonts w:ascii="Book Antiqua" w:eastAsia="Book Antiqua" w:hAnsi="Book Antiqua" w:cs="Book Antiqua"/>
          <w:b/>
          <w:bCs/>
          <w:color w:val="000000"/>
        </w:rPr>
        <w:lastRenderedPageBreak/>
        <w:t xml:space="preserve">Supported by </w:t>
      </w:r>
      <w:r>
        <w:rPr>
          <w:rFonts w:ascii="Book Antiqua" w:eastAsia="Book Antiqua" w:hAnsi="Book Antiqua" w:cs="Book Antiqua"/>
          <w:color w:val="000000"/>
        </w:rPr>
        <w:t>Science and Technology Program of Tianjin, No. 19PTZWHZ00090</w:t>
      </w:r>
      <w:r w:rsidR="0055797C" w:rsidRPr="002C212E">
        <w:rPr>
          <w:rFonts w:ascii="Book Antiqua" w:hAnsi="Book Antiqua" w:cs="Book Antiqua" w:hint="eastAsia"/>
          <w:color w:val="000000"/>
          <w:lang w:eastAsia="zh-CN"/>
        </w:rPr>
        <w:t xml:space="preserve"> and </w:t>
      </w:r>
      <w:r w:rsidR="00D62F80" w:rsidRPr="002C212E">
        <w:rPr>
          <w:rFonts w:ascii="Book Antiqua" w:hAnsi="Book Antiqua" w:cs="Book Antiqua" w:hint="eastAsia"/>
          <w:color w:val="000000"/>
          <w:lang w:eastAsia="zh-CN"/>
        </w:rPr>
        <w:t xml:space="preserve">No. </w:t>
      </w:r>
      <w:r w:rsidR="0055797C">
        <w:rPr>
          <w:rFonts w:ascii="Book Antiqua" w:eastAsia="Book Antiqua" w:hAnsi="Book Antiqua" w:cs="Book Antiqua"/>
          <w:color w:val="000000"/>
        </w:rPr>
        <w:t>15ZXJZSY00020</w:t>
      </w:r>
      <w:r>
        <w:rPr>
          <w:rFonts w:ascii="Book Antiqua" w:eastAsia="Book Antiqua" w:hAnsi="Book Antiqua" w:cs="Book Antiqua"/>
          <w:color w:val="000000"/>
        </w:rPr>
        <w:t>; National Natural Science Foundation of China, No. 81503019</w:t>
      </w:r>
      <w:r w:rsidR="00CD6FB0" w:rsidRPr="002C212E">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No. 81200261; Natural Science Foundation of Tianjin City, No. 18JCZDJC45200.</w:t>
      </w:r>
    </w:p>
    <w:p w:rsidR="00692975" w:rsidRDefault="00692975">
      <w:pPr>
        <w:spacing w:line="360" w:lineRule="auto"/>
        <w:jc w:val="both"/>
      </w:pPr>
    </w:p>
    <w:p w:rsidR="00692975" w:rsidRPr="002476F2" w:rsidRDefault="00692975">
      <w:pPr>
        <w:spacing w:line="360" w:lineRule="auto"/>
        <w:jc w:val="both"/>
        <w:rPr>
          <w:lang w:eastAsia="zh-CN"/>
        </w:rPr>
      </w:pPr>
      <w:r>
        <w:rPr>
          <w:rFonts w:ascii="Book Antiqua" w:eastAsia="Book Antiqua" w:hAnsi="Book Antiqua" w:cs="Book Antiqua"/>
          <w:b/>
          <w:bCs/>
          <w:color w:val="000000"/>
        </w:rPr>
        <w:t xml:space="preserve">Corresponding author: Xin Chen, MD, PhD, Associate Professor, </w:t>
      </w:r>
      <w:r>
        <w:rPr>
          <w:rFonts w:ascii="Book Antiqua" w:eastAsia="Book Antiqua" w:hAnsi="Book Antiqua" w:cs="Book Antiqua"/>
          <w:color w:val="000000"/>
        </w:rPr>
        <w:t xml:space="preserve">Department of Gastroenterology and Hepatology, Tianjin Medical University General Hospital, No. 154 Anshan Road, Tianjin 300052, </w:t>
      </w:r>
      <w:bookmarkStart w:id="0" w:name="OLE_LINK50"/>
      <w:bookmarkStart w:id="1" w:name="OLE_LINK51"/>
      <w:r>
        <w:rPr>
          <w:rFonts w:ascii="Book Antiqua" w:eastAsia="Book Antiqua" w:hAnsi="Book Antiqua" w:cs="Book Antiqua"/>
          <w:color w:val="000000"/>
        </w:rPr>
        <w:t>China</w:t>
      </w:r>
      <w:bookmarkEnd w:id="0"/>
      <w:bookmarkEnd w:id="1"/>
      <w:r>
        <w:rPr>
          <w:rFonts w:ascii="Book Antiqua" w:eastAsia="Book Antiqua" w:hAnsi="Book Antiqua" w:cs="Book Antiqua"/>
          <w:color w:val="000000"/>
        </w:rPr>
        <w:t xml:space="preserve">. </w:t>
      </w:r>
      <w:hyperlink r:id="rId7" w:history="1">
        <w:r w:rsidR="00026F39" w:rsidRPr="00574ED5">
          <w:rPr>
            <w:rStyle w:val="a6"/>
            <w:rFonts w:ascii="Book Antiqua" w:eastAsia="Book Antiqua" w:hAnsi="Book Antiqua" w:cs="Book Antiqua"/>
          </w:rPr>
          <w:t>xchen03@tmu.edu.cn</w:t>
        </w:r>
      </w:hyperlink>
    </w:p>
    <w:p w:rsidR="00692975" w:rsidRDefault="00692975">
      <w:pPr>
        <w:spacing w:line="360" w:lineRule="auto"/>
        <w:jc w:val="both"/>
      </w:pPr>
    </w:p>
    <w:p w:rsidR="00692975" w:rsidRDefault="00692975">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May 6, 2020</w:t>
      </w:r>
    </w:p>
    <w:p w:rsidR="00692975" w:rsidRDefault="00692975">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24, 2020</w:t>
      </w:r>
    </w:p>
    <w:p w:rsidR="00692975" w:rsidRPr="00B524C2" w:rsidRDefault="00692975" w:rsidP="00B524C2">
      <w:pPr>
        <w:snapToGrid w:val="0"/>
        <w:spacing w:line="360" w:lineRule="auto"/>
        <w:rPr>
          <w:rFonts w:ascii="Book Antiqua" w:hAnsi="Book Antiqua" w:cs="Arial"/>
          <w:color w:val="000000"/>
          <w:shd w:val="clear" w:color="auto" w:fill="FFFFFF"/>
        </w:rPr>
      </w:pPr>
      <w:r>
        <w:rPr>
          <w:rFonts w:ascii="Book Antiqua" w:eastAsia="Book Antiqua" w:hAnsi="Book Antiqua" w:cs="Book Antiqua"/>
          <w:b/>
          <w:bCs/>
          <w:color w:val="000000"/>
        </w:rPr>
        <w:t xml:space="preserve">Accepted: </w:t>
      </w:r>
      <w:r w:rsidR="00B524C2" w:rsidRPr="00B524C2">
        <w:rPr>
          <w:rFonts w:ascii="Book Antiqua" w:hAnsi="Book Antiqua" w:cs="Arial"/>
          <w:color w:val="000000"/>
          <w:shd w:val="clear" w:color="auto" w:fill="FFFFFF"/>
        </w:rPr>
        <w:t>August 26, 2020</w:t>
      </w:r>
    </w:p>
    <w:p w:rsidR="00692975" w:rsidRDefault="00692975">
      <w:pPr>
        <w:spacing w:line="360" w:lineRule="auto"/>
        <w:jc w:val="both"/>
      </w:pPr>
      <w:r>
        <w:rPr>
          <w:rFonts w:ascii="Book Antiqua" w:eastAsia="Book Antiqua" w:hAnsi="Book Antiqua" w:cs="Book Antiqua"/>
          <w:b/>
          <w:bCs/>
          <w:color w:val="000000"/>
        </w:rPr>
        <w:t xml:space="preserve">Published online: </w:t>
      </w:r>
      <w:r w:rsidR="00777826" w:rsidRPr="00777826">
        <w:rPr>
          <w:rFonts w:ascii="Book Antiqua" w:eastAsia="Book Antiqua" w:hAnsi="Book Antiqua" w:cs="Book Antiqua"/>
          <w:bCs/>
          <w:color w:val="000000"/>
        </w:rPr>
        <w:t>October 6, 2020</w:t>
      </w:r>
    </w:p>
    <w:p w:rsidR="00692975" w:rsidRDefault="00692975">
      <w:pPr>
        <w:spacing w:line="360" w:lineRule="auto"/>
        <w:jc w:val="both"/>
        <w:rPr>
          <w:lang w:eastAsia="zh-CN"/>
        </w:rPr>
      </w:pPr>
    </w:p>
    <w:p w:rsidR="00777826" w:rsidRDefault="00777826">
      <w:pPr>
        <w:spacing w:line="360" w:lineRule="auto"/>
        <w:jc w:val="both"/>
        <w:rPr>
          <w:lang w:eastAsia="zh-CN"/>
        </w:rPr>
        <w:sectPr w:rsidR="00777826">
          <w:footerReference w:type="default" r:id="rId8"/>
          <w:pgSz w:w="12240" w:h="15840"/>
          <w:pgMar w:top="1440" w:right="1440" w:bottom="1440" w:left="1440" w:header="720" w:footer="720" w:gutter="0"/>
          <w:cols w:space="720"/>
          <w:docGrid w:linePitch="360"/>
        </w:sectPr>
      </w:pPr>
    </w:p>
    <w:p w:rsidR="00692975" w:rsidRDefault="00692975">
      <w:pPr>
        <w:spacing w:line="360" w:lineRule="auto"/>
        <w:jc w:val="both"/>
      </w:pPr>
      <w:r>
        <w:rPr>
          <w:rFonts w:ascii="Book Antiqua" w:eastAsia="Book Antiqua" w:hAnsi="Book Antiqua" w:cs="Book Antiqua"/>
          <w:b/>
          <w:color w:val="000000"/>
        </w:rPr>
        <w:lastRenderedPageBreak/>
        <w:t>Abstract</w:t>
      </w:r>
    </w:p>
    <w:p w:rsidR="00692975" w:rsidRDefault="00692975">
      <w:pPr>
        <w:spacing w:line="360" w:lineRule="auto"/>
        <w:jc w:val="both"/>
      </w:pPr>
      <w:r>
        <w:rPr>
          <w:rFonts w:ascii="Book Antiqua" w:eastAsia="Book Antiqua" w:hAnsi="Book Antiqua" w:cs="Book Antiqua"/>
          <w:color w:val="000000"/>
        </w:rPr>
        <w:t>BACKGROUND</w:t>
      </w:r>
    </w:p>
    <w:p w:rsidR="00692975" w:rsidRDefault="00692975">
      <w:pPr>
        <w:spacing w:line="360" w:lineRule="auto"/>
        <w:jc w:val="both"/>
      </w:pPr>
      <w:proofErr w:type="spellStart"/>
      <w:r>
        <w:rPr>
          <w:rFonts w:ascii="Book Antiqua" w:eastAsia="Book Antiqua" w:hAnsi="Book Antiqua" w:cs="Book Antiqua"/>
          <w:color w:val="000000"/>
        </w:rPr>
        <w:t>Angiosarcoma</w:t>
      </w:r>
      <w:proofErr w:type="spellEnd"/>
      <w:r>
        <w:rPr>
          <w:rFonts w:ascii="Book Antiqua" w:eastAsia="Book Antiqua" w:hAnsi="Book Antiqua" w:cs="Book Antiqua"/>
          <w:color w:val="000000"/>
        </w:rPr>
        <w:t xml:space="preserve"> is a rare disease with </w:t>
      </w:r>
      <w:r w:rsidR="001F46EB">
        <w:rPr>
          <w:rFonts w:ascii="Book Antiqua" w:eastAsia="Book Antiqua" w:hAnsi="Book Antiqua" w:cs="Book Antiqua"/>
          <w:color w:val="000000"/>
        </w:rPr>
        <w:t xml:space="preserve">a </w:t>
      </w:r>
      <w:r>
        <w:rPr>
          <w:rFonts w:ascii="Book Antiqua" w:eastAsia="Book Antiqua" w:hAnsi="Book Antiqua" w:cs="Book Antiqua"/>
          <w:color w:val="000000"/>
        </w:rPr>
        <w:t xml:space="preserve">poor prognosis. Its occurrence in the small intestine is low, and gastrointestinal bleeding caused by small intestinal </w:t>
      </w:r>
      <w:proofErr w:type="spellStart"/>
      <w:r>
        <w:rPr>
          <w:rFonts w:ascii="Book Antiqua" w:eastAsia="Book Antiqua" w:hAnsi="Book Antiqua" w:cs="Book Antiqua"/>
          <w:color w:val="000000"/>
        </w:rPr>
        <w:t>angiosarcoma</w:t>
      </w:r>
      <w:proofErr w:type="spellEnd"/>
      <w:r>
        <w:rPr>
          <w:rFonts w:ascii="Book Antiqua" w:eastAsia="Book Antiqua" w:hAnsi="Book Antiqua" w:cs="Book Antiqua"/>
          <w:color w:val="000000"/>
        </w:rPr>
        <w:t xml:space="preserve"> is unusual. </w:t>
      </w:r>
    </w:p>
    <w:p w:rsidR="00692975" w:rsidRDefault="00692975">
      <w:pPr>
        <w:spacing w:line="360" w:lineRule="auto"/>
        <w:jc w:val="both"/>
      </w:pPr>
    </w:p>
    <w:p w:rsidR="00692975" w:rsidRDefault="00692975">
      <w:pPr>
        <w:spacing w:line="360" w:lineRule="auto"/>
        <w:jc w:val="both"/>
      </w:pPr>
      <w:r>
        <w:rPr>
          <w:rFonts w:ascii="Book Antiqua" w:eastAsia="Book Antiqua" w:hAnsi="Book Antiqua" w:cs="Book Antiqua"/>
          <w:color w:val="000000"/>
        </w:rPr>
        <w:t>CASE SUMMARY</w:t>
      </w:r>
    </w:p>
    <w:p w:rsidR="00692975" w:rsidRDefault="00692975">
      <w:pPr>
        <w:spacing w:line="360" w:lineRule="auto"/>
        <w:jc w:val="both"/>
      </w:pPr>
      <w:r>
        <w:rPr>
          <w:rFonts w:ascii="Book Antiqua" w:eastAsia="Book Antiqua" w:hAnsi="Book Antiqua" w:cs="Book Antiqua"/>
          <w:color w:val="000000"/>
        </w:rPr>
        <w:t xml:space="preserve">Here, we report </w:t>
      </w:r>
      <w:r w:rsidR="001F46EB">
        <w:rPr>
          <w:rFonts w:ascii="Book Antiqua" w:eastAsia="Book Antiqua" w:hAnsi="Book Antiqua" w:cs="Book Antiqua"/>
          <w:color w:val="000000"/>
        </w:rPr>
        <w:t xml:space="preserve">the </w:t>
      </w:r>
      <w:r>
        <w:rPr>
          <w:rFonts w:ascii="Book Antiqua" w:eastAsia="Book Antiqua" w:hAnsi="Book Antiqua" w:cs="Book Antiqua"/>
          <w:color w:val="000000"/>
        </w:rPr>
        <w:t xml:space="preserve">case of a 57-year-old man who presented with hematochezia for 1 mo. The patient had a medical history of chronic viral hepatitis B for 15 years. The causes of gastrointestinal bleeding were initially diagnosed as </w:t>
      </w:r>
      <w:proofErr w:type="spellStart"/>
      <w:r>
        <w:rPr>
          <w:rFonts w:ascii="Book Antiqua" w:eastAsia="Book Antiqua" w:hAnsi="Book Antiqua" w:cs="Book Antiqua"/>
          <w:color w:val="000000"/>
        </w:rPr>
        <w:t>esophagogastric</w:t>
      </w:r>
      <w:proofErr w:type="spellEnd"/>
      <w:r>
        <w:rPr>
          <w:rFonts w:ascii="Book Antiqua" w:eastAsia="Book Antiqua" w:hAnsi="Book Antiqua" w:cs="Book Antiqua"/>
          <w:color w:val="000000"/>
        </w:rPr>
        <w:t xml:space="preserve"> variceal bleeding or portal hypertensive </w:t>
      </w:r>
      <w:proofErr w:type="spellStart"/>
      <w:r>
        <w:rPr>
          <w:rFonts w:ascii="Book Antiqua" w:eastAsia="Book Antiqua" w:hAnsi="Book Antiqua" w:cs="Book Antiqua"/>
          <w:color w:val="000000"/>
        </w:rPr>
        <w:t>gastropathy</w:t>
      </w:r>
      <w:proofErr w:type="spellEnd"/>
      <w:r>
        <w:rPr>
          <w:rFonts w:ascii="Book Antiqua" w:eastAsia="Book Antiqua" w:hAnsi="Book Antiqua" w:cs="Book Antiqua"/>
          <w:color w:val="000000"/>
        </w:rPr>
        <w:t xml:space="preserve"> before endoscopy. However, after a complicated diagnostic and therapeutic process, including </w:t>
      </w:r>
      <w:proofErr w:type="spellStart"/>
      <w:r>
        <w:rPr>
          <w:rFonts w:ascii="Book Antiqua" w:eastAsia="Book Antiqua" w:hAnsi="Book Antiqua" w:cs="Book Antiqua"/>
          <w:color w:val="000000"/>
        </w:rPr>
        <w:t>gastroendoscopy</w:t>
      </w:r>
      <w:proofErr w:type="spellEnd"/>
      <w:r>
        <w:rPr>
          <w:rFonts w:ascii="Book Antiqua" w:eastAsia="Book Antiqua" w:hAnsi="Book Antiqua" w:cs="Book Antiqua"/>
          <w:color w:val="000000"/>
        </w:rPr>
        <w:t xml:space="preserve">, colonoscopy, contrast-enhanced computed tomographic (CT), positron emission computed tomography/CT, capsule endoscopy, </w:t>
      </w:r>
      <w:r w:rsidR="001F46EB">
        <w:rPr>
          <w:rFonts w:ascii="Book Antiqua" w:eastAsia="Book Antiqua" w:hAnsi="Book Antiqua" w:cs="Book Antiqua"/>
          <w:color w:val="000000"/>
        </w:rPr>
        <w:t xml:space="preserve">and </w:t>
      </w:r>
      <w:r>
        <w:rPr>
          <w:rFonts w:ascii="Book Antiqua" w:eastAsia="Book Antiqua" w:hAnsi="Book Antiqua" w:cs="Book Antiqua"/>
          <w:color w:val="000000"/>
        </w:rPr>
        <w:t xml:space="preserve">pathological and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examinations, small intestinal </w:t>
      </w:r>
      <w:proofErr w:type="spellStart"/>
      <w:r>
        <w:rPr>
          <w:rFonts w:ascii="Book Antiqua" w:eastAsia="Book Antiqua" w:hAnsi="Book Antiqua" w:cs="Book Antiqua"/>
          <w:color w:val="000000"/>
        </w:rPr>
        <w:t>angiosarcoma</w:t>
      </w:r>
      <w:proofErr w:type="spellEnd"/>
      <w:r>
        <w:rPr>
          <w:rFonts w:ascii="Book Antiqua" w:eastAsia="Book Antiqua" w:hAnsi="Book Antiqua" w:cs="Book Antiqua"/>
          <w:color w:val="000000"/>
        </w:rPr>
        <w:t xml:space="preserve"> was diagnosed. Arrest of bleeding was achieved after surgical treatment. Furthermore, the patient had lung cancer with bone and adrenal metastases. </w:t>
      </w:r>
      <w:r w:rsidR="001F46EB">
        <w:rPr>
          <w:rFonts w:ascii="Book Antiqua" w:eastAsia="Book Antiqua" w:hAnsi="Book Antiqua" w:cs="Book Antiqua"/>
          <w:color w:val="000000"/>
        </w:rPr>
        <w:t>At the follow-</w:t>
      </w:r>
      <w:r>
        <w:rPr>
          <w:rFonts w:ascii="Book Antiqua" w:eastAsia="Book Antiqua" w:hAnsi="Book Antiqua" w:cs="Book Antiqua"/>
          <w:color w:val="000000"/>
        </w:rPr>
        <w:t>up</w:t>
      </w:r>
      <w:r w:rsidR="001F46EB">
        <w:rPr>
          <w:rFonts w:ascii="Book Antiqua" w:eastAsia="Book Antiqua" w:hAnsi="Book Antiqua" w:cs="Book Antiqua"/>
          <w:color w:val="000000"/>
        </w:rPr>
        <w:t xml:space="preserve"> </w:t>
      </w:r>
      <w:r>
        <w:rPr>
          <w:rFonts w:ascii="Book Antiqua" w:eastAsia="Book Antiqua" w:hAnsi="Book Antiqua" w:cs="Book Antiqua"/>
          <w:color w:val="000000"/>
        </w:rPr>
        <w:t xml:space="preserve">10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operation, the patient was alive.</w:t>
      </w:r>
    </w:p>
    <w:p w:rsidR="00692975" w:rsidRDefault="00692975">
      <w:pPr>
        <w:spacing w:line="360" w:lineRule="auto"/>
        <w:jc w:val="both"/>
      </w:pPr>
    </w:p>
    <w:p w:rsidR="00692975" w:rsidRDefault="00692975">
      <w:pPr>
        <w:spacing w:line="360" w:lineRule="auto"/>
        <w:jc w:val="both"/>
      </w:pPr>
      <w:r>
        <w:rPr>
          <w:rFonts w:ascii="Book Antiqua" w:eastAsia="Book Antiqua" w:hAnsi="Book Antiqua" w:cs="Book Antiqua"/>
          <w:color w:val="000000"/>
        </w:rPr>
        <w:t>CONCLUSION</w:t>
      </w:r>
    </w:p>
    <w:p w:rsidR="00692975" w:rsidRDefault="00692975">
      <w:pPr>
        <w:spacing w:line="360" w:lineRule="auto"/>
        <w:jc w:val="both"/>
      </w:pPr>
      <w:r>
        <w:rPr>
          <w:rFonts w:ascii="Book Antiqua" w:eastAsia="Book Antiqua" w:hAnsi="Book Antiqua" w:cs="Book Antiqua"/>
          <w:color w:val="000000"/>
        </w:rPr>
        <w:t xml:space="preserve">Gastroenterologists should maintain strong vigilance to small intestinal </w:t>
      </w:r>
      <w:proofErr w:type="spellStart"/>
      <w:r>
        <w:rPr>
          <w:rFonts w:ascii="Book Antiqua" w:eastAsia="Book Antiqua" w:hAnsi="Book Antiqua" w:cs="Book Antiqua"/>
          <w:color w:val="000000"/>
        </w:rPr>
        <w:t>angiosarcoma</w:t>
      </w:r>
      <w:proofErr w:type="spellEnd"/>
      <w:r>
        <w:rPr>
          <w:rFonts w:ascii="Book Antiqua" w:eastAsia="Book Antiqua" w:hAnsi="Book Antiqua" w:cs="Book Antiqua"/>
          <w:color w:val="000000"/>
        </w:rPr>
        <w:t>, which is necessary for the early identification of this infrequent but fatal disease.</w:t>
      </w:r>
    </w:p>
    <w:p w:rsidR="00692975" w:rsidRDefault="00692975">
      <w:pPr>
        <w:spacing w:line="360" w:lineRule="auto"/>
        <w:jc w:val="both"/>
      </w:pPr>
    </w:p>
    <w:p w:rsidR="00692975" w:rsidRDefault="00692975">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Small intestine; </w:t>
      </w:r>
      <w:proofErr w:type="spellStart"/>
      <w:r>
        <w:rPr>
          <w:rFonts w:ascii="Book Antiqua" w:eastAsia="Book Antiqua" w:hAnsi="Book Antiqua" w:cs="Book Antiqua"/>
          <w:color w:val="000000"/>
        </w:rPr>
        <w:t>Angiosarcoma</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Gastrointestinal</w:t>
      </w:r>
      <w:proofErr w:type="gramEnd"/>
      <w:r>
        <w:rPr>
          <w:rFonts w:ascii="Book Antiqua" w:eastAsia="Book Antiqua" w:hAnsi="Book Antiqua" w:cs="Book Antiqua"/>
          <w:color w:val="000000"/>
        </w:rPr>
        <w:t xml:space="preserve"> bleeding; Case report; Diagnosis; Prognosis</w:t>
      </w:r>
    </w:p>
    <w:p w:rsidR="00692975" w:rsidRDefault="00692975">
      <w:pPr>
        <w:spacing w:line="360" w:lineRule="auto"/>
        <w:jc w:val="both"/>
      </w:pPr>
    </w:p>
    <w:p w:rsidR="000B4D90" w:rsidRDefault="00692975" w:rsidP="000B4D90">
      <w:pPr>
        <w:spacing w:line="360" w:lineRule="auto"/>
      </w:pPr>
      <w:bookmarkStart w:id="2" w:name="OLE_LINK52"/>
      <w:bookmarkStart w:id="3" w:name="OLE_LINK53"/>
      <w:r>
        <w:rPr>
          <w:rFonts w:ascii="Book Antiqua" w:eastAsia="Book Antiqua" w:hAnsi="Book Antiqua" w:cs="Book Antiqua"/>
          <w:color w:val="000000"/>
        </w:rPr>
        <w:t xml:space="preserve">Hui YY, Zhu LP, Yang B, Zhang ZY, Zhang YJ, Chen X, Wang BM. Gastrointestinal bleeding caused by </w:t>
      </w:r>
      <w:proofErr w:type="spellStart"/>
      <w:r>
        <w:rPr>
          <w:rFonts w:ascii="Book Antiqua" w:eastAsia="Book Antiqua" w:hAnsi="Book Antiqua" w:cs="Book Antiqua"/>
          <w:color w:val="000000"/>
        </w:rPr>
        <w:t>jejunal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angiosarcoma</w:t>
      </w:r>
      <w:proofErr w:type="spellEnd"/>
      <w:r>
        <w:rPr>
          <w:rFonts w:ascii="Book Antiqua" w:eastAsia="Book Antiqua" w:hAnsi="Book Antiqua" w:cs="Book Antiqua"/>
          <w:color w:val="000000"/>
        </w:rPr>
        <w:t xml:space="preserve">: A case report.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w:t>
      </w:r>
      <w:r w:rsidR="000D34FF" w:rsidRPr="000D34FF">
        <w:rPr>
          <w:rFonts w:ascii="Book Antiqua" w:eastAsia="Book Antiqua" w:hAnsi="Book Antiqua" w:cs="Book Antiqua"/>
          <w:color w:val="000000"/>
        </w:rPr>
        <w:t xml:space="preserve">2020; 8(19): </w:t>
      </w:r>
      <w:bookmarkEnd w:id="2"/>
      <w:bookmarkEnd w:id="3"/>
      <w:r w:rsidR="000B4D90">
        <w:rPr>
          <w:rFonts w:ascii="Book Antiqua" w:eastAsia="Book Antiqua" w:hAnsi="Book Antiqua" w:cs="Book Antiqua"/>
          <w:color w:val="000000"/>
        </w:rPr>
        <w:lastRenderedPageBreak/>
        <w:t>4565-4571</w:t>
      </w:r>
      <w:r w:rsidR="000B4D90">
        <w:rPr>
          <w:rFonts w:ascii="Book Antiqua" w:hAnsi="Book Antiqua" w:cs="Book Antiqua" w:hint="eastAsia"/>
          <w:color w:val="000000"/>
        </w:rPr>
        <w:t xml:space="preserve"> </w:t>
      </w:r>
      <w:r w:rsidR="000B4D90" w:rsidRPr="000D34FF">
        <w:rPr>
          <w:rFonts w:ascii="Book Antiqua" w:eastAsia="Book Antiqua" w:hAnsi="Book Antiqua" w:cs="Book Antiqua"/>
          <w:color w:val="000000"/>
        </w:rPr>
        <w:t>URL: https://www.wjgnet.com/2307-</w:t>
      </w:r>
      <w:r w:rsidR="000B4D90">
        <w:rPr>
          <w:rFonts w:ascii="Book Antiqua" w:eastAsia="Book Antiqua" w:hAnsi="Book Antiqua" w:cs="Book Antiqua"/>
          <w:color w:val="000000"/>
        </w:rPr>
        <w:t>8960/full/v8/i19/4565.htm</w:t>
      </w:r>
      <w:r w:rsidR="000B4D90" w:rsidRPr="000D34FF">
        <w:rPr>
          <w:rFonts w:ascii="Book Antiqua" w:eastAsia="Book Antiqua" w:hAnsi="Book Antiqua" w:cs="Book Antiqua"/>
          <w:color w:val="000000"/>
        </w:rPr>
        <w:t xml:space="preserve"> DOI: https://dx.doi.org/10.12998/wjcc.v8.i19.</w:t>
      </w:r>
      <w:r w:rsidR="000B4D90">
        <w:rPr>
          <w:rFonts w:ascii="Book Antiqua" w:eastAsia="Book Antiqua" w:hAnsi="Book Antiqua" w:cs="Book Antiqua"/>
          <w:color w:val="000000"/>
        </w:rPr>
        <w:t>4565</w:t>
      </w:r>
    </w:p>
    <w:p w:rsidR="00692975" w:rsidRDefault="00692975">
      <w:pPr>
        <w:spacing w:line="360" w:lineRule="auto"/>
        <w:jc w:val="both"/>
      </w:pPr>
      <w:bookmarkStart w:id="4" w:name="_GoBack"/>
      <w:bookmarkEnd w:id="4"/>
    </w:p>
    <w:p w:rsidR="00692975" w:rsidRDefault="00692975">
      <w:pPr>
        <w:spacing w:line="360" w:lineRule="auto"/>
        <w:jc w:val="both"/>
      </w:pPr>
      <w:r>
        <w:rPr>
          <w:rFonts w:ascii="Book Antiqua" w:eastAsia="Book Antiqua" w:hAnsi="Book Antiqua" w:cs="Book Antiqua"/>
          <w:b/>
          <w:bCs/>
          <w:color w:val="000000"/>
          <w:szCs w:val="21"/>
        </w:rPr>
        <w:t xml:space="preserve">Core tip: </w:t>
      </w:r>
      <w:proofErr w:type="spellStart"/>
      <w:r>
        <w:rPr>
          <w:rFonts w:ascii="Book Antiqua" w:eastAsia="Book Antiqua" w:hAnsi="Book Antiqua" w:cs="Book Antiqua"/>
          <w:color w:val="000000"/>
        </w:rPr>
        <w:t>Angiosarcoma</w:t>
      </w:r>
      <w:proofErr w:type="spellEnd"/>
      <w:r>
        <w:rPr>
          <w:rFonts w:ascii="Book Antiqua" w:eastAsia="Book Antiqua" w:hAnsi="Book Antiqua" w:cs="Book Antiqua"/>
          <w:color w:val="000000"/>
        </w:rPr>
        <w:t xml:space="preserve"> is a rare disease with </w:t>
      </w:r>
      <w:r w:rsidR="001F46EB">
        <w:rPr>
          <w:rFonts w:ascii="Book Antiqua" w:eastAsia="Book Antiqua" w:hAnsi="Book Antiqua" w:cs="Book Antiqua"/>
          <w:color w:val="000000"/>
        </w:rPr>
        <w:t xml:space="preserve">a </w:t>
      </w:r>
      <w:r>
        <w:rPr>
          <w:rFonts w:ascii="Book Antiqua" w:eastAsia="Book Antiqua" w:hAnsi="Book Antiqua" w:cs="Book Antiqua"/>
          <w:color w:val="000000"/>
        </w:rPr>
        <w:t xml:space="preserve">poor prognosis. Its occurrence in the small intestine is low, and gastrointestinal bleeding caused by small intestinal </w:t>
      </w:r>
      <w:proofErr w:type="spellStart"/>
      <w:r>
        <w:rPr>
          <w:rFonts w:ascii="Book Antiqua" w:eastAsia="Book Antiqua" w:hAnsi="Book Antiqua" w:cs="Book Antiqua"/>
          <w:color w:val="000000"/>
        </w:rPr>
        <w:t>angiosarcoma</w:t>
      </w:r>
      <w:proofErr w:type="spellEnd"/>
      <w:r>
        <w:rPr>
          <w:rFonts w:ascii="Book Antiqua" w:eastAsia="Book Antiqua" w:hAnsi="Book Antiqua" w:cs="Book Antiqua"/>
          <w:color w:val="000000"/>
        </w:rPr>
        <w:t xml:space="preserve"> is unusual. We </w:t>
      </w:r>
      <w:r w:rsidR="001F46EB">
        <w:rPr>
          <w:rFonts w:ascii="Book Antiqua" w:eastAsia="Book Antiqua" w:hAnsi="Book Antiqua" w:cs="Book Antiqua"/>
          <w:color w:val="000000"/>
        </w:rPr>
        <w:t xml:space="preserve">report </w:t>
      </w:r>
      <w:r>
        <w:rPr>
          <w:rFonts w:ascii="Book Antiqua" w:eastAsia="Book Antiqua" w:hAnsi="Book Antiqua" w:cs="Book Antiqua"/>
          <w:color w:val="000000"/>
        </w:rPr>
        <w:t xml:space="preserve">a rare case of small intestinal </w:t>
      </w:r>
      <w:proofErr w:type="spellStart"/>
      <w:r>
        <w:rPr>
          <w:rFonts w:ascii="Book Antiqua" w:eastAsia="Book Antiqua" w:hAnsi="Book Antiqua" w:cs="Book Antiqua"/>
          <w:color w:val="000000"/>
        </w:rPr>
        <w:t>angiosarcoma</w:t>
      </w:r>
      <w:proofErr w:type="spellEnd"/>
      <w:r>
        <w:rPr>
          <w:rFonts w:ascii="Book Antiqua" w:eastAsia="Book Antiqua" w:hAnsi="Book Antiqua" w:cs="Book Antiqua"/>
          <w:color w:val="000000"/>
        </w:rPr>
        <w:t xml:space="preserve"> that </w:t>
      </w:r>
      <w:r w:rsidR="001F46EB">
        <w:rPr>
          <w:rFonts w:ascii="Book Antiqua" w:eastAsia="Book Antiqua" w:hAnsi="Book Antiqua" w:cs="Book Antiqua"/>
          <w:color w:val="000000"/>
        </w:rPr>
        <w:t xml:space="preserve">caused </w:t>
      </w:r>
      <w:r>
        <w:rPr>
          <w:rFonts w:ascii="Book Antiqua" w:eastAsia="Book Antiqua" w:hAnsi="Book Antiqua" w:cs="Book Antiqua"/>
          <w:color w:val="000000"/>
        </w:rPr>
        <w:t xml:space="preserve">gastrointestinal hemorrhage in a patient with a history of chronic hepatitis B and lung cancer with bone and adrenal metastases. The diagnosis of </w:t>
      </w:r>
      <w:r w:rsidR="001F46EB">
        <w:rPr>
          <w:rFonts w:ascii="Book Antiqua" w:eastAsia="Book Antiqua" w:hAnsi="Book Antiqua" w:cs="Book Antiqua"/>
          <w:color w:val="000000"/>
        </w:rPr>
        <w:t xml:space="preserve">a </w:t>
      </w:r>
      <w:r>
        <w:rPr>
          <w:rFonts w:ascii="Book Antiqua" w:eastAsia="Book Antiqua" w:hAnsi="Book Antiqua" w:cs="Book Antiqua"/>
          <w:color w:val="000000"/>
        </w:rPr>
        <w:t xml:space="preserve">small intestinal </w:t>
      </w:r>
      <w:proofErr w:type="spellStart"/>
      <w:r>
        <w:rPr>
          <w:rFonts w:ascii="Book Antiqua" w:eastAsia="Book Antiqua" w:hAnsi="Book Antiqua" w:cs="Book Antiqua"/>
          <w:color w:val="000000"/>
        </w:rPr>
        <w:t>angiosarcoma</w:t>
      </w:r>
      <w:proofErr w:type="spellEnd"/>
      <w:r>
        <w:rPr>
          <w:rFonts w:ascii="Book Antiqua" w:eastAsia="Book Antiqua" w:hAnsi="Book Antiqua" w:cs="Book Antiqua"/>
          <w:color w:val="000000"/>
        </w:rPr>
        <w:t xml:space="preserve"> was made by pathological and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examinations and arrest of bleeding </w:t>
      </w:r>
      <w:r w:rsidR="001F46EB">
        <w:rPr>
          <w:rFonts w:ascii="Book Antiqua" w:eastAsia="Book Antiqua" w:hAnsi="Book Antiqua" w:cs="Book Antiqua"/>
          <w:color w:val="000000"/>
        </w:rPr>
        <w:t xml:space="preserve">was achieved </w:t>
      </w:r>
      <w:r>
        <w:rPr>
          <w:rFonts w:ascii="Book Antiqua" w:eastAsia="Book Antiqua" w:hAnsi="Book Antiqua" w:cs="Book Antiqua"/>
          <w:color w:val="000000"/>
        </w:rPr>
        <w:t xml:space="preserve">after surgical treatment. Gastroenterologists should maintain strong vigilance to small intestinal </w:t>
      </w:r>
      <w:proofErr w:type="spellStart"/>
      <w:r>
        <w:rPr>
          <w:rFonts w:ascii="Book Antiqua" w:eastAsia="Book Antiqua" w:hAnsi="Book Antiqua" w:cs="Book Antiqua"/>
          <w:color w:val="000000"/>
        </w:rPr>
        <w:t>angiosarcoma</w:t>
      </w:r>
      <w:proofErr w:type="spellEnd"/>
      <w:r>
        <w:rPr>
          <w:rFonts w:ascii="Book Antiqua" w:eastAsia="Book Antiqua" w:hAnsi="Book Antiqua" w:cs="Book Antiqua"/>
          <w:color w:val="000000"/>
        </w:rPr>
        <w:t>, which is necessary for the early identification of this infrequent but fatal disease.</w:t>
      </w:r>
    </w:p>
    <w:p w:rsidR="00692975" w:rsidRDefault="00692975">
      <w:pPr>
        <w:spacing w:line="360" w:lineRule="auto"/>
        <w:jc w:val="both"/>
      </w:pPr>
      <w:r>
        <w:br w:type="page"/>
      </w:r>
      <w:r>
        <w:rPr>
          <w:rFonts w:ascii="Book Antiqua" w:eastAsia="Book Antiqua" w:hAnsi="Book Antiqua" w:cs="Book Antiqua"/>
          <w:b/>
          <w:caps/>
          <w:color w:val="000000"/>
          <w:u w:val="single"/>
        </w:rPr>
        <w:lastRenderedPageBreak/>
        <w:t>INTRODUCTION</w:t>
      </w:r>
    </w:p>
    <w:p w:rsidR="00692975" w:rsidRDefault="00692975">
      <w:pPr>
        <w:spacing w:line="360" w:lineRule="auto"/>
        <w:jc w:val="both"/>
      </w:pPr>
      <w:proofErr w:type="spellStart"/>
      <w:r>
        <w:rPr>
          <w:rFonts w:ascii="Book Antiqua" w:eastAsia="Book Antiqua" w:hAnsi="Book Antiqua" w:cs="Book Antiqua"/>
          <w:color w:val="000000"/>
        </w:rPr>
        <w:t>Angiosarcomas</w:t>
      </w:r>
      <w:proofErr w:type="spellEnd"/>
      <w:r>
        <w:rPr>
          <w:rFonts w:ascii="Book Antiqua" w:eastAsia="Book Antiqua" w:hAnsi="Book Antiqua" w:cs="Book Antiqua"/>
          <w:color w:val="000000"/>
        </w:rPr>
        <w:t xml:space="preserve"> are rare, aggressive mesenchymal sarcomas of cells with vascular endothelial features, which account for 1%–2% of all sarcomas </w:t>
      </w:r>
      <w:r w:rsidR="00344CBB">
        <w:rPr>
          <w:rFonts w:ascii="Book Antiqua" w:eastAsia="Book Antiqua" w:hAnsi="Book Antiqua" w:cs="Book Antiqua"/>
          <w:color w:val="000000"/>
        </w:rPr>
        <w:t xml:space="preserve">that </w:t>
      </w:r>
      <w:r>
        <w:rPr>
          <w:rFonts w:ascii="Book Antiqua" w:eastAsia="Book Antiqua" w:hAnsi="Book Antiqua" w:cs="Book Antiqua"/>
          <w:color w:val="000000"/>
        </w:rPr>
        <w:t xml:space="preserve">occur in </w:t>
      </w:r>
      <w:r w:rsidR="00344CBB">
        <w:rPr>
          <w:rFonts w:ascii="Book Antiqua" w:eastAsia="Book Antiqua" w:hAnsi="Book Antiqua" w:cs="Book Antiqua"/>
          <w:color w:val="000000"/>
        </w:rPr>
        <w:t xml:space="preserve">the </w:t>
      </w:r>
      <w:r>
        <w:rPr>
          <w:rFonts w:ascii="Book Antiqua" w:eastAsia="Book Antiqua" w:hAnsi="Book Antiqua" w:cs="Book Antiqua"/>
          <w:color w:val="000000"/>
        </w:rPr>
        <w:t xml:space="preserve">skin and subcutaneous </w:t>
      </w:r>
      <w:proofErr w:type="gramStart"/>
      <w:r>
        <w:rPr>
          <w:rFonts w:ascii="Book Antiqua" w:eastAsia="Book Antiqua" w:hAnsi="Book Antiqua" w:cs="Book Antiqua"/>
          <w:color w:val="000000"/>
        </w:rPr>
        <w:t>tissues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Angiosarcomas</w:t>
      </w:r>
      <w:proofErr w:type="spellEnd"/>
      <w:r>
        <w:rPr>
          <w:rFonts w:ascii="Book Antiqua" w:eastAsia="Book Antiqua" w:hAnsi="Book Antiqua" w:cs="Book Antiqua"/>
          <w:color w:val="000000"/>
        </w:rPr>
        <w:t xml:space="preserve"> can be found in any part of the body, primarily in the skin, subcutaneous tissues, breast, heart, </w:t>
      </w:r>
      <w:r w:rsidR="00344CBB">
        <w:rPr>
          <w:rFonts w:ascii="Book Antiqua" w:eastAsia="Book Antiqua" w:hAnsi="Book Antiqua" w:cs="Book Antiqua"/>
          <w:color w:val="000000"/>
        </w:rPr>
        <w:t xml:space="preserve">and </w:t>
      </w:r>
      <w:r>
        <w:rPr>
          <w:rFonts w:ascii="Book Antiqua" w:eastAsia="Book Antiqua" w:hAnsi="Book Antiqua" w:cs="Book Antiqua"/>
          <w:color w:val="000000"/>
        </w:rPr>
        <w:t xml:space="preserve">liver, but extremely rare in the gastrointestinal tract especially the small </w:t>
      </w:r>
      <w:proofErr w:type="gramStart"/>
      <w:r>
        <w:rPr>
          <w:rFonts w:ascii="Book Antiqua" w:eastAsia="Book Antiqua" w:hAnsi="Book Antiqua" w:cs="Book Antiqua"/>
          <w:color w:val="000000"/>
        </w:rPr>
        <w:t>intestine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The specific </w:t>
      </w:r>
      <w:proofErr w:type="gramStart"/>
      <w:r>
        <w:rPr>
          <w:rFonts w:ascii="Book Antiqua" w:eastAsia="Book Antiqua" w:hAnsi="Book Antiqua" w:cs="Book Antiqua"/>
          <w:color w:val="000000"/>
        </w:rPr>
        <w:t xml:space="preserve">etiology of </w:t>
      </w:r>
      <w:proofErr w:type="spellStart"/>
      <w:r>
        <w:rPr>
          <w:rFonts w:ascii="Book Antiqua" w:eastAsia="Book Antiqua" w:hAnsi="Book Antiqua" w:cs="Book Antiqua"/>
          <w:color w:val="000000"/>
        </w:rPr>
        <w:t>angiosarcoma</w:t>
      </w:r>
      <w:proofErr w:type="spellEnd"/>
      <w:r>
        <w:rPr>
          <w:rFonts w:ascii="Book Antiqua" w:eastAsia="Book Antiqua" w:hAnsi="Book Antiqua" w:cs="Book Antiqua"/>
          <w:color w:val="000000"/>
        </w:rPr>
        <w:t xml:space="preserve"> remain</w:t>
      </w:r>
      <w:proofErr w:type="gramEnd"/>
      <w:r>
        <w:rPr>
          <w:rFonts w:ascii="Book Antiqua" w:eastAsia="Book Antiqua" w:hAnsi="Book Antiqua" w:cs="Book Antiqua"/>
          <w:color w:val="000000"/>
        </w:rPr>
        <w:t xml:space="preserve"> unknown. Several risk factors have been associated with its development, including radiation exposure, vinyl chloride, </w:t>
      </w:r>
      <w:proofErr w:type="spellStart"/>
      <w:r>
        <w:rPr>
          <w:rFonts w:ascii="Book Antiqua" w:eastAsia="Book Antiqua" w:hAnsi="Book Antiqua" w:cs="Book Antiqua"/>
          <w:color w:val="000000"/>
        </w:rPr>
        <w:t>thorotrast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arsene</w:t>
      </w:r>
      <w:proofErr w:type="spellEnd"/>
      <w:r>
        <w:rPr>
          <w:rFonts w:ascii="Book Antiqua" w:eastAsia="Book Antiqua" w:hAnsi="Book Antiqua" w:cs="Book Antiqua"/>
          <w:color w:val="000000"/>
        </w:rPr>
        <w:t>, and chronic lymphedema</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The clinical signs and symptoms of small intestinal </w:t>
      </w:r>
      <w:proofErr w:type="spellStart"/>
      <w:r>
        <w:rPr>
          <w:rFonts w:ascii="Book Antiqua" w:eastAsia="Book Antiqua" w:hAnsi="Book Antiqua" w:cs="Book Antiqua"/>
          <w:color w:val="000000"/>
        </w:rPr>
        <w:t>angiosarcoma</w:t>
      </w:r>
      <w:proofErr w:type="spellEnd"/>
      <w:r>
        <w:rPr>
          <w:rFonts w:ascii="Book Antiqua" w:eastAsia="Book Antiqua" w:hAnsi="Book Antiqua" w:cs="Book Antiqua"/>
          <w:color w:val="000000"/>
        </w:rPr>
        <w:t xml:space="preserve"> are nonspecific, including nonspecific abdominal pain, weight loss, anemia, intestinal perforation, nausea/vomiting, intestinal obstruction, or </w:t>
      </w:r>
      <w:proofErr w:type="gramStart"/>
      <w:r>
        <w:rPr>
          <w:rFonts w:ascii="Book Antiqua" w:eastAsia="Book Antiqua" w:hAnsi="Book Antiqua" w:cs="Book Antiqua"/>
          <w:color w:val="000000"/>
        </w:rPr>
        <w:t>hemorrhage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A rapid and accurate diagnosis of small intestinal </w:t>
      </w:r>
      <w:proofErr w:type="spellStart"/>
      <w:r>
        <w:rPr>
          <w:rFonts w:ascii="Book Antiqua" w:eastAsia="Book Antiqua" w:hAnsi="Book Antiqua" w:cs="Book Antiqua"/>
          <w:color w:val="000000"/>
        </w:rPr>
        <w:t>angiosarcoma</w:t>
      </w:r>
      <w:proofErr w:type="spellEnd"/>
      <w:r>
        <w:rPr>
          <w:rFonts w:ascii="Book Antiqua" w:eastAsia="Book Antiqua" w:hAnsi="Book Antiqua" w:cs="Book Antiqua"/>
          <w:color w:val="000000"/>
        </w:rPr>
        <w:t xml:space="preserve"> is difficult due to this variability in clinical presentation. Moreover, the prognosis of small intestinal </w:t>
      </w:r>
      <w:proofErr w:type="spellStart"/>
      <w:r>
        <w:rPr>
          <w:rFonts w:ascii="Book Antiqua" w:eastAsia="Book Antiqua" w:hAnsi="Book Antiqua" w:cs="Book Antiqua"/>
          <w:color w:val="000000"/>
        </w:rPr>
        <w:t>angiosarcoma</w:t>
      </w:r>
      <w:proofErr w:type="spellEnd"/>
      <w:r>
        <w:rPr>
          <w:rFonts w:ascii="Book Antiqua" w:eastAsia="Book Antiqua" w:hAnsi="Book Antiqua" w:cs="Book Antiqua"/>
          <w:color w:val="000000"/>
        </w:rPr>
        <w:t xml:space="preserve"> is extremely poor due to the limited diagnostic methods </w:t>
      </w:r>
      <w:r w:rsidR="00C43CAD">
        <w:rPr>
          <w:rFonts w:ascii="Book Antiqua" w:eastAsia="Book Antiqua" w:hAnsi="Book Antiqua" w:cs="Book Antiqua"/>
          <w:color w:val="000000"/>
        </w:rPr>
        <w:t xml:space="preserve">for lesions in the </w:t>
      </w:r>
      <w:r>
        <w:rPr>
          <w:rFonts w:ascii="Book Antiqua" w:eastAsia="Book Antiqua" w:hAnsi="Book Antiqua" w:cs="Book Antiqua"/>
          <w:color w:val="000000"/>
        </w:rPr>
        <w:t xml:space="preserve">small intestine and the late detection. It is rare for patients with intestinal </w:t>
      </w:r>
      <w:proofErr w:type="spellStart"/>
      <w:r>
        <w:rPr>
          <w:rFonts w:ascii="Book Antiqua" w:eastAsia="Book Antiqua" w:hAnsi="Book Antiqua" w:cs="Book Antiqua"/>
          <w:color w:val="000000"/>
        </w:rPr>
        <w:t>angiosarcomas</w:t>
      </w:r>
      <w:proofErr w:type="spellEnd"/>
      <w:r>
        <w:rPr>
          <w:rFonts w:ascii="Book Antiqua" w:eastAsia="Book Antiqua" w:hAnsi="Book Antiqua" w:cs="Book Antiqua"/>
          <w:color w:val="000000"/>
        </w:rPr>
        <w:t xml:space="preserve"> to live for much more than a year after </w:t>
      </w:r>
      <w:proofErr w:type="gramStart"/>
      <w:r>
        <w:rPr>
          <w:rFonts w:ascii="Book Antiqua" w:eastAsia="Book Antiqua" w:hAnsi="Book Antiqua" w:cs="Book Antiqua"/>
          <w:color w:val="000000"/>
        </w:rPr>
        <w:t>diagnosis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w:t>
      </w:r>
    </w:p>
    <w:p w:rsidR="00692975" w:rsidRDefault="00692975">
      <w:pPr>
        <w:spacing w:line="360" w:lineRule="auto"/>
        <w:ind w:firstLineChars="200" w:firstLine="480"/>
        <w:jc w:val="both"/>
      </w:pPr>
      <w:r>
        <w:rPr>
          <w:rFonts w:ascii="Book Antiqua" w:eastAsia="Book Antiqua" w:hAnsi="Book Antiqua" w:cs="Book Antiqua"/>
          <w:color w:val="000000"/>
        </w:rPr>
        <w:t xml:space="preserve">In this paper, we report a 57-year-old man who presented with hematochezia for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due to </w:t>
      </w:r>
      <w:proofErr w:type="spellStart"/>
      <w:r>
        <w:rPr>
          <w:rFonts w:ascii="Book Antiqua" w:eastAsia="Book Antiqua" w:hAnsi="Book Antiqua" w:cs="Book Antiqua"/>
          <w:color w:val="000000"/>
        </w:rPr>
        <w:t>angiosarcoma</w:t>
      </w:r>
      <w:proofErr w:type="spellEnd"/>
      <w:r>
        <w:rPr>
          <w:rFonts w:ascii="Book Antiqua" w:eastAsia="Book Antiqua" w:hAnsi="Book Antiqua" w:cs="Book Antiqua"/>
          <w:color w:val="000000"/>
        </w:rPr>
        <w:t xml:space="preserve"> of the small intestine; moreover, the patient had a medical history of chronic viral hepatitis B for 15 years.</w:t>
      </w:r>
    </w:p>
    <w:p w:rsidR="00692975" w:rsidRDefault="00692975">
      <w:pPr>
        <w:spacing w:line="360" w:lineRule="auto"/>
        <w:jc w:val="both"/>
      </w:pPr>
    </w:p>
    <w:p w:rsidR="00692975" w:rsidRDefault="00692975">
      <w:pPr>
        <w:spacing w:line="360" w:lineRule="auto"/>
        <w:jc w:val="both"/>
      </w:pPr>
      <w:r>
        <w:rPr>
          <w:rFonts w:ascii="Book Antiqua" w:eastAsia="Book Antiqua" w:hAnsi="Book Antiqua" w:cs="Book Antiqua"/>
          <w:b/>
          <w:caps/>
          <w:color w:val="000000"/>
          <w:u w:val="single"/>
        </w:rPr>
        <w:t>CASE PRESENTATION</w:t>
      </w:r>
    </w:p>
    <w:p w:rsidR="00692975" w:rsidRDefault="00692975">
      <w:pPr>
        <w:spacing w:line="360" w:lineRule="auto"/>
        <w:jc w:val="both"/>
      </w:pPr>
      <w:r>
        <w:rPr>
          <w:rFonts w:ascii="Book Antiqua" w:eastAsia="Book Antiqua" w:hAnsi="Book Antiqua" w:cs="Book Antiqua"/>
          <w:b/>
          <w:i/>
          <w:color w:val="000000"/>
        </w:rPr>
        <w:t>Chief complaints</w:t>
      </w:r>
    </w:p>
    <w:p w:rsidR="00692975" w:rsidRDefault="00692975">
      <w:pPr>
        <w:spacing w:line="360" w:lineRule="auto"/>
        <w:jc w:val="both"/>
      </w:pPr>
      <w:r>
        <w:rPr>
          <w:rFonts w:ascii="Book Antiqua" w:eastAsia="Book Antiqua" w:hAnsi="Book Antiqua" w:cs="Book Antiqua"/>
          <w:color w:val="000000"/>
        </w:rPr>
        <w:t>A 57-year-old man who presente</w:t>
      </w:r>
      <w:r w:rsidRPr="00875F40">
        <w:rPr>
          <w:rFonts w:ascii="Book Antiqua" w:eastAsia="Book Antiqua" w:hAnsi="Book Antiqua" w:cs="Book Antiqua"/>
          <w:color w:val="000000"/>
        </w:rPr>
        <w:t>d with a 1-</w:t>
      </w:r>
      <w:r w:rsidR="00D73B18" w:rsidRPr="002476F2">
        <w:rPr>
          <w:rFonts w:ascii="Book Antiqua" w:hAnsi="Book Antiqua" w:cs="Book Antiqua"/>
          <w:color w:val="000000"/>
          <w:lang w:eastAsia="zh-CN"/>
        </w:rPr>
        <w:t>mo</w:t>
      </w:r>
      <w:r w:rsidR="00875F40" w:rsidRPr="002476F2">
        <w:rPr>
          <w:rFonts w:ascii="Book Antiqua" w:hAnsi="Book Antiqua" w:cs="Book Antiqua"/>
          <w:color w:val="000000"/>
          <w:lang w:eastAsia="zh-CN"/>
        </w:rPr>
        <w:t xml:space="preserve"> </w:t>
      </w:r>
      <w:r>
        <w:rPr>
          <w:rFonts w:ascii="Book Antiqua" w:eastAsia="Book Antiqua" w:hAnsi="Book Antiqua" w:cs="Book Antiqua"/>
          <w:color w:val="000000"/>
        </w:rPr>
        <w:t>history of intermittent hematochezia was admitted to our hospital.</w:t>
      </w:r>
    </w:p>
    <w:p w:rsidR="00692975" w:rsidRDefault="00692975">
      <w:pPr>
        <w:spacing w:line="360" w:lineRule="auto"/>
        <w:jc w:val="both"/>
      </w:pPr>
    </w:p>
    <w:p w:rsidR="00692975" w:rsidRDefault="00692975">
      <w:pPr>
        <w:spacing w:line="360" w:lineRule="auto"/>
        <w:jc w:val="both"/>
      </w:pPr>
      <w:r>
        <w:rPr>
          <w:rFonts w:ascii="Book Antiqua" w:eastAsia="Book Antiqua" w:hAnsi="Book Antiqua" w:cs="Book Antiqua"/>
          <w:b/>
          <w:i/>
          <w:color w:val="000000"/>
        </w:rPr>
        <w:t>History of present illness</w:t>
      </w:r>
    </w:p>
    <w:p w:rsidR="00692975" w:rsidRDefault="00692975">
      <w:pPr>
        <w:spacing w:line="360" w:lineRule="auto"/>
        <w:jc w:val="both"/>
      </w:pPr>
      <w:r>
        <w:rPr>
          <w:rFonts w:ascii="Book Antiqua" w:eastAsia="Book Antiqua" w:hAnsi="Book Antiqua" w:cs="Book Antiqua"/>
          <w:color w:val="000000"/>
        </w:rPr>
        <w:t xml:space="preserve">The patient complained of intermittent hematochezia since a month ago, once every 2 d. There was no hematemesis, nausea, vomiting, </w:t>
      </w:r>
      <w:r w:rsidR="00C43CAD">
        <w:rPr>
          <w:rFonts w:ascii="Book Antiqua" w:eastAsia="Book Antiqua" w:hAnsi="Book Antiqua" w:cs="Book Antiqua"/>
          <w:color w:val="000000"/>
        </w:rPr>
        <w:t xml:space="preserve">or </w:t>
      </w:r>
      <w:r>
        <w:rPr>
          <w:rFonts w:ascii="Book Antiqua" w:eastAsia="Book Antiqua" w:hAnsi="Book Antiqua" w:cs="Book Antiqua"/>
          <w:color w:val="000000"/>
        </w:rPr>
        <w:t xml:space="preserve">abdomen pain and no discomfort such as fever, cough, chest tightness, or difficult breathing. He presented to hospital due to </w:t>
      </w:r>
      <w:r>
        <w:rPr>
          <w:rFonts w:ascii="Book Antiqua" w:eastAsia="Book Antiqua" w:hAnsi="Book Antiqua" w:cs="Book Antiqua"/>
          <w:color w:val="000000"/>
        </w:rPr>
        <w:lastRenderedPageBreak/>
        <w:t>severe fatigue and blood routine examination before hospitalization showed a hemoglobin level of 58 g/L with normal white blood cell and platelet count</w:t>
      </w:r>
      <w:r w:rsidR="00C43CAD">
        <w:rPr>
          <w:rFonts w:ascii="Book Antiqua" w:eastAsia="Book Antiqua" w:hAnsi="Book Antiqua" w:cs="Book Antiqua"/>
          <w:color w:val="000000"/>
        </w:rPr>
        <w:t>s</w:t>
      </w:r>
      <w:r>
        <w:rPr>
          <w:rFonts w:ascii="Book Antiqua" w:eastAsia="Book Antiqua" w:hAnsi="Book Antiqua" w:cs="Book Antiqua"/>
          <w:color w:val="000000"/>
        </w:rPr>
        <w:t xml:space="preserve">, MCV level of 70.5 (82.0–100.0) </w:t>
      </w:r>
      <w:proofErr w:type="spellStart"/>
      <w:r>
        <w:rPr>
          <w:rFonts w:ascii="Book Antiqua" w:eastAsia="Book Antiqua" w:hAnsi="Book Antiqua" w:cs="Book Antiqua"/>
          <w:color w:val="000000"/>
        </w:rPr>
        <w:t>fl</w:t>
      </w:r>
      <w:proofErr w:type="spellEnd"/>
      <w:r>
        <w:rPr>
          <w:rFonts w:ascii="Book Antiqua" w:eastAsia="Book Antiqua" w:hAnsi="Book Antiqua" w:cs="Book Antiqua"/>
          <w:color w:val="000000"/>
        </w:rPr>
        <w:t xml:space="preserve">, MCH level of 22.0 (27.0–34.0)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 </w:t>
      </w:r>
      <w:r w:rsidR="00C43CAD">
        <w:rPr>
          <w:rFonts w:ascii="Book Antiqua" w:eastAsia="Book Antiqua" w:hAnsi="Book Antiqua" w:cs="Book Antiqua"/>
          <w:color w:val="000000"/>
        </w:rPr>
        <w:t xml:space="preserve">and </w:t>
      </w:r>
      <w:r>
        <w:rPr>
          <w:rFonts w:ascii="Book Antiqua" w:eastAsia="Book Antiqua" w:hAnsi="Book Antiqua" w:cs="Book Antiqua"/>
          <w:color w:val="000000"/>
        </w:rPr>
        <w:t>MCHC level of 312 (316–354) g/L. Fecal occult blood test was positive.</w:t>
      </w:r>
    </w:p>
    <w:p w:rsidR="00692975" w:rsidRDefault="00692975">
      <w:pPr>
        <w:spacing w:line="360" w:lineRule="auto"/>
        <w:jc w:val="both"/>
      </w:pPr>
    </w:p>
    <w:p w:rsidR="00692975" w:rsidRDefault="00692975">
      <w:pPr>
        <w:spacing w:line="360" w:lineRule="auto"/>
        <w:jc w:val="both"/>
      </w:pPr>
      <w:r>
        <w:rPr>
          <w:rFonts w:ascii="Book Antiqua" w:eastAsia="Book Antiqua" w:hAnsi="Book Antiqua" w:cs="Book Antiqua"/>
          <w:b/>
          <w:i/>
          <w:color w:val="000000"/>
        </w:rPr>
        <w:t>History of past illness</w:t>
      </w:r>
    </w:p>
    <w:p w:rsidR="00692975" w:rsidRDefault="00692975">
      <w:pPr>
        <w:spacing w:line="360" w:lineRule="auto"/>
        <w:jc w:val="both"/>
      </w:pPr>
      <w:r>
        <w:rPr>
          <w:rFonts w:ascii="Book Antiqua" w:eastAsia="Book Antiqua" w:hAnsi="Book Antiqua" w:cs="Book Antiqua"/>
          <w:color w:val="000000"/>
        </w:rPr>
        <w:t xml:space="preserve">The patient had a history of chronic viral hepatitis B for 15 years. </w:t>
      </w:r>
    </w:p>
    <w:p w:rsidR="00692975" w:rsidRDefault="00692975">
      <w:pPr>
        <w:spacing w:line="360" w:lineRule="auto"/>
        <w:jc w:val="both"/>
      </w:pPr>
    </w:p>
    <w:p w:rsidR="00692975" w:rsidRDefault="00692975">
      <w:pPr>
        <w:spacing w:line="360" w:lineRule="auto"/>
        <w:jc w:val="both"/>
      </w:pPr>
      <w:r>
        <w:rPr>
          <w:rFonts w:ascii="Book Antiqua" w:eastAsia="Book Antiqua" w:hAnsi="Book Antiqua" w:cs="Book Antiqua"/>
          <w:b/>
          <w:i/>
          <w:color w:val="000000"/>
        </w:rPr>
        <w:t>Physical examination</w:t>
      </w:r>
    </w:p>
    <w:p w:rsidR="00692975" w:rsidRDefault="00692975">
      <w:pPr>
        <w:spacing w:line="360" w:lineRule="auto"/>
        <w:jc w:val="both"/>
      </w:pPr>
      <w:r>
        <w:rPr>
          <w:rFonts w:ascii="Book Antiqua" w:eastAsia="Book Antiqua" w:hAnsi="Book Antiqua" w:cs="Book Antiqua"/>
          <w:color w:val="000000"/>
        </w:rPr>
        <w:t xml:space="preserve">The vital signs were stable on admission. The patient’s temperature was 36.6 °C. Physical examination revealed pale skin. We observed no ascites, spider </w:t>
      </w:r>
      <w:proofErr w:type="spellStart"/>
      <w:r>
        <w:rPr>
          <w:rFonts w:ascii="Book Antiqua" w:eastAsia="Book Antiqua" w:hAnsi="Book Antiqua" w:cs="Book Antiqua"/>
          <w:color w:val="000000"/>
        </w:rPr>
        <w:t>angioma</w:t>
      </w:r>
      <w:proofErr w:type="spellEnd"/>
      <w:r>
        <w:rPr>
          <w:rFonts w:ascii="Book Antiqua" w:eastAsia="Book Antiqua" w:hAnsi="Book Antiqua" w:cs="Book Antiqua"/>
          <w:color w:val="000000"/>
        </w:rPr>
        <w:t xml:space="preserve">, palmar erythema, or splenomegaly. </w:t>
      </w:r>
    </w:p>
    <w:p w:rsidR="00692975" w:rsidRDefault="00692975">
      <w:pPr>
        <w:spacing w:line="360" w:lineRule="auto"/>
        <w:jc w:val="both"/>
      </w:pPr>
    </w:p>
    <w:p w:rsidR="00692975" w:rsidRDefault="00692975">
      <w:pPr>
        <w:spacing w:line="360" w:lineRule="auto"/>
        <w:jc w:val="both"/>
      </w:pPr>
      <w:r>
        <w:rPr>
          <w:rFonts w:ascii="Book Antiqua" w:eastAsia="Book Antiqua" w:hAnsi="Book Antiqua" w:cs="Book Antiqua"/>
          <w:b/>
          <w:i/>
          <w:color w:val="000000"/>
        </w:rPr>
        <w:t>Laboratory examinations</w:t>
      </w:r>
    </w:p>
    <w:p w:rsidR="00692975" w:rsidRDefault="0069297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Initial laboratory investigations showed a hemoglobin level of 60 g/L with normal white blood cell and platelet count</w:t>
      </w:r>
      <w:r w:rsidR="00C43CAD">
        <w:rPr>
          <w:rFonts w:ascii="Book Antiqua" w:eastAsia="Book Antiqua" w:hAnsi="Book Antiqua" w:cs="Book Antiqua"/>
          <w:color w:val="000000"/>
        </w:rPr>
        <w:t>s</w:t>
      </w:r>
      <w:r>
        <w:rPr>
          <w:rFonts w:ascii="Book Antiqua" w:eastAsia="Book Antiqua" w:hAnsi="Book Antiqua" w:cs="Book Antiqua"/>
          <w:color w:val="000000"/>
        </w:rPr>
        <w:t xml:space="preserve">, MCV level of 75.2 (82.0–100.0) </w:t>
      </w:r>
      <w:proofErr w:type="spellStart"/>
      <w:r>
        <w:rPr>
          <w:rFonts w:ascii="Book Antiqua" w:eastAsia="Book Antiqua" w:hAnsi="Book Antiqua" w:cs="Book Antiqua"/>
          <w:color w:val="000000"/>
        </w:rPr>
        <w:t>fl</w:t>
      </w:r>
      <w:proofErr w:type="spellEnd"/>
      <w:r>
        <w:rPr>
          <w:rFonts w:ascii="Book Antiqua" w:eastAsia="Book Antiqua" w:hAnsi="Book Antiqua" w:cs="Book Antiqua"/>
          <w:color w:val="000000"/>
        </w:rPr>
        <w:t xml:space="preserve">, MCH level of 23.3 (27.0–34.0)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 xml:space="preserve"> , MCHC level of 309 (316–354) g/L, serum ferritin level of 22.7 (21.8–274.6) ng/mL, serum iron level of 15.2 (5.4–28.6) </w:t>
      </w:r>
      <w:proofErr w:type="spellStart"/>
      <w:r>
        <w:rPr>
          <w:rFonts w:ascii="Book Antiqua" w:eastAsia="Book Antiqua" w:hAnsi="Book Antiqua" w:cs="Book Antiqua"/>
          <w:color w:val="000000"/>
        </w:rPr>
        <w:t>μmol</w:t>
      </w:r>
      <w:proofErr w:type="spellEnd"/>
      <w:r>
        <w:rPr>
          <w:rFonts w:ascii="Book Antiqua" w:eastAsia="Book Antiqua" w:hAnsi="Book Antiqua" w:cs="Book Antiqua"/>
          <w:color w:val="000000"/>
        </w:rPr>
        <w:t xml:space="preserve">/L, and neuron-specific enolase level of 47.71 (0–16.3)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/L. Fecal occult blood test was positive. </w:t>
      </w:r>
      <w:r w:rsidR="00C43CAD">
        <w:rPr>
          <w:rFonts w:ascii="Book Antiqua" w:eastAsia="Book Antiqua" w:hAnsi="Book Antiqua" w:cs="Book Antiqua"/>
          <w:color w:val="000000"/>
        </w:rPr>
        <w:t>S</w:t>
      </w:r>
      <w:r>
        <w:rPr>
          <w:rFonts w:ascii="Book Antiqua" w:eastAsia="Book Antiqua" w:hAnsi="Book Antiqua" w:cs="Book Antiqua"/>
          <w:color w:val="000000"/>
        </w:rPr>
        <w:t>erum levels of</w:t>
      </w:r>
      <w:r w:rsidR="00C43CAD">
        <w:rPr>
          <w:rFonts w:ascii="Book Antiqua" w:eastAsia="Book Antiqua" w:hAnsi="Book Antiqua" w:cs="Book Antiqua"/>
          <w:color w:val="000000"/>
        </w:rPr>
        <w:t xml:space="preserve"> other</w:t>
      </w:r>
      <w:r>
        <w:rPr>
          <w:rFonts w:ascii="Book Antiqua" w:eastAsia="Book Antiqua" w:hAnsi="Book Antiqua" w:cs="Book Antiqua"/>
          <w:color w:val="000000"/>
        </w:rPr>
        <w:t xml:space="preserve"> tumor markers, blood biochemistries</w:t>
      </w:r>
      <w:r w:rsidR="00C43CAD">
        <w:rPr>
          <w:rFonts w:ascii="Book Antiqua" w:eastAsia="Book Antiqua" w:hAnsi="Book Antiqua" w:cs="Book Antiqua"/>
          <w:color w:val="000000"/>
        </w:rPr>
        <w:t>,</w:t>
      </w:r>
      <w:r>
        <w:rPr>
          <w:rFonts w:ascii="Book Antiqua" w:eastAsia="Book Antiqua" w:hAnsi="Book Antiqua" w:cs="Book Antiqua"/>
          <w:color w:val="000000"/>
        </w:rPr>
        <w:t xml:space="preserve"> and urine analysis were within the normal range. </w:t>
      </w:r>
    </w:p>
    <w:p w:rsidR="00692975" w:rsidRDefault="00692975">
      <w:pPr>
        <w:spacing w:line="360" w:lineRule="auto"/>
        <w:jc w:val="both"/>
        <w:rPr>
          <w:rFonts w:ascii="Book Antiqua" w:eastAsia="Book Antiqua" w:hAnsi="Book Antiqua" w:cs="Book Antiqua"/>
          <w:color w:val="000000"/>
        </w:rPr>
      </w:pPr>
    </w:p>
    <w:p w:rsidR="00692975" w:rsidRDefault="00692975">
      <w:pPr>
        <w:spacing w:line="360" w:lineRule="auto"/>
        <w:jc w:val="both"/>
        <w:rPr>
          <w:rFonts w:ascii="Book Antiqua" w:eastAsia="Book Antiqua" w:hAnsi="Book Antiqua" w:cs="Book Antiqua"/>
          <w:b/>
          <w:i/>
          <w:color w:val="000000"/>
        </w:rPr>
      </w:pPr>
      <w:r>
        <w:rPr>
          <w:rFonts w:ascii="Book Antiqua" w:eastAsia="Book Antiqua" w:hAnsi="Book Antiqua" w:cs="Book Antiqua" w:hint="eastAsia"/>
          <w:b/>
          <w:i/>
          <w:color w:val="000000"/>
        </w:rPr>
        <w:t>Endoscopy examinations</w:t>
      </w:r>
    </w:p>
    <w:p w:rsidR="00692975" w:rsidRPr="00692975" w:rsidRDefault="00692975">
      <w:pPr>
        <w:spacing w:line="360" w:lineRule="auto"/>
        <w:jc w:val="both"/>
        <w:rPr>
          <w:rFonts w:ascii="Book Antiqua" w:hAnsi="Book Antiqua" w:cs="Book Antiqua"/>
          <w:color w:val="000000"/>
          <w:lang w:eastAsia="zh-CN"/>
        </w:rPr>
      </w:pPr>
      <w:r>
        <w:rPr>
          <w:rFonts w:ascii="Book Antiqua" w:eastAsia="Book Antiqua" w:hAnsi="Book Antiqua" w:cs="Book Antiqua" w:hint="eastAsia"/>
          <w:color w:val="000000"/>
        </w:rPr>
        <w:t xml:space="preserve">No esophageal varices </w:t>
      </w:r>
      <w:r w:rsidR="00C43CAD">
        <w:rPr>
          <w:rFonts w:ascii="Book Antiqua" w:eastAsia="Book Antiqua" w:hAnsi="Book Antiqua" w:cs="Book Antiqua"/>
          <w:color w:val="000000"/>
        </w:rPr>
        <w:t>or</w:t>
      </w:r>
      <w:r w:rsidR="00C43CAD">
        <w:rPr>
          <w:rFonts w:ascii="Book Antiqua" w:eastAsia="Book Antiqua" w:hAnsi="Book Antiqua" w:cs="Book Antiqua" w:hint="eastAsia"/>
          <w:color w:val="000000"/>
        </w:rPr>
        <w:t xml:space="preserve"> </w:t>
      </w:r>
      <w:r>
        <w:rPr>
          <w:rFonts w:ascii="Book Antiqua" w:eastAsia="Book Antiqua" w:hAnsi="Book Antiqua" w:cs="Book Antiqua" w:hint="eastAsia"/>
          <w:color w:val="000000"/>
        </w:rPr>
        <w:t xml:space="preserve">lesions were detected on the basis of </w:t>
      </w:r>
      <w:proofErr w:type="spellStart"/>
      <w:r>
        <w:rPr>
          <w:rFonts w:ascii="Book Antiqua" w:eastAsia="Book Antiqua" w:hAnsi="Book Antiqua" w:cs="Book Antiqua" w:hint="eastAsia"/>
          <w:color w:val="000000"/>
        </w:rPr>
        <w:t>g</w:t>
      </w:r>
      <w:r w:rsidR="00E55C48">
        <w:rPr>
          <w:rFonts w:ascii="Book Antiqua" w:eastAsia="Book Antiqua" w:hAnsi="Book Antiqua" w:cs="Book Antiqua" w:hint="eastAsia"/>
          <w:color w:val="000000"/>
        </w:rPr>
        <w:t>astroendoscopy</w:t>
      </w:r>
      <w:proofErr w:type="spellEnd"/>
      <w:r w:rsidR="00E55C48">
        <w:rPr>
          <w:rFonts w:ascii="Book Antiqua" w:eastAsia="Book Antiqua" w:hAnsi="Book Antiqua" w:cs="Book Antiqua" w:hint="eastAsia"/>
          <w:color w:val="000000"/>
        </w:rPr>
        <w:t xml:space="preserve"> and colonoscopy.</w:t>
      </w:r>
    </w:p>
    <w:p w:rsidR="00692975" w:rsidRDefault="00692975">
      <w:pPr>
        <w:spacing w:line="360" w:lineRule="auto"/>
        <w:jc w:val="both"/>
      </w:pPr>
    </w:p>
    <w:p w:rsidR="00692975" w:rsidRDefault="00692975">
      <w:pPr>
        <w:spacing w:line="360" w:lineRule="auto"/>
        <w:jc w:val="both"/>
      </w:pPr>
      <w:r>
        <w:rPr>
          <w:rFonts w:ascii="Book Antiqua" w:eastAsia="Book Antiqua" w:hAnsi="Book Antiqua" w:cs="Book Antiqua"/>
          <w:b/>
          <w:i/>
          <w:color w:val="000000"/>
        </w:rPr>
        <w:t>Imaging examinations</w:t>
      </w:r>
    </w:p>
    <w:p w:rsidR="00692975" w:rsidRDefault="00692975">
      <w:pPr>
        <w:spacing w:line="360" w:lineRule="auto"/>
        <w:jc w:val="both"/>
      </w:pPr>
      <w:r>
        <w:rPr>
          <w:rFonts w:ascii="Book Antiqua" w:eastAsia="Book Antiqua" w:hAnsi="Book Antiqua" w:cs="Book Antiqua"/>
          <w:color w:val="000000"/>
        </w:rPr>
        <w:t xml:space="preserve">His abdominal contrast-enhanced computed tomographic (CT) scan showed segmental wall thickening and eccentric of the small intestine. The small bowel wall was enhanced with multiple lymph nodes in the abdomen and retroperitoneal space in the enhanced </w:t>
      </w:r>
      <w:r>
        <w:rPr>
          <w:rFonts w:ascii="Book Antiqua" w:eastAsia="Book Antiqua" w:hAnsi="Book Antiqua" w:cs="Book Antiqua"/>
          <w:color w:val="000000"/>
        </w:rPr>
        <w:lastRenderedPageBreak/>
        <w:t>arterial phase. Capsule endoscopy was administered, which revealed an ulcerated eminence lesion (Figure 1) that was causing massive overt gastrointestinal bleeding. Positron emission computed tomography/CT revealed a small intestinal malignant tumor, malignant tumor of the lung, and metastatic carcinoma of adrenal glands and bones (Figure 2).</w:t>
      </w:r>
    </w:p>
    <w:p w:rsidR="00692975" w:rsidRDefault="00692975">
      <w:pPr>
        <w:spacing w:line="360" w:lineRule="auto"/>
        <w:jc w:val="both"/>
      </w:pPr>
    </w:p>
    <w:p w:rsidR="00692975" w:rsidRDefault="00692975">
      <w:pPr>
        <w:spacing w:line="360" w:lineRule="auto"/>
        <w:jc w:val="both"/>
      </w:pPr>
      <w:r>
        <w:rPr>
          <w:rFonts w:ascii="Book Antiqua" w:eastAsia="Book Antiqua" w:hAnsi="Book Antiqua" w:cs="Book Antiqua"/>
          <w:b/>
          <w:caps/>
          <w:color w:val="000000"/>
          <w:u w:val="single"/>
        </w:rPr>
        <w:t>FINAL DIAGNOSIS</w:t>
      </w:r>
    </w:p>
    <w:p w:rsidR="00692975" w:rsidRDefault="00692975">
      <w:pPr>
        <w:spacing w:line="360" w:lineRule="auto"/>
        <w:jc w:val="both"/>
      </w:pPr>
      <w:r>
        <w:rPr>
          <w:rFonts w:ascii="Book Antiqua" w:eastAsia="Book Antiqua" w:hAnsi="Book Antiqua" w:cs="Book Antiqua"/>
          <w:color w:val="000000"/>
        </w:rPr>
        <w:t xml:space="preserve">The patient was diagnosed with a primary small intestinal </w:t>
      </w:r>
      <w:proofErr w:type="spellStart"/>
      <w:r>
        <w:rPr>
          <w:rFonts w:ascii="Book Antiqua" w:eastAsia="Book Antiqua" w:hAnsi="Book Antiqua" w:cs="Book Antiqua"/>
          <w:color w:val="000000"/>
        </w:rPr>
        <w:t>angiosarcoma</w:t>
      </w:r>
      <w:proofErr w:type="spellEnd"/>
      <w:r>
        <w:rPr>
          <w:rFonts w:ascii="Book Antiqua" w:eastAsia="Book Antiqua" w:hAnsi="Book Antiqua" w:cs="Book Antiqua"/>
          <w:color w:val="000000"/>
        </w:rPr>
        <w:t xml:space="preserve"> and lung cancer with bone and adrenal metastases.</w:t>
      </w:r>
    </w:p>
    <w:p w:rsidR="00692975" w:rsidRDefault="00692975">
      <w:pPr>
        <w:spacing w:line="360" w:lineRule="auto"/>
        <w:jc w:val="both"/>
      </w:pPr>
    </w:p>
    <w:p w:rsidR="00692975" w:rsidRDefault="00692975">
      <w:pPr>
        <w:spacing w:line="360" w:lineRule="auto"/>
        <w:jc w:val="both"/>
      </w:pPr>
      <w:r>
        <w:rPr>
          <w:rFonts w:ascii="Book Antiqua" w:eastAsia="Book Antiqua" w:hAnsi="Book Antiqua" w:cs="Book Antiqua"/>
          <w:b/>
          <w:caps/>
          <w:color w:val="000000"/>
          <w:u w:val="single"/>
        </w:rPr>
        <w:t>TREATMENT</w:t>
      </w:r>
    </w:p>
    <w:p w:rsidR="00692975" w:rsidRDefault="00692975">
      <w:pPr>
        <w:spacing w:line="360" w:lineRule="auto"/>
        <w:jc w:val="both"/>
      </w:pPr>
      <w:r>
        <w:rPr>
          <w:rFonts w:ascii="Book Antiqua" w:eastAsia="Book Antiqua" w:hAnsi="Book Antiqua" w:cs="Book Antiqua"/>
          <w:color w:val="000000"/>
        </w:rPr>
        <w:t xml:space="preserve">After hospitalization, repeated blood transfusions were required due to </w:t>
      </w:r>
      <w:r w:rsidR="00C43CAD">
        <w:rPr>
          <w:rFonts w:ascii="Book Antiqua" w:eastAsia="Book Antiqua" w:hAnsi="Book Antiqua" w:cs="Book Antiqua"/>
          <w:color w:val="000000"/>
        </w:rPr>
        <w:t xml:space="preserve">a </w:t>
      </w:r>
      <w:r>
        <w:rPr>
          <w:rFonts w:ascii="Book Antiqua" w:eastAsia="Book Antiqua" w:hAnsi="Book Antiqua" w:cs="Book Antiqua"/>
          <w:color w:val="000000"/>
        </w:rPr>
        <w:t>continued drop in hemoglobin. Then, an exploratory laparotomy was performed due to persistent gastrointestinal hemorrhage, in which a tumor about 3.4 cm</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 6.0 cm was found in the small intestine about 130 cm distal from </w:t>
      </w:r>
      <w:r w:rsidR="00C43CAD">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Treitz</w:t>
      </w:r>
      <w:proofErr w:type="spellEnd"/>
      <w:r>
        <w:rPr>
          <w:rFonts w:ascii="Book Antiqua" w:eastAsia="Book Antiqua" w:hAnsi="Book Antiqua" w:cs="Book Antiqua"/>
          <w:color w:val="000000"/>
        </w:rPr>
        <w:t xml:space="preserve"> ligament (Figure 3). Partial small intestine resection with end-to-end </w:t>
      </w:r>
      <w:proofErr w:type="spellStart"/>
      <w:r>
        <w:rPr>
          <w:rFonts w:ascii="Book Antiqua" w:eastAsia="Book Antiqua" w:hAnsi="Book Antiqua" w:cs="Book Antiqua"/>
          <w:color w:val="000000"/>
        </w:rPr>
        <w:t>jejunostomy</w:t>
      </w:r>
      <w:proofErr w:type="spellEnd"/>
      <w:r>
        <w:rPr>
          <w:rFonts w:ascii="Book Antiqua" w:eastAsia="Book Antiqua" w:hAnsi="Book Antiqua" w:cs="Book Antiqua"/>
          <w:color w:val="000000"/>
        </w:rPr>
        <w:t xml:space="preserve"> was performed. Subsequently, arrest of bleeding was achieved. After surgical resection, the patient was managed with comprehensive treatment. </w:t>
      </w:r>
    </w:p>
    <w:p w:rsidR="00692975" w:rsidRDefault="00692975">
      <w:pPr>
        <w:spacing w:line="360" w:lineRule="auto"/>
        <w:jc w:val="both"/>
      </w:pPr>
    </w:p>
    <w:p w:rsidR="00692975" w:rsidRDefault="00692975">
      <w:pPr>
        <w:spacing w:line="360" w:lineRule="auto"/>
        <w:jc w:val="both"/>
      </w:pPr>
      <w:r>
        <w:rPr>
          <w:rFonts w:ascii="Book Antiqua" w:eastAsia="Book Antiqua" w:hAnsi="Book Antiqua" w:cs="Book Antiqua"/>
          <w:b/>
          <w:bCs/>
          <w:i/>
          <w:iCs/>
          <w:color w:val="000000"/>
        </w:rPr>
        <w:t>Histopathology</w:t>
      </w:r>
    </w:p>
    <w:p w:rsidR="00692975" w:rsidRDefault="00692975">
      <w:pPr>
        <w:spacing w:line="360" w:lineRule="auto"/>
        <w:jc w:val="both"/>
      </w:pPr>
      <w:r>
        <w:rPr>
          <w:rFonts w:ascii="Book Antiqua" w:eastAsia="Book Antiqua" w:hAnsi="Book Antiqua" w:cs="Book Antiqua"/>
          <w:color w:val="000000"/>
        </w:rPr>
        <w:t xml:space="preserve">Histopathology (Figure 4) showed some vascular channels which </w:t>
      </w:r>
      <w:r w:rsidR="00C43CAD">
        <w:rPr>
          <w:rFonts w:ascii="Book Antiqua" w:eastAsia="Book Antiqua" w:hAnsi="Book Antiqua" w:cs="Book Antiqua"/>
          <w:color w:val="000000"/>
        </w:rPr>
        <w:t xml:space="preserve">were </w:t>
      </w:r>
      <w:r>
        <w:rPr>
          <w:rFonts w:ascii="Book Antiqua" w:eastAsia="Book Antiqua" w:hAnsi="Book Antiqua" w:cs="Book Antiqua"/>
          <w:color w:val="000000"/>
        </w:rPr>
        <w:t>composed with irregular and anastomosing channels lined by enlarged epithelioid-appearing endothelial cell</w:t>
      </w:r>
      <w:r w:rsidR="00C43CAD">
        <w:rPr>
          <w:rFonts w:ascii="Book Antiqua" w:eastAsia="Book Antiqua" w:hAnsi="Book Antiqua" w:cs="Book Antiqua"/>
          <w:color w:val="000000"/>
        </w:rPr>
        <w:t>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Immunohistochemical</w:t>
      </w:r>
      <w:proofErr w:type="spellEnd"/>
      <w:r>
        <w:rPr>
          <w:rFonts w:ascii="Book Antiqua" w:eastAsia="Book Antiqua" w:hAnsi="Book Antiqua" w:cs="Book Antiqua"/>
          <w:color w:val="000000"/>
        </w:rPr>
        <w:t xml:space="preserve"> staining showed positive results for CD30, CD31, CD34, Fli-1, FVIII, VEGR, EMA, CK, and ERG but negative </w:t>
      </w:r>
      <w:r w:rsidR="00C43CAD">
        <w:rPr>
          <w:rFonts w:ascii="Book Antiqua" w:eastAsia="Book Antiqua" w:hAnsi="Book Antiqua" w:cs="Book Antiqua"/>
          <w:color w:val="000000"/>
        </w:rPr>
        <w:t xml:space="preserve">results </w:t>
      </w:r>
      <w:r>
        <w:rPr>
          <w:rFonts w:ascii="Book Antiqua" w:eastAsia="Book Antiqua" w:hAnsi="Book Antiqua" w:cs="Book Antiqua"/>
          <w:color w:val="000000"/>
        </w:rPr>
        <w:t xml:space="preserve">for SMA, CD117, DOG-1, and S-100. These results were consistent with the findings of epithelioid </w:t>
      </w:r>
      <w:proofErr w:type="spellStart"/>
      <w:r>
        <w:rPr>
          <w:rFonts w:ascii="Book Antiqua" w:eastAsia="Book Antiqua" w:hAnsi="Book Antiqua" w:cs="Book Antiqua"/>
          <w:color w:val="000000"/>
        </w:rPr>
        <w:t>angiosarcoma</w:t>
      </w:r>
      <w:proofErr w:type="spellEnd"/>
      <w:r>
        <w:rPr>
          <w:rFonts w:ascii="Book Antiqua" w:eastAsia="Book Antiqua" w:hAnsi="Book Antiqua" w:cs="Book Antiqua"/>
          <w:color w:val="000000"/>
        </w:rPr>
        <w:t>.</w:t>
      </w:r>
    </w:p>
    <w:p w:rsidR="00692975" w:rsidRDefault="00692975">
      <w:pPr>
        <w:spacing w:line="360" w:lineRule="auto"/>
        <w:jc w:val="both"/>
      </w:pPr>
    </w:p>
    <w:p w:rsidR="00692975" w:rsidRDefault="00692975">
      <w:pPr>
        <w:spacing w:line="360" w:lineRule="auto"/>
        <w:jc w:val="both"/>
      </w:pPr>
      <w:r>
        <w:rPr>
          <w:rFonts w:ascii="Book Antiqua" w:eastAsia="Book Antiqua" w:hAnsi="Book Antiqua" w:cs="Book Antiqua"/>
          <w:b/>
          <w:caps/>
          <w:color w:val="000000"/>
          <w:u w:val="single"/>
        </w:rPr>
        <w:t>OUTCOME AND FOLLOW-UP</w:t>
      </w:r>
    </w:p>
    <w:p w:rsidR="00692975" w:rsidRDefault="0069297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A diagnostic process and adjuvant chemotherapy were refused by the patient’s relatives due to economic difficulties. The patient recovered well without any gastrointestinal bleeding events and was discharged after 8 d. </w:t>
      </w:r>
      <w:r w:rsidR="00C43CAD">
        <w:rPr>
          <w:rFonts w:ascii="Book Antiqua" w:eastAsia="Book Antiqua" w:hAnsi="Book Antiqua" w:cs="Book Antiqua"/>
          <w:color w:val="000000"/>
        </w:rPr>
        <w:t>At the follow-</w:t>
      </w:r>
      <w:r>
        <w:rPr>
          <w:rFonts w:ascii="Book Antiqua" w:eastAsia="Book Antiqua" w:hAnsi="Book Antiqua" w:cs="Book Antiqua"/>
          <w:color w:val="000000"/>
        </w:rPr>
        <w:t>up</w:t>
      </w:r>
      <w:r w:rsidR="00C43CAD">
        <w:rPr>
          <w:rFonts w:ascii="Book Antiqua" w:eastAsia="Book Antiqua" w:hAnsi="Book Antiqua" w:cs="Book Antiqua"/>
          <w:color w:val="000000"/>
        </w:rPr>
        <w:t xml:space="preserve"> </w:t>
      </w:r>
      <w:r>
        <w:rPr>
          <w:rFonts w:ascii="Book Antiqua" w:eastAsia="Book Antiqua" w:hAnsi="Book Antiqua" w:cs="Book Antiqua"/>
          <w:color w:val="000000"/>
        </w:rPr>
        <w:t xml:space="preserve">10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operation, the patient was alive.</w:t>
      </w:r>
    </w:p>
    <w:p w:rsidR="00692975" w:rsidRDefault="00692975">
      <w:pPr>
        <w:spacing w:line="360" w:lineRule="auto"/>
        <w:jc w:val="both"/>
        <w:rPr>
          <w:rFonts w:ascii="Book Antiqua" w:eastAsia="Book Antiqua" w:hAnsi="Book Antiqua" w:cs="Book Antiqua"/>
          <w:color w:val="000000"/>
        </w:rPr>
      </w:pPr>
    </w:p>
    <w:p w:rsidR="00692975" w:rsidRDefault="00692975">
      <w:pPr>
        <w:spacing w:line="360" w:lineRule="auto"/>
        <w:jc w:val="both"/>
        <w:rPr>
          <w:rFonts w:ascii="Book Antiqua" w:eastAsia="Book Antiqua" w:hAnsi="Book Antiqua" w:cs="Book Antiqua"/>
          <w:b/>
          <w:caps/>
          <w:color w:val="000000"/>
          <w:u w:val="single"/>
        </w:rPr>
      </w:pPr>
      <w:r>
        <w:rPr>
          <w:rFonts w:ascii="Book Antiqua" w:eastAsia="Book Antiqua" w:hAnsi="Book Antiqua" w:cs="Book Antiqua" w:hint="eastAsia"/>
          <w:b/>
          <w:caps/>
          <w:color w:val="000000"/>
          <w:u w:val="single"/>
        </w:rPr>
        <w:t xml:space="preserve">DISCUSSION </w:t>
      </w:r>
    </w:p>
    <w:p w:rsidR="00692975" w:rsidRDefault="00692975">
      <w:pPr>
        <w:spacing w:line="360" w:lineRule="auto"/>
        <w:jc w:val="both"/>
        <w:rPr>
          <w:rFonts w:ascii="Book Antiqua" w:eastAsia="Book Antiqua" w:hAnsi="Book Antiqua" w:cs="Book Antiqua"/>
          <w:color w:val="000000"/>
        </w:rPr>
      </w:pPr>
      <w:r>
        <w:rPr>
          <w:rFonts w:ascii="Book Antiqua" w:eastAsia="Book Antiqua" w:hAnsi="Book Antiqua" w:cs="Book Antiqua" w:hint="eastAsia"/>
          <w:color w:val="000000"/>
        </w:rPr>
        <w:t xml:space="preserve">Gastrointestinal hemorrhage is a critical condition requiring rapid diagnosis and prompt treatment. </w:t>
      </w:r>
      <w:r w:rsidR="00C43CAD">
        <w:rPr>
          <w:rFonts w:ascii="Book Antiqua" w:eastAsia="Book Antiqua" w:hAnsi="Book Antiqua" w:cs="Book Antiqua"/>
          <w:color w:val="000000"/>
        </w:rPr>
        <w:t xml:space="preserve">A big </w:t>
      </w:r>
      <w:r>
        <w:rPr>
          <w:rFonts w:ascii="Book Antiqua" w:eastAsia="Book Antiqua" w:hAnsi="Book Antiqua" w:cs="Book Antiqua" w:hint="eastAsia"/>
          <w:color w:val="000000"/>
        </w:rPr>
        <w:t>part of</w:t>
      </w:r>
      <w:r w:rsidR="00C43CAD">
        <w:rPr>
          <w:rFonts w:ascii="Book Antiqua" w:eastAsia="Book Antiqua" w:hAnsi="Book Antiqua" w:cs="Book Antiqua"/>
          <w:color w:val="000000"/>
        </w:rPr>
        <w:t xml:space="preserve"> </w:t>
      </w:r>
      <w:r>
        <w:rPr>
          <w:rFonts w:ascii="Book Antiqua" w:eastAsia="Book Antiqua" w:hAnsi="Book Antiqua" w:cs="Book Antiqua" w:hint="eastAsia"/>
          <w:color w:val="000000"/>
        </w:rPr>
        <w:t xml:space="preserve">gastrointestinal bleedings occur in the upper or lower gastrointestinal tract; small </w:t>
      </w:r>
      <w:r w:rsidR="00C43CAD">
        <w:rPr>
          <w:rFonts w:ascii="Book Antiqua" w:eastAsia="Book Antiqua" w:hAnsi="Book Antiqua" w:cs="Book Antiqua" w:hint="eastAsia"/>
          <w:color w:val="000000"/>
        </w:rPr>
        <w:t>intestin</w:t>
      </w:r>
      <w:r w:rsidR="00C43CAD">
        <w:rPr>
          <w:rFonts w:ascii="Book Antiqua" w:eastAsia="Book Antiqua" w:hAnsi="Book Antiqua" w:cs="Book Antiqua"/>
          <w:color w:val="000000"/>
        </w:rPr>
        <w:t>al</w:t>
      </w:r>
      <w:r w:rsidR="00C43CAD">
        <w:rPr>
          <w:rFonts w:ascii="Book Antiqua" w:eastAsia="Book Antiqua" w:hAnsi="Book Antiqua" w:cs="Book Antiqua" w:hint="eastAsia"/>
          <w:color w:val="000000"/>
        </w:rPr>
        <w:t xml:space="preserve"> </w:t>
      </w:r>
      <w:r>
        <w:rPr>
          <w:rFonts w:ascii="Book Antiqua" w:eastAsia="Book Antiqua" w:hAnsi="Book Antiqua" w:cs="Book Antiqua" w:hint="eastAsia"/>
          <w:color w:val="000000"/>
        </w:rPr>
        <w:t>bleeding remains a relatively uncommon event, accounting for 5%</w:t>
      </w:r>
      <w:r w:rsidR="00E55C48">
        <w:rPr>
          <w:rFonts w:ascii="Book Antiqua" w:eastAsia="Book Antiqua" w:hAnsi="Book Antiqua" w:cs="Book Antiqua" w:hint="eastAsia"/>
          <w:color w:val="000000"/>
        </w:rPr>
        <w:t>-</w:t>
      </w:r>
      <w:r>
        <w:rPr>
          <w:rFonts w:ascii="Book Antiqua" w:eastAsia="Book Antiqua" w:hAnsi="Book Antiqua" w:cs="Book Antiqua" w:hint="eastAsia"/>
          <w:color w:val="000000"/>
        </w:rPr>
        <w:t xml:space="preserve">10% of all patients with gastrointestinal </w:t>
      </w:r>
      <w:proofErr w:type="gramStart"/>
      <w:r>
        <w:rPr>
          <w:rFonts w:ascii="Book Antiqua" w:eastAsia="Book Antiqua" w:hAnsi="Book Antiqua" w:cs="Book Antiqua" w:hint="eastAsia"/>
          <w:color w:val="000000"/>
        </w:rPr>
        <w:t>hemorrhage</w:t>
      </w:r>
      <w:r>
        <w:rPr>
          <w:rFonts w:ascii="Book Antiqua" w:eastAsia="Book Antiqua" w:hAnsi="Book Antiqua" w:cs="Book Antiqua" w:hint="eastAsia"/>
          <w:color w:val="000000"/>
          <w:vertAlign w:val="superscript"/>
        </w:rPr>
        <w:t>[</w:t>
      </w:r>
      <w:proofErr w:type="gramEnd"/>
      <w:r>
        <w:rPr>
          <w:rFonts w:ascii="Book Antiqua" w:eastAsia="Book Antiqua" w:hAnsi="Book Antiqua" w:cs="Book Antiqua" w:hint="eastAsia"/>
          <w:color w:val="000000"/>
          <w:vertAlign w:val="superscript"/>
        </w:rPr>
        <w:t>6]</w:t>
      </w:r>
      <w:r>
        <w:rPr>
          <w:rFonts w:ascii="Book Antiqua" w:eastAsia="Book Antiqua" w:hAnsi="Book Antiqua" w:cs="Book Antiqua" w:hint="eastAsia"/>
          <w:color w:val="000000"/>
        </w:rPr>
        <w:t xml:space="preserve">. Patients with bleeding from the small intestine generally undergo multiple diagnostic examinations and require multiple hospitalizations and blood transfusions due to the </w:t>
      </w:r>
      <w:r w:rsidR="00C43CAD">
        <w:rPr>
          <w:rFonts w:ascii="Book Antiqua" w:eastAsia="Book Antiqua" w:hAnsi="Book Antiqua" w:cs="Book Antiqua" w:hint="eastAsia"/>
          <w:color w:val="000000"/>
        </w:rPr>
        <w:t xml:space="preserve">incapability </w:t>
      </w:r>
      <w:r>
        <w:rPr>
          <w:rFonts w:ascii="Book Antiqua" w:eastAsia="Book Antiqua" w:hAnsi="Book Antiqua" w:cs="Book Antiqua" w:hint="eastAsia"/>
          <w:color w:val="000000"/>
        </w:rPr>
        <w:t>of visualizing the small intestine properly. Therefore, accurately recognizing the cause and site of bleeding is a necessary condition to establish appropriate and effective treatment strategies.</w:t>
      </w:r>
    </w:p>
    <w:p w:rsidR="00692975" w:rsidRDefault="00692975" w:rsidP="00E55C48">
      <w:pPr>
        <w:spacing w:line="360" w:lineRule="auto"/>
        <w:ind w:firstLineChars="200" w:firstLine="480"/>
        <w:jc w:val="both"/>
        <w:rPr>
          <w:rFonts w:ascii="Book Antiqua" w:eastAsia="Book Antiqua" w:hAnsi="Book Antiqua" w:cs="Book Antiqua"/>
          <w:color w:val="000000"/>
        </w:rPr>
      </w:pPr>
      <w:proofErr w:type="spellStart"/>
      <w:r>
        <w:rPr>
          <w:rFonts w:ascii="Book Antiqua" w:eastAsia="Book Antiqua" w:hAnsi="Book Antiqua" w:cs="Book Antiqua" w:hint="eastAsia"/>
          <w:color w:val="000000"/>
        </w:rPr>
        <w:t>Angiosarcoma</w:t>
      </w:r>
      <w:proofErr w:type="spellEnd"/>
      <w:r>
        <w:rPr>
          <w:rFonts w:ascii="Book Antiqua" w:eastAsia="Book Antiqua" w:hAnsi="Book Antiqua" w:cs="Book Antiqua" w:hint="eastAsia"/>
          <w:color w:val="000000"/>
        </w:rPr>
        <w:t xml:space="preserve"> is a rare malignant neoplasm of the vascular endothelium with features of the </w:t>
      </w:r>
      <w:proofErr w:type="spellStart"/>
      <w:r>
        <w:rPr>
          <w:rFonts w:ascii="Book Antiqua" w:eastAsia="Book Antiqua" w:hAnsi="Book Antiqua" w:cs="Book Antiqua" w:hint="eastAsia"/>
          <w:color w:val="000000"/>
        </w:rPr>
        <w:t>hyperproliferation</w:t>
      </w:r>
      <w:proofErr w:type="spellEnd"/>
      <w:r>
        <w:rPr>
          <w:rFonts w:ascii="Book Antiqua" w:eastAsia="Book Antiqua" w:hAnsi="Book Antiqua" w:cs="Book Antiqua" w:hint="eastAsia"/>
          <w:color w:val="000000"/>
        </w:rPr>
        <w:t xml:space="preserve"> and wide distribution of tumor cells. Fewer than 70 cases of small intestine </w:t>
      </w:r>
      <w:proofErr w:type="spellStart"/>
      <w:r>
        <w:rPr>
          <w:rFonts w:ascii="Book Antiqua" w:eastAsia="Book Antiqua" w:hAnsi="Book Antiqua" w:cs="Book Antiqua" w:hint="eastAsia"/>
          <w:color w:val="000000"/>
        </w:rPr>
        <w:t>angiosarcoma</w:t>
      </w:r>
      <w:proofErr w:type="spellEnd"/>
      <w:r>
        <w:rPr>
          <w:rFonts w:ascii="Book Antiqua" w:eastAsia="Book Antiqua" w:hAnsi="Book Antiqua" w:cs="Book Antiqua" w:hint="eastAsia"/>
          <w:color w:val="000000"/>
        </w:rPr>
        <w:t xml:space="preserve"> have been reported with only 12 initially presenting as gastrointestinal bleeding</w:t>
      </w:r>
      <w:r w:rsidR="00E55C48">
        <w:rPr>
          <w:rFonts w:ascii="Book Antiqua" w:eastAsia="Book Antiqua" w:hAnsi="Book Antiqua" w:cs="Book Antiqua" w:hint="eastAsia"/>
          <w:color w:val="000000"/>
          <w:vertAlign w:val="superscript"/>
        </w:rPr>
        <w:t>[5,</w:t>
      </w:r>
      <w:r>
        <w:rPr>
          <w:rFonts w:ascii="Book Antiqua" w:eastAsia="Book Antiqua" w:hAnsi="Book Antiqua" w:cs="Book Antiqua" w:hint="eastAsia"/>
          <w:color w:val="000000"/>
          <w:vertAlign w:val="superscript"/>
        </w:rPr>
        <w:t>7]</w:t>
      </w:r>
      <w:r>
        <w:rPr>
          <w:rFonts w:ascii="Book Antiqua" w:eastAsia="Book Antiqua" w:hAnsi="Book Antiqua" w:cs="Book Antiqua" w:hint="eastAsia"/>
          <w:color w:val="000000"/>
        </w:rPr>
        <w:t xml:space="preserve">. For our patient, it was the first report that primary small intestinal </w:t>
      </w:r>
      <w:proofErr w:type="spellStart"/>
      <w:r>
        <w:rPr>
          <w:rFonts w:ascii="Book Antiqua" w:eastAsia="Book Antiqua" w:hAnsi="Book Antiqua" w:cs="Book Antiqua" w:hint="eastAsia"/>
          <w:color w:val="000000"/>
        </w:rPr>
        <w:t>angiosarcoma</w:t>
      </w:r>
      <w:proofErr w:type="spellEnd"/>
      <w:r>
        <w:rPr>
          <w:rFonts w:ascii="Book Antiqua" w:eastAsia="Book Antiqua" w:hAnsi="Book Antiqua" w:cs="Book Antiqua" w:hint="eastAsia"/>
          <w:color w:val="000000"/>
        </w:rPr>
        <w:t xml:space="preserve"> causes gastrointestinal hemorrhage, </w:t>
      </w:r>
      <w:proofErr w:type="gramStart"/>
      <w:r>
        <w:rPr>
          <w:rFonts w:ascii="Book Antiqua" w:eastAsia="Book Antiqua" w:hAnsi="Book Antiqua" w:cs="Book Antiqua" w:hint="eastAsia"/>
          <w:color w:val="000000"/>
        </w:rPr>
        <w:t>who</w:t>
      </w:r>
      <w:proofErr w:type="gramEnd"/>
      <w:r>
        <w:rPr>
          <w:rFonts w:ascii="Book Antiqua" w:eastAsia="Book Antiqua" w:hAnsi="Book Antiqua" w:cs="Book Antiqua" w:hint="eastAsia"/>
          <w:color w:val="000000"/>
        </w:rPr>
        <w:t xml:space="preserve"> had lung cancer with bone and adrenal metastases.</w:t>
      </w:r>
    </w:p>
    <w:p w:rsidR="00692975" w:rsidRDefault="00692975" w:rsidP="00E55C48">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hint="eastAsia"/>
          <w:color w:val="000000"/>
        </w:rPr>
        <w:t xml:space="preserve">The etiology of </w:t>
      </w:r>
      <w:proofErr w:type="spellStart"/>
      <w:r>
        <w:rPr>
          <w:rFonts w:ascii="Book Antiqua" w:eastAsia="Book Antiqua" w:hAnsi="Book Antiqua" w:cs="Book Antiqua" w:hint="eastAsia"/>
          <w:color w:val="000000"/>
        </w:rPr>
        <w:t>angiosarcoma</w:t>
      </w:r>
      <w:proofErr w:type="spellEnd"/>
      <w:r>
        <w:rPr>
          <w:rFonts w:ascii="Book Antiqua" w:eastAsia="Book Antiqua" w:hAnsi="Book Antiqua" w:cs="Book Antiqua" w:hint="eastAsia"/>
          <w:color w:val="000000"/>
        </w:rPr>
        <w:t xml:space="preserve"> </w:t>
      </w:r>
      <w:r w:rsidR="003C18F8">
        <w:rPr>
          <w:rFonts w:ascii="Book Antiqua" w:eastAsia="Book Antiqua" w:hAnsi="Book Antiqua" w:cs="Book Antiqua"/>
          <w:color w:val="000000"/>
        </w:rPr>
        <w:t xml:space="preserve">is </w:t>
      </w:r>
      <w:r>
        <w:rPr>
          <w:rFonts w:ascii="Book Antiqua" w:eastAsia="Book Antiqua" w:hAnsi="Book Antiqua" w:cs="Book Antiqua" w:hint="eastAsia"/>
          <w:color w:val="000000"/>
        </w:rPr>
        <w:t xml:space="preserve">still unclear. Based on the current data, several risk factors have been implicated with its pathogenesis, including radiation exposure, </w:t>
      </w:r>
      <w:proofErr w:type="spellStart"/>
      <w:r>
        <w:rPr>
          <w:rFonts w:ascii="Book Antiqua" w:eastAsia="Book Antiqua" w:hAnsi="Book Antiqua" w:cs="Book Antiqua" w:hint="eastAsia"/>
          <w:color w:val="000000"/>
        </w:rPr>
        <w:t>postsurgery</w:t>
      </w:r>
      <w:proofErr w:type="spellEnd"/>
      <w:r>
        <w:rPr>
          <w:rFonts w:ascii="Book Antiqua" w:eastAsia="Book Antiqua" w:hAnsi="Book Antiqua" w:cs="Book Antiqua" w:hint="eastAsia"/>
          <w:color w:val="000000"/>
        </w:rPr>
        <w:t xml:space="preserve">, vinyl chloride, </w:t>
      </w:r>
      <w:proofErr w:type="spellStart"/>
      <w:r>
        <w:rPr>
          <w:rFonts w:ascii="Book Antiqua" w:eastAsia="Book Antiqua" w:hAnsi="Book Antiqua" w:cs="Book Antiqua" w:hint="eastAsia"/>
          <w:color w:val="000000"/>
        </w:rPr>
        <w:t>thorotrast</w:t>
      </w:r>
      <w:proofErr w:type="spellEnd"/>
      <w:r>
        <w:rPr>
          <w:rFonts w:ascii="Book Antiqua" w:eastAsia="Book Antiqua" w:hAnsi="Book Antiqua" w:cs="Book Antiqua" w:hint="eastAsia"/>
          <w:color w:val="000000"/>
        </w:rPr>
        <w:t xml:space="preserve">, </w:t>
      </w:r>
      <w:proofErr w:type="spellStart"/>
      <w:r>
        <w:rPr>
          <w:rFonts w:ascii="Book Antiqua" w:eastAsia="Book Antiqua" w:hAnsi="Book Antiqua" w:cs="Book Antiqua" w:hint="eastAsia"/>
          <w:color w:val="000000"/>
        </w:rPr>
        <w:t>arsene</w:t>
      </w:r>
      <w:proofErr w:type="spellEnd"/>
      <w:r>
        <w:rPr>
          <w:rFonts w:ascii="Book Antiqua" w:eastAsia="Book Antiqua" w:hAnsi="Book Antiqua" w:cs="Book Antiqua" w:hint="eastAsia"/>
          <w:color w:val="000000"/>
        </w:rPr>
        <w:t>, and chronic lymphedema. However, the patient did not have any of these potential risk factors.</w:t>
      </w:r>
    </w:p>
    <w:p w:rsidR="00692975" w:rsidRDefault="00692975" w:rsidP="00E55C48">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hint="eastAsia"/>
          <w:color w:val="000000"/>
        </w:rPr>
        <w:t xml:space="preserve">Small intestinal </w:t>
      </w:r>
      <w:proofErr w:type="spellStart"/>
      <w:r>
        <w:rPr>
          <w:rFonts w:ascii="Book Antiqua" w:eastAsia="Book Antiqua" w:hAnsi="Book Antiqua" w:cs="Book Antiqua" w:hint="eastAsia"/>
          <w:color w:val="000000"/>
        </w:rPr>
        <w:t>angiosarcoma</w:t>
      </w:r>
      <w:proofErr w:type="spellEnd"/>
      <w:r>
        <w:rPr>
          <w:rFonts w:ascii="Book Antiqua" w:eastAsia="Book Antiqua" w:hAnsi="Book Antiqua" w:cs="Book Antiqua" w:hint="eastAsia"/>
          <w:color w:val="000000"/>
        </w:rPr>
        <w:t xml:space="preserve"> is difficult to diagnose and delayed</w:t>
      </w:r>
      <w:r w:rsidR="003C18F8">
        <w:rPr>
          <w:rFonts w:ascii="Book Antiqua" w:eastAsia="Book Antiqua" w:hAnsi="Book Antiqua" w:cs="Book Antiqua"/>
          <w:color w:val="000000"/>
        </w:rPr>
        <w:t xml:space="preserve"> diagnosis often occurs</w:t>
      </w:r>
      <w:r>
        <w:rPr>
          <w:rFonts w:ascii="Book Antiqua" w:eastAsia="Book Antiqua" w:hAnsi="Book Antiqua" w:cs="Book Antiqua" w:hint="eastAsia"/>
          <w:color w:val="000000"/>
        </w:rPr>
        <w:t xml:space="preserve"> due to the nonspecific clinical manifestations. In this case, capsule endoscopy was administered. The observations revealed bleeding due to an ulcerated eminence lesion in the intestinal wall of the jejunum. In addition, endoscopy, CT, and </w:t>
      </w:r>
      <w:r>
        <w:rPr>
          <w:rFonts w:ascii="Book Antiqua" w:hAnsi="Book Antiqua" w:cs="Book Antiqua" w:hint="eastAsia"/>
          <w:color w:val="000000"/>
          <w:lang w:eastAsia="zh-CN"/>
        </w:rPr>
        <w:t>p</w:t>
      </w:r>
      <w:r>
        <w:rPr>
          <w:rFonts w:ascii="Book Antiqua" w:eastAsia="Book Antiqua" w:hAnsi="Book Antiqua" w:cs="Book Antiqua" w:hint="eastAsia"/>
          <w:color w:val="000000"/>
        </w:rPr>
        <w:t xml:space="preserve">ositron </w:t>
      </w:r>
      <w:r>
        <w:rPr>
          <w:rFonts w:ascii="Book Antiqua" w:eastAsia="Book Antiqua" w:hAnsi="Book Antiqua" w:cs="Book Antiqua" w:hint="eastAsia"/>
          <w:color w:val="000000"/>
        </w:rPr>
        <w:lastRenderedPageBreak/>
        <w:t xml:space="preserve">emission computed tomography/CT contributed to the diagnosis of </w:t>
      </w:r>
      <w:proofErr w:type="spellStart"/>
      <w:r>
        <w:rPr>
          <w:rFonts w:ascii="Book Antiqua" w:eastAsia="Book Antiqua" w:hAnsi="Book Antiqua" w:cs="Book Antiqua" w:hint="eastAsia"/>
          <w:color w:val="000000"/>
        </w:rPr>
        <w:t>angiosarcoma</w:t>
      </w:r>
      <w:proofErr w:type="spellEnd"/>
      <w:r>
        <w:rPr>
          <w:rFonts w:ascii="Book Antiqua" w:eastAsia="Book Antiqua" w:hAnsi="Book Antiqua" w:cs="Book Antiqua" w:hint="eastAsia"/>
          <w:color w:val="000000"/>
        </w:rPr>
        <w:t xml:space="preserve">, but the definitive diagnosis of </w:t>
      </w:r>
      <w:proofErr w:type="spellStart"/>
      <w:r>
        <w:rPr>
          <w:rFonts w:ascii="Book Antiqua" w:eastAsia="Book Antiqua" w:hAnsi="Book Antiqua" w:cs="Book Antiqua" w:hint="eastAsia"/>
          <w:color w:val="000000"/>
        </w:rPr>
        <w:t>angiosarcoma</w:t>
      </w:r>
      <w:proofErr w:type="spellEnd"/>
      <w:r>
        <w:rPr>
          <w:rFonts w:ascii="Book Antiqua" w:eastAsia="Book Antiqua" w:hAnsi="Book Antiqua" w:cs="Book Antiqua" w:hint="eastAsia"/>
          <w:color w:val="000000"/>
        </w:rPr>
        <w:t xml:space="preserve"> was confirmed by pathological and </w:t>
      </w:r>
      <w:proofErr w:type="spellStart"/>
      <w:r>
        <w:rPr>
          <w:rFonts w:ascii="Book Antiqua" w:eastAsia="Book Antiqua" w:hAnsi="Book Antiqua" w:cs="Book Antiqua" w:hint="eastAsia"/>
          <w:color w:val="000000"/>
        </w:rPr>
        <w:t>immunohistochemical</w:t>
      </w:r>
      <w:proofErr w:type="spellEnd"/>
      <w:r>
        <w:rPr>
          <w:rFonts w:ascii="Book Antiqua" w:eastAsia="Book Antiqua" w:hAnsi="Book Antiqua" w:cs="Book Antiqua" w:hint="eastAsia"/>
          <w:color w:val="000000"/>
        </w:rPr>
        <w:t xml:space="preserve"> examinations. The abovementioned histopathological results in our case were </w:t>
      </w:r>
      <w:r w:rsidR="003C18F8">
        <w:rPr>
          <w:rFonts w:ascii="Book Antiqua" w:eastAsia="Book Antiqua" w:hAnsi="Book Antiqua" w:cs="Book Antiqua"/>
          <w:color w:val="000000"/>
        </w:rPr>
        <w:t xml:space="preserve">in </w:t>
      </w:r>
      <w:r>
        <w:rPr>
          <w:rFonts w:ascii="Book Antiqua" w:eastAsia="Book Antiqua" w:hAnsi="Book Antiqua" w:cs="Book Antiqua" w:hint="eastAsia"/>
          <w:color w:val="000000"/>
        </w:rPr>
        <w:t xml:space="preserve">accord with epithelioid </w:t>
      </w:r>
      <w:proofErr w:type="spellStart"/>
      <w:proofErr w:type="gramStart"/>
      <w:r>
        <w:rPr>
          <w:rFonts w:ascii="Book Antiqua" w:eastAsia="Book Antiqua" w:hAnsi="Book Antiqua" w:cs="Book Antiqua" w:hint="eastAsia"/>
          <w:color w:val="000000"/>
        </w:rPr>
        <w:t>angiosarcoma</w:t>
      </w:r>
      <w:proofErr w:type="spellEnd"/>
      <w:r>
        <w:rPr>
          <w:rFonts w:ascii="Book Antiqua" w:eastAsia="Book Antiqua" w:hAnsi="Book Antiqua" w:cs="Book Antiqua" w:hint="eastAsia"/>
          <w:color w:val="000000"/>
          <w:vertAlign w:val="superscript"/>
        </w:rPr>
        <w:t>[</w:t>
      </w:r>
      <w:proofErr w:type="gramEnd"/>
      <w:r>
        <w:rPr>
          <w:rFonts w:ascii="Book Antiqua" w:eastAsia="Book Antiqua" w:hAnsi="Book Antiqua" w:cs="Book Antiqua" w:hint="eastAsia"/>
          <w:color w:val="000000"/>
          <w:vertAlign w:val="superscript"/>
        </w:rPr>
        <w:t>8]</w:t>
      </w:r>
      <w:r>
        <w:rPr>
          <w:rFonts w:ascii="Book Antiqua" w:eastAsia="Book Antiqua" w:hAnsi="Book Antiqua" w:cs="Book Antiqua" w:hint="eastAsia"/>
          <w:color w:val="000000"/>
        </w:rPr>
        <w:t>.</w:t>
      </w:r>
    </w:p>
    <w:p w:rsidR="00692975" w:rsidRDefault="00692975" w:rsidP="00E55C48">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hint="eastAsia"/>
          <w:color w:val="000000"/>
        </w:rPr>
        <w:t xml:space="preserve">At the present situation, adjuvant radiotherapy and/or chemotherapy after surgical resection may be helpful; however, the effect of these treatments on </w:t>
      </w:r>
      <w:proofErr w:type="spellStart"/>
      <w:r>
        <w:rPr>
          <w:rFonts w:ascii="Book Antiqua" w:eastAsia="Book Antiqua" w:hAnsi="Book Antiqua" w:cs="Book Antiqua" w:hint="eastAsia"/>
          <w:color w:val="000000"/>
        </w:rPr>
        <w:t>angiosarcoma</w:t>
      </w:r>
      <w:proofErr w:type="spellEnd"/>
      <w:r>
        <w:rPr>
          <w:rFonts w:ascii="Book Antiqua" w:eastAsia="Book Antiqua" w:hAnsi="Book Antiqua" w:cs="Book Antiqua" w:hint="eastAsia"/>
          <w:color w:val="000000"/>
        </w:rPr>
        <w:t xml:space="preserve"> is still </w:t>
      </w:r>
      <w:proofErr w:type="gramStart"/>
      <w:r>
        <w:rPr>
          <w:rFonts w:ascii="Book Antiqua" w:eastAsia="Book Antiqua" w:hAnsi="Book Antiqua" w:cs="Book Antiqua" w:hint="eastAsia"/>
          <w:color w:val="000000"/>
        </w:rPr>
        <w:t>unclear</w:t>
      </w:r>
      <w:r>
        <w:rPr>
          <w:rFonts w:ascii="Book Antiqua" w:eastAsia="Book Antiqua" w:hAnsi="Book Antiqua" w:cs="Book Antiqua" w:hint="eastAsia"/>
          <w:color w:val="000000"/>
          <w:vertAlign w:val="superscript"/>
        </w:rPr>
        <w:t>[</w:t>
      </w:r>
      <w:proofErr w:type="gramEnd"/>
      <w:r>
        <w:rPr>
          <w:rFonts w:ascii="Book Antiqua" w:eastAsia="Book Antiqua" w:hAnsi="Book Antiqua" w:cs="Book Antiqua" w:hint="eastAsia"/>
          <w:color w:val="000000"/>
          <w:vertAlign w:val="superscript"/>
        </w:rPr>
        <w:t>5]</w:t>
      </w:r>
      <w:r>
        <w:rPr>
          <w:rFonts w:ascii="Book Antiqua" w:eastAsia="Book Antiqua" w:hAnsi="Book Antiqua" w:cs="Book Antiqua" w:hint="eastAsia"/>
          <w:color w:val="000000"/>
        </w:rPr>
        <w:t xml:space="preserve">. Despite all efforts, the prognosis of </w:t>
      </w:r>
      <w:proofErr w:type="spellStart"/>
      <w:r>
        <w:rPr>
          <w:rFonts w:ascii="Book Antiqua" w:eastAsia="Book Antiqua" w:hAnsi="Book Antiqua" w:cs="Book Antiqua" w:hint="eastAsia"/>
          <w:color w:val="000000"/>
        </w:rPr>
        <w:t>angiosarcoma</w:t>
      </w:r>
      <w:proofErr w:type="spellEnd"/>
      <w:r>
        <w:rPr>
          <w:rFonts w:ascii="Book Antiqua" w:eastAsia="Book Antiqua" w:hAnsi="Book Antiqua" w:cs="Book Antiqua" w:hint="eastAsia"/>
          <w:color w:val="000000"/>
        </w:rPr>
        <w:t xml:space="preserve"> is very poor. In general, patients die within several months of diagnosis, and some die shortly after </w:t>
      </w:r>
      <w:proofErr w:type="gramStart"/>
      <w:r>
        <w:rPr>
          <w:rFonts w:ascii="Book Antiqua" w:eastAsia="Book Antiqua" w:hAnsi="Book Antiqua" w:cs="Book Antiqua" w:hint="eastAsia"/>
          <w:color w:val="000000"/>
        </w:rPr>
        <w:t>surgery</w:t>
      </w:r>
      <w:r w:rsidR="00E55C48">
        <w:rPr>
          <w:rFonts w:ascii="Book Antiqua" w:eastAsia="Book Antiqua" w:hAnsi="Book Antiqua" w:cs="Book Antiqua" w:hint="eastAsia"/>
          <w:color w:val="000000"/>
          <w:vertAlign w:val="superscript"/>
        </w:rPr>
        <w:t>[</w:t>
      </w:r>
      <w:proofErr w:type="gramEnd"/>
      <w:r w:rsidR="00E55C48">
        <w:rPr>
          <w:rFonts w:ascii="Book Antiqua" w:eastAsia="Book Antiqua" w:hAnsi="Book Antiqua" w:cs="Book Antiqua" w:hint="eastAsia"/>
          <w:color w:val="000000"/>
          <w:vertAlign w:val="superscript"/>
        </w:rPr>
        <w:t>1,9,</w:t>
      </w:r>
      <w:r>
        <w:rPr>
          <w:rFonts w:ascii="Book Antiqua" w:eastAsia="Book Antiqua" w:hAnsi="Book Antiqua" w:cs="Book Antiqua" w:hint="eastAsia"/>
          <w:color w:val="000000"/>
          <w:vertAlign w:val="superscript"/>
        </w:rPr>
        <w:t>10]</w:t>
      </w:r>
      <w:r>
        <w:rPr>
          <w:rFonts w:ascii="Book Antiqua" w:eastAsia="Book Antiqua" w:hAnsi="Book Antiqua" w:cs="Book Antiqua" w:hint="eastAsia"/>
          <w:color w:val="000000"/>
        </w:rPr>
        <w:t xml:space="preserve">. Patients surviving for much more than a year after intestinal </w:t>
      </w:r>
      <w:proofErr w:type="spellStart"/>
      <w:r>
        <w:rPr>
          <w:rFonts w:ascii="Book Antiqua" w:eastAsia="Book Antiqua" w:hAnsi="Book Antiqua" w:cs="Book Antiqua" w:hint="eastAsia"/>
          <w:color w:val="000000"/>
        </w:rPr>
        <w:t>angiosarcomas</w:t>
      </w:r>
      <w:proofErr w:type="spellEnd"/>
      <w:r>
        <w:rPr>
          <w:rFonts w:ascii="Book Antiqua" w:eastAsia="Book Antiqua" w:hAnsi="Book Antiqua" w:cs="Book Antiqua" w:hint="eastAsia"/>
          <w:color w:val="000000"/>
        </w:rPr>
        <w:t xml:space="preserve"> diagnosis are </w:t>
      </w:r>
      <w:proofErr w:type="gramStart"/>
      <w:r>
        <w:rPr>
          <w:rFonts w:ascii="Book Antiqua" w:eastAsia="Book Antiqua" w:hAnsi="Book Antiqua" w:cs="Book Antiqua" w:hint="eastAsia"/>
          <w:color w:val="000000"/>
        </w:rPr>
        <w:t>rare</w:t>
      </w:r>
      <w:r w:rsidR="00E55C48">
        <w:rPr>
          <w:rFonts w:ascii="Book Antiqua" w:eastAsia="Book Antiqua" w:hAnsi="Book Antiqua" w:cs="Book Antiqua" w:hint="eastAsia"/>
          <w:color w:val="000000"/>
          <w:vertAlign w:val="superscript"/>
        </w:rPr>
        <w:t>[</w:t>
      </w:r>
      <w:proofErr w:type="gramEnd"/>
      <w:r w:rsidR="00E55C48">
        <w:rPr>
          <w:rFonts w:ascii="Book Antiqua" w:eastAsia="Book Antiqua" w:hAnsi="Book Antiqua" w:cs="Book Antiqua" w:hint="eastAsia"/>
          <w:color w:val="000000"/>
          <w:vertAlign w:val="superscript"/>
        </w:rPr>
        <w:t>5,</w:t>
      </w:r>
      <w:r>
        <w:rPr>
          <w:rFonts w:ascii="Book Antiqua" w:eastAsia="Book Antiqua" w:hAnsi="Book Antiqua" w:cs="Book Antiqua" w:hint="eastAsia"/>
          <w:color w:val="000000"/>
          <w:vertAlign w:val="superscript"/>
        </w:rPr>
        <w:t>11]</w:t>
      </w:r>
      <w:r>
        <w:rPr>
          <w:rFonts w:ascii="Book Antiqua" w:eastAsia="Book Antiqua" w:hAnsi="Book Antiqua" w:cs="Book Antiqua" w:hint="eastAsia"/>
          <w:color w:val="000000"/>
        </w:rPr>
        <w:t xml:space="preserve">. Our patient underwent surgery and achieved arrest of bleeding. However, this patient gave up adjuvant radiotherapy and chemotherapy because of financial constraints. Our patient has been alive for 10 </w:t>
      </w:r>
      <w:proofErr w:type="spellStart"/>
      <w:proofErr w:type="gramStart"/>
      <w:r>
        <w:rPr>
          <w:rFonts w:ascii="Book Antiqua" w:eastAsia="Book Antiqua" w:hAnsi="Book Antiqua" w:cs="Book Antiqua" w:hint="eastAsia"/>
          <w:color w:val="000000"/>
        </w:rPr>
        <w:t>m</w:t>
      </w:r>
      <w:r>
        <w:rPr>
          <w:rFonts w:ascii="Book Antiqua" w:hAnsi="Book Antiqua" w:cs="Book Antiqua" w:hint="eastAsia"/>
          <w:color w:val="000000"/>
          <w:lang w:eastAsia="zh-CN"/>
        </w:rPr>
        <w:t>o</w:t>
      </w:r>
      <w:proofErr w:type="spellEnd"/>
      <w:proofErr w:type="gramEnd"/>
      <w:r>
        <w:rPr>
          <w:rFonts w:ascii="Book Antiqua" w:eastAsia="Book Antiqua" w:hAnsi="Book Antiqua" w:cs="Book Antiqua" w:hint="eastAsia"/>
          <w:color w:val="000000"/>
        </w:rPr>
        <w:t xml:space="preserve"> during the follow-up period.</w:t>
      </w:r>
    </w:p>
    <w:p w:rsidR="00692975" w:rsidRDefault="00692975">
      <w:pPr>
        <w:spacing w:line="360" w:lineRule="auto"/>
        <w:jc w:val="both"/>
      </w:pPr>
    </w:p>
    <w:p w:rsidR="00692975" w:rsidRDefault="00692975">
      <w:pPr>
        <w:spacing w:line="360" w:lineRule="auto"/>
        <w:jc w:val="both"/>
      </w:pPr>
      <w:r>
        <w:rPr>
          <w:rFonts w:ascii="Book Antiqua" w:eastAsia="Book Antiqua" w:hAnsi="Book Antiqua" w:cs="Book Antiqua"/>
          <w:b/>
          <w:caps/>
          <w:color w:val="000000"/>
          <w:u w:val="single"/>
        </w:rPr>
        <w:t>CONCLUSION</w:t>
      </w:r>
    </w:p>
    <w:p w:rsidR="00692975" w:rsidRDefault="00692975">
      <w:pPr>
        <w:spacing w:line="360" w:lineRule="auto"/>
        <w:jc w:val="both"/>
      </w:pPr>
      <w:r>
        <w:rPr>
          <w:rFonts w:ascii="Book Antiqua" w:eastAsia="Book Antiqua" w:hAnsi="Book Antiqua" w:cs="Book Antiqua"/>
          <w:color w:val="000000"/>
        </w:rPr>
        <w:t xml:space="preserve">The present study may be the first case of primary small intestinal </w:t>
      </w:r>
      <w:proofErr w:type="spellStart"/>
      <w:r>
        <w:rPr>
          <w:rFonts w:ascii="Book Antiqua" w:eastAsia="Book Antiqua" w:hAnsi="Book Antiqua" w:cs="Book Antiqua"/>
          <w:color w:val="000000"/>
        </w:rPr>
        <w:t>angiosarcoma</w:t>
      </w:r>
      <w:proofErr w:type="spellEnd"/>
      <w:r>
        <w:rPr>
          <w:rFonts w:ascii="Book Antiqua" w:eastAsia="Book Antiqua" w:hAnsi="Book Antiqua" w:cs="Book Antiqua"/>
          <w:color w:val="000000"/>
        </w:rPr>
        <w:t xml:space="preserve"> leading to gastrointestinal bleeding in a patient who has not only chronic hepatitis B but also lung cancer with bone and adrenal metastases. This case report suggests that gastroenterologists should remain on high alert for small intestinal </w:t>
      </w:r>
      <w:proofErr w:type="spellStart"/>
      <w:r>
        <w:rPr>
          <w:rFonts w:ascii="Book Antiqua" w:eastAsia="Book Antiqua" w:hAnsi="Book Antiqua" w:cs="Book Antiqua"/>
          <w:color w:val="000000"/>
        </w:rPr>
        <w:t>angiosarcoma</w:t>
      </w:r>
      <w:proofErr w:type="spellEnd"/>
      <w:r>
        <w:rPr>
          <w:rFonts w:ascii="Book Antiqua" w:eastAsia="Book Antiqua" w:hAnsi="Book Antiqua" w:cs="Book Antiqua"/>
          <w:color w:val="000000"/>
        </w:rPr>
        <w:t>, which is indispensable for the early identification of this rare but deadly disease. Moreover, capsule endoscopy is a useful method to detect the bleeding source in the small bowel.</w:t>
      </w:r>
    </w:p>
    <w:p w:rsidR="00692975" w:rsidRDefault="00692975">
      <w:pPr>
        <w:spacing w:line="360" w:lineRule="auto"/>
        <w:jc w:val="both"/>
      </w:pPr>
    </w:p>
    <w:p w:rsidR="00692975" w:rsidRDefault="00692975">
      <w:pPr>
        <w:spacing w:line="360" w:lineRule="auto"/>
        <w:jc w:val="both"/>
      </w:pPr>
      <w:r>
        <w:rPr>
          <w:rFonts w:ascii="Book Antiqua" w:eastAsia="Book Antiqua" w:hAnsi="Book Antiqua" w:cs="Book Antiqua"/>
          <w:b/>
          <w:caps/>
          <w:color w:val="000000"/>
          <w:u w:val="single"/>
        </w:rPr>
        <w:t>ACKNOWLEDGEMENTS</w:t>
      </w:r>
    </w:p>
    <w:p w:rsidR="00692975" w:rsidRDefault="00692975">
      <w:pPr>
        <w:spacing w:line="360" w:lineRule="auto"/>
        <w:jc w:val="both"/>
      </w:pPr>
      <w:r>
        <w:rPr>
          <w:rFonts w:ascii="Book Antiqua" w:eastAsia="Book Antiqua" w:hAnsi="Book Antiqua" w:cs="Book Antiqua"/>
          <w:color w:val="000000"/>
        </w:rPr>
        <w:t xml:space="preserve">We thank Professor </w:t>
      </w:r>
      <w:proofErr w:type="spellStart"/>
      <w:r>
        <w:rPr>
          <w:rFonts w:ascii="Book Antiqua" w:eastAsia="Book Antiqua" w:hAnsi="Book Antiqua" w:cs="Book Antiqua"/>
          <w:color w:val="000000"/>
        </w:rPr>
        <w:t>Qiu</w:t>
      </w:r>
      <w:proofErr w:type="spellEnd"/>
      <w:r w:rsidR="003C18F8">
        <w:rPr>
          <w:rFonts w:ascii="Book Antiqua" w:eastAsia="Book Antiqua" w:hAnsi="Book Antiqua" w:cs="Book Antiqua"/>
          <w:color w:val="000000"/>
        </w:rPr>
        <w:t xml:space="preserve">-Song </w:t>
      </w:r>
      <w:r>
        <w:rPr>
          <w:rFonts w:ascii="Book Antiqua" w:eastAsia="Book Antiqua" w:hAnsi="Book Antiqua" w:cs="Book Antiqua"/>
          <w:color w:val="000000"/>
        </w:rPr>
        <w:t>Chen and Ning Lu for assisting in the preparation of this manuscript.</w:t>
      </w:r>
    </w:p>
    <w:p w:rsidR="00692975" w:rsidRDefault="00692975">
      <w:pPr>
        <w:spacing w:line="360" w:lineRule="auto"/>
        <w:jc w:val="both"/>
      </w:pPr>
    </w:p>
    <w:p w:rsidR="00692975" w:rsidRDefault="00692975">
      <w:pPr>
        <w:spacing w:line="360" w:lineRule="auto"/>
        <w:jc w:val="both"/>
      </w:pPr>
      <w:r>
        <w:rPr>
          <w:rFonts w:ascii="Book Antiqua" w:eastAsia="Book Antiqua" w:hAnsi="Book Antiqua" w:cs="Book Antiqua"/>
          <w:b/>
          <w:color w:val="000000"/>
        </w:rPr>
        <w:t>REFERENCES</w:t>
      </w:r>
    </w:p>
    <w:p w:rsidR="00692975" w:rsidRDefault="00692975">
      <w:pPr>
        <w:spacing w:line="360" w:lineRule="auto"/>
        <w:jc w:val="both"/>
      </w:pPr>
      <w:r>
        <w:rPr>
          <w:rFonts w:ascii="Book Antiqua" w:eastAsia="Book Antiqua" w:hAnsi="Book Antiqua" w:cs="Book Antiqua"/>
          <w:color w:val="000000"/>
        </w:rPr>
        <w:lastRenderedPageBreak/>
        <w:t xml:space="preserve">1 </w:t>
      </w:r>
      <w:proofErr w:type="spellStart"/>
      <w:r>
        <w:rPr>
          <w:rFonts w:ascii="Book Antiqua" w:eastAsia="Book Antiqua" w:hAnsi="Book Antiqua" w:cs="Book Antiqua"/>
          <w:b/>
          <w:bCs/>
          <w:color w:val="000000"/>
        </w:rPr>
        <w:t>Zacarias</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Föhrding</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Macher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Braunstein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Knoefel</w:t>
      </w:r>
      <w:proofErr w:type="spellEnd"/>
      <w:r>
        <w:rPr>
          <w:rFonts w:ascii="Book Antiqua" w:eastAsia="Book Antiqua" w:hAnsi="Book Antiqua" w:cs="Book Antiqua"/>
          <w:color w:val="000000"/>
        </w:rPr>
        <w:t xml:space="preserve"> WT, </w:t>
      </w:r>
      <w:proofErr w:type="spellStart"/>
      <w:r>
        <w:rPr>
          <w:rFonts w:ascii="Book Antiqua" w:eastAsia="Book Antiqua" w:hAnsi="Book Antiqua" w:cs="Book Antiqua"/>
          <w:color w:val="000000"/>
        </w:rPr>
        <w:t>Topp</w:t>
      </w:r>
      <w:proofErr w:type="spellEnd"/>
      <w:r>
        <w:rPr>
          <w:rFonts w:ascii="Book Antiqua" w:eastAsia="Book Antiqua" w:hAnsi="Book Antiqua" w:cs="Book Antiqua"/>
          <w:color w:val="000000"/>
        </w:rPr>
        <w:t xml:space="preserve"> SA. </w:t>
      </w:r>
      <w:proofErr w:type="gramStart"/>
      <w:r>
        <w:rPr>
          <w:rFonts w:ascii="Book Antiqua" w:eastAsia="Book Antiqua" w:hAnsi="Book Antiqua" w:cs="Book Antiqua"/>
          <w:color w:val="000000"/>
        </w:rPr>
        <w:t xml:space="preserve">Small intestine bleeding due to multifocal </w:t>
      </w:r>
      <w:proofErr w:type="spellStart"/>
      <w:r>
        <w:rPr>
          <w:rFonts w:ascii="Book Antiqua" w:eastAsia="Book Antiqua" w:hAnsi="Book Antiqua" w:cs="Book Antiqua"/>
          <w:color w:val="000000"/>
        </w:rPr>
        <w:t>angiosarcoma</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18</w:t>
      </w:r>
      <w:r>
        <w:rPr>
          <w:rFonts w:ascii="Book Antiqua" w:eastAsia="Book Antiqua" w:hAnsi="Book Antiqua" w:cs="Book Antiqua"/>
          <w:color w:val="000000"/>
        </w:rPr>
        <w:t>: 6494-6500 [PMID: 23197897 DOI: 10.3748/wjg.v18.i44.6494]</w:t>
      </w:r>
    </w:p>
    <w:p w:rsidR="00692975" w:rsidRDefault="00692975">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Singla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Papavasiliou</w:t>
      </w:r>
      <w:proofErr w:type="spellEnd"/>
      <w:r>
        <w:rPr>
          <w:rFonts w:ascii="Book Antiqua" w:eastAsia="Book Antiqua" w:hAnsi="Book Antiqua" w:cs="Book Antiqua"/>
          <w:color w:val="000000"/>
        </w:rPr>
        <w:t xml:space="preserve"> P, Powers B, </w:t>
      </w:r>
      <w:proofErr w:type="spellStart"/>
      <w:r>
        <w:rPr>
          <w:rFonts w:ascii="Book Antiqua" w:eastAsia="Book Antiqua" w:hAnsi="Book Antiqua" w:cs="Book Antiqua"/>
          <w:color w:val="000000"/>
        </w:rPr>
        <w:t>Gaughan</w:t>
      </w:r>
      <w:proofErr w:type="spellEnd"/>
      <w:r>
        <w:rPr>
          <w:rFonts w:ascii="Book Antiqua" w:eastAsia="Book Antiqua" w:hAnsi="Book Antiqua" w:cs="Book Antiqua"/>
          <w:color w:val="000000"/>
        </w:rPr>
        <w:t xml:space="preserve"> J, von </w:t>
      </w:r>
      <w:proofErr w:type="spellStart"/>
      <w:r>
        <w:rPr>
          <w:rFonts w:ascii="Book Antiqua" w:eastAsia="Book Antiqua" w:hAnsi="Book Antiqua" w:cs="Book Antiqua"/>
          <w:color w:val="000000"/>
        </w:rPr>
        <w:t>Mehren</w:t>
      </w:r>
      <w:proofErr w:type="spellEnd"/>
      <w:r>
        <w:rPr>
          <w:rFonts w:ascii="Book Antiqua" w:eastAsia="Book Antiqua" w:hAnsi="Book Antiqua" w:cs="Book Antiqua"/>
          <w:color w:val="000000"/>
        </w:rPr>
        <w:t xml:space="preserve"> M, Watson JC, </w:t>
      </w:r>
      <w:proofErr w:type="spellStart"/>
      <w:r>
        <w:rPr>
          <w:rFonts w:ascii="Book Antiqua" w:eastAsia="Book Antiqua" w:hAnsi="Book Antiqua" w:cs="Book Antiqua"/>
          <w:color w:val="000000"/>
        </w:rPr>
        <w:t>Farma</w:t>
      </w:r>
      <w:proofErr w:type="spellEnd"/>
      <w:r>
        <w:rPr>
          <w:rFonts w:ascii="Book Antiqua" w:eastAsia="Book Antiqua" w:hAnsi="Book Antiqua" w:cs="Book Antiqua"/>
          <w:color w:val="000000"/>
        </w:rPr>
        <w:t xml:space="preserve"> JM. Challenges in the treatment of </w:t>
      </w:r>
      <w:proofErr w:type="spellStart"/>
      <w:r>
        <w:rPr>
          <w:rFonts w:ascii="Book Antiqua" w:eastAsia="Book Antiqua" w:hAnsi="Book Antiqua" w:cs="Book Antiqua"/>
          <w:color w:val="000000"/>
        </w:rPr>
        <w:t>angiosarcoma</w:t>
      </w:r>
      <w:proofErr w:type="spellEnd"/>
      <w:r>
        <w:rPr>
          <w:rFonts w:ascii="Book Antiqua" w:eastAsia="Book Antiqua" w:hAnsi="Book Antiqua" w:cs="Book Antiqua"/>
          <w:color w:val="000000"/>
        </w:rPr>
        <w:t xml:space="preserve">: a single institution experience.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208</w:t>
      </w:r>
      <w:r>
        <w:rPr>
          <w:rFonts w:ascii="Book Antiqua" w:eastAsia="Book Antiqua" w:hAnsi="Book Antiqua" w:cs="Book Antiqua"/>
          <w:color w:val="000000"/>
        </w:rPr>
        <w:t>: 254-259 [PMID: 24811931 DOI: 10.1016/j.amjsurg.2014.01.007]</w:t>
      </w:r>
    </w:p>
    <w:p w:rsidR="00692975" w:rsidRDefault="00692975">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Ni Q</w:t>
      </w:r>
      <w:r>
        <w:rPr>
          <w:rFonts w:ascii="Book Antiqua" w:eastAsia="Book Antiqua" w:hAnsi="Book Antiqua" w:cs="Book Antiqua"/>
          <w:color w:val="000000"/>
        </w:rPr>
        <w:t xml:space="preserve">, Shang D, Peng H, Roy M, Liang G, Bi W, Gao X. Primary </w:t>
      </w:r>
      <w:proofErr w:type="spellStart"/>
      <w:r>
        <w:rPr>
          <w:rFonts w:ascii="Book Antiqua" w:eastAsia="Book Antiqua" w:hAnsi="Book Antiqua" w:cs="Book Antiqua"/>
          <w:color w:val="000000"/>
        </w:rPr>
        <w:t>angiosarcoma</w:t>
      </w:r>
      <w:proofErr w:type="spellEnd"/>
      <w:r>
        <w:rPr>
          <w:rFonts w:ascii="Book Antiqua" w:eastAsia="Book Antiqua" w:hAnsi="Book Antiqua" w:cs="Book Antiqua"/>
          <w:color w:val="000000"/>
        </w:rPr>
        <w:t xml:space="preserve"> of the small intestine with metastasis to the liver: a case report and review of the literature.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11</w:t>
      </w:r>
      <w:r>
        <w:rPr>
          <w:rFonts w:ascii="Book Antiqua" w:eastAsia="Book Antiqua" w:hAnsi="Book Antiqua" w:cs="Book Antiqua"/>
          <w:color w:val="000000"/>
        </w:rPr>
        <w:t>: 242 [PMID: 24067058 DOI: 10.1186/1477-7819-11-242]</w:t>
      </w:r>
    </w:p>
    <w:p w:rsidR="00692975" w:rsidRDefault="00692975">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Turan</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Karadayi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Duman</w:t>
      </w:r>
      <w:proofErr w:type="spellEnd"/>
      <w:r>
        <w:rPr>
          <w:rFonts w:ascii="Book Antiqua" w:eastAsia="Book Antiqua" w:hAnsi="Book Antiqua" w:cs="Book Antiqua"/>
          <w:color w:val="000000"/>
        </w:rPr>
        <w:t xml:space="preserve"> M, Ozer H, </w:t>
      </w:r>
      <w:proofErr w:type="spellStart"/>
      <w:r>
        <w:rPr>
          <w:rFonts w:ascii="Book Antiqua" w:eastAsia="Book Antiqua" w:hAnsi="Book Antiqua" w:cs="Book Antiqua"/>
          <w:color w:val="000000"/>
        </w:rPr>
        <w:t>Arici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Yildirir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Koçak</w:t>
      </w:r>
      <w:proofErr w:type="spellEnd"/>
      <w:r>
        <w:rPr>
          <w:rFonts w:ascii="Book Antiqua" w:eastAsia="Book Antiqua" w:hAnsi="Book Antiqua" w:cs="Book Antiqua"/>
          <w:color w:val="000000"/>
        </w:rPr>
        <w:t xml:space="preserve"> O, Sen M.</w:t>
      </w:r>
      <w:bookmarkStart w:id="5" w:name="OLE_LINK65"/>
      <w:bookmarkStart w:id="6" w:name="OLE_LINK66"/>
      <w:r>
        <w:rPr>
          <w:rFonts w:ascii="Book Antiqua" w:eastAsia="Book Antiqua" w:hAnsi="Book Antiqua" w:cs="Book Antiqua"/>
          <w:color w:val="000000"/>
        </w:rPr>
        <w:t xml:space="preserve"> Small bowel tumors in emergency surgery</w:t>
      </w:r>
      <w:bookmarkEnd w:id="5"/>
      <w:bookmarkEnd w:id="6"/>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Ulus </w:t>
      </w:r>
      <w:proofErr w:type="spellStart"/>
      <w:r>
        <w:rPr>
          <w:rFonts w:ascii="Book Antiqua" w:eastAsia="Book Antiqua" w:hAnsi="Book Antiqua" w:cs="Book Antiqua"/>
          <w:i/>
          <w:iCs/>
          <w:color w:val="000000"/>
        </w:rPr>
        <w:t>Travma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Acil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Cerrahi</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Derg</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16</w:t>
      </w:r>
      <w:r>
        <w:rPr>
          <w:rFonts w:ascii="Book Antiqua" w:eastAsia="Book Antiqua" w:hAnsi="Book Antiqua" w:cs="Book Antiqua"/>
          <w:color w:val="000000"/>
        </w:rPr>
        <w:t>: 327-333 [PMID: 20849049</w:t>
      </w:r>
      <w:r>
        <w:rPr>
          <w:rFonts w:ascii="Book Antiqua" w:hAnsi="Book Antiqua" w:cs="Book Antiqua" w:hint="eastAsia"/>
          <w:color w:val="000000"/>
          <w:lang w:eastAsia="zh-CN"/>
        </w:rPr>
        <w:t xml:space="preserve"> DOI: </w:t>
      </w:r>
      <w:r>
        <w:rPr>
          <w:rFonts w:ascii="Book Antiqua" w:hAnsi="Book Antiqua" w:cs="Book Antiqua"/>
          <w:color w:val="000000"/>
          <w:lang w:eastAsia="zh-CN"/>
        </w:rPr>
        <w:t>10.1186/1757-7241-18-37</w:t>
      </w:r>
      <w:r>
        <w:rPr>
          <w:rFonts w:ascii="Book Antiqua" w:eastAsia="Book Antiqua" w:hAnsi="Book Antiqua" w:cs="Book Antiqua"/>
          <w:color w:val="000000"/>
        </w:rPr>
        <w:t>]</w:t>
      </w:r>
    </w:p>
    <w:p w:rsidR="00692975" w:rsidRDefault="00692975">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Nai</w:t>
      </w:r>
      <w:proofErr w:type="spellEnd"/>
      <w:r>
        <w:rPr>
          <w:rFonts w:ascii="Book Antiqua" w:eastAsia="Book Antiqua" w:hAnsi="Book Antiqua" w:cs="Book Antiqua"/>
          <w:b/>
          <w:bCs/>
          <w:color w:val="000000"/>
        </w:rPr>
        <w:t xml:space="preserve"> Q</w:t>
      </w:r>
      <w:r>
        <w:rPr>
          <w:rFonts w:ascii="Book Antiqua" w:eastAsia="Book Antiqua" w:hAnsi="Book Antiqua" w:cs="Book Antiqua"/>
          <w:color w:val="000000"/>
        </w:rPr>
        <w:t xml:space="preserve">, Ansari M, Liu J, </w:t>
      </w:r>
      <w:proofErr w:type="spellStart"/>
      <w:r>
        <w:rPr>
          <w:rFonts w:ascii="Book Antiqua" w:eastAsia="Book Antiqua" w:hAnsi="Book Antiqua" w:cs="Book Antiqua"/>
          <w:color w:val="000000"/>
        </w:rPr>
        <w:t>Razjouyan</w:t>
      </w:r>
      <w:proofErr w:type="spellEnd"/>
      <w:r>
        <w:rPr>
          <w:rFonts w:ascii="Book Antiqua" w:eastAsia="Book Antiqua" w:hAnsi="Book Antiqua" w:cs="Book Antiqua"/>
          <w:color w:val="000000"/>
        </w:rPr>
        <w:t xml:space="preserve"> H, Pak S, Tian Y, Khan R, Broder A, </w:t>
      </w:r>
      <w:proofErr w:type="spellStart"/>
      <w:r>
        <w:rPr>
          <w:rFonts w:ascii="Book Antiqua" w:eastAsia="Book Antiqua" w:hAnsi="Book Antiqua" w:cs="Book Antiqua"/>
          <w:color w:val="000000"/>
        </w:rPr>
        <w:t>Bagchi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Iyer</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Hamouda</w:t>
      </w:r>
      <w:proofErr w:type="spellEnd"/>
      <w:r>
        <w:rPr>
          <w:rFonts w:ascii="Book Antiqua" w:eastAsia="Book Antiqua" w:hAnsi="Book Antiqua" w:cs="Book Antiqua"/>
          <w:color w:val="000000"/>
        </w:rPr>
        <w:t xml:space="preserve"> D, Islam M, Sen S, </w:t>
      </w:r>
      <w:proofErr w:type="spellStart"/>
      <w:r>
        <w:rPr>
          <w:rFonts w:ascii="Book Antiqua" w:eastAsia="Book Antiqua" w:hAnsi="Book Antiqua" w:cs="Book Antiqua"/>
          <w:color w:val="000000"/>
        </w:rPr>
        <w:t>Yousif</w:t>
      </w:r>
      <w:proofErr w:type="spellEnd"/>
      <w:r>
        <w:rPr>
          <w:rFonts w:ascii="Book Antiqua" w:eastAsia="Book Antiqua" w:hAnsi="Book Antiqua" w:cs="Book Antiqua"/>
          <w:color w:val="000000"/>
        </w:rPr>
        <w:t xml:space="preserve"> A, Hu M, Lou Y, </w:t>
      </w:r>
      <w:proofErr w:type="spellStart"/>
      <w:r>
        <w:rPr>
          <w:rFonts w:ascii="Book Antiqua" w:eastAsia="Book Antiqua" w:hAnsi="Book Antiqua" w:cs="Book Antiqua"/>
          <w:color w:val="000000"/>
        </w:rPr>
        <w:t>Duhl</w:t>
      </w:r>
      <w:proofErr w:type="spellEnd"/>
      <w:r>
        <w:rPr>
          <w:rFonts w:ascii="Book Antiqua" w:eastAsia="Book Antiqua" w:hAnsi="Book Antiqua" w:cs="Book Antiqua"/>
          <w:color w:val="000000"/>
        </w:rPr>
        <w:t xml:space="preserve"> J. Primary Small Intestinal </w:t>
      </w:r>
      <w:proofErr w:type="spellStart"/>
      <w:r>
        <w:rPr>
          <w:rFonts w:ascii="Book Antiqua" w:eastAsia="Book Antiqua" w:hAnsi="Book Antiqua" w:cs="Book Antiqua"/>
          <w:color w:val="000000"/>
        </w:rPr>
        <w:t>Angiosarcoma</w:t>
      </w:r>
      <w:proofErr w:type="spellEnd"/>
      <w:r>
        <w:rPr>
          <w:rFonts w:ascii="Book Antiqua" w:eastAsia="Book Antiqua" w:hAnsi="Book Antiqua" w:cs="Book Antiqua"/>
          <w:color w:val="000000"/>
        </w:rPr>
        <w:t xml:space="preserve">: Epidemiology, Diagnosis and Treatment.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Med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294-301 [PMID: 29511417 DOI: 10.14740/jocmr3153w]</w:t>
      </w:r>
    </w:p>
    <w:p w:rsidR="00692975" w:rsidRDefault="00692975">
      <w:pPr>
        <w:spacing w:line="360" w:lineRule="auto"/>
        <w:jc w:val="both"/>
        <w:rPr>
          <w:rFonts w:ascii="Book Antiqua" w:hAnsi="Book Antiqua" w:cs="Book Antiqua"/>
          <w:color w:val="000000"/>
          <w:lang w:eastAsia="zh-CN"/>
        </w:rPr>
      </w:pPr>
      <w:proofErr w:type="gramStart"/>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Longstreth</w:t>
      </w:r>
      <w:proofErr w:type="spellEnd"/>
      <w:r>
        <w:rPr>
          <w:rFonts w:ascii="Book Antiqua" w:eastAsia="Book Antiqua" w:hAnsi="Book Antiqua" w:cs="Book Antiqua"/>
          <w:b/>
          <w:bCs/>
          <w:color w:val="000000"/>
        </w:rPr>
        <w:t xml:space="preserve"> GF</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bookmarkStart w:id="7" w:name="OLE_LINK67"/>
      <w:bookmarkStart w:id="8" w:name="OLE_LINK68"/>
      <w:r>
        <w:rPr>
          <w:rFonts w:ascii="Book Antiqua" w:eastAsia="Book Antiqua" w:hAnsi="Book Antiqua" w:cs="Book Antiqua"/>
          <w:color w:val="000000"/>
        </w:rPr>
        <w:t>Epidemiology and outcome of patients hospitalized with acute lower gastrointestinal hemorrhage: a population-based study</w:t>
      </w:r>
      <w:bookmarkEnd w:id="7"/>
      <w:bookmarkEnd w:id="8"/>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1997; </w:t>
      </w:r>
      <w:r>
        <w:rPr>
          <w:rFonts w:ascii="Book Antiqua" w:eastAsia="Book Antiqua" w:hAnsi="Book Antiqua" w:cs="Book Antiqua"/>
          <w:b/>
          <w:bCs/>
          <w:color w:val="000000"/>
        </w:rPr>
        <w:t>92</w:t>
      </w:r>
      <w:r>
        <w:rPr>
          <w:rFonts w:ascii="Book Antiqua" w:eastAsia="Book Antiqua" w:hAnsi="Book Antiqua" w:cs="Book Antiqua"/>
          <w:color w:val="000000"/>
        </w:rPr>
        <w:t>: 419-424 [PMID: 9068461</w:t>
      </w:r>
      <w:r>
        <w:rPr>
          <w:rFonts w:ascii="Book Antiqua" w:hAnsi="Book Antiqua" w:cs="Book Antiqua" w:hint="eastAsia"/>
          <w:color w:val="000000"/>
          <w:lang w:eastAsia="zh-CN"/>
        </w:rPr>
        <w:t xml:space="preserve"> DOI: </w:t>
      </w:r>
      <w:r>
        <w:rPr>
          <w:rFonts w:ascii="Book Antiqua" w:hAnsi="Book Antiqua" w:cs="Book Antiqua"/>
          <w:color w:val="000000"/>
          <w:lang w:eastAsia="zh-CN"/>
        </w:rPr>
        <w:t>10.1007/s002619900178</w:t>
      </w:r>
      <w:r>
        <w:rPr>
          <w:rFonts w:ascii="Book Antiqua" w:eastAsia="Book Antiqua" w:hAnsi="Book Antiqua" w:cs="Book Antiqua"/>
          <w:color w:val="000000"/>
        </w:rPr>
        <w:t>]</w:t>
      </w:r>
    </w:p>
    <w:p w:rsidR="00692975" w:rsidRDefault="00692975">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Li R</w:t>
      </w:r>
      <w:r>
        <w:rPr>
          <w:rFonts w:ascii="Book Antiqua" w:eastAsia="Book Antiqua" w:hAnsi="Book Antiqua" w:cs="Book Antiqua"/>
          <w:color w:val="000000"/>
        </w:rPr>
        <w:t xml:space="preserve">, Ouyang ZY, Xiao JB, He J, Zhou YW, Zhang GY, Li Q, </w:t>
      </w:r>
      <w:proofErr w:type="spellStart"/>
      <w:r>
        <w:rPr>
          <w:rFonts w:ascii="Book Antiqua" w:eastAsia="Book Antiqua" w:hAnsi="Book Antiqua" w:cs="Book Antiqua"/>
          <w:color w:val="000000"/>
        </w:rPr>
        <w:t>Gu</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Leng</w:t>
      </w:r>
      <w:proofErr w:type="spellEnd"/>
      <w:r>
        <w:rPr>
          <w:rFonts w:ascii="Book Antiqua" w:eastAsia="Book Antiqua" w:hAnsi="Book Antiqua" w:cs="Book Antiqua"/>
          <w:color w:val="000000"/>
        </w:rPr>
        <w:t xml:space="preserve"> AM, Liu T. Clinical Characteristics and Prognostic Factors of Small Intestine </w:t>
      </w:r>
      <w:proofErr w:type="spellStart"/>
      <w:r>
        <w:rPr>
          <w:rFonts w:ascii="Book Antiqua" w:eastAsia="Book Antiqua" w:hAnsi="Book Antiqua" w:cs="Book Antiqua"/>
          <w:color w:val="000000"/>
        </w:rPr>
        <w:t>Angiosarcoma</w:t>
      </w:r>
      <w:proofErr w:type="spellEnd"/>
      <w:r>
        <w:rPr>
          <w:rFonts w:ascii="Book Antiqua" w:eastAsia="Book Antiqua" w:hAnsi="Book Antiqua" w:cs="Book Antiqua"/>
          <w:color w:val="000000"/>
        </w:rPr>
        <w:t xml:space="preserve">: a Retrospective Clinical Analysis of 66 Cases.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44</w:t>
      </w:r>
      <w:r>
        <w:rPr>
          <w:rFonts w:ascii="Book Antiqua" w:eastAsia="Book Antiqua" w:hAnsi="Book Antiqua" w:cs="Book Antiqua"/>
          <w:color w:val="000000"/>
        </w:rPr>
        <w:t>: 817-827 [PMID: 29176321 DOI: 10.1159/000485345]</w:t>
      </w:r>
    </w:p>
    <w:p w:rsidR="00692975" w:rsidRDefault="00692975">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Young RJ</w:t>
      </w:r>
      <w:r>
        <w:rPr>
          <w:rFonts w:ascii="Book Antiqua" w:eastAsia="Book Antiqua" w:hAnsi="Book Antiqua" w:cs="Book Antiqua"/>
          <w:color w:val="000000"/>
        </w:rPr>
        <w:t xml:space="preserve">, Brown NJ, Reed MW, Hughes D, </w:t>
      </w:r>
      <w:proofErr w:type="spellStart"/>
      <w:r>
        <w:rPr>
          <w:rFonts w:ascii="Book Antiqua" w:eastAsia="Book Antiqua" w:hAnsi="Book Antiqua" w:cs="Book Antiqua"/>
          <w:color w:val="000000"/>
        </w:rPr>
        <w:t>Woll</w:t>
      </w:r>
      <w:proofErr w:type="spellEnd"/>
      <w:r>
        <w:rPr>
          <w:rFonts w:ascii="Book Antiqua" w:eastAsia="Book Antiqua" w:hAnsi="Book Antiqua" w:cs="Book Antiqua"/>
          <w:color w:val="000000"/>
        </w:rPr>
        <w:t xml:space="preserve"> PJ. </w:t>
      </w:r>
      <w:proofErr w:type="spellStart"/>
      <w:proofErr w:type="gramStart"/>
      <w:r>
        <w:rPr>
          <w:rFonts w:ascii="Book Antiqua" w:eastAsia="Book Antiqua" w:hAnsi="Book Antiqua" w:cs="Book Antiqua"/>
          <w:color w:val="000000"/>
        </w:rPr>
        <w:t>Angiosarcoma</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Lancet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11</w:t>
      </w:r>
      <w:r>
        <w:rPr>
          <w:rFonts w:ascii="Book Antiqua" w:eastAsia="Book Antiqua" w:hAnsi="Book Antiqua" w:cs="Book Antiqua"/>
          <w:color w:val="000000"/>
        </w:rPr>
        <w:t>: 983-991 [PMID: 20537949 DOI: 10.1016/S1470-2045(10)70023-1]</w:t>
      </w:r>
    </w:p>
    <w:p w:rsidR="00692975" w:rsidRDefault="00692975">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Fraiman</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Ganti</w:t>
      </w:r>
      <w:proofErr w:type="spellEnd"/>
      <w:r>
        <w:rPr>
          <w:rFonts w:ascii="Book Antiqua" w:eastAsia="Book Antiqua" w:hAnsi="Book Antiqua" w:cs="Book Antiqua"/>
          <w:color w:val="000000"/>
        </w:rPr>
        <w:t xml:space="preserve"> AK, </w:t>
      </w:r>
      <w:proofErr w:type="spellStart"/>
      <w:r>
        <w:rPr>
          <w:rFonts w:ascii="Book Antiqua" w:eastAsia="Book Antiqua" w:hAnsi="Book Antiqua" w:cs="Book Antiqua"/>
          <w:color w:val="000000"/>
        </w:rPr>
        <w:t>Potti</w:t>
      </w:r>
      <w:proofErr w:type="spellEnd"/>
      <w:r>
        <w:rPr>
          <w:rFonts w:ascii="Book Antiqua" w:eastAsia="Book Antiqua" w:hAnsi="Book Antiqua" w:cs="Book Antiqua"/>
          <w:color w:val="000000"/>
        </w:rPr>
        <w:t xml:space="preserve"> A, Mehdi S. </w:t>
      </w:r>
      <w:proofErr w:type="spellStart"/>
      <w:r>
        <w:rPr>
          <w:rFonts w:ascii="Book Antiqua" w:eastAsia="Book Antiqua" w:hAnsi="Book Antiqua" w:cs="Book Antiqua"/>
          <w:color w:val="000000"/>
        </w:rPr>
        <w:t>Angiosarcoma</w:t>
      </w:r>
      <w:proofErr w:type="spellEnd"/>
      <w:r>
        <w:rPr>
          <w:rFonts w:ascii="Book Antiqua" w:eastAsia="Book Antiqua" w:hAnsi="Book Antiqua" w:cs="Book Antiqua"/>
          <w:color w:val="000000"/>
        </w:rPr>
        <w:t xml:space="preserve"> of the small intestine: a possible role for thalidomide? </w:t>
      </w:r>
      <w:r>
        <w:rPr>
          <w:rFonts w:ascii="Book Antiqua" w:eastAsia="Book Antiqua" w:hAnsi="Book Antiqua" w:cs="Book Antiqua"/>
          <w:i/>
          <w:iCs/>
          <w:color w:val="000000"/>
        </w:rPr>
        <w:t xml:space="preserve">Med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20</w:t>
      </w:r>
      <w:r>
        <w:rPr>
          <w:rFonts w:ascii="Book Antiqua" w:eastAsia="Book Antiqua" w:hAnsi="Book Antiqua" w:cs="Book Antiqua"/>
          <w:color w:val="000000"/>
        </w:rPr>
        <w:t>: 397-402 [PMID: 14716038 DOI: 10.1385/MO</w:t>
      </w:r>
      <w:proofErr w:type="gramStart"/>
      <w:r>
        <w:rPr>
          <w:rFonts w:ascii="Book Antiqua" w:eastAsia="Book Antiqua" w:hAnsi="Book Antiqua" w:cs="Book Antiqua"/>
          <w:color w:val="000000"/>
        </w:rPr>
        <w:t>:20:4:397</w:t>
      </w:r>
      <w:proofErr w:type="gramEnd"/>
      <w:r>
        <w:rPr>
          <w:rFonts w:ascii="Book Antiqua" w:eastAsia="Book Antiqua" w:hAnsi="Book Antiqua" w:cs="Book Antiqua"/>
          <w:color w:val="000000"/>
        </w:rPr>
        <w:t>]</w:t>
      </w:r>
    </w:p>
    <w:p w:rsidR="00692975" w:rsidRDefault="00692975">
      <w:pPr>
        <w:spacing w:line="360" w:lineRule="auto"/>
        <w:jc w:val="both"/>
      </w:pPr>
      <w:proofErr w:type="gramStart"/>
      <w:r>
        <w:rPr>
          <w:rFonts w:ascii="Book Antiqua" w:eastAsia="Book Antiqua" w:hAnsi="Book Antiqua" w:cs="Book Antiqua"/>
          <w:color w:val="000000"/>
        </w:rPr>
        <w:lastRenderedPageBreak/>
        <w:t xml:space="preserve">10 </w:t>
      </w:r>
      <w:proofErr w:type="spellStart"/>
      <w:r>
        <w:rPr>
          <w:rFonts w:ascii="Book Antiqua" w:eastAsia="Book Antiqua" w:hAnsi="Book Antiqua" w:cs="Book Antiqua"/>
          <w:b/>
          <w:bCs/>
          <w:color w:val="000000"/>
        </w:rPr>
        <w:t>Zhai</w:t>
      </w:r>
      <w:proofErr w:type="spellEnd"/>
      <w:r>
        <w:rPr>
          <w:rFonts w:ascii="Book Antiqua" w:eastAsia="Book Antiqua" w:hAnsi="Book Antiqua" w:cs="Book Antiqua"/>
          <w:b/>
          <w:bCs/>
          <w:color w:val="000000"/>
        </w:rPr>
        <w:t xml:space="preserve"> ZZ</w:t>
      </w:r>
      <w:r>
        <w:rPr>
          <w:rFonts w:ascii="Book Antiqua" w:eastAsia="Book Antiqua" w:hAnsi="Book Antiqua" w:cs="Book Antiqua"/>
          <w:color w:val="000000"/>
        </w:rPr>
        <w:t xml:space="preserve">, Wang L, </w:t>
      </w:r>
      <w:proofErr w:type="spellStart"/>
      <w:r>
        <w:rPr>
          <w:rFonts w:ascii="Book Antiqua" w:eastAsia="Book Antiqua" w:hAnsi="Book Antiqua" w:cs="Book Antiqua"/>
          <w:color w:val="000000"/>
        </w:rPr>
        <w:t>Zuo</w:t>
      </w:r>
      <w:proofErr w:type="spellEnd"/>
      <w:r>
        <w:rPr>
          <w:rFonts w:ascii="Book Antiqua" w:eastAsia="Book Antiqua" w:hAnsi="Book Antiqua" w:cs="Book Antiqua"/>
          <w:color w:val="000000"/>
        </w:rPr>
        <w:t xml:space="preserve"> XL.</w:t>
      </w:r>
      <w:proofErr w:type="gramEnd"/>
      <w:r>
        <w:rPr>
          <w:rFonts w:ascii="Book Antiqua" w:eastAsia="Book Antiqua" w:hAnsi="Book Antiqua" w:cs="Book Antiqua"/>
          <w:color w:val="000000"/>
        </w:rPr>
        <w:t xml:space="preserve"> A Rare Cause of Gastrointestinal Bleeding in a Patient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a History of Alcoholic Cirrhosis.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2019; </w:t>
      </w:r>
      <w:r>
        <w:rPr>
          <w:rFonts w:ascii="Book Antiqua" w:eastAsia="Book Antiqua" w:hAnsi="Book Antiqua" w:cs="Book Antiqua"/>
          <w:b/>
          <w:bCs/>
          <w:color w:val="000000"/>
        </w:rPr>
        <w:t>156</w:t>
      </w:r>
      <w:r>
        <w:rPr>
          <w:rFonts w:ascii="Book Antiqua" w:eastAsia="Book Antiqua" w:hAnsi="Book Antiqua" w:cs="Book Antiqua"/>
          <w:color w:val="000000"/>
        </w:rPr>
        <w:t>: e6-e8 [PMID: 30240671 DOI: 10.1053/j.gastro.2018.09.030]</w:t>
      </w:r>
    </w:p>
    <w:p w:rsidR="00692975" w:rsidRDefault="00692975">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Lahat</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Dhuka</w:t>
      </w:r>
      <w:proofErr w:type="spellEnd"/>
      <w:r>
        <w:rPr>
          <w:rFonts w:ascii="Book Antiqua" w:eastAsia="Book Antiqua" w:hAnsi="Book Antiqua" w:cs="Book Antiqua"/>
          <w:color w:val="000000"/>
        </w:rPr>
        <w:t xml:space="preserve"> AR, </w:t>
      </w:r>
      <w:proofErr w:type="spellStart"/>
      <w:r>
        <w:rPr>
          <w:rFonts w:ascii="Book Antiqua" w:eastAsia="Book Antiqua" w:hAnsi="Book Antiqua" w:cs="Book Antiqua"/>
          <w:color w:val="000000"/>
        </w:rPr>
        <w:t>Hallevi</w:t>
      </w:r>
      <w:proofErr w:type="spellEnd"/>
      <w:r>
        <w:rPr>
          <w:rFonts w:ascii="Book Antiqua" w:eastAsia="Book Antiqua" w:hAnsi="Book Antiqua" w:cs="Book Antiqua"/>
          <w:color w:val="000000"/>
        </w:rPr>
        <w:t xml:space="preserve"> H, Xiao L, Zou C, Smith KD, </w:t>
      </w:r>
      <w:proofErr w:type="spellStart"/>
      <w:r>
        <w:rPr>
          <w:rFonts w:ascii="Book Antiqua" w:eastAsia="Book Antiqua" w:hAnsi="Book Antiqua" w:cs="Book Antiqua"/>
          <w:color w:val="000000"/>
        </w:rPr>
        <w:t>Phung</w:t>
      </w:r>
      <w:proofErr w:type="spellEnd"/>
      <w:r>
        <w:rPr>
          <w:rFonts w:ascii="Book Antiqua" w:eastAsia="Book Antiqua" w:hAnsi="Book Antiqua" w:cs="Book Antiqua"/>
          <w:color w:val="000000"/>
        </w:rPr>
        <w:t xml:space="preserve"> TL, Pollock RE, Benjamin R, Hunt KK, Lazar AJ, Lev D. </w:t>
      </w:r>
      <w:proofErr w:type="spellStart"/>
      <w:r>
        <w:rPr>
          <w:rFonts w:ascii="Book Antiqua" w:eastAsia="Book Antiqua" w:hAnsi="Book Antiqua" w:cs="Book Antiqua"/>
          <w:color w:val="000000"/>
        </w:rPr>
        <w:t>Angiosarcoma</w:t>
      </w:r>
      <w:proofErr w:type="spellEnd"/>
      <w:r>
        <w:rPr>
          <w:rFonts w:ascii="Book Antiqua" w:eastAsia="Book Antiqua" w:hAnsi="Book Antiqua" w:cs="Book Antiqua"/>
          <w:color w:val="000000"/>
        </w:rPr>
        <w:t xml:space="preserve">: clinical and molecular insights.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251</w:t>
      </w:r>
      <w:r>
        <w:rPr>
          <w:rFonts w:ascii="Book Antiqua" w:eastAsia="Book Antiqua" w:hAnsi="Book Antiqua" w:cs="Book Antiqua"/>
          <w:color w:val="000000"/>
        </w:rPr>
        <w:t>: 1098-1106 [PMID: 20485141 DOI: 10.1097/SLA.0b013e3181dbb75a]</w:t>
      </w:r>
    </w:p>
    <w:p w:rsidR="00692975" w:rsidRDefault="00692975">
      <w:pPr>
        <w:spacing w:line="360" w:lineRule="auto"/>
        <w:jc w:val="both"/>
        <w:sectPr w:rsidR="00692975">
          <w:pgSz w:w="12240" w:h="15840"/>
          <w:pgMar w:top="1440" w:right="1440" w:bottom="1440" w:left="1440" w:header="720" w:footer="720" w:gutter="0"/>
          <w:cols w:space="720"/>
          <w:docGrid w:linePitch="360"/>
        </w:sectPr>
      </w:pPr>
    </w:p>
    <w:p w:rsidR="00692975" w:rsidRDefault="00692975">
      <w:pPr>
        <w:spacing w:line="360" w:lineRule="auto"/>
        <w:jc w:val="both"/>
      </w:pPr>
      <w:r>
        <w:rPr>
          <w:rFonts w:ascii="Book Antiqua" w:eastAsia="Book Antiqua" w:hAnsi="Book Antiqua" w:cs="Book Antiqua"/>
          <w:b/>
          <w:color w:val="000000"/>
        </w:rPr>
        <w:lastRenderedPageBreak/>
        <w:t>Footnotes</w:t>
      </w:r>
    </w:p>
    <w:p w:rsidR="00692975" w:rsidRDefault="00692975">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Written informed consent for publication of this report and any accompanying image</w:t>
      </w:r>
      <w:r w:rsidR="001D7ECB">
        <w:rPr>
          <w:rFonts w:ascii="Book Antiqua" w:eastAsia="Book Antiqua" w:hAnsi="Book Antiqua" w:cs="Book Antiqua"/>
          <w:color w:val="000000"/>
        </w:rPr>
        <w:t>s was obtained from the patient</w:t>
      </w:r>
      <w:r>
        <w:rPr>
          <w:rFonts w:ascii="Book Antiqua" w:eastAsia="Book Antiqua" w:hAnsi="Book Antiqua" w:cs="Book Antiqua"/>
          <w:color w:val="000000"/>
        </w:rPr>
        <w:t>'s wife.</w:t>
      </w:r>
    </w:p>
    <w:p w:rsidR="00692975" w:rsidRDefault="00692975">
      <w:pPr>
        <w:spacing w:line="360" w:lineRule="auto"/>
        <w:jc w:val="both"/>
      </w:pPr>
    </w:p>
    <w:p w:rsidR="00692975" w:rsidRDefault="00692975">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no conflict of interest.</w:t>
      </w:r>
    </w:p>
    <w:p w:rsidR="00692975" w:rsidRDefault="00692975">
      <w:pPr>
        <w:spacing w:line="360" w:lineRule="auto"/>
        <w:jc w:val="both"/>
      </w:pPr>
    </w:p>
    <w:p w:rsidR="00692975" w:rsidRDefault="00692975">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manuscript was written and revised in accordance with the CARE Checklist -2016.</w:t>
      </w:r>
    </w:p>
    <w:p w:rsidR="00692975" w:rsidRDefault="00692975">
      <w:pPr>
        <w:spacing w:line="360" w:lineRule="auto"/>
        <w:jc w:val="both"/>
      </w:pPr>
    </w:p>
    <w:p w:rsidR="00692975" w:rsidRDefault="0069297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692975" w:rsidRDefault="00692975">
      <w:pPr>
        <w:spacing w:line="360" w:lineRule="auto"/>
        <w:jc w:val="both"/>
      </w:pPr>
    </w:p>
    <w:p w:rsidR="00692975" w:rsidRDefault="00692975">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3959DF">
        <w:rPr>
          <w:rFonts w:ascii="Book Antiqua" w:eastAsia="Book Antiqua" w:hAnsi="Book Antiqua" w:cs="Book Antiqua"/>
          <w:color w:val="000000"/>
        </w:rPr>
        <w:t>manuscript</w:t>
      </w:r>
    </w:p>
    <w:p w:rsidR="00692975" w:rsidRDefault="00692975">
      <w:pPr>
        <w:spacing w:line="360" w:lineRule="auto"/>
        <w:jc w:val="both"/>
      </w:pPr>
    </w:p>
    <w:p w:rsidR="00692975" w:rsidRDefault="0069297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May 6, 2020</w:t>
      </w:r>
    </w:p>
    <w:p w:rsidR="00692975" w:rsidRDefault="0069297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15, 2020</w:t>
      </w:r>
    </w:p>
    <w:p w:rsidR="00692975" w:rsidRDefault="00692975">
      <w:pPr>
        <w:spacing w:line="360" w:lineRule="auto"/>
        <w:jc w:val="both"/>
      </w:pPr>
      <w:r>
        <w:rPr>
          <w:rFonts w:ascii="Book Antiqua" w:eastAsia="Book Antiqua" w:hAnsi="Book Antiqua" w:cs="Book Antiqua"/>
          <w:b/>
          <w:color w:val="000000"/>
        </w:rPr>
        <w:t xml:space="preserve">Article in press: </w:t>
      </w:r>
      <w:r w:rsidR="00DE27EF" w:rsidRPr="00B524C2">
        <w:rPr>
          <w:rFonts w:ascii="Book Antiqua" w:hAnsi="Book Antiqua" w:cs="Arial"/>
          <w:color w:val="000000"/>
          <w:shd w:val="clear" w:color="auto" w:fill="FFFFFF"/>
        </w:rPr>
        <w:t>August 26, 2020</w:t>
      </w:r>
    </w:p>
    <w:p w:rsidR="00692975" w:rsidRDefault="00692975">
      <w:pPr>
        <w:spacing w:line="360" w:lineRule="auto"/>
        <w:jc w:val="both"/>
      </w:pPr>
    </w:p>
    <w:p w:rsidR="00692975" w:rsidRDefault="00692975">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 Hepatology</w:t>
      </w:r>
    </w:p>
    <w:p w:rsidR="00692975" w:rsidRDefault="0069297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692975" w:rsidRDefault="00692975">
      <w:pPr>
        <w:spacing w:line="360" w:lineRule="auto"/>
        <w:jc w:val="both"/>
      </w:pPr>
      <w:r>
        <w:rPr>
          <w:rFonts w:ascii="Book Antiqua" w:eastAsia="Book Antiqua" w:hAnsi="Book Antiqua" w:cs="Book Antiqua"/>
          <w:b/>
          <w:color w:val="000000"/>
        </w:rPr>
        <w:t>Peer-review report’s scientific quality classification</w:t>
      </w:r>
    </w:p>
    <w:p w:rsidR="00692975" w:rsidRDefault="00692975">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692975" w:rsidRDefault="00692975">
      <w:pPr>
        <w:spacing w:line="360" w:lineRule="auto"/>
        <w:jc w:val="both"/>
      </w:pPr>
      <w:r>
        <w:rPr>
          <w:rFonts w:ascii="Book Antiqua" w:eastAsia="Book Antiqua" w:hAnsi="Book Antiqua" w:cs="Book Antiqua"/>
          <w:color w:val="000000"/>
        </w:rPr>
        <w:t>Grade B (Very good): 0</w:t>
      </w:r>
    </w:p>
    <w:p w:rsidR="00692975" w:rsidRDefault="00692975">
      <w:pPr>
        <w:spacing w:line="360" w:lineRule="auto"/>
        <w:jc w:val="both"/>
      </w:pPr>
      <w:r>
        <w:rPr>
          <w:rFonts w:ascii="Book Antiqua" w:eastAsia="Book Antiqua" w:hAnsi="Book Antiqua" w:cs="Book Antiqua"/>
          <w:color w:val="000000"/>
        </w:rPr>
        <w:t>Grade C (Good): C</w:t>
      </w:r>
    </w:p>
    <w:p w:rsidR="00692975" w:rsidRDefault="00692975">
      <w:pPr>
        <w:spacing w:line="360" w:lineRule="auto"/>
        <w:jc w:val="both"/>
      </w:pPr>
      <w:r>
        <w:rPr>
          <w:rFonts w:ascii="Book Antiqua" w:eastAsia="Book Antiqua" w:hAnsi="Book Antiqua" w:cs="Book Antiqua"/>
          <w:color w:val="000000"/>
        </w:rPr>
        <w:lastRenderedPageBreak/>
        <w:t>Grade D (Fair): 0</w:t>
      </w:r>
    </w:p>
    <w:p w:rsidR="00692975" w:rsidRDefault="00692975">
      <w:pPr>
        <w:spacing w:line="360" w:lineRule="auto"/>
        <w:jc w:val="both"/>
      </w:pPr>
      <w:r>
        <w:rPr>
          <w:rFonts w:ascii="Book Antiqua" w:eastAsia="Book Antiqua" w:hAnsi="Book Antiqua" w:cs="Book Antiqua"/>
          <w:color w:val="000000"/>
        </w:rPr>
        <w:t>Grade E (Poor): 0</w:t>
      </w:r>
    </w:p>
    <w:p w:rsidR="00692975" w:rsidRDefault="00692975">
      <w:pPr>
        <w:spacing w:line="360" w:lineRule="auto"/>
        <w:jc w:val="both"/>
      </w:pPr>
    </w:p>
    <w:p w:rsidR="00692975" w:rsidRPr="00A92DF5" w:rsidRDefault="00692975">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Fujimori S</w:t>
      </w:r>
      <w:r>
        <w:rPr>
          <w:rFonts w:ascii="Book Antiqua" w:eastAsia="Book Antiqua" w:hAnsi="Book Antiqua" w:cs="Book Antiqua"/>
          <w:b/>
          <w:color w:val="000000"/>
        </w:rPr>
        <w:t xml:space="preserve"> S-Editor: </w:t>
      </w:r>
      <w:r>
        <w:rPr>
          <w:rFonts w:ascii="Book Antiqua" w:eastAsia="Book Antiqua" w:hAnsi="Book Antiqua" w:cs="Book Antiqua"/>
          <w:color w:val="000000"/>
        </w:rPr>
        <w:t>Ma YJ</w:t>
      </w:r>
      <w:r>
        <w:rPr>
          <w:rFonts w:ascii="Book Antiqua" w:eastAsia="Book Antiqua" w:hAnsi="Book Antiqua" w:cs="Book Antiqua"/>
          <w:b/>
          <w:color w:val="000000"/>
        </w:rPr>
        <w:t xml:space="preserve"> L-Editor: </w:t>
      </w:r>
      <w:r w:rsidR="003C18F8" w:rsidRPr="00677144">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sidR="000521E7" w:rsidRPr="00A92DF5">
        <w:rPr>
          <w:rFonts w:ascii="Book Antiqua" w:hAnsi="Book Antiqua" w:cs="Book Antiqua" w:hint="eastAsia"/>
          <w:color w:val="000000"/>
          <w:lang w:eastAsia="zh-CN"/>
        </w:rPr>
        <w:t>Wu YXJ</w:t>
      </w:r>
    </w:p>
    <w:p w:rsidR="00692975" w:rsidRDefault="00692975">
      <w:pPr>
        <w:spacing w:line="360" w:lineRule="auto"/>
        <w:jc w:val="both"/>
        <w:rPr>
          <w:lang w:eastAsia="zh-CN"/>
        </w:rPr>
      </w:pPr>
    </w:p>
    <w:p w:rsidR="000521E7" w:rsidRDefault="000521E7">
      <w:pPr>
        <w:spacing w:line="360" w:lineRule="auto"/>
        <w:jc w:val="both"/>
        <w:rPr>
          <w:lang w:eastAsia="zh-CN"/>
        </w:rPr>
        <w:sectPr w:rsidR="000521E7">
          <w:pgSz w:w="12240" w:h="15840"/>
          <w:pgMar w:top="1440" w:right="1440" w:bottom="1440" w:left="1440" w:header="720" w:footer="720" w:gutter="0"/>
          <w:cols w:space="720"/>
          <w:docGrid w:linePitch="360"/>
        </w:sectPr>
      </w:pPr>
    </w:p>
    <w:p w:rsidR="00692975" w:rsidRDefault="00692975">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rsidR="00692975" w:rsidRDefault="004840C1">
      <w:pPr>
        <w:spacing w:line="360" w:lineRule="auto"/>
        <w:jc w:val="both"/>
        <w:rPr>
          <w:lang w:eastAsia="zh-CN"/>
        </w:rPr>
      </w:pPr>
      <w:r>
        <w:rPr>
          <w:rFonts w:ascii="Book Antiqua" w:hAnsi="Book Antiqua"/>
          <w:iCs/>
          <w:noProof/>
          <w:lang w:eastAsia="zh-CN"/>
        </w:rPr>
        <w:drawing>
          <wp:inline distT="0" distB="0" distL="0" distR="0">
            <wp:extent cx="4974590" cy="42697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4590" cy="4269740"/>
                    </a:xfrm>
                    <a:prstGeom prst="rect">
                      <a:avLst/>
                    </a:prstGeom>
                    <a:noFill/>
                    <a:ln>
                      <a:noFill/>
                    </a:ln>
                  </pic:spPr>
                </pic:pic>
              </a:graphicData>
            </a:graphic>
          </wp:inline>
        </w:drawing>
      </w:r>
    </w:p>
    <w:p w:rsidR="00692975" w:rsidRDefault="00692975">
      <w:pPr>
        <w:spacing w:line="360" w:lineRule="auto"/>
        <w:jc w:val="both"/>
      </w:pPr>
      <w:r>
        <w:rPr>
          <w:rFonts w:ascii="Book Antiqua" w:eastAsia="Book Antiqua" w:hAnsi="Book Antiqua" w:cs="Book Antiqua"/>
          <w:b/>
          <w:bCs/>
          <w:color w:val="000000"/>
        </w:rPr>
        <w:t xml:space="preserve">Figure 1 </w:t>
      </w:r>
      <w:r w:rsidR="003C18F8">
        <w:rPr>
          <w:rFonts w:ascii="Book Antiqua" w:eastAsia="Book Antiqua" w:hAnsi="Book Antiqua" w:cs="Book Antiqua"/>
          <w:b/>
          <w:bCs/>
          <w:color w:val="000000"/>
        </w:rPr>
        <w:t>C</w:t>
      </w:r>
      <w:r>
        <w:rPr>
          <w:rFonts w:ascii="Book Antiqua" w:eastAsia="Book Antiqua" w:hAnsi="Book Antiqua" w:cs="Book Antiqua"/>
          <w:b/>
          <w:bCs/>
          <w:color w:val="000000"/>
        </w:rPr>
        <w:t xml:space="preserve">apsule endoscopy results. </w:t>
      </w:r>
      <w:r>
        <w:rPr>
          <w:rFonts w:ascii="Book Antiqua" w:eastAsia="Book Antiqua" w:hAnsi="Book Antiqua" w:cs="Book Antiqua"/>
          <w:color w:val="000000"/>
        </w:rPr>
        <w:t>The total capsule operation time was 12 h and 59 min. The time of the capsule endoscopy transit in the esophagus, stomach</w:t>
      </w:r>
      <w:r w:rsidR="003C18F8">
        <w:rPr>
          <w:rFonts w:ascii="Book Antiqua" w:eastAsia="Book Antiqua" w:hAnsi="Book Antiqua" w:cs="Book Antiqua"/>
          <w:color w:val="000000"/>
        </w:rPr>
        <w:t>,</w:t>
      </w:r>
      <w:r>
        <w:rPr>
          <w:rFonts w:ascii="Book Antiqua" w:eastAsia="Book Antiqua" w:hAnsi="Book Antiqua" w:cs="Book Antiqua"/>
          <w:color w:val="000000"/>
        </w:rPr>
        <w:t xml:space="preserve"> and small bowel was 2</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min 10 s, 11 min 10 s, </w:t>
      </w:r>
      <w:r w:rsidR="003C18F8">
        <w:rPr>
          <w:rFonts w:ascii="Book Antiqua" w:eastAsia="Book Antiqua" w:hAnsi="Book Antiqua" w:cs="Book Antiqua"/>
          <w:color w:val="000000"/>
        </w:rPr>
        <w:t xml:space="preserve">and </w:t>
      </w:r>
      <w:r>
        <w:rPr>
          <w:rFonts w:ascii="Book Antiqua" w:eastAsia="Book Antiqua" w:hAnsi="Book Antiqua" w:cs="Book Antiqua"/>
          <w:color w:val="000000"/>
        </w:rPr>
        <w:t>6 h 35 min, respectively. The results show that there was an ulcerated eminence lesion associated with bleeding over periods of 3 h 18 min</w:t>
      </w:r>
      <w:r>
        <w:rPr>
          <w:rFonts w:ascii="Book Antiqua" w:hAnsi="Book Antiqua" w:cs="Book Antiqua" w:hint="eastAsia"/>
          <w:color w:val="000000"/>
          <w:lang w:eastAsia="zh-CN"/>
        </w:rPr>
        <w:t xml:space="preserve"> </w:t>
      </w:r>
      <w:r>
        <w:rPr>
          <w:rFonts w:ascii="Book Antiqua" w:eastAsia="Book Antiqua" w:hAnsi="Book Antiqua" w:cs="Book Antiqua"/>
          <w:color w:val="000000"/>
        </w:rPr>
        <w:t>to 3 h 23 min.</w:t>
      </w:r>
    </w:p>
    <w:p w:rsidR="00692975" w:rsidRDefault="00692975">
      <w:pPr>
        <w:spacing w:line="360" w:lineRule="auto"/>
        <w:jc w:val="both"/>
      </w:pPr>
      <w:r>
        <w:br w:type="page"/>
      </w:r>
      <w:r w:rsidR="004840C1">
        <w:rPr>
          <w:noProof/>
          <w:lang w:eastAsia="zh-CN"/>
        </w:rPr>
        <w:lastRenderedPageBreak/>
        <w:drawing>
          <wp:inline distT="0" distB="0" distL="0" distR="0">
            <wp:extent cx="5939155" cy="5008245"/>
            <wp:effectExtent l="0" t="0" r="4445"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155" cy="5008245"/>
                    </a:xfrm>
                    <a:prstGeom prst="rect">
                      <a:avLst/>
                    </a:prstGeom>
                    <a:noFill/>
                    <a:ln>
                      <a:noFill/>
                    </a:ln>
                  </pic:spPr>
                </pic:pic>
              </a:graphicData>
            </a:graphic>
          </wp:inline>
        </w:drawing>
      </w:r>
    </w:p>
    <w:p w:rsidR="00692975" w:rsidRDefault="00692975">
      <w:pPr>
        <w:spacing w:line="360" w:lineRule="auto"/>
        <w:jc w:val="both"/>
      </w:pPr>
    </w:p>
    <w:p w:rsidR="00692975" w:rsidRDefault="00692975">
      <w:pPr>
        <w:spacing w:line="360" w:lineRule="auto"/>
        <w:jc w:val="both"/>
      </w:pPr>
      <w:r>
        <w:rPr>
          <w:rFonts w:ascii="Book Antiqua" w:eastAsia="Book Antiqua" w:hAnsi="Book Antiqua" w:cs="Book Antiqua"/>
          <w:b/>
          <w:bCs/>
          <w:color w:val="000000"/>
        </w:rPr>
        <w:t xml:space="preserve">Figure 2 Positron emission computed tomography/ computed tomographic scan. </w:t>
      </w:r>
      <w:r>
        <w:rPr>
          <w:rFonts w:ascii="Book Antiqua" w:eastAsia="Book Antiqua" w:hAnsi="Book Antiqua" w:cs="Book Antiqua"/>
          <w:color w:val="000000"/>
        </w:rPr>
        <w:t>A</w:t>
      </w:r>
      <w:r>
        <w:rPr>
          <w:rFonts w:ascii="Book Antiqua" w:hAnsi="Book Antiqua" w:cs="Book Antiqua" w:hint="eastAsia"/>
          <w:color w:val="000000"/>
          <w:lang w:eastAsia="zh-CN"/>
        </w:rPr>
        <w:t>:</w:t>
      </w:r>
      <w:r w:rsidR="001D7ECB">
        <w:rPr>
          <w:rFonts w:ascii="Book Antiqua" w:eastAsia="Book Antiqua" w:hAnsi="Book Antiqua" w:cs="Book Antiqua"/>
          <w:color w:val="000000"/>
        </w:rPr>
        <w:t xml:space="preserve"> A </w:t>
      </w:r>
      <w:r w:rsidR="003C18F8">
        <w:rPr>
          <w:rFonts w:ascii="Book Antiqua" w:eastAsia="Book Antiqua" w:hAnsi="Book Antiqua" w:cs="Book Antiqua"/>
          <w:color w:val="000000"/>
        </w:rPr>
        <w:t xml:space="preserve">soft </w:t>
      </w:r>
      <w:r w:rsidR="001D7ECB">
        <w:rPr>
          <w:rFonts w:ascii="Book Antiqua" w:eastAsia="Book Antiqua" w:hAnsi="Book Antiqua" w:cs="Book Antiqua"/>
          <w:color w:val="000000"/>
        </w:rPr>
        <w:t>tissue nodule located in </w:t>
      </w:r>
      <w:r>
        <w:rPr>
          <w:rFonts w:ascii="Book Antiqua" w:eastAsia="Book Antiqua" w:hAnsi="Book Antiqua" w:cs="Book Antiqua"/>
          <w:color w:val="000000"/>
        </w:rPr>
        <w:t>the right middle lobe of the lung, about 1.3</w:t>
      </w:r>
      <w:r>
        <w:rPr>
          <w:rFonts w:ascii="Book Antiqua" w:hAnsi="Book Antiqua" w:cs="Book Antiqua" w:hint="eastAsia"/>
          <w:color w:val="000000"/>
          <w:lang w:eastAsia="zh-CN"/>
        </w:rPr>
        <w:t xml:space="preserve"> </w:t>
      </w:r>
      <w:r>
        <w:rPr>
          <w:rFonts w:ascii="Book Antiqua" w:eastAsia="Book Antiqua" w:hAnsi="Book Antiqua" w:cs="Book Antiqua"/>
          <w:color w:val="000000"/>
        </w:rPr>
        <w:t>cm</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cm in size, </w:t>
      </w:r>
      <w:r w:rsidR="003C18F8">
        <w:rPr>
          <w:rFonts w:ascii="Book Antiqua" w:eastAsia="Book Antiqua" w:hAnsi="Book Antiqua" w:cs="Book Antiqua"/>
          <w:color w:val="000000"/>
        </w:rPr>
        <w:t xml:space="preserve">with </w:t>
      </w:r>
      <w:r>
        <w:rPr>
          <w:rFonts w:ascii="Book Antiqua" w:eastAsia="Book Antiqua" w:hAnsi="Book Antiqua" w:cs="Book Antiqua"/>
          <w:color w:val="000000"/>
        </w:rPr>
        <w:t>multiple burrs at the edges</w:t>
      </w:r>
      <w:r w:rsidR="003C18F8">
        <w:rPr>
          <w:rFonts w:ascii="Book Antiqua" w:eastAsia="Book Antiqua" w:hAnsi="Book Antiqua" w:cs="Book Antiqua"/>
          <w:color w:val="000000"/>
        </w:rPr>
        <w:t xml:space="preserve"> and </w:t>
      </w:r>
      <w:r>
        <w:rPr>
          <w:rFonts w:ascii="Book Antiqua" w:eastAsia="Book Antiqua" w:hAnsi="Book Antiqua" w:cs="Book Antiqua"/>
          <w:color w:val="000000"/>
        </w:rPr>
        <w:t>abnormal concentration of tracer</w:t>
      </w:r>
      <w:r>
        <w:rPr>
          <w:rFonts w:ascii="Book Antiqua" w:hAnsi="Book Antiqua" w:cs="Book Antiqua" w:hint="eastAsia"/>
          <w:color w:val="000000"/>
          <w:lang w:eastAsia="zh-CN"/>
        </w:rPr>
        <w:t xml:space="preserve">; </w:t>
      </w:r>
      <w:r>
        <w:rPr>
          <w:rFonts w:ascii="Book Antiqua" w:eastAsia="Book Antiqua" w:hAnsi="Book Antiqua" w:cs="Book Antiqua"/>
          <w:color w:val="000000"/>
        </w:rPr>
        <w:t>B</w:t>
      </w:r>
      <w:r>
        <w:rPr>
          <w:rFonts w:ascii="Book Antiqua" w:hAnsi="Book Antiqua" w:cs="Book Antiqua" w:hint="eastAsia"/>
          <w:color w:val="000000"/>
          <w:lang w:eastAsia="zh-CN"/>
        </w:rPr>
        <w:t>:</w:t>
      </w:r>
      <w:r>
        <w:rPr>
          <w:rFonts w:ascii="Book Antiqua" w:eastAsia="Book Antiqua" w:hAnsi="Book Antiqua" w:cs="Book Antiqua"/>
          <w:color w:val="000000"/>
        </w:rPr>
        <w:t xml:space="preserve"> Partial small intestinal wall thickness, and abnormal concentration of tracer</w:t>
      </w:r>
      <w:r>
        <w:rPr>
          <w:rFonts w:ascii="Book Antiqua" w:hAnsi="Book Antiqua" w:cs="Book Antiqua" w:hint="eastAsia"/>
          <w:color w:val="000000"/>
          <w:lang w:eastAsia="zh-CN"/>
        </w:rPr>
        <w:t xml:space="preserve">; </w:t>
      </w:r>
      <w:r>
        <w:rPr>
          <w:rFonts w:ascii="Book Antiqua" w:eastAsia="Book Antiqua" w:hAnsi="Book Antiqua" w:cs="Book Antiqua"/>
          <w:color w:val="000000"/>
        </w:rPr>
        <w:t>C</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Bilateral nodular hyperplasia of the adrenal glands, </w:t>
      </w:r>
      <w:r w:rsidR="003C18F8">
        <w:rPr>
          <w:rFonts w:ascii="Book Antiqua" w:eastAsia="Book Antiqua" w:hAnsi="Book Antiqua" w:cs="Book Antiqua"/>
          <w:color w:val="000000"/>
        </w:rPr>
        <w:t xml:space="preserve">and </w:t>
      </w:r>
      <w:r>
        <w:rPr>
          <w:rFonts w:ascii="Book Antiqua" w:eastAsia="Book Antiqua" w:hAnsi="Book Antiqua" w:cs="Book Antiqua"/>
          <w:color w:val="000000"/>
        </w:rPr>
        <w:t>abnormal concentration of tracer, especially on the right</w:t>
      </w:r>
      <w:r>
        <w:rPr>
          <w:rFonts w:ascii="Book Antiqua" w:hAnsi="Book Antiqua" w:cs="Book Antiqua" w:hint="eastAsia"/>
          <w:color w:val="000000"/>
          <w:lang w:eastAsia="zh-CN"/>
        </w:rPr>
        <w:t xml:space="preserve">; </w:t>
      </w:r>
      <w:r>
        <w:rPr>
          <w:rFonts w:ascii="Book Antiqua" w:eastAsia="Book Antiqua" w:hAnsi="Book Antiqua" w:cs="Book Antiqua"/>
          <w:color w:val="000000"/>
        </w:rPr>
        <w:t>D</w:t>
      </w:r>
      <w:r>
        <w:rPr>
          <w:rFonts w:ascii="Book Antiqua" w:hAnsi="Book Antiqua" w:cs="Book Antiqua" w:hint="eastAsia"/>
          <w:color w:val="000000"/>
          <w:lang w:eastAsia="zh-CN"/>
        </w:rPr>
        <w:t>:</w:t>
      </w:r>
      <w:r>
        <w:rPr>
          <w:rFonts w:ascii="Book Antiqua" w:eastAsia="Book Antiqua" w:hAnsi="Book Antiqua" w:cs="Book Antiqua"/>
          <w:color w:val="000000"/>
        </w:rPr>
        <w:t xml:space="preserve"> The sacral bone with uneven density, and abnormal concentration of tracer.</w:t>
      </w:r>
    </w:p>
    <w:p w:rsidR="00692975" w:rsidRDefault="00692975">
      <w:pPr>
        <w:spacing w:line="360" w:lineRule="auto"/>
        <w:jc w:val="both"/>
        <w:rPr>
          <w:lang w:eastAsia="zh-CN"/>
        </w:rPr>
      </w:pPr>
      <w:r>
        <w:br w:type="page"/>
      </w:r>
    </w:p>
    <w:p w:rsidR="00692975" w:rsidRDefault="004840C1">
      <w:pPr>
        <w:spacing w:line="360" w:lineRule="auto"/>
        <w:jc w:val="both"/>
        <w:rPr>
          <w:lang w:eastAsia="zh-CN"/>
        </w:rPr>
      </w:pPr>
      <w:r>
        <w:rPr>
          <w:rFonts w:ascii="Book Antiqua" w:hAnsi="Book Antiqua"/>
          <w:noProof/>
          <w:lang w:eastAsia="zh-CN"/>
        </w:rPr>
        <w:lastRenderedPageBreak/>
        <w:drawing>
          <wp:anchor distT="0" distB="0" distL="114300" distR="114300" simplePos="0" relativeHeight="251657728" behindDoc="0" locked="0" layoutInCell="1" allowOverlap="1">
            <wp:simplePos x="0" y="0"/>
            <wp:positionH relativeFrom="column">
              <wp:posOffset>154940</wp:posOffset>
            </wp:positionH>
            <wp:positionV relativeFrom="paragraph">
              <wp:posOffset>-450215</wp:posOffset>
            </wp:positionV>
            <wp:extent cx="5157470" cy="3265805"/>
            <wp:effectExtent l="19050" t="19050" r="24130" b="1079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7470" cy="3265805"/>
                    </a:xfrm>
                    <a:prstGeom prst="rect">
                      <a:avLst/>
                    </a:prstGeom>
                    <a:noFill/>
                    <a:ln w="9525">
                      <a:solidFill>
                        <a:srgbClr val="FFFFFF"/>
                      </a:solidFill>
                      <a:round/>
                      <a:headEnd/>
                      <a:tailEnd/>
                    </a:ln>
                  </pic:spPr>
                </pic:pic>
              </a:graphicData>
            </a:graphic>
            <wp14:sizeRelH relativeFrom="page">
              <wp14:pctWidth>0</wp14:pctWidth>
            </wp14:sizeRelH>
            <wp14:sizeRelV relativeFrom="page">
              <wp14:pctHeight>0</wp14:pctHeight>
            </wp14:sizeRelV>
          </wp:anchor>
        </w:drawing>
      </w:r>
    </w:p>
    <w:p w:rsidR="00692975" w:rsidRDefault="00692975">
      <w:pPr>
        <w:spacing w:line="360" w:lineRule="auto"/>
        <w:jc w:val="both"/>
        <w:rPr>
          <w:lang w:eastAsia="zh-CN"/>
        </w:rPr>
      </w:pPr>
    </w:p>
    <w:p w:rsidR="00692975" w:rsidRDefault="00692975">
      <w:pPr>
        <w:spacing w:line="360" w:lineRule="auto"/>
        <w:jc w:val="both"/>
        <w:rPr>
          <w:lang w:eastAsia="zh-CN"/>
        </w:rPr>
      </w:pPr>
    </w:p>
    <w:p w:rsidR="00692975" w:rsidRDefault="00692975">
      <w:pPr>
        <w:spacing w:line="360" w:lineRule="auto"/>
        <w:jc w:val="both"/>
        <w:rPr>
          <w:lang w:eastAsia="zh-CN"/>
        </w:rPr>
      </w:pPr>
    </w:p>
    <w:p w:rsidR="00692975" w:rsidRDefault="00692975">
      <w:pPr>
        <w:spacing w:line="360" w:lineRule="auto"/>
        <w:jc w:val="both"/>
        <w:rPr>
          <w:lang w:eastAsia="zh-CN"/>
        </w:rPr>
      </w:pPr>
    </w:p>
    <w:p w:rsidR="00692975" w:rsidRDefault="00692975">
      <w:pPr>
        <w:spacing w:line="360" w:lineRule="auto"/>
        <w:jc w:val="both"/>
        <w:rPr>
          <w:lang w:eastAsia="zh-CN"/>
        </w:rPr>
      </w:pPr>
    </w:p>
    <w:p w:rsidR="00692975" w:rsidRDefault="00692975">
      <w:pPr>
        <w:spacing w:line="360" w:lineRule="auto"/>
        <w:jc w:val="both"/>
        <w:rPr>
          <w:lang w:eastAsia="zh-CN"/>
        </w:rPr>
      </w:pPr>
    </w:p>
    <w:p w:rsidR="00692975" w:rsidRDefault="00692975">
      <w:pPr>
        <w:spacing w:line="360" w:lineRule="auto"/>
        <w:jc w:val="both"/>
        <w:rPr>
          <w:lang w:eastAsia="zh-CN"/>
        </w:rPr>
      </w:pPr>
    </w:p>
    <w:p w:rsidR="00692975" w:rsidRDefault="00692975">
      <w:pPr>
        <w:spacing w:line="360" w:lineRule="auto"/>
        <w:jc w:val="both"/>
        <w:rPr>
          <w:lang w:eastAsia="zh-CN"/>
        </w:rPr>
      </w:pPr>
    </w:p>
    <w:p w:rsidR="00692975" w:rsidRDefault="00692975">
      <w:pPr>
        <w:spacing w:line="360" w:lineRule="auto"/>
        <w:jc w:val="both"/>
        <w:rPr>
          <w:lang w:eastAsia="zh-CN"/>
        </w:rPr>
      </w:pPr>
    </w:p>
    <w:p w:rsidR="00692975" w:rsidRDefault="00692975">
      <w:pPr>
        <w:spacing w:line="360" w:lineRule="auto"/>
        <w:jc w:val="both"/>
        <w:rPr>
          <w:lang w:eastAsia="zh-CN"/>
        </w:rPr>
      </w:pPr>
    </w:p>
    <w:p w:rsidR="00692975" w:rsidRDefault="00692975">
      <w:pPr>
        <w:spacing w:line="360" w:lineRule="auto"/>
        <w:jc w:val="both"/>
      </w:pPr>
    </w:p>
    <w:p w:rsidR="00692975" w:rsidRDefault="00692975">
      <w:pPr>
        <w:spacing w:line="360" w:lineRule="auto"/>
        <w:jc w:val="both"/>
      </w:pPr>
      <w:r>
        <w:rPr>
          <w:rFonts w:ascii="Book Antiqua" w:eastAsia="Book Antiqua" w:hAnsi="Book Antiqua" w:cs="Book Antiqua"/>
          <w:b/>
          <w:bCs/>
          <w:color w:val="000000"/>
        </w:rPr>
        <w:t>Figure 3 A mass</w:t>
      </w:r>
      <w:r w:rsidR="003C18F8">
        <w:rPr>
          <w:rFonts w:ascii="Book Antiqua" w:eastAsia="Book Antiqua" w:hAnsi="Book Antiqua" w:cs="Book Antiqua"/>
          <w:b/>
          <w:bCs/>
          <w:color w:val="000000"/>
        </w:rPr>
        <w:t xml:space="preserve"> </w:t>
      </w:r>
      <w:r>
        <w:rPr>
          <w:rFonts w:ascii="Book Antiqua" w:eastAsia="Book Antiqua" w:hAnsi="Book Antiqua" w:cs="Book Antiqua"/>
          <w:b/>
          <w:bCs/>
          <w:color w:val="000000"/>
        </w:rPr>
        <w:t>approximately 3.4</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cm</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6.0 cm in size was found in the small intestine and partial small bowel (14 cm long) was removed.</w:t>
      </w:r>
    </w:p>
    <w:p w:rsidR="00692975" w:rsidRDefault="00692975">
      <w:pPr>
        <w:spacing w:line="360" w:lineRule="auto"/>
        <w:jc w:val="both"/>
      </w:pPr>
      <w:r>
        <w:br w:type="page"/>
      </w:r>
    </w:p>
    <w:p w:rsidR="00692975" w:rsidRDefault="004840C1">
      <w:pPr>
        <w:spacing w:line="360" w:lineRule="auto"/>
        <w:jc w:val="both"/>
      </w:pPr>
      <w:r>
        <w:rPr>
          <w:noProof/>
          <w:lang w:eastAsia="zh-CN"/>
        </w:rPr>
        <w:lastRenderedPageBreak/>
        <w:drawing>
          <wp:inline distT="0" distB="0" distL="0" distR="0">
            <wp:extent cx="5939155" cy="4412615"/>
            <wp:effectExtent l="0" t="0" r="4445" b="698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155" cy="4412615"/>
                    </a:xfrm>
                    <a:prstGeom prst="rect">
                      <a:avLst/>
                    </a:prstGeom>
                    <a:noFill/>
                    <a:ln>
                      <a:noFill/>
                    </a:ln>
                  </pic:spPr>
                </pic:pic>
              </a:graphicData>
            </a:graphic>
          </wp:inline>
        </w:drawing>
      </w:r>
    </w:p>
    <w:p w:rsidR="00692975" w:rsidRDefault="00692975">
      <w:pPr>
        <w:spacing w:line="360" w:lineRule="auto"/>
        <w:jc w:val="both"/>
      </w:pPr>
      <w:proofErr w:type="gramStart"/>
      <w:r>
        <w:rPr>
          <w:rFonts w:ascii="Book Antiqua" w:eastAsia="Book Antiqua" w:hAnsi="Book Antiqua" w:cs="Book Antiqua"/>
          <w:b/>
          <w:bCs/>
          <w:color w:val="000000"/>
        </w:rPr>
        <w:t>Figure 4</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Microscopic examination and</w:t>
      </w:r>
      <w:r>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immunohistochemistry results.</w:t>
      </w:r>
      <w:proofErr w:type="gramEnd"/>
      <w:r>
        <w:rPr>
          <w:rFonts w:ascii="Book Antiqua" w:eastAsia="Book Antiqua" w:hAnsi="Book Antiqua" w:cs="Book Antiqua"/>
          <w:color w:val="000000"/>
        </w:rPr>
        <w:t xml:space="preserve"> A</w:t>
      </w:r>
      <w:r>
        <w:rPr>
          <w:rFonts w:ascii="Book Antiqua" w:hAnsi="Book Antiqua" w:cs="Book Antiqua" w:hint="eastAsia"/>
          <w:color w:val="000000"/>
          <w:lang w:eastAsia="zh-CN"/>
        </w:rPr>
        <w:t>-</w:t>
      </w:r>
      <w:r>
        <w:rPr>
          <w:rFonts w:ascii="Book Antiqua" w:eastAsia="Book Antiqua" w:hAnsi="Book Antiqua" w:cs="Book Antiqua"/>
          <w:color w:val="000000"/>
        </w:rPr>
        <w:t>C</w:t>
      </w:r>
      <w:r>
        <w:rPr>
          <w:rFonts w:ascii="Book Antiqua" w:hAnsi="Book Antiqua" w:cs="Book Antiqua" w:hint="eastAsia"/>
          <w:color w:val="000000"/>
          <w:lang w:eastAsia="zh-CN"/>
        </w:rPr>
        <w:t>:</w:t>
      </w:r>
      <w:r>
        <w:rPr>
          <w:rFonts w:ascii="Book Antiqua" w:eastAsia="Book Antiqua" w:hAnsi="Book Antiqua" w:cs="Book Antiqua"/>
          <w:color w:val="000000"/>
        </w:rPr>
        <w:t xml:space="preserve"> Tumor blood vessels were abundant, with the tumor cells surrounding them</w:t>
      </w:r>
      <w:r w:rsidR="003C18F8">
        <w:rPr>
          <w:rFonts w:ascii="Book Antiqua" w:eastAsia="Book Antiqua" w:hAnsi="Book Antiqua" w:cs="Book Antiqua"/>
          <w:color w:val="000000"/>
        </w:rPr>
        <w:t xml:space="preserve"> </w:t>
      </w:r>
      <w:r>
        <w:rPr>
          <w:rFonts w:ascii="Book Antiqua" w:eastAsia="Book Antiqua" w:hAnsi="Book Antiqua" w:cs="Book Antiqua"/>
          <w:color w:val="000000"/>
        </w:rPr>
        <w:t>(hematoxylin and eosin stain</w:t>
      </w:r>
      <w:r w:rsidR="003C18F8">
        <w:rPr>
          <w:rFonts w:ascii="Book Antiqua" w:eastAsia="Book Antiqua" w:hAnsi="Book Antiqua" w:cs="Book Antiqua"/>
          <w:color w:val="000000"/>
        </w:rPr>
        <w:t>ing</w:t>
      </w:r>
      <w:r>
        <w:rPr>
          <w:rFonts w:ascii="Book Antiqua" w:eastAsia="Book Antiqua" w:hAnsi="Book Antiqua" w:cs="Book Antiqua"/>
          <w:color w:val="000000"/>
        </w:rPr>
        <w:t>; ×</w:t>
      </w:r>
      <w:r>
        <w:rPr>
          <w:rFonts w:ascii="Book Antiqua" w:hAnsi="Book Antiqua" w:cs="Book Antiqua" w:hint="eastAsia"/>
          <w:color w:val="000000"/>
          <w:lang w:eastAsia="zh-CN"/>
        </w:rPr>
        <w:t xml:space="preserve"> </w:t>
      </w:r>
      <w:r>
        <w:rPr>
          <w:rFonts w:ascii="Book Antiqua" w:eastAsia="Book Antiqua" w:hAnsi="Book Antiqua" w:cs="Book Antiqua"/>
          <w:color w:val="000000"/>
        </w:rPr>
        <w:t>100, ×</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200, </w:t>
      </w:r>
      <w:r w:rsidR="003C18F8">
        <w:rPr>
          <w:rFonts w:ascii="Book Antiqua" w:eastAsia="Book Antiqua" w:hAnsi="Book Antiqua" w:cs="Book Antiqua"/>
          <w:color w:val="000000"/>
        </w:rPr>
        <w:t xml:space="preserve">and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400, respectively)</w:t>
      </w:r>
      <w:r>
        <w:rPr>
          <w:rFonts w:ascii="Book Antiqua" w:hAnsi="Book Antiqua" w:cs="Book Antiqua" w:hint="eastAsia"/>
          <w:color w:val="000000"/>
          <w:lang w:eastAsia="zh-CN"/>
        </w:rPr>
        <w:t>;</w:t>
      </w:r>
      <w:r>
        <w:rPr>
          <w:rFonts w:ascii="Book Antiqua" w:eastAsia="Book Antiqua" w:hAnsi="Book Antiqua" w:cs="Book Antiqua"/>
          <w:color w:val="000000"/>
        </w:rPr>
        <w:t xml:space="preserve"> D</w:t>
      </w:r>
      <w:r>
        <w:rPr>
          <w:rFonts w:ascii="Book Antiqua" w:hAnsi="Book Antiqua" w:cs="Book Antiqua" w:hint="eastAsia"/>
          <w:color w:val="000000"/>
          <w:lang w:eastAsia="zh-CN"/>
        </w:rPr>
        <w:t>-</w:t>
      </w:r>
      <w:r>
        <w:rPr>
          <w:rFonts w:ascii="Book Antiqua" w:eastAsia="Book Antiqua" w:hAnsi="Book Antiqua" w:cs="Book Antiqua"/>
          <w:color w:val="000000"/>
        </w:rPr>
        <w:t>I</w:t>
      </w:r>
      <w:r>
        <w:rPr>
          <w:rFonts w:ascii="Book Antiqua" w:hAnsi="Book Antiqua" w:cs="Book Antiqua" w:hint="eastAsia"/>
          <w:color w:val="000000"/>
          <w:lang w:eastAsia="zh-CN"/>
        </w:rPr>
        <w:t>:</w:t>
      </w:r>
      <w:r>
        <w:rPr>
          <w:rFonts w:ascii="Book Antiqua" w:eastAsia="Book Antiqua" w:hAnsi="Book Antiqua" w:cs="Book Antiqua"/>
          <w:color w:val="000000"/>
        </w:rPr>
        <w:t xml:space="preserve"> The tumor cells were positive for CD30, CD31, CD34, VEGR, Fli-1, </w:t>
      </w:r>
      <w:r w:rsidR="003C18F8">
        <w:rPr>
          <w:rFonts w:ascii="Book Antiqua" w:eastAsia="Book Antiqua" w:hAnsi="Book Antiqua" w:cs="Book Antiqua"/>
          <w:color w:val="000000"/>
        </w:rPr>
        <w:t xml:space="preserve">and </w:t>
      </w:r>
      <w:r>
        <w:rPr>
          <w:rFonts w:ascii="Book Antiqua" w:eastAsia="Book Antiqua" w:hAnsi="Book Antiqua" w:cs="Book Antiqua"/>
          <w:color w:val="000000"/>
        </w:rPr>
        <w:t>FVIII</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proofErr w:type="spellStart"/>
      <w:r w:rsidR="003C18F8">
        <w:rPr>
          <w:rFonts w:ascii="Book Antiqua" w:hAnsi="Book Antiqua" w:cs="Book Antiqua"/>
          <w:caps/>
          <w:color w:val="000000"/>
          <w:lang w:eastAsia="zh-CN"/>
        </w:rPr>
        <w:t>i</w:t>
      </w:r>
      <w:r w:rsidR="003C18F8" w:rsidRPr="00E70923">
        <w:rPr>
          <w:rFonts w:ascii="Book Antiqua" w:eastAsia="Book Antiqua" w:hAnsi="Book Antiqua" w:cs="Book Antiqua"/>
          <w:bCs/>
          <w:color w:val="000000"/>
        </w:rPr>
        <w:t>mmunohistochemi</w:t>
      </w:r>
      <w:r w:rsidR="003C18F8">
        <w:rPr>
          <w:rFonts w:ascii="Book Antiqua" w:eastAsia="Book Antiqua" w:hAnsi="Book Antiqua" w:cs="Book Antiqua"/>
          <w:bCs/>
          <w:color w:val="000000"/>
        </w:rPr>
        <w:t>cal</w:t>
      </w:r>
      <w:proofErr w:type="spellEnd"/>
      <w:r w:rsidR="003C18F8">
        <w:rPr>
          <w:rFonts w:ascii="Book Antiqua" w:eastAsia="Book Antiqua" w:hAnsi="Book Antiqua" w:cs="Book Antiqua"/>
          <w:color w:val="000000"/>
        </w:rPr>
        <w:t xml:space="preserve"> </w:t>
      </w:r>
      <w:r>
        <w:rPr>
          <w:rFonts w:ascii="Book Antiqua" w:eastAsia="Book Antiqua" w:hAnsi="Book Antiqua" w:cs="Book Antiqua"/>
          <w:color w:val="000000"/>
        </w:rPr>
        <w:t>stain</w:t>
      </w:r>
      <w:r w:rsidR="003C18F8">
        <w:rPr>
          <w:rFonts w:ascii="Book Antiqua" w:eastAsia="Book Antiqua" w:hAnsi="Book Antiqua" w:cs="Book Antiqua"/>
          <w:color w:val="000000"/>
        </w:rPr>
        <w:t>ing</w:t>
      </w:r>
      <w:r>
        <w:rPr>
          <w:rFonts w:ascii="Book Antiqua" w:eastAsia="Book Antiqua" w:hAnsi="Book Antiqua" w:cs="Book Antiqua"/>
          <w:color w:val="000000"/>
        </w:rPr>
        <w:t>; ×</w:t>
      </w:r>
      <w:r>
        <w:rPr>
          <w:rFonts w:ascii="Book Antiqua" w:hAnsi="Book Antiqua" w:cs="Book Antiqua" w:hint="eastAsia"/>
          <w:color w:val="000000"/>
          <w:lang w:eastAsia="zh-CN"/>
        </w:rPr>
        <w:t xml:space="preserve"> </w:t>
      </w:r>
      <w:r>
        <w:rPr>
          <w:rFonts w:ascii="Book Antiqua" w:eastAsia="Book Antiqua" w:hAnsi="Book Antiqua" w:cs="Book Antiqua"/>
          <w:color w:val="000000"/>
        </w:rPr>
        <w:t>200).</w:t>
      </w:r>
    </w:p>
    <w:p w:rsidR="00692975" w:rsidRDefault="00692975">
      <w:pPr>
        <w:spacing w:line="360" w:lineRule="auto"/>
        <w:jc w:val="both"/>
      </w:pPr>
    </w:p>
    <w:sectPr w:rsidR="006929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47C0" w:rsidRDefault="002F47C0">
      <w:r>
        <w:separator/>
      </w:r>
    </w:p>
  </w:endnote>
  <w:endnote w:type="continuationSeparator" w:id="0">
    <w:p w:rsidR="002F47C0" w:rsidRDefault="002F4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2975" w:rsidRDefault="00692975">
    <w:pPr>
      <w:pStyle w:val="a4"/>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0B4D90">
      <w:rPr>
        <w:rFonts w:ascii="Book Antiqua" w:hAnsi="Book Antiqua"/>
        <w:b/>
        <w:bCs/>
        <w:noProof/>
        <w:sz w:val="24"/>
        <w:szCs w:val="24"/>
      </w:rPr>
      <w:t>4</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0B4D90">
      <w:rPr>
        <w:rFonts w:ascii="Book Antiqua" w:hAnsi="Book Antiqua"/>
        <w:b/>
        <w:bCs/>
        <w:noProof/>
        <w:sz w:val="24"/>
        <w:szCs w:val="24"/>
      </w:rPr>
      <w:t>17</w:t>
    </w:r>
    <w:r>
      <w:rPr>
        <w:rFonts w:ascii="Book Antiqua" w:hAnsi="Book Antiqua"/>
        <w:b/>
        <w:bCs/>
        <w:sz w:val="24"/>
        <w:szCs w:val="24"/>
      </w:rPr>
      <w:fldChar w:fldCharType="end"/>
    </w:r>
  </w:p>
  <w:p w:rsidR="00692975" w:rsidRDefault="0069297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47C0" w:rsidRDefault="002F47C0">
      <w:r>
        <w:separator/>
      </w:r>
    </w:p>
  </w:footnote>
  <w:footnote w:type="continuationSeparator" w:id="0">
    <w:p w:rsidR="002F47C0" w:rsidRDefault="002F47C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68EB"/>
    <w:rsid w:val="00026F39"/>
    <w:rsid w:val="000303EE"/>
    <w:rsid w:val="00037F4A"/>
    <w:rsid w:val="000521E7"/>
    <w:rsid w:val="000B4D90"/>
    <w:rsid w:val="000D34FF"/>
    <w:rsid w:val="00123229"/>
    <w:rsid w:val="001453D3"/>
    <w:rsid w:val="001D7ECB"/>
    <w:rsid w:val="001E1E8C"/>
    <w:rsid w:val="001F46EB"/>
    <w:rsid w:val="002476F2"/>
    <w:rsid w:val="002854A8"/>
    <w:rsid w:val="002C212E"/>
    <w:rsid w:val="002D3D19"/>
    <w:rsid w:val="002F11AD"/>
    <w:rsid w:val="002F47C0"/>
    <w:rsid w:val="00306283"/>
    <w:rsid w:val="003245D8"/>
    <w:rsid w:val="00344CBB"/>
    <w:rsid w:val="003528C0"/>
    <w:rsid w:val="003959DF"/>
    <w:rsid w:val="003C18F8"/>
    <w:rsid w:val="00413154"/>
    <w:rsid w:val="00470F0E"/>
    <w:rsid w:val="004840C1"/>
    <w:rsid w:val="004A697C"/>
    <w:rsid w:val="00507064"/>
    <w:rsid w:val="0055797C"/>
    <w:rsid w:val="00583D48"/>
    <w:rsid w:val="00677144"/>
    <w:rsid w:val="00692975"/>
    <w:rsid w:val="00693B68"/>
    <w:rsid w:val="006C6498"/>
    <w:rsid w:val="00777826"/>
    <w:rsid w:val="00875F40"/>
    <w:rsid w:val="00885F0C"/>
    <w:rsid w:val="009059FF"/>
    <w:rsid w:val="009C79BC"/>
    <w:rsid w:val="00A04214"/>
    <w:rsid w:val="00A276AB"/>
    <w:rsid w:val="00A77B3E"/>
    <w:rsid w:val="00A92DF5"/>
    <w:rsid w:val="00B524C2"/>
    <w:rsid w:val="00C43CAD"/>
    <w:rsid w:val="00CA2A55"/>
    <w:rsid w:val="00CA4853"/>
    <w:rsid w:val="00CD6D42"/>
    <w:rsid w:val="00CD6FB0"/>
    <w:rsid w:val="00D62F80"/>
    <w:rsid w:val="00D73B18"/>
    <w:rsid w:val="00DD44E4"/>
    <w:rsid w:val="00DE27EF"/>
    <w:rsid w:val="00E55C48"/>
    <w:rsid w:val="00E70923"/>
    <w:rsid w:val="00F66297"/>
    <w:rsid w:val="1EE44BE0"/>
    <w:rsid w:val="2405409F"/>
    <w:rsid w:val="3071623B"/>
    <w:rsid w:val="3D9423ED"/>
    <w:rsid w:val="4F123048"/>
    <w:rsid w:val="557C1CD8"/>
    <w:rsid w:val="7E7D5D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页眉 Char"/>
    <w:link w:val="a3"/>
    <w:qFormat/>
    <w:rPr>
      <w:sz w:val="18"/>
      <w:szCs w:val="18"/>
    </w:rPr>
  </w:style>
  <w:style w:type="character" w:customStyle="1" w:styleId="Char0">
    <w:name w:val="页脚 Char"/>
    <w:link w:val="a4"/>
    <w:uiPriority w:val="99"/>
    <w:qFormat/>
    <w:rPr>
      <w:sz w:val="18"/>
      <w:szCs w:val="18"/>
    </w:rPr>
  </w:style>
  <w:style w:type="character" w:customStyle="1" w:styleId="Char1">
    <w:name w:val="批注框文本 Char"/>
    <w:link w:val="a5"/>
    <w:qFormat/>
    <w:rPr>
      <w:sz w:val="18"/>
      <w:szCs w:val="18"/>
    </w:rPr>
  </w:style>
  <w:style w:type="paragraph" w:styleId="a4">
    <w:name w:val="footer"/>
    <w:basedOn w:val="a"/>
    <w:link w:val="Char0"/>
    <w:uiPriority w:val="99"/>
    <w:qFormat/>
    <w:pPr>
      <w:tabs>
        <w:tab w:val="center" w:pos="4153"/>
        <w:tab w:val="right" w:pos="8306"/>
      </w:tabs>
      <w:snapToGrid w:val="0"/>
    </w:pPr>
    <w:rPr>
      <w:sz w:val="18"/>
      <w:szCs w:val="18"/>
    </w:rPr>
  </w:style>
  <w:style w:type="paragraph" w:styleId="a3">
    <w:name w:val="header"/>
    <w:basedOn w:val="a"/>
    <w:link w:val="Char"/>
    <w:qFormat/>
    <w:pPr>
      <w:pBdr>
        <w:bottom w:val="single" w:sz="6" w:space="1" w:color="auto"/>
      </w:pBdr>
      <w:tabs>
        <w:tab w:val="center" w:pos="4153"/>
        <w:tab w:val="right" w:pos="8306"/>
      </w:tabs>
      <w:snapToGrid w:val="0"/>
      <w:jc w:val="center"/>
    </w:pPr>
    <w:rPr>
      <w:sz w:val="18"/>
      <w:szCs w:val="18"/>
    </w:rPr>
  </w:style>
  <w:style w:type="paragraph" w:styleId="a5">
    <w:name w:val="Balloon Text"/>
    <w:basedOn w:val="a"/>
    <w:link w:val="Char1"/>
    <w:qFormat/>
    <w:rPr>
      <w:sz w:val="18"/>
      <w:szCs w:val="18"/>
    </w:rPr>
  </w:style>
  <w:style w:type="character" w:styleId="a6">
    <w:name w:val="Hyperlink"/>
    <w:rsid w:val="00026F3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
    <w:name w:val="页眉 Char"/>
    <w:link w:val="a3"/>
    <w:qFormat/>
    <w:rPr>
      <w:sz w:val="18"/>
      <w:szCs w:val="18"/>
    </w:rPr>
  </w:style>
  <w:style w:type="character" w:customStyle="1" w:styleId="Char0">
    <w:name w:val="页脚 Char"/>
    <w:link w:val="a4"/>
    <w:uiPriority w:val="99"/>
    <w:qFormat/>
    <w:rPr>
      <w:sz w:val="18"/>
      <w:szCs w:val="18"/>
    </w:rPr>
  </w:style>
  <w:style w:type="character" w:customStyle="1" w:styleId="Char1">
    <w:name w:val="批注框文本 Char"/>
    <w:link w:val="a5"/>
    <w:qFormat/>
    <w:rPr>
      <w:sz w:val="18"/>
      <w:szCs w:val="18"/>
    </w:rPr>
  </w:style>
  <w:style w:type="paragraph" w:styleId="a4">
    <w:name w:val="footer"/>
    <w:basedOn w:val="a"/>
    <w:link w:val="Char0"/>
    <w:uiPriority w:val="99"/>
    <w:qFormat/>
    <w:pPr>
      <w:tabs>
        <w:tab w:val="center" w:pos="4153"/>
        <w:tab w:val="right" w:pos="8306"/>
      </w:tabs>
      <w:snapToGrid w:val="0"/>
    </w:pPr>
    <w:rPr>
      <w:sz w:val="18"/>
      <w:szCs w:val="18"/>
    </w:rPr>
  </w:style>
  <w:style w:type="paragraph" w:styleId="a3">
    <w:name w:val="header"/>
    <w:basedOn w:val="a"/>
    <w:link w:val="Char"/>
    <w:qFormat/>
    <w:pPr>
      <w:pBdr>
        <w:bottom w:val="single" w:sz="6" w:space="1" w:color="auto"/>
      </w:pBdr>
      <w:tabs>
        <w:tab w:val="center" w:pos="4153"/>
        <w:tab w:val="right" w:pos="8306"/>
      </w:tabs>
      <w:snapToGrid w:val="0"/>
      <w:jc w:val="center"/>
    </w:pPr>
    <w:rPr>
      <w:sz w:val="18"/>
      <w:szCs w:val="18"/>
    </w:rPr>
  </w:style>
  <w:style w:type="paragraph" w:styleId="a5">
    <w:name w:val="Balloon Text"/>
    <w:basedOn w:val="a"/>
    <w:link w:val="Char1"/>
    <w:qFormat/>
    <w:rPr>
      <w:sz w:val="18"/>
      <w:szCs w:val="18"/>
    </w:rPr>
  </w:style>
  <w:style w:type="character" w:styleId="a6">
    <w:name w:val="Hyperlink"/>
    <w:rsid w:val="00026F3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x-cp20936"/>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xchen03@tmu.edu.cn" TargetMode="External"/><Relationship Id="rId12" Type="http://schemas.openxmlformats.org/officeDocument/2006/relationships/image" Target="media/image4.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2712</Words>
  <Characters>15462</Characters>
  <Application>Microsoft Office Word</Application>
  <DocSecurity>0</DocSecurity>
  <Lines>128</Lines>
  <Paragraphs>36</Paragraphs>
  <ScaleCrop>false</ScaleCrop>
  <Company>HP</Company>
  <LinksUpToDate>false</LinksUpToDate>
  <CharactersWithSpaces>18138</CharactersWithSpaces>
  <SharedDoc>false</SharedDoc>
  <HLinks>
    <vt:vector size="6" baseType="variant">
      <vt:variant>
        <vt:i4>6094901</vt:i4>
      </vt:variant>
      <vt:variant>
        <vt:i4>0</vt:i4>
      </vt:variant>
      <vt:variant>
        <vt:i4>0</vt:i4>
      </vt:variant>
      <vt:variant>
        <vt:i4>5</vt:i4>
      </vt:variant>
      <vt:variant>
        <vt:lpwstr>mailto:xchen03@tmu.edu.cn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muyiq</dc:creator>
  <cp:lastModifiedBy>邢燕霞</cp:lastModifiedBy>
  <cp:revision>3</cp:revision>
  <dcterms:created xsi:type="dcterms:W3CDTF">2020-09-25T07:53:00Z</dcterms:created>
  <dcterms:modified xsi:type="dcterms:W3CDTF">2020-09-25T17:09:00Z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