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7978B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rsidR="00A77B3E" w:rsidRDefault="007978B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56611</w:t>
      </w:r>
    </w:p>
    <w:p w:rsidR="00A77B3E" w:rsidRDefault="007978B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Retrospective Study</w:t>
      </w:r>
    </w:p>
    <w:p w:rsidR="00A77B3E" w:rsidRDefault="007978B5">
      <w:pPr>
        <w:spacing w:line="360" w:lineRule="auto"/>
        <w:jc w:val="both"/>
      </w:pPr>
      <w:r>
        <w:rPr>
          <w:rFonts w:ascii="Book Antiqua" w:eastAsia="Book Antiqua" w:hAnsi="Book Antiqua" w:cs="Book Antiqua"/>
          <w:b/>
          <w:color w:val="000000"/>
        </w:rPr>
        <w:t>Increased incidence of and microbiologic changes in pyogenic liver abscesses in the Mexican population</w:t>
      </w:r>
    </w:p>
    <w:p w:rsidR="00A77B3E" w:rsidRDefault="00A77B3E">
      <w:pPr>
        <w:spacing w:line="360" w:lineRule="auto"/>
        <w:jc w:val="both"/>
      </w:pPr>
    </w:p>
    <w:p w:rsidR="00A77B3E" w:rsidRDefault="00945FA8">
      <w:pPr>
        <w:spacing w:line="360" w:lineRule="auto"/>
        <w:jc w:val="both"/>
      </w:pPr>
      <w:r w:rsidRPr="00EA0C33">
        <w:rPr>
          <w:rFonts w:ascii="Book Antiqua" w:eastAsia="Book Antiqua" w:hAnsi="Book Antiqua" w:cs="Book Antiqua"/>
          <w:color w:val="000000"/>
          <w:lang w:val="es-MX"/>
        </w:rPr>
        <w:t xml:space="preserve">Pérez-Escobar </w:t>
      </w:r>
      <w:r w:rsidRPr="00EA0C33">
        <w:rPr>
          <w:rFonts w:ascii="Book Antiqua" w:hAnsi="Book Antiqua" w:cs="Book Antiqua" w:hint="eastAsia"/>
          <w:color w:val="000000"/>
          <w:lang w:val="es-MX" w:eastAsia="zh-CN"/>
        </w:rPr>
        <w:t>J</w:t>
      </w:r>
      <w:r w:rsidRPr="00EA0C33">
        <w:rPr>
          <w:rFonts w:ascii="Book Antiqua" w:hAnsi="Book Antiqua" w:cs="Book Antiqua" w:hint="eastAsia"/>
          <w:i/>
          <w:color w:val="000000"/>
          <w:lang w:val="es-MX" w:eastAsia="zh-CN"/>
        </w:rPr>
        <w:t xml:space="preserve"> et al</w:t>
      </w:r>
      <w:r w:rsidRPr="00EA0C33">
        <w:rPr>
          <w:rFonts w:ascii="Book Antiqua" w:hAnsi="Book Antiqua" w:cs="Book Antiqua" w:hint="eastAsia"/>
          <w:color w:val="000000"/>
          <w:lang w:val="es-MX" w:eastAsia="zh-CN"/>
        </w:rPr>
        <w:t xml:space="preserve">. </w:t>
      </w:r>
      <w:r w:rsidR="007978B5">
        <w:rPr>
          <w:rFonts w:ascii="Book Antiqua" w:eastAsia="Book Antiqua" w:hAnsi="Book Antiqua" w:cs="Book Antiqua"/>
          <w:color w:val="000000"/>
        </w:rPr>
        <w:t>Pyogenic liver abscesses in the Mexican population</w:t>
      </w:r>
    </w:p>
    <w:p w:rsidR="00A77B3E" w:rsidRDefault="00A77B3E">
      <w:pPr>
        <w:spacing w:line="360" w:lineRule="auto"/>
        <w:jc w:val="both"/>
      </w:pPr>
    </w:p>
    <w:p w:rsidR="00A77B3E" w:rsidRPr="00EA0C33" w:rsidRDefault="00945FA8">
      <w:pPr>
        <w:spacing w:line="360" w:lineRule="auto"/>
        <w:jc w:val="both"/>
        <w:rPr>
          <w:lang w:val="es-MX"/>
        </w:rPr>
      </w:pPr>
      <w:r w:rsidRPr="00EA0C33">
        <w:rPr>
          <w:rFonts w:ascii="Book Antiqua" w:eastAsia="Book Antiqua" w:hAnsi="Book Antiqua" w:cs="Book Antiqua"/>
          <w:color w:val="000000"/>
          <w:lang w:val="es-MX"/>
        </w:rPr>
        <w:t xml:space="preserve">Juanita </w:t>
      </w:r>
      <w:bookmarkStart w:id="0" w:name="OLE_LINK1"/>
      <w:bookmarkStart w:id="1" w:name="OLE_LINK2"/>
      <w:r w:rsidRPr="00EA0C33">
        <w:rPr>
          <w:rFonts w:ascii="Book Antiqua" w:eastAsia="Book Antiqua" w:hAnsi="Book Antiqua" w:cs="Book Antiqua"/>
          <w:color w:val="000000"/>
          <w:lang w:val="es-MX"/>
        </w:rPr>
        <w:t>Pérez-</w:t>
      </w:r>
      <w:r w:rsidR="007978B5" w:rsidRPr="00EA0C33">
        <w:rPr>
          <w:rFonts w:ascii="Book Antiqua" w:eastAsia="Book Antiqua" w:hAnsi="Book Antiqua" w:cs="Book Antiqua"/>
          <w:color w:val="000000"/>
          <w:lang w:val="es-MX"/>
        </w:rPr>
        <w:t>Escobar</w:t>
      </w:r>
      <w:bookmarkEnd w:id="0"/>
      <w:bookmarkEnd w:id="1"/>
      <w:r w:rsidR="007978B5" w:rsidRPr="00EA0C33">
        <w:rPr>
          <w:rFonts w:ascii="Book Antiqua" w:eastAsia="Book Antiqua" w:hAnsi="Book Antiqua" w:cs="Book Antiqua"/>
          <w:color w:val="000000"/>
          <w:lang w:val="es-MX"/>
        </w:rPr>
        <w:t>, Wagner</w:t>
      </w:r>
      <w:r w:rsidR="00D25661">
        <w:rPr>
          <w:rFonts w:ascii="Book Antiqua" w:eastAsia="Book Antiqua" w:hAnsi="Book Antiqua" w:cs="Book Antiqua"/>
          <w:color w:val="000000"/>
          <w:lang w:val="es-MX"/>
        </w:rPr>
        <w:t xml:space="preserve"> </w:t>
      </w:r>
      <w:r w:rsidR="007978B5" w:rsidRPr="00EA0C33">
        <w:rPr>
          <w:rFonts w:ascii="Book Antiqua" w:eastAsia="Book Antiqua" w:hAnsi="Book Antiqua" w:cs="Book Antiqua"/>
          <w:color w:val="000000"/>
          <w:lang w:val="es-MX"/>
        </w:rPr>
        <w:t>Ramirez</w:t>
      </w:r>
      <w:r w:rsidR="00EA0C33">
        <w:rPr>
          <w:rFonts w:ascii="Book Antiqua" w:eastAsia="Book Antiqua" w:hAnsi="Book Antiqua" w:cs="Book Antiqua"/>
          <w:color w:val="000000"/>
          <w:lang w:val="es-MX"/>
        </w:rPr>
        <w:t>-Quesada</w:t>
      </w:r>
      <w:r w:rsidR="007978B5" w:rsidRPr="00EA0C33">
        <w:rPr>
          <w:rFonts w:ascii="Book Antiqua" w:eastAsia="Book Antiqua" w:hAnsi="Book Antiqua" w:cs="Book Antiqua"/>
          <w:color w:val="000000"/>
          <w:lang w:val="es-MX"/>
        </w:rPr>
        <w:t>, Daniel</w:t>
      </w:r>
      <w:r w:rsidR="006E2A67">
        <w:rPr>
          <w:rFonts w:ascii="Book Antiqua" w:eastAsia="Book Antiqua" w:hAnsi="Book Antiqua" w:cs="Book Antiqua"/>
          <w:color w:val="000000"/>
          <w:lang w:val="es-MX"/>
        </w:rPr>
        <w:t xml:space="preserve"> </w:t>
      </w:r>
      <w:r w:rsidR="00932341">
        <w:rPr>
          <w:rFonts w:ascii="Book Antiqua" w:eastAsia="Book Antiqua" w:hAnsi="Book Antiqua" w:cs="Book Antiqua"/>
          <w:color w:val="000000"/>
          <w:lang w:val="es-MX"/>
        </w:rPr>
        <w:t>A.</w:t>
      </w:r>
      <w:r w:rsidR="007978B5" w:rsidRPr="00EA0C33">
        <w:rPr>
          <w:rFonts w:ascii="Book Antiqua" w:eastAsia="Book Antiqua" w:hAnsi="Book Antiqua" w:cs="Book Antiqua"/>
          <w:color w:val="000000"/>
          <w:lang w:val="es-MX"/>
        </w:rPr>
        <w:t xml:space="preserve"> Calle</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Rodas, Luis Alberto Chi</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Cervera, Nal</w:t>
      </w:r>
      <w:r w:rsidR="00EA0C33">
        <w:rPr>
          <w:rFonts w:ascii="Book Antiqua" w:eastAsia="Book Antiqua" w:hAnsi="Book Antiqua" w:cs="Book Antiqua"/>
          <w:color w:val="000000"/>
          <w:lang w:val="es-MX"/>
        </w:rPr>
        <w:t xml:space="preserve">u </w:t>
      </w:r>
      <w:r w:rsidR="007978B5" w:rsidRPr="00EA0C33">
        <w:rPr>
          <w:rFonts w:ascii="Book Antiqua" w:eastAsia="Book Antiqua" w:hAnsi="Book Antiqua" w:cs="Book Antiqua"/>
          <w:color w:val="000000"/>
          <w:lang w:val="es-MX"/>
        </w:rPr>
        <w:t>Navarro</w:t>
      </w:r>
      <w:r w:rsidR="00EA0C33">
        <w:rPr>
          <w:rFonts w:ascii="Book Antiqua" w:eastAsia="Book Antiqua" w:hAnsi="Book Antiqua" w:cs="Book Antiqua"/>
          <w:color w:val="000000"/>
          <w:lang w:val="es-MX"/>
        </w:rPr>
        <w:t>-A</w:t>
      </w:r>
      <w:r w:rsidR="007978B5" w:rsidRPr="00EA0C33">
        <w:rPr>
          <w:rFonts w:ascii="Book Antiqua" w:eastAsia="Book Antiqua" w:hAnsi="Book Antiqua" w:cs="Book Antiqua"/>
          <w:color w:val="000000"/>
          <w:lang w:val="es-MX"/>
        </w:rPr>
        <w:t>lvarez, Jorge Aquino</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Matus, Juan Pablo Ramírez</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Hinojosa, Carlos Moctezuma</w:t>
      </w:r>
      <w:r w:rsidR="00EA0C33">
        <w:rPr>
          <w:rFonts w:ascii="Book Antiqua" w:eastAsia="Book Antiqua" w:hAnsi="Book Antiqua" w:cs="Book Antiqua"/>
          <w:color w:val="000000"/>
          <w:lang w:val="es-MX"/>
        </w:rPr>
        <w:t>-</w:t>
      </w:r>
      <w:r w:rsidR="007978B5" w:rsidRPr="00EA0C33">
        <w:rPr>
          <w:rFonts w:ascii="Book Antiqua" w:eastAsia="Book Antiqua" w:hAnsi="Book Antiqua" w:cs="Book Antiqua"/>
          <w:color w:val="000000"/>
          <w:lang w:val="es-MX"/>
        </w:rPr>
        <w:t>Velázquez, Aldo Torre</w:t>
      </w:r>
    </w:p>
    <w:p w:rsidR="00A77B3E" w:rsidRPr="00EA0C33" w:rsidRDefault="00A77B3E">
      <w:pPr>
        <w:spacing w:line="360" w:lineRule="auto"/>
        <w:jc w:val="both"/>
        <w:rPr>
          <w:lang w:val="es-MX"/>
        </w:rPr>
      </w:pPr>
    </w:p>
    <w:p w:rsidR="00A77B3E" w:rsidRPr="00EA0C33" w:rsidRDefault="00945FA8">
      <w:pPr>
        <w:spacing w:line="360" w:lineRule="auto"/>
        <w:jc w:val="both"/>
        <w:rPr>
          <w:lang w:val="es-MX"/>
        </w:rPr>
      </w:pPr>
      <w:r w:rsidRPr="00EA0C33">
        <w:rPr>
          <w:rFonts w:ascii="Book Antiqua" w:eastAsia="Book Antiqua" w:hAnsi="Book Antiqua" w:cs="Book Antiqua"/>
          <w:b/>
          <w:bCs/>
          <w:color w:val="000000"/>
          <w:lang w:val="es-MX"/>
        </w:rPr>
        <w:t>Juanita Pérez-</w:t>
      </w:r>
      <w:r w:rsidR="007978B5" w:rsidRPr="00EA0C33">
        <w:rPr>
          <w:rFonts w:ascii="Book Antiqua" w:eastAsia="Book Antiqua" w:hAnsi="Book Antiqua" w:cs="Book Antiqua"/>
          <w:b/>
          <w:bCs/>
          <w:color w:val="000000"/>
          <w:lang w:val="es-MX"/>
        </w:rPr>
        <w:t>Escobar, Wagner</w:t>
      </w:r>
      <w:bookmarkStart w:id="2" w:name="OLE_LINK3"/>
      <w:bookmarkStart w:id="3" w:name="OLE_LINK4"/>
      <w:r w:rsidR="00D25661">
        <w:rPr>
          <w:rFonts w:ascii="Book Antiqua" w:eastAsia="Book Antiqua" w:hAnsi="Book Antiqua" w:cs="Book Antiqua"/>
          <w:b/>
          <w:bCs/>
          <w:color w:val="000000"/>
          <w:lang w:val="es-MX"/>
        </w:rPr>
        <w:t xml:space="preserve"> </w:t>
      </w:r>
      <w:r w:rsidR="007978B5" w:rsidRPr="00EA0C33">
        <w:rPr>
          <w:rFonts w:ascii="Book Antiqua" w:eastAsia="Book Antiqua" w:hAnsi="Book Antiqua" w:cs="Book Antiqua"/>
          <w:b/>
          <w:bCs/>
          <w:color w:val="000000"/>
          <w:lang w:val="es-MX"/>
        </w:rPr>
        <w:t>Ramirez</w:t>
      </w:r>
      <w:bookmarkEnd w:id="2"/>
      <w:bookmarkEnd w:id="3"/>
      <w:r w:rsidR="00EA0C33">
        <w:rPr>
          <w:rFonts w:ascii="Book Antiqua" w:eastAsia="Book Antiqua" w:hAnsi="Book Antiqua" w:cs="Book Antiqua"/>
          <w:b/>
          <w:bCs/>
          <w:color w:val="000000"/>
          <w:lang w:val="es-MX"/>
        </w:rPr>
        <w:t>-Quesada</w:t>
      </w:r>
      <w:r w:rsidR="007978B5" w:rsidRPr="00EA0C33">
        <w:rPr>
          <w:rFonts w:ascii="Book Antiqua" w:eastAsia="Book Antiqua" w:hAnsi="Book Antiqua" w:cs="Book Antiqua"/>
          <w:b/>
          <w:bCs/>
          <w:color w:val="000000"/>
          <w:lang w:val="es-MX"/>
        </w:rPr>
        <w:t xml:space="preserve">, Daniel </w:t>
      </w:r>
      <w:r w:rsidR="00932341">
        <w:rPr>
          <w:rFonts w:ascii="Book Antiqua" w:eastAsia="Book Antiqua" w:hAnsi="Book Antiqua" w:cs="Book Antiqua"/>
          <w:b/>
          <w:bCs/>
          <w:color w:val="000000"/>
          <w:lang w:val="es-MX"/>
        </w:rPr>
        <w:t>A.</w:t>
      </w:r>
      <w:r w:rsidR="007978B5" w:rsidRPr="00EA0C33">
        <w:rPr>
          <w:rFonts w:ascii="Book Antiqua" w:eastAsia="Book Antiqua" w:hAnsi="Book Antiqua" w:cs="Book Antiqua"/>
          <w:b/>
          <w:bCs/>
          <w:color w:val="000000"/>
          <w:lang w:val="es-MX"/>
        </w:rPr>
        <w:t xml:space="preserve"> Calle</w:t>
      </w:r>
      <w:r w:rsidR="00EA0C33">
        <w:rPr>
          <w:rFonts w:ascii="Book Antiqua" w:eastAsia="Book Antiqua" w:hAnsi="Book Antiqua" w:cs="Book Antiqua"/>
          <w:b/>
          <w:bCs/>
          <w:color w:val="000000"/>
          <w:lang w:val="es-MX"/>
        </w:rPr>
        <w:t>-</w:t>
      </w:r>
      <w:r w:rsidR="007978B5" w:rsidRPr="00EA0C33">
        <w:rPr>
          <w:rFonts w:ascii="Book Antiqua" w:eastAsia="Book Antiqua" w:hAnsi="Book Antiqua" w:cs="Book Antiqua"/>
          <w:b/>
          <w:bCs/>
          <w:color w:val="000000"/>
          <w:lang w:val="es-MX"/>
        </w:rPr>
        <w:t>Rodas, Luis Alberto Chi</w:t>
      </w:r>
      <w:r w:rsidR="00EA0C33">
        <w:rPr>
          <w:rFonts w:ascii="Book Antiqua" w:eastAsia="Book Antiqua" w:hAnsi="Book Antiqua" w:cs="Book Antiqua"/>
          <w:b/>
          <w:bCs/>
          <w:color w:val="000000"/>
          <w:lang w:val="es-MX"/>
        </w:rPr>
        <w:t>-</w:t>
      </w:r>
      <w:r w:rsidR="007978B5" w:rsidRPr="00EA0C33">
        <w:rPr>
          <w:rFonts w:ascii="Book Antiqua" w:eastAsia="Book Antiqua" w:hAnsi="Book Antiqua" w:cs="Book Antiqua"/>
          <w:b/>
          <w:bCs/>
          <w:color w:val="000000"/>
          <w:lang w:val="es-MX"/>
        </w:rPr>
        <w:t>Cervera, Nal</w:t>
      </w:r>
      <w:r w:rsidR="00EA0C33">
        <w:rPr>
          <w:rFonts w:ascii="Book Antiqua" w:eastAsia="Book Antiqua" w:hAnsi="Book Antiqua" w:cs="Book Antiqua"/>
          <w:b/>
          <w:bCs/>
          <w:color w:val="000000"/>
          <w:lang w:val="es-MX"/>
        </w:rPr>
        <w:t>u</w:t>
      </w:r>
      <w:r w:rsidR="007978B5" w:rsidRPr="00EA0C33">
        <w:rPr>
          <w:rFonts w:ascii="Book Antiqua" w:eastAsia="Book Antiqua" w:hAnsi="Book Antiqua" w:cs="Book Antiqua"/>
          <w:b/>
          <w:bCs/>
          <w:color w:val="000000"/>
          <w:lang w:val="es-MX"/>
        </w:rPr>
        <w:t xml:space="preserve"> Navarro</w:t>
      </w:r>
      <w:r w:rsidR="00EA0C33">
        <w:rPr>
          <w:rFonts w:ascii="Book Antiqua" w:eastAsia="Book Antiqua" w:hAnsi="Book Antiqua" w:cs="Book Antiqua"/>
          <w:b/>
          <w:bCs/>
          <w:color w:val="000000"/>
          <w:lang w:val="es-MX"/>
        </w:rPr>
        <w:t>-A</w:t>
      </w:r>
      <w:r w:rsidR="007978B5" w:rsidRPr="00EA0C33">
        <w:rPr>
          <w:rFonts w:ascii="Book Antiqua" w:eastAsia="Book Antiqua" w:hAnsi="Book Antiqua" w:cs="Book Antiqua"/>
          <w:b/>
          <w:bCs/>
          <w:color w:val="000000"/>
          <w:lang w:val="es-MX"/>
        </w:rPr>
        <w:t>lvarez, Carlos Moctezuma</w:t>
      </w:r>
      <w:r w:rsidR="00EA0C33" w:rsidRPr="00EA0C33">
        <w:rPr>
          <w:rFonts w:ascii="Book Antiqua" w:eastAsia="Book Antiqua" w:hAnsi="Book Antiqua" w:cs="Book Antiqua"/>
          <w:b/>
          <w:bCs/>
          <w:color w:val="000000"/>
          <w:lang w:val="es-MX"/>
        </w:rPr>
        <w:t>-</w:t>
      </w:r>
      <w:r w:rsidR="007978B5" w:rsidRPr="00EA0C33">
        <w:rPr>
          <w:rFonts w:ascii="Book Antiqua" w:eastAsia="Book Antiqua" w:hAnsi="Book Antiqua" w:cs="Book Antiqua"/>
          <w:b/>
          <w:bCs/>
          <w:color w:val="000000"/>
          <w:lang w:val="es-MX"/>
        </w:rPr>
        <w:t xml:space="preserve">Velázquez, Aldo Torre, </w:t>
      </w:r>
      <w:r w:rsidR="007978B5" w:rsidRPr="00EA0C33">
        <w:rPr>
          <w:rFonts w:ascii="Book Antiqua" w:eastAsia="Book Antiqua" w:hAnsi="Book Antiqua" w:cs="Book Antiqua"/>
          <w:color w:val="000000"/>
          <w:lang w:val="es-MX"/>
        </w:rPr>
        <w:t>Department of Gastroenterology, Instituto Nacional de Ciencias Médicas y Nutrición Salvador Zubirán, Mexico</w:t>
      </w:r>
      <w:r w:rsidR="007978B5" w:rsidRPr="003518DB">
        <w:rPr>
          <w:rFonts w:ascii="Book Antiqua" w:eastAsia="Book Antiqua" w:hAnsi="Book Antiqua" w:cs="Book Antiqua"/>
          <w:caps/>
          <w:color w:val="000000"/>
          <w:lang w:val="es-MX"/>
        </w:rPr>
        <w:t xml:space="preserve"> c</w:t>
      </w:r>
      <w:r w:rsidR="007978B5" w:rsidRPr="00EA0C33">
        <w:rPr>
          <w:rFonts w:ascii="Book Antiqua" w:eastAsia="Book Antiqua" w:hAnsi="Book Antiqua" w:cs="Book Antiqua"/>
          <w:color w:val="000000"/>
          <w:lang w:val="es-MX"/>
        </w:rPr>
        <w:t>ity 14080, Mexico</w:t>
      </w:r>
    </w:p>
    <w:p w:rsidR="00A77B3E" w:rsidRPr="00EA0C33" w:rsidRDefault="00A77B3E">
      <w:pPr>
        <w:spacing w:line="360" w:lineRule="auto"/>
        <w:jc w:val="both"/>
        <w:rPr>
          <w:lang w:val="es-MX"/>
        </w:rPr>
      </w:pPr>
    </w:p>
    <w:p w:rsidR="00A77B3E" w:rsidRPr="00EA0C33" w:rsidRDefault="007978B5">
      <w:pPr>
        <w:spacing w:line="360" w:lineRule="auto"/>
        <w:jc w:val="both"/>
        <w:rPr>
          <w:lang w:val="es-MX"/>
        </w:rPr>
      </w:pPr>
      <w:r w:rsidRPr="00EA0C33">
        <w:rPr>
          <w:rFonts w:ascii="Book Antiqua" w:eastAsia="Book Antiqua" w:hAnsi="Book Antiqua" w:cs="Book Antiqua"/>
          <w:b/>
          <w:bCs/>
          <w:color w:val="000000"/>
          <w:lang w:val="es-MX"/>
        </w:rPr>
        <w:t>Jorge Aquino</w:t>
      </w:r>
      <w:r w:rsidR="00EA0C33">
        <w:rPr>
          <w:rFonts w:ascii="Book Antiqua" w:eastAsia="Book Antiqua" w:hAnsi="Book Antiqua" w:cs="Book Antiqua"/>
          <w:b/>
          <w:bCs/>
          <w:color w:val="000000"/>
          <w:lang w:val="es-MX"/>
        </w:rPr>
        <w:t>-</w:t>
      </w:r>
      <w:r w:rsidRPr="00EA0C33">
        <w:rPr>
          <w:rFonts w:ascii="Book Antiqua" w:eastAsia="Book Antiqua" w:hAnsi="Book Antiqua" w:cs="Book Antiqua"/>
          <w:b/>
          <w:bCs/>
          <w:color w:val="000000"/>
          <w:lang w:val="es-MX"/>
        </w:rPr>
        <w:t>Matus, Juan Pablo Ramírez</w:t>
      </w:r>
      <w:r w:rsidR="00EA0C33">
        <w:rPr>
          <w:rFonts w:ascii="Book Antiqua" w:eastAsia="Book Antiqua" w:hAnsi="Book Antiqua" w:cs="Book Antiqua"/>
          <w:b/>
          <w:bCs/>
          <w:color w:val="000000"/>
          <w:lang w:val="es-MX"/>
        </w:rPr>
        <w:t>-</w:t>
      </w:r>
      <w:r w:rsidRPr="00EA0C33">
        <w:rPr>
          <w:rFonts w:ascii="Book Antiqua" w:eastAsia="Book Antiqua" w:hAnsi="Book Antiqua" w:cs="Book Antiqua"/>
          <w:b/>
          <w:bCs/>
          <w:color w:val="000000"/>
          <w:lang w:val="es-MX"/>
        </w:rPr>
        <w:t xml:space="preserve">Hinojosa, </w:t>
      </w:r>
      <w:r w:rsidRPr="00EA0C33">
        <w:rPr>
          <w:rFonts w:ascii="Book Antiqua" w:eastAsia="Book Antiqua" w:hAnsi="Book Antiqua" w:cs="Book Antiqua"/>
          <w:color w:val="000000"/>
          <w:lang w:val="es-MX"/>
        </w:rPr>
        <w:t>Department of Internal Medicine, Hospital General Dr. Manuel Gea González, Mexico</w:t>
      </w:r>
      <w:r w:rsidRPr="003518DB">
        <w:rPr>
          <w:rFonts w:ascii="Book Antiqua" w:eastAsia="Book Antiqua" w:hAnsi="Book Antiqua" w:cs="Book Antiqua"/>
          <w:caps/>
          <w:color w:val="000000"/>
          <w:lang w:val="es-MX"/>
        </w:rPr>
        <w:t xml:space="preserve"> c</w:t>
      </w:r>
      <w:r w:rsidRPr="00EA0C33">
        <w:rPr>
          <w:rFonts w:ascii="Book Antiqua" w:eastAsia="Book Antiqua" w:hAnsi="Book Antiqua" w:cs="Book Antiqua"/>
          <w:color w:val="000000"/>
          <w:lang w:val="es-MX"/>
        </w:rPr>
        <w:t>ity 14080, Mexico</w:t>
      </w:r>
    </w:p>
    <w:p w:rsidR="00A77B3E" w:rsidRPr="00EA0C33" w:rsidRDefault="00A77B3E">
      <w:pPr>
        <w:spacing w:line="360" w:lineRule="auto"/>
        <w:jc w:val="both"/>
        <w:rPr>
          <w:lang w:val="es-MX"/>
        </w:rPr>
      </w:pPr>
    </w:p>
    <w:p w:rsidR="00A77B3E" w:rsidRDefault="007978B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Pérez-Escobar J and </w:t>
      </w:r>
      <w:r w:rsidR="0097127A" w:rsidRPr="0097127A">
        <w:rPr>
          <w:rFonts w:ascii="Book Antiqua" w:eastAsia="Book Antiqua" w:hAnsi="Book Antiqua" w:cs="Book Antiqua"/>
          <w:bCs/>
          <w:color w:val="000000"/>
        </w:rPr>
        <w:t>Ramirez</w:t>
      </w:r>
      <w:r w:rsidR="00E96D46">
        <w:rPr>
          <w:rFonts w:ascii="Book Antiqua" w:eastAsia="Book Antiqua" w:hAnsi="Book Antiqua" w:cs="Book Antiqua"/>
          <w:bCs/>
          <w:color w:val="000000"/>
        </w:rPr>
        <w:t>-Quesada</w:t>
      </w:r>
      <w:r>
        <w:rPr>
          <w:rFonts w:ascii="Book Antiqua" w:eastAsia="Book Antiqua" w:hAnsi="Book Antiqua" w:cs="Book Antiqua"/>
          <w:color w:val="000000"/>
        </w:rPr>
        <w:t xml:space="preserve"> W c</w:t>
      </w:r>
      <w:r>
        <w:rPr>
          <w:rFonts w:ascii="Book Antiqua" w:eastAsia="Book Antiqua" w:hAnsi="Book Antiqua" w:cs="Book Antiqua"/>
          <w:color w:val="000000"/>
          <w:shd w:val="clear" w:color="auto" w:fill="FFFFFF"/>
        </w:rPr>
        <w:t xml:space="preserve">ontributed equally to this manuscript: designed the study, performed the research, and wrote the paper; </w:t>
      </w:r>
      <w:proofErr w:type="spellStart"/>
      <w:r>
        <w:rPr>
          <w:rFonts w:ascii="Book Antiqua" w:eastAsia="Book Antiqua" w:hAnsi="Book Antiqua" w:cs="Book Antiqua"/>
          <w:color w:val="000000"/>
        </w:rPr>
        <w:t>Calle-Rodas</w:t>
      </w:r>
      <w:proofErr w:type="spellEnd"/>
      <w:r>
        <w:rPr>
          <w:rFonts w:ascii="Book Antiqua" w:eastAsia="Book Antiqua" w:hAnsi="Book Antiqua" w:cs="Book Antiqua"/>
          <w:color w:val="000000"/>
        </w:rPr>
        <w:t xml:space="preserve"> DA, Chi-</w:t>
      </w:r>
      <w:proofErr w:type="spellStart"/>
      <w:r>
        <w:rPr>
          <w:rFonts w:ascii="Book Antiqua" w:eastAsia="Book Antiqua" w:hAnsi="Book Antiqua" w:cs="Book Antiqua"/>
          <w:color w:val="000000"/>
        </w:rPr>
        <w:t>Cervera</w:t>
      </w:r>
      <w:proofErr w:type="spellEnd"/>
      <w:r>
        <w:rPr>
          <w:rFonts w:ascii="Book Antiqua" w:eastAsia="Book Antiqua" w:hAnsi="Book Antiqua" w:cs="Book Antiqua"/>
          <w:color w:val="000000"/>
        </w:rPr>
        <w:t xml:space="preserve"> LA, Aquino-</w:t>
      </w:r>
      <w:proofErr w:type="spellStart"/>
      <w:r>
        <w:rPr>
          <w:rFonts w:ascii="Book Antiqua" w:eastAsia="Book Antiqua" w:hAnsi="Book Antiqua" w:cs="Book Antiqua"/>
          <w:color w:val="000000"/>
        </w:rPr>
        <w:t>Matus</w:t>
      </w:r>
      <w:proofErr w:type="spellEnd"/>
      <w:r>
        <w:rPr>
          <w:rFonts w:ascii="Book Antiqua" w:eastAsia="Book Antiqua" w:hAnsi="Book Antiqua" w:cs="Book Antiqua"/>
          <w:color w:val="000000"/>
        </w:rPr>
        <w:t xml:space="preserve"> J, and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-Hinojosa JP collected</w:t>
      </w:r>
      <w:r>
        <w:rPr>
          <w:rFonts w:ascii="Book Antiqua" w:eastAsia="Book Antiqua" w:hAnsi="Book Antiqua" w:cs="Book Antiqua"/>
          <w:color w:val="000000"/>
          <w:shd w:val="clear" w:color="auto" w:fill="FFFFFF"/>
        </w:rPr>
        <w:t xml:space="preserve"> information from medical charts; </w:t>
      </w:r>
      <w:r>
        <w:rPr>
          <w:rFonts w:ascii="Book Antiqua" w:eastAsia="Book Antiqua" w:hAnsi="Book Antiqua" w:cs="Book Antiqua"/>
          <w:color w:val="000000"/>
        </w:rPr>
        <w:t>Navarro-Alvarez N, Moctezuma-Velázquez C and Torre</w:t>
      </w:r>
      <w:r>
        <w:rPr>
          <w:rFonts w:ascii="Book Antiqua" w:eastAsia="Book Antiqua" w:hAnsi="Book Antiqua" w:cs="Book Antiqua"/>
          <w:color w:val="000000"/>
          <w:shd w:val="clear" w:color="auto" w:fill="FFFFFF"/>
        </w:rPr>
        <w:t xml:space="preserve"> A contributed to the analysis and supervised the report.</w:t>
      </w:r>
    </w:p>
    <w:p w:rsidR="00A77B3E" w:rsidRDefault="00A77B3E">
      <w:pPr>
        <w:spacing w:line="360" w:lineRule="auto"/>
        <w:jc w:val="both"/>
      </w:pPr>
    </w:p>
    <w:p w:rsidR="00A77B3E" w:rsidRPr="00EA0C33" w:rsidRDefault="007978B5">
      <w:pPr>
        <w:spacing w:line="360" w:lineRule="auto"/>
        <w:jc w:val="both"/>
        <w:rPr>
          <w:lang w:val="es-MX"/>
        </w:rPr>
      </w:pPr>
      <w:r w:rsidRPr="00EA0C33">
        <w:rPr>
          <w:rFonts w:ascii="Book Antiqua" w:eastAsia="Book Antiqua" w:hAnsi="Book Antiqua" w:cs="Book Antiqua"/>
          <w:b/>
          <w:bCs/>
          <w:color w:val="000000"/>
          <w:lang w:val="es-MX"/>
        </w:rPr>
        <w:lastRenderedPageBreak/>
        <w:t xml:space="preserve">Corresponding author: Aldo Torre, MD, PhD, Attending Doctor, </w:t>
      </w:r>
      <w:r w:rsidRPr="00EA0C33">
        <w:rPr>
          <w:rFonts w:ascii="Book Antiqua" w:eastAsia="Book Antiqua" w:hAnsi="Book Antiqua" w:cs="Book Antiqua"/>
          <w:color w:val="000000"/>
          <w:lang w:val="es-MX"/>
        </w:rPr>
        <w:t xml:space="preserve">Department of Gastroenterology, Instituto Nacional de Ciencias Médicas y Nutrición Salvador Zubirán, No.15, Vasco de Quiroga, Belisario Domínguez Secc 16, Mexico </w:t>
      </w:r>
      <w:r w:rsidRPr="00B87E5B">
        <w:rPr>
          <w:rFonts w:ascii="Book Antiqua" w:eastAsia="Book Antiqua" w:hAnsi="Book Antiqua" w:cs="Book Antiqua"/>
          <w:caps/>
          <w:color w:val="000000"/>
          <w:lang w:val="es-MX"/>
        </w:rPr>
        <w:t>c</w:t>
      </w:r>
      <w:r w:rsidRPr="00EA0C33">
        <w:rPr>
          <w:rFonts w:ascii="Book Antiqua" w:eastAsia="Book Antiqua" w:hAnsi="Book Antiqua" w:cs="Book Antiqua"/>
          <w:color w:val="000000"/>
          <w:lang w:val="es-MX"/>
        </w:rPr>
        <w:t>ity 14080, Mexico. detoal@yahoo.com</w:t>
      </w:r>
    </w:p>
    <w:p w:rsidR="00A77B3E" w:rsidRPr="00EA0C33" w:rsidRDefault="00A77B3E">
      <w:pPr>
        <w:spacing w:line="360" w:lineRule="auto"/>
        <w:jc w:val="both"/>
        <w:rPr>
          <w:lang w:val="es-MX"/>
        </w:rPr>
      </w:pPr>
    </w:p>
    <w:p w:rsidR="00A77B3E" w:rsidRDefault="007978B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25, 2020</w:t>
      </w:r>
    </w:p>
    <w:p w:rsidR="00A77B3E" w:rsidRDefault="007978B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26, 2020</w:t>
      </w:r>
    </w:p>
    <w:p w:rsidR="00A77B3E" w:rsidRDefault="007978B5">
      <w:pPr>
        <w:spacing w:line="360" w:lineRule="auto"/>
        <w:jc w:val="both"/>
      </w:pPr>
      <w:r>
        <w:rPr>
          <w:rFonts w:ascii="Book Antiqua" w:eastAsia="Book Antiqua" w:hAnsi="Book Antiqua" w:cs="Book Antiqua"/>
          <w:b/>
          <w:bCs/>
          <w:color w:val="000000"/>
        </w:rPr>
        <w:t xml:space="preserve">Accepted: </w:t>
      </w:r>
      <w:r w:rsidR="00491456" w:rsidRPr="00491456">
        <w:rPr>
          <w:rFonts w:ascii="Book Antiqua" w:eastAsia="Book Antiqua" w:hAnsi="Book Antiqua" w:cs="Book Antiqua"/>
          <w:bCs/>
          <w:color w:val="000000"/>
        </w:rPr>
        <w:t>August 16, 2020</w:t>
      </w:r>
    </w:p>
    <w:p w:rsidR="00A77B3E" w:rsidRDefault="007978B5">
      <w:pPr>
        <w:spacing w:line="360" w:lineRule="auto"/>
        <w:jc w:val="both"/>
      </w:pPr>
      <w:r>
        <w:rPr>
          <w:rFonts w:ascii="Book Antiqua" w:eastAsia="Book Antiqua" w:hAnsi="Book Antiqua" w:cs="Book Antiqua"/>
          <w:b/>
          <w:bCs/>
          <w:color w:val="000000"/>
        </w:rPr>
        <w:t xml:space="preserve">Published online: </w:t>
      </w:r>
      <w:r w:rsidR="00E35733">
        <w:rPr>
          <w:rFonts w:ascii="Book Antiqua" w:hAnsi="Book Antiqua" w:cs="Book Antiqua" w:hint="eastAsia"/>
          <w:color w:val="000000"/>
          <w:lang w:eastAsia="zh-CN"/>
        </w:rPr>
        <w:t>October 27</w:t>
      </w:r>
      <w:r w:rsidR="00FE530F">
        <w:rPr>
          <w:rFonts w:ascii="Book Antiqua" w:eastAsia="Book Antiqua" w:hAnsi="Book Antiqua" w:cs="Book Antiqua"/>
          <w:color w:val="000000"/>
        </w:rPr>
        <w:t>, 2020</w:t>
      </w:r>
    </w:p>
    <w:p w:rsidR="00A77B3E" w:rsidRDefault="00A77B3E">
      <w:pPr>
        <w:spacing w:line="360" w:lineRule="auto"/>
        <w:jc w:val="both"/>
        <w:sectPr w:rsidR="00A77B3E" w:rsidSect="0032444B">
          <w:footerReference w:type="default" r:id="rId8"/>
          <w:pgSz w:w="12240" w:h="15840"/>
          <w:pgMar w:top="1440" w:right="1440" w:bottom="1440" w:left="1440" w:header="720" w:footer="720" w:gutter="0"/>
          <w:cols w:space="720"/>
          <w:docGrid w:linePitch="360"/>
        </w:sectPr>
      </w:pPr>
    </w:p>
    <w:p w:rsidR="00A77B3E" w:rsidRDefault="007978B5">
      <w:pPr>
        <w:spacing w:line="360" w:lineRule="auto"/>
        <w:jc w:val="both"/>
      </w:pPr>
      <w:r>
        <w:rPr>
          <w:rFonts w:ascii="Book Antiqua" w:eastAsia="Book Antiqua" w:hAnsi="Book Antiqua" w:cs="Book Antiqua"/>
          <w:b/>
          <w:color w:val="000000"/>
        </w:rPr>
        <w:lastRenderedPageBreak/>
        <w:t>Abstract</w:t>
      </w:r>
    </w:p>
    <w:p w:rsidR="00A77B3E" w:rsidRDefault="007978B5">
      <w:pPr>
        <w:spacing w:line="360" w:lineRule="auto"/>
        <w:jc w:val="both"/>
      </w:pPr>
      <w:r>
        <w:rPr>
          <w:rFonts w:ascii="Book Antiqua" w:eastAsia="Book Antiqua" w:hAnsi="Book Antiqua" w:cs="Book Antiqua"/>
          <w:color w:val="000000"/>
        </w:rPr>
        <w:t>BACKGROUND</w:t>
      </w:r>
    </w:p>
    <w:p w:rsidR="00A77B3E" w:rsidRDefault="00EF198D">
      <w:pPr>
        <w:spacing w:line="360" w:lineRule="auto"/>
        <w:jc w:val="both"/>
      </w:pPr>
      <w:bookmarkStart w:id="4" w:name="OLE_LINK5"/>
      <w:bookmarkStart w:id="5" w:name="OLE_LINK6"/>
      <w:bookmarkStart w:id="6" w:name="OLE_LINK10"/>
      <w:r w:rsidRPr="00EF198D">
        <w:rPr>
          <w:rFonts w:ascii="Book Antiqua" w:hAnsi="Book Antiqua" w:cs="Book Antiqua"/>
          <w:color w:val="000000"/>
          <w:lang w:eastAsia="zh-CN"/>
        </w:rPr>
        <w:t>Pyogenic liver abscess</w:t>
      </w:r>
      <w:r w:rsidR="007978B5">
        <w:rPr>
          <w:rFonts w:ascii="Book Antiqua" w:eastAsia="Book Antiqua" w:hAnsi="Book Antiqua" w:cs="Book Antiqua"/>
          <w:color w:val="000000"/>
        </w:rPr>
        <w:t xml:space="preserve"> (PLA)</w:t>
      </w:r>
      <w:bookmarkEnd w:id="4"/>
      <w:bookmarkEnd w:id="5"/>
      <w:bookmarkEnd w:id="6"/>
      <w:r w:rsidR="007978B5">
        <w:rPr>
          <w:rFonts w:ascii="Book Antiqua" w:eastAsia="Book Antiqua" w:hAnsi="Book Antiqua" w:cs="Book Antiqua"/>
          <w:color w:val="000000"/>
        </w:rPr>
        <w:t xml:space="preserve"> is a rare disease with an estimated incidence that varies widely across the gl</w:t>
      </w:r>
      <w:r w:rsidR="00BA6007">
        <w:rPr>
          <w:rFonts w:ascii="Book Antiqua" w:eastAsia="Book Antiqua" w:hAnsi="Book Antiqua" w:cs="Book Antiqua"/>
          <w:color w:val="000000"/>
        </w:rPr>
        <w:t>obe, being as high as 115.4/100</w:t>
      </w:r>
      <w:r w:rsidR="007978B5">
        <w:rPr>
          <w:rFonts w:ascii="Book Antiqua" w:eastAsia="Book Antiqua" w:hAnsi="Book Antiqua" w:cs="Book Antiqua"/>
          <w:color w:val="000000"/>
        </w:rPr>
        <w:t>000 habitants in Ta</w:t>
      </w:r>
      <w:r w:rsidR="00BA6007">
        <w:rPr>
          <w:rFonts w:ascii="Book Antiqua" w:eastAsia="Book Antiqua" w:hAnsi="Book Antiqua" w:cs="Book Antiqua"/>
          <w:color w:val="000000"/>
        </w:rPr>
        <w:t>iwan and as low as 1.1-1.2/100</w:t>
      </w:r>
      <w:r w:rsidR="007978B5">
        <w:rPr>
          <w:rFonts w:ascii="Book Antiqua" w:eastAsia="Book Antiqua" w:hAnsi="Book Antiqua" w:cs="Book Antiqua"/>
          <w:color w:val="000000"/>
        </w:rPr>
        <w:t xml:space="preserve">000 habitants in Europe and Canada. Even though there are multiple microorganisms capable of producing an abscess in the liver, including </w:t>
      </w:r>
      <w:proofErr w:type="spellStart"/>
      <w:r w:rsidR="007978B5">
        <w:rPr>
          <w:rFonts w:ascii="Book Antiqua" w:eastAsia="Book Antiqua" w:hAnsi="Book Antiqua" w:cs="Book Antiqua"/>
          <w:i/>
          <w:iCs/>
          <w:color w:val="000000"/>
        </w:rPr>
        <w:t>Entamoeba</w:t>
      </w:r>
      <w:proofErr w:type="spellEnd"/>
      <w:r w:rsidR="007978B5">
        <w:rPr>
          <w:rFonts w:ascii="Book Antiqua" w:eastAsia="Book Antiqua" w:hAnsi="Book Antiqua" w:cs="Book Antiqua"/>
          <w:i/>
          <w:iCs/>
          <w:color w:val="000000"/>
        </w:rPr>
        <w:t xml:space="preserve"> </w:t>
      </w:r>
      <w:proofErr w:type="spellStart"/>
      <w:r w:rsidR="007978B5">
        <w:rPr>
          <w:rFonts w:ascii="Book Antiqua" w:eastAsia="Book Antiqua" w:hAnsi="Book Antiqua" w:cs="Book Antiqua"/>
          <w:i/>
          <w:iCs/>
          <w:color w:val="000000"/>
        </w:rPr>
        <w:t>histolytica</w:t>
      </w:r>
      <w:proofErr w:type="spellEnd"/>
      <w:r w:rsidR="007978B5">
        <w:rPr>
          <w:rFonts w:ascii="Book Antiqua" w:eastAsia="Book Antiqua" w:hAnsi="Book Antiqua" w:cs="Book Antiqua"/>
          <w:color w:val="000000"/>
        </w:rPr>
        <w:t xml:space="preserve">, fungi, and viruses, most </w:t>
      </w:r>
      <w:r w:rsidR="004226F2">
        <w:rPr>
          <w:rFonts w:ascii="Book Antiqua" w:eastAsia="Book Antiqua" w:hAnsi="Book Antiqua" w:cs="Book Antiqua"/>
          <w:color w:val="000000"/>
        </w:rPr>
        <w:t xml:space="preserve">abscesses </w:t>
      </w:r>
      <w:r w:rsidR="00F92EF9">
        <w:rPr>
          <w:rFonts w:ascii="Book Antiqua" w:eastAsia="Book Antiqua" w:hAnsi="Book Antiqua" w:cs="Book Antiqua"/>
          <w:color w:val="000000"/>
        </w:rPr>
        <w:t xml:space="preserve">are </w:t>
      </w:r>
      <w:r w:rsidR="007978B5">
        <w:rPr>
          <w:rFonts w:ascii="Book Antiqua" w:eastAsia="Book Antiqua" w:hAnsi="Book Antiqua" w:cs="Book Antiqua"/>
          <w:color w:val="000000"/>
        </w:rPr>
        <w:t>derive</w:t>
      </w:r>
      <w:r w:rsidR="00F92EF9">
        <w:rPr>
          <w:rFonts w:ascii="Book Antiqua" w:eastAsia="Book Antiqua" w:hAnsi="Book Antiqua" w:cs="Book Antiqua"/>
          <w:color w:val="000000"/>
        </w:rPr>
        <w:t>d</w:t>
      </w:r>
      <w:r w:rsidR="007978B5">
        <w:rPr>
          <w:rFonts w:ascii="Book Antiqua" w:eastAsia="Book Antiqua" w:hAnsi="Book Antiqua" w:cs="Book Antiqua"/>
          <w:color w:val="000000"/>
        </w:rPr>
        <w:t xml:space="preserve"> from bacterial infections.</w:t>
      </w:r>
      <w:r w:rsidR="007978B5">
        <w:rPr>
          <w:rFonts w:ascii="Book Antiqua" w:eastAsia="Book Antiqua" w:hAnsi="Book Antiqua" w:cs="Book Antiqua"/>
          <w:color w:val="000000"/>
          <w:szCs w:val="30"/>
          <w:vertAlign w:val="superscript"/>
        </w:rPr>
        <w:t xml:space="preserve"> </w:t>
      </w:r>
      <w:r w:rsidR="007978B5">
        <w:rPr>
          <w:rFonts w:ascii="Book Antiqua" w:eastAsia="Book Antiqua" w:hAnsi="Book Antiqua" w:cs="Book Antiqua"/>
          <w:color w:val="000000"/>
        </w:rPr>
        <w:t>The epidemiology of PLA in Mexico is currently unknown.</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AIM</w:t>
      </w:r>
    </w:p>
    <w:p w:rsidR="00A77B3E" w:rsidRDefault="007978B5">
      <w:pPr>
        <w:spacing w:line="360" w:lineRule="auto"/>
        <w:jc w:val="both"/>
      </w:pPr>
      <w:proofErr w:type="gramStart"/>
      <w:r>
        <w:rPr>
          <w:rFonts w:ascii="Book Antiqua" w:eastAsia="Book Antiqua" w:hAnsi="Book Antiqua" w:cs="Book Antiqua"/>
          <w:color w:val="000000"/>
        </w:rPr>
        <w:t>To describe the clinical, demographic and microbiologic characteristics of PLA in Mexico.</w:t>
      </w:r>
      <w:proofErr w:type="gramEnd"/>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METHODS</w:t>
      </w:r>
    </w:p>
    <w:p w:rsidR="00A77B3E" w:rsidRDefault="007978B5">
      <w:pPr>
        <w:spacing w:line="360" w:lineRule="auto"/>
        <w:jc w:val="both"/>
      </w:pPr>
      <w:r>
        <w:rPr>
          <w:rFonts w:ascii="Book Antiqua" w:eastAsia="Book Antiqua" w:hAnsi="Book Antiqua" w:cs="Book Antiqua"/>
          <w:color w:val="000000"/>
        </w:rPr>
        <w:t xml:space="preserve">This is a retrospective study </w:t>
      </w:r>
      <w:r w:rsidR="004226F2">
        <w:rPr>
          <w:rFonts w:ascii="Book Antiqua" w:eastAsia="Book Antiqua" w:hAnsi="Book Antiqua" w:cs="Book Antiqua"/>
          <w:color w:val="000000"/>
        </w:rPr>
        <w:t xml:space="preserve">carried out in </w:t>
      </w:r>
      <w:r>
        <w:rPr>
          <w:rFonts w:ascii="Book Antiqua" w:eastAsia="Book Antiqua" w:hAnsi="Book Antiqua" w:cs="Book Antiqua"/>
          <w:color w:val="000000"/>
        </w:rPr>
        <w:t>two centers,</w:t>
      </w:r>
      <w:r w:rsidR="00B2544A">
        <w:rPr>
          <w:rFonts w:ascii="Book Antiqua" w:eastAsia="Book Antiqua" w:hAnsi="Book Antiqua" w:cs="Book Antiqua"/>
          <w:color w:val="000000"/>
        </w:rPr>
        <w:t xml:space="preserve"> </w:t>
      </w:r>
      <w:r w:rsidR="004226F2">
        <w:rPr>
          <w:rFonts w:ascii="Book Antiqua" w:eastAsia="Book Antiqua" w:hAnsi="Book Antiqua" w:cs="Book Antiqua"/>
          <w:color w:val="000000"/>
        </w:rPr>
        <w:t>and</w:t>
      </w:r>
      <w:r>
        <w:rPr>
          <w:rFonts w:ascii="Book Antiqua" w:eastAsia="Book Antiqua" w:hAnsi="Book Antiqua" w:cs="Book Antiqua"/>
          <w:color w:val="000000"/>
        </w:rPr>
        <w:t xml:space="preserve"> included patients seen between 2006 and 2018 with the diagnosis of pyogenic abscess. We collected demographic, clinical, and microbiological information, treatment, complications, and outcomes.  A logistic regression analysis was used to determine the association between different variables and mortality rates.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RESULTS</w:t>
      </w:r>
    </w:p>
    <w:p w:rsidR="00A77B3E" w:rsidRDefault="007978B5">
      <w:pPr>
        <w:spacing w:line="360" w:lineRule="auto"/>
        <w:jc w:val="both"/>
      </w:pPr>
      <w:r>
        <w:rPr>
          <w:rFonts w:ascii="Book Antiqua" w:eastAsia="Book Antiqua" w:hAnsi="Book Antiqua" w:cs="Book Antiqua"/>
          <w:color w:val="000000"/>
        </w:rPr>
        <w:t xml:space="preserve">A total of 345 patients were included in this study. 233 (67.5%) had confirmed PLA, 133 (30%) patients </w:t>
      </w:r>
      <w:r w:rsidR="004226F2">
        <w:rPr>
          <w:rFonts w:ascii="Book Antiqua" w:eastAsia="Book Antiqua" w:hAnsi="Book Antiqua" w:cs="Book Antiqua"/>
          <w:color w:val="000000"/>
        </w:rPr>
        <w:t>had</w:t>
      </w:r>
      <w:r>
        <w:rPr>
          <w:rFonts w:ascii="Book Antiqua" w:eastAsia="Book Antiqua" w:hAnsi="Book Antiqua" w:cs="Book Antiqua"/>
          <w:color w:val="000000"/>
        </w:rPr>
        <w:t xml:space="preserve"> no positive culture and negative serology and 9 (2.5%) had mixed abscesses.  The mean age was 50 years (rang</w:t>
      </w:r>
      <w:r w:rsidR="004226F2">
        <w:rPr>
          <w:rFonts w:ascii="Book Antiqua" w:eastAsia="Book Antiqua" w:hAnsi="Book Antiqua" w:cs="Book Antiqua"/>
          <w:color w:val="000000"/>
        </w:rPr>
        <w:t>ing</w:t>
      </w:r>
      <w:r>
        <w:rPr>
          <w:rFonts w:ascii="Book Antiqua" w:eastAsia="Book Antiqua" w:hAnsi="Book Antiqua" w:cs="Book Antiqua"/>
          <w:color w:val="000000"/>
        </w:rPr>
        <w:t xml:space="preserve"> from 16-97 years) and 63% were female.</w:t>
      </w:r>
      <w:r w:rsidR="004226F2">
        <w:rPr>
          <w:rFonts w:ascii="Book Antiqua" w:eastAsia="Book Antiqua" w:hAnsi="Book Antiqua" w:cs="Book Antiqua"/>
          <w:color w:val="000000"/>
        </w:rPr>
        <w:t xml:space="preserve"> </w:t>
      </w:r>
      <w:r>
        <w:rPr>
          <w:rFonts w:ascii="Book Antiqua" w:eastAsia="Book Antiqua" w:hAnsi="Book Antiqua" w:cs="Book Antiqua"/>
          <w:color w:val="000000"/>
        </w:rPr>
        <w:t xml:space="preserve">65% of the patients had positive cultures for </w:t>
      </w:r>
      <w:r>
        <w:rPr>
          <w:rFonts w:ascii="Book Antiqua" w:eastAsia="Book Antiqua" w:hAnsi="Book Antiqua" w:cs="Book Antiqua"/>
          <w:color w:val="000000"/>
          <w:shd w:val="clear" w:color="auto" w:fill="FFFFFF"/>
        </w:rPr>
        <w:t>Extended Spectrum Beta-Lactamases (ESBL)-</w:t>
      </w:r>
      <w:r>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Cefotaxime was </w:t>
      </w:r>
      <w:r w:rsidR="004226F2">
        <w:rPr>
          <w:rFonts w:ascii="Book Antiqua" w:eastAsia="Book Antiqua" w:hAnsi="Book Antiqua" w:cs="Book Antiqua"/>
          <w:color w:val="000000"/>
        </w:rPr>
        <w:t>administered</w:t>
      </w:r>
      <w:r>
        <w:rPr>
          <w:rFonts w:ascii="Book Antiqua" w:eastAsia="Book Antiqua" w:hAnsi="Book Antiqua" w:cs="Book Antiqua"/>
          <w:color w:val="000000"/>
        </w:rPr>
        <w:t xml:space="preserve"> in 60% of cases. </w:t>
      </w:r>
      <w:r>
        <w:rPr>
          <w:rFonts w:ascii="Book Antiqua" w:eastAsia="Book Antiqua" w:hAnsi="Book Antiqua" w:cs="Book Antiqua"/>
          <w:color w:val="000000"/>
          <w:shd w:val="clear" w:color="auto" w:fill="FFFFFF"/>
        </w:rPr>
        <w:t>The most common sources of infection were ascending cholangitis and cholecystitis in 34 (10%) and 31 (9%)</w:t>
      </w:r>
      <w:r w:rsidR="004226F2">
        <w:rPr>
          <w:rFonts w:ascii="Book Antiqua" w:eastAsia="Book Antiqua" w:hAnsi="Book Antiqua" w:cs="Book Antiqua"/>
          <w:color w:val="000000"/>
          <w:shd w:val="clear" w:color="auto" w:fill="FFFFFF"/>
        </w:rPr>
        <w:t>, respectively</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 median length of hospital stay was 14 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165 patients underwent percutaneous catheter drainage. The inpatient </w:t>
      </w:r>
      <w:r>
        <w:rPr>
          <w:rFonts w:ascii="Book Antiqua" w:eastAsia="Book Antiqua" w:hAnsi="Book Antiqua" w:cs="Book Antiqua"/>
          <w:color w:val="000000"/>
        </w:rPr>
        <w:lastRenderedPageBreak/>
        <w:t>mortality rate was 63%. Immu</w:t>
      </w:r>
      <w:r w:rsidR="009841CB">
        <w:rPr>
          <w:rFonts w:ascii="Book Antiqua" w:eastAsia="Book Antiqua" w:hAnsi="Book Antiqua" w:cs="Book Antiqua"/>
          <w:color w:val="000000"/>
        </w:rPr>
        <w:t>nocompromise</w:t>
      </w:r>
      <w:r w:rsidR="004226F2">
        <w:rPr>
          <w:rFonts w:ascii="Book Antiqua" w:eastAsia="Book Antiqua" w:hAnsi="Book Antiqua" w:cs="Book Antiqua"/>
          <w:color w:val="000000"/>
        </w:rPr>
        <w:t>d</w:t>
      </w:r>
      <w:r w:rsidR="009841CB">
        <w:rPr>
          <w:rFonts w:ascii="Book Antiqua" w:eastAsia="Book Antiqua" w:hAnsi="Book Antiqua" w:cs="Book Antiqua"/>
          <w:color w:val="000000"/>
        </w:rPr>
        <w:t xml:space="preserve"> state [OR 3.9, 95%</w:t>
      </w:r>
      <w:r w:rsidR="009841CB">
        <w:rPr>
          <w:rFonts w:ascii="Book Antiqua" w:hAnsi="Book Antiqua" w:cs="Book Antiqua" w:hint="eastAsia"/>
          <w:color w:val="000000"/>
          <w:lang w:eastAsia="zh-CN"/>
        </w:rPr>
        <w:t>CI</w:t>
      </w:r>
      <w:r w:rsidR="00474BB5">
        <w:rPr>
          <w:rFonts w:ascii="Book Antiqua" w:hAnsi="Book Antiqua" w:cs="Book Antiqua"/>
          <w:color w:val="000000"/>
          <w:lang w:eastAsia="zh-CN"/>
        </w:rPr>
        <w:t>:</w:t>
      </w:r>
      <w:r>
        <w:rPr>
          <w:rFonts w:ascii="Book Antiqua" w:eastAsia="Book Antiqua" w:hAnsi="Book Antiqua" w:cs="Book Antiqua"/>
          <w:color w:val="000000"/>
        </w:rPr>
        <w:t xml:space="preserve"> 1.42-10.46], </w:t>
      </w:r>
      <w:r w:rsidR="00145D27">
        <w:rPr>
          <w:rFonts w:ascii="Book Antiqua" w:eastAsia="Book Antiqua" w:hAnsi="Book Antiqua" w:cs="Book Antiqua"/>
          <w:color w:val="000000"/>
          <w:shd w:val="clear" w:color="auto" w:fill="FFFFFF"/>
        </w:rPr>
        <w:t>ESBL-</w:t>
      </w:r>
      <w:r w:rsidR="004226F2">
        <w:rPr>
          <w:rFonts w:ascii="Book Antiqua" w:eastAsia="Book Antiqua" w:hAnsi="Book Antiqua" w:cs="Book Antiqua"/>
          <w:color w:val="000000"/>
          <w:shd w:val="clear" w:color="auto" w:fill="FFFFFF"/>
        </w:rPr>
        <w:t xml:space="preserve"> </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[OR 6.7, 95%</w:t>
      </w:r>
      <w:r w:rsidR="009841CB">
        <w:rPr>
          <w:rFonts w:ascii="Book Antiqua" w:hAnsi="Book Antiqua" w:cs="Book Antiqua" w:hint="eastAsia"/>
          <w:color w:val="000000"/>
          <w:lang w:eastAsia="zh-CN"/>
        </w:rPr>
        <w:t>CI</w:t>
      </w:r>
      <w:r w:rsidR="00474BB5">
        <w:rPr>
          <w:rFonts w:ascii="Book Antiqua" w:hAnsi="Book Antiqua" w:cs="Book Antiqua"/>
          <w:color w:val="000000"/>
          <w:lang w:eastAsia="zh-CN"/>
        </w:rPr>
        <w:t>:</w:t>
      </w:r>
      <w:r>
        <w:rPr>
          <w:rFonts w:ascii="Book Antiqua" w:eastAsia="Book Antiqua" w:hAnsi="Book Antiqua" w:cs="Book Antiqua"/>
          <w:color w:val="000000"/>
        </w:rPr>
        <w:t xml:space="preserve"> 2.7-16.2]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sidR="004226F2">
        <w:rPr>
          <w:rFonts w:ascii="Book Antiqua" w:eastAsia="Book Antiqua" w:hAnsi="Book Antiqua" w:cs="Book Antiqua"/>
          <w:i/>
          <w:iCs/>
          <w:color w:val="000000"/>
        </w:rPr>
        <w:t>p</w:t>
      </w:r>
      <w:r>
        <w:rPr>
          <w:rFonts w:ascii="Book Antiqua" w:eastAsia="Book Antiqua" w:hAnsi="Book Antiqua" w:cs="Book Antiqua"/>
          <w:i/>
          <w:iCs/>
          <w:color w:val="000000"/>
        </w:rPr>
        <w:t>neumoniae</w:t>
      </w:r>
      <w:proofErr w:type="spellEnd"/>
      <w:r>
        <w:rPr>
          <w:rFonts w:ascii="Book Antiqua" w:eastAsia="Book Antiqua" w:hAnsi="Book Antiqua" w:cs="Book Antiqua"/>
          <w:color w:val="000000"/>
        </w:rPr>
        <w:t xml:space="preserve"> [OR 4-8, 95%</w:t>
      </w:r>
      <w:r w:rsidR="009841CB">
        <w:rPr>
          <w:rFonts w:ascii="Book Antiqua" w:hAnsi="Book Antiqua" w:cs="Book Antiqua" w:hint="eastAsia"/>
          <w:color w:val="000000"/>
          <w:lang w:eastAsia="zh-CN"/>
        </w:rPr>
        <w:t>CI</w:t>
      </w:r>
      <w:r w:rsidR="00474BB5">
        <w:rPr>
          <w:rFonts w:ascii="Book Antiqua" w:hAnsi="Book Antiqua" w:cs="Book Antiqua"/>
          <w:color w:val="000000"/>
          <w:lang w:eastAsia="zh-CN"/>
        </w:rPr>
        <w:t>:</w:t>
      </w:r>
      <w:r>
        <w:rPr>
          <w:rFonts w:ascii="Book Antiqua" w:eastAsia="Book Antiqua" w:hAnsi="Book Antiqua" w:cs="Book Antiqua"/>
          <w:color w:val="000000"/>
        </w:rPr>
        <w:t xml:space="preserve"> 1.6-14.4] predicted inpatient mortality by multivariate analysis.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color w:val="000000"/>
        </w:rPr>
        <w:t>CONCLUSION</w:t>
      </w:r>
    </w:p>
    <w:p w:rsidR="00A77B3E" w:rsidRDefault="007978B5">
      <w:pPr>
        <w:spacing w:line="360" w:lineRule="auto"/>
        <w:jc w:val="both"/>
      </w:pPr>
      <w:r>
        <w:rPr>
          <w:rFonts w:ascii="Book Antiqua" w:eastAsia="Book Antiqua" w:hAnsi="Book Antiqua" w:cs="Book Antiqua"/>
          <w:color w:val="000000"/>
        </w:rPr>
        <w:t xml:space="preserve">The prevalence of PLA is increasing in Mexico and has a very high mortality rate.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F92EF9">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are the most common microorganisms causing PLA and are independent predictors of inpatient mortality.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Key </w:t>
      </w:r>
      <w:r w:rsidR="002A376D">
        <w:rPr>
          <w:rFonts w:ascii="Book Antiqua" w:hAnsi="Book Antiqua" w:cs="Book Antiqua" w:hint="eastAsia"/>
          <w:b/>
          <w:bCs/>
          <w:color w:val="000000"/>
          <w:lang w:eastAsia="zh-CN"/>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Liver abscess; Pyogenic; Mexican population; Epidemiology; Complications; Outcomes; Mortality</w:t>
      </w:r>
    </w:p>
    <w:p w:rsidR="00A77B3E" w:rsidRDefault="00A77B3E">
      <w:pPr>
        <w:spacing w:line="360" w:lineRule="auto"/>
        <w:jc w:val="both"/>
      </w:pPr>
    </w:p>
    <w:p w:rsidR="001F6555" w:rsidRDefault="002A376D">
      <w:pPr>
        <w:spacing w:line="360" w:lineRule="auto"/>
        <w:jc w:val="both"/>
        <w:rPr>
          <w:rFonts w:ascii="Book Antiqua" w:hAnsi="Book Antiqua" w:cs="Book Antiqua" w:hint="eastAsia"/>
          <w:color w:val="000000"/>
          <w:lang w:eastAsia="zh-CN"/>
        </w:rPr>
      </w:pPr>
      <w:r w:rsidRPr="002A376D">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841CB">
        <w:rPr>
          <w:rFonts w:ascii="Book Antiqua" w:eastAsia="Book Antiqua" w:hAnsi="Book Antiqua" w:cs="Book Antiqua"/>
          <w:color w:val="000000"/>
        </w:rPr>
        <w:t>Pérez</w:t>
      </w:r>
      <w:r w:rsidR="009841CB">
        <w:rPr>
          <w:rFonts w:ascii="Book Antiqua" w:hAnsi="Book Antiqua" w:cs="Book Antiqua" w:hint="eastAsia"/>
          <w:color w:val="000000"/>
          <w:lang w:eastAsia="zh-CN"/>
        </w:rPr>
        <w:t>-</w:t>
      </w:r>
      <w:r w:rsidR="007978B5">
        <w:rPr>
          <w:rFonts w:ascii="Book Antiqua" w:eastAsia="Book Antiqua" w:hAnsi="Book Antiqua" w:cs="Book Antiqua"/>
          <w:color w:val="000000"/>
        </w:rPr>
        <w:t>Escobar J, Ramirez</w:t>
      </w:r>
      <w:r w:rsidR="00EA0C33">
        <w:rPr>
          <w:rFonts w:ascii="Book Antiqua" w:eastAsia="Book Antiqua" w:hAnsi="Book Antiqua" w:cs="Book Antiqua"/>
          <w:color w:val="000000"/>
        </w:rPr>
        <w:t xml:space="preserve">-Quesada </w:t>
      </w:r>
      <w:r w:rsidR="007978B5">
        <w:rPr>
          <w:rFonts w:ascii="Book Antiqua" w:eastAsia="Book Antiqua" w:hAnsi="Book Antiqua" w:cs="Book Antiqua"/>
          <w:color w:val="000000"/>
        </w:rPr>
        <w:t xml:space="preserve">W, </w:t>
      </w:r>
      <w:proofErr w:type="spellStart"/>
      <w:r w:rsidR="007978B5">
        <w:rPr>
          <w:rFonts w:ascii="Book Antiqua" w:eastAsia="Book Antiqua" w:hAnsi="Book Antiqua" w:cs="Book Antiqua"/>
          <w:color w:val="000000"/>
        </w:rPr>
        <w:t>Calle</w:t>
      </w:r>
      <w:r w:rsidR="00EA0C33">
        <w:rPr>
          <w:rFonts w:ascii="Book Antiqua" w:eastAsia="Book Antiqua" w:hAnsi="Book Antiqua" w:cs="Book Antiqua"/>
          <w:color w:val="000000"/>
        </w:rPr>
        <w:t>-</w:t>
      </w:r>
      <w:r w:rsidR="007978B5">
        <w:rPr>
          <w:rFonts w:ascii="Book Antiqua" w:eastAsia="Book Antiqua" w:hAnsi="Book Antiqua" w:cs="Book Antiqua"/>
          <w:color w:val="000000"/>
        </w:rPr>
        <w:t>Rodas</w:t>
      </w:r>
      <w:proofErr w:type="spellEnd"/>
      <w:r w:rsidR="007978B5">
        <w:rPr>
          <w:rFonts w:ascii="Book Antiqua" w:eastAsia="Book Antiqua" w:hAnsi="Book Antiqua" w:cs="Book Antiqua"/>
          <w:color w:val="000000"/>
        </w:rPr>
        <w:t xml:space="preserve"> DA, Chi</w:t>
      </w:r>
      <w:r w:rsidR="00EA0C33">
        <w:rPr>
          <w:rFonts w:ascii="Book Antiqua" w:eastAsia="Book Antiqua" w:hAnsi="Book Antiqua" w:cs="Book Antiqua"/>
          <w:color w:val="000000"/>
        </w:rPr>
        <w:t>-</w:t>
      </w:r>
      <w:proofErr w:type="spellStart"/>
      <w:r w:rsidR="007978B5">
        <w:rPr>
          <w:rFonts w:ascii="Book Antiqua" w:eastAsia="Book Antiqua" w:hAnsi="Book Antiqua" w:cs="Book Antiqua"/>
          <w:color w:val="000000"/>
        </w:rPr>
        <w:t>Cervera</w:t>
      </w:r>
      <w:proofErr w:type="spellEnd"/>
      <w:r w:rsidR="007978B5">
        <w:rPr>
          <w:rFonts w:ascii="Book Antiqua" w:eastAsia="Book Antiqua" w:hAnsi="Book Antiqua" w:cs="Book Antiqua"/>
          <w:color w:val="000000"/>
        </w:rPr>
        <w:t xml:space="preserve"> LA, Navarro</w:t>
      </w:r>
      <w:r w:rsidR="00EA0C33">
        <w:rPr>
          <w:rFonts w:ascii="Book Antiqua" w:eastAsia="Book Antiqua" w:hAnsi="Book Antiqua" w:cs="Book Antiqua"/>
          <w:color w:val="000000"/>
        </w:rPr>
        <w:t>-</w:t>
      </w:r>
      <w:r w:rsidR="007978B5">
        <w:rPr>
          <w:rFonts w:ascii="Book Antiqua" w:eastAsia="Book Antiqua" w:hAnsi="Book Antiqua" w:cs="Book Antiqua"/>
          <w:color w:val="000000"/>
        </w:rPr>
        <w:t xml:space="preserve"> </w:t>
      </w:r>
      <w:r w:rsidR="00EA0C33">
        <w:rPr>
          <w:rFonts w:ascii="Book Antiqua" w:eastAsia="Book Antiqua" w:hAnsi="Book Antiqua" w:cs="Book Antiqua"/>
          <w:color w:val="000000"/>
        </w:rPr>
        <w:t>A</w:t>
      </w:r>
      <w:r w:rsidR="007978B5">
        <w:rPr>
          <w:rFonts w:ascii="Book Antiqua" w:eastAsia="Book Antiqua" w:hAnsi="Book Antiqua" w:cs="Book Antiqua"/>
          <w:color w:val="000000"/>
        </w:rPr>
        <w:t>lvarez N, Aquino</w:t>
      </w:r>
      <w:r w:rsidR="00EA0C33">
        <w:rPr>
          <w:rFonts w:ascii="Book Antiqua" w:eastAsia="Book Antiqua" w:hAnsi="Book Antiqua" w:cs="Book Antiqua"/>
          <w:color w:val="000000"/>
        </w:rPr>
        <w:t>-</w:t>
      </w:r>
      <w:proofErr w:type="spellStart"/>
      <w:r w:rsidR="007978B5">
        <w:rPr>
          <w:rFonts w:ascii="Book Antiqua" w:eastAsia="Book Antiqua" w:hAnsi="Book Antiqua" w:cs="Book Antiqua"/>
          <w:color w:val="000000"/>
        </w:rPr>
        <w:t>Matus</w:t>
      </w:r>
      <w:proofErr w:type="spellEnd"/>
      <w:r w:rsidR="007978B5">
        <w:rPr>
          <w:rFonts w:ascii="Book Antiqua" w:eastAsia="Book Antiqua" w:hAnsi="Book Antiqua" w:cs="Book Antiqua"/>
          <w:color w:val="000000"/>
        </w:rPr>
        <w:t xml:space="preserve"> J, </w:t>
      </w:r>
      <w:proofErr w:type="spellStart"/>
      <w:r w:rsidR="007978B5">
        <w:rPr>
          <w:rFonts w:ascii="Book Antiqua" w:eastAsia="Book Antiqua" w:hAnsi="Book Antiqua" w:cs="Book Antiqua"/>
          <w:color w:val="000000"/>
        </w:rPr>
        <w:t>Ramírez</w:t>
      </w:r>
      <w:proofErr w:type="spellEnd"/>
      <w:r w:rsidR="00EA0C33">
        <w:rPr>
          <w:rFonts w:ascii="Book Antiqua" w:eastAsia="Book Antiqua" w:hAnsi="Book Antiqua" w:cs="Book Antiqua"/>
          <w:color w:val="000000"/>
        </w:rPr>
        <w:t>-</w:t>
      </w:r>
      <w:r w:rsidR="007978B5">
        <w:rPr>
          <w:rFonts w:ascii="Book Antiqua" w:eastAsia="Book Antiqua" w:hAnsi="Book Antiqua" w:cs="Book Antiqua"/>
          <w:color w:val="000000"/>
        </w:rPr>
        <w:t>Hinojosa JP, Moctezuma</w:t>
      </w:r>
      <w:r w:rsidR="00EA0C33">
        <w:rPr>
          <w:rFonts w:ascii="Book Antiqua" w:eastAsia="Book Antiqua" w:hAnsi="Book Antiqua" w:cs="Book Antiqua"/>
          <w:color w:val="000000"/>
        </w:rPr>
        <w:t>-</w:t>
      </w:r>
      <w:r w:rsidR="007978B5">
        <w:rPr>
          <w:rFonts w:ascii="Book Antiqua" w:eastAsia="Book Antiqua" w:hAnsi="Book Antiqua" w:cs="Book Antiqua"/>
          <w:color w:val="000000"/>
        </w:rPr>
        <w:t xml:space="preserve">Velázquez C, Torre A. Increased incidence of and microbiologic changes in pyogenic liver abscesses in the Mexican population. </w:t>
      </w:r>
      <w:r w:rsidR="007978B5">
        <w:rPr>
          <w:rFonts w:ascii="Book Antiqua" w:eastAsia="Book Antiqua" w:hAnsi="Book Antiqua" w:cs="Book Antiqua"/>
          <w:i/>
          <w:iCs/>
          <w:color w:val="000000"/>
        </w:rPr>
        <w:t xml:space="preserve">World J </w:t>
      </w:r>
      <w:proofErr w:type="spellStart"/>
      <w:r w:rsidR="007978B5">
        <w:rPr>
          <w:rFonts w:ascii="Book Antiqua" w:eastAsia="Book Antiqua" w:hAnsi="Book Antiqua" w:cs="Book Antiqua"/>
          <w:i/>
          <w:iCs/>
          <w:color w:val="000000"/>
        </w:rPr>
        <w:t>Hepatol</w:t>
      </w:r>
      <w:proofErr w:type="spellEnd"/>
      <w:r w:rsidR="007978B5">
        <w:rPr>
          <w:rFonts w:ascii="Book Antiqua" w:eastAsia="Book Antiqua" w:hAnsi="Book Antiqua" w:cs="Book Antiqua"/>
          <w:color w:val="000000"/>
        </w:rPr>
        <w:t xml:space="preserve"> 2020; </w:t>
      </w:r>
      <w:r w:rsidRPr="002A376D">
        <w:rPr>
          <w:rFonts w:ascii="Book Antiqua" w:eastAsia="Book Antiqua" w:hAnsi="Book Antiqua" w:cs="Book Antiqua"/>
          <w:color w:val="000000"/>
        </w:rPr>
        <w:t>1</w:t>
      </w:r>
      <w:r>
        <w:rPr>
          <w:rFonts w:ascii="Book Antiqua" w:hAnsi="Book Antiqua" w:cs="Book Antiqua" w:hint="eastAsia"/>
          <w:color w:val="000000"/>
          <w:lang w:eastAsia="zh-CN"/>
        </w:rPr>
        <w:t>2</w:t>
      </w:r>
      <w:r w:rsidRPr="002A376D">
        <w:rPr>
          <w:rFonts w:ascii="Book Antiqua" w:eastAsia="Book Antiqua" w:hAnsi="Book Antiqua" w:cs="Book Antiqua"/>
          <w:color w:val="000000"/>
        </w:rPr>
        <w:t>(</w:t>
      </w:r>
      <w:r w:rsidR="00D40ADD">
        <w:rPr>
          <w:rFonts w:ascii="Book Antiqua" w:hAnsi="Book Antiqua" w:cs="Book Antiqua" w:hint="eastAsia"/>
          <w:color w:val="000000"/>
          <w:lang w:eastAsia="zh-CN"/>
        </w:rPr>
        <w:t>10</w:t>
      </w:r>
      <w:r w:rsidRPr="002A376D">
        <w:rPr>
          <w:rFonts w:ascii="Book Antiqua" w:eastAsia="Book Antiqua" w:hAnsi="Book Antiqua" w:cs="Book Antiqua"/>
          <w:color w:val="000000"/>
        </w:rPr>
        <w:t xml:space="preserve">): </w:t>
      </w:r>
      <w:r w:rsidR="001F6555">
        <w:rPr>
          <w:rFonts w:ascii="Book Antiqua" w:hAnsi="Book Antiqua" w:cs="Book Antiqua" w:hint="eastAsia"/>
          <w:color w:val="000000"/>
          <w:lang w:eastAsia="zh-CN"/>
        </w:rPr>
        <w:t>816</w:t>
      </w:r>
      <w:r w:rsidRPr="002A376D">
        <w:rPr>
          <w:rFonts w:ascii="Book Antiqua" w:eastAsia="Book Antiqua" w:hAnsi="Book Antiqua" w:cs="Book Antiqua"/>
          <w:color w:val="000000"/>
        </w:rPr>
        <w:t>-</w:t>
      </w:r>
      <w:r w:rsidR="001F6555">
        <w:rPr>
          <w:rFonts w:ascii="Book Antiqua" w:hAnsi="Book Antiqua" w:cs="Book Antiqua" w:hint="eastAsia"/>
          <w:color w:val="000000"/>
          <w:lang w:eastAsia="zh-CN"/>
        </w:rPr>
        <w:t>828</w:t>
      </w:r>
      <w:r w:rsidRPr="002A376D">
        <w:rPr>
          <w:rFonts w:ascii="Book Antiqua" w:eastAsia="Book Antiqua" w:hAnsi="Book Antiqua" w:cs="Book Antiqua"/>
          <w:color w:val="000000"/>
        </w:rPr>
        <w:t xml:space="preserve">  </w:t>
      </w:r>
    </w:p>
    <w:p w:rsidR="001F6555" w:rsidRDefault="002A376D">
      <w:pPr>
        <w:spacing w:line="360" w:lineRule="auto"/>
        <w:jc w:val="both"/>
        <w:rPr>
          <w:rFonts w:ascii="Book Antiqua" w:hAnsi="Book Antiqua" w:cs="Book Antiqua" w:hint="eastAsia"/>
          <w:color w:val="000000"/>
          <w:lang w:eastAsia="zh-CN"/>
        </w:rPr>
      </w:pPr>
      <w:r w:rsidRPr="001F6555">
        <w:rPr>
          <w:rFonts w:ascii="Book Antiqua" w:eastAsia="Book Antiqua" w:hAnsi="Book Antiqua" w:cs="Book Antiqua"/>
          <w:b/>
          <w:color w:val="000000"/>
        </w:rPr>
        <w:t>URL:</w:t>
      </w:r>
      <w:r w:rsidRPr="002A376D">
        <w:rPr>
          <w:rFonts w:ascii="Book Antiqua" w:eastAsia="Book Antiqua" w:hAnsi="Book Antiqua" w:cs="Book Antiqua"/>
          <w:color w:val="000000"/>
        </w:rPr>
        <w:t xml:space="preserve"> https://www.wjgnet.com/1948-5182/full/v1</w:t>
      </w:r>
      <w:r>
        <w:rPr>
          <w:rFonts w:ascii="Book Antiqua" w:hAnsi="Book Antiqua" w:cs="Book Antiqua" w:hint="eastAsia"/>
          <w:color w:val="000000"/>
          <w:lang w:eastAsia="zh-CN"/>
        </w:rPr>
        <w:t>2</w:t>
      </w:r>
      <w:r w:rsidRPr="002A376D">
        <w:rPr>
          <w:rFonts w:ascii="Book Antiqua" w:eastAsia="Book Antiqua" w:hAnsi="Book Antiqua" w:cs="Book Antiqua"/>
          <w:color w:val="000000"/>
        </w:rPr>
        <w:t>/i</w:t>
      </w:r>
      <w:r w:rsidR="00D40ADD">
        <w:rPr>
          <w:rFonts w:ascii="Book Antiqua" w:hAnsi="Book Antiqua" w:cs="Book Antiqua" w:hint="eastAsia"/>
          <w:color w:val="000000"/>
          <w:lang w:eastAsia="zh-CN"/>
        </w:rPr>
        <w:t>10</w:t>
      </w:r>
      <w:r w:rsidRPr="002A376D">
        <w:rPr>
          <w:rFonts w:ascii="Book Antiqua" w:eastAsia="Book Antiqua" w:hAnsi="Book Antiqua" w:cs="Book Antiqua"/>
          <w:color w:val="000000"/>
        </w:rPr>
        <w:t>/</w:t>
      </w:r>
      <w:r w:rsidR="001F6555">
        <w:rPr>
          <w:rFonts w:ascii="Book Antiqua" w:hAnsi="Book Antiqua" w:cs="Book Antiqua" w:hint="eastAsia"/>
          <w:color w:val="000000"/>
          <w:lang w:eastAsia="zh-CN"/>
        </w:rPr>
        <w:t>816</w:t>
      </w:r>
      <w:r w:rsidRPr="002A376D">
        <w:rPr>
          <w:rFonts w:ascii="Book Antiqua" w:eastAsia="Book Antiqua" w:hAnsi="Book Antiqua" w:cs="Book Antiqua"/>
          <w:color w:val="000000"/>
        </w:rPr>
        <w:t xml:space="preserve">.htm  </w:t>
      </w:r>
    </w:p>
    <w:p w:rsidR="00A77B3E" w:rsidRPr="001F6555" w:rsidRDefault="002A376D">
      <w:pPr>
        <w:spacing w:line="360" w:lineRule="auto"/>
        <w:jc w:val="both"/>
        <w:rPr>
          <w:rFonts w:hint="eastAsia"/>
          <w:lang w:eastAsia="zh-CN"/>
        </w:rPr>
      </w:pPr>
      <w:r w:rsidRPr="001F6555">
        <w:rPr>
          <w:rFonts w:ascii="Book Antiqua" w:eastAsia="Book Antiqua" w:hAnsi="Book Antiqua" w:cs="Book Antiqua"/>
          <w:b/>
          <w:color w:val="000000"/>
        </w:rPr>
        <w:t>DOI:</w:t>
      </w:r>
      <w:r w:rsidRPr="002A376D">
        <w:rPr>
          <w:rFonts w:ascii="Book Antiqua" w:eastAsia="Book Antiqua" w:hAnsi="Book Antiqua" w:cs="Book Antiqua"/>
          <w:color w:val="000000"/>
        </w:rPr>
        <w:t xml:space="preserve"> </w:t>
      </w:r>
      <w:bookmarkStart w:id="7" w:name="_GoBack"/>
      <w:r w:rsidRPr="002A376D">
        <w:rPr>
          <w:rFonts w:ascii="Book Antiqua" w:eastAsia="Book Antiqua" w:hAnsi="Book Antiqua" w:cs="Book Antiqua"/>
          <w:color w:val="000000"/>
        </w:rPr>
        <w:t>https://dx.doi.org/10.4254/wjh.v1</w:t>
      </w:r>
      <w:r>
        <w:rPr>
          <w:rFonts w:ascii="Book Antiqua" w:hAnsi="Book Antiqua" w:cs="Book Antiqua" w:hint="eastAsia"/>
          <w:color w:val="000000"/>
          <w:lang w:eastAsia="zh-CN"/>
        </w:rPr>
        <w:t>2</w:t>
      </w:r>
      <w:r w:rsidRPr="002A376D">
        <w:rPr>
          <w:rFonts w:ascii="Book Antiqua" w:eastAsia="Book Antiqua" w:hAnsi="Book Antiqua" w:cs="Book Antiqua"/>
          <w:color w:val="000000"/>
        </w:rPr>
        <w:t>.i</w:t>
      </w:r>
      <w:r w:rsidR="00D40ADD">
        <w:rPr>
          <w:rFonts w:ascii="Book Antiqua" w:hAnsi="Book Antiqua" w:cs="Book Antiqua" w:hint="eastAsia"/>
          <w:color w:val="000000"/>
          <w:lang w:eastAsia="zh-CN"/>
        </w:rPr>
        <w:t>10</w:t>
      </w:r>
      <w:r w:rsidRPr="002A376D">
        <w:rPr>
          <w:rFonts w:ascii="Book Antiqua" w:eastAsia="Book Antiqua" w:hAnsi="Book Antiqua" w:cs="Book Antiqua"/>
          <w:color w:val="000000"/>
        </w:rPr>
        <w:t>.</w:t>
      </w:r>
      <w:r w:rsidR="001F6555">
        <w:rPr>
          <w:rFonts w:ascii="Book Antiqua" w:hAnsi="Book Antiqua" w:cs="Book Antiqua" w:hint="eastAsia"/>
          <w:color w:val="000000"/>
          <w:lang w:eastAsia="zh-CN"/>
        </w:rPr>
        <w:t>816</w:t>
      </w:r>
      <w:bookmarkEnd w:id="7"/>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Core </w:t>
      </w:r>
      <w:r w:rsidR="002A376D">
        <w:rPr>
          <w:rFonts w:ascii="Book Antiqua" w:hAnsi="Book Antiqua" w:cs="Book Antiqua" w:hint="eastAsia"/>
          <w:b/>
          <w:bCs/>
          <w:color w:val="000000"/>
          <w:lang w:eastAsia="zh-CN"/>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In this retrospective study we investigated the clinical, demographic, and microbiologic characteristics of </w:t>
      </w:r>
      <w:bookmarkStart w:id="8" w:name="OLE_LINK7"/>
      <w:bookmarkStart w:id="9" w:name="OLE_LINK8"/>
      <w:bookmarkStart w:id="10" w:name="OLE_LINK11"/>
      <w:r w:rsidR="00EF198D">
        <w:rPr>
          <w:rFonts w:ascii="Book Antiqua" w:hAnsi="Book Antiqua" w:cs="Book Antiqua" w:hint="eastAsia"/>
          <w:color w:val="000000"/>
          <w:lang w:eastAsia="zh-CN"/>
        </w:rPr>
        <w:t>p</w:t>
      </w:r>
      <w:r w:rsidR="00EF198D" w:rsidRPr="00EF198D">
        <w:rPr>
          <w:rFonts w:ascii="Book Antiqua" w:eastAsia="Book Antiqua" w:hAnsi="Book Antiqua" w:cs="Book Antiqua"/>
          <w:color w:val="000000"/>
        </w:rPr>
        <w:t>yogenic liver abscess</w:t>
      </w:r>
      <w:r w:rsidR="0089746C">
        <w:rPr>
          <w:rFonts w:ascii="Book Antiqua" w:eastAsia="Book Antiqua" w:hAnsi="Book Antiqua" w:cs="Book Antiqua"/>
          <w:color w:val="000000"/>
        </w:rPr>
        <w:t xml:space="preserve"> (PLA)</w:t>
      </w:r>
      <w:bookmarkEnd w:id="8"/>
      <w:bookmarkEnd w:id="9"/>
      <w:bookmarkEnd w:id="10"/>
      <w:r>
        <w:rPr>
          <w:rFonts w:ascii="Book Antiqua" w:eastAsia="Book Antiqua" w:hAnsi="Book Antiqua" w:cs="Book Antiqua"/>
          <w:color w:val="000000"/>
        </w:rPr>
        <w:t xml:space="preserve"> in Mexico. We found that the prevalence of PLA in Mexico is increasing and ha</w:t>
      </w:r>
      <w:r w:rsidR="00F92EF9">
        <w:rPr>
          <w:rFonts w:ascii="Book Antiqua" w:eastAsia="Book Antiqua" w:hAnsi="Book Antiqua" w:cs="Book Antiqua"/>
          <w:color w:val="000000"/>
        </w:rPr>
        <w:t>d</w:t>
      </w:r>
      <w:r>
        <w:rPr>
          <w:rFonts w:ascii="Book Antiqua" w:eastAsia="Book Antiqua" w:hAnsi="Book Antiqua" w:cs="Book Antiqua"/>
          <w:color w:val="000000"/>
        </w:rPr>
        <w:t xml:space="preserve"> a very high mortality rate (63%) in our study. Our data also indicated that the presence of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i/>
          <w:iCs/>
          <w:color w:val="000000"/>
        </w:rPr>
        <w:t xml:space="preserve"> </w:t>
      </w:r>
      <w:r w:rsidRPr="007C2607">
        <w:rPr>
          <w:rFonts w:ascii="Book Antiqua" w:eastAsia="Book Antiqua" w:hAnsi="Book Antiqua" w:cs="Book Antiqua"/>
          <w:iCs/>
          <w:color w:val="000000"/>
        </w:rPr>
        <w:t>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an immunocompromised state were independent </w:t>
      </w:r>
      <w:r w:rsidR="00F92EF9">
        <w:rPr>
          <w:rFonts w:ascii="Book Antiqua" w:eastAsia="Book Antiqua" w:hAnsi="Book Antiqua" w:cs="Book Antiqua"/>
          <w:color w:val="000000"/>
        </w:rPr>
        <w:t>predictors</w:t>
      </w:r>
      <w:r>
        <w:rPr>
          <w:rFonts w:ascii="Book Antiqua" w:eastAsia="Book Antiqua" w:hAnsi="Book Antiqua" w:cs="Book Antiqua"/>
          <w:color w:val="000000"/>
        </w:rPr>
        <w:t xml:space="preserve"> of high-risk mortality with an adjusted OR of 6.7, 4.8 and 3.9</w:t>
      </w:r>
      <w:r w:rsidR="00F92EF9">
        <w:rPr>
          <w:rFonts w:ascii="Book Antiqua" w:eastAsia="Book Antiqua" w:hAnsi="Book Antiqua" w:cs="Book Antiqua"/>
          <w:color w:val="000000"/>
        </w:rPr>
        <w:t>,</w:t>
      </w:r>
      <w:r>
        <w:rPr>
          <w:rFonts w:ascii="Book Antiqua" w:eastAsia="Book Antiqua" w:hAnsi="Book Antiqua" w:cs="Book Antiqua"/>
          <w:color w:val="000000"/>
        </w:rPr>
        <w:t xml:space="preserve"> respectively.</w:t>
      </w:r>
    </w:p>
    <w:p w:rsidR="00A77B3E" w:rsidRDefault="00A77B3E">
      <w:pPr>
        <w:spacing w:line="360" w:lineRule="auto"/>
        <w:jc w:val="both"/>
      </w:pPr>
    </w:p>
    <w:p w:rsidR="00A77B3E" w:rsidRDefault="000B2F2B">
      <w:pPr>
        <w:spacing w:line="360" w:lineRule="auto"/>
        <w:jc w:val="both"/>
      </w:pPr>
      <w:r>
        <w:rPr>
          <w:rFonts w:ascii="Book Antiqua" w:eastAsia="Book Antiqua" w:hAnsi="Book Antiqua" w:cs="Book Antiqua"/>
          <w:b/>
          <w:color w:val="000000"/>
          <w:u w:val="single"/>
        </w:rPr>
        <w:br w:type="page"/>
      </w:r>
      <w:r w:rsidR="007978B5">
        <w:rPr>
          <w:rFonts w:ascii="Book Antiqua" w:eastAsia="Book Antiqua" w:hAnsi="Book Antiqua" w:cs="Book Antiqua"/>
          <w:b/>
          <w:color w:val="000000"/>
          <w:u w:val="single"/>
        </w:rPr>
        <w:lastRenderedPageBreak/>
        <w:t>INTRODUCTION</w:t>
      </w:r>
    </w:p>
    <w:p w:rsidR="00A77B3E" w:rsidRDefault="007978B5">
      <w:pPr>
        <w:spacing w:line="360" w:lineRule="auto"/>
        <w:jc w:val="both"/>
      </w:pPr>
      <w:r>
        <w:rPr>
          <w:rFonts w:ascii="Book Antiqua" w:eastAsia="Book Antiqua" w:hAnsi="Book Antiqua" w:cs="Book Antiqua"/>
          <w:color w:val="000000"/>
        </w:rPr>
        <w:t xml:space="preserve">Although there are multiple microorganisms capable of producing an abscess in the liver, including </w:t>
      </w:r>
      <w:proofErr w:type="spellStart"/>
      <w:r>
        <w:rPr>
          <w:rFonts w:ascii="Book Antiqua" w:eastAsia="Book Antiqua" w:hAnsi="Book Antiqua" w:cs="Book Antiqua"/>
          <w:i/>
          <w:iCs/>
          <w:color w:val="000000"/>
        </w:rPr>
        <w:t>Entamoeba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histolytica</w:t>
      </w:r>
      <w:proofErr w:type="spellEnd"/>
      <w:r>
        <w:rPr>
          <w:rFonts w:ascii="Book Antiqua" w:eastAsia="Book Antiqua" w:hAnsi="Book Antiqua" w:cs="Book Antiqua"/>
          <w:color w:val="000000"/>
        </w:rPr>
        <w:t xml:space="preserve">, fungi, and viruses, most abscesses are derived from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r w:rsidR="005F4F06">
        <w:rPr>
          <w:rFonts w:ascii="Book Antiqua" w:hAnsi="Book Antiqua" w:cs="Book Antiqua" w:hint="eastAsia"/>
          <w:color w:val="000000"/>
          <w:lang w:eastAsia="zh-CN"/>
        </w:rPr>
        <w:t>P</w:t>
      </w:r>
      <w:r w:rsidR="00EF198D">
        <w:rPr>
          <w:rFonts w:ascii="Book Antiqua" w:eastAsia="Book Antiqua" w:hAnsi="Book Antiqua" w:cs="Book Antiqua"/>
          <w:color w:val="000000"/>
        </w:rPr>
        <w:t>yogenic liver abscess (</w:t>
      </w:r>
      <w:r w:rsidR="005F4F06">
        <w:rPr>
          <w:rFonts w:ascii="Book Antiqua" w:eastAsia="Book Antiqua" w:hAnsi="Book Antiqua" w:cs="Book Antiqua"/>
          <w:color w:val="000000"/>
        </w:rPr>
        <w:t>PLA)</w:t>
      </w:r>
      <w:r>
        <w:rPr>
          <w:rFonts w:ascii="Book Antiqua" w:eastAsia="Book Antiqua" w:hAnsi="Book Antiqua" w:cs="Book Antiqua"/>
          <w:color w:val="000000"/>
        </w:rPr>
        <w:t xml:space="preserve"> is a rare disease with an estimated incidence that varies widely across the gl</w:t>
      </w:r>
      <w:r w:rsidR="000B2F2B">
        <w:rPr>
          <w:rFonts w:ascii="Book Antiqua" w:eastAsia="Book Antiqua" w:hAnsi="Book Antiqua" w:cs="Book Antiqua"/>
          <w:color w:val="000000"/>
        </w:rPr>
        <w:t>obe, being as high as 115.4/100</w:t>
      </w:r>
      <w:r>
        <w:rPr>
          <w:rFonts w:ascii="Book Antiqua" w:eastAsia="Book Antiqua" w:hAnsi="Book Antiqua" w:cs="Book Antiqua"/>
          <w:color w:val="000000"/>
        </w:rPr>
        <w:t>000 inhabitants in T</w:t>
      </w:r>
      <w:r w:rsidR="000B2F2B">
        <w:rPr>
          <w:rFonts w:ascii="Book Antiqua" w:eastAsia="Book Antiqua" w:hAnsi="Book Antiqua" w:cs="Book Antiqua"/>
          <w:color w:val="000000"/>
        </w:rPr>
        <w:t>aiwan and as low as 1.1-1.2/100</w:t>
      </w:r>
      <w:r>
        <w:rPr>
          <w:rFonts w:ascii="Book Antiqua" w:eastAsia="Book Antiqua" w:hAnsi="Book Antiqua" w:cs="Book Antiqua"/>
          <w:color w:val="000000"/>
        </w:rPr>
        <w:t xml:space="preserve">000 inhabitants in Europe and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rsidR="00A77B3E" w:rsidRDefault="007978B5" w:rsidP="000B2F2B">
      <w:pPr>
        <w:spacing w:line="360" w:lineRule="auto"/>
        <w:ind w:firstLineChars="100" w:firstLine="240"/>
        <w:jc w:val="both"/>
      </w:pPr>
      <w:r>
        <w:rPr>
          <w:rFonts w:ascii="Book Antiqua" w:eastAsia="Book Antiqua" w:hAnsi="Book Antiqua" w:cs="Book Antiqua"/>
          <w:color w:val="000000"/>
        </w:rPr>
        <w:t xml:space="preserve">There has been a shift in the etiology of PLAs over the years. </w:t>
      </w:r>
      <w:r w:rsidR="00F92EF9">
        <w:rPr>
          <w:rFonts w:ascii="Book Antiqua" w:eastAsia="Book Antiqua" w:hAnsi="Book Antiqua" w:cs="Book Antiqua"/>
          <w:color w:val="000000"/>
        </w:rPr>
        <w:t>Previously</w:t>
      </w:r>
      <w:r>
        <w:rPr>
          <w:rFonts w:ascii="Book Antiqua" w:eastAsia="Book Antiqua" w:hAnsi="Book Antiqua" w:cs="Book Antiqua"/>
          <w:color w:val="000000"/>
        </w:rPr>
        <w:t xml:space="preserve">, intraabdominal infections such as complicated appendicitis or diverticulitis with portal bacterial seeding have represented the most frequent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whereas currently, biliary tree diseases such as </w:t>
      </w:r>
      <w:proofErr w:type="spellStart"/>
      <w:r>
        <w:rPr>
          <w:rFonts w:ascii="Book Antiqua" w:eastAsia="Book Antiqua" w:hAnsi="Book Antiqua" w:cs="Book Antiqua"/>
          <w:color w:val="000000"/>
        </w:rPr>
        <w:t>cholecystitis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choledocholithiasis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tumoral</w:t>
      </w:r>
      <w:proofErr w:type="spellEnd"/>
      <w:r>
        <w:rPr>
          <w:rFonts w:ascii="Book Antiqua" w:eastAsia="Book Antiqua" w:hAnsi="Book Antiqua" w:cs="Book Antiqua"/>
          <w:color w:val="000000"/>
        </w:rPr>
        <w:t xml:space="preserve"> obstruction, strictures, congenital malformations, and hepatobiliary instrumentation are the most common etiologies</w:t>
      </w:r>
      <w:r>
        <w:rPr>
          <w:rFonts w:ascii="Book Antiqua" w:eastAsia="Book Antiqua" w:hAnsi="Book Antiqua" w:cs="Book Antiqua"/>
          <w:color w:val="000000"/>
          <w:szCs w:val="30"/>
          <w:vertAlign w:val="superscript"/>
        </w:rPr>
        <w:t>[1</w:t>
      </w:r>
      <w:r w:rsidR="000B2F2B">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r w:rsidR="00F92EF9">
        <w:rPr>
          <w:rFonts w:ascii="Book Antiqua" w:eastAsia="Book Antiqua" w:hAnsi="Book Antiqua" w:cs="Book Antiqua"/>
          <w:color w:val="000000"/>
        </w:rPr>
        <w:t>With r</w:t>
      </w:r>
      <w:r>
        <w:rPr>
          <w:rFonts w:ascii="Book Antiqua" w:eastAsia="Book Antiqua" w:hAnsi="Book Antiqua" w:cs="Book Antiqua"/>
          <w:color w:val="000000"/>
        </w:rPr>
        <w:t>egard</w:t>
      </w:r>
      <w:r w:rsidR="00F92EF9">
        <w:rPr>
          <w:rFonts w:ascii="Book Antiqua" w:eastAsia="Book Antiqua" w:hAnsi="Book Antiqua" w:cs="Book Antiqua"/>
          <w:color w:val="000000"/>
        </w:rPr>
        <w:t xml:space="preserve"> to</w:t>
      </w:r>
      <w:r>
        <w:rPr>
          <w:rFonts w:ascii="Book Antiqua" w:eastAsia="Book Antiqua" w:hAnsi="Book Antiqua" w:cs="Book Antiqua"/>
          <w:color w:val="000000"/>
        </w:rPr>
        <w:t xml:space="preserve"> bacterial isolates, before 1980, the most commonly reported agents were </w:t>
      </w:r>
      <w:r>
        <w:rPr>
          <w:rFonts w:ascii="Book Antiqua" w:eastAsia="Book Antiqua" w:hAnsi="Book Antiqua" w:cs="Book Antiqua"/>
          <w:i/>
          <w:iCs/>
          <w:color w:val="000000"/>
        </w:rPr>
        <w:t xml:space="preserve">Escherichia </w:t>
      </w:r>
      <w:r w:rsidR="00E96D46">
        <w:rPr>
          <w:rFonts w:ascii="Book Antiqua" w:eastAsia="Book Antiqua" w:hAnsi="Book Antiqua" w:cs="Book Antiqua"/>
          <w:i/>
          <w:iCs/>
          <w:color w:val="000000"/>
        </w:rPr>
        <w:t>c</w:t>
      </w:r>
      <w:r>
        <w:rPr>
          <w:rFonts w:ascii="Book Antiqua" w:eastAsia="Book Antiqua" w:hAnsi="Book Antiqua" w:cs="Book Antiqua"/>
          <w:i/>
          <w:iCs/>
          <w:color w:val="000000"/>
        </w:rPr>
        <w:t xml:space="preserve">oli, </w:t>
      </w:r>
      <w:proofErr w:type="spellStart"/>
      <w:r>
        <w:rPr>
          <w:rFonts w:ascii="Book Antiqua" w:eastAsia="Book Antiqua" w:hAnsi="Book Antiqua" w:cs="Book Antiqua"/>
          <w:i/>
          <w:iCs/>
          <w:color w:val="000000"/>
        </w:rPr>
        <w:t>Enterobacteriaceae</w:t>
      </w:r>
      <w:proofErr w:type="spellEnd"/>
      <w:r>
        <w:rPr>
          <w:rFonts w:ascii="Book Antiqua" w:eastAsia="Book Antiqua" w:hAnsi="Book Antiqua" w:cs="Book Antiqua"/>
          <w:color w:val="000000"/>
        </w:rPr>
        <w:t>, anaerobes, and other members of the intestinal flora</w:t>
      </w:r>
      <w:r>
        <w:rPr>
          <w:rFonts w:ascii="Book Antiqua" w:eastAsia="Book Antiqua" w:hAnsi="Book Antiqua" w:cs="Book Antiqua"/>
          <w:color w:val="000000"/>
          <w:szCs w:val="30"/>
          <w:vertAlign w:val="superscript"/>
        </w:rPr>
        <w:t>[1,2,4,5]</w:t>
      </w:r>
      <w:r>
        <w:rPr>
          <w:rFonts w:ascii="Book Antiqua" w:eastAsia="Book Antiqua" w:hAnsi="Book Antiqua" w:cs="Book Antiqua"/>
          <w:color w:val="000000"/>
        </w:rPr>
        <w:t xml:space="preserve">, but in recent years, some highly virulent strains of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have been isolated in Taiwan and mainly in Singapore</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where many series have been reported. There are also new cases in the United States and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7978B5" w:rsidP="000B2F2B">
      <w:pPr>
        <w:spacing w:line="360" w:lineRule="auto"/>
        <w:ind w:firstLineChars="100" w:firstLine="240"/>
        <w:jc w:val="both"/>
      </w:pPr>
      <w:r>
        <w:rPr>
          <w:rFonts w:ascii="Book Antiqua" w:eastAsia="Book Antiqua" w:hAnsi="Book Antiqua" w:cs="Book Antiqua"/>
          <w:color w:val="000000"/>
        </w:rPr>
        <w:t>In Mexico, the epidemiolog</w:t>
      </w:r>
      <w:r w:rsidR="00116DC5">
        <w:rPr>
          <w:rFonts w:ascii="Book Antiqua" w:eastAsia="Book Antiqua" w:hAnsi="Book Antiqua" w:cs="Book Antiqua"/>
          <w:color w:val="000000"/>
        </w:rPr>
        <w:t>y</w:t>
      </w:r>
      <w:r>
        <w:rPr>
          <w:rFonts w:ascii="Book Antiqua" w:eastAsia="Book Antiqua" w:hAnsi="Book Antiqua" w:cs="Book Antiqua"/>
          <w:color w:val="000000"/>
        </w:rPr>
        <w:t xml:space="preserve"> of PLAs is unknown, with some small case series reporting up to 41 cases from all over the country with a predominance of </w:t>
      </w:r>
      <w:r>
        <w:rPr>
          <w:rFonts w:ascii="Book Antiqua" w:eastAsia="Book Antiqua" w:hAnsi="Book Antiqua" w:cs="Book Antiqua"/>
          <w:i/>
          <w:iCs/>
          <w:color w:val="000000"/>
        </w:rPr>
        <w:t xml:space="preserve">Escherichia </w:t>
      </w:r>
      <w:r w:rsidR="00E96D46">
        <w:rPr>
          <w:rFonts w:ascii="Book Antiqua" w:eastAsia="Book Antiqua" w:hAnsi="Book Antiqua" w:cs="Book Antiqua"/>
          <w:i/>
          <w:iCs/>
          <w:color w:val="000000"/>
        </w:rPr>
        <w:t>c</w:t>
      </w:r>
      <w:r>
        <w:rPr>
          <w:rFonts w:ascii="Book Antiqua" w:eastAsia="Book Antiqua" w:hAnsi="Book Antiqua" w:cs="Book Antiqua"/>
          <w:i/>
          <w:iCs/>
          <w:color w:val="000000"/>
        </w:rPr>
        <w:t>oli</w:t>
      </w:r>
      <w:r>
        <w:rPr>
          <w:rFonts w:ascii="Book Antiqua" w:eastAsia="Book Antiqua" w:hAnsi="Book Antiqua" w:cs="Book Antiqua"/>
          <w:color w:val="000000"/>
        </w:rPr>
        <w:t xml:space="preserve"> and a lower reported </w:t>
      </w:r>
      <w:proofErr w:type="gramStart"/>
      <w:r>
        <w:rPr>
          <w:rFonts w:ascii="Book Antiqua" w:eastAsia="Book Antiqua" w:hAnsi="Book Antiqua" w:cs="Book Antiqua"/>
          <w:color w:val="000000"/>
        </w:rPr>
        <w:t>incidence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aim of this study was to describe the current clinical, demographic, and microbiologic characteristics of PLAs in two high-volume centers in Mexico.</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MATERIALS AND METHODS</w:t>
      </w:r>
    </w:p>
    <w:p w:rsidR="00A77B3E" w:rsidRDefault="007978B5">
      <w:pPr>
        <w:spacing w:line="360" w:lineRule="auto"/>
        <w:jc w:val="both"/>
      </w:pPr>
      <w:r>
        <w:rPr>
          <w:rFonts w:ascii="Book Antiqua" w:eastAsia="Book Antiqua" w:hAnsi="Book Antiqua" w:cs="Book Antiqua"/>
          <w:color w:val="000000"/>
        </w:rPr>
        <w:t xml:space="preserve">This was a retrospective study that included patients who were seen between 2006 and 2018 at two referral centers in Mexico City: the </w:t>
      </w:r>
      <w:proofErr w:type="spellStart"/>
      <w:r>
        <w:rPr>
          <w:rFonts w:ascii="Book Antiqua" w:eastAsia="Book Antiqua" w:hAnsi="Book Antiqua" w:cs="Book Antiqua"/>
          <w:color w:val="000000"/>
        </w:rPr>
        <w:t>Instituto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Nacional</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Ciencias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Médicas</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Nutrición</w:t>
      </w:r>
      <w:proofErr w:type="spellEnd"/>
      <w:r>
        <w:rPr>
          <w:rFonts w:ascii="Book Antiqua" w:eastAsia="Book Antiqua" w:hAnsi="Book Antiqua" w:cs="Book Antiqua"/>
          <w:color w:val="000000"/>
        </w:rPr>
        <w:t xml:space="preserve"> Salvador </w:t>
      </w:r>
      <w:proofErr w:type="spellStart"/>
      <w:r>
        <w:rPr>
          <w:rFonts w:ascii="Book Antiqua" w:eastAsia="Book Antiqua" w:hAnsi="Book Antiqua" w:cs="Book Antiqua"/>
          <w:color w:val="000000"/>
        </w:rPr>
        <w:t>Zubirán</w:t>
      </w:r>
      <w:proofErr w:type="spellEnd"/>
      <w:r>
        <w:rPr>
          <w:rFonts w:ascii="Book Antiqua" w:eastAsia="Book Antiqua" w:hAnsi="Book Antiqua" w:cs="Book Antiqua"/>
          <w:color w:val="000000"/>
        </w:rPr>
        <w:t xml:space="preserve"> (INCMNSZ) and the Hospital General Dr. Manuel </w:t>
      </w:r>
      <w:proofErr w:type="spellStart"/>
      <w:r>
        <w:rPr>
          <w:rFonts w:ascii="Book Antiqua" w:eastAsia="Book Antiqua" w:hAnsi="Book Antiqua" w:cs="Book Antiqua"/>
          <w:color w:val="000000"/>
        </w:rPr>
        <w:t>Gea</w:t>
      </w:r>
      <w:proofErr w:type="spellEnd"/>
      <w:r>
        <w:rPr>
          <w:rFonts w:ascii="Book Antiqua" w:eastAsia="Book Antiqua" w:hAnsi="Book Antiqua" w:cs="Book Antiqua"/>
          <w:color w:val="000000"/>
        </w:rPr>
        <w:t xml:space="preserve"> González. Eligible patients were those with a diagnosis of liver abscess by imaging, and </w:t>
      </w:r>
      <w:r>
        <w:rPr>
          <w:rFonts w:ascii="Book Antiqua" w:eastAsia="Book Antiqua" w:hAnsi="Book Antiqua" w:cs="Book Antiqua"/>
          <w:color w:val="000000"/>
        </w:rPr>
        <w:lastRenderedPageBreak/>
        <w:t>individuals with a</w:t>
      </w:r>
      <w:r w:rsidR="00116DC5">
        <w:rPr>
          <w:rFonts w:ascii="Book Antiqua" w:eastAsia="Book Antiqua" w:hAnsi="Book Antiqua" w:cs="Book Antiqua"/>
          <w:color w:val="000000"/>
        </w:rPr>
        <w:t>n</w:t>
      </w:r>
      <w:r>
        <w:rPr>
          <w:rFonts w:ascii="Book Antiqua" w:eastAsia="Book Antiqua" w:hAnsi="Book Antiqua" w:cs="Book Antiqua"/>
          <w:color w:val="000000"/>
        </w:rPr>
        <w:t xml:space="preserve"> </w:t>
      </w:r>
      <w:r w:rsidR="00116DC5">
        <w:rPr>
          <w:rFonts w:ascii="Book Antiqua" w:eastAsia="Book Antiqua" w:hAnsi="Book Antiqua" w:cs="Book Antiqua"/>
          <w:color w:val="000000"/>
        </w:rPr>
        <w:t>un</w:t>
      </w:r>
      <w:r>
        <w:rPr>
          <w:rFonts w:ascii="Book Antiqua" w:eastAsia="Book Antiqua" w:hAnsi="Book Antiqua" w:cs="Book Antiqua"/>
          <w:color w:val="000000"/>
        </w:rPr>
        <w:t xml:space="preserve">specified type of abscess with negative amoeba serology, a mixed-type abscess defined by positive bacterial culture and positive amoeba serology and positive bacterial culture-confirmed </w:t>
      </w:r>
      <w:r w:rsidR="00116DC5">
        <w:rPr>
          <w:rFonts w:ascii="Book Antiqua" w:eastAsia="Book Antiqua" w:hAnsi="Book Antiqua" w:cs="Book Antiqua"/>
          <w:color w:val="000000"/>
        </w:rPr>
        <w:t>PLAs</w:t>
      </w:r>
      <w:r>
        <w:rPr>
          <w:rFonts w:ascii="Book Antiqua" w:eastAsia="Book Antiqua" w:hAnsi="Book Antiqua" w:cs="Book Antiqua"/>
          <w:color w:val="000000"/>
        </w:rPr>
        <w:t xml:space="preserve"> were included. We excluded patients age</w:t>
      </w:r>
      <w:r w:rsidR="00116DC5">
        <w:rPr>
          <w:rFonts w:ascii="Book Antiqua" w:eastAsia="Book Antiqua" w:hAnsi="Book Antiqua" w:cs="Book Antiqua"/>
          <w:color w:val="000000"/>
        </w:rPr>
        <w:t>d</w:t>
      </w:r>
      <w:r>
        <w:rPr>
          <w:rFonts w:ascii="Book Antiqua" w:eastAsia="Book Antiqua" w:hAnsi="Book Antiqua" w:cs="Book Antiqua"/>
          <w:color w:val="000000"/>
        </w:rPr>
        <w:t xml:space="preserve"> &lt; 18 years and </w:t>
      </w:r>
      <w:r w:rsidR="00116DC5">
        <w:rPr>
          <w:rFonts w:ascii="Book Antiqua" w:eastAsia="Book Antiqua" w:hAnsi="Book Antiqua" w:cs="Book Antiqua"/>
          <w:color w:val="000000"/>
        </w:rPr>
        <w:t xml:space="preserve">those with </w:t>
      </w:r>
      <w:r>
        <w:rPr>
          <w:rFonts w:ascii="Book Antiqua" w:eastAsia="Book Antiqua" w:hAnsi="Book Antiqua" w:cs="Book Antiqua"/>
          <w:color w:val="000000"/>
        </w:rPr>
        <w:t xml:space="preserve">incomplete information; with confirmed amoebic abscesses, defined as those with positive serology and an absence of positive bacterial cultures; those in whom </w:t>
      </w:r>
      <w:proofErr w:type="spellStart"/>
      <w:r>
        <w:rPr>
          <w:rFonts w:ascii="Book Antiqua" w:eastAsia="Book Antiqua" w:hAnsi="Book Antiqua" w:cs="Book Antiqua"/>
          <w:i/>
          <w:iCs/>
          <w:color w:val="000000"/>
        </w:rPr>
        <w:t>E</w:t>
      </w:r>
      <w:r w:rsidR="00D25661">
        <w:rPr>
          <w:rFonts w:ascii="Book Antiqua" w:eastAsia="Book Antiqua" w:hAnsi="Book Antiqua" w:cs="Book Antiqua"/>
          <w:i/>
          <w:iCs/>
          <w:color w:val="000000"/>
        </w:rPr>
        <w:t>ntamoeba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histolytica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was isolated; and those in whom fungi were isolated. Patients with infected liver cysts and infected hydatid cysts were also excluded.</w:t>
      </w:r>
    </w:p>
    <w:p w:rsidR="00A77B3E" w:rsidRDefault="007978B5">
      <w:pPr>
        <w:spacing w:line="360" w:lineRule="auto"/>
        <w:jc w:val="both"/>
      </w:pPr>
      <w:r>
        <w:rPr>
          <w:rFonts w:ascii="Book Antiqua" w:eastAsia="Book Antiqua" w:hAnsi="Book Antiqua" w:cs="Book Antiqua"/>
          <w:color w:val="000000"/>
        </w:rPr>
        <w:t>  We collected demographic, clinical, and microbiological information from each patient's medical chart, including age, sex, symptom</w:t>
      </w:r>
      <w:r w:rsidR="00116DC5">
        <w:rPr>
          <w:rFonts w:ascii="Book Antiqua" w:eastAsia="Book Antiqua" w:hAnsi="Book Antiqua" w:cs="Book Antiqua"/>
          <w:color w:val="000000"/>
        </w:rPr>
        <w:t>s</w:t>
      </w:r>
      <w:r>
        <w:rPr>
          <w:rFonts w:ascii="Book Antiqua" w:eastAsia="Book Antiqua" w:hAnsi="Book Antiqua" w:cs="Book Antiqua"/>
          <w:color w:val="000000"/>
        </w:rPr>
        <w:t xml:space="preserve">, laboratory results, radiological characteristics, microbiological isolates, type of treatment, complications, length of hospital stay, and outcomes. Due to small numbers of specific cases, </w:t>
      </w:r>
      <w:proofErr w:type="spellStart"/>
      <w:r>
        <w:rPr>
          <w:rFonts w:ascii="Book Antiqua" w:eastAsia="Book Antiqua" w:hAnsi="Book Antiqua" w:cs="Book Antiqua"/>
          <w:color w:val="000000"/>
        </w:rPr>
        <w:t>immunocompromise</w:t>
      </w:r>
      <w:proofErr w:type="spellEnd"/>
      <w:r>
        <w:rPr>
          <w:rFonts w:ascii="Book Antiqua" w:eastAsia="Book Antiqua" w:hAnsi="Book Antiqua" w:cs="Book Antiqua"/>
          <w:color w:val="000000"/>
        </w:rPr>
        <w:t xml:space="preserve"> was defined as the presence of positive </w:t>
      </w:r>
      <w:r w:rsidR="00EA4BA3" w:rsidRPr="00EA4BA3">
        <w:rPr>
          <w:rFonts w:ascii="Book Antiqua" w:eastAsia="Book Antiqua" w:hAnsi="Book Antiqua" w:cs="Book Antiqua"/>
          <w:color w:val="000000"/>
        </w:rPr>
        <w:t xml:space="preserve">human immunodeficiency virus </w:t>
      </w:r>
      <w:r w:rsidR="00EA4BA3" w:rsidRPr="00EA4BA3">
        <w:rPr>
          <w:rFonts w:ascii="Book Antiqua" w:hAnsi="Book Antiqua" w:cs="Book Antiqua" w:hint="eastAsia"/>
          <w:color w:val="000000"/>
          <w:lang w:eastAsia="zh-CN"/>
        </w:rPr>
        <w:t>(</w:t>
      </w:r>
      <w:r w:rsidRPr="00EA4BA3">
        <w:rPr>
          <w:rFonts w:ascii="Book Antiqua" w:eastAsia="Book Antiqua" w:hAnsi="Book Antiqua" w:cs="Book Antiqua"/>
          <w:color w:val="000000"/>
        </w:rPr>
        <w:t>HIV</w:t>
      </w:r>
      <w:r w:rsidR="00EA4BA3" w:rsidRPr="00EA4BA3">
        <w:rPr>
          <w:rFonts w:ascii="Book Antiqua" w:hAnsi="Book Antiqua" w:cs="Book Antiqua" w:hint="eastAsia"/>
          <w:color w:val="000000"/>
          <w:lang w:eastAsia="zh-CN"/>
        </w:rPr>
        <w:t>)</w:t>
      </w:r>
      <w:r>
        <w:rPr>
          <w:rFonts w:ascii="Book Antiqua" w:eastAsia="Book Antiqua" w:hAnsi="Book Antiqua" w:cs="Book Antiqua"/>
          <w:color w:val="000000"/>
        </w:rPr>
        <w:t xml:space="preserve"> status, underlying malignancy, or the presence of autoimmune disease. For the statistical analysis, data are presented as the means ± </w:t>
      </w:r>
      <w:r w:rsidR="0090551C">
        <w:rPr>
          <w:rFonts w:ascii="Book Antiqua" w:hAnsi="Book Antiqua" w:cs="Book Antiqua" w:hint="eastAsia"/>
          <w:color w:val="000000"/>
          <w:lang w:eastAsia="zh-CN"/>
        </w:rPr>
        <w:t>SD</w:t>
      </w:r>
      <w:r>
        <w:rPr>
          <w:rFonts w:ascii="Book Antiqua" w:eastAsia="Book Antiqua" w:hAnsi="Book Antiqua" w:cs="Book Antiqua"/>
          <w:color w:val="000000"/>
        </w:rPr>
        <w:t xml:space="preserve"> or frequencies and percentages, according to their distribution. Numeric and categorical variables were compared </w:t>
      </w:r>
      <w:r w:rsidR="00116DC5">
        <w:rPr>
          <w:rFonts w:ascii="Book Antiqua" w:eastAsia="Book Antiqua" w:hAnsi="Book Antiqua" w:cs="Book Antiqua"/>
          <w:color w:val="000000"/>
        </w:rPr>
        <w:t>using</w:t>
      </w:r>
      <w:r>
        <w:rPr>
          <w:rFonts w:ascii="Book Antiqua" w:eastAsia="Book Antiqua" w:hAnsi="Book Antiqua" w:cs="Book Antiqua"/>
          <w:color w:val="000000"/>
        </w:rPr>
        <w:t xml:space="preserve"> the chi-squared test. To study the association between the different variables and mortality rates, we used a logistic regression model. Variables of interest plus variables with a </w:t>
      </w:r>
      <w:r w:rsidR="00116DC5" w:rsidRPr="007C2607">
        <w:rPr>
          <w:rFonts w:ascii="Book Antiqua" w:eastAsia="Book Antiqua" w:hAnsi="Book Antiqua" w:cs="Book Antiqua"/>
          <w:i/>
          <w:color w:val="000000"/>
        </w:rPr>
        <w:t>P</w:t>
      </w:r>
      <w:r>
        <w:rPr>
          <w:rFonts w:ascii="Book Antiqua" w:eastAsia="Book Antiqua" w:hAnsi="Book Antiqua" w:cs="Book Antiqua"/>
          <w:color w:val="000000"/>
        </w:rPr>
        <w:t xml:space="preserve">-value less than 0.1 in univariate analysis were included in </w:t>
      </w:r>
      <w:r w:rsidR="00116DC5">
        <w:rPr>
          <w:rFonts w:ascii="Book Antiqua" w:eastAsia="Book Antiqua" w:hAnsi="Book Antiqua" w:cs="Book Antiqua"/>
          <w:color w:val="000000"/>
        </w:rPr>
        <w:t xml:space="preserve">a </w:t>
      </w:r>
      <w:r>
        <w:rPr>
          <w:rFonts w:ascii="Book Antiqua" w:eastAsia="Book Antiqua" w:hAnsi="Book Antiqua" w:cs="Book Antiqua"/>
          <w:color w:val="000000"/>
        </w:rPr>
        <w:t>multivaria</w:t>
      </w:r>
      <w:r w:rsidR="00116DC5">
        <w:rPr>
          <w:rFonts w:ascii="Book Antiqua" w:eastAsia="Book Antiqua" w:hAnsi="Book Antiqua" w:cs="Book Antiqua"/>
          <w:color w:val="000000"/>
        </w:rPr>
        <w:t>te</w:t>
      </w:r>
      <w:r>
        <w:rPr>
          <w:rFonts w:ascii="Book Antiqua" w:eastAsia="Book Antiqua" w:hAnsi="Book Antiqua" w:cs="Book Antiqua"/>
          <w:color w:val="000000"/>
        </w:rPr>
        <w:t xml:space="preserve"> regression analysis. </w:t>
      </w:r>
      <w:r w:rsidR="00116DC5">
        <w:rPr>
          <w:rFonts w:ascii="Book Antiqua" w:eastAsia="Book Antiqua" w:hAnsi="Book Antiqua" w:cs="Book Antiqua"/>
          <w:color w:val="000000"/>
        </w:rPr>
        <w:t>L</w:t>
      </w:r>
      <w:r>
        <w:rPr>
          <w:rFonts w:ascii="Book Antiqua" w:eastAsia="Book Antiqua" w:hAnsi="Book Antiqua" w:cs="Book Antiqua"/>
          <w:color w:val="000000"/>
        </w:rPr>
        <w:t xml:space="preserve">ogistic regression using significant variables was applied with the Omnibus test and </w:t>
      </w:r>
      <w:proofErr w:type="spellStart"/>
      <w:r>
        <w:rPr>
          <w:rFonts w:ascii="Book Antiqua" w:eastAsia="Book Antiqua" w:hAnsi="Book Antiqua" w:cs="Book Antiqua"/>
          <w:color w:val="000000"/>
        </w:rPr>
        <w:t>Hosmer-Lemeshow</w:t>
      </w:r>
      <w:proofErr w:type="spellEnd"/>
      <w:r>
        <w:rPr>
          <w:rFonts w:ascii="Book Antiqua" w:eastAsia="Book Antiqua" w:hAnsi="Book Antiqua" w:cs="Book Antiqua"/>
          <w:color w:val="000000"/>
        </w:rPr>
        <w:t xml:space="preserve"> test to explain mortality (utilizing R2 </w:t>
      </w:r>
      <w:proofErr w:type="spellStart"/>
      <w:r>
        <w:rPr>
          <w:rFonts w:ascii="Book Antiqua" w:eastAsia="Book Antiqua" w:hAnsi="Book Antiqua" w:cs="Book Antiqua"/>
          <w:color w:val="000000"/>
        </w:rPr>
        <w:t>Nagelkerke</w:t>
      </w:r>
      <w:proofErr w:type="spellEnd"/>
      <w:r>
        <w:rPr>
          <w:rFonts w:ascii="Book Antiqua" w:eastAsia="Book Antiqua" w:hAnsi="Book Antiqua" w:cs="Book Antiqua"/>
          <w:color w:val="000000"/>
        </w:rPr>
        <w:t>). Analyses were conducted with Stata version 12 (Stata C</w:t>
      </w:r>
      <w:r w:rsidR="004C4423">
        <w:rPr>
          <w:rFonts w:ascii="Book Antiqua" w:eastAsia="Book Antiqua" w:hAnsi="Book Antiqua" w:cs="Book Antiqua"/>
          <w:color w:val="000000"/>
        </w:rPr>
        <w:t>orp</w:t>
      </w:r>
      <w:r w:rsidR="00850337">
        <w:rPr>
          <w:rFonts w:ascii="Book Antiqua" w:eastAsia="Book Antiqua" w:hAnsi="Book Antiqua" w:cs="Book Antiqua"/>
          <w:color w:val="000000"/>
        </w:rPr>
        <w:t>.</w:t>
      </w:r>
      <w:r w:rsidR="004C4423">
        <w:rPr>
          <w:rFonts w:ascii="Book Antiqua" w:eastAsia="Book Antiqua" w:hAnsi="Book Antiqua" w:cs="Book Antiqua"/>
          <w:color w:val="000000"/>
        </w:rPr>
        <w:t xml:space="preserve"> LP, College Station, TX, U</w:t>
      </w:r>
      <w:r w:rsidR="004C4423">
        <w:rPr>
          <w:rFonts w:ascii="Book Antiqua" w:hAnsi="Book Antiqua" w:cs="Book Antiqua" w:hint="eastAsia"/>
          <w:color w:val="000000"/>
          <w:lang w:eastAsia="zh-CN"/>
        </w:rPr>
        <w:t>nited States</w:t>
      </w:r>
      <w:r>
        <w:rPr>
          <w:rFonts w:ascii="Book Antiqua" w:eastAsia="Book Antiqua" w:hAnsi="Book Antiqua" w:cs="Book Antiqua"/>
          <w:color w:val="000000"/>
        </w:rPr>
        <w:t>).</w:t>
      </w:r>
    </w:p>
    <w:p w:rsidR="00A77B3E" w:rsidRDefault="00A77B3E">
      <w:pPr>
        <w:spacing w:line="360" w:lineRule="auto"/>
        <w:jc w:val="both"/>
      </w:pPr>
    </w:p>
    <w:p w:rsidR="00A77B3E" w:rsidRPr="00197264" w:rsidRDefault="007978B5">
      <w:pPr>
        <w:spacing w:line="360" w:lineRule="auto"/>
        <w:jc w:val="both"/>
        <w:rPr>
          <w:i/>
        </w:rPr>
      </w:pPr>
      <w:r w:rsidRPr="00197264">
        <w:rPr>
          <w:rFonts w:ascii="Book Antiqua" w:eastAsia="Book Antiqua" w:hAnsi="Book Antiqua" w:cs="Book Antiqua"/>
          <w:b/>
          <w:bCs/>
          <w:i/>
          <w:color w:val="000000"/>
        </w:rPr>
        <w:t>Treatment protocol</w:t>
      </w:r>
    </w:p>
    <w:p w:rsidR="00E04533" w:rsidRDefault="007978B5">
      <w:pPr>
        <w:spacing w:line="360" w:lineRule="auto"/>
        <w:jc w:val="both"/>
        <w:rPr>
          <w:lang w:eastAsia="zh-CN"/>
        </w:rPr>
      </w:pPr>
      <w:r>
        <w:rPr>
          <w:rFonts w:ascii="Book Antiqua" w:eastAsia="Book Antiqua" w:hAnsi="Book Antiqua" w:cs="Book Antiqua"/>
          <w:color w:val="000000"/>
        </w:rPr>
        <w:t>All patients underwent abdominal ult</w:t>
      </w:r>
      <w:r w:rsidR="00197264">
        <w:rPr>
          <w:rFonts w:ascii="Book Antiqua" w:eastAsia="Book Antiqua" w:hAnsi="Book Antiqua" w:cs="Book Antiqua"/>
          <w:color w:val="000000"/>
        </w:rPr>
        <w:t>rasound, computed tomography (CT</w:t>
      </w:r>
      <w:r>
        <w:rPr>
          <w:rFonts w:ascii="Book Antiqua" w:eastAsia="Book Antiqua" w:hAnsi="Book Antiqua" w:cs="Book Antiqua"/>
          <w:color w:val="000000"/>
        </w:rPr>
        <w:t xml:space="preserve">) </w:t>
      </w:r>
      <w:r w:rsidR="00850337">
        <w:rPr>
          <w:rFonts w:ascii="Book Antiqua" w:eastAsia="Book Antiqua" w:hAnsi="Book Antiqua" w:cs="Book Antiqua"/>
          <w:color w:val="000000"/>
        </w:rPr>
        <w:t xml:space="preserve">scanning </w:t>
      </w:r>
      <w:r>
        <w:rPr>
          <w:rFonts w:ascii="Book Antiqua" w:eastAsia="Book Antiqua" w:hAnsi="Book Antiqua" w:cs="Book Antiqua"/>
          <w:color w:val="000000"/>
        </w:rPr>
        <w:t>or magnetic resonance imaging (MRI) studies. Patients with PLAs underwent at least one set of blood cultures before the administration of parenteral empiric broad-spectrum antibiotic agents in accordance with local antimicrobial resistance surveillance data.</w:t>
      </w:r>
    </w:p>
    <w:p w:rsidR="00A77B3E" w:rsidRDefault="007978B5" w:rsidP="00E04533">
      <w:pPr>
        <w:spacing w:line="360" w:lineRule="auto"/>
        <w:ind w:firstLineChars="100" w:firstLine="240"/>
        <w:jc w:val="both"/>
      </w:pPr>
      <w:r>
        <w:rPr>
          <w:rFonts w:ascii="Book Antiqua" w:eastAsia="Book Antiqua" w:hAnsi="Book Antiqua" w:cs="Book Antiqua"/>
          <w:color w:val="000000"/>
        </w:rPr>
        <w:lastRenderedPageBreak/>
        <w:t>The duration of parenteral antibiotic agents, the switch to oral formulations, and the total duration of therapy were decided by the individual physician and guided by clinical, biochemical, and radiologic responses.</w:t>
      </w:r>
    </w:p>
    <w:p w:rsidR="00A77B3E" w:rsidRDefault="007978B5" w:rsidP="00E04533">
      <w:pPr>
        <w:spacing w:line="360" w:lineRule="auto"/>
        <w:ind w:firstLineChars="100" w:firstLine="240"/>
        <w:jc w:val="both"/>
      </w:pPr>
      <w:r>
        <w:rPr>
          <w:rFonts w:ascii="Book Antiqua" w:eastAsia="Book Antiqua" w:hAnsi="Book Antiqua" w:cs="Book Antiqua"/>
          <w:color w:val="000000"/>
        </w:rPr>
        <w:t xml:space="preserve">The decision </w:t>
      </w:r>
      <w:r w:rsidR="00850337">
        <w:rPr>
          <w:rFonts w:ascii="Book Antiqua" w:eastAsia="Book Antiqua" w:hAnsi="Book Antiqua" w:cs="Book Antiqua"/>
          <w:color w:val="000000"/>
        </w:rPr>
        <w:t>on</w:t>
      </w:r>
      <w:r>
        <w:rPr>
          <w:rFonts w:ascii="Book Antiqua" w:eastAsia="Book Antiqua" w:hAnsi="Book Antiqua" w:cs="Book Antiqua"/>
          <w:color w:val="000000"/>
        </w:rPr>
        <w:t xml:space="preserve"> percutaneous catheter drainage (PCD) depended on the clinical response to medical treatment and the size of the PLA. PCD was performed using CT guidance by interventional radiologists </w:t>
      </w:r>
      <w:r w:rsidRPr="007C2607">
        <w:rPr>
          <w:rFonts w:ascii="Book Antiqua" w:eastAsia="Book Antiqua" w:hAnsi="Book Antiqua" w:cs="Book Antiqua"/>
          <w:i/>
          <w:color w:val="000000"/>
        </w:rPr>
        <w:t>via</w:t>
      </w:r>
      <w:r>
        <w:rPr>
          <w:rFonts w:ascii="Book Antiqua" w:eastAsia="Book Antiqua" w:hAnsi="Book Antiqua" w:cs="Book Antiqua"/>
          <w:color w:val="000000"/>
        </w:rPr>
        <w:t xml:space="preserve"> the placement of a 10–12F pigtail catheter </w:t>
      </w:r>
      <w:r w:rsidRPr="007C2607">
        <w:rPr>
          <w:rFonts w:ascii="Book Antiqua" w:eastAsia="Book Antiqua" w:hAnsi="Book Antiqua" w:cs="Book Antiqua"/>
          <w:i/>
          <w:color w:val="000000"/>
        </w:rPr>
        <w:t>in situ</w:t>
      </w:r>
      <w:r>
        <w:rPr>
          <w:rFonts w:ascii="Book Antiqua" w:eastAsia="Book Antiqua" w:hAnsi="Book Antiqua" w:cs="Book Antiqua"/>
          <w:color w:val="000000"/>
        </w:rPr>
        <w:t>. PCD was performed when any of the following criteria were met: (1) size of the PLA &gt;</w:t>
      </w:r>
      <w:r w:rsidR="00E04533">
        <w:rPr>
          <w:rFonts w:ascii="Book Antiqua" w:hAnsi="Book Antiqua" w:cs="Book Antiqua" w:hint="eastAsia"/>
          <w:color w:val="000000"/>
          <w:lang w:eastAsia="zh-CN"/>
        </w:rPr>
        <w:t xml:space="preserve"> </w:t>
      </w:r>
      <w:r w:rsidR="00E04533">
        <w:rPr>
          <w:rFonts w:ascii="Book Antiqua" w:eastAsia="Book Antiqua" w:hAnsi="Book Antiqua" w:cs="Book Antiqua"/>
          <w:color w:val="000000"/>
        </w:rPr>
        <w:t>4 cm, solitary or dominant</w:t>
      </w:r>
      <w:r w:rsidR="00E04533">
        <w:rPr>
          <w:rFonts w:ascii="Book Antiqua" w:hAnsi="Book Antiqua" w:cs="Book Antiqua" w:hint="eastAsia"/>
          <w:color w:val="000000"/>
          <w:lang w:eastAsia="zh-CN"/>
        </w:rPr>
        <w:t>;</w:t>
      </w:r>
      <w:r>
        <w:rPr>
          <w:rFonts w:ascii="Book Antiqua" w:eastAsia="Book Antiqua" w:hAnsi="Book Antiqua" w:cs="Book Antiqua"/>
          <w:color w:val="000000"/>
        </w:rPr>
        <w:t xml:space="preserve"> (2) hemodynamic instability or the need for inotropic support upon admission</w:t>
      </w:r>
      <w:r w:rsidR="00474BB5">
        <w:rPr>
          <w:rFonts w:ascii="Book Antiqua" w:eastAsia="Book Antiqua" w:hAnsi="Book Antiqua" w:cs="Book Antiqua"/>
          <w:color w:val="000000"/>
        </w:rPr>
        <w:t>;</w:t>
      </w:r>
      <w:r>
        <w:rPr>
          <w:rFonts w:ascii="Book Antiqua" w:eastAsia="Book Antiqua" w:hAnsi="Book Antiqua" w:cs="Book Antiqua"/>
          <w:color w:val="000000"/>
        </w:rPr>
        <w:t xml:space="preserve"> and (3) failure of antibiotic therapy for PLA.</w:t>
      </w:r>
    </w:p>
    <w:p w:rsidR="00A77B3E" w:rsidRDefault="00A77B3E">
      <w:pPr>
        <w:spacing w:line="360" w:lineRule="auto"/>
        <w:jc w:val="both"/>
      </w:pPr>
    </w:p>
    <w:p w:rsidR="00A77B3E" w:rsidRPr="00E04533" w:rsidRDefault="007978B5">
      <w:pPr>
        <w:spacing w:line="360" w:lineRule="auto"/>
        <w:jc w:val="both"/>
        <w:rPr>
          <w:i/>
        </w:rPr>
      </w:pPr>
      <w:r w:rsidRPr="00E04533">
        <w:rPr>
          <w:rFonts w:ascii="Book Antiqua" w:eastAsia="Book Antiqua" w:hAnsi="Book Antiqua" w:cs="Book Antiqua"/>
          <w:b/>
          <w:bCs/>
          <w:i/>
          <w:color w:val="000000"/>
        </w:rPr>
        <w:t>Definitions</w:t>
      </w:r>
    </w:p>
    <w:p w:rsidR="00A77B3E" w:rsidRDefault="007978B5">
      <w:pPr>
        <w:spacing w:line="360" w:lineRule="auto"/>
        <w:jc w:val="both"/>
      </w:pPr>
      <w:r>
        <w:rPr>
          <w:rFonts w:ascii="Book Antiqua" w:eastAsia="Book Antiqua" w:hAnsi="Book Antiqua" w:cs="Book Antiqua"/>
          <w:color w:val="000000"/>
        </w:rPr>
        <w:t>A giant PLA (GPLA) was defined as an abscess greater than or equal to 10 cm in diameter.</w:t>
      </w:r>
    </w:p>
    <w:p w:rsidR="00A77B3E" w:rsidRDefault="007978B5" w:rsidP="00E04533">
      <w:pPr>
        <w:spacing w:line="360" w:lineRule="auto"/>
        <w:ind w:firstLineChars="100" w:firstLine="240"/>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multiloculated</w:t>
      </w:r>
      <w:proofErr w:type="spellEnd"/>
      <w:r>
        <w:rPr>
          <w:rFonts w:ascii="Book Antiqua" w:eastAsia="Book Antiqua" w:hAnsi="Book Antiqua" w:cs="Book Antiqua"/>
          <w:color w:val="000000"/>
        </w:rPr>
        <w:t xml:space="preserve"> abscess was defined as an abscess with 2 or more </w:t>
      </w:r>
      <w:proofErr w:type="spellStart"/>
      <w:r>
        <w:rPr>
          <w:rFonts w:ascii="Book Antiqua" w:eastAsia="Book Antiqua" w:hAnsi="Book Antiqua" w:cs="Book Antiqua"/>
          <w:color w:val="000000"/>
        </w:rPr>
        <w:t>septations</w:t>
      </w:r>
      <w:proofErr w:type="spellEnd"/>
      <w:r>
        <w:rPr>
          <w:rFonts w:ascii="Book Antiqua" w:eastAsia="Book Antiqua" w:hAnsi="Book Antiqua" w:cs="Book Antiqua"/>
          <w:color w:val="000000"/>
        </w:rPr>
        <w:t xml:space="preserve"> within its cavity.</w:t>
      </w:r>
    </w:p>
    <w:p w:rsidR="00A77B3E" w:rsidRDefault="007978B5" w:rsidP="00E04533">
      <w:pPr>
        <w:spacing w:line="360" w:lineRule="auto"/>
        <w:ind w:firstLineChars="100" w:firstLine="240"/>
        <w:jc w:val="both"/>
      </w:pPr>
      <w:r>
        <w:rPr>
          <w:rFonts w:ascii="Book Antiqua" w:eastAsia="Book Antiqua" w:hAnsi="Book Antiqua" w:cs="Book Antiqua"/>
          <w:color w:val="000000"/>
        </w:rPr>
        <w:t>Nonresponse to interventional radiology-assisted drainage was defined as patients having persistent signs</w:t>
      </w:r>
      <w:r w:rsidR="00E04533">
        <w:rPr>
          <w:rFonts w:ascii="Book Antiqua" w:eastAsia="Book Antiqua" w:hAnsi="Book Antiqua" w:cs="Book Antiqua"/>
          <w:color w:val="000000"/>
        </w:rPr>
        <w:t xml:space="preserve"> of sepsis after 5 d</w:t>
      </w:r>
      <w:r>
        <w:rPr>
          <w:rFonts w:ascii="Book Antiqua" w:eastAsia="Book Antiqua" w:hAnsi="Book Antiqua" w:cs="Book Antiqua"/>
          <w:color w:val="000000"/>
        </w:rPr>
        <w:t xml:space="preserve"> of </w:t>
      </w:r>
      <w:r w:rsidR="00A548A5">
        <w:rPr>
          <w:rFonts w:ascii="Book Antiqua" w:eastAsia="Book Antiqua" w:hAnsi="Book Antiqua" w:cs="Book Antiqua"/>
          <w:color w:val="000000"/>
        </w:rPr>
        <w:t>intravenous</w:t>
      </w:r>
      <w:r>
        <w:rPr>
          <w:rFonts w:ascii="Book Antiqua" w:eastAsia="Book Antiqua" w:hAnsi="Book Antiqua" w:cs="Book Antiqua"/>
          <w:color w:val="000000"/>
        </w:rPr>
        <w:t xml:space="preserve"> </w:t>
      </w:r>
      <w:r w:rsidR="00265D4D">
        <w:rPr>
          <w:rFonts w:ascii="Book Antiqua" w:eastAsia="Book Antiqua" w:hAnsi="Book Antiqua" w:cs="Book Antiqua"/>
          <w:color w:val="000000"/>
        </w:rPr>
        <w:t xml:space="preserve">(IV) </w:t>
      </w:r>
      <w:r>
        <w:rPr>
          <w:rFonts w:ascii="Book Antiqua" w:eastAsia="Book Antiqua" w:hAnsi="Book Antiqua" w:cs="Book Antiqua"/>
          <w:color w:val="000000"/>
        </w:rPr>
        <w:t xml:space="preserve">antibiotics and PCD, </w:t>
      </w:r>
      <w:r w:rsidR="00A548A5">
        <w:rPr>
          <w:rFonts w:ascii="Book Antiqua" w:eastAsia="Book Antiqua" w:hAnsi="Book Antiqua" w:cs="Book Antiqua"/>
          <w:color w:val="000000"/>
        </w:rPr>
        <w:t>thus</w:t>
      </w:r>
      <w:r>
        <w:rPr>
          <w:rFonts w:ascii="Book Antiqua" w:eastAsia="Book Antiqua" w:hAnsi="Book Antiqua" w:cs="Book Antiqua"/>
          <w:color w:val="000000"/>
        </w:rPr>
        <w:t xml:space="preserve"> requiring escalation of therapy.</w:t>
      </w:r>
    </w:p>
    <w:p w:rsidR="00A77B3E" w:rsidRDefault="00A77B3E">
      <w:pPr>
        <w:spacing w:line="360" w:lineRule="auto"/>
        <w:jc w:val="both"/>
      </w:pPr>
    </w:p>
    <w:p w:rsidR="00A77B3E" w:rsidRPr="001A772C" w:rsidRDefault="007978B5">
      <w:pPr>
        <w:spacing w:line="360" w:lineRule="auto"/>
        <w:jc w:val="both"/>
        <w:rPr>
          <w:i/>
        </w:rPr>
      </w:pPr>
      <w:r w:rsidRPr="001A772C">
        <w:rPr>
          <w:rFonts w:ascii="Book Antiqua" w:eastAsia="Book Antiqua" w:hAnsi="Book Antiqua" w:cs="Book Antiqua"/>
          <w:b/>
          <w:bCs/>
          <w:i/>
          <w:color w:val="000000"/>
        </w:rPr>
        <w:t>Indications for surgery</w:t>
      </w:r>
    </w:p>
    <w:p w:rsidR="00A77B3E" w:rsidRDefault="007978B5">
      <w:pPr>
        <w:spacing w:line="360" w:lineRule="auto"/>
        <w:jc w:val="both"/>
      </w:pPr>
      <w:r>
        <w:rPr>
          <w:rFonts w:ascii="Book Antiqua" w:eastAsia="Book Antiqua" w:hAnsi="Book Antiqua" w:cs="Book Antiqua"/>
          <w:color w:val="000000"/>
          <w:shd w:val="clear" w:color="auto" w:fill="FFFFFF"/>
        </w:rPr>
        <w:t xml:space="preserve">Percutaneous drainage failure; patients with ongoing sepsis after antibiotics and </w:t>
      </w:r>
      <w:r w:rsidR="00FB2A70">
        <w:rPr>
          <w:rFonts w:ascii="Book Antiqua" w:eastAsia="Book Antiqua" w:hAnsi="Book Antiqua" w:cs="Book Antiqua"/>
          <w:color w:val="000000"/>
          <w:shd w:val="clear" w:color="auto" w:fill="FFFFFF"/>
        </w:rPr>
        <w:t>PCD</w:t>
      </w:r>
      <w:r>
        <w:rPr>
          <w:rFonts w:ascii="Book Antiqua" w:eastAsia="Book Antiqua" w:hAnsi="Book Antiqua" w:cs="Book Antiqua"/>
          <w:color w:val="000000"/>
          <w:shd w:val="clear" w:color="auto" w:fill="FFFFFF"/>
        </w:rPr>
        <w:t xml:space="preserve"> or patients with difficult-to-access sites such as the liver dome; abscesses not amenable to percutaneous drainage, such as </w:t>
      </w:r>
      <w:proofErr w:type="spellStart"/>
      <w:r>
        <w:rPr>
          <w:rFonts w:ascii="Book Antiqua" w:eastAsia="Book Antiqua" w:hAnsi="Book Antiqua" w:cs="Book Antiqua"/>
          <w:color w:val="000000"/>
          <w:shd w:val="clear" w:color="auto" w:fill="FFFFFF"/>
        </w:rPr>
        <w:t>multiloculated</w:t>
      </w:r>
      <w:proofErr w:type="spellEnd"/>
      <w:r>
        <w:rPr>
          <w:rFonts w:ascii="Book Antiqua" w:eastAsia="Book Antiqua" w:hAnsi="Book Antiqua" w:cs="Book Antiqua"/>
          <w:color w:val="000000"/>
          <w:shd w:val="clear" w:color="auto" w:fill="FFFFFF"/>
        </w:rPr>
        <w:t xml:space="preserve"> abscesses or those with thick purulent material that c</w:t>
      </w:r>
      <w:r w:rsidR="00FB2A70">
        <w:rPr>
          <w:rFonts w:ascii="Book Antiqua" w:eastAsia="Book Antiqua" w:hAnsi="Book Antiqua" w:cs="Book Antiqua"/>
          <w:color w:val="000000"/>
          <w:shd w:val="clear" w:color="auto" w:fill="FFFFFF"/>
        </w:rPr>
        <w:t xml:space="preserve">ould </w:t>
      </w:r>
      <w:r>
        <w:rPr>
          <w:rFonts w:ascii="Book Antiqua" w:eastAsia="Book Antiqua" w:hAnsi="Book Antiqua" w:cs="Book Antiqua"/>
          <w:color w:val="000000"/>
          <w:shd w:val="clear" w:color="auto" w:fill="FFFFFF"/>
        </w:rPr>
        <w:t>not be aspirated; ruptured abscesses; and underlying causes requiring surgical removal, such as in the case of a foreign body.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RESULTS</w:t>
      </w:r>
    </w:p>
    <w:p w:rsidR="00A77B3E" w:rsidRDefault="007978B5">
      <w:pPr>
        <w:spacing w:line="360" w:lineRule="auto"/>
        <w:jc w:val="both"/>
      </w:pPr>
      <w:r>
        <w:rPr>
          <w:rFonts w:ascii="Book Antiqua" w:eastAsia="Book Antiqua" w:hAnsi="Book Antiqua" w:cs="Book Antiqua"/>
          <w:color w:val="000000"/>
        </w:rPr>
        <w:t>Within the database, 404 patients were documented between both centers: 175 in the General Hospital and 229 in the INCMNSZ. Of th</w:t>
      </w:r>
      <w:r w:rsidR="00FB2A70">
        <w:rPr>
          <w:rFonts w:ascii="Book Antiqua" w:eastAsia="Book Antiqua" w:hAnsi="Book Antiqua" w:cs="Book Antiqua"/>
          <w:color w:val="000000"/>
        </w:rPr>
        <w:t>e</w:t>
      </w:r>
      <w:r>
        <w:rPr>
          <w:rFonts w:ascii="Book Antiqua" w:eastAsia="Book Antiqua" w:hAnsi="Book Antiqua" w:cs="Book Antiqua"/>
          <w:color w:val="000000"/>
        </w:rPr>
        <w:t xml:space="preserve">se patients, 58 had amebic abscesses </w:t>
      </w:r>
      <w:r>
        <w:rPr>
          <w:rFonts w:ascii="Book Antiqua" w:eastAsia="Book Antiqua" w:hAnsi="Book Antiqua" w:cs="Book Antiqua"/>
          <w:color w:val="000000"/>
        </w:rPr>
        <w:lastRenderedPageBreak/>
        <w:t xml:space="preserve">confirmed </w:t>
      </w:r>
      <w:r w:rsidR="00FB2A70">
        <w:rPr>
          <w:rFonts w:ascii="Book Antiqua" w:eastAsia="Book Antiqua" w:hAnsi="Book Antiqua" w:cs="Book Antiqua"/>
          <w:color w:val="000000"/>
        </w:rPr>
        <w:t>by</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Entamoeba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w:t>
      </w:r>
      <w:r w:rsidR="00145D27">
        <w:rPr>
          <w:rFonts w:ascii="Book Antiqua" w:eastAsia="Book Antiqua" w:hAnsi="Book Antiqua" w:cs="Book Antiqua"/>
          <w:i/>
          <w:iCs/>
          <w:color w:val="000000"/>
        </w:rPr>
        <w:t>i</w:t>
      </w:r>
      <w:r>
        <w:rPr>
          <w:rFonts w:ascii="Book Antiqua" w:eastAsia="Book Antiqua" w:hAnsi="Book Antiqua" w:cs="Book Antiqua"/>
          <w:i/>
          <w:iCs/>
          <w:color w:val="000000"/>
        </w:rPr>
        <w:t>stolytica</w:t>
      </w:r>
      <w:proofErr w:type="spellEnd"/>
      <w:r>
        <w:rPr>
          <w:rFonts w:ascii="Book Antiqua" w:eastAsia="Book Antiqua" w:hAnsi="Book Antiqua" w:cs="Book Antiqua"/>
          <w:color w:val="000000"/>
        </w:rPr>
        <w:t xml:space="preserve"> serology, and only 1 patient developed a fungal abscess secondary to </w:t>
      </w:r>
      <w:r>
        <w:rPr>
          <w:rFonts w:ascii="Book Antiqua" w:eastAsia="Book Antiqua" w:hAnsi="Book Antiqua" w:cs="Book Antiqua"/>
          <w:i/>
          <w:iCs/>
          <w:color w:val="000000"/>
        </w:rPr>
        <w:t xml:space="preserve">Candida </w:t>
      </w:r>
      <w:proofErr w:type="spellStart"/>
      <w:r>
        <w:rPr>
          <w:rFonts w:ascii="Book Antiqua" w:eastAsia="Book Antiqua" w:hAnsi="Book Antiqua" w:cs="Book Antiqua"/>
          <w:i/>
          <w:iCs/>
          <w:color w:val="000000"/>
        </w:rPr>
        <w:t>albicans</w:t>
      </w:r>
      <w:proofErr w:type="spellEnd"/>
      <w:r>
        <w:rPr>
          <w:rFonts w:ascii="Book Antiqua" w:eastAsia="Book Antiqua" w:hAnsi="Book Antiqua" w:cs="Book Antiqua"/>
          <w:color w:val="000000"/>
        </w:rPr>
        <w:t>; those patients were excluded from the study, and a total of 345 patients were included.</w:t>
      </w:r>
    </w:p>
    <w:p w:rsidR="007F3D86" w:rsidRDefault="007F3D86">
      <w:pPr>
        <w:spacing w:line="360" w:lineRule="auto"/>
        <w:jc w:val="both"/>
        <w:rPr>
          <w:rFonts w:ascii="Book Antiqua" w:hAnsi="Book Antiqua" w:cs="Book Antiqua"/>
          <w:b/>
          <w:i/>
          <w:color w:val="000000"/>
          <w:lang w:eastAsia="zh-CN"/>
        </w:rPr>
      </w:pPr>
    </w:p>
    <w:p w:rsidR="00A77B3E" w:rsidRPr="007F3D86" w:rsidRDefault="007978B5">
      <w:pPr>
        <w:spacing w:line="360" w:lineRule="auto"/>
        <w:jc w:val="both"/>
        <w:rPr>
          <w:b/>
          <w:i/>
        </w:rPr>
      </w:pPr>
      <w:r w:rsidRPr="007F3D86">
        <w:rPr>
          <w:rFonts w:ascii="Book Antiqua" w:eastAsia="Book Antiqua" w:hAnsi="Book Antiqua" w:cs="Book Antiqua"/>
          <w:b/>
          <w:i/>
          <w:color w:val="000000"/>
        </w:rPr>
        <w:t xml:space="preserve">Demographic, </w:t>
      </w:r>
      <w:r w:rsidR="007F3D86" w:rsidRPr="007F3D86">
        <w:rPr>
          <w:rFonts w:ascii="Book Antiqua" w:eastAsia="Book Antiqua" w:hAnsi="Book Antiqua" w:cs="Book Antiqua"/>
          <w:b/>
          <w:i/>
          <w:color w:val="000000"/>
        </w:rPr>
        <w:t>clinical and laboratory resu</w:t>
      </w:r>
      <w:r w:rsidRPr="007F3D86">
        <w:rPr>
          <w:rFonts w:ascii="Book Antiqua" w:eastAsia="Book Antiqua" w:hAnsi="Book Antiqua" w:cs="Book Antiqua"/>
          <w:b/>
          <w:i/>
          <w:color w:val="000000"/>
        </w:rPr>
        <w:t>lts</w:t>
      </w:r>
    </w:p>
    <w:p w:rsidR="00A77B3E" w:rsidRDefault="007978B5">
      <w:pPr>
        <w:spacing w:line="360" w:lineRule="auto"/>
        <w:jc w:val="both"/>
      </w:pPr>
      <w:r>
        <w:rPr>
          <w:rFonts w:ascii="Book Antiqua" w:eastAsia="Book Antiqua" w:hAnsi="Book Antiqua" w:cs="Book Antiqua"/>
          <w:color w:val="000000"/>
        </w:rPr>
        <w:t>We included 345 patients: 233 (67.5%) had a confirmed PLA, 133 (30%) were patients with no positive cultures and negative serology, and 9 (2.6%) had mixed abscesses. The mean age was 50 years (rang</w:t>
      </w:r>
      <w:r w:rsidR="00FB2A70">
        <w:rPr>
          <w:rFonts w:ascii="Book Antiqua" w:eastAsia="Book Antiqua" w:hAnsi="Book Antiqua" w:cs="Book Antiqua"/>
          <w:color w:val="000000"/>
        </w:rPr>
        <w:t>ing</w:t>
      </w:r>
      <w:r>
        <w:rPr>
          <w:rFonts w:ascii="Book Antiqua" w:eastAsia="Book Antiqua" w:hAnsi="Book Antiqua" w:cs="Book Antiqua"/>
          <w:color w:val="000000"/>
        </w:rPr>
        <w:t xml:space="preserve"> from 16-97 years), and 217 patients (63%) were female. The initial presentation included fever, fatigue, right upper quadrant pain, and diarrhea in 293 (85%), 167 (48%), 259 (75%), and 52 (15%) patients, respectively. The mean time between the onset of symptoms and medical consultation was 22 d. </w:t>
      </w:r>
      <w:r w:rsidR="00FB2A70">
        <w:rPr>
          <w:rFonts w:ascii="Book Antiqua" w:eastAsia="Book Antiqua" w:hAnsi="Book Antiqua" w:cs="Book Antiqua"/>
          <w:color w:val="000000"/>
        </w:rPr>
        <w:t>T</w:t>
      </w:r>
      <w:r>
        <w:rPr>
          <w:rFonts w:ascii="Book Antiqua" w:eastAsia="Book Antiqua" w:hAnsi="Book Antiqua" w:cs="Book Antiqua"/>
          <w:color w:val="000000"/>
        </w:rPr>
        <w:t>he most frequent comorbidities were type 2 diabetes mellitus (T2DM), hypertension, underlying malignancy, and biliary tree lesions, which were found in 87 (25%), 32 (9.2%), 21 (6%), and 16 (4.6%) patients, respectively.</w:t>
      </w:r>
    </w:p>
    <w:p w:rsidR="00A77B3E" w:rsidRDefault="007978B5" w:rsidP="00275597">
      <w:pPr>
        <w:spacing w:line="360" w:lineRule="auto"/>
        <w:ind w:firstLineChars="100" w:firstLine="240"/>
        <w:jc w:val="both"/>
      </w:pPr>
      <w:r>
        <w:rPr>
          <w:rFonts w:ascii="Book Antiqua" w:eastAsia="Book Antiqua" w:hAnsi="Book Antiqua" w:cs="Book Antiqua"/>
          <w:color w:val="000000"/>
        </w:rPr>
        <w:t>The most relevant laboratory findings were leukocytosis with an elevated neutrophil count, and among the liver biochemistry alterations, a mean total bilirubin level of 2.24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and a mean alkaline phosphatase level of 256.37 U/L were observed; the rest of the clinical and ana</w:t>
      </w:r>
      <w:r w:rsidR="00275597">
        <w:rPr>
          <w:rFonts w:ascii="Book Antiqua" w:eastAsia="Book Antiqua" w:hAnsi="Book Antiqua" w:cs="Book Antiqua"/>
          <w:color w:val="000000"/>
        </w:rPr>
        <w:t xml:space="preserve">lytical data are summarized in </w:t>
      </w:r>
      <w:r w:rsidR="00275597">
        <w:rPr>
          <w:rFonts w:ascii="Book Antiqua" w:hAnsi="Book Antiqua" w:cs="Book Antiqua" w:hint="eastAsia"/>
          <w:color w:val="000000"/>
          <w:lang w:eastAsia="zh-CN"/>
        </w:rPr>
        <w:t>T</w:t>
      </w:r>
      <w:r>
        <w:rPr>
          <w:rFonts w:ascii="Book Antiqua" w:eastAsia="Book Antiqua" w:hAnsi="Book Antiqua" w:cs="Book Antiqua"/>
          <w:color w:val="000000"/>
        </w:rPr>
        <w:t>able 1.</w:t>
      </w:r>
    </w:p>
    <w:p w:rsidR="00275597" w:rsidRDefault="00275597">
      <w:pPr>
        <w:spacing w:line="360" w:lineRule="auto"/>
        <w:jc w:val="both"/>
        <w:rPr>
          <w:rFonts w:ascii="Book Antiqua" w:hAnsi="Book Antiqua" w:cs="Book Antiqua"/>
          <w:b/>
          <w:i/>
          <w:color w:val="000000"/>
          <w:lang w:eastAsia="zh-CN"/>
        </w:rPr>
      </w:pPr>
    </w:p>
    <w:p w:rsidR="00A77B3E" w:rsidRPr="00275597" w:rsidRDefault="007978B5">
      <w:pPr>
        <w:spacing w:line="360" w:lineRule="auto"/>
        <w:jc w:val="both"/>
        <w:rPr>
          <w:b/>
          <w:i/>
        </w:rPr>
      </w:pPr>
      <w:r w:rsidRPr="00275597">
        <w:rPr>
          <w:rFonts w:ascii="Book Antiqua" w:eastAsia="Book Antiqua" w:hAnsi="Book Antiqua" w:cs="Book Antiqua"/>
          <w:b/>
          <w:i/>
          <w:color w:val="000000"/>
        </w:rPr>
        <w:t>Microbiological</w:t>
      </w:r>
      <w:r w:rsidR="00275597" w:rsidRPr="00275597">
        <w:rPr>
          <w:rFonts w:ascii="Book Antiqua" w:eastAsia="Book Antiqua" w:hAnsi="Book Antiqua" w:cs="Book Antiqua"/>
          <w:b/>
          <w:i/>
          <w:color w:val="000000"/>
        </w:rPr>
        <w:t xml:space="preserve"> res</w:t>
      </w:r>
      <w:r w:rsidRPr="00275597">
        <w:rPr>
          <w:rFonts w:ascii="Book Antiqua" w:eastAsia="Book Antiqua" w:hAnsi="Book Antiqua" w:cs="Book Antiqua"/>
          <w:b/>
          <w:i/>
          <w:color w:val="000000"/>
        </w:rPr>
        <w:t>ults</w:t>
      </w:r>
    </w:p>
    <w:p w:rsidR="00A77B3E" w:rsidRDefault="007978B5">
      <w:pPr>
        <w:spacing w:line="360" w:lineRule="auto"/>
        <w:jc w:val="both"/>
      </w:pPr>
      <w:r>
        <w:rPr>
          <w:rFonts w:ascii="Book Antiqua" w:eastAsia="Book Antiqua" w:hAnsi="Book Antiqua" w:cs="Book Antiqua"/>
          <w:color w:val="000000"/>
        </w:rPr>
        <w:t xml:space="preserve">Abscess samples were obtained from direct-needle aspiration; 65% of the patients had positive cultures, and the most commonly isolated microorganisms were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corresponding to 16% and 8%, respectively. In 59 cases, the culture isolated 2 different bacteria, and in 50 cases, more than two microorganisms were isolated. Figure 1 shows the frequency of the different bacteria cultured.</w:t>
      </w:r>
    </w:p>
    <w:p w:rsidR="00A77B3E" w:rsidRDefault="007978B5" w:rsidP="00275597">
      <w:pPr>
        <w:spacing w:line="360" w:lineRule="auto"/>
        <w:ind w:firstLineChars="100" w:firstLine="240"/>
        <w:jc w:val="both"/>
      </w:pPr>
      <w:r>
        <w:rPr>
          <w:rFonts w:ascii="Book Antiqua" w:eastAsia="Book Antiqua" w:hAnsi="Book Antiqua" w:cs="Book Antiqua"/>
          <w:color w:val="000000"/>
        </w:rPr>
        <w:t xml:space="preserve">The antibiotic therapy </w:t>
      </w:r>
      <w:r w:rsidR="00FB2A70">
        <w:rPr>
          <w:rFonts w:ascii="Book Antiqua" w:eastAsia="Book Antiqua" w:hAnsi="Book Antiqua" w:cs="Book Antiqua"/>
          <w:color w:val="000000"/>
        </w:rPr>
        <w:t>administered</w:t>
      </w:r>
      <w:r>
        <w:rPr>
          <w:rFonts w:ascii="Book Antiqua" w:eastAsia="Book Antiqua" w:hAnsi="Book Antiqua" w:cs="Book Antiqua"/>
          <w:color w:val="000000"/>
        </w:rPr>
        <w:t xml:space="preserve"> varied considerably among the </w:t>
      </w:r>
      <w:r w:rsidR="00FB2A70">
        <w:rPr>
          <w:rFonts w:ascii="Book Antiqua" w:eastAsia="Book Antiqua" w:hAnsi="Book Antiqua" w:cs="Book Antiqua"/>
          <w:color w:val="000000"/>
        </w:rPr>
        <w:t>patients</w:t>
      </w:r>
      <w:r>
        <w:rPr>
          <w:rFonts w:ascii="Book Antiqua" w:eastAsia="Book Antiqua" w:hAnsi="Book Antiqua" w:cs="Book Antiqua"/>
          <w:color w:val="000000"/>
        </w:rPr>
        <w:t>, with different approaches for e</w:t>
      </w:r>
      <w:r w:rsidR="00FB2A70">
        <w:rPr>
          <w:rFonts w:ascii="Book Antiqua" w:eastAsia="Book Antiqua" w:hAnsi="Book Antiqua" w:cs="Book Antiqua"/>
          <w:color w:val="000000"/>
        </w:rPr>
        <w:t>ach</w:t>
      </w:r>
      <w:r>
        <w:rPr>
          <w:rFonts w:ascii="Book Antiqua" w:eastAsia="Book Antiqua" w:hAnsi="Book Antiqua" w:cs="Book Antiqua"/>
          <w:color w:val="000000"/>
        </w:rPr>
        <w:t xml:space="preserve"> case; initial empiric treatment included cefotaxime in 60% </w:t>
      </w:r>
      <w:proofErr w:type="gramStart"/>
      <w:r>
        <w:rPr>
          <w:rFonts w:ascii="Book Antiqua" w:eastAsia="Book Antiqua" w:hAnsi="Book Antiqua" w:cs="Book Antiqua"/>
          <w:color w:val="000000"/>
        </w:rPr>
        <w:t>cases,</w:t>
      </w:r>
      <w:proofErr w:type="gramEnd"/>
      <w:r>
        <w:rPr>
          <w:rFonts w:ascii="Book Antiqua" w:eastAsia="Book Antiqua" w:hAnsi="Book Antiqua" w:cs="Book Antiqua"/>
          <w:color w:val="000000"/>
        </w:rPr>
        <w:t xml:space="preserve"> and in 90% </w:t>
      </w:r>
      <w:r w:rsidR="00FB2A70">
        <w:rPr>
          <w:rFonts w:ascii="Book Antiqua" w:eastAsia="Book Antiqua" w:hAnsi="Book Antiqua" w:cs="Book Antiqua"/>
          <w:color w:val="000000"/>
        </w:rPr>
        <w:t xml:space="preserve">of </w:t>
      </w:r>
      <w:r>
        <w:rPr>
          <w:rFonts w:ascii="Book Antiqua" w:eastAsia="Book Antiqua" w:hAnsi="Book Antiqua" w:cs="Book Antiqua"/>
          <w:color w:val="000000"/>
        </w:rPr>
        <w:t xml:space="preserve">cases, it included a drug combination, most commonly with </w:t>
      </w:r>
      <w:r>
        <w:rPr>
          <w:rFonts w:ascii="Book Antiqua" w:eastAsia="Book Antiqua" w:hAnsi="Book Antiqua" w:cs="Book Antiqua"/>
          <w:color w:val="000000"/>
        </w:rPr>
        <w:lastRenderedPageBreak/>
        <w:t>metronidazole. Interestingly, more than 90% of the cases required a combination with more than 1 drug; again, the previously mentioned third-generation cephalosporin was the most commonly used drug. Of those patients exposed to multiple regimens, at least 6 of them were exposed to six drug regimens, and 2 of them needed a seventh drug, of which vancomycin and cefuroxime were prescribed. In 82% of the cases, these regimens lasted for more than 14 d, with a med</w:t>
      </w:r>
      <w:r w:rsidR="00275597">
        <w:rPr>
          <w:rFonts w:ascii="Book Antiqua" w:eastAsia="Book Antiqua" w:hAnsi="Book Antiqua" w:cs="Book Antiqua"/>
          <w:color w:val="000000"/>
        </w:rPr>
        <w:t>ian prescription time of 19 d (2-65 d</w:t>
      </w:r>
      <w:r>
        <w:rPr>
          <w:rFonts w:ascii="Book Antiqua" w:eastAsia="Book Antiqua" w:hAnsi="Book Antiqua" w:cs="Book Antiqua"/>
          <w:color w:val="000000"/>
        </w:rPr>
        <w:t>).</w:t>
      </w:r>
    </w:p>
    <w:p w:rsidR="00A77B3E" w:rsidRDefault="007978B5" w:rsidP="00275597">
      <w:pPr>
        <w:spacing w:line="360" w:lineRule="auto"/>
        <w:ind w:firstLineChars="100" w:firstLine="240"/>
        <w:jc w:val="both"/>
      </w:pPr>
      <w:r>
        <w:rPr>
          <w:rFonts w:ascii="Book Antiqua" w:eastAsia="Book Antiqua" w:hAnsi="Book Antiqua" w:cs="Book Antiqua"/>
          <w:color w:val="000000"/>
          <w:shd w:val="clear" w:color="auto" w:fill="FFFFFF"/>
        </w:rPr>
        <w:t>The most common causes were ascending cholangitis and cholecystitis in 34 (10%) and 31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(9%) patients, respectively, but in 40% of cases, no precipitating event was identified. Figure 2 shows the distribution of the different sources of infection with ascending cholangitis and cholecystitis, both being the most common precipitating events.</w:t>
      </w:r>
    </w:p>
    <w:p w:rsidR="00275597" w:rsidRDefault="00275597">
      <w:pPr>
        <w:spacing w:line="360" w:lineRule="auto"/>
        <w:jc w:val="both"/>
        <w:rPr>
          <w:rFonts w:ascii="Book Antiqua" w:hAnsi="Book Antiqua" w:cs="Book Antiqua"/>
          <w:b/>
          <w:i/>
          <w:color w:val="000000"/>
          <w:lang w:eastAsia="zh-CN"/>
        </w:rPr>
      </w:pPr>
    </w:p>
    <w:p w:rsidR="00A77B3E" w:rsidRPr="00275597" w:rsidRDefault="007978B5">
      <w:pPr>
        <w:spacing w:line="360" w:lineRule="auto"/>
        <w:jc w:val="both"/>
        <w:rPr>
          <w:b/>
          <w:i/>
        </w:rPr>
      </w:pPr>
      <w:r w:rsidRPr="00275597">
        <w:rPr>
          <w:rFonts w:ascii="Book Antiqua" w:eastAsia="Book Antiqua" w:hAnsi="Book Antiqua" w:cs="Book Antiqua"/>
          <w:b/>
          <w:i/>
          <w:color w:val="000000"/>
        </w:rPr>
        <w:t xml:space="preserve">Imaging </w:t>
      </w:r>
      <w:r w:rsidR="00275597" w:rsidRPr="00275597">
        <w:rPr>
          <w:rFonts w:ascii="Book Antiqua" w:eastAsia="Book Antiqua" w:hAnsi="Book Antiqua" w:cs="Book Antiqua"/>
          <w:b/>
          <w:i/>
          <w:color w:val="000000"/>
        </w:rPr>
        <w:t>res</w:t>
      </w:r>
      <w:r w:rsidRPr="00275597">
        <w:rPr>
          <w:rFonts w:ascii="Book Antiqua" w:eastAsia="Book Antiqua" w:hAnsi="Book Antiqua" w:cs="Book Antiqua"/>
          <w:b/>
          <w:i/>
          <w:color w:val="000000"/>
        </w:rPr>
        <w:t>ults</w:t>
      </w:r>
    </w:p>
    <w:p w:rsidR="00A77B3E" w:rsidRDefault="007978B5">
      <w:pPr>
        <w:spacing w:line="360" w:lineRule="auto"/>
        <w:jc w:val="both"/>
      </w:pPr>
      <w:r>
        <w:rPr>
          <w:rFonts w:ascii="Book Antiqua" w:eastAsia="Book Antiqua" w:hAnsi="Book Antiqua" w:cs="Book Antiqua"/>
          <w:color w:val="000000"/>
        </w:rPr>
        <w:t>A total of 50.72% (</w:t>
      </w:r>
      <w:r w:rsidRPr="00275597">
        <w:rPr>
          <w:rFonts w:ascii="Book Antiqua" w:eastAsia="Book Antiqua" w:hAnsi="Book Antiqua" w:cs="Book Antiqua"/>
          <w:i/>
          <w:color w:val="000000"/>
        </w:rPr>
        <w:t>n</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175) of the studied population had an abdominal ultrasound that initially suggested a diagnosis of PLA; for </w:t>
      </w:r>
      <w:r w:rsidR="00275597">
        <w:rPr>
          <w:rFonts w:ascii="Book Antiqua" w:eastAsia="Book Antiqua" w:hAnsi="Book Antiqua" w:cs="Book Antiqua"/>
          <w:color w:val="000000"/>
        </w:rPr>
        <w:t>morphological diagnosis, a CT</w:t>
      </w:r>
      <w:r>
        <w:rPr>
          <w:rFonts w:ascii="Book Antiqua" w:eastAsia="Book Antiqua" w:hAnsi="Book Antiqua" w:cs="Book Antiqua"/>
          <w:color w:val="000000"/>
        </w:rPr>
        <w:t xml:space="preserve"> scan was performed in 320 patients, and MRI was </w:t>
      </w:r>
      <w:r w:rsidR="00BB6317">
        <w:rPr>
          <w:rFonts w:ascii="Book Antiqua" w:eastAsia="Book Antiqua" w:hAnsi="Book Antiqua" w:cs="Book Antiqua"/>
          <w:color w:val="000000"/>
        </w:rPr>
        <w:t>carried out</w:t>
      </w:r>
      <w:r>
        <w:rPr>
          <w:rFonts w:ascii="Book Antiqua" w:eastAsia="Book Antiqua" w:hAnsi="Book Antiqua" w:cs="Book Antiqua"/>
          <w:color w:val="000000"/>
        </w:rPr>
        <w:t xml:space="preserve"> in just 14% of the cases for diagnosis confirmation.</w:t>
      </w:r>
    </w:p>
    <w:p w:rsidR="00A77B3E" w:rsidRDefault="007978B5" w:rsidP="00275597">
      <w:pPr>
        <w:spacing w:line="360" w:lineRule="auto"/>
        <w:ind w:firstLineChars="100" w:firstLine="240"/>
        <w:jc w:val="both"/>
      </w:pPr>
      <w:r>
        <w:rPr>
          <w:rFonts w:ascii="Book Antiqua" w:eastAsia="Book Antiqua" w:hAnsi="Book Antiqua" w:cs="Book Antiqua"/>
          <w:color w:val="000000"/>
        </w:rPr>
        <w:t>The number of abscesses per case was quantified with the help of imaging techniques.  In 51% of the cases (</w:t>
      </w:r>
      <w:r w:rsidRPr="00275597">
        <w:rPr>
          <w:rFonts w:ascii="Book Antiqua" w:eastAsia="Book Antiqua" w:hAnsi="Book Antiqua" w:cs="Book Antiqua"/>
          <w:i/>
          <w:color w:val="000000"/>
        </w:rPr>
        <w:t>n</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27559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178) only one documentable lesion was observed, 25% had at least 2 abscesses, and in 9% multiple abscesses in the liver parenchyma were identified.  </w:t>
      </w:r>
    </w:p>
    <w:p w:rsidR="00A77B3E" w:rsidRDefault="007978B5" w:rsidP="00275597">
      <w:pPr>
        <w:spacing w:line="360" w:lineRule="auto"/>
        <w:ind w:firstLineChars="100" w:firstLine="240"/>
        <w:jc w:val="both"/>
      </w:pPr>
      <w:r>
        <w:rPr>
          <w:rFonts w:ascii="Book Antiqua" w:eastAsia="Book Antiqua" w:hAnsi="Book Antiqua" w:cs="Book Antiqua"/>
          <w:color w:val="000000"/>
        </w:rPr>
        <w:t xml:space="preserve">86.7% of the lesions were located in the right lobe of the liver with segments VII, VI, and VIII being the most frequently affected </w:t>
      </w:r>
      <w:r w:rsidR="00BB6317">
        <w:rPr>
          <w:rFonts w:ascii="Book Antiqua" w:eastAsia="Book Antiqua" w:hAnsi="Book Antiqua" w:cs="Book Antiqua"/>
          <w:color w:val="000000"/>
        </w:rPr>
        <w:t>in</w:t>
      </w:r>
      <w:r>
        <w:rPr>
          <w:rFonts w:ascii="Book Antiqua" w:eastAsia="Book Antiqua" w:hAnsi="Book Antiqua" w:cs="Book Antiqua"/>
          <w:color w:val="000000"/>
        </w:rPr>
        <w:t xml:space="preserve"> 32</w:t>
      </w:r>
      <w:r w:rsidR="00275597">
        <w:rPr>
          <w:rFonts w:ascii="Book Antiqua" w:hAnsi="Book Antiqua" w:cs="Book Antiqua" w:hint="eastAsia"/>
          <w:color w:val="000000"/>
          <w:lang w:eastAsia="zh-CN"/>
        </w:rPr>
        <w:t>%</w:t>
      </w:r>
      <w:r>
        <w:rPr>
          <w:rFonts w:ascii="Book Antiqua" w:eastAsia="Book Antiqua" w:hAnsi="Book Antiqua" w:cs="Book Antiqua"/>
          <w:color w:val="000000"/>
        </w:rPr>
        <w:t>, 28</w:t>
      </w:r>
      <w:r w:rsidR="00275597">
        <w:rPr>
          <w:rFonts w:ascii="Book Antiqua" w:hAnsi="Book Antiqua" w:cs="Book Antiqua" w:hint="eastAsia"/>
          <w:color w:val="000000"/>
          <w:lang w:eastAsia="zh-CN"/>
        </w:rPr>
        <w:t>%</w:t>
      </w:r>
      <w:r>
        <w:rPr>
          <w:rFonts w:ascii="Book Antiqua" w:eastAsia="Book Antiqua" w:hAnsi="Book Antiqua" w:cs="Book Antiqua"/>
          <w:color w:val="000000"/>
        </w:rPr>
        <w:t>, and 22% of the cases</w:t>
      </w:r>
      <w:r w:rsidR="00BB6317">
        <w:rPr>
          <w:rFonts w:ascii="Book Antiqua" w:eastAsia="Book Antiqua" w:hAnsi="Book Antiqua" w:cs="Book Antiqua"/>
          <w:color w:val="000000"/>
        </w:rPr>
        <w:t>,</w:t>
      </w:r>
      <w:r>
        <w:rPr>
          <w:rFonts w:ascii="Book Antiqua" w:eastAsia="Book Antiqua" w:hAnsi="Book Antiqua" w:cs="Book Antiqua"/>
          <w:color w:val="000000"/>
        </w:rPr>
        <w:t xml:space="preserve"> respectively. </w:t>
      </w:r>
    </w:p>
    <w:p w:rsidR="00A77B3E" w:rsidRDefault="00A77B3E">
      <w:pPr>
        <w:spacing w:line="360" w:lineRule="auto"/>
        <w:jc w:val="both"/>
      </w:pPr>
    </w:p>
    <w:p w:rsidR="00A77B3E" w:rsidRPr="00275597" w:rsidRDefault="007978B5">
      <w:pPr>
        <w:spacing w:line="360" w:lineRule="auto"/>
        <w:jc w:val="both"/>
        <w:rPr>
          <w:b/>
          <w:i/>
        </w:rPr>
      </w:pPr>
      <w:r w:rsidRPr="00275597">
        <w:rPr>
          <w:rFonts w:ascii="Book Antiqua" w:eastAsia="Book Antiqua" w:hAnsi="Book Antiqua" w:cs="Book Antiqua"/>
          <w:b/>
          <w:i/>
          <w:color w:val="000000"/>
        </w:rPr>
        <w:t xml:space="preserve">Hospitalization, </w:t>
      </w:r>
      <w:r w:rsidR="00275597" w:rsidRPr="00275597">
        <w:rPr>
          <w:rFonts w:ascii="Book Antiqua" w:eastAsia="Book Antiqua" w:hAnsi="Book Antiqua" w:cs="Book Antiqua"/>
          <w:b/>
          <w:i/>
          <w:color w:val="000000"/>
        </w:rPr>
        <w:t>therapeutic and outcome r</w:t>
      </w:r>
      <w:r w:rsidRPr="00275597">
        <w:rPr>
          <w:rFonts w:ascii="Book Antiqua" w:eastAsia="Book Antiqua" w:hAnsi="Book Antiqua" w:cs="Book Antiqua"/>
          <w:b/>
          <w:i/>
          <w:color w:val="000000"/>
        </w:rPr>
        <w:t>esults</w:t>
      </w:r>
    </w:p>
    <w:p w:rsidR="00A77B3E" w:rsidRDefault="007978B5">
      <w:pPr>
        <w:spacing w:line="360" w:lineRule="auto"/>
        <w:jc w:val="both"/>
      </w:pPr>
      <w:r>
        <w:rPr>
          <w:rFonts w:ascii="Book Antiqua" w:eastAsia="Book Antiqua" w:hAnsi="Book Antiqua" w:cs="Book Antiqua"/>
          <w:color w:val="000000"/>
        </w:rPr>
        <w:t>The median length of hosp</w:t>
      </w:r>
      <w:r w:rsidR="006645E3">
        <w:rPr>
          <w:rFonts w:ascii="Book Antiqua" w:eastAsia="Book Antiqua" w:hAnsi="Book Antiqua" w:cs="Book Antiqua"/>
          <w:color w:val="000000"/>
        </w:rPr>
        <w:t>ital stay was 14 d (1-53 d</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45 patients required intensive care unit admis</w:t>
      </w:r>
      <w:r w:rsidR="006645E3">
        <w:rPr>
          <w:rFonts w:ascii="Book Antiqua" w:eastAsia="Book Antiqua" w:hAnsi="Book Antiqua" w:cs="Book Antiqua"/>
          <w:color w:val="000000"/>
          <w:shd w:val="clear" w:color="auto" w:fill="FFFFFF"/>
        </w:rPr>
        <w:t>sion with a median stay of 1 d</w:t>
      </w:r>
      <w:r w:rsidR="00F84861">
        <w:rPr>
          <w:rFonts w:ascii="Book Antiqua" w:eastAsia="Book Antiqua" w:hAnsi="Book Antiqua" w:cs="Book Antiqua"/>
          <w:color w:val="000000"/>
          <w:shd w:val="clear" w:color="auto" w:fill="FFFFFF"/>
        </w:rPr>
        <w:t xml:space="preserve"> (1-30 d</w:t>
      </w:r>
      <w:r>
        <w:rPr>
          <w:rFonts w:ascii="Book Antiqua" w:eastAsia="Book Antiqua" w:hAnsi="Book Antiqua" w:cs="Book Antiqua"/>
          <w:color w:val="000000"/>
          <w:shd w:val="clear" w:color="auto" w:fill="FFFFFF"/>
        </w:rPr>
        <w:t>), and most patients required regular inpatient beds fo</w:t>
      </w:r>
      <w:r w:rsidR="006645E3">
        <w:rPr>
          <w:rFonts w:ascii="Book Antiqua" w:eastAsia="Book Antiqua" w:hAnsi="Book Antiqua" w:cs="Book Antiqua"/>
          <w:color w:val="000000"/>
          <w:shd w:val="clear" w:color="auto" w:fill="FFFFFF"/>
        </w:rPr>
        <w:t>r a median of 13 d (1-53 d</w:t>
      </w:r>
      <w:r>
        <w:rPr>
          <w:rFonts w:ascii="Book Antiqua" w:eastAsia="Book Antiqua" w:hAnsi="Book Antiqua" w:cs="Book Antiqua"/>
          <w:color w:val="000000"/>
          <w:shd w:val="clear" w:color="auto" w:fill="FFFFFF"/>
        </w:rPr>
        <w:t>).</w:t>
      </w:r>
    </w:p>
    <w:p w:rsidR="00A77B3E" w:rsidRDefault="007978B5" w:rsidP="00F84861">
      <w:pPr>
        <w:spacing w:line="360" w:lineRule="auto"/>
        <w:ind w:firstLineChars="100" w:firstLine="240"/>
        <w:jc w:val="both"/>
      </w:pPr>
      <w:r>
        <w:rPr>
          <w:rFonts w:ascii="Book Antiqua" w:eastAsia="Book Antiqua" w:hAnsi="Book Antiqua" w:cs="Book Antiqua"/>
          <w:color w:val="000000"/>
        </w:rPr>
        <w:lastRenderedPageBreak/>
        <w:t>In terms of source control, 165 patients underwent PCD, 64 underwent percutaneous needle aspiration (PNA)</w:t>
      </w:r>
      <w:r w:rsidR="006645E3">
        <w:rPr>
          <w:rFonts w:ascii="Book Antiqua" w:eastAsia="Book Antiqua" w:hAnsi="Book Antiqua" w:cs="Book Antiqua"/>
          <w:color w:val="000000"/>
        </w:rPr>
        <w:t>, 48 underwent open drainage (OD</w:t>
      </w:r>
      <w:r>
        <w:rPr>
          <w:rFonts w:ascii="Book Antiqua" w:eastAsia="Book Antiqua" w:hAnsi="Book Antiqua" w:cs="Book Antiqua"/>
          <w:color w:val="000000"/>
        </w:rPr>
        <w:t>), and 32 und</w:t>
      </w:r>
      <w:r w:rsidR="006645E3">
        <w:rPr>
          <w:rFonts w:ascii="Book Antiqua" w:eastAsia="Book Antiqua" w:hAnsi="Book Antiqua" w:cs="Book Antiqua"/>
          <w:color w:val="000000"/>
        </w:rPr>
        <w:t>erwent laparoscopic drainage (LD</w:t>
      </w:r>
      <w:r>
        <w:rPr>
          <w:rFonts w:ascii="Book Antiqua" w:eastAsia="Book Antiqua" w:hAnsi="Book Antiqua" w:cs="Book Antiqua"/>
          <w:color w:val="000000"/>
        </w:rPr>
        <w:t>). Twenty-four patients required surgical therapy after an incomplete response to interventional radiology-assisted drainage. Of the 345 patients, at least 66% (</w:t>
      </w:r>
      <w:r w:rsidRPr="006645E3">
        <w:rPr>
          <w:rFonts w:ascii="Book Antiqua" w:eastAsia="Book Antiqua" w:hAnsi="Book Antiqua" w:cs="Book Antiqua"/>
          <w:i/>
          <w:color w:val="000000"/>
        </w:rPr>
        <w:t>n</w:t>
      </w:r>
      <w:r w:rsidR="006645E3">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645E3">
        <w:rPr>
          <w:rFonts w:ascii="Book Antiqua" w:hAnsi="Book Antiqua" w:cs="Book Antiqua" w:hint="eastAsia"/>
          <w:color w:val="000000"/>
          <w:lang w:eastAsia="zh-CN"/>
        </w:rPr>
        <w:t xml:space="preserve"> </w:t>
      </w:r>
      <w:r>
        <w:rPr>
          <w:rFonts w:ascii="Book Antiqua" w:eastAsia="Book Antiqua" w:hAnsi="Book Antiqua" w:cs="Book Antiqua"/>
          <w:color w:val="000000"/>
        </w:rPr>
        <w:t>229) required interventional radiology therapy. The two types of registered procedures were PNA and PCD. A total of 72% patients underwent PCD, and the remaining 28% of patients received PNA.</w:t>
      </w:r>
    </w:p>
    <w:p w:rsidR="00A77B3E" w:rsidRDefault="007978B5" w:rsidP="006645E3">
      <w:pPr>
        <w:spacing w:line="360" w:lineRule="auto"/>
        <w:ind w:firstLineChars="100" w:firstLine="240"/>
        <w:jc w:val="both"/>
      </w:pPr>
      <w:r>
        <w:rPr>
          <w:rFonts w:ascii="Book Antiqua" w:eastAsia="Book Antiqua" w:hAnsi="Book Antiqua" w:cs="Book Antiqua"/>
          <w:color w:val="000000"/>
        </w:rPr>
        <w:t>The other type of docu</w:t>
      </w:r>
      <w:r w:rsidR="00F84861">
        <w:rPr>
          <w:rFonts w:ascii="Book Antiqua" w:eastAsia="Book Antiqua" w:hAnsi="Book Antiqua" w:cs="Book Antiqua"/>
          <w:color w:val="000000"/>
        </w:rPr>
        <w:t>mented procedure was surgical OD or L</w:t>
      </w:r>
      <w:r>
        <w:rPr>
          <w:rFonts w:ascii="Book Antiqua" w:eastAsia="Book Antiqua" w:hAnsi="Book Antiqua" w:cs="Book Antiqua"/>
          <w:color w:val="000000"/>
        </w:rPr>
        <w:t>D of the abscess. Only 22% of patients demanded a surgical intervention, of wh</w:t>
      </w:r>
      <w:r w:rsidR="00F84861">
        <w:rPr>
          <w:rFonts w:ascii="Book Antiqua" w:eastAsia="Book Antiqua" w:hAnsi="Book Antiqua" w:cs="Book Antiqua"/>
          <w:color w:val="000000"/>
        </w:rPr>
        <w:t>om 48 (60%) corresponded to OD and the remaining 40% to LD</w:t>
      </w:r>
      <w:r w:rsidR="00BB6317">
        <w:rPr>
          <w:rFonts w:ascii="Book Antiqua" w:eastAsia="Book Antiqua" w:hAnsi="Book Antiqua" w:cs="Book Antiqua"/>
          <w:color w:val="000000"/>
        </w:rPr>
        <w:t>.</w:t>
      </w:r>
      <w:r>
        <w:rPr>
          <w:rFonts w:ascii="Book Antiqua" w:eastAsia="Book Antiqua" w:hAnsi="Book Antiqua" w:cs="Book Antiqua"/>
          <w:color w:val="000000"/>
        </w:rPr>
        <w:t xml:space="preserve"> Fifty-five of those patients underwent direct surgical therapy, and only 24 who were previously exposed to interventional radiology procedures still required surgery.</w:t>
      </w:r>
    </w:p>
    <w:p w:rsidR="00A77B3E" w:rsidRDefault="007978B5" w:rsidP="00F84861">
      <w:pPr>
        <w:spacing w:line="360" w:lineRule="auto"/>
        <w:ind w:firstLineChars="100" w:firstLine="240"/>
        <w:jc w:val="both"/>
      </w:pPr>
      <w:r>
        <w:rPr>
          <w:rFonts w:ascii="Book Antiqua" w:eastAsia="Book Antiqua" w:hAnsi="Book Antiqua" w:cs="Book Antiqua"/>
          <w:color w:val="000000"/>
        </w:rPr>
        <w:t>A total of 120 (35%) patients had complications during their hospitalization; the most frequent complications were septic shock in 50 patients and sepsis in 18 (Third International Consensus Definitions for Sepsis and Septic Shock</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Less frequent complications were biliary fistula, ruptured abscess, pneumonia, empyema, and myocardial infarction.</w:t>
      </w:r>
    </w:p>
    <w:p w:rsidR="00A77B3E" w:rsidRDefault="007978B5" w:rsidP="00F84861">
      <w:pPr>
        <w:spacing w:line="360" w:lineRule="auto"/>
        <w:ind w:firstLineChars="100" w:firstLine="240"/>
        <w:jc w:val="both"/>
      </w:pPr>
      <w:r>
        <w:rPr>
          <w:rFonts w:ascii="Book Antiqua" w:eastAsia="Book Antiqua" w:hAnsi="Book Antiqua" w:cs="Book Antiqua"/>
          <w:color w:val="000000"/>
        </w:rPr>
        <w:t xml:space="preserve">The inpatient mortality rate attributed to the abscess or its complications was 63%. In univariate analysis, variables associated with mortality were age, body mass index (BMI), T2DM, the presence of immunosuppression, </w:t>
      </w:r>
      <w:r>
        <w:rPr>
          <w:rFonts w:ascii="Book Antiqua" w:eastAsia="Book Antiqua" w:hAnsi="Book Antiqua" w:cs="Book Antiqua"/>
          <w:color w:val="000000"/>
          <w:shd w:val="clear" w:color="auto" w:fill="FFFFFF"/>
        </w:rPr>
        <w:t>ESBL-</w:t>
      </w:r>
      <w:r>
        <w:rPr>
          <w:rFonts w:ascii="Book Antiqua" w:eastAsia="Book Antiqua" w:hAnsi="Book Antiqua" w:cs="Book Antiqua"/>
          <w:i/>
          <w:iCs/>
          <w:color w:val="000000"/>
          <w:shd w:val="clear" w:color="auto" w:fill="FFFFFF"/>
        </w:rPr>
        <w:t xml:space="preserve">Escherichia </w:t>
      </w:r>
      <w:r>
        <w:rPr>
          <w:rFonts w:ascii="Book Antiqua" w:eastAsia="Book Antiqua" w:hAnsi="Book Antiqua" w:cs="Book Antiqua"/>
          <w:i/>
          <w:iCs/>
          <w:color w:val="000000"/>
        </w:rPr>
        <w:t>coli,</w:t>
      </w:r>
      <w:r>
        <w:rPr>
          <w:rFonts w:ascii="Book Antiqua" w:eastAsia="Book Antiqua" w:hAnsi="Book Antiqua" w:cs="Book Antiqua"/>
          <w:color w:val="000000"/>
        </w:rPr>
        <w:t xml:space="preserve"> and septic sho</w:t>
      </w:r>
      <w:r w:rsidR="00F15147">
        <w:rPr>
          <w:rFonts w:ascii="Book Antiqua" w:eastAsia="Book Antiqua" w:hAnsi="Book Antiqua" w:cs="Book Antiqua"/>
          <w:color w:val="000000"/>
        </w:rPr>
        <w:t xml:space="preserve">ck, as shown in </w:t>
      </w:r>
      <w:r w:rsidR="00F15147">
        <w:rPr>
          <w:rFonts w:ascii="Book Antiqua" w:hAnsi="Book Antiqua" w:cs="Book Antiqua" w:hint="eastAsia"/>
          <w:color w:val="000000"/>
          <w:lang w:eastAsia="zh-CN"/>
        </w:rPr>
        <w:t>T</w:t>
      </w:r>
      <w:r>
        <w:rPr>
          <w:rFonts w:ascii="Book Antiqua" w:eastAsia="Book Antiqua" w:hAnsi="Book Antiqua" w:cs="Book Antiqua"/>
          <w:color w:val="000000"/>
        </w:rPr>
        <w:t xml:space="preserve">able 2. In multivariate analysis, age and BMI </w:t>
      </w:r>
      <w:r w:rsidR="00BB6317">
        <w:rPr>
          <w:rFonts w:ascii="Book Antiqua" w:eastAsia="Book Antiqua" w:hAnsi="Book Antiqua" w:cs="Book Antiqua"/>
          <w:color w:val="000000"/>
        </w:rPr>
        <w:t>were not</w:t>
      </w:r>
      <w:r>
        <w:rPr>
          <w:rFonts w:ascii="Book Antiqua" w:eastAsia="Book Antiqua" w:hAnsi="Book Antiqua" w:cs="Book Antiqua"/>
          <w:color w:val="000000"/>
        </w:rPr>
        <w:t xml:space="preserve"> significan</w:t>
      </w:r>
      <w:r w:rsidR="00BB6317">
        <w:rPr>
          <w:rFonts w:ascii="Book Antiqua" w:eastAsia="Book Antiqua" w:hAnsi="Book Antiqua" w:cs="Book Antiqua"/>
          <w:color w:val="000000"/>
        </w:rPr>
        <w:t>t</w:t>
      </w:r>
      <w:r>
        <w:rPr>
          <w:rFonts w:ascii="Book Antiqua" w:eastAsia="Book Antiqua" w:hAnsi="Book Antiqua" w:cs="Book Antiqua"/>
          <w:color w:val="000000"/>
        </w:rPr>
        <w:t xml:space="preserve">, but the presence of </w:t>
      </w:r>
      <w:proofErr w:type="spellStart"/>
      <w:r>
        <w:rPr>
          <w:rFonts w:ascii="Book Antiqua" w:eastAsia="Book Antiqua" w:hAnsi="Book Antiqua" w:cs="Book Antiqua"/>
          <w:color w:val="000000"/>
        </w:rPr>
        <w:t>immunocompromise</w:t>
      </w:r>
      <w:proofErr w:type="spellEnd"/>
      <w:r>
        <w:rPr>
          <w:rFonts w:ascii="Book Antiqua" w:eastAsia="Book Antiqua" w:hAnsi="Book Antiqua" w:cs="Book Antiqua"/>
          <w:color w:val="000000"/>
        </w:rPr>
        <w:t xml:space="preserve">,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i/>
          <w:iCs/>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explained 15.8% of the mortality, with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being the most critical component </w:t>
      </w:r>
      <w:r w:rsidR="00EA4552">
        <w:rPr>
          <w:rFonts w:ascii="Book Antiqua" w:eastAsia="Book Antiqua" w:hAnsi="Book Antiqua" w:cs="Book Antiqua"/>
          <w:color w:val="000000"/>
        </w:rPr>
        <w:t xml:space="preserve">(adjusted OR 6.7), as shown in </w:t>
      </w:r>
      <w:r w:rsidR="00EA4552">
        <w:rPr>
          <w:rFonts w:ascii="Book Antiqua" w:hAnsi="Book Antiqua" w:cs="Book Antiqua" w:hint="eastAsia"/>
          <w:color w:val="000000"/>
          <w:lang w:eastAsia="zh-CN"/>
        </w:rPr>
        <w:t>T</w:t>
      </w:r>
      <w:r>
        <w:rPr>
          <w:rFonts w:ascii="Book Antiqua" w:eastAsia="Book Antiqua" w:hAnsi="Book Antiqua" w:cs="Book Antiqua"/>
          <w:color w:val="000000"/>
        </w:rPr>
        <w:t>able 3.</w:t>
      </w:r>
    </w:p>
    <w:p w:rsidR="00A77B3E" w:rsidRDefault="00A77B3E">
      <w:pPr>
        <w:spacing w:line="360" w:lineRule="auto"/>
        <w:jc w:val="both"/>
      </w:pPr>
    </w:p>
    <w:p w:rsidR="00A77B3E" w:rsidRPr="00EA4552" w:rsidRDefault="007978B5">
      <w:pPr>
        <w:spacing w:line="360" w:lineRule="auto"/>
        <w:jc w:val="both"/>
        <w:rPr>
          <w:i/>
        </w:rPr>
      </w:pPr>
      <w:r w:rsidRPr="00EA4552">
        <w:rPr>
          <w:rFonts w:ascii="Book Antiqua" w:eastAsia="Book Antiqua" w:hAnsi="Book Antiqua" w:cs="Book Antiqua"/>
          <w:b/>
          <w:bCs/>
          <w:i/>
          <w:color w:val="000000"/>
        </w:rPr>
        <w:t>Follow</w:t>
      </w:r>
      <w:r w:rsidRPr="00EA4552">
        <w:rPr>
          <w:rFonts w:ascii="Book Antiqua" w:eastAsia="Book Antiqua" w:hAnsi="Book Antiqua" w:cs="Book Antiqua"/>
          <w:i/>
          <w:color w:val="000000"/>
        </w:rPr>
        <w:t>-</w:t>
      </w:r>
      <w:r w:rsidRPr="00EA4552">
        <w:rPr>
          <w:rFonts w:ascii="Book Antiqua" w:eastAsia="Book Antiqua" w:hAnsi="Book Antiqua" w:cs="Book Antiqua"/>
          <w:b/>
          <w:bCs/>
          <w:i/>
          <w:color w:val="000000"/>
        </w:rPr>
        <w:t>up</w:t>
      </w:r>
    </w:p>
    <w:p w:rsidR="00EA0C33" w:rsidRDefault="007978B5">
      <w:pPr>
        <w:spacing w:line="360" w:lineRule="auto"/>
        <w:jc w:val="both"/>
      </w:pPr>
      <w:r>
        <w:rPr>
          <w:rFonts w:ascii="Book Antiqua" w:eastAsia="Book Antiqua" w:hAnsi="Book Antiqua" w:cs="Book Antiqua"/>
          <w:color w:val="000000"/>
        </w:rPr>
        <w:t>Repeat radiologi</w:t>
      </w:r>
      <w:r w:rsidR="00EA4552">
        <w:rPr>
          <w:rFonts w:ascii="Book Antiqua" w:eastAsia="Book Antiqua" w:hAnsi="Book Antiqua" w:cs="Book Antiqua"/>
          <w:color w:val="000000"/>
        </w:rPr>
        <w:t>c imaging (ultrasonography or CT</w:t>
      </w:r>
      <w:r>
        <w:rPr>
          <w:rFonts w:ascii="Book Antiqua" w:eastAsia="Book Antiqua" w:hAnsi="Book Antiqua" w:cs="Book Antiqua"/>
          <w:color w:val="000000"/>
        </w:rPr>
        <w:t xml:space="preserve">) was performed for all patients at two- to three-week intervals to evaluate the response to treatment. Parenteral antibiotic agents were converted to oral formulations based on clinical progress and were guided </w:t>
      </w:r>
      <w:r>
        <w:rPr>
          <w:rFonts w:ascii="Book Antiqua" w:eastAsia="Book Antiqua" w:hAnsi="Book Antiqua" w:cs="Book Antiqua"/>
          <w:color w:val="000000"/>
        </w:rPr>
        <w:lastRenderedPageBreak/>
        <w:t>by bacteriology results and down</w:t>
      </w:r>
      <w:r w:rsidR="00BB6317">
        <w:rPr>
          <w:rFonts w:ascii="Book Antiqua" w:eastAsia="Book Antiqua" w:hAnsi="Book Antiqua" w:cs="Book Antiqua"/>
          <w:color w:val="000000"/>
        </w:rPr>
        <w:t>-</w:t>
      </w:r>
      <w:r>
        <w:rPr>
          <w:rFonts w:ascii="Book Antiqua" w:eastAsia="Book Antiqua" w:hAnsi="Book Antiqua" w:cs="Book Antiqua"/>
          <w:color w:val="000000"/>
        </w:rPr>
        <w:t>trending inflammatory markers. Antibiotic agents were discontinued at clinical and near-radiologic resolution (absence or significant reduction in size of abscess on imaging).</w:t>
      </w:r>
    </w:p>
    <w:p w:rsidR="00EA0C33" w:rsidRDefault="00EA0C33">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DISCUSSION</w:t>
      </w:r>
    </w:p>
    <w:p w:rsidR="00A77B3E" w:rsidRDefault="007978B5">
      <w:pPr>
        <w:spacing w:line="360" w:lineRule="auto"/>
        <w:jc w:val="both"/>
      </w:pPr>
      <w:r>
        <w:rPr>
          <w:rFonts w:ascii="Book Antiqua" w:eastAsia="Book Antiqua" w:hAnsi="Book Antiqua" w:cs="Book Antiqua"/>
          <w:color w:val="000000"/>
        </w:rPr>
        <w:t xml:space="preserve">In our study, the median age of </w:t>
      </w:r>
      <w:r w:rsidR="001E7729">
        <w:rPr>
          <w:rFonts w:ascii="Book Antiqua" w:eastAsia="Book Antiqua" w:hAnsi="Book Antiqua" w:cs="Book Antiqua"/>
          <w:color w:val="000000"/>
        </w:rPr>
        <w:t xml:space="preserve">the patients was </w:t>
      </w:r>
      <w:r>
        <w:rPr>
          <w:rFonts w:ascii="Book Antiqua" w:eastAsia="Book Antiqua" w:hAnsi="Book Antiqua" w:cs="Book Antiqua"/>
          <w:color w:val="000000"/>
        </w:rPr>
        <w:t>51</w:t>
      </w:r>
      <w:r w:rsidR="001E7729">
        <w:rPr>
          <w:rFonts w:ascii="Book Antiqua" w:eastAsia="Book Antiqua" w:hAnsi="Book Antiqua" w:cs="Book Antiqua"/>
          <w:color w:val="000000"/>
        </w:rPr>
        <w:t xml:space="preserve"> years, and t</w:t>
      </w:r>
      <w:r>
        <w:rPr>
          <w:rFonts w:ascii="Book Antiqua" w:eastAsia="Book Antiqua" w:hAnsi="Book Antiqua" w:cs="Book Antiqua"/>
          <w:color w:val="000000"/>
        </w:rPr>
        <w:t>he male to female ratio was 1:</w:t>
      </w:r>
      <w:r w:rsidR="00EA455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1.7, with a female </w:t>
      </w:r>
      <w:r w:rsidR="008663D1">
        <w:rPr>
          <w:rFonts w:ascii="Book Antiqua" w:eastAsia="Book Antiqua" w:hAnsi="Book Antiqua" w:cs="Book Antiqua"/>
          <w:color w:val="000000"/>
        </w:rPr>
        <w:t>predominance</w:t>
      </w:r>
      <w:r>
        <w:rPr>
          <w:rFonts w:ascii="Book Antiqua" w:eastAsia="Book Antiqua" w:hAnsi="Book Antiqua" w:cs="Book Antiqua"/>
          <w:color w:val="000000"/>
        </w:rPr>
        <w:t xml:space="preserve">. Among the reported cases from the INCMNSZ by </w:t>
      </w:r>
      <w:proofErr w:type="spellStart"/>
      <w:r>
        <w:rPr>
          <w:rFonts w:ascii="Book Antiqua" w:eastAsia="Book Antiqua" w:hAnsi="Book Antiqua" w:cs="Book Antiqua"/>
          <w:color w:val="000000"/>
        </w:rPr>
        <w:t>Téllez-Zenteno</w:t>
      </w:r>
      <w:proofErr w:type="spellEnd"/>
      <w:r>
        <w:rPr>
          <w:rFonts w:ascii="Book Antiqua" w:eastAsia="Book Antiqua" w:hAnsi="Book Antiqua" w:cs="Book Antiqua"/>
          <w:color w:val="000000"/>
        </w:rPr>
        <w:t>, the mean age was 52</w:t>
      </w:r>
      <w:r w:rsidR="00EA4552">
        <w:rPr>
          <w:rFonts w:ascii="Book Antiqua" w:hAnsi="Book Antiqua" w:cs="Book Antiqua" w:hint="eastAsia"/>
          <w:color w:val="000000"/>
          <w:lang w:eastAsia="zh-CN"/>
        </w:rPr>
        <w:t xml:space="preserve"> </w:t>
      </w:r>
      <w:r w:rsidR="0081259B">
        <w:rPr>
          <w:rFonts w:ascii="Book Antiqua" w:eastAsia="Book Antiqua" w:hAnsi="Book Antiqua" w:cs="Book Antiqua"/>
          <w:color w:val="000000"/>
        </w:rPr>
        <w:t>±</w:t>
      </w:r>
      <w:r w:rsidR="00EA4552">
        <w:rPr>
          <w:rFonts w:ascii="Book Antiqua" w:hAnsi="Book Antiqua" w:cs="Book Antiqua" w:hint="eastAsia"/>
          <w:color w:val="000000"/>
          <w:lang w:eastAsia="zh-CN"/>
        </w:rPr>
        <w:t xml:space="preserve"> </w:t>
      </w:r>
      <w:r>
        <w:rPr>
          <w:rFonts w:ascii="Book Antiqua" w:eastAsia="Book Antiqua" w:hAnsi="Book Antiqua" w:cs="Book Antiqua"/>
          <w:color w:val="000000"/>
        </w:rPr>
        <w:t>14 years, which was similar to the age in our series, but an inverse result in the sex ratio</w:t>
      </w:r>
      <w:r w:rsidR="008663D1">
        <w:rPr>
          <w:rFonts w:ascii="Book Antiqua" w:eastAsia="Book Antiqua" w:hAnsi="Book Antiqua" w:cs="Book Antiqua"/>
          <w:color w:val="000000"/>
        </w:rPr>
        <w:t xml:space="preserve"> was observed</w:t>
      </w:r>
      <w:r>
        <w:rPr>
          <w:rFonts w:ascii="Book Antiqua" w:eastAsia="Book Antiqua" w:hAnsi="Book Antiqua" w:cs="Book Antiqua"/>
          <w:color w:val="000000"/>
        </w:rPr>
        <w:t xml:space="preserve">, with a male </w:t>
      </w:r>
      <w:proofErr w:type="gramStart"/>
      <w:r>
        <w:rPr>
          <w:rFonts w:ascii="Book Antiqua" w:eastAsia="Book Antiqua" w:hAnsi="Book Antiqua" w:cs="Book Antiqua"/>
          <w:color w:val="000000"/>
        </w:rPr>
        <w:t>predominance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On the other hand, European series, such as the one published by </w:t>
      </w:r>
      <w:proofErr w:type="spellStart"/>
      <w:r>
        <w:rPr>
          <w:rFonts w:ascii="Book Antiqua" w:eastAsia="Book Antiqua" w:hAnsi="Book Antiqua" w:cs="Book Antiqua"/>
          <w:color w:val="000000"/>
        </w:rPr>
        <w:t>Serraino</w:t>
      </w:r>
      <w:proofErr w:type="spellEnd"/>
      <w:r>
        <w:rPr>
          <w:rFonts w:ascii="Book Antiqua" w:eastAsia="Book Antiqua" w:hAnsi="Book Antiqua" w:cs="Book Antiqua"/>
          <w:color w:val="000000"/>
        </w:rPr>
        <w:t xml:space="preserve"> </w:t>
      </w:r>
      <w:r w:rsidRPr="00EA4552">
        <w:rPr>
          <w:rFonts w:ascii="Book Antiqua" w:eastAsia="Book Antiqua" w:hAnsi="Book Antiqua" w:cs="Book Antiqua"/>
          <w:i/>
          <w:color w:val="000000"/>
        </w:rPr>
        <w:t xml:space="preserve">et </w:t>
      </w:r>
      <w:proofErr w:type="gramStart"/>
      <w:r w:rsidRPr="00EA4552">
        <w:rPr>
          <w:rFonts w:ascii="Book Antiqua" w:eastAsia="Book Antiqua" w:hAnsi="Book Antiqua" w:cs="Book Antiqua"/>
          <w:i/>
          <w:color w:val="000000"/>
        </w:rPr>
        <w:t>al</w:t>
      </w:r>
      <w:r w:rsidR="00EA4552">
        <w:rPr>
          <w:rFonts w:ascii="Book Antiqua" w:eastAsia="Book Antiqua" w:hAnsi="Book Antiqua" w:cs="Book Antiqua"/>
          <w:color w:val="000000"/>
          <w:szCs w:val="30"/>
          <w:vertAlign w:val="superscript"/>
        </w:rPr>
        <w:t>[</w:t>
      </w:r>
      <w:proofErr w:type="gramEnd"/>
      <w:r w:rsidR="00EA4552">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reported an average age of 65.4 years with a </w:t>
      </w:r>
      <w:r w:rsidR="008663D1">
        <w:rPr>
          <w:rFonts w:ascii="Book Antiqua" w:eastAsia="Book Antiqua" w:hAnsi="Book Antiqua" w:cs="Book Antiqua"/>
          <w:color w:val="000000"/>
        </w:rPr>
        <w:t xml:space="preserve">male </w:t>
      </w:r>
      <w:r>
        <w:rPr>
          <w:rFonts w:ascii="Book Antiqua" w:eastAsia="Book Antiqua" w:hAnsi="Book Antiqua" w:cs="Book Antiqua"/>
          <w:color w:val="000000"/>
        </w:rPr>
        <w:t>predominance. According to the world literature, the peak incidence of PLA is found in the same age groups as th</w:t>
      </w:r>
      <w:r w:rsidR="008663D1">
        <w:rPr>
          <w:rFonts w:ascii="Book Antiqua" w:eastAsia="Book Antiqua" w:hAnsi="Book Antiqua" w:cs="Book Antiqua"/>
          <w:color w:val="000000"/>
        </w:rPr>
        <w:t>ose</w:t>
      </w:r>
      <w:r>
        <w:rPr>
          <w:rFonts w:ascii="Book Antiqua" w:eastAsia="Book Antiqua" w:hAnsi="Book Antiqua" w:cs="Book Antiqua"/>
          <w:color w:val="000000"/>
        </w:rPr>
        <w:t xml:space="preserve"> in our study but with a typical male </w:t>
      </w:r>
      <w:proofErr w:type="gramStart"/>
      <w:r>
        <w:rPr>
          <w:rFonts w:ascii="Book Antiqua" w:eastAsia="Book Antiqua" w:hAnsi="Book Antiqua" w:cs="Book Antiqua"/>
          <w:color w:val="000000"/>
        </w:rPr>
        <w:t>predominance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 total of 85% of our patients reported fever during their initial presentation, followed by 48% with right upper quadrant pain, both of which are the most commonly documented signs and symptoms in many of the world case series and in our previous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5-10]</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but the clinical picture </w:t>
      </w:r>
      <w:r w:rsidR="008663D1">
        <w:rPr>
          <w:rFonts w:ascii="Book Antiqua" w:eastAsia="Book Antiqua" w:hAnsi="Book Antiqua" w:cs="Book Antiqua"/>
          <w:color w:val="000000"/>
        </w:rPr>
        <w:t>shows</w:t>
      </w:r>
      <w:r>
        <w:rPr>
          <w:rFonts w:ascii="Book Antiqua" w:eastAsia="Book Antiqua" w:hAnsi="Book Antiqua" w:cs="Book Antiqua"/>
          <w:color w:val="000000"/>
        </w:rPr>
        <w:t xml:space="preserve"> many nonspecific findings, such as jaundice, pleural effusion, anorexia, nausea and vomiting</w:t>
      </w:r>
      <w:r>
        <w:rPr>
          <w:rFonts w:ascii="Book Antiqua" w:eastAsia="Book Antiqua" w:hAnsi="Book Antiqua" w:cs="Book Antiqua"/>
          <w:color w:val="000000"/>
          <w:szCs w:val="30"/>
          <w:vertAlign w:val="superscript"/>
        </w:rPr>
        <w:t>[1,2].</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As previously mentioned, the etiology of PLA has suffered a shift from the expansion of intraabdominal infection to biliary tree-derived diseases. Nonetheless, 63% of the cases did not have any documentable cause </w:t>
      </w:r>
      <w:r w:rsidR="008663D1">
        <w:rPr>
          <w:rFonts w:ascii="Book Antiqua" w:eastAsia="Book Antiqua" w:hAnsi="Book Antiqua" w:cs="Book Antiqua"/>
          <w:color w:val="000000"/>
        </w:rPr>
        <w:t>of</w:t>
      </w:r>
      <w:r>
        <w:rPr>
          <w:rFonts w:ascii="Book Antiqua" w:eastAsia="Book Antiqua" w:hAnsi="Book Antiqua" w:cs="Book Antiqua"/>
          <w:color w:val="000000"/>
        </w:rPr>
        <w:t xml:space="preserve"> their PLA on their medical records after evaluating the pathological history, trauma, and possible postoperat</w:t>
      </w:r>
      <w:r w:rsidR="003A01FD">
        <w:rPr>
          <w:rFonts w:ascii="Book Antiqua" w:eastAsia="Book Antiqua" w:hAnsi="Book Antiqua" w:cs="Book Antiqua"/>
          <w:color w:val="000000"/>
        </w:rPr>
        <w:t>ive complications; performing CT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cholangioresonance</w:t>
      </w:r>
      <w:proofErr w:type="spellEnd"/>
      <w:r>
        <w:rPr>
          <w:rFonts w:ascii="Book Antiqua" w:eastAsia="Book Antiqua" w:hAnsi="Book Antiqua" w:cs="Book Antiqua"/>
          <w:color w:val="000000"/>
        </w:rPr>
        <w:t xml:space="preserve"> to evaluate the biliary tree as well as </w:t>
      </w:r>
      <w:r>
        <w:rPr>
          <w:rFonts w:ascii="Book Antiqua" w:eastAsia="Book Antiqua" w:hAnsi="Book Antiqua" w:cs="Book Antiqua"/>
          <w:color w:val="000000"/>
          <w:shd w:val="clear" w:color="auto" w:fill="FFFFFF"/>
        </w:rPr>
        <w:t>endoscopic retrograde cholangiopancreatography</w:t>
      </w:r>
      <w:r>
        <w:rPr>
          <w:rFonts w:ascii="Book Antiqua" w:eastAsia="Book Antiqua" w:hAnsi="Book Antiqua" w:cs="Book Antiqua"/>
          <w:color w:val="000000"/>
        </w:rPr>
        <w:t xml:space="preserve"> in the indicated cases; and searching for bacteremia from any source of sepsis and foreign bodies.</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According to the series by </w:t>
      </w:r>
      <w:proofErr w:type="spellStart"/>
      <w:r>
        <w:rPr>
          <w:rFonts w:ascii="Book Antiqua" w:eastAsia="Book Antiqua" w:hAnsi="Book Antiqua" w:cs="Book Antiqua"/>
          <w:color w:val="000000"/>
        </w:rPr>
        <w:t>Téllez-Zenteno</w:t>
      </w:r>
      <w:proofErr w:type="spellEnd"/>
      <w:r>
        <w:rPr>
          <w:rFonts w:ascii="Book Antiqua" w:eastAsia="Book Antiqua" w:hAnsi="Book Antiqua" w:cs="Book Antiqua"/>
          <w:color w:val="000000"/>
        </w:rPr>
        <w:t>, 53% of patients had an unidentified source of infection in contrast to most recent series, which report between 25</w:t>
      </w:r>
      <w:r w:rsidR="003A01FD">
        <w:rPr>
          <w:rFonts w:ascii="Book Antiqua" w:hAnsi="Book Antiqua" w:cs="Book Antiqua" w:hint="eastAsia"/>
          <w:color w:val="000000"/>
          <w:lang w:eastAsia="zh-CN"/>
        </w:rPr>
        <w:t>%</w:t>
      </w:r>
      <w:r w:rsidR="003A01FD">
        <w:rPr>
          <w:rFonts w:ascii="Book Antiqua" w:eastAsia="Book Antiqua" w:hAnsi="Book Antiqua" w:cs="Book Antiqua"/>
          <w:color w:val="000000"/>
        </w:rPr>
        <w:t xml:space="preserve"> and 40% of cryptogenic PL</w:t>
      </w:r>
      <w:r w:rsidR="008663D1">
        <w:rPr>
          <w:rFonts w:ascii="Book Antiqua" w:eastAsia="Book Antiqua" w:hAnsi="Book Antiqua" w:cs="Book Antiqua"/>
          <w:color w:val="000000"/>
        </w:rPr>
        <w:t>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5,7,11,12]</w:t>
      </w:r>
      <w:r>
        <w:rPr>
          <w:rFonts w:ascii="Book Antiqua" w:eastAsia="Book Antiqua" w:hAnsi="Book Antiqua" w:cs="Book Antiqua"/>
          <w:color w:val="000000"/>
        </w:rPr>
        <w:t xml:space="preserve">. The reason </w:t>
      </w:r>
      <w:r w:rsidR="008663D1">
        <w:rPr>
          <w:rFonts w:ascii="Book Antiqua" w:eastAsia="Book Antiqua" w:hAnsi="Book Antiqua" w:cs="Book Antiqua"/>
          <w:color w:val="000000"/>
        </w:rPr>
        <w:t>for the</w:t>
      </w:r>
      <w:r>
        <w:rPr>
          <w:rFonts w:ascii="Book Antiqua" w:eastAsia="Book Antiqua" w:hAnsi="Book Antiqua" w:cs="Book Antiqua"/>
          <w:color w:val="000000"/>
        </w:rPr>
        <w:t xml:space="preserve"> high cryptogenic PLA count is not apparent but might be derived from previous exposure to antibiotics, delayed medical </w:t>
      </w:r>
      <w:r>
        <w:rPr>
          <w:rFonts w:ascii="Book Antiqua" w:eastAsia="Book Antiqua" w:hAnsi="Book Antiqua" w:cs="Book Antiqua"/>
          <w:color w:val="000000"/>
        </w:rPr>
        <w:lastRenderedPageBreak/>
        <w:t>attention, and increased prevalence of risk factors such as T2DM regardless of this phenomenon seen worldwide</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Among the patients with an underlying cause, both cholangitis and cholecystitis accounted for 19% of the cases, and other series have reported similar findings with 20</w:t>
      </w:r>
      <w:r w:rsidR="003A01FD">
        <w:rPr>
          <w:rFonts w:ascii="Book Antiqua" w:hAnsi="Book Antiqua" w:cs="Book Antiqua" w:hint="eastAsia"/>
          <w:color w:val="000000"/>
          <w:lang w:eastAsia="zh-CN"/>
        </w:rPr>
        <w:t>%</w:t>
      </w:r>
      <w:r>
        <w:rPr>
          <w:rFonts w:ascii="Book Antiqua" w:eastAsia="Book Antiqua" w:hAnsi="Book Antiqua" w:cs="Book Antiqua"/>
          <w:color w:val="000000"/>
        </w:rPr>
        <w:t xml:space="preserve"> up to 55% depending on the consulted </w:t>
      </w:r>
      <w:proofErr w:type="gramStart"/>
      <w:r>
        <w:rPr>
          <w:rFonts w:ascii="Book Antiqua" w:eastAsia="Book Antiqua" w:hAnsi="Book Antiqua" w:cs="Book Antiqua"/>
          <w:color w:val="000000"/>
        </w:rPr>
        <w:t>literature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5,9,15,16]</w:t>
      </w:r>
      <w:r>
        <w:rPr>
          <w:rFonts w:ascii="Book Antiqua" w:eastAsia="Book Antiqua" w:hAnsi="Book Antiqua" w:cs="Book Antiqua"/>
          <w:color w:val="000000"/>
        </w:rPr>
        <w:t xml:space="preserve">. According to the Mexican series, biliary tract diseases were present in 24% of the cases, which is analogous to the most recent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rsidR="00A77B3E" w:rsidRDefault="007978B5" w:rsidP="003A01FD">
      <w:pPr>
        <w:spacing w:line="360" w:lineRule="auto"/>
        <w:ind w:firstLineChars="100" w:firstLine="240"/>
        <w:jc w:val="both"/>
      </w:pPr>
      <w:r>
        <w:rPr>
          <w:rFonts w:ascii="Book Antiqua" w:eastAsia="Book Antiqua" w:hAnsi="Book Antiqua" w:cs="Book Antiqua"/>
          <w:color w:val="000000"/>
        </w:rPr>
        <w:t>A total of 58% of our patients reported at least one medical comorbidity, in which T2DM was present in 25% of the patients, akin to what is descr</w:t>
      </w:r>
      <w:r w:rsidR="003A01FD">
        <w:rPr>
          <w:rFonts w:ascii="Book Antiqua" w:eastAsia="Book Antiqua" w:hAnsi="Book Antiqua" w:cs="Book Antiqua"/>
          <w:color w:val="000000"/>
        </w:rPr>
        <w:t>ibed in Mexican, European and U</w:t>
      </w:r>
      <w:r w:rsidR="003A01FD">
        <w:rPr>
          <w:rFonts w:ascii="Book Antiqua" w:hAnsi="Book Antiqua" w:cs="Book Antiqua" w:hint="eastAsia"/>
          <w:color w:val="000000"/>
          <w:lang w:eastAsia="zh-CN"/>
        </w:rPr>
        <w:t xml:space="preserve">nited </w:t>
      </w:r>
      <w:r w:rsidR="003A01FD">
        <w:rPr>
          <w:rFonts w:ascii="Book Antiqua" w:eastAsia="Book Antiqua" w:hAnsi="Book Antiqua" w:cs="Book Antiqua"/>
          <w:color w:val="000000"/>
        </w:rPr>
        <w:t>S</w:t>
      </w:r>
      <w:r w:rsidR="003A01FD">
        <w:rPr>
          <w:rFonts w:ascii="Book Antiqua" w:hAnsi="Book Antiqua" w:cs="Book Antiqua" w:hint="eastAsia"/>
          <w:color w:val="000000"/>
          <w:lang w:eastAsia="zh-CN"/>
        </w:rPr>
        <w:t>tates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5,7,15]</w:t>
      </w:r>
      <w:r>
        <w:rPr>
          <w:rFonts w:ascii="Book Antiqua" w:eastAsia="Book Antiqua" w:hAnsi="Book Antiqua" w:cs="Book Antiqua"/>
          <w:color w:val="000000"/>
        </w:rPr>
        <w:t>.</w:t>
      </w:r>
    </w:p>
    <w:p w:rsidR="00A77B3E" w:rsidRDefault="007978B5" w:rsidP="003A01FD">
      <w:pPr>
        <w:spacing w:line="360" w:lineRule="auto"/>
        <w:ind w:firstLineChars="100" w:firstLine="240"/>
        <w:jc w:val="both"/>
      </w:pPr>
      <w:r>
        <w:rPr>
          <w:rFonts w:ascii="Book Antiqua" w:eastAsia="Book Antiqua" w:hAnsi="Book Antiqua" w:cs="Book Antiqua"/>
          <w:color w:val="000000"/>
        </w:rPr>
        <w:t xml:space="preserve">As already stated, </w:t>
      </w:r>
      <w:r>
        <w:rPr>
          <w:rFonts w:ascii="Book Antiqua" w:eastAsia="Book Antiqua" w:hAnsi="Book Antiqua" w:cs="Book Antiqua"/>
          <w:i/>
          <w:iCs/>
          <w:color w:val="000000"/>
        </w:rPr>
        <w:t xml:space="preserve">Escherichia coli </w:t>
      </w:r>
      <w:r>
        <w:rPr>
          <w:rFonts w:ascii="Book Antiqua" w:eastAsia="Book Antiqua" w:hAnsi="Book Antiqua" w:cs="Book Antiqua"/>
          <w:color w:val="000000"/>
        </w:rPr>
        <w:t xml:space="preserve">is the most important pathogen causing PLA in the world literature and even in the present and previous Mexican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Even so,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represented a majority of the isolated microorganisms in this series, where the increase compared to the series by </w:t>
      </w:r>
      <w:proofErr w:type="spellStart"/>
      <w:r>
        <w:rPr>
          <w:rFonts w:ascii="Book Antiqua" w:eastAsia="Book Antiqua" w:hAnsi="Book Antiqua" w:cs="Book Antiqua"/>
          <w:color w:val="000000"/>
        </w:rPr>
        <w:t>Téllez-Zenteno</w:t>
      </w:r>
      <w:proofErr w:type="spellEnd"/>
      <w:r>
        <w:rPr>
          <w:rFonts w:ascii="Book Antiqua" w:eastAsia="Book Antiqua" w:hAnsi="Book Antiqua" w:cs="Book Antiqua"/>
          <w:color w:val="000000"/>
        </w:rPr>
        <w:t xml:space="preserve"> might be explained by the widespread expansion of endoscopic procedures such as biliary stenting, thus promoting the risk of bacterial bile </w:t>
      </w:r>
      <w:proofErr w:type="gramStart"/>
      <w:r>
        <w:rPr>
          <w:rFonts w:ascii="Book Antiqua" w:eastAsia="Book Antiqua" w:hAnsi="Book Antiqua" w:cs="Book Antiqua"/>
          <w:color w:val="000000"/>
        </w:rPr>
        <w:t>colonization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Of outstanding importance is the absolute increase in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cases compared to 20 years ago (</w:t>
      </w:r>
      <w:r w:rsidRPr="003A01FD">
        <w:rPr>
          <w:rFonts w:ascii="Book Antiqua" w:eastAsia="Book Antiqua" w:hAnsi="Book Antiqua" w:cs="Book Antiqua"/>
          <w:i/>
          <w:color w:val="000000"/>
        </w:rPr>
        <w:t>n</w:t>
      </w:r>
      <w:r w:rsidR="003A01FD">
        <w:rPr>
          <w:rFonts w:ascii="Book Antiqua" w:hAnsi="Book Antiqua" w:cs="Book Antiqua" w:hint="eastAsia"/>
          <w:color w:val="000000"/>
          <w:lang w:eastAsia="zh-CN"/>
        </w:rPr>
        <w:t xml:space="preserve"> </w:t>
      </w:r>
      <w:r w:rsidR="003A01FD">
        <w:rPr>
          <w:rFonts w:ascii="Book Antiqua" w:eastAsia="Book Antiqua" w:hAnsi="Book Antiqua" w:cs="Book Antiqua"/>
          <w:color w:val="000000"/>
        </w:rPr>
        <w:t xml:space="preserve">= 5 </w:t>
      </w:r>
      <w:r w:rsidR="003A01FD" w:rsidRPr="003A01FD">
        <w:rPr>
          <w:rFonts w:ascii="Book Antiqua" w:eastAsia="Book Antiqua" w:hAnsi="Book Antiqua" w:cs="Book Antiqua"/>
          <w:i/>
          <w:color w:val="000000"/>
        </w:rPr>
        <w:t>v</w:t>
      </w:r>
      <w:r w:rsidRPr="003A01FD">
        <w:rPr>
          <w:rFonts w:ascii="Book Antiqua" w:eastAsia="Book Antiqua" w:hAnsi="Book Antiqua" w:cs="Book Antiqua"/>
          <w:i/>
          <w:color w:val="000000"/>
        </w:rPr>
        <w:t>s</w:t>
      </w:r>
      <w:r>
        <w:rPr>
          <w:rFonts w:ascii="Book Antiqua" w:eastAsia="Book Antiqua" w:hAnsi="Book Antiqua" w:cs="Book Antiqua"/>
          <w:color w:val="000000"/>
        </w:rPr>
        <w:t xml:space="preserve"> </w:t>
      </w:r>
      <w:r w:rsidRPr="003A01FD">
        <w:rPr>
          <w:rFonts w:ascii="Book Antiqua" w:eastAsia="Book Antiqua" w:hAnsi="Book Antiqua" w:cs="Book Antiqua"/>
          <w:i/>
          <w:color w:val="000000"/>
        </w:rPr>
        <w:t>n</w:t>
      </w:r>
      <w:r w:rsidR="003A01FD">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3A01FD">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28) </w:t>
      </w:r>
      <w:r w:rsidR="00703E8A">
        <w:rPr>
          <w:rFonts w:ascii="Book Antiqua" w:eastAsia="Book Antiqua" w:hAnsi="Book Antiqua" w:cs="Book Antiqua"/>
          <w:color w:val="000000"/>
        </w:rPr>
        <w:t>due to</w:t>
      </w:r>
      <w:r>
        <w:rPr>
          <w:rFonts w:ascii="Book Antiqua" w:eastAsia="Book Antiqua" w:hAnsi="Book Antiqua" w:cs="Book Antiqua"/>
          <w:color w:val="000000"/>
        </w:rPr>
        <w:t xml:space="preserve"> emerging concern </w:t>
      </w:r>
      <w:r w:rsidR="00703E8A">
        <w:rPr>
          <w:rFonts w:ascii="Book Antiqua" w:eastAsia="Book Antiqua" w:hAnsi="Book Antiqua" w:cs="Book Antiqua"/>
          <w:color w:val="000000"/>
        </w:rPr>
        <w:t>regarding</w:t>
      </w:r>
      <w:r>
        <w:rPr>
          <w:rFonts w:ascii="Book Antiqua" w:eastAsia="Book Antiqua" w:hAnsi="Book Antiqua" w:cs="Book Antiqua"/>
          <w:color w:val="000000"/>
        </w:rPr>
        <w:t xml:space="preserve"> a certain strain of this microorganism </w:t>
      </w:r>
      <w:r w:rsidR="00703E8A">
        <w:rPr>
          <w:rFonts w:ascii="Book Antiqua" w:eastAsia="Book Antiqua" w:hAnsi="Book Antiqua" w:cs="Book Antiqua"/>
          <w:color w:val="000000"/>
        </w:rPr>
        <w:t xml:space="preserve">as it </w:t>
      </w:r>
      <w:r>
        <w:rPr>
          <w:rFonts w:ascii="Book Antiqua" w:eastAsia="Book Antiqua" w:hAnsi="Book Antiqua" w:cs="Book Antiqua"/>
          <w:color w:val="000000"/>
        </w:rPr>
        <w:t>has been an increasing cause of PLA. There has been a steady increase in the number of reports on this particular pathogen in cryptogenic PLA not only in Asian but also in Western countries</w:t>
      </w:r>
      <w:r>
        <w:rPr>
          <w:rFonts w:ascii="Book Antiqua" w:eastAsia="Book Antiqua" w:hAnsi="Book Antiqua" w:cs="Book Antiqua"/>
          <w:color w:val="000000"/>
          <w:szCs w:val="30"/>
          <w:vertAlign w:val="superscript"/>
        </w:rPr>
        <w:t>[18-20]</w:t>
      </w:r>
      <w:r>
        <w:rPr>
          <w:rFonts w:ascii="Book Antiqua" w:eastAsia="Book Antiqua" w:hAnsi="Book Antiqua" w:cs="Book Antiqua"/>
          <w:color w:val="000000"/>
        </w:rPr>
        <w:t xml:space="preserve">; this variant has been associated with an abundant production of capsular material along with other heightened intracellular functions that result in a </w:t>
      </w:r>
      <w:proofErr w:type="spellStart"/>
      <w:r>
        <w:rPr>
          <w:rFonts w:ascii="Book Antiqua" w:eastAsia="Book Antiqua" w:hAnsi="Book Antiqua" w:cs="Book Antiqua"/>
          <w:color w:val="000000"/>
        </w:rPr>
        <w:t>hypermucoviscous</w:t>
      </w:r>
      <w:proofErr w:type="spellEnd"/>
      <w:r>
        <w:rPr>
          <w:rFonts w:ascii="Book Antiqua" w:eastAsia="Book Antiqua" w:hAnsi="Book Antiqua" w:cs="Book Antiqua"/>
          <w:color w:val="000000"/>
        </w:rPr>
        <w:t xml:space="preserve"> phenotype</w:t>
      </w:r>
      <w:r>
        <w:rPr>
          <w:rFonts w:ascii="Book Antiqua" w:eastAsia="Book Antiqua" w:hAnsi="Book Antiqua" w:cs="Book Antiqua"/>
          <w:color w:val="000000"/>
          <w:szCs w:val="30"/>
          <w:vertAlign w:val="superscript"/>
        </w:rPr>
        <w:t>[1,2,18]</w:t>
      </w:r>
      <w:r>
        <w:rPr>
          <w:rFonts w:ascii="Book Antiqua" w:eastAsia="Book Antiqua" w:hAnsi="Book Antiqua" w:cs="Book Antiqua"/>
          <w:color w:val="000000"/>
        </w:rPr>
        <w:t xml:space="preserve">. Cryptogenic PLAs associated with these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strains are thought to </w:t>
      </w:r>
      <w:r w:rsidR="00703E8A">
        <w:rPr>
          <w:rFonts w:ascii="Book Antiqua" w:eastAsia="Book Antiqua" w:hAnsi="Book Antiqua" w:cs="Book Antiqua"/>
          <w:color w:val="000000"/>
        </w:rPr>
        <w:t>be due to</w:t>
      </w:r>
      <w:r w:rsidR="00831C07">
        <w:rPr>
          <w:rFonts w:ascii="Book Antiqua" w:eastAsia="Book Antiqua" w:hAnsi="Book Antiqua" w:cs="Book Antiqua"/>
          <w:color w:val="000000"/>
        </w:rPr>
        <w:t xml:space="preserve"> colonization of the GI</w:t>
      </w:r>
      <w:r>
        <w:rPr>
          <w:rFonts w:ascii="Book Antiqua" w:eastAsia="Book Antiqua" w:hAnsi="Book Antiqua" w:cs="Book Antiqua"/>
          <w:color w:val="000000"/>
        </w:rPr>
        <w:t xml:space="preserve"> tract with secondary invasion of the intestinal mucosa and portal venous blood, but </w:t>
      </w:r>
      <w:r w:rsidR="00703E8A">
        <w:rPr>
          <w:rFonts w:ascii="Book Antiqua" w:eastAsia="Book Antiqua" w:hAnsi="Book Antiqua" w:cs="Book Antiqua"/>
          <w:color w:val="000000"/>
        </w:rPr>
        <w:t>the</w:t>
      </w:r>
      <w:r>
        <w:rPr>
          <w:rFonts w:ascii="Book Antiqua" w:eastAsia="Book Antiqua" w:hAnsi="Book Antiqua" w:cs="Book Antiqua"/>
          <w:color w:val="000000"/>
        </w:rPr>
        <w:t xml:space="preserve"> true pathogenesis is not completely understood</w:t>
      </w:r>
      <w:r>
        <w:rPr>
          <w:rFonts w:ascii="Book Antiqua" w:eastAsia="Book Antiqua" w:hAnsi="Book Antiqua" w:cs="Book Antiqua"/>
          <w:color w:val="000000"/>
          <w:szCs w:val="30"/>
          <w:vertAlign w:val="superscript"/>
        </w:rPr>
        <w:t xml:space="preserve"> [1,2,20</w:t>
      </w:r>
      <w:r w:rsidRPr="00831C07">
        <w:rPr>
          <w:rFonts w:ascii="Book Antiqua" w:eastAsia="Book Antiqua" w:hAnsi="Book Antiqua" w:cs="Book Antiqua"/>
          <w:color w:val="000000"/>
          <w:vertAlign w:val="superscript"/>
        </w:rPr>
        <w:t>]</w:t>
      </w:r>
      <w:r w:rsidR="00DE1ECC">
        <w:rPr>
          <w:rFonts w:ascii="Book Antiqua" w:eastAsia="Book Antiqua" w:hAnsi="Book Antiqua" w:cs="Book Antiqua"/>
          <w:color w:val="000000"/>
        </w:rPr>
        <w:t xml:space="preserve">. </w:t>
      </w:r>
      <w:proofErr w:type="spellStart"/>
      <w:r w:rsidR="00DE1ECC">
        <w:rPr>
          <w:rFonts w:ascii="Book Antiqua" w:eastAsia="Book Antiqua" w:hAnsi="Book Antiqua" w:cs="Book Antiqua"/>
          <w:color w:val="000000"/>
        </w:rPr>
        <w:t>Shelat</w:t>
      </w:r>
      <w:proofErr w:type="spellEnd"/>
      <w:r w:rsidR="00DE1ECC">
        <w:rPr>
          <w:rFonts w:ascii="Book Antiqua" w:eastAsia="Book Antiqua" w:hAnsi="Book Antiqua" w:cs="Book Antiqua"/>
          <w:color w:val="000000"/>
        </w:rPr>
        <w:t xml:space="preserve"> </w:t>
      </w:r>
      <w:r w:rsidRPr="00831C07">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de</w:t>
      </w:r>
      <w:r w:rsidR="00703E8A">
        <w:rPr>
          <w:rFonts w:ascii="Book Antiqua" w:eastAsia="Book Antiqua" w:hAnsi="Book Antiqua" w:cs="Book Antiqua"/>
          <w:color w:val="000000"/>
        </w:rPr>
        <w:t>monstrated</w:t>
      </w:r>
      <w:r>
        <w:rPr>
          <w:rFonts w:ascii="Book Antiqua" w:eastAsia="Book Antiqua" w:hAnsi="Book Antiqua" w:cs="Book Antiqua"/>
          <w:color w:val="000000"/>
        </w:rPr>
        <w:t xml:space="preserve"> that despite demographic and clinical differences, the overall outcomes of culture-negative pyogenic liver abscess (CNPLA) patients were equivalent to those of </w:t>
      </w:r>
      <w:proofErr w:type="spellStart"/>
      <w:r>
        <w:rPr>
          <w:rFonts w:ascii="Book Antiqua" w:eastAsia="Book Antiqua" w:hAnsi="Book Antiqua" w:cs="Book Antiqua"/>
          <w:color w:val="000000"/>
        </w:rPr>
        <w:t>Klebsiella</w:t>
      </w:r>
      <w:proofErr w:type="spellEnd"/>
      <w:r>
        <w:rPr>
          <w:rFonts w:ascii="Book Antiqua" w:eastAsia="Book Antiqua" w:hAnsi="Book Antiqua" w:cs="Book Antiqua"/>
          <w:color w:val="000000"/>
        </w:rPr>
        <w:t xml:space="preserve">-positive PLA (KPPLA) patients: hospital stay (15.7 </w:t>
      </w:r>
      <w:r w:rsidR="004930AC">
        <w:rPr>
          <w:rFonts w:ascii="Book Antiqua" w:eastAsia="Book Antiqua" w:hAnsi="Book Antiqua" w:cs="Book Antiqua"/>
          <w:color w:val="000000"/>
        </w:rPr>
        <w:t>d</w:t>
      </w:r>
      <w:r w:rsidR="004930AC" w:rsidRPr="006874C6">
        <w:rPr>
          <w:rFonts w:ascii="Book Antiqua" w:eastAsia="Book Antiqua" w:hAnsi="Book Antiqua" w:cs="Book Antiqua"/>
          <w:i/>
          <w:color w:val="000000"/>
        </w:rPr>
        <w:t xml:space="preserve"> </w:t>
      </w:r>
      <w:r w:rsidRPr="006874C6">
        <w:rPr>
          <w:rFonts w:ascii="Book Antiqua" w:eastAsia="Book Antiqua" w:hAnsi="Book Antiqua" w:cs="Book Antiqua"/>
          <w:i/>
          <w:color w:val="000000"/>
        </w:rPr>
        <w:t>vs</w:t>
      </w:r>
      <w:r w:rsidR="006874C6">
        <w:rPr>
          <w:rFonts w:ascii="Book Antiqua" w:eastAsia="Book Antiqua" w:hAnsi="Book Antiqua" w:cs="Book Antiqua"/>
          <w:color w:val="000000"/>
        </w:rPr>
        <w:t xml:space="preserve"> 16.8 d</w:t>
      </w:r>
      <w:r>
        <w:rPr>
          <w:rFonts w:ascii="Book Antiqua" w:eastAsia="Book Antiqua" w:hAnsi="Book Antiqua" w:cs="Book Antiqua"/>
          <w:color w:val="000000"/>
        </w:rPr>
        <w:t xml:space="preserve">, </w:t>
      </w:r>
      <w:r w:rsidRPr="006874C6">
        <w:rPr>
          <w:rFonts w:ascii="Book Antiqua" w:eastAsia="Book Antiqua" w:hAnsi="Book Antiqua" w:cs="Book Antiqua"/>
          <w:i/>
          <w:color w:val="000000"/>
        </w:rPr>
        <w:t>P</w:t>
      </w:r>
      <w:r w:rsidR="006874C6">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6874C6">
        <w:rPr>
          <w:rFonts w:ascii="Book Antiqua" w:hAnsi="Book Antiqua" w:cs="Book Antiqua" w:hint="eastAsia"/>
          <w:color w:val="000000"/>
          <w:lang w:eastAsia="zh-CN"/>
        </w:rPr>
        <w:t xml:space="preserve"> </w:t>
      </w:r>
      <w:r w:rsidR="006874C6">
        <w:rPr>
          <w:rFonts w:ascii="Book Antiqua" w:eastAsia="Book Antiqua" w:hAnsi="Book Antiqua" w:cs="Book Antiqua"/>
          <w:color w:val="000000"/>
        </w:rPr>
        <w:t>0.397) and overall 30-d</w:t>
      </w:r>
      <w:r>
        <w:rPr>
          <w:rFonts w:ascii="Book Antiqua" w:eastAsia="Book Antiqua" w:hAnsi="Book Antiqua" w:cs="Book Antiqua"/>
          <w:color w:val="000000"/>
        </w:rPr>
        <w:t xml:space="preserve"> mortality (14.0% </w:t>
      </w:r>
      <w:r w:rsidRPr="006874C6">
        <w:rPr>
          <w:rFonts w:ascii="Book Antiqua" w:eastAsia="Book Antiqua" w:hAnsi="Book Antiqua" w:cs="Book Antiqua"/>
          <w:i/>
          <w:color w:val="000000"/>
        </w:rPr>
        <w:t>vs</w:t>
      </w:r>
      <w:r>
        <w:rPr>
          <w:rFonts w:ascii="Book Antiqua" w:eastAsia="Book Antiqua" w:hAnsi="Book Antiqua" w:cs="Book Antiqua"/>
          <w:color w:val="000000"/>
        </w:rPr>
        <w:t xml:space="preserve"> 11.0%, </w:t>
      </w:r>
      <w:r w:rsidRPr="00F24BC2">
        <w:rPr>
          <w:rFonts w:ascii="Book Antiqua" w:eastAsia="Book Antiqua" w:hAnsi="Book Antiqua" w:cs="Book Antiqua"/>
          <w:i/>
          <w:color w:val="000000"/>
        </w:rPr>
        <w:t>P</w:t>
      </w:r>
      <w:r w:rsidR="00F24BC2">
        <w:rPr>
          <w:rFonts w:ascii="Book Antiqua" w:hAnsi="Book Antiqua" w:cs="Book Antiqua" w:hint="eastAsia"/>
          <w:color w:val="000000"/>
          <w:lang w:eastAsia="zh-CN"/>
        </w:rPr>
        <w:t xml:space="preserve"> </w:t>
      </w:r>
      <w:r>
        <w:rPr>
          <w:rFonts w:ascii="Book Antiqua" w:eastAsia="Book Antiqua" w:hAnsi="Book Antiqua" w:cs="Book Antiqua"/>
          <w:color w:val="000000"/>
        </w:rPr>
        <w:t>=</w:t>
      </w:r>
      <w:r w:rsidR="00F24BC2">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0.292) in the CNPLA and KPPLA groups, respectively. Hence, it is justified to treat these patients with empirical antibiotics targeting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w:t>
      </w:r>
    </w:p>
    <w:p w:rsidR="00A77B3E" w:rsidRDefault="007978B5" w:rsidP="00F24BC2">
      <w:pPr>
        <w:spacing w:line="360" w:lineRule="auto"/>
        <w:ind w:firstLineChars="100" w:firstLine="240"/>
        <w:jc w:val="both"/>
      </w:pPr>
      <w:r>
        <w:rPr>
          <w:rFonts w:ascii="Book Antiqua" w:eastAsia="Book Antiqua" w:hAnsi="Book Antiqua" w:cs="Book Antiqua"/>
          <w:color w:val="000000"/>
        </w:rPr>
        <w:t xml:space="preserve">Intravenous antibiotic therapy was the therapeutic mainstay. According to the WSES guidelines on intra-abdominal infections, initial antibiotic therapy is typically empirical in nature because a patient with abdominal sepsis </w:t>
      </w:r>
      <w:r w:rsidR="00703E8A">
        <w:rPr>
          <w:rFonts w:ascii="Book Antiqua" w:eastAsia="Book Antiqua" w:hAnsi="Book Antiqua" w:cs="Book Antiqua"/>
          <w:color w:val="000000"/>
        </w:rPr>
        <w:t>requires</w:t>
      </w:r>
      <w:r>
        <w:rPr>
          <w:rFonts w:ascii="Book Antiqua" w:eastAsia="Book Antiqua" w:hAnsi="Book Antiqua" w:cs="Book Antiqua"/>
          <w:color w:val="000000"/>
        </w:rPr>
        <w:t xml:space="preserve"> immediate treatment, and microbiological data (culture and susceptibility results) can require up to 48</w:t>
      </w:r>
      <w:r w:rsidR="00D47B2B">
        <w:rPr>
          <w:rFonts w:ascii="Book Antiqua" w:eastAsia="Book Antiqua" w:hAnsi="Book Antiqua" w:cs="Book Antiqua"/>
          <w:color w:val="000000"/>
        </w:rPr>
        <w:t>-</w:t>
      </w:r>
      <w:r>
        <w:rPr>
          <w:rFonts w:ascii="Book Antiqua" w:eastAsia="Book Antiqua" w:hAnsi="Book Antiqua" w:cs="Book Antiqua"/>
          <w:color w:val="000000"/>
        </w:rPr>
        <w:t xml:space="preserve">72 h before they are available for a more detailed analysis. The selection of appropriate empiric antibiotic therapy is critical for preventing unnecessary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rsidR="00A77B3E" w:rsidRDefault="007978B5" w:rsidP="00F24BC2">
      <w:pPr>
        <w:spacing w:line="360" w:lineRule="auto"/>
        <w:ind w:firstLineChars="100" w:firstLine="240"/>
        <w:jc w:val="both"/>
      </w:pPr>
      <w:r>
        <w:rPr>
          <w:rFonts w:ascii="Book Antiqua" w:eastAsia="Book Antiqua" w:hAnsi="Book Antiqua" w:cs="Book Antiqua"/>
          <w:color w:val="000000"/>
        </w:rPr>
        <w:t xml:space="preserve">In our study, the majority of patients were treated with third-generation </w:t>
      </w:r>
      <w:proofErr w:type="spellStart"/>
      <w:r>
        <w:rPr>
          <w:rFonts w:ascii="Book Antiqua" w:eastAsia="Book Antiqua" w:hAnsi="Book Antiqua" w:cs="Book Antiqua"/>
          <w:color w:val="000000"/>
        </w:rPr>
        <w:t>cephalosporins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 metronidazole </w:t>
      </w:r>
      <w:r>
        <w:rPr>
          <w:rFonts w:ascii="Book Antiqua" w:eastAsia="Book Antiqua" w:hAnsi="Book Antiqua" w:cs="Book Antiqua"/>
          <w:color w:val="000000"/>
        </w:rPr>
        <w:t>as</w:t>
      </w:r>
      <w:r>
        <w:rPr>
          <w:rFonts w:ascii="Book Antiqua" w:eastAsia="Book Antiqua" w:hAnsi="Book Antiqua" w:cs="Book Antiqua"/>
          <w:color w:val="000000"/>
          <w:shd w:val="clear" w:color="auto" w:fill="FFFFFF"/>
        </w:rPr>
        <w:t xml:space="preserve"> the combination of choice, </w:t>
      </w:r>
      <w:r>
        <w:rPr>
          <w:rFonts w:ascii="Book Antiqua" w:eastAsia="Book Antiqua" w:hAnsi="Book Antiqua" w:cs="Book Antiqua"/>
          <w:color w:val="000000"/>
        </w:rPr>
        <w:t>which is</w:t>
      </w:r>
      <w:r>
        <w:rPr>
          <w:rFonts w:ascii="Book Antiqua" w:eastAsia="Book Antiqua" w:hAnsi="Book Antiqua" w:cs="Book Antiqua"/>
          <w:color w:val="000000"/>
          <w:shd w:val="clear" w:color="auto" w:fill="FFFFFF"/>
        </w:rPr>
        <w:t xml:space="preserve"> related to the local flora being represented by sensitive gram-negative </w:t>
      </w:r>
      <w:proofErr w:type="spellStart"/>
      <w:r>
        <w:rPr>
          <w:rFonts w:ascii="Book Antiqua" w:eastAsia="Book Antiqua" w:hAnsi="Book Antiqua" w:cs="Book Antiqua"/>
          <w:color w:val="000000"/>
          <w:shd w:val="clear" w:color="auto" w:fill="FFFFFF"/>
        </w:rPr>
        <w:t>enterobacteria</w:t>
      </w:r>
      <w:proofErr w:type="spellEnd"/>
      <w:r>
        <w:rPr>
          <w:rFonts w:ascii="Book Antiqua" w:eastAsia="Book Antiqua" w:hAnsi="Book Antiqua" w:cs="Book Antiqua"/>
          <w:color w:val="000000"/>
          <w:shd w:val="clear" w:color="auto" w:fill="FFFFFF"/>
        </w:rPr>
        <w:t xml:space="preserve"> and anaerobes.</w:t>
      </w:r>
      <w:r>
        <w:rPr>
          <w:rFonts w:ascii="Book Antiqua" w:eastAsia="Book Antiqua" w:hAnsi="Book Antiqua" w:cs="Book Antiqua"/>
          <w:color w:val="000000"/>
        </w:rPr>
        <w:t xml:space="preserve"> The prevalence of multidrug</w:t>
      </w:r>
      <w:r>
        <w:rPr>
          <w:rFonts w:ascii="Book Antiqua" w:eastAsia="Book Antiqua" w:hAnsi="Book Antiqua" w:cs="Book Antiqua"/>
          <w:color w:val="000000"/>
          <w:shd w:val="clear" w:color="auto" w:fill="FFFFFF"/>
        </w:rPr>
        <w:t xml:space="preserve">-resistant (MDR) organisms seems to be ever-rising secondarily due to endoscopic and surgical interventions predisposing </w:t>
      </w:r>
      <w:r>
        <w:rPr>
          <w:rFonts w:ascii="Book Antiqua" w:eastAsia="Book Antiqua" w:hAnsi="Book Antiqua" w:cs="Book Antiqua"/>
          <w:color w:val="000000"/>
        </w:rPr>
        <w:t xml:space="preserve">patients </w:t>
      </w:r>
      <w:r>
        <w:rPr>
          <w:rFonts w:ascii="Book Antiqua" w:eastAsia="Book Antiqua" w:hAnsi="Book Antiqua" w:cs="Book Antiqua"/>
          <w:color w:val="000000"/>
          <w:shd w:val="clear" w:color="auto" w:fill="FFFFFF"/>
        </w:rPr>
        <w:t xml:space="preserve">to recurrent biliary infections and exposure to broad-spectrum </w:t>
      </w:r>
      <w:proofErr w:type="gramStart"/>
      <w:r>
        <w:rPr>
          <w:rFonts w:ascii="Book Antiqua" w:eastAsia="Book Antiqua" w:hAnsi="Book Antiqua" w:cs="Book Antiqua"/>
          <w:color w:val="000000"/>
          <w:shd w:val="clear" w:color="auto" w:fill="FFFFFF"/>
        </w:rPr>
        <w:t>antibiotics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w:t>
      </w:r>
    </w:p>
    <w:p w:rsidR="00A77B3E" w:rsidRDefault="007978B5" w:rsidP="00F24BC2">
      <w:pPr>
        <w:spacing w:line="360" w:lineRule="auto"/>
        <w:ind w:firstLineChars="100" w:firstLine="240"/>
        <w:jc w:val="both"/>
      </w:pPr>
      <w:r>
        <w:rPr>
          <w:rFonts w:ascii="Book Antiqua" w:eastAsia="Book Antiqua" w:hAnsi="Book Antiqua" w:cs="Book Antiqua"/>
          <w:color w:val="000000"/>
        </w:rPr>
        <w:t xml:space="preserve">Infections caused by resistant gram-negative bacteria, such as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are rapidly emerging as a major source of multidrug-resistant infections worldwide and are the most common causative pathogen of gas-forming PLA (GFPLA). GFPLA represents a small proportion of PLA with a reported incidence of 7%</w:t>
      </w:r>
      <w:r w:rsidR="00D47B2B">
        <w:rPr>
          <w:rFonts w:ascii="Book Antiqua" w:eastAsia="Book Antiqua" w:hAnsi="Book Antiqua" w:cs="Book Antiqua"/>
          <w:color w:val="000000"/>
        </w:rPr>
        <w:t>-</w:t>
      </w:r>
      <w:r>
        <w:rPr>
          <w:rFonts w:ascii="Book Antiqua" w:eastAsia="Book Antiqua" w:hAnsi="Book Antiqua" w:cs="Book Antiqua"/>
          <w:color w:val="000000"/>
        </w:rPr>
        <w:t>24%, and it has traditionally been associated with high mortality (</w:t>
      </w:r>
      <w:r>
        <w:rPr>
          <w:rFonts w:ascii="Book Antiqua" w:eastAsia="Book Antiqua" w:hAnsi="Book Antiqua" w:cs="Book Antiqua"/>
          <w:color w:val="000000"/>
          <w:shd w:val="clear" w:color="auto" w:fill="FFFFFF"/>
        </w:rPr>
        <w:t>25.7</w:t>
      </w:r>
      <w:r w:rsidR="00F24BC2">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sidR="00DE1ECC">
        <w:rPr>
          <w:rFonts w:ascii="Book Antiqua" w:eastAsia="Book Antiqua" w:hAnsi="Book Antiqua" w:cs="Book Antiqua"/>
          <w:color w:val="000000"/>
          <w:shd w:val="clear" w:color="auto" w:fill="FFFFFF"/>
        </w:rPr>
        <w:t>to 37.1%). In one study, Chan</w:t>
      </w:r>
      <w:r>
        <w:rPr>
          <w:rFonts w:ascii="Book Antiqua" w:eastAsia="Book Antiqua" w:hAnsi="Book Antiqua" w:cs="Book Antiqua"/>
          <w:color w:val="000000"/>
          <w:shd w:val="clear" w:color="auto" w:fill="FFFFFF"/>
        </w:rPr>
        <w:t xml:space="preserve"> </w:t>
      </w:r>
      <w:r w:rsidRPr="00F24BC2">
        <w:rPr>
          <w:rFonts w:ascii="Book Antiqua" w:eastAsia="Book Antiqua" w:hAnsi="Book Antiqua" w:cs="Book Antiqua"/>
          <w:i/>
          <w:color w:val="000000"/>
          <w:shd w:val="clear" w:color="auto" w:fill="FFFFFF"/>
        </w:rPr>
        <w:t xml:space="preserve">et </w:t>
      </w:r>
      <w:proofErr w:type="gramStart"/>
      <w:r w:rsidRPr="00F24BC2">
        <w:rPr>
          <w:rFonts w:ascii="Book Antiqua" w:eastAsia="Book Antiqua" w:hAnsi="Book Antiqua" w:cs="Book Antiqua"/>
          <w:i/>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reported no </w:t>
      </w:r>
      <w:r>
        <w:rPr>
          <w:rFonts w:ascii="Book Antiqua" w:eastAsia="Book Antiqua" w:hAnsi="Book Antiqua" w:cs="Book Antiqua"/>
          <w:color w:val="000000"/>
        </w:rPr>
        <w:t xml:space="preserve">significant differences between GFLPA and non-GFLPA in the </w:t>
      </w:r>
      <w:r w:rsidR="00F24BC2">
        <w:rPr>
          <w:rFonts w:ascii="Book Antiqua" w:eastAsia="Book Antiqua" w:hAnsi="Book Antiqua" w:cs="Book Antiqua"/>
          <w:color w:val="000000"/>
        </w:rPr>
        <w:t xml:space="preserve">need for percutaneous drainage </w:t>
      </w:r>
      <w:r w:rsidR="00F24BC2">
        <w:rPr>
          <w:rFonts w:ascii="Book Antiqua" w:hAnsi="Book Antiqua" w:cs="Book Antiqua" w:hint="eastAsia"/>
          <w:color w:val="000000"/>
          <w:lang w:eastAsia="zh-CN"/>
        </w:rPr>
        <w:t>[</w:t>
      </w:r>
      <w:r>
        <w:rPr>
          <w:rFonts w:ascii="Book Antiqua" w:eastAsia="Book Antiqua" w:hAnsi="Book Antiqua" w:cs="Book Antiqua"/>
          <w:color w:val="000000"/>
        </w:rPr>
        <w:t xml:space="preserve">26/36 (72.2%) </w:t>
      </w:r>
      <w:r w:rsidRPr="00F24BC2">
        <w:rPr>
          <w:rFonts w:ascii="Book Antiqua" w:eastAsia="Book Antiqua" w:hAnsi="Book Antiqua" w:cs="Book Antiqua"/>
          <w:i/>
          <w:color w:val="000000"/>
        </w:rPr>
        <w:t>vs</w:t>
      </w:r>
      <w:r>
        <w:rPr>
          <w:rFonts w:ascii="Book Antiqua" w:eastAsia="Book Antiqua" w:hAnsi="Book Antiqua" w:cs="Book Antiqua"/>
          <w:color w:val="000000"/>
        </w:rPr>
        <w:t xml:space="preserve"> 47/72 (65.3%), respectively, </w:t>
      </w:r>
      <w:r w:rsidR="00F24BC2" w:rsidRPr="00F24BC2">
        <w:rPr>
          <w:rFonts w:ascii="Book Antiqua" w:eastAsia="Book Antiqua" w:hAnsi="Book Antiqua" w:cs="Book Antiqua"/>
          <w:i/>
          <w:color w:val="000000"/>
        </w:rPr>
        <w:t>P</w:t>
      </w:r>
      <w:r w:rsidR="00F24BC2">
        <w:rPr>
          <w:rFonts w:ascii="Book Antiqua" w:eastAsia="Book Antiqua" w:hAnsi="Book Antiqua" w:cs="Book Antiqua"/>
          <w:color w:val="000000"/>
        </w:rPr>
        <w:t xml:space="preserve"> = 0.467</w:t>
      </w:r>
      <w:r w:rsidR="00F24BC2">
        <w:rPr>
          <w:rFonts w:ascii="Book Antiqua" w:hAnsi="Book Antiqua" w:cs="Book Antiqua" w:hint="eastAsia"/>
          <w:color w:val="000000"/>
          <w:lang w:eastAsia="zh-CN"/>
        </w:rPr>
        <w:t xml:space="preserve">] </w:t>
      </w:r>
      <w:r>
        <w:rPr>
          <w:rFonts w:ascii="Book Antiqua" w:eastAsia="Book Antiqua" w:hAnsi="Book Antiqua" w:cs="Book Antiqua"/>
          <w:color w:val="000000"/>
        </w:rPr>
        <w:t>a</w:t>
      </w:r>
      <w:r w:rsidR="00C02CA6">
        <w:rPr>
          <w:rFonts w:ascii="Book Antiqua" w:eastAsia="Book Antiqua" w:hAnsi="Book Antiqua" w:cs="Book Antiqua"/>
          <w:color w:val="000000"/>
        </w:rPr>
        <w:t xml:space="preserve">nd in-hospital all-cause death </w:t>
      </w:r>
      <w:r w:rsidR="00C02CA6">
        <w:rPr>
          <w:rFonts w:ascii="Book Antiqua" w:hAnsi="Book Antiqua" w:cs="Book Antiqua" w:hint="eastAsia"/>
          <w:color w:val="000000"/>
          <w:lang w:eastAsia="zh-CN"/>
        </w:rPr>
        <w:t>[</w:t>
      </w:r>
      <w:r>
        <w:rPr>
          <w:rFonts w:ascii="Book Antiqua" w:eastAsia="Book Antiqua" w:hAnsi="Book Antiqua" w:cs="Book Antiqua"/>
          <w:color w:val="000000"/>
        </w:rPr>
        <w:t xml:space="preserve">4/36 (11.1%) </w:t>
      </w:r>
      <w:r w:rsidRPr="00C02CA6">
        <w:rPr>
          <w:rFonts w:ascii="Book Antiqua" w:eastAsia="Book Antiqua" w:hAnsi="Book Antiqua" w:cs="Book Antiqua"/>
          <w:i/>
          <w:color w:val="000000"/>
        </w:rPr>
        <w:t>vs</w:t>
      </w:r>
      <w:r>
        <w:rPr>
          <w:rFonts w:ascii="Book Antiqua" w:eastAsia="Book Antiqua" w:hAnsi="Book Antiqua" w:cs="Book Antiqua"/>
          <w:color w:val="000000"/>
        </w:rPr>
        <w:t xml:space="preserve"> 7 (9.7%), </w:t>
      </w:r>
      <w:r w:rsidR="00C02CA6" w:rsidRPr="00C02CA6">
        <w:rPr>
          <w:rFonts w:ascii="Book Antiqua" w:eastAsia="Book Antiqua" w:hAnsi="Book Antiqua" w:cs="Book Antiqua"/>
          <w:i/>
          <w:color w:val="000000"/>
        </w:rPr>
        <w:t>P</w:t>
      </w:r>
      <w:r w:rsidR="00C02CA6">
        <w:rPr>
          <w:rFonts w:ascii="Book Antiqua" w:eastAsia="Book Antiqua" w:hAnsi="Book Antiqua" w:cs="Book Antiqua"/>
          <w:color w:val="000000"/>
        </w:rPr>
        <w:t xml:space="preserve"> = 0.822</w:t>
      </w:r>
      <w:r w:rsidR="00C02CA6">
        <w:rPr>
          <w:rFonts w:ascii="Book Antiqua" w:hAnsi="Book Antiqua" w:cs="Book Antiqua" w:hint="eastAsia"/>
          <w:color w:val="000000"/>
          <w:lang w:eastAsia="zh-CN"/>
        </w:rPr>
        <w:t>]</w:t>
      </w:r>
      <w:r>
        <w:rPr>
          <w:rFonts w:ascii="Book Antiqua" w:eastAsia="Book Antiqua" w:hAnsi="Book Antiqua" w:cs="Book Antiqua"/>
          <w:color w:val="000000"/>
        </w:rPr>
        <w:t>.</w:t>
      </w:r>
    </w:p>
    <w:p w:rsidR="00A77B3E" w:rsidRDefault="007978B5" w:rsidP="005338A1">
      <w:pPr>
        <w:spacing w:line="360" w:lineRule="auto"/>
        <w:ind w:firstLineChars="100" w:firstLine="240"/>
        <w:jc w:val="both"/>
      </w:pPr>
      <w:r>
        <w:rPr>
          <w:rFonts w:ascii="Book Antiqua" w:eastAsia="Book Antiqua" w:hAnsi="Book Antiqua" w:cs="Book Antiqua"/>
          <w:color w:val="000000"/>
        </w:rPr>
        <w:t xml:space="preserve">The </w:t>
      </w:r>
      <w:r w:rsidR="00703E8A">
        <w:rPr>
          <w:rFonts w:ascii="Book Antiqua" w:eastAsia="Book Antiqua" w:hAnsi="Book Antiqua" w:cs="Book Antiqua"/>
          <w:color w:val="000000"/>
        </w:rPr>
        <w:t xml:space="preserve">median </w:t>
      </w:r>
      <w:r>
        <w:rPr>
          <w:rFonts w:ascii="Book Antiqua" w:eastAsia="Book Antiqua" w:hAnsi="Book Antiqua" w:cs="Book Antiqua"/>
          <w:color w:val="000000"/>
        </w:rPr>
        <w:t>treatment</w:t>
      </w:r>
      <w:r>
        <w:rPr>
          <w:rFonts w:ascii="Book Antiqua" w:eastAsia="Book Antiqua" w:hAnsi="Book Antiqua" w:cs="Book Antiqua"/>
          <w:color w:val="000000"/>
          <w:shd w:val="clear" w:color="auto" w:fill="FFFFFF"/>
        </w:rPr>
        <w:t xml:space="preserve"> duration in th</w:t>
      </w:r>
      <w:r w:rsidR="005338A1">
        <w:rPr>
          <w:rFonts w:ascii="Book Antiqua" w:eastAsia="Book Antiqua" w:hAnsi="Book Antiqua" w:cs="Book Antiqua"/>
          <w:color w:val="000000"/>
          <w:shd w:val="clear" w:color="auto" w:fill="FFFFFF"/>
        </w:rPr>
        <w:t xml:space="preserve">is study </w:t>
      </w:r>
      <w:r w:rsidR="00703E8A">
        <w:rPr>
          <w:rFonts w:ascii="Book Antiqua" w:eastAsia="Book Antiqua" w:hAnsi="Book Antiqua" w:cs="Book Antiqua"/>
          <w:color w:val="000000"/>
          <w:shd w:val="clear" w:color="auto" w:fill="FFFFFF"/>
        </w:rPr>
        <w:t>was</w:t>
      </w:r>
      <w:r w:rsidR="005338A1">
        <w:rPr>
          <w:rFonts w:ascii="Book Antiqua" w:eastAsia="Book Antiqua" w:hAnsi="Book Antiqua" w:cs="Book Antiqua"/>
          <w:color w:val="000000"/>
          <w:shd w:val="clear" w:color="auto" w:fill="FFFFFF"/>
        </w:rPr>
        <w:t xml:space="preserve"> 19 d</w:t>
      </w:r>
      <w:r>
        <w:rPr>
          <w:rFonts w:ascii="Book Antiqua" w:eastAsia="Book Antiqua" w:hAnsi="Book Antiqua" w:cs="Book Antiqua"/>
          <w:color w:val="000000"/>
          <w:shd w:val="clear" w:color="auto" w:fill="FFFFFF"/>
        </w:rPr>
        <w:t>, with more than 80% of the patients having received at least 14 d of antibiotic therapy</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which</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according to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world litera</w:t>
      </w:r>
      <w:r w:rsidR="005338A1">
        <w:rPr>
          <w:rFonts w:ascii="Book Antiqua" w:eastAsia="Book Antiqua" w:hAnsi="Book Antiqua" w:cs="Book Antiqua"/>
          <w:color w:val="000000"/>
          <w:shd w:val="clear" w:color="auto" w:fill="FFFFFF"/>
        </w:rPr>
        <w:t xml:space="preserve">ture, should be at least 2-6 </w:t>
      </w:r>
      <w:proofErr w:type="spellStart"/>
      <w:proofErr w:type="gramStart"/>
      <w:r w:rsidR="005338A1">
        <w:rPr>
          <w:rFonts w:ascii="Book Antiqua" w:eastAsia="Book Antiqua" w:hAnsi="Book Antiqua" w:cs="Book Antiqua"/>
          <w:color w:val="000000"/>
          <w:shd w:val="clear" w:color="auto" w:fill="FFFFFF"/>
        </w:rPr>
        <w:t>w</w:t>
      </w:r>
      <w:r>
        <w:rPr>
          <w:rFonts w:ascii="Book Antiqua" w:eastAsia="Book Antiqua" w:hAnsi="Book Antiqua" w:cs="Book Antiqua"/>
          <w:color w:val="000000"/>
          <w:shd w:val="clear" w:color="auto" w:fill="FFFFFF"/>
        </w:rPr>
        <w:t>k</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1,13,17]</w:t>
      </w:r>
      <w:r>
        <w:rPr>
          <w:rFonts w:ascii="Book Antiqua" w:eastAsia="Book Antiqua" w:hAnsi="Book Antiqua" w:cs="Book Antiqua"/>
          <w:color w:val="000000"/>
          <w:shd w:val="clear" w:color="auto" w:fill="FFFFFF"/>
        </w:rPr>
        <w:t>.</w:t>
      </w:r>
    </w:p>
    <w:p w:rsidR="00A77B3E" w:rsidRDefault="007978B5" w:rsidP="005338A1">
      <w:pPr>
        <w:spacing w:line="360" w:lineRule="auto"/>
        <w:ind w:firstLineChars="100" w:firstLine="240"/>
        <w:jc w:val="both"/>
      </w:pPr>
      <w:r>
        <w:rPr>
          <w:rFonts w:ascii="Book Antiqua" w:eastAsia="Book Antiqua" w:hAnsi="Book Antiqua" w:cs="Book Antiqua"/>
          <w:color w:val="000000"/>
        </w:rPr>
        <w:t xml:space="preserve">Although no general consensus has been published, a small PLA (3-5 cm) is suitable for antibiotic therapy alone, while larger diameter abscesses might need </w:t>
      </w:r>
      <w:proofErr w:type="gramStart"/>
      <w:r>
        <w:rPr>
          <w:rFonts w:ascii="Book Antiqua" w:eastAsia="Book Antiqua" w:hAnsi="Book Antiqua" w:cs="Book Antiqua"/>
          <w:color w:val="000000"/>
        </w:rPr>
        <w:t>drainage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PCD can be performed when the PLA is &gt; 4 cm, which is arbitrary and is based on the mathematical principles of sphere volumes. It becomes obvious that with increments in </w:t>
      </w:r>
      <w:r>
        <w:rPr>
          <w:rFonts w:ascii="Book Antiqua" w:eastAsia="Book Antiqua" w:hAnsi="Book Antiqua" w:cs="Book Antiqua"/>
          <w:color w:val="000000"/>
        </w:rPr>
        <w:lastRenderedPageBreak/>
        <w:t xml:space="preserve">diameter from 4 to 5 cm, the volume of spheres doubles from 33 to 65 cc. The 4 cm size also allows for the satisfactory placement of pigtail drains and hence seems to be a logical cut-off value for </w:t>
      </w:r>
      <w:proofErr w:type="gramStart"/>
      <w:r>
        <w:rPr>
          <w:rFonts w:ascii="Book Antiqua" w:eastAsia="Book Antiqua" w:hAnsi="Book Antiqua" w:cs="Book Antiqua"/>
          <w:color w:val="000000"/>
        </w:rPr>
        <w:t>PCD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rsidR="00A77B3E" w:rsidRDefault="007978B5" w:rsidP="001F6CEB">
      <w:pPr>
        <w:spacing w:line="360" w:lineRule="auto"/>
        <w:ind w:firstLineChars="100" w:firstLine="240"/>
        <w:jc w:val="both"/>
      </w:pPr>
      <w:r>
        <w:rPr>
          <w:rFonts w:ascii="Book Antiqua" w:eastAsia="Book Antiqua" w:hAnsi="Book Antiqua" w:cs="Book Antiqua"/>
          <w:color w:val="000000"/>
        </w:rPr>
        <w:t xml:space="preserve">PNA or PCD was the interventional radiology method used to drain the PLA, with the latter being the most commonly used in our series </w:t>
      </w:r>
      <w:r w:rsidR="00A50E51">
        <w:rPr>
          <w:rFonts w:ascii="Book Antiqua" w:eastAsia="Book Antiqua" w:hAnsi="Book Antiqua" w:cs="Book Antiqua"/>
          <w:color w:val="000000"/>
        </w:rPr>
        <w:t>due to</w:t>
      </w:r>
      <w:r>
        <w:rPr>
          <w:rFonts w:ascii="Book Antiqua" w:eastAsia="Book Antiqua" w:hAnsi="Book Antiqua" w:cs="Book Antiqua"/>
          <w:color w:val="000000"/>
        </w:rPr>
        <w:t xml:space="preserve"> its high efficacy. PNA is less expensive and more straightforward and does not require catheter care, and its potential complications and multiple abscess cavities can be aspirated but require multiple punctures; additionally, there is a high failure rate with viscous pus or greater cavities. On the other hand, PCD is a high-success rate therapy but might cause discomfort, pain, or cellulitis at the insertion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rsidR="00A77B3E" w:rsidRDefault="007978B5" w:rsidP="001F6CEB">
      <w:pPr>
        <w:spacing w:line="360" w:lineRule="auto"/>
        <w:ind w:firstLineChars="100" w:firstLine="240"/>
        <w:jc w:val="both"/>
      </w:pPr>
      <w:r>
        <w:rPr>
          <w:rFonts w:ascii="Book Antiqua" w:eastAsia="Book Antiqua" w:hAnsi="Book Antiqua" w:cs="Book Antiqua"/>
          <w:color w:val="000000"/>
        </w:rPr>
        <w:t xml:space="preserve">The other therapeutic approach to PLA is surgical drainage, either open or laparoscopic. PLA rupture, PNA/PCD failure, anatomic inaccessibility through percutaneous means, and </w:t>
      </w:r>
      <w:proofErr w:type="spellStart"/>
      <w:r>
        <w:rPr>
          <w:rFonts w:ascii="Book Antiqua" w:eastAsia="Book Antiqua" w:hAnsi="Book Antiqua" w:cs="Book Antiqua"/>
          <w:color w:val="000000"/>
        </w:rPr>
        <w:t>multiloculated</w:t>
      </w:r>
      <w:proofErr w:type="spellEnd"/>
      <w:r>
        <w:rPr>
          <w:rFonts w:ascii="Book Antiqua" w:eastAsia="Book Antiqua" w:hAnsi="Book Antiqua" w:cs="Book Antiqua"/>
          <w:color w:val="000000"/>
        </w:rPr>
        <w:t xml:space="preserve"> and coexisting pathology requiring surgery mandate a more invasive </w:t>
      </w:r>
      <w:proofErr w:type="gramStart"/>
      <w:r>
        <w:rPr>
          <w:rFonts w:ascii="Book Antiqua" w:eastAsia="Book Antiqua" w:hAnsi="Book Antiqua" w:cs="Book Antiqua"/>
          <w:color w:val="000000"/>
        </w:rPr>
        <w:t>strategy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a retrospective study by Ahmed </w:t>
      </w:r>
      <w:r w:rsidRPr="001F6CEB">
        <w:rPr>
          <w:rFonts w:ascii="Book Antiqua" w:eastAsia="Book Antiqua" w:hAnsi="Book Antiqua" w:cs="Book Antiqua"/>
          <w:i/>
          <w:color w:val="000000"/>
        </w:rPr>
        <w:t>et al</w:t>
      </w:r>
      <w:r>
        <w:rPr>
          <w:rFonts w:ascii="Book Antiqua" w:eastAsia="Book Antiqua" w:hAnsi="Book Antiqua" w:cs="Book Antiqua"/>
          <w:color w:val="000000"/>
        </w:rPr>
        <w:t xml:space="preserve">, 39 patients with GPLA were safely treated with IV antibiotics and PCD, </w:t>
      </w:r>
      <w:r w:rsidR="00A50E51">
        <w:rPr>
          <w:rFonts w:ascii="Book Antiqua" w:eastAsia="Book Antiqua" w:hAnsi="Book Antiqua" w:cs="Book Antiqua"/>
          <w:color w:val="000000"/>
        </w:rPr>
        <w:t>and the authors</w:t>
      </w:r>
      <w:r>
        <w:rPr>
          <w:rFonts w:ascii="Book Antiqua" w:eastAsia="Book Antiqua" w:hAnsi="Book Antiqua" w:cs="Book Antiqua"/>
          <w:color w:val="000000"/>
        </w:rPr>
        <w:t xml:space="preserve"> concluded that lesion size was not a contraindication for </w:t>
      </w:r>
      <w:proofErr w:type="gramStart"/>
      <w:r>
        <w:rPr>
          <w:rFonts w:ascii="Book Antiqua" w:eastAsia="Book Antiqua" w:hAnsi="Book Antiqua" w:cs="Book Antiqua"/>
          <w:color w:val="000000"/>
        </w:rPr>
        <w:t>PCD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w:t>
      </w:r>
    </w:p>
    <w:p w:rsidR="00A77B3E" w:rsidRDefault="007978B5" w:rsidP="003A537F">
      <w:pPr>
        <w:spacing w:line="360" w:lineRule="auto"/>
        <w:ind w:firstLineChars="100" w:firstLine="240"/>
        <w:jc w:val="both"/>
      </w:pPr>
      <w:r>
        <w:rPr>
          <w:rFonts w:ascii="Book Antiqua" w:eastAsia="Book Antiqua" w:hAnsi="Book Antiqua" w:cs="Book Antiqua"/>
          <w:color w:val="000000"/>
        </w:rPr>
        <w:t xml:space="preserve">In our series, </w:t>
      </w:r>
      <w:r w:rsidR="003A537F">
        <w:rPr>
          <w:rFonts w:ascii="Book Antiqua" w:eastAsia="Book Antiqua" w:hAnsi="Book Antiqua" w:cs="Book Antiqua"/>
          <w:color w:val="000000"/>
        </w:rPr>
        <w:t>22% of the patients underwent OD or LD</w:t>
      </w:r>
      <w:r>
        <w:rPr>
          <w:rFonts w:ascii="Book Antiqua" w:eastAsia="Book Antiqua" w:hAnsi="Book Antiqua" w:cs="Book Antiqua"/>
          <w:color w:val="000000"/>
        </w:rPr>
        <w:t xml:space="preserve">; 70% of the patients underwent surgery as the primary therapy for the abscess, and the </w:t>
      </w:r>
      <w:r w:rsidR="00A50E51">
        <w:rPr>
          <w:rFonts w:ascii="Book Antiqua" w:eastAsia="Book Antiqua" w:hAnsi="Book Antiqua" w:cs="Book Antiqua"/>
          <w:color w:val="000000"/>
        </w:rPr>
        <w:t>remaining</w:t>
      </w:r>
      <w:r>
        <w:rPr>
          <w:rFonts w:ascii="Book Antiqua" w:eastAsia="Book Antiqua" w:hAnsi="Book Antiqua" w:cs="Book Antiqua"/>
          <w:color w:val="000000"/>
        </w:rPr>
        <w:t xml:space="preserve"> 30% underwent salvage therapy when percutaneous methods failed. Some authors suggest that surgery should be the first-line treatment in patients with a high mortality risk, particularly in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Tan </w:t>
      </w:r>
      <w:r w:rsidRPr="003A537F">
        <w:rPr>
          <w:rFonts w:ascii="Book Antiqua" w:eastAsia="Book Antiqua" w:hAnsi="Book Antiqua" w:cs="Book Antiqua"/>
          <w:i/>
          <w:color w:val="000000"/>
        </w:rPr>
        <w:t>et al</w:t>
      </w:r>
      <w:r>
        <w:rPr>
          <w:rFonts w:ascii="Book Antiqua" w:eastAsia="Book Antiqua" w:hAnsi="Book Antiqua" w:cs="Book Antiqua"/>
          <w:color w:val="000000"/>
        </w:rPr>
        <w:t xml:space="preserve"> published a </w:t>
      </w:r>
      <w:r w:rsidR="003A537F">
        <w:rPr>
          <w:rFonts w:ascii="Book Antiqua" w:eastAsia="Book Antiqua" w:hAnsi="Book Antiqua" w:cs="Book Antiqua"/>
          <w:color w:val="000000"/>
        </w:rPr>
        <w:t>retrospective study comparing L</w:t>
      </w:r>
      <w:r>
        <w:rPr>
          <w:rFonts w:ascii="Book Antiqua" w:eastAsia="Book Antiqua" w:hAnsi="Book Antiqua" w:cs="Book Antiqua"/>
          <w:color w:val="000000"/>
        </w:rPr>
        <w:t xml:space="preserve">D and percutaneous methods and failed to achieve clinical superiority of </w:t>
      </w:r>
      <w:r w:rsidR="00B208D4">
        <w:rPr>
          <w:rFonts w:ascii="Book Antiqua" w:eastAsia="Book Antiqua" w:hAnsi="Book Antiqua" w:cs="Book Antiqua"/>
          <w:color w:val="000000"/>
        </w:rPr>
        <w:t>LD</w:t>
      </w:r>
      <w:r>
        <w:rPr>
          <w:rFonts w:ascii="Book Antiqua" w:eastAsia="Book Antiqua" w:hAnsi="Book Antiqua" w:cs="Book Antiqua"/>
          <w:color w:val="000000"/>
        </w:rPr>
        <w:t xml:space="preserve"> despite the theoretical benefits of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sidR="00B208D4">
        <w:rPr>
          <w:rFonts w:ascii="Book Antiqua" w:eastAsia="Book Antiqua" w:hAnsi="Book Antiqua" w:cs="Book Antiqua"/>
          <w:color w:val="000000"/>
        </w:rPr>
        <w:t>; the authors still recommend LD</w:t>
      </w:r>
      <w:r>
        <w:rPr>
          <w:rFonts w:ascii="Book Antiqua" w:eastAsia="Book Antiqua" w:hAnsi="Book Antiqua" w:cs="Book Antiqua"/>
          <w:color w:val="000000"/>
        </w:rPr>
        <w:t xml:space="preserve"> </w:t>
      </w:r>
      <w:r w:rsidR="00A50E51">
        <w:rPr>
          <w:rFonts w:ascii="Book Antiqua" w:eastAsia="Book Antiqua" w:hAnsi="Book Antiqua" w:cs="Book Antiqua"/>
          <w:color w:val="000000"/>
        </w:rPr>
        <w:t xml:space="preserve">due to </w:t>
      </w:r>
      <w:r>
        <w:rPr>
          <w:rFonts w:ascii="Book Antiqua" w:eastAsia="Book Antiqua" w:hAnsi="Book Antiqua" w:cs="Book Antiqua"/>
          <w:color w:val="000000"/>
        </w:rPr>
        <w:t>its lower tendency for developing complications due to sepsis and the possibility to wash the peritoneal cavity with ease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Although in our st</w:t>
      </w:r>
      <w:r w:rsidR="00B208D4">
        <w:rPr>
          <w:rFonts w:ascii="Book Antiqua" w:eastAsia="Book Antiqua" w:hAnsi="Book Antiqua" w:cs="Book Antiqua"/>
          <w:color w:val="000000"/>
        </w:rPr>
        <w:t>udy the ratio of OD</w:t>
      </w:r>
      <w:r>
        <w:rPr>
          <w:rFonts w:ascii="Book Antiqua" w:eastAsia="Book Antiqua" w:hAnsi="Book Antiqua" w:cs="Book Antiqua"/>
          <w:color w:val="000000"/>
        </w:rPr>
        <w:t xml:space="preserve"> </w:t>
      </w:r>
      <w:r w:rsidRPr="00B208D4">
        <w:rPr>
          <w:rFonts w:ascii="Book Antiqua" w:eastAsia="Book Antiqua" w:hAnsi="Book Antiqua" w:cs="Book Antiqua"/>
          <w:i/>
          <w:color w:val="000000"/>
        </w:rPr>
        <w:t>vs</w:t>
      </w:r>
      <w:r w:rsidR="00B208D4">
        <w:rPr>
          <w:rFonts w:ascii="Book Antiqua" w:eastAsia="Book Antiqua" w:hAnsi="Book Antiqua" w:cs="Book Antiqua"/>
          <w:color w:val="000000"/>
        </w:rPr>
        <w:t xml:space="preserve"> LD</w:t>
      </w:r>
      <w:r>
        <w:rPr>
          <w:rFonts w:ascii="Book Antiqua" w:eastAsia="Book Antiqua" w:hAnsi="Book Antiqua" w:cs="Book Antiqua"/>
          <w:color w:val="000000"/>
        </w:rPr>
        <w:t xml:space="preserve"> was 3:2, some series have reported that both approaches are valid and safe in patients able to withstand the physio</w:t>
      </w:r>
      <w:r w:rsidR="00B208D4">
        <w:rPr>
          <w:rFonts w:ascii="Book Antiqua" w:eastAsia="Book Antiqua" w:hAnsi="Book Antiqua" w:cs="Book Antiqua"/>
          <w:color w:val="000000"/>
        </w:rPr>
        <w:t>logical stress of surgery and LD</w:t>
      </w:r>
      <w:r>
        <w:rPr>
          <w:rFonts w:ascii="Book Antiqua" w:eastAsia="Book Antiqua" w:hAnsi="Book Antiqua" w:cs="Book Antiqua"/>
          <w:color w:val="000000"/>
        </w:rPr>
        <w:t xml:space="preserve">, offering advantages for </w:t>
      </w:r>
      <w:r w:rsidR="00B208D4">
        <w:rPr>
          <w:rFonts w:ascii="Book Antiqua" w:eastAsia="Book Antiqua" w:hAnsi="Book Antiqua" w:cs="Book Antiqua"/>
          <w:color w:val="000000"/>
        </w:rPr>
        <w:t>the postoperative recovery of GI</w:t>
      </w:r>
      <w:r>
        <w:rPr>
          <w:rFonts w:ascii="Book Antiqua" w:eastAsia="Book Antiqua" w:hAnsi="Book Antiqua" w:cs="Book Antiqua"/>
          <w:color w:val="000000"/>
        </w:rPr>
        <w:t xml:space="preserve"> function and hospital </w:t>
      </w:r>
      <w:proofErr w:type="gramStart"/>
      <w:r>
        <w:rPr>
          <w:rFonts w:ascii="Book Antiqua" w:eastAsia="Book Antiqua" w:hAnsi="Book Antiqua" w:cs="Book Antiqua"/>
          <w:color w:val="000000"/>
        </w:rPr>
        <w:t>stay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w:t>
      </w:r>
    </w:p>
    <w:p w:rsidR="00A77B3E" w:rsidRDefault="007978B5" w:rsidP="00B208D4">
      <w:pPr>
        <w:spacing w:line="360" w:lineRule="auto"/>
        <w:ind w:firstLineChars="100" w:firstLine="240"/>
        <w:jc w:val="both"/>
      </w:pPr>
      <w:r>
        <w:rPr>
          <w:rFonts w:ascii="Book Antiqua" w:eastAsia="Book Antiqua" w:hAnsi="Book Antiqua" w:cs="Book Antiqua"/>
          <w:color w:val="000000"/>
        </w:rPr>
        <w:lastRenderedPageBreak/>
        <w:t xml:space="preserve">Abdominal ultrasound is a safe and noninvasive method for evaluating the liver parenchyma and usually shows a hypoechoic mass (or masses), but its echogenicity is </w:t>
      </w:r>
      <w:proofErr w:type="gramStart"/>
      <w:r>
        <w:rPr>
          <w:rFonts w:ascii="Book Antiqua" w:eastAsia="Book Antiqua" w:hAnsi="Book Antiqua" w:cs="Book Antiqua"/>
          <w:color w:val="000000"/>
        </w:rPr>
        <w:t>variable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1,32]</w:t>
      </w:r>
      <w:r>
        <w:rPr>
          <w:rFonts w:ascii="Book Antiqua" w:eastAsia="Book Antiqua" w:hAnsi="Book Antiqua" w:cs="Book Antiqua"/>
          <w:color w:val="000000"/>
        </w:rPr>
        <w:t>. Therefore, another imaging method is usually needed; in our s</w:t>
      </w:r>
      <w:r w:rsidR="00B208D4">
        <w:rPr>
          <w:rFonts w:ascii="Book Antiqua" w:eastAsia="Book Antiqua" w:hAnsi="Book Antiqua" w:cs="Book Antiqua"/>
          <w:color w:val="000000"/>
        </w:rPr>
        <w:t>eries, a CT</w:t>
      </w:r>
      <w:r>
        <w:rPr>
          <w:rFonts w:ascii="Book Antiqua" w:eastAsia="Book Antiqua" w:hAnsi="Book Antiqua" w:cs="Book Antiqua"/>
          <w:color w:val="000000"/>
        </w:rPr>
        <w:t xml:space="preserve"> scan was the primary confirmatory method, with a contrast-enhanced technique being used in 85% of the cases and with the remaining patients undergoing magnetic resonance for confirmation. Classic literature describes that PLAs are usually located in the right lobe, which is associated with dominant portal blood input to this anatomic region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our patients' primary lesions were located in segments VII, VI, and VII, which correlates with frequently described findings.</w:t>
      </w:r>
    </w:p>
    <w:p w:rsidR="00A77B3E" w:rsidRDefault="007978B5" w:rsidP="00B208D4">
      <w:pPr>
        <w:spacing w:line="360" w:lineRule="auto"/>
        <w:ind w:firstLineChars="100" w:firstLine="240"/>
        <w:jc w:val="both"/>
      </w:pPr>
      <w:r>
        <w:rPr>
          <w:rFonts w:ascii="Book Antiqua" w:eastAsia="Book Antiqua" w:hAnsi="Book Antiqua" w:cs="Book Antiqua"/>
          <w:color w:val="000000"/>
        </w:rPr>
        <w:t xml:space="preserve">Laboratory findings are usually nonspecific for PLAs but are on par with the inflammatory status of the patient; leukocytosis with an elevated PMN count, hypoalbuminemia, elevated transaminases and alkaline phosphatase, and hyperglycemia were among the most common findings in this study, which are in accordance with other case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5,33,34]</w:t>
      </w:r>
      <w:r>
        <w:rPr>
          <w:rFonts w:ascii="Book Antiqua" w:eastAsia="Book Antiqua" w:hAnsi="Book Antiqua" w:cs="Book Antiqua"/>
          <w:color w:val="000000"/>
        </w:rPr>
        <w:t>.</w:t>
      </w:r>
    </w:p>
    <w:p w:rsidR="00A77B3E" w:rsidRDefault="007978B5" w:rsidP="00B208D4">
      <w:pPr>
        <w:spacing w:line="360" w:lineRule="auto"/>
        <w:ind w:firstLineChars="100" w:firstLine="240"/>
        <w:jc w:val="both"/>
      </w:pPr>
      <w:r>
        <w:rPr>
          <w:rFonts w:ascii="Book Antiqua" w:eastAsia="Book Antiqua" w:hAnsi="Book Antiqua" w:cs="Book Antiqua"/>
          <w:color w:val="000000"/>
        </w:rPr>
        <w:t xml:space="preserve">Complications related to PLA are not uncommon, and rates can be as high as 72%, with bacteremia, empyema, septic shock, and metastatic infection being the most </w:t>
      </w:r>
      <w:proofErr w:type="gramStart"/>
      <w:r>
        <w:rPr>
          <w:rFonts w:ascii="Book Antiqua" w:eastAsia="Book Antiqua" w:hAnsi="Book Antiqua" w:cs="Book Antiqua"/>
          <w:color w:val="000000"/>
        </w:rPr>
        <w:t>frequent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Relating to our own series, the most frequent complications were septic shock and sepsis, both of whic</w:t>
      </w:r>
      <w:r w:rsidR="00B208D4">
        <w:rPr>
          <w:rFonts w:ascii="Book Antiqua" w:eastAsia="Book Antiqua" w:hAnsi="Book Antiqua" w:cs="Book Antiqua"/>
          <w:color w:val="000000"/>
        </w:rPr>
        <w:t xml:space="preserve">h are frequently mentioned in </w:t>
      </w:r>
      <w:r w:rsidR="00A50E51">
        <w:rPr>
          <w:rFonts w:ascii="Book Antiqua" w:eastAsia="Book Antiqua" w:hAnsi="Book Antiqua" w:cs="Book Antiqua"/>
          <w:color w:val="000000"/>
        </w:rPr>
        <w:t xml:space="preserve">the </w:t>
      </w:r>
      <w:r w:rsidR="00B208D4">
        <w:rPr>
          <w:rFonts w:ascii="Book Antiqua" w:eastAsia="Book Antiqua" w:hAnsi="Book Antiqua" w:cs="Book Antiqua"/>
          <w:color w:val="000000"/>
        </w:rPr>
        <w:t>U</w:t>
      </w:r>
      <w:r w:rsidR="00B208D4">
        <w:rPr>
          <w:rFonts w:ascii="Book Antiqua" w:hAnsi="Book Antiqua" w:cs="Book Antiqua" w:hint="eastAsia"/>
          <w:color w:val="000000"/>
          <w:lang w:eastAsia="zh-CN"/>
        </w:rPr>
        <w:t xml:space="preserve">nited </w:t>
      </w:r>
      <w:r w:rsidR="00B208D4">
        <w:rPr>
          <w:rFonts w:ascii="Book Antiqua" w:eastAsia="Book Antiqua" w:hAnsi="Book Antiqua" w:cs="Book Antiqua"/>
          <w:color w:val="000000"/>
        </w:rPr>
        <w:t>S</w:t>
      </w:r>
      <w:r w:rsidR="00B208D4">
        <w:rPr>
          <w:rFonts w:ascii="Book Antiqua" w:hAnsi="Book Antiqua" w:cs="Book Antiqua" w:hint="eastAsia"/>
          <w:color w:val="000000"/>
          <w:lang w:eastAsia="zh-CN"/>
        </w:rPr>
        <w:t>tates</w:t>
      </w:r>
      <w:r>
        <w:rPr>
          <w:rFonts w:ascii="Book Antiqua" w:eastAsia="Book Antiqua" w:hAnsi="Book Antiqua" w:cs="Book Antiqua"/>
          <w:color w:val="000000"/>
        </w:rPr>
        <w:t xml:space="preserve">, European or Chinese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11,12,15]</w:t>
      </w:r>
      <w:r>
        <w:rPr>
          <w:rFonts w:ascii="Book Antiqua" w:eastAsia="Book Antiqua" w:hAnsi="Book Antiqua" w:cs="Book Antiqua"/>
          <w:color w:val="000000"/>
        </w:rPr>
        <w:t xml:space="preserve">. Septic shock has been associated with excess mortality in patients with PLAs, so identifying which factors relate to its development is a matter of interest. Cho </w:t>
      </w:r>
      <w:r w:rsidRPr="00B208D4">
        <w:rPr>
          <w:rFonts w:ascii="Book Antiqua" w:eastAsia="Book Antiqua" w:hAnsi="Book Antiqua" w:cs="Book Antiqua"/>
          <w:i/>
          <w:color w:val="000000"/>
        </w:rPr>
        <w:t xml:space="preserve">et </w:t>
      </w:r>
      <w:proofErr w:type="gramStart"/>
      <w:r w:rsidRPr="00B208D4">
        <w:rPr>
          <w:rFonts w:ascii="Book Antiqua" w:eastAsia="Book Antiqua" w:hAnsi="Book Antiqua" w:cs="Book Antiqua"/>
          <w:i/>
          <w:color w:val="000000"/>
        </w:rPr>
        <w:t>al</w:t>
      </w:r>
      <w:r w:rsidR="00B208D4">
        <w:rPr>
          <w:rFonts w:ascii="Book Antiqua" w:eastAsia="Book Antiqua" w:hAnsi="Book Antiqua" w:cs="Book Antiqua"/>
          <w:color w:val="000000"/>
          <w:szCs w:val="30"/>
          <w:vertAlign w:val="superscript"/>
        </w:rPr>
        <w:t>[</w:t>
      </w:r>
      <w:proofErr w:type="gramEnd"/>
      <w:r w:rsidR="00B208D4">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described that older age and malignancy were associated with 3.0- and 2.1-fold higher rates of septic shock, as well as elevated </w:t>
      </w:r>
      <w:proofErr w:type="spellStart"/>
      <w:r>
        <w:rPr>
          <w:rFonts w:ascii="Book Antiqua" w:eastAsia="Book Antiqua" w:hAnsi="Book Antiqua" w:cs="Book Antiqua"/>
          <w:color w:val="000000"/>
        </w:rPr>
        <w:t>procalcitonin</w:t>
      </w:r>
      <w:proofErr w:type="spellEnd"/>
      <w:r>
        <w:rPr>
          <w:rFonts w:ascii="Book Antiqua" w:eastAsia="Book Antiqua" w:hAnsi="Book Antiqua" w:cs="Book Antiqua"/>
          <w:color w:val="000000"/>
        </w:rPr>
        <w:t xml:space="preserve"> levels</w:t>
      </w:r>
      <w:r w:rsidR="00B208D4">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p>
    <w:p w:rsidR="00A77B3E" w:rsidRDefault="007978B5" w:rsidP="00B208D4">
      <w:pPr>
        <w:spacing w:line="360" w:lineRule="auto"/>
        <w:ind w:firstLineChars="100" w:firstLine="240"/>
        <w:jc w:val="both"/>
      </w:pPr>
      <w:r>
        <w:rPr>
          <w:rFonts w:ascii="Book Antiqua" w:eastAsia="Book Antiqua" w:hAnsi="Book Antiqua" w:cs="Book Antiqua"/>
          <w:color w:val="000000"/>
        </w:rPr>
        <w:t xml:space="preserve">The mortality rates </w:t>
      </w:r>
      <w:r w:rsidR="00A50E51">
        <w:rPr>
          <w:rFonts w:ascii="Book Antiqua" w:eastAsia="Book Antiqua" w:hAnsi="Book Antiqua" w:cs="Book Antiqua"/>
          <w:color w:val="000000"/>
        </w:rPr>
        <w:t>due to</w:t>
      </w:r>
      <w:r>
        <w:rPr>
          <w:rFonts w:ascii="Book Antiqua" w:eastAsia="Book Antiqua" w:hAnsi="Book Antiqua" w:cs="Book Antiqua"/>
          <w:color w:val="000000"/>
        </w:rPr>
        <w:t xml:space="preserve"> PLA have varied over the years; previous data have described that patients developing septic shock can reach a mortality rate of 19%</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but more recent case series mention in-hospital mortality rates of up to 10%</w:t>
      </w:r>
      <w:r>
        <w:rPr>
          <w:rFonts w:ascii="Book Antiqua" w:eastAsia="Book Antiqua" w:hAnsi="Book Antiqua" w:cs="Book Antiqua"/>
          <w:color w:val="000000"/>
          <w:szCs w:val="30"/>
          <w:vertAlign w:val="superscript"/>
        </w:rPr>
        <w:t>[5,7,13,28]</w:t>
      </w:r>
      <w:r>
        <w:rPr>
          <w:rFonts w:ascii="Book Antiqua" w:eastAsia="Book Antiqua" w:hAnsi="Book Antiqua" w:cs="Book Antiqua"/>
          <w:color w:val="000000"/>
        </w:rPr>
        <w:t xml:space="preserve">. Interestingly, we </w:t>
      </w:r>
      <w:r w:rsidR="00A50E51">
        <w:rPr>
          <w:rFonts w:ascii="Book Antiqua" w:eastAsia="Book Antiqua" w:hAnsi="Book Antiqua" w:cs="Book Antiqua"/>
          <w:color w:val="000000"/>
        </w:rPr>
        <w:t>demonstrated</w:t>
      </w:r>
      <w:r>
        <w:rPr>
          <w:rFonts w:ascii="Book Antiqua" w:eastAsia="Book Antiqua" w:hAnsi="Book Antiqua" w:cs="Book Antiqua"/>
          <w:color w:val="000000"/>
        </w:rPr>
        <w:t xml:space="preserve"> an extraordinarily high in-hospital mortality rate of 63% due to abscess-related complications; this could be due to many factors, including the advanced age of the studied population; the fact that both centers are tertiary care </w:t>
      </w:r>
      <w:r>
        <w:rPr>
          <w:rFonts w:ascii="Book Antiqua" w:eastAsia="Book Antiqua" w:hAnsi="Book Antiqua" w:cs="Book Antiqua"/>
          <w:color w:val="000000"/>
        </w:rPr>
        <w:lastRenderedPageBreak/>
        <w:t xml:space="preserve">centers where patients from the whole country are referred, thus delaying hospitalization and </w:t>
      </w:r>
      <w:r w:rsidR="00A50E51">
        <w:rPr>
          <w:rFonts w:ascii="Book Antiqua" w:eastAsia="Book Antiqua" w:hAnsi="Book Antiqua" w:cs="Book Antiqua"/>
          <w:color w:val="000000"/>
        </w:rPr>
        <w:t>appropriate</w:t>
      </w:r>
      <w:r>
        <w:rPr>
          <w:rFonts w:ascii="Book Antiqua" w:eastAsia="Book Antiqua" w:hAnsi="Book Antiqua" w:cs="Book Antiqua"/>
          <w:color w:val="000000"/>
        </w:rPr>
        <w:t xml:space="preserve"> antibiotic treatment; the presence of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sidR="00145D2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related to PLA; and the high incidence of septic shock in the study population as well as hospital-acquired infections. Comorbidities </w:t>
      </w:r>
      <w:r w:rsidR="00A50E51">
        <w:rPr>
          <w:rFonts w:ascii="Book Antiqua" w:eastAsia="Book Antiqua" w:hAnsi="Book Antiqua" w:cs="Book Antiqua"/>
          <w:color w:val="000000"/>
        </w:rPr>
        <w:t xml:space="preserve">also </w:t>
      </w:r>
      <w:r>
        <w:rPr>
          <w:rFonts w:ascii="Book Antiqua" w:eastAsia="Book Antiqua" w:hAnsi="Book Antiqua" w:cs="Book Antiqua"/>
          <w:color w:val="000000"/>
        </w:rPr>
        <w:t xml:space="preserve">played an important role in the high mortality rate in the series because at least 60% of T2DM patients and 85% of patients with other </w:t>
      </w:r>
      <w:r w:rsidR="00A50E51">
        <w:rPr>
          <w:rFonts w:ascii="Book Antiqua" w:eastAsia="Book Antiqua" w:hAnsi="Book Antiqua" w:cs="Book Antiqua"/>
          <w:color w:val="000000"/>
        </w:rPr>
        <w:t xml:space="preserve">causes of </w:t>
      </w:r>
      <w:r>
        <w:rPr>
          <w:rFonts w:ascii="Book Antiqua" w:eastAsia="Book Antiqua" w:hAnsi="Book Antiqua" w:cs="Book Antiqua"/>
          <w:color w:val="000000"/>
        </w:rPr>
        <w:t>immunosuppression (HIV infection, underlying malignancy, and autoimmune diseases) impacted the increased mortality.</w:t>
      </w:r>
    </w:p>
    <w:p w:rsidR="00A77B3E" w:rsidRDefault="007978B5" w:rsidP="00B35476">
      <w:pPr>
        <w:spacing w:line="360" w:lineRule="auto"/>
        <w:ind w:firstLineChars="100" w:firstLine="240"/>
        <w:jc w:val="both"/>
      </w:pPr>
      <w:r>
        <w:rPr>
          <w:rFonts w:ascii="Book Antiqua" w:eastAsia="Book Antiqua" w:hAnsi="Book Antiqua" w:cs="Book Antiqua"/>
          <w:color w:val="000000"/>
        </w:rPr>
        <w:t xml:space="preserve">In our study, T2DM and the development of septic shock did not achieve statistical significance, but as expected, advanced age and higher BMI </w:t>
      </w:r>
      <w:r w:rsidR="00DE5E4A">
        <w:rPr>
          <w:rFonts w:ascii="Book Antiqua" w:eastAsia="Book Antiqua" w:hAnsi="Book Antiqua" w:cs="Book Antiqua"/>
          <w:color w:val="000000"/>
        </w:rPr>
        <w:t>were</w:t>
      </w:r>
      <w:r>
        <w:rPr>
          <w:rFonts w:ascii="Book Antiqua" w:eastAsia="Book Antiqua" w:hAnsi="Book Antiqua" w:cs="Book Antiqua"/>
          <w:color w:val="000000"/>
        </w:rPr>
        <w:t xml:space="preserve"> high</w:t>
      </w:r>
      <w:r w:rsidR="00DE5E4A">
        <w:rPr>
          <w:rFonts w:ascii="Book Antiqua" w:eastAsia="Book Antiqua" w:hAnsi="Book Antiqua" w:cs="Book Antiqua"/>
          <w:color w:val="000000"/>
        </w:rPr>
        <w:t>-risk</w:t>
      </w:r>
      <w:r>
        <w:rPr>
          <w:rFonts w:ascii="Book Antiqua" w:eastAsia="Book Antiqua" w:hAnsi="Book Antiqua" w:cs="Book Antiqua"/>
          <w:color w:val="000000"/>
        </w:rPr>
        <w:t xml:space="preserve"> characteristics. The presence of both </w:t>
      </w:r>
      <w:r w:rsidR="00145D27">
        <w:rPr>
          <w:rFonts w:ascii="Book Antiqua" w:eastAsia="Book Antiqua" w:hAnsi="Book Antiqua" w:cs="Book Antiqua"/>
          <w:color w:val="000000"/>
          <w:shd w:val="clear" w:color="auto" w:fill="FFFFFF"/>
        </w:rPr>
        <w:t>ESBL-</w:t>
      </w:r>
      <w:r w:rsidR="00145D2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145D2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demonstrated adjusted ORs of 6.7 and 4.8, respectively, thus being the most critical high-risk characteristics related to mortality in this study, as well as the presence of compromised immune function, which in turn had a 4</w:t>
      </w:r>
      <w:r w:rsidR="00DE5E4A">
        <w:rPr>
          <w:rFonts w:ascii="Book Antiqua" w:eastAsia="Book Antiqua" w:hAnsi="Book Antiqua" w:cs="Book Antiqua"/>
          <w:color w:val="000000"/>
        </w:rPr>
        <w:t>-fold</w:t>
      </w:r>
      <w:r>
        <w:rPr>
          <w:rFonts w:ascii="Book Antiqua" w:eastAsia="Book Antiqua" w:hAnsi="Book Antiqua" w:cs="Book Antiqua"/>
          <w:color w:val="000000"/>
        </w:rPr>
        <w:t xml:space="preserve"> greater risk of death. Through logistic regression, these 3 variables explained at least 16% of the mortality in our study, with other factors, such as the previously mentioned factors, playing an important role and could be a focal point for further studies.</w:t>
      </w:r>
    </w:p>
    <w:p w:rsidR="003E1EBA" w:rsidRDefault="007978B5" w:rsidP="003E1EBA">
      <w:pPr>
        <w:spacing w:line="360" w:lineRule="auto"/>
        <w:ind w:firstLineChars="100" w:firstLine="240"/>
        <w:jc w:val="both"/>
        <w:rPr>
          <w:lang w:eastAsia="zh-CN"/>
        </w:rPr>
      </w:pPr>
      <w:r>
        <w:rPr>
          <w:rFonts w:ascii="Book Antiqua" w:eastAsia="Book Antiqua" w:hAnsi="Book Antiqua" w:cs="Book Antiqua"/>
          <w:color w:val="000000"/>
        </w:rPr>
        <w:t>We consider it important to highlight the measures aimed at reducing mortality, including clinical suspicion and early diagnosis, the availability of imaging studies such as CT, and deciding on a timely intervention for radiology and surgery in difficult to manage</w:t>
      </w:r>
      <w:r w:rsidR="00DE5E4A" w:rsidRPr="00DE5E4A">
        <w:rPr>
          <w:rFonts w:ascii="Book Antiqua" w:eastAsia="Book Antiqua" w:hAnsi="Book Antiqua" w:cs="Book Antiqua"/>
          <w:color w:val="000000"/>
        </w:rPr>
        <w:t xml:space="preserve"> </w:t>
      </w:r>
      <w:r w:rsidR="00DE5E4A">
        <w:rPr>
          <w:rFonts w:ascii="Book Antiqua" w:eastAsia="Book Antiqua" w:hAnsi="Book Antiqua" w:cs="Book Antiqua"/>
          <w:color w:val="000000"/>
        </w:rPr>
        <w:t>cases</w:t>
      </w:r>
      <w:r>
        <w:rPr>
          <w:rFonts w:ascii="Book Antiqua" w:eastAsia="Book Antiqua" w:hAnsi="Book Antiqua" w:cs="Book Antiqua"/>
          <w:color w:val="000000"/>
        </w:rPr>
        <w:t>.</w:t>
      </w:r>
    </w:p>
    <w:p w:rsidR="003E1EBA" w:rsidRDefault="003E1EBA" w:rsidP="003E1EBA">
      <w:pPr>
        <w:spacing w:line="360" w:lineRule="auto"/>
        <w:jc w:val="both"/>
        <w:rPr>
          <w:lang w:eastAsia="zh-CN"/>
        </w:rPr>
      </w:pPr>
    </w:p>
    <w:p w:rsidR="003E1EBA" w:rsidRPr="003E1EBA" w:rsidRDefault="003E1EBA" w:rsidP="003E1EBA">
      <w:pPr>
        <w:spacing w:line="360" w:lineRule="auto"/>
        <w:jc w:val="both"/>
        <w:rPr>
          <w:b/>
          <w:u w:val="single"/>
          <w:lang w:eastAsia="zh-CN"/>
        </w:rPr>
      </w:pPr>
      <w:r w:rsidRPr="003E1EBA">
        <w:rPr>
          <w:rFonts w:ascii="Book Antiqua" w:eastAsia="Book Antiqua" w:hAnsi="Book Antiqua" w:cs="Book Antiqua"/>
          <w:b/>
          <w:color w:val="000000"/>
          <w:u w:val="single"/>
        </w:rPr>
        <w:t>CONCLUSION</w:t>
      </w:r>
    </w:p>
    <w:p w:rsidR="00A77B3E" w:rsidRDefault="007978B5" w:rsidP="003E1EBA">
      <w:pPr>
        <w:spacing w:line="360" w:lineRule="auto"/>
        <w:jc w:val="both"/>
      </w:pPr>
      <w:r>
        <w:rPr>
          <w:rFonts w:ascii="Book Antiqua" w:eastAsia="Book Antiqua" w:hAnsi="Book Antiqua" w:cs="Book Antiqua"/>
          <w:color w:val="000000"/>
        </w:rPr>
        <w:t xml:space="preserve">Even though demographic characteristics have </w:t>
      </w:r>
      <w:r w:rsidR="00DE5E4A">
        <w:rPr>
          <w:rFonts w:ascii="Book Antiqua" w:eastAsia="Book Antiqua" w:hAnsi="Book Antiqua" w:cs="Book Antiqua"/>
          <w:color w:val="000000"/>
        </w:rPr>
        <w:t>remained</w:t>
      </w:r>
      <w:r>
        <w:rPr>
          <w:rFonts w:ascii="Book Antiqua" w:eastAsia="Book Antiqua" w:hAnsi="Book Antiqua" w:cs="Book Antiqua"/>
          <w:color w:val="000000"/>
        </w:rPr>
        <w:t xml:space="preserve"> almost constant in the past decade, an increased prevalence in both referral centers has been noted. More than half of the cases were cryptogenic PLA, which correlates </w:t>
      </w:r>
      <w:r w:rsidR="00DE5E4A">
        <w:rPr>
          <w:rFonts w:ascii="Book Antiqua" w:eastAsia="Book Antiqua" w:hAnsi="Book Antiqua" w:cs="Book Antiqua"/>
          <w:color w:val="000000"/>
        </w:rPr>
        <w:t>with</w:t>
      </w:r>
      <w:r>
        <w:rPr>
          <w:rFonts w:ascii="Book Antiqua" w:eastAsia="Book Antiqua" w:hAnsi="Book Antiqua" w:cs="Book Antiqua"/>
          <w:color w:val="000000"/>
        </w:rPr>
        <w:t xml:space="preserve"> global epidemiology and a steady shift to a predominant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-related abscess. Biliary tree disease was the most common source of infection with </w:t>
      </w:r>
      <w:r>
        <w:rPr>
          <w:rFonts w:ascii="Book Antiqua" w:eastAsia="Book Antiqua" w:hAnsi="Book Antiqua" w:cs="Book Antiqua"/>
          <w:color w:val="000000"/>
          <w:shd w:val="clear" w:color="auto" w:fill="FFFFFF"/>
        </w:rPr>
        <w:t>E</w:t>
      </w:r>
      <w:r w:rsidR="00145D27">
        <w:rPr>
          <w:rFonts w:ascii="Book Antiqua" w:eastAsia="Book Antiqua" w:hAnsi="Book Antiqua" w:cs="Book Antiqua"/>
          <w:color w:val="000000"/>
          <w:shd w:val="clear" w:color="auto" w:fill="FFFFFF"/>
        </w:rPr>
        <w:t>SBL</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being the most common microorganisms, both of which together with an immunocompromise</w:t>
      </w:r>
      <w:r w:rsidR="00DE5E4A">
        <w:rPr>
          <w:rFonts w:ascii="Book Antiqua" w:eastAsia="Book Antiqua" w:hAnsi="Book Antiqua" w:cs="Book Antiqua"/>
          <w:color w:val="000000"/>
        </w:rPr>
        <w:t>d</w:t>
      </w:r>
      <w:r>
        <w:rPr>
          <w:rFonts w:ascii="Book Antiqua" w:eastAsia="Book Antiqua" w:hAnsi="Book Antiqua" w:cs="Book Antiqua"/>
          <w:color w:val="000000"/>
        </w:rPr>
        <w:t xml:space="preserve"> state were independent </w:t>
      </w:r>
      <w:r w:rsidR="00DE5E4A">
        <w:rPr>
          <w:rFonts w:ascii="Book Antiqua" w:eastAsia="Book Antiqua" w:hAnsi="Book Antiqua" w:cs="Book Antiqua"/>
          <w:color w:val="000000"/>
        </w:rPr>
        <w:t>predictors</w:t>
      </w:r>
      <w:r>
        <w:rPr>
          <w:rFonts w:ascii="Book Antiqua" w:eastAsia="Book Antiqua" w:hAnsi="Book Antiqua" w:cs="Book Antiqua"/>
          <w:color w:val="000000"/>
        </w:rPr>
        <w:t xml:space="preserve"> of high mortality risk. </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u w:val="single"/>
        </w:rPr>
        <w:t>ARTICLE HIGHLIGHTS</w:t>
      </w:r>
    </w:p>
    <w:p w:rsidR="00A77B3E" w:rsidRDefault="007978B5">
      <w:pPr>
        <w:spacing w:line="360" w:lineRule="auto"/>
        <w:jc w:val="both"/>
      </w:pPr>
      <w:r>
        <w:rPr>
          <w:rFonts w:ascii="Book Antiqua" w:eastAsia="Book Antiqua" w:hAnsi="Book Antiqua" w:cs="Book Antiqua"/>
          <w:b/>
          <w:i/>
          <w:color w:val="000000"/>
        </w:rPr>
        <w:t>Research background</w:t>
      </w:r>
    </w:p>
    <w:p w:rsidR="00A77B3E" w:rsidRDefault="007978B5">
      <w:pPr>
        <w:spacing w:line="360" w:lineRule="auto"/>
        <w:jc w:val="both"/>
      </w:pPr>
      <w:r>
        <w:rPr>
          <w:rFonts w:ascii="Book Antiqua" w:eastAsia="Book Antiqua" w:hAnsi="Book Antiqua" w:cs="Book Antiqua"/>
          <w:color w:val="000000"/>
        </w:rPr>
        <w:t>In Mexico, the epidemiolog</w:t>
      </w:r>
      <w:r w:rsidR="00DE5E4A">
        <w:rPr>
          <w:rFonts w:ascii="Book Antiqua" w:eastAsia="Book Antiqua" w:hAnsi="Book Antiqua" w:cs="Book Antiqua"/>
          <w:color w:val="000000"/>
        </w:rPr>
        <w:t>y</w:t>
      </w:r>
      <w:r>
        <w:rPr>
          <w:rFonts w:ascii="Book Antiqua" w:eastAsia="Book Antiqua" w:hAnsi="Book Antiqua" w:cs="Book Antiqua"/>
          <w:color w:val="000000"/>
        </w:rPr>
        <w:t xml:space="preserve"> of </w:t>
      </w:r>
      <w:bookmarkStart w:id="11" w:name="OLE_LINK9"/>
      <w:bookmarkStart w:id="12" w:name="OLE_LINK14"/>
      <w:r w:rsidR="00A5207E">
        <w:rPr>
          <w:rFonts w:ascii="Book Antiqua" w:hAnsi="Book Antiqua" w:cs="Book Antiqua"/>
          <w:color w:val="000000"/>
          <w:lang w:eastAsia="zh-CN"/>
        </w:rPr>
        <w:t>p</w:t>
      </w:r>
      <w:r w:rsidR="00A5207E">
        <w:rPr>
          <w:rFonts w:ascii="Book Antiqua" w:eastAsia="Book Antiqua" w:hAnsi="Book Antiqua" w:cs="Book Antiqua"/>
          <w:color w:val="000000"/>
        </w:rPr>
        <w:t>yogenic liver abscess</w:t>
      </w:r>
      <w:bookmarkEnd w:id="11"/>
      <w:bookmarkEnd w:id="12"/>
      <w:r w:rsidR="00A5207E">
        <w:rPr>
          <w:rFonts w:ascii="Book Antiqua" w:eastAsia="Book Antiqua" w:hAnsi="Book Antiqua" w:cs="Book Antiqua"/>
          <w:color w:val="000000"/>
        </w:rPr>
        <w:t xml:space="preserve"> (</w:t>
      </w:r>
      <w:bookmarkStart w:id="13" w:name="OLE_LINK12"/>
      <w:bookmarkStart w:id="14" w:name="OLE_LINK13"/>
      <w:r w:rsidR="00A5207E">
        <w:rPr>
          <w:rFonts w:ascii="Book Antiqua" w:eastAsia="Book Antiqua" w:hAnsi="Book Antiqua" w:cs="Book Antiqua"/>
          <w:color w:val="000000"/>
        </w:rPr>
        <w:t>PLA</w:t>
      </w:r>
      <w:bookmarkEnd w:id="13"/>
      <w:bookmarkEnd w:id="14"/>
      <w:r w:rsidR="00A5207E">
        <w:rPr>
          <w:rFonts w:ascii="Book Antiqua" w:eastAsia="Book Antiqua" w:hAnsi="Book Antiqua" w:cs="Book Antiqua"/>
          <w:color w:val="000000"/>
        </w:rPr>
        <w:t>)</w:t>
      </w:r>
      <w:r>
        <w:rPr>
          <w:rFonts w:ascii="Book Antiqua" w:eastAsia="Book Antiqua" w:hAnsi="Book Antiqua" w:cs="Book Antiqua"/>
          <w:color w:val="000000"/>
        </w:rPr>
        <w:t xml:space="preserve"> is unknown, with some small case series. This study recruited patients from two high-level hospitals in Mexico.</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motivation</w:t>
      </w:r>
    </w:p>
    <w:p w:rsidR="00A77B3E" w:rsidRDefault="00A5207E">
      <w:pPr>
        <w:spacing w:line="360" w:lineRule="auto"/>
        <w:jc w:val="both"/>
      </w:pPr>
      <w:r>
        <w:rPr>
          <w:rFonts w:ascii="Book Antiqua" w:eastAsia="Book Antiqua" w:hAnsi="Book Antiqua" w:cs="Book Antiqua"/>
          <w:color w:val="000000"/>
        </w:rPr>
        <w:t>PLA</w:t>
      </w:r>
      <w:r w:rsidR="00DE5E4A">
        <w:rPr>
          <w:rFonts w:ascii="Book Antiqua" w:eastAsia="Book Antiqua" w:hAnsi="Book Antiqua" w:cs="Book Antiqua"/>
          <w:color w:val="000000"/>
        </w:rPr>
        <w:t xml:space="preserve"> is</w:t>
      </w:r>
      <w:r w:rsidR="007978B5">
        <w:rPr>
          <w:rFonts w:ascii="Book Antiqua" w:eastAsia="Book Antiqua" w:hAnsi="Book Antiqua" w:cs="Book Antiqua"/>
          <w:color w:val="000000"/>
        </w:rPr>
        <w:t xml:space="preserve"> a rare medical condition that has had a change in its etiology in recent years; however, more studies are needed to </w:t>
      </w:r>
      <w:r w:rsidR="00DE5E4A">
        <w:rPr>
          <w:rFonts w:ascii="Book Antiqua" w:eastAsia="Book Antiqua" w:hAnsi="Book Antiqua" w:cs="Book Antiqua"/>
          <w:color w:val="000000"/>
        </w:rPr>
        <w:t>determine</w:t>
      </w:r>
      <w:r w:rsidR="007978B5">
        <w:rPr>
          <w:rFonts w:ascii="Book Antiqua" w:eastAsia="Book Antiqua" w:hAnsi="Book Antiqua" w:cs="Book Antiqua"/>
          <w:color w:val="000000"/>
        </w:rPr>
        <w:t xml:space="preserve"> the epidemiology of PLA in Mexico.</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objectives</w:t>
      </w:r>
    </w:p>
    <w:p w:rsidR="00A77B3E" w:rsidRDefault="007978B5">
      <w:pPr>
        <w:spacing w:line="360" w:lineRule="auto"/>
        <w:jc w:val="both"/>
      </w:pPr>
      <w:r>
        <w:rPr>
          <w:rFonts w:ascii="Book Antiqua" w:eastAsia="Book Antiqua" w:hAnsi="Book Antiqua" w:cs="Book Antiqua"/>
          <w:color w:val="000000"/>
        </w:rPr>
        <w:t xml:space="preserve">The aim of this study was to describe the current clinical, demographic, and microbiologic characteristics of PLAs in two high-volume centers in Mexico. These data will allow us to understand the behavior of this disease in </w:t>
      </w:r>
      <w:r w:rsidR="00DE5E4A">
        <w:rPr>
          <w:rFonts w:ascii="Book Antiqua" w:eastAsia="Book Antiqua" w:hAnsi="Book Antiqua" w:cs="Book Antiqua"/>
          <w:color w:val="000000"/>
        </w:rPr>
        <w:t>Mexico</w:t>
      </w:r>
      <w:r>
        <w:rPr>
          <w:rFonts w:ascii="Book Antiqua" w:eastAsia="Book Antiqua" w:hAnsi="Book Antiqua" w:cs="Book Antiqua"/>
          <w:color w:val="000000"/>
        </w:rPr>
        <w:t>.</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methods</w:t>
      </w:r>
    </w:p>
    <w:p w:rsidR="00A77B3E" w:rsidRDefault="007978B5">
      <w:pPr>
        <w:spacing w:line="360" w:lineRule="auto"/>
        <w:jc w:val="both"/>
      </w:pPr>
      <w:r>
        <w:rPr>
          <w:rFonts w:ascii="Book Antiqua" w:eastAsia="Book Antiqua" w:hAnsi="Book Antiqua" w:cs="Book Antiqua"/>
          <w:color w:val="000000"/>
        </w:rPr>
        <w:t>This is a retrospective analysis of patients with PLA from two high-level hospitals in Mexico. A chart review was performed to evaluate the clinical, demographic and microbiologic characteristics of PLA. A multivariate analysis was performed to identify independent risk factors associated with mortality.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results</w:t>
      </w:r>
    </w:p>
    <w:p w:rsidR="00A77B3E" w:rsidRDefault="007978B5">
      <w:pPr>
        <w:spacing w:line="360" w:lineRule="auto"/>
        <w:jc w:val="both"/>
      </w:pPr>
      <w:r>
        <w:rPr>
          <w:rFonts w:ascii="Book Antiqua" w:eastAsia="Book Antiqua" w:hAnsi="Book Antiqua" w:cs="Book Antiqua"/>
          <w:color w:val="000000"/>
        </w:rPr>
        <w:t xml:space="preserve">The main isolated microorganisms were </w:t>
      </w:r>
      <w:r w:rsidR="006E2A67">
        <w:rPr>
          <w:rFonts w:ascii="Book Antiqua" w:eastAsia="Book Antiqua" w:hAnsi="Book Antiqua" w:cs="Book Antiqua"/>
          <w:color w:val="000000"/>
          <w:shd w:val="clear" w:color="auto" w:fill="FFFFFF"/>
        </w:rPr>
        <w:t>E</w:t>
      </w:r>
      <w:r w:rsidR="00145D27">
        <w:rPr>
          <w:rFonts w:ascii="Book Antiqua" w:eastAsia="Book Antiqua" w:hAnsi="Book Antiqua" w:cs="Book Antiqua"/>
          <w:color w:val="000000"/>
          <w:shd w:val="clear" w:color="auto" w:fill="FFFFFF"/>
        </w:rPr>
        <w:t>SBL</w:t>
      </w:r>
      <w:r w:rsidR="006E2A67">
        <w:rPr>
          <w:rFonts w:ascii="Book Antiqua" w:eastAsia="Book Antiqua" w:hAnsi="Book Antiqua" w:cs="Book Antiqua"/>
          <w:color w:val="000000"/>
          <w:shd w:val="clear" w:color="auto" w:fill="FFFFFF"/>
        </w:rPr>
        <w:t>-</w:t>
      </w:r>
      <w:r w:rsidR="006E2A6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6E2A67">
        <w:rPr>
          <w:rFonts w:ascii="Book Antiqua" w:eastAsia="Book Antiqua" w:hAnsi="Book Antiqua" w:cs="Book Antiqua"/>
          <w:i/>
          <w:iCs/>
          <w:color w:val="000000"/>
          <w:shd w:val="clear" w:color="auto" w:fill="FFFFFF"/>
        </w:rPr>
        <w:t>oli</w:t>
      </w:r>
      <w:r w:rsidR="006E2A67">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The inpatient mortality rate was 63%. In multivariate analysis, immunocompromised state, </w:t>
      </w:r>
      <w:r w:rsidR="006E2A67">
        <w:rPr>
          <w:rFonts w:ascii="Book Antiqua" w:eastAsia="Book Antiqua" w:hAnsi="Book Antiqua" w:cs="Book Antiqua"/>
          <w:color w:val="000000"/>
          <w:shd w:val="clear" w:color="auto" w:fill="FFFFFF"/>
        </w:rPr>
        <w:t>E</w:t>
      </w:r>
      <w:r w:rsidR="00145D27">
        <w:rPr>
          <w:rFonts w:ascii="Book Antiqua" w:eastAsia="Book Antiqua" w:hAnsi="Book Antiqua" w:cs="Book Antiqua"/>
          <w:color w:val="000000"/>
          <w:shd w:val="clear" w:color="auto" w:fill="FFFFFF"/>
        </w:rPr>
        <w:t>SBL</w:t>
      </w:r>
      <w:r w:rsidR="006E2A67">
        <w:rPr>
          <w:rFonts w:ascii="Book Antiqua" w:eastAsia="Book Antiqua" w:hAnsi="Book Antiqua" w:cs="Book Antiqua"/>
          <w:color w:val="000000"/>
          <w:shd w:val="clear" w:color="auto" w:fill="FFFFFF"/>
        </w:rPr>
        <w:t>-</w:t>
      </w:r>
      <w:r w:rsidR="006E2A67">
        <w:rPr>
          <w:rFonts w:ascii="Book Antiqua" w:eastAsia="Book Antiqua" w:hAnsi="Book Antiqua" w:cs="Book Antiqua"/>
          <w:i/>
          <w:iCs/>
          <w:color w:val="000000"/>
          <w:shd w:val="clear" w:color="auto" w:fill="FFFFFF"/>
        </w:rPr>
        <w:t xml:space="preserve">Escherichia </w:t>
      </w:r>
      <w:r w:rsidR="00E96D46">
        <w:rPr>
          <w:rFonts w:ascii="Book Antiqua" w:eastAsia="Book Antiqua" w:hAnsi="Book Antiqua" w:cs="Book Antiqua"/>
          <w:i/>
          <w:iCs/>
          <w:color w:val="000000"/>
          <w:shd w:val="clear" w:color="auto" w:fill="FFFFFF"/>
        </w:rPr>
        <w:t>c</w:t>
      </w:r>
      <w:r w:rsidR="006E2A67">
        <w:rPr>
          <w:rFonts w:ascii="Book Antiqua" w:eastAsia="Book Antiqua" w:hAnsi="Book Antiqua" w:cs="Book Antiqua"/>
          <w:i/>
          <w:iCs/>
          <w:color w:val="000000"/>
          <w:shd w:val="clear" w:color="auto" w:fill="FFFFFF"/>
        </w:rPr>
        <w:t>oli</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 xml:space="preserve"> were independent </w:t>
      </w:r>
      <w:r w:rsidR="00DE5E4A">
        <w:rPr>
          <w:rFonts w:ascii="Book Antiqua" w:eastAsia="Book Antiqua" w:hAnsi="Book Antiqua" w:cs="Book Antiqua"/>
          <w:color w:val="000000"/>
        </w:rPr>
        <w:t xml:space="preserve">predictors of </w:t>
      </w:r>
      <w:r>
        <w:rPr>
          <w:rFonts w:ascii="Book Antiqua" w:eastAsia="Book Antiqua" w:hAnsi="Book Antiqua" w:cs="Book Antiqua"/>
          <w:color w:val="000000"/>
        </w:rPr>
        <w:t>high risk mortality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conclusions</w:t>
      </w:r>
    </w:p>
    <w:p w:rsidR="00A77B3E" w:rsidRDefault="007978B5">
      <w:pPr>
        <w:spacing w:line="360" w:lineRule="auto"/>
        <w:jc w:val="both"/>
      </w:pPr>
      <w:r>
        <w:rPr>
          <w:rFonts w:ascii="Book Antiqua" w:eastAsia="Book Antiqua" w:hAnsi="Book Antiqua" w:cs="Book Antiqua"/>
          <w:color w:val="000000"/>
        </w:rPr>
        <w:lastRenderedPageBreak/>
        <w:t xml:space="preserve">An increased prevalence in both referral centers has been noted. The mortality rate was significantly higher compared to previously reported </w:t>
      </w:r>
      <w:r w:rsidR="00DE5E4A">
        <w:rPr>
          <w:rFonts w:ascii="Book Antiqua" w:eastAsia="Book Antiqua" w:hAnsi="Book Antiqua" w:cs="Book Antiqua"/>
          <w:color w:val="000000"/>
        </w:rPr>
        <w:t xml:space="preserve">rates </w:t>
      </w:r>
      <w:r>
        <w:rPr>
          <w:rFonts w:ascii="Book Antiqua" w:eastAsia="Book Antiqua" w:hAnsi="Book Antiqua" w:cs="Book Antiqua"/>
          <w:color w:val="000000"/>
        </w:rPr>
        <w:t xml:space="preserve">worldwide, reaching 63%. There was a steady shift to a predominant </w:t>
      </w:r>
      <w:proofErr w:type="spellStart"/>
      <w:r>
        <w:rPr>
          <w:rFonts w:ascii="Book Antiqua" w:eastAsia="Book Antiqua" w:hAnsi="Book Antiqua" w:cs="Book Antiqua"/>
          <w:i/>
          <w:iCs/>
          <w:color w:val="000000"/>
        </w:rPr>
        <w:t>Klebsiella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pneumoniae</w:t>
      </w:r>
      <w:proofErr w:type="spellEnd"/>
      <w:r>
        <w:rPr>
          <w:rFonts w:ascii="Book Antiqua" w:eastAsia="Book Antiqua" w:hAnsi="Book Antiqua" w:cs="Book Antiqua"/>
          <w:color w:val="000000"/>
        </w:rPr>
        <w:t>-related abscess.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i/>
          <w:color w:val="000000"/>
        </w:rPr>
        <w:t>Research perspectives</w:t>
      </w:r>
    </w:p>
    <w:p w:rsidR="00A77B3E" w:rsidRDefault="007978B5">
      <w:pPr>
        <w:spacing w:line="360" w:lineRule="auto"/>
        <w:jc w:val="both"/>
      </w:pPr>
      <w:r>
        <w:rPr>
          <w:rFonts w:ascii="Book Antiqua" w:eastAsia="Book Antiqua" w:hAnsi="Book Antiqua" w:cs="Book Antiqua"/>
          <w:color w:val="000000"/>
        </w:rPr>
        <w:t>As a retrospective review, our study is limited. Prospective studies that monitor the mortality rate are required, which in this study was high compared to that reported in other series.</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REFERENCES</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 </w:t>
      </w:r>
      <w:proofErr w:type="spellStart"/>
      <w:r w:rsidRPr="00E90596">
        <w:rPr>
          <w:rFonts w:ascii="Book Antiqua" w:eastAsia="宋体" w:hAnsi="Book Antiqua"/>
          <w:b/>
          <w:kern w:val="2"/>
          <w:lang w:eastAsia="zh-CN"/>
        </w:rPr>
        <w:t>Lübbert</w:t>
      </w:r>
      <w:proofErr w:type="spellEnd"/>
      <w:r w:rsidRPr="00E90596">
        <w:rPr>
          <w:rFonts w:ascii="Book Antiqua" w:eastAsia="宋体" w:hAnsi="Book Antiqua"/>
          <w:b/>
          <w:kern w:val="2"/>
          <w:lang w:eastAsia="zh-CN"/>
        </w:rPr>
        <w:t xml:space="preserve"> C</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Wiegand</w:t>
      </w:r>
      <w:proofErr w:type="spellEnd"/>
      <w:r w:rsidRPr="00E90596">
        <w:rPr>
          <w:rFonts w:ascii="Book Antiqua" w:eastAsia="宋体" w:hAnsi="Book Antiqua"/>
          <w:kern w:val="2"/>
          <w:lang w:eastAsia="zh-CN"/>
        </w:rPr>
        <w:t xml:space="preserve"> J, </w:t>
      </w:r>
      <w:proofErr w:type="spellStart"/>
      <w:r w:rsidRPr="00E90596">
        <w:rPr>
          <w:rFonts w:ascii="Book Antiqua" w:eastAsia="宋体" w:hAnsi="Book Antiqua"/>
          <w:kern w:val="2"/>
          <w:lang w:eastAsia="zh-CN"/>
        </w:rPr>
        <w:t>Karlas</w:t>
      </w:r>
      <w:proofErr w:type="spellEnd"/>
      <w:r w:rsidRPr="00E90596">
        <w:rPr>
          <w:rFonts w:ascii="Book Antiqua" w:eastAsia="宋体" w:hAnsi="Book Antiqua"/>
          <w:kern w:val="2"/>
          <w:lang w:eastAsia="zh-CN"/>
        </w:rPr>
        <w:t xml:space="preserve"> T. Therapy of Liver Abscesses. </w:t>
      </w:r>
      <w:proofErr w:type="spellStart"/>
      <w:r w:rsidRPr="00E90596">
        <w:rPr>
          <w:rFonts w:ascii="Book Antiqua" w:eastAsia="宋体" w:hAnsi="Book Antiqua"/>
          <w:i/>
          <w:kern w:val="2"/>
          <w:lang w:eastAsia="zh-CN"/>
        </w:rPr>
        <w:t>Viszeralmedizin</w:t>
      </w:r>
      <w:proofErr w:type="spellEnd"/>
      <w:r w:rsidRPr="00E90596">
        <w:rPr>
          <w:rFonts w:ascii="Book Antiqua" w:eastAsia="宋体" w:hAnsi="Book Antiqua"/>
          <w:kern w:val="2"/>
          <w:lang w:eastAsia="zh-CN"/>
        </w:rPr>
        <w:t xml:space="preserve"> 2014; </w:t>
      </w:r>
      <w:r w:rsidRPr="00E90596">
        <w:rPr>
          <w:rFonts w:ascii="Book Antiqua" w:eastAsia="宋体" w:hAnsi="Book Antiqua"/>
          <w:b/>
          <w:kern w:val="2"/>
          <w:lang w:eastAsia="zh-CN"/>
        </w:rPr>
        <w:t>30</w:t>
      </w:r>
      <w:r w:rsidRPr="00E90596">
        <w:rPr>
          <w:rFonts w:ascii="Book Antiqua" w:eastAsia="宋体" w:hAnsi="Book Antiqua"/>
          <w:kern w:val="2"/>
          <w:lang w:eastAsia="zh-CN"/>
        </w:rPr>
        <w:t>: 334-341 [PMID: 26287275 DOI: 10.1159/000366579]</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2 </w:t>
      </w:r>
      <w:r w:rsidRPr="00E90596">
        <w:rPr>
          <w:rFonts w:ascii="Book Antiqua" w:eastAsia="宋体" w:hAnsi="Book Antiqua"/>
          <w:b/>
          <w:kern w:val="2"/>
          <w:lang w:eastAsia="zh-CN"/>
        </w:rPr>
        <w:t>Longworth S,</w:t>
      </w:r>
      <w:r w:rsidR="002232E9" w:rsidRPr="002232E9">
        <w:t xml:space="preserve"> </w:t>
      </w:r>
      <w:r w:rsidR="002232E9" w:rsidRPr="002232E9">
        <w:rPr>
          <w:rFonts w:ascii="Book Antiqua" w:eastAsia="宋体" w:hAnsi="Book Antiqua"/>
          <w:kern w:val="2"/>
          <w:lang w:eastAsia="zh-CN"/>
        </w:rPr>
        <w:t>Han J. Pyogenic liver abscess.</w:t>
      </w:r>
      <w:proofErr w:type="gramEnd"/>
      <w:r w:rsidR="002232E9" w:rsidRPr="002232E9">
        <w:rPr>
          <w:rFonts w:ascii="Book Antiqua" w:eastAsia="宋体" w:hAnsi="Book Antiqua"/>
          <w:kern w:val="2"/>
          <w:lang w:eastAsia="zh-CN"/>
        </w:rPr>
        <w:t xml:space="preserve"> </w:t>
      </w:r>
      <w:proofErr w:type="spellStart"/>
      <w:r w:rsidR="002232E9" w:rsidRPr="002232E9">
        <w:rPr>
          <w:rFonts w:ascii="Book Antiqua" w:eastAsia="宋体" w:hAnsi="Book Antiqua"/>
          <w:i/>
          <w:kern w:val="2"/>
          <w:lang w:eastAsia="zh-CN"/>
        </w:rPr>
        <w:t>Clin</w:t>
      </w:r>
      <w:proofErr w:type="spellEnd"/>
      <w:r w:rsidR="002232E9" w:rsidRPr="002232E9">
        <w:rPr>
          <w:rFonts w:ascii="Book Antiqua" w:eastAsia="宋体" w:hAnsi="Book Antiqua"/>
          <w:i/>
          <w:kern w:val="2"/>
          <w:lang w:eastAsia="zh-CN"/>
        </w:rPr>
        <w:t xml:space="preserve"> Liver Dis (Hoboken)</w:t>
      </w:r>
      <w:r w:rsidR="002232E9">
        <w:rPr>
          <w:rFonts w:ascii="Book Antiqua" w:eastAsia="宋体" w:hAnsi="Book Antiqua"/>
          <w:kern w:val="2"/>
          <w:lang w:eastAsia="zh-CN"/>
        </w:rPr>
        <w:t xml:space="preserve"> 2015</w:t>
      </w:r>
      <w:r w:rsidR="002232E9" w:rsidRPr="002232E9">
        <w:rPr>
          <w:rFonts w:ascii="Book Antiqua" w:eastAsia="宋体" w:hAnsi="Book Antiqua"/>
          <w:kern w:val="2"/>
          <w:lang w:eastAsia="zh-CN"/>
        </w:rPr>
        <w:t>;</w:t>
      </w:r>
      <w:r w:rsidR="002232E9">
        <w:rPr>
          <w:rFonts w:ascii="Book Antiqua" w:eastAsia="宋体" w:hAnsi="Book Antiqua" w:hint="eastAsia"/>
          <w:kern w:val="2"/>
          <w:lang w:eastAsia="zh-CN"/>
        </w:rPr>
        <w:t xml:space="preserve"> </w:t>
      </w:r>
      <w:r w:rsidR="002232E9" w:rsidRPr="002232E9">
        <w:rPr>
          <w:rFonts w:ascii="Book Antiqua" w:eastAsia="宋体" w:hAnsi="Book Antiqua"/>
          <w:b/>
          <w:kern w:val="2"/>
          <w:lang w:eastAsia="zh-CN"/>
        </w:rPr>
        <w:t>6</w:t>
      </w:r>
      <w:r w:rsidR="002232E9" w:rsidRPr="002232E9">
        <w:rPr>
          <w:rFonts w:ascii="Book Antiqua" w:eastAsia="宋体" w:hAnsi="Book Antiqua"/>
          <w:kern w:val="2"/>
          <w:lang w:eastAsia="zh-CN"/>
        </w:rPr>
        <w:t>:</w:t>
      </w:r>
      <w:r w:rsidR="002232E9">
        <w:rPr>
          <w:rFonts w:ascii="Book Antiqua" w:eastAsia="宋体" w:hAnsi="Book Antiqua" w:hint="eastAsia"/>
          <w:kern w:val="2"/>
          <w:lang w:eastAsia="zh-CN"/>
        </w:rPr>
        <w:t xml:space="preserve"> </w:t>
      </w:r>
      <w:r w:rsidR="002232E9">
        <w:rPr>
          <w:rFonts w:ascii="Book Antiqua" w:eastAsia="宋体" w:hAnsi="Book Antiqua"/>
          <w:kern w:val="2"/>
          <w:lang w:eastAsia="zh-CN"/>
        </w:rPr>
        <w:t>51-54</w:t>
      </w:r>
      <w:r w:rsidR="002232E9" w:rsidRPr="002232E9">
        <w:rPr>
          <w:rFonts w:ascii="Book Antiqua" w:eastAsia="宋体" w:hAnsi="Book Antiqua"/>
          <w:kern w:val="2"/>
          <w:lang w:eastAsia="zh-CN"/>
        </w:rPr>
        <w:t xml:space="preserve"> </w:t>
      </w:r>
      <w:r w:rsidR="002232E9">
        <w:rPr>
          <w:rFonts w:ascii="Book Antiqua" w:eastAsia="宋体" w:hAnsi="Book Antiqua" w:hint="eastAsia"/>
          <w:kern w:val="2"/>
          <w:lang w:eastAsia="zh-CN"/>
        </w:rPr>
        <w:t>[</w:t>
      </w:r>
      <w:r w:rsidR="002232E9" w:rsidRPr="002232E9">
        <w:rPr>
          <w:rFonts w:ascii="Book Antiqua" w:eastAsia="宋体" w:hAnsi="Book Antiqua"/>
          <w:kern w:val="2"/>
          <w:lang w:eastAsia="zh-CN"/>
        </w:rPr>
        <w:t>PMID: 31040988</w:t>
      </w:r>
      <w:r w:rsidR="002232E9">
        <w:rPr>
          <w:rFonts w:ascii="Book Antiqua" w:eastAsia="宋体" w:hAnsi="Book Antiqua" w:hint="eastAsia"/>
          <w:kern w:val="2"/>
          <w:lang w:eastAsia="zh-CN"/>
        </w:rPr>
        <w:t xml:space="preserve"> DOI</w:t>
      </w:r>
      <w:r w:rsidR="002232E9" w:rsidRPr="002232E9">
        <w:rPr>
          <w:rFonts w:ascii="Book Antiqua" w:eastAsia="宋体" w:hAnsi="Book Antiqua"/>
          <w:kern w:val="2"/>
          <w:lang w:eastAsia="zh-CN"/>
        </w:rPr>
        <w:t>: 10.1002/cld.487</w:t>
      </w:r>
      <w:r w:rsidR="002232E9">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 </w:t>
      </w:r>
      <w:proofErr w:type="spellStart"/>
      <w:r w:rsidRPr="00E90596">
        <w:rPr>
          <w:rFonts w:ascii="Book Antiqua" w:eastAsia="宋体" w:hAnsi="Book Antiqua"/>
          <w:b/>
          <w:kern w:val="2"/>
          <w:lang w:eastAsia="zh-CN"/>
        </w:rPr>
        <w:t>Ko</w:t>
      </w:r>
      <w:proofErr w:type="spellEnd"/>
      <w:r w:rsidRPr="00E90596">
        <w:rPr>
          <w:rFonts w:ascii="Book Antiqua" w:eastAsia="宋体" w:hAnsi="Book Antiqua"/>
          <w:b/>
          <w:kern w:val="2"/>
          <w:lang w:eastAsia="zh-CN"/>
        </w:rPr>
        <w:t xml:space="preserve"> MC</w:t>
      </w:r>
      <w:r w:rsidRPr="00E90596">
        <w:rPr>
          <w:rFonts w:ascii="Book Antiqua" w:eastAsia="宋体" w:hAnsi="Book Antiqua"/>
          <w:kern w:val="2"/>
          <w:lang w:eastAsia="zh-CN"/>
        </w:rPr>
        <w:t xml:space="preserve">, Lin WH, Martini S, Chang YH, Chiu CT, Li CY. </w:t>
      </w:r>
      <w:proofErr w:type="gramStart"/>
      <w:r w:rsidRPr="00E90596">
        <w:rPr>
          <w:rFonts w:ascii="Book Antiqua" w:eastAsia="宋体" w:hAnsi="Book Antiqua"/>
          <w:kern w:val="2"/>
          <w:lang w:eastAsia="zh-CN"/>
        </w:rPr>
        <w:t>A cohort study of age and sex specific risk of pyogenic liver abscess incidence in patients with type 2 diabetes mellitus.</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Medicine (Baltimore)</w:t>
      </w:r>
      <w:r w:rsidRPr="00E90596">
        <w:rPr>
          <w:rFonts w:ascii="Book Antiqua" w:eastAsia="宋体" w:hAnsi="Book Antiqua"/>
          <w:kern w:val="2"/>
          <w:lang w:eastAsia="zh-CN"/>
        </w:rPr>
        <w:t xml:space="preserve"> 2019; </w:t>
      </w:r>
      <w:r w:rsidRPr="00E90596">
        <w:rPr>
          <w:rFonts w:ascii="Book Antiqua" w:eastAsia="宋体" w:hAnsi="Book Antiqua"/>
          <w:b/>
          <w:kern w:val="2"/>
          <w:lang w:eastAsia="zh-CN"/>
        </w:rPr>
        <w:t>98</w:t>
      </w:r>
      <w:r w:rsidRPr="00E90596">
        <w:rPr>
          <w:rFonts w:ascii="Book Antiqua" w:eastAsia="宋体" w:hAnsi="Book Antiqua"/>
          <w:kern w:val="2"/>
          <w:lang w:eastAsia="zh-CN"/>
        </w:rPr>
        <w:t>: e15366 [PMID: 31027123 DOI: 10.1097/MD.0000000000015366]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4 </w:t>
      </w:r>
      <w:r w:rsidRPr="00E90596">
        <w:rPr>
          <w:rFonts w:ascii="Book Antiqua" w:eastAsia="宋体" w:hAnsi="Book Antiqua"/>
          <w:b/>
          <w:kern w:val="2"/>
          <w:lang w:eastAsia="zh-CN"/>
        </w:rPr>
        <w:t>Sharma A,</w:t>
      </w:r>
      <w:r w:rsidRPr="00E90596">
        <w:rPr>
          <w:rFonts w:ascii="Book Antiqua" w:eastAsia="宋体" w:hAnsi="Book Antiqua"/>
          <w:kern w:val="2"/>
          <w:lang w:eastAsia="zh-CN"/>
        </w:rPr>
        <w:t xml:space="preserve">  </w:t>
      </w:r>
      <w:proofErr w:type="spellStart"/>
      <w:r w:rsidR="00586DD2" w:rsidRPr="00586DD2">
        <w:rPr>
          <w:rFonts w:ascii="Book Antiqua" w:eastAsia="宋体" w:hAnsi="Book Antiqua"/>
          <w:kern w:val="2"/>
          <w:lang w:eastAsia="zh-CN"/>
        </w:rPr>
        <w:t>Mukewar</w:t>
      </w:r>
      <w:proofErr w:type="spellEnd"/>
      <w:r w:rsidR="00586DD2" w:rsidRPr="00586DD2">
        <w:rPr>
          <w:rFonts w:ascii="Book Antiqua" w:eastAsia="宋体" w:hAnsi="Book Antiqua"/>
          <w:kern w:val="2"/>
          <w:lang w:eastAsia="zh-CN"/>
        </w:rPr>
        <w:t xml:space="preserve"> S, Mara KC, </w:t>
      </w:r>
      <w:proofErr w:type="spellStart"/>
      <w:r w:rsidR="00586DD2" w:rsidRPr="00586DD2">
        <w:rPr>
          <w:rFonts w:ascii="Book Antiqua" w:eastAsia="宋体" w:hAnsi="Book Antiqua"/>
          <w:kern w:val="2"/>
          <w:lang w:eastAsia="zh-CN"/>
        </w:rPr>
        <w:t>Dierkhising</w:t>
      </w:r>
      <w:proofErr w:type="spellEnd"/>
      <w:r w:rsidR="00586DD2" w:rsidRPr="00586DD2">
        <w:rPr>
          <w:rFonts w:ascii="Book Antiqua" w:eastAsia="宋体" w:hAnsi="Book Antiqua"/>
          <w:kern w:val="2"/>
          <w:lang w:eastAsia="zh-CN"/>
        </w:rPr>
        <w:t xml:space="preserve"> RA, </w:t>
      </w:r>
      <w:proofErr w:type="spellStart"/>
      <w:r w:rsidR="00586DD2" w:rsidRPr="00586DD2">
        <w:rPr>
          <w:rFonts w:ascii="Book Antiqua" w:eastAsia="宋体" w:hAnsi="Book Antiqua"/>
          <w:kern w:val="2"/>
          <w:lang w:eastAsia="zh-CN"/>
        </w:rPr>
        <w:t>Kamath</w:t>
      </w:r>
      <w:proofErr w:type="spellEnd"/>
      <w:r w:rsidR="00586DD2" w:rsidRPr="00586DD2">
        <w:rPr>
          <w:rFonts w:ascii="Book Antiqua" w:eastAsia="宋体" w:hAnsi="Book Antiqua"/>
          <w:kern w:val="2"/>
          <w:lang w:eastAsia="zh-CN"/>
        </w:rPr>
        <w:t xml:space="preserve"> PS, Cummins N. Epidemiologic Factors, Clinical Presentation, Causes, and Outcomes of Liver Abscess: A 35-Year Olmsted County Study.</w:t>
      </w:r>
      <w:r w:rsidR="00586DD2" w:rsidRPr="00586DD2">
        <w:rPr>
          <w:rFonts w:ascii="Book Antiqua" w:eastAsia="宋体" w:hAnsi="Book Antiqua"/>
          <w:i/>
          <w:kern w:val="2"/>
          <w:lang w:eastAsia="zh-CN"/>
        </w:rPr>
        <w:t xml:space="preserve"> Mayo </w:t>
      </w:r>
      <w:proofErr w:type="spellStart"/>
      <w:r w:rsidR="00586DD2" w:rsidRPr="00586DD2">
        <w:rPr>
          <w:rFonts w:ascii="Book Antiqua" w:eastAsia="宋体" w:hAnsi="Book Antiqua"/>
          <w:i/>
          <w:kern w:val="2"/>
          <w:lang w:eastAsia="zh-CN"/>
        </w:rPr>
        <w:t>Clin</w:t>
      </w:r>
      <w:proofErr w:type="spellEnd"/>
      <w:r w:rsidR="00586DD2" w:rsidRPr="00586DD2">
        <w:rPr>
          <w:rFonts w:ascii="Book Antiqua" w:eastAsia="宋体" w:hAnsi="Book Antiqua"/>
          <w:i/>
          <w:kern w:val="2"/>
          <w:lang w:eastAsia="zh-CN"/>
        </w:rPr>
        <w:t xml:space="preserve"> </w:t>
      </w:r>
      <w:proofErr w:type="spellStart"/>
      <w:r w:rsidR="00586DD2" w:rsidRPr="00586DD2">
        <w:rPr>
          <w:rFonts w:ascii="Book Antiqua" w:eastAsia="宋体" w:hAnsi="Book Antiqua"/>
          <w:i/>
          <w:kern w:val="2"/>
          <w:lang w:eastAsia="zh-CN"/>
        </w:rPr>
        <w:t>Proc</w:t>
      </w:r>
      <w:proofErr w:type="spellEnd"/>
      <w:r w:rsidR="00586DD2" w:rsidRPr="00586DD2">
        <w:rPr>
          <w:rFonts w:ascii="Book Antiqua" w:eastAsia="宋体" w:hAnsi="Book Antiqua"/>
          <w:i/>
          <w:kern w:val="2"/>
          <w:lang w:eastAsia="zh-CN"/>
        </w:rPr>
        <w:t xml:space="preserve"> </w:t>
      </w:r>
      <w:proofErr w:type="spellStart"/>
      <w:r w:rsidR="00586DD2" w:rsidRPr="00586DD2">
        <w:rPr>
          <w:rFonts w:ascii="Book Antiqua" w:eastAsia="宋体" w:hAnsi="Book Antiqua"/>
          <w:i/>
          <w:kern w:val="2"/>
          <w:lang w:eastAsia="zh-CN"/>
        </w:rPr>
        <w:t>Innov</w:t>
      </w:r>
      <w:proofErr w:type="spellEnd"/>
      <w:r w:rsidR="00586DD2" w:rsidRPr="00586DD2">
        <w:rPr>
          <w:rFonts w:ascii="Book Antiqua" w:eastAsia="宋体" w:hAnsi="Book Antiqua"/>
          <w:i/>
          <w:kern w:val="2"/>
          <w:lang w:eastAsia="zh-CN"/>
        </w:rPr>
        <w:t xml:space="preserve"> </w:t>
      </w:r>
      <w:proofErr w:type="spellStart"/>
      <w:r w:rsidR="00586DD2" w:rsidRPr="00586DD2">
        <w:rPr>
          <w:rFonts w:ascii="Book Antiqua" w:eastAsia="宋体" w:hAnsi="Book Antiqua"/>
          <w:i/>
          <w:kern w:val="2"/>
          <w:lang w:eastAsia="zh-CN"/>
        </w:rPr>
        <w:t>Qual</w:t>
      </w:r>
      <w:proofErr w:type="spellEnd"/>
      <w:r w:rsidR="00586DD2" w:rsidRPr="00586DD2">
        <w:rPr>
          <w:rFonts w:ascii="Book Antiqua" w:eastAsia="宋体" w:hAnsi="Book Antiqua"/>
          <w:i/>
          <w:kern w:val="2"/>
          <w:lang w:eastAsia="zh-CN"/>
        </w:rPr>
        <w:t xml:space="preserve"> Outcomes</w:t>
      </w:r>
      <w:r w:rsidR="00586DD2" w:rsidRPr="00586DD2">
        <w:rPr>
          <w:rFonts w:ascii="Book Antiqua" w:eastAsia="宋体" w:hAnsi="Book Antiqua"/>
          <w:kern w:val="2"/>
          <w:lang w:eastAsia="zh-CN"/>
        </w:rPr>
        <w:t xml:space="preserve"> 2018;</w:t>
      </w:r>
      <w:r w:rsidR="00586DD2">
        <w:rPr>
          <w:rFonts w:ascii="Book Antiqua" w:eastAsia="宋体" w:hAnsi="Book Antiqua" w:hint="eastAsia"/>
          <w:kern w:val="2"/>
          <w:lang w:eastAsia="zh-CN"/>
        </w:rPr>
        <w:t xml:space="preserve"> </w:t>
      </w:r>
      <w:r w:rsidR="00586DD2" w:rsidRPr="00586DD2">
        <w:rPr>
          <w:rFonts w:ascii="Book Antiqua" w:eastAsia="宋体" w:hAnsi="Book Antiqua"/>
          <w:b/>
          <w:kern w:val="2"/>
          <w:lang w:eastAsia="zh-CN"/>
        </w:rPr>
        <w:t>2</w:t>
      </w:r>
      <w:r w:rsidR="00586DD2" w:rsidRPr="00586DD2">
        <w:rPr>
          <w:rFonts w:ascii="Book Antiqua" w:eastAsia="宋体" w:hAnsi="Book Antiqua"/>
          <w:kern w:val="2"/>
          <w:lang w:eastAsia="zh-CN"/>
        </w:rPr>
        <w:t>:</w:t>
      </w:r>
      <w:r w:rsidR="00586DD2">
        <w:rPr>
          <w:rFonts w:ascii="Book Antiqua" w:eastAsia="宋体" w:hAnsi="Book Antiqua" w:hint="eastAsia"/>
          <w:kern w:val="2"/>
          <w:lang w:eastAsia="zh-CN"/>
        </w:rPr>
        <w:t xml:space="preserve"> </w:t>
      </w:r>
      <w:r w:rsidR="00586DD2">
        <w:rPr>
          <w:rFonts w:ascii="Book Antiqua" w:eastAsia="宋体" w:hAnsi="Book Antiqua"/>
          <w:kern w:val="2"/>
          <w:lang w:eastAsia="zh-CN"/>
        </w:rPr>
        <w:t>16-25</w:t>
      </w:r>
      <w:r w:rsidR="00586DD2" w:rsidRPr="00586DD2">
        <w:rPr>
          <w:rFonts w:ascii="Book Antiqua" w:eastAsia="宋体" w:hAnsi="Book Antiqua"/>
          <w:kern w:val="2"/>
          <w:lang w:eastAsia="zh-CN"/>
        </w:rPr>
        <w:t xml:space="preserve"> </w:t>
      </w:r>
      <w:r w:rsidR="00586DD2">
        <w:rPr>
          <w:rFonts w:ascii="Book Antiqua" w:eastAsia="宋体" w:hAnsi="Book Antiqua" w:hint="eastAsia"/>
          <w:kern w:val="2"/>
          <w:lang w:eastAsia="zh-CN"/>
        </w:rPr>
        <w:t>[</w:t>
      </w:r>
      <w:r w:rsidR="00586DD2" w:rsidRPr="00586DD2">
        <w:rPr>
          <w:rFonts w:ascii="Book Antiqua" w:eastAsia="宋体" w:hAnsi="Book Antiqua"/>
          <w:kern w:val="2"/>
          <w:lang w:eastAsia="zh-CN"/>
        </w:rPr>
        <w:t>PMID: 30225428</w:t>
      </w:r>
      <w:r w:rsidR="00586DD2">
        <w:rPr>
          <w:rFonts w:ascii="Book Antiqua" w:eastAsia="宋体" w:hAnsi="Book Antiqua" w:hint="eastAsia"/>
          <w:kern w:val="2"/>
          <w:lang w:eastAsia="zh-CN"/>
        </w:rPr>
        <w:t xml:space="preserve"> DOI</w:t>
      </w:r>
      <w:r w:rsidR="00586DD2" w:rsidRPr="00586DD2">
        <w:rPr>
          <w:rFonts w:ascii="Book Antiqua" w:eastAsia="宋体" w:hAnsi="Book Antiqua"/>
          <w:kern w:val="2"/>
          <w:lang w:eastAsia="zh-CN"/>
        </w:rPr>
        <w:t>: 10.1016/j.mayocpiqo.2018.01.002</w:t>
      </w:r>
      <w:r w:rsidR="00586DD2">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A0C33">
        <w:rPr>
          <w:rFonts w:ascii="Book Antiqua" w:eastAsia="宋体" w:hAnsi="Book Antiqua"/>
          <w:kern w:val="2"/>
          <w:lang w:val="es-MX" w:eastAsia="zh-CN"/>
        </w:rPr>
        <w:t xml:space="preserve">5 </w:t>
      </w:r>
      <w:r w:rsidRPr="00EA0C33">
        <w:rPr>
          <w:rFonts w:ascii="Book Antiqua" w:eastAsia="宋体" w:hAnsi="Book Antiqua"/>
          <w:b/>
          <w:kern w:val="2"/>
          <w:lang w:val="es-MX" w:eastAsia="zh-CN"/>
        </w:rPr>
        <w:t>Serraino C</w:t>
      </w:r>
      <w:r w:rsidRPr="00EA0C33">
        <w:rPr>
          <w:rFonts w:ascii="Book Antiqua" w:eastAsia="宋体" w:hAnsi="Book Antiqua"/>
          <w:kern w:val="2"/>
          <w:lang w:val="es-MX" w:eastAsia="zh-CN"/>
        </w:rPr>
        <w:t xml:space="preserve">, Elia C, Bracco C, Rinaldi G, Pomero F, Silvestri A, Melchio R, Fenoglio LM. </w:t>
      </w:r>
      <w:r w:rsidRPr="00E90596">
        <w:rPr>
          <w:rFonts w:ascii="Book Antiqua" w:eastAsia="宋体" w:hAnsi="Book Antiqua"/>
          <w:kern w:val="2"/>
          <w:lang w:eastAsia="zh-CN"/>
        </w:rPr>
        <w:t xml:space="preserve">Characteristics and management of pyogenic liver abscess: A European experience. </w:t>
      </w:r>
      <w:r w:rsidRPr="00E90596">
        <w:rPr>
          <w:rFonts w:ascii="Book Antiqua" w:eastAsia="宋体" w:hAnsi="Book Antiqua"/>
          <w:i/>
          <w:kern w:val="2"/>
          <w:lang w:eastAsia="zh-CN"/>
        </w:rPr>
        <w:t>Medicine (Baltimore)</w:t>
      </w:r>
      <w:r w:rsidRPr="00E90596">
        <w:rPr>
          <w:rFonts w:ascii="Book Antiqua" w:eastAsia="宋体" w:hAnsi="Book Antiqua"/>
          <w:kern w:val="2"/>
          <w:lang w:eastAsia="zh-CN"/>
        </w:rPr>
        <w:t xml:space="preserve"> 2018; </w:t>
      </w:r>
      <w:r w:rsidRPr="00E90596">
        <w:rPr>
          <w:rFonts w:ascii="Book Antiqua" w:eastAsia="宋体" w:hAnsi="Book Antiqua"/>
          <w:b/>
          <w:kern w:val="2"/>
          <w:lang w:eastAsia="zh-CN"/>
        </w:rPr>
        <w:t>97</w:t>
      </w:r>
      <w:r w:rsidRPr="00E90596">
        <w:rPr>
          <w:rFonts w:ascii="Book Antiqua" w:eastAsia="宋体" w:hAnsi="Book Antiqua"/>
          <w:kern w:val="2"/>
          <w:lang w:eastAsia="zh-CN"/>
        </w:rPr>
        <w:t>: e0628 [PMID: 29742700 DOI: 10.1097/MD.0000000000010628]</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6 </w:t>
      </w:r>
      <w:proofErr w:type="spellStart"/>
      <w:r w:rsidRPr="00E90596">
        <w:rPr>
          <w:rFonts w:ascii="Book Antiqua" w:eastAsia="宋体" w:hAnsi="Book Antiqua"/>
          <w:b/>
          <w:kern w:val="2"/>
          <w:lang w:eastAsia="zh-CN"/>
        </w:rPr>
        <w:t>Shelat</w:t>
      </w:r>
      <w:proofErr w:type="spellEnd"/>
      <w:r w:rsidRPr="00E90596">
        <w:rPr>
          <w:rFonts w:ascii="Book Antiqua" w:eastAsia="宋体" w:hAnsi="Book Antiqua"/>
          <w:b/>
          <w:kern w:val="2"/>
          <w:lang w:eastAsia="zh-CN"/>
        </w:rPr>
        <w:t xml:space="preserve"> VG</w:t>
      </w:r>
      <w:r w:rsidRPr="00E90596">
        <w:rPr>
          <w:rFonts w:ascii="Book Antiqua" w:eastAsia="宋体" w:hAnsi="Book Antiqua"/>
          <w:kern w:val="2"/>
          <w:lang w:eastAsia="zh-CN"/>
        </w:rPr>
        <w:t xml:space="preserve">, Chia CL, Yeo CS, </w:t>
      </w:r>
      <w:proofErr w:type="spellStart"/>
      <w:r w:rsidRPr="00E90596">
        <w:rPr>
          <w:rFonts w:ascii="Book Antiqua" w:eastAsia="宋体" w:hAnsi="Book Antiqua"/>
          <w:kern w:val="2"/>
          <w:lang w:eastAsia="zh-CN"/>
        </w:rPr>
        <w:t>Qiao</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Woon</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Junnarkar</w:t>
      </w:r>
      <w:proofErr w:type="spellEnd"/>
      <w:r w:rsidRPr="00E90596">
        <w:rPr>
          <w:rFonts w:ascii="Book Antiqua" w:eastAsia="宋体" w:hAnsi="Book Antiqua"/>
          <w:kern w:val="2"/>
          <w:lang w:eastAsia="zh-CN"/>
        </w:rPr>
        <w:t xml:space="preserve"> SP. Pyogenic Liver Abscess: Does Escherichia Coli Cause more Adverse Outcomes than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Pneumoniae</w:t>
      </w:r>
      <w:proofErr w:type="spell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 xml:space="preserve">World J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2015; </w:t>
      </w:r>
      <w:r w:rsidRPr="00E90596">
        <w:rPr>
          <w:rFonts w:ascii="Book Antiqua" w:eastAsia="宋体" w:hAnsi="Book Antiqua"/>
          <w:b/>
          <w:kern w:val="2"/>
          <w:lang w:eastAsia="zh-CN"/>
        </w:rPr>
        <w:t>39</w:t>
      </w:r>
      <w:r w:rsidRPr="00E90596">
        <w:rPr>
          <w:rFonts w:ascii="Book Antiqua" w:eastAsia="宋体" w:hAnsi="Book Antiqua"/>
          <w:kern w:val="2"/>
          <w:lang w:eastAsia="zh-CN"/>
        </w:rPr>
        <w:t>: 2535-2542 [PMID: 26133908 DOI: 10.1007/s00268-015-3126-1]</w:t>
      </w:r>
    </w:p>
    <w:p w:rsidR="00A92EF7" w:rsidRPr="00EA0C33" w:rsidRDefault="00E90596" w:rsidP="00E90596">
      <w:pPr>
        <w:widowControl w:val="0"/>
        <w:adjustRightInd w:val="0"/>
        <w:snapToGrid w:val="0"/>
        <w:spacing w:line="360" w:lineRule="auto"/>
        <w:jc w:val="both"/>
        <w:rPr>
          <w:rFonts w:ascii="Book Antiqua" w:eastAsia="宋体" w:hAnsi="Book Antiqua"/>
          <w:kern w:val="2"/>
          <w:lang w:val="es-MX" w:eastAsia="zh-CN"/>
        </w:rPr>
      </w:pPr>
      <w:r w:rsidRPr="00EA0C33">
        <w:rPr>
          <w:rFonts w:ascii="Book Antiqua" w:eastAsia="宋体" w:hAnsi="Book Antiqua"/>
          <w:kern w:val="2"/>
          <w:lang w:val="es-MX" w:eastAsia="zh-CN"/>
        </w:rPr>
        <w:lastRenderedPageBreak/>
        <w:t xml:space="preserve">7 </w:t>
      </w:r>
      <w:r w:rsidR="00A92EF7" w:rsidRPr="00EA0C33">
        <w:rPr>
          <w:rFonts w:ascii="Book Antiqua" w:eastAsia="宋体" w:hAnsi="Book Antiqua"/>
          <w:b/>
          <w:kern w:val="2"/>
          <w:lang w:val="es-MX" w:eastAsia="zh-CN"/>
        </w:rPr>
        <w:t>Téllez-Zenteno JF,</w:t>
      </w:r>
      <w:r w:rsidR="00A92EF7" w:rsidRPr="00EA0C33">
        <w:rPr>
          <w:rFonts w:ascii="Book Antiqua" w:eastAsia="宋体" w:hAnsi="Book Antiqua"/>
          <w:kern w:val="2"/>
          <w:lang w:val="es-MX" w:eastAsia="zh-CN"/>
        </w:rPr>
        <w:t xml:space="preserve"> Torre-Delgadillo A, Uscanga-Domínguez LF. Análisis descriptivo de 41 pacientes con absceso hepático piógeno [Descriptive analysis of 41 patients with a pyogenic hepatic abscess]. </w:t>
      </w:r>
      <w:r w:rsidR="00A92EF7" w:rsidRPr="00EA0C33">
        <w:rPr>
          <w:rFonts w:ascii="Book Antiqua" w:eastAsia="宋体" w:hAnsi="Book Antiqua"/>
          <w:i/>
          <w:kern w:val="2"/>
          <w:lang w:val="es-MX" w:eastAsia="zh-CN"/>
        </w:rPr>
        <w:t>Rev Invest Clin</w:t>
      </w:r>
      <w:r w:rsidR="00A92EF7" w:rsidRPr="00EA0C33">
        <w:rPr>
          <w:rFonts w:ascii="Book Antiqua" w:eastAsia="宋体" w:hAnsi="Book Antiqua"/>
          <w:kern w:val="2"/>
          <w:lang w:val="es-MX" w:eastAsia="zh-CN"/>
        </w:rPr>
        <w:t xml:space="preserve"> 2001;</w:t>
      </w:r>
      <w:r w:rsidR="00A92EF7" w:rsidRPr="00EA0C33">
        <w:rPr>
          <w:rFonts w:ascii="Book Antiqua" w:eastAsia="宋体" w:hAnsi="Book Antiqua" w:hint="eastAsia"/>
          <w:kern w:val="2"/>
          <w:lang w:val="es-MX" w:eastAsia="zh-CN"/>
        </w:rPr>
        <w:t xml:space="preserve"> </w:t>
      </w:r>
      <w:r w:rsidR="00A92EF7" w:rsidRPr="00EA0C33">
        <w:rPr>
          <w:rFonts w:ascii="Book Antiqua" w:eastAsia="宋体" w:hAnsi="Book Antiqua"/>
          <w:b/>
          <w:kern w:val="2"/>
          <w:lang w:val="es-MX" w:eastAsia="zh-CN"/>
        </w:rPr>
        <w:t>53</w:t>
      </w:r>
      <w:r w:rsidR="00A92EF7" w:rsidRPr="00EA0C33">
        <w:rPr>
          <w:rFonts w:ascii="Book Antiqua" w:eastAsia="宋体" w:hAnsi="Book Antiqua"/>
          <w:kern w:val="2"/>
          <w:lang w:val="es-MX" w:eastAsia="zh-CN"/>
        </w:rPr>
        <w:t>:</w:t>
      </w:r>
      <w:r w:rsidR="00A92EF7" w:rsidRPr="00EA0C33">
        <w:rPr>
          <w:rFonts w:ascii="Book Antiqua" w:eastAsia="宋体" w:hAnsi="Book Antiqua" w:hint="eastAsia"/>
          <w:kern w:val="2"/>
          <w:lang w:val="es-MX" w:eastAsia="zh-CN"/>
        </w:rPr>
        <w:t xml:space="preserve"> </w:t>
      </w:r>
      <w:r w:rsidR="00A92EF7" w:rsidRPr="00EA0C33">
        <w:rPr>
          <w:rFonts w:ascii="Book Antiqua" w:eastAsia="宋体" w:hAnsi="Book Antiqua"/>
          <w:kern w:val="2"/>
          <w:lang w:val="es-MX" w:eastAsia="zh-CN"/>
        </w:rPr>
        <w:t>218-</w:t>
      </w:r>
      <w:r w:rsidR="00A92EF7" w:rsidRPr="00EA0C33">
        <w:rPr>
          <w:rFonts w:ascii="Book Antiqua" w:eastAsia="宋体" w:hAnsi="Book Antiqua" w:hint="eastAsia"/>
          <w:kern w:val="2"/>
          <w:lang w:val="es-MX" w:eastAsia="zh-CN"/>
        </w:rPr>
        <w:t>2</w:t>
      </w:r>
      <w:r w:rsidR="00A92EF7" w:rsidRPr="00EA0C33">
        <w:rPr>
          <w:rFonts w:ascii="Book Antiqua" w:eastAsia="宋体" w:hAnsi="Book Antiqua"/>
          <w:kern w:val="2"/>
          <w:lang w:val="es-MX" w:eastAsia="zh-CN"/>
        </w:rPr>
        <w:t xml:space="preserve">22 </w:t>
      </w:r>
      <w:r w:rsidR="00A92EF7" w:rsidRPr="00EA0C33">
        <w:rPr>
          <w:rFonts w:ascii="Book Antiqua" w:eastAsia="宋体" w:hAnsi="Book Antiqua" w:hint="eastAsia"/>
          <w:kern w:val="2"/>
          <w:lang w:val="es-MX" w:eastAsia="zh-CN"/>
        </w:rPr>
        <w:t>[</w:t>
      </w:r>
      <w:r w:rsidR="00A92EF7" w:rsidRPr="00EA0C33">
        <w:rPr>
          <w:rFonts w:ascii="Book Antiqua" w:eastAsia="宋体" w:hAnsi="Book Antiqua"/>
          <w:kern w:val="2"/>
          <w:lang w:val="es-MX" w:eastAsia="zh-CN"/>
        </w:rPr>
        <w:t>PMID: 11496708</w:t>
      </w:r>
      <w:r w:rsidR="00A92EF7" w:rsidRPr="00EA0C33">
        <w:rPr>
          <w:rFonts w:ascii="Book Antiqua" w:eastAsia="宋体" w:hAnsi="Book Antiqua" w:hint="eastAsia"/>
          <w:kern w:val="2"/>
          <w:lang w:val="es-MX"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8 </w:t>
      </w:r>
      <w:r w:rsidRPr="00E90596">
        <w:rPr>
          <w:rFonts w:ascii="Book Antiqua" w:eastAsia="宋体" w:hAnsi="Book Antiqua"/>
          <w:b/>
          <w:kern w:val="2"/>
          <w:lang w:eastAsia="zh-CN"/>
        </w:rPr>
        <w:t>Singer M</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Deutschman</w:t>
      </w:r>
      <w:proofErr w:type="spellEnd"/>
      <w:r w:rsidRPr="00E90596">
        <w:rPr>
          <w:rFonts w:ascii="Book Antiqua" w:eastAsia="宋体" w:hAnsi="Book Antiqua"/>
          <w:kern w:val="2"/>
          <w:lang w:eastAsia="zh-CN"/>
        </w:rPr>
        <w:t xml:space="preserve"> CS, Seymour CW, Shankar-</w:t>
      </w:r>
      <w:proofErr w:type="spellStart"/>
      <w:r w:rsidRPr="00E90596">
        <w:rPr>
          <w:rFonts w:ascii="Book Antiqua" w:eastAsia="宋体" w:hAnsi="Book Antiqua"/>
          <w:kern w:val="2"/>
          <w:lang w:eastAsia="zh-CN"/>
        </w:rPr>
        <w:t>Hari</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Annane</w:t>
      </w:r>
      <w:proofErr w:type="spellEnd"/>
      <w:r w:rsidRPr="00E90596">
        <w:rPr>
          <w:rFonts w:ascii="Book Antiqua" w:eastAsia="宋体" w:hAnsi="Book Antiqua"/>
          <w:kern w:val="2"/>
          <w:lang w:eastAsia="zh-CN"/>
        </w:rPr>
        <w:t xml:space="preserve"> D, Bauer M, </w:t>
      </w:r>
      <w:proofErr w:type="spellStart"/>
      <w:r w:rsidRPr="00E90596">
        <w:rPr>
          <w:rFonts w:ascii="Book Antiqua" w:eastAsia="宋体" w:hAnsi="Book Antiqua"/>
          <w:kern w:val="2"/>
          <w:lang w:eastAsia="zh-CN"/>
        </w:rPr>
        <w:t>Bellomo</w:t>
      </w:r>
      <w:proofErr w:type="spellEnd"/>
      <w:r w:rsidRPr="00E90596">
        <w:rPr>
          <w:rFonts w:ascii="Book Antiqua" w:eastAsia="宋体" w:hAnsi="Book Antiqua"/>
          <w:kern w:val="2"/>
          <w:lang w:eastAsia="zh-CN"/>
        </w:rPr>
        <w:t xml:space="preserve"> R, Bernard GR, </w:t>
      </w:r>
      <w:proofErr w:type="spellStart"/>
      <w:r w:rsidRPr="00E90596">
        <w:rPr>
          <w:rFonts w:ascii="Book Antiqua" w:eastAsia="宋体" w:hAnsi="Book Antiqua"/>
          <w:kern w:val="2"/>
          <w:lang w:eastAsia="zh-CN"/>
        </w:rPr>
        <w:t>Chiche</w:t>
      </w:r>
      <w:proofErr w:type="spellEnd"/>
      <w:r w:rsidRPr="00E90596">
        <w:rPr>
          <w:rFonts w:ascii="Book Antiqua" w:eastAsia="宋体" w:hAnsi="Book Antiqua"/>
          <w:kern w:val="2"/>
          <w:lang w:eastAsia="zh-CN"/>
        </w:rPr>
        <w:t xml:space="preserve"> JD, </w:t>
      </w:r>
      <w:proofErr w:type="spellStart"/>
      <w:r w:rsidRPr="00E90596">
        <w:rPr>
          <w:rFonts w:ascii="Book Antiqua" w:eastAsia="宋体" w:hAnsi="Book Antiqua"/>
          <w:kern w:val="2"/>
          <w:lang w:eastAsia="zh-CN"/>
        </w:rPr>
        <w:t>Coopersmith</w:t>
      </w:r>
      <w:proofErr w:type="spellEnd"/>
      <w:r w:rsidRPr="00E90596">
        <w:rPr>
          <w:rFonts w:ascii="Book Antiqua" w:eastAsia="宋体" w:hAnsi="Book Antiqua"/>
          <w:kern w:val="2"/>
          <w:lang w:eastAsia="zh-CN"/>
        </w:rPr>
        <w:t xml:space="preserve"> CM, Hotchkiss RS, Levy MM, Marshall JC, Martin GS, Opal SM, </w:t>
      </w:r>
      <w:proofErr w:type="spellStart"/>
      <w:r w:rsidRPr="00E90596">
        <w:rPr>
          <w:rFonts w:ascii="Book Antiqua" w:eastAsia="宋体" w:hAnsi="Book Antiqua"/>
          <w:kern w:val="2"/>
          <w:lang w:eastAsia="zh-CN"/>
        </w:rPr>
        <w:t>Rubenfeld</w:t>
      </w:r>
      <w:proofErr w:type="spellEnd"/>
      <w:r w:rsidRPr="00E90596">
        <w:rPr>
          <w:rFonts w:ascii="Book Antiqua" w:eastAsia="宋体" w:hAnsi="Book Antiqua"/>
          <w:kern w:val="2"/>
          <w:lang w:eastAsia="zh-CN"/>
        </w:rPr>
        <w:t xml:space="preserve"> GD, van der Poll T, Vincent JL, Angus DC. </w:t>
      </w:r>
      <w:proofErr w:type="gramStart"/>
      <w:r w:rsidRPr="00E90596">
        <w:rPr>
          <w:rFonts w:ascii="Book Antiqua" w:eastAsia="宋体" w:hAnsi="Book Antiqua"/>
          <w:kern w:val="2"/>
          <w:lang w:eastAsia="zh-CN"/>
        </w:rPr>
        <w:t>The Third International Consensus Definitions for Sepsis and Septic Shock (Sepsis-3).</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JAMA</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315</w:t>
      </w:r>
      <w:r w:rsidRPr="00E90596">
        <w:rPr>
          <w:rFonts w:ascii="Book Antiqua" w:eastAsia="宋体" w:hAnsi="Book Antiqua"/>
          <w:kern w:val="2"/>
          <w:lang w:eastAsia="zh-CN"/>
        </w:rPr>
        <w:t>: 801-810 [PMID: 26903338 DOI: 10.1001/jama.2016.0287]</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9 </w:t>
      </w:r>
      <w:r w:rsidRPr="00E90596">
        <w:rPr>
          <w:rFonts w:ascii="Book Antiqua" w:eastAsia="宋体" w:hAnsi="Book Antiqua"/>
          <w:b/>
          <w:kern w:val="2"/>
          <w:lang w:eastAsia="zh-CN"/>
        </w:rPr>
        <w:t>Abbas MT</w:t>
      </w:r>
      <w:r w:rsidRPr="00E90596">
        <w:rPr>
          <w:rFonts w:ascii="Book Antiqua" w:eastAsia="宋体" w:hAnsi="Book Antiqua"/>
          <w:kern w:val="2"/>
          <w:lang w:eastAsia="zh-CN"/>
        </w:rPr>
        <w:t xml:space="preserve">, Khan FY, </w:t>
      </w:r>
      <w:proofErr w:type="spellStart"/>
      <w:r w:rsidRPr="00E90596">
        <w:rPr>
          <w:rFonts w:ascii="Book Antiqua" w:eastAsia="宋体" w:hAnsi="Book Antiqua"/>
          <w:kern w:val="2"/>
          <w:lang w:eastAsia="zh-CN"/>
        </w:rPr>
        <w:t>Muhsin</w:t>
      </w:r>
      <w:proofErr w:type="spellEnd"/>
      <w:r w:rsidRPr="00E90596">
        <w:rPr>
          <w:rFonts w:ascii="Book Antiqua" w:eastAsia="宋体" w:hAnsi="Book Antiqua"/>
          <w:kern w:val="2"/>
          <w:lang w:eastAsia="zh-CN"/>
        </w:rPr>
        <w:t xml:space="preserve"> SA, Al-</w:t>
      </w:r>
      <w:proofErr w:type="spellStart"/>
      <w:r w:rsidRPr="00E90596">
        <w:rPr>
          <w:rFonts w:ascii="Book Antiqua" w:eastAsia="宋体" w:hAnsi="Book Antiqua"/>
          <w:kern w:val="2"/>
          <w:lang w:eastAsia="zh-CN"/>
        </w:rPr>
        <w:t>Dehwe</w:t>
      </w:r>
      <w:proofErr w:type="spellEnd"/>
      <w:r w:rsidRPr="00E90596">
        <w:rPr>
          <w:rFonts w:ascii="Book Antiqua" w:eastAsia="宋体" w:hAnsi="Book Antiqua"/>
          <w:kern w:val="2"/>
          <w:lang w:eastAsia="zh-CN"/>
        </w:rPr>
        <w:t xml:space="preserve"> B, </w:t>
      </w:r>
      <w:proofErr w:type="spellStart"/>
      <w:r w:rsidRPr="00E90596">
        <w:rPr>
          <w:rFonts w:ascii="Book Antiqua" w:eastAsia="宋体" w:hAnsi="Book Antiqua"/>
          <w:kern w:val="2"/>
          <w:lang w:eastAsia="zh-CN"/>
        </w:rPr>
        <w:t>Abukamar</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Elzouki</w:t>
      </w:r>
      <w:proofErr w:type="spellEnd"/>
      <w:r w:rsidRPr="00E90596">
        <w:rPr>
          <w:rFonts w:ascii="Book Antiqua" w:eastAsia="宋体" w:hAnsi="Book Antiqua"/>
          <w:kern w:val="2"/>
          <w:lang w:eastAsia="zh-CN"/>
        </w:rPr>
        <w:t xml:space="preserve"> AN. Epidemiology, Clinical Features and Outcome of Liver Abscess: A single Reference Center Experience in Qatar. </w:t>
      </w:r>
      <w:r w:rsidRPr="00E90596">
        <w:rPr>
          <w:rFonts w:ascii="Book Antiqua" w:eastAsia="宋体" w:hAnsi="Book Antiqua"/>
          <w:i/>
          <w:kern w:val="2"/>
          <w:lang w:eastAsia="zh-CN"/>
        </w:rPr>
        <w:t>Oman Med J</w:t>
      </w:r>
      <w:r w:rsidRPr="00E90596">
        <w:rPr>
          <w:rFonts w:ascii="Book Antiqua" w:eastAsia="宋体" w:hAnsi="Book Antiqua"/>
          <w:kern w:val="2"/>
          <w:lang w:eastAsia="zh-CN"/>
        </w:rPr>
        <w:t xml:space="preserve"> 2014; </w:t>
      </w:r>
      <w:r w:rsidRPr="00E90596">
        <w:rPr>
          <w:rFonts w:ascii="Book Antiqua" w:eastAsia="宋体" w:hAnsi="Book Antiqua"/>
          <w:b/>
          <w:kern w:val="2"/>
          <w:lang w:eastAsia="zh-CN"/>
        </w:rPr>
        <w:t>29</w:t>
      </w:r>
      <w:r w:rsidRPr="00E90596">
        <w:rPr>
          <w:rFonts w:ascii="Book Antiqua" w:eastAsia="宋体" w:hAnsi="Book Antiqua"/>
          <w:kern w:val="2"/>
          <w:lang w:eastAsia="zh-CN"/>
        </w:rPr>
        <w:t>: 260-263 [PMID: 25170406 DOI: 10.5001/omj.2014.69]</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10 </w:t>
      </w:r>
      <w:proofErr w:type="spellStart"/>
      <w:r w:rsidRPr="00E90596">
        <w:rPr>
          <w:rFonts w:ascii="Book Antiqua" w:eastAsia="宋体" w:hAnsi="Book Antiqua"/>
          <w:b/>
          <w:kern w:val="2"/>
          <w:lang w:eastAsia="zh-CN"/>
        </w:rPr>
        <w:t>Rahimian</w:t>
      </w:r>
      <w:proofErr w:type="spellEnd"/>
      <w:r w:rsidRPr="00E90596">
        <w:rPr>
          <w:rFonts w:ascii="Book Antiqua" w:eastAsia="宋体" w:hAnsi="Book Antiqua"/>
          <w:b/>
          <w:kern w:val="2"/>
          <w:lang w:eastAsia="zh-CN"/>
        </w:rPr>
        <w:t xml:space="preserve"> J</w:t>
      </w:r>
      <w:r w:rsidRPr="00E90596">
        <w:rPr>
          <w:rFonts w:ascii="Book Antiqua" w:eastAsia="宋体" w:hAnsi="Book Antiqua"/>
          <w:kern w:val="2"/>
          <w:lang w:eastAsia="zh-CN"/>
        </w:rPr>
        <w:t xml:space="preserve">, Wilson T, </w:t>
      </w:r>
      <w:proofErr w:type="spellStart"/>
      <w:r w:rsidRPr="00E90596">
        <w:rPr>
          <w:rFonts w:ascii="Book Antiqua" w:eastAsia="宋体" w:hAnsi="Book Antiqua"/>
          <w:kern w:val="2"/>
          <w:lang w:eastAsia="zh-CN"/>
        </w:rPr>
        <w:t>Oram</w:t>
      </w:r>
      <w:proofErr w:type="spellEnd"/>
      <w:r w:rsidRPr="00E90596">
        <w:rPr>
          <w:rFonts w:ascii="Book Antiqua" w:eastAsia="宋体" w:hAnsi="Book Antiqua"/>
          <w:kern w:val="2"/>
          <w:lang w:eastAsia="zh-CN"/>
        </w:rPr>
        <w:t xml:space="preserve"> V, </w:t>
      </w:r>
      <w:proofErr w:type="spellStart"/>
      <w:r w:rsidRPr="00E90596">
        <w:rPr>
          <w:rFonts w:ascii="Book Antiqua" w:eastAsia="宋体" w:hAnsi="Book Antiqua"/>
          <w:kern w:val="2"/>
          <w:lang w:eastAsia="zh-CN"/>
        </w:rPr>
        <w:t>Holzman</w:t>
      </w:r>
      <w:proofErr w:type="spellEnd"/>
      <w:r w:rsidRPr="00E90596">
        <w:rPr>
          <w:rFonts w:ascii="Book Antiqua" w:eastAsia="宋体" w:hAnsi="Book Antiqua"/>
          <w:kern w:val="2"/>
          <w:lang w:eastAsia="zh-CN"/>
        </w:rPr>
        <w:t xml:space="preserve"> RS.</w:t>
      </w:r>
      <w:proofErr w:type="gramEnd"/>
      <w:r w:rsidRPr="00E90596">
        <w:rPr>
          <w:rFonts w:ascii="Book Antiqua" w:eastAsia="宋体" w:hAnsi="Book Antiqua"/>
          <w:kern w:val="2"/>
          <w:lang w:eastAsia="zh-CN"/>
        </w:rPr>
        <w:t xml:space="preserve"> Pyogenic liver abscess: recent trends in etiology and mortality. </w:t>
      </w:r>
      <w:proofErr w:type="spellStart"/>
      <w:r w:rsidRPr="00E90596">
        <w:rPr>
          <w:rFonts w:ascii="Book Antiqua" w:eastAsia="宋体" w:hAnsi="Book Antiqua"/>
          <w:i/>
          <w:kern w:val="2"/>
          <w:lang w:eastAsia="zh-CN"/>
        </w:rPr>
        <w:t>Clin</w:t>
      </w:r>
      <w:proofErr w:type="spellEnd"/>
      <w:r w:rsidRPr="00E90596">
        <w:rPr>
          <w:rFonts w:ascii="Book Antiqua" w:eastAsia="宋体" w:hAnsi="Book Antiqua"/>
          <w:i/>
          <w:kern w:val="2"/>
          <w:lang w:eastAsia="zh-CN"/>
        </w:rPr>
        <w:t xml:space="preserve"> Infect Dis</w:t>
      </w:r>
      <w:r w:rsidRPr="00E90596">
        <w:rPr>
          <w:rFonts w:ascii="Book Antiqua" w:eastAsia="宋体" w:hAnsi="Book Antiqua"/>
          <w:kern w:val="2"/>
          <w:lang w:eastAsia="zh-CN"/>
        </w:rPr>
        <w:t xml:space="preserve"> 2004; </w:t>
      </w:r>
      <w:r w:rsidRPr="00E90596">
        <w:rPr>
          <w:rFonts w:ascii="Book Antiqua" w:eastAsia="宋体" w:hAnsi="Book Antiqua"/>
          <w:b/>
          <w:kern w:val="2"/>
          <w:lang w:eastAsia="zh-CN"/>
        </w:rPr>
        <w:t>39</w:t>
      </w:r>
      <w:r w:rsidRPr="00E90596">
        <w:rPr>
          <w:rFonts w:ascii="Book Antiqua" w:eastAsia="宋体" w:hAnsi="Book Antiqua"/>
          <w:kern w:val="2"/>
          <w:lang w:eastAsia="zh-CN"/>
        </w:rPr>
        <w:t>: 1654-1659 [PMID: 15578367 DOI: 10.1086/425616]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11 </w:t>
      </w:r>
      <w:r w:rsidRPr="00E90596">
        <w:rPr>
          <w:rFonts w:ascii="Book Antiqua" w:eastAsia="宋体" w:hAnsi="Book Antiqua"/>
          <w:b/>
          <w:kern w:val="2"/>
          <w:lang w:eastAsia="zh-CN"/>
        </w:rPr>
        <w:t>Qian Y</w:t>
      </w:r>
      <w:r w:rsidRPr="00E90596">
        <w:rPr>
          <w:rFonts w:ascii="Book Antiqua" w:eastAsia="宋体" w:hAnsi="Book Antiqua"/>
          <w:kern w:val="2"/>
          <w:lang w:eastAsia="zh-CN"/>
        </w:rPr>
        <w:t xml:space="preserve">, Wong CC, Lai S, Chen H, He X, Sun L, Wu J, Zhou J, Yu J, Liu W, Zhou D, Si J. </w:t>
      </w:r>
      <w:proofErr w:type="gramStart"/>
      <w:r w:rsidRPr="00E90596">
        <w:rPr>
          <w:rFonts w:ascii="Book Antiqua" w:eastAsia="宋体" w:hAnsi="Book Antiqua"/>
          <w:kern w:val="2"/>
          <w:lang w:eastAsia="zh-CN"/>
        </w:rPr>
        <w:t xml:space="preserve">A retrospective study of pyogenic liver abscess focusing on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pneumoniae</w:t>
      </w:r>
      <w:proofErr w:type="spellEnd"/>
      <w:r w:rsidRPr="00E90596">
        <w:rPr>
          <w:rFonts w:ascii="Book Antiqua" w:eastAsia="宋体" w:hAnsi="Book Antiqua"/>
          <w:kern w:val="2"/>
          <w:lang w:eastAsia="zh-CN"/>
        </w:rPr>
        <w:t xml:space="preserve"> as a primary pathogen in China from 1994 to 2015.</w:t>
      </w:r>
      <w:proofErr w:type="gramEnd"/>
      <w:r w:rsidRPr="00E90596">
        <w:rPr>
          <w:rFonts w:ascii="Book Antiqua" w:eastAsia="宋体" w:hAnsi="Book Antiqua"/>
          <w:kern w:val="2"/>
          <w:lang w:eastAsia="zh-CN"/>
        </w:rPr>
        <w:t xml:space="preserve"> </w:t>
      </w:r>
      <w:proofErr w:type="spellStart"/>
      <w:r w:rsidRPr="00E90596">
        <w:rPr>
          <w:rFonts w:ascii="Book Antiqua" w:eastAsia="宋体" w:hAnsi="Book Antiqua"/>
          <w:i/>
          <w:kern w:val="2"/>
          <w:lang w:eastAsia="zh-CN"/>
        </w:rPr>
        <w:t>Sci</w:t>
      </w:r>
      <w:proofErr w:type="spellEnd"/>
      <w:r w:rsidRPr="00E90596">
        <w:rPr>
          <w:rFonts w:ascii="Book Antiqua" w:eastAsia="宋体" w:hAnsi="Book Antiqua"/>
          <w:i/>
          <w:kern w:val="2"/>
          <w:lang w:eastAsia="zh-CN"/>
        </w:rPr>
        <w:t xml:space="preserve"> Rep</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6</w:t>
      </w:r>
      <w:r w:rsidRPr="00E90596">
        <w:rPr>
          <w:rFonts w:ascii="Book Antiqua" w:eastAsia="宋体" w:hAnsi="Book Antiqua"/>
          <w:kern w:val="2"/>
          <w:lang w:eastAsia="zh-CN"/>
        </w:rPr>
        <w:t>: 38587 [PMID: 27929082 DOI: 10.1038/srep38587]</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12 </w:t>
      </w:r>
      <w:proofErr w:type="spellStart"/>
      <w:r w:rsidR="00752416" w:rsidRPr="00752416">
        <w:rPr>
          <w:rFonts w:ascii="Book Antiqua" w:eastAsia="宋体" w:hAnsi="Book Antiqua"/>
          <w:b/>
          <w:kern w:val="2"/>
          <w:lang w:eastAsia="zh-CN"/>
        </w:rPr>
        <w:t>Peris</w:t>
      </w:r>
      <w:proofErr w:type="spellEnd"/>
      <w:r w:rsidR="00752416" w:rsidRPr="00752416">
        <w:rPr>
          <w:rFonts w:ascii="Book Antiqua" w:eastAsia="宋体" w:hAnsi="Book Antiqua"/>
          <w:b/>
          <w:kern w:val="2"/>
          <w:lang w:eastAsia="zh-CN"/>
        </w:rPr>
        <w:t xml:space="preserve"> J</w:t>
      </w:r>
      <w:r w:rsidR="00752416" w:rsidRPr="00752416">
        <w:rPr>
          <w:rFonts w:ascii="Book Antiqua" w:eastAsia="宋体" w:hAnsi="Book Antiqua"/>
          <w:kern w:val="2"/>
          <w:lang w:eastAsia="zh-CN"/>
        </w:rPr>
        <w:t xml:space="preserve">, </w:t>
      </w:r>
      <w:proofErr w:type="spellStart"/>
      <w:r w:rsidR="00752416" w:rsidRPr="00752416">
        <w:rPr>
          <w:rFonts w:ascii="Book Antiqua" w:eastAsia="宋体" w:hAnsi="Book Antiqua"/>
          <w:kern w:val="2"/>
          <w:lang w:eastAsia="zh-CN"/>
        </w:rPr>
        <w:t>Bellot</w:t>
      </w:r>
      <w:proofErr w:type="spellEnd"/>
      <w:r w:rsidR="00752416" w:rsidRPr="00752416">
        <w:rPr>
          <w:rFonts w:ascii="Book Antiqua" w:eastAsia="宋体" w:hAnsi="Book Antiqua"/>
          <w:kern w:val="2"/>
          <w:lang w:eastAsia="zh-CN"/>
        </w:rPr>
        <w:t xml:space="preserve"> P, </w:t>
      </w:r>
      <w:proofErr w:type="spellStart"/>
      <w:r w:rsidR="00752416" w:rsidRPr="00752416">
        <w:rPr>
          <w:rFonts w:ascii="Book Antiqua" w:eastAsia="宋体" w:hAnsi="Book Antiqua"/>
          <w:kern w:val="2"/>
          <w:lang w:eastAsia="zh-CN"/>
        </w:rPr>
        <w:t>Roig</w:t>
      </w:r>
      <w:proofErr w:type="spellEnd"/>
      <w:r w:rsidR="00752416" w:rsidRPr="00752416">
        <w:rPr>
          <w:rFonts w:ascii="Book Antiqua" w:eastAsia="宋体" w:hAnsi="Book Antiqua"/>
          <w:kern w:val="2"/>
          <w:lang w:eastAsia="zh-CN"/>
        </w:rPr>
        <w:t xml:space="preserve"> P, Reus S, </w:t>
      </w:r>
      <w:proofErr w:type="spellStart"/>
      <w:r w:rsidR="00752416" w:rsidRPr="00752416">
        <w:rPr>
          <w:rFonts w:ascii="Book Antiqua" w:eastAsia="宋体" w:hAnsi="Book Antiqua"/>
          <w:kern w:val="2"/>
          <w:lang w:eastAsia="zh-CN"/>
        </w:rPr>
        <w:t>Carrascosa</w:t>
      </w:r>
      <w:proofErr w:type="spellEnd"/>
      <w:r w:rsidR="00752416" w:rsidRPr="00752416">
        <w:rPr>
          <w:rFonts w:ascii="Book Antiqua" w:eastAsia="宋体" w:hAnsi="Book Antiqua"/>
          <w:kern w:val="2"/>
          <w:lang w:eastAsia="zh-CN"/>
        </w:rPr>
        <w:t xml:space="preserve"> S, González-</w:t>
      </w:r>
      <w:proofErr w:type="spellStart"/>
      <w:r w:rsidR="00752416" w:rsidRPr="00752416">
        <w:rPr>
          <w:rFonts w:ascii="Book Antiqua" w:eastAsia="宋体" w:hAnsi="Book Antiqua"/>
          <w:kern w:val="2"/>
          <w:lang w:eastAsia="zh-CN"/>
        </w:rPr>
        <w:t>Alcaide</w:t>
      </w:r>
      <w:proofErr w:type="spellEnd"/>
      <w:r w:rsidR="00752416" w:rsidRPr="00752416">
        <w:rPr>
          <w:rFonts w:ascii="Book Antiqua" w:eastAsia="宋体" w:hAnsi="Book Antiqua"/>
          <w:kern w:val="2"/>
          <w:lang w:eastAsia="zh-CN"/>
        </w:rPr>
        <w:t xml:space="preserve"> G, </w:t>
      </w:r>
      <w:proofErr w:type="spellStart"/>
      <w:r w:rsidR="00752416" w:rsidRPr="00752416">
        <w:rPr>
          <w:rFonts w:ascii="Book Antiqua" w:eastAsia="宋体" w:hAnsi="Book Antiqua"/>
          <w:kern w:val="2"/>
          <w:lang w:eastAsia="zh-CN"/>
        </w:rPr>
        <w:t>Palazón</w:t>
      </w:r>
      <w:proofErr w:type="spellEnd"/>
      <w:r w:rsidR="00752416" w:rsidRPr="00752416">
        <w:rPr>
          <w:rFonts w:ascii="Book Antiqua" w:eastAsia="宋体" w:hAnsi="Book Antiqua"/>
          <w:kern w:val="2"/>
          <w:lang w:eastAsia="zh-CN"/>
        </w:rPr>
        <w:t xml:space="preserve"> JM, Ramos JM. Clinical and epidemiological characteristics of pyogenic liver abscess in people 65 years or older versus people under 65: a retrospective study. </w:t>
      </w:r>
      <w:r w:rsidR="00752416" w:rsidRPr="00752416">
        <w:rPr>
          <w:rFonts w:ascii="Book Antiqua" w:eastAsia="宋体" w:hAnsi="Book Antiqua"/>
          <w:i/>
          <w:kern w:val="2"/>
          <w:lang w:eastAsia="zh-CN"/>
        </w:rPr>
        <w:t xml:space="preserve">BMC </w:t>
      </w:r>
      <w:proofErr w:type="spellStart"/>
      <w:r w:rsidR="00752416" w:rsidRPr="00752416">
        <w:rPr>
          <w:rFonts w:ascii="Book Antiqua" w:eastAsia="宋体" w:hAnsi="Book Antiqua"/>
          <w:i/>
          <w:kern w:val="2"/>
          <w:lang w:eastAsia="zh-CN"/>
        </w:rPr>
        <w:t>Geriatr</w:t>
      </w:r>
      <w:proofErr w:type="spellEnd"/>
      <w:r w:rsidR="00752416" w:rsidRPr="00752416">
        <w:rPr>
          <w:rFonts w:ascii="Book Antiqua" w:eastAsia="宋体" w:hAnsi="Book Antiqua"/>
          <w:kern w:val="2"/>
          <w:lang w:eastAsia="zh-CN"/>
        </w:rPr>
        <w:t xml:space="preserve"> 2017;</w:t>
      </w:r>
      <w:r w:rsidR="00752416">
        <w:rPr>
          <w:rFonts w:ascii="Book Antiqua" w:eastAsia="宋体" w:hAnsi="Book Antiqua" w:hint="eastAsia"/>
          <w:kern w:val="2"/>
          <w:lang w:eastAsia="zh-CN"/>
        </w:rPr>
        <w:t xml:space="preserve"> </w:t>
      </w:r>
      <w:r w:rsidR="00752416" w:rsidRPr="00752416">
        <w:rPr>
          <w:rFonts w:ascii="Book Antiqua" w:eastAsia="宋体" w:hAnsi="Book Antiqua"/>
          <w:b/>
          <w:kern w:val="2"/>
          <w:lang w:eastAsia="zh-CN"/>
        </w:rPr>
        <w:t>17</w:t>
      </w:r>
      <w:r w:rsidR="00752416" w:rsidRPr="00752416">
        <w:rPr>
          <w:rFonts w:ascii="Book Antiqua" w:eastAsia="宋体" w:hAnsi="Book Antiqua"/>
          <w:kern w:val="2"/>
          <w:lang w:eastAsia="zh-CN"/>
        </w:rPr>
        <w:t>:</w:t>
      </w:r>
      <w:r w:rsidR="00752416">
        <w:rPr>
          <w:rFonts w:ascii="Book Antiqua" w:eastAsia="宋体" w:hAnsi="Book Antiqua" w:hint="eastAsia"/>
          <w:kern w:val="2"/>
          <w:lang w:eastAsia="zh-CN"/>
        </w:rPr>
        <w:t xml:space="preserve"> </w:t>
      </w:r>
      <w:r w:rsidR="00752416">
        <w:rPr>
          <w:rFonts w:ascii="Book Antiqua" w:eastAsia="宋体" w:hAnsi="Book Antiqua"/>
          <w:kern w:val="2"/>
          <w:lang w:eastAsia="zh-CN"/>
        </w:rPr>
        <w:t>161</w:t>
      </w:r>
      <w:r w:rsidR="00752416" w:rsidRPr="00752416">
        <w:rPr>
          <w:rFonts w:ascii="Book Antiqua" w:eastAsia="宋体" w:hAnsi="Book Antiqua"/>
          <w:kern w:val="2"/>
          <w:lang w:eastAsia="zh-CN"/>
        </w:rPr>
        <w:t xml:space="preserve"> </w:t>
      </w:r>
      <w:r w:rsidR="00752416">
        <w:rPr>
          <w:rFonts w:ascii="Book Antiqua" w:eastAsia="宋体" w:hAnsi="Book Antiqua" w:hint="eastAsia"/>
          <w:kern w:val="2"/>
          <w:lang w:eastAsia="zh-CN"/>
        </w:rPr>
        <w:t>[</w:t>
      </w:r>
      <w:r w:rsidR="00752416" w:rsidRPr="00752416">
        <w:rPr>
          <w:rFonts w:ascii="Book Antiqua" w:eastAsia="宋体" w:hAnsi="Book Antiqua"/>
          <w:kern w:val="2"/>
          <w:lang w:eastAsia="zh-CN"/>
        </w:rPr>
        <w:t>PMID: 28732474</w:t>
      </w:r>
      <w:r w:rsidR="00752416">
        <w:rPr>
          <w:rFonts w:ascii="Book Antiqua" w:eastAsia="宋体" w:hAnsi="Book Antiqua" w:hint="eastAsia"/>
          <w:kern w:val="2"/>
          <w:lang w:eastAsia="zh-CN"/>
        </w:rPr>
        <w:t xml:space="preserve"> DOI</w:t>
      </w:r>
      <w:r w:rsidR="00752416" w:rsidRPr="00752416">
        <w:rPr>
          <w:rFonts w:ascii="Book Antiqua" w:eastAsia="宋体" w:hAnsi="Book Antiqua"/>
          <w:kern w:val="2"/>
          <w:lang w:eastAsia="zh-CN"/>
        </w:rPr>
        <w:t>: 10.1186/s12877-017-0545-x</w:t>
      </w:r>
      <w:r w:rsidR="00752416">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13 </w:t>
      </w:r>
      <w:r w:rsidRPr="00E90596">
        <w:rPr>
          <w:rFonts w:ascii="Book Antiqua" w:eastAsia="宋体" w:hAnsi="Book Antiqua"/>
          <w:b/>
          <w:kern w:val="2"/>
          <w:lang w:eastAsia="zh-CN"/>
        </w:rPr>
        <w:t>Du ZQ</w:t>
      </w:r>
      <w:r w:rsidRPr="00E90596">
        <w:rPr>
          <w:rFonts w:ascii="Book Antiqua" w:eastAsia="宋体" w:hAnsi="Book Antiqua"/>
          <w:kern w:val="2"/>
          <w:lang w:eastAsia="zh-CN"/>
        </w:rPr>
        <w:t xml:space="preserve">, Zhang LN, Lu Q, </w:t>
      </w:r>
      <w:proofErr w:type="spellStart"/>
      <w:r w:rsidRPr="00E90596">
        <w:rPr>
          <w:rFonts w:ascii="Book Antiqua" w:eastAsia="宋体" w:hAnsi="Book Antiqua"/>
          <w:kern w:val="2"/>
          <w:lang w:eastAsia="zh-CN"/>
        </w:rPr>
        <w:t>Ren</w:t>
      </w:r>
      <w:proofErr w:type="spellEnd"/>
      <w:r w:rsidRPr="00E90596">
        <w:rPr>
          <w:rFonts w:ascii="Book Antiqua" w:eastAsia="宋体" w:hAnsi="Book Antiqua"/>
          <w:kern w:val="2"/>
          <w:lang w:eastAsia="zh-CN"/>
        </w:rPr>
        <w:t xml:space="preserve"> YF, </w:t>
      </w:r>
      <w:proofErr w:type="spellStart"/>
      <w:r w:rsidRPr="00E90596">
        <w:rPr>
          <w:rFonts w:ascii="Book Antiqua" w:eastAsia="宋体" w:hAnsi="Book Antiqua"/>
          <w:kern w:val="2"/>
          <w:lang w:eastAsia="zh-CN"/>
        </w:rPr>
        <w:t>Lv</w:t>
      </w:r>
      <w:proofErr w:type="spellEnd"/>
      <w:r w:rsidRPr="00E90596">
        <w:rPr>
          <w:rFonts w:ascii="Book Antiqua" w:eastAsia="宋体" w:hAnsi="Book Antiqua"/>
          <w:kern w:val="2"/>
          <w:lang w:eastAsia="zh-CN"/>
        </w:rPr>
        <w:t xml:space="preserve"> Y, Liu XM, Zhang XF. Clinical </w:t>
      </w:r>
      <w:proofErr w:type="spellStart"/>
      <w:r w:rsidRPr="00E90596">
        <w:rPr>
          <w:rFonts w:ascii="Book Antiqua" w:eastAsia="宋体" w:hAnsi="Book Antiqua"/>
          <w:kern w:val="2"/>
          <w:lang w:eastAsia="zh-CN"/>
        </w:rPr>
        <w:t>Charateristics</w:t>
      </w:r>
      <w:proofErr w:type="spellEnd"/>
      <w:r w:rsidRPr="00E90596">
        <w:rPr>
          <w:rFonts w:ascii="Book Antiqua" w:eastAsia="宋体" w:hAnsi="Book Antiqua"/>
          <w:kern w:val="2"/>
          <w:lang w:eastAsia="zh-CN"/>
        </w:rPr>
        <w:t xml:space="preserve"> and Outcome of Pyogenic Liver Abscess with Different Size: 15-Year Experience from a Single Center. </w:t>
      </w:r>
      <w:proofErr w:type="spellStart"/>
      <w:r w:rsidRPr="00E90596">
        <w:rPr>
          <w:rFonts w:ascii="Book Antiqua" w:eastAsia="宋体" w:hAnsi="Book Antiqua"/>
          <w:i/>
          <w:kern w:val="2"/>
          <w:lang w:eastAsia="zh-CN"/>
        </w:rPr>
        <w:t>Sci</w:t>
      </w:r>
      <w:proofErr w:type="spellEnd"/>
      <w:r w:rsidRPr="00E90596">
        <w:rPr>
          <w:rFonts w:ascii="Book Antiqua" w:eastAsia="宋体" w:hAnsi="Book Antiqua"/>
          <w:i/>
          <w:kern w:val="2"/>
          <w:lang w:eastAsia="zh-CN"/>
        </w:rPr>
        <w:t xml:space="preserve"> Rep</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6</w:t>
      </w:r>
      <w:r w:rsidRPr="00E90596">
        <w:rPr>
          <w:rFonts w:ascii="Book Antiqua" w:eastAsia="宋体" w:hAnsi="Book Antiqua"/>
          <w:kern w:val="2"/>
          <w:lang w:eastAsia="zh-CN"/>
        </w:rPr>
        <w:t>: 35890 [PMID: 27775098 DOI: 10.1038/srep35890]</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14 </w:t>
      </w:r>
      <w:r w:rsidR="003B08F1" w:rsidRPr="003B08F1">
        <w:rPr>
          <w:rFonts w:ascii="Book Antiqua" w:eastAsia="宋体" w:hAnsi="Book Antiqua"/>
          <w:b/>
          <w:kern w:val="2"/>
          <w:lang w:eastAsia="zh-CN"/>
        </w:rPr>
        <w:t>Chen J</w:t>
      </w:r>
      <w:r w:rsidR="003B08F1" w:rsidRPr="003B08F1">
        <w:rPr>
          <w:rFonts w:ascii="Book Antiqua" w:eastAsia="宋体" w:hAnsi="Book Antiqua"/>
          <w:kern w:val="2"/>
          <w:lang w:eastAsia="zh-CN"/>
        </w:rPr>
        <w:t xml:space="preserve">, Zhang M, Chen J, </w:t>
      </w:r>
      <w:proofErr w:type="spellStart"/>
      <w:r w:rsidR="003B08F1" w:rsidRPr="003B08F1">
        <w:rPr>
          <w:rFonts w:ascii="Book Antiqua" w:eastAsia="宋体" w:hAnsi="Book Antiqua"/>
          <w:kern w:val="2"/>
          <w:lang w:eastAsia="zh-CN"/>
        </w:rPr>
        <w:t>Ning</w:t>
      </w:r>
      <w:proofErr w:type="spellEnd"/>
      <w:r w:rsidR="003B08F1" w:rsidRPr="003B08F1">
        <w:rPr>
          <w:rFonts w:ascii="Book Antiqua" w:eastAsia="宋体" w:hAnsi="Book Antiqua"/>
          <w:kern w:val="2"/>
          <w:lang w:eastAsia="zh-CN"/>
        </w:rPr>
        <w:t xml:space="preserve"> Y, </w:t>
      </w:r>
      <w:proofErr w:type="spellStart"/>
      <w:r w:rsidR="003B08F1" w:rsidRPr="003B08F1">
        <w:rPr>
          <w:rFonts w:ascii="Book Antiqua" w:eastAsia="宋体" w:hAnsi="Book Antiqua"/>
          <w:kern w:val="2"/>
          <w:lang w:eastAsia="zh-CN"/>
        </w:rPr>
        <w:t>Cai</w:t>
      </w:r>
      <w:proofErr w:type="spellEnd"/>
      <w:r w:rsidR="003B08F1" w:rsidRPr="003B08F1">
        <w:rPr>
          <w:rFonts w:ascii="Book Antiqua" w:eastAsia="宋体" w:hAnsi="Book Antiqua"/>
          <w:kern w:val="2"/>
          <w:lang w:eastAsia="zh-CN"/>
        </w:rPr>
        <w:t xml:space="preserve"> X, Zhang L, </w:t>
      </w:r>
      <w:proofErr w:type="spellStart"/>
      <w:r w:rsidR="003B08F1" w:rsidRPr="003B08F1">
        <w:rPr>
          <w:rFonts w:ascii="Book Antiqua" w:eastAsia="宋体" w:hAnsi="Book Antiqua"/>
          <w:kern w:val="2"/>
          <w:lang w:eastAsia="zh-CN"/>
        </w:rPr>
        <w:t>Xu</w:t>
      </w:r>
      <w:proofErr w:type="spellEnd"/>
      <w:r w:rsidR="003B08F1" w:rsidRPr="003B08F1">
        <w:rPr>
          <w:rFonts w:ascii="Book Antiqua" w:eastAsia="宋体" w:hAnsi="Book Antiqua"/>
          <w:kern w:val="2"/>
          <w:lang w:eastAsia="zh-CN"/>
        </w:rPr>
        <w:t xml:space="preserve"> H, </w:t>
      </w:r>
      <w:proofErr w:type="spellStart"/>
      <w:r w:rsidR="003B08F1" w:rsidRPr="003B08F1">
        <w:rPr>
          <w:rFonts w:ascii="Book Antiqua" w:eastAsia="宋体" w:hAnsi="Book Antiqua"/>
          <w:kern w:val="2"/>
          <w:lang w:eastAsia="zh-CN"/>
        </w:rPr>
        <w:t>Guo</w:t>
      </w:r>
      <w:proofErr w:type="spellEnd"/>
      <w:r w:rsidR="003B08F1" w:rsidRPr="003B08F1">
        <w:rPr>
          <w:rFonts w:ascii="Book Antiqua" w:eastAsia="宋体" w:hAnsi="Book Antiqua"/>
          <w:kern w:val="2"/>
          <w:lang w:eastAsia="zh-CN"/>
        </w:rPr>
        <w:t xml:space="preserve"> J. Cryptogenic and non-cryptogenic liver abscess: A retrospective analysis of 178 cases revealed distinct characteristics. </w:t>
      </w:r>
      <w:r w:rsidR="003B08F1" w:rsidRPr="003B08F1">
        <w:rPr>
          <w:rFonts w:ascii="Book Antiqua" w:eastAsia="宋体" w:hAnsi="Book Antiqua"/>
          <w:i/>
          <w:kern w:val="2"/>
          <w:lang w:eastAsia="zh-CN"/>
        </w:rPr>
        <w:t xml:space="preserve">J </w:t>
      </w:r>
      <w:proofErr w:type="spellStart"/>
      <w:r w:rsidR="003B08F1" w:rsidRPr="003B08F1">
        <w:rPr>
          <w:rFonts w:ascii="Book Antiqua" w:eastAsia="宋体" w:hAnsi="Book Antiqua"/>
          <w:i/>
          <w:kern w:val="2"/>
          <w:lang w:eastAsia="zh-CN"/>
        </w:rPr>
        <w:t>Int</w:t>
      </w:r>
      <w:proofErr w:type="spellEnd"/>
      <w:r w:rsidR="003B08F1" w:rsidRPr="003B08F1">
        <w:rPr>
          <w:rFonts w:ascii="Book Antiqua" w:eastAsia="宋体" w:hAnsi="Book Antiqua"/>
          <w:i/>
          <w:kern w:val="2"/>
          <w:lang w:eastAsia="zh-CN"/>
        </w:rPr>
        <w:t xml:space="preserve"> Med Res</w:t>
      </w:r>
      <w:r w:rsidR="003B08F1" w:rsidRPr="003B08F1">
        <w:rPr>
          <w:rFonts w:ascii="Book Antiqua" w:eastAsia="宋体" w:hAnsi="Book Antiqua"/>
          <w:kern w:val="2"/>
          <w:lang w:eastAsia="zh-CN"/>
        </w:rPr>
        <w:t xml:space="preserve"> 2018;</w:t>
      </w:r>
      <w:r w:rsidR="003B08F1">
        <w:rPr>
          <w:rFonts w:ascii="Book Antiqua" w:eastAsia="宋体" w:hAnsi="Book Antiqua" w:hint="eastAsia"/>
          <w:kern w:val="2"/>
          <w:lang w:eastAsia="zh-CN"/>
        </w:rPr>
        <w:t xml:space="preserve"> </w:t>
      </w:r>
      <w:r w:rsidR="003B08F1" w:rsidRPr="000F639F">
        <w:rPr>
          <w:rFonts w:ascii="Book Antiqua" w:eastAsia="宋体" w:hAnsi="Book Antiqua"/>
          <w:b/>
          <w:kern w:val="2"/>
          <w:lang w:eastAsia="zh-CN"/>
        </w:rPr>
        <w:t>46</w:t>
      </w:r>
      <w:r w:rsidR="003B08F1" w:rsidRPr="003B08F1">
        <w:rPr>
          <w:rFonts w:ascii="Book Antiqua" w:eastAsia="宋体" w:hAnsi="Book Antiqua"/>
          <w:kern w:val="2"/>
          <w:lang w:eastAsia="zh-CN"/>
        </w:rPr>
        <w:t>:</w:t>
      </w:r>
      <w:r w:rsidR="003B08F1">
        <w:rPr>
          <w:rFonts w:ascii="Book Antiqua" w:eastAsia="宋体" w:hAnsi="Book Antiqua" w:hint="eastAsia"/>
          <w:kern w:val="2"/>
          <w:lang w:eastAsia="zh-CN"/>
        </w:rPr>
        <w:t xml:space="preserve"> </w:t>
      </w:r>
      <w:r w:rsidR="003B08F1">
        <w:rPr>
          <w:rFonts w:ascii="Book Antiqua" w:eastAsia="宋体" w:hAnsi="Book Antiqua"/>
          <w:kern w:val="2"/>
          <w:lang w:eastAsia="zh-CN"/>
        </w:rPr>
        <w:t>3824-3836</w:t>
      </w:r>
      <w:r w:rsidR="003B08F1" w:rsidRPr="003B08F1">
        <w:rPr>
          <w:rFonts w:ascii="Book Antiqua" w:eastAsia="宋体" w:hAnsi="Book Antiqua"/>
          <w:kern w:val="2"/>
          <w:lang w:eastAsia="zh-CN"/>
        </w:rPr>
        <w:t xml:space="preserve"> </w:t>
      </w:r>
      <w:r w:rsidR="003B08F1">
        <w:rPr>
          <w:rFonts w:ascii="Book Antiqua" w:eastAsia="宋体" w:hAnsi="Book Antiqua" w:hint="eastAsia"/>
          <w:kern w:val="2"/>
          <w:lang w:eastAsia="zh-CN"/>
        </w:rPr>
        <w:t>[</w:t>
      </w:r>
      <w:r w:rsidR="003B08F1" w:rsidRPr="003B08F1">
        <w:rPr>
          <w:rFonts w:ascii="Book Antiqua" w:eastAsia="宋体" w:hAnsi="Book Antiqua"/>
          <w:kern w:val="2"/>
          <w:lang w:eastAsia="zh-CN"/>
        </w:rPr>
        <w:t>PMID: 30091401</w:t>
      </w:r>
      <w:r w:rsidR="003B08F1">
        <w:rPr>
          <w:rFonts w:ascii="Book Antiqua" w:eastAsia="宋体" w:hAnsi="Book Antiqua" w:hint="eastAsia"/>
          <w:kern w:val="2"/>
          <w:lang w:eastAsia="zh-CN"/>
        </w:rPr>
        <w:t xml:space="preserve"> DOI</w:t>
      </w:r>
      <w:r w:rsidR="003B08F1" w:rsidRPr="003B08F1">
        <w:rPr>
          <w:rFonts w:ascii="Book Antiqua" w:eastAsia="宋体" w:hAnsi="Book Antiqua"/>
          <w:kern w:val="2"/>
          <w:lang w:eastAsia="zh-CN"/>
        </w:rPr>
        <w:t xml:space="preserve">: </w:t>
      </w:r>
      <w:r w:rsidR="003B08F1" w:rsidRPr="003B08F1">
        <w:rPr>
          <w:rFonts w:ascii="Book Antiqua" w:eastAsia="宋体" w:hAnsi="Book Antiqua"/>
          <w:kern w:val="2"/>
          <w:lang w:eastAsia="zh-CN"/>
        </w:rPr>
        <w:lastRenderedPageBreak/>
        <w:t>10.1177/0300060518781256</w:t>
      </w:r>
      <w:r w:rsidR="003B08F1">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15 </w:t>
      </w:r>
      <w:proofErr w:type="spellStart"/>
      <w:r w:rsidRPr="00E90596">
        <w:rPr>
          <w:rFonts w:ascii="Book Antiqua" w:eastAsia="宋体" w:hAnsi="Book Antiqua"/>
          <w:b/>
          <w:kern w:val="2"/>
          <w:lang w:eastAsia="zh-CN"/>
        </w:rPr>
        <w:t>Meddings</w:t>
      </w:r>
      <w:proofErr w:type="spellEnd"/>
      <w:r w:rsidRPr="00E90596">
        <w:rPr>
          <w:rFonts w:ascii="Book Antiqua" w:eastAsia="宋体" w:hAnsi="Book Antiqua"/>
          <w:b/>
          <w:kern w:val="2"/>
          <w:lang w:eastAsia="zh-CN"/>
        </w:rPr>
        <w:t xml:space="preserve"> L</w:t>
      </w:r>
      <w:r w:rsidRPr="00E90596">
        <w:rPr>
          <w:rFonts w:ascii="Book Antiqua" w:eastAsia="宋体" w:hAnsi="Book Antiqua"/>
          <w:kern w:val="2"/>
          <w:lang w:eastAsia="zh-CN"/>
        </w:rPr>
        <w:t xml:space="preserve">, Myers RP, Hubbard J, </w:t>
      </w:r>
      <w:proofErr w:type="spellStart"/>
      <w:r w:rsidRPr="00E90596">
        <w:rPr>
          <w:rFonts w:ascii="Book Antiqua" w:eastAsia="宋体" w:hAnsi="Book Antiqua"/>
          <w:kern w:val="2"/>
          <w:lang w:eastAsia="zh-CN"/>
        </w:rPr>
        <w:t>Shaheen</w:t>
      </w:r>
      <w:proofErr w:type="spellEnd"/>
      <w:r w:rsidRPr="00E90596">
        <w:rPr>
          <w:rFonts w:ascii="Book Antiqua" w:eastAsia="宋体" w:hAnsi="Book Antiqua"/>
          <w:kern w:val="2"/>
          <w:lang w:eastAsia="zh-CN"/>
        </w:rPr>
        <w:t xml:space="preserve"> AA, </w:t>
      </w:r>
      <w:proofErr w:type="spellStart"/>
      <w:r w:rsidRPr="00E90596">
        <w:rPr>
          <w:rFonts w:ascii="Book Antiqua" w:eastAsia="宋体" w:hAnsi="Book Antiqua"/>
          <w:kern w:val="2"/>
          <w:lang w:eastAsia="zh-CN"/>
        </w:rPr>
        <w:t>Laupland</w:t>
      </w:r>
      <w:proofErr w:type="spellEnd"/>
      <w:r w:rsidRPr="00E90596">
        <w:rPr>
          <w:rFonts w:ascii="Book Antiqua" w:eastAsia="宋体" w:hAnsi="Book Antiqua"/>
          <w:kern w:val="2"/>
          <w:lang w:eastAsia="zh-CN"/>
        </w:rPr>
        <w:t xml:space="preserve"> KB, Dixon E, Coffin C, Kaplan GG. A population-based study of pyogenic liver abscesses in the United States: incidence, mortality, and temporal trends. </w:t>
      </w:r>
      <w:r w:rsidRPr="00E90596">
        <w:rPr>
          <w:rFonts w:ascii="Book Antiqua" w:eastAsia="宋体" w:hAnsi="Book Antiqua"/>
          <w:i/>
          <w:kern w:val="2"/>
          <w:lang w:eastAsia="zh-CN"/>
        </w:rPr>
        <w:t xml:space="preserve">Am J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kern w:val="2"/>
          <w:lang w:eastAsia="zh-CN"/>
        </w:rPr>
        <w:t xml:space="preserve"> 2010; </w:t>
      </w:r>
      <w:r w:rsidRPr="00E90596">
        <w:rPr>
          <w:rFonts w:ascii="Book Antiqua" w:eastAsia="宋体" w:hAnsi="Book Antiqua"/>
          <w:b/>
          <w:kern w:val="2"/>
          <w:lang w:eastAsia="zh-CN"/>
        </w:rPr>
        <w:t>105</w:t>
      </w:r>
      <w:r w:rsidRPr="00E90596">
        <w:rPr>
          <w:rFonts w:ascii="Book Antiqua" w:eastAsia="宋体" w:hAnsi="Book Antiqua"/>
          <w:kern w:val="2"/>
          <w:lang w:eastAsia="zh-CN"/>
        </w:rPr>
        <w:t>: 117-124 [PMID: 19888200 DOI: 10.1038/ajg.2009.614]</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16 </w:t>
      </w:r>
      <w:r w:rsidRPr="00E90596">
        <w:rPr>
          <w:rFonts w:ascii="Book Antiqua" w:eastAsia="宋体" w:hAnsi="Book Antiqua"/>
          <w:b/>
          <w:kern w:val="2"/>
          <w:lang w:eastAsia="zh-CN"/>
        </w:rPr>
        <w:t>Chan KS</w:t>
      </w:r>
      <w:r w:rsidRPr="00E90596">
        <w:rPr>
          <w:rFonts w:ascii="Book Antiqua" w:eastAsia="宋体" w:hAnsi="Book Antiqua"/>
          <w:kern w:val="2"/>
          <w:lang w:eastAsia="zh-CN"/>
        </w:rPr>
        <w:t xml:space="preserve">, Chen CM, Cheng KC, </w:t>
      </w:r>
      <w:proofErr w:type="spellStart"/>
      <w:r w:rsidRPr="00E90596">
        <w:rPr>
          <w:rFonts w:ascii="Book Antiqua" w:eastAsia="宋体" w:hAnsi="Book Antiqua"/>
          <w:kern w:val="2"/>
          <w:lang w:eastAsia="zh-CN"/>
        </w:rPr>
        <w:t>Hou</w:t>
      </w:r>
      <w:proofErr w:type="spellEnd"/>
      <w:r w:rsidRPr="00E90596">
        <w:rPr>
          <w:rFonts w:ascii="Book Antiqua" w:eastAsia="宋体" w:hAnsi="Book Antiqua"/>
          <w:kern w:val="2"/>
          <w:lang w:eastAsia="zh-CN"/>
        </w:rPr>
        <w:t xml:space="preserve"> CC, Lin HJ, Yu WL.</w:t>
      </w:r>
      <w:proofErr w:type="gramEnd"/>
      <w:r w:rsidRPr="00E90596">
        <w:rPr>
          <w:rFonts w:ascii="Book Antiqua" w:eastAsia="宋体" w:hAnsi="Book Antiqua"/>
          <w:kern w:val="2"/>
          <w:lang w:eastAsia="zh-CN"/>
        </w:rPr>
        <w:t xml:space="preserve"> Pyogenic liver abscess: a retrospective analysis of 107 patients during a 3-year period. </w:t>
      </w:r>
      <w:proofErr w:type="spellStart"/>
      <w:r w:rsidRPr="00E90596">
        <w:rPr>
          <w:rFonts w:ascii="Book Antiqua" w:eastAsia="宋体" w:hAnsi="Book Antiqua"/>
          <w:i/>
          <w:kern w:val="2"/>
          <w:lang w:eastAsia="zh-CN"/>
        </w:rPr>
        <w:t>Jpn</w:t>
      </w:r>
      <w:proofErr w:type="spellEnd"/>
      <w:r w:rsidRPr="00E90596">
        <w:rPr>
          <w:rFonts w:ascii="Book Antiqua" w:eastAsia="宋体" w:hAnsi="Book Antiqua"/>
          <w:i/>
          <w:kern w:val="2"/>
          <w:lang w:eastAsia="zh-CN"/>
        </w:rPr>
        <w:t xml:space="preserve"> J Infect Dis</w:t>
      </w:r>
      <w:r w:rsidRPr="00E90596">
        <w:rPr>
          <w:rFonts w:ascii="Book Antiqua" w:eastAsia="宋体" w:hAnsi="Book Antiqua"/>
          <w:kern w:val="2"/>
          <w:lang w:eastAsia="zh-CN"/>
        </w:rPr>
        <w:t xml:space="preserve"> 2005; </w:t>
      </w:r>
      <w:r w:rsidRPr="00E90596">
        <w:rPr>
          <w:rFonts w:ascii="Book Antiqua" w:eastAsia="宋体" w:hAnsi="Book Antiqua"/>
          <w:b/>
          <w:kern w:val="2"/>
          <w:lang w:eastAsia="zh-CN"/>
        </w:rPr>
        <w:t>58</w:t>
      </w:r>
      <w:r w:rsidRPr="00E90596">
        <w:rPr>
          <w:rFonts w:ascii="Book Antiqua" w:eastAsia="宋体" w:hAnsi="Book Antiqua"/>
          <w:kern w:val="2"/>
          <w:lang w:eastAsia="zh-CN"/>
        </w:rPr>
        <w:t>: 366-368 [</w:t>
      </w:r>
      <w:bookmarkStart w:id="15" w:name="OLE_LINK56"/>
      <w:bookmarkStart w:id="16" w:name="OLE_LINK57"/>
      <w:r w:rsidRPr="00E90596">
        <w:rPr>
          <w:rFonts w:ascii="Book Antiqua" w:eastAsia="宋体" w:hAnsi="Book Antiqua"/>
          <w:kern w:val="2"/>
          <w:lang w:eastAsia="zh-CN"/>
        </w:rPr>
        <w:t>PMID: 16377869</w:t>
      </w:r>
      <w:bookmarkEnd w:id="15"/>
      <w:bookmarkEnd w:id="16"/>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17 </w:t>
      </w:r>
      <w:proofErr w:type="spellStart"/>
      <w:r w:rsidRPr="00E90596">
        <w:rPr>
          <w:rFonts w:ascii="Book Antiqua" w:eastAsia="宋体" w:hAnsi="Book Antiqua"/>
          <w:b/>
          <w:kern w:val="2"/>
          <w:lang w:eastAsia="zh-CN"/>
        </w:rPr>
        <w:t>Reuken</w:t>
      </w:r>
      <w:proofErr w:type="spellEnd"/>
      <w:r w:rsidRPr="00E90596">
        <w:rPr>
          <w:rFonts w:ascii="Book Antiqua" w:eastAsia="宋体" w:hAnsi="Book Antiqua"/>
          <w:b/>
          <w:kern w:val="2"/>
          <w:lang w:eastAsia="zh-CN"/>
        </w:rPr>
        <w:t xml:space="preserve"> PA</w:t>
      </w:r>
      <w:r w:rsidRPr="00E90596">
        <w:rPr>
          <w:rFonts w:ascii="Book Antiqua" w:eastAsia="宋体" w:hAnsi="Book Antiqua"/>
          <w:kern w:val="2"/>
          <w:lang w:eastAsia="zh-CN"/>
        </w:rPr>
        <w:t xml:space="preserve">, Torres D, </w:t>
      </w:r>
      <w:proofErr w:type="spellStart"/>
      <w:r w:rsidRPr="00E90596">
        <w:rPr>
          <w:rFonts w:ascii="Book Antiqua" w:eastAsia="宋体" w:hAnsi="Book Antiqua"/>
          <w:kern w:val="2"/>
          <w:lang w:eastAsia="zh-CN"/>
        </w:rPr>
        <w:t>Baier</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Löffler</w:t>
      </w:r>
      <w:proofErr w:type="spellEnd"/>
      <w:r w:rsidRPr="00E90596">
        <w:rPr>
          <w:rFonts w:ascii="Book Antiqua" w:eastAsia="宋体" w:hAnsi="Book Antiqua"/>
          <w:kern w:val="2"/>
          <w:lang w:eastAsia="zh-CN"/>
        </w:rPr>
        <w:t xml:space="preserve"> B, </w:t>
      </w:r>
      <w:proofErr w:type="spellStart"/>
      <w:r w:rsidRPr="00E90596">
        <w:rPr>
          <w:rFonts w:ascii="Book Antiqua" w:eastAsia="宋体" w:hAnsi="Book Antiqua"/>
          <w:kern w:val="2"/>
          <w:lang w:eastAsia="zh-CN"/>
        </w:rPr>
        <w:t>Lübbert</w:t>
      </w:r>
      <w:proofErr w:type="spellEnd"/>
      <w:r w:rsidRPr="00E90596">
        <w:rPr>
          <w:rFonts w:ascii="Book Antiqua" w:eastAsia="宋体" w:hAnsi="Book Antiqua"/>
          <w:kern w:val="2"/>
          <w:lang w:eastAsia="zh-CN"/>
        </w:rPr>
        <w:t xml:space="preserve"> C, Lippmann N, </w:t>
      </w:r>
      <w:proofErr w:type="spellStart"/>
      <w:r w:rsidRPr="00E90596">
        <w:rPr>
          <w:rFonts w:ascii="Book Antiqua" w:eastAsia="宋体" w:hAnsi="Book Antiqua"/>
          <w:kern w:val="2"/>
          <w:lang w:eastAsia="zh-CN"/>
        </w:rPr>
        <w:t>Stallmach</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Bruns</w:t>
      </w:r>
      <w:proofErr w:type="spellEnd"/>
      <w:r w:rsidRPr="00E90596">
        <w:rPr>
          <w:rFonts w:ascii="Book Antiqua" w:eastAsia="宋体" w:hAnsi="Book Antiqua"/>
          <w:kern w:val="2"/>
          <w:lang w:eastAsia="zh-CN"/>
        </w:rPr>
        <w:t xml:space="preserve"> T. Risk Factors for Multi-Drug Resistant Pathogens and Failure of Empiric First-Line Therapy in Acute Cholangitis. </w:t>
      </w:r>
      <w:proofErr w:type="spellStart"/>
      <w:r w:rsidRPr="00E90596">
        <w:rPr>
          <w:rFonts w:ascii="Book Antiqua" w:eastAsia="宋体" w:hAnsi="Book Antiqua"/>
          <w:i/>
          <w:kern w:val="2"/>
          <w:lang w:eastAsia="zh-CN"/>
        </w:rPr>
        <w:t>PLoS</w:t>
      </w:r>
      <w:proofErr w:type="spellEnd"/>
      <w:r w:rsidRPr="00E90596">
        <w:rPr>
          <w:rFonts w:ascii="Book Antiqua" w:eastAsia="宋体" w:hAnsi="Book Antiqua"/>
          <w:i/>
          <w:kern w:val="2"/>
          <w:lang w:eastAsia="zh-CN"/>
        </w:rPr>
        <w:t xml:space="preserve"> One</w:t>
      </w:r>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12</w:t>
      </w:r>
      <w:r w:rsidRPr="00E90596">
        <w:rPr>
          <w:rFonts w:ascii="Book Antiqua" w:eastAsia="宋体" w:hAnsi="Book Antiqua"/>
          <w:kern w:val="2"/>
          <w:lang w:eastAsia="zh-CN"/>
        </w:rPr>
        <w:t>: e0169900 [PMID: 28076388 DOI: 10.137/journal.pone.0169900]</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18 </w:t>
      </w:r>
      <w:r w:rsidRPr="00E90596">
        <w:rPr>
          <w:rFonts w:ascii="Book Antiqua" w:eastAsia="宋体" w:hAnsi="Book Antiqua"/>
          <w:b/>
          <w:kern w:val="2"/>
          <w:lang w:eastAsia="zh-CN"/>
        </w:rPr>
        <w:t>Arena F</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Henrici</w:t>
      </w:r>
      <w:proofErr w:type="spellEnd"/>
      <w:r w:rsidRPr="00E90596">
        <w:rPr>
          <w:rFonts w:ascii="Book Antiqua" w:eastAsia="宋体" w:hAnsi="Book Antiqua"/>
          <w:kern w:val="2"/>
          <w:lang w:eastAsia="zh-CN"/>
        </w:rPr>
        <w:t xml:space="preserve"> De Angelis L, </w:t>
      </w:r>
      <w:proofErr w:type="spellStart"/>
      <w:r w:rsidRPr="00E90596">
        <w:rPr>
          <w:rFonts w:ascii="Book Antiqua" w:eastAsia="宋体" w:hAnsi="Book Antiqua"/>
          <w:kern w:val="2"/>
          <w:lang w:eastAsia="zh-CN"/>
        </w:rPr>
        <w:t>D'Andrea</w:t>
      </w:r>
      <w:proofErr w:type="spellEnd"/>
      <w:r w:rsidRPr="00E90596">
        <w:rPr>
          <w:rFonts w:ascii="Book Antiqua" w:eastAsia="宋体" w:hAnsi="Book Antiqua"/>
          <w:kern w:val="2"/>
          <w:lang w:eastAsia="zh-CN"/>
        </w:rPr>
        <w:t xml:space="preserve"> MM, </w:t>
      </w:r>
      <w:proofErr w:type="spellStart"/>
      <w:r w:rsidRPr="00E90596">
        <w:rPr>
          <w:rFonts w:ascii="Book Antiqua" w:eastAsia="宋体" w:hAnsi="Book Antiqua"/>
          <w:kern w:val="2"/>
          <w:lang w:eastAsia="zh-CN"/>
        </w:rPr>
        <w:t>Cannatelli</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Fossati</w:t>
      </w:r>
      <w:proofErr w:type="spellEnd"/>
      <w:r w:rsidRPr="00E90596">
        <w:rPr>
          <w:rFonts w:ascii="Book Antiqua" w:eastAsia="宋体" w:hAnsi="Book Antiqua"/>
          <w:kern w:val="2"/>
          <w:lang w:eastAsia="zh-CN"/>
        </w:rPr>
        <w:t xml:space="preserve"> L, Di </w:t>
      </w:r>
      <w:proofErr w:type="spellStart"/>
      <w:r w:rsidRPr="00E90596">
        <w:rPr>
          <w:rFonts w:ascii="Book Antiqua" w:eastAsia="宋体" w:hAnsi="Book Antiqua"/>
          <w:kern w:val="2"/>
          <w:lang w:eastAsia="zh-CN"/>
        </w:rPr>
        <w:t>Pilato</w:t>
      </w:r>
      <w:proofErr w:type="spellEnd"/>
      <w:r w:rsidRPr="00E90596">
        <w:rPr>
          <w:rFonts w:ascii="Book Antiqua" w:eastAsia="宋体" w:hAnsi="Book Antiqua"/>
          <w:kern w:val="2"/>
          <w:lang w:eastAsia="zh-CN"/>
        </w:rPr>
        <w:t xml:space="preserve"> V, </w:t>
      </w:r>
      <w:proofErr w:type="spellStart"/>
      <w:r w:rsidRPr="00E90596">
        <w:rPr>
          <w:rFonts w:ascii="Book Antiqua" w:eastAsia="宋体" w:hAnsi="Book Antiqua"/>
          <w:kern w:val="2"/>
          <w:lang w:eastAsia="zh-CN"/>
        </w:rPr>
        <w:t>Giani</w:t>
      </w:r>
      <w:proofErr w:type="spellEnd"/>
      <w:r w:rsidRPr="00E90596">
        <w:rPr>
          <w:rFonts w:ascii="Book Antiqua" w:eastAsia="宋体" w:hAnsi="Book Antiqua"/>
          <w:kern w:val="2"/>
          <w:lang w:eastAsia="zh-CN"/>
        </w:rPr>
        <w:t xml:space="preserve"> T, </w:t>
      </w:r>
      <w:proofErr w:type="spellStart"/>
      <w:r w:rsidRPr="00E90596">
        <w:rPr>
          <w:rFonts w:ascii="Book Antiqua" w:eastAsia="宋体" w:hAnsi="Book Antiqua"/>
          <w:kern w:val="2"/>
          <w:lang w:eastAsia="zh-CN"/>
        </w:rPr>
        <w:t>Cavallo</w:t>
      </w:r>
      <w:proofErr w:type="spellEnd"/>
      <w:r w:rsidRPr="00E90596">
        <w:rPr>
          <w:rFonts w:ascii="Book Antiqua" w:eastAsia="宋体" w:hAnsi="Book Antiqua"/>
          <w:kern w:val="2"/>
          <w:lang w:eastAsia="zh-CN"/>
        </w:rPr>
        <w:t xml:space="preserve"> R, </w:t>
      </w:r>
      <w:proofErr w:type="spellStart"/>
      <w:r w:rsidRPr="00E90596">
        <w:rPr>
          <w:rFonts w:ascii="Book Antiqua" w:eastAsia="宋体" w:hAnsi="Book Antiqua"/>
          <w:kern w:val="2"/>
          <w:lang w:eastAsia="zh-CN"/>
        </w:rPr>
        <w:t>Rossolini</w:t>
      </w:r>
      <w:proofErr w:type="spellEnd"/>
      <w:r w:rsidRPr="00E90596">
        <w:rPr>
          <w:rFonts w:ascii="Book Antiqua" w:eastAsia="宋体" w:hAnsi="Book Antiqua"/>
          <w:kern w:val="2"/>
          <w:lang w:eastAsia="zh-CN"/>
        </w:rPr>
        <w:t xml:space="preserve"> GM. Infections caused by </w:t>
      </w:r>
      <w:proofErr w:type="spellStart"/>
      <w:r w:rsidRPr="00E90596">
        <w:rPr>
          <w:rFonts w:ascii="Book Antiqua" w:eastAsia="宋体" w:hAnsi="Book Antiqua"/>
          <w:kern w:val="2"/>
          <w:lang w:eastAsia="zh-CN"/>
        </w:rPr>
        <w:t>carbapenem</w:t>
      </w:r>
      <w:proofErr w:type="spellEnd"/>
      <w:r w:rsidRPr="00E90596">
        <w:rPr>
          <w:rFonts w:ascii="Book Antiqua" w:eastAsia="宋体" w:hAnsi="Book Antiqua"/>
          <w:kern w:val="2"/>
          <w:lang w:eastAsia="zh-CN"/>
        </w:rPr>
        <w:t xml:space="preserve">-resistant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pneumoniae</w:t>
      </w:r>
      <w:proofErr w:type="spellEnd"/>
      <w:r w:rsidRPr="00E90596">
        <w:rPr>
          <w:rFonts w:ascii="Book Antiqua" w:eastAsia="宋体" w:hAnsi="Book Antiqua"/>
          <w:kern w:val="2"/>
          <w:lang w:eastAsia="zh-CN"/>
        </w:rPr>
        <w:t xml:space="preserve"> with </w:t>
      </w:r>
      <w:proofErr w:type="spellStart"/>
      <w:r w:rsidRPr="00E90596">
        <w:rPr>
          <w:rFonts w:ascii="Book Antiqua" w:eastAsia="宋体" w:hAnsi="Book Antiqua"/>
          <w:kern w:val="2"/>
          <w:lang w:eastAsia="zh-CN"/>
        </w:rPr>
        <w:t>hypermucoviscous</w:t>
      </w:r>
      <w:proofErr w:type="spellEnd"/>
      <w:r w:rsidRPr="00E90596">
        <w:rPr>
          <w:rFonts w:ascii="Book Antiqua" w:eastAsia="宋体" w:hAnsi="Book Antiqua"/>
          <w:kern w:val="2"/>
          <w:lang w:eastAsia="zh-CN"/>
        </w:rPr>
        <w:t xml:space="preserve"> phenotype: A case report and literature review. </w:t>
      </w:r>
      <w:r w:rsidRPr="00E90596">
        <w:rPr>
          <w:rFonts w:ascii="Book Antiqua" w:eastAsia="宋体" w:hAnsi="Book Antiqua"/>
          <w:i/>
          <w:kern w:val="2"/>
          <w:lang w:eastAsia="zh-CN"/>
        </w:rPr>
        <w:t>Virulence</w:t>
      </w:r>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8</w:t>
      </w:r>
      <w:r w:rsidRPr="00E90596">
        <w:rPr>
          <w:rFonts w:ascii="Book Antiqua" w:eastAsia="宋体" w:hAnsi="Book Antiqua"/>
          <w:kern w:val="2"/>
          <w:lang w:eastAsia="zh-CN"/>
        </w:rPr>
        <w:t>: 1900-1908 [</w:t>
      </w:r>
      <w:bookmarkStart w:id="17" w:name="OLE_LINK58"/>
      <w:r w:rsidRPr="00E90596">
        <w:rPr>
          <w:rFonts w:ascii="Book Antiqua" w:eastAsia="宋体" w:hAnsi="Book Antiqua"/>
          <w:kern w:val="2"/>
          <w:lang w:eastAsia="zh-CN"/>
        </w:rPr>
        <w:t>PMID: 28276993</w:t>
      </w:r>
      <w:bookmarkEnd w:id="17"/>
      <w:r w:rsidRPr="00E90596">
        <w:rPr>
          <w:rFonts w:ascii="Book Antiqua" w:eastAsia="宋体" w:hAnsi="Book Antiqua"/>
          <w:kern w:val="2"/>
          <w:lang w:eastAsia="zh-CN"/>
        </w:rPr>
        <w:t xml:space="preserve"> </w:t>
      </w:r>
      <w:r w:rsidR="00617FA6" w:rsidRPr="00617FA6">
        <w:rPr>
          <w:rFonts w:ascii="Book Antiqua" w:eastAsia="宋体" w:hAnsi="Book Antiqua"/>
          <w:kern w:val="2"/>
          <w:lang w:eastAsia="zh-CN"/>
        </w:rPr>
        <w:t>DOI: 10.1080/21505594.2017.1286439</w:t>
      </w:r>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19 </w:t>
      </w:r>
      <w:proofErr w:type="spellStart"/>
      <w:r w:rsidRPr="00E90596">
        <w:rPr>
          <w:rFonts w:ascii="Book Antiqua" w:eastAsia="宋体" w:hAnsi="Book Antiqua"/>
          <w:b/>
          <w:kern w:val="2"/>
          <w:lang w:eastAsia="zh-CN"/>
        </w:rPr>
        <w:t>Peermohamed</w:t>
      </w:r>
      <w:proofErr w:type="spellEnd"/>
      <w:r w:rsidRPr="00E90596">
        <w:rPr>
          <w:rFonts w:ascii="Book Antiqua" w:eastAsia="宋体" w:hAnsi="Book Antiqua"/>
          <w:b/>
          <w:kern w:val="2"/>
          <w:lang w:eastAsia="zh-CN"/>
        </w:rPr>
        <w:t xml:space="preserve"> 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Kogilwaimath</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Hypervirulent</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hypermucoviscous</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i/>
          <w:kern w:val="2"/>
          <w:lang w:eastAsia="zh-CN"/>
        </w:rPr>
        <w:t>Klebsiella</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pneumoniae</w:t>
      </w:r>
      <w:proofErr w:type="spellEnd"/>
      <w:r w:rsidRPr="00E90596">
        <w:rPr>
          <w:rFonts w:ascii="Book Antiqua" w:eastAsia="宋体" w:hAnsi="Book Antiqua"/>
          <w:kern w:val="2"/>
          <w:lang w:eastAsia="zh-CN"/>
        </w:rPr>
        <w:t xml:space="preserve"> causing pyogenic liver abscess.</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CMAJ</w:t>
      </w:r>
      <w:r w:rsidRPr="00E90596">
        <w:rPr>
          <w:rFonts w:ascii="Book Antiqua" w:eastAsia="宋体" w:hAnsi="Book Antiqua"/>
          <w:kern w:val="2"/>
          <w:lang w:eastAsia="zh-CN"/>
        </w:rPr>
        <w:t xml:space="preserve"> 2018; </w:t>
      </w:r>
      <w:r w:rsidRPr="00E90596">
        <w:rPr>
          <w:rFonts w:ascii="Book Antiqua" w:eastAsia="宋体" w:hAnsi="Book Antiqua"/>
          <w:b/>
          <w:kern w:val="2"/>
          <w:lang w:eastAsia="zh-CN"/>
        </w:rPr>
        <w:t>190</w:t>
      </w:r>
      <w:r w:rsidRPr="00E90596">
        <w:rPr>
          <w:rFonts w:ascii="Book Antiqua" w:eastAsia="宋体" w:hAnsi="Book Antiqua"/>
          <w:kern w:val="2"/>
          <w:lang w:eastAsia="zh-CN"/>
        </w:rPr>
        <w:t>: E441 [PMID: 29632040 DOI: 10.1503/cmaj.171344]</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20 </w:t>
      </w:r>
      <w:proofErr w:type="spellStart"/>
      <w:r w:rsidRPr="00E90596">
        <w:rPr>
          <w:rFonts w:ascii="Book Antiqua" w:eastAsia="宋体" w:hAnsi="Book Antiqua"/>
          <w:b/>
          <w:kern w:val="2"/>
          <w:lang w:eastAsia="zh-CN"/>
        </w:rPr>
        <w:t>Fazili</w:t>
      </w:r>
      <w:proofErr w:type="spellEnd"/>
      <w:r w:rsidRPr="00E90596">
        <w:rPr>
          <w:rFonts w:ascii="Book Antiqua" w:eastAsia="宋体" w:hAnsi="Book Antiqua"/>
          <w:b/>
          <w:kern w:val="2"/>
          <w:lang w:eastAsia="zh-CN"/>
        </w:rPr>
        <w:t xml:space="preserve"> T</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Sharngoe</w:t>
      </w:r>
      <w:proofErr w:type="spellEnd"/>
      <w:r w:rsidRPr="00E90596">
        <w:rPr>
          <w:rFonts w:ascii="Book Antiqua" w:eastAsia="宋体" w:hAnsi="Book Antiqua"/>
          <w:kern w:val="2"/>
          <w:lang w:eastAsia="zh-CN"/>
        </w:rPr>
        <w:t xml:space="preserve"> C, </w:t>
      </w:r>
      <w:proofErr w:type="spellStart"/>
      <w:r w:rsidRPr="00E90596">
        <w:rPr>
          <w:rFonts w:ascii="Book Antiqua" w:eastAsia="宋体" w:hAnsi="Book Antiqua"/>
          <w:kern w:val="2"/>
          <w:lang w:eastAsia="zh-CN"/>
        </w:rPr>
        <w:t>Endy</w:t>
      </w:r>
      <w:proofErr w:type="spellEnd"/>
      <w:r w:rsidRPr="00E90596">
        <w:rPr>
          <w:rFonts w:ascii="Book Antiqua" w:eastAsia="宋体" w:hAnsi="Book Antiqua"/>
          <w:kern w:val="2"/>
          <w:lang w:eastAsia="zh-CN"/>
        </w:rPr>
        <w:t xml:space="preserve"> T, Kiska D, </w:t>
      </w:r>
      <w:proofErr w:type="spellStart"/>
      <w:r w:rsidRPr="00E90596">
        <w:rPr>
          <w:rFonts w:ascii="Book Antiqua" w:eastAsia="宋体" w:hAnsi="Book Antiqua"/>
          <w:kern w:val="2"/>
          <w:lang w:eastAsia="zh-CN"/>
        </w:rPr>
        <w:t>Javaid</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Polhemus</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pneumoniae</w:t>
      </w:r>
      <w:proofErr w:type="spellEnd"/>
      <w:r w:rsidRPr="00E90596">
        <w:rPr>
          <w:rFonts w:ascii="Book Antiqua" w:eastAsia="宋体" w:hAnsi="Book Antiqua"/>
          <w:kern w:val="2"/>
          <w:lang w:eastAsia="zh-CN"/>
        </w:rPr>
        <w:t xml:space="preserve"> Liver Abscess: An Emerging Disease. </w:t>
      </w:r>
      <w:r w:rsidRPr="00E90596">
        <w:rPr>
          <w:rFonts w:ascii="Book Antiqua" w:eastAsia="宋体" w:hAnsi="Book Antiqua"/>
          <w:i/>
          <w:kern w:val="2"/>
          <w:lang w:eastAsia="zh-CN"/>
        </w:rPr>
        <w:t xml:space="preserve">Am J Med </w:t>
      </w:r>
      <w:proofErr w:type="spellStart"/>
      <w:r w:rsidRPr="00E90596">
        <w:rPr>
          <w:rFonts w:ascii="Book Antiqua" w:eastAsia="宋体" w:hAnsi="Book Antiqua"/>
          <w:i/>
          <w:kern w:val="2"/>
          <w:lang w:eastAsia="zh-CN"/>
        </w:rPr>
        <w:t>Sci</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351</w:t>
      </w:r>
      <w:r w:rsidRPr="00E90596">
        <w:rPr>
          <w:rFonts w:ascii="Book Antiqua" w:eastAsia="宋体" w:hAnsi="Book Antiqua"/>
          <w:kern w:val="2"/>
          <w:lang w:eastAsia="zh-CN"/>
        </w:rPr>
        <w:t>: 297-304 [PMID: 26992260 DOI: 10.1016/j.amjms.2015.12.018]</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21 </w:t>
      </w:r>
      <w:proofErr w:type="spellStart"/>
      <w:r w:rsidRPr="00E90596">
        <w:rPr>
          <w:rFonts w:ascii="Book Antiqua" w:eastAsia="宋体" w:hAnsi="Book Antiqua"/>
          <w:b/>
          <w:kern w:val="2"/>
          <w:lang w:eastAsia="zh-CN"/>
        </w:rPr>
        <w:t>Shelat</w:t>
      </w:r>
      <w:proofErr w:type="spellEnd"/>
      <w:r w:rsidRPr="00E90596">
        <w:rPr>
          <w:rFonts w:ascii="Book Antiqua" w:eastAsia="宋体" w:hAnsi="Book Antiqua"/>
          <w:b/>
          <w:kern w:val="2"/>
          <w:lang w:eastAsia="zh-CN"/>
        </w:rPr>
        <w:t xml:space="preserve"> VG</w:t>
      </w:r>
      <w:r w:rsidRPr="00E90596">
        <w:rPr>
          <w:rFonts w:ascii="Book Antiqua" w:eastAsia="宋体" w:hAnsi="Book Antiqua"/>
          <w:kern w:val="2"/>
          <w:lang w:eastAsia="zh-CN"/>
        </w:rPr>
        <w:t xml:space="preserve">, Wang Q, Chia CL, Wang Z, Low JK, </w:t>
      </w:r>
      <w:proofErr w:type="spellStart"/>
      <w:r w:rsidRPr="00E90596">
        <w:rPr>
          <w:rFonts w:ascii="Book Antiqua" w:eastAsia="宋体" w:hAnsi="Book Antiqua"/>
          <w:kern w:val="2"/>
          <w:lang w:eastAsia="zh-CN"/>
        </w:rPr>
        <w:t>Woon</w:t>
      </w:r>
      <w:proofErr w:type="spellEnd"/>
      <w:r w:rsidRPr="00E90596">
        <w:rPr>
          <w:rFonts w:ascii="Book Antiqua" w:eastAsia="宋体" w:hAnsi="Book Antiqua"/>
          <w:kern w:val="2"/>
          <w:lang w:eastAsia="zh-CN"/>
        </w:rPr>
        <w:t xml:space="preserve"> WW. Patients with culture negative pyogenic liver abscess have the same outcomes compared to those with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pneumoniae</w:t>
      </w:r>
      <w:proofErr w:type="spellEnd"/>
      <w:r w:rsidRPr="00E90596">
        <w:rPr>
          <w:rFonts w:ascii="Book Antiqua" w:eastAsia="宋体" w:hAnsi="Book Antiqua"/>
          <w:kern w:val="2"/>
          <w:lang w:eastAsia="zh-CN"/>
        </w:rPr>
        <w:t xml:space="preserve"> pyogenic liver abscess. </w:t>
      </w:r>
      <w:proofErr w:type="spellStart"/>
      <w:r w:rsidRPr="00E90596">
        <w:rPr>
          <w:rFonts w:ascii="Book Antiqua" w:eastAsia="宋体" w:hAnsi="Book Antiqua"/>
          <w:i/>
          <w:kern w:val="2"/>
          <w:lang w:eastAsia="zh-CN"/>
        </w:rPr>
        <w:t>Hepatobiliary</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Pancreat</w:t>
      </w:r>
      <w:proofErr w:type="spellEnd"/>
      <w:r w:rsidRPr="00E90596">
        <w:rPr>
          <w:rFonts w:ascii="Book Antiqua" w:eastAsia="宋体" w:hAnsi="Book Antiqua"/>
          <w:i/>
          <w:kern w:val="2"/>
          <w:lang w:eastAsia="zh-CN"/>
        </w:rPr>
        <w:t xml:space="preserve"> Dis </w:t>
      </w:r>
      <w:proofErr w:type="spellStart"/>
      <w:r w:rsidRPr="00E90596">
        <w:rPr>
          <w:rFonts w:ascii="Book Antiqua" w:eastAsia="宋体" w:hAnsi="Book Antiqua"/>
          <w:i/>
          <w:kern w:val="2"/>
          <w:lang w:eastAsia="zh-CN"/>
        </w:rPr>
        <w:t>Int</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15</w:t>
      </w:r>
      <w:r w:rsidRPr="00E90596">
        <w:rPr>
          <w:rFonts w:ascii="Book Antiqua" w:eastAsia="宋体" w:hAnsi="Book Antiqua"/>
          <w:kern w:val="2"/>
          <w:lang w:eastAsia="zh-CN"/>
        </w:rPr>
        <w:t>: 504-511 [PMID: 27733320 DOI: 10.1016/s1499-3872(16)60127-3]</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22 </w:t>
      </w:r>
      <w:proofErr w:type="spellStart"/>
      <w:r w:rsidRPr="00E90596">
        <w:rPr>
          <w:rFonts w:ascii="Book Antiqua" w:eastAsia="宋体" w:hAnsi="Book Antiqua"/>
          <w:b/>
          <w:kern w:val="2"/>
          <w:lang w:eastAsia="zh-CN"/>
        </w:rPr>
        <w:t>Sartelli</w:t>
      </w:r>
      <w:proofErr w:type="spellEnd"/>
      <w:r w:rsidRPr="00E90596">
        <w:rPr>
          <w:rFonts w:ascii="Book Antiqua" w:eastAsia="宋体" w:hAnsi="Book Antiqua"/>
          <w:b/>
          <w:kern w:val="2"/>
          <w:lang w:eastAsia="zh-CN"/>
        </w:rPr>
        <w:t xml:space="preserve"> M</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Chichom-Mefire</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Labricciosa</w:t>
      </w:r>
      <w:proofErr w:type="spellEnd"/>
      <w:r w:rsidRPr="00E90596">
        <w:rPr>
          <w:rFonts w:ascii="Book Antiqua" w:eastAsia="宋体" w:hAnsi="Book Antiqua"/>
          <w:kern w:val="2"/>
          <w:lang w:eastAsia="zh-CN"/>
        </w:rPr>
        <w:t xml:space="preserve"> FM, </w:t>
      </w:r>
      <w:proofErr w:type="spellStart"/>
      <w:r w:rsidRPr="00E90596">
        <w:rPr>
          <w:rFonts w:ascii="Book Antiqua" w:eastAsia="宋体" w:hAnsi="Book Antiqua"/>
          <w:kern w:val="2"/>
          <w:lang w:eastAsia="zh-CN"/>
        </w:rPr>
        <w:t>Hardcastle</w:t>
      </w:r>
      <w:proofErr w:type="spellEnd"/>
      <w:r w:rsidRPr="00E90596">
        <w:rPr>
          <w:rFonts w:ascii="Book Antiqua" w:eastAsia="宋体" w:hAnsi="Book Antiqua"/>
          <w:kern w:val="2"/>
          <w:lang w:eastAsia="zh-CN"/>
        </w:rPr>
        <w:t xml:space="preserve"> T, Abu-</w:t>
      </w:r>
      <w:proofErr w:type="spellStart"/>
      <w:r w:rsidRPr="00E90596">
        <w:rPr>
          <w:rFonts w:ascii="Book Antiqua" w:eastAsia="宋体" w:hAnsi="Book Antiqua"/>
          <w:kern w:val="2"/>
          <w:lang w:eastAsia="zh-CN"/>
        </w:rPr>
        <w:t>Zidan</w:t>
      </w:r>
      <w:proofErr w:type="spellEnd"/>
      <w:r w:rsidRPr="00E90596">
        <w:rPr>
          <w:rFonts w:ascii="Book Antiqua" w:eastAsia="宋体" w:hAnsi="Book Antiqua"/>
          <w:kern w:val="2"/>
          <w:lang w:eastAsia="zh-CN"/>
        </w:rPr>
        <w:t xml:space="preserve"> FM, </w:t>
      </w:r>
      <w:proofErr w:type="spellStart"/>
      <w:r w:rsidRPr="00E90596">
        <w:rPr>
          <w:rFonts w:ascii="Book Antiqua" w:eastAsia="宋体" w:hAnsi="Book Antiqua"/>
          <w:kern w:val="2"/>
          <w:lang w:eastAsia="zh-CN"/>
        </w:rPr>
        <w:t>Adesunkanmi</w:t>
      </w:r>
      <w:proofErr w:type="spellEnd"/>
      <w:r w:rsidRPr="00E90596">
        <w:rPr>
          <w:rFonts w:ascii="Book Antiqua" w:eastAsia="宋体" w:hAnsi="Book Antiqua"/>
          <w:kern w:val="2"/>
          <w:lang w:eastAsia="zh-CN"/>
        </w:rPr>
        <w:t xml:space="preserve"> AK, </w:t>
      </w:r>
      <w:proofErr w:type="spellStart"/>
      <w:r w:rsidRPr="00E90596">
        <w:rPr>
          <w:rFonts w:ascii="Book Antiqua" w:eastAsia="宋体" w:hAnsi="Book Antiqua"/>
          <w:kern w:val="2"/>
          <w:lang w:eastAsia="zh-CN"/>
        </w:rPr>
        <w:t>Ansaloni</w:t>
      </w:r>
      <w:proofErr w:type="spellEnd"/>
      <w:r w:rsidRPr="00E90596">
        <w:rPr>
          <w:rFonts w:ascii="Book Antiqua" w:eastAsia="宋体" w:hAnsi="Book Antiqua"/>
          <w:kern w:val="2"/>
          <w:lang w:eastAsia="zh-CN"/>
        </w:rPr>
        <w:t xml:space="preserve"> L, </w:t>
      </w:r>
      <w:proofErr w:type="spellStart"/>
      <w:r w:rsidRPr="00E90596">
        <w:rPr>
          <w:rFonts w:ascii="Book Antiqua" w:eastAsia="宋体" w:hAnsi="Book Antiqua"/>
          <w:kern w:val="2"/>
          <w:lang w:eastAsia="zh-CN"/>
        </w:rPr>
        <w:t>Bala</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Balogh</w:t>
      </w:r>
      <w:proofErr w:type="spellEnd"/>
      <w:r w:rsidRPr="00E90596">
        <w:rPr>
          <w:rFonts w:ascii="Book Antiqua" w:eastAsia="宋体" w:hAnsi="Book Antiqua"/>
          <w:kern w:val="2"/>
          <w:lang w:eastAsia="zh-CN"/>
        </w:rPr>
        <w:t xml:space="preserve"> ZJ, </w:t>
      </w:r>
      <w:proofErr w:type="spellStart"/>
      <w:r w:rsidRPr="00E90596">
        <w:rPr>
          <w:rFonts w:ascii="Book Antiqua" w:eastAsia="宋体" w:hAnsi="Book Antiqua"/>
          <w:kern w:val="2"/>
          <w:lang w:eastAsia="zh-CN"/>
        </w:rPr>
        <w:t>Beltrán</w:t>
      </w:r>
      <w:proofErr w:type="spellEnd"/>
      <w:r w:rsidRPr="00E90596">
        <w:rPr>
          <w:rFonts w:ascii="Book Antiqua" w:eastAsia="宋体" w:hAnsi="Book Antiqua"/>
          <w:kern w:val="2"/>
          <w:lang w:eastAsia="zh-CN"/>
        </w:rPr>
        <w:t xml:space="preserve"> MA, Ben-</w:t>
      </w:r>
      <w:proofErr w:type="spellStart"/>
      <w:r w:rsidRPr="00E90596">
        <w:rPr>
          <w:rFonts w:ascii="Book Antiqua" w:eastAsia="宋体" w:hAnsi="Book Antiqua"/>
          <w:kern w:val="2"/>
          <w:lang w:eastAsia="zh-CN"/>
        </w:rPr>
        <w:t>Ishay</w:t>
      </w:r>
      <w:proofErr w:type="spellEnd"/>
      <w:r w:rsidRPr="00E90596">
        <w:rPr>
          <w:rFonts w:ascii="Book Antiqua" w:eastAsia="宋体" w:hAnsi="Book Antiqua"/>
          <w:kern w:val="2"/>
          <w:lang w:eastAsia="zh-CN"/>
        </w:rPr>
        <w:t xml:space="preserve"> O, </w:t>
      </w:r>
      <w:proofErr w:type="spellStart"/>
      <w:r w:rsidRPr="00E90596">
        <w:rPr>
          <w:rFonts w:ascii="Book Antiqua" w:eastAsia="宋体" w:hAnsi="Book Antiqua"/>
          <w:kern w:val="2"/>
          <w:lang w:eastAsia="zh-CN"/>
        </w:rPr>
        <w:t>Biffl</w:t>
      </w:r>
      <w:proofErr w:type="spellEnd"/>
      <w:r w:rsidRPr="00E90596">
        <w:rPr>
          <w:rFonts w:ascii="Book Antiqua" w:eastAsia="宋体" w:hAnsi="Book Antiqua"/>
          <w:kern w:val="2"/>
          <w:lang w:eastAsia="zh-CN"/>
        </w:rPr>
        <w:t xml:space="preserve"> WL, </w:t>
      </w:r>
      <w:proofErr w:type="spellStart"/>
      <w:r w:rsidRPr="00E90596">
        <w:rPr>
          <w:rFonts w:ascii="Book Antiqua" w:eastAsia="宋体" w:hAnsi="Book Antiqua"/>
          <w:kern w:val="2"/>
          <w:lang w:eastAsia="zh-CN"/>
        </w:rPr>
        <w:t>Birindelli</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Cainzos</w:t>
      </w:r>
      <w:proofErr w:type="spellEnd"/>
      <w:r w:rsidRPr="00E90596">
        <w:rPr>
          <w:rFonts w:ascii="Book Antiqua" w:eastAsia="宋体" w:hAnsi="Book Antiqua"/>
          <w:kern w:val="2"/>
          <w:lang w:eastAsia="zh-CN"/>
        </w:rPr>
        <w:t xml:space="preserve"> MA, </w:t>
      </w:r>
      <w:proofErr w:type="spellStart"/>
      <w:r w:rsidRPr="00E90596">
        <w:rPr>
          <w:rFonts w:ascii="Book Antiqua" w:eastAsia="宋体" w:hAnsi="Book Antiqua"/>
          <w:kern w:val="2"/>
          <w:lang w:eastAsia="zh-CN"/>
        </w:rPr>
        <w:t>Catalini</w:t>
      </w:r>
      <w:proofErr w:type="spellEnd"/>
      <w:r w:rsidRPr="00E90596">
        <w:rPr>
          <w:rFonts w:ascii="Book Antiqua" w:eastAsia="宋体" w:hAnsi="Book Antiqua"/>
          <w:kern w:val="2"/>
          <w:lang w:eastAsia="zh-CN"/>
        </w:rPr>
        <w:t xml:space="preserve"> G, </w:t>
      </w:r>
      <w:proofErr w:type="spellStart"/>
      <w:r w:rsidRPr="00E90596">
        <w:rPr>
          <w:rFonts w:ascii="Book Antiqua" w:eastAsia="宋体" w:hAnsi="Book Antiqua"/>
          <w:kern w:val="2"/>
          <w:lang w:eastAsia="zh-CN"/>
        </w:rPr>
        <w:t>Ceresoli</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Che</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Jusoh</w:t>
      </w:r>
      <w:proofErr w:type="spellEnd"/>
      <w:r w:rsidRPr="00E90596">
        <w:rPr>
          <w:rFonts w:ascii="Book Antiqua" w:eastAsia="宋体" w:hAnsi="Book Antiqua"/>
          <w:kern w:val="2"/>
          <w:lang w:eastAsia="zh-CN"/>
        </w:rPr>
        <w:t xml:space="preserve"> A, Chiara O, </w:t>
      </w:r>
      <w:proofErr w:type="spellStart"/>
      <w:r w:rsidRPr="00E90596">
        <w:rPr>
          <w:rFonts w:ascii="Book Antiqua" w:eastAsia="宋体" w:hAnsi="Book Antiqua"/>
          <w:kern w:val="2"/>
          <w:lang w:eastAsia="zh-CN"/>
        </w:rPr>
        <w:t>Coccolini</w:t>
      </w:r>
      <w:proofErr w:type="spellEnd"/>
      <w:r w:rsidRPr="00E90596">
        <w:rPr>
          <w:rFonts w:ascii="Book Antiqua" w:eastAsia="宋体" w:hAnsi="Book Antiqua"/>
          <w:kern w:val="2"/>
          <w:lang w:eastAsia="zh-CN"/>
        </w:rPr>
        <w:t xml:space="preserve"> F, </w:t>
      </w:r>
      <w:r w:rsidRPr="00E90596">
        <w:rPr>
          <w:rFonts w:ascii="Book Antiqua" w:eastAsia="宋体" w:hAnsi="Book Antiqua"/>
          <w:kern w:val="2"/>
          <w:lang w:eastAsia="zh-CN"/>
        </w:rPr>
        <w:lastRenderedPageBreak/>
        <w:t xml:space="preserve">Coimbra R, </w:t>
      </w:r>
      <w:proofErr w:type="spellStart"/>
      <w:r w:rsidRPr="00E90596">
        <w:rPr>
          <w:rFonts w:ascii="Book Antiqua" w:eastAsia="宋体" w:hAnsi="Book Antiqua"/>
          <w:kern w:val="2"/>
          <w:lang w:eastAsia="zh-CN"/>
        </w:rPr>
        <w:t>Cortese</w:t>
      </w:r>
      <w:proofErr w:type="spellEnd"/>
      <w:r w:rsidRPr="00E90596">
        <w:rPr>
          <w:rFonts w:ascii="Book Antiqua" w:eastAsia="宋体" w:hAnsi="Book Antiqua"/>
          <w:kern w:val="2"/>
          <w:lang w:eastAsia="zh-CN"/>
        </w:rPr>
        <w:t xml:space="preserve"> F, </w:t>
      </w:r>
      <w:proofErr w:type="spellStart"/>
      <w:r w:rsidRPr="00E90596">
        <w:rPr>
          <w:rFonts w:ascii="Book Antiqua" w:eastAsia="宋体" w:hAnsi="Book Antiqua"/>
          <w:kern w:val="2"/>
          <w:lang w:eastAsia="zh-CN"/>
        </w:rPr>
        <w:t>Demetrashvili</w:t>
      </w:r>
      <w:proofErr w:type="spellEnd"/>
      <w:r w:rsidRPr="00E90596">
        <w:rPr>
          <w:rFonts w:ascii="Book Antiqua" w:eastAsia="宋体" w:hAnsi="Book Antiqua"/>
          <w:kern w:val="2"/>
          <w:lang w:eastAsia="zh-CN"/>
        </w:rPr>
        <w:t xml:space="preserve"> Z, Di </w:t>
      </w:r>
      <w:proofErr w:type="spellStart"/>
      <w:r w:rsidRPr="00E90596">
        <w:rPr>
          <w:rFonts w:ascii="Book Antiqua" w:eastAsia="宋体" w:hAnsi="Book Antiqua"/>
          <w:kern w:val="2"/>
          <w:lang w:eastAsia="zh-CN"/>
        </w:rPr>
        <w:t>Saverio</w:t>
      </w:r>
      <w:proofErr w:type="spellEnd"/>
      <w:r w:rsidRPr="00E90596">
        <w:rPr>
          <w:rFonts w:ascii="Book Antiqua" w:eastAsia="宋体" w:hAnsi="Book Antiqua"/>
          <w:kern w:val="2"/>
          <w:lang w:eastAsia="zh-CN"/>
        </w:rPr>
        <w:t xml:space="preserve"> S, Diaz JJ, </w:t>
      </w:r>
      <w:proofErr w:type="spellStart"/>
      <w:r w:rsidRPr="00E90596">
        <w:rPr>
          <w:rFonts w:ascii="Book Antiqua" w:eastAsia="宋体" w:hAnsi="Book Antiqua"/>
          <w:kern w:val="2"/>
          <w:lang w:eastAsia="zh-CN"/>
        </w:rPr>
        <w:t>Egiev</w:t>
      </w:r>
      <w:proofErr w:type="spellEnd"/>
      <w:r w:rsidRPr="00E90596">
        <w:rPr>
          <w:rFonts w:ascii="Book Antiqua" w:eastAsia="宋体" w:hAnsi="Book Antiqua"/>
          <w:kern w:val="2"/>
          <w:lang w:eastAsia="zh-CN"/>
        </w:rPr>
        <w:t xml:space="preserve"> VN, </w:t>
      </w:r>
      <w:proofErr w:type="spellStart"/>
      <w:r w:rsidRPr="00E90596">
        <w:rPr>
          <w:rFonts w:ascii="Book Antiqua" w:eastAsia="宋体" w:hAnsi="Book Antiqua"/>
          <w:kern w:val="2"/>
          <w:lang w:eastAsia="zh-CN"/>
        </w:rPr>
        <w:t>Ferrada</w:t>
      </w:r>
      <w:proofErr w:type="spellEnd"/>
      <w:r w:rsidRPr="00E90596">
        <w:rPr>
          <w:rFonts w:ascii="Book Antiqua" w:eastAsia="宋体" w:hAnsi="Book Antiqua"/>
          <w:kern w:val="2"/>
          <w:lang w:eastAsia="zh-CN"/>
        </w:rPr>
        <w:t xml:space="preserve"> P, </w:t>
      </w:r>
      <w:proofErr w:type="spellStart"/>
      <w:r w:rsidRPr="00E90596">
        <w:rPr>
          <w:rFonts w:ascii="Book Antiqua" w:eastAsia="宋体" w:hAnsi="Book Antiqua"/>
          <w:kern w:val="2"/>
          <w:lang w:eastAsia="zh-CN"/>
        </w:rPr>
        <w:t>Fraga</w:t>
      </w:r>
      <w:proofErr w:type="spellEnd"/>
      <w:r w:rsidRPr="00E90596">
        <w:rPr>
          <w:rFonts w:ascii="Book Antiqua" w:eastAsia="宋体" w:hAnsi="Book Antiqua"/>
          <w:kern w:val="2"/>
          <w:lang w:eastAsia="zh-CN"/>
        </w:rPr>
        <w:t xml:space="preserve"> GP, </w:t>
      </w:r>
      <w:proofErr w:type="spellStart"/>
      <w:r w:rsidRPr="00E90596">
        <w:rPr>
          <w:rFonts w:ascii="Book Antiqua" w:eastAsia="宋体" w:hAnsi="Book Antiqua"/>
          <w:kern w:val="2"/>
          <w:lang w:eastAsia="zh-CN"/>
        </w:rPr>
        <w:t>Ghnnam</w:t>
      </w:r>
      <w:proofErr w:type="spellEnd"/>
      <w:r w:rsidRPr="00E90596">
        <w:rPr>
          <w:rFonts w:ascii="Book Antiqua" w:eastAsia="宋体" w:hAnsi="Book Antiqua"/>
          <w:kern w:val="2"/>
          <w:lang w:eastAsia="zh-CN"/>
        </w:rPr>
        <w:t xml:space="preserve"> WM, Lee JG, Gomes CA, Hecker A, Herzog T, Kim JI, </w:t>
      </w:r>
      <w:proofErr w:type="spellStart"/>
      <w:r w:rsidRPr="00E90596">
        <w:rPr>
          <w:rFonts w:ascii="Book Antiqua" w:eastAsia="宋体" w:hAnsi="Book Antiqua"/>
          <w:kern w:val="2"/>
          <w:lang w:eastAsia="zh-CN"/>
        </w:rPr>
        <w:t>Inaba</w:t>
      </w:r>
      <w:proofErr w:type="spellEnd"/>
      <w:r w:rsidRPr="00E90596">
        <w:rPr>
          <w:rFonts w:ascii="Book Antiqua" w:eastAsia="宋体" w:hAnsi="Book Antiqua"/>
          <w:kern w:val="2"/>
          <w:lang w:eastAsia="zh-CN"/>
        </w:rPr>
        <w:t xml:space="preserve"> K, </w:t>
      </w:r>
      <w:proofErr w:type="spellStart"/>
      <w:r w:rsidRPr="00E90596">
        <w:rPr>
          <w:rFonts w:ascii="Book Antiqua" w:eastAsia="宋体" w:hAnsi="Book Antiqua"/>
          <w:kern w:val="2"/>
          <w:lang w:eastAsia="zh-CN"/>
        </w:rPr>
        <w:t>Isik</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Karamarkovic</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Kashuk</w:t>
      </w:r>
      <w:proofErr w:type="spellEnd"/>
      <w:r w:rsidRPr="00E90596">
        <w:rPr>
          <w:rFonts w:ascii="Book Antiqua" w:eastAsia="宋体" w:hAnsi="Book Antiqua"/>
          <w:kern w:val="2"/>
          <w:lang w:eastAsia="zh-CN"/>
        </w:rPr>
        <w:t xml:space="preserve"> J, </w:t>
      </w:r>
      <w:proofErr w:type="spellStart"/>
      <w:r w:rsidRPr="00E90596">
        <w:rPr>
          <w:rFonts w:ascii="Book Antiqua" w:eastAsia="宋体" w:hAnsi="Book Antiqua"/>
          <w:kern w:val="2"/>
          <w:lang w:eastAsia="zh-CN"/>
        </w:rPr>
        <w:t>Khokha</w:t>
      </w:r>
      <w:proofErr w:type="spellEnd"/>
      <w:r w:rsidRPr="00E90596">
        <w:rPr>
          <w:rFonts w:ascii="Book Antiqua" w:eastAsia="宋体" w:hAnsi="Book Antiqua"/>
          <w:kern w:val="2"/>
          <w:lang w:eastAsia="zh-CN"/>
        </w:rPr>
        <w:t xml:space="preserve"> V, Kirkpatrick AW, </w:t>
      </w:r>
      <w:proofErr w:type="spellStart"/>
      <w:r w:rsidRPr="00E90596">
        <w:rPr>
          <w:rFonts w:ascii="Book Antiqua" w:eastAsia="宋体" w:hAnsi="Book Antiqua"/>
          <w:kern w:val="2"/>
          <w:lang w:eastAsia="zh-CN"/>
        </w:rPr>
        <w:t>Kluger</w:t>
      </w:r>
      <w:proofErr w:type="spellEnd"/>
      <w:r w:rsidRPr="00E90596">
        <w:rPr>
          <w:rFonts w:ascii="Book Antiqua" w:eastAsia="宋体" w:hAnsi="Book Antiqua"/>
          <w:kern w:val="2"/>
          <w:lang w:eastAsia="zh-CN"/>
        </w:rPr>
        <w:t xml:space="preserve"> Y, Koike K, Kong VY, </w:t>
      </w:r>
      <w:proofErr w:type="spellStart"/>
      <w:r w:rsidRPr="00E90596">
        <w:rPr>
          <w:rFonts w:ascii="Book Antiqua" w:eastAsia="宋体" w:hAnsi="Book Antiqua"/>
          <w:kern w:val="2"/>
          <w:lang w:eastAsia="zh-CN"/>
        </w:rPr>
        <w:t>Leppaniemi</w:t>
      </w:r>
      <w:proofErr w:type="spellEnd"/>
      <w:r w:rsidRPr="00E90596">
        <w:rPr>
          <w:rFonts w:ascii="Book Antiqua" w:eastAsia="宋体" w:hAnsi="Book Antiqua"/>
          <w:kern w:val="2"/>
          <w:lang w:eastAsia="zh-CN"/>
        </w:rPr>
        <w:t xml:space="preserve"> A, </w:t>
      </w:r>
      <w:proofErr w:type="spellStart"/>
      <w:r w:rsidRPr="00E90596">
        <w:rPr>
          <w:rFonts w:ascii="Book Antiqua" w:eastAsia="宋体" w:hAnsi="Book Antiqua"/>
          <w:kern w:val="2"/>
          <w:lang w:eastAsia="zh-CN"/>
        </w:rPr>
        <w:t>Machain</w:t>
      </w:r>
      <w:proofErr w:type="spellEnd"/>
      <w:r w:rsidRPr="00E90596">
        <w:rPr>
          <w:rFonts w:ascii="Book Antiqua" w:eastAsia="宋体" w:hAnsi="Book Antiqua"/>
          <w:kern w:val="2"/>
          <w:lang w:eastAsia="zh-CN"/>
        </w:rPr>
        <w:t xml:space="preserve"> GM, Maier RV, </w:t>
      </w:r>
      <w:proofErr w:type="spellStart"/>
      <w:r w:rsidRPr="00E90596">
        <w:rPr>
          <w:rFonts w:ascii="Book Antiqua" w:eastAsia="宋体" w:hAnsi="Book Antiqua"/>
          <w:kern w:val="2"/>
          <w:lang w:eastAsia="zh-CN"/>
        </w:rPr>
        <w:t>Marwah</w:t>
      </w:r>
      <w:proofErr w:type="spellEnd"/>
      <w:r w:rsidRPr="00E90596">
        <w:rPr>
          <w:rFonts w:ascii="Book Antiqua" w:eastAsia="宋体" w:hAnsi="Book Antiqua"/>
          <w:kern w:val="2"/>
          <w:lang w:eastAsia="zh-CN"/>
        </w:rPr>
        <w:t xml:space="preserve"> S, McFarlane ME, </w:t>
      </w:r>
      <w:proofErr w:type="spellStart"/>
      <w:r w:rsidRPr="00E90596">
        <w:rPr>
          <w:rFonts w:ascii="Book Antiqua" w:eastAsia="宋体" w:hAnsi="Book Antiqua"/>
          <w:kern w:val="2"/>
          <w:lang w:eastAsia="zh-CN"/>
        </w:rPr>
        <w:t>Montori</w:t>
      </w:r>
      <w:proofErr w:type="spellEnd"/>
      <w:r w:rsidRPr="00E90596">
        <w:rPr>
          <w:rFonts w:ascii="Book Antiqua" w:eastAsia="宋体" w:hAnsi="Book Antiqua"/>
          <w:kern w:val="2"/>
          <w:lang w:eastAsia="zh-CN"/>
        </w:rPr>
        <w:t xml:space="preserve"> G, Moore EE, </w:t>
      </w:r>
      <w:proofErr w:type="spellStart"/>
      <w:r w:rsidRPr="00E90596">
        <w:rPr>
          <w:rFonts w:ascii="Book Antiqua" w:eastAsia="宋体" w:hAnsi="Book Antiqua"/>
          <w:kern w:val="2"/>
          <w:lang w:eastAsia="zh-CN"/>
        </w:rPr>
        <w:t>Negoi</w:t>
      </w:r>
      <w:proofErr w:type="spellEnd"/>
      <w:r w:rsidRPr="00E90596">
        <w:rPr>
          <w:rFonts w:ascii="Book Antiqua" w:eastAsia="宋体" w:hAnsi="Book Antiqua"/>
          <w:kern w:val="2"/>
          <w:lang w:eastAsia="zh-CN"/>
        </w:rPr>
        <w:t xml:space="preserve"> I, </w:t>
      </w:r>
      <w:proofErr w:type="spellStart"/>
      <w:r w:rsidRPr="00E90596">
        <w:rPr>
          <w:rFonts w:ascii="Book Antiqua" w:eastAsia="宋体" w:hAnsi="Book Antiqua"/>
          <w:kern w:val="2"/>
          <w:lang w:eastAsia="zh-CN"/>
        </w:rPr>
        <w:t>Olaoye</w:t>
      </w:r>
      <w:proofErr w:type="spellEnd"/>
      <w:r w:rsidRPr="00E90596">
        <w:rPr>
          <w:rFonts w:ascii="Book Antiqua" w:eastAsia="宋体" w:hAnsi="Book Antiqua"/>
          <w:kern w:val="2"/>
          <w:lang w:eastAsia="zh-CN"/>
        </w:rPr>
        <w:t xml:space="preserve"> I, Omari AH, Ordonez CA, Pereira BM, Pereira </w:t>
      </w:r>
      <w:proofErr w:type="spellStart"/>
      <w:r w:rsidRPr="00E90596">
        <w:rPr>
          <w:rFonts w:ascii="Book Antiqua" w:eastAsia="宋体" w:hAnsi="Book Antiqua"/>
          <w:kern w:val="2"/>
          <w:lang w:eastAsia="zh-CN"/>
        </w:rPr>
        <w:t>Júnior</w:t>
      </w:r>
      <w:proofErr w:type="spellEnd"/>
      <w:r w:rsidRPr="00E90596">
        <w:rPr>
          <w:rFonts w:ascii="Book Antiqua" w:eastAsia="宋体" w:hAnsi="Book Antiqua"/>
          <w:kern w:val="2"/>
          <w:lang w:eastAsia="zh-CN"/>
        </w:rPr>
        <w:t xml:space="preserve"> GA, </w:t>
      </w:r>
      <w:proofErr w:type="spellStart"/>
      <w:r w:rsidRPr="00E90596">
        <w:rPr>
          <w:rFonts w:ascii="Book Antiqua" w:eastAsia="宋体" w:hAnsi="Book Antiqua"/>
          <w:kern w:val="2"/>
          <w:lang w:eastAsia="zh-CN"/>
        </w:rPr>
        <w:t>Pupelis</w:t>
      </w:r>
      <w:proofErr w:type="spellEnd"/>
      <w:r w:rsidRPr="00E90596">
        <w:rPr>
          <w:rFonts w:ascii="Book Antiqua" w:eastAsia="宋体" w:hAnsi="Book Antiqua"/>
          <w:kern w:val="2"/>
          <w:lang w:eastAsia="zh-CN"/>
        </w:rPr>
        <w:t xml:space="preserve"> G, Reis T, </w:t>
      </w:r>
      <w:proofErr w:type="spellStart"/>
      <w:r w:rsidRPr="00E90596">
        <w:rPr>
          <w:rFonts w:ascii="Book Antiqua" w:eastAsia="宋体" w:hAnsi="Book Antiqua"/>
          <w:kern w:val="2"/>
          <w:lang w:eastAsia="zh-CN"/>
        </w:rPr>
        <w:t>Sakakhushev</w:t>
      </w:r>
      <w:proofErr w:type="spellEnd"/>
      <w:r w:rsidRPr="00E90596">
        <w:rPr>
          <w:rFonts w:ascii="Book Antiqua" w:eastAsia="宋体" w:hAnsi="Book Antiqua"/>
          <w:kern w:val="2"/>
          <w:lang w:eastAsia="zh-CN"/>
        </w:rPr>
        <w:t xml:space="preserve"> B, Sato N, Segovia </w:t>
      </w:r>
      <w:proofErr w:type="spellStart"/>
      <w:r w:rsidRPr="00E90596">
        <w:rPr>
          <w:rFonts w:ascii="Book Antiqua" w:eastAsia="宋体" w:hAnsi="Book Antiqua"/>
          <w:kern w:val="2"/>
          <w:lang w:eastAsia="zh-CN"/>
        </w:rPr>
        <w:t>Lohse</w:t>
      </w:r>
      <w:proofErr w:type="spellEnd"/>
      <w:r w:rsidRPr="00E90596">
        <w:rPr>
          <w:rFonts w:ascii="Book Antiqua" w:eastAsia="宋体" w:hAnsi="Book Antiqua"/>
          <w:kern w:val="2"/>
          <w:lang w:eastAsia="zh-CN"/>
        </w:rPr>
        <w:t xml:space="preserve"> HA, </w:t>
      </w:r>
      <w:proofErr w:type="spellStart"/>
      <w:r w:rsidRPr="00E90596">
        <w:rPr>
          <w:rFonts w:ascii="Book Antiqua" w:eastAsia="宋体" w:hAnsi="Book Antiqua"/>
          <w:kern w:val="2"/>
          <w:lang w:eastAsia="zh-CN"/>
        </w:rPr>
        <w:t>Shelat</w:t>
      </w:r>
      <w:proofErr w:type="spellEnd"/>
      <w:r w:rsidRPr="00E90596">
        <w:rPr>
          <w:rFonts w:ascii="Book Antiqua" w:eastAsia="宋体" w:hAnsi="Book Antiqua"/>
          <w:kern w:val="2"/>
          <w:lang w:eastAsia="zh-CN"/>
        </w:rPr>
        <w:t xml:space="preserve"> VG, </w:t>
      </w:r>
      <w:proofErr w:type="spellStart"/>
      <w:r w:rsidRPr="00E90596">
        <w:rPr>
          <w:rFonts w:ascii="Book Antiqua" w:eastAsia="宋体" w:hAnsi="Book Antiqua"/>
          <w:kern w:val="2"/>
          <w:lang w:eastAsia="zh-CN"/>
        </w:rPr>
        <w:t>Søreide</w:t>
      </w:r>
      <w:proofErr w:type="spellEnd"/>
      <w:r w:rsidRPr="00E90596">
        <w:rPr>
          <w:rFonts w:ascii="Book Antiqua" w:eastAsia="宋体" w:hAnsi="Book Antiqua"/>
          <w:kern w:val="2"/>
          <w:lang w:eastAsia="zh-CN"/>
        </w:rPr>
        <w:t xml:space="preserve"> K, </w:t>
      </w:r>
      <w:proofErr w:type="spellStart"/>
      <w:r w:rsidRPr="00E90596">
        <w:rPr>
          <w:rFonts w:ascii="Book Antiqua" w:eastAsia="宋体" w:hAnsi="Book Antiqua"/>
          <w:kern w:val="2"/>
          <w:lang w:eastAsia="zh-CN"/>
        </w:rPr>
        <w:t>Uhl</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Ulrych</w:t>
      </w:r>
      <w:proofErr w:type="spellEnd"/>
      <w:r w:rsidRPr="00E90596">
        <w:rPr>
          <w:rFonts w:ascii="Book Antiqua" w:eastAsia="宋体" w:hAnsi="Book Antiqua"/>
          <w:kern w:val="2"/>
          <w:lang w:eastAsia="zh-CN"/>
        </w:rPr>
        <w:t xml:space="preserve"> J, Van </w:t>
      </w:r>
      <w:proofErr w:type="spellStart"/>
      <w:r w:rsidRPr="00E90596">
        <w:rPr>
          <w:rFonts w:ascii="Book Antiqua" w:eastAsia="宋体" w:hAnsi="Book Antiqua"/>
          <w:kern w:val="2"/>
          <w:lang w:eastAsia="zh-CN"/>
        </w:rPr>
        <w:t>Goor</w:t>
      </w:r>
      <w:proofErr w:type="spellEnd"/>
      <w:r w:rsidRPr="00E90596">
        <w:rPr>
          <w:rFonts w:ascii="Book Antiqua" w:eastAsia="宋体" w:hAnsi="Book Antiqua"/>
          <w:kern w:val="2"/>
          <w:lang w:eastAsia="zh-CN"/>
        </w:rPr>
        <w:t xml:space="preserve"> H, </w:t>
      </w:r>
      <w:proofErr w:type="spellStart"/>
      <w:r w:rsidRPr="00E90596">
        <w:rPr>
          <w:rFonts w:ascii="Book Antiqua" w:eastAsia="宋体" w:hAnsi="Book Antiqua"/>
          <w:kern w:val="2"/>
          <w:lang w:eastAsia="zh-CN"/>
        </w:rPr>
        <w:t>Velmahos</w:t>
      </w:r>
      <w:proofErr w:type="spellEnd"/>
      <w:r w:rsidRPr="00E90596">
        <w:rPr>
          <w:rFonts w:ascii="Book Antiqua" w:eastAsia="宋体" w:hAnsi="Book Antiqua"/>
          <w:kern w:val="2"/>
          <w:lang w:eastAsia="zh-CN"/>
        </w:rPr>
        <w:t xml:space="preserve"> GC, Yuan KC, </w:t>
      </w:r>
      <w:proofErr w:type="spellStart"/>
      <w:r w:rsidRPr="00E90596">
        <w:rPr>
          <w:rFonts w:ascii="Book Antiqua" w:eastAsia="宋体" w:hAnsi="Book Antiqua"/>
          <w:kern w:val="2"/>
          <w:lang w:eastAsia="zh-CN"/>
        </w:rPr>
        <w:t>Wani</w:t>
      </w:r>
      <w:proofErr w:type="spellEnd"/>
      <w:r w:rsidRPr="00E90596">
        <w:rPr>
          <w:rFonts w:ascii="Book Antiqua" w:eastAsia="宋体" w:hAnsi="Book Antiqua"/>
          <w:kern w:val="2"/>
          <w:lang w:eastAsia="zh-CN"/>
        </w:rPr>
        <w:t xml:space="preserve"> I, Weber DG, Zachariah SK, Catena F. The management of intra-abdominal infections from a global perspective: 2017 WSES guidelines for management of intra-abdominal infections. </w:t>
      </w:r>
      <w:r w:rsidRPr="00E90596">
        <w:rPr>
          <w:rFonts w:ascii="Book Antiqua" w:eastAsia="宋体" w:hAnsi="Book Antiqua"/>
          <w:i/>
          <w:kern w:val="2"/>
          <w:lang w:eastAsia="zh-CN"/>
        </w:rPr>
        <w:t xml:space="preserve">World J </w:t>
      </w:r>
      <w:proofErr w:type="spellStart"/>
      <w:r w:rsidRPr="00E90596">
        <w:rPr>
          <w:rFonts w:ascii="Book Antiqua" w:eastAsia="宋体" w:hAnsi="Book Antiqua"/>
          <w:i/>
          <w:kern w:val="2"/>
          <w:lang w:eastAsia="zh-CN"/>
        </w:rPr>
        <w:t>Emerg</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12</w:t>
      </w:r>
      <w:r w:rsidRPr="00E90596">
        <w:rPr>
          <w:rFonts w:ascii="Book Antiqua" w:eastAsia="宋体" w:hAnsi="Book Antiqua"/>
          <w:kern w:val="2"/>
          <w:lang w:eastAsia="zh-CN"/>
        </w:rPr>
        <w:t>: 29 [PMID: 28702076 DOI: 10.1186/s13017-017-0141-6]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23 </w:t>
      </w:r>
      <w:r w:rsidRPr="00E90596">
        <w:rPr>
          <w:rFonts w:ascii="Book Antiqua" w:eastAsia="宋体" w:hAnsi="Book Antiqua"/>
          <w:b/>
          <w:kern w:val="2"/>
          <w:lang w:eastAsia="zh-CN"/>
        </w:rPr>
        <w:t>Shi S</w:t>
      </w:r>
      <w:r w:rsidRPr="00E90596">
        <w:rPr>
          <w:rFonts w:ascii="Book Antiqua" w:eastAsia="宋体" w:hAnsi="Book Antiqua"/>
          <w:kern w:val="2"/>
          <w:lang w:eastAsia="zh-CN"/>
        </w:rPr>
        <w:t xml:space="preserve">, Xia W, </w:t>
      </w:r>
      <w:proofErr w:type="spellStart"/>
      <w:r w:rsidRPr="00E90596">
        <w:rPr>
          <w:rFonts w:ascii="Book Antiqua" w:eastAsia="宋体" w:hAnsi="Book Antiqua"/>
          <w:kern w:val="2"/>
          <w:lang w:eastAsia="zh-CN"/>
        </w:rPr>
        <w:t>Guo</w:t>
      </w:r>
      <w:proofErr w:type="spellEnd"/>
      <w:r w:rsidRPr="00E90596">
        <w:rPr>
          <w:rFonts w:ascii="Book Antiqua" w:eastAsia="宋体" w:hAnsi="Book Antiqua"/>
          <w:kern w:val="2"/>
          <w:lang w:eastAsia="zh-CN"/>
        </w:rPr>
        <w:t xml:space="preserve"> H, Kong H, Zheng S. Unique characteristics of pyogenic liver abscesses of biliary origin. </w:t>
      </w:r>
      <w:r w:rsidRPr="00E90596">
        <w:rPr>
          <w:rFonts w:ascii="Book Antiqua" w:eastAsia="宋体" w:hAnsi="Book Antiqua"/>
          <w:i/>
          <w:kern w:val="2"/>
          <w:lang w:eastAsia="zh-CN"/>
        </w:rPr>
        <w:t>Surgery</w:t>
      </w:r>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159</w:t>
      </w:r>
      <w:r w:rsidRPr="00E90596">
        <w:rPr>
          <w:rFonts w:ascii="Book Antiqua" w:eastAsia="宋体" w:hAnsi="Book Antiqua"/>
          <w:kern w:val="2"/>
          <w:lang w:eastAsia="zh-CN"/>
        </w:rPr>
        <w:t>: 1316-1324 [PMID: 26775071 DOI: 10.1016/j.surg.2015.11.012]</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24 </w:t>
      </w:r>
      <w:r w:rsidRPr="00E90596">
        <w:rPr>
          <w:rFonts w:ascii="Book Antiqua" w:eastAsia="宋体" w:hAnsi="Book Antiqua"/>
          <w:b/>
          <w:kern w:val="2"/>
          <w:lang w:eastAsia="zh-CN"/>
        </w:rPr>
        <w:t>Chan KS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Thng</w:t>
      </w:r>
      <w:proofErr w:type="spellEnd"/>
      <w:r w:rsidRPr="00E90596">
        <w:rPr>
          <w:rFonts w:ascii="Book Antiqua" w:eastAsia="宋体" w:hAnsi="Book Antiqua"/>
          <w:kern w:val="2"/>
          <w:lang w:eastAsia="zh-CN"/>
        </w:rPr>
        <w:t xml:space="preserve"> CB, Chan YH, </w:t>
      </w:r>
      <w:proofErr w:type="spellStart"/>
      <w:r w:rsidRPr="00E90596">
        <w:rPr>
          <w:rFonts w:ascii="Book Antiqua" w:eastAsia="宋体" w:hAnsi="Book Antiqua"/>
          <w:kern w:val="2"/>
          <w:lang w:eastAsia="zh-CN"/>
        </w:rPr>
        <w:t>Shelat</w:t>
      </w:r>
      <w:proofErr w:type="spellEnd"/>
      <w:r w:rsidRPr="00E90596">
        <w:rPr>
          <w:rFonts w:ascii="Book Antiqua" w:eastAsia="宋体" w:hAnsi="Book Antiqua"/>
          <w:kern w:val="2"/>
          <w:lang w:eastAsia="zh-CN"/>
        </w:rPr>
        <w:t xml:space="preserve"> VG.</w:t>
      </w:r>
      <w:proofErr w:type="gramEnd"/>
      <w:r w:rsidRPr="00E90596">
        <w:rPr>
          <w:rFonts w:ascii="Book Antiqua" w:eastAsia="宋体" w:hAnsi="Book Antiqua"/>
          <w:kern w:val="2"/>
          <w:lang w:eastAsia="zh-CN"/>
        </w:rPr>
        <w:t xml:space="preserve"> Outcomes of Gas-Forming Pyogenic Liver Abscess Are Comparable to Non-Gas-Forming Pyogenic Liver Abscess in the Era of Multi-Modal Care: A Propensity Score Matched Study.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i/>
          <w:kern w:val="2"/>
          <w:lang w:eastAsia="zh-CN"/>
        </w:rPr>
        <w:t xml:space="preserve"> Infect (</w:t>
      </w:r>
      <w:proofErr w:type="spellStart"/>
      <w:r w:rsidRPr="00E90596">
        <w:rPr>
          <w:rFonts w:ascii="Book Antiqua" w:eastAsia="宋体" w:hAnsi="Book Antiqua"/>
          <w:i/>
          <w:kern w:val="2"/>
          <w:lang w:eastAsia="zh-CN"/>
        </w:rPr>
        <w:t>Larchmt</w:t>
      </w:r>
      <w:proofErr w:type="spellEnd"/>
      <w:r w:rsidRPr="00E90596">
        <w:rPr>
          <w:rFonts w:ascii="Book Antiqua" w:eastAsia="宋体" w:hAnsi="Book Antiqua"/>
          <w:i/>
          <w:kern w:val="2"/>
          <w:lang w:eastAsia="zh-CN"/>
        </w:rPr>
        <w:t>)</w:t>
      </w:r>
      <w:r w:rsidRPr="00E90596">
        <w:rPr>
          <w:rFonts w:ascii="Book Antiqua" w:eastAsia="宋体" w:hAnsi="Book Antiqua"/>
          <w:kern w:val="2"/>
          <w:lang w:eastAsia="zh-CN"/>
        </w:rPr>
        <w:t xml:space="preserve"> 2020</w:t>
      </w:r>
      <w:proofErr w:type="gramStart"/>
      <w:r w:rsidRPr="00E90596">
        <w:rPr>
          <w:rFonts w:ascii="Book Antiqua" w:eastAsia="宋体" w:hAnsi="Book Antiqua"/>
          <w:kern w:val="2"/>
          <w:lang w:eastAsia="zh-CN"/>
        </w:rPr>
        <w:t>; :</w:t>
      </w:r>
      <w:proofErr w:type="gramEnd"/>
      <w:r w:rsidRPr="00E90596">
        <w:rPr>
          <w:rFonts w:ascii="Book Antiqua" w:eastAsia="宋体" w:hAnsi="Book Antiqua"/>
          <w:kern w:val="2"/>
          <w:lang w:eastAsia="zh-CN"/>
        </w:rPr>
        <w:t xml:space="preserve">  [PMID: 32216699 DOI: 10.1089/sur.2019.278]</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25 </w:t>
      </w:r>
      <w:proofErr w:type="spellStart"/>
      <w:r w:rsidRPr="00E90596">
        <w:rPr>
          <w:rFonts w:ascii="Book Antiqua" w:eastAsia="宋体" w:hAnsi="Book Antiqua"/>
          <w:b/>
          <w:kern w:val="2"/>
          <w:lang w:eastAsia="zh-CN"/>
        </w:rPr>
        <w:t>Lardière-Deguelte</w:t>
      </w:r>
      <w:proofErr w:type="spellEnd"/>
      <w:r w:rsidRPr="00E90596">
        <w:rPr>
          <w:rFonts w:ascii="Book Antiqua" w:eastAsia="宋体" w:hAnsi="Book Antiqua"/>
          <w:b/>
          <w:kern w:val="2"/>
          <w:lang w:eastAsia="zh-CN"/>
        </w:rPr>
        <w:t xml:space="preserve"> 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Ragot</w:t>
      </w:r>
      <w:proofErr w:type="spellEnd"/>
      <w:r w:rsidRPr="00E90596">
        <w:rPr>
          <w:rFonts w:ascii="Book Antiqua" w:eastAsia="宋体" w:hAnsi="Book Antiqua"/>
          <w:kern w:val="2"/>
          <w:lang w:eastAsia="zh-CN"/>
        </w:rPr>
        <w:t xml:space="preserve"> E, </w:t>
      </w:r>
      <w:proofErr w:type="spellStart"/>
      <w:r w:rsidRPr="00E90596">
        <w:rPr>
          <w:rFonts w:ascii="Book Antiqua" w:eastAsia="宋体" w:hAnsi="Book Antiqua"/>
          <w:kern w:val="2"/>
          <w:lang w:eastAsia="zh-CN"/>
        </w:rPr>
        <w:t>Amroun</w:t>
      </w:r>
      <w:proofErr w:type="spellEnd"/>
      <w:r w:rsidRPr="00E90596">
        <w:rPr>
          <w:rFonts w:ascii="Book Antiqua" w:eastAsia="宋体" w:hAnsi="Book Antiqua"/>
          <w:kern w:val="2"/>
          <w:lang w:eastAsia="zh-CN"/>
        </w:rPr>
        <w:t xml:space="preserve"> K, </w:t>
      </w:r>
      <w:proofErr w:type="spellStart"/>
      <w:r w:rsidRPr="00E90596">
        <w:rPr>
          <w:rFonts w:ascii="Book Antiqua" w:eastAsia="宋体" w:hAnsi="Book Antiqua"/>
          <w:kern w:val="2"/>
          <w:lang w:eastAsia="zh-CN"/>
        </w:rPr>
        <w:t>Piardi</w:t>
      </w:r>
      <w:proofErr w:type="spellEnd"/>
      <w:r w:rsidRPr="00E90596">
        <w:rPr>
          <w:rFonts w:ascii="Book Antiqua" w:eastAsia="宋体" w:hAnsi="Book Antiqua"/>
          <w:kern w:val="2"/>
          <w:lang w:eastAsia="zh-CN"/>
        </w:rPr>
        <w:t xml:space="preserve"> T, </w:t>
      </w:r>
      <w:proofErr w:type="spellStart"/>
      <w:r w:rsidRPr="00E90596">
        <w:rPr>
          <w:rFonts w:ascii="Book Antiqua" w:eastAsia="宋体" w:hAnsi="Book Antiqua"/>
          <w:kern w:val="2"/>
          <w:lang w:eastAsia="zh-CN"/>
        </w:rPr>
        <w:t>Dokmak</w:t>
      </w:r>
      <w:proofErr w:type="spellEnd"/>
      <w:r w:rsidRPr="00E90596">
        <w:rPr>
          <w:rFonts w:ascii="Book Antiqua" w:eastAsia="宋体" w:hAnsi="Book Antiqua"/>
          <w:kern w:val="2"/>
          <w:lang w:eastAsia="zh-CN"/>
        </w:rPr>
        <w:t xml:space="preserve"> S, Bruno O, </w:t>
      </w:r>
      <w:proofErr w:type="spellStart"/>
      <w:r w:rsidRPr="00E90596">
        <w:rPr>
          <w:rFonts w:ascii="Book Antiqua" w:eastAsia="宋体" w:hAnsi="Book Antiqua"/>
          <w:kern w:val="2"/>
          <w:lang w:eastAsia="zh-CN"/>
        </w:rPr>
        <w:t>Appere</w:t>
      </w:r>
      <w:proofErr w:type="spellEnd"/>
      <w:r w:rsidRPr="00E90596">
        <w:rPr>
          <w:rFonts w:ascii="Book Antiqua" w:eastAsia="宋体" w:hAnsi="Book Antiqua"/>
          <w:kern w:val="2"/>
          <w:lang w:eastAsia="zh-CN"/>
        </w:rPr>
        <w:t xml:space="preserve"> F, </w:t>
      </w:r>
      <w:proofErr w:type="spellStart"/>
      <w:r w:rsidRPr="00E90596">
        <w:rPr>
          <w:rFonts w:ascii="Book Antiqua" w:eastAsia="宋体" w:hAnsi="Book Antiqua"/>
          <w:kern w:val="2"/>
          <w:lang w:eastAsia="zh-CN"/>
        </w:rPr>
        <w:t>Sibert</w:t>
      </w:r>
      <w:proofErr w:type="spellEnd"/>
      <w:r w:rsidRPr="00E90596">
        <w:rPr>
          <w:rFonts w:ascii="Book Antiqua" w:eastAsia="宋体" w:hAnsi="Book Antiqua"/>
          <w:kern w:val="2"/>
          <w:lang w:eastAsia="zh-CN"/>
        </w:rPr>
        <w:t xml:space="preserve"> A, Hoeffel C, </w:t>
      </w:r>
      <w:proofErr w:type="spellStart"/>
      <w:r w:rsidRPr="00E90596">
        <w:rPr>
          <w:rFonts w:ascii="Book Antiqua" w:eastAsia="宋体" w:hAnsi="Book Antiqua"/>
          <w:kern w:val="2"/>
          <w:lang w:eastAsia="zh-CN"/>
        </w:rPr>
        <w:t>Sommacale</w:t>
      </w:r>
      <w:proofErr w:type="spellEnd"/>
      <w:r w:rsidRPr="00E90596">
        <w:rPr>
          <w:rFonts w:ascii="Book Antiqua" w:eastAsia="宋体" w:hAnsi="Book Antiqua"/>
          <w:kern w:val="2"/>
          <w:lang w:eastAsia="zh-CN"/>
        </w:rPr>
        <w:t xml:space="preserve"> D, </w:t>
      </w:r>
      <w:proofErr w:type="spellStart"/>
      <w:r w:rsidRPr="00E90596">
        <w:rPr>
          <w:rFonts w:ascii="Book Antiqua" w:eastAsia="宋体" w:hAnsi="Book Antiqua"/>
          <w:kern w:val="2"/>
          <w:lang w:eastAsia="zh-CN"/>
        </w:rPr>
        <w:t>Kianmanesh</w:t>
      </w:r>
      <w:proofErr w:type="spellEnd"/>
      <w:r w:rsidRPr="00E90596">
        <w:rPr>
          <w:rFonts w:ascii="Book Antiqua" w:eastAsia="宋体" w:hAnsi="Book Antiqua"/>
          <w:kern w:val="2"/>
          <w:lang w:eastAsia="zh-CN"/>
        </w:rPr>
        <w:t xml:space="preserve"> R. Hepatic abscess: Diagnosis and management. </w:t>
      </w:r>
      <w:r w:rsidRPr="00E90596">
        <w:rPr>
          <w:rFonts w:ascii="Book Antiqua" w:eastAsia="宋体" w:hAnsi="Book Antiqua"/>
          <w:i/>
          <w:kern w:val="2"/>
          <w:lang w:eastAsia="zh-CN"/>
        </w:rPr>
        <w:t xml:space="preserve">J </w:t>
      </w:r>
      <w:proofErr w:type="spellStart"/>
      <w:r w:rsidRPr="00E90596">
        <w:rPr>
          <w:rFonts w:ascii="Book Antiqua" w:eastAsia="宋体" w:hAnsi="Book Antiqua"/>
          <w:i/>
          <w:kern w:val="2"/>
          <w:lang w:eastAsia="zh-CN"/>
        </w:rPr>
        <w:t>Visc</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2015; </w:t>
      </w:r>
      <w:r w:rsidRPr="00E90596">
        <w:rPr>
          <w:rFonts w:ascii="Book Antiqua" w:eastAsia="宋体" w:hAnsi="Book Antiqua"/>
          <w:b/>
          <w:kern w:val="2"/>
          <w:lang w:eastAsia="zh-CN"/>
        </w:rPr>
        <w:t>152</w:t>
      </w:r>
      <w:r w:rsidRPr="00E90596">
        <w:rPr>
          <w:rFonts w:ascii="Book Antiqua" w:eastAsia="宋体" w:hAnsi="Book Antiqua"/>
          <w:kern w:val="2"/>
          <w:lang w:eastAsia="zh-CN"/>
        </w:rPr>
        <w:t>: 231-243 [</w:t>
      </w:r>
      <w:bookmarkStart w:id="18" w:name="OLE_LINK59"/>
      <w:bookmarkStart w:id="19" w:name="OLE_LINK60"/>
      <w:r w:rsidRPr="00E90596">
        <w:rPr>
          <w:rFonts w:ascii="Book Antiqua" w:eastAsia="宋体" w:hAnsi="Book Antiqua"/>
          <w:kern w:val="2"/>
          <w:lang w:eastAsia="zh-CN"/>
        </w:rPr>
        <w:t>PMID: 25770745</w:t>
      </w:r>
      <w:bookmarkEnd w:id="18"/>
      <w:bookmarkEnd w:id="19"/>
      <w:r w:rsidRPr="00E90596">
        <w:rPr>
          <w:rFonts w:ascii="Book Antiqua" w:eastAsia="宋体" w:hAnsi="Book Antiqua"/>
          <w:kern w:val="2"/>
          <w:lang w:eastAsia="zh-CN"/>
        </w:rPr>
        <w:t xml:space="preserve"> </w:t>
      </w:r>
      <w:r w:rsidR="00DC46F7" w:rsidRPr="00DC46F7">
        <w:rPr>
          <w:rFonts w:ascii="Book Antiqua" w:eastAsia="宋体" w:hAnsi="Book Antiqua"/>
          <w:kern w:val="2"/>
          <w:lang w:eastAsia="zh-CN"/>
        </w:rPr>
        <w:t>DOI: 10.1016/j.jviscsurg.2015.01.013</w:t>
      </w:r>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26 </w:t>
      </w:r>
      <w:r w:rsidRPr="00E90596">
        <w:rPr>
          <w:rFonts w:ascii="Book Antiqua" w:eastAsia="宋体" w:hAnsi="Book Antiqua"/>
          <w:b/>
          <w:kern w:val="2"/>
          <w:lang w:eastAsia="zh-CN"/>
        </w:rPr>
        <w:t>Singh S</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Chaudhary</w:t>
      </w:r>
      <w:proofErr w:type="spellEnd"/>
      <w:r w:rsidRPr="00E90596">
        <w:rPr>
          <w:rFonts w:ascii="Book Antiqua" w:eastAsia="宋体" w:hAnsi="Book Antiqua"/>
          <w:kern w:val="2"/>
          <w:lang w:eastAsia="zh-CN"/>
        </w:rPr>
        <w:t xml:space="preserve"> P, </w:t>
      </w:r>
      <w:proofErr w:type="spellStart"/>
      <w:r w:rsidRPr="00E90596">
        <w:rPr>
          <w:rFonts w:ascii="Book Antiqua" w:eastAsia="宋体" w:hAnsi="Book Antiqua"/>
          <w:kern w:val="2"/>
          <w:lang w:eastAsia="zh-CN"/>
        </w:rPr>
        <w:t>Saxena</w:t>
      </w:r>
      <w:proofErr w:type="spellEnd"/>
      <w:r w:rsidRPr="00E90596">
        <w:rPr>
          <w:rFonts w:ascii="Book Antiqua" w:eastAsia="宋体" w:hAnsi="Book Antiqua"/>
          <w:kern w:val="2"/>
          <w:lang w:eastAsia="zh-CN"/>
        </w:rPr>
        <w:t xml:space="preserve"> N, </w:t>
      </w:r>
      <w:proofErr w:type="spellStart"/>
      <w:r w:rsidRPr="00E90596">
        <w:rPr>
          <w:rFonts w:ascii="Book Antiqua" w:eastAsia="宋体" w:hAnsi="Book Antiqua"/>
          <w:kern w:val="2"/>
          <w:lang w:eastAsia="zh-CN"/>
        </w:rPr>
        <w:t>Khandelwal</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Poddar</w:t>
      </w:r>
      <w:proofErr w:type="spellEnd"/>
      <w:r w:rsidRPr="00E90596">
        <w:rPr>
          <w:rFonts w:ascii="Book Antiqua" w:eastAsia="宋体" w:hAnsi="Book Antiqua"/>
          <w:kern w:val="2"/>
          <w:lang w:eastAsia="zh-CN"/>
        </w:rPr>
        <w:t xml:space="preserve"> DD, </w:t>
      </w:r>
      <w:proofErr w:type="spellStart"/>
      <w:r w:rsidRPr="00E90596">
        <w:rPr>
          <w:rFonts w:ascii="Book Antiqua" w:eastAsia="宋体" w:hAnsi="Book Antiqua"/>
          <w:kern w:val="2"/>
          <w:lang w:eastAsia="zh-CN"/>
        </w:rPr>
        <w:t>Biswal</w:t>
      </w:r>
      <w:proofErr w:type="spellEnd"/>
      <w:r w:rsidRPr="00E90596">
        <w:rPr>
          <w:rFonts w:ascii="Book Antiqua" w:eastAsia="宋体" w:hAnsi="Book Antiqua"/>
          <w:kern w:val="2"/>
          <w:lang w:eastAsia="zh-CN"/>
        </w:rPr>
        <w:t xml:space="preserve"> UC. Treatment of liver abscess: prospective randomized comparison of catheter drainage and needle aspiration. </w:t>
      </w:r>
      <w:r w:rsidRPr="00E90596">
        <w:rPr>
          <w:rFonts w:ascii="Book Antiqua" w:eastAsia="宋体" w:hAnsi="Book Antiqua"/>
          <w:i/>
          <w:kern w:val="2"/>
          <w:lang w:eastAsia="zh-CN"/>
        </w:rPr>
        <w:t xml:space="preserve">Ann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kern w:val="2"/>
          <w:lang w:eastAsia="zh-CN"/>
        </w:rPr>
        <w:t xml:space="preserve"> 2013; </w:t>
      </w:r>
      <w:r w:rsidRPr="00E90596">
        <w:rPr>
          <w:rFonts w:ascii="Book Antiqua" w:eastAsia="宋体" w:hAnsi="Book Antiqua"/>
          <w:b/>
          <w:kern w:val="2"/>
          <w:lang w:eastAsia="zh-CN"/>
        </w:rPr>
        <w:t>26</w:t>
      </w:r>
      <w:r w:rsidRPr="00E90596">
        <w:rPr>
          <w:rFonts w:ascii="Book Antiqua" w:eastAsia="宋体" w:hAnsi="Book Antiqua"/>
          <w:kern w:val="2"/>
          <w:lang w:eastAsia="zh-CN"/>
        </w:rPr>
        <w:t>: 332-339 [</w:t>
      </w:r>
      <w:bookmarkStart w:id="20" w:name="OLE_LINK61"/>
      <w:bookmarkStart w:id="21" w:name="OLE_LINK62"/>
      <w:r w:rsidRPr="00E90596">
        <w:rPr>
          <w:rFonts w:ascii="Book Antiqua" w:eastAsia="宋体" w:hAnsi="Book Antiqua"/>
          <w:kern w:val="2"/>
          <w:lang w:eastAsia="zh-CN"/>
        </w:rPr>
        <w:t>PMID: 24714320</w:t>
      </w:r>
      <w:bookmarkEnd w:id="20"/>
      <w:bookmarkEnd w:id="21"/>
      <w:r w:rsidRPr="00E90596">
        <w:rPr>
          <w:rFonts w:ascii="Book Antiqua" w:eastAsia="宋体" w:hAnsi="Book Antiqu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27 </w:t>
      </w:r>
      <w:proofErr w:type="spellStart"/>
      <w:r w:rsidRPr="00E90596">
        <w:rPr>
          <w:rFonts w:ascii="Book Antiqua" w:eastAsia="宋体" w:hAnsi="Book Antiqua"/>
          <w:b/>
          <w:kern w:val="2"/>
          <w:lang w:eastAsia="zh-CN"/>
        </w:rPr>
        <w:t>Eipel</w:t>
      </w:r>
      <w:proofErr w:type="spellEnd"/>
      <w:r w:rsidRPr="00E90596">
        <w:rPr>
          <w:rFonts w:ascii="Book Antiqua" w:eastAsia="宋体" w:hAnsi="Book Antiqua"/>
          <w:b/>
          <w:kern w:val="2"/>
          <w:lang w:eastAsia="zh-CN"/>
        </w:rPr>
        <w:t xml:space="preserve"> C</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Glanemann</w:t>
      </w:r>
      <w:proofErr w:type="spellEnd"/>
      <w:r w:rsidRPr="00E90596">
        <w:rPr>
          <w:rFonts w:ascii="Book Antiqua" w:eastAsia="宋体" w:hAnsi="Book Antiqua"/>
          <w:kern w:val="2"/>
          <w:lang w:eastAsia="zh-CN"/>
        </w:rPr>
        <w:t xml:space="preserve"> M, </w:t>
      </w:r>
      <w:proofErr w:type="spellStart"/>
      <w:r w:rsidRPr="00E90596">
        <w:rPr>
          <w:rFonts w:ascii="Book Antiqua" w:eastAsia="宋体" w:hAnsi="Book Antiqua"/>
          <w:kern w:val="2"/>
          <w:lang w:eastAsia="zh-CN"/>
        </w:rPr>
        <w:t>Nuessler</w:t>
      </w:r>
      <w:proofErr w:type="spellEnd"/>
      <w:r w:rsidRPr="00E90596">
        <w:rPr>
          <w:rFonts w:ascii="Book Antiqua" w:eastAsia="宋体" w:hAnsi="Book Antiqua"/>
          <w:kern w:val="2"/>
          <w:lang w:eastAsia="zh-CN"/>
        </w:rPr>
        <w:t xml:space="preserve"> AK, </w:t>
      </w:r>
      <w:proofErr w:type="spellStart"/>
      <w:r w:rsidRPr="00E90596">
        <w:rPr>
          <w:rFonts w:ascii="Book Antiqua" w:eastAsia="宋体" w:hAnsi="Book Antiqua"/>
          <w:kern w:val="2"/>
          <w:lang w:eastAsia="zh-CN"/>
        </w:rPr>
        <w:t>Menger</w:t>
      </w:r>
      <w:proofErr w:type="spellEnd"/>
      <w:r w:rsidRPr="00E90596">
        <w:rPr>
          <w:rFonts w:ascii="Book Antiqua" w:eastAsia="宋体" w:hAnsi="Book Antiqua"/>
          <w:kern w:val="2"/>
          <w:lang w:eastAsia="zh-CN"/>
        </w:rPr>
        <w:t xml:space="preserve"> MD, </w:t>
      </w:r>
      <w:proofErr w:type="spellStart"/>
      <w:r w:rsidRPr="00E90596">
        <w:rPr>
          <w:rFonts w:ascii="Book Antiqua" w:eastAsia="宋体" w:hAnsi="Book Antiqua"/>
          <w:kern w:val="2"/>
          <w:lang w:eastAsia="zh-CN"/>
        </w:rPr>
        <w:t>Neuhaus</w:t>
      </w:r>
      <w:proofErr w:type="spellEnd"/>
      <w:r w:rsidRPr="00E90596">
        <w:rPr>
          <w:rFonts w:ascii="Book Antiqua" w:eastAsia="宋体" w:hAnsi="Book Antiqua"/>
          <w:kern w:val="2"/>
          <w:lang w:eastAsia="zh-CN"/>
        </w:rPr>
        <w:t xml:space="preserve"> P, </w:t>
      </w:r>
      <w:proofErr w:type="spellStart"/>
      <w:r w:rsidRPr="00E90596">
        <w:rPr>
          <w:rFonts w:ascii="Book Antiqua" w:eastAsia="宋体" w:hAnsi="Book Antiqua"/>
          <w:kern w:val="2"/>
          <w:lang w:eastAsia="zh-CN"/>
        </w:rPr>
        <w:t>Vollmar</w:t>
      </w:r>
      <w:proofErr w:type="spellEnd"/>
      <w:r w:rsidRPr="00E90596">
        <w:rPr>
          <w:rFonts w:ascii="Book Antiqua" w:eastAsia="宋体" w:hAnsi="Book Antiqua"/>
          <w:kern w:val="2"/>
          <w:lang w:eastAsia="zh-CN"/>
        </w:rPr>
        <w:t xml:space="preserve"> B. Ischemic preconditioning impairs liver regeneration in extended reduced-size livers. </w:t>
      </w:r>
      <w:r w:rsidRPr="00E90596">
        <w:rPr>
          <w:rFonts w:ascii="Book Antiqua" w:eastAsia="宋体" w:hAnsi="Book Antiqua"/>
          <w:i/>
          <w:kern w:val="2"/>
          <w:lang w:eastAsia="zh-CN"/>
        </w:rPr>
        <w:t xml:space="preserve">Ann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2005; </w:t>
      </w:r>
      <w:r w:rsidRPr="00E90596">
        <w:rPr>
          <w:rFonts w:ascii="Book Antiqua" w:eastAsia="宋体" w:hAnsi="Book Antiqua"/>
          <w:b/>
          <w:kern w:val="2"/>
          <w:lang w:eastAsia="zh-CN"/>
        </w:rPr>
        <w:t>241</w:t>
      </w:r>
      <w:r w:rsidRPr="00E90596">
        <w:rPr>
          <w:rFonts w:ascii="Book Antiqua" w:eastAsia="宋体" w:hAnsi="Book Antiqua"/>
          <w:kern w:val="2"/>
          <w:lang w:eastAsia="zh-CN"/>
        </w:rPr>
        <w:t>: 477-484 [PMID: 15729071 DOI: 10.1097/01.sla.0000154265.14006.47]</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28 </w:t>
      </w:r>
      <w:r w:rsidRPr="00E90596">
        <w:rPr>
          <w:rFonts w:ascii="Book Antiqua" w:eastAsia="宋体" w:hAnsi="Book Antiqua"/>
          <w:b/>
          <w:kern w:val="2"/>
          <w:lang w:eastAsia="zh-CN"/>
        </w:rPr>
        <w:t>Ahmed S</w:t>
      </w:r>
      <w:r w:rsidRPr="00E90596">
        <w:rPr>
          <w:rFonts w:ascii="Book Antiqua" w:eastAsia="宋体" w:hAnsi="Book Antiqua"/>
          <w:kern w:val="2"/>
          <w:lang w:eastAsia="zh-CN"/>
        </w:rPr>
        <w:t xml:space="preserve">, Chia CL, </w:t>
      </w:r>
      <w:proofErr w:type="spellStart"/>
      <w:r w:rsidRPr="00E90596">
        <w:rPr>
          <w:rFonts w:ascii="Book Antiqua" w:eastAsia="宋体" w:hAnsi="Book Antiqua"/>
          <w:kern w:val="2"/>
          <w:lang w:eastAsia="zh-CN"/>
        </w:rPr>
        <w:t>Junnarkar</w:t>
      </w:r>
      <w:proofErr w:type="spellEnd"/>
      <w:r w:rsidRPr="00E90596">
        <w:rPr>
          <w:rFonts w:ascii="Book Antiqua" w:eastAsia="宋体" w:hAnsi="Book Antiqua"/>
          <w:kern w:val="2"/>
          <w:lang w:eastAsia="zh-CN"/>
        </w:rPr>
        <w:t xml:space="preserve"> SP, </w:t>
      </w:r>
      <w:proofErr w:type="spellStart"/>
      <w:r w:rsidRPr="00E90596">
        <w:rPr>
          <w:rFonts w:ascii="Book Antiqua" w:eastAsia="宋体" w:hAnsi="Book Antiqua"/>
          <w:kern w:val="2"/>
          <w:lang w:eastAsia="zh-CN"/>
        </w:rPr>
        <w:t>Woon</w:t>
      </w:r>
      <w:proofErr w:type="spellEnd"/>
      <w:r w:rsidRPr="00E90596">
        <w:rPr>
          <w:rFonts w:ascii="Book Antiqua" w:eastAsia="宋体" w:hAnsi="Book Antiqua"/>
          <w:kern w:val="2"/>
          <w:lang w:eastAsia="zh-CN"/>
        </w:rPr>
        <w:t xml:space="preserve"> W, </w:t>
      </w:r>
      <w:proofErr w:type="spellStart"/>
      <w:r w:rsidRPr="00E90596">
        <w:rPr>
          <w:rFonts w:ascii="Book Antiqua" w:eastAsia="宋体" w:hAnsi="Book Antiqua"/>
          <w:kern w:val="2"/>
          <w:lang w:eastAsia="zh-CN"/>
        </w:rPr>
        <w:t>Shelat</w:t>
      </w:r>
      <w:proofErr w:type="spellEnd"/>
      <w:r w:rsidRPr="00E90596">
        <w:rPr>
          <w:rFonts w:ascii="Book Antiqua" w:eastAsia="宋体" w:hAnsi="Book Antiqua"/>
          <w:kern w:val="2"/>
          <w:lang w:eastAsia="zh-CN"/>
        </w:rPr>
        <w:t xml:space="preserve"> VG. Percutaneous drainage for giant pyogenic liver abscess--is it safe and sufficient? </w:t>
      </w:r>
      <w:r w:rsidRPr="00E90596">
        <w:rPr>
          <w:rFonts w:ascii="Book Antiqua" w:eastAsia="宋体" w:hAnsi="Book Antiqua"/>
          <w:i/>
          <w:kern w:val="2"/>
          <w:lang w:eastAsia="zh-CN"/>
        </w:rPr>
        <w:t xml:space="preserve">Am J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211</w:t>
      </w:r>
      <w:r w:rsidRPr="00E90596">
        <w:rPr>
          <w:rFonts w:ascii="Book Antiqua" w:eastAsia="宋体" w:hAnsi="Book Antiqua"/>
          <w:kern w:val="2"/>
          <w:lang w:eastAsia="zh-CN"/>
        </w:rPr>
        <w:t xml:space="preserve">: 95-101 [PMID: </w:t>
      </w:r>
      <w:r w:rsidRPr="00E90596">
        <w:rPr>
          <w:rFonts w:ascii="Book Antiqua" w:eastAsia="宋体" w:hAnsi="Book Antiqua"/>
          <w:kern w:val="2"/>
          <w:lang w:eastAsia="zh-CN"/>
        </w:rPr>
        <w:lastRenderedPageBreak/>
        <w:t>26033361 DOI: 10.1016/j.amjsurg.2015.03.002]</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29 </w:t>
      </w:r>
      <w:proofErr w:type="spellStart"/>
      <w:r w:rsidRPr="00E90596">
        <w:rPr>
          <w:rFonts w:ascii="Book Antiqua" w:eastAsia="宋体" w:hAnsi="Book Antiqua"/>
          <w:b/>
          <w:kern w:val="2"/>
          <w:lang w:eastAsia="zh-CN"/>
        </w:rPr>
        <w:t>Alkofer</w:t>
      </w:r>
      <w:proofErr w:type="spellEnd"/>
      <w:r w:rsidRPr="00E90596">
        <w:rPr>
          <w:rFonts w:ascii="Book Antiqua" w:eastAsia="宋体" w:hAnsi="Book Antiqua"/>
          <w:b/>
          <w:kern w:val="2"/>
          <w:lang w:eastAsia="zh-CN"/>
        </w:rPr>
        <w:t xml:space="preserve"> B</w:t>
      </w:r>
      <w:r w:rsidRPr="00E90596">
        <w:rPr>
          <w:rFonts w:ascii="Book Antiqua" w:eastAsia="宋体" w:hAnsi="Book Antiqua"/>
          <w:kern w:val="2"/>
          <w:lang w:eastAsia="zh-CN"/>
        </w:rPr>
        <w:t xml:space="preserve">, Dufay C, </w:t>
      </w:r>
      <w:proofErr w:type="spellStart"/>
      <w:r w:rsidRPr="00E90596">
        <w:rPr>
          <w:rFonts w:ascii="Book Antiqua" w:eastAsia="宋体" w:hAnsi="Book Antiqua"/>
          <w:kern w:val="2"/>
          <w:lang w:eastAsia="zh-CN"/>
        </w:rPr>
        <w:t>Parienti</w:t>
      </w:r>
      <w:proofErr w:type="spellEnd"/>
      <w:r w:rsidRPr="00E90596">
        <w:rPr>
          <w:rFonts w:ascii="Book Antiqua" w:eastAsia="宋体" w:hAnsi="Book Antiqua"/>
          <w:kern w:val="2"/>
          <w:lang w:eastAsia="zh-CN"/>
        </w:rPr>
        <w:t xml:space="preserve"> JJ, </w:t>
      </w:r>
      <w:proofErr w:type="spellStart"/>
      <w:r w:rsidRPr="00E90596">
        <w:rPr>
          <w:rFonts w:ascii="Book Antiqua" w:eastAsia="宋体" w:hAnsi="Book Antiqua"/>
          <w:kern w:val="2"/>
          <w:lang w:eastAsia="zh-CN"/>
        </w:rPr>
        <w:t>Lepennec</w:t>
      </w:r>
      <w:proofErr w:type="spellEnd"/>
      <w:r w:rsidRPr="00E90596">
        <w:rPr>
          <w:rFonts w:ascii="Book Antiqua" w:eastAsia="宋体" w:hAnsi="Book Antiqua"/>
          <w:kern w:val="2"/>
          <w:lang w:eastAsia="zh-CN"/>
        </w:rPr>
        <w:t xml:space="preserve"> V, </w:t>
      </w:r>
      <w:proofErr w:type="spellStart"/>
      <w:r w:rsidRPr="00E90596">
        <w:rPr>
          <w:rFonts w:ascii="Book Antiqua" w:eastAsia="宋体" w:hAnsi="Book Antiqua"/>
          <w:kern w:val="2"/>
          <w:lang w:eastAsia="zh-CN"/>
        </w:rPr>
        <w:t>Dargere</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Chiche</w:t>
      </w:r>
      <w:proofErr w:type="spellEnd"/>
      <w:r w:rsidRPr="00E90596">
        <w:rPr>
          <w:rFonts w:ascii="Book Antiqua" w:eastAsia="宋体" w:hAnsi="Book Antiqua"/>
          <w:kern w:val="2"/>
          <w:lang w:eastAsia="zh-CN"/>
        </w:rPr>
        <w:t xml:space="preserve"> L. Are pyogenic liver abscesses still a surgical concern? </w:t>
      </w:r>
      <w:proofErr w:type="gramStart"/>
      <w:r w:rsidRPr="00E90596">
        <w:rPr>
          <w:rFonts w:ascii="Book Antiqua" w:eastAsia="宋体" w:hAnsi="Book Antiqua"/>
          <w:kern w:val="2"/>
          <w:lang w:eastAsia="zh-CN"/>
        </w:rPr>
        <w:t>A Western experience.</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 xml:space="preserve">HPB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kern w:val="2"/>
          <w:lang w:eastAsia="zh-CN"/>
        </w:rPr>
        <w:t xml:space="preserve"> 2012; </w:t>
      </w:r>
      <w:r w:rsidRPr="00E90596">
        <w:rPr>
          <w:rFonts w:ascii="Book Antiqua" w:eastAsia="宋体" w:hAnsi="Book Antiqua"/>
          <w:b/>
          <w:kern w:val="2"/>
          <w:lang w:eastAsia="zh-CN"/>
        </w:rPr>
        <w:t>2012</w:t>
      </w:r>
      <w:r w:rsidRPr="00E90596">
        <w:rPr>
          <w:rFonts w:ascii="Book Antiqua" w:eastAsia="宋体" w:hAnsi="Book Antiqua"/>
          <w:kern w:val="2"/>
          <w:lang w:eastAsia="zh-CN"/>
        </w:rPr>
        <w:t>: 316013 [PMID: 22536008 DOI: 10.1155/2012/316013]</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30 </w:t>
      </w:r>
      <w:r w:rsidRPr="00E90596">
        <w:rPr>
          <w:rFonts w:ascii="Book Antiqua" w:eastAsia="宋体" w:hAnsi="Book Antiqua"/>
          <w:b/>
          <w:kern w:val="2"/>
          <w:lang w:eastAsia="zh-CN"/>
        </w:rPr>
        <w:t>Tan L</w:t>
      </w:r>
      <w:r w:rsidRPr="00E90596">
        <w:rPr>
          <w:rFonts w:ascii="Book Antiqua" w:eastAsia="宋体" w:hAnsi="Book Antiqua"/>
          <w:kern w:val="2"/>
          <w:lang w:eastAsia="zh-CN"/>
        </w:rPr>
        <w:t xml:space="preserve">, Zhou HJ, Hartman M, </w:t>
      </w:r>
      <w:proofErr w:type="spellStart"/>
      <w:r w:rsidRPr="00E90596">
        <w:rPr>
          <w:rFonts w:ascii="Book Antiqua" w:eastAsia="宋体" w:hAnsi="Book Antiqua"/>
          <w:kern w:val="2"/>
          <w:lang w:eastAsia="zh-CN"/>
        </w:rPr>
        <w:t>Ganpathi</w:t>
      </w:r>
      <w:proofErr w:type="spellEnd"/>
      <w:r w:rsidRPr="00E90596">
        <w:rPr>
          <w:rFonts w:ascii="Book Antiqua" w:eastAsia="宋体" w:hAnsi="Book Antiqua"/>
          <w:kern w:val="2"/>
          <w:lang w:eastAsia="zh-CN"/>
        </w:rPr>
        <w:t xml:space="preserve"> IS, </w:t>
      </w:r>
      <w:proofErr w:type="spellStart"/>
      <w:r w:rsidRPr="00E90596">
        <w:rPr>
          <w:rFonts w:ascii="Book Antiqua" w:eastAsia="宋体" w:hAnsi="Book Antiqua"/>
          <w:kern w:val="2"/>
          <w:lang w:eastAsia="zh-CN"/>
        </w:rPr>
        <w:t>Madhavan</w:t>
      </w:r>
      <w:proofErr w:type="spellEnd"/>
      <w:r w:rsidRPr="00E90596">
        <w:rPr>
          <w:rFonts w:ascii="Book Antiqua" w:eastAsia="宋体" w:hAnsi="Book Antiqua"/>
          <w:kern w:val="2"/>
          <w:lang w:eastAsia="zh-CN"/>
        </w:rPr>
        <w:t xml:space="preserve"> K, Chang S. Laparoscopic drainage of cryptogenic liver abscess. </w:t>
      </w:r>
      <w:proofErr w:type="spellStart"/>
      <w:r w:rsidRPr="00E90596">
        <w:rPr>
          <w:rFonts w:ascii="Book Antiqua" w:eastAsia="宋体" w:hAnsi="Book Antiqua"/>
          <w:i/>
          <w:kern w:val="2"/>
          <w:lang w:eastAsia="zh-CN"/>
        </w:rPr>
        <w:t>Surg</w:t>
      </w:r>
      <w:proofErr w:type="spellEnd"/>
      <w:r w:rsidRPr="00E90596">
        <w:rPr>
          <w:rFonts w:ascii="Book Antiqua" w:eastAsia="宋体" w:hAnsi="Book Antiqua"/>
          <w:i/>
          <w:kern w:val="2"/>
          <w:lang w:eastAsia="zh-CN"/>
        </w:rPr>
        <w:t xml:space="preserve"> </w:t>
      </w:r>
      <w:proofErr w:type="spellStart"/>
      <w:r w:rsidRPr="00E90596">
        <w:rPr>
          <w:rFonts w:ascii="Book Antiqua" w:eastAsia="宋体" w:hAnsi="Book Antiqua"/>
          <w:i/>
          <w:kern w:val="2"/>
          <w:lang w:eastAsia="zh-CN"/>
        </w:rPr>
        <w:t>Endosc</w:t>
      </w:r>
      <w:proofErr w:type="spellEnd"/>
      <w:r w:rsidRPr="00E90596">
        <w:rPr>
          <w:rFonts w:ascii="Book Antiqua" w:eastAsia="宋体" w:hAnsi="Book Antiqua"/>
          <w:kern w:val="2"/>
          <w:lang w:eastAsia="zh-CN"/>
        </w:rPr>
        <w:t xml:space="preserve"> 2013; </w:t>
      </w:r>
      <w:r w:rsidRPr="00E90596">
        <w:rPr>
          <w:rFonts w:ascii="Book Antiqua" w:eastAsia="宋体" w:hAnsi="Book Antiqua"/>
          <w:b/>
          <w:kern w:val="2"/>
          <w:lang w:eastAsia="zh-CN"/>
        </w:rPr>
        <w:t>27</w:t>
      </w:r>
      <w:r w:rsidRPr="00E90596">
        <w:rPr>
          <w:rFonts w:ascii="Book Antiqua" w:eastAsia="宋体" w:hAnsi="Book Antiqua"/>
          <w:kern w:val="2"/>
          <w:lang w:eastAsia="zh-CN"/>
        </w:rPr>
        <w:t>: 3308-3314 [PMID: 23494514 DOI: 10.1007/s00464-013-2910-y]</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31 </w:t>
      </w:r>
      <w:proofErr w:type="spellStart"/>
      <w:r w:rsidRPr="00E90596">
        <w:rPr>
          <w:rFonts w:ascii="Book Antiqua" w:eastAsia="宋体" w:hAnsi="Book Antiqua"/>
          <w:b/>
          <w:kern w:val="2"/>
          <w:lang w:eastAsia="zh-CN"/>
        </w:rPr>
        <w:t>Tu</w:t>
      </w:r>
      <w:proofErr w:type="spellEnd"/>
      <w:r w:rsidRPr="00E90596">
        <w:rPr>
          <w:rFonts w:ascii="Book Antiqua" w:eastAsia="宋体" w:hAnsi="Book Antiqua"/>
          <w:b/>
          <w:kern w:val="2"/>
          <w:lang w:eastAsia="zh-CN"/>
        </w:rPr>
        <w:t xml:space="preserve"> JF</w:t>
      </w:r>
      <w:r w:rsidRPr="00E90596">
        <w:rPr>
          <w:rFonts w:ascii="Book Antiqua" w:eastAsia="宋体" w:hAnsi="Book Antiqua"/>
          <w:kern w:val="2"/>
          <w:lang w:eastAsia="zh-CN"/>
        </w:rPr>
        <w:t xml:space="preserve">, Huang XF, Hu RY, You HY, Zheng XF, Jiang FZ. </w:t>
      </w:r>
      <w:proofErr w:type="gramStart"/>
      <w:r w:rsidRPr="00E90596">
        <w:rPr>
          <w:rFonts w:ascii="Book Antiqua" w:eastAsia="宋体" w:hAnsi="Book Antiqua"/>
          <w:kern w:val="2"/>
          <w:lang w:eastAsia="zh-CN"/>
        </w:rPr>
        <w:t>Comparison of laparoscopic and open surgery for pyogenic liver abscess with biliary pathology.</w:t>
      </w:r>
      <w:proofErr w:type="gramEnd"/>
      <w:r w:rsidRPr="00E90596">
        <w:rPr>
          <w:rFonts w:ascii="Book Antiqua" w:eastAsia="宋体" w:hAnsi="Book Antiqua"/>
          <w:kern w:val="2"/>
          <w:lang w:eastAsia="zh-CN"/>
        </w:rPr>
        <w:t xml:space="preserve"> </w:t>
      </w:r>
      <w:r w:rsidRPr="00E90596">
        <w:rPr>
          <w:rFonts w:ascii="Book Antiqua" w:eastAsia="宋体" w:hAnsi="Book Antiqua"/>
          <w:i/>
          <w:kern w:val="2"/>
          <w:lang w:eastAsia="zh-CN"/>
        </w:rPr>
        <w:t xml:space="preserve">World J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kern w:val="2"/>
          <w:lang w:eastAsia="zh-CN"/>
        </w:rPr>
        <w:t xml:space="preserve"> 2011; </w:t>
      </w:r>
      <w:r w:rsidRPr="00E90596">
        <w:rPr>
          <w:rFonts w:ascii="Book Antiqua" w:eastAsia="宋体" w:hAnsi="Book Antiqua"/>
          <w:b/>
          <w:kern w:val="2"/>
          <w:lang w:eastAsia="zh-CN"/>
        </w:rPr>
        <w:t>17</w:t>
      </w:r>
      <w:r w:rsidRPr="00E90596">
        <w:rPr>
          <w:rFonts w:ascii="Book Antiqua" w:eastAsia="宋体" w:hAnsi="Book Antiqua"/>
          <w:kern w:val="2"/>
          <w:lang w:eastAsia="zh-CN"/>
        </w:rPr>
        <w:t>: 4339-4343 [PMID: 22090791 DOI: 10.3748/wjg.v17.i38.4339]</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32 </w:t>
      </w:r>
      <w:proofErr w:type="spellStart"/>
      <w:r w:rsidRPr="00E90596">
        <w:rPr>
          <w:rFonts w:ascii="Book Antiqua" w:eastAsia="宋体" w:hAnsi="Book Antiqua"/>
          <w:b/>
          <w:kern w:val="2"/>
          <w:lang w:eastAsia="zh-CN"/>
        </w:rPr>
        <w:t>Bächler</w:t>
      </w:r>
      <w:proofErr w:type="spellEnd"/>
      <w:r w:rsidRPr="00E90596">
        <w:rPr>
          <w:rFonts w:ascii="Book Antiqua" w:eastAsia="宋体" w:hAnsi="Book Antiqua"/>
          <w:b/>
          <w:kern w:val="2"/>
          <w:lang w:eastAsia="zh-CN"/>
        </w:rPr>
        <w:t xml:space="preserve"> P</w:t>
      </w:r>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Baladron</w:t>
      </w:r>
      <w:proofErr w:type="spellEnd"/>
      <w:r w:rsidRPr="00E90596">
        <w:rPr>
          <w:rFonts w:ascii="Book Antiqua" w:eastAsia="宋体" w:hAnsi="Book Antiqua"/>
          <w:kern w:val="2"/>
          <w:lang w:eastAsia="zh-CN"/>
        </w:rPr>
        <w:t xml:space="preserve"> MJ, </w:t>
      </w:r>
      <w:proofErr w:type="spellStart"/>
      <w:r w:rsidRPr="00E90596">
        <w:rPr>
          <w:rFonts w:ascii="Book Antiqua" w:eastAsia="宋体" w:hAnsi="Book Antiqua"/>
          <w:kern w:val="2"/>
          <w:lang w:eastAsia="zh-CN"/>
        </w:rPr>
        <w:t>Menias</w:t>
      </w:r>
      <w:proofErr w:type="spellEnd"/>
      <w:r w:rsidRPr="00E90596">
        <w:rPr>
          <w:rFonts w:ascii="Book Antiqua" w:eastAsia="宋体" w:hAnsi="Book Antiqua"/>
          <w:kern w:val="2"/>
          <w:lang w:eastAsia="zh-CN"/>
        </w:rPr>
        <w:t xml:space="preserve"> C, Beddings I, Loch R, </w:t>
      </w:r>
      <w:proofErr w:type="spellStart"/>
      <w:r w:rsidRPr="00E90596">
        <w:rPr>
          <w:rFonts w:ascii="Book Antiqua" w:eastAsia="宋体" w:hAnsi="Book Antiqua"/>
          <w:kern w:val="2"/>
          <w:lang w:eastAsia="zh-CN"/>
        </w:rPr>
        <w:t>Zalaquett</w:t>
      </w:r>
      <w:proofErr w:type="spellEnd"/>
      <w:r w:rsidRPr="00E90596">
        <w:rPr>
          <w:rFonts w:ascii="Book Antiqua" w:eastAsia="宋体" w:hAnsi="Book Antiqua"/>
          <w:kern w:val="2"/>
          <w:lang w:eastAsia="zh-CN"/>
        </w:rPr>
        <w:t xml:space="preserve"> E, Vargas M, Connolly S, </w:t>
      </w:r>
      <w:proofErr w:type="spellStart"/>
      <w:r w:rsidRPr="00E90596">
        <w:rPr>
          <w:rFonts w:ascii="Book Antiqua" w:eastAsia="宋体" w:hAnsi="Book Antiqua"/>
          <w:kern w:val="2"/>
          <w:lang w:eastAsia="zh-CN"/>
        </w:rPr>
        <w:t>Bhalla</w:t>
      </w:r>
      <w:proofErr w:type="spellEnd"/>
      <w:r w:rsidRPr="00E90596">
        <w:rPr>
          <w:rFonts w:ascii="Book Antiqua" w:eastAsia="宋体" w:hAnsi="Book Antiqua"/>
          <w:kern w:val="2"/>
          <w:lang w:eastAsia="zh-CN"/>
        </w:rPr>
        <w:t xml:space="preserve"> S, </w:t>
      </w:r>
      <w:proofErr w:type="spellStart"/>
      <w:r w:rsidRPr="00E90596">
        <w:rPr>
          <w:rFonts w:ascii="Book Antiqua" w:eastAsia="宋体" w:hAnsi="Book Antiqua"/>
          <w:kern w:val="2"/>
          <w:lang w:eastAsia="zh-CN"/>
        </w:rPr>
        <w:t>Huete</w:t>
      </w:r>
      <w:proofErr w:type="spellEnd"/>
      <w:r w:rsidRPr="00E90596">
        <w:rPr>
          <w:rFonts w:ascii="Book Antiqua" w:eastAsia="宋体" w:hAnsi="Book Antiqua"/>
          <w:kern w:val="2"/>
          <w:lang w:eastAsia="zh-CN"/>
        </w:rPr>
        <w:t xml:space="preserve"> Á. Multimodality Imaging of Liver Infections: Differential Diagnosis and Potential Pitfalls. </w:t>
      </w:r>
      <w:proofErr w:type="spellStart"/>
      <w:r w:rsidRPr="00E90596">
        <w:rPr>
          <w:rFonts w:ascii="Book Antiqua" w:eastAsia="宋体" w:hAnsi="Book Antiqua"/>
          <w:i/>
          <w:kern w:val="2"/>
          <w:lang w:eastAsia="zh-CN"/>
        </w:rPr>
        <w:t>Radiographics</w:t>
      </w:r>
      <w:proofErr w:type="spellEnd"/>
      <w:r w:rsidRPr="00E90596">
        <w:rPr>
          <w:rFonts w:ascii="Book Antiqua" w:eastAsia="宋体" w:hAnsi="Book Antiqua"/>
          <w:kern w:val="2"/>
          <w:lang w:eastAsia="zh-CN"/>
        </w:rPr>
        <w:t xml:space="preserve"> 2016; </w:t>
      </w:r>
      <w:r w:rsidRPr="00E90596">
        <w:rPr>
          <w:rFonts w:ascii="Book Antiqua" w:eastAsia="宋体" w:hAnsi="Book Antiqua"/>
          <w:b/>
          <w:kern w:val="2"/>
          <w:lang w:eastAsia="zh-CN"/>
        </w:rPr>
        <w:t>36</w:t>
      </w:r>
      <w:r w:rsidRPr="00E90596">
        <w:rPr>
          <w:rFonts w:ascii="Book Antiqua" w:eastAsia="宋体" w:hAnsi="Book Antiqua"/>
          <w:kern w:val="2"/>
          <w:lang w:eastAsia="zh-CN"/>
        </w:rPr>
        <w:t>: 1001-1023 [PMID: 27232504 DOI: 10.1148/rg.2016150196]</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33 </w:t>
      </w:r>
      <w:r w:rsidRPr="00E90596">
        <w:rPr>
          <w:rFonts w:ascii="Book Antiqua" w:eastAsia="宋体" w:hAnsi="Book Antiqua"/>
          <w:b/>
          <w:kern w:val="2"/>
          <w:lang w:eastAsia="zh-CN"/>
        </w:rPr>
        <w:t>Liu Y</w:t>
      </w:r>
      <w:r w:rsidRPr="00E90596">
        <w:rPr>
          <w:rFonts w:ascii="Book Antiqua" w:eastAsia="宋体" w:hAnsi="Book Antiqua"/>
          <w:kern w:val="2"/>
          <w:lang w:eastAsia="zh-CN"/>
        </w:rPr>
        <w:t xml:space="preserve">, Wang JY, Jiang W. An Increasing Prominent Disease of </w:t>
      </w:r>
      <w:proofErr w:type="spellStart"/>
      <w:r w:rsidRPr="00E90596">
        <w:rPr>
          <w:rFonts w:ascii="Book Antiqua" w:eastAsia="宋体" w:hAnsi="Book Antiqua"/>
          <w:kern w:val="2"/>
          <w:lang w:eastAsia="zh-CN"/>
        </w:rPr>
        <w:t>Klebsiella</w:t>
      </w:r>
      <w:proofErr w:type="spellEnd"/>
      <w:r w:rsidRPr="00E90596">
        <w:rPr>
          <w:rFonts w:ascii="Book Antiqua" w:eastAsia="宋体" w:hAnsi="Book Antiqua"/>
          <w:kern w:val="2"/>
          <w:lang w:eastAsia="zh-CN"/>
        </w:rPr>
        <w:t xml:space="preserve"> </w:t>
      </w:r>
      <w:proofErr w:type="spellStart"/>
      <w:r w:rsidRPr="00E90596">
        <w:rPr>
          <w:rFonts w:ascii="Book Antiqua" w:eastAsia="宋体" w:hAnsi="Book Antiqua"/>
          <w:kern w:val="2"/>
          <w:lang w:eastAsia="zh-CN"/>
        </w:rPr>
        <w:t>pneumoniae</w:t>
      </w:r>
      <w:proofErr w:type="spellEnd"/>
      <w:r w:rsidRPr="00E90596">
        <w:rPr>
          <w:rFonts w:ascii="Book Antiqua" w:eastAsia="宋体" w:hAnsi="Book Antiqua"/>
          <w:kern w:val="2"/>
          <w:lang w:eastAsia="zh-CN"/>
        </w:rPr>
        <w:t xml:space="preserve"> Liver Abscess: Etiology, Diagnosis, and Treatment. </w:t>
      </w:r>
      <w:proofErr w:type="spellStart"/>
      <w:r w:rsidRPr="00E90596">
        <w:rPr>
          <w:rFonts w:ascii="Book Antiqua" w:eastAsia="宋体" w:hAnsi="Book Antiqua"/>
          <w:i/>
          <w:kern w:val="2"/>
          <w:lang w:eastAsia="zh-CN"/>
        </w:rPr>
        <w:t>Gastroenterol</w:t>
      </w:r>
      <w:proofErr w:type="spellEnd"/>
      <w:r w:rsidRPr="00E90596">
        <w:rPr>
          <w:rFonts w:ascii="Book Antiqua" w:eastAsia="宋体" w:hAnsi="Book Antiqua"/>
          <w:i/>
          <w:kern w:val="2"/>
          <w:lang w:eastAsia="zh-CN"/>
        </w:rPr>
        <w:t xml:space="preserve"> Res </w:t>
      </w:r>
      <w:proofErr w:type="spellStart"/>
      <w:r w:rsidRPr="00E90596">
        <w:rPr>
          <w:rFonts w:ascii="Book Antiqua" w:eastAsia="宋体" w:hAnsi="Book Antiqua"/>
          <w:i/>
          <w:kern w:val="2"/>
          <w:lang w:eastAsia="zh-CN"/>
        </w:rPr>
        <w:t>Pract</w:t>
      </w:r>
      <w:proofErr w:type="spellEnd"/>
      <w:r w:rsidRPr="00E90596">
        <w:rPr>
          <w:rFonts w:ascii="Book Antiqua" w:eastAsia="宋体" w:hAnsi="Book Antiqua"/>
          <w:kern w:val="2"/>
          <w:lang w:eastAsia="zh-CN"/>
        </w:rPr>
        <w:t xml:space="preserve"> 2013; </w:t>
      </w:r>
      <w:r w:rsidRPr="00E90596">
        <w:rPr>
          <w:rFonts w:ascii="Book Antiqua" w:eastAsia="宋体" w:hAnsi="Book Antiqua"/>
          <w:b/>
          <w:kern w:val="2"/>
          <w:lang w:eastAsia="zh-CN"/>
        </w:rPr>
        <w:t>2013</w:t>
      </w:r>
      <w:r w:rsidRPr="00E90596">
        <w:rPr>
          <w:rFonts w:ascii="Book Antiqua" w:eastAsia="宋体" w:hAnsi="Book Antiqua"/>
          <w:kern w:val="2"/>
          <w:lang w:eastAsia="zh-CN"/>
        </w:rPr>
        <w:t>: 258514 [PMID: 24194749 DOI: 10.1155/2013/258514]</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34 </w:t>
      </w:r>
      <w:r w:rsidRPr="00E90596">
        <w:rPr>
          <w:rFonts w:ascii="Book Antiqua" w:eastAsia="宋体" w:hAnsi="Book Antiqua"/>
          <w:b/>
          <w:kern w:val="2"/>
          <w:lang w:eastAsia="zh-CN"/>
        </w:rPr>
        <w:t>Kong H</w:t>
      </w:r>
      <w:r w:rsidRPr="00E90596">
        <w:rPr>
          <w:rFonts w:ascii="Book Antiqua" w:eastAsia="宋体" w:hAnsi="Book Antiqua"/>
          <w:kern w:val="2"/>
          <w:lang w:eastAsia="zh-CN"/>
        </w:rPr>
        <w:t xml:space="preserve">, Yu F, Zhang W, Li X. Clinical and microbiological characteristics of pyogenic liver abscess in a tertiary hospital in East China. </w:t>
      </w:r>
      <w:r w:rsidRPr="00E90596">
        <w:rPr>
          <w:rFonts w:ascii="Book Antiqua" w:eastAsia="宋体" w:hAnsi="Book Antiqua"/>
          <w:i/>
          <w:kern w:val="2"/>
          <w:lang w:eastAsia="zh-CN"/>
        </w:rPr>
        <w:t>Medicine (Baltimore)</w:t>
      </w:r>
      <w:r w:rsidRPr="00E90596">
        <w:rPr>
          <w:rFonts w:ascii="Book Antiqua" w:eastAsia="宋体" w:hAnsi="Book Antiqua"/>
          <w:kern w:val="2"/>
          <w:lang w:eastAsia="zh-CN"/>
        </w:rPr>
        <w:t xml:space="preserve"> 2017; </w:t>
      </w:r>
      <w:r w:rsidRPr="00E90596">
        <w:rPr>
          <w:rFonts w:ascii="Book Antiqua" w:eastAsia="宋体" w:hAnsi="Book Antiqua"/>
          <w:b/>
          <w:kern w:val="2"/>
          <w:lang w:eastAsia="zh-CN"/>
        </w:rPr>
        <w:t>96</w:t>
      </w:r>
      <w:r w:rsidRPr="00E90596">
        <w:rPr>
          <w:rFonts w:ascii="Book Antiqua" w:eastAsia="宋体" w:hAnsi="Book Antiqua"/>
          <w:kern w:val="2"/>
          <w:lang w:eastAsia="zh-CN"/>
        </w:rPr>
        <w:t>: e8050 [PMID: 28906397 DOI: 10.1097/MD.0000000000008050]</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r w:rsidRPr="00E90596">
        <w:rPr>
          <w:rFonts w:ascii="Book Antiqua" w:eastAsia="宋体" w:hAnsi="Book Antiqua"/>
          <w:kern w:val="2"/>
          <w:lang w:eastAsia="zh-CN"/>
        </w:rPr>
        <w:t xml:space="preserve">35 </w:t>
      </w:r>
      <w:r w:rsidR="005A3BA1" w:rsidRPr="005A3BA1">
        <w:rPr>
          <w:rFonts w:ascii="Book Antiqua" w:eastAsia="宋体" w:hAnsi="Book Antiqua"/>
          <w:b/>
          <w:kern w:val="2"/>
          <w:lang w:eastAsia="zh-CN"/>
        </w:rPr>
        <w:t>Cho H</w:t>
      </w:r>
      <w:r w:rsidR="005A3BA1" w:rsidRPr="005A3BA1">
        <w:rPr>
          <w:rFonts w:ascii="Book Antiqua" w:eastAsia="宋体" w:hAnsi="Book Antiqua"/>
          <w:kern w:val="2"/>
          <w:lang w:eastAsia="zh-CN"/>
        </w:rPr>
        <w:t xml:space="preserve">, Lee ES, Lee YS, Kim YJ, </w:t>
      </w:r>
      <w:proofErr w:type="spellStart"/>
      <w:r w:rsidR="005A3BA1" w:rsidRPr="005A3BA1">
        <w:rPr>
          <w:rFonts w:ascii="Book Antiqua" w:eastAsia="宋体" w:hAnsi="Book Antiqua"/>
          <w:kern w:val="2"/>
          <w:lang w:eastAsia="zh-CN"/>
        </w:rPr>
        <w:t>Sohn</w:t>
      </w:r>
      <w:proofErr w:type="spellEnd"/>
      <w:r w:rsidR="005A3BA1" w:rsidRPr="005A3BA1">
        <w:rPr>
          <w:rFonts w:ascii="Book Antiqua" w:eastAsia="宋体" w:hAnsi="Book Antiqua"/>
          <w:kern w:val="2"/>
          <w:lang w:eastAsia="zh-CN"/>
        </w:rPr>
        <w:t xml:space="preserve"> CH, </w:t>
      </w:r>
      <w:proofErr w:type="spellStart"/>
      <w:r w:rsidR="005A3BA1" w:rsidRPr="005A3BA1">
        <w:rPr>
          <w:rFonts w:ascii="Book Antiqua" w:eastAsia="宋体" w:hAnsi="Book Antiqua"/>
          <w:kern w:val="2"/>
          <w:lang w:eastAsia="zh-CN"/>
        </w:rPr>
        <w:t>Ahn</w:t>
      </w:r>
      <w:proofErr w:type="spellEnd"/>
      <w:r w:rsidR="005A3BA1" w:rsidRPr="005A3BA1">
        <w:rPr>
          <w:rFonts w:ascii="Book Antiqua" w:eastAsia="宋体" w:hAnsi="Book Antiqua"/>
          <w:kern w:val="2"/>
          <w:lang w:eastAsia="zh-CN"/>
        </w:rPr>
        <w:t xml:space="preserve"> S, </w:t>
      </w:r>
      <w:proofErr w:type="spellStart"/>
      <w:r w:rsidR="005A3BA1" w:rsidRPr="005A3BA1">
        <w:rPr>
          <w:rFonts w:ascii="Book Antiqua" w:eastAsia="宋体" w:hAnsi="Book Antiqua"/>
          <w:kern w:val="2"/>
          <w:lang w:eastAsia="zh-CN"/>
        </w:rPr>
        <w:t>Seo</w:t>
      </w:r>
      <w:proofErr w:type="spellEnd"/>
      <w:r w:rsidR="005A3BA1" w:rsidRPr="005A3BA1">
        <w:rPr>
          <w:rFonts w:ascii="Book Antiqua" w:eastAsia="宋体" w:hAnsi="Book Antiqua"/>
          <w:kern w:val="2"/>
          <w:lang w:eastAsia="zh-CN"/>
        </w:rPr>
        <w:t xml:space="preserve"> DW, Lee JH, Kim WY, Lim KS. </w:t>
      </w:r>
      <w:proofErr w:type="gramStart"/>
      <w:r w:rsidR="005A3BA1" w:rsidRPr="005A3BA1">
        <w:rPr>
          <w:rFonts w:ascii="Book Antiqua" w:eastAsia="宋体" w:hAnsi="Book Antiqua"/>
          <w:kern w:val="2"/>
          <w:lang w:eastAsia="zh-CN"/>
        </w:rPr>
        <w:t>Predictors of septic shock in initially stable patients with pyogenic liver abscess.</w:t>
      </w:r>
      <w:proofErr w:type="gramEnd"/>
      <w:r w:rsidR="005A3BA1" w:rsidRPr="005A3BA1">
        <w:rPr>
          <w:rFonts w:ascii="Book Antiqua" w:eastAsia="宋体" w:hAnsi="Book Antiqua"/>
          <w:kern w:val="2"/>
          <w:lang w:eastAsia="zh-CN"/>
        </w:rPr>
        <w:t xml:space="preserve"> </w:t>
      </w:r>
      <w:proofErr w:type="spellStart"/>
      <w:r w:rsidR="005A3BA1" w:rsidRPr="005A3BA1">
        <w:rPr>
          <w:rFonts w:ascii="Book Antiqua" w:eastAsia="宋体" w:hAnsi="Book Antiqua"/>
          <w:i/>
          <w:kern w:val="2"/>
          <w:lang w:eastAsia="zh-CN"/>
        </w:rPr>
        <w:t>Scand</w:t>
      </w:r>
      <w:proofErr w:type="spellEnd"/>
      <w:r w:rsidR="005A3BA1" w:rsidRPr="005A3BA1">
        <w:rPr>
          <w:rFonts w:ascii="Book Antiqua" w:eastAsia="宋体" w:hAnsi="Book Antiqua"/>
          <w:i/>
          <w:kern w:val="2"/>
          <w:lang w:eastAsia="zh-CN"/>
        </w:rPr>
        <w:t xml:space="preserve"> J </w:t>
      </w:r>
      <w:proofErr w:type="spellStart"/>
      <w:r w:rsidR="005A3BA1" w:rsidRPr="005A3BA1">
        <w:rPr>
          <w:rFonts w:ascii="Book Antiqua" w:eastAsia="宋体" w:hAnsi="Book Antiqua"/>
          <w:i/>
          <w:kern w:val="2"/>
          <w:lang w:eastAsia="zh-CN"/>
        </w:rPr>
        <w:t>Gastroenterol</w:t>
      </w:r>
      <w:proofErr w:type="spellEnd"/>
      <w:r w:rsidR="005A3BA1" w:rsidRPr="005A3BA1">
        <w:rPr>
          <w:rFonts w:ascii="Book Antiqua" w:eastAsia="宋体" w:hAnsi="Book Antiqua"/>
          <w:kern w:val="2"/>
          <w:lang w:eastAsia="zh-CN"/>
        </w:rPr>
        <w:t xml:space="preserve"> 2017;</w:t>
      </w:r>
      <w:r w:rsidR="005A3BA1">
        <w:rPr>
          <w:rFonts w:ascii="Book Antiqua" w:eastAsia="宋体" w:hAnsi="Book Antiqua" w:hint="eastAsia"/>
          <w:kern w:val="2"/>
          <w:lang w:eastAsia="zh-CN"/>
        </w:rPr>
        <w:t xml:space="preserve"> </w:t>
      </w:r>
      <w:r w:rsidR="005A3BA1" w:rsidRPr="005A3BA1">
        <w:rPr>
          <w:rFonts w:ascii="Book Antiqua" w:eastAsia="宋体" w:hAnsi="Book Antiqua"/>
          <w:kern w:val="2"/>
          <w:lang w:eastAsia="zh-CN"/>
        </w:rPr>
        <w:t>52:</w:t>
      </w:r>
      <w:r w:rsidR="005A3BA1">
        <w:rPr>
          <w:rFonts w:ascii="Book Antiqua" w:eastAsia="宋体" w:hAnsi="Book Antiqua" w:hint="eastAsia"/>
          <w:kern w:val="2"/>
          <w:lang w:eastAsia="zh-CN"/>
        </w:rPr>
        <w:t xml:space="preserve"> </w:t>
      </w:r>
      <w:r w:rsidR="005A3BA1">
        <w:rPr>
          <w:rFonts w:ascii="Book Antiqua" w:eastAsia="宋体" w:hAnsi="Book Antiqua"/>
          <w:kern w:val="2"/>
          <w:lang w:eastAsia="zh-CN"/>
        </w:rPr>
        <w:t>589-594</w:t>
      </w:r>
      <w:r w:rsidR="005A3BA1" w:rsidRPr="005A3BA1">
        <w:rPr>
          <w:rFonts w:ascii="Book Antiqua" w:eastAsia="宋体" w:hAnsi="Book Antiqua"/>
          <w:kern w:val="2"/>
          <w:lang w:eastAsia="zh-CN"/>
        </w:rPr>
        <w:t xml:space="preserve"> </w:t>
      </w:r>
      <w:r w:rsidR="005A3BA1">
        <w:rPr>
          <w:rFonts w:ascii="Book Antiqua" w:eastAsia="宋体" w:hAnsi="Book Antiqua" w:hint="eastAsia"/>
          <w:kern w:val="2"/>
          <w:lang w:eastAsia="zh-CN"/>
        </w:rPr>
        <w:t>[</w:t>
      </w:r>
      <w:r w:rsidR="005A3BA1" w:rsidRPr="005A3BA1">
        <w:rPr>
          <w:rFonts w:ascii="Book Antiqua" w:eastAsia="宋体" w:hAnsi="Book Antiqua"/>
          <w:kern w:val="2"/>
          <w:lang w:eastAsia="zh-CN"/>
        </w:rPr>
        <w:t>PMID: 28270040</w:t>
      </w:r>
      <w:r w:rsidR="005A3BA1">
        <w:rPr>
          <w:rFonts w:ascii="Book Antiqua" w:eastAsia="宋体" w:hAnsi="Book Antiqua" w:hint="eastAsia"/>
          <w:kern w:val="2"/>
          <w:lang w:eastAsia="zh-CN"/>
        </w:rPr>
        <w:t xml:space="preserve"> DOI</w:t>
      </w:r>
      <w:r w:rsidR="005A3BA1" w:rsidRPr="005A3BA1">
        <w:rPr>
          <w:rFonts w:ascii="Book Antiqua" w:eastAsia="宋体" w:hAnsi="Book Antiqua"/>
          <w:kern w:val="2"/>
          <w:lang w:eastAsia="zh-CN"/>
        </w:rPr>
        <w:t>: 10.1080/00365521.2017.1288757</w:t>
      </w:r>
      <w:r w:rsidR="005A3BA1">
        <w:rPr>
          <w:rFonts w:ascii="Book Antiqua" w:eastAsia="宋体" w:hAnsi="Book Antiqua" w:hint="eastAsia"/>
          <w:kern w:val="2"/>
          <w:lang w:eastAsia="zh-CN"/>
        </w:rPr>
        <w:t>]</w:t>
      </w:r>
    </w:p>
    <w:p w:rsidR="00E90596" w:rsidRPr="00E90596" w:rsidRDefault="00E90596" w:rsidP="00E90596">
      <w:pPr>
        <w:widowControl w:val="0"/>
        <w:adjustRightInd w:val="0"/>
        <w:snapToGrid w:val="0"/>
        <w:spacing w:line="360" w:lineRule="auto"/>
        <w:jc w:val="both"/>
        <w:rPr>
          <w:rFonts w:ascii="Book Antiqua" w:eastAsia="宋体" w:hAnsi="Book Antiqua"/>
          <w:kern w:val="2"/>
          <w:lang w:eastAsia="zh-CN"/>
        </w:rPr>
      </w:pPr>
      <w:proofErr w:type="gramStart"/>
      <w:r w:rsidRPr="00E90596">
        <w:rPr>
          <w:rFonts w:ascii="Book Antiqua" w:eastAsia="宋体" w:hAnsi="Book Antiqua"/>
          <w:kern w:val="2"/>
          <w:lang w:eastAsia="zh-CN"/>
        </w:rPr>
        <w:t xml:space="preserve">36 </w:t>
      </w:r>
      <w:proofErr w:type="spellStart"/>
      <w:r w:rsidR="00474A03" w:rsidRPr="00474A03">
        <w:rPr>
          <w:rFonts w:ascii="Book Antiqua" w:eastAsia="宋体" w:hAnsi="Book Antiqua"/>
          <w:b/>
          <w:kern w:val="2"/>
          <w:lang w:eastAsia="zh-CN"/>
        </w:rPr>
        <w:t>Roediger</w:t>
      </w:r>
      <w:proofErr w:type="spellEnd"/>
      <w:r w:rsidR="00474A03" w:rsidRPr="00474A03">
        <w:rPr>
          <w:rFonts w:ascii="Book Antiqua" w:eastAsia="宋体" w:hAnsi="Book Antiqua"/>
          <w:b/>
          <w:kern w:val="2"/>
          <w:lang w:eastAsia="zh-CN"/>
        </w:rPr>
        <w:t xml:space="preserve"> R</w:t>
      </w:r>
      <w:r w:rsidR="00474A03" w:rsidRPr="00474A03">
        <w:rPr>
          <w:rFonts w:ascii="Book Antiqua" w:eastAsia="宋体" w:hAnsi="Book Antiqua"/>
          <w:kern w:val="2"/>
          <w:lang w:eastAsia="zh-CN"/>
        </w:rPr>
        <w:t xml:space="preserve">, </w:t>
      </w:r>
      <w:proofErr w:type="spellStart"/>
      <w:r w:rsidR="00474A03" w:rsidRPr="00474A03">
        <w:rPr>
          <w:rFonts w:ascii="Book Antiqua" w:eastAsia="宋体" w:hAnsi="Book Antiqua"/>
          <w:kern w:val="2"/>
          <w:lang w:eastAsia="zh-CN"/>
        </w:rPr>
        <w:t>Lisker-Melman</w:t>
      </w:r>
      <w:proofErr w:type="spellEnd"/>
      <w:r w:rsidR="00474A03" w:rsidRPr="00474A03">
        <w:rPr>
          <w:rFonts w:ascii="Book Antiqua" w:eastAsia="宋体" w:hAnsi="Book Antiqua"/>
          <w:kern w:val="2"/>
          <w:lang w:eastAsia="zh-CN"/>
        </w:rPr>
        <w:t xml:space="preserve"> M. Pyogenic and Amebic Infections of the Liver.</w:t>
      </w:r>
      <w:proofErr w:type="gramEnd"/>
      <w:r w:rsidR="00474A03" w:rsidRPr="00474A03">
        <w:rPr>
          <w:rFonts w:ascii="Book Antiqua" w:eastAsia="宋体" w:hAnsi="Book Antiqua"/>
          <w:kern w:val="2"/>
          <w:lang w:eastAsia="zh-CN"/>
        </w:rPr>
        <w:t xml:space="preserve"> </w:t>
      </w:r>
      <w:proofErr w:type="spellStart"/>
      <w:r w:rsidR="00474A03" w:rsidRPr="00474A03">
        <w:rPr>
          <w:rFonts w:ascii="Book Antiqua" w:eastAsia="宋体" w:hAnsi="Book Antiqua"/>
          <w:i/>
          <w:kern w:val="2"/>
          <w:lang w:eastAsia="zh-CN"/>
        </w:rPr>
        <w:t>Gastroenterol</w:t>
      </w:r>
      <w:proofErr w:type="spellEnd"/>
      <w:r w:rsidR="00474A03" w:rsidRPr="00474A03">
        <w:rPr>
          <w:rFonts w:ascii="Book Antiqua" w:eastAsia="宋体" w:hAnsi="Book Antiqua"/>
          <w:i/>
          <w:kern w:val="2"/>
          <w:lang w:eastAsia="zh-CN"/>
        </w:rPr>
        <w:t xml:space="preserve"> </w:t>
      </w:r>
      <w:proofErr w:type="spellStart"/>
      <w:r w:rsidR="00474A03" w:rsidRPr="00474A03">
        <w:rPr>
          <w:rFonts w:ascii="Book Antiqua" w:eastAsia="宋体" w:hAnsi="Book Antiqua"/>
          <w:i/>
          <w:kern w:val="2"/>
          <w:lang w:eastAsia="zh-CN"/>
        </w:rPr>
        <w:t>Clin</w:t>
      </w:r>
      <w:proofErr w:type="spellEnd"/>
      <w:r w:rsidR="00474A03" w:rsidRPr="00474A03">
        <w:rPr>
          <w:rFonts w:ascii="Book Antiqua" w:eastAsia="宋体" w:hAnsi="Book Antiqua"/>
          <w:i/>
          <w:kern w:val="2"/>
          <w:lang w:eastAsia="zh-CN"/>
        </w:rPr>
        <w:t xml:space="preserve"> North Am</w:t>
      </w:r>
      <w:r w:rsidR="00474A03" w:rsidRPr="00474A03">
        <w:rPr>
          <w:rFonts w:ascii="Book Antiqua" w:eastAsia="宋体" w:hAnsi="Book Antiqua"/>
          <w:kern w:val="2"/>
          <w:lang w:eastAsia="zh-CN"/>
        </w:rPr>
        <w:t xml:space="preserve"> 2020;</w:t>
      </w:r>
      <w:r w:rsidR="00474A03">
        <w:rPr>
          <w:rFonts w:ascii="Book Antiqua" w:eastAsia="宋体" w:hAnsi="Book Antiqua" w:hint="eastAsia"/>
          <w:kern w:val="2"/>
          <w:lang w:eastAsia="zh-CN"/>
        </w:rPr>
        <w:t xml:space="preserve"> </w:t>
      </w:r>
      <w:r w:rsidR="00474A03" w:rsidRPr="00474A03">
        <w:rPr>
          <w:rFonts w:ascii="Book Antiqua" w:eastAsia="宋体" w:hAnsi="Book Antiqua"/>
          <w:kern w:val="2"/>
          <w:lang w:eastAsia="zh-CN"/>
        </w:rPr>
        <w:t>49:</w:t>
      </w:r>
      <w:r w:rsidR="00474A03">
        <w:rPr>
          <w:rFonts w:ascii="Book Antiqua" w:eastAsia="宋体" w:hAnsi="Book Antiqua" w:hint="eastAsia"/>
          <w:kern w:val="2"/>
          <w:lang w:eastAsia="zh-CN"/>
        </w:rPr>
        <w:t xml:space="preserve"> </w:t>
      </w:r>
      <w:r w:rsidR="00474A03">
        <w:rPr>
          <w:rFonts w:ascii="Book Antiqua" w:eastAsia="宋体" w:hAnsi="Book Antiqua"/>
          <w:kern w:val="2"/>
          <w:lang w:eastAsia="zh-CN"/>
        </w:rPr>
        <w:t>361-377</w:t>
      </w:r>
      <w:r w:rsidR="00474A03" w:rsidRPr="00474A03">
        <w:rPr>
          <w:rFonts w:ascii="Book Antiqua" w:eastAsia="宋体" w:hAnsi="Book Antiqua"/>
          <w:kern w:val="2"/>
          <w:lang w:eastAsia="zh-CN"/>
        </w:rPr>
        <w:t xml:space="preserve"> </w:t>
      </w:r>
      <w:r w:rsidR="00474A03">
        <w:rPr>
          <w:rFonts w:ascii="Book Antiqua" w:eastAsia="宋体" w:hAnsi="Book Antiqua" w:hint="eastAsia"/>
          <w:kern w:val="2"/>
          <w:lang w:eastAsia="zh-CN"/>
        </w:rPr>
        <w:t>[</w:t>
      </w:r>
      <w:r w:rsidR="00474A03" w:rsidRPr="00474A03">
        <w:rPr>
          <w:rFonts w:ascii="Book Antiqua" w:eastAsia="宋体" w:hAnsi="Book Antiqua"/>
          <w:kern w:val="2"/>
          <w:lang w:eastAsia="zh-CN"/>
        </w:rPr>
        <w:t>PMID: 32389368</w:t>
      </w:r>
      <w:r w:rsidR="00474A03">
        <w:rPr>
          <w:rFonts w:ascii="Book Antiqua" w:eastAsia="宋体" w:hAnsi="Book Antiqua" w:hint="eastAsia"/>
          <w:kern w:val="2"/>
          <w:lang w:eastAsia="zh-CN"/>
        </w:rPr>
        <w:t xml:space="preserve"> DOI</w:t>
      </w:r>
      <w:r w:rsidR="00474A03" w:rsidRPr="00474A03">
        <w:rPr>
          <w:rFonts w:ascii="Book Antiqua" w:eastAsia="宋体" w:hAnsi="Book Antiqua"/>
          <w:kern w:val="2"/>
          <w:lang w:eastAsia="zh-CN"/>
        </w:rPr>
        <w:t>: 10.1016/j.gtc.2020.01.013</w:t>
      </w:r>
      <w:r w:rsidR="00474A03">
        <w:rPr>
          <w:rFonts w:ascii="Book Antiqua" w:eastAsia="宋体" w:hAnsi="Book Antiqua" w:hint="eastAsia"/>
          <w:kern w:val="2"/>
          <w:lang w:eastAsia="zh-CN"/>
        </w:rPr>
        <w:t>]</w:t>
      </w:r>
    </w:p>
    <w:p w:rsidR="00A77B3E" w:rsidRDefault="00A77B3E">
      <w:pPr>
        <w:spacing w:line="360" w:lineRule="auto"/>
        <w:jc w:val="both"/>
        <w:sectPr w:rsidR="00A77B3E" w:rsidSect="0032444B">
          <w:pgSz w:w="12240" w:h="15840"/>
          <w:pgMar w:top="1440" w:right="1440" w:bottom="1440" w:left="1440" w:header="720" w:footer="720" w:gutter="0"/>
          <w:cols w:space="720"/>
          <w:docGrid w:linePitch="360"/>
        </w:sectPr>
      </w:pPr>
    </w:p>
    <w:p w:rsidR="00A77B3E" w:rsidRDefault="007978B5">
      <w:pPr>
        <w:spacing w:line="360" w:lineRule="auto"/>
        <w:jc w:val="both"/>
      </w:pPr>
      <w:r>
        <w:rPr>
          <w:rFonts w:ascii="Book Antiqua" w:eastAsia="Book Antiqua" w:hAnsi="Book Antiqua" w:cs="Book Antiqua"/>
          <w:b/>
          <w:color w:val="000000"/>
        </w:rPr>
        <w:lastRenderedPageBreak/>
        <w:t>Footnotes</w:t>
      </w:r>
    </w:p>
    <w:p w:rsidR="00A77B3E" w:rsidRDefault="007978B5">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3"/>
        </w:rPr>
        <w:t xml:space="preserve">This study was reviewed and approved by the Ethics Committee of the </w:t>
      </w:r>
      <w:proofErr w:type="spellStart"/>
      <w:r>
        <w:rPr>
          <w:rFonts w:ascii="Book Antiqua" w:eastAsia="Book Antiqua" w:hAnsi="Book Antiqua" w:cs="Book Antiqua"/>
          <w:color w:val="000000"/>
          <w:szCs w:val="23"/>
        </w:rPr>
        <w:t>Instituto</w:t>
      </w:r>
      <w:proofErr w:type="spellEnd"/>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Nacional</w:t>
      </w:r>
      <w:proofErr w:type="spellEnd"/>
      <w:r>
        <w:rPr>
          <w:rFonts w:ascii="Book Antiqua" w:eastAsia="Book Antiqua" w:hAnsi="Book Antiqua" w:cs="Book Antiqua"/>
          <w:color w:val="000000"/>
          <w:szCs w:val="23"/>
        </w:rPr>
        <w:t xml:space="preserve"> de </w:t>
      </w:r>
      <w:proofErr w:type="spellStart"/>
      <w:r>
        <w:rPr>
          <w:rFonts w:ascii="Book Antiqua" w:eastAsia="Book Antiqua" w:hAnsi="Book Antiqua" w:cs="Book Antiqua"/>
          <w:color w:val="000000"/>
          <w:szCs w:val="23"/>
        </w:rPr>
        <w:t>Ciencias</w:t>
      </w:r>
      <w:proofErr w:type="spellEnd"/>
      <w:r>
        <w:rPr>
          <w:rFonts w:ascii="Book Antiqua" w:eastAsia="Book Antiqua" w:hAnsi="Book Antiqua" w:cs="Book Antiqua"/>
          <w:color w:val="000000"/>
          <w:szCs w:val="23"/>
        </w:rPr>
        <w:t xml:space="preserve"> </w:t>
      </w:r>
      <w:proofErr w:type="spellStart"/>
      <w:r>
        <w:rPr>
          <w:rFonts w:ascii="Book Antiqua" w:eastAsia="Book Antiqua" w:hAnsi="Book Antiqua" w:cs="Book Antiqua"/>
          <w:color w:val="000000"/>
          <w:szCs w:val="23"/>
        </w:rPr>
        <w:t>Médicas</w:t>
      </w:r>
      <w:proofErr w:type="spellEnd"/>
      <w:r>
        <w:rPr>
          <w:rFonts w:ascii="Book Antiqua" w:eastAsia="Book Antiqua" w:hAnsi="Book Antiqua" w:cs="Book Antiqua"/>
          <w:color w:val="000000"/>
          <w:szCs w:val="23"/>
        </w:rPr>
        <w:t xml:space="preserve"> y </w:t>
      </w:r>
      <w:proofErr w:type="spellStart"/>
      <w:r>
        <w:rPr>
          <w:rFonts w:ascii="Book Antiqua" w:eastAsia="Book Antiqua" w:hAnsi="Book Antiqua" w:cs="Book Antiqua"/>
          <w:color w:val="000000"/>
          <w:szCs w:val="23"/>
        </w:rPr>
        <w:t>Nutrición</w:t>
      </w:r>
      <w:proofErr w:type="spellEnd"/>
      <w:r>
        <w:rPr>
          <w:rFonts w:ascii="Book Antiqua" w:eastAsia="Book Antiqua" w:hAnsi="Book Antiqua" w:cs="Book Antiqua"/>
          <w:color w:val="000000"/>
          <w:szCs w:val="23"/>
        </w:rPr>
        <w:t xml:space="preserve"> Salvador </w:t>
      </w:r>
      <w:proofErr w:type="spellStart"/>
      <w:r>
        <w:rPr>
          <w:rFonts w:ascii="Book Antiqua" w:eastAsia="Book Antiqua" w:hAnsi="Book Antiqua" w:cs="Book Antiqua"/>
          <w:color w:val="000000"/>
          <w:szCs w:val="23"/>
        </w:rPr>
        <w:t>Zubirán</w:t>
      </w:r>
      <w:proofErr w:type="spellEnd"/>
      <w:r>
        <w:rPr>
          <w:rFonts w:ascii="Book Antiqua" w:eastAsia="Book Antiqua" w:hAnsi="Book Antiqua" w:cs="Book Antiqua"/>
          <w:color w:val="000000"/>
          <w:szCs w:val="23"/>
        </w:rPr>
        <w:t>.</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because the data were obtained from medical charts. This was a retrospective study.</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3"/>
        </w:rPr>
        <w:t>We have no financial relationships to disclose.</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3"/>
        </w:rPr>
        <w:t>No additional data are available.</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0E7CB5">
        <w:rPr>
          <w:rFonts w:ascii="Book Antiqua" w:eastAsia="Book Antiqua" w:hAnsi="Book Antiqua" w:cs="Book Antiqua"/>
          <w:color w:val="000000"/>
        </w:rPr>
        <w:t>m</w:t>
      </w:r>
      <w:r>
        <w:rPr>
          <w:rFonts w:ascii="Book Antiqua" w:eastAsia="Book Antiqua" w:hAnsi="Book Antiqua" w:cs="Book Antiqua"/>
          <w:color w:val="000000"/>
        </w:rPr>
        <w:t>anuscript</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25, 2020</w:t>
      </w:r>
    </w:p>
    <w:p w:rsidR="00A77B3E" w:rsidRDefault="007978B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12, 2020</w:t>
      </w:r>
    </w:p>
    <w:p w:rsidR="00A77B3E" w:rsidRDefault="007978B5">
      <w:pPr>
        <w:spacing w:line="360" w:lineRule="auto"/>
        <w:jc w:val="both"/>
      </w:pPr>
      <w:r>
        <w:rPr>
          <w:rFonts w:ascii="Book Antiqua" w:eastAsia="Book Antiqua" w:hAnsi="Book Antiqua" w:cs="Book Antiqua"/>
          <w:b/>
          <w:color w:val="000000"/>
        </w:rPr>
        <w:t xml:space="preserve">Article in press: </w:t>
      </w:r>
      <w:r w:rsidR="00FE530F" w:rsidRPr="00491456">
        <w:rPr>
          <w:rFonts w:ascii="Book Antiqua" w:eastAsia="Book Antiqua" w:hAnsi="Book Antiqua" w:cs="Book Antiqua"/>
          <w:bCs/>
          <w:color w:val="000000"/>
        </w:rPr>
        <w:t>August 16, 2020</w:t>
      </w:r>
    </w:p>
    <w:p w:rsidR="00A77B3E" w:rsidRDefault="00A77B3E">
      <w:pPr>
        <w:spacing w:line="360" w:lineRule="auto"/>
        <w:jc w:val="both"/>
      </w:pPr>
    </w:p>
    <w:p w:rsidR="00A77B3E" w:rsidRDefault="007978B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D0373">
        <w:rPr>
          <w:rFonts w:ascii="Book Antiqua" w:eastAsia="Book Antiqua" w:hAnsi="Book Antiqua" w:cs="Book Antiqua"/>
          <w:color w:val="000000"/>
        </w:rPr>
        <w:t>h</w:t>
      </w:r>
      <w:r>
        <w:rPr>
          <w:rFonts w:ascii="Book Antiqua" w:eastAsia="Book Antiqua" w:hAnsi="Book Antiqua" w:cs="Book Antiqua"/>
          <w:color w:val="000000"/>
        </w:rPr>
        <w:t>epatology</w:t>
      </w:r>
    </w:p>
    <w:p w:rsidR="00A77B3E" w:rsidRDefault="007978B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Mexico</w:t>
      </w:r>
    </w:p>
    <w:p w:rsidR="00A77B3E" w:rsidRDefault="007978B5">
      <w:pPr>
        <w:spacing w:line="360" w:lineRule="auto"/>
        <w:jc w:val="both"/>
      </w:pPr>
      <w:r>
        <w:rPr>
          <w:rFonts w:ascii="Book Antiqua" w:eastAsia="Book Antiqua" w:hAnsi="Book Antiqua" w:cs="Book Antiqua"/>
          <w:b/>
          <w:color w:val="000000"/>
        </w:rPr>
        <w:t>Peer-review report’s scientific quality classification</w:t>
      </w:r>
    </w:p>
    <w:p w:rsidR="00A77B3E" w:rsidRDefault="007978B5">
      <w:pPr>
        <w:spacing w:line="360" w:lineRule="auto"/>
        <w:jc w:val="both"/>
      </w:pPr>
      <w:r>
        <w:rPr>
          <w:rFonts w:ascii="Book Antiqua" w:eastAsia="Book Antiqua" w:hAnsi="Book Antiqua" w:cs="Book Antiqua"/>
          <w:color w:val="000000"/>
        </w:rPr>
        <w:lastRenderedPageBreak/>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A77B3E" w:rsidRDefault="007978B5">
      <w:pPr>
        <w:spacing w:line="360" w:lineRule="auto"/>
        <w:jc w:val="both"/>
      </w:pPr>
      <w:r>
        <w:rPr>
          <w:rFonts w:ascii="Book Antiqua" w:eastAsia="Book Antiqua" w:hAnsi="Book Antiqua" w:cs="Book Antiqua"/>
          <w:color w:val="000000"/>
        </w:rPr>
        <w:t>Grade B (Very good): B</w:t>
      </w:r>
    </w:p>
    <w:p w:rsidR="00A77B3E" w:rsidRDefault="007978B5">
      <w:pPr>
        <w:spacing w:line="360" w:lineRule="auto"/>
        <w:jc w:val="both"/>
      </w:pPr>
      <w:r>
        <w:rPr>
          <w:rFonts w:ascii="Book Antiqua" w:eastAsia="Book Antiqua" w:hAnsi="Book Antiqua" w:cs="Book Antiqua"/>
          <w:color w:val="000000"/>
        </w:rPr>
        <w:t>Grade C (Good): C</w:t>
      </w:r>
    </w:p>
    <w:p w:rsidR="00A77B3E" w:rsidRDefault="007978B5">
      <w:pPr>
        <w:spacing w:line="360" w:lineRule="auto"/>
        <w:jc w:val="both"/>
      </w:pPr>
      <w:r>
        <w:rPr>
          <w:rFonts w:ascii="Book Antiqua" w:eastAsia="Book Antiqua" w:hAnsi="Book Antiqua" w:cs="Book Antiqua"/>
          <w:color w:val="000000"/>
        </w:rPr>
        <w:t>Grade D (Fair): D</w:t>
      </w:r>
    </w:p>
    <w:p w:rsidR="00A77B3E" w:rsidRDefault="007978B5">
      <w:pPr>
        <w:spacing w:line="360" w:lineRule="auto"/>
        <w:jc w:val="both"/>
      </w:pPr>
      <w:r>
        <w:rPr>
          <w:rFonts w:ascii="Book Antiqua" w:eastAsia="Book Antiqua" w:hAnsi="Book Antiqua" w:cs="Book Antiqua"/>
          <w:color w:val="000000"/>
        </w:rPr>
        <w:t>Grade E (Poor): 0</w:t>
      </w:r>
    </w:p>
    <w:p w:rsidR="00A77B3E" w:rsidRDefault="00A77B3E">
      <w:pPr>
        <w:spacing w:line="360" w:lineRule="auto"/>
        <w:jc w:val="both"/>
      </w:pPr>
    </w:p>
    <w:p w:rsidR="007978B5" w:rsidRPr="00FE530F" w:rsidRDefault="007978B5" w:rsidP="00FE530F">
      <w:pPr>
        <w:spacing w:line="360" w:lineRule="auto"/>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sidR="00A85040">
        <w:rPr>
          <w:rFonts w:ascii="Book Antiqua" w:eastAsia="Book Antiqua" w:hAnsi="Book Antiqua" w:cs="Book Antiqua"/>
          <w:color w:val="000000"/>
        </w:rPr>
        <w:t>Shelat</w:t>
      </w:r>
      <w:proofErr w:type="spellEnd"/>
      <w:r w:rsidR="00A85040">
        <w:rPr>
          <w:rFonts w:ascii="Book Antiqua" w:eastAsia="Book Antiqua" w:hAnsi="Book Antiqua" w:cs="Book Antiqua"/>
          <w:color w:val="000000"/>
        </w:rPr>
        <w:t xml:space="preserve"> VG, </w:t>
      </w:r>
      <w:r>
        <w:rPr>
          <w:rFonts w:ascii="Book Antiqua" w:eastAsia="Book Antiqua" w:hAnsi="Book Antiqua" w:cs="Book Antiqua"/>
          <w:color w:val="000000"/>
        </w:rPr>
        <w:t>Sun WB</w:t>
      </w:r>
      <w:r w:rsidR="00A85040">
        <w:rPr>
          <w:rFonts w:ascii="Book Antiqua" w:eastAsia="Book Antiqua" w:hAnsi="Book Antiqua" w:cs="Book Antiqua"/>
          <w:color w:val="000000"/>
        </w:rPr>
        <w:t xml:space="preserve"> </w:t>
      </w:r>
      <w:r>
        <w:rPr>
          <w:rFonts w:ascii="Book Antiqua" w:eastAsia="Book Antiqua" w:hAnsi="Book Antiqua" w:cs="Book Antiqua"/>
          <w:b/>
          <w:color w:val="000000"/>
        </w:rPr>
        <w:t xml:space="preserve">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sidR="00DE5E4A">
        <w:rPr>
          <w:rFonts w:ascii="Book Antiqua" w:eastAsia="Book Antiqua" w:hAnsi="Book Antiqua" w:cs="Book Antiqua"/>
          <w:color w:val="000000"/>
        </w:rPr>
        <w:t xml:space="preserve">Webster JR </w:t>
      </w:r>
      <w:r w:rsidR="008F58B5">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FE530F" w:rsidRPr="00FE530F">
        <w:rPr>
          <w:rFonts w:ascii="Book Antiqua" w:hAnsi="Book Antiqua" w:cs="Book Antiqua" w:hint="eastAsia"/>
          <w:color w:val="000000"/>
          <w:lang w:eastAsia="zh-CN"/>
        </w:rPr>
        <w:t>Li JH</w:t>
      </w:r>
    </w:p>
    <w:p w:rsidR="007978B5" w:rsidRPr="00B92EFC" w:rsidRDefault="00B92EFC" w:rsidP="00B92EFC">
      <w:pPr>
        <w:spacing w:line="360" w:lineRule="auto"/>
        <w:jc w:val="both"/>
        <w:rPr>
          <w:rFonts w:ascii="Book Antiqua" w:eastAsia="Times New Roman" w:hAnsi="Book Antiqua"/>
          <w:sz w:val="23"/>
          <w:szCs w:val="23"/>
          <w:lang w:eastAsia="es-MX"/>
        </w:rPr>
      </w:pPr>
      <w:r>
        <w:rPr>
          <w:rFonts w:ascii="Book Antiqua" w:eastAsia="Book Antiqua" w:hAnsi="Book Antiqua" w:cs="Book Antiqua"/>
          <w:b/>
          <w:color w:val="000000"/>
        </w:rPr>
        <w:br w:type="page"/>
      </w:r>
      <w:r w:rsidR="00E96D46">
        <w:rPr>
          <w:noProof/>
          <w:lang w:eastAsia="zh-CN"/>
        </w:rPr>
        <w:lastRenderedPageBreak/>
        <w:drawing>
          <wp:inline distT="0" distB="0" distL="0" distR="0" wp14:anchorId="5E632317" wp14:editId="1C46231E">
            <wp:extent cx="5943600" cy="4878766"/>
            <wp:effectExtent l="0" t="0" r="0" b="0"/>
            <wp:docPr id="1" name="Gráfic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54A3AF-AF6B-B54C-A941-090AEA1E4F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978B5" w:rsidRPr="007978B5">
        <w:rPr>
          <w:rFonts w:ascii="Book Antiqua" w:eastAsia="Times New Roman" w:hAnsi="Book Antiqua"/>
          <w:noProof/>
          <w:lang w:eastAsia="es-MX"/>
        </w:rPr>
        <w:t xml:space="preserve"> </w:t>
      </w:r>
    </w:p>
    <w:p w:rsidR="007978B5" w:rsidRPr="007978B5" w:rsidRDefault="00DB11E4" w:rsidP="007978B5">
      <w:pPr>
        <w:spacing w:line="360" w:lineRule="auto"/>
        <w:rPr>
          <w:rFonts w:ascii="Book Antiqua" w:eastAsia="Times New Roman" w:hAnsi="Book Antiqua" w:cs="Calibri"/>
          <w:color w:val="000000"/>
          <w:lang w:eastAsia="es-MX"/>
        </w:rPr>
      </w:pPr>
      <w:r w:rsidRPr="00DB11E4">
        <w:rPr>
          <w:rFonts w:ascii="Book Antiqua" w:hAnsi="Book Antiqua" w:cs="Calibri" w:hint="eastAsia"/>
          <w:b/>
          <w:color w:val="000000"/>
          <w:lang w:eastAsia="zh-CN"/>
        </w:rPr>
        <w:t xml:space="preserve">Figure 1 Distribution of isolated microorganisms in patients with </w:t>
      </w:r>
      <w:r w:rsidR="00EF786E" w:rsidRPr="00EF786E">
        <w:rPr>
          <w:rFonts w:ascii="Book Antiqua" w:hAnsi="Book Antiqua" w:cs="Calibri"/>
          <w:b/>
          <w:color w:val="000000"/>
          <w:lang w:eastAsia="zh-CN"/>
        </w:rPr>
        <w:t>pyogenic liver abscess</w:t>
      </w:r>
      <w:r w:rsidRPr="00DB11E4">
        <w:rPr>
          <w:rFonts w:ascii="Book Antiqua" w:hAnsi="Book Antiqua" w:cs="Calibri" w:hint="eastAsia"/>
          <w:b/>
          <w:color w:val="000000"/>
          <w:lang w:eastAsia="zh-CN"/>
        </w:rPr>
        <w:t xml:space="preserve"> </w:t>
      </w:r>
      <w:r w:rsidRPr="0041582F">
        <w:rPr>
          <w:rFonts w:ascii="Book Antiqua" w:hAnsi="Book Antiqua" w:cs="Calibri" w:hint="eastAsia"/>
          <w:b/>
          <w:i/>
          <w:color w:val="000000"/>
          <w:lang w:eastAsia="zh-CN"/>
        </w:rPr>
        <w:t>n</w:t>
      </w:r>
      <w:r w:rsidRPr="00DB11E4">
        <w:rPr>
          <w:rFonts w:ascii="Book Antiqua" w:hAnsi="Book Antiqua" w:cs="Calibri" w:hint="eastAsia"/>
          <w:b/>
          <w:color w:val="000000"/>
          <w:lang w:eastAsia="zh-CN"/>
        </w:rPr>
        <w:t xml:space="preserve"> (%).</w:t>
      </w:r>
      <w:r>
        <w:rPr>
          <w:rFonts w:ascii="Book Antiqua" w:hAnsi="Book Antiqua" w:cs="Calibri" w:hint="eastAsia"/>
          <w:color w:val="000000"/>
          <w:lang w:eastAsia="zh-CN"/>
        </w:rPr>
        <w:t xml:space="preserve"> </w:t>
      </w:r>
      <w:r w:rsidR="007978B5" w:rsidRPr="007978B5">
        <w:rPr>
          <w:rFonts w:ascii="Book Antiqua" w:eastAsia="Times New Roman" w:hAnsi="Book Antiqua" w:cs="Calibri"/>
          <w:color w:val="000000"/>
          <w:lang w:eastAsia="es-MX"/>
        </w:rPr>
        <w:t>Th</w:t>
      </w:r>
      <w:r w:rsidR="00DE5E4A">
        <w:rPr>
          <w:rFonts w:ascii="Book Antiqua" w:eastAsia="Times New Roman" w:hAnsi="Book Antiqua" w:cs="Calibri"/>
          <w:color w:val="000000"/>
          <w:lang w:eastAsia="es-MX"/>
        </w:rPr>
        <w:t>e</w:t>
      </w:r>
      <w:r w:rsidR="007978B5" w:rsidRPr="007978B5">
        <w:rPr>
          <w:rFonts w:ascii="Book Antiqua" w:eastAsia="Times New Roman" w:hAnsi="Book Antiqua" w:cs="Calibri"/>
          <w:color w:val="000000"/>
          <w:lang w:eastAsia="es-MX"/>
        </w:rPr>
        <w:t xml:space="preserve"> figure shows the frequency of the different bacteria cultured. The majority of cases did not have </w:t>
      </w:r>
      <w:r w:rsidR="00DE5E4A">
        <w:rPr>
          <w:rFonts w:ascii="Book Antiqua" w:eastAsia="Times New Roman" w:hAnsi="Book Antiqua" w:cs="Calibri"/>
          <w:color w:val="000000"/>
          <w:lang w:eastAsia="es-MX"/>
        </w:rPr>
        <w:t xml:space="preserve">microorganism </w:t>
      </w:r>
      <w:r w:rsidR="007978B5" w:rsidRPr="007978B5">
        <w:rPr>
          <w:rFonts w:ascii="Book Antiqua" w:eastAsia="Times New Roman" w:hAnsi="Book Antiqua" w:cs="Calibri"/>
          <w:color w:val="000000"/>
          <w:lang w:eastAsia="es-MX"/>
        </w:rPr>
        <w:t>isolation in the cultures.</w:t>
      </w:r>
    </w:p>
    <w:p w:rsidR="00170219" w:rsidRDefault="00170219">
      <w:pPr>
        <w:rPr>
          <w:rFonts w:ascii="Book Antiqua" w:eastAsia="Times New Roman" w:hAnsi="Book Antiqua" w:cs="Calibri"/>
          <w:color w:val="000000"/>
          <w:lang w:eastAsia="es-MX"/>
        </w:rPr>
      </w:pPr>
      <w:r>
        <w:rPr>
          <w:rFonts w:ascii="Book Antiqua" w:eastAsia="Times New Roman" w:hAnsi="Book Antiqua" w:cs="Calibri"/>
          <w:color w:val="000000"/>
          <w:lang w:eastAsia="es-MX"/>
        </w:rPr>
        <w:br w:type="page"/>
      </w:r>
    </w:p>
    <w:p w:rsidR="007978B5" w:rsidRPr="007978B5" w:rsidRDefault="007978B5" w:rsidP="007978B5">
      <w:pPr>
        <w:tabs>
          <w:tab w:val="left" w:pos="7334"/>
        </w:tabs>
        <w:rPr>
          <w:rFonts w:ascii="Book Antiqua" w:eastAsia="Times New Roman" w:hAnsi="Book Antiqua"/>
          <w:lang w:eastAsia="es-MX"/>
        </w:rPr>
      </w:pPr>
      <w:r w:rsidRPr="007978B5">
        <w:rPr>
          <w:rFonts w:ascii="Book Antiqua" w:eastAsia="Times New Roman" w:hAnsi="Book Antiqua" w:cs="Calibri"/>
          <w:noProof/>
          <w:color w:val="000000"/>
          <w:lang w:eastAsia="zh-CN"/>
        </w:rPr>
        <w:lastRenderedPageBreak/>
        <w:drawing>
          <wp:inline distT="0" distB="0" distL="0" distR="0" wp14:anchorId="649BD69D" wp14:editId="49852CF6">
            <wp:extent cx="5625465" cy="3451860"/>
            <wp:effectExtent l="0" t="0" r="13335" b="15240"/>
            <wp:docPr id="3" name="Gráfico 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DE1BAC-9E72-884D-907E-AE666CBB6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8B5" w:rsidRPr="007978B5" w:rsidRDefault="00EF786E" w:rsidP="007978B5">
      <w:pPr>
        <w:tabs>
          <w:tab w:val="left" w:pos="7334"/>
        </w:tabs>
        <w:spacing w:line="360" w:lineRule="auto"/>
        <w:jc w:val="both"/>
        <w:rPr>
          <w:rFonts w:ascii="Book Antiqua" w:eastAsia="Times New Roman" w:hAnsi="Book Antiqua"/>
          <w:lang w:eastAsia="es-MX"/>
        </w:rPr>
      </w:pPr>
      <w:r w:rsidRPr="00EF786E">
        <w:rPr>
          <w:rFonts w:ascii="Book Antiqua" w:hAnsi="Book Antiqua" w:cs="Calibri" w:hint="eastAsia"/>
          <w:b/>
          <w:color w:val="000000"/>
          <w:shd w:val="clear" w:color="auto" w:fill="FFFFFF"/>
          <w:lang w:eastAsia="zh-CN"/>
        </w:rPr>
        <w:t xml:space="preserve">Figure 2 Source of infection in patients with </w:t>
      </w:r>
      <w:bookmarkStart w:id="22" w:name="OLE_LINK15"/>
      <w:bookmarkStart w:id="23" w:name="OLE_LINK16"/>
      <w:r w:rsidRPr="00EF786E">
        <w:rPr>
          <w:rFonts w:ascii="Book Antiqua" w:hAnsi="Book Antiqua" w:cs="Calibri"/>
          <w:b/>
          <w:color w:val="000000"/>
          <w:shd w:val="clear" w:color="auto" w:fill="FFFFFF"/>
          <w:lang w:eastAsia="zh-CN"/>
        </w:rPr>
        <w:t>pyogenic liver abscess</w:t>
      </w:r>
      <w:bookmarkEnd w:id="22"/>
      <w:bookmarkEnd w:id="23"/>
      <w:r w:rsidRPr="00EF786E">
        <w:rPr>
          <w:rFonts w:ascii="Book Antiqua" w:hAnsi="Book Antiqua" w:cs="Calibri" w:hint="eastAsia"/>
          <w:b/>
          <w:color w:val="000000"/>
          <w:shd w:val="clear" w:color="auto" w:fill="FFFFFF"/>
          <w:lang w:eastAsia="zh-CN"/>
        </w:rPr>
        <w:t xml:space="preserve">. </w:t>
      </w:r>
      <w:r w:rsidR="007978B5" w:rsidRPr="007978B5">
        <w:rPr>
          <w:rFonts w:ascii="Book Antiqua" w:eastAsia="Times New Roman" w:hAnsi="Book Antiqua" w:cs="Calibri"/>
          <w:color w:val="000000"/>
          <w:shd w:val="clear" w:color="auto" w:fill="FFFFFF"/>
          <w:lang w:eastAsia="es-MX"/>
        </w:rPr>
        <w:t>Th</w:t>
      </w:r>
      <w:r w:rsidR="00852FBB">
        <w:rPr>
          <w:rFonts w:ascii="Book Antiqua" w:eastAsia="Times New Roman" w:hAnsi="Book Antiqua" w:cs="Calibri"/>
          <w:color w:val="000000"/>
          <w:shd w:val="clear" w:color="auto" w:fill="FFFFFF"/>
          <w:lang w:eastAsia="es-MX"/>
        </w:rPr>
        <w:t>e</w:t>
      </w:r>
      <w:r w:rsidR="007978B5" w:rsidRPr="007978B5">
        <w:rPr>
          <w:rFonts w:ascii="Book Antiqua" w:eastAsia="Times New Roman" w:hAnsi="Book Antiqua" w:cs="Calibri"/>
          <w:color w:val="000000"/>
          <w:shd w:val="clear" w:color="auto" w:fill="FFFFFF"/>
          <w:lang w:eastAsia="es-MX"/>
        </w:rPr>
        <w:t xml:space="preserve"> figure shows the distribution of the different sources of infection</w:t>
      </w:r>
      <w:r w:rsidR="007978B5" w:rsidRPr="007978B5">
        <w:rPr>
          <w:rFonts w:ascii="Book Antiqua" w:eastAsia="Times New Roman" w:hAnsi="Book Antiqua" w:cs="Calibri"/>
          <w:color w:val="000000"/>
          <w:lang w:eastAsia="es-MX"/>
        </w:rPr>
        <w:t>,</w:t>
      </w:r>
      <w:r w:rsidR="007978B5" w:rsidRPr="007978B5">
        <w:rPr>
          <w:rFonts w:ascii="Book Antiqua" w:eastAsia="Times New Roman" w:hAnsi="Book Antiqua" w:cs="Calibri"/>
          <w:color w:val="000000"/>
          <w:shd w:val="clear" w:color="auto" w:fill="FFFFFF"/>
          <w:lang w:eastAsia="es-MX"/>
        </w:rPr>
        <w:t xml:space="preserve"> with ascending cholangitis and cholecystitis both being the most common precipitating events</w:t>
      </w:r>
      <w:r w:rsidR="007978B5" w:rsidRPr="007978B5">
        <w:rPr>
          <w:rFonts w:ascii="Book Antiqua" w:eastAsia="Times New Roman" w:hAnsi="Book Antiqua" w:cs="Calibri"/>
          <w:color w:val="000000"/>
          <w:lang w:eastAsia="es-MX"/>
        </w:rPr>
        <w:t>.</w:t>
      </w:r>
    </w:p>
    <w:p w:rsidR="00170219" w:rsidRDefault="00170219">
      <w:pPr>
        <w:rPr>
          <w:rFonts w:ascii="Book Antiqua" w:eastAsia="Times New Roman" w:hAnsi="Book Antiqua"/>
          <w:lang w:eastAsia="es-MX"/>
        </w:rPr>
      </w:pPr>
      <w:r>
        <w:rPr>
          <w:rFonts w:ascii="Book Antiqua" w:eastAsia="Times New Roman" w:hAnsi="Book Antiqua"/>
          <w:lang w:eastAsia="es-MX"/>
        </w:rPr>
        <w:br w:type="page"/>
      </w:r>
    </w:p>
    <w:p w:rsidR="00B92EFC" w:rsidRPr="00EC1371" w:rsidRDefault="00B92EFC" w:rsidP="00B92EFC">
      <w:pPr>
        <w:spacing w:line="360" w:lineRule="auto"/>
        <w:jc w:val="both"/>
        <w:rPr>
          <w:rFonts w:ascii="Book Antiqua" w:hAnsi="Book Antiqua" w:cs="Calibri"/>
          <w:b/>
          <w:color w:val="000000"/>
          <w:lang w:eastAsia="zh-CN"/>
        </w:rPr>
      </w:pPr>
      <w:r w:rsidRPr="007978B5">
        <w:rPr>
          <w:rFonts w:ascii="Book Antiqua" w:eastAsia="Times New Roman" w:hAnsi="Book Antiqua" w:cs="Calibri"/>
          <w:b/>
          <w:bCs/>
          <w:color w:val="000000"/>
          <w:lang w:eastAsia="es-MX"/>
        </w:rPr>
        <w:lastRenderedPageBreak/>
        <w:t>Table 1</w:t>
      </w:r>
      <w:r w:rsidRPr="007978B5">
        <w:rPr>
          <w:rFonts w:ascii="Book Antiqua" w:eastAsia="Times New Roman" w:hAnsi="Book Antiqua" w:cs="Calibri"/>
          <w:color w:val="000000"/>
          <w:lang w:eastAsia="es-MX"/>
        </w:rPr>
        <w:t xml:space="preserve"> </w:t>
      </w:r>
      <w:r w:rsidRPr="00EC1371">
        <w:rPr>
          <w:rFonts w:ascii="Book Antiqua" w:eastAsia="Times New Roman" w:hAnsi="Book Antiqua" w:cs="Calibri"/>
          <w:b/>
          <w:color w:val="000000"/>
          <w:lang w:eastAsia="es-MX"/>
        </w:rPr>
        <w:t>Clinical and laborato</w:t>
      </w:r>
      <w:r w:rsidR="00EC1371">
        <w:rPr>
          <w:rFonts w:ascii="Book Antiqua" w:eastAsia="Times New Roman" w:hAnsi="Book Antiqua" w:cs="Calibri"/>
          <w:b/>
          <w:color w:val="000000"/>
          <w:lang w:eastAsia="es-MX"/>
        </w:rPr>
        <w:t xml:space="preserve">ry results of patients with </w:t>
      </w:r>
      <w:bookmarkStart w:id="24" w:name="OLE_LINK19"/>
      <w:bookmarkStart w:id="25" w:name="OLE_LINK20"/>
      <w:r w:rsidR="00EC1371">
        <w:rPr>
          <w:rFonts w:ascii="Book Antiqua" w:hAnsi="Book Antiqua" w:cs="Calibri"/>
          <w:b/>
          <w:color w:val="000000"/>
          <w:shd w:val="clear" w:color="auto" w:fill="FFFFFF"/>
          <w:lang w:eastAsia="zh-CN"/>
        </w:rPr>
        <w:t>pyogenic liver abscess</w:t>
      </w:r>
      <w:bookmarkEnd w:id="24"/>
      <w:bookmarkEnd w:id="25"/>
    </w:p>
    <w:tbl>
      <w:tblPr>
        <w:tblStyle w:val="Tabladecuadrcula4-nfasis11"/>
        <w:tblW w:w="500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4202"/>
        <w:gridCol w:w="5374"/>
      </w:tblGrid>
      <w:tr w:rsidR="00B92EFC" w:rsidRPr="0032444B" w:rsidTr="0032444B">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tcBorders>
              <w:top w:val="single" w:sz="4" w:space="0" w:color="000000" w:themeColor="text1"/>
              <w:left w:val="none" w:sz="0" w:space="0" w:color="auto"/>
              <w:bottom w:val="single" w:sz="4" w:space="0" w:color="000000" w:themeColor="text1"/>
              <w:right w:val="none" w:sz="0" w:space="0" w:color="auto"/>
            </w:tcBorders>
            <w:shd w:val="clear" w:color="auto" w:fill="auto"/>
            <w:noWrap/>
          </w:tcPr>
          <w:p w:rsidR="00B92EFC" w:rsidRPr="0032444B" w:rsidRDefault="00EC1371" w:rsidP="00F92EF9">
            <w:pPr>
              <w:spacing w:line="360" w:lineRule="auto"/>
              <w:jc w:val="both"/>
              <w:rPr>
                <w:rFonts w:ascii="Book Antiqua" w:hAnsi="Book Antiqua" w:cs="Calibri"/>
                <w:color w:val="000000"/>
                <w:lang w:eastAsia="zh-CN"/>
              </w:rPr>
            </w:pPr>
            <w:r w:rsidRPr="0032444B">
              <w:rPr>
                <w:rFonts w:ascii="Book Antiqua" w:eastAsia="Times New Roman" w:hAnsi="Book Antiqua" w:cs="Calibri"/>
                <w:color w:val="000000"/>
                <w:lang w:eastAsia="es-MX"/>
              </w:rPr>
              <w:t xml:space="preserve">BMI </w:t>
            </w:r>
            <w:r w:rsidRPr="0032444B">
              <w:rPr>
                <w:rFonts w:ascii="Book Antiqua" w:hAnsi="Book Antiqua" w:cs="Calibri" w:hint="eastAsia"/>
                <w:color w:val="000000"/>
                <w:lang w:eastAsia="zh-CN"/>
              </w:rPr>
              <w:t>m</w:t>
            </w:r>
            <w:r w:rsidRPr="0032444B">
              <w:rPr>
                <w:rFonts w:ascii="Book Antiqua" w:eastAsia="Times New Roman" w:hAnsi="Book Antiqua" w:cs="Calibri"/>
                <w:color w:val="000000"/>
                <w:lang w:eastAsia="es-MX"/>
              </w:rPr>
              <w:t xml:space="preserve">ean </w:t>
            </w:r>
            <w:r w:rsidR="00B92EFC" w:rsidRPr="0032444B">
              <w:rPr>
                <w:rFonts w:ascii="Book Antiqua" w:eastAsia="Times New Roman" w:hAnsi="Book Antiqua" w:cs="Calibri"/>
                <w:color w:val="000000"/>
                <w:lang w:eastAsia="es-MX"/>
              </w:rPr>
              <w:t>±</w:t>
            </w:r>
            <w:r w:rsidRPr="0032444B">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SD</w:t>
            </w:r>
          </w:p>
        </w:tc>
        <w:tc>
          <w:tcPr>
            <w:tcW w:w="2806" w:type="pct"/>
            <w:tcBorders>
              <w:top w:val="single" w:sz="4" w:space="0" w:color="000000" w:themeColor="text1"/>
              <w:left w:val="none" w:sz="0" w:space="0" w:color="auto"/>
              <w:bottom w:val="single" w:sz="4" w:space="0" w:color="000000" w:themeColor="text1"/>
              <w:right w:val="none" w:sz="0" w:space="0" w:color="auto"/>
            </w:tcBorders>
            <w:shd w:val="clear" w:color="auto" w:fill="auto"/>
            <w:noWrap/>
          </w:tcPr>
          <w:p w:rsidR="00B92EFC" w:rsidRPr="0032444B" w:rsidRDefault="00B92EFC" w:rsidP="00F92EF9">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27 ± 5</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tcBorders>
              <w:top w:val="single" w:sz="4" w:space="0" w:color="000000" w:themeColor="text1"/>
            </w:tcBorders>
            <w:shd w:val="clear" w:color="auto" w:fill="auto"/>
            <w:noWrap/>
          </w:tcPr>
          <w:p w:rsidR="00B92EFC" w:rsidRPr="0032444B" w:rsidRDefault="00B92EFC" w:rsidP="00F92EF9">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BMI classification</w:t>
            </w:r>
          </w:p>
        </w:tc>
        <w:tc>
          <w:tcPr>
            <w:tcW w:w="2806" w:type="pct"/>
            <w:tcBorders>
              <w:top w:val="single" w:sz="4" w:space="0" w:color="000000" w:themeColor="text1"/>
            </w:tcBorders>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Patients</w:t>
            </w:r>
            <w:r w:rsidR="00DF60EA">
              <w:rPr>
                <w:rFonts w:ascii="Book Antiqua" w:eastAsia="Times New Roman" w:hAnsi="Book Antiqua" w:cs="Calibri"/>
                <w:color w:val="000000"/>
                <w:lang w:eastAsia="es-MX"/>
              </w:rPr>
              <w:t>,</w:t>
            </w:r>
            <w:r w:rsidRPr="0032444B">
              <w:rPr>
                <w:rFonts w:ascii="Book Antiqua" w:eastAsia="Times New Roman" w:hAnsi="Book Antiqua" w:cs="Calibri"/>
                <w:color w:val="000000"/>
                <w:lang w:eastAsia="es-MX"/>
              </w:rPr>
              <w:t xml:space="preserve"> </w:t>
            </w:r>
            <w:r w:rsidRPr="00272A02">
              <w:rPr>
                <w:rFonts w:ascii="Book Antiqua" w:eastAsia="Times New Roman" w:hAnsi="Book Antiqua" w:cs="Calibri"/>
                <w:i/>
                <w:color w:val="000000"/>
                <w:lang w:eastAsia="es-MX"/>
              </w:rPr>
              <w:t>n</w:t>
            </w:r>
            <w:r w:rsidRPr="0032444B">
              <w:rPr>
                <w:rFonts w:ascii="Book Antiqua" w:eastAsia="Times New Roman" w:hAnsi="Book Antiqua" w:cs="Calibri"/>
                <w:color w:val="000000"/>
                <w:lang w:eastAsia="es-MX"/>
              </w:rPr>
              <w:t xml:space="preserve"> (%)</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Normal</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140 (41)</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Overweight</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141 (41)</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Obesity class 1</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43 (12)</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Obesity class 2</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12 (3)</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Obesity class 3</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9 (3)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272A02">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Sign/Symptom</w:t>
            </w:r>
          </w:p>
        </w:tc>
        <w:tc>
          <w:tcPr>
            <w:tcW w:w="2806" w:type="pct"/>
            <w:shd w:val="clear" w:color="auto" w:fill="auto"/>
            <w:noWrap/>
            <w:hideMark/>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Fever</w:t>
            </w:r>
          </w:p>
        </w:tc>
        <w:tc>
          <w:tcPr>
            <w:tcW w:w="2806" w:type="pct"/>
            <w:shd w:val="clear" w:color="auto" w:fill="auto"/>
            <w:noWrap/>
            <w:hideMark/>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293 (85)</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Right upper quadrant pain</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259 (75)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Fatigue</w:t>
            </w:r>
          </w:p>
        </w:tc>
        <w:tc>
          <w:tcPr>
            <w:tcW w:w="2806" w:type="pct"/>
            <w:shd w:val="clear" w:color="auto" w:fill="auto"/>
            <w:noWrap/>
            <w:hideMark/>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167 (48)</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hideMark/>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Diarrhea</w:t>
            </w:r>
          </w:p>
        </w:tc>
        <w:tc>
          <w:tcPr>
            <w:tcW w:w="2806" w:type="pct"/>
            <w:shd w:val="clear" w:color="auto" w:fill="auto"/>
            <w:noWrap/>
            <w:hideMark/>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52 (15)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503962">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Laboratory</w:t>
            </w:r>
            <w:r w:rsidR="00852FBB">
              <w:rPr>
                <w:rFonts w:ascii="Book Antiqua" w:eastAsia="Times New Roman" w:hAnsi="Book Antiqua" w:cs="Calibri"/>
                <w:b w:val="0"/>
                <w:color w:val="000000"/>
                <w:lang w:eastAsia="es-MX"/>
              </w:rPr>
              <w:t xml:space="preserve"> findings</w:t>
            </w:r>
          </w:p>
        </w:tc>
        <w:tc>
          <w:tcPr>
            <w:tcW w:w="2806" w:type="pct"/>
            <w:shd w:val="clear" w:color="auto" w:fill="auto"/>
            <w:noWrap/>
          </w:tcPr>
          <w:p w:rsidR="00B92EFC" w:rsidRPr="0032444B" w:rsidRDefault="00EC1371"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bCs/>
                <w:color w:val="000000"/>
                <w:lang w:eastAsia="zh-CN"/>
              </w:rPr>
            </w:pPr>
            <w:r w:rsidRPr="0032444B">
              <w:rPr>
                <w:rFonts w:ascii="Book Antiqua" w:hAnsi="Book Antiqua" w:cs="Calibri" w:hint="eastAsia"/>
                <w:bCs/>
                <w:color w:val="000000"/>
                <w:lang w:eastAsia="zh-CN"/>
              </w:rPr>
              <w:t>m</w:t>
            </w:r>
            <w:r w:rsidR="00B92EFC" w:rsidRPr="0032444B">
              <w:rPr>
                <w:rFonts w:ascii="Book Antiqua" w:eastAsia="Times New Roman" w:hAnsi="Book Antiqua" w:cs="Calibri"/>
                <w:bCs/>
                <w:color w:val="000000"/>
                <w:lang w:eastAsia="es-MX"/>
              </w:rPr>
              <w:t xml:space="preserve">ean </w:t>
            </w:r>
            <w:r w:rsidR="00B92EFC" w:rsidRPr="0032444B">
              <w:rPr>
                <w:rFonts w:ascii="Book Antiqua" w:eastAsia="Times New Roman" w:hAnsi="Book Antiqua" w:cs="Calibri"/>
                <w:color w:val="000000"/>
                <w:lang w:eastAsia="es-MX"/>
              </w:rPr>
              <w:t>±</w:t>
            </w:r>
            <w:r w:rsidRPr="0032444B">
              <w:rPr>
                <w:rFonts w:ascii="Book Antiqua" w:hAnsi="Book Antiqua" w:cs="Calibri" w:hint="eastAsia"/>
                <w:color w:val="000000"/>
                <w:lang w:eastAsia="zh-CN"/>
              </w:rPr>
              <w:t xml:space="preserve"> </w:t>
            </w:r>
            <w:r w:rsidR="00B92EFC" w:rsidRPr="0032444B">
              <w:rPr>
                <w:rFonts w:ascii="Book Antiqua" w:eastAsia="Times New Roman" w:hAnsi="Book Antiqua" w:cs="Calibri"/>
                <w:bCs/>
                <w:color w:val="000000"/>
                <w:lang w:eastAsia="es-MX"/>
              </w:rPr>
              <w:t>SD</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272A02"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Book Antiqua" w:eastAsia="Times New Roman" w:hAnsi="Book Antiqua" w:cs="Calibri"/>
                <w:b w:val="0"/>
                <w:color w:val="000000"/>
                <w:lang w:eastAsia="es-MX"/>
              </w:rPr>
              <w:t>Hemoglobin, g/</w:t>
            </w:r>
            <w:proofErr w:type="spellStart"/>
            <w:r w:rsidRPr="0032444B">
              <w:rPr>
                <w:rFonts w:ascii="Book Antiqua" w:eastAsia="Times New Roman" w:hAnsi="Book Antiqua" w:cs="Calibri"/>
                <w:b w:val="0"/>
                <w:color w:val="000000"/>
                <w:lang w:eastAsia="es-MX"/>
              </w:rPr>
              <w:t>d</w:t>
            </w:r>
            <w:r w:rsidR="00272A02">
              <w:rPr>
                <w:rFonts w:ascii="Book Antiqua" w:hAnsi="Book Antiqua" w:cs="Calibri" w:hint="eastAsia"/>
                <w:b w:val="0"/>
                <w:color w:val="000000"/>
                <w:lang w:eastAsia="zh-CN"/>
              </w:rPr>
              <w:t>L</w:t>
            </w:r>
            <w:proofErr w:type="spellEnd"/>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11.7 ±</w:t>
            </w:r>
            <w:r w:rsidR="00FD4A85">
              <w:rPr>
                <w:rFonts w:ascii="Book Antiqua" w:hAnsi="Book Antiqua" w:cs="Calibri" w:hint="eastAsia"/>
                <w:color w:val="000000"/>
                <w:lang w:eastAsia="zh-CN"/>
              </w:rPr>
              <w:t xml:space="preserve"> </w:t>
            </w:r>
            <w:r w:rsidRPr="0032444B">
              <w:rPr>
                <w:rFonts w:ascii="Book Antiqua" w:eastAsia="Times New Roman" w:hAnsi="Book Antiqua" w:cs="Calibri"/>
                <w:color w:val="000000"/>
                <w:lang w:eastAsia="es-MX"/>
              </w:rPr>
              <w:t>2.48</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Leucocyte count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r w:rsidR="00DF60EA" w:rsidRPr="00276E00">
              <w:rPr>
                <w:rFonts w:ascii="Book Antiqua" w:hAnsi="Book Antiqua"/>
                <w:lang w:val="pl-PL"/>
              </w:rPr>
              <w:t>×</w:t>
            </w:r>
            <w:r w:rsidR="00DF60EA">
              <w:rPr>
                <w:rFonts w:ascii="Book Antiqua" w:eastAsia="Times New Roman" w:hAnsi="Book Antiqua" w:cs="Calibri"/>
                <w:b w:val="0"/>
                <w:color w:val="000000"/>
                <w:lang w:eastAsia="es-MX"/>
              </w:rPr>
              <w:t xml:space="preserve"> </w:t>
            </w:r>
            <w:r w:rsidRPr="0032444B">
              <w:rPr>
                <w:rFonts w:ascii="Book Antiqua" w:eastAsia="Times New Roman" w:hAnsi="Book Antiqua" w:cs="Calibri"/>
                <w:b w:val="0"/>
                <w:color w:val="000000"/>
                <w:lang w:eastAsia="es-MX"/>
              </w:rPr>
              <w:t>1</w:t>
            </w:r>
            <w:r w:rsidR="00DF60EA">
              <w:rPr>
                <w:rFonts w:ascii="Book Antiqua" w:eastAsia="Times New Roman" w:hAnsi="Book Antiqua" w:cs="Calibri"/>
                <w:b w:val="0"/>
                <w:color w:val="000000"/>
                <w:lang w:eastAsia="es-MX"/>
              </w:rPr>
              <w:t>0</w:t>
            </w:r>
            <w:r w:rsidRPr="00DF60EA">
              <w:rPr>
                <w:rFonts w:ascii="Book Antiqua" w:eastAsia="Times New Roman" w:hAnsi="Book Antiqua" w:cs="Calibri"/>
                <w:b w:val="0"/>
                <w:color w:val="000000"/>
                <w:vertAlign w:val="superscript"/>
                <w:lang w:eastAsia="es-MX"/>
              </w:rPr>
              <w:t>3</w:t>
            </w:r>
            <w:r w:rsidRPr="0032444B">
              <w:rPr>
                <w:rFonts w:ascii="Book Antiqua" w:eastAsia="Times New Roman" w:hAnsi="Book Antiqua" w:cs="Calibri"/>
                <w:b w:val="0"/>
                <w:color w:val="000000"/>
                <w:lang w:eastAsia="es-MX"/>
              </w:rPr>
              <w:t>/</w:t>
            </w:r>
            <w:bookmarkStart w:id="26" w:name="OLE_LINK17"/>
            <w:bookmarkStart w:id="27" w:name="OLE_LINK18"/>
            <w:r w:rsidRPr="0032444B">
              <w:rPr>
                <w:rFonts w:ascii="Book Antiqua" w:eastAsia="Times New Roman" w:hAnsi="Book Antiqua" w:cs="Calibri"/>
                <w:b w:val="0"/>
                <w:color w:val="000000"/>
                <w:lang w:eastAsia="es-MX"/>
              </w:rPr>
              <w:t>µ</w:t>
            </w:r>
            <w:bookmarkEnd w:id="26"/>
            <w:bookmarkEnd w:id="27"/>
            <w:r w:rsidRPr="0032444B">
              <w:rPr>
                <w:rFonts w:ascii="Book Antiqua" w:eastAsia="Times New Roman" w:hAnsi="Book Antiqua" w:cs="Calibri"/>
                <w:b w:val="0"/>
                <w:color w:val="000000"/>
                <w:lang w:eastAsia="es-MX"/>
              </w:rPr>
              <w:t>L</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15.52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10.03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Neutrophil percentage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48.48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31.89</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Lymphocyte percentage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9.73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11.46</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2B3811"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Book Antiqua" w:eastAsia="Times New Roman" w:hAnsi="Book Antiqua" w:cs="Calibri"/>
                <w:b w:val="0"/>
                <w:color w:val="000000"/>
                <w:lang w:eastAsia="es-MX"/>
              </w:rPr>
              <w:t>Platelet count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K/</w:t>
            </w:r>
            <w:r w:rsidR="002B3811" w:rsidRPr="009E3546">
              <w:rPr>
                <w:rFonts w:ascii="Book Antiqua" w:eastAsia="Times New Roman" w:hAnsi="Book Antiqua" w:cs="Calibri"/>
                <w:b w:val="0"/>
                <w:color w:val="000000"/>
                <w:lang w:eastAsia="es-MX"/>
              </w:rPr>
              <w:t>µ</w:t>
            </w:r>
            <w:r w:rsidR="002B3811" w:rsidRPr="009E3546">
              <w:rPr>
                <w:rFonts w:ascii="Book Antiqua" w:hAnsi="Book Antiqua" w:cs="Calibri" w:hint="eastAsia"/>
                <w:b w:val="0"/>
                <w:color w:val="000000"/>
                <w:lang w:eastAsia="zh-CN"/>
              </w:rPr>
              <w:t>L</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315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180</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4</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INR</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1.27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0.51</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Glucose</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mg/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130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68.12</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proofErr w:type="spellStart"/>
            <w:r w:rsidRPr="0032444B">
              <w:rPr>
                <w:rFonts w:ascii="Book Antiqua" w:eastAsia="Times New Roman" w:hAnsi="Book Antiqua" w:cs="Calibri"/>
                <w:b w:val="0"/>
                <w:color w:val="000000"/>
                <w:lang w:eastAsia="es-MX"/>
              </w:rPr>
              <w:t>Creatinine</w:t>
            </w:r>
            <w:proofErr w:type="spellEnd"/>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mg/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1.14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0.83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Sodium</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w:t>
            </w:r>
            <w:proofErr w:type="spellStart"/>
            <w:r w:rsidRPr="0032444B">
              <w:rPr>
                <w:rFonts w:ascii="Book Antiqua" w:eastAsia="Times New Roman" w:hAnsi="Book Antiqua" w:cs="Calibri"/>
                <w:b w:val="0"/>
                <w:color w:val="000000"/>
                <w:lang w:eastAsia="es-MX"/>
              </w:rPr>
              <w:t>mmol</w:t>
            </w:r>
            <w:proofErr w:type="spellEnd"/>
            <w:r w:rsidRPr="0032444B">
              <w:rPr>
                <w:rFonts w:ascii="Book Antiqua" w:eastAsia="Times New Roman" w:hAnsi="Book Antiqua" w:cs="Calibri"/>
                <w:b w:val="0"/>
                <w:color w:val="000000"/>
                <w:lang w:eastAsia="es-MX"/>
              </w:rPr>
              <w:t>/L</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132</w:t>
            </w:r>
            <w:r>
              <w:rPr>
                <w:rFonts w:ascii="Book Antiqua" w:hAnsi="Book Antiqua" w:cs="Calibri" w:hint="eastAsia"/>
                <w:color w:val="000000"/>
                <w:lang w:eastAsia="zh-CN"/>
              </w:rPr>
              <w:t>.</w:t>
            </w:r>
            <w:r>
              <w:rPr>
                <w:rFonts w:ascii="Book Antiqua" w:eastAsia="Times New Roman" w:hAnsi="Book Antiqua" w:cs="Calibri"/>
                <w:color w:val="000000"/>
                <w:lang w:eastAsia="es-MX"/>
              </w:rPr>
              <w:t xml:space="preserve">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17.45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Total bilirubin</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mg/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2.24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2.91</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Albumin</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g/</w:t>
            </w:r>
            <w:proofErr w:type="spellStart"/>
            <w:r w:rsidRPr="0032444B">
              <w:rPr>
                <w:rFonts w:ascii="Book Antiqua" w:eastAsia="Times New Roman" w:hAnsi="Book Antiqua" w:cs="Calibri"/>
                <w:b w:val="0"/>
                <w:color w:val="000000"/>
                <w:lang w:eastAsia="es-MX"/>
              </w:rPr>
              <w:t>dL</w:t>
            </w:r>
            <w:proofErr w:type="spellEnd"/>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2</w:t>
            </w:r>
            <w:r>
              <w:rPr>
                <w:rFonts w:ascii="Book Antiqua" w:hAnsi="Book Antiqua" w:cs="Calibri" w:hint="eastAsia"/>
                <w:color w:val="000000"/>
                <w:lang w:eastAsia="zh-CN"/>
              </w:rPr>
              <w:t>.</w:t>
            </w:r>
            <w:r>
              <w:rPr>
                <w:rFonts w:ascii="Book Antiqua" w:eastAsia="Times New Roman" w:hAnsi="Book Antiqua" w:cs="Calibri"/>
                <w:color w:val="000000"/>
                <w:lang w:eastAsia="es-MX"/>
              </w:rPr>
              <w:t xml:space="preserve">63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2</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05</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AST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FD4A85" w:rsidRDefault="00FD4A85"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59</w:t>
            </w:r>
            <w:r>
              <w:rPr>
                <w:rFonts w:ascii="Book Antiqua" w:hAnsi="Book Antiqua" w:cs="Calibri" w:hint="eastAsia"/>
                <w:color w:val="000000"/>
                <w:lang w:eastAsia="zh-CN"/>
              </w:rPr>
              <w:t>.</w:t>
            </w:r>
            <w:r>
              <w:rPr>
                <w:rFonts w:ascii="Book Antiqua" w:eastAsia="Times New Roman" w:hAnsi="Book Antiqua" w:cs="Calibri"/>
                <w:color w:val="000000"/>
                <w:lang w:eastAsia="es-MX"/>
              </w:rPr>
              <w:t xml:space="preserve">3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sidR="00B92EFC" w:rsidRPr="0032444B">
              <w:rPr>
                <w:rFonts w:ascii="Book Antiqua" w:eastAsia="Times New Roman" w:hAnsi="Book Antiqua" w:cs="Calibri"/>
                <w:color w:val="000000"/>
                <w:lang w:eastAsia="es-MX"/>
              </w:rPr>
              <w:t>73.23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ALT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FD4A85" w:rsidRDefault="00FD4A85"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57.6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82</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09</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GGT</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FD4A85"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Calibri"/>
                <w:color w:val="000000"/>
                <w:lang w:eastAsia="zh-CN"/>
              </w:rPr>
            </w:pPr>
            <w:r w:rsidRPr="0032444B">
              <w:rPr>
                <w:rFonts w:ascii="Book Antiqua" w:eastAsia="Times New Roman" w:hAnsi="Book Antiqua" w:cs="Calibri"/>
                <w:color w:val="000000"/>
                <w:lang w:eastAsia="es-MX"/>
              </w:rPr>
              <w:t>133.5 ±</w:t>
            </w:r>
            <w:r w:rsidR="00FD4A85">
              <w:rPr>
                <w:rFonts w:ascii="Book Antiqua" w:hAnsi="Book Antiqua" w:cs="Calibri" w:hint="eastAsia"/>
                <w:color w:val="000000"/>
                <w:lang w:eastAsia="zh-CN"/>
              </w:rPr>
              <w:t xml:space="preserve"> </w:t>
            </w:r>
            <w:r w:rsidR="00FD4A85">
              <w:rPr>
                <w:rFonts w:ascii="Book Antiqua" w:eastAsia="Times New Roman" w:hAnsi="Book Antiqua" w:cs="Calibri"/>
                <w:color w:val="000000"/>
                <w:lang w:eastAsia="es-MX"/>
              </w:rPr>
              <w:t>208</w:t>
            </w:r>
            <w:r w:rsidR="00FD4A85">
              <w:rPr>
                <w:rFonts w:ascii="Book Antiqua" w:hAnsi="Book Antiqua" w:cs="Calibri" w:hint="eastAsia"/>
                <w:color w:val="000000"/>
                <w:lang w:eastAsia="zh-CN"/>
              </w:rPr>
              <w:t>.</w:t>
            </w:r>
            <w:r w:rsidRPr="0032444B">
              <w:rPr>
                <w:rFonts w:ascii="Book Antiqua" w:eastAsia="Times New Roman" w:hAnsi="Book Antiqua" w:cs="Calibri"/>
                <w:color w:val="000000"/>
                <w:lang w:eastAsia="es-MX"/>
              </w:rPr>
              <w:t>43</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lastRenderedPageBreak/>
              <w:t>AP</w:t>
            </w:r>
            <w:r w:rsidR="00DF60EA">
              <w:rPr>
                <w:rFonts w:ascii="Book Antiqua" w:eastAsia="Times New Roman" w:hAnsi="Book Antiqua" w:cs="Calibri"/>
                <w:b w:val="0"/>
                <w:color w:val="000000"/>
                <w:lang w:eastAsia="es-MX"/>
              </w:rPr>
              <w:t>,</w:t>
            </w:r>
            <w:r w:rsidRPr="0032444B">
              <w:rPr>
                <w:rFonts w:ascii="Book Antiqua" w:eastAsia="Times New Roman" w:hAnsi="Book Antiqua" w:cs="Calibri"/>
                <w:b w:val="0"/>
                <w:color w:val="000000"/>
                <w:lang w:eastAsia="es-MX"/>
              </w:rPr>
              <w:t xml:space="preserve"> U/L</w:t>
            </w:r>
          </w:p>
        </w:tc>
        <w:tc>
          <w:tcPr>
            <w:tcW w:w="2806" w:type="pct"/>
            <w:shd w:val="clear" w:color="auto" w:fill="auto"/>
            <w:noWrap/>
          </w:tcPr>
          <w:p w:rsidR="00B92EFC" w:rsidRPr="00503962" w:rsidRDefault="00503962"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Pr>
                <w:rFonts w:ascii="Book Antiqua" w:eastAsia="Times New Roman" w:hAnsi="Book Antiqua" w:cs="Calibri"/>
                <w:color w:val="000000"/>
                <w:lang w:eastAsia="es-MX"/>
              </w:rPr>
              <w:t xml:space="preserve">256.37 </w:t>
            </w:r>
            <w:r w:rsidR="00B92EFC" w:rsidRPr="0032444B">
              <w:rPr>
                <w:rFonts w:ascii="Book Antiqua" w:eastAsia="Times New Roman" w:hAnsi="Book Antiqua" w:cs="Calibri"/>
                <w:color w:val="000000"/>
                <w:lang w:eastAsia="es-MX"/>
              </w:rPr>
              <w:t>±</w:t>
            </w:r>
            <w:r>
              <w:rPr>
                <w:rFonts w:ascii="Book Antiqua" w:hAnsi="Book Antiqua" w:cs="Calibri" w:hint="eastAsia"/>
                <w:color w:val="000000"/>
                <w:lang w:eastAsia="zh-CN"/>
              </w:rPr>
              <w:t xml:space="preserve"> </w:t>
            </w:r>
            <w:r>
              <w:rPr>
                <w:rFonts w:ascii="Book Antiqua" w:eastAsia="Times New Roman" w:hAnsi="Book Antiqua" w:cs="Calibri"/>
                <w:color w:val="000000"/>
                <w:lang w:eastAsia="es-MX"/>
              </w:rPr>
              <w:t>219</w:t>
            </w:r>
            <w:r>
              <w:rPr>
                <w:rFonts w:ascii="Book Antiqua" w:hAnsi="Book Antiqua" w:cs="Calibri" w:hint="eastAsia"/>
                <w:color w:val="000000"/>
                <w:lang w:eastAsia="zh-CN"/>
              </w:rPr>
              <w:t>.</w:t>
            </w:r>
            <w:r w:rsidR="00B92EFC" w:rsidRPr="0032444B">
              <w:rPr>
                <w:rFonts w:ascii="Book Antiqua" w:eastAsia="Times New Roman" w:hAnsi="Book Antiqua" w:cs="Calibri"/>
                <w:color w:val="000000"/>
                <w:lang w:eastAsia="es-MX"/>
              </w:rPr>
              <w:t>30</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F92EF9">
            <w:pPr>
              <w:spacing w:line="360" w:lineRule="auto"/>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Lesion size</w:t>
            </w:r>
          </w:p>
        </w:tc>
        <w:tc>
          <w:tcPr>
            <w:tcW w:w="2806" w:type="pct"/>
            <w:shd w:val="clear" w:color="auto" w:fill="auto"/>
            <w:noWrap/>
          </w:tcPr>
          <w:p w:rsidR="00B92EFC" w:rsidRPr="0032444B" w:rsidRDefault="00503962"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proofErr w:type="gramStart"/>
            <w:r w:rsidRPr="00503962">
              <w:rPr>
                <w:rFonts w:ascii="Book Antiqua" w:eastAsia="Times New Roman" w:hAnsi="Book Antiqua" w:cs="Calibri"/>
                <w:i/>
                <w:color w:val="000000"/>
                <w:lang w:eastAsia="es-MX"/>
              </w:rPr>
              <w:t>n</w:t>
            </w:r>
            <w:proofErr w:type="gramEnd"/>
            <w:r w:rsidRPr="0032444B">
              <w:rPr>
                <w:rFonts w:ascii="Book Antiqua" w:eastAsia="Times New Roman" w:hAnsi="Book Antiqua" w:cs="Calibri"/>
                <w:color w:val="000000"/>
                <w:lang w:eastAsia="es-MX"/>
              </w:rPr>
              <w:t xml:space="preserve"> </w:t>
            </w:r>
            <w:r w:rsidR="00B92EFC" w:rsidRPr="0032444B">
              <w:rPr>
                <w:rFonts w:ascii="Book Antiqua" w:eastAsia="Times New Roman" w:hAnsi="Book Antiqua" w:cs="Calibri"/>
                <w:color w:val="000000"/>
                <w:lang w:eastAsia="es-MX"/>
              </w:rPr>
              <w:t>(%)</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&lt;</w:t>
            </w:r>
            <w:r w:rsidR="00503962">
              <w:rPr>
                <w:rFonts w:ascii="Book Antiqua" w:hAnsi="Book Antiqua" w:cs="Calibri" w:hint="eastAsia"/>
                <w:b w:val="0"/>
                <w:color w:val="000000"/>
                <w:lang w:eastAsia="zh-CN"/>
              </w:rPr>
              <w:t xml:space="preserve"> </w:t>
            </w:r>
            <w:r w:rsidRPr="0032444B">
              <w:rPr>
                <w:rFonts w:ascii="Book Antiqua" w:eastAsia="Times New Roman" w:hAnsi="Book Antiqua" w:cs="Calibri"/>
                <w:b w:val="0"/>
                <w:color w:val="000000"/>
                <w:lang w:eastAsia="es-MX"/>
              </w:rPr>
              <w:t>5 cm</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54 (16)</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5-10 cm</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138 (40)</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32444B" w:rsidRDefault="00B92EFC" w:rsidP="0038767D">
            <w:pPr>
              <w:spacing w:line="360" w:lineRule="auto"/>
              <w:ind w:firstLineChars="50" w:firstLine="120"/>
              <w:jc w:val="both"/>
              <w:rPr>
                <w:rFonts w:ascii="Book Antiqua" w:eastAsia="Times New Roman" w:hAnsi="Book Antiqua" w:cs="Calibri"/>
                <w:b w:val="0"/>
                <w:color w:val="000000"/>
                <w:lang w:eastAsia="es-MX"/>
              </w:rPr>
            </w:pPr>
            <w:r w:rsidRPr="0032444B">
              <w:rPr>
                <w:rFonts w:ascii="Book Antiqua" w:eastAsia="Times New Roman" w:hAnsi="Book Antiqua" w:cs="Calibri"/>
                <w:b w:val="0"/>
                <w:color w:val="000000"/>
                <w:lang w:eastAsia="es-MX"/>
              </w:rPr>
              <w:t>&gt;</w:t>
            </w:r>
            <w:r w:rsidR="00503962">
              <w:rPr>
                <w:rFonts w:ascii="Book Antiqua" w:hAnsi="Book Antiqua" w:cs="Calibri" w:hint="eastAsia"/>
                <w:b w:val="0"/>
                <w:color w:val="000000"/>
                <w:lang w:eastAsia="zh-CN"/>
              </w:rPr>
              <w:t xml:space="preserve"> </w:t>
            </w:r>
            <w:r w:rsidRPr="0032444B">
              <w:rPr>
                <w:rFonts w:ascii="Book Antiqua" w:eastAsia="Times New Roman" w:hAnsi="Book Antiqua" w:cs="Calibri"/>
                <w:b w:val="0"/>
                <w:color w:val="000000"/>
                <w:lang w:eastAsia="es-MX"/>
              </w:rPr>
              <w:t>10 cm</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28 (8)</w:t>
            </w:r>
          </w:p>
        </w:tc>
      </w:tr>
      <w:tr w:rsidR="00B92EFC" w:rsidRPr="0032444B" w:rsidTr="0032444B">
        <w:trPr>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503962"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Book Antiqua" w:eastAsia="Times New Roman" w:hAnsi="Book Antiqua" w:cs="Calibri"/>
                <w:b w:val="0"/>
                <w:color w:val="000000"/>
                <w:lang w:eastAsia="es-MX"/>
              </w:rPr>
              <w:t>&lt;</w:t>
            </w:r>
            <w:r w:rsidR="00503962">
              <w:rPr>
                <w:rFonts w:ascii="Book Antiqua" w:hAnsi="Book Antiqua" w:cs="Calibri" w:hint="eastAsia"/>
                <w:b w:val="0"/>
                <w:color w:val="000000"/>
                <w:lang w:eastAsia="zh-CN"/>
              </w:rPr>
              <w:t xml:space="preserve"> </w:t>
            </w:r>
            <w:r w:rsidRPr="0032444B">
              <w:rPr>
                <w:rFonts w:ascii="Book Antiqua" w:eastAsia="Times New Roman" w:hAnsi="Book Antiqua" w:cs="Calibri"/>
                <w:b w:val="0"/>
                <w:color w:val="000000"/>
                <w:lang w:eastAsia="es-MX"/>
              </w:rPr>
              <w:t>500 m</w:t>
            </w:r>
            <w:r w:rsidR="00503962">
              <w:rPr>
                <w:rFonts w:ascii="Book Antiqua" w:hAnsi="Book Antiqua" w:cs="Calibri" w:hint="eastAsia"/>
                <w:b w:val="0"/>
                <w:color w:val="000000"/>
                <w:lang w:eastAsia="zh-CN"/>
              </w:rPr>
              <w:t>L</w:t>
            </w:r>
          </w:p>
        </w:tc>
        <w:tc>
          <w:tcPr>
            <w:tcW w:w="2806" w:type="pct"/>
            <w:shd w:val="clear" w:color="auto" w:fill="auto"/>
            <w:noWrap/>
          </w:tcPr>
          <w:p w:rsidR="00B92EFC" w:rsidRPr="0032444B" w:rsidRDefault="00B92EFC" w:rsidP="00F92EF9">
            <w:pPr>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77 (22)</w:t>
            </w:r>
          </w:p>
        </w:tc>
      </w:tr>
      <w:tr w:rsidR="00B92EFC" w:rsidRPr="0032444B" w:rsidTr="0032444B">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194" w:type="pct"/>
            <w:shd w:val="clear" w:color="auto" w:fill="auto"/>
            <w:noWrap/>
          </w:tcPr>
          <w:p w:rsidR="00B92EFC" w:rsidRPr="00503962" w:rsidRDefault="00B92EFC" w:rsidP="0038767D">
            <w:pPr>
              <w:spacing w:line="360" w:lineRule="auto"/>
              <w:ind w:firstLineChars="50" w:firstLine="120"/>
              <w:jc w:val="both"/>
              <w:rPr>
                <w:rFonts w:ascii="Book Antiqua" w:hAnsi="Book Antiqua" w:cs="Calibri"/>
                <w:b w:val="0"/>
                <w:color w:val="000000"/>
                <w:lang w:eastAsia="zh-CN"/>
              </w:rPr>
            </w:pPr>
            <w:r w:rsidRPr="0032444B">
              <w:rPr>
                <w:rFonts w:ascii="Symbol" w:eastAsia="Times New Roman" w:hAnsi="Symbol" w:cs="Calibri"/>
                <w:b w:val="0"/>
                <w:color w:val="000000"/>
                <w:lang w:eastAsia="es-MX"/>
              </w:rPr>
              <w:sym w:font="Symbol" w:char="F0B3"/>
            </w:r>
            <w:r w:rsidR="00503962">
              <w:rPr>
                <w:rFonts w:ascii="Symbol" w:hAnsi="Symbol" w:cs="Calibri"/>
                <w:b w:val="0"/>
                <w:color w:val="000000"/>
                <w:lang w:eastAsia="zh-CN"/>
              </w:rPr>
              <w:t></w:t>
            </w:r>
            <w:r w:rsidRPr="0032444B">
              <w:rPr>
                <w:rFonts w:ascii="Book Antiqua" w:eastAsia="Times New Roman" w:hAnsi="Book Antiqua" w:cs="Calibri"/>
                <w:b w:val="0"/>
                <w:color w:val="000000"/>
                <w:lang w:eastAsia="es-MX"/>
              </w:rPr>
              <w:t>500 m</w:t>
            </w:r>
            <w:r w:rsidR="00503962">
              <w:rPr>
                <w:rFonts w:ascii="Book Antiqua" w:hAnsi="Book Antiqua" w:cs="Calibri" w:hint="eastAsia"/>
                <w:b w:val="0"/>
                <w:color w:val="000000"/>
                <w:lang w:eastAsia="zh-CN"/>
              </w:rPr>
              <w:t>L</w:t>
            </w:r>
          </w:p>
        </w:tc>
        <w:tc>
          <w:tcPr>
            <w:tcW w:w="2806" w:type="pct"/>
            <w:shd w:val="clear" w:color="auto" w:fill="auto"/>
            <w:noWrap/>
          </w:tcPr>
          <w:p w:rsidR="00B92EFC" w:rsidRPr="0032444B" w:rsidRDefault="00B92EFC" w:rsidP="00F92EF9">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32444B">
              <w:rPr>
                <w:rFonts w:ascii="Book Antiqua" w:eastAsia="Times New Roman" w:hAnsi="Book Antiqua" w:cs="Calibri"/>
                <w:color w:val="000000"/>
                <w:lang w:eastAsia="es-MX"/>
              </w:rPr>
              <w:t>48 (14)</w:t>
            </w:r>
          </w:p>
        </w:tc>
      </w:tr>
    </w:tbl>
    <w:p w:rsidR="00B92EFC" w:rsidRPr="007978B5" w:rsidRDefault="00B92EFC" w:rsidP="00B92EFC">
      <w:pPr>
        <w:spacing w:line="360" w:lineRule="auto"/>
        <w:jc w:val="both"/>
        <w:rPr>
          <w:rFonts w:ascii="Book Antiqua" w:eastAsia="Times New Roman" w:hAnsi="Book Antiqua" w:cs="Arial"/>
          <w:color w:val="000000"/>
          <w:lang w:eastAsia="es-MX"/>
        </w:rPr>
      </w:pPr>
      <w:r w:rsidRPr="007978B5">
        <w:rPr>
          <w:rFonts w:ascii="Book Antiqua" w:eastAsia="Times New Roman" w:hAnsi="Book Antiqua" w:cs="Calibri"/>
          <w:color w:val="000000"/>
          <w:lang w:eastAsia="es-MX"/>
        </w:rPr>
        <w:t>This table shows the demographic and clinical characteristics. The most relevant laboratory finding among the liver biochemistry alterations was leukocytosis with an elevated neutrophil count.</w:t>
      </w:r>
      <w:r w:rsidR="00452A04">
        <w:rPr>
          <w:rFonts w:ascii="Book Antiqua" w:hAnsi="Book Antiqua" w:cs="Arial" w:hint="eastAsia"/>
          <w:color w:val="000000"/>
          <w:lang w:eastAsia="zh-CN"/>
        </w:rPr>
        <w:t xml:space="preserve"> </w:t>
      </w:r>
      <w:r w:rsidR="00452A04">
        <w:rPr>
          <w:rFonts w:ascii="Book Antiqua" w:eastAsia="Times New Roman" w:hAnsi="Book Antiqua" w:cs="Arial"/>
          <w:color w:val="000000"/>
          <w:lang w:eastAsia="es-MX"/>
        </w:rPr>
        <w:t>BMI</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B</w:t>
      </w:r>
      <w:r w:rsidR="00452A04">
        <w:rPr>
          <w:rFonts w:ascii="Book Antiqua" w:eastAsia="Times New Roman" w:hAnsi="Book Antiqua" w:cs="Arial"/>
          <w:color w:val="000000"/>
          <w:lang w:eastAsia="es-MX"/>
        </w:rPr>
        <w:t>ody mass index; INR</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I</w:t>
      </w:r>
      <w:r w:rsidRPr="007978B5">
        <w:rPr>
          <w:rFonts w:ascii="Book Antiqua" w:eastAsia="Times New Roman" w:hAnsi="Book Antiqua" w:cs="Arial"/>
          <w:color w:val="000000"/>
          <w:lang w:eastAsia="es-MX"/>
        </w:rPr>
        <w:t>nte</w:t>
      </w:r>
      <w:r w:rsidR="00452A04">
        <w:rPr>
          <w:rFonts w:ascii="Book Antiqua" w:eastAsia="Times New Roman" w:hAnsi="Book Antiqua" w:cs="Arial"/>
          <w:color w:val="000000"/>
          <w:lang w:eastAsia="es-MX"/>
        </w:rPr>
        <w:t>rnational normalized ratio; AST</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A</w:t>
      </w:r>
      <w:r w:rsidR="00452A04">
        <w:rPr>
          <w:rFonts w:ascii="Book Antiqua" w:eastAsia="Times New Roman" w:hAnsi="Book Antiqua" w:cs="Arial"/>
          <w:color w:val="000000"/>
          <w:lang w:eastAsia="es-MX"/>
        </w:rPr>
        <w:t>spartate aminotransferase; ALT</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A</w:t>
      </w:r>
      <w:r w:rsidR="00452A04">
        <w:rPr>
          <w:rFonts w:ascii="Book Antiqua" w:eastAsia="Times New Roman" w:hAnsi="Book Antiqua" w:cs="Arial"/>
          <w:color w:val="000000"/>
          <w:lang w:eastAsia="es-MX"/>
        </w:rPr>
        <w:t>lanine aminotransferase; GGT</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G</w:t>
      </w:r>
      <w:r w:rsidRPr="007978B5">
        <w:rPr>
          <w:rFonts w:ascii="Book Antiqua" w:eastAsia="Times New Roman" w:hAnsi="Book Antiqua" w:cs="Arial"/>
          <w:color w:val="000000"/>
          <w:lang w:eastAsia="es-MX"/>
        </w:rPr>
        <w:t>amma-</w:t>
      </w:r>
      <w:proofErr w:type="spellStart"/>
      <w:r w:rsidRPr="007978B5">
        <w:rPr>
          <w:rFonts w:ascii="Book Antiqua" w:eastAsia="Times New Roman" w:hAnsi="Book Antiqua" w:cs="Arial"/>
          <w:color w:val="000000"/>
          <w:lang w:eastAsia="es-MX"/>
        </w:rPr>
        <w:t>glutamyl</w:t>
      </w:r>
      <w:proofErr w:type="spellEnd"/>
      <w:r w:rsidR="00452A04">
        <w:rPr>
          <w:rFonts w:ascii="Book Antiqua" w:eastAsia="Times New Roman" w:hAnsi="Book Antiqua" w:cs="Arial"/>
          <w:color w:val="000000"/>
          <w:lang w:eastAsia="es-MX"/>
        </w:rPr>
        <w:t xml:space="preserve"> </w:t>
      </w:r>
      <w:proofErr w:type="spellStart"/>
      <w:r w:rsidR="00452A04">
        <w:rPr>
          <w:rFonts w:ascii="Book Antiqua" w:eastAsia="Times New Roman" w:hAnsi="Book Antiqua" w:cs="Arial"/>
          <w:color w:val="000000"/>
          <w:lang w:eastAsia="es-MX"/>
        </w:rPr>
        <w:t>transferase</w:t>
      </w:r>
      <w:proofErr w:type="spellEnd"/>
      <w:r w:rsidR="00452A04">
        <w:rPr>
          <w:rFonts w:ascii="Book Antiqua" w:eastAsia="Times New Roman" w:hAnsi="Book Antiqua" w:cs="Arial"/>
          <w:color w:val="000000"/>
          <w:lang w:eastAsia="es-MX"/>
        </w:rPr>
        <w:t>; AP</w:t>
      </w:r>
      <w:r w:rsidR="00452A04">
        <w:rPr>
          <w:rFonts w:ascii="Book Antiqua" w:hAnsi="Book Antiqua" w:cs="Arial" w:hint="eastAsia"/>
          <w:color w:val="000000"/>
          <w:lang w:eastAsia="zh-CN"/>
        </w:rPr>
        <w:t>:</w:t>
      </w:r>
      <w:r w:rsidR="00452A04">
        <w:rPr>
          <w:rFonts w:ascii="Book Antiqua" w:eastAsia="Times New Roman" w:hAnsi="Book Antiqua" w:cs="Arial"/>
          <w:color w:val="000000"/>
          <w:lang w:eastAsia="es-MX"/>
        </w:rPr>
        <w:t xml:space="preserve"> </w:t>
      </w:r>
      <w:r w:rsidR="00452A04">
        <w:rPr>
          <w:rFonts w:ascii="Book Antiqua" w:hAnsi="Book Antiqua" w:cs="Arial" w:hint="eastAsia"/>
          <w:color w:val="000000"/>
          <w:lang w:eastAsia="zh-CN"/>
        </w:rPr>
        <w:t>A</w:t>
      </w:r>
      <w:r w:rsidRPr="007978B5">
        <w:rPr>
          <w:rFonts w:ascii="Book Antiqua" w:eastAsia="Times New Roman" w:hAnsi="Book Antiqua" w:cs="Arial"/>
          <w:color w:val="000000"/>
          <w:lang w:eastAsia="es-MX"/>
        </w:rPr>
        <w:t>lkaline phosphatase.</w:t>
      </w:r>
    </w:p>
    <w:p w:rsidR="00B92EFC" w:rsidRPr="007978B5" w:rsidRDefault="00B92EFC" w:rsidP="00B92EFC">
      <w:pPr>
        <w:spacing w:line="360" w:lineRule="auto"/>
        <w:jc w:val="both"/>
        <w:rPr>
          <w:rFonts w:ascii="Book Antiqua" w:eastAsia="Times New Roman" w:hAnsi="Book Antiqua" w:cs="Arial"/>
          <w:color w:val="000000"/>
          <w:lang w:eastAsia="es-MX"/>
        </w:rPr>
      </w:pPr>
    </w:p>
    <w:p w:rsidR="007978B5" w:rsidRPr="00E45DBA" w:rsidRDefault="00B92EFC" w:rsidP="00E45DBA">
      <w:pPr>
        <w:spacing w:line="360" w:lineRule="auto"/>
        <w:jc w:val="both"/>
        <w:rPr>
          <w:rFonts w:ascii="Book Antiqua" w:hAnsi="Book Antiqua" w:cs="Calibri"/>
          <w:color w:val="000000"/>
          <w:lang w:eastAsia="zh-CN"/>
        </w:rPr>
      </w:pPr>
      <w:r>
        <w:rPr>
          <w:rFonts w:ascii="Book Antiqua" w:eastAsia="Times New Roman" w:hAnsi="Book Antiqua" w:cs="Calibri"/>
          <w:b/>
          <w:bCs/>
          <w:color w:val="000000"/>
        </w:rPr>
        <w:br w:type="page"/>
      </w:r>
      <w:r w:rsidR="005452D7">
        <w:rPr>
          <w:rFonts w:ascii="Book Antiqua" w:eastAsia="Times New Roman" w:hAnsi="Book Antiqua" w:cs="Calibri"/>
          <w:b/>
          <w:bCs/>
          <w:color w:val="000000"/>
        </w:rPr>
        <w:lastRenderedPageBreak/>
        <w:t>Table</w:t>
      </w:r>
      <w:r w:rsidR="007978B5" w:rsidRPr="007978B5">
        <w:rPr>
          <w:rFonts w:ascii="Book Antiqua" w:eastAsia="Times New Roman" w:hAnsi="Book Antiqua" w:cs="Calibri"/>
          <w:b/>
          <w:bCs/>
          <w:color w:val="000000"/>
        </w:rPr>
        <w:t xml:space="preserve"> 2</w:t>
      </w:r>
      <w:r w:rsidR="007978B5" w:rsidRPr="007978B5">
        <w:rPr>
          <w:rFonts w:ascii="Book Antiqua" w:eastAsia="Times New Roman" w:hAnsi="Book Antiqua" w:cs="Calibri"/>
          <w:color w:val="000000"/>
        </w:rPr>
        <w:t xml:space="preserve"> </w:t>
      </w:r>
      <w:r w:rsidR="007978B5" w:rsidRPr="000C3016">
        <w:rPr>
          <w:rFonts w:ascii="Book Antiqua" w:eastAsia="Times New Roman" w:hAnsi="Book Antiqua" w:cs="Calibri"/>
          <w:b/>
          <w:color w:val="000000"/>
        </w:rPr>
        <w:t>Univariate analysis of high-risk mortality variables in patients with</w:t>
      </w:r>
      <w:r w:rsidR="007978B5" w:rsidRPr="007978B5">
        <w:rPr>
          <w:rFonts w:ascii="Book Antiqua" w:eastAsia="Times New Roman" w:hAnsi="Book Antiqua" w:cs="Calibri"/>
          <w:color w:val="000000"/>
        </w:rPr>
        <w:t xml:space="preserve"> </w:t>
      </w:r>
      <w:bookmarkStart w:id="28" w:name="OLE_LINK35"/>
      <w:bookmarkStart w:id="29" w:name="OLE_LINK36"/>
      <w:r w:rsidR="000C3016">
        <w:rPr>
          <w:rFonts w:ascii="Book Antiqua" w:hAnsi="Book Antiqua" w:cs="Calibri"/>
          <w:b/>
          <w:color w:val="000000"/>
          <w:shd w:val="clear" w:color="auto" w:fill="FFFFFF"/>
          <w:lang w:eastAsia="zh-CN"/>
        </w:rPr>
        <w:t>pyogenic liver abscess</w:t>
      </w:r>
      <w:bookmarkEnd w:id="28"/>
      <w:bookmarkEnd w:id="29"/>
    </w:p>
    <w:tbl>
      <w:tblPr>
        <w:tblStyle w:val="Tablaconcuadrcula6concolores-nfasis11"/>
        <w:tblW w:w="9324"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47"/>
        <w:gridCol w:w="1982"/>
        <w:gridCol w:w="1981"/>
        <w:gridCol w:w="879"/>
        <w:gridCol w:w="1722"/>
        <w:gridCol w:w="103"/>
        <w:gridCol w:w="1210"/>
      </w:tblGrid>
      <w:tr w:rsidR="007978B5" w:rsidRPr="00E45DBA" w:rsidTr="0041440A">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vMerge w:val="restart"/>
            <w:tcBorders>
              <w:top w:val="single" w:sz="4" w:space="0" w:color="auto"/>
              <w:bottom w:val="nil"/>
            </w:tcBorders>
            <w:shd w:val="clear" w:color="auto" w:fill="auto"/>
            <w:noWrap/>
            <w:hideMark/>
          </w:tcPr>
          <w:p w:rsidR="007978B5" w:rsidRPr="00E45DBA" w:rsidRDefault="007978B5" w:rsidP="007978B5">
            <w:pPr>
              <w:jc w:val="center"/>
              <w:rPr>
                <w:rFonts w:ascii="Book Antiqua" w:eastAsia="Times New Roman" w:hAnsi="Book Antiqua" w:cs="Calibri"/>
                <w:color w:val="000000"/>
                <w:lang w:eastAsia="es-ES_tradnl"/>
              </w:rPr>
            </w:pPr>
            <w:r w:rsidRPr="00E45DBA">
              <w:rPr>
                <w:rFonts w:ascii="Book Antiqua" w:eastAsia="Times New Roman" w:hAnsi="Book Antiqua" w:cs="Calibri"/>
                <w:color w:val="000000"/>
                <w:lang w:eastAsia="es-MX"/>
              </w:rPr>
              <w:t>High-risk Variable</w:t>
            </w:r>
          </w:p>
        </w:tc>
        <w:tc>
          <w:tcPr>
            <w:tcW w:w="7877" w:type="dxa"/>
            <w:gridSpan w:val="6"/>
            <w:tcBorders>
              <w:top w:val="single" w:sz="4" w:space="0" w:color="auto"/>
              <w:bottom w:val="nil"/>
            </w:tcBorders>
            <w:shd w:val="clear" w:color="auto" w:fill="auto"/>
            <w:noWrap/>
            <w:hideMark/>
          </w:tcPr>
          <w:p w:rsidR="007978B5" w:rsidRPr="00D80490" w:rsidRDefault="007978B5" w:rsidP="007978B5">
            <w:pPr>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000000"/>
                <w:lang w:eastAsia="es-MX"/>
              </w:rPr>
            </w:pPr>
            <w:r w:rsidRPr="00D80490">
              <w:rPr>
                <w:rFonts w:ascii="Book Antiqua" w:eastAsia="Times New Roman" w:hAnsi="Book Antiqua" w:cs="Calibri"/>
                <w:iCs/>
                <w:color w:val="000000"/>
                <w:lang w:eastAsia="es-MX"/>
              </w:rPr>
              <w:t>Univariate</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vMerge/>
            <w:tcBorders>
              <w:top w:val="nil"/>
              <w:bottom w:val="single" w:sz="4" w:space="0" w:color="auto"/>
            </w:tcBorders>
            <w:shd w:val="clear" w:color="auto" w:fill="auto"/>
            <w:hideMark/>
          </w:tcPr>
          <w:p w:rsidR="007978B5" w:rsidRPr="00E45DBA" w:rsidRDefault="007978B5" w:rsidP="007978B5">
            <w:pPr>
              <w:rPr>
                <w:rFonts w:ascii="Book Antiqua" w:eastAsia="Times New Roman" w:hAnsi="Book Antiqua" w:cs="Calibri"/>
                <w:color w:val="000000"/>
                <w:lang w:eastAsia="es-MX"/>
              </w:rPr>
            </w:pPr>
          </w:p>
        </w:tc>
        <w:tc>
          <w:tcPr>
            <w:tcW w:w="1982" w:type="dxa"/>
            <w:tcBorders>
              <w:top w:val="nil"/>
              <w:bottom w:val="single" w:sz="4" w:space="0" w:color="auto"/>
            </w:tcBorders>
            <w:shd w:val="clear" w:color="auto" w:fill="auto"/>
            <w:noWrap/>
            <w:hideMark/>
          </w:tcPr>
          <w:p w:rsidR="007978B5" w:rsidRPr="00E45DBA" w:rsidRDefault="007978B5"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color w:val="000000"/>
                <w:lang w:eastAsia="es-MX"/>
              </w:rPr>
              <w:t>Dead</w:t>
            </w:r>
          </w:p>
        </w:tc>
        <w:tc>
          <w:tcPr>
            <w:tcW w:w="1981" w:type="dxa"/>
            <w:tcBorders>
              <w:top w:val="nil"/>
              <w:bottom w:val="single" w:sz="4" w:space="0" w:color="auto"/>
            </w:tcBorders>
            <w:shd w:val="clear" w:color="auto" w:fill="auto"/>
            <w:noWrap/>
            <w:hideMark/>
          </w:tcPr>
          <w:p w:rsidR="007978B5" w:rsidRPr="00E45DBA" w:rsidRDefault="007978B5"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color w:val="000000"/>
                <w:lang w:eastAsia="es-MX"/>
              </w:rPr>
              <w:t>Alive</w:t>
            </w:r>
          </w:p>
        </w:tc>
        <w:tc>
          <w:tcPr>
            <w:tcW w:w="879" w:type="dxa"/>
            <w:tcBorders>
              <w:top w:val="nil"/>
              <w:bottom w:val="single" w:sz="4" w:space="0" w:color="auto"/>
            </w:tcBorders>
            <w:shd w:val="clear" w:color="auto" w:fill="auto"/>
            <w:noWrap/>
            <w:hideMark/>
          </w:tcPr>
          <w:p w:rsidR="007978B5" w:rsidRPr="00E45DBA" w:rsidRDefault="007978B5"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color w:val="000000"/>
                <w:lang w:eastAsia="es-MX"/>
              </w:rPr>
              <w:t>Total</w:t>
            </w:r>
          </w:p>
        </w:tc>
        <w:tc>
          <w:tcPr>
            <w:tcW w:w="1825" w:type="dxa"/>
            <w:gridSpan w:val="2"/>
            <w:tcBorders>
              <w:top w:val="nil"/>
              <w:bottom w:val="single" w:sz="4" w:space="0" w:color="auto"/>
            </w:tcBorders>
            <w:shd w:val="clear" w:color="auto" w:fill="auto"/>
            <w:noWrap/>
            <w:hideMark/>
          </w:tcPr>
          <w:p w:rsidR="007978B5" w:rsidRPr="00E45DBA" w:rsidRDefault="00E45DBA"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Pr>
                <w:rFonts w:ascii="Book Antiqua" w:eastAsia="Times New Roman" w:hAnsi="Book Antiqua" w:cs="Calibri"/>
                <w:b/>
                <w:bCs/>
                <w:color w:val="000000"/>
                <w:lang w:eastAsia="es-MX"/>
              </w:rPr>
              <w:t>OR (95%</w:t>
            </w:r>
            <w:r w:rsidR="007978B5" w:rsidRPr="00E45DBA">
              <w:rPr>
                <w:rFonts w:ascii="Book Antiqua" w:eastAsia="Times New Roman" w:hAnsi="Book Antiqua" w:cs="Calibri"/>
                <w:b/>
                <w:bCs/>
                <w:color w:val="000000"/>
                <w:lang w:eastAsia="es-MX"/>
              </w:rPr>
              <w:t>CI)</w:t>
            </w:r>
          </w:p>
        </w:tc>
        <w:tc>
          <w:tcPr>
            <w:tcW w:w="1208" w:type="dxa"/>
            <w:tcBorders>
              <w:top w:val="nil"/>
              <w:bottom w:val="single" w:sz="4" w:space="0" w:color="auto"/>
            </w:tcBorders>
            <w:shd w:val="clear" w:color="auto" w:fill="auto"/>
            <w:noWrap/>
            <w:hideMark/>
          </w:tcPr>
          <w:p w:rsidR="007978B5" w:rsidRPr="00E45DBA" w:rsidRDefault="00E45DBA" w:rsidP="007978B5">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E45DBA">
              <w:rPr>
                <w:rFonts w:ascii="Book Antiqua" w:eastAsia="Times New Roman" w:hAnsi="Book Antiqua" w:cs="Calibri"/>
                <w:b/>
                <w:bCs/>
                <w:i/>
                <w:color w:val="000000"/>
                <w:lang w:eastAsia="es-MX"/>
              </w:rPr>
              <w:t>P</w:t>
            </w:r>
            <w:r w:rsidRPr="00E45DBA">
              <w:rPr>
                <w:rFonts w:ascii="Book Antiqua" w:eastAsia="Times New Roman" w:hAnsi="Book Antiqua" w:cs="Calibri"/>
                <w:b/>
                <w:bCs/>
                <w:color w:val="000000"/>
                <w:lang w:eastAsia="es-MX"/>
              </w:rPr>
              <w:t xml:space="preserve"> </w:t>
            </w:r>
            <w:r>
              <w:rPr>
                <w:rFonts w:ascii="Book Antiqua" w:hAnsi="Book Antiqua" w:cs="Calibri" w:hint="eastAsia"/>
                <w:b/>
                <w:bCs/>
                <w:color w:val="000000"/>
                <w:lang w:eastAsia="zh-CN"/>
              </w:rPr>
              <w:t>v</w:t>
            </w:r>
            <w:r w:rsidR="007978B5" w:rsidRPr="00E45DBA">
              <w:rPr>
                <w:rFonts w:ascii="Book Antiqua" w:eastAsia="Times New Roman" w:hAnsi="Book Antiqua" w:cs="Calibri"/>
                <w:b/>
                <w:bCs/>
                <w:color w:val="000000"/>
                <w:lang w:eastAsia="es-MX"/>
              </w:rPr>
              <w:t>alue</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tcBorders>
              <w:top w:val="single" w:sz="4" w:space="0" w:color="auto"/>
            </w:tcBorders>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Age</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 </w:t>
            </w:r>
          </w:p>
        </w:tc>
        <w:tc>
          <w:tcPr>
            <w:tcW w:w="1982" w:type="dxa"/>
            <w:shd w:val="clear" w:color="auto" w:fill="auto"/>
            <w:noWrap/>
            <w:hideMark/>
          </w:tcPr>
          <w:p w:rsidR="007978B5" w:rsidRPr="00C82A95"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52.7</w:t>
            </w:r>
            <w:bookmarkStart w:id="30" w:name="OLE_LINK21"/>
            <w:bookmarkStart w:id="31" w:name="OLE_LINK22"/>
            <w:r w:rsidRPr="00E45DBA">
              <w:rPr>
                <w:rFonts w:ascii="Book Antiqua" w:eastAsia="Times New Roman" w:hAnsi="Book Antiqua" w:cs="Calibri"/>
                <w:color w:val="000000"/>
                <w:lang w:eastAsia="es-MX"/>
              </w:rPr>
              <w:t xml:space="preserve"> </w:t>
            </w:r>
            <w:r w:rsidR="00C82A95" w:rsidRPr="00C82A95">
              <w:rPr>
                <w:rFonts w:ascii="Book Antiqua" w:eastAsia="Times New Roman" w:hAnsi="Book Antiqua"/>
                <w:color w:val="000000"/>
                <w:lang w:eastAsia="es-MX"/>
              </w:rPr>
              <w:t>±</w:t>
            </w:r>
            <w:r w:rsidR="00C82A95">
              <w:rPr>
                <w:rFonts w:ascii="Book Antiqua" w:hAnsi="Book Antiqua" w:cs="Calibri" w:hint="eastAsia"/>
                <w:color w:val="000000"/>
                <w:lang w:eastAsia="zh-CN"/>
              </w:rPr>
              <w:t xml:space="preserve"> </w:t>
            </w:r>
            <w:bookmarkEnd w:id="30"/>
            <w:bookmarkEnd w:id="31"/>
            <w:r w:rsidRPr="00E45DBA">
              <w:rPr>
                <w:rFonts w:ascii="Book Antiqua" w:eastAsia="Times New Roman" w:hAnsi="Book Antiqua" w:cs="Calibri"/>
                <w:color w:val="000000"/>
                <w:lang w:eastAsia="es-MX"/>
              </w:rPr>
              <w:t>16.7</w:t>
            </w:r>
          </w:p>
        </w:tc>
        <w:tc>
          <w:tcPr>
            <w:tcW w:w="1981" w:type="dxa"/>
            <w:shd w:val="clear" w:color="auto" w:fill="auto"/>
            <w:noWrap/>
            <w:hideMark/>
          </w:tcPr>
          <w:p w:rsidR="007978B5" w:rsidRPr="00C82A95"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48.7</w:t>
            </w:r>
            <w:bookmarkStart w:id="32" w:name="OLE_LINK23"/>
            <w:bookmarkStart w:id="33" w:name="OLE_LINK24"/>
            <w:r w:rsidR="00C82A95">
              <w:rPr>
                <w:rFonts w:ascii="Book Antiqua" w:eastAsia="Times New Roman" w:hAnsi="Book Antiqua" w:cs="Calibri"/>
                <w:color w:val="000000"/>
                <w:lang w:eastAsia="es-MX"/>
              </w:rPr>
              <w:t xml:space="preserve"> </w:t>
            </w:r>
            <w:r w:rsidR="00C82A95">
              <w:rPr>
                <w:rFonts w:eastAsia="Times New Roman"/>
                <w:color w:val="000000"/>
                <w:lang w:eastAsia="es-MX"/>
              </w:rPr>
              <w:t>±</w:t>
            </w:r>
            <w:r w:rsidR="00C82A95">
              <w:rPr>
                <w:rFonts w:hint="eastAsia"/>
                <w:color w:val="000000"/>
                <w:lang w:eastAsia="zh-CN"/>
              </w:rPr>
              <w:t xml:space="preserve"> </w:t>
            </w:r>
            <w:bookmarkEnd w:id="32"/>
            <w:bookmarkEnd w:id="33"/>
            <w:r w:rsidRPr="00E45DBA">
              <w:rPr>
                <w:rFonts w:ascii="Book Antiqua" w:eastAsia="Times New Roman" w:hAnsi="Book Antiqua" w:cs="Calibri"/>
                <w:color w:val="000000"/>
                <w:lang w:eastAsia="es-MX"/>
              </w:rPr>
              <w:t>16.9</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0.02</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D817C9" w:rsidRDefault="007978B5" w:rsidP="00D817C9">
            <w:pPr>
              <w:rPr>
                <w:rFonts w:ascii="Book Antiqua" w:hAnsi="Book Antiqua" w:cs="Calibri"/>
                <w:b w:val="0"/>
                <w:color w:val="000000"/>
                <w:vertAlign w:val="superscript"/>
                <w:lang w:eastAsia="zh-CN"/>
              </w:rPr>
            </w:pPr>
            <w:bookmarkStart w:id="34" w:name="OLE_LINK29"/>
            <w:bookmarkStart w:id="35" w:name="OLE_LINK30"/>
            <w:r w:rsidRPr="00E45DBA">
              <w:rPr>
                <w:rFonts w:ascii="Book Antiqua" w:eastAsia="Times New Roman" w:hAnsi="Book Antiqua" w:cs="Calibri"/>
                <w:b w:val="0"/>
                <w:color w:val="000000"/>
                <w:lang w:eastAsia="es-MX"/>
              </w:rPr>
              <w:t>BMI</w:t>
            </w:r>
            <w:bookmarkEnd w:id="34"/>
            <w:bookmarkEnd w:id="35"/>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 </w:t>
            </w:r>
          </w:p>
        </w:tc>
        <w:tc>
          <w:tcPr>
            <w:tcW w:w="1982" w:type="dxa"/>
            <w:shd w:val="clear" w:color="auto" w:fill="auto"/>
            <w:noWrap/>
            <w:hideMark/>
          </w:tcPr>
          <w:p w:rsidR="007978B5" w:rsidRPr="00D817C9"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26.2</w:t>
            </w:r>
            <w:r w:rsidR="00D817C9">
              <w:rPr>
                <w:rFonts w:ascii="Book Antiqua" w:eastAsia="Times New Roman" w:hAnsi="Book Antiqua" w:cs="Calibri"/>
                <w:color w:val="000000"/>
                <w:lang w:eastAsia="es-MX"/>
              </w:rPr>
              <w:t xml:space="preserve"> </w:t>
            </w:r>
            <w:r w:rsidR="00D817C9">
              <w:rPr>
                <w:rFonts w:eastAsia="Times New Roman"/>
                <w:color w:val="000000"/>
                <w:lang w:eastAsia="es-MX"/>
              </w:rPr>
              <w:t>±</w:t>
            </w:r>
            <w:r w:rsidR="00D817C9">
              <w:rPr>
                <w:rFonts w:hint="eastAsia"/>
                <w:color w:val="000000"/>
                <w:lang w:eastAsia="zh-CN"/>
              </w:rPr>
              <w:t xml:space="preserve"> </w:t>
            </w:r>
            <w:r w:rsidRPr="00E45DBA">
              <w:rPr>
                <w:rFonts w:ascii="Book Antiqua" w:eastAsia="Times New Roman" w:hAnsi="Book Antiqua" w:cs="Calibri"/>
                <w:color w:val="000000"/>
                <w:lang w:eastAsia="es-MX"/>
              </w:rPr>
              <w:t>4.4</w:t>
            </w:r>
          </w:p>
        </w:tc>
        <w:tc>
          <w:tcPr>
            <w:tcW w:w="1981" w:type="dxa"/>
            <w:shd w:val="clear" w:color="auto" w:fill="auto"/>
            <w:noWrap/>
            <w:hideMark/>
          </w:tcPr>
          <w:p w:rsidR="007978B5" w:rsidRPr="00D817C9"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hAnsi="Book Antiqua" w:cs="Calibri"/>
                <w:color w:val="000000"/>
                <w:lang w:eastAsia="zh-CN"/>
              </w:rPr>
            </w:pPr>
            <w:r w:rsidRPr="00E45DBA">
              <w:rPr>
                <w:rFonts w:ascii="Book Antiqua" w:eastAsia="Times New Roman" w:hAnsi="Book Antiqua" w:cs="Calibri"/>
                <w:color w:val="000000"/>
                <w:lang w:eastAsia="es-MX"/>
              </w:rPr>
              <w:t>27.4</w:t>
            </w:r>
            <w:r w:rsidR="00D817C9">
              <w:rPr>
                <w:rFonts w:ascii="Book Antiqua" w:eastAsia="Times New Roman" w:hAnsi="Book Antiqua" w:cs="Calibri"/>
                <w:color w:val="000000"/>
                <w:lang w:eastAsia="es-MX"/>
              </w:rPr>
              <w:t xml:space="preserve"> </w:t>
            </w:r>
            <w:r w:rsidR="00D817C9">
              <w:rPr>
                <w:rFonts w:eastAsia="Times New Roman"/>
                <w:color w:val="000000"/>
                <w:lang w:eastAsia="es-MX"/>
              </w:rPr>
              <w:t>±</w:t>
            </w:r>
            <w:r w:rsidR="00D817C9">
              <w:rPr>
                <w:rFonts w:hint="eastAsia"/>
                <w:color w:val="000000"/>
                <w:lang w:eastAsia="zh-CN"/>
              </w:rPr>
              <w:t xml:space="preserve"> </w:t>
            </w:r>
            <w:r w:rsidRPr="00E45DBA">
              <w:rPr>
                <w:rFonts w:ascii="Book Antiqua" w:eastAsia="Times New Roman" w:hAnsi="Book Antiqua" w:cs="Calibri"/>
                <w:color w:val="000000"/>
                <w:lang w:eastAsia="es-MX"/>
              </w:rPr>
              <w:t>5.3</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72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 </w:t>
            </w:r>
          </w:p>
        </w:tc>
        <w:tc>
          <w:tcPr>
            <w:tcW w:w="1310"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0.017</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D817C9" w:rsidRDefault="007978B5" w:rsidP="00D817C9">
            <w:pPr>
              <w:rPr>
                <w:rFonts w:ascii="Book Antiqua" w:hAnsi="Book Antiqua" w:cs="Calibri"/>
                <w:b w:val="0"/>
                <w:color w:val="000000"/>
                <w:lang w:eastAsia="zh-CN"/>
              </w:rPr>
            </w:pPr>
            <w:bookmarkStart w:id="36" w:name="OLE_LINK31"/>
            <w:bookmarkStart w:id="37" w:name="OLE_LINK32"/>
            <w:r w:rsidRPr="00E45DBA">
              <w:rPr>
                <w:rFonts w:ascii="Book Antiqua" w:eastAsia="Times New Roman" w:hAnsi="Book Antiqua" w:cs="Calibri"/>
                <w:b w:val="0"/>
                <w:color w:val="000000"/>
                <w:lang w:eastAsia="es-MX"/>
              </w:rPr>
              <w:t>T2DM</w:t>
            </w:r>
            <w:bookmarkEnd w:id="36"/>
            <w:bookmarkEnd w:id="37"/>
            <w:r w:rsidR="00D817C9" w:rsidRPr="00D817C9">
              <w:rPr>
                <w:rFonts w:ascii="Book Antiqua" w:hAnsi="Book Antiqua" w:cs="Calibri" w:hint="eastAsia"/>
                <w:b w:val="0"/>
                <w:color w:val="000000"/>
                <w:vertAlign w:val="superscript"/>
                <w:lang w:eastAsia="zh-CN"/>
              </w:rPr>
              <w:t>2</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52</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35</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87</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0.8</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0.48</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165</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93</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258</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5F115B" w:rsidRDefault="007978B5" w:rsidP="002C1F8E">
            <w:pPr>
              <w:rPr>
                <w:rFonts w:ascii="Book Antiqua" w:hAnsi="Book Antiqua" w:cs="Calibri"/>
                <w:b w:val="0"/>
                <w:color w:val="000000"/>
                <w:lang w:eastAsia="zh-CN"/>
              </w:rPr>
            </w:pPr>
            <w:r w:rsidRPr="00E45DBA">
              <w:rPr>
                <w:rFonts w:ascii="Book Antiqua" w:eastAsia="Times New Roman" w:hAnsi="Book Antiqua" w:cs="Calibri"/>
                <w:b w:val="0"/>
                <w:color w:val="000000"/>
                <w:lang w:eastAsia="es-MX"/>
              </w:rPr>
              <w:t>Immunocompromise</w:t>
            </w:r>
            <w:r w:rsidR="002C1F8E">
              <w:rPr>
                <w:rFonts w:ascii="Book Antiqua" w:hAnsi="Book Antiqua" w:cs="Calibri" w:hint="eastAsia"/>
                <w:b w:val="0"/>
                <w:color w:val="000000"/>
                <w:vertAlign w:val="superscript"/>
                <w:lang w:eastAsia="zh-CN"/>
              </w:rPr>
              <w:t>1</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30</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35</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3.9</w:t>
            </w:r>
          </w:p>
        </w:tc>
        <w:tc>
          <w:tcPr>
            <w:tcW w:w="1208" w:type="dxa"/>
            <w:shd w:val="clear" w:color="auto" w:fill="auto"/>
            <w:noWrap/>
            <w:hideMark/>
          </w:tcPr>
          <w:p w:rsidR="007978B5" w:rsidRPr="00E45DBA" w:rsidRDefault="005F115B"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Pr>
                <w:rFonts w:ascii="Book Antiqua" w:eastAsia="Times New Roman" w:hAnsi="Book Antiqua" w:cs="Calibri"/>
                <w:color w:val="000000"/>
                <w:lang w:eastAsia="es-MX"/>
              </w:rPr>
              <w:t xml:space="preserve"> </w:t>
            </w:r>
            <w:r w:rsidR="007978B5" w:rsidRPr="00E45DBA">
              <w:rPr>
                <w:rFonts w:ascii="Book Antiqua" w:eastAsia="Times New Roman" w:hAnsi="Book Antiqua" w:cs="Calibri"/>
                <w:color w:val="000000"/>
                <w:lang w:eastAsia="es-MX"/>
              </w:rPr>
              <w:t>&lt; 0.01</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187</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123</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310</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C82A95">
            <w:pPr>
              <w:rPr>
                <w:rFonts w:ascii="Book Antiqua" w:eastAsia="Times New Roman" w:hAnsi="Book Antiqua" w:cs="Calibri"/>
                <w:b w:val="0"/>
                <w:i/>
                <w:iCs/>
                <w:color w:val="000000"/>
                <w:lang w:eastAsia="es-MX"/>
              </w:rPr>
            </w:pPr>
            <w:r w:rsidRPr="00E45DBA">
              <w:rPr>
                <w:rFonts w:ascii="Book Antiqua" w:eastAsia="Times New Roman" w:hAnsi="Book Antiqua" w:cs="Calibri"/>
                <w:b w:val="0"/>
                <w:i/>
                <w:iCs/>
                <w:color w:val="000000"/>
                <w:lang w:eastAsia="es-MX"/>
              </w:rPr>
              <w:t>E. coli</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8</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0.3</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0.13</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214</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123</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337</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2C1F8E">
            <w:pPr>
              <w:rPr>
                <w:rFonts w:ascii="Book Antiqua" w:eastAsia="Times New Roman" w:hAnsi="Book Antiqua" w:cs="Calibri"/>
                <w:b w:val="0"/>
                <w:color w:val="000000"/>
                <w:lang w:eastAsia="es-MX"/>
              </w:rPr>
            </w:pPr>
            <w:bookmarkStart w:id="38" w:name="OLE_LINK33"/>
            <w:bookmarkStart w:id="39" w:name="OLE_LINK34"/>
            <w:r w:rsidRPr="00E45DBA">
              <w:rPr>
                <w:rFonts w:ascii="Book Antiqua" w:eastAsia="Times New Roman" w:hAnsi="Book Antiqua" w:cs="Calibri"/>
                <w:b w:val="0"/>
                <w:color w:val="000000"/>
                <w:lang w:eastAsia="es-MX"/>
              </w:rPr>
              <w:t>E</w:t>
            </w:r>
            <w:bookmarkEnd w:id="38"/>
            <w:bookmarkEnd w:id="39"/>
            <w:r w:rsidR="00145D27">
              <w:rPr>
                <w:rFonts w:ascii="Book Antiqua" w:eastAsia="Times New Roman" w:hAnsi="Book Antiqua" w:cs="Calibri"/>
                <w:b w:val="0"/>
                <w:color w:val="000000"/>
                <w:lang w:eastAsia="es-MX"/>
              </w:rPr>
              <w:t>SBL</w:t>
            </w:r>
            <w:r w:rsidR="00D30469">
              <w:rPr>
                <w:rFonts w:ascii="Book Antiqua" w:hAnsi="Book Antiqua" w:cs="Calibri" w:hint="eastAsia"/>
                <w:b w:val="0"/>
                <w:color w:val="000000"/>
                <w:vertAlign w:val="superscript"/>
                <w:lang w:eastAsia="zh-CN"/>
              </w:rPr>
              <w:t>2</w:t>
            </w:r>
            <w:r w:rsidRPr="00E45DBA">
              <w:rPr>
                <w:rFonts w:ascii="Book Antiqua" w:eastAsia="Times New Roman" w:hAnsi="Book Antiqua" w:cs="Calibri"/>
                <w:b w:val="0"/>
                <w:color w:val="000000"/>
                <w:lang w:eastAsia="es-MX"/>
              </w:rPr>
              <w:t>-</w:t>
            </w:r>
            <w:r w:rsidRPr="00E45DBA">
              <w:rPr>
                <w:rFonts w:ascii="Book Antiqua" w:eastAsia="Times New Roman" w:hAnsi="Book Antiqua" w:cs="Calibri"/>
                <w:b w:val="0"/>
                <w:i/>
                <w:iCs/>
                <w:color w:val="000000"/>
                <w:lang w:eastAsia="es-MX"/>
              </w:rPr>
              <w:t>Escherichia coli</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49</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6</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55</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5.9</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&lt; 0.01</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168</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122</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290</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C82A95">
            <w:pPr>
              <w:rPr>
                <w:rFonts w:ascii="Book Antiqua" w:eastAsia="Times New Roman" w:hAnsi="Book Antiqua" w:cs="Calibri"/>
                <w:b w:val="0"/>
                <w:i/>
                <w:iCs/>
                <w:color w:val="000000"/>
                <w:lang w:eastAsia="es-MX"/>
              </w:rPr>
            </w:pPr>
            <w:r w:rsidRPr="00E45DBA">
              <w:rPr>
                <w:rFonts w:ascii="Book Antiqua" w:eastAsia="Times New Roman" w:hAnsi="Book Antiqua" w:cs="Calibri"/>
                <w:b w:val="0"/>
                <w:i/>
                <w:iCs/>
                <w:color w:val="000000"/>
                <w:lang w:eastAsia="es-MX"/>
              </w:rPr>
              <w:t>Klebsiella pneumoniae</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24</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4</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28</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3.9</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&lt; 0.01</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193</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124</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317</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9324" w:type="dxa"/>
            <w:gridSpan w:val="7"/>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Septic shock</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Yes</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31</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19</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50</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&lt; 0.89</w:t>
            </w:r>
          </w:p>
        </w:tc>
      </w:tr>
      <w:tr w:rsidR="007978B5" w:rsidRPr="00E45DBA" w:rsidTr="0041440A">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No</w:t>
            </w:r>
          </w:p>
        </w:tc>
        <w:tc>
          <w:tcPr>
            <w:tcW w:w="1982"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186</w:t>
            </w:r>
          </w:p>
        </w:tc>
        <w:tc>
          <w:tcPr>
            <w:tcW w:w="1981"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109</w:t>
            </w:r>
          </w:p>
        </w:tc>
        <w:tc>
          <w:tcPr>
            <w:tcW w:w="879"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295</w:t>
            </w:r>
          </w:p>
        </w:tc>
        <w:tc>
          <w:tcPr>
            <w:tcW w:w="1825" w:type="dxa"/>
            <w:gridSpan w:val="2"/>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r w:rsidR="007978B5" w:rsidRPr="00E45DBA" w:rsidTr="0041440A">
        <w:trPr>
          <w:trHeight w:val="341"/>
        </w:trPr>
        <w:tc>
          <w:tcPr>
            <w:cnfStyle w:val="001000000000" w:firstRow="0" w:lastRow="0" w:firstColumn="1" w:lastColumn="0" w:oddVBand="0" w:evenVBand="0" w:oddHBand="0" w:evenHBand="0" w:firstRowFirstColumn="0" w:firstRowLastColumn="0" w:lastRowFirstColumn="0" w:lastRowLastColumn="0"/>
            <w:tcW w:w="1447" w:type="dxa"/>
            <w:shd w:val="clear" w:color="auto" w:fill="auto"/>
            <w:noWrap/>
            <w:hideMark/>
          </w:tcPr>
          <w:p w:rsidR="007978B5" w:rsidRPr="00E45DBA" w:rsidRDefault="007978B5" w:rsidP="00C82A95">
            <w:pPr>
              <w:rPr>
                <w:rFonts w:ascii="Book Antiqua" w:eastAsia="Times New Roman" w:hAnsi="Book Antiqua" w:cs="Calibri"/>
                <w:b w:val="0"/>
                <w:color w:val="000000"/>
                <w:lang w:eastAsia="es-MX"/>
              </w:rPr>
            </w:pPr>
            <w:r w:rsidRPr="00E45DBA">
              <w:rPr>
                <w:rFonts w:ascii="Book Antiqua" w:eastAsia="Times New Roman" w:hAnsi="Book Antiqua" w:cs="Calibri"/>
                <w:b w:val="0"/>
                <w:color w:val="000000"/>
                <w:lang w:eastAsia="es-MX"/>
              </w:rPr>
              <w:t>Total</w:t>
            </w:r>
          </w:p>
        </w:tc>
        <w:tc>
          <w:tcPr>
            <w:tcW w:w="1982"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217</w:t>
            </w:r>
          </w:p>
        </w:tc>
        <w:tc>
          <w:tcPr>
            <w:tcW w:w="1981"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128</w:t>
            </w:r>
          </w:p>
        </w:tc>
        <w:tc>
          <w:tcPr>
            <w:tcW w:w="879"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E45DBA">
              <w:rPr>
                <w:rFonts w:ascii="Book Antiqua" w:eastAsia="Times New Roman" w:hAnsi="Book Antiqua" w:cs="Calibri"/>
                <w:color w:val="000000"/>
                <w:lang w:eastAsia="es-MX"/>
              </w:rPr>
              <w:t>345</w:t>
            </w:r>
          </w:p>
        </w:tc>
        <w:tc>
          <w:tcPr>
            <w:tcW w:w="1825" w:type="dxa"/>
            <w:gridSpan w:val="2"/>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c>
          <w:tcPr>
            <w:tcW w:w="1208" w:type="dxa"/>
            <w:shd w:val="clear" w:color="auto" w:fill="auto"/>
            <w:noWrap/>
            <w:hideMark/>
          </w:tcPr>
          <w:p w:rsidR="007978B5" w:rsidRPr="00E45DBA" w:rsidRDefault="007978B5" w:rsidP="00C82A95">
            <w:pP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MX"/>
              </w:rPr>
            </w:pPr>
            <w:r w:rsidRPr="00E45DBA">
              <w:rPr>
                <w:rFonts w:eastAsia="Times New Roman" w:cs="Calibri"/>
                <w:color w:val="000000"/>
                <w:lang w:eastAsia="es-MX"/>
              </w:rPr>
              <w:t> </w:t>
            </w:r>
          </w:p>
        </w:tc>
      </w:tr>
    </w:tbl>
    <w:p w:rsidR="007978B5" w:rsidRPr="00D30469" w:rsidRDefault="002C1F8E" w:rsidP="002C1F8E">
      <w:pPr>
        <w:spacing w:line="360" w:lineRule="auto"/>
        <w:jc w:val="both"/>
        <w:rPr>
          <w:rFonts w:ascii="Book Antiqua" w:hAnsi="Book Antiqua"/>
          <w:lang w:eastAsia="zh-CN"/>
        </w:rPr>
      </w:pPr>
      <w:r w:rsidRPr="002C1F8E">
        <w:rPr>
          <w:rFonts w:ascii="Book Antiqua" w:eastAsia="Times New Roman" w:hAnsi="Book Antiqua"/>
          <w:lang w:eastAsia="es-MX"/>
        </w:rPr>
        <w:t>In univariate analysis, the variables associated with mortality were age, BMI, T2DM, the presence of immunosuppression, E</w:t>
      </w:r>
      <w:r w:rsidR="00145D27">
        <w:rPr>
          <w:rFonts w:ascii="Book Antiqua" w:eastAsia="Times New Roman" w:hAnsi="Book Antiqua"/>
          <w:lang w:eastAsia="es-MX"/>
        </w:rPr>
        <w:t>SB</w:t>
      </w:r>
      <w:r w:rsidRPr="002C1F8E">
        <w:rPr>
          <w:rFonts w:ascii="Book Antiqua" w:eastAsia="Times New Roman" w:hAnsi="Book Antiqua"/>
          <w:lang w:eastAsia="es-MX"/>
        </w:rPr>
        <w:t>L-</w:t>
      </w:r>
      <w:r w:rsidRPr="00F5456B">
        <w:rPr>
          <w:rFonts w:ascii="Book Antiqua" w:eastAsia="Times New Roman" w:hAnsi="Book Antiqua"/>
          <w:i/>
          <w:lang w:eastAsia="es-MX"/>
        </w:rPr>
        <w:t>Escherichia coli</w:t>
      </w:r>
      <w:r>
        <w:rPr>
          <w:rFonts w:ascii="Book Antiqua" w:eastAsia="Times New Roman" w:hAnsi="Book Antiqua"/>
          <w:lang w:eastAsia="es-MX"/>
        </w:rPr>
        <w:t>, and septic shock.</w:t>
      </w:r>
      <w:r>
        <w:rPr>
          <w:rFonts w:ascii="Book Antiqua" w:hAnsi="Book Antiqua" w:hint="eastAsia"/>
          <w:lang w:eastAsia="zh-CN"/>
        </w:rPr>
        <w:t xml:space="preserve"> </w:t>
      </w:r>
      <w:proofErr w:type="gramStart"/>
      <w:r w:rsidR="00D80490" w:rsidRPr="00A92875">
        <w:rPr>
          <w:rFonts w:ascii="Book Antiqua" w:eastAsia="Times New Roman" w:hAnsi="Book Antiqua"/>
          <w:vertAlign w:val="superscript"/>
          <w:lang w:eastAsia="es-MX"/>
        </w:rPr>
        <w:t>1</w:t>
      </w:r>
      <w:r w:rsidR="00D80490" w:rsidRPr="002C1F8E">
        <w:rPr>
          <w:rFonts w:ascii="Book Antiqua" w:eastAsia="Times New Roman" w:hAnsi="Book Antiqua"/>
          <w:lang w:eastAsia="es-MX"/>
        </w:rPr>
        <w:t xml:space="preserve">Includes HIV-positive patients </w:t>
      </w:r>
      <w:r w:rsidR="00852FBB">
        <w:rPr>
          <w:rFonts w:ascii="Book Antiqua" w:eastAsia="Times New Roman" w:hAnsi="Book Antiqua"/>
          <w:lang w:eastAsia="es-MX"/>
        </w:rPr>
        <w:t xml:space="preserve">and those with </w:t>
      </w:r>
      <w:r w:rsidR="00D80490" w:rsidRPr="002C1F8E">
        <w:rPr>
          <w:rFonts w:ascii="Book Antiqua" w:eastAsia="Times New Roman" w:hAnsi="Book Antiqua"/>
          <w:lang w:eastAsia="es-MX"/>
        </w:rPr>
        <w:t>underlying malig</w:t>
      </w:r>
      <w:r w:rsidR="00D80490">
        <w:rPr>
          <w:rFonts w:ascii="Book Antiqua" w:eastAsia="Times New Roman" w:hAnsi="Book Antiqua"/>
          <w:lang w:eastAsia="es-MX"/>
        </w:rPr>
        <w:t>nancy and autoimmune conditions</w:t>
      </w:r>
      <w:r w:rsidR="00D80490">
        <w:rPr>
          <w:rFonts w:ascii="Book Antiqua" w:hAnsi="Book Antiqua"/>
          <w:lang w:eastAsia="zh-CN"/>
        </w:rPr>
        <w:t>.</w:t>
      </w:r>
      <w:proofErr w:type="gramEnd"/>
      <w:r w:rsidR="00085C3D">
        <w:rPr>
          <w:rFonts w:ascii="Book Antiqua" w:hAnsi="Book Antiqua"/>
          <w:vertAlign w:val="superscript"/>
          <w:lang w:eastAsia="zh-CN"/>
        </w:rPr>
        <w:t xml:space="preserve"> </w:t>
      </w:r>
      <w:proofErr w:type="gramStart"/>
      <w:r w:rsidR="00D80490">
        <w:rPr>
          <w:rFonts w:ascii="Book Antiqua" w:hAnsi="Book Antiqua" w:hint="eastAsia"/>
          <w:vertAlign w:val="superscript"/>
          <w:lang w:eastAsia="zh-CN"/>
        </w:rPr>
        <w:t>2</w:t>
      </w:r>
      <w:r w:rsidR="00D80490" w:rsidRPr="002C1F8E">
        <w:rPr>
          <w:rFonts w:ascii="Book Antiqua" w:eastAsia="Times New Roman" w:hAnsi="Book Antiqua"/>
          <w:lang w:eastAsia="es-MX"/>
        </w:rPr>
        <w:t>Extended-spectrum beta-lactamase</w:t>
      </w:r>
      <w:r w:rsidR="00D80490">
        <w:rPr>
          <w:rFonts w:ascii="Book Antiqua" w:hAnsi="Book Antiqua" w:hint="eastAsia"/>
          <w:lang w:eastAsia="zh-CN"/>
        </w:rPr>
        <w:t>.</w:t>
      </w:r>
      <w:proofErr w:type="gramEnd"/>
      <w:r w:rsidR="00D80490">
        <w:rPr>
          <w:rFonts w:ascii="Book Antiqua" w:hAnsi="Book Antiqua"/>
          <w:lang w:eastAsia="zh-CN"/>
        </w:rPr>
        <w:t xml:space="preserve"> </w:t>
      </w:r>
      <w:r w:rsidRPr="002C1F8E">
        <w:rPr>
          <w:rFonts w:ascii="Book Antiqua" w:eastAsia="Times New Roman" w:hAnsi="Book Antiqua"/>
          <w:lang w:eastAsia="es-MX"/>
        </w:rPr>
        <w:t>BMI: Body mass index; T2DM: Type 2 diabetes mellitus</w:t>
      </w:r>
      <w:r w:rsidR="00D80490">
        <w:rPr>
          <w:rFonts w:ascii="Book Antiqua" w:eastAsia="Times New Roman" w:hAnsi="Book Antiqua"/>
          <w:lang w:eastAsia="es-MX"/>
        </w:rPr>
        <w:t>.</w:t>
      </w:r>
    </w:p>
    <w:p w:rsidR="007978B5" w:rsidRPr="007978B5" w:rsidRDefault="007978B5" w:rsidP="007978B5">
      <w:pPr>
        <w:spacing w:line="360" w:lineRule="auto"/>
        <w:jc w:val="both"/>
        <w:rPr>
          <w:rFonts w:ascii="Book Antiqua" w:eastAsia="Times New Roman" w:hAnsi="Book Antiqua"/>
          <w:lang w:eastAsia="es-MX"/>
        </w:rPr>
      </w:pPr>
    </w:p>
    <w:p w:rsidR="007978B5" w:rsidRPr="007978B5" w:rsidRDefault="00A92875" w:rsidP="00713A66">
      <w:pPr>
        <w:spacing w:line="360" w:lineRule="auto"/>
        <w:jc w:val="both"/>
        <w:rPr>
          <w:rFonts w:ascii="Book Antiqua" w:eastAsia="Times New Roman" w:hAnsi="Book Antiqua"/>
          <w:lang w:eastAsia="es-MX"/>
        </w:rPr>
      </w:pPr>
      <w:r>
        <w:rPr>
          <w:rFonts w:ascii="Book Antiqua" w:eastAsia="Times New Roman" w:hAnsi="Book Antiqua" w:cs="Calibri"/>
          <w:b/>
          <w:bCs/>
          <w:color w:val="000000"/>
        </w:rPr>
        <w:br w:type="page"/>
      </w:r>
      <w:r w:rsidR="007978B5" w:rsidRPr="007978B5">
        <w:rPr>
          <w:rFonts w:ascii="Book Antiqua" w:eastAsia="Times New Roman" w:hAnsi="Book Antiqua" w:cs="Calibri"/>
          <w:b/>
          <w:bCs/>
          <w:color w:val="000000"/>
        </w:rPr>
        <w:lastRenderedPageBreak/>
        <w:t>Table 3</w:t>
      </w:r>
      <w:r w:rsidR="007978B5" w:rsidRPr="007978B5">
        <w:rPr>
          <w:rFonts w:ascii="Book Antiqua" w:eastAsia="Times New Roman" w:hAnsi="Book Antiqua" w:cs="Calibri"/>
          <w:color w:val="000000"/>
        </w:rPr>
        <w:t xml:space="preserve"> </w:t>
      </w:r>
      <w:r w:rsidR="007978B5" w:rsidRPr="00713A66">
        <w:rPr>
          <w:rFonts w:ascii="Book Antiqua" w:eastAsia="Times New Roman" w:hAnsi="Book Antiqua" w:cs="Calibri"/>
          <w:b/>
          <w:color w:val="000000"/>
        </w:rPr>
        <w:t>Multivariate analysis of high-risk mortality</w:t>
      </w:r>
      <w:r w:rsidR="00713A66" w:rsidRPr="00713A66">
        <w:rPr>
          <w:rFonts w:ascii="Book Antiqua" w:eastAsia="Times New Roman" w:hAnsi="Book Antiqua" w:cs="Calibri"/>
          <w:b/>
          <w:color w:val="000000"/>
        </w:rPr>
        <w:t xml:space="preserve"> variables in patients with</w:t>
      </w:r>
      <w:r w:rsidR="00713A66">
        <w:rPr>
          <w:rFonts w:ascii="Book Antiqua" w:eastAsia="Times New Roman" w:hAnsi="Book Antiqua" w:cs="Calibri"/>
          <w:color w:val="000000"/>
        </w:rPr>
        <w:t xml:space="preserve"> </w:t>
      </w:r>
      <w:r w:rsidR="00713A66">
        <w:rPr>
          <w:rFonts w:ascii="Book Antiqua" w:hAnsi="Book Antiqua" w:cs="Calibri"/>
          <w:b/>
          <w:color w:val="000000"/>
          <w:shd w:val="clear" w:color="auto" w:fill="FFFFFF"/>
          <w:lang w:eastAsia="zh-CN"/>
        </w:rPr>
        <w:t>pyogenic liver abscess</w:t>
      </w:r>
    </w:p>
    <w:tbl>
      <w:tblPr>
        <w:tblStyle w:val="Tablaconcuadrcula6concolores-nfasis11"/>
        <w:tblW w:w="4910"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3821"/>
        <w:gridCol w:w="2485"/>
        <w:gridCol w:w="1751"/>
        <w:gridCol w:w="1347"/>
      </w:tblGrid>
      <w:tr w:rsidR="007978B5" w:rsidRPr="00176AD5" w:rsidTr="00BD0541">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vMerge w:val="restart"/>
            <w:tcBorders>
              <w:top w:val="single" w:sz="4" w:space="0" w:color="000000" w:themeColor="text1"/>
              <w:bottom w:val="nil"/>
            </w:tcBorders>
            <w:shd w:val="clear" w:color="auto" w:fill="auto"/>
            <w:noWrap/>
            <w:hideMark/>
          </w:tcPr>
          <w:p w:rsidR="007978B5" w:rsidRPr="00176AD5" w:rsidRDefault="00176AD5" w:rsidP="001F6B12">
            <w:pPr>
              <w:spacing w:line="360" w:lineRule="auto"/>
              <w:rPr>
                <w:rFonts w:ascii="Book Antiqua" w:eastAsia="Times New Roman" w:hAnsi="Book Antiqua" w:cs="Calibri"/>
                <w:color w:val="000000"/>
                <w:lang w:eastAsia="es-MX"/>
              </w:rPr>
            </w:pPr>
            <w:r>
              <w:rPr>
                <w:rFonts w:ascii="Book Antiqua" w:eastAsia="Times New Roman" w:hAnsi="Book Antiqua" w:cs="Calibri"/>
                <w:color w:val="000000"/>
                <w:lang w:eastAsia="es-MX"/>
              </w:rPr>
              <w:t xml:space="preserve">High-risk </w:t>
            </w:r>
            <w:r>
              <w:rPr>
                <w:rFonts w:ascii="Book Antiqua" w:hAnsi="Book Antiqua" w:cs="Calibri" w:hint="eastAsia"/>
                <w:color w:val="000000"/>
                <w:lang w:eastAsia="zh-CN"/>
              </w:rPr>
              <w:t>v</w:t>
            </w:r>
            <w:r w:rsidR="007978B5" w:rsidRPr="00176AD5">
              <w:rPr>
                <w:rFonts w:ascii="Book Antiqua" w:eastAsia="Times New Roman" w:hAnsi="Book Antiqua" w:cs="Calibri"/>
                <w:color w:val="000000"/>
                <w:lang w:eastAsia="es-MX"/>
              </w:rPr>
              <w:t>ariable</w:t>
            </w:r>
          </w:p>
        </w:tc>
        <w:tc>
          <w:tcPr>
            <w:tcW w:w="2252" w:type="pct"/>
            <w:gridSpan w:val="2"/>
            <w:tcBorders>
              <w:top w:val="single" w:sz="4" w:space="0" w:color="000000" w:themeColor="text1"/>
              <w:bottom w:val="single" w:sz="4" w:space="0" w:color="000000" w:themeColor="text1"/>
            </w:tcBorders>
            <w:shd w:val="clear" w:color="auto" w:fill="auto"/>
            <w:noWrap/>
            <w:hideMark/>
          </w:tcPr>
          <w:p w:rsidR="007978B5" w:rsidRPr="001F6B12" w:rsidRDefault="00176AD5" w:rsidP="007978B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Cs/>
                <w:color w:val="000000"/>
                <w:lang w:eastAsia="es-MX"/>
              </w:rPr>
            </w:pPr>
            <w:r w:rsidRPr="001F6B12">
              <w:rPr>
                <w:rFonts w:ascii="Book Antiqua" w:eastAsia="Times New Roman" w:hAnsi="Book Antiqua" w:cs="Calibri"/>
                <w:iCs/>
                <w:color w:val="000000"/>
                <w:lang w:eastAsia="es-MX"/>
              </w:rPr>
              <w:t xml:space="preserve">Multivariate </w:t>
            </w:r>
            <w:r w:rsidRPr="001F6B12">
              <w:rPr>
                <w:rFonts w:ascii="Book Antiqua" w:hAnsi="Book Antiqua" w:cs="Calibri" w:hint="eastAsia"/>
                <w:iCs/>
                <w:color w:val="000000"/>
                <w:lang w:eastAsia="zh-CN"/>
              </w:rPr>
              <w:t>a</w:t>
            </w:r>
            <w:r w:rsidR="007978B5" w:rsidRPr="001F6B12">
              <w:rPr>
                <w:rFonts w:ascii="Book Antiqua" w:eastAsia="Times New Roman" w:hAnsi="Book Antiqua" w:cs="Calibri"/>
                <w:iCs/>
                <w:color w:val="000000"/>
                <w:lang w:eastAsia="es-MX"/>
              </w:rPr>
              <w:t>nalysis</w:t>
            </w:r>
          </w:p>
        </w:tc>
        <w:tc>
          <w:tcPr>
            <w:tcW w:w="716" w:type="pct"/>
            <w:tcBorders>
              <w:top w:val="single" w:sz="4" w:space="0" w:color="000000" w:themeColor="text1"/>
              <w:bottom w:val="single" w:sz="4" w:space="0" w:color="000000" w:themeColor="text1"/>
            </w:tcBorders>
            <w:shd w:val="clear" w:color="auto" w:fill="auto"/>
          </w:tcPr>
          <w:p w:rsidR="007978B5" w:rsidRPr="00176AD5" w:rsidRDefault="007978B5" w:rsidP="007978B5">
            <w:pPr>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Calibri"/>
                <w:i/>
                <w:iCs/>
                <w:color w:val="000000"/>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2032" w:type="pct"/>
            <w:vMerge/>
            <w:tcBorders>
              <w:top w:val="nil"/>
              <w:bottom w:val="single" w:sz="4" w:space="0" w:color="000000" w:themeColor="text1"/>
            </w:tcBorders>
            <w:shd w:val="clear" w:color="auto" w:fill="auto"/>
            <w:hideMark/>
          </w:tcPr>
          <w:p w:rsidR="007978B5" w:rsidRPr="00176AD5" w:rsidRDefault="007978B5" w:rsidP="007978B5">
            <w:pPr>
              <w:spacing w:line="360" w:lineRule="auto"/>
              <w:jc w:val="center"/>
              <w:rPr>
                <w:rFonts w:ascii="Book Antiqua" w:eastAsia="Times New Roman" w:hAnsi="Book Antiqua" w:cs="Calibri"/>
                <w:color w:val="000000"/>
                <w:lang w:eastAsia="es-MX"/>
              </w:rPr>
            </w:pPr>
          </w:p>
        </w:tc>
        <w:tc>
          <w:tcPr>
            <w:tcW w:w="1321" w:type="pct"/>
            <w:tcBorders>
              <w:top w:val="single" w:sz="4" w:space="0" w:color="000000" w:themeColor="text1"/>
              <w:bottom w:val="single" w:sz="4" w:space="0" w:color="000000" w:themeColor="text1"/>
            </w:tcBorders>
            <w:shd w:val="clear" w:color="auto" w:fill="auto"/>
            <w:noWrap/>
            <w:hideMark/>
          </w:tcPr>
          <w:p w:rsidR="007978B5" w:rsidRPr="00176AD5" w:rsidRDefault="007978B5" w:rsidP="00797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176AD5">
              <w:rPr>
                <w:rFonts w:ascii="Book Antiqua" w:eastAsia="Times New Roman" w:hAnsi="Book Antiqua" w:cs="Calibri"/>
                <w:b/>
                <w:bCs/>
                <w:color w:val="000000"/>
                <w:lang w:eastAsia="es-MX"/>
              </w:rPr>
              <w:t>Adjusted OR</w:t>
            </w:r>
          </w:p>
        </w:tc>
        <w:tc>
          <w:tcPr>
            <w:tcW w:w="930" w:type="pct"/>
            <w:tcBorders>
              <w:top w:val="single" w:sz="4" w:space="0" w:color="000000" w:themeColor="text1"/>
              <w:bottom w:val="single" w:sz="4" w:space="0" w:color="000000" w:themeColor="text1"/>
            </w:tcBorders>
            <w:shd w:val="clear" w:color="auto" w:fill="auto"/>
            <w:noWrap/>
            <w:hideMark/>
          </w:tcPr>
          <w:p w:rsidR="007978B5" w:rsidRPr="00176AD5" w:rsidRDefault="00176AD5" w:rsidP="00797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Pr>
                <w:rFonts w:ascii="Book Antiqua" w:eastAsia="Times New Roman" w:hAnsi="Book Antiqua" w:cs="Calibri"/>
                <w:b/>
                <w:bCs/>
                <w:color w:val="000000"/>
                <w:lang w:eastAsia="es-MX"/>
              </w:rPr>
              <w:t xml:space="preserve"> 95%</w:t>
            </w:r>
            <w:r w:rsidR="007978B5" w:rsidRPr="00176AD5">
              <w:rPr>
                <w:rFonts w:ascii="Book Antiqua" w:eastAsia="Times New Roman" w:hAnsi="Book Antiqua" w:cs="Calibri"/>
                <w:b/>
                <w:bCs/>
                <w:color w:val="000000"/>
                <w:lang w:eastAsia="es-MX"/>
              </w:rPr>
              <w:t>CI</w:t>
            </w:r>
          </w:p>
        </w:tc>
        <w:tc>
          <w:tcPr>
            <w:tcW w:w="716" w:type="pct"/>
            <w:tcBorders>
              <w:top w:val="single" w:sz="4" w:space="0" w:color="000000" w:themeColor="text1"/>
              <w:bottom w:val="single" w:sz="4" w:space="0" w:color="000000" w:themeColor="text1"/>
            </w:tcBorders>
            <w:shd w:val="clear" w:color="auto" w:fill="auto"/>
          </w:tcPr>
          <w:p w:rsidR="007978B5" w:rsidRPr="00176AD5" w:rsidRDefault="007978B5" w:rsidP="007978B5">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
                <w:bCs/>
                <w:color w:val="000000"/>
                <w:lang w:eastAsia="es-MX"/>
              </w:rPr>
            </w:pPr>
            <w:r w:rsidRPr="00176AD5">
              <w:rPr>
                <w:rFonts w:ascii="Book Antiqua" w:eastAsia="Times New Roman" w:hAnsi="Book Antiqua" w:cs="Calibri"/>
                <w:b/>
                <w:bCs/>
                <w:i/>
                <w:color w:val="000000"/>
                <w:lang w:eastAsia="es-MX"/>
              </w:rPr>
              <w:t>P</w:t>
            </w:r>
            <w:r w:rsidR="00176AD5">
              <w:rPr>
                <w:rFonts w:ascii="Book Antiqua" w:eastAsia="Times New Roman" w:hAnsi="Book Antiqua" w:cs="Calibri"/>
                <w:b/>
                <w:bCs/>
                <w:color w:val="000000"/>
                <w:lang w:eastAsia="es-MX"/>
              </w:rPr>
              <w:t xml:space="preserve"> </w:t>
            </w:r>
            <w:r w:rsidR="00176AD5">
              <w:rPr>
                <w:rFonts w:ascii="Book Antiqua" w:hAnsi="Book Antiqua" w:cs="Calibri" w:hint="eastAsia"/>
                <w:b/>
                <w:bCs/>
                <w:color w:val="000000"/>
                <w:lang w:eastAsia="zh-CN"/>
              </w:rPr>
              <w:t>v</w:t>
            </w:r>
            <w:r w:rsidRPr="00176AD5">
              <w:rPr>
                <w:rFonts w:ascii="Book Antiqua" w:eastAsia="Times New Roman" w:hAnsi="Book Antiqua" w:cs="Calibri"/>
                <w:b/>
                <w:bCs/>
                <w:color w:val="000000"/>
                <w:lang w:eastAsia="es-MX"/>
              </w:rPr>
              <w:t>alue</w:t>
            </w: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4284" w:type="pct"/>
            <w:gridSpan w:val="3"/>
            <w:tcBorders>
              <w:top w:val="single" w:sz="4" w:space="0" w:color="000000" w:themeColor="text1"/>
            </w:tcBorders>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Immunocompromise</w:t>
            </w:r>
          </w:p>
        </w:tc>
        <w:tc>
          <w:tcPr>
            <w:tcW w:w="716" w:type="pct"/>
            <w:tcBorders>
              <w:top w:val="single" w:sz="4" w:space="0" w:color="000000" w:themeColor="text1"/>
            </w:tcBorders>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Yes</w:t>
            </w:r>
          </w:p>
        </w:tc>
        <w:tc>
          <w:tcPr>
            <w:tcW w:w="1321"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3.9</w:t>
            </w:r>
          </w:p>
        </w:tc>
        <w:tc>
          <w:tcPr>
            <w:tcW w:w="930"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1.42-10.46</w:t>
            </w: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&lt;</w:t>
            </w:r>
            <w:r w:rsidR="004C1674">
              <w:rPr>
                <w:rFonts w:ascii="Book Antiqua" w:hAnsi="Book Antiqua" w:cs="Calibri" w:hint="eastAsia"/>
                <w:color w:val="000000"/>
                <w:lang w:eastAsia="zh-CN"/>
              </w:rPr>
              <w:t xml:space="preserve"> </w:t>
            </w:r>
            <w:r w:rsidRPr="00176AD5">
              <w:rPr>
                <w:rFonts w:ascii="Book Antiqua" w:eastAsia="Times New Roman" w:hAnsi="Book Antiqua" w:cs="Calibri"/>
                <w:color w:val="000000"/>
                <w:lang w:eastAsia="es-MX"/>
              </w:rPr>
              <w:t>0.01</w:t>
            </w: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No</w:t>
            </w:r>
          </w:p>
        </w:tc>
        <w:tc>
          <w:tcPr>
            <w:tcW w:w="1321"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bCs/>
                <w:color w:val="000000"/>
                <w:lang w:eastAsia="es-MX"/>
              </w:rPr>
            </w:pPr>
          </w:p>
        </w:tc>
        <w:tc>
          <w:tcPr>
            <w:tcW w:w="930"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284" w:type="pct"/>
            <w:gridSpan w:val="3"/>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bookmarkStart w:id="40" w:name="OLE_LINK39"/>
            <w:bookmarkStart w:id="41" w:name="OLE_LINK40"/>
            <w:bookmarkStart w:id="42" w:name="OLE_LINK41"/>
            <w:r w:rsidRPr="00176AD5">
              <w:rPr>
                <w:rFonts w:ascii="Book Antiqua" w:eastAsia="Times New Roman" w:hAnsi="Book Antiqua" w:cs="Calibri"/>
                <w:b w:val="0"/>
                <w:color w:val="000000"/>
                <w:lang w:eastAsia="es-MX"/>
              </w:rPr>
              <w:t>ESBL</w:t>
            </w:r>
            <w:bookmarkEnd w:id="40"/>
            <w:bookmarkEnd w:id="41"/>
            <w:bookmarkEnd w:id="42"/>
            <w:r w:rsidR="00980965">
              <w:rPr>
                <w:rFonts w:ascii="Book Antiqua" w:hAnsi="Book Antiqua" w:cs="Calibri" w:hint="eastAsia"/>
                <w:b w:val="0"/>
                <w:color w:val="000000"/>
                <w:vertAlign w:val="superscript"/>
                <w:lang w:eastAsia="zh-CN"/>
              </w:rPr>
              <w:t>1</w:t>
            </w:r>
            <w:r w:rsidRPr="00176AD5">
              <w:rPr>
                <w:rFonts w:ascii="Book Antiqua" w:eastAsia="Times New Roman" w:hAnsi="Book Antiqua" w:cs="Calibri"/>
                <w:b w:val="0"/>
                <w:color w:val="000000"/>
                <w:lang w:eastAsia="es-MX"/>
              </w:rPr>
              <w:t>-</w:t>
            </w:r>
            <w:r w:rsidRPr="00176AD5">
              <w:rPr>
                <w:rFonts w:ascii="Book Antiqua" w:eastAsia="Times New Roman" w:hAnsi="Book Antiqua" w:cs="Calibri"/>
                <w:b w:val="0"/>
                <w:i/>
                <w:iCs/>
                <w:color w:val="000000"/>
                <w:lang w:eastAsia="es-MX"/>
              </w:rPr>
              <w:t>Escherichia coli</w:t>
            </w: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Yes</w:t>
            </w:r>
          </w:p>
        </w:tc>
        <w:tc>
          <w:tcPr>
            <w:tcW w:w="1321"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6.7</w:t>
            </w:r>
          </w:p>
        </w:tc>
        <w:tc>
          <w:tcPr>
            <w:tcW w:w="930"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2.7-16.2</w:t>
            </w: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&lt;</w:t>
            </w:r>
            <w:r w:rsidR="004C1674">
              <w:rPr>
                <w:rFonts w:ascii="Book Antiqua" w:hAnsi="Book Antiqua" w:cs="Calibri" w:hint="eastAsia"/>
                <w:color w:val="000000"/>
                <w:lang w:eastAsia="zh-CN"/>
              </w:rPr>
              <w:t xml:space="preserve"> </w:t>
            </w:r>
            <w:r w:rsidRPr="00176AD5">
              <w:rPr>
                <w:rFonts w:ascii="Book Antiqua" w:eastAsia="Times New Roman" w:hAnsi="Book Antiqua" w:cs="Calibri"/>
                <w:color w:val="000000"/>
                <w:lang w:eastAsia="es-MX"/>
              </w:rPr>
              <w:t>0.01</w:t>
            </w: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No</w:t>
            </w:r>
          </w:p>
        </w:tc>
        <w:tc>
          <w:tcPr>
            <w:tcW w:w="1321"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bCs/>
                <w:color w:val="000000"/>
                <w:lang w:eastAsia="es-MX"/>
              </w:rPr>
            </w:pPr>
          </w:p>
        </w:tc>
        <w:tc>
          <w:tcPr>
            <w:tcW w:w="930"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es-MX"/>
              </w:rPr>
            </w:pP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lang w:eastAsia="es-MX"/>
              </w:rPr>
            </w:pP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4284" w:type="pct"/>
            <w:gridSpan w:val="3"/>
            <w:shd w:val="clear" w:color="auto" w:fill="auto"/>
            <w:noWrap/>
            <w:hideMark/>
          </w:tcPr>
          <w:p w:rsidR="007978B5" w:rsidRPr="00176AD5" w:rsidRDefault="007978B5" w:rsidP="004C1674">
            <w:pPr>
              <w:spacing w:line="360" w:lineRule="auto"/>
              <w:rPr>
                <w:rFonts w:ascii="Book Antiqua" w:eastAsia="Times New Roman" w:hAnsi="Book Antiqua" w:cs="Calibri"/>
                <w:b w:val="0"/>
                <w:i/>
                <w:iCs/>
                <w:color w:val="000000"/>
                <w:lang w:eastAsia="es-MX"/>
              </w:rPr>
            </w:pPr>
            <w:r w:rsidRPr="00176AD5">
              <w:rPr>
                <w:rFonts w:ascii="Book Antiqua" w:eastAsia="Times New Roman" w:hAnsi="Book Antiqua" w:cs="Calibri"/>
                <w:b w:val="0"/>
                <w:i/>
                <w:iCs/>
                <w:color w:val="000000"/>
                <w:lang w:eastAsia="es-MX"/>
              </w:rPr>
              <w:t>Klebsiella pneumoniae</w:t>
            </w: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color w:val="000000"/>
                <w:lang w:eastAsia="es-MX"/>
              </w:rPr>
            </w:pPr>
          </w:p>
        </w:tc>
      </w:tr>
      <w:tr w:rsidR="007978B5" w:rsidRPr="00176AD5" w:rsidTr="00BD054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Yes</w:t>
            </w:r>
          </w:p>
        </w:tc>
        <w:tc>
          <w:tcPr>
            <w:tcW w:w="1321"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4.8</w:t>
            </w:r>
          </w:p>
        </w:tc>
        <w:tc>
          <w:tcPr>
            <w:tcW w:w="930" w:type="pct"/>
            <w:shd w:val="clear" w:color="auto" w:fill="auto"/>
            <w:noWrap/>
            <w:hideMark/>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1.6-14.4</w:t>
            </w:r>
          </w:p>
        </w:tc>
        <w:tc>
          <w:tcPr>
            <w:tcW w:w="716" w:type="pct"/>
            <w:shd w:val="clear" w:color="auto" w:fill="auto"/>
          </w:tcPr>
          <w:p w:rsidR="007978B5" w:rsidRPr="00176AD5" w:rsidRDefault="007978B5" w:rsidP="004C1674">
            <w:pPr>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lang w:eastAsia="es-MX"/>
              </w:rPr>
            </w:pPr>
            <w:r w:rsidRPr="00176AD5">
              <w:rPr>
                <w:rFonts w:ascii="Book Antiqua" w:eastAsia="Times New Roman" w:hAnsi="Book Antiqua" w:cs="Calibri"/>
                <w:color w:val="000000"/>
                <w:lang w:eastAsia="es-MX"/>
              </w:rPr>
              <w:t>&lt;</w:t>
            </w:r>
            <w:r w:rsidR="004C1674">
              <w:rPr>
                <w:rFonts w:ascii="Book Antiqua" w:hAnsi="Book Antiqua" w:cs="Calibri" w:hint="eastAsia"/>
                <w:color w:val="000000"/>
                <w:lang w:eastAsia="zh-CN"/>
              </w:rPr>
              <w:t xml:space="preserve"> </w:t>
            </w:r>
            <w:r w:rsidRPr="00176AD5">
              <w:rPr>
                <w:rFonts w:ascii="Book Antiqua" w:eastAsia="Times New Roman" w:hAnsi="Book Antiqua" w:cs="Calibri"/>
                <w:color w:val="000000"/>
                <w:lang w:eastAsia="es-MX"/>
              </w:rPr>
              <w:t>0.01</w:t>
            </w:r>
          </w:p>
        </w:tc>
      </w:tr>
      <w:tr w:rsidR="007978B5" w:rsidRPr="00176AD5" w:rsidTr="00BD0541">
        <w:trPr>
          <w:trHeight w:val="341"/>
        </w:trPr>
        <w:tc>
          <w:tcPr>
            <w:cnfStyle w:val="001000000000" w:firstRow="0" w:lastRow="0" w:firstColumn="1" w:lastColumn="0" w:oddVBand="0" w:evenVBand="0" w:oddHBand="0" w:evenHBand="0" w:firstRowFirstColumn="0" w:firstRowLastColumn="0" w:lastRowFirstColumn="0" w:lastRowLastColumn="0"/>
            <w:tcW w:w="2032" w:type="pct"/>
            <w:shd w:val="clear" w:color="auto" w:fill="auto"/>
            <w:noWrap/>
            <w:hideMark/>
          </w:tcPr>
          <w:p w:rsidR="007978B5" w:rsidRPr="00176AD5" w:rsidRDefault="007978B5" w:rsidP="004C1674">
            <w:pPr>
              <w:spacing w:line="360" w:lineRule="auto"/>
              <w:rPr>
                <w:rFonts w:ascii="Book Antiqua" w:eastAsia="Times New Roman" w:hAnsi="Book Antiqua" w:cs="Calibri"/>
                <w:b w:val="0"/>
                <w:color w:val="000000"/>
                <w:lang w:eastAsia="es-MX"/>
              </w:rPr>
            </w:pPr>
            <w:r w:rsidRPr="00176AD5">
              <w:rPr>
                <w:rFonts w:ascii="Book Antiqua" w:eastAsia="Times New Roman" w:hAnsi="Book Antiqua" w:cs="Calibri"/>
                <w:b w:val="0"/>
                <w:color w:val="000000"/>
                <w:lang w:eastAsia="es-MX"/>
              </w:rPr>
              <w:t>No</w:t>
            </w:r>
          </w:p>
        </w:tc>
        <w:tc>
          <w:tcPr>
            <w:tcW w:w="1321"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Calibri"/>
                <w:bCs/>
                <w:color w:val="000000"/>
                <w:lang w:eastAsia="es-MX"/>
              </w:rPr>
            </w:pPr>
          </w:p>
        </w:tc>
        <w:tc>
          <w:tcPr>
            <w:tcW w:w="930" w:type="pct"/>
            <w:shd w:val="clear" w:color="auto" w:fill="auto"/>
            <w:noWrap/>
            <w:hideMark/>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c>
          <w:tcPr>
            <w:tcW w:w="716" w:type="pct"/>
            <w:shd w:val="clear" w:color="auto" w:fill="auto"/>
          </w:tcPr>
          <w:p w:rsidR="007978B5" w:rsidRPr="00176AD5" w:rsidRDefault="007978B5" w:rsidP="004C1674">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lang w:eastAsia="es-MX"/>
              </w:rPr>
            </w:pPr>
          </w:p>
        </w:tc>
      </w:tr>
    </w:tbl>
    <w:p w:rsidR="00A77B3E" w:rsidRPr="00BD0541" w:rsidRDefault="007978B5" w:rsidP="00BD0541">
      <w:pPr>
        <w:adjustRightInd w:val="0"/>
        <w:snapToGrid w:val="0"/>
        <w:spacing w:line="360" w:lineRule="auto"/>
        <w:jc w:val="both"/>
        <w:rPr>
          <w:rFonts w:ascii="Book Antiqua" w:hAnsi="Book Antiqua"/>
          <w:lang w:eastAsia="zh-CN"/>
        </w:rPr>
      </w:pPr>
      <w:r w:rsidRPr="007978B5">
        <w:rPr>
          <w:rFonts w:ascii="Book Antiqua" w:eastAsia="Times New Roman" w:hAnsi="Book Antiqua" w:cs="Calibri"/>
          <w:color w:val="000000"/>
        </w:rPr>
        <w:t xml:space="preserve">In multivariate analysis, the presence of </w:t>
      </w:r>
      <w:proofErr w:type="spellStart"/>
      <w:r w:rsidRPr="007978B5">
        <w:rPr>
          <w:rFonts w:ascii="Book Antiqua" w:eastAsia="Times New Roman" w:hAnsi="Book Antiqua" w:cs="Calibri"/>
          <w:color w:val="000000"/>
        </w:rPr>
        <w:t>immunocompromise</w:t>
      </w:r>
      <w:proofErr w:type="spellEnd"/>
      <w:r w:rsidRPr="007978B5">
        <w:rPr>
          <w:rFonts w:ascii="Book Antiqua" w:eastAsia="Times New Roman" w:hAnsi="Book Antiqua" w:cs="Calibri"/>
          <w:color w:val="000000"/>
        </w:rPr>
        <w:t xml:space="preserve">, </w:t>
      </w:r>
      <w:r w:rsidRPr="007978B5">
        <w:rPr>
          <w:rFonts w:ascii="Book Antiqua" w:eastAsia="Times New Roman" w:hAnsi="Book Antiqua" w:cs="Calibri"/>
          <w:i/>
          <w:iCs/>
          <w:color w:val="000000"/>
        </w:rPr>
        <w:t xml:space="preserve">EBSL-Escherichia coli </w:t>
      </w:r>
      <w:r w:rsidRPr="007978B5">
        <w:rPr>
          <w:rFonts w:ascii="Book Antiqua" w:eastAsia="Times New Roman" w:hAnsi="Book Antiqua" w:cs="Calibri"/>
          <w:color w:val="000000"/>
        </w:rPr>
        <w:t xml:space="preserve">and </w:t>
      </w:r>
      <w:proofErr w:type="spellStart"/>
      <w:r w:rsidRPr="007978B5">
        <w:rPr>
          <w:rFonts w:ascii="Book Antiqua" w:eastAsia="Times New Roman" w:hAnsi="Book Antiqua" w:cs="Calibri"/>
          <w:i/>
          <w:iCs/>
          <w:color w:val="000000"/>
        </w:rPr>
        <w:t>Klebsiella</w:t>
      </w:r>
      <w:proofErr w:type="spellEnd"/>
      <w:r w:rsidRPr="007978B5">
        <w:rPr>
          <w:rFonts w:ascii="Book Antiqua" w:eastAsia="Times New Roman" w:hAnsi="Book Antiqua" w:cs="Calibri"/>
          <w:i/>
          <w:iCs/>
          <w:color w:val="000000"/>
        </w:rPr>
        <w:t xml:space="preserve"> </w:t>
      </w:r>
      <w:proofErr w:type="spellStart"/>
      <w:r w:rsidRPr="007978B5">
        <w:rPr>
          <w:rFonts w:ascii="Book Antiqua" w:eastAsia="Times New Roman" w:hAnsi="Book Antiqua" w:cs="Calibri"/>
          <w:i/>
          <w:iCs/>
          <w:color w:val="000000"/>
        </w:rPr>
        <w:t>pneumoniae</w:t>
      </w:r>
      <w:proofErr w:type="spellEnd"/>
      <w:r w:rsidRPr="007978B5">
        <w:rPr>
          <w:rFonts w:ascii="Book Antiqua" w:eastAsia="Times New Roman" w:hAnsi="Book Antiqua" w:cs="Calibri"/>
          <w:color w:val="000000"/>
        </w:rPr>
        <w:t xml:space="preserve"> explained 15.8% of the mortality.</w:t>
      </w:r>
      <w:r w:rsidR="004C1674">
        <w:rPr>
          <w:rFonts w:ascii="Book Antiqua" w:hAnsi="Book Antiqua" w:hint="eastAsia"/>
          <w:lang w:eastAsia="zh-CN"/>
        </w:rPr>
        <w:t xml:space="preserve"> </w:t>
      </w:r>
      <w:proofErr w:type="gramStart"/>
      <w:r w:rsidR="00980965">
        <w:rPr>
          <w:rFonts w:ascii="Book Antiqua" w:hAnsi="Book Antiqua" w:cs="Calibri" w:hint="eastAsia"/>
          <w:color w:val="000000"/>
          <w:vertAlign w:val="superscript"/>
          <w:lang w:eastAsia="zh-CN"/>
        </w:rPr>
        <w:t>1</w:t>
      </w:r>
      <w:r w:rsidRPr="007978B5">
        <w:rPr>
          <w:rFonts w:ascii="Book Antiqua" w:eastAsia="Times New Roman" w:hAnsi="Book Antiqua" w:cs="Calibri"/>
          <w:color w:val="000000"/>
        </w:rPr>
        <w:t>Extended-spectrum beta-lactamase</w:t>
      </w:r>
      <w:r w:rsidR="004C1674">
        <w:rPr>
          <w:rFonts w:ascii="Book Antiqua" w:hAnsi="Book Antiqua" w:cs="Calibri" w:hint="eastAsia"/>
          <w:color w:val="000000"/>
          <w:lang w:eastAsia="zh-CN"/>
        </w:rPr>
        <w:t>.</w:t>
      </w:r>
      <w:proofErr w:type="gramEnd"/>
    </w:p>
    <w:sectPr w:rsidR="00A77B3E" w:rsidRPr="00BD0541" w:rsidSect="00324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A64" w:rsidRDefault="00087A64" w:rsidP="007B7847">
      <w:r>
        <w:separator/>
      </w:r>
    </w:p>
  </w:endnote>
  <w:endnote w:type="continuationSeparator" w:id="0">
    <w:p w:rsidR="00087A64" w:rsidRDefault="00087A64" w:rsidP="007B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51516"/>
      <w:docPartObj>
        <w:docPartGallery w:val="Page Numbers (Bottom of Page)"/>
        <w:docPartUnique/>
      </w:docPartObj>
    </w:sdtPr>
    <w:sdtEndPr/>
    <w:sdtContent>
      <w:sdt>
        <w:sdtPr>
          <w:id w:val="860082579"/>
          <w:docPartObj>
            <w:docPartGallery w:val="Page Numbers (Top of Page)"/>
            <w:docPartUnique/>
          </w:docPartObj>
        </w:sdtPr>
        <w:sdtEndPr/>
        <w:sdtContent>
          <w:p w:rsidR="00F92EF9" w:rsidRDefault="00F92EF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F6555">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F6555">
              <w:rPr>
                <w:b/>
                <w:bCs/>
                <w:noProof/>
              </w:rPr>
              <w:t>30</w:t>
            </w:r>
            <w:r>
              <w:rPr>
                <w:b/>
                <w:bCs/>
                <w:sz w:val="24"/>
                <w:szCs w:val="24"/>
              </w:rPr>
              <w:fldChar w:fldCharType="end"/>
            </w:r>
          </w:p>
        </w:sdtContent>
      </w:sdt>
    </w:sdtContent>
  </w:sdt>
  <w:p w:rsidR="00F92EF9" w:rsidRDefault="00F92E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A64" w:rsidRDefault="00087A64" w:rsidP="007B7847">
      <w:r>
        <w:separator/>
      </w:r>
    </w:p>
  </w:footnote>
  <w:footnote w:type="continuationSeparator" w:id="0">
    <w:p w:rsidR="00087A64" w:rsidRDefault="00087A64" w:rsidP="007B78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C3D"/>
    <w:rsid w:val="00087A64"/>
    <w:rsid w:val="000B2F2B"/>
    <w:rsid w:val="000B7C21"/>
    <w:rsid w:val="000C3016"/>
    <w:rsid w:val="000C3779"/>
    <w:rsid w:val="000E7CB5"/>
    <w:rsid w:val="000F639F"/>
    <w:rsid w:val="00116DC5"/>
    <w:rsid w:val="001256F8"/>
    <w:rsid w:val="00145D27"/>
    <w:rsid w:val="00163493"/>
    <w:rsid w:val="00170219"/>
    <w:rsid w:val="00172190"/>
    <w:rsid w:val="00176AD5"/>
    <w:rsid w:val="001852A6"/>
    <w:rsid w:val="00197264"/>
    <w:rsid w:val="001A772C"/>
    <w:rsid w:val="001D0373"/>
    <w:rsid w:val="001D0C5B"/>
    <w:rsid w:val="001E7729"/>
    <w:rsid w:val="001F6555"/>
    <w:rsid w:val="001F6B12"/>
    <w:rsid w:val="001F6CEB"/>
    <w:rsid w:val="002232E9"/>
    <w:rsid w:val="00247232"/>
    <w:rsid w:val="002503EE"/>
    <w:rsid w:val="00265D4D"/>
    <w:rsid w:val="00272A02"/>
    <w:rsid w:val="00275597"/>
    <w:rsid w:val="002A376D"/>
    <w:rsid w:val="002A4AEC"/>
    <w:rsid w:val="002B3811"/>
    <w:rsid w:val="002C1F8E"/>
    <w:rsid w:val="002F1517"/>
    <w:rsid w:val="0032051E"/>
    <w:rsid w:val="003222D0"/>
    <w:rsid w:val="0032444B"/>
    <w:rsid w:val="003518DB"/>
    <w:rsid w:val="00353E0B"/>
    <w:rsid w:val="00356CE8"/>
    <w:rsid w:val="00367E4C"/>
    <w:rsid w:val="0038767D"/>
    <w:rsid w:val="003A01FD"/>
    <w:rsid w:val="003A537F"/>
    <w:rsid w:val="003B08F1"/>
    <w:rsid w:val="003E1EBA"/>
    <w:rsid w:val="003F152B"/>
    <w:rsid w:val="0041440A"/>
    <w:rsid w:val="0041582F"/>
    <w:rsid w:val="004226F2"/>
    <w:rsid w:val="00452A04"/>
    <w:rsid w:val="00474A03"/>
    <w:rsid w:val="00474BB5"/>
    <w:rsid w:val="00491456"/>
    <w:rsid w:val="004930AC"/>
    <w:rsid w:val="004C1674"/>
    <w:rsid w:val="004C4423"/>
    <w:rsid w:val="004E6694"/>
    <w:rsid w:val="00503962"/>
    <w:rsid w:val="00506033"/>
    <w:rsid w:val="00527E2E"/>
    <w:rsid w:val="005338A1"/>
    <w:rsid w:val="00534062"/>
    <w:rsid w:val="005452D7"/>
    <w:rsid w:val="0056680F"/>
    <w:rsid w:val="00586DD2"/>
    <w:rsid w:val="005A3BA1"/>
    <w:rsid w:val="005F115B"/>
    <w:rsid w:val="005F4F06"/>
    <w:rsid w:val="005F7311"/>
    <w:rsid w:val="00617FA6"/>
    <w:rsid w:val="006645E3"/>
    <w:rsid w:val="0068689A"/>
    <w:rsid w:val="0068739B"/>
    <w:rsid w:val="006874C6"/>
    <w:rsid w:val="006E2A67"/>
    <w:rsid w:val="00703E8A"/>
    <w:rsid w:val="00713A66"/>
    <w:rsid w:val="00752416"/>
    <w:rsid w:val="007978B5"/>
    <w:rsid w:val="007B7847"/>
    <w:rsid w:val="007C2607"/>
    <w:rsid w:val="007D5FBF"/>
    <w:rsid w:val="007F3D86"/>
    <w:rsid w:val="0081259B"/>
    <w:rsid w:val="00817D3A"/>
    <w:rsid w:val="00831C07"/>
    <w:rsid w:val="00837505"/>
    <w:rsid w:val="00850337"/>
    <w:rsid w:val="00852FBB"/>
    <w:rsid w:val="008663D1"/>
    <w:rsid w:val="0089746C"/>
    <w:rsid w:val="008F58B5"/>
    <w:rsid w:val="0090551C"/>
    <w:rsid w:val="009243AD"/>
    <w:rsid w:val="00932341"/>
    <w:rsid w:val="00945FA8"/>
    <w:rsid w:val="0097127A"/>
    <w:rsid w:val="00980965"/>
    <w:rsid w:val="009841CB"/>
    <w:rsid w:val="009949DB"/>
    <w:rsid w:val="009E3546"/>
    <w:rsid w:val="00A00C28"/>
    <w:rsid w:val="00A3773E"/>
    <w:rsid w:val="00A50E51"/>
    <w:rsid w:val="00A5207E"/>
    <w:rsid w:val="00A548A5"/>
    <w:rsid w:val="00A7106E"/>
    <w:rsid w:val="00A77B3E"/>
    <w:rsid w:val="00A85040"/>
    <w:rsid w:val="00A92875"/>
    <w:rsid w:val="00A92EF7"/>
    <w:rsid w:val="00AD24BE"/>
    <w:rsid w:val="00B208D4"/>
    <w:rsid w:val="00B2544A"/>
    <w:rsid w:val="00B35476"/>
    <w:rsid w:val="00B555F2"/>
    <w:rsid w:val="00B87E5B"/>
    <w:rsid w:val="00B92EFC"/>
    <w:rsid w:val="00BA6007"/>
    <w:rsid w:val="00BB6317"/>
    <w:rsid w:val="00BD0541"/>
    <w:rsid w:val="00BF32C6"/>
    <w:rsid w:val="00C02CA6"/>
    <w:rsid w:val="00C17212"/>
    <w:rsid w:val="00C56EAF"/>
    <w:rsid w:val="00C73B04"/>
    <w:rsid w:val="00C82A95"/>
    <w:rsid w:val="00CA2A55"/>
    <w:rsid w:val="00D22022"/>
    <w:rsid w:val="00D25661"/>
    <w:rsid w:val="00D30469"/>
    <w:rsid w:val="00D40ADD"/>
    <w:rsid w:val="00D47B2B"/>
    <w:rsid w:val="00D80490"/>
    <w:rsid w:val="00D817C9"/>
    <w:rsid w:val="00D90031"/>
    <w:rsid w:val="00DA0820"/>
    <w:rsid w:val="00DB11E4"/>
    <w:rsid w:val="00DC46F7"/>
    <w:rsid w:val="00DE1ECC"/>
    <w:rsid w:val="00DE5E4A"/>
    <w:rsid w:val="00DE5EEA"/>
    <w:rsid w:val="00DF60EA"/>
    <w:rsid w:val="00E04533"/>
    <w:rsid w:val="00E314B2"/>
    <w:rsid w:val="00E35733"/>
    <w:rsid w:val="00E45DBA"/>
    <w:rsid w:val="00E90596"/>
    <w:rsid w:val="00E96D46"/>
    <w:rsid w:val="00EA0C33"/>
    <w:rsid w:val="00EA4552"/>
    <w:rsid w:val="00EA4BA3"/>
    <w:rsid w:val="00EA515C"/>
    <w:rsid w:val="00EC1371"/>
    <w:rsid w:val="00EE159B"/>
    <w:rsid w:val="00EF198D"/>
    <w:rsid w:val="00EF786E"/>
    <w:rsid w:val="00F15147"/>
    <w:rsid w:val="00F24BC2"/>
    <w:rsid w:val="00F27FD8"/>
    <w:rsid w:val="00F5456B"/>
    <w:rsid w:val="00F84861"/>
    <w:rsid w:val="00F86D73"/>
    <w:rsid w:val="00F92EF9"/>
    <w:rsid w:val="00FA65E3"/>
    <w:rsid w:val="00FB2A70"/>
    <w:rsid w:val="00FD4A85"/>
    <w:rsid w:val="00FE5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decuadrcula4-nfasis11">
    <w:name w:val="Tabla de cuadrícula 4 - Énfasis 11"/>
    <w:basedOn w:val="a1"/>
    <w:uiPriority w:val="49"/>
    <w:rsid w:val="007978B5"/>
    <w:rPr>
      <w:rFonts w:ascii="Calibri" w:hAnsi="Calibri"/>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1">
    <w:name w:val="Tabla con cuadrícula 6 con colores - Énfasis 11"/>
    <w:basedOn w:val="a1"/>
    <w:uiPriority w:val="51"/>
    <w:rsid w:val="007978B5"/>
    <w:rPr>
      <w:rFonts w:ascii="Calibri" w:hAnsi="Calibri"/>
      <w:color w:val="2F5496"/>
      <w:sz w:val="24"/>
      <w:szCs w:val="24"/>
      <w:lang w:val="es-MX"/>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3">
    <w:name w:val="Balloon Text"/>
    <w:basedOn w:val="a"/>
    <w:link w:val="Char"/>
    <w:rsid w:val="007978B5"/>
    <w:rPr>
      <w:sz w:val="18"/>
      <w:szCs w:val="18"/>
    </w:rPr>
  </w:style>
  <w:style w:type="character" w:customStyle="1" w:styleId="Char">
    <w:name w:val="批注框文本 Char"/>
    <w:basedOn w:val="a0"/>
    <w:link w:val="a3"/>
    <w:rsid w:val="007978B5"/>
    <w:rPr>
      <w:sz w:val="18"/>
      <w:szCs w:val="18"/>
    </w:rPr>
  </w:style>
  <w:style w:type="paragraph" w:styleId="a4">
    <w:name w:val="header"/>
    <w:basedOn w:val="a"/>
    <w:link w:val="Char0"/>
    <w:rsid w:val="007B78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B7847"/>
    <w:rPr>
      <w:sz w:val="18"/>
      <w:szCs w:val="18"/>
    </w:rPr>
  </w:style>
  <w:style w:type="paragraph" w:styleId="a5">
    <w:name w:val="footer"/>
    <w:basedOn w:val="a"/>
    <w:link w:val="Char1"/>
    <w:uiPriority w:val="99"/>
    <w:rsid w:val="007B7847"/>
    <w:pPr>
      <w:tabs>
        <w:tab w:val="center" w:pos="4153"/>
        <w:tab w:val="right" w:pos="8306"/>
      </w:tabs>
      <w:snapToGrid w:val="0"/>
    </w:pPr>
    <w:rPr>
      <w:sz w:val="18"/>
      <w:szCs w:val="18"/>
    </w:rPr>
  </w:style>
  <w:style w:type="character" w:customStyle="1" w:styleId="Char1">
    <w:name w:val="页脚 Char"/>
    <w:basedOn w:val="a0"/>
    <w:link w:val="a5"/>
    <w:uiPriority w:val="99"/>
    <w:rsid w:val="007B78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adecuadrcula4-nfasis11">
    <w:name w:val="Tabla de cuadrícula 4 - Énfasis 11"/>
    <w:basedOn w:val="a1"/>
    <w:uiPriority w:val="49"/>
    <w:rsid w:val="007978B5"/>
    <w:rPr>
      <w:rFonts w:ascii="Calibri" w:hAnsi="Calibri"/>
      <w:sz w:val="22"/>
      <w:szCs w:val="22"/>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6concolores-nfasis11">
    <w:name w:val="Tabla con cuadrícula 6 con colores - Énfasis 11"/>
    <w:basedOn w:val="a1"/>
    <w:uiPriority w:val="51"/>
    <w:rsid w:val="007978B5"/>
    <w:rPr>
      <w:rFonts w:ascii="Calibri" w:hAnsi="Calibri"/>
      <w:color w:val="2F5496"/>
      <w:sz w:val="24"/>
      <w:szCs w:val="24"/>
      <w:lang w:val="es-MX"/>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3">
    <w:name w:val="Balloon Text"/>
    <w:basedOn w:val="a"/>
    <w:link w:val="Char"/>
    <w:rsid w:val="007978B5"/>
    <w:rPr>
      <w:sz w:val="18"/>
      <w:szCs w:val="18"/>
    </w:rPr>
  </w:style>
  <w:style w:type="character" w:customStyle="1" w:styleId="Char">
    <w:name w:val="批注框文本 Char"/>
    <w:basedOn w:val="a0"/>
    <w:link w:val="a3"/>
    <w:rsid w:val="007978B5"/>
    <w:rPr>
      <w:sz w:val="18"/>
      <w:szCs w:val="18"/>
    </w:rPr>
  </w:style>
  <w:style w:type="paragraph" w:styleId="a4">
    <w:name w:val="header"/>
    <w:basedOn w:val="a"/>
    <w:link w:val="Char0"/>
    <w:rsid w:val="007B78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B7847"/>
    <w:rPr>
      <w:sz w:val="18"/>
      <w:szCs w:val="18"/>
    </w:rPr>
  </w:style>
  <w:style w:type="paragraph" w:styleId="a5">
    <w:name w:val="footer"/>
    <w:basedOn w:val="a"/>
    <w:link w:val="Char1"/>
    <w:uiPriority w:val="99"/>
    <w:rsid w:val="007B7847"/>
    <w:pPr>
      <w:tabs>
        <w:tab w:val="center" w:pos="4153"/>
        <w:tab w:val="right" w:pos="8306"/>
      </w:tabs>
      <w:snapToGrid w:val="0"/>
    </w:pPr>
    <w:rPr>
      <w:sz w:val="18"/>
      <w:szCs w:val="18"/>
    </w:rPr>
  </w:style>
  <w:style w:type="character" w:customStyle="1" w:styleId="Char1">
    <w:name w:val="页脚 Char"/>
    <w:basedOn w:val="a0"/>
    <w:link w:val="a5"/>
    <w:uiPriority w:val="99"/>
    <w:rsid w:val="007B78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juanita\Downloads\Base%20de%20Datos%20Abscesos%205.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Users\macbook\Documents\Wagner%20Enrique\Pyogenic%20Liver%20Abscess\Base%20de%20Datos%20Abscesos%204.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672390672613506E-2"/>
          <c:y val="4.3065737983980903E-2"/>
          <c:w val="0.87924070228909901"/>
          <c:h val="0.64460326718293903"/>
        </c:manualLayout>
      </c:layout>
      <c:barChart>
        <c:barDir val="col"/>
        <c:grouping val="clustered"/>
        <c:varyColors val="0"/>
        <c:ser>
          <c:idx val="0"/>
          <c:order val="0"/>
          <c:tx>
            <c:strRef>
              <c:f>'Tablas a Utilizar y Gráficos'!$B$1</c:f>
              <c:strCache>
                <c:ptCount val="1"/>
                <c:pt idx="0">
                  <c:v>n</c:v>
                </c:pt>
              </c:strCache>
            </c:strRef>
          </c:tx>
          <c:spPr>
            <a:solidFill>
              <a:schemeClr val="accent1"/>
            </a:solidFill>
            <a:ln w="19050">
              <a:solidFill>
                <a:schemeClr val="lt1"/>
              </a:solidFill>
            </a:ln>
            <a:effectLst/>
          </c:spPr>
          <c:invertIfNegative val="0"/>
          <c:dPt>
            <c:idx val="0"/>
            <c:invertIfNegative val="0"/>
            <c:bubble3D val="0"/>
            <c:extLst xmlns:c16r2="http://schemas.microsoft.com/office/drawing/2015/06/chart">
              <c:ext xmlns:c16="http://schemas.microsoft.com/office/drawing/2014/chart" uri="{C3380CC4-5D6E-409C-BE32-E72D297353CC}">
                <c16:uniqueId val="{00000001-CF44-E04F-91EB-F58704EDE671}"/>
              </c:ext>
            </c:extLst>
          </c:dPt>
          <c:dPt>
            <c:idx val="1"/>
            <c:invertIfNegative val="0"/>
            <c:bubble3D val="0"/>
            <c:extLst xmlns:c16r2="http://schemas.microsoft.com/office/drawing/2015/06/chart">
              <c:ext xmlns:c16="http://schemas.microsoft.com/office/drawing/2014/chart" uri="{C3380CC4-5D6E-409C-BE32-E72D297353CC}">
                <c16:uniqueId val="{00000003-CF44-E04F-91EB-F58704EDE671}"/>
              </c:ext>
            </c:extLst>
          </c:dPt>
          <c:dPt>
            <c:idx val="2"/>
            <c:invertIfNegative val="0"/>
            <c:bubble3D val="0"/>
            <c:extLst xmlns:c16r2="http://schemas.microsoft.com/office/drawing/2015/06/chart">
              <c:ext xmlns:c16="http://schemas.microsoft.com/office/drawing/2014/chart" uri="{C3380CC4-5D6E-409C-BE32-E72D297353CC}">
                <c16:uniqueId val="{00000005-CF44-E04F-91EB-F58704EDE671}"/>
              </c:ext>
            </c:extLst>
          </c:dPt>
          <c:dPt>
            <c:idx val="3"/>
            <c:invertIfNegative val="0"/>
            <c:bubble3D val="0"/>
            <c:extLst xmlns:c16r2="http://schemas.microsoft.com/office/drawing/2015/06/chart">
              <c:ext xmlns:c16="http://schemas.microsoft.com/office/drawing/2014/chart" uri="{C3380CC4-5D6E-409C-BE32-E72D297353CC}">
                <c16:uniqueId val="{00000007-CF44-E04F-91EB-F58704EDE671}"/>
              </c:ext>
            </c:extLst>
          </c:dPt>
          <c:dPt>
            <c:idx val="4"/>
            <c:invertIfNegative val="0"/>
            <c:bubble3D val="0"/>
            <c:extLst xmlns:c16r2="http://schemas.microsoft.com/office/drawing/2015/06/chart">
              <c:ext xmlns:c16="http://schemas.microsoft.com/office/drawing/2014/chart" uri="{C3380CC4-5D6E-409C-BE32-E72D297353CC}">
                <c16:uniqueId val="{00000009-CF44-E04F-91EB-F58704EDE671}"/>
              </c:ext>
            </c:extLst>
          </c:dPt>
          <c:dPt>
            <c:idx val="5"/>
            <c:invertIfNegative val="0"/>
            <c:bubble3D val="0"/>
            <c:extLst xmlns:c16r2="http://schemas.microsoft.com/office/drawing/2015/06/chart">
              <c:ext xmlns:c16="http://schemas.microsoft.com/office/drawing/2014/chart" uri="{C3380CC4-5D6E-409C-BE32-E72D297353CC}">
                <c16:uniqueId val="{0000000B-CF44-E04F-91EB-F58704EDE671}"/>
              </c:ext>
            </c:extLst>
          </c:dPt>
          <c:dPt>
            <c:idx val="6"/>
            <c:invertIfNegative val="0"/>
            <c:bubble3D val="0"/>
            <c:extLst xmlns:c16r2="http://schemas.microsoft.com/office/drawing/2015/06/chart">
              <c:ext xmlns:c16="http://schemas.microsoft.com/office/drawing/2014/chart" uri="{C3380CC4-5D6E-409C-BE32-E72D297353CC}">
                <c16:uniqueId val="{0000000D-CF44-E04F-91EB-F58704EDE671}"/>
              </c:ext>
            </c:extLst>
          </c:dPt>
          <c:dPt>
            <c:idx val="7"/>
            <c:invertIfNegative val="0"/>
            <c:bubble3D val="0"/>
            <c:extLst xmlns:c16r2="http://schemas.microsoft.com/office/drawing/2015/06/chart">
              <c:ext xmlns:c16="http://schemas.microsoft.com/office/drawing/2014/chart" uri="{C3380CC4-5D6E-409C-BE32-E72D297353CC}">
                <c16:uniqueId val="{0000000F-CF44-E04F-91EB-F58704EDE671}"/>
              </c:ext>
            </c:extLst>
          </c:dPt>
          <c:dPt>
            <c:idx val="8"/>
            <c:invertIfNegative val="0"/>
            <c:bubble3D val="0"/>
            <c:extLst xmlns:c16r2="http://schemas.microsoft.com/office/drawing/2015/06/chart">
              <c:ext xmlns:c16="http://schemas.microsoft.com/office/drawing/2014/chart" uri="{C3380CC4-5D6E-409C-BE32-E72D297353CC}">
                <c16:uniqueId val="{00000011-CF44-E04F-91EB-F58704EDE671}"/>
              </c:ext>
            </c:extLst>
          </c:dPt>
          <c:dPt>
            <c:idx val="9"/>
            <c:invertIfNegative val="0"/>
            <c:bubble3D val="0"/>
            <c:extLst xmlns:c16r2="http://schemas.microsoft.com/office/drawing/2015/06/chart">
              <c:ext xmlns:c16="http://schemas.microsoft.com/office/drawing/2014/chart" uri="{C3380CC4-5D6E-409C-BE32-E72D297353CC}">
                <c16:uniqueId val="{00000013-CF44-E04F-91EB-F58704EDE671}"/>
              </c:ext>
            </c:extLst>
          </c:dPt>
          <c:dLbls>
            <c:dLbl>
              <c:idx val="0"/>
              <c:tx>
                <c:rich>
                  <a:bodyPr/>
                  <a:lstStyle/>
                  <a:p>
                    <a:fld id="{04F46972-05CB-CF4D-8040-2AE16451008B}" type="VALUE">
                      <a:rPr lang="en-US" altLang="zh-CN" baseline="0"/>
                      <a:pPr/>
                      <a:t>[VALUE]</a:t>
                    </a:fld>
                    <a:r>
                      <a:rPr lang="en-US" baseline="0"/>
                      <a:t> (35)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F44-E04F-91EB-F58704EDE671}"/>
                </c:ext>
              </c:extLst>
            </c:dLbl>
            <c:dLbl>
              <c:idx val="1"/>
              <c:tx>
                <c:rich>
                  <a:bodyPr/>
                  <a:lstStyle/>
                  <a:p>
                    <a:r>
                      <a:rPr lang="en-US" baseline="0"/>
                      <a:t> </a:t>
                    </a:r>
                    <a:fld id="{48715941-981A-8146-8D55-BF40E1147D54}" type="VALUE">
                      <a:rPr lang="en-US" altLang="zh-CN" baseline="0"/>
                      <a:pPr/>
                      <a:t>[VALUE]</a:t>
                    </a:fld>
                    <a:r>
                      <a:rPr lang="en-US" baseline="0"/>
                      <a:t> (2)</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CF44-E04F-91EB-F58704EDE671}"/>
                </c:ext>
              </c:extLst>
            </c:dLbl>
            <c:dLbl>
              <c:idx val="2"/>
              <c:tx>
                <c:rich>
                  <a:bodyPr/>
                  <a:lstStyle/>
                  <a:p>
                    <a:fld id="{35FC782C-AE57-1549-A950-C4F6FEB088ED}" type="VALUE">
                      <a:rPr lang="en-US" altLang="zh-CN" baseline="0"/>
                      <a:pPr/>
                      <a:t>[VALUE]</a:t>
                    </a:fld>
                    <a:r>
                      <a:rPr lang="en-US" baseline="0"/>
                      <a:t> (16)</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CF44-E04F-91EB-F58704EDE671}"/>
                </c:ext>
              </c:extLst>
            </c:dLbl>
            <c:dLbl>
              <c:idx val="3"/>
              <c:layout>
                <c:manualLayout>
                  <c:x val="-7.0288878144506099E-17"/>
                  <c:y val="-2.76851172754163E-2"/>
                </c:manualLayout>
              </c:layout>
              <c:tx>
                <c:rich>
                  <a:bodyPr/>
                  <a:lstStyle/>
                  <a:p>
                    <a:fld id="{B5395578-2674-D84A-949D-FAD478DFFFE7}" type="VALUE">
                      <a:rPr lang="en-US" altLang="zh-CN" baseline="0"/>
                      <a:pPr/>
                      <a:t>[VALUE]</a:t>
                    </a:fld>
                    <a:r>
                      <a:rPr lang="en-US" baseline="0"/>
                      <a:t> (5)</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CF44-E04F-91EB-F58704EDE671}"/>
                </c:ext>
              </c:extLst>
            </c:dLbl>
            <c:dLbl>
              <c:idx val="4"/>
              <c:tx>
                <c:rich>
                  <a:bodyPr/>
                  <a:lstStyle/>
                  <a:p>
                    <a:fld id="{C4FDFC90-0030-5842-803F-9374FF4E5CEC}" type="VALUE">
                      <a:rPr lang="en-US" altLang="zh-CN" baseline="0"/>
                      <a:pPr/>
                      <a:t>[VALUE]</a:t>
                    </a:fld>
                    <a:r>
                      <a:rPr lang="en-US" baseline="0"/>
                      <a:t> (3)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CF44-E04F-91EB-F58704EDE671}"/>
                </c:ext>
              </c:extLst>
            </c:dLbl>
            <c:dLbl>
              <c:idx val="5"/>
              <c:layout>
                <c:manualLayout>
                  <c:x val="0"/>
                  <c:y val="-2.76851172754164E-2"/>
                </c:manualLayout>
              </c:layout>
              <c:tx>
                <c:rich>
                  <a:bodyPr/>
                  <a:lstStyle/>
                  <a:p>
                    <a:fld id="{D0879AAF-8ACC-9748-A387-926004636A6D}" type="VALUE">
                      <a:rPr lang="en-US" altLang="zh-CN" baseline="0"/>
                      <a:pPr/>
                      <a:t>[VALUE]</a:t>
                    </a:fld>
                    <a:r>
                      <a:rPr lang="en-US" baseline="0"/>
                      <a:t> (4)</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CF44-E04F-91EB-F58704EDE671}"/>
                </c:ext>
              </c:extLst>
            </c:dLbl>
            <c:dLbl>
              <c:idx val="6"/>
              <c:layout>
                <c:manualLayout>
                  <c:x val="-1.40577756289012E-16"/>
                  <c:y val="-3.9989613842267999E-2"/>
                </c:manualLayout>
              </c:layout>
              <c:tx>
                <c:rich>
                  <a:bodyPr/>
                  <a:lstStyle/>
                  <a:p>
                    <a:fld id="{7E69CE58-0BE2-2F48-A932-EE6F2826F167}" type="VALUE">
                      <a:rPr lang="en-US" altLang="zh-CN" baseline="0"/>
                      <a:pPr/>
                      <a:t>[VALUE]</a:t>
                    </a:fld>
                    <a:r>
                      <a:rPr lang="en-US" baseline="0"/>
                      <a:t> (8)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CF44-E04F-91EB-F58704EDE671}"/>
                </c:ext>
              </c:extLst>
            </c:dLbl>
            <c:dLbl>
              <c:idx val="7"/>
              <c:tx>
                <c:rich>
                  <a:bodyPr/>
                  <a:lstStyle/>
                  <a:p>
                    <a:r>
                      <a:rPr lang="en-US" baseline="0"/>
                      <a:t> </a:t>
                    </a:r>
                    <a:fld id="{DE50BA70-21E5-D64F-99A3-215E5B27AEDA}" type="VALUE">
                      <a:rPr lang="en-US" altLang="zh-CN" baseline="0"/>
                      <a:pPr/>
                      <a:t>[VALUE]</a:t>
                    </a:fld>
                    <a:r>
                      <a:rPr lang="en-US" baseline="0"/>
                      <a:t> (0.8)</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F-CF44-E04F-91EB-F58704EDE671}"/>
                </c:ext>
              </c:extLst>
            </c:dLbl>
            <c:dLbl>
              <c:idx val="8"/>
              <c:layout>
                <c:manualLayout>
                  <c:x val="0"/>
                  <c:y val="-1.23044965668518E-2"/>
                </c:manualLayout>
              </c:layout>
              <c:tx>
                <c:rich>
                  <a:bodyPr/>
                  <a:lstStyle/>
                  <a:p>
                    <a:r>
                      <a:rPr lang="en-US" baseline="0"/>
                      <a:t> </a:t>
                    </a:r>
                    <a:fld id="{7180FE58-69BC-CD4F-8520-BB5C936C89F3}" type="VALUE">
                      <a:rPr lang="en-US" altLang="zh-CN" baseline="0"/>
                      <a:pPr/>
                      <a:t>[VALUE]</a:t>
                    </a:fld>
                    <a:r>
                      <a:rPr lang="en-US" baseline="0"/>
                      <a:t> (1)</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CF44-E04F-91EB-F58704EDE671}"/>
                </c:ext>
              </c:extLst>
            </c:dLbl>
            <c:dLbl>
              <c:idx val="9"/>
              <c:layout>
                <c:manualLayout>
                  <c:x val="-1.40577756289012E-16"/>
                  <c:y val="-3.0761241417129302E-2"/>
                </c:manualLayout>
              </c:layout>
              <c:tx>
                <c:rich>
                  <a:bodyPr/>
                  <a:lstStyle/>
                  <a:p>
                    <a:fld id="{EE481A59-7D0A-7048-82C7-78F2A9DFDC74}" type="VALUE">
                      <a:rPr lang="en-US" altLang="zh-CN" baseline="0"/>
                      <a:pPr/>
                      <a:t>[VALUE]</a:t>
                    </a:fld>
                    <a:r>
                      <a:rPr lang="en-US" baseline="0"/>
                      <a:t> (3)</a:t>
                    </a:r>
                  </a:p>
                </c:rich>
              </c:tx>
              <c:showLegendKey val="0"/>
              <c:showVal val="1"/>
              <c:showCatName val="1"/>
              <c:showSerName val="0"/>
              <c:showPercent val="0"/>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CF44-E04F-91EB-F58704EDE67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zh-CN"/>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'Tablas a Utilizar y Gráficos'!$A$2:$A$11</c:f>
              <c:strCache>
                <c:ptCount val="10"/>
                <c:pt idx="0">
                  <c:v>None</c:v>
                </c:pt>
                <c:pt idx="1">
                  <c:v>Escherichia Coli</c:v>
                </c:pt>
                <c:pt idx="2">
                  <c:v>ESBL-Escherichia Coli</c:v>
                </c:pt>
                <c:pt idx="3">
                  <c:v>Staphylococcus aureus</c:v>
                </c:pt>
                <c:pt idx="4">
                  <c:v>Enterococcus faecium</c:v>
                </c:pt>
                <c:pt idx="5">
                  <c:v>Streptococcus intermedius</c:v>
                </c:pt>
                <c:pt idx="6">
                  <c:v>Klebsiella Pneumoniae</c:v>
                </c:pt>
                <c:pt idx="7">
                  <c:v>Shigella spp</c:v>
                </c:pt>
                <c:pt idx="8">
                  <c:v>Enterococcus faecalis</c:v>
                </c:pt>
                <c:pt idx="9">
                  <c:v>Others</c:v>
                </c:pt>
              </c:strCache>
            </c:strRef>
          </c:cat>
          <c:val>
            <c:numRef>
              <c:f>'Tablas a Utilizar y Gráficos'!$B$2:$B$11</c:f>
              <c:numCache>
                <c:formatCode>General</c:formatCode>
                <c:ptCount val="10"/>
                <c:pt idx="0">
                  <c:v>188</c:v>
                </c:pt>
                <c:pt idx="1">
                  <c:v>8</c:v>
                </c:pt>
                <c:pt idx="2">
                  <c:v>55</c:v>
                </c:pt>
                <c:pt idx="3">
                  <c:v>18</c:v>
                </c:pt>
                <c:pt idx="4">
                  <c:v>11</c:v>
                </c:pt>
                <c:pt idx="5">
                  <c:v>16</c:v>
                </c:pt>
                <c:pt idx="6">
                  <c:v>28</c:v>
                </c:pt>
                <c:pt idx="7">
                  <c:v>3</c:v>
                </c:pt>
                <c:pt idx="8">
                  <c:v>5</c:v>
                </c:pt>
                <c:pt idx="9">
                  <c:v>13</c:v>
                </c:pt>
              </c:numCache>
            </c:numRef>
          </c:val>
          <c:extLst xmlns:c16r2="http://schemas.microsoft.com/office/drawing/2015/06/chart">
            <c:ext xmlns:c16="http://schemas.microsoft.com/office/drawing/2014/chart" uri="{C3380CC4-5D6E-409C-BE32-E72D297353CC}">
              <c16:uniqueId val="{00000014-CF44-E04F-91EB-F58704EDE671}"/>
            </c:ext>
          </c:extLst>
        </c:ser>
        <c:dLbls>
          <c:showLegendKey val="0"/>
          <c:showVal val="0"/>
          <c:showCatName val="0"/>
          <c:showSerName val="0"/>
          <c:showPercent val="0"/>
          <c:showBubbleSize val="0"/>
        </c:dLbls>
        <c:gapWidth val="100"/>
        <c:axId val="317112320"/>
        <c:axId val="317114624"/>
      </c:barChart>
      <c:catAx>
        <c:axId val="3171123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sz="1200" b="1">
                    <a:latin typeface="Book Antiqua" panose="02040602050305030304" pitchFamily="18" charset="0"/>
                  </a:rPr>
                  <a:t>Isolated</a:t>
                </a:r>
                <a:r>
                  <a:rPr lang="es-MX" sz="1200" b="1" baseline="0">
                    <a:latin typeface="Book Antiqua" panose="02040602050305030304" pitchFamily="18" charset="0"/>
                  </a:rPr>
                  <a:t> microorganism</a:t>
                </a:r>
                <a:endParaRPr lang="es-MX" sz="1200" b="1">
                  <a:latin typeface="Book Antiqua" panose="02040602050305030304" pitchFamily="18" charset="0"/>
                </a:endParaRPr>
              </a:p>
            </c:rich>
          </c:tx>
          <c:layout>
            <c:manualLayout>
              <c:xMode val="edge"/>
              <c:yMode val="edge"/>
              <c:x val="0.40765461948264098"/>
              <c:y val="0.9492259687722980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Book Antiqua" panose="02040602050305030304" pitchFamily="18" charset="0"/>
                <a:ea typeface="+mn-ea"/>
                <a:cs typeface="+mn-cs"/>
              </a:defRPr>
            </a:pPr>
            <a:endParaRPr lang="zh-CN"/>
          </a:p>
        </c:txPr>
        <c:crossAx val="317114624"/>
        <c:crosses val="autoZero"/>
        <c:auto val="1"/>
        <c:lblAlgn val="ctr"/>
        <c:lblOffset val="100"/>
        <c:noMultiLvlLbl val="0"/>
      </c:catAx>
      <c:valAx>
        <c:axId val="317114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s-MX" sz="1200" b="1">
                    <a:latin typeface="Book Antiqua" panose="02040602050305030304" pitchFamily="18" charset="0"/>
                  </a:rPr>
                  <a:t>Total number of cases</a:t>
                </a:r>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3171123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[Base de Datos Abscesos 4.0.xlsx]Tablas a Utilizar y Gráficos!TablaDinámica3</c:name>
    <c:fmtId val="-1"/>
  </c:pivotSource>
  <c:chart>
    <c:autoTitleDeleted val="1"/>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pivotFmt>
      <c:pivotFmt>
        <c:idx val="29"/>
        <c:spPr>
          <a:solidFill>
            <a:schemeClr val="accent1"/>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1"/>
          <c:showSerName val="0"/>
          <c:showPercent val="1"/>
          <c:showBubbleSize val="0"/>
          <c:extLst xmlns:c16r2="http://schemas.microsoft.com/office/drawing/2015/06/chart">
            <c:ext xmlns:c15="http://schemas.microsoft.com/office/drawing/2012/chart" uri="{CE6537A1-D6FC-4f65-9D91-7224C49458BB}"/>
          </c:extLst>
        </c:dLbl>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s>
    <c:plotArea>
      <c:layout/>
      <c:pieChart>
        <c:varyColors val="1"/>
        <c:ser>
          <c:idx val="0"/>
          <c:order val="0"/>
          <c:tx>
            <c:strRef>
              <c:f>'Tablas a Utilizar y Gráficos'!$B$32</c:f>
              <c:strCache>
                <c:ptCount val="1"/>
                <c:pt idx="0">
                  <c:v>Cuenta de Via_contagio</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A919-1446-964C-0713F95AC269}"/>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A919-1446-964C-0713F95AC269}"/>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A919-1446-964C-0713F95AC269}"/>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A919-1446-964C-0713F95AC269}"/>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09-A919-1446-964C-0713F95AC269}"/>
              </c:ext>
            </c:extLst>
          </c:dPt>
          <c:dPt>
            <c:idx val="5"/>
            <c:bubble3D val="0"/>
            <c:spPr>
              <a:pattFill prst="ltUpDiag">
                <a:fgClr>
                  <a:srgbClr val="7030A0"/>
                </a:fgClr>
                <a:bgClr>
                  <a:srgbClr val="A546EE"/>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0B-A919-1446-964C-0713F95AC269}"/>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0D-A919-1446-964C-0713F95AC269}"/>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xmlns:c16r2="http://schemas.microsoft.com/office/drawing/2015/06/chart">
              <c:ext xmlns:c16="http://schemas.microsoft.com/office/drawing/2014/chart" uri="{C3380CC4-5D6E-409C-BE32-E72D297353CC}">
                <c16:uniqueId val="{0000000F-A919-1446-964C-0713F95AC269}"/>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xmlns:c16r2="http://schemas.microsoft.com/office/drawing/2015/06/chart">
              <c:ext xmlns:c16="http://schemas.microsoft.com/office/drawing/2014/chart" uri="{C3380CC4-5D6E-409C-BE32-E72D297353CC}">
                <c16:uniqueId val="{00000011-A919-1446-964C-0713F95AC269}"/>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xmlns:c16r2="http://schemas.microsoft.com/office/drawing/2015/06/chart">
              <c:ext xmlns:c16="http://schemas.microsoft.com/office/drawing/2014/chart" uri="{C3380CC4-5D6E-409C-BE32-E72D297353CC}">
                <c16:uniqueId val="{00000013-A919-1446-964C-0713F95AC269}"/>
              </c:ext>
            </c:extLst>
          </c:dPt>
          <c:dLbls>
            <c:dLbl>
              <c:idx val="0"/>
              <c:layout>
                <c:manualLayout>
                  <c:x val="-0.111975655117596"/>
                  <c:y val="-7.8220357614465996E-2"/>
                </c:manualLayout>
              </c:layout>
              <c:tx>
                <c:rich>
                  <a:bodyPr/>
                  <a:lstStyle/>
                  <a:p>
                    <a:r>
                      <a:rPr lang="en-US"/>
                      <a:t>219(63%)</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919-1446-964C-0713F95AC269}"/>
                </c:ext>
              </c:extLst>
            </c:dLbl>
            <c:dLbl>
              <c:idx val="1"/>
              <c:tx>
                <c:rich>
                  <a:bodyPr/>
                  <a:lstStyle/>
                  <a:p>
                    <a:r>
                      <a:rPr lang="en-US"/>
                      <a:t>34(</a:t>
                    </a:r>
                    <a:fld id="{70C099DE-F75D-A04E-9D96-619B825C1603}"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A919-1446-964C-0713F95AC269}"/>
                </c:ext>
              </c:extLst>
            </c:dLbl>
            <c:dLbl>
              <c:idx val="2"/>
              <c:tx>
                <c:rich>
                  <a:bodyPr/>
                  <a:lstStyle/>
                  <a:p>
                    <a:r>
                      <a:rPr lang="en-US"/>
                      <a:t>31(</a:t>
                    </a:r>
                    <a:fld id="{7B829C7D-7A7C-5E40-9E09-BD5F1192080A}"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A919-1446-964C-0713F95AC269}"/>
                </c:ext>
              </c:extLst>
            </c:dLbl>
            <c:dLbl>
              <c:idx val="3"/>
              <c:tx>
                <c:rich>
                  <a:bodyPr/>
                  <a:lstStyle/>
                  <a:p>
                    <a:r>
                      <a:rPr lang="en-US"/>
                      <a:t>19(</a:t>
                    </a:r>
                    <a:fld id="{8072B11F-40C2-F246-A7E0-CF7513B58A2E}"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A919-1446-964C-0713F95AC269}"/>
                </c:ext>
              </c:extLst>
            </c:dLbl>
            <c:dLbl>
              <c:idx val="4"/>
              <c:tx>
                <c:rich>
                  <a:bodyPr/>
                  <a:lstStyle/>
                  <a:p>
                    <a:r>
                      <a:rPr lang="en-US"/>
                      <a:t>15(</a:t>
                    </a:r>
                    <a:fld id="{3C1C2D8F-4B3C-4E47-89E0-FD3AF7DE0194}"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9-A919-1446-964C-0713F95AC269}"/>
                </c:ext>
              </c:extLst>
            </c:dLbl>
            <c:dLbl>
              <c:idx val="5"/>
              <c:tx>
                <c:rich>
                  <a:bodyPr/>
                  <a:lstStyle/>
                  <a:p>
                    <a:r>
                      <a:rPr lang="en-US"/>
                      <a:t>10(</a:t>
                    </a:r>
                    <a:fld id="{CE7452C1-E0A8-E543-8E5B-57EEE227A2C0}"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B-A919-1446-964C-0713F95AC269}"/>
                </c:ext>
              </c:extLst>
            </c:dLbl>
            <c:dLbl>
              <c:idx val="6"/>
              <c:tx>
                <c:rich>
                  <a:bodyPr/>
                  <a:lstStyle/>
                  <a:p>
                    <a:r>
                      <a:rPr lang="en-US"/>
                      <a:t>3(</a:t>
                    </a:r>
                    <a:fld id="{326ED0D4-E649-0F49-ACC3-06152B23285E}"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D-A919-1446-964C-0713F95AC269}"/>
                </c:ext>
              </c:extLst>
            </c:dLbl>
            <c:dLbl>
              <c:idx val="7"/>
              <c:tx>
                <c:rich>
                  <a:bodyPr/>
                  <a:lstStyle/>
                  <a:p>
                    <a:r>
                      <a:rPr lang="en-US"/>
                      <a:t>2(</a:t>
                    </a:r>
                    <a:fld id="{3F0A8BAE-EB9F-184B-8C63-EAA793765053}"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F-A919-1446-964C-0713F95AC269}"/>
                </c:ext>
              </c:extLst>
            </c:dLbl>
            <c:dLbl>
              <c:idx val="8"/>
              <c:tx>
                <c:rich>
                  <a:bodyPr/>
                  <a:lstStyle/>
                  <a:p>
                    <a:r>
                      <a:rPr lang="en-US"/>
                      <a:t>4(</a:t>
                    </a:r>
                    <a:fld id="{AB47A084-A8DD-F143-89B7-34E93CC56D46}"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1-A919-1446-964C-0713F95AC269}"/>
                </c:ext>
              </c:extLst>
            </c:dLbl>
            <c:dLbl>
              <c:idx val="9"/>
              <c:tx>
                <c:rich>
                  <a:bodyPr/>
                  <a:lstStyle/>
                  <a:p>
                    <a:r>
                      <a:rPr lang="en-US"/>
                      <a:t>9(</a:t>
                    </a:r>
                    <a:fld id="{DAB4806C-93F1-ED4D-9F58-A8B903E6D880}" type="PERCENTAGE">
                      <a:rPr lang="en-US" altLang="zh-CN"/>
                      <a:pPr/>
                      <a:t>[PERCENTAGE]</a:t>
                    </a:fld>
                    <a:r>
                      <a:rPr lang="en-US"/>
                      <a:t>)</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13-A919-1446-964C-0713F95AC2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'Tablas a Utilizar y Gráficos'!$A$33:$A$43</c:f>
              <c:strCache>
                <c:ptCount val="10"/>
                <c:pt idx="0">
                  <c:v>Cryptogenic</c:v>
                </c:pt>
                <c:pt idx="1">
                  <c:v>Cholangitis</c:v>
                </c:pt>
                <c:pt idx="2">
                  <c:v>Cholecystitis</c:v>
                </c:pt>
                <c:pt idx="3">
                  <c:v>Appendicitis</c:v>
                </c:pt>
                <c:pt idx="4">
                  <c:v>Diverticulitis</c:v>
                </c:pt>
                <c:pt idx="5">
                  <c:v>Malignancy</c:v>
                </c:pt>
                <c:pt idx="6">
                  <c:v>Cholecystectomy</c:v>
                </c:pt>
                <c:pt idx="7">
                  <c:v>IPD</c:v>
                </c:pt>
                <c:pt idx="8">
                  <c:v>Pancreatitis</c:v>
                </c:pt>
                <c:pt idx="9">
                  <c:v>Other</c:v>
                </c:pt>
              </c:strCache>
            </c:strRef>
          </c:cat>
          <c:val>
            <c:numRef>
              <c:f>'Tablas a Utilizar y Gráficos'!$B$33:$B$43</c:f>
              <c:numCache>
                <c:formatCode>General</c:formatCode>
                <c:ptCount val="10"/>
                <c:pt idx="0">
                  <c:v>218</c:v>
                </c:pt>
                <c:pt idx="1">
                  <c:v>34</c:v>
                </c:pt>
                <c:pt idx="2">
                  <c:v>31</c:v>
                </c:pt>
                <c:pt idx="3">
                  <c:v>19</c:v>
                </c:pt>
                <c:pt idx="4">
                  <c:v>15</c:v>
                </c:pt>
                <c:pt idx="5">
                  <c:v>10</c:v>
                </c:pt>
                <c:pt idx="6">
                  <c:v>3</c:v>
                </c:pt>
                <c:pt idx="7">
                  <c:v>2</c:v>
                </c:pt>
                <c:pt idx="8">
                  <c:v>4</c:v>
                </c:pt>
                <c:pt idx="9">
                  <c:v>9</c:v>
                </c:pt>
              </c:numCache>
            </c:numRef>
          </c:val>
          <c:extLst xmlns:c16r2="http://schemas.microsoft.com/office/drawing/2015/06/chart">
            <c:ext xmlns:c16="http://schemas.microsoft.com/office/drawing/2014/chart" uri="{C3380CC4-5D6E-409C-BE32-E72D297353CC}">
              <c16:uniqueId val="{00000014-A919-1446-964C-0713F95AC269}"/>
            </c:ext>
          </c:extLst>
        </c:ser>
        <c:ser>
          <c:idx val="1"/>
          <c:order val="1"/>
          <c:tx>
            <c:strRef>
              <c:f>'Tablas a Utilizar y Gráficos'!$C$32</c:f>
              <c:strCache>
                <c:ptCount val="1"/>
                <c:pt idx="0">
                  <c:v>Cuenta de Via_contagio2</c:v>
                </c:pt>
              </c:strCache>
            </c:strRef>
          </c:tx>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16-A919-1446-964C-0713F95AC269}"/>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18-A919-1446-964C-0713F95AC269}"/>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1A-A919-1446-964C-0713F95AC269}"/>
              </c:ext>
            </c:extLst>
          </c:dPt>
          <c:dPt>
            <c:idx val="3"/>
            <c:bubble3D val="0"/>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1C-A919-1446-964C-0713F95AC269}"/>
              </c:ext>
            </c:extLst>
          </c:dPt>
          <c:dPt>
            <c:idx val="4"/>
            <c:bubble3D val="0"/>
            <c:spPr>
              <a:pattFill prst="ltUpDiag">
                <a:fgClr>
                  <a:schemeClr val="accent5"/>
                </a:fgClr>
                <a:bgClr>
                  <a:schemeClr val="accent5">
                    <a:lumMod val="20000"/>
                    <a:lumOff val="80000"/>
                  </a:schemeClr>
                </a:bgClr>
              </a:pattFill>
              <a:ln w="19050">
                <a:solidFill>
                  <a:schemeClr val="lt1"/>
                </a:solidFill>
              </a:ln>
              <a:effectLst>
                <a:innerShdw blurRad="114300">
                  <a:schemeClr val="accent5"/>
                </a:innerShdw>
              </a:effectLst>
            </c:spPr>
            <c:extLst xmlns:c16r2="http://schemas.microsoft.com/office/drawing/2015/06/chart">
              <c:ext xmlns:c16="http://schemas.microsoft.com/office/drawing/2014/chart" uri="{C3380CC4-5D6E-409C-BE32-E72D297353CC}">
                <c16:uniqueId val="{0000001E-A919-1446-964C-0713F95AC269}"/>
              </c:ext>
            </c:extLst>
          </c:dPt>
          <c:dPt>
            <c:idx val="5"/>
            <c:bubble3D val="0"/>
            <c:spPr>
              <a:pattFill prst="ltUpDiag">
                <a:fgClr>
                  <a:schemeClr val="accent6"/>
                </a:fgClr>
                <a:bgClr>
                  <a:schemeClr val="accent6">
                    <a:lumMod val="20000"/>
                    <a:lumOff val="80000"/>
                  </a:schemeClr>
                </a:bgClr>
              </a:pattFill>
              <a:ln w="19050">
                <a:solidFill>
                  <a:schemeClr val="lt1"/>
                </a:solidFill>
              </a:ln>
              <a:effectLst>
                <a:innerShdw blurRad="114300">
                  <a:schemeClr val="accent6"/>
                </a:innerShdw>
              </a:effectLst>
            </c:spPr>
            <c:extLst xmlns:c16r2="http://schemas.microsoft.com/office/drawing/2015/06/chart">
              <c:ext xmlns:c16="http://schemas.microsoft.com/office/drawing/2014/chart" uri="{C3380CC4-5D6E-409C-BE32-E72D297353CC}">
                <c16:uniqueId val="{00000020-A919-1446-964C-0713F95AC269}"/>
              </c:ext>
            </c:extLst>
          </c:dPt>
          <c:dPt>
            <c:idx val="6"/>
            <c:bubble3D val="0"/>
            <c:spPr>
              <a:pattFill prst="ltUpDiag">
                <a:fgClr>
                  <a:schemeClr val="accent1">
                    <a:lumMod val="60000"/>
                  </a:schemeClr>
                </a:fgClr>
                <a:bgClr>
                  <a:schemeClr val="accent1">
                    <a:lumMod val="60000"/>
                    <a:lumMod val="20000"/>
                    <a:lumOff val="80000"/>
                  </a:schemeClr>
                </a:bgClr>
              </a:pattFill>
              <a:ln w="19050">
                <a:solidFill>
                  <a:schemeClr val="lt1"/>
                </a:solidFill>
              </a:ln>
              <a:effectLst>
                <a:innerShdw blurRad="114300">
                  <a:schemeClr val="accent1">
                    <a:lumMod val="60000"/>
                  </a:schemeClr>
                </a:innerShdw>
              </a:effectLst>
            </c:spPr>
            <c:extLst xmlns:c16r2="http://schemas.microsoft.com/office/drawing/2015/06/chart">
              <c:ext xmlns:c16="http://schemas.microsoft.com/office/drawing/2014/chart" uri="{C3380CC4-5D6E-409C-BE32-E72D297353CC}">
                <c16:uniqueId val="{00000022-A919-1446-964C-0713F95AC269}"/>
              </c:ext>
            </c:extLst>
          </c:dPt>
          <c:dPt>
            <c:idx val="7"/>
            <c:bubble3D val="0"/>
            <c:spPr>
              <a:pattFill prst="ltUpDiag">
                <a:fgClr>
                  <a:schemeClr val="accent2">
                    <a:lumMod val="60000"/>
                  </a:schemeClr>
                </a:fgClr>
                <a:bgClr>
                  <a:schemeClr val="accent2">
                    <a:lumMod val="60000"/>
                    <a:lumMod val="20000"/>
                    <a:lumOff val="80000"/>
                  </a:schemeClr>
                </a:bgClr>
              </a:pattFill>
              <a:ln w="19050">
                <a:solidFill>
                  <a:schemeClr val="lt1"/>
                </a:solidFill>
              </a:ln>
              <a:effectLst>
                <a:innerShdw blurRad="114300">
                  <a:schemeClr val="accent2">
                    <a:lumMod val="60000"/>
                  </a:schemeClr>
                </a:innerShdw>
              </a:effectLst>
            </c:spPr>
            <c:extLst xmlns:c16r2="http://schemas.microsoft.com/office/drawing/2015/06/chart">
              <c:ext xmlns:c16="http://schemas.microsoft.com/office/drawing/2014/chart" uri="{C3380CC4-5D6E-409C-BE32-E72D297353CC}">
                <c16:uniqueId val="{00000024-A919-1446-964C-0713F95AC269}"/>
              </c:ext>
            </c:extLst>
          </c:dPt>
          <c:dPt>
            <c:idx val="8"/>
            <c:bubble3D val="0"/>
            <c:spPr>
              <a:pattFill prst="ltUpDiag">
                <a:fgClr>
                  <a:schemeClr val="accent3">
                    <a:lumMod val="60000"/>
                  </a:schemeClr>
                </a:fgClr>
                <a:bgClr>
                  <a:schemeClr val="accent3">
                    <a:lumMod val="60000"/>
                    <a:lumMod val="20000"/>
                    <a:lumOff val="80000"/>
                  </a:schemeClr>
                </a:bgClr>
              </a:pattFill>
              <a:ln w="19050">
                <a:solidFill>
                  <a:schemeClr val="lt1"/>
                </a:solidFill>
              </a:ln>
              <a:effectLst>
                <a:innerShdw blurRad="114300">
                  <a:schemeClr val="accent3">
                    <a:lumMod val="60000"/>
                  </a:schemeClr>
                </a:innerShdw>
              </a:effectLst>
            </c:spPr>
            <c:extLst xmlns:c16r2="http://schemas.microsoft.com/office/drawing/2015/06/chart">
              <c:ext xmlns:c16="http://schemas.microsoft.com/office/drawing/2014/chart" uri="{C3380CC4-5D6E-409C-BE32-E72D297353CC}">
                <c16:uniqueId val="{00000026-A919-1446-964C-0713F95AC269}"/>
              </c:ext>
            </c:extLst>
          </c:dPt>
          <c:dPt>
            <c:idx val="9"/>
            <c:bubble3D val="0"/>
            <c:spPr>
              <a:pattFill prst="ltUpDiag">
                <a:fgClr>
                  <a:schemeClr val="accent4">
                    <a:lumMod val="60000"/>
                  </a:schemeClr>
                </a:fgClr>
                <a:bgClr>
                  <a:schemeClr val="accent4">
                    <a:lumMod val="60000"/>
                    <a:lumMod val="20000"/>
                    <a:lumOff val="80000"/>
                  </a:schemeClr>
                </a:bgClr>
              </a:pattFill>
              <a:ln w="19050">
                <a:solidFill>
                  <a:schemeClr val="lt1"/>
                </a:solidFill>
              </a:ln>
              <a:effectLst>
                <a:innerShdw blurRad="114300">
                  <a:schemeClr val="accent4">
                    <a:lumMod val="60000"/>
                  </a:schemeClr>
                </a:innerShdw>
              </a:effectLst>
            </c:spPr>
            <c:extLst xmlns:c16r2="http://schemas.microsoft.com/office/drawing/2015/06/chart">
              <c:ext xmlns:c16="http://schemas.microsoft.com/office/drawing/2014/chart" uri="{C3380CC4-5D6E-409C-BE32-E72D297353CC}">
                <c16:uniqueId val="{00000028-A919-1446-964C-0713F95AC26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xmlns:c16r2="http://schemas.microsoft.com/office/drawing/2015/06/chart">
              <c:ext xmlns:c15="http://schemas.microsoft.com/office/drawing/2012/chart" uri="{CE6537A1-D6FC-4f65-9D91-7224C49458BB}"/>
            </c:extLst>
          </c:dLbls>
          <c:cat>
            <c:strRef>
              <c:f>'Tablas a Utilizar y Gráficos'!$A$33:$A$43</c:f>
              <c:strCache>
                <c:ptCount val="10"/>
                <c:pt idx="0">
                  <c:v>Cryptogenic</c:v>
                </c:pt>
                <c:pt idx="1">
                  <c:v>Cholangitis</c:v>
                </c:pt>
                <c:pt idx="2">
                  <c:v>Cholecystitis</c:v>
                </c:pt>
                <c:pt idx="3">
                  <c:v>Appendicitis</c:v>
                </c:pt>
                <c:pt idx="4">
                  <c:v>Diverticulitis</c:v>
                </c:pt>
                <c:pt idx="5">
                  <c:v>Malignancy</c:v>
                </c:pt>
                <c:pt idx="6">
                  <c:v>Cholecystectomy</c:v>
                </c:pt>
                <c:pt idx="7">
                  <c:v>IPD</c:v>
                </c:pt>
                <c:pt idx="8">
                  <c:v>Pancreatitis</c:v>
                </c:pt>
                <c:pt idx="9">
                  <c:v>Other</c:v>
                </c:pt>
              </c:strCache>
            </c:strRef>
          </c:cat>
          <c:val>
            <c:numRef>
              <c:f>'Tablas a Utilizar y Gráficos'!$C$33:$C$43</c:f>
              <c:numCache>
                <c:formatCode>0.00%</c:formatCode>
                <c:ptCount val="10"/>
                <c:pt idx="0">
                  <c:v>0.63188405797101499</c:v>
                </c:pt>
                <c:pt idx="1">
                  <c:v>9.8550724637681206E-2</c:v>
                </c:pt>
                <c:pt idx="2">
                  <c:v>8.9855072463768101E-2</c:v>
                </c:pt>
                <c:pt idx="3">
                  <c:v>5.5072463768115899E-2</c:v>
                </c:pt>
                <c:pt idx="4">
                  <c:v>4.3478260869565202E-2</c:v>
                </c:pt>
                <c:pt idx="5">
                  <c:v>2.8985507246376802E-2</c:v>
                </c:pt>
                <c:pt idx="6">
                  <c:v>8.6956521739130401E-3</c:v>
                </c:pt>
                <c:pt idx="7">
                  <c:v>5.7971014492753598E-3</c:v>
                </c:pt>
                <c:pt idx="8">
                  <c:v>1.15942028985507E-2</c:v>
                </c:pt>
                <c:pt idx="9">
                  <c:v>2.6086956521739101E-2</c:v>
                </c:pt>
              </c:numCache>
            </c:numRef>
          </c:val>
          <c:extLst xmlns:c16r2="http://schemas.microsoft.com/office/drawing/2015/06/chart">
            <c:ext xmlns:c16="http://schemas.microsoft.com/office/drawing/2014/chart" uri="{C3380CC4-5D6E-409C-BE32-E72D297353CC}">
              <c16:uniqueId val="{00000029-A919-1446-964C-0713F95AC269}"/>
            </c:ext>
          </c:extLst>
        </c:ser>
        <c:dLbls>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a:solidFill>
        <a:schemeClr val="tx1">
          <a:lumMod val="15000"/>
          <a:lumOff val="85000"/>
        </a:schemeClr>
      </a:solidFill>
      <a:round/>
    </a:ln>
    <a:effectLst/>
  </c:spPr>
  <c:txPr>
    <a:bodyPr/>
    <a:lstStyle/>
    <a:p>
      <a:pPr>
        <a:defRPr/>
      </a:pPr>
      <a:endParaRPr lang="zh-CN"/>
    </a:p>
  </c:txPr>
  <c:externalData r:id="rId2">
    <c:autoUpdate val="0"/>
  </c:externalData>
  <c:extLst xmlns:c16r2="http://schemas.microsoft.com/office/drawing/2015/06/chart">
    <c:ext xmlns:c16="http://schemas.microsoft.com/office/drawing/2014/chart" uri="{E28EC0CA-F0BB-4C9C-879D-F8772B89E7AC}">
      <c16:pivotOptions16>
        <c16:showExpandCollapseFieldButtons val="1"/>
      </c16:pivotOptions16>
    </c:ex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799F4-7A2D-4A79-BB5C-EDDF88CC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6930</Words>
  <Characters>39502</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12</cp:revision>
  <dcterms:created xsi:type="dcterms:W3CDTF">2020-08-20T16:53:00Z</dcterms:created>
  <dcterms:modified xsi:type="dcterms:W3CDTF">2020-10-22T08:44:00Z</dcterms:modified>
</cp:coreProperties>
</file>