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DB8C" w14:textId="6DBEDDF8" w:rsidR="00DD69CA" w:rsidRPr="00EE1677" w:rsidRDefault="00DD69CA" w:rsidP="00EE1677">
      <w:pPr>
        <w:adjustRightInd w:val="0"/>
        <w:snapToGrid w:val="0"/>
        <w:spacing w:line="360" w:lineRule="auto"/>
        <w:jc w:val="both"/>
        <w:rPr>
          <w:rFonts w:ascii="Book Antiqua" w:hAnsi="Book Antiqua" w:cs="Arial"/>
          <w:b/>
          <w:bCs/>
          <w:color w:val="000000" w:themeColor="text1"/>
          <w:lang w:eastAsia="zh-CN"/>
        </w:rPr>
      </w:pPr>
      <w:r w:rsidRPr="00EE1677">
        <w:rPr>
          <w:rFonts w:ascii="Book Antiqua" w:hAnsi="Book Antiqua" w:cs="Arial"/>
          <w:b/>
          <w:bCs/>
          <w:color w:val="000000" w:themeColor="text1"/>
          <w:lang w:eastAsia="zh-CN"/>
        </w:rPr>
        <w:t xml:space="preserve">Name of Journal: </w:t>
      </w:r>
      <w:r w:rsidRPr="00EE1677">
        <w:rPr>
          <w:rFonts w:ascii="Book Antiqua" w:hAnsi="Book Antiqua" w:cs="Arial"/>
          <w:bCs/>
          <w:i/>
          <w:color w:val="000000" w:themeColor="text1"/>
          <w:lang w:eastAsia="zh-CN"/>
        </w:rPr>
        <w:t>Artificial Intelligence in Cancer</w:t>
      </w:r>
    </w:p>
    <w:p w14:paraId="64336E7C" w14:textId="7EC5D7E0" w:rsidR="00DD69CA" w:rsidRPr="00EE1677" w:rsidRDefault="00DD69CA" w:rsidP="00EE1677">
      <w:pPr>
        <w:adjustRightInd w:val="0"/>
        <w:snapToGrid w:val="0"/>
        <w:spacing w:line="360" w:lineRule="auto"/>
        <w:jc w:val="both"/>
        <w:rPr>
          <w:rFonts w:ascii="Book Antiqua" w:hAnsi="Book Antiqua" w:cs="Arial"/>
          <w:b/>
          <w:bCs/>
          <w:color w:val="000000" w:themeColor="text1"/>
          <w:lang w:eastAsia="zh-CN"/>
        </w:rPr>
      </w:pPr>
      <w:r w:rsidRPr="00EE1677">
        <w:rPr>
          <w:rFonts w:ascii="Book Antiqua" w:hAnsi="Book Antiqua" w:cs="Arial"/>
          <w:b/>
          <w:bCs/>
          <w:color w:val="000000" w:themeColor="text1"/>
          <w:lang w:eastAsia="zh-CN"/>
        </w:rPr>
        <w:t xml:space="preserve">Manuscript NO: </w:t>
      </w:r>
      <w:r w:rsidRPr="00EE1677">
        <w:rPr>
          <w:rFonts w:ascii="Book Antiqua" w:hAnsi="Book Antiqua" w:cs="Arial"/>
          <w:bCs/>
          <w:color w:val="000000" w:themeColor="text1"/>
          <w:lang w:eastAsia="zh-CN"/>
        </w:rPr>
        <w:t>56933</w:t>
      </w:r>
    </w:p>
    <w:p w14:paraId="24228914" w14:textId="27756046" w:rsidR="00DD69CA" w:rsidRPr="00AD5D9D" w:rsidRDefault="00DD69CA" w:rsidP="00AD5D9D">
      <w:pPr>
        <w:spacing w:line="360" w:lineRule="auto"/>
        <w:rPr>
          <w:rFonts w:ascii="Book Antiqua" w:hAnsi="Book Antiqua"/>
          <w:color w:val="000000" w:themeColor="text1"/>
        </w:rPr>
      </w:pPr>
      <w:bookmarkStart w:id="0" w:name="OLE_LINK4"/>
      <w:r w:rsidRPr="00EE1677">
        <w:rPr>
          <w:rFonts w:ascii="Book Antiqua" w:hAnsi="Book Antiqua"/>
          <w:b/>
          <w:color w:val="000000" w:themeColor="text1"/>
          <w:shd w:val="clear" w:color="auto" w:fill="FFFFFF"/>
        </w:rPr>
        <w:t>Manuscript Type</w:t>
      </w:r>
      <w:bookmarkEnd w:id="0"/>
      <w:r w:rsidRPr="00EE1677">
        <w:rPr>
          <w:rFonts w:ascii="Book Antiqua" w:hAnsi="Book Antiqua" w:cs="Arial"/>
          <w:b/>
          <w:bCs/>
          <w:color w:val="000000" w:themeColor="text1"/>
          <w:lang w:eastAsia="zh-CN"/>
        </w:rPr>
        <w:t xml:space="preserve">: </w:t>
      </w:r>
      <w:r w:rsidR="00AD5D9D" w:rsidRPr="009B5816">
        <w:rPr>
          <w:rFonts w:ascii="Book Antiqua" w:hAnsi="Book Antiqua"/>
          <w:color w:val="000000" w:themeColor="text1"/>
        </w:rPr>
        <w:t>EVIDENCE</w:t>
      </w:r>
      <w:r w:rsidR="00AD5D9D" w:rsidRPr="009B5816">
        <w:t xml:space="preserve"> </w:t>
      </w:r>
      <w:r w:rsidR="00AD5D9D" w:rsidRPr="009B5816">
        <w:rPr>
          <w:rFonts w:ascii="Book Antiqua" w:hAnsi="Book Antiqua"/>
          <w:color w:val="000000" w:themeColor="text1"/>
        </w:rPr>
        <w:t>REVIEW</w:t>
      </w:r>
      <w:r w:rsidR="00AD5D9D">
        <w:rPr>
          <w:rFonts w:ascii="Book Antiqua" w:hAnsi="Book Antiqua"/>
          <w:color w:val="000000" w:themeColor="text1"/>
        </w:rPr>
        <w:t xml:space="preserve"> </w:t>
      </w:r>
    </w:p>
    <w:p w14:paraId="5325B13D" w14:textId="77777777" w:rsidR="00D07CC4" w:rsidRPr="00EE1677" w:rsidRDefault="00D07CC4" w:rsidP="00EE1677">
      <w:pPr>
        <w:adjustRightInd w:val="0"/>
        <w:snapToGrid w:val="0"/>
        <w:spacing w:line="360" w:lineRule="auto"/>
        <w:jc w:val="both"/>
        <w:rPr>
          <w:rFonts w:ascii="Book Antiqua" w:hAnsi="Book Antiqua"/>
          <w:iCs/>
          <w:color w:val="000000" w:themeColor="text1"/>
        </w:rPr>
      </w:pPr>
    </w:p>
    <w:p w14:paraId="421FD015" w14:textId="3A9BAFC0" w:rsidR="00D67A77" w:rsidRPr="00EE1677" w:rsidRDefault="00D67A77"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bCs/>
          <w:iCs/>
          <w:color w:val="000000" w:themeColor="text1"/>
        </w:rPr>
        <w:t xml:space="preserve">Management of </w:t>
      </w:r>
      <w:r w:rsidR="00DD69CA" w:rsidRPr="00EE1677">
        <w:rPr>
          <w:rFonts w:ascii="Book Antiqua" w:hAnsi="Book Antiqua"/>
          <w:b/>
          <w:bCs/>
          <w:iCs/>
          <w:color w:val="000000" w:themeColor="text1"/>
        </w:rPr>
        <w:t>cancer patients during the COVID-19 pandemic</w:t>
      </w:r>
      <w:r w:rsidR="00DD69CA" w:rsidRPr="00EE1677">
        <w:rPr>
          <w:rFonts w:ascii="Book Antiqua" w:hAnsi="Book Antiqua"/>
          <w:b/>
          <w:bCs/>
          <w:iCs/>
          <w:color w:val="000000" w:themeColor="text1"/>
          <w:lang w:eastAsia="zh-CN"/>
        </w:rPr>
        <w:t xml:space="preserve">: </w:t>
      </w:r>
      <w:r w:rsidRPr="00EE1677">
        <w:rPr>
          <w:rFonts w:ascii="Book Antiqua" w:hAnsi="Book Antiqua"/>
          <w:b/>
          <w:bCs/>
          <w:iCs/>
          <w:color w:val="000000" w:themeColor="text1"/>
        </w:rPr>
        <w:t xml:space="preserve">A </w:t>
      </w:r>
      <w:r w:rsidR="00DD69CA" w:rsidRPr="00EE1677">
        <w:rPr>
          <w:rFonts w:ascii="Book Antiqua" w:hAnsi="Book Antiqua"/>
          <w:b/>
          <w:bCs/>
          <w:iCs/>
          <w:color w:val="000000" w:themeColor="text1"/>
        </w:rPr>
        <w:t>comprehensive review</w:t>
      </w:r>
    </w:p>
    <w:p w14:paraId="06F798BA" w14:textId="77777777" w:rsidR="00DD69CA" w:rsidRPr="00EE1677" w:rsidRDefault="00DD69CA" w:rsidP="00EE1677">
      <w:pPr>
        <w:adjustRightInd w:val="0"/>
        <w:snapToGrid w:val="0"/>
        <w:spacing w:line="360" w:lineRule="auto"/>
        <w:jc w:val="both"/>
        <w:rPr>
          <w:rFonts w:ascii="Book Antiqua" w:hAnsi="Book Antiqua"/>
          <w:b/>
          <w:bCs/>
          <w:iCs/>
          <w:color w:val="000000" w:themeColor="text1"/>
          <w:lang w:eastAsia="zh-CN"/>
        </w:rPr>
      </w:pPr>
    </w:p>
    <w:p w14:paraId="327DFF5D" w14:textId="00C875EE" w:rsidR="00AA49AF" w:rsidRPr="00EE1677" w:rsidRDefault="00AA49AF"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Cassell </w:t>
      </w:r>
      <w:r w:rsidR="00CB4C35" w:rsidRPr="00EE1677">
        <w:rPr>
          <w:rFonts w:ascii="Book Antiqua" w:hAnsi="Book Antiqua"/>
          <w:bCs/>
          <w:iCs/>
          <w:color w:val="000000" w:themeColor="text1"/>
        </w:rPr>
        <w:t>III</w:t>
      </w:r>
      <w:r w:rsidR="00CB4C35" w:rsidRPr="00EE1677">
        <w:rPr>
          <w:rFonts w:ascii="Book Antiqua" w:hAnsi="Book Antiqua"/>
          <w:iCs/>
          <w:color w:val="000000" w:themeColor="text1"/>
        </w:rPr>
        <w:t xml:space="preserve"> </w:t>
      </w:r>
      <w:r w:rsidR="00CB4C35" w:rsidRPr="00EE1677">
        <w:rPr>
          <w:rFonts w:ascii="Book Antiqua" w:hAnsi="Book Antiqua"/>
          <w:iCs/>
          <w:color w:val="000000" w:themeColor="text1"/>
          <w:lang w:eastAsia="zh-CN"/>
        </w:rPr>
        <w:t xml:space="preserve">AK </w:t>
      </w:r>
      <w:r w:rsidRPr="00EE1677">
        <w:rPr>
          <w:rFonts w:ascii="Book Antiqua" w:hAnsi="Book Antiqua"/>
          <w:i/>
          <w:iCs/>
          <w:color w:val="000000" w:themeColor="text1"/>
        </w:rPr>
        <w:t>et al</w:t>
      </w:r>
      <w:r w:rsidRPr="00EE1677">
        <w:rPr>
          <w:rFonts w:ascii="Book Antiqua" w:hAnsi="Book Antiqua"/>
          <w:iCs/>
          <w:color w:val="000000" w:themeColor="text1"/>
        </w:rPr>
        <w:t xml:space="preserve">. Management of </w:t>
      </w:r>
      <w:r w:rsidR="00DD69CA" w:rsidRPr="00EE1677">
        <w:rPr>
          <w:rFonts w:ascii="Book Antiqua" w:hAnsi="Book Antiqua"/>
          <w:iCs/>
          <w:color w:val="000000" w:themeColor="text1"/>
        </w:rPr>
        <w:t>cancer patient</w:t>
      </w:r>
      <w:r w:rsidRPr="00EE1677">
        <w:rPr>
          <w:rFonts w:ascii="Book Antiqua" w:hAnsi="Book Antiqua"/>
          <w:iCs/>
          <w:color w:val="000000" w:themeColor="text1"/>
        </w:rPr>
        <w:t xml:space="preserve">s during the COVID-19 </w:t>
      </w:r>
      <w:r w:rsidR="00DD69CA" w:rsidRPr="00EE1677">
        <w:rPr>
          <w:rFonts w:ascii="Book Antiqua" w:hAnsi="Book Antiqua"/>
          <w:iCs/>
          <w:color w:val="000000" w:themeColor="text1"/>
        </w:rPr>
        <w:t>pandemic</w:t>
      </w:r>
    </w:p>
    <w:p w14:paraId="5590E3BF" w14:textId="77777777" w:rsidR="00AA49AF" w:rsidRPr="00EE1677" w:rsidRDefault="00AA49AF" w:rsidP="00EE1677">
      <w:pPr>
        <w:adjustRightInd w:val="0"/>
        <w:snapToGrid w:val="0"/>
        <w:spacing w:line="360" w:lineRule="auto"/>
        <w:jc w:val="both"/>
        <w:rPr>
          <w:rFonts w:ascii="Book Antiqua" w:hAnsi="Book Antiqua"/>
          <w:iCs/>
          <w:color w:val="000000" w:themeColor="text1"/>
        </w:rPr>
      </w:pPr>
    </w:p>
    <w:p w14:paraId="597E9CE1" w14:textId="249B6993" w:rsidR="00D67A77" w:rsidRPr="00EE1677" w:rsidRDefault="00D67A77" w:rsidP="00EE1677">
      <w:pPr>
        <w:adjustRightInd w:val="0"/>
        <w:snapToGrid w:val="0"/>
        <w:spacing w:line="360" w:lineRule="auto"/>
        <w:jc w:val="both"/>
        <w:rPr>
          <w:rFonts w:ascii="Book Antiqua" w:hAnsi="Book Antiqua"/>
          <w:bCs/>
          <w:iCs/>
          <w:color w:val="000000" w:themeColor="text1"/>
        </w:rPr>
      </w:pPr>
      <w:r w:rsidRPr="00EE1677">
        <w:rPr>
          <w:rFonts w:ascii="Book Antiqua" w:hAnsi="Book Antiqua"/>
          <w:bCs/>
          <w:iCs/>
          <w:color w:val="000000" w:themeColor="text1"/>
        </w:rPr>
        <w:t xml:space="preserve">Ayun </w:t>
      </w:r>
      <w:r w:rsidR="008974FC" w:rsidRPr="00EE1677">
        <w:rPr>
          <w:rFonts w:ascii="Book Antiqua" w:hAnsi="Book Antiqua"/>
          <w:bCs/>
          <w:iCs/>
          <w:color w:val="000000" w:themeColor="text1"/>
        </w:rPr>
        <w:t xml:space="preserve">K </w:t>
      </w:r>
      <w:r w:rsidRPr="00EE1677">
        <w:rPr>
          <w:rFonts w:ascii="Book Antiqua" w:hAnsi="Book Antiqua"/>
          <w:bCs/>
          <w:iCs/>
          <w:color w:val="000000" w:themeColor="text1"/>
        </w:rPr>
        <w:t>Cassell</w:t>
      </w:r>
      <w:r w:rsidR="00200DC5" w:rsidRPr="00EE1677">
        <w:rPr>
          <w:rFonts w:ascii="Book Antiqua" w:hAnsi="Book Antiqua"/>
          <w:bCs/>
          <w:iCs/>
          <w:color w:val="000000" w:themeColor="text1"/>
        </w:rPr>
        <w:t xml:space="preserve"> III</w:t>
      </w:r>
      <w:r w:rsidRPr="00EE1677">
        <w:rPr>
          <w:rFonts w:ascii="Book Antiqua" w:hAnsi="Book Antiqua"/>
          <w:bCs/>
          <w:iCs/>
          <w:color w:val="000000" w:themeColor="text1"/>
        </w:rPr>
        <w:t xml:space="preserve">, Lydia </w:t>
      </w:r>
      <w:r w:rsidR="00BC5719" w:rsidRPr="00EE1677">
        <w:rPr>
          <w:rFonts w:ascii="Book Antiqua" w:hAnsi="Book Antiqua"/>
          <w:bCs/>
          <w:iCs/>
          <w:color w:val="000000" w:themeColor="text1"/>
        </w:rPr>
        <w:t>T</w:t>
      </w:r>
      <w:r w:rsidR="008974FC" w:rsidRPr="00EE1677">
        <w:rPr>
          <w:rFonts w:ascii="Book Antiqua" w:hAnsi="Book Antiqua"/>
          <w:bCs/>
          <w:iCs/>
          <w:color w:val="000000" w:themeColor="text1"/>
        </w:rPr>
        <w:t xml:space="preserve"> </w:t>
      </w:r>
      <w:r w:rsidRPr="00EE1677">
        <w:rPr>
          <w:rFonts w:ascii="Book Antiqua" w:hAnsi="Book Antiqua"/>
          <w:bCs/>
          <w:iCs/>
          <w:color w:val="000000" w:themeColor="text1"/>
        </w:rPr>
        <w:t>Cassell</w:t>
      </w:r>
      <w:r w:rsidR="00D07CC4" w:rsidRPr="00EE1677">
        <w:rPr>
          <w:rFonts w:ascii="Book Antiqua" w:hAnsi="Book Antiqua"/>
          <w:bCs/>
          <w:iCs/>
          <w:color w:val="000000" w:themeColor="text1"/>
        </w:rPr>
        <w:t xml:space="preserve">, </w:t>
      </w:r>
      <w:r w:rsidR="008974FC" w:rsidRPr="00EE1677">
        <w:rPr>
          <w:rFonts w:ascii="Book Antiqua" w:hAnsi="Book Antiqua"/>
          <w:bCs/>
          <w:iCs/>
          <w:color w:val="000000" w:themeColor="text1"/>
        </w:rPr>
        <w:t>Abdoul Halim Bague</w:t>
      </w:r>
    </w:p>
    <w:p w14:paraId="31767C4D" w14:textId="77777777" w:rsidR="00D07CC4" w:rsidRPr="00EE1677" w:rsidRDefault="00D07CC4" w:rsidP="00EE1677">
      <w:pPr>
        <w:adjustRightInd w:val="0"/>
        <w:snapToGrid w:val="0"/>
        <w:spacing w:line="360" w:lineRule="auto"/>
        <w:jc w:val="both"/>
        <w:rPr>
          <w:rFonts w:ascii="Book Antiqua" w:hAnsi="Book Antiqua"/>
          <w:iCs/>
          <w:color w:val="000000" w:themeColor="text1"/>
        </w:rPr>
      </w:pPr>
    </w:p>
    <w:p w14:paraId="07E2D486" w14:textId="7051DC4B" w:rsidR="00D67A77"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bCs/>
          <w:iCs/>
          <w:color w:val="000000" w:themeColor="text1"/>
        </w:rPr>
        <w:t>Ayun K Cassell III</w:t>
      </w:r>
      <w:r w:rsidR="00D07CC4" w:rsidRPr="00EE1677">
        <w:rPr>
          <w:rFonts w:ascii="Book Antiqua" w:hAnsi="Book Antiqua"/>
          <w:b/>
          <w:iCs/>
          <w:color w:val="000000" w:themeColor="text1"/>
        </w:rPr>
        <w:t xml:space="preserve">, </w:t>
      </w:r>
      <w:r w:rsidR="00D67A77" w:rsidRPr="00EE1677">
        <w:rPr>
          <w:rFonts w:ascii="Book Antiqua" w:eastAsia="Times New Roman" w:hAnsi="Book Antiqua" w:cstheme="minorHAnsi"/>
          <w:iCs/>
          <w:color w:val="000000" w:themeColor="text1"/>
        </w:rPr>
        <w:t xml:space="preserve">Department of Urology and Andrology, Hopital General de Grand Yoff, </w:t>
      </w:r>
      <w:r w:rsidR="00B53A27" w:rsidRPr="00EE1677">
        <w:rPr>
          <w:rFonts w:ascii="Book Antiqua" w:hAnsi="Book Antiqua"/>
          <w:color w:val="000000" w:themeColor="text1"/>
        </w:rPr>
        <w:t>Dakar 3270</w:t>
      </w:r>
      <w:r w:rsidR="00B53A27" w:rsidRPr="00EE1677">
        <w:rPr>
          <w:rFonts w:ascii="Book Antiqua" w:eastAsia="Times New Roman" w:hAnsi="Book Antiqua" w:cstheme="minorHAnsi"/>
          <w:iCs/>
          <w:color w:val="000000" w:themeColor="text1"/>
        </w:rPr>
        <w:t>, Senegal</w:t>
      </w:r>
    </w:p>
    <w:p w14:paraId="2E8A82C4" w14:textId="77777777" w:rsidR="00BC5719"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p>
    <w:p w14:paraId="4126CE92" w14:textId="19732BDA" w:rsidR="00D07CC4"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bCs/>
          <w:iCs/>
          <w:color w:val="000000" w:themeColor="text1"/>
        </w:rPr>
        <w:t>Lydia T Cassell</w:t>
      </w:r>
      <w:r w:rsidR="00D07CC4" w:rsidRPr="00EE1677">
        <w:rPr>
          <w:rFonts w:ascii="Book Antiqua" w:hAnsi="Book Antiqua"/>
          <w:b/>
          <w:bCs/>
          <w:iCs/>
          <w:color w:val="000000" w:themeColor="text1"/>
        </w:rPr>
        <w:t>,</w:t>
      </w:r>
      <w:r w:rsidR="00D07CC4" w:rsidRPr="00EE1677">
        <w:rPr>
          <w:rFonts w:ascii="Book Antiqua" w:hAnsi="Book Antiqua"/>
          <w:iCs/>
          <w:color w:val="000000" w:themeColor="text1"/>
        </w:rPr>
        <w:t xml:space="preserve"> </w:t>
      </w:r>
      <w:r w:rsidR="00D67A77" w:rsidRPr="00EE1677">
        <w:rPr>
          <w:rFonts w:ascii="Book Antiqua" w:eastAsia="Times New Roman" w:hAnsi="Book Antiqua" w:cstheme="minorHAnsi"/>
          <w:iCs/>
          <w:color w:val="000000" w:themeColor="text1"/>
        </w:rPr>
        <w:t>Department of Public Health, Cuttington University, Graduate School and Professional Studies</w:t>
      </w:r>
      <w:r w:rsidR="00B53A27" w:rsidRPr="00EE1677">
        <w:rPr>
          <w:rFonts w:ascii="Book Antiqua" w:hAnsi="Book Antiqua" w:cstheme="minorHAnsi"/>
          <w:iCs/>
          <w:color w:val="000000" w:themeColor="text1"/>
          <w:lang w:eastAsia="zh-CN"/>
        </w:rPr>
        <w:t xml:space="preserve">, </w:t>
      </w:r>
      <w:r w:rsidR="00B53A27" w:rsidRPr="00EE1677">
        <w:rPr>
          <w:rFonts w:ascii="Book Antiqua" w:hAnsi="Book Antiqua"/>
          <w:color w:val="000000" w:themeColor="text1"/>
        </w:rPr>
        <w:t>Monrovia 10010, Liberia</w:t>
      </w:r>
    </w:p>
    <w:p w14:paraId="12C76914" w14:textId="77777777" w:rsidR="00BC5719" w:rsidRPr="00EE1677" w:rsidRDefault="00BC5719" w:rsidP="00EE1677">
      <w:pPr>
        <w:adjustRightInd w:val="0"/>
        <w:snapToGrid w:val="0"/>
        <w:spacing w:line="360" w:lineRule="auto"/>
        <w:jc w:val="both"/>
        <w:rPr>
          <w:rFonts w:ascii="Book Antiqua" w:hAnsi="Book Antiqua"/>
          <w:iCs/>
          <w:color w:val="000000" w:themeColor="text1"/>
          <w:lang w:eastAsia="zh-CN"/>
        </w:rPr>
      </w:pPr>
    </w:p>
    <w:p w14:paraId="29D74EB8" w14:textId="37CDBDC3" w:rsidR="00D67A77" w:rsidRPr="00EE1677" w:rsidRDefault="008974FC"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Abdoul Halim Bague, </w:t>
      </w:r>
      <w:r w:rsidR="00F32449" w:rsidRPr="00EE1677">
        <w:rPr>
          <w:rFonts w:ascii="Book Antiqua" w:hAnsi="Book Antiqua"/>
          <w:iCs/>
          <w:color w:val="000000" w:themeColor="text1"/>
        </w:rPr>
        <w:t xml:space="preserve">Unit </w:t>
      </w:r>
      <w:r w:rsidRPr="00EE1677">
        <w:rPr>
          <w:rFonts w:ascii="Book Antiqua" w:hAnsi="Book Antiqua"/>
          <w:iCs/>
          <w:color w:val="000000" w:themeColor="text1"/>
        </w:rPr>
        <w:t>of Surgical Oncology,</w:t>
      </w:r>
      <w:r w:rsidR="00F32449" w:rsidRPr="00EE1677">
        <w:rPr>
          <w:rFonts w:ascii="Book Antiqua" w:hAnsi="Book Antiqua"/>
          <w:iCs/>
          <w:color w:val="000000" w:themeColor="text1"/>
        </w:rPr>
        <w:t xml:space="preserve"> Department of General Surgery,</w:t>
      </w:r>
      <w:r w:rsidRPr="00EE1677">
        <w:rPr>
          <w:rFonts w:ascii="Book Antiqua" w:hAnsi="Book Antiqua"/>
          <w:iCs/>
          <w:color w:val="000000" w:themeColor="text1"/>
        </w:rPr>
        <w:t xml:space="preserve"> </w:t>
      </w:r>
      <w:r w:rsidR="00A2159F" w:rsidRPr="00EE1677">
        <w:rPr>
          <w:rFonts w:ascii="Book Antiqua" w:hAnsi="Book Antiqua"/>
          <w:iCs/>
          <w:color w:val="000000" w:themeColor="text1"/>
        </w:rPr>
        <w:t xml:space="preserve">Yalgado </w:t>
      </w:r>
      <w:r w:rsidR="00F32449" w:rsidRPr="00EE1677">
        <w:rPr>
          <w:rFonts w:ascii="Book Antiqua" w:hAnsi="Book Antiqua"/>
          <w:iCs/>
          <w:color w:val="000000" w:themeColor="text1"/>
        </w:rPr>
        <w:t>Ouedraogo</w:t>
      </w:r>
      <w:r w:rsidRPr="00EE1677">
        <w:rPr>
          <w:rFonts w:ascii="Book Antiqua" w:hAnsi="Book Antiqua"/>
          <w:iCs/>
          <w:color w:val="000000" w:themeColor="text1"/>
        </w:rPr>
        <w:t xml:space="preserve"> Teaching Hospital, Ouagadougou</w:t>
      </w:r>
      <w:r w:rsidR="00B53A27" w:rsidRPr="00EE1677">
        <w:rPr>
          <w:rFonts w:ascii="Book Antiqua" w:hAnsi="Book Antiqua"/>
          <w:iCs/>
          <w:color w:val="000000" w:themeColor="text1"/>
          <w:lang w:eastAsia="zh-CN"/>
        </w:rPr>
        <w:t xml:space="preserve"> </w:t>
      </w:r>
      <w:r w:rsidR="00B53A27" w:rsidRPr="00EE1677">
        <w:rPr>
          <w:rFonts w:ascii="Book Antiqua" w:hAnsi="Book Antiqua"/>
          <w:color w:val="000000" w:themeColor="text1"/>
        </w:rPr>
        <w:t>160</w:t>
      </w:r>
      <w:r w:rsidRPr="00EE1677">
        <w:rPr>
          <w:rFonts w:ascii="Book Antiqua" w:hAnsi="Book Antiqua"/>
          <w:iCs/>
          <w:color w:val="000000" w:themeColor="text1"/>
        </w:rPr>
        <w:t>, Burkina Faso</w:t>
      </w:r>
    </w:p>
    <w:p w14:paraId="12619BA8" w14:textId="77777777" w:rsidR="00B53A27" w:rsidRPr="00EE1677" w:rsidRDefault="00B53A27" w:rsidP="00EE1677">
      <w:pPr>
        <w:adjustRightInd w:val="0"/>
        <w:snapToGrid w:val="0"/>
        <w:spacing w:line="360" w:lineRule="auto"/>
        <w:jc w:val="both"/>
        <w:rPr>
          <w:rFonts w:ascii="Book Antiqua" w:hAnsi="Book Antiqua"/>
          <w:iCs/>
          <w:color w:val="000000" w:themeColor="text1"/>
          <w:lang w:eastAsia="zh-CN"/>
        </w:rPr>
      </w:pPr>
    </w:p>
    <w:p w14:paraId="3340A654" w14:textId="2D89FD57" w:rsidR="00200DC5" w:rsidRPr="00EE1677" w:rsidRDefault="00B53A2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color w:val="000000" w:themeColor="text1"/>
        </w:rPr>
        <w:t>Author contributions</w:t>
      </w:r>
      <w:r w:rsidRPr="00EE1677">
        <w:rPr>
          <w:rFonts w:ascii="Book Antiqua" w:hAnsi="Book Antiqua"/>
          <w:bCs/>
          <w:color w:val="000000" w:themeColor="text1"/>
        </w:rPr>
        <w:t>:</w:t>
      </w:r>
      <w:r w:rsidR="002C7D52" w:rsidRPr="00EE1677">
        <w:rPr>
          <w:rFonts w:ascii="Book Antiqua" w:hAnsi="Book Antiqua"/>
          <w:bCs/>
          <w:color w:val="000000" w:themeColor="text1"/>
          <w:lang w:eastAsia="zh-CN"/>
        </w:rPr>
        <w:t xml:space="preserve"> </w:t>
      </w:r>
      <w:r w:rsidR="00D07CC4" w:rsidRPr="00EE1677">
        <w:rPr>
          <w:rFonts w:ascii="Book Antiqua" w:hAnsi="Book Antiqua"/>
          <w:iCs/>
          <w:color w:val="000000" w:themeColor="text1"/>
        </w:rPr>
        <w:t>All authors have made substantial contributions to conception and design, attainment of data, analysis and interpretation of data; engaged in preparing the article or revising it analytically for essential intellectual content; gave final approval of the version to be published; and agree to be accountable for all aspects of the work.</w:t>
      </w:r>
    </w:p>
    <w:p w14:paraId="6803DED5"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769AE69C" w14:textId="50A20F7C" w:rsidR="00D67A77" w:rsidRPr="00EE1677" w:rsidRDefault="00005A57"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rPr>
        <w:t>Corresponding author:</w:t>
      </w:r>
      <w:r w:rsidRPr="00EE1677">
        <w:rPr>
          <w:rFonts w:ascii="Book Antiqua" w:hAnsi="Book Antiqua"/>
          <w:b/>
          <w:lang w:eastAsia="zh-CN"/>
        </w:rPr>
        <w:t xml:space="preserve"> </w:t>
      </w:r>
      <w:r w:rsidRPr="00EE1677">
        <w:rPr>
          <w:rFonts w:ascii="Book Antiqua" w:hAnsi="Book Antiqua"/>
          <w:b/>
          <w:bCs/>
          <w:iCs/>
          <w:color w:val="000000" w:themeColor="text1"/>
        </w:rPr>
        <w:t>Ayun K Cassell III</w:t>
      </w:r>
      <w:r w:rsidRPr="00EE1677">
        <w:rPr>
          <w:rFonts w:ascii="Book Antiqua" w:hAnsi="Book Antiqua"/>
          <w:b/>
          <w:iCs/>
          <w:color w:val="000000" w:themeColor="text1"/>
        </w:rPr>
        <w:t xml:space="preserve">, </w:t>
      </w:r>
      <w:r w:rsidR="00E12DBF" w:rsidRPr="00EE1677">
        <w:rPr>
          <w:rFonts w:ascii="Book Antiqua" w:hAnsi="Book Antiqua"/>
          <w:b/>
          <w:iCs/>
          <w:color w:val="000000" w:themeColor="text1"/>
        </w:rPr>
        <w:t>MD</w:t>
      </w:r>
      <w:r w:rsidR="00D67A77" w:rsidRPr="00EE1677">
        <w:rPr>
          <w:rFonts w:ascii="Book Antiqua" w:hAnsi="Book Antiqua"/>
          <w:b/>
          <w:iCs/>
          <w:color w:val="000000" w:themeColor="text1"/>
        </w:rPr>
        <w:t>,</w:t>
      </w:r>
      <w:r w:rsidR="00E12DBF" w:rsidRPr="00EE1677">
        <w:rPr>
          <w:rFonts w:ascii="Book Antiqua" w:hAnsi="Book Antiqua"/>
          <w:b/>
          <w:iCs/>
          <w:color w:val="000000" w:themeColor="text1"/>
        </w:rPr>
        <w:t xml:space="preserve"> MPH, MFSTEd, </w:t>
      </w:r>
      <w:r w:rsidR="009C2A6B" w:rsidRPr="00EE1677">
        <w:rPr>
          <w:rFonts w:ascii="Book Antiqua" w:hAnsi="Book Antiqua"/>
          <w:b/>
          <w:iCs/>
          <w:color w:val="000000" w:themeColor="text1"/>
        </w:rPr>
        <w:t>FICS</w:t>
      </w:r>
      <w:r w:rsidRPr="00EE1677">
        <w:rPr>
          <w:rFonts w:ascii="Book Antiqua" w:hAnsi="Book Antiqua"/>
          <w:b/>
          <w:iCs/>
          <w:color w:val="000000" w:themeColor="text1"/>
          <w:lang w:eastAsia="zh-CN"/>
        </w:rPr>
        <w:t>, Academic Fellow, Lecturer, Senior Researcher, Surgeon,</w:t>
      </w:r>
      <w:r w:rsidR="00D67A77" w:rsidRPr="00EE1677">
        <w:rPr>
          <w:rFonts w:ascii="Book Antiqua" w:hAnsi="Book Antiqua"/>
          <w:iCs/>
          <w:color w:val="000000" w:themeColor="text1"/>
        </w:rPr>
        <w:t xml:space="preserve"> Department of Urology and Andrology, Hopital General de Grand Yoff, </w:t>
      </w:r>
      <w:r w:rsidRPr="00EE1677">
        <w:rPr>
          <w:rFonts w:ascii="Book Antiqua" w:hAnsi="Book Antiqua"/>
          <w:iCs/>
          <w:color w:val="000000" w:themeColor="text1"/>
        </w:rPr>
        <w:t>Grand Yoff</w:t>
      </w:r>
      <w:r w:rsidRPr="00EE1677">
        <w:rPr>
          <w:rFonts w:ascii="Book Antiqua" w:hAnsi="Book Antiqua"/>
          <w:iCs/>
          <w:color w:val="000000" w:themeColor="text1"/>
          <w:lang w:eastAsia="zh-CN"/>
        </w:rPr>
        <w:t xml:space="preserve">, </w:t>
      </w:r>
      <w:r w:rsidRPr="00EE1677">
        <w:rPr>
          <w:rFonts w:ascii="Book Antiqua" w:hAnsi="Book Antiqua"/>
          <w:color w:val="000000" w:themeColor="text1"/>
        </w:rPr>
        <w:t>Dakar 3270</w:t>
      </w:r>
      <w:r w:rsidRPr="00EE1677">
        <w:rPr>
          <w:rFonts w:ascii="Book Antiqua" w:eastAsia="Times New Roman" w:hAnsi="Book Antiqua" w:cstheme="minorHAnsi"/>
          <w:iCs/>
          <w:color w:val="000000" w:themeColor="text1"/>
        </w:rPr>
        <w:t>, Senegal</w:t>
      </w:r>
      <w:r w:rsidRPr="00EE1677">
        <w:rPr>
          <w:rFonts w:ascii="Book Antiqua" w:hAnsi="Book Antiqua" w:cstheme="minorHAnsi"/>
          <w:iCs/>
          <w:color w:val="000000" w:themeColor="text1"/>
          <w:lang w:eastAsia="zh-CN"/>
        </w:rPr>
        <w:t xml:space="preserve">. </w:t>
      </w:r>
      <w:hyperlink r:id="rId8" w:history="1">
        <w:r w:rsidRPr="00EE1677">
          <w:rPr>
            <w:rStyle w:val="a3"/>
            <w:rFonts w:ascii="Book Antiqua" w:hAnsi="Book Antiqua"/>
            <w:iCs/>
          </w:rPr>
          <w:t>ayuncasselliii@gmail.com</w:t>
        </w:r>
      </w:hyperlink>
    </w:p>
    <w:p w14:paraId="5F617A49" w14:textId="77777777" w:rsidR="00D42E52" w:rsidRPr="00EE1677" w:rsidRDefault="00D42E52" w:rsidP="00EE1677">
      <w:pPr>
        <w:adjustRightInd w:val="0"/>
        <w:snapToGrid w:val="0"/>
        <w:spacing w:line="360" w:lineRule="auto"/>
        <w:jc w:val="both"/>
        <w:rPr>
          <w:rFonts w:ascii="Book Antiqua" w:hAnsi="Book Antiqua"/>
          <w:b/>
          <w:lang w:eastAsia="zh-CN"/>
        </w:rPr>
      </w:pPr>
    </w:p>
    <w:p w14:paraId="05908FFA" w14:textId="217E6095"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lastRenderedPageBreak/>
        <w:t xml:space="preserve">Received: </w:t>
      </w:r>
      <w:r w:rsidRPr="00EE1677">
        <w:rPr>
          <w:rFonts w:ascii="Book Antiqua" w:hAnsi="Book Antiqua"/>
          <w:lang w:eastAsia="zh-CN"/>
        </w:rPr>
        <w:t>May 20, 2020</w:t>
      </w:r>
    </w:p>
    <w:p w14:paraId="15F02DA2" w14:textId="59FC42A5"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t xml:space="preserve">Revised: </w:t>
      </w:r>
      <w:r w:rsidRPr="00EE1677">
        <w:rPr>
          <w:rFonts w:ascii="Book Antiqua" w:hAnsi="Book Antiqua"/>
          <w:lang w:eastAsia="zh-CN"/>
        </w:rPr>
        <w:t>June 22, 2020</w:t>
      </w:r>
    </w:p>
    <w:p w14:paraId="3A136217" w14:textId="3AB3FBA0" w:rsidR="00D42E52" w:rsidRPr="00EE1677" w:rsidRDefault="00D42E52" w:rsidP="00EE1677">
      <w:pPr>
        <w:adjustRightInd w:val="0"/>
        <w:snapToGrid w:val="0"/>
        <w:spacing w:line="360" w:lineRule="auto"/>
        <w:jc w:val="both"/>
        <w:rPr>
          <w:rFonts w:ascii="Book Antiqua" w:hAnsi="Book Antiqua"/>
          <w:color w:val="000000"/>
        </w:rPr>
      </w:pPr>
      <w:r w:rsidRPr="00EE1677">
        <w:rPr>
          <w:rFonts w:ascii="Book Antiqua" w:hAnsi="Book Antiqua"/>
          <w:b/>
        </w:rPr>
        <w:t xml:space="preserve">Accepted: </w:t>
      </w:r>
      <w:r w:rsidR="00EA3091" w:rsidRPr="00EA3091">
        <w:rPr>
          <w:rFonts w:ascii="Book Antiqua" w:hAnsi="Book Antiqua"/>
          <w:bCs/>
        </w:rPr>
        <w:t xml:space="preserve">June </w:t>
      </w:r>
      <w:r w:rsidR="001C55D0">
        <w:rPr>
          <w:rFonts w:ascii="Book Antiqua" w:hAnsi="Book Antiqua"/>
          <w:bCs/>
        </w:rPr>
        <w:t>28</w:t>
      </w:r>
      <w:r w:rsidR="00EA3091" w:rsidRPr="00EA3091">
        <w:rPr>
          <w:rFonts w:ascii="Book Antiqua" w:hAnsi="Book Antiqua"/>
          <w:bCs/>
        </w:rPr>
        <w:t>, 2020</w:t>
      </w:r>
    </w:p>
    <w:p w14:paraId="14A6D5B7" w14:textId="77777777"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t xml:space="preserve">Published online: </w:t>
      </w:r>
    </w:p>
    <w:p w14:paraId="2F8DE37D"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3D959B58" w14:textId="77777777" w:rsidR="00D42E52" w:rsidRPr="00EE1677" w:rsidRDefault="00D42E52" w:rsidP="00EE1677">
      <w:pPr>
        <w:adjustRightInd w:val="0"/>
        <w:snapToGrid w:val="0"/>
        <w:spacing w:line="360" w:lineRule="auto"/>
        <w:jc w:val="both"/>
        <w:rPr>
          <w:rFonts w:ascii="Book Antiqua" w:hAnsi="Book Antiqua"/>
          <w:iCs/>
          <w:color w:val="000000" w:themeColor="text1"/>
          <w:lang w:eastAsia="zh-CN"/>
        </w:rPr>
      </w:pPr>
    </w:p>
    <w:p w14:paraId="4BE6B6B7" w14:textId="16B6A55F" w:rsidR="00D67A77" w:rsidRPr="00EE1677" w:rsidRDefault="00D67A77" w:rsidP="00EE1677">
      <w:pPr>
        <w:adjustRightInd w:val="0"/>
        <w:snapToGrid w:val="0"/>
        <w:spacing w:line="360" w:lineRule="auto"/>
        <w:jc w:val="both"/>
        <w:rPr>
          <w:rFonts w:ascii="Book Antiqua" w:hAnsi="Book Antiqua"/>
          <w:b/>
          <w:bCs/>
          <w:iCs/>
          <w:color w:val="000000" w:themeColor="text1"/>
        </w:rPr>
      </w:pPr>
      <w:r w:rsidRPr="00EE1677">
        <w:rPr>
          <w:rFonts w:ascii="Book Antiqua" w:hAnsi="Book Antiqua"/>
          <w:b/>
          <w:bCs/>
          <w:iCs/>
          <w:color w:val="000000" w:themeColor="text1"/>
        </w:rPr>
        <w:t>Abstract</w:t>
      </w:r>
    </w:p>
    <w:p w14:paraId="5262F2A9" w14:textId="10104A2B" w:rsidR="003B2305" w:rsidRPr="00EE1677" w:rsidRDefault="00A858F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The novel 2019 corona virus disease also called severe acute respiratory syndrome coronavirus 2 has caused a global pandemic and more than 2.5 million people have been </w:t>
      </w:r>
      <w:r w:rsidR="002C4133" w:rsidRPr="00EE1677">
        <w:rPr>
          <w:rFonts w:ascii="Book Antiqua" w:hAnsi="Book Antiqua"/>
          <w:iCs/>
          <w:color w:val="000000" w:themeColor="text1"/>
        </w:rPr>
        <w:t>affected globally with over 100</w:t>
      </w:r>
      <w:r w:rsidRPr="00EE1677">
        <w:rPr>
          <w:rFonts w:ascii="Book Antiqua" w:hAnsi="Book Antiqua"/>
          <w:iCs/>
          <w:color w:val="000000" w:themeColor="text1"/>
        </w:rPr>
        <w:t>000 deaths.</w:t>
      </w:r>
      <w:r w:rsidRPr="00EE1677">
        <w:rPr>
          <w:rFonts w:ascii="Book Antiqua" w:hAnsi="Book Antiqua"/>
          <w:color w:val="000000" w:themeColor="text1"/>
        </w:rPr>
        <w:t xml:space="preserve"> </w:t>
      </w:r>
      <w:r w:rsidRPr="00EE1677">
        <w:rPr>
          <w:rFonts w:ascii="Book Antiqua" w:hAnsi="Book Antiqua"/>
          <w:iCs/>
          <w:color w:val="000000" w:themeColor="text1"/>
        </w:rPr>
        <w:t xml:space="preserve">The disease has caused an escalation in hospitalization with growing need for hospital beds and intensive care unit for severe cases. </w:t>
      </w:r>
      <w:r w:rsidR="000B487B" w:rsidRPr="00EE1677">
        <w:rPr>
          <w:rFonts w:ascii="Book Antiqua" w:hAnsi="Book Antiqua"/>
          <w:iCs/>
          <w:color w:val="000000" w:themeColor="text1"/>
        </w:rPr>
        <w:t xml:space="preserve">Recent evidence has shown that a significant proportion of cancer patients affected by the corona virus present with severe respiratory pneumonia-like illness with need for subsequent </w:t>
      </w:r>
      <w:r w:rsidR="002C4133" w:rsidRPr="00EE1677">
        <w:rPr>
          <w:rFonts w:ascii="Book Antiqua" w:hAnsi="Book Antiqua"/>
          <w:iCs/>
          <w:color w:val="000000" w:themeColor="text1"/>
        </w:rPr>
        <w:t xml:space="preserve">intensive care unit </w:t>
      </w:r>
      <w:r w:rsidR="000B487B" w:rsidRPr="00EE1677">
        <w:rPr>
          <w:rFonts w:ascii="Book Antiqua" w:hAnsi="Book Antiqua"/>
          <w:iCs/>
          <w:color w:val="000000" w:themeColor="text1"/>
        </w:rPr>
        <w:t xml:space="preserve">ventilation and higher mortality risk. </w:t>
      </w:r>
      <w:r w:rsidRPr="00EE1677">
        <w:rPr>
          <w:rFonts w:ascii="Book Antiqua" w:hAnsi="Book Antiqua"/>
          <w:iCs/>
          <w:color w:val="000000" w:themeColor="text1"/>
        </w:rPr>
        <w:t>This susceptibility may be due to the immunosuppressive state of patients with malignancy confounded by chemotherapy, immunotherapy and targeted therapy</w:t>
      </w:r>
      <w:r w:rsidR="003B2305" w:rsidRPr="00EE1677">
        <w:rPr>
          <w:rFonts w:ascii="Book Antiqua" w:hAnsi="Book Antiqua"/>
          <w:iCs/>
          <w:color w:val="000000" w:themeColor="text1"/>
        </w:rPr>
        <w:t>. Many solid tumors (lung cancer, pancreatic cancer) as well as hematological malignancies (leukemias) may require prompt diagnosis and treatment based on the disease aggression and progression.</w:t>
      </w:r>
      <w:r w:rsidRPr="00EE1677">
        <w:rPr>
          <w:rFonts w:ascii="Book Antiqua" w:hAnsi="Book Antiqua"/>
          <w:iCs/>
          <w:color w:val="000000" w:themeColor="text1"/>
        </w:rPr>
        <w:t xml:space="preserve"> </w:t>
      </w:r>
      <w:r w:rsidR="000B487B" w:rsidRPr="00EE1677">
        <w:rPr>
          <w:rFonts w:ascii="Book Antiqua" w:hAnsi="Book Antiqua"/>
          <w:iCs/>
          <w:color w:val="000000" w:themeColor="text1"/>
        </w:rPr>
        <w:t xml:space="preserve">Many centers lack clear guideline on the management of cancer during the pandemic. The objective of this review is to synthesize the available </w:t>
      </w:r>
      <w:r w:rsidR="00A87691" w:rsidRPr="00EE1677">
        <w:rPr>
          <w:rFonts w:ascii="Book Antiqua" w:hAnsi="Book Antiqua"/>
          <w:iCs/>
          <w:color w:val="000000" w:themeColor="text1"/>
        </w:rPr>
        <w:t>literature and provide</w:t>
      </w:r>
      <w:r w:rsidR="000B487B" w:rsidRPr="00EE1677">
        <w:rPr>
          <w:rFonts w:ascii="Book Antiqua" w:hAnsi="Book Antiqua"/>
          <w:iCs/>
          <w:color w:val="000000" w:themeColor="text1"/>
        </w:rPr>
        <w:t xml:space="preserve"> recommendations </w:t>
      </w:r>
      <w:r w:rsidR="00A87691" w:rsidRPr="00EE1677">
        <w:rPr>
          <w:rFonts w:ascii="Book Antiqua" w:hAnsi="Book Antiqua"/>
          <w:iCs/>
          <w:color w:val="000000" w:themeColor="text1"/>
        </w:rPr>
        <w:t>on</w:t>
      </w:r>
      <w:r w:rsidR="000B487B" w:rsidRPr="00EE1677">
        <w:rPr>
          <w:rFonts w:ascii="Book Antiqua" w:hAnsi="Book Antiqua"/>
          <w:iCs/>
          <w:color w:val="000000" w:themeColor="text1"/>
        </w:rPr>
        <w:t xml:space="preserve"> the management of various soft tissue and hematological malignancies</w:t>
      </w:r>
      <w:r w:rsidR="0065453E" w:rsidRPr="00EE1677">
        <w:rPr>
          <w:rFonts w:ascii="Book Antiqua" w:hAnsi="Book Antiqua"/>
          <w:iCs/>
          <w:color w:val="000000" w:themeColor="text1"/>
        </w:rPr>
        <w:t>.</w:t>
      </w:r>
      <w:r w:rsidR="003B2305" w:rsidRPr="00EE1677">
        <w:rPr>
          <w:rFonts w:ascii="Book Antiqua" w:hAnsi="Book Antiqua"/>
          <w:iCs/>
          <w:color w:val="000000" w:themeColor="text1"/>
        </w:rPr>
        <w:t xml:space="preserve"> The review will also assess the management guidelines for hospitalized cancer patients; cancer patients in the outpatient setting as well as available modalities for follow-up.</w:t>
      </w:r>
    </w:p>
    <w:p w14:paraId="77F2FCB5" w14:textId="39042D57" w:rsidR="00C77AEF" w:rsidRPr="00EE1677" w:rsidRDefault="00C77AEF" w:rsidP="00EE1677">
      <w:pPr>
        <w:adjustRightInd w:val="0"/>
        <w:snapToGrid w:val="0"/>
        <w:spacing w:line="360" w:lineRule="auto"/>
        <w:jc w:val="both"/>
        <w:rPr>
          <w:rFonts w:ascii="Book Antiqua" w:hAnsi="Book Antiqua"/>
          <w:iCs/>
          <w:color w:val="000000" w:themeColor="text1"/>
        </w:rPr>
      </w:pPr>
    </w:p>
    <w:p w14:paraId="211E5B78" w14:textId="6AAE8B9F" w:rsidR="0053032F" w:rsidRPr="00EE1677" w:rsidRDefault="006675CA"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rPr>
        <w:t>Key words:</w:t>
      </w:r>
      <w:r w:rsidRPr="00EE1677">
        <w:rPr>
          <w:rFonts w:ascii="Book Antiqua" w:hAnsi="Book Antiqua"/>
          <w:b/>
          <w:lang w:eastAsia="zh-CN"/>
        </w:rPr>
        <w:t xml:space="preserve"> </w:t>
      </w:r>
      <w:r w:rsidR="0053032F" w:rsidRPr="00EE1677">
        <w:rPr>
          <w:rFonts w:ascii="Book Antiqua" w:hAnsi="Book Antiqua"/>
          <w:iCs/>
          <w:color w:val="000000" w:themeColor="text1"/>
        </w:rPr>
        <w:t>Cancer;</w:t>
      </w:r>
      <w:r w:rsidR="00A61ADB" w:rsidRPr="00EE1677">
        <w:rPr>
          <w:rFonts w:ascii="Book Antiqua" w:hAnsi="Book Antiqua"/>
          <w:iCs/>
          <w:color w:val="000000" w:themeColor="text1"/>
        </w:rPr>
        <w:t xml:space="preserve"> Chemotherapy;</w:t>
      </w:r>
      <w:r w:rsidR="0053032F" w:rsidRPr="00EE1677">
        <w:rPr>
          <w:rFonts w:ascii="Book Antiqua" w:hAnsi="Book Antiqua"/>
          <w:iCs/>
          <w:color w:val="000000" w:themeColor="text1"/>
        </w:rPr>
        <w:t xml:space="preserve"> </w:t>
      </w:r>
      <w:r w:rsidR="002C4133" w:rsidRPr="00EE1677">
        <w:rPr>
          <w:rFonts w:ascii="Book Antiqua" w:hAnsi="Book Antiqua"/>
          <w:bCs/>
          <w:iCs/>
          <w:color w:val="000000" w:themeColor="text1"/>
        </w:rPr>
        <w:t>COVID-19</w:t>
      </w:r>
      <w:r w:rsidR="002C4133" w:rsidRPr="00EE1677">
        <w:rPr>
          <w:rFonts w:ascii="Book Antiqua" w:hAnsi="Book Antiqua"/>
          <w:bCs/>
          <w:iCs/>
          <w:color w:val="000000" w:themeColor="text1"/>
          <w:lang w:eastAsia="zh-CN"/>
        </w:rPr>
        <w:t xml:space="preserve">; </w:t>
      </w:r>
      <w:r w:rsidR="0053032F" w:rsidRPr="00EE1677">
        <w:rPr>
          <w:rFonts w:ascii="Book Antiqua" w:hAnsi="Book Antiqua"/>
          <w:iCs/>
          <w:color w:val="000000" w:themeColor="text1"/>
        </w:rPr>
        <w:t>Coronavirus; Pandemic; Transmission</w:t>
      </w:r>
      <w:r w:rsidR="00A61ADB" w:rsidRPr="00EE1677">
        <w:rPr>
          <w:rFonts w:ascii="Book Antiqua" w:hAnsi="Book Antiqua"/>
          <w:iCs/>
          <w:color w:val="000000" w:themeColor="text1"/>
        </w:rPr>
        <w:t>; Radiotherapy</w:t>
      </w:r>
    </w:p>
    <w:p w14:paraId="774D054F"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0B904978" w14:textId="5EB0B045" w:rsidR="006675CA" w:rsidRPr="00EE1677" w:rsidRDefault="006675CA" w:rsidP="00EE1677">
      <w:pPr>
        <w:adjustRightInd w:val="0"/>
        <w:snapToGrid w:val="0"/>
        <w:spacing w:line="360" w:lineRule="auto"/>
        <w:jc w:val="both"/>
        <w:rPr>
          <w:rFonts w:ascii="Book Antiqua" w:hAnsi="Book Antiqua"/>
          <w:bCs/>
          <w:iCs/>
          <w:color w:val="000000" w:themeColor="text1"/>
          <w:lang w:eastAsia="zh-CN"/>
        </w:rPr>
      </w:pPr>
      <w:r w:rsidRPr="00EE1677">
        <w:rPr>
          <w:rFonts w:ascii="Book Antiqua" w:hAnsi="Book Antiqua"/>
          <w:bCs/>
          <w:iCs/>
          <w:color w:val="000000" w:themeColor="text1"/>
        </w:rPr>
        <w:t>Cassell III</w:t>
      </w:r>
      <w:r w:rsidRPr="00EE1677">
        <w:rPr>
          <w:rFonts w:ascii="Book Antiqua" w:hAnsi="Book Antiqua"/>
          <w:bCs/>
          <w:iCs/>
          <w:color w:val="000000" w:themeColor="text1"/>
          <w:lang w:eastAsia="zh-CN"/>
        </w:rPr>
        <w:t xml:space="preserve"> AK</w:t>
      </w:r>
      <w:r w:rsidRPr="00EE1677">
        <w:rPr>
          <w:rFonts w:ascii="Book Antiqua" w:hAnsi="Book Antiqua"/>
          <w:bCs/>
          <w:iCs/>
          <w:color w:val="000000" w:themeColor="text1"/>
        </w:rPr>
        <w:t>, Cassell</w:t>
      </w:r>
      <w:r w:rsidRPr="00EE1677">
        <w:rPr>
          <w:rFonts w:ascii="Book Antiqua" w:hAnsi="Book Antiqua"/>
          <w:bCs/>
          <w:iCs/>
          <w:color w:val="000000" w:themeColor="text1"/>
          <w:lang w:eastAsia="zh-CN"/>
        </w:rPr>
        <w:t xml:space="preserve"> LT</w:t>
      </w:r>
      <w:r w:rsidRPr="00EE1677">
        <w:rPr>
          <w:rFonts w:ascii="Book Antiqua" w:hAnsi="Book Antiqua"/>
          <w:bCs/>
          <w:iCs/>
          <w:color w:val="000000" w:themeColor="text1"/>
        </w:rPr>
        <w:t>, Bague</w:t>
      </w:r>
      <w:r w:rsidRPr="00EE1677">
        <w:rPr>
          <w:rFonts w:ascii="Book Antiqua" w:hAnsi="Book Antiqua"/>
          <w:bCs/>
          <w:iCs/>
          <w:color w:val="000000" w:themeColor="text1"/>
          <w:lang w:eastAsia="zh-CN"/>
        </w:rPr>
        <w:t xml:space="preserve"> AH. </w:t>
      </w:r>
      <w:r w:rsidRPr="00EE1677">
        <w:rPr>
          <w:rFonts w:ascii="Book Antiqua" w:hAnsi="Book Antiqua"/>
          <w:bCs/>
          <w:iCs/>
          <w:color w:val="000000" w:themeColor="text1"/>
        </w:rPr>
        <w:t>Management of cancer patients during the COVID-19 pandemic</w:t>
      </w:r>
      <w:r w:rsidRPr="00EE1677">
        <w:rPr>
          <w:rFonts w:ascii="Book Antiqua" w:hAnsi="Book Antiqua"/>
          <w:bCs/>
          <w:iCs/>
          <w:color w:val="000000" w:themeColor="text1"/>
          <w:lang w:eastAsia="zh-CN"/>
        </w:rPr>
        <w:t xml:space="preserve">: </w:t>
      </w:r>
      <w:r w:rsidRPr="00EE1677">
        <w:rPr>
          <w:rFonts w:ascii="Book Antiqua" w:hAnsi="Book Antiqua"/>
          <w:bCs/>
          <w:iCs/>
          <w:color w:val="000000" w:themeColor="text1"/>
        </w:rPr>
        <w:t>A comprehensive review</w:t>
      </w:r>
      <w:r w:rsidRPr="00EE1677">
        <w:rPr>
          <w:rFonts w:ascii="Book Antiqua" w:hAnsi="Book Antiqua"/>
          <w:bCs/>
          <w:iCs/>
          <w:color w:val="000000" w:themeColor="text1"/>
          <w:lang w:eastAsia="zh-CN"/>
        </w:rPr>
        <w:t>.</w:t>
      </w:r>
      <w:r w:rsidR="00E51D20" w:rsidRPr="00EE1677">
        <w:rPr>
          <w:rStyle w:val="a3"/>
          <w:rFonts w:ascii="Book Antiqua" w:hAnsi="Book Antiqua"/>
          <w:u w:val="none"/>
        </w:rPr>
        <w:t xml:space="preserve"> </w:t>
      </w:r>
      <w:r w:rsidR="00E51D20" w:rsidRPr="00EE1677">
        <w:rPr>
          <w:rStyle w:val="a7"/>
          <w:rFonts w:ascii="Book Antiqua" w:hAnsi="Book Antiqua"/>
        </w:rPr>
        <w:t>Artif Intell Cancer</w:t>
      </w:r>
      <w:r w:rsidR="00E51D20" w:rsidRPr="00EE1677">
        <w:rPr>
          <w:rStyle w:val="a7"/>
          <w:rFonts w:ascii="Book Antiqua" w:hAnsi="Book Antiqua"/>
          <w:lang w:eastAsia="zh-CN"/>
        </w:rPr>
        <w:t xml:space="preserve"> </w:t>
      </w:r>
      <w:r w:rsidR="00E51D20" w:rsidRPr="00EE1677">
        <w:rPr>
          <w:rStyle w:val="a7"/>
          <w:rFonts w:ascii="Book Antiqua" w:hAnsi="Book Antiqua"/>
          <w:i w:val="0"/>
          <w:lang w:eastAsia="zh-CN"/>
        </w:rPr>
        <w:t>2020; In press</w:t>
      </w:r>
    </w:p>
    <w:p w14:paraId="30A37386"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6480DA16" w14:textId="05499E8D" w:rsidR="0053032F" w:rsidRPr="00EE1677" w:rsidRDefault="00E51D20" w:rsidP="00EE1677">
      <w:pPr>
        <w:adjustRightInd w:val="0"/>
        <w:snapToGrid w:val="0"/>
        <w:spacing w:line="360" w:lineRule="auto"/>
        <w:jc w:val="both"/>
        <w:rPr>
          <w:rFonts w:ascii="Book Antiqua" w:hAnsi="Book Antiqua"/>
          <w:color w:val="000000" w:themeColor="text1"/>
        </w:rPr>
      </w:pPr>
      <w:r w:rsidRPr="00EE1677">
        <w:rPr>
          <w:rFonts w:ascii="Book Antiqua" w:hAnsi="Book Antiqua"/>
          <w:b/>
        </w:rPr>
        <w:lastRenderedPageBreak/>
        <w:t>Core tip:</w:t>
      </w:r>
      <w:r w:rsidRPr="00EE1677">
        <w:rPr>
          <w:rFonts w:ascii="Book Antiqua" w:hAnsi="Book Antiqua"/>
          <w:b/>
          <w:lang w:eastAsia="zh-CN"/>
        </w:rPr>
        <w:t xml:space="preserve"> </w:t>
      </w:r>
      <w:r w:rsidR="00DA4365" w:rsidRPr="00EE1677">
        <w:rPr>
          <w:rFonts w:ascii="Book Antiqua" w:hAnsi="Book Antiqua"/>
          <w:iCs/>
          <w:color w:val="000000" w:themeColor="text1"/>
        </w:rPr>
        <w:t xml:space="preserve">Management of cancer patients during the </w:t>
      </w:r>
      <w:r w:rsidR="00463426" w:rsidRPr="00EE1677">
        <w:rPr>
          <w:rFonts w:ascii="Book Antiqua" w:hAnsi="Book Antiqua"/>
          <w:iCs/>
          <w:color w:val="000000" w:themeColor="text1"/>
        </w:rPr>
        <w:t>novel 2019 corona virus disease</w:t>
      </w:r>
      <w:r w:rsidR="00DA4365" w:rsidRPr="00EE1677">
        <w:rPr>
          <w:rFonts w:ascii="Book Antiqua" w:hAnsi="Book Antiqua"/>
          <w:iCs/>
          <w:color w:val="000000" w:themeColor="text1"/>
        </w:rPr>
        <w:t xml:space="preserve"> pandemic is challenging. The need of surgery, chemotherapy or radiation therapy places the patients at risk of nosocomial transmission. The myelosuppressive effect of chemotherapy and radiation may increase the morbidity and mortality associated with the coronavirus. Therefore, cancer treatment should be stratified based on the benefits and risk of intervention. Avoiding unnecessary procedures, social distancing, hand hygiene and mask wear could reduce the associated disease burden.</w:t>
      </w:r>
    </w:p>
    <w:p w14:paraId="1E41973D" w14:textId="77777777" w:rsidR="00421AD9" w:rsidRPr="00EE1677" w:rsidRDefault="00421AD9" w:rsidP="00EE1677">
      <w:pPr>
        <w:adjustRightInd w:val="0"/>
        <w:snapToGrid w:val="0"/>
        <w:spacing w:line="360" w:lineRule="auto"/>
        <w:jc w:val="both"/>
        <w:rPr>
          <w:rFonts w:ascii="Book Antiqua" w:hAnsi="Book Antiqua"/>
          <w:b/>
          <w:bCs/>
          <w:iCs/>
          <w:color w:val="000000" w:themeColor="text1"/>
          <w:lang w:eastAsia="zh-CN"/>
        </w:rPr>
      </w:pPr>
    </w:p>
    <w:p w14:paraId="08A255C0" w14:textId="77777777" w:rsidR="00421AD9" w:rsidRPr="00EE1677" w:rsidRDefault="00421AD9"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bCs/>
          <w:iCs/>
          <w:color w:val="000000" w:themeColor="text1"/>
          <w:lang w:eastAsia="zh-CN"/>
        </w:rPr>
        <w:br w:type="page"/>
      </w:r>
    </w:p>
    <w:p w14:paraId="6CFC67D7" w14:textId="2CD66ECB" w:rsidR="00D67A77" w:rsidRPr="00EE1677" w:rsidRDefault="00421AD9"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lastRenderedPageBreak/>
        <w:t>BACKGROUND</w:t>
      </w:r>
    </w:p>
    <w:p w14:paraId="2DBA683C" w14:textId="77777777" w:rsidR="00421AD9" w:rsidRPr="00EE1677" w:rsidRDefault="00D67A77"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The novel 2019 corona virus disease (COVID-19) </w:t>
      </w:r>
      <w:r w:rsidR="00671760" w:rsidRPr="00EE1677">
        <w:rPr>
          <w:rFonts w:ascii="Book Antiqua" w:hAnsi="Book Antiqua"/>
          <w:iCs/>
          <w:color w:val="000000" w:themeColor="text1"/>
        </w:rPr>
        <w:t xml:space="preserve">also called severe acute respiratory syndrome coronavirus 2 (SARS-CoV-2) </w:t>
      </w:r>
      <w:r w:rsidRPr="00EE1677">
        <w:rPr>
          <w:rFonts w:ascii="Book Antiqua" w:hAnsi="Book Antiqua"/>
          <w:iCs/>
          <w:color w:val="000000" w:themeColor="text1"/>
        </w:rPr>
        <w:t>has caused a global pandemic and more than 2</w:t>
      </w:r>
      <w:r w:rsidR="001D1994" w:rsidRPr="00EE1677">
        <w:rPr>
          <w:rFonts w:ascii="Book Antiqua" w:hAnsi="Book Antiqua"/>
          <w:iCs/>
          <w:color w:val="000000" w:themeColor="text1"/>
        </w:rPr>
        <w:t xml:space="preserve">.5 million </w:t>
      </w:r>
      <w:r w:rsidRPr="00EE1677">
        <w:rPr>
          <w:rFonts w:ascii="Book Antiqua" w:hAnsi="Book Antiqua"/>
          <w:iCs/>
          <w:color w:val="000000" w:themeColor="text1"/>
        </w:rPr>
        <w:t>people have been affected globally with over 1</w:t>
      </w:r>
      <w:r w:rsidR="00421AD9" w:rsidRPr="00EE1677">
        <w:rPr>
          <w:rFonts w:ascii="Book Antiqua" w:hAnsi="Book Antiqua"/>
          <w:iCs/>
          <w:color w:val="000000" w:themeColor="text1"/>
        </w:rPr>
        <w:t>00</w:t>
      </w:r>
      <w:r w:rsidR="001D1994" w:rsidRPr="00EE1677">
        <w:rPr>
          <w:rFonts w:ascii="Book Antiqua" w:hAnsi="Book Antiqua"/>
          <w:iCs/>
          <w:color w:val="000000" w:themeColor="text1"/>
        </w:rPr>
        <w:t xml:space="preserve">000 </w:t>
      </w:r>
      <w:r w:rsidRPr="00EE1677">
        <w:rPr>
          <w:rFonts w:ascii="Book Antiqua" w:hAnsi="Book Antiqua"/>
          <w:iCs/>
          <w:color w:val="000000" w:themeColor="text1"/>
        </w:rPr>
        <w:t>death</w:t>
      </w:r>
      <w:r w:rsidR="001D1994" w:rsidRPr="00EE1677">
        <w:rPr>
          <w:rFonts w:ascii="Book Antiqua" w:hAnsi="Book Antiqua"/>
          <w:iCs/>
          <w:color w:val="000000" w:themeColor="text1"/>
        </w:rPr>
        <w:t>s</w:t>
      </w:r>
      <w:r w:rsidR="009C2A6B" w:rsidRPr="00EE1677">
        <w:rPr>
          <w:rFonts w:ascii="Book Antiqua" w:hAnsi="Book Antiqua"/>
          <w:iCs/>
          <w:color w:val="000000" w:themeColor="text1"/>
          <w:vertAlign w:val="superscript"/>
        </w:rPr>
        <w:t>[1]</w:t>
      </w:r>
      <w:r w:rsidR="009C2A6B" w:rsidRPr="00EE1677">
        <w:rPr>
          <w:rFonts w:ascii="Book Antiqua" w:hAnsi="Book Antiqua"/>
          <w:iCs/>
          <w:color w:val="000000" w:themeColor="text1"/>
        </w:rPr>
        <w:t xml:space="preserve">. </w:t>
      </w:r>
      <w:r w:rsidRPr="00EE1677">
        <w:rPr>
          <w:rFonts w:ascii="Book Antiqua" w:hAnsi="Book Antiqua"/>
          <w:iCs/>
          <w:color w:val="000000" w:themeColor="text1"/>
        </w:rPr>
        <w:t>The corona virus is highly contagious and transmitted from person to person through direct contact of respiratory secretions from coughing or sneezing</w:t>
      </w:r>
      <w:r w:rsidR="009C2A6B" w:rsidRPr="00EE1677">
        <w:rPr>
          <w:rFonts w:ascii="Book Antiqua" w:hAnsi="Book Antiqua"/>
          <w:iCs/>
          <w:color w:val="000000" w:themeColor="text1"/>
          <w:vertAlign w:val="superscript"/>
        </w:rPr>
        <w:t>[</w:t>
      </w:r>
      <w:r w:rsidR="00CE5711" w:rsidRPr="00EE1677">
        <w:rPr>
          <w:rFonts w:ascii="Book Antiqua" w:hAnsi="Book Antiqua"/>
          <w:iCs/>
          <w:color w:val="000000" w:themeColor="text1"/>
          <w:vertAlign w:val="superscript"/>
        </w:rPr>
        <w:t>2</w:t>
      </w:r>
      <w:r w:rsidR="009C2A6B" w:rsidRPr="00EE1677">
        <w:rPr>
          <w:rFonts w:ascii="Book Antiqua" w:hAnsi="Book Antiqua"/>
          <w:iCs/>
          <w:color w:val="000000" w:themeColor="text1"/>
          <w:vertAlign w:val="superscript"/>
        </w:rPr>
        <w:t>]</w:t>
      </w:r>
      <w:r w:rsidR="00CE5711" w:rsidRPr="00EE1677">
        <w:rPr>
          <w:rFonts w:ascii="Book Antiqua" w:hAnsi="Book Antiqua"/>
          <w:iCs/>
          <w:color w:val="000000" w:themeColor="text1"/>
        </w:rPr>
        <w:t xml:space="preserve">. </w:t>
      </w:r>
      <w:r w:rsidRPr="00EE1677">
        <w:rPr>
          <w:rFonts w:ascii="Book Antiqua" w:hAnsi="Book Antiqua"/>
          <w:iCs/>
          <w:color w:val="000000" w:themeColor="text1"/>
        </w:rPr>
        <w:t>The disease has caused an escalation in hospitalization with growing need for hospital beds and intensive care unit for severe cases. During this period, the oncological practice</w:t>
      </w:r>
      <w:r w:rsidR="00421AD9" w:rsidRPr="00EE1677">
        <w:rPr>
          <w:rFonts w:ascii="Book Antiqua" w:hAnsi="Book Antiqua"/>
          <w:iCs/>
          <w:color w:val="000000" w:themeColor="text1"/>
        </w:rPr>
        <w:t xml:space="preserve"> has faced enormous challenges.</w:t>
      </w:r>
    </w:p>
    <w:p w14:paraId="49A52653"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Recent evidence has shown that a significant proportion of cancer patients affected by the corona virus present with severe respiratory pneumonia-like illness with need for subsequent </w:t>
      </w:r>
      <w:r w:rsidR="00CE5711" w:rsidRPr="00EE1677">
        <w:rPr>
          <w:rFonts w:ascii="Book Antiqua" w:hAnsi="Book Antiqua"/>
          <w:iCs/>
          <w:color w:val="000000" w:themeColor="text1"/>
        </w:rPr>
        <w:t>intensive care unit (</w:t>
      </w:r>
      <w:r w:rsidRPr="00EE1677">
        <w:rPr>
          <w:rFonts w:ascii="Book Antiqua" w:hAnsi="Book Antiqua"/>
          <w:iCs/>
          <w:color w:val="000000" w:themeColor="text1"/>
        </w:rPr>
        <w:t>ICU</w:t>
      </w:r>
      <w:r w:rsidR="00CE5711" w:rsidRPr="00EE1677">
        <w:rPr>
          <w:rFonts w:ascii="Book Antiqua" w:hAnsi="Book Antiqua"/>
          <w:iCs/>
          <w:color w:val="000000" w:themeColor="text1"/>
        </w:rPr>
        <w:t>)</w:t>
      </w:r>
      <w:r w:rsidRPr="00EE1677">
        <w:rPr>
          <w:rFonts w:ascii="Book Antiqua" w:hAnsi="Book Antiqua"/>
          <w:iCs/>
          <w:color w:val="000000" w:themeColor="text1"/>
        </w:rPr>
        <w:t xml:space="preserve"> ventilation </w:t>
      </w:r>
      <w:r w:rsidR="00CE5711" w:rsidRPr="00EE1677">
        <w:rPr>
          <w:rFonts w:ascii="Book Antiqua" w:hAnsi="Book Antiqua"/>
          <w:iCs/>
          <w:color w:val="000000" w:themeColor="text1"/>
        </w:rPr>
        <w:t>along with</w:t>
      </w:r>
      <w:r w:rsidRPr="00EE1677">
        <w:rPr>
          <w:rFonts w:ascii="Book Antiqua" w:hAnsi="Book Antiqua"/>
          <w:iCs/>
          <w:color w:val="000000" w:themeColor="text1"/>
        </w:rPr>
        <w:t xml:space="preserve"> higher mortality risk</w:t>
      </w:r>
      <w:r w:rsidR="00CE5711" w:rsidRPr="00EE1677">
        <w:rPr>
          <w:rFonts w:ascii="Book Antiqua" w:hAnsi="Book Antiqua"/>
          <w:iCs/>
          <w:color w:val="000000" w:themeColor="text1"/>
          <w:vertAlign w:val="superscript"/>
        </w:rPr>
        <w:t>[3]</w:t>
      </w:r>
      <w:r w:rsidR="00CE5711" w:rsidRPr="00EE1677">
        <w:rPr>
          <w:rFonts w:ascii="Book Antiqua" w:hAnsi="Book Antiqua"/>
          <w:iCs/>
          <w:color w:val="000000" w:themeColor="text1"/>
        </w:rPr>
        <w:t xml:space="preserve">. </w:t>
      </w:r>
      <w:r w:rsidRPr="00EE1677">
        <w:rPr>
          <w:rFonts w:ascii="Book Antiqua" w:hAnsi="Book Antiqua"/>
          <w:iCs/>
          <w:color w:val="000000" w:themeColor="text1"/>
        </w:rPr>
        <w:t xml:space="preserve">Study by Liang </w:t>
      </w:r>
      <w:r w:rsidRPr="00EE1677">
        <w:rPr>
          <w:rFonts w:ascii="Book Antiqua" w:hAnsi="Book Antiqua"/>
          <w:i/>
          <w:iCs/>
          <w:color w:val="000000" w:themeColor="text1"/>
        </w:rPr>
        <w:t>et al</w:t>
      </w:r>
      <w:r w:rsidR="00421AD9" w:rsidRPr="00EE1677">
        <w:rPr>
          <w:rFonts w:ascii="Book Antiqua" w:hAnsi="Book Antiqua"/>
          <w:iCs/>
          <w:color w:val="000000" w:themeColor="text1"/>
          <w:vertAlign w:val="superscript"/>
        </w:rPr>
        <w:t>[4]</w:t>
      </w:r>
      <w:r w:rsidRPr="00EE1677">
        <w:rPr>
          <w:rFonts w:ascii="Book Antiqua" w:hAnsi="Book Antiqua"/>
          <w:iCs/>
          <w:color w:val="000000" w:themeColor="text1"/>
        </w:rPr>
        <w:t xml:space="preserve"> revealed that cancer patients with corona virus progress more rapidly to severe disease than non-cancer patients. This susceptibility may be due to the immunosuppressive state of patients with malignancy confounded by chemotherapy, immunotherapy and targeted therapy</w:t>
      </w:r>
      <w:r w:rsidR="00CE5711" w:rsidRPr="00EE1677">
        <w:rPr>
          <w:rFonts w:ascii="Book Antiqua" w:hAnsi="Book Antiqua"/>
          <w:iCs/>
          <w:color w:val="000000" w:themeColor="text1"/>
          <w:vertAlign w:val="superscript"/>
        </w:rPr>
        <w:t>[1]</w:t>
      </w:r>
      <w:r w:rsidRPr="00EE1677">
        <w:rPr>
          <w:rFonts w:ascii="Book Antiqua" w:hAnsi="Book Antiqua"/>
          <w:iCs/>
          <w:color w:val="000000" w:themeColor="text1"/>
        </w:rPr>
        <w:t>. Most cancers centers are now weighing the benefit of cancer treatment and risk of exposure to the corona virus.</w:t>
      </w:r>
    </w:p>
    <w:p w14:paraId="08B172DE"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Many solid tumors (lung cancer, pancreatic cancer) as well as hematological malignancies (leukemias) may require prompt diagnosis and treatment based on the disease aggression and progressio</w:t>
      </w:r>
      <w:r w:rsidR="00CE5711" w:rsidRPr="00EE1677">
        <w:rPr>
          <w:rFonts w:ascii="Book Antiqua" w:hAnsi="Book Antiqua"/>
          <w:iCs/>
          <w:color w:val="000000" w:themeColor="text1"/>
        </w:rPr>
        <w:t>n</w:t>
      </w:r>
      <w:r w:rsidR="00CE5711" w:rsidRPr="00EE1677">
        <w:rPr>
          <w:rFonts w:ascii="Book Antiqua" w:hAnsi="Book Antiqua"/>
          <w:iCs/>
          <w:color w:val="000000" w:themeColor="text1"/>
          <w:vertAlign w:val="superscript"/>
        </w:rPr>
        <w:t>[5]</w:t>
      </w:r>
      <w:r w:rsidRPr="00EE1677">
        <w:rPr>
          <w:rFonts w:ascii="Book Antiqua" w:hAnsi="Book Antiqua"/>
          <w:iCs/>
          <w:color w:val="000000" w:themeColor="text1"/>
        </w:rPr>
        <w:t xml:space="preserve">. However, low risk early-stage breast cancer, prostate cancer and cervical cancer may </w:t>
      </w:r>
      <w:r w:rsidR="00387562" w:rsidRPr="00EE1677">
        <w:rPr>
          <w:rFonts w:ascii="Book Antiqua" w:hAnsi="Book Antiqua"/>
          <w:iCs/>
          <w:color w:val="000000" w:themeColor="text1"/>
        </w:rPr>
        <w:t xml:space="preserve">be </w:t>
      </w:r>
      <w:r w:rsidRPr="00EE1677">
        <w:rPr>
          <w:rFonts w:ascii="Book Antiqua" w:hAnsi="Book Antiqua"/>
          <w:iCs/>
          <w:color w:val="000000" w:themeColor="text1"/>
        </w:rPr>
        <w:t>amenable to some delay in treatment. The major risks to cancer patients remain the availability of hospital beds, changes of resource allocation and the lack of an appropriate guideline fo</w:t>
      </w:r>
      <w:r w:rsidR="00421AD9" w:rsidRPr="00EE1677">
        <w:rPr>
          <w:rFonts w:ascii="Book Antiqua" w:hAnsi="Book Antiqua"/>
          <w:iCs/>
          <w:color w:val="000000" w:themeColor="text1"/>
        </w:rPr>
        <w:t>r cancer care during a pandemic</w:t>
      </w:r>
      <w:r w:rsidR="00CE5711" w:rsidRPr="00EE1677">
        <w:rPr>
          <w:rFonts w:ascii="Book Antiqua" w:hAnsi="Book Antiqua"/>
          <w:iCs/>
          <w:color w:val="000000" w:themeColor="text1"/>
          <w:vertAlign w:val="superscript"/>
        </w:rPr>
        <w:t>[6]</w:t>
      </w:r>
      <w:r w:rsidRPr="00EE1677">
        <w:rPr>
          <w:rFonts w:ascii="Book Antiqua" w:hAnsi="Book Antiqua"/>
          <w:iCs/>
          <w:color w:val="000000" w:themeColor="text1"/>
        </w:rPr>
        <w:t xml:space="preserve">. Even if cancer treatment is to continue, the risk of nosocomial infection remains a concern during the pandemic. </w:t>
      </w:r>
    </w:p>
    <w:p w14:paraId="68CCE8ED"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Currently, many oncological societies and cancer networks have assessed the risk of COVID-19 infection for cancer patients and formulated practice recommendation for oncological care including neoadjuvant therapy, surgery, adjuvant therapy, immunotherapy, targeted therapy and palliative care. Several soft tissue malignancies have now been stratified according to priority or risk level predicting the need for </w:t>
      </w:r>
      <w:r w:rsidRPr="00EE1677">
        <w:rPr>
          <w:rFonts w:ascii="Book Antiqua" w:hAnsi="Book Antiqua"/>
          <w:iCs/>
          <w:color w:val="000000" w:themeColor="text1"/>
        </w:rPr>
        <w:lastRenderedPageBreak/>
        <w:t>either urgent intervention, delayed intervention or deferment of intervention</w:t>
      </w:r>
      <w:r w:rsidR="00F9243E" w:rsidRPr="00EE1677">
        <w:rPr>
          <w:rFonts w:ascii="Book Antiqua" w:hAnsi="Book Antiqua"/>
          <w:iCs/>
          <w:color w:val="000000" w:themeColor="text1"/>
        </w:rPr>
        <w:t xml:space="preserve"> after the pandemic</w:t>
      </w:r>
      <w:r w:rsidRPr="00EE1677">
        <w:rPr>
          <w:rFonts w:ascii="Book Antiqua" w:hAnsi="Book Antiqua"/>
          <w:iCs/>
          <w:color w:val="000000" w:themeColor="text1"/>
        </w:rPr>
        <w:t>.</w:t>
      </w:r>
    </w:p>
    <w:p w14:paraId="60F58557" w14:textId="1810B7FF" w:rsidR="00D67A77" w:rsidRPr="00EE1677" w:rsidRDefault="00A87691"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The objective of this review is to synthesize the available literature and provide recommendations on the management of various soft tissue and hematological malignancies. </w:t>
      </w:r>
      <w:r w:rsidR="00D67A77" w:rsidRPr="00EE1677">
        <w:rPr>
          <w:rFonts w:ascii="Book Antiqua" w:hAnsi="Book Antiqua"/>
          <w:iCs/>
          <w:color w:val="000000" w:themeColor="text1"/>
        </w:rPr>
        <w:t>The review will also assess the management guidelines for hospitalized cancer patients; cancer patients in the outpatient setting as well as available modalities for follow-up.</w:t>
      </w:r>
    </w:p>
    <w:p w14:paraId="546F7AB1" w14:textId="77777777" w:rsidR="00421AD9" w:rsidRPr="00EE1677" w:rsidRDefault="00421AD9" w:rsidP="00EE1677">
      <w:pPr>
        <w:adjustRightInd w:val="0"/>
        <w:snapToGrid w:val="0"/>
        <w:spacing w:line="360" w:lineRule="auto"/>
        <w:ind w:firstLineChars="100" w:firstLine="240"/>
        <w:jc w:val="both"/>
        <w:rPr>
          <w:rFonts w:ascii="Book Antiqua" w:hAnsi="Book Antiqua"/>
          <w:iCs/>
          <w:color w:val="000000" w:themeColor="text1"/>
          <w:lang w:eastAsia="zh-CN"/>
        </w:rPr>
      </w:pPr>
    </w:p>
    <w:p w14:paraId="08478470" w14:textId="52460312" w:rsidR="00421AD9" w:rsidRPr="00EE1677" w:rsidRDefault="00421AD9" w:rsidP="00EE1677">
      <w:pPr>
        <w:adjustRightInd w:val="0"/>
        <w:snapToGrid w:val="0"/>
        <w:spacing w:line="360" w:lineRule="auto"/>
        <w:jc w:val="both"/>
        <w:rPr>
          <w:rFonts w:ascii="Book Antiqua" w:hAnsi="Book Antiqua"/>
          <w:b/>
          <w:iCs/>
          <w:color w:val="000000" w:themeColor="text1"/>
          <w:u w:val="single"/>
          <w:lang w:eastAsia="zh-CN"/>
        </w:rPr>
      </w:pPr>
      <w:r w:rsidRPr="00EE1677">
        <w:rPr>
          <w:rFonts w:ascii="Book Antiqua" w:hAnsi="Book Antiqua"/>
          <w:b/>
          <w:iCs/>
          <w:color w:val="000000" w:themeColor="text1"/>
          <w:u w:val="single"/>
        </w:rPr>
        <w:t>LITERATURE SEARCH</w:t>
      </w:r>
    </w:p>
    <w:p w14:paraId="6D80A4CE" w14:textId="4B90B7A4" w:rsidR="00D67A77" w:rsidRPr="00EE1677" w:rsidRDefault="00D67A7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A comprehensive literature search of COVID-19 was conducted using the PubMed database from December 2019 until the Ma</w:t>
      </w:r>
      <w:r w:rsidR="00242550" w:rsidRPr="00EE1677">
        <w:rPr>
          <w:rFonts w:ascii="Book Antiqua" w:hAnsi="Book Antiqua"/>
          <w:iCs/>
          <w:color w:val="000000" w:themeColor="text1"/>
        </w:rPr>
        <w:t>y</w:t>
      </w:r>
      <w:r w:rsidRPr="00EE1677">
        <w:rPr>
          <w:rFonts w:ascii="Book Antiqua" w:hAnsi="Book Antiqua"/>
          <w:iCs/>
          <w:color w:val="000000" w:themeColor="text1"/>
        </w:rPr>
        <w:t xml:space="preserve"> 11, 2020. The keyword used was “managing cancer patients during the COVID-19 pandemic”. A total of 71 articles were retrieved after using free full-text filter in the PubMed database. Both the English and French literature</w:t>
      </w:r>
      <w:r w:rsidR="00421AD9" w:rsidRPr="00EE1677">
        <w:rPr>
          <w:rFonts w:ascii="Book Antiqua" w:hAnsi="Book Antiqua"/>
          <w:iCs/>
          <w:color w:val="000000" w:themeColor="text1"/>
          <w:lang w:eastAsia="zh-CN"/>
        </w:rPr>
        <w:t>s</w:t>
      </w:r>
      <w:r w:rsidRPr="00EE1677">
        <w:rPr>
          <w:rFonts w:ascii="Book Antiqua" w:hAnsi="Book Antiqua"/>
          <w:iCs/>
          <w:color w:val="000000" w:themeColor="text1"/>
        </w:rPr>
        <w:t xml:space="preserve"> were included for analysis. Duplicated articles on COVID-19 during </w:t>
      </w:r>
      <w:r w:rsidR="00421AD9" w:rsidRPr="00EE1677">
        <w:rPr>
          <w:rFonts w:ascii="Book Antiqua" w:hAnsi="Book Antiqua"/>
          <w:iCs/>
          <w:color w:val="000000" w:themeColor="text1"/>
        </w:rPr>
        <w:t xml:space="preserve">the search were also excluded. </w:t>
      </w:r>
      <w:r w:rsidRPr="00EE1677">
        <w:rPr>
          <w:rFonts w:ascii="Book Antiqua" w:hAnsi="Book Antiqua"/>
          <w:iCs/>
          <w:color w:val="000000" w:themeColor="text1"/>
        </w:rPr>
        <w:t>All articles published in the Chinese language were also excluded from the study. The title, abstract and full text of the retrieved publication were screen</w:t>
      </w:r>
      <w:r w:rsidR="00F9243E" w:rsidRPr="00EE1677">
        <w:rPr>
          <w:rFonts w:ascii="Book Antiqua" w:hAnsi="Book Antiqua"/>
          <w:iCs/>
          <w:color w:val="000000" w:themeColor="text1"/>
        </w:rPr>
        <w:t>ed</w:t>
      </w:r>
      <w:r w:rsidRPr="00EE1677">
        <w:rPr>
          <w:rFonts w:ascii="Book Antiqua" w:hAnsi="Book Antiqua"/>
          <w:iCs/>
          <w:color w:val="000000" w:themeColor="text1"/>
        </w:rPr>
        <w:t xml:space="preserve"> for eligibility. A snapshot of the search in PubMed data was presented in </w:t>
      </w:r>
      <w:r w:rsidR="00421AD9" w:rsidRPr="00EE1677">
        <w:rPr>
          <w:rFonts w:ascii="Book Antiqua" w:hAnsi="Book Antiqua"/>
          <w:iCs/>
          <w:color w:val="000000" w:themeColor="text1"/>
        </w:rPr>
        <w:t xml:space="preserve">Figure </w:t>
      </w:r>
      <w:r w:rsidRPr="00EE1677">
        <w:rPr>
          <w:rFonts w:ascii="Book Antiqua" w:hAnsi="Book Antiqua"/>
          <w:iCs/>
          <w:color w:val="000000" w:themeColor="text1"/>
        </w:rPr>
        <w:t>1.</w:t>
      </w:r>
    </w:p>
    <w:p w14:paraId="6B1B2D5C" w14:textId="77777777" w:rsidR="00EC3F78" w:rsidRPr="00EE1677" w:rsidRDefault="00EC3F78" w:rsidP="00EE1677">
      <w:pPr>
        <w:adjustRightInd w:val="0"/>
        <w:snapToGrid w:val="0"/>
        <w:spacing w:line="360" w:lineRule="auto"/>
        <w:jc w:val="both"/>
        <w:rPr>
          <w:rFonts w:ascii="Book Antiqua" w:hAnsi="Book Antiqua"/>
          <w:iCs/>
          <w:color w:val="000000" w:themeColor="text1"/>
        </w:rPr>
      </w:pPr>
    </w:p>
    <w:p w14:paraId="232DE2F0" w14:textId="6DB60CA2"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ELIGIBILITY</w:t>
      </w:r>
    </w:p>
    <w:p w14:paraId="056CB1EB" w14:textId="7B79C9A9" w:rsidR="00D67A77" w:rsidRPr="00EE1677" w:rsidRDefault="00D67A7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About 37 texts met the desired objective and were included in the review for analysis. All soft tissue malignancies with proposed management recommendation on neoadjuvant therapy, surgery, adjuvant therapy, immunotherapy, targeted therapy and palliative care were included in the study. All commentaries, editorials, reviews, group consensus and original article with recommendation on cancer management during the COVID-19 pandemic were considered for inclusion. All accepted articles, with published online proof reviewing recommendation of cancer management were included for analysis. A PRISMA flow chart was used to summarize the selection process</w:t>
      </w:r>
      <w:r w:rsidR="00EB687D" w:rsidRPr="00EE1677">
        <w:rPr>
          <w:rFonts w:ascii="Book Antiqua" w:hAnsi="Book Antiqua"/>
          <w:iCs/>
          <w:color w:val="000000" w:themeColor="text1"/>
        </w:rPr>
        <w:t xml:space="preserve"> (</w:t>
      </w:r>
      <w:r w:rsidR="00720F60" w:rsidRPr="00EE1677">
        <w:rPr>
          <w:rFonts w:ascii="Book Antiqua" w:hAnsi="Book Antiqua"/>
          <w:iCs/>
          <w:color w:val="000000" w:themeColor="text1"/>
        </w:rPr>
        <w:t xml:space="preserve">Figure </w:t>
      </w:r>
      <w:r w:rsidR="00EB687D" w:rsidRPr="00EE1677">
        <w:rPr>
          <w:rFonts w:ascii="Book Antiqua" w:hAnsi="Book Antiqua"/>
          <w:iCs/>
          <w:color w:val="000000" w:themeColor="text1"/>
        </w:rPr>
        <w:t>2)</w:t>
      </w:r>
      <w:r w:rsidRPr="00EE1677">
        <w:rPr>
          <w:rFonts w:ascii="Book Antiqua" w:hAnsi="Book Antiqua"/>
          <w:iCs/>
          <w:color w:val="000000" w:themeColor="text1"/>
        </w:rPr>
        <w:t>.</w:t>
      </w:r>
    </w:p>
    <w:p w14:paraId="0332C02A" w14:textId="4D02C121" w:rsidR="00D67A77" w:rsidRPr="00EE1677" w:rsidRDefault="00D67A77" w:rsidP="00EE1677">
      <w:pPr>
        <w:adjustRightInd w:val="0"/>
        <w:snapToGrid w:val="0"/>
        <w:spacing w:line="360" w:lineRule="auto"/>
        <w:jc w:val="both"/>
        <w:rPr>
          <w:rFonts w:ascii="Book Antiqua" w:hAnsi="Book Antiqua"/>
          <w:iCs/>
          <w:color w:val="000000" w:themeColor="text1"/>
        </w:rPr>
      </w:pPr>
    </w:p>
    <w:p w14:paraId="39244961" w14:textId="39B682D6"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 xml:space="preserve">RESULT </w:t>
      </w:r>
    </w:p>
    <w:p w14:paraId="70F6926D" w14:textId="77777777" w:rsidR="00720F60" w:rsidRPr="00EE1677" w:rsidRDefault="000F2A9A"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lastRenderedPageBreak/>
        <w:t>Out of the 3</w:t>
      </w:r>
      <w:r w:rsidR="00C77EEF" w:rsidRPr="00EE1677">
        <w:rPr>
          <w:rFonts w:ascii="Book Antiqua" w:hAnsi="Book Antiqua"/>
          <w:iCs/>
          <w:color w:val="000000" w:themeColor="text1"/>
        </w:rPr>
        <w:t>5</w:t>
      </w:r>
      <w:r w:rsidRPr="00EE1677">
        <w:rPr>
          <w:rFonts w:ascii="Book Antiqua" w:hAnsi="Book Antiqua"/>
          <w:iCs/>
          <w:color w:val="000000" w:themeColor="text1"/>
        </w:rPr>
        <w:t xml:space="preserve"> papers retrieved, 3</w:t>
      </w:r>
      <w:r w:rsidR="00C77EEF" w:rsidRPr="00EE1677">
        <w:rPr>
          <w:rFonts w:ascii="Book Antiqua" w:hAnsi="Book Antiqua"/>
          <w:iCs/>
          <w:color w:val="000000" w:themeColor="text1"/>
        </w:rPr>
        <w:t>4</w:t>
      </w:r>
      <w:r w:rsidRPr="00EE1677">
        <w:rPr>
          <w:rFonts w:ascii="Book Antiqua" w:hAnsi="Book Antiqua"/>
          <w:iCs/>
          <w:color w:val="000000" w:themeColor="text1"/>
        </w:rPr>
        <w:t xml:space="preserve"> articles were published in the English language with only one in French. </w:t>
      </w:r>
      <w:r w:rsidR="00242550" w:rsidRPr="00EE1677">
        <w:rPr>
          <w:rFonts w:ascii="Book Antiqua" w:hAnsi="Book Antiqua"/>
          <w:iCs/>
          <w:color w:val="000000" w:themeColor="text1"/>
        </w:rPr>
        <w:t>The</w:t>
      </w:r>
      <w:r w:rsidR="00AF6375" w:rsidRPr="00EE1677">
        <w:rPr>
          <w:rFonts w:ascii="Book Antiqua" w:hAnsi="Book Antiqua"/>
          <w:iCs/>
          <w:color w:val="000000" w:themeColor="text1"/>
        </w:rPr>
        <w:t xml:space="preserve"> result included review recommendations and guidelines</w:t>
      </w:r>
      <w:r w:rsidR="00C77EEF" w:rsidRPr="00EE1677">
        <w:rPr>
          <w:rFonts w:ascii="Book Antiqua" w:hAnsi="Book Antiqua"/>
          <w:iCs/>
          <w:color w:val="000000" w:themeColor="text1"/>
        </w:rPr>
        <w:t xml:space="preserve">, </w:t>
      </w:r>
      <w:r w:rsidR="00AF6375" w:rsidRPr="00EE1677">
        <w:rPr>
          <w:rFonts w:ascii="Book Antiqua" w:hAnsi="Book Antiqua"/>
          <w:iCs/>
          <w:color w:val="000000" w:themeColor="text1"/>
        </w:rPr>
        <w:t>commentaries, editorials, letters and correspondence.</w:t>
      </w:r>
      <w:r w:rsidR="00694740" w:rsidRPr="00EE1677">
        <w:rPr>
          <w:rFonts w:ascii="Book Antiqua" w:hAnsi="Book Antiqua"/>
          <w:iCs/>
          <w:color w:val="000000" w:themeColor="text1"/>
        </w:rPr>
        <w:t xml:space="preserve"> The selected articles provided var</w:t>
      </w:r>
      <w:r w:rsidR="00240CE4" w:rsidRPr="00EE1677">
        <w:rPr>
          <w:rFonts w:ascii="Book Antiqua" w:hAnsi="Book Antiqua"/>
          <w:iCs/>
          <w:color w:val="000000" w:themeColor="text1"/>
        </w:rPr>
        <w:t>ious</w:t>
      </w:r>
      <w:r w:rsidR="00694740" w:rsidRPr="00EE1677">
        <w:rPr>
          <w:rFonts w:ascii="Book Antiqua" w:hAnsi="Book Antiqua"/>
          <w:iCs/>
          <w:color w:val="000000" w:themeColor="text1"/>
        </w:rPr>
        <w:t xml:space="preserve"> recommendations for cancer care during this current corona virus crisis</w:t>
      </w:r>
      <w:r w:rsidR="00240CE4" w:rsidRPr="00EE1677">
        <w:rPr>
          <w:rFonts w:ascii="Book Antiqua" w:hAnsi="Book Antiqua"/>
          <w:iCs/>
          <w:color w:val="000000" w:themeColor="text1"/>
        </w:rPr>
        <w:t xml:space="preserve"> assessing the benefit of treatment against the risk of contract</w:t>
      </w:r>
      <w:r w:rsidR="00F171D7" w:rsidRPr="00EE1677">
        <w:rPr>
          <w:rFonts w:ascii="Book Antiqua" w:hAnsi="Book Antiqua"/>
          <w:iCs/>
          <w:color w:val="000000" w:themeColor="text1"/>
        </w:rPr>
        <w:t>ing</w:t>
      </w:r>
      <w:r w:rsidR="00240CE4" w:rsidRPr="00EE1677">
        <w:rPr>
          <w:rFonts w:ascii="Book Antiqua" w:hAnsi="Book Antiqua"/>
          <w:iCs/>
          <w:color w:val="000000" w:themeColor="text1"/>
        </w:rPr>
        <w:t xml:space="preserve"> the virus.</w:t>
      </w:r>
    </w:p>
    <w:p w14:paraId="445F336B" w14:textId="3E5C413B" w:rsidR="00D77662" w:rsidRPr="00EE1677" w:rsidRDefault="00D77662"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The</w:t>
      </w:r>
      <w:r w:rsidR="00C24617" w:rsidRPr="00EE1677">
        <w:rPr>
          <w:rFonts w:ascii="Book Antiqua" w:hAnsi="Book Antiqua"/>
          <w:iCs/>
          <w:color w:val="000000" w:themeColor="text1"/>
        </w:rPr>
        <w:t xml:space="preserve"> qualitative analysis </w:t>
      </w:r>
      <w:r w:rsidRPr="00EE1677">
        <w:rPr>
          <w:rFonts w:ascii="Book Antiqua" w:hAnsi="Book Antiqua"/>
          <w:iCs/>
          <w:color w:val="000000" w:themeColor="text1"/>
        </w:rPr>
        <w:t xml:space="preserve">included </w:t>
      </w:r>
      <w:r w:rsidR="00C24617" w:rsidRPr="00EE1677">
        <w:rPr>
          <w:rFonts w:ascii="Book Antiqua" w:hAnsi="Book Antiqua"/>
          <w:iCs/>
          <w:color w:val="000000" w:themeColor="text1"/>
        </w:rPr>
        <w:t xml:space="preserve">articles with data on </w:t>
      </w:r>
      <w:r w:rsidR="0081570B" w:rsidRPr="00EE1677">
        <w:rPr>
          <w:rFonts w:ascii="Book Antiqua" w:hAnsi="Book Antiqua"/>
          <w:iCs/>
          <w:color w:val="000000" w:themeColor="text1"/>
        </w:rPr>
        <w:t>COVID</w:t>
      </w:r>
      <w:r w:rsidR="00C77EEF" w:rsidRPr="00EE1677">
        <w:rPr>
          <w:rFonts w:ascii="Book Antiqua" w:hAnsi="Book Antiqua"/>
          <w:iCs/>
          <w:color w:val="000000" w:themeColor="text1"/>
        </w:rPr>
        <w:t>-</w:t>
      </w:r>
      <w:r w:rsidR="0081570B" w:rsidRPr="00EE1677">
        <w:rPr>
          <w:rFonts w:ascii="Book Antiqua" w:hAnsi="Book Antiqua"/>
          <w:iCs/>
          <w:color w:val="000000" w:themeColor="text1"/>
        </w:rPr>
        <w:t xml:space="preserve">19 epidemiology, </w:t>
      </w:r>
      <w:r w:rsidRPr="00EE1677">
        <w:rPr>
          <w:rFonts w:ascii="Book Antiqua" w:hAnsi="Book Antiqua"/>
          <w:iCs/>
          <w:color w:val="000000" w:themeColor="text1"/>
        </w:rPr>
        <w:t xml:space="preserve">recommendations for hospitalized cancer patients, outpatient settings and </w:t>
      </w:r>
      <w:r w:rsidR="0081570B" w:rsidRPr="00EE1677">
        <w:rPr>
          <w:rFonts w:ascii="Book Antiqua" w:hAnsi="Book Antiqua"/>
          <w:iCs/>
          <w:color w:val="000000" w:themeColor="text1"/>
        </w:rPr>
        <w:t xml:space="preserve">oncological </w:t>
      </w:r>
      <w:r w:rsidRPr="00EE1677">
        <w:rPr>
          <w:rFonts w:ascii="Book Antiqua" w:hAnsi="Book Antiqua"/>
          <w:iCs/>
          <w:color w:val="000000" w:themeColor="text1"/>
        </w:rPr>
        <w:t xml:space="preserve">follow-up during the COVID-19 pandemic. </w:t>
      </w:r>
      <w:r w:rsidR="00C24617" w:rsidRPr="00EE1677">
        <w:rPr>
          <w:rFonts w:ascii="Book Antiqua" w:hAnsi="Book Antiqua"/>
          <w:iCs/>
          <w:color w:val="000000" w:themeColor="text1"/>
        </w:rPr>
        <w:t xml:space="preserve">There </w:t>
      </w:r>
      <w:r w:rsidR="005D1FD1" w:rsidRPr="00EE1677">
        <w:rPr>
          <w:rFonts w:ascii="Book Antiqua" w:hAnsi="Book Antiqua"/>
          <w:iCs/>
          <w:color w:val="000000" w:themeColor="text1"/>
        </w:rPr>
        <w:t>was</w:t>
      </w:r>
      <w:r w:rsidR="00C24617" w:rsidRPr="00EE1677">
        <w:rPr>
          <w:rFonts w:ascii="Book Antiqua" w:hAnsi="Book Antiqua"/>
          <w:iCs/>
          <w:color w:val="000000" w:themeColor="text1"/>
        </w:rPr>
        <w:t xml:space="preserve"> also specific recommendation for </w:t>
      </w:r>
      <w:r w:rsidR="00924554" w:rsidRPr="00EE1677">
        <w:rPr>
          <w:rFonts w:ascii="Book Antiqua" w:hAnsi="Book Antiqua"/>
          <w:iCs/>
          <w:color w:val="000000" w:themeColor="text1"/>
        </w:rPr>
        <w:t xml:space="preserve">specific </w:t>
      </w:r>
      <w:r w:rsidR="00C24617" w:rsidRPr="00EE1677">
        <w:rPr>
          <w:rFonts w:ascii="Book Antiqua" w:hAnsi="Book Antiqua"/>
          <w:iCs/>
          <w:color w:val="000000" w:themeColor="text1"/>
        </w:rPr>
        <w:t>type</w:t>
      </w:r>
      <w:r w:rsidR="00924554" w:rsidRPr="00EE1677">
        <w:rPr>
          <w:rFonts w:ascii="Book Antiqua" w:hAnsi="Book Antiqua"/>
          <w:iCs/>
          <w:color w:val="000000" w:themeColor="text1"/>
        </w:rPr>
        <w:t>s</w:t>
      </w:r>
      <w:r w:rsidR="00C24617" w:rsidRPr="00EE1677">
        <w:rPr>
          <w:rFonts w:ascii="Book Antiqua" w:hAnsi="Book Antiqua"/>
          <w:iCs/>
          <w:color w:val="000000" w:themeColor="text1"/>
        </w:rPr>
        <w:t xml:space="preserve"> of malignanc</w:t>
      </w:r>
      <w:r w:rsidR="00924554" w:rsidRPr="00EE1677">
        <w:rPr>
          <w:rFonts w:ascii="Book Antiqua" w:hAnsi="Book Antiqua"/>
          <w:iCs/>
          <w:color w:val="000000" w:themeColor="text1"/>
        </w:rPr>
        <w:t>y</w:t>
      </w:r>
      <w:r w:rsidR="003120A6" w:rsidRPr="00EE1677">
        <w:rPr>
          <w:rFonts w:ascii="Book Antiqua" w:hAnsi="Book Antiqua"/>
          <w:iCs/>
          <w:color w:val="000000" w:themeColor="text1"/>
        </w:rPr>
        <w:t xml:space="preserve"> during the pandemic</w:t>
      </w:r>
      <w:r w:rsidR="00C24617" w:rsidRPr="00EE1677">
        <w:rPr>
          <w:rFonts w:ascii="Book Antiqua" w:hAnsi="Book Antiqua"/>
          <w:iCs/>
          <w:color w:val="000000" w:themeColor="text1"/>
        </w:rPr>
        <w:t xml:space="preserve"> including hematological cancers, sarcoma, breast cancer, urological cancers, thoracic cancers, neuro-oncology, head and neck cancers, gastrointestinal cancers and colorectal cancer (</w:t>
      </w:r>
      <w:r w:rsidR="00720F60" w:rsidRPr="00EE1677">
        <w:rPr>
          <w:rFonts w:ascii="Book Antiqua" w:hAnsi="Book Antiqua"/>
          <w:iCs/>
          <w:color w:val="000000" w:themeColor="text1"/>
        </w:rPr>
        <w:t xml:space="preserve">Figure </w:t>
      </w:r>
      <w:r w:rsidR="00C24617" w:rsidRPr="00EE1677">
        <w:rPr>
          <w:rFonts w:ascii="Book Antiqua" w:hAnsi="Book Antiqua"/>
          <w:iCs/>
          <w:color w:val="000000" w:themeColor="text1"/>
        </w:rPr>
        <w:t xml:space="preserve">3). A qualitative analysis of the various </w:t>
      </w:r>
      <w:r w:rsidR="00F86DEC" w:rsidRPr="00EE1677">
        <w:rPr>
          <w:rFonts w:ascii="Book Antiqua" w:hAnsi="Book Antiqua"/>
          <w:iCs/>
          <w:color w:val="000000" w:themeColor="text1"/>
        </w:rPr>
        <w:t>‘</w:t>
      </w:r>
      <w:r w:rsidR="00C24617" w:rsidRPr="00EE1677">
        <w:rPr>
          <w:rFonts w:ascii="Book Antiqua" w:hAnsi="Book Antiqua"/>
          <w:iCs/>
          <w:color w:val="000000" w:themeColor="text1"/>
        </w:rPr>
        <w:t>malignancies is synthesized below.</w:t>
      </w:r>
    </w:p>
    <w:p w14:paraId="47AC010F" w14:textId="77777777" w:rsidR="00C24617" w:rsidRPr="00EE1677" w:rsidRDefault="00C24617" w:rsidP="00EE1677">
      <w:pPr>
        <w:adjustRightInd w:val="0"/>
        <w:snapToGrid w:val="0"/>
        <w:spacing w:line="360" w:lineRule="auto"/>
        <w:jc w:val="both"/>
        <w:rPr>
          <w:rFonts w:ascii="Book Antiqua" w:hAnsi="Book Antiqua"/>
          <w:iCs/>
          <w:color w:val="000000" w:themeColor="text1"/>
        </w:rPr>
      </w:pPr>
    </w:p>
    <w:p w14:paraId="401FE9E0" w14:textId="3F64D175"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EVIDENCE SYNTHESIS AND DISCUSSION</w:t>
      </w:r>
    </w:p>
    <w:p w14:paraId="14FB60B6" w14:textId="46A391FA" w:rsidR="005D1FD1" w:rsidRPr="00EE1677" w:rsidRDefault="005D1FD1" w:rsidP="00EE1677">
      <w:pPr>
        <w:adjustRightInd w:val="0"/>
        <w:snapToGrid w:val="0"/>
        <w:spacing w:line="360" w:lineRule="auto"/>
        <w:jc w:val="both"/>
        <w:rPr>
          <w:rFonts w:ascii="Book Antiqua" w:hAnsi="Book Antiqua"/>
          <w:b/>
          <w:bCs/>
          <w:i/>
          <w:iCs/>
          <w:color w:val="000000" w:themeColor="text1"/>
        </w:rPr>
      </w:pPr>
      <w:r w:rsidRPr="00EE1677">
        <w:rPr>
          <w:rFonts w:ascii="Book Antiqua" w:hAnsi="Book Antiqua"/>
          <w:b/>
          <w:bCs/>
          <w:i/>
          <w:iCs/>
          <w:color w:val="000000" w:themeColor="text1"/>
        </w:rPr>
        <w:t xml:space="preserve">Managing cancer patients during the COVID-19 </w:t>
      </w:r>
      <w:r w:rsidR="00720F60" w:rsidRPr="00EE1677">
        <w:rPr>
          <w:rFonts w:ascii="Book Antiqua" w:hAnsi="Book Antiqua"/>
          <w:b/>
          <w:bCs/>
          <w:i/>
          <w:iCs/>
          <w:color w:val="000000" w:themeColor="text1"/>
        </w:rPr>
        <w:t>pandemic</w:t>
      </w:r>
    </w:p>
    <w:p w14:paraId="13B00ACC" w14:textId="435BFE80" w:rsidR="00D244F6" w:rsidRPr="00EE1677" w:rsidRDefault="001D1994"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Due to the immunosuppressive state of cancer patients most </w:t>
      </w:r>
      <w:r w:rsidR="00DF3EBB" w:rsidRPr="00EE1677">
        <w:rPr>
          <w:rFonts w:ascii="Book Antiqua" w:hAnsi="Book Antiqua"/>
          <w:iCs/>
          <w:color w:val="000000" w:themeColor="text1"/>
        </w:rPr>
        <w:t>oncological practices are now informing all cancer patients about signs and symptoms of COVID-19</w:t>
      </w:r>
      <w:r w:rsidR="00C21D91" w:rsidRPr="00EE1677">
        <w:rPr>
          <w:rFonts w:ascii="Book Antiqua" w:hAnsi="Book Antiqua"/>
          <w:iCs/>
          <w:color w:val="000000" w:themeColor="text1"/>
        </w:rPr>
        <w:t xml:space="preserve"> (fever, cough, dyspnea, fatigue)</w:t>
      </w:r>
      <w:r w:rsidR="00E5772A" w:rsidRPr="00EE1677">
        <w:rPr>
          <w:rFonts w:ascii="Book Antiqua" w:hAnsi="Book Antiqua"/>
          <w:iCs/>
          <w:color w:val="000000" w:themeColor="text1"/>
          <w:vertAlign w:val="superscript"/>
        </w:rPr>
        <w:t xml:space="preserve">[7] </w:t>
      </w:r>
      <w:r w:rsidR="00DF3EBB" w:rsidRPr="00EE1677">
        <w:rPr>
          <w:rFonts w:ascii="Book Antiqua" w:hAnsi="Book Antiqua"/>
          <w:iCs/>
          <w:color w:val="000000" w:themeColor="text1"/>
        </w:rPr>
        <w:t>and advocating strong adherence to social distancing principle</w:t>
      </w:r>
      <w:r w:rsidR="00E5772A" w:rsidRPr="00EE1677">
        <w:rPr>
          <w:rFonts w:ascii="Book Antiqua" w:hAnsi="Book Antiqua"/>
          <w:iCs/>
          <w:color w:val="000000" w:themeColor="text1"/>
          <w:vertAlign w:val="superscript"/>
        </w:rPr>
        <w:t>[1,5]</w:t>
      </w:r>
      <w:r w:rsidR="00DF3EBB" w:rsidRPr="00EE1677">
        <w:rPr>
          <w:rFonts w:ascii="Book Antiqua" w:hAnsi="Book Antiqua"/>
          <w:iCs/>
          <w:color w:val="000000" w:themeColor="text1"/>
        </w:rPr>
        <w:t>.</w:t>
      </w:r>
      <w:r w:rsidR="00D244F6" w:rsidRPr="00EE1677">
        <w:rPr>
          <w:rFonts w:ascii="Book Antiqua" w:hAnsi="Book Antiqua"/>
          <w:iCs/>
          <w:color w:val="000000" w:themeColor="text1"/>
        </w:rPr>
        <w:t xml:space="preserve"> </w:t>
      </w:r>
      <w:r w:rsidR="004D4685" w:rsidRPr="00EE1677">
        <w:rPr>
          <w:rFonts w:ascii="Book Antiqua" w:hAnsi="Book Antiqua"/>
          <w:iCs/>
          <w:color w:val="000000" w:themeColor="text1"/>
        </w:rPr>
        <w:t xml:space="preserve">Report from a Collaborative Cancer Network in the United States by Ueda </w:t>
      </w:r>
      <w:r w:rsidR="004D4685"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[8]</w:t>
      </w:r>
      <w:r w:rsidR="004D4685" w:rsidRPr="00EE1677">
        <w:rPr>
          <w:rFonts w:ascii="Book Antiqua" w:hAnsi="Book Antiqua"/>
          <w:iCs/>
          <w:color w:val="000000" w:themeColor="text1"/>
        </w:rPr>
        <w:t xml:space="preserve"> have demanded that all cancer patients </w:t>
      </w:r>
      <w:r w:rsidR="00E5772A" w:rsidRPr="00EE1677">
        <w:rPr>
          <w:rFonts w:ascii="Book Antiqua" w:hAnsi="Book Antiqua"/>
          <w:iCs/>
          <w:color w:val="000000" w:themeColor="text1"/>
        </w:rPr>
        <w:t>are</w:t>
      </w:r>
      <w:r w:rsidR="004D4685" w:rsidRPr="00EE1677">
        <w:rPr>
          <w:rFonts w:ascii="Book Antiqua" w:hAnsi="Book Antiqua"/>
          <w:iCs/>
          <w:color w:val="000000" w:themeColor="text1"/>
        </w:rPr>
        <w:t xml:space="preserve"> triage</w:t>
      </w:r>
      <w:r w:rsidR="00E5772A" w:rsidRPr="00EE1677">
        <w:rPr>
          <w:rFonts w:ascii="Book Antiqua" w:hAnsi="Book Antiqua"/>
          <w:iCs/>
          <w:color w:val="000000" w:themeColor="text1"/>
        </w:rPr>
        <w:t>d</w:t>
      </w:r>
      <w:r w:rsidR="004D4685" w:rsidRPr="00EE1677">
        <w:rPr>
          <w:rFonts w:ascii="Book Antiqua" w:hAnsi="Book Antiqua"/>
          <w:iCs/>
          <w:color w:val="000000" w:themeColor="text1"/>
        </w:rPr>
        <w:t xml:space="preserve"> for respiratory symptoms as part of a mandatory practice for this current outbreak.</w:t>
      </w:r>
      <w:r w:rsidR="0013383C">
        <w:rPr>
          <w:rFonts w:ascii="Book Antiqua" w:hAnsi="Book Antiqua"/>
          <w:iCs/>
          <w:color w:val="000000" w:themeColor="text1"/>
        </w:rPr>
        <w:t xml:space="preserve"> </w:t>
      </w:r>
      <w:r w:rsidR="00D244F6" w:rsidRPr="00EE1677">
        <w:rPr>
          <w:rFonts w:ascii="Book Antiqua" w:hAnsi="Book Antiqua"/>
          <w:iCs/>
          <w:color w:val="000000" w:themeColor="text1"/>
        </w:rPr>
        <w:t xml:space="preserve">A systematic review by Moujaess </w:t>
      </w:r>
      <w:r w:rsidR="00D244F6" w:rsidRPr="00EE1677">
        <w:rPr>
          <w:rFonts w:ascii="Book Antiqua" w:hAnsi="Book Antiqua"/>
          <w:i/>
          <w:iCs/>
          <w:color w:val="000000" w:themeColor="text1"/>
        </w:rPr>
        <w:t>et al</w:t>
      </w:r>
      <w:r w:rsidR="00CA4AC2" w:rsidRPr="00EE1677">
        <w:rPr>
          <w:rFonts w:ascii="Book Antiqua" w:hAnsi="Book Antiqua"/>
          <w:iCs/>
          <w:color w:val="000000" w:themeColor="text1"/>
          <w:vertAlign w:val="superscript"/>
        </w:rPr>
        <w:t>[9]</w:t>
      </w:r>
      <w:r w:rsidR="00D244F6" w:rsidRPr="00EE1677">
        <w:rPr>
          <w:rFonts w:ascii="Book Antiqua" w:hAnsi="Book Antiqua"/>
          <w:iCs/>
          <w:color w:val="000000" w:themeColor="text1"/>
        </w:rPr>
        <w:t xml:space="preserve"> found that cancer patients may present with atypical clinical and radiological features that could be confused for SARS-CoV-2 infection </w:t>
      </w:r>
      <w:r w:rsidR="00E5772A" w:rsidRPr="00EE1677">
        <w:rPr>
          <w:rFonts w:ascii="Book Antiqua" w:hAnsi="Book Antiqua"/>
          <w:iCs/>
          <w:color w:val="000000" w:themeColor="text1"/>
        </w:rPr>
        <w:t>causing</w:t>
      </w:r>
      <w:r w:rsidR="00D244F6" w:rsidRPr="00EE1677">
        <w:rPr>
          <w:rFonts w:ascii="Book Antiqua" w:hAnsi="Book Antiqua"/>
          <w:iCs/>
          <w:color w:val="000000" w:themeColor="text1"/>
        </w:rPr>
        <w:t xml:space="preserve"> a diagnostic dilemma</w:t>
      </w:r>
      <w:r w:rsidR="00E5772A" w:rsidRPr="00EE1677">
        <w:rPr>
          <w:rFonts w:ascii="Book Antiqua" w:hAnsi="Book Antiqua"/>
          <w:iCs/>
          <w:color w:val="000000" w:themeColor="text1"/>
        </w:rPr>
        <w:t>.</w:t>
      </w:r>
    </w:p>
    <w:p w14:paraId="61BDF7A3" w14:textId="77777777" w:rsidR="00CA4AC2" w:rsidRPr="00EE1677" w:rsidRDefault="00CA4AC2" w:rsidP="00EE1677">
      <w:pPr>
        <w:adjustRightInd w:val="0"/>
        <w:snapToGrid w:val="0"/>
        <w:spacing w:line="360" w:lineRule="auto"/>
        <w:jc w:val="both"/>
        <w:rPr>
          <w:rFonts w:ascii="Book Antiqua" w:hAnsi="Book Antiqua"/>
          <w:iCs/>
          <w:color w:val="000000" w:themeColor="text1"/>
          <w:lang w:eastAsia="zh-CN"/>
        </w:rPr>
      </w:pPr>
    </w:p>
    <w:p w14:paraId="544AB24D" w14:textId="07230BFB" w:rsidR="001D1994" w:rsidRPr="00EE1677" w:rsidRDefault="00B46F0D"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Man</w:t>
      </w:r>
      <w:r w:rsidR="00CA4AC2" w:rsidRPr="00EE1677">
        <w:rPr>
          <w:rFonts w:ascii="Book Antiqua" w:hAnsi="Book Antiqua"/>
          <w:b/>
          <w:bCs/>
          <w:iCs/>
          <w:color w:val="000000" w:themeColor="text1"/>
        </w:rPr>
        <w:t>agement in outpatient settings:</w:t>
      </w:r>
      <w:r w:rsidR="00CA4AC2" w:rsidRPr="00EE1677">
        <w:rPr>
          <w:rFonts w:ascii="Book Antiqua" w:hAnsi="Book Antiqua"/>
          <w:b/>
          <w:bCs/>
          <w:iCs/>
          <w:color w:val="000000" w:themeColor="text1"/>
          <w:lang w:eastAsia="zh-CN"/>
        </w:rPr>
        <w:t xml:space="preserve"> </w:t>
      </w:r>
      <w:r w:rsidRPr="00EE1677">
        <w:rPr>
          <w:rFonts w:ascii="Book Antiqua" w:hAnsi="Book Antiqua"/>
          <w:iCs/>
          <w:color w:val="000000" w:themeColor="text1"/>
        </w:rPr>
        <w:t xml:space="preserve">An International Collaborative Group involving several cancer centers around the world have proposed that clinic visits should be restricted, and universal precaution is </w:t>
      </w:r>
      <w:r w:rsidR="00051717" w:rsidRPr="00EE1677">
        <w:rPr>
          <w:rFonts w:ascii="Book Antiqua" w:hAnsi="Book Antiqua"/>
          <w:iCs/>
          <w:color w:val="000000" w:themeColor="text1"/>
        </w:rPr>
        <w:t>taken</w:t>
      </w:r>
      <w:r w:rsidR="00051717" w:rsidRPr="00EE1677">
        <w:rPr>
          <w:rFonts w:ascii="Book Antiqua" w:hAnsi="Book Antiqua"/>
          <w:iCs/>
          <w:color w:val="000000" w:themeColor="text1"/>
          <w:vertAlign w:val="superscript"/>
        </w:rPr>
        <w:t>[</w:t>
      </w:r>
      <w:r w:rsidR="00E5772A" w:rsidRPr="00EE1677">
        <w:rPr>
          <w:rFonts w:ascii="Book Antiqua" w:hAnsi="Book Antiqua"/>
          <w:iCs/>
          <w:color w:val="000000" w:themeColor="text1"/>
          <w:vertAlign w:val="superscript"/>
        </w:rPr>
        <w:t>6]</w:t>
      </w:r>
      <w:r w:rsidRPr="00EE1677">
        <w:rPr>
          <w:rFonts w:ascii="Book Antiqua" w:hAnsi="Book Antiqua"/>
          <w:iCs/>
          <w:color w:val="000000" w:themeColor="text1"/>
        </w:rPr>
        <w:t xml:space="preserve">. According to Al-Shamsi </w:t>
      </w:r>
      <w:r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[6]</w:t>
      </w:r>
      <w:r w:rsidRPr="00EE1677">
        <w:rPr>
          <w:rFonts w:ascii="Book Antiqua" w:hAnsi="Book Antiqua"/>
          <w:iCs/>
          <w:color w:val="000000" w:themeColor="text1"/>
        </w:rPr>
        <w:t>, clinic attendant</w:t>
      </w:r>
      <w:r w:rsidR="00154F12" w:rsidRPr="00EE1677">
        <w:rPr>
          <w:rFonts w:ascii="Book Antiqua" w:hAnsi="Book Antiqua"/>
          <w:iCs/>
          <w:color w:val="000000" w:themeColor="text1"/>
        </w:rPr>
        <w:t>s</w:t>
      </w:r>
      <w:r w:rsidRPr="00EE1677">
        <w:rPr>
          <w:rFonts w:ascii="Book Antiqua" w:hAnsi="Book Antiqua"/>
          <w:iCs/>
          <w:color w:val="000000" w:themeColor="text1"/>
        </w:rPr>
        <w:t xml:space="preserve"> should be limited </w:t>
      </w:r>
      <w:r w:rsidR="00154F12" w:rsidRPr="00EE1677">
        <w:rPr>
          <w:rFonts w:ascii="Book Antiqua" w:hAnsi="Book Antiqua"/>
          <w:iCs/>
          <w:color w:val="000000" w:themeColor="text1"/>
        </w:rPr>
        <w:t>as much as possible because the coronavirus could be asymptomatic in up to 33.3% of patients.</w:t>
      </w:r>
      <w:r w:rsidR="004A4BD9" w:rsidRPr="00EE1677">
        <w:rPr>
          <w:rFonts w:ascii="Book Antiqua" w:hAnsi="Book Antiqua"/>
          <w:iCs/>
          <w:color w:val="000000" w:themeColor="text1"/>
        </w:rPr>
        <w:t xml:space="preserve"> To minimize occupational hazard, health care workers </w:t>
      </w:r>
      <w:r w:rsidR="00E5772A" w:rsidRPr="00EE1677">
        <w:rPr>
          <w:rFonts w:ascii="Book Antiqua" w:hAnsi="Book Antiqua"/>
          <w:iCs/>
          <w:color w:val="000000" w:themeColor="text1"/>
        </w:rPr>
        <w:t>wear</w:t>
      </w:r>
      <w:r w:rsidR="004A4BD9" w:rsidRPr="00EE1677">
        <w:rPr>
          <w:rFonts w:ascii="Book Antiqua" w:hAnsi="Book Antiqua"/>
          <w:iCs/>
          <w:color w:val="000000" w:themeColor="text1"/>
        </w:rPr>
        <w:t xml:space="preserve"> personal protection equipment (PPE) and </w:t>
      </w:r>
      <w:r w:rsidR="00E5772A" w:rsidRPr="00EE1677">
        <w:rPr>
          <w:rFonts w:ascii="Book Antiqua" w:hAnsi="Book Antiqua"/>
          <w:iCs/>
          <w:color w:val="000000" w:themeColor="text1"/>
        </w:rPr>
        <w:t xml:space="preserve">maintain </w:t>
      </w:r>
      <w:r w:rsidR="004A4BD9" w:rsidRPr="00EE1677">
        <w:rPr>
          <w:rFonts w:ascii="Book Antiqua" w:hAnsi="Book Antiqua"/>
          <w:iCs/>
          <w:color w:val="000000" w:themeColor="text1"/>
        </w:rPr>
        <w:t xml:space="preserve">health </w:t>
      </w:r>
      <w:r w:rsidR="004A4BD9" w:rsidRPr="00EE1677">
        <w:rPr>
          <w:rFonts w:ascii="Book Antiqua" w:hAnsi="Book Antiqua"/>
          <w:iCs/>
          <w:color w:val="000000" w:themeColor="text1"/>
        </w:rPr>
        <w:lastRenderedPageBreak/>
        <w:t>protocols to ensure infection control and avoid nosocomial transmission</w:t>
      </w:r>
      <w:r w:rsidR="00E5772A" w:rsidRPr="00EE1677">
        <w:rPr>
          <w:rFonts w:ascii="Book Antiqua" w:hAnsi="Book Antiqua"/>
          <w:iCs/>
          <w:color w:val="000000" w:themeColor="text1"/>
          <w:vertAlign w:val="superscript"/>
        </w:rPr>
        <w:t>[1]</w:t>
      </w:r>
      <w:r w:rsidR="00E5772A" w:rsidRPr="00EE1677">
        <w:rPr>
          <w:rFonts w:ascii="Book Antiqua" w:hAnsi="Book Antiqua"/>
          <w:iCs/>
          <w:color w:val="000000" w:themeColor="text1"/>
        </w:rPr>
        <w:t>.</w:t>
      </w:r>
      <w:r w:rsidR="004A4BD9" w:rsidRPr="00EE1677">
        <w:rPr>
          <w:rFonts w:ascii="Book Antiqua" w:hAnsi="Book Antiqua"/>
          <w:iCs/>
          <w:color w:val="000000" w:themeColor="text1"/>
        </w:rPr>
        <w:t xml:space="preserve"> </w:t>
      </w:r>
      <w:r w:rsidR="0090502A" w:rsidRPr="00EE1677">
        <w:rPr>
          <w:rFonts w:ascii="Book Antiqua" w:hAnsi="Book Antiqua"/>
          <w:iCs/>
          <w:color w:val="000000" w:themeColor="text1"/>
        </w:rPr>
        <w:t xml:space="preserve">Shankar </w:t>
      </w:r>
      <w:r w:rsidR="0090502A" w:rsidRPr="00EE1677">
        <w:rPr>
          <w:rFonts w:ascii="Book Antiqua" w:hAnsi="Book Antiqua"/>
          <w:i/>
          <w:iCs/>
          <w:color w:val="000000" w:themeColor="text1"/>
        </w:rPr>
        <w:t>et al</w:t>
      </w:r>
      <w:r w:rsidR="00051717" w:rsidRPr="00EE1677">
        <w:rPr>
          <w:rFonts w:ascii="Book Antiqua" w:hAnsi="Book Antiqua"/>
          <w:iCs/>
          <w:color w:val="000000" w:themeColor="text1"/>
          <w:vertAlign w:val="superscript"/>
        </w:rPr>
        <w:t>[1]</w:t>
      </w:r>
      <w:r w:rsidR="00A631DF" w:rsidRPr="00EE1677">
        <w:rPr>
          <w:rFonts w:ascii="Book Antiqua" w:hAnsi="Book Antiqua"/>
          <w:iCs/>
          <w:color w:val="000000" w:themeColor="text1"/>
        </w:rPr>
        <w:t xml:space="preserve"> and </w:t>
      </w:r>
      <w:r w:rsidR="0090502A" w:rsidRPr="00EE1677">
        <w:rPr>
          <w:rFonts w:ascii="Book Antiqua" w:hAnsi="Book Antiqua"/>
          <w:iCs/>
          <w:color w:val="000000" w:themeColor="text1"/>
        </w:rPr>
        <w:t xml:space="preserve">Motlagh </w:t>
      </w:r>
      <w:r w:rsidR="0090502A" w:rsidRPr="00EE1677">
        <w:rPr>
          <w:rFonts w:ascii="Book Antiqua" w:hAnsi="Book Antiqua"/>
          <w:i/>
          <w:iCs/>
          <w:color w:val="000000" w:themeColor="text1"/>
        </w:rPr>
        <w:t>et al</w:t>
      </w:r>
      <w:r w:rsidR="00051717" w:rsidRPr="00EE1677">
        <w:rPr>
          <w:rFonts w:ascii="Book Antiqua" w:hAnsi="Book Antiqua"/>
          <w:iCs/>
          <w:color w:val="000000" w:themeColor="text1"/>
          <w:vertAlign w:val="superscript"/>
        </w:rPr>
        <w:t>[2]</w:t>
      </w:r>
      <w:r w:rsidR="00DF3EBB" w:rsidRPr="00EE1677">
        <w:rPr>
          <w:rFonts w:ascii="Book Antiqua" w:hAnsi="Book Antiqua"/>
          <w:iCs/>
          <w:color w:val="000000" w:themeColor="text1"/>
        </w:rPr>
        <w:t xml:space="preserve"> </w:t>
      </w:r>
      <w:r w:rsidR="00A631DF" w:rsidRPr="00EE1677">
        <w:rPr>
          <w:rFonts w:ascii="Book Antiqua" w:hAnsi="Book Antiqua"/>
          <w:iCs/>
          <w:color w:val="000000" w:themeColor="text1"/>
        </w:rPr>
        <w:t>recommen</w:t>
      </w:r>
      <w:r w:rsidR="00C21D91" w:rsidRPr="00EE1677">
        <w:rPr>
          <w:rFonts w:ascii="Book Antiqua" w:hAnsi="Book Antiqua"/>
          <w:iCs/>
          <w:color w:val="000000" w:themeColor="text1"/>
        </w:rPr>
        <w:t xml:space="preserve">ded that patients with cancer could be </w:t>
      </w:r>
      <w:r w:rsidR="001B1054" w:rsidRPr="00EE1677">
        <w:rPr>
          <w:rFonts w:ascii="Book Antiqua" w:hAnsi="Book Antiqua"/>
          <w:iCs/>
          <w:color w:val="000000" w:themeColor="text1"/>
        </w:rPr>
        <w:t xml:space="preserve">selectively </w:t>
      </w:r>
      <w:r w:rsidR="00C21D91" w:rsidRPr="00EE1677">
        <w:rPr>
          <w:rFonts w:ascii="Book Antiqua" w:hAnsi="Book Antiqua"/>
          <w:iCs/>
          <w:color w:val="000000" w:themeColor="text1"/>
        </w:rPr>
        <w:t xml:space="preserve">treated </w:t>
      </w:r>
      <w:r w:rsidR="001B1054" w:rsidRPr="00EE1677">
        <w:rPr>
          <w:rFonts w:ascii="Book Antiqua" w:hAnsi="Book Antiqua"/>
          <w:iCs/>
          <w:color w:val="000000" w:themeColor="text1"/>
        </w:rPr>
        <w:t>provided</w:t>
      </w:r>
      <w:r w:rsidR="00C21D91" w:rsidRPr="00EE1677">
        <w:rPr>
          <w:rFonts w:ascii="Book Antiqua" w:hAnsi="Book Antiqua"/>
          <w:iCs/>
          <w:color w:val="000000" w:themeColor="text1"/>
        </w:rPr>
        <w:t xml:space="preserve"> there is a guideline for risk stratification to prevent unnecessary infection </w:t>
      </w:r>
      <w:r w:rsidR="001B1054" w:rsidRPr="00EE1677">
        <w:rPr>
          <w:rFonts w:ascii="Book Antiqua" w:hAnsi="Book Antiqua"/>
          <w:iCs/>
          <w:color w:val="000000" w:themeColor="text1"/>
        </w:rPr>
        <w:t>from</w:t>
      </w:r>
      <w:r w:rsidR="00C21D91" w:rsidRPr="00EE1677">
        <w:rPr>
          <w:rFonts w:ascii="Book Antiqua" w:hAnsi="Book Antiqua"/>
          <w:iCs/>
          <w:color w:val="000000" w:themeColor="text1"/>
        </w:rPr>
        <w:t xml:space="preserve"> COVID-19 </w:t>
      </w:r>
      <w:r w:rsidR="001B1054" w:rsidRPr="00EE1677">
        <w:rPr>
          <w:rFonts w:ascii="Book Antiqua" w:hAnsi="Book Antiqua"/>
          <w:iCs/>
          <w:color w:val="000000" w:themeColor="text1"/>
        </w:rPr>
        <w:t>in</w:t>
      </w:r>
      <w:r w:rsidR="0090502A" w:rsidRPr="00EE1677">
        <w:rPr>
          <w:rFonts w:ascii="Book Antiqua" w:hAnsi="Book Antiqua"/>
          <w:iCs/>
          <w:color w:val="000000" w:themeColor="text1"/>
        </w:rPr>
        <w:t xml:space="preserve"> hospital settings</w:t>
      </w:r>
      <w:r w:rsidR="00051717" w:rsidRPr="00EE1677">
        <w:rPr>
          <w:rFonts w:ascii="Book Antiqua" w:hAnsi="Book Antiqua"/>
          <w:iCs/>
          <w:color w:val="000000" w:themeColor="text1"/>
          <w:vertAlign w:val="superscript"/>
        </w:rPr>
        <w:t>[5]</w:t>
      </w:r>
      <w:r w:rsidR="00C21D91" w:rsidRPr="00EE1677">
        <w:rPr>
          <w:rFonts w:ascii="Book Antiqua" w:hAnsi="Book Antiqua"/>
          <w:iCs/>
          <w:color w:val="000000" w:themeColor="text1"/>
        </w:rPr>
        <w:t>.</w:t>
      </w:r>
      <w:r w:rsidR="00692B13" w:rsidRPr="00EE1677">
        <w:rPr>
          <w:rFonts w:ascii="Book Antiqua" w:hAnsi="Book Antiqua"/>
          <w:iCs/>
          <w:color w:val="000000" w:themeColor="text1"/>
        </w:rPr>
        <w:t xml:space="preserve"> According to Al-Shamsi </w:t>
      </w:r>
      <w:r w:rsidR="00692B13" w:rsidRPr="00EE1677">
        <w:rPr>
          <w:rFonts w:ascii="Book Antiqua" w:hAnsi="Book Antiqua"/>
          <w:i/>
          <w:iCs/>
          <w:color w:val="000000" w:themeColor="text1"/>
        </w:rPr>
        <w:t xml:space="preserve">et </w:t>
      </w:r>
      <w:r w:rsidR="009D2476" w:rsidRPr="00EE1677">
        <w:rPr>
          <w:rFonts w:ascii="Book Antiqua" w:hAnsi="Book Antiqua"/>
          <w:i/>
          <w:iCs/>
          <w:color w:val="000000" w:themeColor="text1"/>
        </w:rPr>
        <w:t>al</w:t>
      </w:r>
      <w:r w:rsidR="0090502A" w:rsidRPr="00EE1677">
        <w:rPr>
          <w:rFonts w:ascii="Book Antiqua" w:hAnsi="Book Antiqua"/>
          <w:iCs/>
          <w:color w:val="000000" w:themeColor="text1"/>
          <w:vertAlign w:val="superscript"/>
          <w:lang w:eastAsia="zh-CN"/>
        </w:rPr>
        <w:t>[6]</w:t>
      </w:r>
      <w:r w:rsidR="0090502A" w:rsidRPr="00EE1677">
        <w:rPr>
          <w:rFonts w:ascii="Book Antiqua" w:hAnsi="Book Antiqua"/>
          <w:iCs/>
          <w:color w:val="000000" w:themeColor="text1"/>
        </w:rPr>
        <w:t xml:space="preserve"> and Gosain </w:t>
      </w:r>
      <w:r w:rsidR="0090502A"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lang w:eastAsia="zh-CN"/>
        </w:rPr>
        <w:t>[7]</w:t>
      </w:r>
      <w:r w:rsidR="009D2476" w:rsidRPr="00EE1677">
        <w:rPr>
          <w:rFonts w:ascii="Book Antiqua" w:hAnsi="Book Antiqua"/>
          <w:iCs/>
          <w:color w:val="000000" w:themeColor="text1"/>
        </w:rPr>
        <w:t>, patients</w:t>
      </w:r>
      <w:r w:rsidR="00692B13" w:rsidRPr="00EE1677">
        <w:rPr>
          <w:rFonts w:ascii="Book Antiqua" w:hAnsi="Book Antiqua"/>
          <w:iCs/>
          <w:color w:val="000000" w:themeColor="text1"/>
        </w:rPr>
        <w:t xml:space="preserve"> on intravenous chemotherapy can be switched to appropriate oral chemotherapy if feasible. Decision should be considered on a case by case basis. Home drawn blood service is now being recommended to monitor side effect</w:t>
      </w:r>
      <w:r w:rsidR="00051717" w:rsidRPr="00EE1677">
        <w:rPr>
          <w:rFonts w:ascii="Book Antiqua" w:hAnsi="Book Antiqua"/>
          <w:iCs/>
          <w:color w:val="000000" w:themeColor="text1"/>
        </w:rPr>
        <w:t xml:space="preserve"> from chemotherapy</w:t>
      </w:r>
      <w:r w:rsidR="00051717" w:rsidRPr="00EE1677">
        <w:rPr>
          <w:rFonts w:ascii="Book Antiqua" w:hAnsi="Book Antiqua"/>
          <w:iCs/>
          <w:color w:val="000000" w:themeColor="text1"/>
          <w:vertAlign w:val="superscript"/>
        </w:rPr>
        <w:t>[6]</w:t>
      </w:r>
      <w:r w:rsidR="00692B13" w:rsidRPr="00EE1677">
        <w:rPr>
          <w:rFonts w:ascii="Book Antiqua" w:hAnsi="Book Antiqua"/>
          <w:iCs/>
          <w:color w:val="000000" w:themeColor="text1"/>
        </w:rPr>
        <w:t xml:space="preserve">. For symptom management and chemotherapy supervision, telemedicine is being strongly advocated. </w:t>
      </w:r>
      <w:r w:rsidR="005A06DB" w:rsidRPr="00EE1677">
        <w:rPr>
          <w:rFonts w:ascii="Book Antiqua" w:hAnsi="Book Antiqua"/>
          <w:iCs/>
          <w:color w:val="000000" w:themeColor="text1"/>
        </w:rPr>
        <w:t>The Gustave Roussy cancer center in France is now utilizing telemedicine for monitoring and organizing referrals for cancer patients with C</w:t>
      </w:r>
      <w:r w:rsidR="00541698" w:rsidRPr="00EE1677">
        <w:rPr>
          <w:rFonts w:ascii="Book Antiqua" w:hAnsi="Book Antiqua"/>
          <w:iCs/>
          <w:color w:val="000000" w:themeColor="text1"/>
        </w:rPr>
        <w:t>OVID</w:t>
      </w:r>
      <w:r w:rsidR="005A06DB" w:rsidRPr="00EE1677">
        <w:rPr>
          <w:rFonts w:ascii="Book Antiqua" w:hAnsi="Book Antiqua"/>
          <w:iCs/>
          <w:color w:val="000000" w:themeColor="text1"/>
        </w:rPr>
        <w:t>-19</w:t>
      </w:r>
      <w:r w:rsidR="00051717" w:rsidRPr="00EE1677">
        <w:rPr>
          <w:rFonts w:ascii="Book Antiqua" w:hAnsi="Book Antiqua"/>
          <w:iCs/>
          <w:color w:val="000000" w:themeColor="text1"/>
          <w:vertAlign w:val="superscript"/>
        </w:rPr>
        <w:t>[10</w:t>
      </w:r>
      <w:r w:rsidR="009D0B33" w:rsidRPr="00EE1677">
        <w:rPr>
          <w:rFonts w:ascii="Book Antiqua" w:hAnsi="Book Antiqua"/>
          <w:iCs/>
          <w:color w:val="000000" w:themeColor="text1"/>
          <w:vertAlign w:val="superscript"/>
        </w:rPr>
        <w:t>]</w:t>
      </w:r>
      <w:r w:rsidR="009D0B33" w:rsidRPr="00EE1677">
        <w:rPr>
          <w:rFonts w:ascii="Book Antiqua" w:hAnsi="Book Antiqua"/>
          <w:iCs/>
          <w:color w:val="000000" w:themeColor="text1"/>
        </w:rPr>
        <w:t>.</w:t>
      </w:r>
      <w:r w:rsidR="005A06DB" w:rsidRPr="00EE1677">
        <w:rPr>
          <w:rFonts w:ascii="Book Antiqua" w:hAnsi="Book Antiqua"/>
          <w:iCs/>
          <w:color w:val="000000" w:themeColor="text1"/>
        </w:rPr>
        <w:t xml:space="preserve"> According to </w:t>
      </w:r>
      <w:r w:rsidR="0090502A" w:rsidRPr="00EE1677">
        <w:rPr>
          <w:rFonts w:ascii="Book Antiqua" w:hAnsi="Book Antiqua"/>
          <w:iCs/>
          <w:color w:val="000000" w:themeColor="text1"/>
        </w:rPr>
        <w:t>Scotté</w:t>
      </w:r>
      <w:r w:rsidR="0090502A" w:rsidRPr="00EE1677">
        <w:rPr>
          <w:rFonts w:ascii="Book Antiqua" w:hAnsi="Book Antiqua"/>
          <w:iCs/>
          <w:color w:val="000000" w:themeColor="text1"/>
          <w:lang w:eastAsia="zh-CN"/>
        </w:rPr>
        <w:t xml:space="preserve"> </w:t>
      </w:r>
      <w:r w:rsidR="005A06DB"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lang w:eastAsia="zh-CN"/>
        </w:rPr>
        <w:t>[10]</w:t>
      </w:r>
      <w:r w:rsidR="0013383C">
        <w:rPr>
          <w:rFonts w:ascii="Book Antiqua" w:hAnsi="Book Antiqua"/>
          <w:iCs/>
          <w:color w:val="000000" w:themeColor="text1"/>
          <w:vertAlign w:val="superscript"/>
        </w:rPr>
        <w:t xml:space="preserve"> </w:t>
      </w:r>
      <w:r w:rsidR="005A06DB" w:rsidRPr="00EE1677">
        <w:rPr>
          <w:rFonts w:ascii="Book Antiqua" w:hAnsi="Book Antiqua"/>
          <w:iCs/>
          <w:color w:val="000000" w:themeColor="text1"/>
        </w:rPr>
        <w:t>telemedicine is also being used by other institution in France to monitor cancer patients on oral therapy.</w:t>
      </w:r>
      <w:r w:rsidR="00575F07" w:rsidRPr="00EE1677">
        <w:rPr>
          <w:rFonts w:ascii="Book Antiqua" w:hAnsi="Book Antiqua"/>
          <w:iCs/>
          <w:color w:val="000000" w:themeColor="text1"/>
        </w:rPr>
        <w:t xml:space="preserve"> Mei </w:t>
      </w:r>
      <w:r w:rsidR="00575F07"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[11]</w:t>
      </w:r>
      <w:r w:rsidR="00575F07" w:rsidRPr="00EE1677">
        <w:rPr>
          <w:rFonts w:ascii="Book Antiqua" w:hAnsi="Book Antiqua"/>
          <w:iCs/>
          <w:color w:val="000000" w:themeColor="text1"/>
        </w:rPr>
        <w:t xml:space="preserve"> reported that the Cancer Center of Wuhan in China ha</w:t>
      </w:r>
      <w:r w:rsidR="0090502A" w:rsidRPr="00EE1677">
        <w:rPr>
          <w:rFonts w:ascii="Book Antiqua" w:hAnsi="Book Antiqua"/>
          <w:iCs/>
          <w:color w:val="000000" w:themeColor="text1"/>
        </w:rPr>
        <w:t>ve now attended to more than 80</w:t>
      </w:r>
      <w:r w:rsidR="00575F07" w:rsidRPr="00EE1677">
        <w:rPr>
          <w:rFonts w:ascii="Book Antiqua" w:hAnsi="Book Antiqua"/>
          <w:iCs/>
          <w:color w:val="000000" w:themeColor="text1"/>
        </w:rPr>
        <w:t xml:space="preserve">000 cancer patients </w:t>
      </w:r>
      <w:r w:rsidR="0090502A" w:rsidRPr="00EE1677">
        <w:rPr>
          <w:rFonts w:ascii="Book Antiqua" w:hAnsi="Book Antiqua"/>
          <w:iCs/>
          <w:color w:val="000000" w:themeColor="text1"/>
        </w:rPr>
        <w:t>using the telemedicine platform</w:t>
      </w:r>
      <w:r w:rsidR="00051717" w:rsidRPr="00EE1677">
        <w:rPr>
          <w:rFonts w:ascii="Book Antiqua" w:hAnsi="Book Antiqua"/>
          <w:iCs/>
          <w:color w:val="000000" w:themeColor="text1"/>
        </w:rPr>
        <w:t>.</w:t>
      </w:r>
      <w:r w:rsidR="009D0B33" w:rsidRPr="00EE1677">
        <w:rPr>
          <w:rFonts w:ascii="Book Antiqua" w:hAnsi="Book Antiqua"/>
          <w:iCs/>
          <w:color w:val="000000" w:themeColor="text1"/>
        </w:rPr>
        <w:t xml:space="preserve"> </w:t>
      </w:r>
      <w:r w:rsidR="00575F07" w:rsidRPr="00EE1677">
        <w:rPr>
          <w:rFonts w:ascii="Book Antiqua" w:hAnsi="Book Antiqua"/>
          <w:iCs/>
          <w:color w:val="000000" w:themeColor="text1"/>
        </w:rPr>
        <w:t>Nonetheless</w:t>
      </w:r>
      <w:r w:rsidR="00692B13" w:rsidRPr="00EE1677">
        <w:rPr>
          <w:rFonts w:ascii="Book Antiqua" w:hAnsi="Book Antiqua"/>
          <w:iCs/>
          <w:color w:val="000000" w:themeColor="text1"/>
        </w:rPr>
        <w:t xml:space="preserve">, the limitation </w:t>
      </w:r>
      <w:r w:rsidR="00575F07" w:rsidRPr="00EE1677">
        <w:rPr>
          <w:rFonts w:ascii="Book Antiqua" w:hAnsi="Book Antiqua"/>
          <w:iCs/>
          <w:color w:val="000000" w:themeColor="text1"/>
        </w:rPr>
        <w:t xml:space="preserve">of telemedicine </w:t>
      </w:r>
      <w:r w:rsidR="00692B13" w:rsidRPr="00EE1677">
        <w:rPr>
          <w:rFonts w:ascii="Book Antiqua" w:hAnsi="Book Antiqua"/>
          <w:iCs/>
          <w:color w:val="000000" w:themeColor="text1"/>
        </w:rPr>
        <w:t>remains</w:t>
      </w:r>
      <w:r w:rsidR="009D2476" w:rsidRPr="00EE1677">
        <w:rPr>
          <w:rFonts w:ascii="Book Antiqua" w:hAnsi="Book Antiqua"/>
          <w:iCs/>
          <w:color w:val="000000" w:themeColor="text1"/>
        </w:rPr>
        <w:t xml:space="preserve"> the inability to perform a physical examination. Patients receiving </w:t>
      </w:r>
      <w:r w:rsidR="004F5C27" w:rsidRPr="00EE1677">
        <w:rPr>
          <w:rFonts w:ascii="Book Antiqua" w:hAnsi="Book Antiqua"/>
          <w:iCs/>
          <w:color w:val="000000" w:themeColor="text1"/>
        </w:rPr>
        <w:t xml:space="preserve">curative </w:t>
      </w:r>
      <w:r w:rsidR="009D2476" w:rsidRPr="00EE1677">
        <w:rPr>
          <w:rFonts w:ascii="Book Antiqua" w:hAnsi="Book Antiqua"/>
          <w:iCs/>
          <w:color w:val="000000" w:themeColor="text1"/>
        </w:rPr>
        <w:t>radiation therapy are encouraged to continue</w:t>
      </w:r>
      <w:r w:rsidR="009D0B33" w:rsidRPr="00EE1677">
        <w:rPr>
          <w:rFonts w:ascii="Book Antiqua" w:hAnsi="Book Antiqua"/>
          <w:iCs/>
          <w:color w:val="000000" w:themeColor="text1"/>
          <w:vertAlign w:val="superscript"/>
        </w:rPr>
        <w:t>[3]</w:t>
      </w:r>
      <w:r w:rsidR="009D2476" w:rsidRPr="00EE1677">
        <w:rPr>
          <w:rFonts w:ascii="Book Antiqua" w:hAnsi="Book Antiqua"/>
          <w:iCs/>
          <w:color w:val="000000" w:themeColor="text1"/>
        </w:rPr>
        <w:t>. Patients who have a known contact can continue treatment in a separate compartment.</w:t>
      </w:r>
    </w:p>
    <w:p w14:paraId="1905EE84" w14:textId="77777777" w:rsidR="0090502A" w:rsidRPr="00EE1677" w:rsidRDefault="0090502A" w:rsidP="00EE1677">
      <w:pPr>
        <w:adjustRightInd w:val="0"/>
        <w:snapToGrid w:val="0"/>
        <w:spacing w:line="360" w:lineRule="auto"/>
        <w:jc w:val="both"/>
        <w:rPr>
          <w:rFonts w:ascii="Book Antiqua" w:hAnsi="Book Antiqua"/>
          <w:iCs/>
          <w:color w:val="000000" w:themeColor="text1"/>
          <w:lang w:eastAsia="zh-CN"/>
        </w:rPr>
      </w:pPr>
    </w:p>
    <w:p w14:paraId="5EE965B6" w14:textId="208B939D" w:rsidR="00671760" w:rsidRPr="00EE1677" w:rsidRDefault="009D2476"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Hospitalized </w:t>
      </w:r>
      <w:r w:rsidR="0090502A" w:rsidRPr="00EE1677">
        <w:rPr>
          <w:rFonts w:ascii="Book Antiqua" w:hAnsi="Book Antiqua"/>
          <w:b/>
          <w:bCs/>
          <w:iCs/>
          <w:color w:val="000000" w:themeColor="text1"/>
        </w:rPr>
        <w:t>patients with cancer</w:t>
      </w:r>
      <w:r w:rsidR="0090502A" w:rsidRPr="00EE1677">
        <w:rPr>
          <w:rFonts w:ascii="Book Antiqua" w:hAnsi="Book Antiqua"/>
          <w:iCs/>
          <w:color w:val="000000" w:themeColor="text1"/>
        </w:rPr>
        <w:t>:</w:t>
      </w:r>
      <w:r w:rsidRPr="00EE1677">
        <w:rPr>
          <w:rFonts w:ascii="Book Antiqua" w:hAnsi="Book Antiqua"/>
          <w:iCs/>
          <w:color w:val="000000" w:themeColor="text1"/>
        </w:rPr>
        <w:t xml:space="preserve"> The mana</w:t>
      </w:r>
      <w:r w:rsidR="00671760" w:rsidRPr="00EE1677">
        <w:rPr>
          <w:rFonts w:ascii="Book Antiqua" w:hAnsi="Book Antiqua"/>
          <w:iCs/>
          <w:color w:val="000000" w:themeColor="text1"/>
        </w:rPr>
        <w:t>gement of hospitalized patients during the pandemic is complicated. Strict safety measures should be ensured by all health care provider to avoid nosocomial transmission</w:t>
      </w:r>
      <w:r w:rsidR="009D0B33" w:rsidRPr="00EE1677">
        <w:rPr>
          <w:rFonts w:ascii="Book Antiqua" w:hAnsi="Book Antiqua"/>
          <w:iCs/>
          <w:color w:val="000000" w:themeColor="text1"/>
          <w:vertAlign w:val="superscript"/>
        </w:rPr>
        <w:t>[11]</w:t>
      </w:r>
      <w:r w:rsidR="00671760" w:rsidRPr="00EE1677">
        <w:rPr>
          <w:rFonts w:ascii="Book Antiqua" w:hAnsi="Book Antiqua"/>
          <w:iCs/>
          <w:color w:val="000000" w:themeColor="text1"/>
        </w:rPr>
        <w:t>.</w:t>
      </w:r>
      <w:r w:rsidR="00F20F60" w:rsidRPr="00EE1677">
        <w:rPr>
          <w:rFonts w:ascii="Book Antiqua" w:hAnsi="Book Antiqua"/>
          <w:iCs/>
          <w:color w:val="000000" w:themeColor="text1"/>
        </w:rPr>
        <w:t xml:space="preserve"> The number of ward staff should be reduced as much as possible</w:t>
      </w:r>
      <w:r w:rsidR="009D0B33" w:rsidRPr="00EE1677">
        <w:rPr>
          <w:rFonts w:ascii="Book Antiqua" w:hAnsi="Book Antiqua"/>
          <w:iCs/>
          <w:color w:val="000000" w:themeColor="text1"/>
          <w:vertAlign w:val="superscript"/>
        </w:rPr>
        <w:t>[12]</w:t>
      </w:r>
      <w:r w:rsidR="00F20F60" w:rsidRPr="00EE1677">
        <w:rPr>
          <w:rFonts w:ascii="Book Antiqua" w:hAnsi="Book Antiqua"/>
          <w:iCs/>
          <w:color w:val="000000" w:themeColor="text1"/>
        </w:rPr>
        <w:t>.</w:t>
      </w:r>
      <w:r w:rsidR="00671760" w:rsidRPr="00EE1677">
        <w:rPr>
          <w:rFonts w:ascii="Book Antiqua" w:hAnsi="Book Antiqua"/>
          <w:iCs/>
          <w:color w:val="000000" w:themeColor="text1"/>
        </w:rPr>
        <w:t xml:space="preserve"> Patients that are symptomatic should be isolated and tested. If results are positive for SARS-CoV-2 infection</w:t>
      </w:r>
      <w:r w:rsidR="009D0B33" w:rsidRPr="00EE1677">
        <w:rPr>
          <w:rFonts w:ascii="Book Antiqua" w:hAnsi="Book Antiqua"/>
          <w:iCs/>
          <w:color w:val="000000" w:themeColor="text1"/>
        </w:rPr>
        <w:t>, the patient</w:t>
      </w:r>
      <w:r w:rsidR="00671760" w:rsidRPr="00EE1677">
        <w:rPr>
          <w:rFonts w:ascii="Book Antiqua" w:hAnsi="Book Antiqua"/>
          <w:iCs/>
          <w:color w:val="000000" w:themeColor="text1"/>
        </w:rPr>
        <w:t xml:space="preserve"> should be moved to the </w:t>
      </w:r>
      <w:r w:rsidR="009D0B33" w:rsidRPr="00EE1677">
        <w:rPr>
          <w:rFonts w:ascii="Book Antiqua" w:hAnsi="Book Antiqua"/>
          <w:iCs/>
          <w:color w:val="000000" w:themeColor="text1"/>
        </w:rPr>
        <w:t xml:space="preserve">COVID-19 disease </w:t>
      </w:r>
      <w:r w:rsidR="00671760" w:rsidRPr="00EE1677">
        <w:rPr>
          <w:rFonts w:ascii="Book Antiqua" w:hAnsi="Book Antiqua"/>
          <w:iCs/>
          <w:color w:val="000000" w:themeColor="text1"/>
        </w:rPr>
        <w:t xml:space="preserve">treatment unit according to the safety protocols. </w:t>
      </w:r>
      <w:r w:rsidR="004F5C27" w:rsidRPr="00EE1677">
        <w:rPr>
          <w:rFonts w:ascii="Book Antiqua" w:hAnsi="Book Antiqua"/>
          <w:iCs/>
          <w:color w:val="000000" w:themeColor="text1"/>
        </w:rPr>
        <w:t xml:space="preserve">According to Motlagh </w:t>
      </w:r>
      <w:r w:rsidR="004F5C27"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[2]</w:t>
      </w:r>
      <w:r w:rsidR="004F5C27" w:rsidRPr="00EE1677">
        <w:rPr>
          <w:rFonts w:ascii="Book Antiqua" w:hAnsi="Book Antiqua"/>
          <w:iCs/>
          <w:color w:val="000000" w:themeColor="text1"/>
        </w:rPr>
        <w:t xml:space="preserve"> cancer patients are at higher risk vascular thrombosis therefore, mobilizing the patients is crucial during these isolations</w:t>
      </w:r>
      <w:r w:rsidR="00F078A2" w:rsidRPr="00EE1677">
        <w:rPr>
          <w:rFonts w:ascii="Book Antiqua" w:hAnsi="Book Antiqua"/>
          <w:iCs/>
          <w:color w:val="000000" w:themeColor="text1"/>
        </w:rPr>
        <w:t xml:space="preserve">. </w:t>
      </w:r>
      <w:r w:rsidR="00671760" w:rsidRPr="00EE1677">
        <w:rPr>
          <w:rFonts w:ascii="Book Antiqua" w:hAnsi="Book Antiqua"/>
          <w:iCs/>
          <w:color w:val="000000" w:themeColor="text1"/>
        </w:rPr>
        <w:t xml:space="preserve">Delaying surgery and chemotherapy in these setting is reasonable </w:t>
      </w:r>
      <w:r w:rsidR="00C9019D" w:rsidRPr="00EE1677">
        <w:rPr>
          <w:rFonts w:ascii="Book Antiqua" w:hAnsi="Book Antiqua"/>
          <w:iCs/>
          <w:color w:val="000000" w:themeColor="text1"/>
        </w:rPr>
        <w:t>due to the high demand of ICU beds and ventilation</w:t>
      </w:r>
      <w:r w:rsidR="00F078A2" w:rsidRPr="00EE1677">
        <w:rPr>
          <w:rFonts w:ascii="Book Antiqua" w:hAnsi="Book Antiqua"/>
          <w:iCs/>
          <w:color w:val="000000" w:themeColor="text1"/>
          <w:vertAlign w:val="superscript"/>
        </w:rPr>
        <w:t>[</w:t>
      </w:r>
      <w:r w:rsidR="00F0672F" w:rsidRPr="00EE1677">
        <w:rPr>
          <w:rFonts w:ascii="Book Antiqua" w:hAnsi="Book Antiqua"/>
          <w:iCs/>
          <w:color w:val="000000" w:themeColor="text1"/>
          <w:vertAlign w:val="superscript"/>
        </w:rPr>
        <w:t>3,</w:t>
      </w:r>
      <w:r w:rsidR="00F078A2" w:rsidRPr="00EE1677">
        <w:rPr>
          <w:rFonts w:ascii="Book Antiqua" w:hAnsi="Book Antiqua"/>
          <w:iCs/>
          <w:color w:val="000000" w:themeColor="text1"/>
          <w:vertAlign w:val="superscript"/>
        </w:rPr>
        <w:t>4]</w:t>
      </w:r>
      <w:r w:rsidR="00C9019D" w:rsidRPr="00EE1677">
        <w:rPr>
          <w:rFonts w:ascii="Book Antiqua" w:hAnsi="Book Antiqua"/>
          <w:iCs/>
          <w:color w:val="000000" w:themeColor="text1"/>
        </w:rPr>
        <w:t xml:space="preserve">. </w:t>
      </w:r>
      <w:r w:rsidR="000F1E1D" w:rsidRPr="00EE1677">
        <w:rPr>
          <w:rFonts w:ascii="Book Antiqua" w:hAnsi="Book Antiqua"/>
          <w:iCs/>
          <w:color w:val="000000" w:themeColor="text1"/>
        </w:rPr>
        <w:t>Conversely</w:t>
      </w:r>
      <w:r w:rsidR="004F0365" w:rsidRPr="00EE1677">
        <w:rPr>
          <w:rFonts w:ascii="Book Antiqua" w:hAnsi="Book Antiqua"/>
          <w:iCs/>
          <w:color w:val="000000" w:themeColor="text1"/>
        </w:rPr>
        <w:t xml:space="preserve">, an editorial by Peng </w:t>
      </w:r>
      <w:r w:rsidR="004F0365"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[13]</w:t>
      </w:r>
      <w:r w:rsidR="004F0365" w:rsidRPr="00EE1677">
        <w:rPr>
          <w:rFonts w:ascii="Book Antiqua" w:hAnsi="Book Antiqua"/>
          <w:iCs/>
          <w:color w:val="000000" w:themeColor="text1"/>
        </w:rPr>
        <w:t xml:space="preserve"> stated that the cessation or continuation of chemotherapy in the setting of COVID-19 infection remains debatable. This was based on reports that cancer patients coinfected with human </w:t>
      </w:r>
      <w:r w:rsidR="000F1E1D" w:rsidRPr="00EE1677">
        <w:rPr>
          <w:rFonts w:ascii="Book Antiqua" w:hAnsi="Book Antiqua"/>
          <w:iCs/>
          <w:color w:val="000000" w:themeColor="text1"/>
        </w:rPr>
        <w:t xml:space="preserve">immunodeficiency virus and hepatitis B did not experience viral reactivation during </w:t>
      </w:r>
      <w:r w:rsidR="000F1E1D" w:rsidRPr="00EE1677">
        <w:rPr>
          <w:rFonts w:ascii="Book Antiqua" w:hAnsi="Book Antiqua"/>
          <w:iCs/>
          <w:color w:val="000000" w:themeColor="text1"/>
        </w:rPr>
        <w:lastRenderedPageBreak/>
        <w:t xml:space="preserve">chemotherapy. </w:t>
      </w:r>
      <w:r w:rsidR="000657EA" w:rsidRPr="00EE1677">
        <w:rPr>
          <w:rFonts w:ascii="Book Antiqua" w:hAnsi="Book Antiqua"/>
          <w:iCs/>
          <w:color w:val="000000" w:themeColor="text1"/>
        </w:rPr>
        <w:t xml:space="preserve">A multi-center </w:t>
      </w:r>
      <w:r w:rsidR="00783338" w:rsidRPr="00EE1677">
        <w:rPr>
          <w:rFonts w:ascii="Book Antiqua" w:hAnsi="Book Antiqua"/>
          <w:iCs/>
          <w:color w:val="000000" w:themeColor="text1"/>
        </w:rPr>
        <w:t xml:space="preserve">study </w:t>
      </w:r>
      <w:r w:rsidR="000657EA" w:rsidRPr="00EE1677">
        <w:rPr>
          <w:rFonts w:ascii="Book Antiqua" w:hAnsi="Book Antiqua"/>
          <w:iCs/>
          <w:color w:val="000000" w:themeColor="text1"/>
        </w:rPr>
        <w:t xml:space="preserve">by Tan </w:t>
      </w:r>
      <w:r w:rsidR="000657EA"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[12]</w:t>
      </w:r>
      <w:r w:rsidR="000657EA" w:rsidRPr="00EE1677">
        <w:rPr>
          <w:rFonts w:ascii="Book Antiqua" w:hAnsi="Book Antiqua"/>
          <w:iCs/>
          <w:color w:val="000000" w:themeColor="text1"/>
        </w:rPr>
        <w:t xml:space="preserve"> recommended risk stratification for cancer patients requiring surgery as either emergency or selective operation</w:t>
      </w:r>
      <w:r w:rsidR="00151E55" w:rsidRPr="00EE1677">
        <w:rPr>
          <w:rFonts w:ascii="Book Antiqua" w:hAnsi="Book Antiqua"/>
          <w:iCs/>
          <w:color w:val="000000" w:themeColor="text1"/>
        </w:rPr>
        <w:t>.</w:t>
      </w:r>
      <w:r w:rsidR="0013383C">
        <w:rPr>
          <w:rFonts w:ascii="Book Antiqua" w:hAnsi="Book Antiqua"/>
          <w:iCs/>
          <w:color w:val="000000" w:themeColor="text1"/>
        </w:rPr>
        <w:t xml:space="preserve"> </w:t>
      </w:r>
      <w:r w:rsidR="000657EA" w:rsidRPr="00EE1677">
        <w:rPr>
          <w:rFonts w:ascii="Book Antiqua" w:hAnsi="Book Antiqua"/>
          <w:iCs/>
          <w:color w:val="000000" w:themeColor="text1"/>
        </w:rPr>
        <w:t>Rapidly progressing and compressive tumor</w:t>
      </w:r>
      <w:r w:rsidR="009A622D" w:rsidRPr="00EE1677">
        <w:rPr>
          <w:rFonts w:ascii="Book Antiqua" w:hAnsi="Book Antiqua"/>
          <w:iCs/>
          <w:color w:val="000000" w:themeColor="text1"/>
        </w:rPr>
        <w:t>s with imminent risk of rupture and hemorrhage should be operated as an emergenc</w:t>
      </w:r>
      <w:r w:rsidR="00783338" w:rsidRPr="00EE1677">
        <w:rPr>
          <w:rFonts w:ascii="Book Antiqua" w:hAnsi="Book Antiqua"/>
          <w:iCs/>
          <w:color w:val="000000" w:themeColor="text1"/>
        </w:rPr>
        <w:t>y</w:t>
      </w:r>
      <w:r w:rsidR="00151E55" w:rsidRPr="00EE1677">
        <w:rPr>
          <w:rFonts w:ascii="Book Antiqua" w:hAnsi="Book Antiqua"/>
          <w:iCs/>
          <w:color w:val="000000" w:themeColor="text1"/>
          <w:vertAlign w:val="superscript"/>
        </w:rPr>
        <w:t>[12]</w:t>
      </w:r>
      <w:r w:rsidR="009A622D" w:rsidRPr="00EE1677">
        <w:rPr>
          <w:rFonts w:ascii="Book Antiqua" w:hAnsi="Book Antiqua"/>
          <w:iCs/>
          <w:color w:val="000000" w:themeColor="text1"/>
        </w:rPr>
        <w:t xml:space="preserve">. </w:t>
      </w:r>
      <w:r w:rsidR="00AC4AB8" w:rsidRPr="00EE1677">
        <w:rPr>
          <w:rFonts w:ascii="Book Antiqua" w:hAnsi="Book Antiqua"/>
          <w:iCs/>
          <w:color w:val="000000" w:themeColor="text1"/>
        </w:rPr>
        <w:t xml:space="preserve">According to Gosain </w:t>
      </w:r>
      <w:r w:rsidR="00AC4AB8"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[7]</w:t>
      </w:r>
      <w:r w:rsidR="00AC4AB8" w:rsidRPr="00EE1677">
        <w:rPr>
          <w:rFonts w:ascii="Book Antiqua" w:hAnsi="Book Antiqua"/>
          <w:iCs/>
          <w:color w:val="000000" w:themeColor="text1"/>
        </w:rPr>
        <w:t xml:space="preserve"> p</w:t>
      </w:r>
      <w:r w:rsidR="009A622D" w:rsidRPr="00EE1677">
        <w:rPr>
          <w:rFonts w:ascii="Book Antiqua" w:hAnsi="Book Antiqua"/>
          <w:iCs/>
          <w:color w:val="000000" w:themeColor="text1"/>
        </w:rPr>
        <w:t xml:space="preserve">atient who have received neoadjuvant therapy awaiting tumor resection can be addressed </w:t>
      </w:r>
      <w:r w:rsidR="005B74C5" w:rsidRPr="00EE1677">
        <w:rPr>
          <w:rFonts w:ascii="Book Antiqua" w:hAnsi="Book Antiqua"/>
          <w:iCs/>
          <w:color w:val="000000" w:themeColor="text1"/>
        </w:rPr>
        <w:t>on a selective</w:t>
      </w:r>
      <w:r w:rsidR="009A622D" w:rsidRPr="00EE1677">
        <w:rPr>
          <w:rFonts w:ascii="Book Antiqua" w:hAnsi="Book Antiqua"/>
          <w:iCs/>
          <w:color w:val="000000" w:themeColor="text1"/>
        </w:rPr>
        <w:t xml:space="preserve"> bas</w:t>
      </w:r>
      <w:r w:rsidR="005B74C5" w:rsidRPr="00EE1677">
        <w:rPr>
          <w:rFonts w:ascii="Book Antiqua" w:hAnsi="Book Antiqua"/>
          <w:iCs/>
          <w:color w:val="000000" w:themeColor="text1"/>
        </w:rPr>
        <w:t>is</w:t>
      </w:r>
      <w:r w:rsidR="009A622D" w:rsidRPr="00EE1677">
        <w:rPr>
          <w:rFonts w:ascii="Book Antiqua" w:hAnsi="Book Antiqua"/>
          <w:iCs/>
          <w:color w:val="000000" w:themeColor="text1"/>
        </w:rPr>
        <w:t xml:space="preserve"> </w:t>
      </w:r>
      <w:r w:rsidR="005B74C5" w:rsidRPr="00EE1677">
        <w:rPr>
          <w:rFonts w:ascii="Book Antiqua" w:hAnsi="Book Antiqua"/>
          <w:iCs/>
          <w:color w:val="000000" w:themeColor="text1"/>
        </w:rPr>
        <w:t>c</w:t>
      </w:r>
      <w:r w:rsidR="009A622D" w:rsidRPr="00EE1677">
        <w:rPr>
          <w:rFonts w:ascii="Book Antiqua" w:hAnsi="Book Antiqua"/>
          <w:iCs/>
          <w:color w:val="000000" w:themeColor="text1"/>
        </w:rPr>
        <w:t>on</w:t>
      </w:r>
      <w:r w:rsidR="005B74C5" w:rsidRPr="00EE1677">
        <w:rPr>
          <w:rFonts w:ascii="Book Antiqua" w:hAnsi="Book Antiqua"/>
          <w:iCs/>
          <w:color w:val="000000" w:themeColor="text1"/>
        </w:rPr>
        <w:t>sidering</w:t>
      </w:r>
      <w:r w:rsidR="009A622D" w:rsidRPr="00EE1677">
        <w:rPr>
          <w:rFonts w:ascii="Book Antiqua" w:hAnsi="Book Antiqua"/>
          <w:iCs/>
          <w:color w:val="000000" w:themeColor="text1"/>
        </w:rPr>
        <w:t xml:space="preserve"> the hospital capacity</w:t>
      </w:r>
      <w:r w:rsidR="005B74C5" w:rsidRPr="00EE1677">
        <w:rPr>
          <w:rFonts w:ascii="Book Antiqua" w:hAnsi="Book Antiqua"/>
          <w:iCs/>
          <w:color w:val="000000" w:themeColor="text1"/>
        </w:rPr>
        <w:t>, cancer stage</w:t>
      </w:r>
      <w:r w:rsidR="009A622D" w:rsidRPr="00EE1677">
        <w:rPr>
          <w:rFonts w:ascii="Book Antiqua" w:hAnsi="Book Antiqua"/>
          <w:iCs/>
          <w:color w:val="000000" w:themeColor="text1"/>
        </w:rPr>
        <w:t xml:space="preserve"> and the </w:t>
      </w:r>
      <w:r w:rsidR="00F20F60" w:rsidRPr="00EE1677">
        <w:rPr>
          <w:rFonts w:ascii="Book Antiqua" w:hAnsi="Book Antiqua"/>
          <w:iCs/>
          <w:color w:val="000000" w:themeColor="text1"/>
        </w:rPr>
        <w:t xml:space="preserve">burden of the prevailing coronavirus pandemic. Intervention for cancer </w:t>
      </w:r>
      <w:r w:rsidR="008974FC" w:rsidRPr="00EE1677">
        <w:rPr>
          <w:rFonts w:ascii="Book Antiqua" w:hAnsi="Book Antiqua"/>
          <w:iCs/>
          <w:color w:val="000000" w:themeColor="text1"/>
        </w:rPr>
        <w:t>can be avoided for patients</w:t>
      </w:r>
      <w:r w:rsidR="00F20F60" w:rsidRPr="00EE1677">
        <w:rPr>
          <w:rFonts w:ascii="Book Antiqua" w:hAnsi="Book Antiqua"/>
          <w:iCs/>
          <w:color w:val="000000" w:themeColor="text1"/>
        </w:rPr>
        <w:t xml:space="preserve"> </w:t>
      </w:r>
      <w:r w:rsidR="008974FC" w:rsidRPr="00EE1677">
        <w:rPr>
          <w:rFonts w:ascii="Book Antiqua" w:hAnsi="Book Antiqua"/>
          <w:iCs/>
          <w:color w:val="000000" w:themeColor="text1"/>
        </w:rPr>
        <w:t>that are</w:t>
      </w:r>
      <w:r w:rsidR="00F20F60" w:rsidRPr="00EE1677">
        <w:rPr>
          <w:rFonts w:ascii="Book Antiqua" w:hAnsi="Book Antiqua"/>
          <w:iCs/>
          <w:color w:val="000000" w:themeColor="text1"/>
        </w:rPr>
        <w:t xml:space="preserve"> clinically stable </w:t>
      </w:r>
      <w:r w:rsidR="005B74C5" w:rsidRPr="00EE1677">
        <w:rPr>
          <w:rFonts w:ascii="Book Antiqua" w:hAnsi="Book Antiqua"/>
          <w:iCs/>
          <w:color w:val="000000" w:themeColor="text1"/>
        </w:rPr>
        <w:t xml:space="preserve">or those requiring palliative care </w:t>
      </w:r>
      <w:r w:rsidR="00F20F60" w:rsidRPr="00EE1677">
        <w:rPr>
          <w:rFonts w:ascii="Book Antiqua" w:hAnsi="Book Antiqua"/>
          <w:iCs/>
          <w:color w:val="000000" w:themeColor="text1"/>
        </w:rPr>
        <w:t xml:space="preserve">during the peak of the virus epidemic. </w:t>
      </w:r>
    </w:p>
    <w:p w14:paraId="2916F0F4" w14:textId="77777777" w:rsidR="00783338" w:rsidRPr="00EE1677" w:rsidRDefault="00783338" w:rsidP="00EE1677">
      <w:pPr>
        <w:adjustRightInd w:val="0"/>
        <w:snapToGrid w:val="0"/>
        <w:spacing w:line="360" w:lineRule="auto"/>
        <w:jc w:val="both"/>
        <w:rPr>
          <w:rFonts w:ascii="Book Antiqua" w:hAnsi="Book Antiqua"/>
          <w:iCs/>
          <w:color w:val="000000" w:themeColor="text1"/>
          <w:lang w:eastAsia="zh-CN"/>
        </w:rPr>
      </w:pPr>
    </w:p>
    <w:p w14:paraId="35F64549" w14:textId="230216B7" w:rsidR="001A54D2" w:rsidRPr="00EE1677" w:rsidRDefault="001A54D2"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Cancer in older patients</w:t>
      </w:r>
      <w:r w:rsidRPr="00EE1677">
        <w:rPr>
          <w:rFonts w:ascii="Book Antiqua" w:hAnsi="Book Antiqua"/>
          <w:b/>
          <w:iCs/>
          <w:color w:val="000000" w:themeColor="text1"/>
        </w:rPr>
        <w:t>:</w:t>
      </w:r>
      <w:r w:rsidRPr="00EE1677">
        <w:rPr>
          <w:rFonts w:ascii="Book Antiqua" w:hAnsi="Book Antiqua"/>
          <w:iCs/>
          <w:color w:val="000000" w:themeColor="text1"/>
        </w:rPr>
        <w:t xml:space="preserve"> Data have shown that older cancer patients have higher risk of respiratory complications and death following a viral infection therefore increase barrier method</w:t>
      </w:r>
      <w:r w:rsidR="001C2712" w:rsidRPr="00EE1677">
        <w:rPr>
          <w:rFonts w:ascii="Book Antiqua" w:hAnsi="Book Antiqua"/>
          <w:iCs/>
          <w:color w:val="000000" w:themeColor="text1"/>
        </w:rPr>
        <w:t xml:space="preserve">s, mask wearing, and hand hygiene should </w:t>
      </w:r>
      <w:r w:rsidR="00783338" w:rsidRPr="00EE1677">
        <w:rPr>
          <w:rFonts w:ascii="Book Antiqua" w:hAnsi="Book Antiqua"/>
          <w:iCs/>
          <w:color w:val="000000" w:themeColor="text1"/>
        </w:rPr>
        <w:t>be provided for this population</w:t>
      </w:r>
      <w:r w:rsidR="008974FC" w:rsidRPr="00EE1677">
        <w:rPr>
          <w:rFonts w:ascii="Book Antiqua" w:hAnsi="Book Antiqua"/>
          <w:iCs/>
          <w:color w:val="000000" w:themeColor="text1"/>
          <w:vertAlign w:val="superscript"/>
        </w:rPr>
        <w:t>[3,4,14]</w:t>
      </w:r>
      <w:r w:rsidR="008974FC" w:rsidRPr="00EE1677">
        <w:rPr>
          <w:rFonts w:ascii="Book Antiqua" w:hAnsi="Book Antiqua"/>
          <w:iCs/>
          <w:color w:val="000000" w:themeColor="text1"/>
        </w:rPr>
        <w:t>.</w:t>
      </w:r>
      <w:r w:rsidR="0013383C">
        <w:rPr>
          <w:rFonts w:ascii="Book Antiqua" w:hAnsi="Book Antiqua"/>
          <w:iCs/>
          <w:color w:val="000000" w:themeColor="text1"/>
        </w:rPr>
        <w:t xml:space="preserve"> </w:t>
      </w:r>
      <w:r w:rsidR="001C2712" w:rsidRPr="00EE1677">
        <w:rPr>
          <w:rFonts w:ascii="Book Antiqua" w:hAnsi="Book Antiqua"/>
          <w:iCs/>
          <w:color w:val="000000" w:themeColor="text1"/>
        </w:rPr>
        <w:t xml:space="preserve">The report by Falandry </w:t>
      </w:r>
      <w:r w:rsidR="001C2712"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lang w:eastAsia="zh-CN"/>
        </w:rPr>
        <w:t>[14]</w:t>
      </w:r>
      <w:r w:rsidR="001C2712" w:rsidRPr="00EE1677">
        <w:rPr>
          <w:rFonts w:ascii="Book Antiqua" w:hAnsi="Book Antiqua"/>
          <w:iCs/>
          <w:color w:val="000000" w:themeColor="text1"/>
        </w:rPr>
        <w:t xml:space="preserve"> from France was inconclusive whether older cancer with COVID-19 infection should be offer resuscitation when needed considering the high demand of ICU beds and ventilation. This calls into </w:t>
      </w:r>
      <w:r w:rsidR="008974FC" w:rsidRPr="00EE1677">
        <w:rPr>
          <w:rFonts w:ascii="Book Antiqua" w:hAnsi="Book Antiqua"/>
          <w:iCs/>
          <w:color w:val="000000" w:themeColor="text1"/>
        </w:rPr>
        <w:t xml:space="preserve">question </w:t>
      </w:r>
      <w:r w:rsidR="001C2712" w:rsidRPr="00EE1677">
        <w:rPr>
          <w:rFonts w:ascii="Book Antiqua" w:hAnsi="Book Antiqua"/>
          <w:iCs/>
          <w:color w:val="000000" w:themeColor="text1"/>
        </w:rPr>
        <w:t>ethical issues that differs across center based on the disease burden and available resources for treatment.</w:t>
      </w:r>
      <w:r w:rsidR="002D5607" w:rsidRPr="00EE1677">
        <w:rPr>
          <w:rFonts w:ascii="Book Antiqua" w:hAnsi="Book Antiqua"/>
          <w:iCs/>
          <w:color w:val="000000" w:themeColor="text1"/>
        </w:rPr>
        <w:t xml:space="preserve"> However, it is being advocated that older cancer patients should not become systemically excluded from oncological care with the theory of their impending risk of severe disease when infected with </w:t>
      </w:r>
      <w:r w:rsidR="000D445E" w:rsidRPr="00EE1677">
        <w:rPr>
          <w:rFonts w:ascii="Book Antiqua" w:hAnsi="Book Antiqua"/>
          <w:iCs/>
          <w:color w:val="000000" w:themeColor="text1"/>
        </w:rPr>
        <w:t>the coronavirus</w:t>
      </w:r>
      <w:r w:rsidR="008974FC" w:rsidRPr="00EE1677">
        <w:rPr>
          <w:rFonts w:ascii="Book Antiqua" w:hAnsi="Book Antiqua"/>
          <w:iCs/>
          <w:color w:val="000000" w:themeColor="text1"/>
          <w:vertAlign w:val="superscript"/>
        </w:rPr>
        <w:t>[3,14]</w:t>
      </w:r>
      <w:r w:rsidR="008974FC" w:rsidRPr="00EE1677">
        <w:rPr>
          <w:rFonts w:ascii="Book Antiqua" w:hAnsi="Book Antiqua"/>
          <w:iCs/>
          <w:color w:val="000000" w:themeColor="text1"/>
        </w:rPr>
        <w:t>.</w:t>
      </w:r>
    </w:p>
    <w:p w14:paraId="143C1C62"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0CE1E0B3" w14:textId="5F512563" w:rsidR="00C9019D" w:rsidRPr="00EE1677" w:rsidRDefault="00541698"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 xml:space="preserve">recommendation </w:t>
      </w:r>
      <w:r w:rsidRPr="00EE1677">
        <w:rPr>
          <w:rFonts w:ascii="Book Antiqua" w:hAnsi="Book Antiqua"/>
          <w:b/>
          <w:bCs/>
          <w:iCs/>
          <w:color w:val="000000" w:themeColor="text1"/>
        </w:rPr>
        <w:t xml:space="preserve">for hematological malignancies: </w:t>
      </w:r>
      <w:r w:rsidRPr="00EE1677">
        <w:rPr>
          <w:rFonts w:ascii="Book Antiqua" w:hAnsi="Book Antiqua"/>
          <w:iCs/>
          <w:color w:val="000000" w:themeColor="text1"/>
        </w:rPr>
        <w:t xml:space="preserve">A multi-center </w:t>
      </w:r>
      <w:r w:rsidR="003F27D0" w:rsidRPr="00EE1677">
        <w:rPr>
          <w:rFonts w:ascii="Book Antiqua" w:hAnsi="Book Antiqua"/>
          <w:iCs/>
          <w:color w:val="000000" w:themeColor="text1"/>
        </w:rPr>
        <w:t xml:space="preserve">review in Brazil by Perini </w:t>
      </w:r>
      <w:r w:rsidR="003F27D0"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[15]</w:t>
      </w:r>
      <w:r w:rsidR="003F27D0" w:rsidRPr="00EE1677">
        <w:rPr>
          <w:rFonts w:ascii="Book Antiqua" w:hAnsi="Book Antiqua"/>
          <w:iCs/>
          <w:color w:val="000000" w:themeColor="text1"/>
        </w:rPr>
        <w:t xml:space="preserve"> provided recommended management algorithm for patients with lymphoid malignancies during the coronavirus outbreak. All lymphoid malignancies in remission are advised to be postponed with virtual follow-up and counseling. Patients with aggressive </w:t>
      </w:r>
      <w:r w:rsidR="006031FE" w:rsidRPr="00EE1677">
        <w:rPr>
          <w:rFonts w:ascii="Book Antiqua" w:hAnsi="Book Antiqua"/>
          <w:iCs/>
          <w:color w:val="000000" w:themeColor="text1"/>
        </w:rPr>
        <w:t xml:space="preserve">non-Hodgkin </w:t>
      </w:r>
      <w:r w:rsidR="003F27D0" w:rsidRPr="00EE1677">
        <w:rPr>
          <w:rFonts w:ascii="Book Antiqua" w:hAnsi="Book Antiqua"/>
          <w:iCs/>
          <w:color w:val="000000" w:themeColor="text1"/>
        </w:rPr>
        <w:t>lymphoma like Burkitt’s lymphoma, plasmoblastic lymphoma, lymphoblastic lymphoma, mantle cell lymphoma and peripheral T-cell lymphoma are recommended immediate treatment using the appropriate regimen</w:t>
      </w:r>
      <w:r w:rsidR="000C5020" w:rsidRPr="00EE1677">
        <w:rPr>
          <w:rFonts w:ascii="Book Antiqua" w:hAnsi="Book Antiqua"/>
          <w:iCs/>
          <w:color w:val="000000" w:themeColor="text1"/>
          <w:vertAlign w:val="superscript"/>
        </w:rPr>
        <w:t>[15]</w:t>
      </w:r>
      <w:r w:rsidR="003F27D0" w:rsidRPr="00EE1677">
        <w:rPr>
          <w:rFonts w:ascii="Book Antiqua" w:hAnsi="Book Antiqua"/>
          <w:iCs/>
          <w:color w:val="000000" w:themeColor="text1"/>
        </w:rPr>
        <w:t xml:space="preserve">. </w:t>
      </w:r>
      <w:r w:rsidR="006031FE" w:rsidRPr="00EE1677">
        <w:rPr>
          <w:rFonts w:ascii="Book Antiqua" w:hAnsi="Book Antiqua"/>
          <w:iCs/>
          <w:color w:val="000000" w:themeColor="text1"/>
        </w:rPr>
        <w:t>Granulocyte stimulating agents (G-CSF) should be considered strongly to avoid febrile neutropenia during the COVID-19 pandemic.</w:t>
      </w:r>
      <w:r w:rsidR="006B4826" w:rsidRPr="00EE1677">
        <w:rPr>
          <w:rFonts w:ascii="Book Antiqua" w:hAnsi="Book Antiqua"/>
          <w:iCs/>
          <w:color w:val="000000" w:themeColor="text1"/>
        </w:rPr>
        <w:t xml:space="preserve"> Nonetheless, patients with indolent lymphoma like</w:t>
      </w:r>
      <w:r w:rsidR="006B4826" w:rsidRPr="00EE1677">
        <w:rPr>
          <w:rFonts w:ascii="Book Antiqua" w:hAnsi="Book Antiqua"/>
          <w:color w:val="000000" w:themeColor="text1"/>
        </w:rPr>
        <w:t xml:space="preserve"> </w:t>
      </w:r>
      <w:r w:rsidR="006B4826" w:rsidRPr="00EE1677">
        <w:rPr>
          <w:rFonts w:ascii="Book Antiqua" w:hAnsi="Book Antiqua"/>
          <w:iCs/>
          <w:color w:val="000000" w:themeColor="text1"/>
        </w:rPr>
        <w:t xml:space="preserve">chronic lymphocytic lymphoma </w:t>
      </w:r>
      <w:r w:rsidR="006B4826" w:rsidRPr="00EE1677">
        <w:rPr>
          <w:rFonts w:ascii="Book Antiqua" w:hAnsi="Book Antiqua"/>
          <w:iCs/>
          <w:color w:val="000000" w:themeColor="text1"/>
        </w:rPr>
        <w:lastRenderedPageBreak/>
        <w:t xml:space="preserve">and follicular lymphoma can benefit from watchful waiting or a less intense regimen </w:t>
      </w:r>
      <w:r w:rsidR="006F5719" w:rsidRPr="00EE1677">
        <w:rPr>
          <w:rFonts w:ascii="Book Antiqua" w:hAnsi="Book Antiqua"/>
          <w:iCs/>
          <w:color w:val="000000" w:themeColor="text1"/>
        </w:rPr>
        <w:t>including oral chemotherapies can be considered.</w:t>
      </w:r>
      <w:r w:rsidR="0013383C">
        <w:rPr>
          <w:rFonts w:ascii="Book Antiqua" w:hAnsi="Book Antiqua"/>
          <w:iCs/>
          <w:color w:val="000000" w:themeColor="text1"/>
        </w:rPr>
        <w:t xml:space="preserve"> </w:t>
      </w:r>
      <w:r w:rsidR="006F5719" w:rsidRPr="00EE1677">
        <w:rPr>
          <w:rFonts w:ascii="Book Antiqua" w:hAnsi="Book Antiqua"/>
          <w:iCs/>
          <w:color w:val="000000" w:themeColor="text1"/>
        </w:rPr>
        <w:t xml:space="preserve">Patients with relapse and refractory diseases can be managed on an outpatient basis. Treatment should not be delayed for patients with Hodgkin lymphoma, but less intensive chemotherapeutic regimen should be initiated. </w:t>
      </w:r>
    </w:p>
    <w:p w14:paraId="0B6EA516"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153A9631" w14:textId="2AAC9D31" w:rsidR="006F5719" w:rsidRPr="00EE1677" w:rsidRDefault="006F5719"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 xml:space="preserve">recommendation </w:t>
      </w:r>
      <w:r w:rsidRPr="00EE1677">
        <w:rPr>
          <w:rFonts w:ascii="Book Antiqua" w:hAnsi="Book Antiqua"/>
          <w:b/>
          <w:bCs/>
          <w:iCs/>
          <w:color w:val="000000" w:themeColor="text1"/>
        </w:rPr>
        <w:t xml:space="preserve">for </w:t>
      </w:r>
      <w:r w:rsidR="000D445E" w:rsidRPr="00EE1677">
        <w:rPr>
          <w:rFonts w:ascii="Book Antiqua" w:hAnsi="Book Antiqua"/>
          <w:b/>
          <w:bCs/>
          <w:iCs/>
          <w:color w:val="000000" w:themeColor="text1"/>
        </w:rPr>
        <w:t>sarcoma</w:t>
      </w:r>
      <w:r w:rsidRPr="00EE1677">
        <w:rPr>
          <w:rFonts w:ascii="Book Antiqua" w:hAnsi="Book Antiqua"/>
          <w:b/>
          <w:bCs/>
          <w:iCs/>
          <w:color w:val="000000" w:themeColor="text1"/>
        </w:rPr>
        <w:t xml:space="preserve">: </w:t>
      </w:r>
      <w:r w:rsidRPr="00EE1677">
        <w:rPr>
          <w:rFonts w:ascii="Book Antiqua" w:hAnsi="Book Antiqua"/>
          <w:iCs/>
          <w:color w:val="000000" w:themeColor="text1"/>
        </w:rPr>
        <w:t xml:space="preserve">The </w:t>
      </w:r>
      <w:r w:rsidR="00C83893" w:rsidRPr="00EE1677">
        <w:rPr>
          <w:rFonts w:ascii="Book Antiqua" w:hAnsi="Book Antiqua"/>
          <w:iCs/>
          <w:color w:val="000000" w:themeColor="text1"/>
        </w:rPr>
        <w:t>French Sarcoma in collaboration with the</w:t>
      </w:r>
      <w:r w:rsidR="00C83893" w:rsidRPr="00EE1677">
        <w:rPr>
          <w:rFonts w:ascii="Book Antiqua" w:hAnsi="Book Antiqua"/>
          <w:b/>
          <w:bCs/>
          <w:iCs/>
          <w:color w:val="000000" w:themeColor="text1"/>
        </w:rPr>
        <w:t xml:space="preserve"> </w:t>
      </w:r>
      <w:r w:rsidR="00C83893" w:rsidRPr="00EE1677">
        <w:rPr>
          <w:rFonts w:ascii="Book Antiqua" w:hAnsi="Book Antiqua"/>
          <w:iCs/>
          <w:color w:val="000000" w:themeColor="text1"/>
        </w:rPr>
        <w:t xml:space="preserve">European Society for Medical Oncology (ESMO) by Penel </w:t>
      </w:r>
      <w:r w:rsidR="00C83893"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[16]</w:t>
      </w:r>
      <w:r w:rsidR="00C83893" w:rsidRPr="00EE1677">
        <w:rPr>
          <w:rFonts w:ascii="Book Antiqua" w:hAnsi="Book Antiqua"/>
          <w:iCs/>
          <w:color w:val="000000" w:themeColor="text1"/>
        </w:rPr>
        <w:t xml:space="preserve"> proposed several management </w:t>
      </w:r>
      <w:r w:rsidR="005E3465" w:rsidRPr="00EE1677">
        <w:rPr>
          <w:rFonts w:ascii="Book Antiqua" w:hAnsi="Book Antiqua"/>
          <w:iCs/>
          <w:color w:val="000000" w:themeColor="text1"/>
        </w:rPr>
        <w:t>recommendations for</w:t>
      </w:r>
      <w:r w:rsidR="00C83893" w:rsidRPr="00EE1677">
        <w:rPr>
          <w:rFonts w:ascii="Book Antiqua" w:hAnsi="Book Antiqua"/>
          <w:iCs/>
          <w:color w:val="000000" w:themeColor="text1"/>
        </w:rPr>
        <w:t xml:space="preserve"> sarcoma patients during the COVID-19 crisis.</w:t>
      </w:r>
      <w:r w:rsidR="005E3465" w:rsidRPr="00EE1677">
        <w:rPr>
          <w:rFonts w:ascii="Book Antiqua" w:hAnsi="Book Antiqua"/>
          <w:iCs/>
          <w:color w:val="000000" w:themeColor="text1"/>
        </w:rPr>
        <w:t xml:space="preserve"> Operable patients with soft tissue sarcoma, visceral sarcoma and bone sarcoma without symptoms of coronavirus infection should not have their surgery delayed</w:t>
      </w:r>
      <w:r w:rsidR="000C5020" w:rsidRPr="00EE1677">
        <w:rPr>
          <w:rFonts w:ascii="Book Antiqua" w:hAnsi="Book Antiqua"/>
          <w:iCs/>
          <w:color w:val="000000" w:themeColor="text1"/>
          <w:vertAlign w:val="superscript"/>
        </w:rPr>
        <w:t>[16]</w:t>
      </w:r>
      <w:r w:rsidR="005E3465" w:rsidRPr="00EE1677">
        <w:rPr>
          <w:rFonts w:ascii="Book Antiqua" w:hAnsi="Book Antiqua"/>
          <w:iCs/>
          <w:color w:val="000000" w:themeColor="text1"/>
        </w:rPr>
        <w:t>. Patients with Ewing’s sarcoma, osteosarcoma, alveolar sarcoma and embryonal rhabdomyosarcoma without symptoms of COVID-19 infection should proceed with standard treatment including neoadjuvant chemotherapy, surgery and adjuvant chemotherapy</w:t>
      </w:r>
      <w:r w:rsidR="000C5020" w:rsidRPr="00EE1677">
        <w:rPr>
          <w:rFonts w:ascii="Book Antiqua" w:hAnsi="Book Antiqua"/>
          <w:iCs/>
          <w:color w:val="000000" w:themeColor="text1"/>
          <w:vertAlign w:val="superscript"/>
        </w:rPr>
        <w:t>[16]</w:t>
      </w:r>
      <w:r w:rsidR="005E3465" w:rsidRPr="00EE1677">
        <w:rPr>
          <w:rFonts w:ascii="Book Antiqua" w:hAnsi="Book Antiqua"/>
          <w:iCs/>
          <w:color w:val="000000" w:themeColor="text1"/>
        </w:rPr>
        <w:t>. Patients with advanced soft tissue sarcoma should receive standard chemotherapy along with G-CSF</w:t>
      </w:r>
      <w:r w:rsidR="00A47835" w:rsidRPr="00EE1677">
        <w:rPr>
          <w:rFonts w:ascii="Book Antiqua" w:hAnsi="Book Antiqua"/>
          <w:iCs/>
          <w:color w:val="000000" w:themeColor="text1"/>
        </w:rPr>
        <w:t xml:space="preserve"> to avoid neutropenia.</w:t>
      </w:r>
    </w:p>
    <w:p w14:paraId="3B17236A"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5BE8E5AB" w14:textId="77777777" w:rsidR="000D445E" w:rsidRPr="00EE1677" w:rsidRDefault="00A47835"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recommendation for breast cancer</w:t>
      </w:r>
      <w:r w:rsidRPr="00EE1677">
        <w:rPr>
          <w:rFonts w:ascii="Book Antiqua" w:hAnsi="Book Antiqua"/>
          <w:b/>
          <w:bCs/>
          <w:iCs/>
          <w:color w:val="000000" w:themeColor="text1"/>
        </w:rPr>
        <w:t>:</w:t>
      </w:r>
      <w:r w:rsidR="00B40CB9" w:rsidRPr="00EE1677">
        <w:rPr>
          <w:rFonts w:ascii="Book Antiqua" w:hAnsi="Book Antiqua"/>
          <w:b/>
          <w:bCs/>
          <w:iCs/>
          <w:color w:val="000000" w:themeColor="text1"/>
        </w:rPr>
        <w:t xml:space="preserve"> </w:t>
      </w:r>
      <w:r w:rsidR="00B40CB9" w:rsidRPr="00EE1677">
        <w:rPr>
          <w:rFonts w:ascii="Book Antiqua" w:hAnsi="Book Antiqua"/>
          <w:iCs/>
          <w:color w:val="000000" w:themeColor="text1"/>
        </w:rPr>
        <w:t>Based on the challenges of cancer care during the recent coronavirus outbreak, the Commission on Cancer, the National Accreditation Program for Breast Centers</w:t>
      </w:r>
      <w:r w:rsidR="000D445E" w:rsidRPr="00EE1677">
        <w:rPr>
          <w:rFonts w:ascii="Book Antiqua" w:hAnsi="Book Antiqua"/>
          <w:iCs/>
          <w:color w:val="000000" w:themeColor="text1"/>
        </w:rPr>
        <w:t xml:space="preserve">, </w:t>
      </w:r>
      <w:r w:rsidR="00B40CB9" w:rsidRPr="00EE1677">
        <w:rPr>
          <w:rFonts w:ascii="Book Antiqua" w:hAnsi="Book Antiqua"/>
          <w:iCs/>
          <w:color w:val="000000" w:themeColor="text1"/>
        </w:rPr>
        <w:t>American Society of Breast Surgeons, the National Comprehensive Care Net-work, and th</w:t>
      </w:r>
      <w:r w:rsidR="000D445E" w:rsidRPr="00EE1677">
        <w:rPr>
          <w:rFonts w:ascii="Book Antiqua" w:hAnsi="Book Antiqua"/>
          <w:iCs/>
          <w:color w:val="000000" w:themeColor="text1"/>
        </w:rPr>
        <w:t>e American College of Radiology</w:t>
      </w:r>
      <w:r w:rsidR="000D445E" w:rsidRPr="00EE1677">
        <w:rPr>
          <w:rFonts w:ascii="Book Antiqua" w:hAnsi="Book Antiqua"/>
          <w:iCs/>
          <w:color w:val="000000" w:themeColor="text1"/>
          <w:lang w:eastAsia="zh-CN"/>
        </w:rPr>
        <w:t xml:space="preserve"> </w:t>
      </w:r>
      <w:r w:rsidR="00B40CB9" w:rsidRPr="00EE1677">
        <w:rPr>
          <w:rFonts w:ascii="Book Antiqua" w:hAnsi="Book Antiqua"/>
          <w:iCs/>
          <w:color w:val="000000" w:themeColor="text1"/>
        </w:rPr>
        <w:t>have stratified patients with breast cancer into priority categories</w:t>
      </w:r>
      <w:r w:rsidR="00994110" w:rsidRPr="00EE1677">
        <w:rPr>
          <w:rFonts w:ascii="Book Antiqua" w:hAnsi="Book Antiqua"/>
          <w:iCs/>
          <w:color w:val="000000" w:themeColor="text1"/>
          <w:vertAlign w:val="superscript"/>
        </w:rPr>
        <w:t>[17]</w:t>
      </w:r>
      <w:r w:rsidR="00B40CB9" w:rsidRPr="00EE1677">
        <w:rPr>
          <w:rFonts w:ascii="Book Antiqua" w:hAnsi="Book Antiqua"/>
          <w:iCs/>
          <w:color w:val="000000" w:themeColor="text1"/>
        </w:rPr>
        <w:t xml:space="preserve">. These recommendations were based on individual patient’s disease, comorbidities and treatment benefits. </w:t>
      </w:r>
    </w:p>
    <w:p w14:paraId="55459DE5" w14:textId="77777777" w:rsidR="000D445E" w:rsidRPr="00EE1677" w:rsidRDefault="00706E89"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Priority</w:t>
      </w:r>
      <w:r w:rsidR="00B40CB9" w:rsidRPr="00EE1677">
        <w:rPr>
          <w:rFonts w:ascii="Book Antiqua" w:hAnsi="Book Antiqua"/>
          <w:iCs/>
          <w:color w:val="000000" w:themeColor="text1"/>
        </w:rPr>
        <w:t xml:space="preserve"> </w:t>
      </w:r>
      <w:r w:rsidRPr="00EE1677">
        <w:rPr>
          <w:rFonts w:ascii="Book Antiqua" w:hAnsi="Book Antiqua"/>
          <w:iCs/>
          <w:color w:val="000000" w:themeColor="text1"/>
        </w:rPr>
        <w:t xml:space="preserve">A </w:t>
      </w:r>
      <w:r w:rsidR="00B40CB9" w:rsidRPr="00EE1677">
        <w:rPr>
          <w:rFonts w:ascii="Book Antiqua" w:hAnsi="Book Antiqua"/>
          <w:iCs/>
          <w:color w:val="000000" w:themeColor="text1"/>
        </w:rPr>
        <w:t>category are patients that are clinically unstable with life threatening disease</w:t>
      </w:r>
      <w:r w:rsidRPr="00EE1677">
        <w:rPr>
          <w:rFonts w:ascii="Book Antiqua" w:hAnsi="Book Antiqua"/>
          <w:iCs/>
          <w:color w:val="000000" w:themeColor="text1"/>
        </w:rPr>
        <w:t xml:space="preserve"> like breast abscess and sepsis or expanding breast hematoma. Immediate operative drain</w:t>
      </w:r>
      <w:r w:rsidR="00061864" w:rsidRPr="00EE1677">
        <w:rPr>
          <w:rFonts w:ascii="Book Antiqua" w:hAnsi="Book Antiqua"/>
          <w:iCs/>
          <w:color w:val="000000" w:themeColor="text1"/>
        </w:rPr>
        <w:t>age</w:t>
      </w:r>
      <w:r w:rsidRPr="00EE1677">
        <w:rPr>
          <w:rFonts w:ascii="Book Antiqua" w:hAnsi="Book Antiqua"/>
          <w:iCs/>
          <w:color w:val="000000" w:themeColor="text1"/>
        </w:rPr>
        <w:t xml:space="preserve"> is warranted for breast abscess</w:t>
      </w:r>
      <w:r w:rsidR="00061864" w:rsidRPr="00EE1677">
        <w:rPr>
          <w:rFonts w:ascii="Book Antiqua" w:hAnsi="Book Antiqua"/>
          <w:iCs/>
          <w:color w:val="000000" w:themeColor="text1"/>
        </w:rPr>
        <w:t>;</w:t>
      </w:r>
      <w:r w:rsidRPr="00EE1677">
        <w:rPr>
          <w:rFonts w:ascii="Book Antiqua" w:hAnsi="Book Antiqua"/>
          <w:iCs/>
          <w:color w:val="000000" w:themeColor="text1"/>
        </w:rPr>
        <w:t xml:space="preserve"> </w:t>
      </w:r>
      <w:r w:rsidR="00061864" w:rsidRPr="00EE1677">
        <w:rPr>
          <w:rFonts w:ascii="Book Antiqua" w:hAnsi="Book Antiqua"/>
          <w:iCs/>
          <w:color w:val="000000" w:themeColor="text1"/>
        </w:rPr>
        <w:t>breast tumor</w:t>
      </w:r>
      <w:r w:rsidRPr="00EE1677">
        <w:rPr>
          <w:rFonts w:ascii="Book Antiqua" w:hAnsi="Book Antiqua"/>
          <w:iCs/>
          <w:color w:val="000000" w:themeColor="text1"/>
        </w:rPr>
        <w:t xml:space="preserve"> hematoma should be evacuated with control of the bleeder. </w:t>
      </w:r>
    </w:p>
    <w:p w14:paraId="62AAEE06" w14:textId="77777777" w:rsidR="000D445E" w:rsidRPr="00EE1677" w:rsidRDefault="00706E89"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Patients priority B category do not have life threatening conditions, but their surgery should </w:t>
      </w:r>
      <w:r w:rsidR="00994110" w:rsidRPr="00EE1677">
        <w:rPr>
          <w:rFonts w:ascii="Book Antiqua" w:hAnsi="Book Antiqua"/>
          <w:iCs/>
          <w:color w:val="000000" w:themeColor="text1"/>
        </w:rPr>
        <w:t xml:space="preserve">not </w:t>
      </w:r>
      <w:r w:rsidRPr="00EE1677">
        <w:rPr>
          <w:rFonts w:ascii="Book Antiqua" w:hAnsi="Book Antiqua"/>
          <w:iCs/>
          <w:color w:val="000000" w:themeColor="text1"/>
        </w:rPr>
        <w:t xml:space="preserve">be deferred after the pandemic. A short delay of 6-12 </w:t>
      </w:r>
      <w:r w:rsidR="000D445E" w:rsidRPr="00EE1677">
        <w:rPr>
          <w:rFonts w:ascii="Book Antiqua" w:hAnsi="Book Antiqua"/>
          <w:iCs/>
          <w:color w:val="000000" w:themeColor="text1"/>
          <w:lang w:eastAsia="zh-CN"/>
        </w:rPr>
        <w:t>wk</w:t>
      </w:r>
      <w:r w:rsidRPr="00EE1677">
        <w:rPr>
          <w:rFonts w:ascii="Book Antiqua" w:hAnsi="Book Antiqua"/>
          <w:iCs/>
          <w:color w:val="000000" w:themeColor="text1"/>
        </w:rPr>
        <w:t xml:space="preserve"> may not adversely affect treatment outcome in this group. Patients in this group include </w:t>
      </w:r>
      <w:r w:rsidRPr="00EE1677">
        <w:rPr>
          <w:rFonts w:ascii="Book Antiqua" w:hAnsi="Book Antiqua"/>
          <w:iCs/>
          <w:color w:val="000000" w:themeColor="text1"/>
        </w:rPr>
        <w:lastRenderedPageBreak/>
        <w:t xml:space="preserve">hormone receptor positive patients, </w:t>
      </w:r>
      <w:r w:rsidR="00DD3AFA" w:rsidRPr="00EE1677">
        <w:rPr>
          <w:rFonts w:ascii="Book Antiqua" w:hAnsi="Book Antiqua"/>
          <w:iCs/>
          <w:color w:val="000000" w:themeColor="text1"/>
        </w:rPr>
        <w:t>mastectomy flap ischemia, patients completing neoadjuvant therapy and suspected local recurrences</w:t>
      </w:r>
      <w:r w:rsidR="00994110" w:rsidRPr="00EE1677">
        <w:rPr>
          <w:rFonts w:ascii="Book Antiqua" w:hAnsi="Book Antiqua"/>
          <w:iCs/>
          <w:color w:val="000000" w:themeColor="text1"/>
          <w:vertAlign w:val="superscript"/>
        </w:rPr>
        <w:t>[17]</w:t>
      </w:r>
      <w:r w:rsidR="00DD3AFA" w:rsidRPr="00EE1677">
        <w:rPr>
          <w:rFonts w:ascii="Book Antiqua" w:hAnsi="Book Antiqua"/>
          <w:iCs/>
          <w:color w:val="000000" w:themeColor="text1"/>
        </w:rPr>
        <w:t>.</w:t>
      </w:r>
    </w:p>
    <w:p w14:paraId="502168CF" w14:textId="01E26C0B" w:rsidR="00DD3AFA" w:rsidRPr="00EE1677" w:rsidRDefault="00DD3AFA"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Individuals in priority C category are patients whose intervention can be deferred indefinitely till after the epidemic without adversely affecting treatment outcome. These include hormone recepto</w:t>
      </w:r>
      <w:r w:rsidR="000D445E" w:rsidRPr="00EE1677">
        <w:rPr>
          <w:rFonts w:ascii="Book Antiqua" w:hAnsi="Book Antiqua"/>
          <w:iCs/>
          <w:color w:val="000000" w:themeColor="text1"/>
        </w:rPr>
        <w:t xml:space="preserve">r +/- ductal carcinoma </w:t>
      </w:r>
      <w:r w:rsidR="000D445E" w:rsidRPr="00EE1677">
        <w:rPr>
          <w:rFonts w:ascii="Book Antiqua" w:hAnsi="Book Antiqua"/>
          <w:i/>
          <w:iCs/>
          <w:color w:val="000000" w:themeColor="text1"/>
        </w:rPr>
        <w:t>in situ</w:t>
      </w:r>
      <w:r w:rsidRPr="00EE1677">
        <w:rPr>
          <w:rFonts w:ascii="Book Antiqua" w:hAnsi="Book Antiqua"/>
          <w:iCs/>
          <w:color w:val="000000" w:themeColor="text1"/>
        </w:rPr>
        <w:t xml:space="preserve">, clinical stage I </w:t>
      </w:r>
      <w:r w:rsidR="00994110" w:rsidRPr="00EE1677">
        <w:rPr>
          <w:rFonts w:ascii="Book Antiqua" w:hAnsi="Book Antiqua"/>
          <w:iCs/>
          <w:color w:val="000000" w:themeColor="text1"/>
        </w:rPr>
        <w:t xml:space="preserve">breast </w:t>
      </w:r>
      <w:r w:rsidRPr="00EE1677">
        <w:rPr>
          <w:rFonts w:ascii="Book Antiqua" w:hAnsi="Book Antiqua"/>
          <w:iCs/>
          <w:color w:val="000000" w:themeColor="text1"/>
        </w:rPr>
        <w:t>cancers, benign breast lesions, prophylactic mastectomies and discordant benign biopsies</w:t>
      </w:r>
      <w:r w:rsidR="00994110" w:rsidRPr="00EE1677">
        <w:rPr>
          <w:rFonts w:ascii="Book Antiqua" w:hAnsi="Book Antiqua"/>
          <w:iCs/>
          <w:color w:val="000000" w:themeColor="text1"/>
          <w:vertAlign w:val="superscript"/>
        </w:rPr>
        <w:t>[17]</w:t>
      </w:r>
      <w:r w:rsidRPr="00EE1677">
        <w:rPr>
          <w:rFonts w:ascii="Book Antiqua" w:hAnsi="Book Antiqua"/>
          <w:iCs/>
          <w:color w:val="000000" w:themeColor="text1"/>
        </w:rPr>
        <w:t>.</w:t>
      </w:r>
    </w:p>
    <w:p w14:paraId="109D696E" w14:textId="77777777" w:rsidR="000D445E" w:rsidRPr="00EE1677" w:rsidRDefault="000D445E" w:rsidP="00EE1677">
      <w:pPr>
        <w:adjustRightInd w:val="0"/>
        <w:snapToGrid w:val="0"/>
        <w:spacing w:line="360" w:lineRule="auto"/>
        <w:ind w:firstLineChars="100" w:firstLine="240"/>
        <w:jc w:val="both"/>
        <w:rPr>
          <w:rFonts w:ascii="Book Antiqua" w:hAnsi="Book Antiqua"/>
          <w:iCs/>
          <w:color w:val="000000" w:themeColor="text1"/>
          <w:lang w:eastAsia="zh-CN"/>
        </w:rPr>
      </w:pPr>
    </w:p>
    <w:p w14:paraId="52960B52" w14:textId="77777777" w:rsidR="000D445E" w:rsidRPr="00EE1677" w:rsidRDefault="00F86DEC"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recommendation for urological cancers</w:t>
      </w:r>
      <w:r w:rsidRPr="00EE1677">
        <w:rPr>
          <w:rFonts w:ascii="Book Antiqua" w:hAnsi="Book Antiqua"/>
          <w:b/>
          <w:bCs/>
          <w:iCs/>
          <w:color w:val="000000" w:themeColor="text1"/>
        </w:rPr>
        <w:t xml:space="preserve">: </w:t>
      </w:r>
      <w:r w:rsidR="00276EEB" w:rsidRPr="00EE1677">
        <w:rPr>
          <w:rFonts w:ascii="Book Antiqua" w:hAnsi="Book Antiqua"/>
          <w:iCs/>
          <w:color w:val="000000" w:themeColor="text1"/>
        </w:rPr>
        <w:t xml:space="preserve">The Cancer Committee of the French Association of Urology (CCFAU) published a report by Méjean </w:t>
      </w:r>
      <w:r w:rsidR="00276EEB"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[18]</w:t>
      </w:r>
      <w:r w:rsidR="00276EEB" w:rsidRPr="00EE1677">
        <w:rPr>
          <w:rFonts w:ascii="Book Antiqua" w:hAnsi="Book Antiqua"/>
          <w:iCs/>
          <w:color w:val="000000" w:themeColor="text1"/>
        </w:rPr>
        <w:t xml:space="preserve"> with formulated guidelines for the management of urological malignancies during the COVID-19 pandemic.</w:t>
      </w:r>
    </w:p>
    <w:p w14:paraId="3E28726C" w14:textId="77777777" w:rsidR="000D445E" w:rsidRPr="00EE1677" w:rsidRDefault="00C531FD"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Localized renal cancer along with renal cyst Bosniak I and II should be postponed and undergo quarterly surveillance. Patients with locally advanced renal cancer or symptomatic tumor with pain and hematuria should have their surgery prioritized. Good prognosis metastatic renal cancer can </w:t>
      </w:r>
      <w:r w:rsidR="00CB6062" w:rsidRPr="00EE1677">
        <w:rPr>
          <w:rFonts w:ascii="Book Antiqua" w:hAnsi="Book Antiqua"/>
          <w:iCs/>
          <w:color w:val="000000" w:themeColor="text1"/>
        </w:rPr>
        <w:t>benefit from immunotherapy with virtual follow-up from home. Poor prognosis metastatic renal cancer can receive immunotherapy, but the benefit should be balanced against the risk of toxicity</w:t>
      </w:r>
      <w:r w:rsidR="00A26C03" w:rsidRPr="00EE1677">
        <w:rPr>
          <w:rFonts w:ascii="Book Antiqua" w:hAnsi="Book Antiqua"/>
          <w:iCs/>
          <w:color w:val="000000" w:themeColor="text1"/>
          <w:vertAlign w:val="superscript"/>
        </w:rPr>
        <w:t>[18]</w:t>
      </w:r>
      <w:r w:rsidR="00CB6062" w:rsidRPr="00EE1677">
        <w:rPr>
          <w:rFonts w:ascii="Book Antiqua" w:hAnsi="Book Antiqua"/>
          <w:iCs/>
          <w:color w:val="000000" w:themeColor="text1"/>
        </w:rPr>
        <w:t>. Otherwise, palliative care is a reasonable alternative.</w:t>
      </w:r>
    </w:p>
    <w:p w14:paraId="2FFA4124" w14:textId="77777777" w:rsidR="003927D4" w:rsidRPr="00EE1677" w:rsidRDefault="00CB6062"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According the CCFAU guideline, transurethral resection </w:t>
      </w:r>
      <w:r w:rsidR="00A26C03" w:rsidRPr="00EE1677">
        <w:rPr>
          <w:rFonts w:ascii="Book Antiqua" w:hAnsi="Book Antiqua"/>
          <w:iCs/>
          <w:color w:val="000000" w:themeColor="text1"/>
        </w:rPr>
        <w:t xml:space="preserve">for </w:t>
      </w:r>
      <w:r w:rsidRPr="00EE1677">
        <w:rPr>
          <w:rFonts w:ascii="Book Antiqua" w:hAnsi="Book Antiqua"/>
          <w:iCs/>
          <w:color w:val="000000" w:themeColor="text1"/>
        </w:rPr>
        <w:t>low-grade, low volume, non-muscle invasive bladder tumor without out evidence of carcinoma in situ from urine cytology</w:t>
      </w:r>
      <w:r w:rsidR="00A26C03" w:rsidRPr="00EE1677">
        <w:rPr>
          <w:rFonts w:ascii="Book Antiqua" w:hAnsi="Book Antiqua"/>
          <w:iCs/>
          <w:color w:val="000000" w:themeColor="text1"/>
        </w:rPr>
        <w:t xml:space="preserve"> can be delayed for 3 </w:t>
      </w:r>
      <w:r w:rsidR="000D445E" w:rsidRPr="00EE1677">
        <w:rPr>
          <w:rFonts w:ascii="Book Antiqua" w:hAnsi="Book Antiqua"/>
          <w:iCs/>
          <w:color w:val="000000" w:themeColor="text1"/>
          <w:lang w:eastAsia="zh-CN"/>
        </w:rPr>
        <w:t>mo</w:t>
      </w:r>
      <w:r w:rsidRPr="00EE1677">
        <w:rPr>
          <w:rFonts w:ascii="Book Antiqua" w:hAnsi="Book Antiqua"/>
          <w:iCs/>
          <w:color w:val="000000" w:themeColor="text1"/>
        </w:rPr>
        <w:t xml:space="preserve">. </w:t>
      </w:r>
      <w:r w:rsidR="001B61FB" w:rsidRPr="00EE1677">
        <w:rPr>
          <w:rFonts w:ascii="Book Antiqua" w:hAnsi="Book Antiqua"/>
          <w:iCs/>
          <w:color w:val="000000" w:themeColor="text1"/>
        </w:rPr>
        <w:t>Patients with muscle invasive bladder cancer or non-muscle invasive disease refrac</w:t>
      </w:r>
      <w:r w:rsidR="000D445E" w:rsidRPr="00EE1677">
        <w:rPr>
          <w:rFonts w:ascii="Book Antiqua" w:hAnsi="Book Antiqua"/>
          <w:iCs/>
          <w:color w:val="000000" w:themeColor="text1"/>
        </w:rPr>
        <w:t>tory to bacille Calmette-Guerin</w:t>
      </w:r>
      <w:r w:rsidR="000D445E" w:rsidRPr="00EE1677">
        <w:rPr>
          <w:rFonts w:ascii="Book Antiqua" w:hAnsi="Book Antiqua"/>
          <w:iCs/>
          <w:color w:val="000000" w:themeColor="text1"/>
          <w:lang w:eastAsia="zh-CN"/>
        </w:rPr>
        <w:t xml:space="preserve"> </w:t>
      </w:r>
      <w:r w:rsidR="001B61FB" w:rsidRPr="00EE1677">
        <w:rPr>
          <w:rFonts w:ascii="Book Antiqua" w:hAnsi="Book Antiqua"/>
          <w:iCs/>
          <w:color w:val="000000" w:themeColor="text1"/>
        </w:rPr>
        <w:t xml:space="preserve">therapy should have radical cystectomy within 3 </w:t>
      </w:r>
      <w:r w:rsidR="000D445E" w:rsidRPr="00EE1677">
        <w:rPr>
          <w:rFonts w:ascii="Book Antiqua" w:hAnsi="Book Antiqua"/>
          <w:iCs/>
          <w:color w:val="000000" w:themeColor="text1"/>
          <w:lang w:eastAsia="zh-CN"/>
        </w:rPr>
        <w:t>mo</w:t>
      </w:r>
      <w:r w:rsidR="001B61FB" w:rsidRPr="00EE1677">
        <w:rPr>
          <w:rFonts w:ascii="Book Antiqua" w:hAnsi="Book Antiqua"/>
          <w:iCs/>
          <w:color w:val="000000" w:themeColor="text1"/>
        </w:rPr>
        <w:t xml:space="preserve"> following diagnosis</w:t>
      </w:r>
      <w:r w:rsidR="00A26C03" w:rsidRPr="00EE1677">
        <w:rPr>
          <w:rFonts w:ascii="Book Antiqua" w:hAnsi="Book Antiqua"/>
          <w:iCs/>
          <w:color w:val="000000" w:themeColor="text1"/>
          <w:vertAlign w:val="superscript"/>
        </w:rPr>
        <w:t>[18]</w:t>
      </w:r>
      <w:r w:rsidR="001B61FB" w:rsidRPr="00EE1677">
        <w:rPr>
          <w:rFonts w:ascii="Book Antiqua" w:hAnsi="Book Antiqua"/>
          <w:iCs/>
          <w:color w:val="000000" w:themeColor="text1"/>
        </w:rPr>
        <w:t>. Neoadjuvant chemotherapy is discouraged in this setting.</w:t>
      </w:r>
    </w:p>
    <w:p w14:paraId="30C8DBF1" w14:textId="6EBBFCA5" w:rsidR="00716099" w:rsidRPr="00EE1677" w:rsidRDefault="0032139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According to Méjean</w:t>
      </w:r>
      <w:r w:rsidRPr="00EE1677">
        <w:rPr>
          <w:rFonts w:ascii="Book Antiqua" w:hAnsi="Book Antiqua"/>
          <w:i/>
          <w:iCs/>
          <w:color w:val="000000" w:themeColor="text1"/>
        </w:rPr>
        <w:t xml:space="preserve"> et al</w:t>
      </w:r>
      <w:r w:rsidR="003927D4" w:rsidRPr="00EE1677">
        <w:rPr>
          <w:rFonts w:ascii="Book Antiqua" w:hAnsi="Book Antiqua"/>
          <w:iCs/>
          <w:color w:val="000000" w:themeColor="text1"/>
          <w:vertAlign w:val="superscript"/>
        </w:rPr>
        <w:t>[18]</w:t>
      </w:r>
      <w:r w:rsidRPr="00EE1677">
        <w:rPr>
          <w:rFonts w:ascii="Book Antiqua" w:hAnsi="Book Antiqua"/>
          <w:iCs/>
          <w:color w:val="000000" w:themeColor="text1"/>
        </w:rPr>
        <w:t xml:space="preserve"> low risk localized prostate cancer should preferably undergo surveillance during the outbreak. </w:t>
      </w:r>
      <w:r w:rsidR="002F1154" w:rsidRPr="00EE1677">
        <w:rPr>
          <w:rFonts w:ascii="Book Antiqua" w:hAnsi="Book Antiqua"/>
          <w:iCs/>
          <w:color w:val="000000" w:themeColor="text1"/>
        </w:rPr>
        <w:t xml:space="preserve">A systematic review by radio-oncology groups in the United Kingdom (UK) and the United States of America (USA) by Zaorsky </w:t>
      </w:r>
      <w:r w:rsidR="002F1154" w:rsidRPr="00EE1677">
        <w:rPr>
          <w:rFonts w:ascii="Book Antiqua" w:hAnsi="Book Antiqua"/>
          <w:i/>
          <w:iCs/>
          <w:color w:val="000000" w:themeColor="text1"/>
        </w:rPr>
        <w:t>et al</w:t>
      </w:r>
      <w:r w:rsidR="003927D4" w:rsidRPr="00EE1677">
        <w:rPr>
          <w:rFonts w:ascii="Book Antiqua" w:hAnsi="Book Antiqua"/>
          <w:iCs/>
          <w:color w:val="000000" w:themeColor="text1"/>
          <w:vertAlign w:val="superscript"/>
        </w:rPr>
        <w:t>[19]</w:t>
      </w:r>
      <w:r w:rsidR="002F1154" w:rsidRPr="00EE1677">
        <w:rPr>
          <w:rFonts w:ascii="Book Antiqua" w:hAnsi="Book Antiqua"/>
          <w:iCs/>
          <w:color w:val="000000" w:themeColor="text1"/>
        </w:rPr>
        <w:t xml:space="preserve"> recommended that radiotherapy for low risk prostate cancer can be delayed until safe. </w:t>
      </w:r>
      <w:r w:rsidR="006B4F0C" w:rsidRPr="00EE1677">
        <w:rPr>
          <w:rFonts w:ascii="Book Antiqua" w:hAnsi="Book Antiqua"/>
          <w:iCs/>
          <w:color w:val="000000" w:themeColor="text1"/>
        </w:rPr>
        <w:t xml:space="preserve">The CCFAU recommended that patients with intermediate risk localized prostate cancer, treatment can be delayed within 2 </w:t>
      </w:r>
      <w:r w:rsidR="003927D4" w:rsidRPr="00EE1677">
        <w:rPr>
          <w:rFonts w:ascii="Book Antiqua" w:hAnsi="Book Antiqua"/>
          <w:iCs/>
          <w:color w:val="000000" w:themeColor="text1"/>
          <w:lang w:eastAsia="zh-CN"/>
        </w:rPr>
        <w:t>mo</w:t>
      </w:r>
      <w:r w:rsidR="006B4F0C" w:rsidRPr="00EE1677">
        <w:rPr>
          <w:rFonts w:ascii="Book Antiqua" w:hAnsi="Book Antiqua"/>
          <w:iCs/>
          <w:color w:val="000000" w:themeColor="text1"/>
        </w:rPr>
        <w:t xml:space="preserve">. These include radical </w:t>
      </w:r>
      <w:r w:rsidR="006B4F0C" w:rsidRPr="00EE1677">
        <w:rPr>
          <w:rFonts w:ascii="Book Antiqua" w:hAnsi="Book Antiqua"/>
          <w:iCs/>
          <w:color w:val="000000" w:themeColor="text1"/>
        </w:rPr>
        <w:lastRenderedPageBreak/>
        <w:t>prostatectomy, extremal beam radiotherapy and brachytherapy.</w:t>
      </w:r>
      <w:r w:rsidR="00AE5F75" w:rsidRPr="00EE1677">
        <w:rPr>
          <w:rFonts w:ascii="Book Antiqua" w:hAnsi="Book Antiqua"/>
          <w:iCs/>
          <w:color w:val="000000" w:themeColor="text1"/>
        </w:rPr>
        <w:t xml:space="preserve"> For patients with high risk and localized advanced prostate cancer, surgery cannot be delayed more than 2 </w:t>
      </w:r>
      <w:r w:rsidR="00C147C8" w:rsidRPr="00EE1677">
        <w:rPr>
          <w:rFonts w:ascii="Book Antiqua" w:hAnsi="Book Antiqua"/>
          <w:iCs/>
          <w:color w:val="000000" w:themeColor="text1"/>
          <w:lang w:eastAsia="zh-CN"/>
        </w:rPr>
        <w:t>mo</w:t>
      </w:r>
      <w:r w:rsidR="00AE5F75" w:rsidRPr="00EE1677">
        <w:rPr>
          <w:rFonts w:ascii="Book Antiqua" w:hAnsi="Book Antiqua"/>
          <w:iCs/>
          <w:color w:val="000000" w:themeColor="text1"/>
        </w:rPr>
        <w:t xml:space="preserve"> and hormonotherapy should not be delayed.</w:t>
      </w:r>
      <w:r w:rsidR="0013383C">
        <w:rPr>
          <w:rFonts w:ascii="Book Antiqua" w:hAnsi="Book Antiqua"/>
          <w:iCs/>
          <w:color w:val="000000" w:themeColor="text1"/>
        </w:rPr>
        <w:t xml:space="preserve"> </w:t>
      </w:r>
      <w:r w:rsidR="006B4F0C" w:rsidRPr="00EE1677">
        <w:rPr>
          <w:rFonts w:ascii="Book Antiqua" w:hAnsi="Book Antiqua"/>
          <w:iCs/>
          <w:color w:val="000000" w:themeColor="text1"/>
        </w:rPr>
        <w:t>The radio-oncology group in UK and USA</w:t>
      </w:r>
      <w:r w:rsidR="00A26C03" w:rsidRPr="00EE1677">
        <w:rPr>
          <w:rFonts w:ascii="Book Antiqua" w:hAnsi="Book Antiqua"/>
          <w:iCs/>
          <w:color w:val="000000" w:themeColor="text1"/>
          <w:vertAlign w:val="superscript"/>
        </w:rPr>
        <w:t>[19]</w:t>
      </w:r>
      <w:r w:rsidR="00A26C03" w:rsidRPr="00EE1677">
        <w:rPr>
          <w:rFonts w:ascii="Book Antiqua" w:hAnsi="Book Antiqua"/>
          <w:iCs/>
          <w:color w:val="000000" w:themeColor="text1"/>
        </w:rPr>
        <w:t xml:space="preserve"> </w:t>
      </w:r>
      <w:r w:rsidR="006B4F0C" w:rsidRPr="00EE1677">
        <w:rPr>
          <w:rFonts w:ascii="Book Antiqua" w:hAnsi="Book Antiqua"/>
          <w:iCs/>
          <w:color w:val="000000" w:themeColor="text1"/>
        </w:rPr>
        <w:t xml:space="preserve">recommended a delay of 1-3 </w:t>
      </w:r>
      <w:r w:rsidR="00C147C8" w:rsidRPr="00EE1677">
        <w:rPr>
          <w:rFonts w:ascii="Book Antiqua" w:hAnsi="Book Antiqua"/>
          <w:iCs/>
          <w:color w:val="000000" w:themeColor="text1"/>
          <w:lang w:eastAsia="zh-CN"/>
        </w:rPr>
        <w:t>mo</w:t>
      </w:r>
      <w:r w:rsidR="006B4F0C" w:rsidRPr="00EE1677">
        <w:rPr>
          <w:rFonts w:ascii="Book Antiqua" w:hAnsi="Book Antiqua"/>
          <w:iCs/>
          <w:color w:val="000000" w:themeColor="text1"/>
        </w:rPr>
        <w:t xml:space="preserve"> for </w:t>
      </w:r>
      <w:r w:rsidR="00C74CAD" w:rsidRPr="00EE1677">
        <w:rPr>
          <w:rFonts w:ascii="Book Antiqua" w:hAnsi="Book Antiqua"/>
          <w:iCs/>
          <w:color w:val="000000" w:themeColor="text1"/>
        </w:rPr>
        <w:t xml:space="preserve">intermediate risk prostate cancer, </w:t>
      </w:r>
      <w:r w:rsidR="006B4F0C" w:rsidRPr="00EE1677">
        <w:rPr>
          <w:rFonts w:ascii="Book Antiqua" w:hAnsi="Book Antiqua"/>
          <w:iCs/>
          <w:color w:val="000000" w:themeColor="text1"/>
        </w:rPr>
        <w:t>high risk prostate</w:t>
      </w:r>
      <w:r w:rsidR="00C74CAD" w:rsidRPr="00EE1677">
        <w:rPr>
          <w:rFonts w:ascii="Book Antiqua" w:hAnsi="Book Antiqua"/>
          <w:iCs/>
          <w:color w:val="000000" w:themeColor="text1"/>
        </w:rPr>
        <w:t xml:space="preserve"> cancer, postprostatectomy and nodal</w:t>
      </w:r>
      <w:r w:rsidR="006B4F0C" w:rsidRPr="00EE1677">
        <w:rPr>
          <w:rFonts w:ascii="Book Antiqua" w:hAnsi="Book Antiqua"/>
          <w:iCs/>
          <w:color w:val="000000" w:themeColor="text1"/>
        </w:rPr>
        <w:t xml:space="preserve"> cancer requiring radiation therapy. </w:t>
      </w:r>
      <w:r w:rsidR="00AE5F75" w:rsidRPr="00EE1677">
        <w:rPr>
          <w:rFonts w:ascii="Book Antiqua" w:hAnsi="Book Antiqua"/>
          <w:iCs/>
          <w:color w:val="000000" w:themeColor="text1"/>
        </w:rPr>
        <w:t xml:space="preserve">The initiation of androgen deprivation therapy (ADT) for high risk prostate cancer can help in the delay of intervention. </w:t>
      </w:r>
      <w:r w:rsidR="006B4F0C" w:rsidRPr="00EE1677">
        <w:rPr>
          <w:rFonts w:ascii="Book Antiqua" w:hAnsi="Book Antiqua"/>
          <w:iCs/>
          <w:color w:val="000000" w:themeColor="text1"/>
        </w:rPr>
        <w:t>However, if delay is not feasible, external beam radiotherapy is preferred</w:t>
      </w:r>
      <w:r w:rsidR="00C74CAD" w:rsidRPr="00EE1677">
        <w:rPr>
          <w:rFonts w:ascii="Book Antiqua" w:hAnsi="Book Antiqua"/>
          <w:iCs/>
          <w:color w:val="000000" w:themeColor="text1"/>
        </w:rPr>
        <w:t xml:space="preserve"> with the shortest fractionation schedule. </w:t>
      </w:r>
      <w:r w:rsidR="00A26C03" w:rsidRPr="00EE1677">
        <w:rPr>
          <w:rFonts w:ascii="Book Antiqua" w:hAnsi="Book Antiqua"/>
          <w:iCs/>
          <w:color w:val="000000" w:themeColor="text1"/>
        </w:rPr>
        <w:t>Nevertheless</w:t>
      </w:r>
      <w:r w:rsidR="00C74CAD" w:rsidRPr="00EE1677">
        <w:rPr>
          <w:rFonts w:ascii="Book Antiqua" w:hAnsi="Book Antiqua"/>
          <w:iCs/>
          <w:color w:val="000000" w:themeColor="text1"/>
        </w:rPr>
        <w:t>, the benefit of treatment, the toxicity of treatment as well as the risk of contracting COVID-19 infection are important parameters to assess to limit morbidity and mortality.</w:t>
      </w:r>
    </w:p>
    <w:p w14:paraId="3ACCC58F" w14:textId="4F867115" w:rsidR="00DB527B" w:rsidRPr="00EE1677" w:rsidRDefault="00AE5F75"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 xml:space="preserve">Patients with hormone sensitive metastatic prostate cancer </w:t>
      </w:r>
      <w:r w:rsidR="0086718A" w:rsidRPr="00EE1677">
        <w:rPr>
          <w:rFonts w:ascii="Book Antiqua" w:hAnsi="Book Antiqua"/>
          <w:iCs/>
          <w:color w:val="000000" w:themeColor="text1"/>
        </w:rPr>
        <w:t>can continue ADT and newer generation hormonotherapy (apalutamide or enzalutamide)</w:t>
      </w:r>
      <w:r w:rsidR="00A26C03" w:rsidRPr="00EE1677">
        <w:rPr>
          <w:rFonts w:ascii="Book Antiqua" w:hAnsi="Book Antiqua"/>
          <w:iCs/>
          <w:color w:val="000000" w:themeColor="text1"/>
          <w:vertAlign w:val="superscript"/>
        </w:rPr>
        <w:t>[18]</w:t>
      </w:r>
      <w:r w:rsidR="0086718A" w:rsidRPr="00EE1677">
        <w:rPr>
          <w:rFonts w:ascii="Book Antiqua" w:hAnsi="Book Antiqua"/>
          <w:iCs/>
          <w:color w:val="000000" w:themeColor="text1"/>
        </w:rPr>
        <w:t>. Patients with castrate resistant metastatic prostate cancer treated w</w:t>
      </w:r>
      <w:r w:rsidR="00D0494E" w:rsidRPr="00EE1677">
        <w:rPr>
          <w:rFonts w:ascii="Book Antiqua" w:hAnsi="Book Antiqua"/>
          <w:iCs/>
          <w:color w:val="000000" w:themeColor="text1"/>
        </w:rPr>
        <w:t xml:space="preserve">ho did not receive second generation </w:t>
      </w:r>
      <w:r w:rsidR="003C1FC4" w:rsidRPr="00EE1677">
        <w:rPr>
          <w:rFonts w:ascii="Book Antiqua" w:hAnsi="Book Antiqua"/>
          <w:iCs/>
          <w:color w:val="000000" w:themeColor="text1"/>
        </w:rPr>
        <w:t>hormonotherapy</w:t>
      </w:r>
      <w:r w:rsidR="00D0494E" w:rsidRPr="00EE1677">
        <w:rPr>
          <w:rFonts w:ascii="Book Antiqua" w:hAnsi="Book Antiqua"/>
          <w:iCs/>
          <w:color w:val="000000" w:themeColor="text1"/>
        </w:rPr>
        <w:t xml:space="preserve"> can continue ADT with enzalutamide. Chemotherapy and steroid should be avoided to </w:t>
      </w:r>
      <w:r w:rsidR="00A26C03" w:rsidRPr="00EE1677">
        <w:rPr>
          <w:rFonts w:ascii="Book Antiqua" w:hAnsi="Book Antiqua"/>
          <w:iCs/>
          <w:color w:val="000000" w:themeColor="text1"/>
        </w:rPr>
        <w:t>prevent</w:t>
      </w:r>
      <w:r w:rsidR="00D0494E" w:rsidRPr="00EE1677">
        <w:rPr>
          <w:rFonts w:ascii="Book Antiqua" w:hAnsi="Book Antiqua"/>
          <w:iCs/>
          <w:color w:val="000000" w:themeColor="text1"/>
        </w:rPr>
        <w:t xml:space="preserve"> unwanted toxicity. </w:t>
      </w:r>
      <w:r w:rsidR="00DB527B" w:rsidRPr="00EE1677">
        <w:rPr>
          <w:rFonts w:ascii="Book Antiqua" w:hAnsi="Book Antiqua"/>
          <w:iCs/>
          <w:color w:val="000000" w:themeColor="text1"/>
        </w:rPr>
        <w:t>For patients with castrate resistant metastatic prostate cancer who received second generation hormonotherapy, the risk and benefits of initiating chemotherapy can be discussed (docetaxel, carbazitaxel)</w:t>
      </w:r>
      <w:r w:rsidR="00A26C03" w:rsidRPr="00EE1677">
        <w:rPr>
          <w:rFonts w:ascii="Book Antiqua" w:hAnsi="Book Antiqua"/>
          <w:iCs/>
          <w:color w:val="000000" w:themeColor="text1"/>
          <w:vertAlign w:val="superscript"/>
        </w:rPr>
        <w:t>[18]</w:t>
      </w:r>
      <w:r w:rsidR="00DB527B" w:rsidRPr="00EE1677">
        <w:rPr>
          <w:rFonts w:ascii="Book Antiqua" w:hAnsi="Book Antiqua"/>
          <w:iCs/>
          <w:color w:val="000000" w:themeColor="text1"/>
        </w:rPr>
        <w:t>.</w:t>
      </w:r>
      <w:r w:rsidR="0013383C">
        <w:rPr>
          <w:rFonts w:ascii="Book Antiqua" w:hAnsi="Book Antiqua"/>
          <w:iCs/>
          <w:color w:val="000000" w:themeColor="text1"/>
        </w:rPr>
        <w:t xml:space="preserve"> </w:t>
      </w:r>
      <w:r w:rsidR="00DB527B" w:rsidRPr="00EE1677">
        <w:rPr>
          <w:rFonts w:ascii="Book Antiqua" w:hAnsi="Book Antiqua"/>
          <w:iCs/>
          <w:color w:val="000000" w:themeColor="text1"/>
        </w:rPr>
        <w:t>G-CSF should be considered to avoid neutropenia in patient on chemotherapy.</w:t>
      </w:r>
      <w:r w:rsidR="006A3881" w:rsidRPr="00EE1677">
        <w:rPr>
          <w:rFonts w:ascii="Book Antiqua" w:hAnsi="Book Antiqua"/>
          <w:iCs/>
          <w:color w:val="000000" w:themeColor="text1"/>
        </w:rPr>
        <w:t xml:space="preserve"> According to </w:t>
      </w:r>
      <w:r w:rsidR="00716099" w:rsidRPr="00EE1677">
        <w:rPr>
          <w:rFonts w:ascii="Book Antiqua" w:hAnsi="Book Antiqua"/>
          <w:iCs/>
          <w:color w:val="000000" w:themeColor="text1"/>
        </w:rPr>
        <w:t>Zaorsky</w:t>
      </w:r>
      <w:r w:rsidR="00716099" w:rsidRPr="00EE1677">
        <w:rPr>
          <w:rFonts w:ascii="Book Antiqua" w:hAnsi="Book Antiqua"/>
          <w:i/>
          <w:iCs/>
          <w:color w:val="000000" w:themeColor="text1"/>
        </w:rPr>
        <w:t xml:space="preserve"> </w:t>
      </w:r>
      <w:r w:rsidR="006A3881" w:rsidRPr="00EE1677">
        <w:rPr>
          <w:rFonts w:ascii="Book Antiqua" w:hAnsi="Book Antiqua"/>
          <w:i/>
          <w:iCs/>
          <w:color w:val="000000" w:themeColor="text1"/>
        </w:rPr>
        <w:t>et al</w:t>
      </w:r>
      <w:r w:rsidR="00716099" w:rsidRPr="00EE1677">
        <w:rPr>
          <w:rFonts w:ascii="Book Antiqua" w:hAnsi="Book Antiqua"/>
          <w:iCs/>
          <w:color w:val="000000" w:themeColor="text1"/>
          <w:vertAlign w:val="superscript"/>
          <w:lang w:eastAsia="zh-CN"/>
        </w:rPr>
        <w:t>[19]</w:t>
      </w:r>
      <w:r w:rsidR="00CA1D8F" w:rsidRPr="00EE1677">
        <w:rPr>
          <w:rFonts w:ascii="Book Antiqua" w:hAnsi="Book Antiqua"/>
          <w:iCs/>
          <w:color w:val="000000" w:themeColor="text1"/>
        </w:rPr>
        <w:t xml:space="preserve"> radiotherapy for low volume metastatic cancer and oligometastas</w:t>
      </w:r>
      <w:r w:rsidR="00C562DE" w:rsidRPr="00EE1677">
        <w:rPr>
          <w:rFonts w:ascii="Book Antiqua" w:hAnsi="Book Antiqua"/>
          <w:iCs/>
          <w:color w:val="000000" w:themeColor="text1"/>
        </w:rPr>
        <w:t>e</w:t>
      </w:r>
      <w:r w:rsidR="00CA1D8F" w:rsidRPr="00EE1677">
        <w:rPr>
          <w:rFonts w:ascii="Book Antiqua" w:hAnsi="Book Antiqua"/>
          <w:iCs/>
          <w:color w:val="000000" w:themeColor="text1"/>
        </w:rPr>
        <w:t xml:space="preserve">s can be delayed up to 6 </w:t>
      </w:r>
      <w:r w:rsidR="00974E32">
        <w:rPr>
          <w:rFonts w:ascii="Book Antiqua" w:hAnsi="Book Antiqua" w:hint="eastAsia"/>
          <w:iCs/>
          <w:color w:val="000000" w:themeColor="text1"/>
          <w:lang w:eastAsia="zh-CN"/>
        </w:rPr>
        <w:t>mo</w:t>
      </w:r>
      <w:r w:rsidR="00CA1D8F" w:rsidRPr="00EE1677">
        <w:rPr>
          <w:rFonts w:ascii="Book Antiqua" w:hAnsi="Book Antiqua"/>
          <w:iCs/>
          <w:color w:val="000000" w:themeColor="text1"/>
        </w:rPr>
        <w:t xml:space="preserve"> for patients on ADT.</w:t>
      </w:r>
    </w:p>
    <w:p w14:paraId="0D669032"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5ACA6C56" w14:textId="51D53CFB" w:rsidR="00957481" w:rsidRPr="00EE1677" w:rsidRDefault="00CA1D8F"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Specific</w:t>
      </w:r>
      <w:r w:rsidR="00716099" w:rsidRPr="00EE1677">
        <w:rPr>
          <w:rFonts w:ascii="Book Antiqua" w:hAnsi="Book Antiqua"/>
          <w:b/>
          <w:bCs/>
          <w:iCs/>
          <w:color w:val="000000" w:themeColor="text1"/>
        </w:rPr>
        <w:t xml:space="preserve"> recommendation for thoracic cancers</w:t>
      </w:r>
      <w:r w:rsidRPr="00EE1677">
        <w:rPr>
          <w:rFonts w:ascii="Book Antiqua" w:hAnsi="Book Antiqua"/>
          <w:b/>
          <w:bCs/>
          <w:iCs/>
          <w:color w:val="000000" w:themeColor="text1"/>
        </w:rPr>
        <w:t>:</w:t>
      </w:r>
      <w:r w:rsidRPr="00EE1677">
        <w:rPr>
          <w:rFonts w:ascii="Book Antiqua" w:hAnsi="Book Antiqua"/>
          <w:color w:val="000000" w:themeColor="text1"/>
        </w:rPr>
        <w:t xml:space="preserve"> </w:t>
      </w:r>
      <w:r w:rsidRPr="00EE1677">
        <w:rPr>
          <w:rFonts w:ascii="Book Antiqua" w:hAnsi="Book Antiqua"/>
          <w:iCs/>
          <w:color w:val="000000" w:themeColor="text1"/>
        </w:rPr>
        <w:t xml:space="preserve">A </w:t>
      </w:r>
      <w:r w:rsidR="00957481" w:rsidRPr="00EE1677">
        <w:rPr>
          <w:rFonts w:ascii="Book Antiqua" w:hAnsi="Book Antiqua"/>
          <w:iCs/>
          <w:color w:val="000000" w:themeColor="text1"/>
        </w:rPr>
        <w:t>consensus statement</w:t>
      </w:r>
      <w:r w:rsidRPr="00EE1677">
        <w:rPr>
          <w:rFonts w:ascii="Book Antiqua" w:hAnsi="Book Antiqua"/>
          <w:iCs/>
          <w:color w:val="000000" w:themeColor="text1"/>
        </w:rPr>
        <w:t xml:space="preserve"> from </w:t>
      </w:r>
      <w:r w:rsidR="001E311F" w:rsidRPr="00EE1677">
        <w:rPr>
          <w:rFonts w:ascii="Book Antiqua" w:hAnsi="Book Antiqua"/>
          <w:iCs/>
          <w:color w:val="000000" w:themeColor="text1"/>
        </w:rPr>
        <w:t xml:space="preserve">the </w:t>
      </w:r>
      <w:r w:rsidRPr="00EE1677">
        <w:rPr>
          <w:rFonts w:ascii="Book Antiqua" w:hAnsi="Book Antiqua"/>
          <w:iCs/>
          <w:color w:val="000000" w:themeColor="text1"/>
        </w:rPr>
        <w:t>Thoracic Surgery Outcomes Research Network</w:t>
      </w:r>
      <w:r w:rsidR="001E311F" w:rsidRPr="00EE1677">
        <w:rPr>
          <w:rFonts w:ascii="Book Antiqua" w:hAnsi="Book Antiqua"/>
          <w:iCs/>
          <w:color w:val="000000" w:themeColor="text1"/>
        </w:rPr>
        <w:t xml:space="preserve"> formulated several recommendations for thoracic cancers based on the high usage of ICU beds, ventilators and PPE during the COVID-19 pandemic. Lung cancer </w:t>
      </w:r>
      <w:r w:rsidR="00957481" w:rsidRPr="00EE1677">
        <w:rPr>
          <w:rFonts w:ascii="Book Antiqua" w:hAnsi="Book Antiqua"/>
          <w:iCs/>
          <w:color w:val="000000" w:themeColor="text1"/>
          <w:lang w:eastAsia="zh-CN"/>
        </w:rPr>
        <w:t xml:space="preserve">≥ </w:t>
      </w:r>
      <w:r w:rsidR="001E311F" w:rsidRPr="00EE1677">
        <w:rPr>
          <w:rFonts w:ascii="Book Antiqua" w:hAnsi="Book Antiqua"/>
          <w:iCs/>
          <w:color w:val="000000" w:themeColor="text1"/>
        </w:rPr>
        <w:t>2-cm, node positive lung cancer, high risk chest wall tumors, symptomatic mediastinal tumors and invasive esophageal cancer should have surgery prioritized in the soonest possible time</w:t>
      </w:r>
      <w:r w:rsidR="00331845" w:rsidRPr="00EE1677">
        <w:rPr>
          <w:rFonts w:ascii="Book Antiqua" w:hAnsi="Book Antiqua"/>
          <w:iCs/>
          <w:color w:val="000000" w:themeColor="text1"/>
          <w:vertAlign w:val="superscript"/>
        </w:rPr>
        <w:t>[20]</w:t>
      </w:r>
      <w:r w:rsidR="00331845" w:rsidRPr="00EE1677">
        <w:rPr>
          <w:rFonts w:ascii="Book Antiqua" w:hAnsi="Book Antiqua"/>
          <w:iCs/>
          <w:color w:val="000000" w:themeColor="text1"/>
        </w:rPr>
        <w:t>.</w:t>
      </w:r>
      <w:r w:rsidR="001E311F" w:rsidRPr="00EE1677">
        <w:rPr>
          <w:rFonts w:ascii="Book Antiqua" w:hAnsi="Book Antiqua"/>
          <w:iCs/>
          <w:color w:val="000000" w:themeColor="text1"/>
        </w:rPr>
        <w:t xml:space="preserve"> </w:t>
      </w:r>
      <w:r w:rsidR="00331845" w:rsidRPr="00EE1677">
        <w:rPr>
          <w:rFonts w:ascii="Book Antiqua" w:hAnsi="Book Antiqua"/>
          <w:iCs/>
          <w:color w:val="000000" w:themeColor="text1"/>
        </w:rPr>
        <w:t>Yet</w:t>
      </w:r>
      <w:r w:rsidR="001E311F" w:rsidRPr="00EE1677">
        <w:rPr>
          <w:rFonts w:ascii="Book Antiqua" w:hAnsi="Book Antiqua"/>
          <w:iCs/>
          <w:color w:val="000000" w:themeColor="text1"/>
        </w:rPr>
        <w:t>, lung cancer less than 2-cm, indolent histology,</w:t>
      </w:r>
      <w:r w:rsidR="00C562DE" w:rsidRPr="00EE1677">
        <w:rPr>
          <w:rFonts w:ascii="Book Antiqua" w:hAnsi="Book Antiqua"/>
          <w:iCs/>
          <w:color w:val="000000" w:themeColor="text1"/>
        </w:rPr>
        <w:t xml:space="preserve"> asymptomatic thymoma, pulmonary oligometastases, bronchoscopy, upper endoscopy and tracheostomy can be deferred for up to 3 </w:t>
      </w:r>
      <w:r w:rsidR="00957481" w:rsidRPr="00EE1677">
        <w:rPr>
          <w:rFonts w:ascii="Book Antiqua" w:hAnsi="Book Antiqua"/>
          <w:iCs/>
          <w:color w:val="000000" w:themeColor="text1"/>
          <w:lang w:eastAsia="zh-CN"/>
        </w:rPr>
        <w:t>mo</w:t>
      </w:r>
      <w:r w:rsidR="00331845" w:rsidRPr="00EE1677">
        <w:rPr>
          <w:rFonts w:ascii="Book Antiqua" w:hAnsi="Book Antiqua"/>
          <w:iCs/>
          <w:color w:val="000000" w:themeColor="text1"/>
          <w:vertAlign w:val="superscript"/>
        </w:rPr>
        <w:t>[20]</w:t>
      </w:r>
      <w:r w:rsidR="00C562DE" w:rsidRPr="00EE1677">
        <w:rPr>
          <w:rFonts w:ascii="Book Antiqua" w:hAnsi="Book Antiqua"/>
          <w:iCs/>
          <w:color w:val="000000" w:themeColor="text1"/>
        </w:rPr>
        <w:t>.</w:t>
      </w:r>
      <w:r w:rsidR="0013383C">
        <w:rPr>
          <w:rFonts w:ascii="Book Antiqua" w:hAnsi="Book Antiqua"/>
          <w:iCs/>
          <w:color w:val="000000" w:themeColor="text1"/>
        </w:rPr>
        <w:t xml:space="preserve"> </w:t>
      </w:r>
    </w:p>
    <w:p w14:paraId="3F335882" w14:textId="77777777" w:rsidR="00957481" w:rsidRPr="00EE1677" w:rsidRDefault="00C562DE"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lastRenderedPageBreak/>
        <w:t xml:space="preserve">An ESMO publication by Banna </w:t>
      </w:r>
      <w:r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[21]</w:t>
      </w:r>
      <w:r w:rsidRPr="00EE1677">
        <w:rPr>
          <w:rFonts w:ascii="Book Antiqua" w:hAnsi="Book Antiqua"/>
          <w:iCs/>
          <w:color w:val="000000" w:themeColor="text1"/>
        </w:rPr>
        <w:t xml:space="preserve"> also stratified non-small cell lung cancer and small cell lung cancer for treatment intervention. For locally advanced resectable non-small cell lung cell,</w:t>
      </w:r>
      <w:r w:rsidR="004F114B" w:rsidRPr="00EE1677">
        <w:rPr>
          <w:rFonts w:ascii="Book Antiqua" w:hAnsi="Book Antiqua"/>
          <w:iCs/>
          <w:color w:val="000000" w:themeColor="text1"/>
        </w:rPr>
        <w:t xml:space="preserve"> neoadjuvant chemotherapy, chemotherapy</w:t>
      </w:r>
      <w:r w:rsidR="00331845" w:rsidRPr="00EE1677">
        <w:rPr>
          <w:rFonts w:ascii="Book Antiqua" w:hAnsi="Book Antiqua"/>
          <w:iCs/>
          <w:color w:val="000000" w:themeColor="text1"/>
        </w:rPr>
        <w:t xml:space="preserve"> + </w:t>
      </w:r>
      <w:r w:rsidR="004F114B" w:rsidRPr="00EE1677">
        <w:rPr>
          <w:rFonts w:ascii="Book Antiqua" w:hAnsi="Book Antiqua"/>
          <w:iCs/>
          <w:color w:val="000000" w:themeColor="text1"/>
        </w:rPr>
        <w:t>radiotherapy</w:t>
      </w:r>
      <w:r w:rsidR="00331845" w:rsidRPr="00EE1677">
        <w:rPr>
          <w:rFonts w:ascii="Book Antiqua" w:hAnsi="Book Antiqua"/>
          <w:iCs/>
          <w:color w:val="000000" w:themeColor="text1"/>
        </w:rPr>
        <w:t xml:space="preserve"> and </w:t>
      </w:r>
      <w:r w:rsidR="004F114B" w:rsidRPr="00EE1677">
        <w:rPr>
          <w:rFonts w:ascii="Book Antiqua" w:hAnsi="Book Antiqua"/>
          <w:iCs/>
          <w:color w:val="000000" w:themeColor="text1"/>
        </w:rPr>
        <w:t xml:space="preserve">immunotherapy should </w:t>
      </w:r>
      <w:r w:rsidR="00331845" w:rsidRPr="00EE1677">
        <w:rPr>
          <w:rFonts w:ascii="Book Antiqua" w:hAnsi="Book Antiqua"/>
          <w:iCs/>
          <w:color w:val="000000" w:themeColor="text1"/>
        </w:rPr>
        <w:t xml:space="preserve">not delay treatment </w:t>
      </w:r>
      <w:r w:rsidR="004F114B" w:rsidRPr="00EE1677">
        <w:rPr>
          <w:rFonts w:ascii="Book Antiqua" w:hAnsi="Book Antiqua"/>
          <w:iCs/>
          <w:color w:val="000000" w:themeColor="text1"/>
        </w:rPr>
        <w:t>when possible</w:t>
      </w:r>
      <w:r w:rsidR="00331845" w:rsidRPr="00EE1677">
        <w:rPr>
          <w:rFonts w:ascii="Book Antiqua" w:hAnsi="Book Antiqua"/>
          <w:iCs/>
          <w:color w:val="000000" w:themeColor="text1"/>
          <w:vertAlign w:val="superscript"/>
        </w:rPr>
        <w:t>[21]</w:t>
      </w:r>
      <w:r w:rsidR="004F114B" w:rsidRPr="00EE1677">
        <w:rPr>
          <w:rFonts w:ascii="Book Antiqua" w:hAnsi="Book Antiqua"/>
          <w:iCs/>
          <w:color w:val="000000" w:themeColor="text1"/>
        </w:rPr>
        <w:t xml:space="preserve">. Nonetheless, Chemotherapy should be withheld in patients at significant risk of COVID-19 infection. Patients with locally advanced to advanced small cell lung cancer should continue with standard treatment. Treatment should be delayed in patients at risk of COVID-19 infection or those requiring long period of immunotherapy. </w:t>
      </w:r>
      <w:r w:rsidR="009515BB" w:rsidRPr="00EE1677">
        <w:rPr>
          <w:rFonts w:ascii="Book Antiqua" w:hAnsi="Book Antiqua"/>
          <w:iCs/>
          <w:color w:val="000000" w:themeColor="text1"/>
        </w:rPr>
        <w:t xml:space="preserve">According to Zhao </w:t>
      </w:r>
      <w:r w:rsidR="009515BB"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[22]</w:t>
      </w:r>
      <w:r w:rsidR="009515BB" w:rsidRPr="00EE1677">
        <w:rPr>
          <w:rFonts w:ascii="Book Antiqua" w:hAnsi="Book Antiqua"/>
          <w:iCs/>
          <w:color w:val="000000" w:themeColor="text1"/>
        </w:rPr>
        <w:t xml:space="preserve">, immunotherapy is associated with significant pulmonary toxicity as such should be suspended or postponed in patients with stable disease. </w:t>
      </w:r>
    </w:p>
    <w:p w14:paraId="7C39EE4A" w14:textId="18D3BD80" w:rsidR="00CA1D8F" w:rsidRPr="00EE1677" w:rsidRDefault="004F114B"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 xml:space="preserve">Study by Mazzone </w:t>
      </w:r>
      <w:r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[23]</w:t>
      </w:r>
      <w:r w:rsidRPr="00EE1677">
        <w:rPr>
          <w:rFonts w:ascii="Book Antiqua" w:hAnsi="Book Antiqua"/>
          <w:iCs/>
          <w:color w:val="000000" w:themeColor="text1"/>
        </w:rPr>
        <w:t xml:space="preserve"> also provided a consensus statement on the management of lung nodule</w:t>
      </w:r>
      <w:r w:rsidR="00397B3B" w:rsidRPr="00EE1677">
        <w:rPr>
          <w:rFonts w:ascii="Book Antiqua" w:hAnsi="Book Antiqua"/>
          <w:iCs/>
          <w:color w:val="000000" w:themeColor="text1"/>
        </w:rPr>
        <w:t xml:space="preserve"> during the epidemic. There was almost a unanimous agreement that evaluation should be delayed for pulmonary nodule discovered incidentally or during screening that are likely indolent</w:t>
      </w:r>
      <w:r w:rsidR="00DF647E" w:rsidRPr="00EE1677">
        <w:rPr>
          <w:rFonts w:ascii="Book Antiqua" w:hAnsi="Book Antiqua"/>
          <w:iCs/>
          <w:color w:val="000000" w:themeColor="text1"/>
          <w:vertAlign w:val="superscript"/>
        </w:rPr>
        <w:t>[23]</w:t>
      </w:r>
      <w:r w:rsidR="00397B3B" w:rsidRPr="00EE1677">
        <w:rPr>
          <w:rFonts w:ascii="Book Antiqua" w:hAnsi="Book Antiqua"/>
          <w:iCs/>
          <w:color w:val="000000" w:themeColor="text1"/>
        </w:rPr>
        <w:t>.</w:t>
      </w:r>
      <w:r w:rsidR="0030188A" w:rsidRPr="00EE1677">
        <w:rPr>
          <w:rFonts w:ascii="Book Antiqua" w:hAnsi="Book Antiqua"/>
          <w:iCs/>
          <w:color w:val="000000" w:themeColor="text1"/>
        </w:rPr>
        <w:t xml:space="preserve"> The expert group from this study generally agreed that surgery for localized non-small cell lung cancer can be postponed if there no evidence of an aggressive disease</w:t>
      </w:r>
      <w:r w:rsidR="00CE5B8E" w:rsidRPr="00EE1677">
        <w:rPr>
          <w:rFonts w:ascii="Book Antiqua" w:hAnsi="Book Antiqua"/>
          <w:iCs/>
          <w:color w:val="000000" w:themeColor="text1"/>
        </w:rPr>
        <w:t xml:space="preserve"> or progression.</w:t>
      </w:r>
    </w:p>
    <w:p w14:paraId="29677BE1"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278F41CE" w14:textId="77777777" w:rsidR="003B0A80" w:rsidRPr="00EE1677" w:rsidRDefault="00CE5B8E"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957481" w:rsidRPr="00EE1677">
        <w:rPr>
          <w:rFonts w:ascii="Book Antiqua" w:hAnsi="Book Antiqua"/>
          <w:b/>
          <w:bCs/>
          <w:iCs/>
          <w:color w:val="000000" w:themeColor="text1"/>
        </w:rPr>
        <w:t>recommendation for brain cancers</w:t>
      </w:r>
      <w:r w:rsidRPr="00EE1677">
        <w:rPr>
          <w:rFonts w:ascii="Book Antiqua" w:hAnsi="Book Antiqua"/>
          <w:b/>
          <w:bCs/>
          <w:iCs/>
          <w:color w:val="000000" w:themeColor="text1"/>
        </w:rPr>
        <w:t>:</w:t>
      </w:r>
      <w:r w:rsidR="00C2601C" w:rsidRPr="00EE1677">
        <w:rPr>
          <w:rFonts w:ascii="Book Antiqua" w:hAnsi="Book Antiqua"/>
          <w:b/>
          <w:bCs/>
          <w:iCs/>
          <w:color w:val="000000" w:themeColor="text1"/>
        </w:rPr>
        <w:t xml:space="preserve"> </w:t>
      </w:r>
      <w:r w:rsidR="00C2601C" w:rsidRPr="00EE1677">
        <w:rPr>
          <w:rFonts w:ascii="Book Antiqua" w:hAnsi="Book Antiqua"/>
          <w:iCs/>
          <w:color w:val="000000" w:themeColor="text1"/>
        </w:rPr>
        <w:t xml:space="preserve">A correspondence by Zacharia </w:t>
      </w:r>
      <w:r w:rsidR="00C2601C" w:rsidRPr="00EE1677">
        <w:rPr>
          <w:rFonts w:ascii="Book Antiqua" w:hAnsi="Book Antiqua"/>
          <w:i/>
          <w:iCs/>
          <w:color w:val="000000" w:themeColor="text1"/>
        </w:rPr>
        <w:t>et al</w:t>
      </w:r>
      <w:r w:rsidR="003B0A80" w:rsidRPr="00EE1677">
        <w:rPr>
          <w:rFonts w:ascii="Book Antiqua" w:hAnsi="Book Antiqua"/>
          <w:iCs/>
          <w:color w:val="000000" w:themeColor="text1"/>
          <w:vertAlign w:val="superscript"/>
        </w:rPr>
        <w:t>[24]</w:t>
      </w:r>
      <w:r w:rsidR="00C2601C" w:rsidRPr="00EE1677">
        <w:rPr>
          <w:rFonts w:ascii="Book Antiqua" w:hAnsi="Book Antiqua"/>
          <w:i/>
          <w:iCs/>
          <w:color w:val="000000" w:themeColor="text1"/>
        </w:rPr>
        <w:t xml:space="preserve"> </w:t>
      </w:r>
      <w:r w:rsidR="00C2601C" w:rsidRPr="00EE1677">
        <w:rPr>
          <w:rFonts w:ascii="Book Antiqua" w:hAnsi="Book Antiqua"/>
          <w:iCs/>
          <w:color w:val="000000" w:themeColor="text1"/>
        </w:rPr>
        <w:t>stratified patients with brain tumor needing surgery into emergent, urgent and semi-urgent</w:t>
      </w:r>
      <w:r w:rsidR="003B60B4" w:rsidRPr="00EE1677">
        <w:rPr>
          <w:rFonts w:ascii="Book Antiqua" w:hAnsi="Book Antiqua"/>
          <w:iCs/>
          <w:color w:val="000000" w:themeColor="text1"/>
        </w:rPr>
        <w:t>. In the setting of a brain tumor with impending herniation or hydrocephalus, surgery should be performed as soon as possible</w:t>
      </w:r>
      <w:r w:rsidR="00DF647E" w:rsidRPr="00EE1677">
        <w:rPr>
          <w:rFonts w:ascii="Book Antiqua" w:hAnsi="Book Antiqua"/>
          <w:iCs/>
          <w:color w:val="000000" w:themeColor="text1"/>
          <w:vertAlign w:val="superscript"/>
        </w:rPr>
        <w:t>[24]</w:t>
      </w:r>
      <w:r w:rsidR="003B60B4" w:rsidRPr="00EE1677">
        <w:rPr>
          <w:rFonts w:ascii="Book Antiqua" w:hAnsi="Book Antiqua"/>
          <w:iCs/>
          <w:color w:val="000000" w:themeColor="text1"/>
        </w:rPr>
        <w:t xml:space="preserve">. All patients should be considered COVID-19 positive until otherwise. Enhanced PPE is required for all operating staff and health care providers. High grade malignancies or tumor presenting with progressive neurological deficits should be operated urgently between 2 to 7 </w:t>
      </w:r>
      <w:r w:rsidR="003B0A80" w:rsidRPr="00EE1677">
        <w:rPr>
          <w:rFonts w:ascii="Book Antiqua" w:hAnsi="Book Antiqua"/>
          <w:iCs/>
          <w:color w:val="000000" w:themeColor="text1"/>
          <w:lang w:eastAsia="zh-CN"/>
        </w:rPr>
        <w:t>d</w:t>
      </w:r>
      <w:r w:rsidR="003B60B4" w:rsidRPr="00EE1677">
        <w:rPr>
          <w:rFonts w:ascii="Book Antiqua" w:hAnsi="Book Antiqua"/>
          <w:iCs/>
          <w:color w:val="000000" w:themeColor="text1"/>
        </w:rPr>
        <w:t>. Attempt COVID-19 testing preoperatively if possible.</w:t>
      </w:r>
    </w:p>
    <w:p w14:paraId="31DE820A" w14:textId="4558BA51" w:rsidR="00CE5B8E" w:rsidRPr="00EE1677" w:rsidRDefault="00F54056"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Patients with asymptomatic or benign brain lesions can have their</w:t>
      </w:r>
      <w:r w:rsidR="00C2601C" w:rsidRPr="00EE1677">
        <w:rPr>
          <w:rFonts w:ascii="Book Antiqua" w:hAnsi="Book Antiqua"/>
          <w:iCs/>
          <w:color w:val="000000" w:themeColor="text1"/>
        </w:rPr>
        <w:t xml:space="preserve"> </w:t>
      </w:r>
      <w:r w:rsidRPr="00EE1677">
        <w:rPr>
          <w:rFonts w:ascii="Book Antiqua" w:hAnsi="Book Antiqua"/>
          <w:iCs/>
          <w:color w:val="000000" w:themeColor="text1"/>
        </w:rPr>
        <w:t xml:space="preserve">surgery delayed up to 4 </w:t>
      </w:r>
      <w:r w:rsidR="00DC46FE" w:rsidRPr="00EE1677">
        <w:rPr>
          <w:rFonts w:ascii="Book Antiqua" w:hAnsi="Book Antiqua"/>
          <w:iCs/>
          <w:color w:val="000000" w:themeColor="text1"/>
          <w:lang w:eastAsia="zh-CN"/>
        </w:rPr>
        <w:t>wk</w:t>
      </w:r>
      <w:r w:rsidRPr="00EE1677">
        <w:rPr>
          <w:rFonts w:ascii="Book Antiqua" w:hAnsi="Book Antiqua"/>
          <w:iCs/>
          <w:color w:val="000000" w:themeColor="text1"/>
        </w:rPr>
        <w:t xml:space="preserve">. Patient should be properly screened, and every health precaution should be maintained including self-quarantine for 14 </w:t>
      </w:r>
      <w:r w:rsidR="00DC46FE" w:rsidRPr="00EE1677">
        <w:rPr>
          <w:rFonts w:ascii="Book Antiqua" w:hAnsi="Book Antiqua"/>
          <w:iCs/>
          <w:color w:val="000000" w:themeColor="text1"/>
          <w:lang w:eastAsia="zh-CN"/>
        </w:rPr>
        <w:t>d</w:t>
      </w:r>
      <w:r w:rsidR="00DC46FE" w:rsidRPr="00EE1677">
        <w:rPr>
          <w:rFonts w:ascii="Book Antiqua" w:hAnsi="Book Antiqua"/>
          <w:iCs/>
          <w:color w:val="000000" w:themeColor="text1"/>
        </w:rPr>
        <w:t xml:space="preserve"> before surgery. Stud</w:t>
      </w:r>
      <w:r w:rsidR="00DC46FE" w:rsidRPr="00EE1677">
        <w:rPr>
          <w:rFonts w:ascii="Book Antiqua" w:hAnsi="Book Antiqua"/>
          <w:iCs/>
          <w:color w:val="000000" w:themeColor="text1"/>
          <w:lang w:eastAsia="zh-CN"/>
        </w:rPr>
        <w:t>ies</w:t>
      </w:r>
      <w:r w:rsidRPr="00EE1677">
        <w:rPr>
          <w:rFonts w:ascii="Book Antiqua" w:hAnsi="Book Antiqua"/>
          <w:iCs/>
          <w:color w:val="000000" w:themeColor="text1"/>
        </w:rPr>
        <w:t xml:space="preserve"> by Mohile </w:t>
      </w:r>
      <w:r w:rsidRPr="00EE1677">
        <w:rPr>
          <w:rFonts w:ascii="Book Antiqua" w:hAnsi="Book Antiqua"/>
          <w:i/>
          <w:iCs/>
          <w:color w:val="000000" w:themeColor="text1"/>
        </w:rPr>
        <w:t>et al</w:t>
      </w:r>
      <w:r w:rsidR="00DC46FE" w:rsidRPr="00EE1677">
        <w:rPr>
          <w:rFonts w:ascii="Book Antiqua" w:hAnsi="Book Antiqua"/>
          <w:iCs/>
          <w:color w:val="000000" w:themeColor="text1"/>
          <w:vertAlign w:val="superscript"/>
          <w:lang w:eastAsia="zh-CN"/>
        </w:rPr>
        <w:t>[25]</w:t>
      </w:r>
      <w:r w:rsidRPr="00EE1677">
        <w:rPr>
          <w:rFonts w:ascii="Book Antiqua" w:hAnsi="Book Antiqua"/>
          <w:iCs/>
          <w:color w:val="000000" w:themeColor="text1"/>
        </w:rPr>
        <w:t xml:space="preserve"> and Bernhardt </w:t>
      </w:r>
      <w:r w:rsidRPr="00EE1677">
        <w:rPr>
          <w:rFonts w:ascii="Book Antiqua" w:hAnsi="Book Antiqua"/>
          <w:i/>
          <w:iCs/>
          <w:color w:val="000000" w:themeColor="text1"/>
        </w:rPr>
        <w:t>et al</w:t>
      </w:r>
      <w:r w:rsidR="00DC46FE" w:rsidRPr="00EE1677">
        <w:rPr>
          <w:rFonts w:ascii="Book Antiqua" w:hAnsi="Book Antiqua"/>
          <w:iCs/>
          <w:color w:val="000000" w:themeColor="text1"/>
          <w:vertAlign w:val="superscript"/>
          <w:lang w:eastAsia="zh-CN"/>
        </w:rPr>
        <w:t xml:space="preserve">[26] </w:t>
      </w:r>
      <w:r w:rsidRPr="00EE1677">
        <w:rPr>
          <w:rFonts w:ascii="Book Antiqua" w:hAnsi="Book Antiqua"/>
          <w:iCs/>
          <w:color w:val="000000" w:themeColor="text1"/>
        </w:rPr>
        <w:t xml:space="preserve">also formulated guidelines for patients with gliomas during the </w:t>
      </w:r>
      <w:r w:rsidR="00916149" w:rsidRPr="00EE1677">
        <w:rPr>
          <w:rFonts w:ascii="Book Antiqua" w:hAnsi="Book Antiqua"/>
          <w:iCs/>
          <w:color w:val="000000" w:themeColor="text1"/>
        </w:rPr>
        <w:t xml:space="preserve">COVID-19 pandemic. According to Mohile </w:t>
      </w:r>
      <w:r w:rsidR="00916149" w:rsidRPr="00EE1677">
        <w:rPr>
          <w:rFonts w:ascii="Book Antiqua" w:hAnsi="Book Antiqua"/>
          <w:i/>
          <w:iCs/>
          <w:color w:val="000000" w:themeColor="text1"/>
        </w:rPr>
        <w:t>et al</w:t>
      </w:r>
      <w:r w:rsidR="00F6292F" w:rsidRPr="00EE1677">
        <w:rPr>
          <w:rFonts w:ascii="Book Antiqua" w:hAnsi="Book Antiqua"/>
          <w:iCs/>
          <w:color w:val="000000" w:themeColor="text1"/>
          <w:vertAlign w:val="superscript"/>
          <w:lang w:eastAsia="zh-CN"/>
        </w:rPr>
        <w:t>[25]</w:t>
      </w:r>
      <w:r w:rsidR="00916149" w:rsidRPr="00EE1677">
        <w:rPr>
          <w:rFonts w:ascii="Book Antiqua" w:hAnsi="Book Antiqua"/>
          <w:iCs/>
          <w:color w:val="000000" w:themeColor="text1"/>
        </w:rPr>
        <w:t xml:space="preserve"> newly diagnosed glioma should continue with their standard of care but with precaution to avoid nosocomial </w:t>
      </w:r>
      <w:r w:rsidR="00916149" w:rsidRPr="00EE1677">
        <w:rPr>
          <w:rFonts w:ascii="Book Antiqua" w:hAnsi="Book Antiqua"/>
          <w:iCs/>
          <w:color w:val="000000" w:themeColor="text1"/>
        </w:rPr>
        <w:lastRenderedPageBreak/>
        <w:t xml:space="preserve">transmission. </w:t>
      </w:r>
      <w:r w:rsidR="00B21DD5" w:rsidRPr="00EE1677">
        <w:rPr>
          <w:rFonts w:ascii="Book Antiqua" w:hAnsi="Book Antiqua"/>
          <w:iCs/>
          <w:color w:val="000000" w:themeColor="text1"/>
        </w:rPr>
        <w:t>Therapy for recurrent glioma should be delayed and certain chemotherapeutic agents avoided</w:t>
      </w:r>
      <w:r w:rsidR="00DF647E" w:rsidRPr="00EE1677">
        <w:rPr>
          <w:rFonts w:ascii="Book Antiqua" w:hAnsi="Book Antiqua"/>
          <w:iCs/>
          <w:color w:val="000000" w:themeColor="text1"/>
          <w:vertAlign w:val="superscript"/>
        </w:rPr>
        <w:t>[25,26]</w:t>
      </w:r>
      <w:r w:rsidR="00DF647E" w:rsidRPr="00EE1677">
        <w:rPr>
          <w:rFonts w:ascii="Book Antiqua" w:hAnsi="Book Antiqua"/>
          <w:iCs/>
          <w:color w:val="000000" w:themeColor="text1"/>
        </w:rPr>
        <w:t>.</w:t>
      </w:r>
    </w:p>
    <w:p w14:paraId="5B8D36F0"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3E1324D7" w14:textId="77777777" w:rsidR="001D4D7C" w:rsidRPr="00EE1677" w:rsidRDefault="00B21DD5"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F6292F" w:rsidRPr="00EE1677">
        <w:rPr>
          <w:rFonts w:ascii="Book Antiqua" w:hAnsi="Book Antiqua"/>
          <w:b/>
          <w:bCs/>
          <w:iCs/>
          <w:color w:val="000000" w:themeColor="text1"/>
        </w:rPr>
        <w:t>recommendation for head and neck cancers</w:t>
      </w:r>
      <w:r w:rsidRPr="00EE1677">
        <w:rPr>
          <w:rFonts w:ascii="Book Antiqua" w:hAnsi="Book Antiqua"/>
          <w:b/>
          <w:bCs/>
          <w:iCs/>
          <w:color w:val="000000" w:themeColor="text1"/>
        </w:rPr>
        <w:t>:</w:t>
      </w:r>
      <w:r w:rsidR="009515BB" w:rsidRPr="00EE1677">
        <w:rPr>
          <w:rFonts w:ascii="Book Antiqua" w:hAnsi="Book Antiqua"/>
          <w:b/>
          <w:bCs/>
          <w:iCs/>
          <w:color w:val="000000" w:themeColor="text1"/>
        </w:rPr>
        <w:t xml:space="preserve"> </w:t>
      </w:r>
      <w:r w:rsidR="009515BB" w:rsidRPr="00EE1677">
        <w:rPr>
          <w:rFonts w:ascii="Book Antiqua" w:hAnsi="Book Antiqua"/>
          <w:iCs/>
          <w:color w:val="000000" w:themeColor="text1"/>
        </w:rPr>
        <w:t xml:space="preserve">The French consensus on the standard of care of head and neck surgery by Fakhry </w:t>
      </w:r>
      <w:r w:rsidR="009515BB" w:rsidRPr="00EE1677">
        <w:rPr>
          <w:rFonts w:ascii="Book Antiqua" w:hAnsi="Book Antiqua"/>
          <w:i/>
          <w:iCs/>
          <w:color w:val="000000" w:themeColor="text1"/>
        </w:rPr>
        <w:t>et al</w:t>
      </w:r>
      <w:r w:rsidR="001D4D7C" w:rsidRPr="00EE1677">
        <w:rPr>
          <w:rFonts w:ascii="Book Antiqua" w:hAnsi="Book Antiqua"/>
          <w:iCs/>
          <w:color w:val="000000" w:themeColor="text1"/>
          <w:vertAlign w:val="superscript"/>
        </w:rPr>
        <w:t>[27]</w:t>
      </w:r>
      <w:r w:rsidR="009515BB" w:rsidRPr="00EE1677">
        <w:rPr>
          <w:rFonts w:ascii="Book Antiqua" w:hAnsi="Book Antiqua"/>
          <w:iCs/>
          <w:color w:val="000000" w:themeColor="text1"/>
        </w:rPr>
        <w:t xml:space="preserve"> stratified patients into 3 groups. </w:t>
      </w:r>
      <w:r w:rsidR="005A684B" w:rsidRPr="00EE1677">
        <w:rPr>
          <w:rFonts w:ascii="Book Antiqua" w:hAnsi="Book Antiqua"/>
          <w:iCs/>
          <w:color w:val="000000" w:themeColor="text1"/>
        </w:rPr>
        <w:t>Cancer p</w:t>
      </w:r>
      <w:r w:rsidR="009515BB" w:rsidRPr="00EE1677">
        <w:rPr>
          <w:rFonts w:ascii="Book Antiqua" w:hAnsi="Book Antiqua"/>
          <w:iCs/>
          <w:color w:val="000000" w:themeColor="text1"/>
        </w:rPr>
        <w:t>atients with life-threatening emergencies</w:t>
      </w:r>
      <w:r w:rsidR="005A684B" w:rsidRPr="00EE1677">
        <w:rPr>
          <w:rFonts w:ascii="Book Antiqua" w:hAnsi="Book Antiqua"/>
          <w:iCs/>
          <w:color w:val="000000" w:themeColor="text1"/>
        </w:rPr>
        <w:t xml:space="preserve"> (dyspnea, hemorrhage) where classified as Group A and required immediate treatment. The SARS-COV-2 swab test along with a chest CT-san in 24 </w:t>
      </w:r>
      <w:r w:rsidR="001D4D7C" w:rsidRPr="00EE1677">
        <w:rPr>
          <w:rFonts w:ascii="Book Antiqua" w:hAnsi="Book Antiqua"/>
          <w:iCs/>
          <w:color w:val="000000" w:themeColor="text1"/>
          <w:lang w:eastAsia="zh-CN"/>
        </w:rPr>
        <w:t>h</w:t>
      </w:r>
      <w:r w:rsidR="005A684B" w:rsidRPr="00EE1677">
        <w:rPr>
          <w:rFonts w:ascii="Book Antiqua" w:hAnsi="Book Antiqua"/>
          <w:iCs/>
          <w:color w:val="000000" w:themeColor="text1"/>
        </w:rPr>
        <w:t xml:space="preserve"> is advisable before surgery. </w:t>
      </w:r>
    </w:p>
    <w:p w14:paraId="5FCEFB25" w14:textId="7B6AEABF" w:rsidR="002F705C" w:rsidRPr="00EE1677" w:rsidRDefault="005A684B"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Aggressive cancer of the salivary gland and aerodigestive tract for whom treatment postponement for a month will adversely affect outcome of the disease were considered as Group B. If tracheostomy is not </w:t>
      </w:r>
      <w:r w:rsidR="00A5208D" w:rsidRPr="00EE1677">
        <w:rPr>
          <w:rFonts w:ascii="Book Antiqua" w:hAnsi="Book Antiqua"/>
          <w:iCs/>
          <w:color w:val="000000" w:themeColor="text1"/>
        </w:rPr>
        <w:t>required,</w:t>
      </w:r>
      <w:r w:rsidRPr="00EE1677">
        <w:rPr>
          <w:rFonts w:ascii="Book Antiqua" w:hAnsi="Book Antiqua"/>
          <w:iCs/>
          <w:color w:val="000000" w:themeColor="text1"/>
        </w:rPr>
        <w:t xml:space="preserve"> the surgery should be </w:t>
      </w:r>
      <w:r w:rsidR="00A5208D" w:rsidRPr="00EE1677">
        <w:rPr>
          <w:rFonts w:ascii="Book Antiqua" w:hAnsi="Book Antiqua"/>
          <w:iCs/>
          <w:color w:val="000000" w:themeColor="text1"/>
        </w:rPr>
        <w:t>delayed,</w:t>
      </w:r>
      <w:r w:rsidRPr="00EE1677">
        <w:rPr>
          <w:rFonts w:ascii="Book Antiqua" w:hAnsi="Book Antiqua"/>
          <w:iCs/>
          <w:color w:val="000000" w:themeColor="text1"/>
        </w:rPr>
        <w:t xml:space="preserve"> and all necessary investigation done</w:t>
      </w:r>
      <w:r w:rsidR="008E2254" w:rsidRPr="00EE1677">
        <w:rPr>
          <w:rFonts w:ascii="Book Antiqua" w:hAnsi="Book Antiqua"/>
          <w:iCs/>
          <w:color w:val="000000" w:themeColor="text1"/>
          <w:vertAlign w:val="superscript"/>
        </w:rPr>
        <w:t>[27]</w:t>
      </w:r>
      <w:r w:rsidRPr="00EE1677">
        <w:rPr>
          <w:rFonts w:ascii="Book Antiqua" w:hAnsi="Book Antiqua"/>
          <w:iCs/>
          <w:color w:val="000000" w:themeColor="text1"/>
        </w:rPr>
        <w:t>.</w:t>
      </w:r>
    </w:p>
    <w:p w14:paraId="5AF75C74" w14:textId="77777777" w:rsidR="002F705C" w:rsidRPr="00EE1677" w:rsidRDefault="005A684B"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Well differenti</w:t>
      </w:r>
      <w:r w:rsidR="00A5208D" w:rsidRPr="00EE1677">
        <w:rPr>
          <w:rFonts w:ascii="Book Antiqua" w:hAnsi="Book Antiqua"/>
          <w:iCs/>
          <w:color w:val="000000" w:themeColor="text1"/>
        </w:rPr>
        <w:t xml:space="preserve">ated thyroid cancer, non-progressive skin cancer and slow growing salivary gland tumor were considered as Group C for which treatment can be postponed for 6 to 8 </w:t>
      </w:r>
      <w:r w:rsidR="002F705C" w:rsidRPr="00EE1677">
        <w:rPr>
          <w:rFonts w:ascii="Book Antiqua" w:hAnsi="Book Antiqua"/>
          <w:iCs/>
          <w:color w:val="000000" w:themeColor="text1"/>
          <w:lang w:eastAsia="zh-CN"/>
        </w:rPr>
        <w:t>wk</w:t>
      </w:r>
      <w:r w:rsidR="00A5208D" w:rsidRPr="00EE1677">
        <w:rPr>
          <w:rFonts w:ascii="Book Antiqua" w:hAnsi="Book Antiqua"/>
          <w:iCs/>
          <w:color w:val="000000" w:themeColor="text1"/>
        </w:rPr>
        <w:t xml:space="preserve"> without adversely affecting outcome.</w:t>
      </w:r>
    </w:p>
    <w:p w14:paraId="36A14937" w14:textId="77777777" w:rsidR="002F705C" w:rsidRPr="00EE1677" w:rsidRDefault="00A5208D"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 review by a head and neck oncology group Day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[28]</w:t>
      </w:r>
      <w:r w:rsidRPr="00EE1677">
        <w:rPr>
          <w:rFonts w:ascii="Book Antiqua" w:hAnsi="Book Antiqua"/>
          <w:iCs/>
          <w:color w:val="000000" w:themeColor="text1"/>
        </w:rPr>
        <w:t xml:space="preserve"> proposed that hospitals should provide preoperative, intraoperative and postoperative management algorithm to ensure patient and staff safety. They proposed sever</w:t>
      </w:r>
      <w:r w:rsidR="000A4FF9" w:rsidRPr="00EE1677">
        <w:rPr>
          <w:rFonts w:ascii="Book Antiqua" w:hAnsi="Book Antiqua"/>
          <w:iCs/>
          <w:color w:val="000000" w:themeColor="text1"/>
        </w:rPr>
        <w:t>al reasons for strict precautions by head and neck surgeons.</w:t>
      </w:r>
      <w:r w:rsidRPr="00EE1677">
        <w:rPr>
          <w:rFonts w:ascii="Book Antiqua" w:hAnsi="Book Antiqua"/>
          <w:iCs/>
          <w:color w:val="000000" w:themeColor="text1"/>
        </w:rPr>
        <w:t xml:space="preserve"> </w:t>
      </w:r>
      <w:r w:rsidR="00EC3CDD" w:rsidRPr="00EE1677">
        <w:rPr>
          <w:rFonts w:ascii="Book Antiqua" w:hAnsi="Book Antiqua"/>
          <w:iCs/>
          <w:color w:val="000000" w:themeColor="text1"/>
        </w:rPr>
        <w:t>T</w:t>
      </w:r>
      <w:r w:rsidRPr="00EE1677">
        <w:rPr>
          <w:rFonts w:ascii="Book Antiqua" w:hAnsi="Book Antiqua"/>
          <w:iCs/>
          <w:color w:val="000000" w:themeColor="text1"/>
        </w:rPr>
        <w:t xml:space="preserve">he coronavirus replicates </w:t>
      </w:r>
      <w:r w:rsidR="00EC3CDD" w:rsidRPr="00EE1677">
        <w:rPr>
          <w:rFonts w:ascii="Book Antiqua" w:hAnsi="Book Antiqua"/>
          <w:iCs/>
          <w:color w:val="000000" w:themeColor="text1"/>
        </w:rPr>
        <w:t xml:space="preserve">in </w:t>
      </w:r>
      <w:r w:rsidRPr="00EE1677">
        <w:rPr>
          <w:rFonts w:ascii="Book Antiqua" w:hAnsi="Book Antiqua"/>
          <w:iCs/>
          <w:color w:val="000000" w:themeColor="text1"/>
        </w:rPr>
        <w:t>the nasal cavities</w:t>
      </w:r>
      <w:r w:rsidR="000A4FF9" w:rsidRPr="00EE1677">
        <w:rPr>
          <w:rFonts w:ascii="Book Antiqua" w:hAnsi="Book Antiqua"/>
          <w:iCs/>
          <w:color w:val="000000" w:themeColor="text1"/>
        </w:rPr>
        <w:t xml:space="preserve">, nasopharynx and oropharynx which are sites for routine head and neck </w:t>
      </w:r>
      <w:r w:rsidR="008E2254" w:rsidRPr="00EE1677">
        <w:rPr>
          <w:rFonts w:ascii="Book Antiqua" w:hAnsi="Book Antiqua"/>
          <w:iCs/>
          <w:color w:val="000000" w:themeColor="text1"/>
        </w:rPr>
        <w:t>surgery</w:t>
      </w:r>
      <w:r w:rsidR="008E2254" w:rsidRPr="00EE1677">
        <w:rPr>
          <w:rFonts w:ascii="Book Antiqua" w:hAnsi="Book Antiqua"/>
          <w:iCs/>
          <w:color w:val="000000" w:themeColor="text1"/>
          <w:vertAlign w:val="superscript"/>
        </w:rPr>
        <w:t>[28]</w:t>
      </w:r>
      <w:r w:rsidR="008E2254" w:rsidRPr="00EE1677">
        <w:rPr>
          <w:rFonts w:ascii="Book Antiqua" w:hAnsi="Book Antiqua"/>
          <w:iCs/>
          <w:color w:val="000000" w:themeColor="text1"/>
        </w:rPr>
        <w:t xml:space="preserve">. </w:t>
      </w:r>
      <w:r w:rsidR="000A4FF9" w:rsidRPr="00EE1677">
        <w:rPr>
          <w:rFonts w:ascii="Book Antiqua" w:hAnsi="Book Antiqua"/>
          <w:iCs/>
          <w:color w:val="000000" w:themeColor="text1"/>
        </w:rPr>
        <w:t>The coronavirus is aerosolized for at least three hours. Most head and neck surgeries require general anesthesia which entail aerosol genera</w:t>
      </w:r>
      <w:r w:rsidR="00EC3CDD" w:rsidRPr="00EE1677">
        <w:rPr>
          <w:rFonts w:ascii="Book Antiqua" w:hAnsi="Book Antiqua"/>
          <w:iCs/>
          <w:color w:val="000000" w:themeColor="text1"/>
        </w:rPr>
        <w:t>ting</w:t>
      </w:r>
      <w:r w:rsidR="002F705C" w:rsidRPr="00EE1677">
        <w:rPr>
          <w:rFonts w:ascii="Book Antiqua" w:hAnsi="Book Antiqua"/>
          <w:iCs/>
          <w:color w:val="000000" w:themeColor="text1"/>
        </w:rPr>
        <w:t xml:space="preserve"> procedures</w:t>
      </w:r>
      <w:r w:rsidR="002F705C" w:rsidRPr="00EE1677">
        <w:rPr>
          <w:rFonts w:ascii="Book Antiqua" w:hAnsi="Book Antiqua"/>
          <w:iCs/>
          <w:color w:val="000000" w:themeColor="text1"/>
          <w:lang w:eastAsia="zh-CN"/>
        </w:rPr>
        <w:t xml:space="preserve"> </w:t>
      </w:r>
      <w:r w:rsidR="000A4FF9" w:rsidRPr="00EE1677">
        <w:rPr>
          <w:rFonts w:ascii="Book Antiqua" w:hAnsi="Book Antiqua"/>
          <w:iCs/>
          <w:color w:val="000000" w:themeColor="text1"/>
        </w:rPr>
        <w:t xml:space="preserve">like bag-valve mask ventilation and intubation. </w:t>
      </w:r>
      <w:r w:rsidR="009243AD" w:rsidRPr="00EE1677">
        <w:rPr>
          <w:rFonts w:ascii="Book Antiqua" w:hAnsi="Book Antiqua"/>
          <w:iCs/>
          <w:color w:val="000000" w:themeColor="text1"/>
        </w:rPr>
        <w:t>The team</w:t>
      </w:r>
      <w:r w:rsidR="000A4FF9" w:rsidRPr="00EE1677">
        <w:rPr>
          <w:rFonts w:ascii="Book Antiqua" w:hAnsi="Book Antiqua"/>
          <w:iCs/>
          <w:color w:val="000000" w:themeColor="text1"/>
        </w:rPr>
        <w:t xml:space="preserve"> recommended that most </w:t>
      </w:r>
      <w:r w:rsidR="009243AD" w:rsidRPr="00EE1677">
        <w:rPr>
          <w:rFonts w:ascii="Book Antiqua" w:hAnsi="Book Antiqua"/>
          <w:iCs/>
          <w:color w:val="000000" w:themeColor="text1"/>
        </w:rPr>
        <w:t>high-risk</w:t>
      </w:r>
      <w:r w:rsidR="000A4FF9" w:rsidRPr="00EE1677">
        <w:rPr>
          <w:rFonts w:ascii="Book Antiqua" w:hAnsi="Book Antiqua"/>
          <w:iCs/>
          <w:color w:val="000000" w:themeColor="text1"/>
        </w:rPr>
        <w:t xml:space="preserve"> procedures should be performed with a</w:t>
      </w:r>
      <w:r w:rsidR="003646FD" w:rsidRPr="00EE1677">
        <w:rPr>
          <w:rFonts w:ascii="Book Antiqua" w:hAnsi="Book Antiqua"/>
          <w:iCs/>
          <w:color w:val="000000" w:themeColor="text1"/>
        </w:rPr>
        <w:t xml:space="preserve">n N95 mask or a </w:t>
      </w:r>
      <w:r w:rsidR="009243AD" w:rsidRPr="00EE1677">
        <w:rPr>
          <w:rFonts w:ascii="Book Antiqua" w:hAnsi="Book Antiqua"/>
          <w:iCs/>
          <w:color w:val="000000" w:themeColor="text1"/>
        </w:rPr>
        <w:t>powered air-purifying respirator. The disadvantage is that these masks are uncomfortable to surgeons for long standing procedures.</w:t>
      </w:r>
    </w:p>
    <w:p w14:paraId="2A2F7AE9" w14:textId="77777777" w:rsidR="002F705C" w:rsidRPr="00EE1677" w:rsidRDefault="00A260F4"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A guideline consensus from the European Societ</w:t>
      </w:r>
      <w:r w:rsidR="002F705C" w:rsidRPr="00EE1677">
        <w:rPr>
          <w:rFonts w:ascii="Book Antiqua" w:hAnsi="Book Antiqua"/>
          <w:iCs/>
          <w:color w:val="000000" w:themeColor="text1"/>
        </w:rPr>
        <w:t>y for Radiotherapy and Oncology</w:t>
      </w:r>
      <w:r w:rsidR="002F705C" w:rsidRPr="00EE1677">
        <w:rPr>
          <w:rFonts w:ascii="Book Antiqua" w:hAnsi="Book Antiqua"/>
          <w:iCs/>
          <w:color w:val="000000" w:themeColor="text1"/>
          <w:lang w:eastAsia="zh-CN"/>
        </w:rPr>
        <w:t xml:space="preserve"> </w:t>
      </w:r>
      <w:r w:rsidRPr="00EE1677">
        <w:rPr>
          <w:rFonts w:ascii="Book Antiqua" w:hAnsi="Book Antiqua"/>
          <w:iCs/>
          <w:color w:val="000000" w:themeColor="text1"/>
        </w:rPr>
        <w:t xml:space="preserve">and the American Society of Radiation Oncology </w:t>
      </w:r>
      <w:r w:rsidR="00EC3CDD" w:rsidRPr="00EE1677">
        <w:rPr>
          <w:rFonts w:ascii="Book Antiqua" w:hAnsi="Book Antiqua"/>
          <w:iCs/>
          <w:color w:val="000000" w:themeColor="text1"/>
        </w:rPr>
        <w:t xml:space="preserve">agreed that </w:t>
      </w:r>
      <w:r w:rsidRPr="00EE1677">
        <w:rPr>
          <w:rFonts w:ascii="Book Antiqua" w:hAnsi="Book Antiqua"/>
          <w:iCs/>
          <w:color w:val="000000" w:themeColor="text1"/>
        </w:rPr>
        <w:t>patients with locally advanced squamous cell carcinoma of the oropharynx and larynx scan continue radiation therapy with concurrent chemotherapy</w:t>
      </w:r>
      <w:r w:rsidR="008E2254" w:rsidRPr="00EE1677">
        <w:rPr>
          <w:rFonts w:ascii="Book Antiqua" w:hAnsi="Book Antiqua"/>
          <w:iCs/>
          <w:color w:val="000000" w:themeColor="text1"/>
          <w:vertAlign w:val="superscript"/>
        </w:rPr>
        <w:t>[29]</w:t>
      </w:r>
      <w:r w:rsidRPr="00EE1677">
        <w:rPr>
          <w:rFonts w:ascii="Book Antiqua" w:hAnsi="Book Antiqua"/>
          <w:iCs/>
          <w:color w:val="000000" w:themeColor="text1"/>
        </w:rPr>
        <w:t>.</w:t>
      </w:r>
    </w:p>
    <w:p w14:paraId="69E990FE" w14:textId="41DBC29F" w:rsidR="009243AD" w:rsidRPr="00EE1677" w:rsidRDefault="009243AD"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lastRenderedPageBreak/>
        <w:t xml:space="preserve">According to Sharma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[30]</w:t>
      </w:r>
      <w:r w:rsidRPr="00EE1677">
        <w:rPr>
          <w:rFonts w:ascii="Book Antiqua" w:hAnsi="Book Antiqua"/>
          <w:iCs/>
          <w:color w:val="000000" w:themeColor="text1"/>
        </w:rPr>
        <w:t xml:space="preserve"> the management of head and neck cancer in elderly patient during the COVID-19 pandemic is very challenging. About 70% of </w:t>
      </w:r>
      <w:r w:rsidR="00C33D47" w:rsidRPr="00EE1677">
        <w:rPr>
          <w:rFonts w:ascii="Book Antiqua" w:hAnsi="Book Antiqua"/>
          <w:iCs/>
          <w:color w:val="000000" w:themeColor="text1"/>
        </w:rPr>
        <w:t xml:space="preserve">death from </w:t>
      </w:r>
      <w:r w:rsidRPr="00EE1677">
        <w:rPr>
          <w:rFonts w:ascii="Book Antiqua" w:hAnsi="Book Antiqua"/>
          <w:iCs/>
          <w:color w:val="000000" w:themeColor="text1"/>
        </w:rPr>
        <w:t>head and neck cancer occur in patients over</w:t>
      </w:r>
      <w:r w:rsidR="00C33D47" w:rsidRPr="00EE1677">
        <w:rPr>
          <w:rFonts w:ascii="Book Antiqua" w:hAnsi="Book Antiqua"/>
          <w:iCs/>
          <w:color w:val="000000" w:themeColor="text1"/>
        </w:rPr>
        <w:t xml:space="preserve"> 70 years. </w:t>
      </w:r>
      <w:r w:rsidR="008E2254" w:rsidRPr="00EE1677">
        <w:rPr>
          <w:rFonts w:ascii="Book Antiqua" w:hAnsi="Book Antiqua"/>
          <w:iCs/>
          <w:color w:val="000000" w:themeColor="text1"/>
        </w:rPr>
        <w:t>Moreover</w:t>
      </w:r>
      <w:r w:rsidR="00C33D47" w:rsidRPr="00EE1677">
        <w:rPr>
          <w:rFonts w:ascii="Book Antiqua" w:hAnsi="Book Antiqua"/>
          <w:iCs/>
          <w:color w:val="000000" w:themeColor="text1"/>
        </w:rPr>
        <w:t>, 95% of COVID-19 death occur in patients over 60 years and about 50% in patients over 80 years alone</w:t>
      </w:r>
      <w:r w:rsidR="008E2254" w:rsidRPr="00EE1677">
        <w:rPr>
          <w:rFonts w:ascii="Book Antiqua" w:hAnsi="Book Antiqua"/>
          <w:iCs/>
          <w:color w:val="000000" w:themeColor="text1"/>
          <w:vertAlign w:val="superscript"/>
        </w:rPr>
        <w:t>[30]</w:t>
      </w:r>
      <w:r w:rsidR="00C33D47" w:rsidRPr="00EE1677">
        <w:rPr>
          <w:rFonts w:ascii="Book Antiqua" w:hAnsi="Book Antiqua"/>
          <w:iCs/>
          <w:color w:val="000000" w:themeColor="text1"/>
        </w:rPr>
        <w:t>. Therefore, treatment decision for this group should be individualized consider</w:t>
      </w:r>
      <w:r w:rsidR="008E2254" w:rsidRPr="00EE1677">
        <w:rPr>
          <w:rFonts w:ascii="Book Antiqua" w:hAnsi="Book Antiqua"/>
          <w:iCs/>
          <w:color w:val="000000" w:themeColor="text1"/>
        </w:rPr>
        <w:t xml:space="preserve">ing </w:t>
      </w:r>
      <w:r w:rsidR="00C33D47" w:rsidRPr="00EE1677">
        <w:rPr>
          <w:rFonts w:ascii="Book Antiqua" w:hAnsi="Book Antiqua"/>
          <w:iCs/>
          <w:color w:val="000000" w:themeColor="text1"/>
        </w:rPr>
        <w:t>disease severity, comorbidity and risk of coronavirus infection</w:t>
      </w:r>
      <w:r w:rsidR="00417D41" w:rsidRPr="00EE1677">
        <w:rPr>
          <w:rFonts w:ascii="Book Antiqua" w:hAnsi="Book Antiqua"/>
          <w:iCs/>
          <w:color w:val="000000" w:themeColor="text1"/>
        </w:rPr>
        <w:t xml:space="preserve"> (</w:t>
      </w:r>
      <w:r w:rsidR="002F705C" w:rsidRPr="00EE1677">
        <w:rPr>
          <w:rFonts w:ascii="Book Antiqua" w:hAnsi="Book Antiqua"/>
          <w:iCs/>
          <w:color w:val="000000" w:themeColor="text1"/>
        </w:rPr>
        <w:t xml:space="preserve">Figure </w:t>
      </w:r>
      <w:r w:rsidR="00417D41" w:rsidRPr="00EE1677">
        <w:rPr>
          <w:rFonts w:ascii="Book Antiqua" w:hAnsi="Book Antiqua"/>
          <w:iCs/>
          <w:color w:val="000000" w:themeColor="text1"/>
        </w:rPr>
        <w:t>4)</w:t>
      </w:r>
      <w:r w:rsidR="00C33D47" w:rsidRPr="00EE1677">
        <w:rPr>
          <w:rFonts w:ascii="Book Antiqua" w:hAnsi="Book Antiqua"/>
          <w:iCs/>
          <w:color w:val="000000" w:themeColor="text1"/>
        </w:rPr>
        <w:t>.</w:t>
      </w:r>
    </w:p>
    <w:p w14:paraId="61EABD0F" w14:textId="569E9F6C" w:rsidR="00A260F4" w:rsidRPr="00EE1677" w:rsidRDefault="0037483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Report by Salari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[31]</w:t>
      </w:r>
      <w:r w:rsidRPr="00EE1677">
        <w:rPr>
          <w:rFonts w:ascii="Book Antiqua" w:hAnsi="Book Antiqua"/>
          <w:iCs/>
          <w:color w:val="000000" w:themeColor="text1"/>
        </w:rPr>
        <w:t xml:space="preserve"> </w:t>
      </w:r>
      <w:r w:rsidR="008E2254" w:rsidRPr="00EE1677">
        <w:rPr>
          <w:rFonts w:ascii="Book Antiqua" w:hAnsi="Book Antiqua"/>
          <w:iCs/>
          <w:color w:val="000000" w:themeColor="text1"/>
        </w:rPr>
        <w:t>conveyed</w:t>
      </w:r>
      <w:r w:rsidRPr="00EE1677">
        <w:rPr>
          <w:rFonts w:ascii="Book Antiqua" w:hAnsi="Book Antiqua"/>
          <w:iCs/>
          <w:color w:val="000000" w:themeColor="text1"/>
        </w:rPr>
        <w:t xml:space="preserve"> that multidisciplinary meeting for head and neck cancer in Iran have now been moved to a virtual platform, since the COVID-19 pandemic. During these virtual meetings, cancer surgeons, head and neck surgeons, maxillofacial surgeons, medical oncologists, radiologist, radiotherapist and nuclear medicine specialist discuss the benefit and risk of treatment and patient are prioritized for the appropriate treatment</w:t>
      </w:r>
      <w:r w:rsidR="008E2254" w:rsidRPr="00EE1677">
        <w:rPr>
          <w:rFonts w:ascii="Book Antiqua" w:hAnsi="Book Antiqua"/>
          <w:iCs/>
          <w:color w:val="000000" w:themeColor="text1"/>
          <w:vertAlign w:val="superscript"/>
        </w:rPr>
        <w:t>[31]</w:t>
      </w:r>
      <w:r w:rsidRPr="00EE1677">
        <w:rPr>
          <w:rFonts w:ascii="Book Antiqua" w:hAnsi="Book Antiqua"/>
          <w:iCs/>
          <w:color w:val="000000" w:themeColor="text1"/>
        </w:rPr>
        <w:t xml:space="preserve">. </w:t>
      </w:r>
    </w:p>
    <w:p w14:paraId="3420F829" w14:textId="77777777" w:rsidR="000F7E13" w:rsidRPr="00EE1677" w:rsidRDefault="000F7E13" w:rsidP="00EE1677">
      <w:pPr>
        <w:adjustRightInd w:val="0"/>
        <w:snapToGrid w:val="0"/>
        <w:spacing w:line="360" w:lineRule="auto"/>
        <w:jc w:val="both"/>
        <w:rPr>
          <w:rFonts w:ascii="Book Antiqua" w:hAnsi="Book Antiqua"/>
          <w:iCs/>
          <w:color w:val="000000" w:themeColor="text1"/>
        </w:rPr>
      </w:pPr>
    </w:p>
    <w:p w14:paraId="5178DAFB" w14:textId="6A88DD13" w:rsidR="006A47ED" w:rsidRPr="00EE1677" w:rsidRDefault="006A47ED"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Specific</w:t>
      </w:r>
      <w:r w:rsidR="00BA4B90" w:rsidRPr="00EE1677">
        <w:rPr>
          <w:rFonts w:ascii="Book Antiqua" w:hAnsi="Book Antiqua"/>
          <w:b/>
          <w:bCs/>
          <w:iCs/>
          <w:color w:val="000000" w:themeColor="text1"/>
        </w:rPr>
        <w:t xml:space="preserve"> recommendation for gastrointestinal and colorectal cancers:</w:t>
      </w:r>
      <w:r w:rsidR="00962C02" w:rsidRPr="00EE1677">
        <w:rPr>
          <w:rFonts w:ascii="Book Antiqua" w:hAnsi="Book Antiqua"/>
          <w:b/>
          <w:bCs/>
          <w:iCs/>
          <w:color w:val="000000" w:themeColor="text1"/>
        </w:rPr>
        <w:t xml:space="preserve"> </w:t>
      </w:r>
      <w:r w:rsidR="00962C02" w:rsidRPr="00EE1677">
        <w:rPr>
          <w:rFonts w:ascii="Book Antiqua" w:hAnsi="Book Antiqua"/>
          <w:iCs/>
          <w:color w:val="000000" w:themeColor="text1"/>
        </w:rPr>
        <w:t xml:space="preserve">An editorial by Patel </w:t>
      </w:r>
      <w:r w:rsidR="00962C02"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[32]</w:t>
      </w:r>
      <w:r w:rsidR="00962C02" w:rsidRPr="00EE1677">
        <w:rPr>
          <w:rFonts w:ascii="Book Antiqua" w:hAnsi="Book Antiqua"/>
          <w:iCs/>
          <w:color w:val="000000" w:themeColor="text1"/>
        </w:rPr>
        <w:t xml:space="preserve"> recently outlined three groups prioritizing the treatment of cancer patient during the COVID-19 pandemic. This stratification had been previously released by the</w:t>
      </w:r>
      <w:r w:rsidR="00962C02" w:rsidRPr="00EE1677">
        <w:rPr>
          <w:rFonts w:ascii="Book Antiqua" w:hAnsi="Book Antiqua"/>
          <w:color w:val="000000" w:themeColor="text1"/>
        </w:rPr>
        <w:t xml:space="preserve"> </w:t>
      </w:r>
      <w:r w:rsidR="00962C02" w:rsidRPr="00EE1677">
        <w:rPr>
          <w:rFonts w:ascii="Book Antiqua" w:hAnsi="Book Antiqua"/>
          <w:iCs/>
          <w:color w:val="000000" w:themeColor="text1"/>
        </w:rPr>
        <w:t>American Society of Clinical Oncology. Group 1 were patients who completed treatment or patients with controlled disease. Clinics visits were recommended to be delayed</w:t>
      </w:r>
      <w:r w:rsidR="00976512" w:rsidRPr="00EE1677">
        <w:rPr>
          <w:rFonts w:ascii="Book Antiqua" w:hAnsi="Book Antiqua"/>
          <w:iCs/>
          <w:color w:val="000000" w:themeColor="text1"/>
        </w:rPr>
        <w:t xml:space="preserve"> and telemedicine platform </w:t>
      </w:r>
      <w:r w:rsidR="008E2254" w:rsidRPr="00EE1677">
        <w:rPr>
          <w:rFonts w:ascii="Book Antiqua" w:hAnsi="Book Antiqua"/>
          <w:iCs/>
          <w:color w:val="000000" w:themeColor="text1"/>
        </w:rPr>
        <w:t>are to</w:t>
      </w:r>
      <w:r w:rsidR="00976512" w:rsidRPr="00EE1677">
        <w:rPr>
          <w:rFonts w:ascii="Book Antiqua" w:hAnsi="Book Antiqua"/>
          <w:iCs/>
          <w:color w:val="000000" w:themeColor="text1"/>
        </w:rPr>
        <w:t xml:space="preserve"> be used for follow-up. Group 2 were patients undergoing active neoadjuvant or adjuvant treatment with curative intent. Patients were encouraged to continue treatment while minimizing the risk of nosocomial transmission with hand hygiene, PPE for staff and social distancing</w:t>
      </w:r>
      <w:r w:rsidR="000124AE" w:rsidRPr="00EE1677">
        <w:rPr>
          <w:rFonts w:ascii="Book Antiqua" w:hAnsi="Book Antiqua"/>
          <w:iCs/>
          <w:color w:val="000000" w:themeColor="text1"/>
          <w:vertAlign w:val="superscript"/>
        </w:rPr>
        <w:t>[32]</w:t>
      </w:r>
      <w:r w:rsidR="00976512" w:rsidRPr="00EE1677">
        <w:rPr>
          <w:rFonts w:ascii="Book Antiqua" w:hAnsi="Book Antiqua"/>
          <w:iCs/>
          <w:color w:val="000000" w:themeColor="text1"/>
        </w:rPr>
        <w:t xml:space="preserve">. Patients undergoing treatment for metastatic disease were considered as Group 3. Delaying treatment in this group was considered reasonable if it did not adversely affect the disease outcome. Another multi-center radio-oncology report by </w:t>
      </w:r>
      <w:r w:rsidR="00EC6DAE" w:rsidRPr="00EE1677">
        <w:rPr>
          <w:rFonts w:ascii="Book Antiqua" w:hAnsi="Book Antiqua"/>
          <w:iCs/>
          <w:color w:val="000000" w:themeColor="text1"/>
        </w:rPr>
        <w:t xml:space="preserve">Tchelebi </w:t>
      </w:r>
      <w:r w:rsidR="00EC6DAE"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[33]</w:t>
      </w:r>
      <w:r w:rsidR="00A8461F" w:rsidRPr="00EE1677">
        <w:rPr>
          <w:rFonts w:ascii="Book Antiqua" w:hAnsi="Book Antiqua"/>
          <w:iCs/>
          <w:color w:val="000000" w:themeColor="text1"/>
        </w:rPr>
        <w:t xml:space="preserve"> classified the provision of radiotherapy during the pandemic for several gastrointestinal cancers including esophageal cancer, gastric cancer, hepatocellular cancer, cholangiocarcinoma, pancreatic cancer, rectal cancer and anal cancer. The group recommended that operable esophageal cancer</w:t>
      </w:r>
      <w:r w:rsidR="000C1D9B" w:rsidRPr="00EE1677">
        <w:rPr>
          <w:rFonts w:ascii="Book Antiqua" w:hAnsi="Book Antiqua"/>
          <w:iCs/>
          <w:color w:val="000000" w:themeColor="text1"/>
        </w:rPr>
        <w:t xml:space="preserve">, </w:t>
      </w:r>
      <w:r w:rsidR="00755775" w:rsidRPr="00EE1677">
        <w:rPr>
          <w:rFonts w:ascii="Book Antiqua" w:hAnsi="Book Antiqua"/>
          <w:iCs/>
          <w:color w:val="000000" w:themeColor="text1"/>
        </w:rPr>
        <w:t xml:space="preserve">advanced gastric cancer, </w:t>
      </w:r>
      <w:r w:rsidR="000C1D9B" w:rsidRPr="00EE1677">
        <w:rPr>
          <w:rFonts w:ascii="Book Antiqua" w:hAnsi="Book Antiqua"/>
          <w:iCs/>
          <w:color w:val="000000" w:themeColor="text1"/>
        </w:rPr>
        <w:t>locally advanced operable rectal cancer</w:t>
      </w:r>
      <w:r w:rsidR="00755775" w:rsidRPr="00EE1677">
        <w:rPr>
          <w:rFonts w:ascii="Book Antiqua" w:hAnsi="Book Antiqua"/>
          <w:iCs/>
          <w:color w:val="000000" w:themeColor="text1"/>
        </w:rPr>
        <w:t xml:space="preserve"> and hepatocellular cancer</w:t>
      </w:r>
      <w:r w:rsidR="000C1D9B" w:rsidRPr="00EE1677">
        <w:rPr>
          <w:rFonts w:ascii="Book Antiqua" w:hAnsi="Book Antiqua"/>
          <w:iCs/>
          <w:color w:val="000000" w:themeColor="text1"/>
        </w:rPr>
        <w:t xml:space="preserve"> can receive radiation therapy reducing the period of fractionation. Radiotherapy was not </w:t>
      </w:r>
      <w:r w:rsidR="000C1D9B" w:rsidRPr="00EE1677">
        <w:rPr>
          <w:rFonts w:ascii="Book Antiqua" w:hAnsi="Book Antiqua"/>
          <w:iCs/>
          <w:color w:val="000000" w:themeColor="text1"/>
        </w:rPr>
        <w:lastRenderedPageBreak/>
        <w:t>recommended in operable or resected gastric cancer,</w:t>
      </w:r>
      <w:r w:rsidR="00755775" w:rsidRPr="00EE1677">
        <w:rPr>
          <w:rFonts w:ascii="Book Antiqua" w:hAnsi="Book Antiqua"/>
          <w:iCs/>
          <w:color w:val="000000" w:themeColor="text1"/>
        </w:rPr>
        <w:t xml:space="preserve"> operable cholangiocarcinoma and resectable pancreatic tumor</w:t>
      </w:r>
      <w:r w:rsidR="000124AE" w:rsidRPr="00EE1677">
        <w:rPr>
          <w:rFonts w:ascii="Book Antiqua" w:hAnsi="Book Antiqua"/>
          <w:iCs/>
          <w:color w:val="000000" w:themeColor="text1"/>
          <w:vertAlign w:val="superscript"/>
        </w:rPr>
        <w:t>[33]</w:t>
      </w:r>
      <w:r w:rsidR="00755775" w:rsidRPr="00EE1677">
        <w:rPr>
          <w:rFonts w:ascii="Book Antiqua" w:hAnsi="Book Antiqua"/>
          <w:iCs/>
          <w:color w:val="000000" w:themeColor="text1"/>
        </w:rPr>
        <w:t>. These recommendations were made to guide treatment decision; to either reduce disease progression or avoid unnecessary exposure to the COVID-19 infection.</w:t>
      </w:r>
      <w:r w:rsidR="0013383C">
        <w:rPr>
          <w:rFonts w:ascii="Book Antiqua" w:hAnsi="Book Antiqua"/>
          <w:iCs/>
          <w:color w:val="000000" w:themeColor="text1"/>
        </w:rPr>
        <w:t xml:space="preserve"> </w:t>
      </w:r>
      <w:r w:rsidR="003927AC" w:rsidRPr="00EE1677">
        <w:rPr>
          <w:rFonts w:ascii="Book Antiqua" w:hAnsi="Book Antiqua"/>
          <w:iCs/>
          <w:color w:val="000000" w:themeColor="text1"/>
        </w:rPr>
        <w:t xml:space="preserve">A report by Romesser </w:t>
      </w:r>
      <w:r w:rsidR="003927AC"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[34]</w:t>
      </w:r>
      <w:r w:rsidR="003927AC" w:rsidRPr="00EE1677">
        <w:rPr>
          <w:rFonts w:ascii="Book Antiqua" w:hAnsi="Book Antiqua"/>
          <w:iCs/>
          <w:color w:val="000000" w:themeColor="text1"/>
        </w:rPr>
        <w:t xml:space="preserve"> from the Memorial Sloan Kettering Cancer Center suggested that short course radiation therapy (SCRT) can provide quality and efficient oncological care for patients while reducing the risk of exposure to the COVID-19 infection. A report from a multinational colorectal cancer group in Europe by Di Saverio </w:t>
      </w:r>
      <w:r w:rsidR="003927AC"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[35]</w:t>
      </w:r>
      <w:r w:rsidR="003927AC" w:rsidRPr="00EE1677">
        <w:rPr>
          <w:rFonts w:ascii="Book Antiqua" w:hAnsi="Book Antiqua"/>
          <w:iCs/>
          <w:color w:val="000000" w:themeColor="text1"/>
        </w:rPr>
        <w:t xml:space="preserve"> proposed that surgery during the COVID-19 pandemic should be aligned by clear perioperative protocols.</w:t>
      </w:r>
      <w:r w:rsidR="006427CA" w:rsidRPr="00EE1677">
        <w:rPr>
          <w:rFonts w:ascii="Book Antiqua" w:hAnsi="Book Antiqua"/>
          <w:iCs/>
          <w:color w:val="000000" w:themeColor="text1"/>
        </w:rPr>
        <w:t xml:space="preserve"> The group advocated safe transfer of patient</w:t>
      </w:r>
      <w:r w:rsidR="000124AE" w:rsidRPr="00EE1677">
        <w:rPr>
          <w:rFonts w:ascii="Book Antiqua" w:hAnsi="Book Antiqua"/>
          <w:iCs/>
          <w:color w:val="000000" w:themeColor="text1"/>
        </w:rPr>
        <w:t>s</w:t>
      </w:r>
      <w:r w:rsidR="006427CA" w:rsidRPr="00EE1677">
        <w:rPr>
          <w:rFonts w:ascii="Book Antiqua" w:hAnsi="Book Antiqua"/>
          <w:iCs/>
          <w:color w:val="000000" w:themeColor="text1"/>
        </w:rPr>
        <w:t xml:space="preserve"> between the ward and the operating theater with the proper use of </w:t>
      </w:r>
      <w:r w:rsidR="007365AF" w:rsidRPr="00EE1677">
        <w:rPr>
          <w:rFonts w:ascii="Book Antiqua" w:hAnsi="Book Antiqua"/>
          <w:iCs/>
          <w:color w:val="000000" w:themeColor="text1"/>
        </w:rPr>
        <w:t>PPE by</w:t>
      </w:r>
      <w:r w:rsidR="006427CA" w:rsidRPr="00EE1677">
        <w:rPr>
          <w:rFonts w:ascii="Book Antiqua" w:hAnsi="Book Antiqua"/>
          <w:iCs/>
          <w:color w:val="000000" w:themeColor="text1"/>
        </w:rPr>
        <w:t xml:space="preserve"> staffs and coordinated transport system between the theater staff and ward staff</w:t>
      </w:r>
      <w:r w:rsidR="00D4762C" w:rsidRPr="00EE1677">
        <w:rPr>
          <w:rFonts w:ascii="Book Antiqua" w:hAnsi="Book Antiqua"/>
          <w:iCs/>
          <w:color w:val="000000" w:themeColor="text1"/>
          <w:vertAlign w:val="superscript"/>
        </w:rPr>
        <w:t>[35]</w:t>
      </w:r>
      <w:r w:rsidR="006427CA" w:rsidRPr="00EE1677">
        <w:rPr>
          <w:rFonts w:ascii="Book Antiqua" w:hAnsi="Book Antiqua"/>
          <w:iCs/>
          <w:color w:val="000000" w:themeColor="text1"/>
        </w:rPr>
        <w:t>.</w:t>
      </w:r>
      <w:r w:rsidR="00417D41" w:rsidRPr="00EE1677">
        <w:rPr>
          <w:rFonts w:ascii="Book Antiqua" w:hAnsi="Book Antiqua"/>
          <w:iCs/>
          <w:color w:val="000000" w:themeColor="text1"/>
        </w:rPr>
        <w:t xml:space="preserve"> </w:t>
      </w:r>
    </w:p>
    <w:p w14:paraId="41F161AB" w14:textId="77777777" w:rsidR="00D4762C" w:rsidRPr="00EE1677" w:rsidRDefault="00D4762C" w:rsidP="00EE1677">
      <w:pPr>
        <w:adjustRightInd w:val="0"/>
        <w:snapToGrid w:val="0"/>
        <w:spacing w:line="360" w:lineRule="auto"/>
        <w:jc w:val="both"/>
        <w:rPr>
          <w:rFonts w:ascii="Book Antiqua" w:hAnsi="Book Antiqua"/>
          <w:b/>
          <w:bCs/>
          <w:iCs/>
          <w:color w:val="000000" w:themeColor="text1"/>
        </w:rPr>
      </w:pPr>
    </w:p>
    <w:p w14:paraId="0E51FB65" w14:textId="01C4EA3D" w:rsidR="00571E99" w:rsidRPr="00EE1677" w:rsidRDefault="00EC6DAE"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CONCLUSION</w:t>
      </w:r>
    </w:p>
    <w:p w14:paraId="32643D2F" w14:textId="1F09E4EF" w:rsidR="005D1FD1" w:rsidRPr="00EE1677" w:rsidRDefault="005F5F0B"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Management of cancer patients during the COVID-19 pandemic is challenging. The need of surgery, chemotherapy or radiation therapy places the patients at risk of nosocomial transmission. The myelosuppressive effect of chemotherapy and radiation may increase the morbidity and mortality associated with the coronavirus. </w:t>
      </w:r>
      <w:r w:rsidR="00C77AEF" w:rsidRPr="00EE1677">
        <w:rPr>
          <w:rFonts w:ascii="Book Antiqua" w:hAnsi="Book Antiqua"/>
          <w:iCs/>
          <w:color w:val="000000" w:themeColor="text1"/>
        </w:rPr>
        <w:t>Therefore,</w:t>
      </w:r>
      <w:r w:rsidRPr="00EE1677">
        <w:rPr>
          <w:rFonts w:ascii="Book Antiqua" w:hAnsi="Book Antiqua"/>
          <w:iCs/>
          <w:color w:val="000000" w:themeColor="text1"/>
        </w:rPr>
        <w:t xml:space="preserve"> cancer treatment should be stratified based on the benefits and risk of intervention. Avoiding unnecessary procedures, social distancing, hand hygiene</w:t>
      </w:r>
      <w:r w:rsidR="00C77AEF" w:rsidRPr="00EE1677">
        <w:rPr>
          <w:rFonts w:ascii="Book Antiqua" w:hAnsi="Book Antiqua"/>
          <w:iCs/>
          <w:color w:val="000000" w:themeColor="text1"/>
        </w:rPr>
        <w:t xml:space="preserve"> and mask wear could reduce the associated disease burden.</w:t>
      </w:r>
    </w:p>
    <w:p w14:paraId="1AEF37C1" w14:textId="77777777" w:rsidR="00EC6DAE" w:rsidRPr="00EE1677" w:rsidRDefault="00EC6DAE" w:rsidP="00EE1677">
      <w:pPr>
        <w:adjustRightInd w:val="0"/>
        <w:snapToGrid w:val="0"/>
        <w:spacing w:line="360" w:lineRule="auto"/>
        <w:jc w:val="both"/>
        <w:rPr>
          <w:rFonts w:ascii="Book Antiqua" w:hAnsi="Book Antiqua"/>
          <w:color w:val="000000" w:themeColor="text1"/>
          <w:lang w:eastAsia="zh-CN"/>
        </w:rPr>
      </w:pPr>
    </w:p>
    <w:p w14:paraId="428A0458" w14:textId="77777777" w:rsidR="00EC6DAE" w:rsidRPr="00EE1677" w:rsidRDefault="00EC6DAE" w:rsidP="00EE1677">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EE1677">
        <w:rPr>
          <w:rStyle w:val="normaltextrun"/>
          <w:rFonts w:ascii="Book Antiqua" w:hAnsi="Book Antiqua" w:cs="Calibri"/>
          <w:b/>
          <w:u w:val="single"/>
        </w:rPr>
        <w:t>ACKNOWLEDGEMENTS</w:t>
      </w:r>
    </w:p>
    <w:p w14:paraId="3CA49934" w14:textId="302AF27F" w:rsidR="00D67A77" w:rsidRPr="00EE1677" w:rsidRDefault="00D4762C"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Special thanks to </w:t>
      </w:r>
      <w:r w:rsidR="00C77EEF" w:rsidRPr="00EE1677">
        <w:rPr>
          <w:rFonts w:ascii="Book Antiqua" w:hAnsi="Book Antiqua"/>
          <w:iCs/>
          <w:color w:val="000000" w:themeColor="text1"/>
        </w:rPr>
        <w:t>Department of Surgery, Liberia College of Physicians and Surgeons.</w:t>
      </w:r>
    </w:p>
    <w:p w14:paraId="43D58440" w14:textId="77777777" w:rsidR="00EC6DAE" w:rsidRPr="00EE1677" w:rsidRDefault="00EC6DAE" w:rsidP="00EE1677">
      <w:pPr>
        <w:adjustRightInd w:val="0"/>
        <w:snapToGrid w:val="0"/>
        <w:spacing w:line="360" w:lineRule="auto"/>
        <w:jc w:val="both"/>
        <w:rPr>
          <w:rFonts w:ascii="Book Antiqua" w:hAnsi="Book Antiqua"/>
          <w:b/>
          <w:bCs/>
          <w:iCs/>
          <w:color w:val="000000" w:themeColor="text1"/>
          <w:lang w:eastAsia="zh-CN"/>
        </w:rPr>
      </w:pPr>
    </w:p>
    <w:p w14:paraId="0CBB5542" w14:textId="0E9A471B" w:rsidR="00D67A77" w:rsidRPr="00EE1677" w:rsidRDefault="00EC6DAE" w:rsidP="00EE1677">
      <w:pPr>
        <w:adjustRightInd w:val="0"/>
        <w:snapToGrid w:val="0"/>
        <w:spacing w:line="360" w:lineRule="auto"/>
        <w:jc w:val="both"/>
        <w:rPr>
          <w:rFonts w:ascii="Book Antiqua" w:hAnsi="Book Antiqua"/>
          <w:b/>
          <w:bCs/>
          <w:iCs/>
          <w:color w:val="000000" w:themeColor="text1"/>
          <w:lang w:val="fr-FR" w:eastAsia="zh-CN"/>
        </w:rPr>
      </w:pPr>
      <w:r w:rsidRPr="00EE1677">
        <w:rPr>
          <w:rFonts w:ascii="Book Antiqua" w:hAnsi="Book Antiqua"/>
          <w:b/>
          <w:bCs/>
          <w:iCs/>
          <w:color w:val="000000" w:themeColor="text1"/>
          <w:lang w:val="fr-FR"/>
        </w:rPr>
        <w:t>REFERENCE</w:t>
      </w:r>
      <w:r w:rsidRPr="00EE1677">
        <w:rPr>
          <w:rFonts w:ascii="Book Antiqua" w:hAnsi="Book Antiqua"/>
          <w:b/>
          <w:bCs/>
          <w:iCs/>
          <w:color w:val="000000" w:themeColor="text1"/>
          <w:lang w:val="fr-FR" w:eastAsia="zh-CN"/>
        </w:rPr>
        <w:t>S</w:t>
      </w:r>
    </w:p>
    <w:p w14:paraId="01900D1C"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 </w:t>
      </w:r>
      <w:r w:rsidRPr="00EE1677">
        <w:rPr>
          <w:rFonts w:ascii="Book Antiqua" w:hAnsi="Book Antiqua"/>
          <w:b/>
        </w:rPr>
        <w:t>Shankar A</w:t>
      </w:r>
      <w:r w:rsidRPr="00EE1677">
        <w:rPr>
          <w:rFonts w:ascii="Book Antiqua" w:hAnsi="Book Antiqua"/>
        </w:rPr>
        <w:t xml:space="preserve">, Saini D, Roy S, Mosavi Jarrahi A, Chakraborty A, Bharti SJ, Taghizadeh-Hesary F. Cancer Care Delivery Challenges Amidst Coronavirus Disease - 19 (COVID-19) Outbreak: Specific Precautions for Cancer Patients and Cancer Care Providers to Prevent Spread. </w:t>
      </w:r>
      <w:r w:rsidRPr="00EE1677">
        <w:rPr>
          <w:rFonts w:ascii="Book Antiqua" w:hAnsi="Book Antiqua"/>
          <w:i/>
        </w:rPr>
        <w:t>Asian Pac J Cancer Prev</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569-573 [PMID: 32212779 DOI: 10.31557/APJCP.2020.21.3.569]</w:t>
      </w:r>
    </w:p>
    <w:p w14:paraId="0E53A3E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lastRenderedPageBreak/>
        <w:t xml:space="preserve">2 </w:t>
      </w:r>
      <w:r w:rsidRPr="00EE1677">
        <w:rPr>
          <w:rFonts w:ascii="Book Antiqua" w:hAnsi="Book Antiqua"/>
          <w:b/>
        </w:rPr>
        <w:t>Motlagh A</w:t>
      </w:r>
      <w:r w:rsidRPr="00EE1677">
        <w:rPr>
          <w:rFonts w:ascii="Book Antiqua" w:hAnsi="Book Antiqua"/>
        </w:rPr>
        <w:t xml:space="preserve">, Yamrali M, Azghandi S, Azadeh P, Vaezi M, Ashrafi F, Zendehdel K, Mirzaei H, Basi A, Rakhsha A, Seifi S, Tabatabaeefar M, Elahi A, Pirjani P, Moadab Shoar L, Nadarkhani F, Khoshabi M, Bahar M, Esfahani F, Fudazi H, Samiei F, Farazmand B, Ahmari A, Vand Rajabpour M, Janbabaei G, Raisi A, Ostovar A, Malekzadeh R. COVID19 Prevention &amp; Care; A Cancer Specific Guideline. </w:t>
      </w:r>
      <w:r w:rsidRPr="00EE1677">
        <w:rPr>
          <w:rFonts w:ascii="Book Antiqua" w:hAnsi="Book Antiqua"/>
          <w:i/>
        </w:rPr>
        <w:t>Arch Iran Med</w:t>
      </w:r>
      <w:r w:rsidRPr="00EE1677">
        <w:rPr>
          <w:rFonts w:ascii="Book Antiqua" w:hAnsi="Book Antiqua"/>
        </w:rPr>
        <w:t xml:space="preserve"> 2020; </w:t>
      </w:r>
      <w:r w:rsidRPr="00EE1677">
        <w:rPr>
          <w:rFonts w:ascii="Book Antiqua" w:hAnsi="Book Antiqua"/>
          <w:b/>
        </w:rPr>
        <w:t>23</w:t>
      </w:r>
      <w:r w:rsidRPr="00EE1677">
        <w:rPr>
          <w:rFonts w:ascii="Book Antiqua" w:hAnsi="Book Antiqua"/>
        </w:rPr>
        <w:t>: 255-264 [PMID: 32271599 DOI: 10.34172/aim.2020.07]</w:t>
      </w:r>
    </w:p>
    <w:p w14:paraId="39C34EE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 </w:t>
      </w:r>
      <w:r w:rsidRPr="00EE1677">
        <w:rPr>
          <w:rFonts w:ascii="Book Antiqua" w:hAnsi="Book Antiqua"/>
          <w:b/>
        </w:rPr>
        <w:t>Al-Quteimat OM</w:t>
      </w:r>
      <w:r w:rsidRPr="00EE1677">
        <w:rPr>
          <w:rFonts w:ascii="Book Antiqua" w:hAnsi="Book Antiqua"/>
        </w:rPr>
        <w:t xml:space="preserve">, Amer AM. The Impact of the COVID-19 Pandemic on Cancer Patients. </w:t>
      </w:r>
      <w:r w:rsidRPr="00EE1677">
        <w:rPr>
          <w:rFonts w:ascii="Book Antiqua" w:hAnsi="Book Antiqua"/>
          <w:i/>
        </w:rPr>
        <w:t>Am J Clin Oncol</w:t>
      </w:r>
      <w:r w:rsidRPr="00EE1677">
        <w:rPr>
          <w:rFonts w:ascii="Book Antiqua" w:hAnsi="Book Antiqua"/>
        </w:rPr>
        <w:t xml:space="preserve"> 2020; </w:t>
      </w:r>
      <w:r w:rsidRPr="00EE1677">
        <w:rPr>
          <w:rFonts w:ascii="Book Antiqua" w:hAnsi="Book Antiqua"/>
          <w:b/>
        </w:rPr>
        <w:t>43</w:t>
      </w:r>
      <w:r w:rsidRPr="00EE1677">
        <w:rPr>
          <w:rFonts w:ascii="Book Antiqua" w:hAnsi="Book Antiqua"/>
        </w:rPr>
        <w:t>: 452-455 [PMID: 32304435 DOI: 10.1097/COC.0000000000000712]</w:t>
      </w:r>
    </w:p>
    <w:p w14:paraId="14B7AB10"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4 </w:t>
      </w:r>
      <w:r w:rsidRPr="00EE1677">
        <w:rPr>
          <w:rFonts w:ascii="Book Antiqua" w:hAnsi="Book Antiqua"/>
          <w:b/>
        </w:rPr>
        <w:t>Liang W</w:t>
      </w:r>
      <w:r w:rsidRPr="00EE1677">
        <w:rPr>
          <w:rFonts w:ascii="Book Antiqua" w:hAnsi="Book Antiqua"/>
        </w:rPr>
        <w:t xml:space="preserve">, Guan W, Chen R, Wang W, Li J, Xu K, Li C, Ai Q, Lu W, Liang H, Li S, He J. Cancer patients in SARS-CoV-2 infection: a nationwide analysis in China. </w:t>
      </w:r>
      <w:r w:rsidRPr="00EE1677">
        <w:rPr>
          <w:rFonts w:ascii="Book Antiqua" w:hAnsi="Book Antiqua"/>
          <w:i/>
        </w:rPr>
        <w:t>Lancet Oncol</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335-337 [PMID: 32066541 DOI: 10.1016/S1470-2045(20)30096-6]</w:t>
      </w:r>
    </w:p>
    <w:p w14:paraId="652A2F3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5 </w:t>
      </w:r>
      <w:r w:rsidRPr="00EE1677">
        <w:rPr>
          <w:rFonts w:ascii="Book Antiqua" w:hAnsi="Book Antiqua"/>
          <w:b/>
        </w:rPr>
        <w:t>Kutikov A</w:t>
      </w:r>
      <w:r w:rsidRPr="00EE1677">
        <w:rPr>
          <w:rFonts w:ascii="Book Antiqua" w:hAnsi="Book Antiqua"/>
        </w:rPr>
        <w:t xml:space="preserve">, Weinberg DS, Edelman MJ, Horwitz EM, Uzzo RG, Fisher RI. A War on Two Fronts: Cancer Care in the Time of COVID-19. </w:t>
      </w:r>
      <w:r w:rsidRPr="00EE1677">
        <w:rPr>
          <w:rFonts w:ascii="Book Antiqua" w:hAnsi="Book Antiqua"/>
          <w:i/>
        </w:rPr>
        <w:t>Ann Intern Med</w:t>
      </w:r>
      <w:r w:rsidRPr="00EE1677">
        <w:rPr>
          <w:rFonts w:ascii="Book Antiqua" w:hAnsi="Book Antiqua"/>
        </w:rPr>
        <w:t xml:space="preserve"> 2020; </w:t>
      </w:r>
      <w:r w:rsidRPr="00EE1677">
        <w:rPr>
          <w:rFonts w:ascii="Book Antiqua" w:hAnsi="Book Antiqua"/>
          <w:b/>
        </w:rPr>
        <w:t>172</w:t>
      </w:r>
      <w:r w:rsidRPr="00EE1677">
        <w:rPr>
          <w:rFonts w:ascii="Book Antiqua" w:hAnsi="Book Antiqua"/>
        </w:rPr>
        <w:t>: 756-758 [PMID: 32219410 DOI: 10.7326/M20-1133]</w:t>
      </w:r>
    </w:p>
    <w:p w14:paraId="1E62703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6 </w:t>
      </w:r>
      <w:r w:rsidRPr="00EE1677">
        <w:rPr>
          <w:rFonts w:ascii="Book Antiqua" w:hAnsi="Book Antiqua"/>
          <w:b/>
        </w:rPr>
        <w:t>Al-Shamsi HO</w:t>
      </w:r>
      <w:r w:rsidRPr="00EE1677">
        <w:rPr>
          <w:rFonts w:ascii="Book Antiqua" w:hAnsi="Book Antiqua"/>
        </w:rPr>
        <w:t xml:space="preserve">, Alhazzani W, Alhuraiji A, Coomes EA, Chemaly RF, Almuhanna M, Wolff RA, Ibrahim NK, Chua MLK, Hotte SJ, Meyers BM, Elfiki T, Curigliano G, Eng C, Grothey A, Xie C. A Practical Approach to the Management of Cancer Patients During the Novel Coronavirus Disease 2019 (COVID-19) Pandemic: An International Collaborative Group. </w:t>
      </w:r>
      <w:r w:rsidRPr="00EE1677">
        <w:rPr>
          <w:rFonts w:ascii="Book Antiqua" w:hAnsi="Book Antiqua"/>
          <w:i/>
        </w:rPr>
        <w:t>Oncologist</w:t>
      </w:r>
      <w:r w:rsidRPr="00EE1677">
        <w:rPr>
          <w:rFonts w:ascii="Book Antiqua" w:hAnsi="Book Antiqua"/>
        </w:rPr>
        <w:t xml:space="preserve"> 2020; </w:t>
      </w:r>
      <w:r w:rsidRPr="00EE1677">
        <w:rPr>
          <w:rFonts w:ascii="Book Antiqua" w:hAnsi="Book Antiqua"/>
          <w:b/>
        </w:rPr>
        <w:t>25</w:t>
      </w:r>
      <w:r w:rsidRPr="00EE1677">
        <w:rPr>
          <w:rFonts w:ascii="Book Antiqua" w:hAnsi="Book Antiqua"/>
        </w:rPr>
        <w:t>: e936-e945 [PMID: 32243668 DOI: 10.1634/theoncologist.2020-0213]</w:t>
      </w:r>
    </w:p>
    <w:p w14:paraId="4177543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7 </w:t>
      </w:r>
      <w:r w:rsidRPr="00EE1677">
        <w:rPr>
          <w:rFonts w:ascii="Book Antiqua" w:hAnsi="Book Antiqua"/>
          <w:b/>
        </w:rPr>
        <w:t>Gosain R</w:t>
      </w:r>
      <w:r w:rsidRPr="00EE1677">
        <w:rPr>
          <w:rFonts w:ascii="Book Antiqua" w:hAnsi="Book Antiqua"/>
        </w:rPr>
        <w:t xml:space="preserve">, Abdou Y, Singh A, Rana N, Puzanov I, Ernstoff MS. COVID-19 and Cancer: a Comprehensive Review. </w:t>
      </w:r>
      <w:r w:rsidRPr="00EE1677">
        <w:rPr>
          <w:rFonts w:ascii="Book Antiqua" w:hAnsi="Book Antiqua"/>
          <w:i/>
        </w:rPr>
        <w:t>Curr Oncol Rep</w:t>
      </w:r>
      <w:r w:rsidRPr="00EE1677">
        <w:rPr>
          <w:rFonts w:ascii="Book Antiqua" w:hAnsi="Book Antiqua"/>
        </w:rPr>
        <w:t xml:space="preserve"> 2020; </w:t>
      </w:r>
      <w:r w:rsidRPr="00EE1677">
        <w:rPr>
          <w:rFonts w:ascii="Book Antiqua" w:hAnsi="Book Antiqua"/>
          <w:b/>
        </w:rPr>
        <w:t>22</w:t>
      </w:r>
      <w:r w:rsidRPr="00EE1677">
        <w:rPr>
          <w:rFonts w:ascii="Book Antiqua" w:hAnsi="Book Antiqua"/>
        </w:rPr>
        <w:t>: 53 [PMID: 32385672 DOI: 10.1007/s11912-020-00934-7]</w:t>
      </w:r>
    </w:p>
    <w:p w14:paraId="19E63C83"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8 </w:t>
      </w:r>
      <w:r w:rsidRPr="00EE1677">
        <w:rPr>
          <w:rFonts w:ascii="Book Antiqua" w:hAnsi="Book Antiqua"/>
          <w:b/>
        </w:rPr>
        <w:t>Ueda M</w:t>
      </w:r>
      <w:r w:rsidRPr="00EE1677">
        <w:rPr>
          <w:rFonts w:ascii="Book Antiqua" w:hAnsi="Book Antiqua"/>
        </w:rPr>
        <w:t xml:space="preserve">, Martins R, Hendrie PC, McDonnell T, Crews JR, Wong TL, McCreery B, Jagels B, Crane A, Byrd DR, Pergam SA, Davidson NE, Liu C, Stewart FM. Managing Cancer Care During the COVID-19 Pandemic: Agility and Collaboration Toward a Common Goal. </w:t>
      </w:r>
      <w:r w:rsidRPr="00EE1677">
        <w:rPr>
          <w:rFonts w:ascii="Book Antiqua" w:hAnsi="Book Antiqua"/>
          <w:i/>
        </w:rPr>
        <w:t>J Natl Compr Canc Netw</w:t>
      </w:r>
      <w:r w:rsidRPr="00EE1677">
        <w:rPr>
          <w:rFonts w:ascii="Book Antiqua" w:hAnsi="Book Antiqua"/>
        </w:rPr>
        <w:t xml:space="preserve"> 2020; : 1-4 [PMID: 32197238 DOI: 10.6004/jnccn.2020.7560]</w:t>
      </w:r>
    </w:p>
    <w:p w14:paraId="30AC3D77"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lastRenderedPageBreak/>
        <w:t xml:space="preserve">9 </w:t>
      </w:r>
      <w:r w:rsidRPr="00EE1677">
        <w:rPr>
          <w:rFonts w:ascii="Book Antiqua" w:hAnsi="Book Antiqua"/>
          <w:b/>
        </w:rPr>
        <w:t>Moujaess E</w:t>
      </w:r>
      <w:r w:rsidRPr="00EE1677">
        <w:rPr>
          <w:rFonts w:ascii="Book Antiqua" w:hAnsi="Book Antiqua"/>
        </w:rPr>
        <w:t xml:space="preserve">, Kourie HR, Ghosn M. Cancer patients and research during COVID-19 pandemic: A systematic review of current evidence. </w:t>
      </w:r>
      <w:r w:rsidRPr="00EE1677">
        <w:rPr>
          <w:rFonts w:ascii="Book Antiqua" w:hAnsi="Book Antiqua"/>
          <w:i/>
        </w:rPr>
        <w:t>Crit Rev Oncol Hematol</w:t>
      </w:r>
      <w:r w:rsidRPr="00EE1677">
        <w:rPr>
          <w:rFonts w:ascii="Book Antiqua" w:hAnsi="Book Antiqua"/>
        </w:rPr>
        <w:t xml:space="preserve"> 2020; </w:t>
      </w:r>
      <w:r w:rsidRPr="00EE1677">
        <w:rPr>
          <w:rFonts w:ascii="Book Antiqua" w:hAnsi="Book Antiqua"/>
          <w:b/>
        </w:rPr>
        <w:t>150</w:t>
      </w:r>
      <w:r w:rsidRPr="00EE1677">
        <w:rPr>
          <w:rFonts w:ascii="Book Antiqua" w:hAnsi="Book Antiqua"/>
        </w:rPr>
        <w:t>: 102972 [PMID: 32344317 DOI: 10.1016/j.critrevonc.2020.102972]</w:t>
      </w:r>
    </w:p>
    <w:p w14:paraId="5ABEC9D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10 </w:t>
      </w:r>
      <w:r w:rsidRPr="00EE1677">
        <w:rPr>
          <w:rFonts w:ascii="Book Antiqua" w:hAnsi="Book Antiqua"/>
          <w:b/>
        </w:rPr>
        <w:t>Scotté F</w:t>
      </w:r>
      <w:r w:rsidRPr="00EE1677">
        <w:rPr>
          <w:rFonts w:ascii="Book Antiqua" w:hAnsi="Book Antiqua"/>
        </w:rPr>
        <w:t xml:space="preserve">, Minvielle E, Mir O, André F, Barlesi F, Soria JC. A patient reported outcome platform, a useful tool to improve monitoring and effective management of Covid-19-positive patients with cancer. </w:t>
      </w:r>
      <w:r w:rsidRPr="00EE1677">
        <w:rPr>
          <w:rFonts w:ascii="Book Antiqua" w:hAnsi="Book Antiqua"/>
          <w:i/>
        </w:rPr>
        <w:t>Eur J Cancer</w:t>
      </w:r>
      <w:r w:rsidRPr="00EE1677">
        <w:rPr>
          <w:rFonts w:ascii="Book Antiqua" w:hAnsi="Book Antiqua"/>
        </w:rPr>
        <w:t xml:space="preserve"> 2020; </w:t>
      </w:r>
      <w:r w:rsidRPr="00EE1677">
        <w:rPr>
          <w:rFonts w:ascii="Book Antiqua" w:hAnsi="Book Antiqua"/>
          <w:b/>
        </w:rPr>
        <w:t>132</w:t>
      </w:r>
      <w:r w:rsidRPr="00EE1677">
        <w:rPr>
          <w:rFonts w:ascii="Book Antiqua" w:hAnsi="Book Antiqua"/>
        </w:rPr>
        <w:t>: 1-4 [PMID: 32294611 DOI: 10.1016/j.ejca.2020.03.020]</w:t>
      </w:r>
    </w:p>
    <w:p w14:paraId="6451D4C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11 </w:t>
      </w:r>
      <w:r w:rsidRPr="00EE1677">
        <w:rPr>
          <w:rFonts w:ascii="Book Antiqua" w:hAnsi="Book Antiqua"/>
          <w:b/>
        </w:rPr>
        <w:t>Mei H</w:t>
      </w:r>
      <w:r w:rsidRPr="00EE1677">
        <w:rPr>
          <w:rFonts w:ascii="Book Antiqua" w:hAnsi="Book Antiqua"/>
        </w:rPr>
        <w:t xml:space="preserve">, Dong X, Wang Y, Tang L, Hu Y. Managing patients with cancer during the COVID-19 pandemic: frontline experience from Wuhan. </w:t>
      </w:r>
      <w:r w:rsidRPr="00EE1677">
        <w:rPr>
          <w:rFonts w:ascii="Book Antiqua" w:hAnsi="Book Antiqua"/>
          <w:i/>
        </w:rPr>
        <w:t>Lancet Oncol</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634-636 [PMID: 32359487 DOI: 10.1016/S1470-2045(20)30238-2]</w:t>
      </w:r>
    </w:p>
    <w:p w14:paraId="325CE5C8" w14:textId="5532A9D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12 </w:t>
      </w:r>
      <w:r w:rsidRPr="00EE1677">
        <w:rPr>
          <w:rFonts w:ascii="Book Antiqua" w:hAnsi="Book Antiqua"/>
          <w:b/>
        </w:rPr>
        <w:t>Tan J</w:t>
      </w:r>
      <w:r w:rsidRPr="00EE1677">
        <w:rPr>
          <w:rFonts w:ascii="Book Antiqua" w:hAnsi="Book Antiqua"/>
        </w:rPr>
        <w:t xml:space="preserve">, Yang C. Prevention and control strategies for the diagnosis and treatment of cancer patients during the COVID-19 pandemic. </w:t>
      </w:r>
      <w:r w:rsidRPr="00EE1677">
        <w:rPr>
          <w:rFonts w:ascii="Book Antiqua" w:hAnsi="Book Antiqua"/>
          <w:i/>
        </w:rPr>
        <w:t>Br J Cancer</w:t>
      </w:r>
      <w:r w:rsidRPr="00EE1677">
        <w:rPr>
          <w:rFonts w:ascii="Book Antiqua" w:hAnsi="Book Antiqua"/>
        </w:rPr>
        <w:t xml:space="preserve"> 2020 [PMID: 32313215 DOI: 10.1038/s41416-020-0854-2]</w:t>
      </w:r>
    </w:p>
    <w:p w14:paraId="30E7FD6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13 </w:t>
      </w:r>
      <w:r w:rsidRPr="00EE1677">
        <w:rPr>
          <w:rFonts w:ascii="Book Antiqua" w:hAnsi="Book Antiqua"/>
          <w:b/>
        </w:rPr>
        <w:t>Peng L</w:t>
      </w:r>
      <w:r w:rsidRPr="00EE1677">
        <w:rPr>
          <w:rFonts w:ascii="Book Antiqua" w:hAnsi="Book Antiqua"/>
        </w:rPr>
        <w:t xml:space="preserve">, Zagorac S, Stebbing J. Managing patients with cancer in the COVID-19 era. </w:t>
      </w:r>
      <w:r w:rsidRPr="00EE1677">
        <w:rPr>
          <w:rFonts w:ascii="Book Antiqua" w:hAnsi="Book Antiqua"/>
          <w:i/>
        </w:rPr>
        <w:t>Eur J Cancer</w:t>
      </w:r>
      <w:r w:rsidRPr="00EE1677">
        <w:rPr>
          <w:rFonts w:ascii="Book Antiqua" w:hAnsi="Book Antiqua"/>
        </w:rPr>
        <w:t xml:space="preserve"> 2020; </w:t>
      </w:r>
      <w:r w:rsidRPr="00EE1677">
        <w:rPr>
          <w:rFonts w:ascii="Book Antiqua" w:hAnsi="Book Antiqua"/>
          <w:b/>
        </w:rPr>
        <w:t>132</w:t>
      </w:r>
      <w:r w:rsidRPr="00EE1677">
        <w:rPr>
          <w:rFonts w:ascii="Book Antiqua" w:hAnsi="Book Antiqua"/>
        </w:rPr>
        <w:t>: 5-7 [PMID: 32302754 DOI: 10.1016/j.ejca.2020.03.028]</w:t>
      </w:r>
    </w:p>
    <w:p w14:paraId="4EF21B49"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14 </w:t>
      </w:r>
      <w:r w:rsidRPr="00EE1677">
        <w:rPr>
          <w:rFonts w:ascii="Book Antiqua" w:hAnsi="Book Antiqua"/>
          <w:b/>
        </w:rPr>
        <w:t>Falandry C</w:t>
      </w:r>
      <w:r w:rsidRPr="00EE1677">
        <w:rPr>
          <w:rFonts w:ascii="Book Antiqua" w:hAnsi="Book Antiqua"/>
        </w:rPr>
        <w:t xml:space="preserve">, Filteau C, Ravot C, Le Saux O. Challenges with the management of older patients with cancer during the COVID-19 pandemic. </w:t>
      </w:r>
      <w:r w:rsidRPr="00EE1677">
        <w:rPr>
          <w:rFonts w:ascii="Book Antiqua" w:hAnsi="Book Antiqua"/>
          <w:i/>
        </w:rPr>
        <w:t>J Geriatr Oncol</w:t>
      </w:r>
      <w:r w:rsidRPr="00EE1677">
        <w:rPr>
          <w:rFonts w:ascii="Book Antiqua" w:hAnsi="Book Antiqua"/>
        </w:rPr>
        <w:t xml:space="preserve"> 2020; </w:t>
      </w:r>
      <w:r w:rsidRPr="00EE1677">
        <w:rPr>
          <w:rFonts w:ascii="Book Antiqua" w:hAnsi="Book Antiqua"/>
          <w:b/>
        </w:rPr>
        <w:t>11</w:t>
      </w:r>
      <w:r w:rsidRPr="00EE1677">
        <w:rPr>
          <w:rFonts w:ascii="Book Antiqua" w:hAnsi="Book Antiqua"/>
        </w:rPr>
        <w:t>: 747-749 [PMID: 32273247 DOI: 10.1016/j.jgo.2020.03.020]</w:t>
      </w:r>
    </w:p>
    <w:p w14:paraId="390D8D72"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15 </w:t>
      </w:r>
      <w:r w:rsidRPr="00EE1677">
        <w:rPr>
          <w:rFonts w:ascii="Book Antiqua" w:hAnsi="Book Antiqua"/>
          <w:b/>
        </w:rPr>
        <w:t>Perini GF</w:t>
      </w:r>
      <w:r w:rsidRPr="00EE1677">
        <w:rPr>
          <w:rFonts w:ascii="Book Antiqua" w:hAnsi="Book Antiqua"/>
        </w:rPr>
        <w:t xml:space="preserve">, Fischer T, Gaiolla RD, Rocha TB, Bellesso M, Teixeira LLC, Delamain MT, Scheliga AAS, Ribeiro GN, Neto JV, Baiocchi OCCG, Abdo ANR, Arrais-Rodrigues C, Fogliatto LM, Bigni RS, Schaffel R, Biasoli I, Pereira J, Nabhan SK, Souza CA, Chiattone CS; Associação Brasileira de Hematologia, Hemoterapia e Terapia Celular (ABHH). How to manage lymphoid malignancies during novel 2019 coronavirus (CoVid-19) outbreak: a Brazilian task force recommendation. </w:t>
      </w:r>
      <w:r w:rsidRPr="00EE1677">
        <w:rPr>
          <w:rFonts w:ascii="Book Antiqua" w:hAnsi="Book Antiqua"/>
          <w:i/>
        </w:rPr>
        <w:t>Hematol Transfus Cell Ther</w:t>
      </w:r>
      <w:r w:rsidRPr="00EE1677">
        <w:rPr>
          <w:rFonts w:ascii="Book Antiqua" w:hAnsi="Book Antiqua"/>
        </w:rPr>
        <w:t xml:space="preserve"> 2020; </w:t>
      </w:r>
      <w:r w:rsidRPr="00EE1677">
        <w:rPr>
          <w:rFonts w:ascii="Book Antiqua" w:hAnsi="Book Antiqua"/>
          <w:b/>
        </w:rPr>
        <w:t>42</w:t>
      </w:r>
      <w:r w:rsidRPr="00EE1677">
        <w:rPr>
          <w:rFonts w:ascii="Book Antiqua" w:hAnsi="Book Antiqua"/>
        </w:rPr>
        <w:t>: 103-110 [PMID: 32313873 DOI: 10.1016/j.htct.2020.04.002]</w:t>
      </w:r>
    </w:p>
    <w:p w14:paraId="57F824A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16 </w:t>
      </w:r>
      <w:r w:rsidRPr="00EE1677">
        <w:rPr>
          <w:rFonts w:ascii="Book Antiqua" w:hAnsi="Book Antiqua"/>
          <w:b/>
        </w:rPr>
        <w:t>Penel N</w:t>
      </w:r>
      <w:r w:rsidRPr="00EE1677">
        <w:rPr>
          <w:rFonts w:ascii="Book Antiqua" w:hAnsi="Book Antiqua"/>
        </w:rPr>
        <w:t xml:space="preserve">, Bonvalot S, Minard V, Orbach D, Gouin F, Corradini N, Brahmi M, Marec-Bérard P, Briand S, Gaspar N, Llacer C, Carrère S, Dufresne A, Le Cesne A, Blay JY. French Sarcoma Group proposals for management of sarcoma patients during the COVID-19 outbreak. </w:t>
      </w:r>
      <w:r w:rsidRPr="00EE1677">
        <w:rPr>
          <w:rFonts w:ascii="Book Antiqua" w:hAnsi="Book Antiqua"/>
          <w:i/>
        </w:rPr>
        <w:t>Ann Oncol</w:t>
      </w:r>
      <w:r w:rsidRPr="00EE1677">
        <w:rPr>
          <w:rFonts w:ascii="Book Antiqua" w:hAnsi="Book Antiqua"/>
        </w:rPr>
        <w:t xml:space="preserve"> 2020; </w:t>
      </w:r>
      <w:r w:rsidRPr="00EE1677">
        <w:rPr>
          <w:rFonts w:ascii="Book Antiqua" w:hAnsi="Book Antiqua"/>
          <w:b/>
        </w:rPr>
        <w:t>31</w:t>
      </w:r>
      <w:r w:rsidRPr="00EE1677">
        <w:rPr>
          <w:rFonts w:ascii="Book Antiqua" w:hAnsi="Book Antiqua"/>
        </w:rPr>
        <w:t>: 965-966 [PMID: 32278878 DOI: 10.1016/j.annonc.2020.03.308]</w:t>
      </w:r>
    </w:p>
    <w:p w14:paraId="65A31D7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lastRenderedPageBreak/>
        <w:t xml:space="preserve">17 </w:t>
      </w:r>
      <w:r w:rsidRPr="00EE1677">
        <w:rPr>
          <w:rFonts w:ascii="Book Antiqua" w:hAnsi="Book Antiqua"/>
          <w:b/>
        </w:rPr>
        <w:t>Dietz JR</w:t>
      </w:r>
      <w:r w:rsidRPr="00EE1677">
        <w:rPr>
          <w:rFonts w:ascii="Book Antiqua" w:hAnsi="Book Antiqua"/>
        </w:rPr>
        <w:t xml:space="preserve">, Moran MS, Isakoff SJ, Kurtzman SH, Willey SC, Burstein HJ, Bleicher RJ, Lyons JA, Sarantou T, Baron PL, Stevens RE, Boolbol SK, Anderson BO, Shulman LN, Gradishar WJ, Monticciolo DL, Plecha DM, Nelson H, Yao KA. Recommendations for prioritization, treatment, and triage of breast cancer patients during the COVID-19 pandemic. the COVID-19 pandemic breast cancer consortium. </w:t>
      </w:r>
      <w:r w:rsidRPr="00EE1677">
        <w:rPr>
          <w:rFonts w:ascii="Book Antiqua" w:hAnsi="Book Antiqua"/>
          <w:i/>
        </w:rPr>
        <w:t>Breast Cancer Res Treat</w:t>
      </w:r>
      <w:r w:rsidRPr="00EE1677">
        <w:rPr>
          <w:rFonts w:ascii="Book Antiqua" w:hAnsi="Book Antiqua"/>
        </w:rPr>
        <w:t xml:space="preserve"> 2020; </w:t>
      </w:r>
      <w:r w:rsidRPr="00EE1677">
        <w:rPr>
          <w:rFonts w:ascii="Book Antiqua" w:hAnsi="Book Antiqua"/>
          <w:b/>
        </w:rPr>
        <w:t>181</w:t>
      </w:r>
      <w:r w:rsidRPr="00EE1677">
        <w:rPr>
          <w:rFonts w:ascii="Book Antiqua" w:hAnsi="Book Antiqua"/>
        </w:rPr>
        <w:t>: 487-497 [PMID: 32333293 DOI: 10.1007/s10549-020-05644-z]</w:t>
      </w:r>
    </w:p>
    <w:p w14:paraId="3DAF4A2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18 </w:t>
      </w:r>
      <w:r w:rsidRPr="00EE1677">
        <w:rPr>
          <w:rFonts w:ascii="Book Antiqua" w:hAnsi="Book Antiqua"/>
          <w:b/>
        </w:rPr>
        <w:t>Méjean A</w:t>
      </w:r>
      <w:r w:rsidRPr="00EE1677">
        <w:rPr>
          <w:rFonts w:ascii="Book Antiqua" w:hAnsi="Book Antiqua"/>
        </w:rPr>
        <w:t xml:space="preserve">, Rouprêt M, Rozet F, Bensalah K, Murez T, Game X, Rebillard X, Mallet R, Faix A, Mongiat-Artus P, Fournier G, Neuzillet Y; le comité de cancérologie de l’Association française d’urologie (CCAFU). [Recommendations CCAFU on the management of cancers of the urogenital system during an epidemic with Coronavirus COVID-19]. </w:t>
      </w:r>
      <w:r w:rsidRPr="00EE1677">
        <w:rPr>
          <w:rFonts w:ascii="Book Antiqua" w:hAnsi="Book Antiqua"/>
          <w:i/>
        </w:rPr>
        <w:t>Prog Urol</w:t>
      </w:r>
      <w:r w:rsidRPr="00EE1677">
        <w:rPr>
          <w:rFonts w:ascii="Book Antiqua" w:hAnsi="Book Antiqua"/>
        </w:rPr>
        <w:t xml:space="preserve"> 2020; </w:t>
      </w:r>
      <w:r w:rsidRPr="00EE1677">
        <w:rPr>
          <w:rFonts w:ascii="Book Antiqua" w:hAnsi="Book Antiqua"/>
          <w:b/>
        </w:rPr>
        <w:t>30</w:t>
      </w:r>
      <w:r w:rsidRPr="00EE1677">
        <w:rPr>
          <w:rFonts w:ascii="Book Antiqua" w:hAnsi="Book Antiqua"/>
        </w:rPr>
        <w:t>: 221-231 [PMID: 32224294 DOI: 10.1016/j.purol.2020.03.009]</w:t>
      </w:r>
    </w:p>
    <w:p w14:paraId="08BCC324" w14:textId="5AFA72F0"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19 </w:t>
      </w:r>
      <w:r w:rsidRPr="00EE1677">
        <w:rPr>
          <w:rFonts w:ascii="Book Antiqua" w:hAnsi="Book Antiqua"/>
          <w:b/>
        </w:rPr>
        <w:t>Zaorsky NG</w:t>
      </w:r>
      <w:r w:rsidRPr="00EE1677">
        <w:rPr>
          <w:rFonts w:ascii="Book Antiqua" w:hAnsi="Book Antiqua"/>
        </w:rPr>
        <w:t xml:space="preserve">, Yu JB, McBride SM, Dess RT, Jackson WC, Mahal BA, Chen R, Choudhury A, Henry A, Syndikus I, Mitin T, Tree A, Kishan AU, Spratt DE. Prostate Cancer Radiotherapy Recommendations in Response to COVID-19. </w:t>
      </w:r>
      <w:r w:rsidRPr="00EE1677">
        <w:rPr>
          <w:rFonts w:ascii="Book Antiqua" w:hAnsi="Book Antiqua"/>
          <w:i/>
        </w:rPr>
        <w:t>Adv Radiat Oncol</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32292839 DOI: 10.1016/j.adro.2020.03.010]</w:t>
      </w:r>
    </w:p>
    <w:p w14:paraId="4C96F10D" w14:textId="29703B4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20 </w:t>
      </w:r>
      <w:r w:rsidRPr="00EE1677">
        <w:rPr>
          <w:rFonts w:ascii="Book Antiqua" w:hAnsi="Book Antiqua"/>
          <w:b/>
        </w:rPr>
        <w:t>Thoracic Surgery</w:t>
      </w:r>
      <w:r w:rsidR="0013383C">
        <w:rPr>
          <w:rFonts w:ascii="Book Antiqua" w:hAnsi="Book Antiqua"/>
          <w:b/>
        </w:rPr>
        <w:t xml:space="preserve"> Outcomes Research Network, Inc</w:t>
      </w:r>
      <w:r w:rsidRPr="00EE1677">
        <w:rPr>
          <w:rFonts w:ascii="Book Antiqua" w:hAnsi="Book Antiqua"/>
        </w:rPr>
        <w:t xml:space="preserve">. COVID-19 Guidance for Triage of Operations for Thoracic Malignancies: A Consensus Statement from Thoracic Surgery Outcomes Research Network. </w:t>
      </w:r>
      <w:r w:rsidRPr="00EE1677">
        <w:rPr>
          <w:rFonts w:ascii="Book Antiqua" w:hAnsi="Book Antiqua"/>
          <w:i/>
        </w:rPr>
        <w:t>Ann Thorac Surg</w:t>
      </w:r>
      <w:r w:rsidRPr="00EE1677">
        <w:rPr>
          <w:rFonts w:ascii="Book Antiqua" w:hAnsi="Book Antiqua"/>
        </w:rPr>
        <w:t xml:space="preserve"> 2020 [PMID: 32278755 DOI: 10.1016/j.athoracsur.2020.03.005]</w:t>
      </w:r>
    </w:p>
    <w:p w14:paraId="55AA69AC" w14:textId="40225EE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21 </w:t>
      </w:r>
      <w:r w:rsidRPr="00EE1677">
        <w:rPr>
          <w:rFonts w:ascii="Book Antiqua" w:hAnsi="Book Antiqua"/>
          <w:b/>
        </w:rPr>
        <w:t>Banna G</w:t>
      </w:r>
      <w:r w:rsidRPr="00EE1677">
        <w:rPr>
          <w:rFonts w:ascii="Book Antiqua" w:hAnsi="Book Antiqua"/>
        </w:rPr>
        <w:t xml:space="preserve">, Curioni-Fontecedro A, Friedlaender A, Addeo A. How we treat patients with lung cancer during the SARS-CoV-2 pandemic: </w:t>
      </w:r>
      <w:r w:rsidRPr="00EE1677">
        <w:rPr>
          <w:rFonts w:ascii="Book Antiqua" w:hAnsi="Book Antiqua"/>
          <w:i/>
        </w:rPr>
        <w:t>primum non nocere</w:t>
      </w:r>
      <w:r w:rsidRPr="00EE1677">
        <w:rPr>
          <w:rFonts w:ascii="Book Antiqua" w:hAnsi="Book Antiqua"/>
        </w:rPr>
        <w:t xml:space="preserve">. </w:t>
      </w:r>
      <w:r w:rsidRPr="00EE1677">
        <w:rPr>
          <w:rFonts w:ascii="Book Antiqua" w:hAnsi="Book Antiqua"/>
          <w:i/>
        </w:rPr>
        <w:t>ESMO Open</w:t>
      </w:r>
      <w:r w:rsidRPr="00EE1677">
        <w:rPr>
          <w:rFonts w:ascii="Book Antiqua" w:hAnsi="Book Antiqua"/>
        </w:rPr>
        <w:t xml:space="preserve"> 2020; </w:t>
      </w:r>
      <w:r w:rsidRPr="00EE1677">
        <w:rPr>
          <w:rFonts w:ascii="Book Antiqua" w:hAnsi="Book Antiqua"/>
          <w:b/>
        </w:rPr>
        <w:t>5</w:t>
      </w:r>
      <w:r w:rsidRPr="00EE1677">
        <w:rPr>
          <w:rFonts w:ascii="Book Antiqua" w:hAnsi="Book Antiqua"/>
        </w:rPr>
        <w:t xml:space="preserve">: </w:t>
      </w:r>
      <w:r w:rsidR="0013383C" w:rsidRPr="0013383C">
        <w:rPr>
          <w:rFonts w:ascii="Book Antiqua" w:hAnsi="Book Antiqua"/>
        </w:rPr>
        <w:t>e000765</w:t>
      </w:r>
      <w:r w:rsidRPr="00EE1677">
        <w:rPr>
          <w:rFonts w:ascii="Book Antiqua" w:hAnsi="Book Antiqua"/>
        </w:rPr>
        <w:t xml:space="preserve"> [PMID: 32245904 DOI: 10.1136/esmoopen-2020-000765]</w:t>
      </w:r>
    </w:p>
    <w:p w14:paraId="05A4BF2F"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22 </w:t>
      </w:r>
      <w:r w:rsidRPr="00EE1677">
        <w:rPr>
          <w:rFonts w:ascii="Book Antiqua" w:hAnsi="Book Antiqua"/>
          <w:b/>
        </w:rPr>
        <w:t>Zhao Z</w:t>
      </w:r>
      <w:r w:rsidRPr="00EE1677">
        <w:rPr>
          <w:rFonts w:ascii="Book Antiqua" w:hAnsi="Book Antiqua"/>
        </w:rPr>
        <w:t xml:space="preserve">, Bai H, Duan J, Wang J. Recommendations of individualized medical treatment and common adverse events management for lung cancer patients during the outbreak of COVID-19 epidemic. </w:t>
      </w:r>
      <w:r w:rsidRPr="00EE1677">
        <w:rPr>
          <w:rFonts w:ascii="Book Antiqua" w:hAnsi="Book Antiqua"/>
          <w:i/>
        </w:rPr>
        <w:t>Thorac Cancer</w:t>
      </w:r>
      <w:r w:rsidRPr="00EE1677">
        <w:rPr>
          <w:rFonts w:ascii="Book Antiqua" w:hAnsi="Book Antiqua"/>
        </w:rPr>
        <w:t xml:space="preserve"> 2020; </w:t>
      </w:r>
      <w:r w:rsidRPr="00EE1677">
        <w:rPr>
          <w:rFonts w:ascii="Book Antiqua" w:hAnsi="Book Antiqua"/>
          <w:b/>
        </w:rPr>
        <w:t>11</w:t>
      </w:r>
      <w:r w:rsidRPr="00EE1677">
        <w:rPr>
          <w:rFonts w:ascii="Book Antiqua" w:hAnsi="Book Antiqua"/>
        </w:rPr>
        <w:t>: 1752-1757 [PMID: 32291968 DOI: 10.1111/1759-7714.13424]</w:t>
      </w:r>
    </w:p>
    <w:p w14:paraId="1C471D6E" w14:textId="5C82C19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23 </w:t>
      </w:r>
      <w:r w:rsidRPr="00EE1677">
        <w:rPr>
          <w:rFonts w:ascii="Book Antiqua" w:hAnsi="Book Antiqua"/>
          <w:b/>
        </w:rPr>
        <w:t>Mazzone PJ</w:t>
      </w:r>
      <w:r w:rsidRPr="00EE1677">
        <w:rPr>
          <w:rFonts w:ascii="Book Antiqua" w:hAnsi="Book Antiqua"/>
        </w:rPr>
        <w:t xml:space="preserve">, Gould MK, Arenberg DA, Chen AC, Choi HK, Detterbeck FC, Farjah F, Fong KM, Iaccarino JM, Janes SM, Kanne JP, Kazerooni EA, MacMahon H, Naidich DP, Powell CA, Raoof S, Rivera MP, Tanner NT, Tanoue LK, Tremblay A, Vachani A, White CS, Wiener RS, Silvestri GA. Management of Lung Nodules and Lung Cancer </w:t>
      </w:r>
      <w:r w:rsidRPr="00EE1677">
        <w:rPr>
          <w:rFonts w:ascii="Book Antiqua" w:hAnsi="Book Antiqua"/>
        </w:rPr>
        <w:lastRenderedPageBreak/>
        <w:t xml:space="preserve">Screening During the COVID-19 Pandemic: CHEST Expert Panel Report. </w:t>
      </w:r>
      <w:r w:rsidRPr="00EE1677">
        <w:rPr>
          <w:rFonts w:ascii="Book Antiqua" w:hAnsi="Book Antiqua"/>
          <w:i/>
        </w:rPr>
        <w:t>Chest</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32335067 DOI: 10.1016/j.chest.2020.04.020]</w:t>
      </w:r>
    </w:p>
    <w:p w14:paraId="6F40D701" w14:textId="56A7AD2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24 </w:t>
      </w:r>
      <w:r w:rsidRPr="00EE1677">
        <w:rPr>
          <w:rFonts w:ascii="Book Antiqua" w:hAnsi="Book Antiqua"/>
          <w:b/>
        </w:rPr>
        <w:t>Zacharia BE</w:t>
      </w:r>
      <w:r w:rsidRPr="00EE1677">
        <w:rPr>
          <w:rFonts w:ascii="Book Antiqua" w:hAnsi="Book Antiqua"/>
        </w:rPr>
        <w:t xml:space="preserve">, Eichberg DG, Ivan ME, Hanft S, Boockvar JA, Isildak H, Mansouri A, Komotar RJ, D'Amico RS. Letter: Surgical Management of Brain Tumor Patients in the COVID-19 Era. </w:t>
      </w:r>
      <w:r w:rsidRPr="00EE1677">
        <w:rPr>
          <w:rFonts w:ascii="Book Antiqua" w:hAnsi="Book Antiqua"/>
          <w:i/>
        </w:rPr>
        <w:t>Neurosurgery</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nyaa162</w:t>
      </w:r>
      <w:r w:rsidR="0013383C">
        <w:rPr>
          <w:rFonts w:ascii="Book Antiqua" w:hAnsi="Book Antiqua"/>
        </w:rPr>
        <w:t xml:space="preserve"> </w:t>
      </w:r>
      <w:r w:rsidRPr="00EE1677">
        <w:rPr>
          <w:rFonts w:ascii="Book Antiqua" w:hAnsi="Book Antiqua"/>
        </w:rPr>
        <w:t>[PMID: 32347942 DOI: 10.1093/neuros/nyaa162]</w:t>
      </w:r>
    </w:p>
    <w:p w14:paraId="25853D99" w14:textId="2DDABC46"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25 </w:t>
      </w:r>
      <w:r w:rsidRPr="00EE1677">
        <w:rPr>
          <w:rFonts w:ascii="Book Antiqua" w:hAnsi="Book Antiqua"/>
          <w:b/>
        </w:rPr>
        <w:t>Mohile NA</w:t>
      </w:r>
      <w:r w:rsidRPr="00EE1677">
        <w:rPr>
          <w:rFonts w:ascii="Book Antiqua" w:hAnsi="Book Antiqua"/>
        </w:rPr>
        <w:t xml:space="preserve">, Blakeley JO, Gatson NTN, Hottinger AF, Lassman AB, Ney DE, Olar A, Schiff D, Shih HA, Strowd R, van den Bent MJ, Ziu M. Urgent Considerations for the Neuro-oncologic Treatment of Patients with Gliomas During the COVID-19 Pandemic. </w:t>
      </w:r>
      <w:r w:rsidRPr="00EE1677">
        <w:rPr>
          <w:rFonts w:ascii="Book Antiqua" w:hAnsi="Book Antiqua"/>
          <w:i/>
        </w:rPr>
        <w:t>Neuro Oncol</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noaa090</w:t>
      </w:r>
      <w:r w:rsidRPr="00EE1677">
        <w:rPr>
          <w:rFonts w:ascii="Book Antiqua" w:hAnsi="Book Antiqua"/>
        </w:rPr>
        <w:t xml:space="preserve"> [PMID: 32277236 DOI: 10.1093/neuonc/noaa090]</w:t>
      </w:r>
    </w:p>
    <w:p w14:paraId="0398D05B" w14:textId="531236A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26 </w:t>
      </w:r>
      <w:r w:rsidRPr="00EE1677">
        <w:rPr>
          <w:rFonts w:ascii="Book Antiqua" w:hAnsi="Book Antiqua"/>
          <w:b/>
        </w:rPr>
        <w:t>Bernhardt D</w:t>
      </w:r>
      <w:r w:rsidRPr="00EE1677">
        <w:rPr>
          <w:rFonts w:ascii="Book Antiqua" w:hAnsi="Book Antiqua"/>
        </w:rPr>
        <w:t xml:space="preserve">, Wick W, Weiss SE, Sahgal A, Lo SS, Suh JH, Chang EL, Foote M, Perry J, Meyer B, Vajkoczy P, Wen PY, Straube C, Pigorsch S, Wilkens JJ, Combs SE. Neuro-oncology Management During the COVID-19 Pandemic With a Focus on WHO Grade III and IV Gliomas. </w:t>
      </w:r>
      <w:r w:rsidRPr="00EE1677">
        <w:rPr>
          <w:rFonts w:ascii="Book Antiqua" w:hAnsi="Book Antiqua"/>
          <w:i/>
        </w:rPr>
        <w:t>Neuro Oncol</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noaa113</w:t>
      </w:r>
      <w:r w:rsidR="0013383C">
        <w:rPr>
          <w:rFonts w:ascii="Book Antiqua" w:hAnsi="Book Antiqua"/>
        </w:rPr>
        <w:t xml:space="preserve"> </w:t>
      </w:r>
      <w:r w:rsidRPr="00EE1677">
        <w:rPr>
          <w:rFonts w:ascii="Book Antiqua" w:hAnsi="Book Antiqua"/>
        </w:rPr>
        <w:t>[PMID: 32369601 DOI: 10.1093/neuonc/noaa113]</w:t>
      </w:r>
    </w:p>
    <w:p w14:paraId="187DE843"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27 </w:t>
      </w:r>
      <w:r w:rsidRPr="00EE1677">
        <w:rPr>
          <w:rFonts w:ascii="Book Antiqua" w:hAnsi="Book Antiqua"/>
          <w:b/>
        </w:rPr>
        <w:t>Fakhry N</w:t>
      </w:r>
      <w:r w:rsidRPr="00EE1677">
        <w:rPr>
          <w:rFonts w:ascii="Book Antiqua" w:hAnsi="Book Antiqua"/>
        </w:rPr>
        <w:t xml:space="preserve">, Schultz P, Morinière S, Breuskin I, Bozec A, Vergez S, de Garbory L, Hartl D, Temam S, Lescanne E, Couloigner V, Barry B; French Society of Otorhinolaryngology, Head and Neck Surgery (SFORL); French Society of Head and Neck Carcinology (SFCCF). French consensus on management of head and neck cancer surgery during COVID-19 pandemic. </w:t>
      </w:r>
      <w:r w:rsidRPr="00EE1677">
        <w:rPr>
          <w:rFonts w:ascii="Book Antiqua" w:hAnsi="Book Antiqua"/>
          <w:i/>
        </w:rPr>
        <w:t>Eur Ann Otorhinolaryngol Head Neck Dis</w:t>
      </w:r>
      <w:r w:rsidRPr="00EE1677">
        <w:rPr>
          <w:rFonts w:ascii="Book Antiqua" w:hAnsi="Book Antiqua"/>
        </w:rPr>
        <w:t xml:space="preserve"> 2020; </w:t>
      </w:r>
      <w:r w:rsidRPr="00EE1677">
        <w:rPr>
          <w:rFonts w:ascii="Book Antiqua" w:hAnsi="Book Antiqua"/>
          <w:b/>
        </w:rPr>
        <w:t>137</w:t>
      </w:r>
      <w:r w:rsidRPr="00EE1677">
        <w:rPr>
          <w:rFonts w:ascii="Book Antiqua" w:hAnsi="Book Antiqua"/>
        </w:rPr>
        <w:t>: 159-160 [PMID: 32303485 DOI: 10.1016/j.anorl.2020.04.008]</w:t>
      </w:r>
    </w:p>
    <w:p w14:paraId="3144047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28 </w:t>
      </w:r>
      <w:r w:rsidRPr="00EE1677">
        <w:rPr>
          <w:rFonts w:ascii="Book Antiqua" w:hAnsi="Book Antiqua"/>
          <w:b/>
        </w:rPr>
        <w:t>Day AT</w:t>
      </w:r>
      <w:r w:rsidRPr="00EE1677">
        <w:rPr>
          <w:rFonts w:ascii="Book Antiqua" w:hAnsi="Book Antiqua"/>
        </w:rPr>
        <w:t xml:space="preserve">, Sher DJ, Lee RC, Truelson JM, Myers LL, Sumer BD, Stankova L, Tillman BN, Hughes RS, Khan SA, Gordin EA. Head and neck oncology during the COVID-19 pandemic: Reconsidering traditional treatment paradigms in light of new surgical and other multilevel risks. </w:t>
      </w:r>
      <w:r w:rsidRPr="00EE1677">
        <w:rPr>
          <w:rFonts w:ascii="Book Antiqua" w:hAnsi="Book Antiqua"/>
          <w:i/>
        </w:rPr>
        <w:t>Oral Oncol</w:t>
      </w:r>
      <w:r w:rsidRPr="00EE1677">
        <w:rPr>
          <w:rFonts w:ascii="Book Antiqua" w:hAnsi="Book Antiqua"/>
        </w:rPr>
        <w:t xml:space="preserve"> 2020; </w:t>
      </w:r>
      <w:r w:rsidRPr="00EE1677">
        <w:rPr>
          <w:rFonts w:ascii="Book Antiqua" w:hAnsi="Book Antiqua"/>
          <w:b/>
        </w:rPr>
        <w:t>105</w:t>
      </w:r>
      <w:r w:rsidRPr="00EE1677">
        <w:rPr>
          <w:rFonts w:ascii="Book Antiqua" w:hAnsi="Book Antiqua"/>
        </w:rPr>
        <w:t>: 104684 [PMID: 32330858 DOI: 10.1016/j.oraloncology.2020.104684]</w:t>
      </w:r>
    </w:p>
    <w:p w14:paraId="196C36E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29 </w:t>
      </w:r>
      <w:r w:rsidRPr="00EE1677">
        <w:rPr>
          <w:rFonts w:ascii="Book Antiqua" w:hAnsi="Book Antiqua"/>
          <w:b/>
        </w:rPr>
        <w:t>Thomson DJ</w:t>
      </w:r>
      <w:r w:rsidRPr="00EE1677">
        <w:rPr>
          <w:rFonts w:ascii="Book Antiqua" w:hAnsi="Book Antiqua"/>
        </w:rPr>
        <w:t xml:space="preserve">, Palma D, Guckenberger M, Balermpas P, Beitler JJ, Blanchard P, Brizel D, Budach W, Caudell J, Corry J, Corvo R, Evans M, Garden AS, Giralt J, Gregoire V, Harari PM, Harrington K, Hitchcock YJ, Johansen J, Kaanders J, Koyfman S, Langendijk JA, Le QT, Lee N, Margalit D, Mierzwa M, Porceddu S, Soong YL, Sun </w:t>
      </w:r>
      <w:r w:rsidRPr="00EE1677">
        <w:rPr>
          <w:rFonts w:ascii="Book Antiqua" w:hAnsi="Book Antiqua"/>
        </w:rPr>
        <w:lastRenderedPageBreak/>
        <w:t xml:space="preserve">Y, Thariat J, Waldron J, Yom SS. Practice Recommendations for Risk-Adapted Head and Neck Cancer Radiation Therapy During the COVID-19 Pandemic: An ASTRO-ESTRO Consensus Statement. </w:t>
      </w:r>
      <w:r w:rsidRPr="00EE1677">
        <w:rPr>
          <w:rFonts w:ascii="Book Antiqua" w:hAnsi="Book Antiqua"/>
          <w:i/>
        </w:rPr>
        <w:t>Int J Radiat Oncol Biol Phys</w:t>
      </w:r>
      <w:r w:rsidRPr="00EE1677">
        <w:rPr>
          <w:rFonts w:ascii="Book Antiqua" w:hAnsi="Book Antiqua"/>
        </w:rPr>
        <w:t xml:space="preserve"> 2020; </w:t>
      </w:r>
      <w:r w:rsidRPr="00EE1677">
        <w:rPr>
          <w:rFonts w:ascii="Book Antiqua" w:hAnsi="Book Antiqua"/>
          <w:b/>
        </w:rPr>
        <w:t>107</w:t>
      </w:r>
      <w:r w:rsidRPr="00EE1677">
        <w:rPr>
          <w:rFonts w:ascii="Book Antiqua" w:hAnsi="Book Antiqua"/>
        </w:rPr>
        <w:t>: 618-627 [PMID: 32302681 DOI: 10.1016/j.ijrobp.2020.04.016]</w:t>
      </w:r>
    </w:p>
    <w:p w14:paraId="6783F8F0"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30 </w:t>
      </w:r>
      <w:r w:rsidRPr="00EE1677">
        <w:rPr>
          <w:rFonts w:ascii="Book Antiqua" w:hAnsi="Book Antiqua"/>
          <w:b/>
        </w:rPr>
        <w:t>Sharma A</w:t>
      </w:r>
      <w:r w:rsidRPr="00EE1677">
        <w:rPr>
          <w:rFonts w:ascii="Book Antiqua" w:hAnsi="Book Antiqua"/>
        </w:rPr>
        <w:t xml:space="preserve">, Crosby DL. Special considerations for elderly patients with head and neck cancer during the COVID-19 pandemic. </w:t>
      </w:r>
      <w:r w:rsidRPr="00EE1677">
        <w:rPr>
          <w:rFonts w:ascii="Book Antiqua" w:hAnsi="Book Antiqua"/>
          <w:i/>
        </w:rPr>
        <w:t>Head Neck</w:t>
      </w:r>
      <w:r w:rsidRPr="00EE1677">
        <w:rPr>
          <w:rFonts w:ascii="Book Antiqua" w:hAnsi="Book Antiqua"/>
        </w:rPr>
        <w:t xml:space="preserve"> 2020; </w:t>
      </w:r>
      <w:r w:rsidRPr="00EE1677">
        <w:rPr>
          <w:rFonts w:ascii="Book Antiqua" w:hAnsi="Book Antiqua"/>
          <w:b/>
        </w:rPr>
        <w:t>42</w:t>
      </w:r>
      <w:r w:rsidRPr="00EE1677">
        <w:rPr>
          <w:rFonts w:ascii="Book Antiqua" w:hAnsi="Book Antiqua"/>
        </w:rPr>
        <w:t>: 1147-1149 [PMID: 32343444 DOI: 10.1002/hed.26216]</w:t>
      </w:r>
    </w:p>
    <w:p w14:paraId="4CF1FD0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31 </w:t>
      </w:r>
      <w:r w:rsidRPr="00EE1677">
        <w:rPr>
          <w:rFonts w:ascii="Book Antiqua" w:hAnsi="Book Antiqua"/>
          <w:b/>
        </w:rPr>
        <w:t>Salari A</w:t>
      </w:r>
      <w:r w:rsidRPr="00EE1677">
        <w:rPr>
          <w:rFonts w:ascii="Book Antiqua" w:hAnsi="Book Antiqua"/>
        </w:rPr>
        <w:t xml:space="preserve">, Shirkhoda M. COVID-19 pandemic &amp; head and neck cancer patients management: The role of virtual multidisciplinary team meetings. </w:t>
      </w:r>
      <w:r w:rsidRPr="00EE1677">
        <w:rPr>
          <w:rFonts w:ascii="Book Antiqua" w:hAnsi="Book Antiqua"/>
          <w:i/>
        </w:rPr>
        <w:t>Oral Oncol</w:t>
      </w:r>
      <w:r w:rsidRPr="00EE1677">
        <w:rPr>
          <w:rFonts w:ascii="Book Antiqua" w:hAnsi="Book Antiqua"/>
        </w:rPr>
        <w:t xml:space="preserve"> 2020; </w:t>
      </w:r>
      <w:r w:rsidRPr="00EE1677">
        <w:rPr>
          <w:rFonts w:ascii="Book Antiqua" w:hAnsi="Book Antiqua"/>
          <w:b/>
        </w:rPr>
        <w:t>105</w:t>
      </w:r>
      <w:r w:rsidRPr="00EE1677">
        <w:rPr>
          <w:rFonts w:ascii="Book Antiqua" w:hAnsi="Book Antiqua"/>
        </w:rPr>
        <w:t>: 104693 [PMID: 32291153 DOI: 10.1016/j.oraloncology.2020.104693]</w:t>
      </w:r>
    </w:p>
    <w:p w14:paraId="7A8500A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32 </w:t>
      </w:r>
      <w:r w:rsidRPr="00EE1677">
        <w:rPr>
          <w:rFonts w:ascii="Book Antiqua" w:hAnsi="Book Antiqua"/>
          <w:b/>
        </w:rPr>
        <w:t>Patel R</w:t>
      </w:r>
      <w:r w:rsidRPr="00EE1677">
        <w:rPr>
          <w:rFonts w:ascii="Book Antiqua" w:hAnsi="Book Antiqua"/>
        </w:rPr>
        <w:t xml:space="preserve">, Saif MW. Management of Pancreatic Cancer During COVID-19 Pandemic: To Treat or Not to Treat? </w:t>
      </w:r>
      <w:r w:rsidRPr="00EE1677">
        <w:rPr>
          <w:rFonts w:ascii="Book Antiqua" w:hAnsi="Book Antiqua"/>
          <w:i/>
        </w:rPr>
        <w:t>JOP</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27-28 [PMID: 32377176]</w:t>
      </w:r>
    </w:p>
    <w:p w14:paraId="5B781F2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33 </w:t>
      </w:r>
      <w:r w:rsidRPr="00EE1677">
        <w:rPr>
          <w:rFonts w:ascii="Book Antiqua" w:hAnsi="Book Antiqua"/>
          <w:b/>
        </w:rPr>
        <w:t>Tchelebi LT</w:t>
      </w:r>
      <w:r w:rsidRPr="00EE1677">
        <w:rPr>
          <w:rFonts w:ascii="Book Antiqua" w:hAnsi="Book Antiqua"/>
        </w:rPr>
        <w:t xml:space="preserve">, Haustermans K, Scorsetti M, Hosni A, Huguet F, Hawkins MA, Dawson LA, Goodman KA. Recommendations for the use of radiation therapy in managing patients with gastrointestinal malignancies in the era of COVID-19. </w:t>
      </w:r>
      <w:r w:rsidRPr="00EE1677">
        <w:rPr>
          <w:rFonts w:ascii="Book Antiqua" w:hAnsi="Book Antiqua"/>
          <w:i/>
        </w:rPr>
        <w:t>Radiother Oncol</w:t>
      </w:r>
      <w:r w:rsidRPr="00EE1677">
        <w:rPr>
          <w:rFonts w:ascii="Book Antiqua" w:hAnsi="Book Antiqua"/>
        </w:rPr>
        <w:t xml:space="preserve"> 2020; </w:t>
      </w:r>
      <w:r w:rsidRPr="00EE1677">
        <w:rPr>
          <w:rFonts w:ascii="Book Antiqua" w:hAnsi="Book Antiqua"/>
          <w:b/>
        </w:rPr>
        <w:t>148</w:t>
      </w:r>
      <w:r w:rsidRPr="00EE1677">
        <w:rPr>
          <w:rFonts w:ascii="Book Antiqua" w:hAnsi="Book Antiqua"/>
        </w:rPr>
        <w:t>: 194-200 [PMID: 32342878 DOI: 10.1016/j.radonc.2020.04.010]</w:t>
      </w:r>
    </w:p>
    <w:p w14:paraId="2A50E6E1" w14:textId="229EE346"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34 </w:t>
      </w:r>
      <w:r w:rsidRPr="00EE1677">
        <w:rPr>
          <w:rFonts w:ascii="Book Antiqua" w:hAnsi="Book Antiqua"/>
          <w:b/>
        </w:rPr>
        <w:t>Romesser PB</w:t>
      </w:r>
      <w:r w:rsidRPr="00EE1677">
        <w:rPr>
          <w:rFonts w:ascii="Book Antiqua" w:hAnsi="Book Antiqua"/>
        </w:rPr>
        <w:t xml:space="preserve">, Wu AJ, Cercek A, Smith JJ, Weiser M, Saltz L, Garcia-Aguilar J, Crane CH. Management of Locally Advanced Rectal Cancer During The COVID-19 Pandemic: A Necessary Paradigm Change at Memorial Sloan Kettering Cancer Center. </w:t>
      </w:r>
      <w:r w:rsidRPr="00EE1677">
        <w:rPr>
          <w:rFonts w:ascii="Book Antiqua" w:hAnsi="Book Antiqua"/>
          <w:i/>
        </w:rPr>
        <w:t>Adv Radiat Oncol</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32322758 DOI: 10.1016/j.adro.2020.04.011]</w:t>
      </w:r>
    </w:p>
    <w:p w14:paraId="17B6B817" w14:textId="118D3195" w:rsidR="00EC6DAE" w:rsidRPr="00EE1677" w:rsidRDefault="00EE1677"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rPr>
        <w:t xml:space="preserve">35 </w:t>
      </w:r>
      <w:r w:rsidRPr="00EE1677">
        <w:rPr>
          <w:rFonts w:ascii="Book Antiqua" w:hAnsi="Book Antiqua"/>
          <w:b/>
        </w:rPr>
        <w:t>Di Saverio S</w:t>
      </w:r>
      <w:r w:rsidRPr="00EE1677">
        <w:rPr>
          <w:rFonts w:ascii="Book Antiqua" w:hAnsi="Book Antiqua"/>
        </w:rPr>
        <w:t xml:space="preserve">, Pata F, Gallo G, Carrano F, Scorza A, Sileri P, Smart N, Spinelli A, Pellino G. Coronavirus pandemic and colorectal surgery: practical advice based on the Italian experience. </w:t>
      </w:r>
      <w:r w:rsidRPr="00EE1677">
        <w:rPr>
          <w:rFonts w:ascii="Book Antiqua" w:hAnsi="Book Antiqua"/>
          <w:i/>
        </w:rPr>
        <w:t>Colorectal Dis</w:t>
      </w:r>
      <w:r w:rsidRPr="00EE1677">
        <w:rPr>
          <w:rFonts w:ascii="Book Antiqua" w:hAnsi="Book Antiqua"/>
        </w:rPr>
        <w:t xml:space="preserve"> 2020; </w:t>
      </w:r>
      <w:r w:rsidRPr="00EE1677">
        <w:rPr>
          <w:rFonts w:ascii="Book Antiqua" w:hAnsi="Book Antiqua"/>
          <w:b/>
        </w:rPr>
        <w:t>22</w:t>
      </w:r>
      <w:r w:rsidRPr="00EE1677">
        <w:rPr>
          <w:rFonts w:ascii="Book Antiqua" w:hAnsi="Book Antiqua"/>
        </w:rPr>
        <w:t>: 625-634 [PMID: 32233064 DOI: 10.1111/codi.15056]</w:t>
      </w:r>
      <w:r w:rsidR="00EC6DAE" w:rsidRPr="00EE1677">
        <w:rPr>
          <w:rFonts w:ascii="Book Antiqua" w:hAnsi="Book Antiqua"/>
          <w:b/>
          <w:bCs/>
          <w:iCs/>
          <w:color w:val="000000" w:themeColor="text1"/>
          <w:lang w:eastAsia="zh-CN"/>
        </w:rPr>
        <w:br w:type="page"/>
      </w:r>
    </w:p>
    <w:p w14:paraId="7C8AE00E" w14:textId="77777777" w:rsidR="00EC6DAE" w:rsidRPr="00EE1677" w:rsidRDefault="00EC6DAE"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rPr>
        <w:lastRenderedPageBreak/>
        <w:t>Footnotes</w:t>
      </w:r>
      <w:r w:rsidRPr="00EE1677">
        <w:rPr>
          <w:rFonts w:ascii="Book Antiqua" w:hAnsi="Book Antiqua"/>
          <w:b/>
          <w:bCs/>
          <w:iCs/>
          <w:color w:val="000000" w:themeColor="text1"/>
        </w:rPr>
        <w:t xml:space="preserve"> </w:t>
      </w:r>
    </w:p>
    <w:p w14:paraId="1E2616BF" w14:textId="3401087B" w:rsidR="00D67A77" w:rsidRPr="00EE1677" w:rsidRDefault="00EC6DAE"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color w:val="000000"/>
        </w:rPr>
        <w:t>Conflict-of-interest statement</w:t>
      </w:r>
      <w:r w:rsidRPr="00EE1677">
        <w:rPr>
          <w:rFonts w:ascii="Book Antiqua" w:hAnsi="Book Antiqua"/>
          <w:b/>
        </w:rPr>
        <w:t>:</w:t>
      </w:r>
      <w:r w:rsidRPr="00EE1677">
        <w:rPr>
          <w:rFonts w:ascii="Book Antiqua" w:hAnsi="Book Antiqua"/>
          <w:b/>
          <w:lang w:eastAsia="zh-CN"/>
        </w:rPr>
        <w:t xml:space="preserve"> </w:t>
      </w:r>
      <w:r w:rsidR="00A858F7" w:rsidRPr="00EE1677">
        <w:rPr>
          <w:rFonts w:ascii="Book Antiqua" w:hAnsi="Book Antiqua"/>
          <w:iCs/>
          <w:color w:val="000000" w:themeColor="text1"/>
        </w:rPr>
        <w:t>The authors declare no conflict of int</w:t>
      </w:r>
      <w:r w:rsidRPr="00EE1677">
        <w:rPr>
          <w:rFonts w:ascii="Book Antiqua" w:hAnsi="Book Antiqua"/>
          <w:iCs/>
          <w:color w:val="000000" w:themeColor="text1"/>
        </w:rPr>
        <w:t>erest regarding this article.</w:t>
      </w:r>
    </w:p>
    <w:p w14:paraId="6CE47DF4" w14:textId="77777777" w:rsidR="00A858F7" w:rsidRPr="00EE1677" w:rsidRDefault="00A858F7" w:rsidP="00EE1677">
      <w:pPr>
        <w:adjustRightInd w:val="0"/>
        <w:snapToGrid w:val="0"/>
        <w:spacing w:line="360" w:lineRule="auto"/>
        <w:jc w:val="both"/>
        <w:rPr>
          <w:rFonts w:ascii="Book Antiqua" w:hAnsi="Book Antiqua"/>
          <w:iCs/>
          <w:color w:val="000000" w:themeColor="text1"/>
        </w:rPr>
      </w:pPr>
    </w:p>
    <w:p w14:paraId="0293B7FA" w14:textId="77777777" w:rsidR="00EC6DAE" w:rsidRPr="00EE1677" w:rsidRDefault="00EC6DAE" w:rsidP="00EE1677">
      <w:pPr>
        <w:adjustRightInd w:val="0"/>
        <w:snapToGrid w:val="0"/>
        <w:spacing w:line="360" w:lineRule="auto"/>
        <w:jc w:val="both"/>
        <w:rPr>
          <w:rFonts w:ascii="Book Antiqua" w:hAnsi="Book Antiqua" w:cs="宋体"/>
          <w:color w:val="000000"/>
          <w:lang w:eastAsia="zh-CN"/>
        </w:rPr>
      </w:pPr>
      <w:r w:rsidRPr="00EE1677">
        <w:rPr>
          <w:rFonts w:ascii="Book Antiqua" w:hAnsi="Book Antiqua"/>
          <w:b/>
          <w:color w:val="000000"/>
        </w:rPr>
        <w:t>Open-Access:</w:t>
      </w:r>
      <w:r w:rsidRPr="00EE1677">
        <w:rPr>
          <w:rFonts w:ascii="Book Antiqua" w:hAnsi="Book Antiqua"/>
          <w:color w:val="000000"/>
        </w:rPr>
        <w:t xml:space="preserve"> This article is an open-access </w:t>
      </w:r>
      <w:r w:rsidRPr="00EE1677">
        <w:rPr>
          <w:rFonts w:ascii="Book Antiqua" w:hAnsi="Book Antiqua"/>
        </w:rPr>
        <w:t xml:space="preserve">article that was selected </w:t>
      </w:r>
      <w:r w:rsidRPr="00EE1677">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05A585" w14:textId="77777777" w:rsidR="00EC6DAE" w:rsidRPr="00EE1677" w:rsidRDefault="00EC6DAE" w:rsidP="00EE1677">
      <w:pPr>
        <w:adjustRightInd w:val="0"/>
        <w:snapToGrid w:val="0"/>
        <w:spacing w:line="360" w:lineRule="auto"/>
        <w:jc w:val="both"/>
        <w:rPr>
          <w:rFonts w:ascii="Book Antiqua" w:hAnsi="Book Antiqua"/>
        </w:rPr>
      </w:pPr>
    </w:p>
    <w:p w14:paraId="0BABC5E6" w14:textId="77777777" w:rsidR="00EC6DAE" w:rsidRPr="00EE1677" w:rsidRDefault="00EC6DAE" w:rsidP="00EE1677">
      <w:pPr>
        <w:adjustRightInd w:val="0"/>
        <w:snapToGrid w:val="0"/>
        <w:spacing w:line="360" w:lineRule="auto"/>
        <w:jc w:val="both"/>
        <w:rPr>
          <w:rFonts w:ascii="Book Antiqua" w:hAnsi="Book Antiqua"/>
          <w:bCs/>
          <w:color w:val="000000"/>
          <w:lang w:eastAsia="zh-CN"/>
        </w:rPr>
      </w:pPr>
      <w:r w:rsidRPr="00EE1677">
        <w:rPr>
          <w:rFonts w:ascii="Book Antiqua" w:hAnsi="Book Antiqua"/>
          <w:b/>
          <w:bCs/>
          <w:color w:val="000000"/>
          <w:lang w:eastAsia="pl-PL"/>
        </w:rPr>
        <w:t>Manuscript source:</w:t>
      </w:r>
      <w:r w:rsidRPr="00EE1677">
        <w:rPr>
          <w:rFonts w:ascii="Book Antiqua" w:hAnsi="Book Antiqua"/>
          <w:b/>
          <w:bCs/>
          <w:color w:val="000000"/>
          <w:lang w:eastAsia="zh-CN"/>
        </w:rPr>
        <w:t xml:space="preserve"> </w:t>
      </w:r>
      <w:r w:rsidRPr="00EE1677">
        <w:rPr>
          <w:rFonts w:ascii="Book Antiqua" w:hAnsi="Book Antiqua"/>
          <w:bCs/>
          <w:color w:val="000000"/>
          <w:lang w:eastAsia="zh-CN"/>
        </w:rPr>
        <w:t>Invited</w:t>
      </w:r>
      <w:r w:rsidRPr="00EE1677">
        <w:rPr>
          <w:rFonts w:ascii="Book Antiqua" w:hAnsi="Book Antiqua"/>
          <w:bCs/>
          <w:color w:val="000000"/>
          <w:lang w:eastAsia="pl-PL"/>
        </w:rPr>
        <w:t> manuscript</w:t>
      </w:r>
    </w:p>
    <w:p w14:paraId="57D3C638" w14:textId="77777777" w:rsidR="00EC6DAE" w:rsidRPr="00EE1677" w:rsidRDefault="00EC6DAE" w:rsidP="00EE1677">
      <w:pPr>
        <w:adjustRightInd w:val="0"/>
        <w:snapToGrid w:val="0"/>
        <w:spacing w:line="360" w:lineRule="auto"/>
        <w:jc w:val="both"/>
        <w:rPr>
          <w:rFonts w:ascii="Book Antiqua" w:hAnsi="Book Antiqua"/>
          <w:b/>
          <w:bCs/>
          <w:color w:val="000000"/>
          <w:lang w:eastAsia="zh-CN"/>
        </w:rPr>
      </w:pPr>
    </w:p>
    <w:p w14:paraId="4B1D3330" w14:textId="416DF641" w:rsidR="00EC6DAE" w:rsidRPr="00EE1677" w:rsidRDefault="00EC6DAE" w:rsidP="00EE1677">
      <w:pPr>
        <w:adjustRightInd w:val="0"/>
        <w:snapToGrid w:val="0"/>
        <w:spacing w:line="360" w:lineRule="auto"/>
        <w:jc w:val="both"/>
        <w:rPr>
          <w:rFonts w:ascii="Book Antiqua" w:hAnsi="Book Antiqua"/>
          <w:iCs/>
          <w:color w:val="000000" w:themeColor="text1"/>
        </w:rPr>
      </w:pPr>
      <w:r w:rsidRPr="00EE1677">
        <w:rPr>
          <w:rFonts w:ascii="Book Antiqua" w:eastAsia="等线" w:hAnsi="Book Antiqua"/>
          <w:b/>
          <w:bCs/>
          <w:color w:val="000000"/>
        </w:rPr>
        <w:t>Corresponding Author's Membership in Professional Societies</w:t>
      </w:r>
      <w:r w:rsidRPr="00EE1677">
        <w:rPr>
          <w:rFonts w:ascii="Book Antiqua" w:eastAsia="等线" w:hAnsi="Book Antiqua"/>
          <w:b/>
          <w:bCs/>
          <w:color w:val="000000"/>
          <w:lang w:eastAsia="zh-CN"/>
        </w:rPr>
        <w:t>:</w:t>
      </w:r>
      <w:r w:rsidR="00F53704" w:rsidRPr="00EE1677">
        <w:rPr>
          <w:rFonts w:ascii="Book Antiqua" w:hAnsi="Book Antiqua"/>
          <w:iCs/>
          <w:color w:val="000000" w:themeColor="text1"/>
        </w:rPr>
        <w:t xml:space="preserve"> </w:t>
      </w:r>
      <w:r w:rsidRPr="00EE1677">
        <w:rPr>
          <w:rFonts w:ascii="Book Antiqua" w:hAnsi="Book Antiqua"/>
          <w:iCs/>
          <w:color w:val="000000" w:themeColor="text1"/>
        </w:rPr>
        <w:t>American College of Surgeon</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Associate Fellow</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American Urological Association</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Member</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Faculty of Surgical Trainer</w:t>
      </w:r>
      <w:r w:rsidR="00CA79E1">
        <w:rPr>
          <w:rFonts w:ascii="Book Antiqua" w:hAnsi="Book Antiqua"/>
          <w:iCs/>
          <w:color w:val="000000" w:themeColor="text1"/>
        </w:rPr>
        <w:t>;</w:t>
      </w:r>
      <w:r w:rsidRPr="00EE1677">
        <w:rPr>
          <w:rFonts w:ascii="Book Antiqua" w:hAnsi="Book Antiqua"/>
          <w:iCs/>
          <w:color w:val="000000" w:themeColor="text1"/>
        </w:rPr>
        <w:t xml:space="preserve"> Royal College of Edinburgh</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Member</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w:t>
      </w:r>
      <w:r w:rsidR="00CA79E1">
        <w:rPr>
          <w:rFonts w:ascii="Book Antiqua" w:hAnsi="Book Antiqua"/>
          <w:iCs/>
          <w:color w:val="000000" w:themeColor="text1"/>
        </w:rPr>
        <w:t xml:space="preserve">and </w:t>
      </w:r>
      <w:r w:rsidRPr="00EE1677">
        <w:rPr>
          <w:rFonts w:ascii="Book Antiqua" w:hAnsi="Book Antiqua"/>
          <w:iCs/>
          <w:color w:val="000000" w:themeColor="text1"/>
        </w:rPr>
        <w:t>International College of Surgeons</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Fellow</w:t>
      </w:r>
      <w:r w:rsidR="00F53704" w:rsidRPr="00EE1677">
        <w:rPr>
          <w:rFonts w:ascii="Book Antiqua" w:hAnsi="Book Antiqua"/>
          <w:iCs/>
          <w:color w:val="000000" w:themeColor="text1"/>
          <w:lang w:eastAsia="zh-CN"/>
        </w:rPr>
        <w:t>)</w:t>
      </w:r>
      <w:r w:rsidRPr="00EE1677">
        <w:rPr>
          <w:rFonts w:ascii="Book Antiqua" w:hAnsi="Book Antiqua"/>
          <w:iCs/>
          <w:color w:val="000000" w:themeColor="text1"/>
        </w:rPr>
        <w:t>.</w:t>
      </w:r>
    </w:p>
    <w:p w14:paraId="2445584A" w14:textId="77777777" w:rsidR="00EC6DAE" w:rsidRPr="00EE1677" w:rsidRDefault="00EC6DAE" w:rsidP="00EE1677">
      <w:pPr>
        <w:widowControl w:val="0"/>
        <w:adjustRightInd w:val="0"/>
        <w:snapToGrid w:val="0"/>
        <w:spacing w:line="360" w:lineRule="auto"/>
        <w:jc w:val="both"/>
        <w:rPr>
          <w:rFonts w:ascii="Book Antiqua" w:hAnsi="Book Antiqua"/>
          <w:b/>
          <w:kern w:val="2"/>
          <w:lang w:eastAsia="zh-CN"/>
        </w:rPr>
      </w:pPr>
    </w:p>
    <w:p w14:paraId="1358C369" w14:textId="439218B4" w:rsidR="00EC6DAE" w:rsidRPr="00EE1677" w:rsidRDefault="00EC6DAE" w:rsidP="00EE1677">
      <w:pPr>
        <w:adjustRightInd w:val="0"/>
        <w:snapToGrid w:val="0"/>
        <w:spacing w:line="360" w:lineRule="auto"/>
        <w:jc w:val="both"/>
        <w:rPr>
          <w:rFonts w:ascii="Book Antiqua" w:hAnsi="Book Antiqua"/>
          <w:b/>
        </w:rPr>
      </w:pPr>
      <w:r w:rsidRPr="00EE1677">
        <w:rPr>
          <w:rFonts w:ascii="Book Antiqua" w:hAnsi="Book Antiqua"/>
          <w:b/>
        </w:rPr>
        <w:t>Peer-review started:</w:t>
      </w:r>
      <w:r w:rsidRPr="00EE1677">
        <w:rPr>
          <w:rFonts w:ascii="Book Antiqua" w:hAnsi="Book Antiqua"/>
          <w:lang w:eastAsia="zh-CN"/>
        </w:rPr>
        <w:t xml:space="preserve"> May 20, 2020</w:t>
      </w:r>
    </w:p>
    <w:p w14:paraId="4F4D5348" w14:textId="5C06EC78" w:rsidR="00EC6DAE" w:rsidRPr="00EE1677" w:rsidRDefault="00EC6DAE" w:rsidP="00EE1677">
      <w:pPr>
        <w:adjustRightInd w:val="0"/>
        <w:snapToGrid w:val="0"/>
        <w:spacing w:line="360" w:lineRule="auto"/>
        <w:jc w:val="both"/>
        <w:rPr>
          <w:rFonts w:ascii="Book Antiqua" w:hAnsi="Book Antiqua"/>
          <w:lang w:eastAsia="zh-CN"/>
        </w:rPr>
      </w:pPr>
      <w:bookmarkStart w:id="1" w:name="OLE_LINK21"/>
      <w:bookmarkStart w:id="2" w:name="OLE_LINK22"/>
      <w:r w:rsidRPr="00EE1677">
        <w:rPr>
          <w:rFonts w:ascii="Book Antiqua" w:hAnsi="Book Antiqua"/>
          <w:b/>
        </w:rPr>
        <w:t>First decision:</w:t>
      </w:r>
      <w:r w:rsidRPr="00EE1677">
        <w:rPr>
          <w:rFonts w:ascii="Book Antiqua" w:hAnsi="Book Antiqua"/>
          <w:b/>
          <w:lang w:eastAsia="zh-CN"/>
        </w:rPr>
        <w:t xml:space="preserve"> </w:t>
      </w:r>
      <w:r w:rsidRPr="00EE1677">
        <w:rPr>
          <w:rFonts w:ascii="Book Antiqua" w:hAnsi="Book Antiqua"/>
          <w:lang w:eastAsia="zh-CN"/>
        </w:rPr>
        <w:t>June 12, 2020</w:t>
      </w:r>
    </w:p>
    <w:bookmarkEnd w:id="1"/>
    <w:bookmarkEnd w:id="2"/>
    <w:p w14:paraId="6480DD93" w14:textId="77777777" w:rsidR="00EC6DAE" w:rsidRPr="00EE1677" w:rsidRDefault="00EC6DAE" w:rsidP="00EE1677">
      <w:pPr>
        <w:adjustRightInd w:val="0"/>
        <w:snapToGrid w:val="0"/>
        <w:spacing w:line="360" w:lineRule="auto"/>
        <w:jc w:val="both"/>
        <w:rPr>
          <w:rFonts w:ascii="Book Antiqua" w:hAnsi="Book Antiqua"/>
          <w:b/>
        </w:rPr>
      </w:pPr>
      <w:r w:rsidRPr="00EE1677">
        <w:rPr>
          <w:rFonts w:ascii="Book Antiqua" w:hAnsi="Book Antiqua"/>
          <w:b/>
        </w:rPr>
        <w:t>Article in press:</w:t>
      </w:r>
    </w:p>
    <w:p w14:paraId="3EC14A3C" w14:textId="77777777" w:rsidR="00EC6DAE" w:rsidRPr="00EE1677" w:rsidRDefault="00EC6DAE" w:rsidP="00EE1677">
      <w:pPr>
        <w:adjustRightInd w:val="0"/>
        <w:snapToGrid w:val="0"/>
        <w:spacing w:line="360" w:lineRule="auto"/>
        <w:ind w:right="239"/>
        <w:jc w:val="both"/>
        <w:rPr>
          <w:rStyle w:val="a8"/>
          <w:rFonts w:ascii="Book Antiqua" w:hAnsi="Book Antiqua" w:cs="Arial"/>
          <w:noProof/>
          <w:lang w:eastAsia="zh-CN"/>
        </w:rPr>
      </w:pPr>
    </w:p>
    <w:p w14:paraId="1849C6FA" w14:textId="62314569" w:rsidR="00EC6DAE" w:rsidRPr="00EE1677" w:rsidRDefault="00EC6DAE" w:rsidP="00EE1677">
      <w:pPr>
        <w:widowControl w:val="0"/>
        <w:adjustRightInd w:val="0"/>
        <w:snapToGrid w:val="0"/>
        <w:spacing w:line="360" w:lineRule="auto"/>
        <w:jc w:val="both"/>
        <w:rPr>
          <w:rFonts w:ascii="Book Antiqua" w:eastAsia="微软雅黑" w:hAnsi="Book Antiqua" w:cs="宋体"/>
          <w:lang w:eastAsia="zh-CN"/>
        </w:rPr>
      </w:pPr>
      <w:r w:rsidRPr="00EE1677">
        <w:rPr>
          <w:rFonts w:ascii="Book Antiqua" w:hAnsi="Book Antiqua" w:cs="宋体"/>
          <w:b/>
          <w:lang w:eastAsia="zh-CN"/>
        </w:rPr>
        <w:t xml:space="preserve">Specialty type: </w:t>
      </w:r>
      <w:r w:rsidRPr="00EE1677">
        <w:rPr>
          <w:rFonts w:ascii="Book Antiqua" w:eastAsia="微软雅黑" w:hAnsi="Book Antiqua" w:cs="宋体"/>
        </w:rPr>
        <w:t>Oncology</w:t>
      </w:r>
    </w:p>
    <w:p w14:paraId="61631CDD" w14:textId="66A22033"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b/>
          <w:lang w:eastAsia="zh-CN"/>
        </w:rPr>
        <w:t xml:space="preserve">Country/Territory of origin: </w:t>
      </w:r>
      <w:r w:rsidRPr="00EE1677">
        <w:rPr>
          <w:rFonts w:ascii="Book Antiqua" w:hAnsi="Book Antiqua" w:cs="宋体"/>
          <w:lang w:eastAsia="zh-CN"/>
        </w:rPr>
        <w:t>Senegal</w:t>
      </w:r>
    </w:p>
    <w:p w14:paraId="32574565" w14:textId="77777777" w:rsidR="00EC6DAE" w:rsidRPr="00EE1677" w:rsidRDefault="00EC6DAE" w:rsidP="00EE1677">
      <w:pPr>
        <w:widowControl w:val="0"/>
        <w:adjustRightInd w:val="0"/>
        <w:snapToGrid w:val="0"/>
        <w:spacing w:line="360" w:lineRule="auto"/>
        <w:jc w:val="both"/>
        <w:rPr>
          <w:rFonts w:ascii="Book Antiqua" w:hAnsi="Book Antiqua" w:cs="宋体"/>
          <w:b/>
          <w:lang w:eastAsia="zh-CN"/>
        </w:rPr>
      </w:pPr>
      <w:r w:rsidRPr="00EE1677">
        <w:rPr>
          <w:rFonts w:ascii="Book Antiqua" w:hAnsi="Book Antiqua" w:cs="宋体"/>
          <w:b/>
          <w:lang w:eastAsia="zh-CN"/>
        </w:rPr>
        <w:t>Peer-review report’s scientific quality classification</w:t>
      </w:r>
    </w:p>
    <w:p w14:paraId="590DF7E0" w14:textId="77777777"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A (Excellent): A</w:t>
      </w:r>
    </w:p>
    <w:p w14:paraId="07EB3175" w14:textId="23FDA462"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B (Very good): 0</w:t>
      </w:r>
    </w:p>
    <w:p w14:paraId="64D50A40" w14:textId="77777777"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C (Good): C</w:t>
      </w:r>
    </w:p>
    <w:p w14:paraId="5BF734A8" w14:textId="6B62BF44"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D (Fair): D</w:t>
      </w:r>
    </w:p>
    <w:p w14:paraId="35ABF117" w14:textId="77777777" w:rsidR="00EC6DAE" w:rsidRPr="00EE1677" w:rsidRDefault="00EC6DAE" w:rsidP="00EE1677">
      <w:pPr>
        <w:widowControl w:val="0"/>
        <w:adjustRightInd w:val="0"/>
        <w:snapToGrid w:val="0"/>
        <w:spacing w:line="360" w:lineRule="auto"/>
        <w:jc w:val="both"/>
        <w:rPr>
          <w:rFonts w:ascii="Book Antiqua" w:eastAsia="等线" w:hAnsi="Book Antiqua"/>
          <w:kern w:val="2"/>
          <w:lang w:val="hu-HU" w:eastAsia="zh-CN"/>
        </w:rPr>
      </w:pPr>
      <w:r w:rsidRPr="00EE1677">
        <w:rPr>
          <w:rFonts w:ascii="Book Antiqua" w:hAnsi="Book Antiqua" w:cs="宋体"/>
          <w:lang w:eastAsia="zh-CN"/>
        </w:rPr>
        <w:t>Grade E (Poor): 0</w:t>
      </w:r>
    </w:p>
    <w:p w14:paraId="204CD3F4" w14:textId="77777777" w:rsidR="00EC6DAE" w:rsidRPr="00EE1677" w:rsidRDefault="00EC6DAE" w:rsidP="00EE1677">
      <w:pPr>
        <w:adjustRightInd w:val="0"/>
        <w:snapToGrid w:val="0"/>
        <w:spacing w:line="360" w:lineRule="auto"/>
        <w:ind w:right="239"/>
        <w:jc w:val="both"/>
        <w:rPr>
          <w:rStyle w:val="a8"/>
          <w:rFonts w:ascii="Book Antiqua" w:hAnsi="Book Antiqua" w:cs="Arial"/>
          <w:noProof/>
          <w:lang w:val="hu-HU" w:eastAsia="zh-CN"/>
        </w:rPr>
      </w:pPr>
    </w:p>
    <w:p w14:paraId="3E6BEDE4" w14:textId="1E5ED85F" w:rsidR="00EC6DAE" w:rsidRPr="00EE1677" w:rsidRDefault="00EC6DAE" w:rsidP="00EE1677">
      <w:pPr>
        <w:adjustRightInd w:val="0"/>
        <w:snapToGrid w:val="0"/>
        <w:spacing w:line="360" w:lineRule="auto"/>
        <w:ind w:right="239"/>
        <w:jc w:val="both"/>
        <w:rPr>
          <w:rFonts w:ascii="Book Antiqua" w:hAnsi="Book Antiqua"/>
          <w:bCs/>
        </w:rPr>
      </w:pPr>
      <w:r w:rsidRPr="00EE1677">
        <w:rPr>
          <w:rStyle w:val="a8"/>
          <w:rFonts w:ascii="Book Antiqua" w:hAnsi="Book Antiqua" w:cs="Arial"/>
          <w:noProof/>
          <w:lang w:val="en-GB"/>
        </w:rPr>
        <w:t>P-Reviewer:</w:t>
      </w:r>
      <w:r w:rsidRPr="00EE1677">
        <w:rPr>
          <w:rFonts w:ascii="Book Antiqua" w:hAnsi="Book Antiqua"/>
          <w:color w:val="000000"/>
          <w:lang w:val="en-GB"/>
        </w:rPr>
        <w:t xml:space="preserve"> </w:t>
      </w:r>
      <w:r w:rsidRPr="00EE1677">
        <w:rPr>
          <w:rFonts w:ascii="Book Antiqua" w:hAnsi="Book Antiqua"/>
        </w:rPr>
        <w:t>Fusaroli</w:t>
      </w:r>
      <w:r w:rsidRPr="00EE1677">
        <w:rPr>
          <w:rFonts w:ascii="Book Antiqua" w:hAnsi="Book Antiqua"/>
          <w:lang w:eastAsia="zh-CN"/>
        </w:rPr>
        <w:t xml:space="preserve"> P, </w:t>
      </w:r>
      <w:r w:rsidRPr="00EE1677">
        <w:rPr>
          <w:rFonts w:ascii="Book Antiqua" w:hAnsi="Book Antiqua"/>
        </w:rPr>
        <w:t>Li</w:t>
      </w:r>
      <w:r w:rsidRPr="00EE1677">
        <w:rPr>
          <w:rFonts w:ascii="Book Antiqua" w:hAnsi="Book Antiqua"/>
          <w:lang w:eastAsia="zh-CN"/>
        </w:rPr>
        <w:t xml:space="preserve"> J, </w:t>
      </w:r>
      <w:r w:rsidRPr="00EE1677">
        <w:rPr>
          <w:rFonts w:ascii="Book Antiqua" w:hAnsi="Book Antiqua"/>
        </w:rPr>
        <w:t>Yang</w:t>
      </w:r>
      <w:r w:rsidRPr="00EE1677">
        <w:rPr>
          <w:rFonts w:ascii="Book Antiqua" w:hAnsi="Book Antiqua"/>
          <w:lang w:eastAsia="zh-CN"/>
        </w:rPr>
        <w:t xml:space="preserve"> JS</w:t>
      </w:r>
      <w:r w:rsidRPr="00EE1677">
        <w:rPr>
          <w:rFonts w:ascii="Book Antiqua" w:hAnsi="Book Antiqua"/>
          <w:bCs/>
          <w:lang w:val="en-GB"/>
        </w:rPr>
        <w:t xml:space="preserve"> </w:t>
      </w:r>
      <w:r w:rsidRPr="00EE1677">
        <w:rPr>
          <w:rFonts w:ascii="Book Antiqua" w:hAnsi="Book Antiqua"/>
          <w:b/>
          <w:bCs/>
          <w:lang w:val="en-GB"/>
        </w:rPr>
        <w:t>S-Editor:</w:t>
      </w:r>
      <w:r w:rsidRPr="00EE1677">
        <w:rPr>
          <w:rFonts w:ascii="Book Antiqua" w:hAnsi="Book Antiqua"/>
          <w:bCs/>
          <w:lang w:val="en-GB"/>
        </w:rPr>
        <w:t xml:space="preserve"> </w:t>
      </w:r>
      <w:r w:rsidRPr="00EE1677">
        <w:rPr>
          <w:rFonts w:ascii="Book Antiqua" w:hAnsi="Book Antiqua"/>
          <w:bCs/>
          <w:lang w:val="en-GB" w:eastAsia="zh-CN"/>
        </w:rPr>
        <w:t xml:space="preserve">Wang JL </w:t>
      </w:r>
      <w:r w:rsidR="0013383C">
        <w:rPr>
          <w:rFonts w:ascii="Book Antiqua" w:hAnsi="Book Antiqua"/>
          <w:b/>
          <w:bCs/>
        </w:rPr>
        <w:t>L-Editor:</w:t>
      </w:r>
      <w:r w:rsidR="0013383C">
        <w:rPr>
          <w:rFonts w:ascii="Book Antiqua" w:hAnsi="Book Antiqua" w:hint="eastAsia"/>
          <w:b/>
          <w:bCs/>
          <w:lang w:eastAsia="zh-CN"/>
        </w:rPr>
        <w:t xml:space="preserve"> </w:t>
      </w:r>
      <w:r w:rsidRPr="00EE1677">
        <w:rPr>
          <w:rFonts w:ascii="Book Antiqua" w:hAnsi="Book Antiqua"/>
          <w:b/>
          <w:bCs/>
        </w:rPr>
        <w:t>E-Editor:</w:t>
      </w:r>
    </w:p>
    <w:p w14:paraId="3B3A484E"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45F4B3E6"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57A6570B" w14:textId="5E2D7D94" w:rsidR="00D67A77" w:rsidRPr="00EE1677" w:rsidRDefault="00463426" w:rsidP="00EE1677">
      <w:pPr>
        <w:adjustRightInd w:val="0"/>
        <w:snapToGrid w:val="0"/>
        <w:spacing w:line="360" w:lineRule="auto"/>
        <w:jc w:val="both"/>
        <w:rPr>
          <w:rFonts w:ascii="Book Antiqua" w:hAnsi="Book Antiqua"/>
          <w:b/>
          <w:lang w:eastAsia="zh-CN"/>
        </w:rPr>
      </w:pPr>
      <w:r w:rsidRPr="00EE1677">
        <w:rPr>
          <w:rFonts w:ascii="Book Antiqua" w:hAnsi="Book Antiqua"/>
          <w:b/>
        </w:rPr>
        <w:t>Figure Legends</w:t>
      </w:r>
    </w:p>
    <w:p w14:paraId="4A580942" w14:textId="77777777" w:rsidR="00463426" w:rsidRPr="00EE1677" w:rsidRDefault="00463426" w:rsidP="00EE1677">
      <w:pPr>
        <w:adjustRightInd w:val="0"/>
        <w:snapToGrid w:val="0"/>
        <w:spacing w:line="360" w:lineRule="auto"/>
        <w:jc w:val="both"/>
        <w:rPr>
          <w:rFonts w:ascii="Book Antiqua" w:hAnsi="Book Antiqua"/>
          <w:iCs/>
          <w:color w:val="000000" w:themeColor="text1"/>
          <w:lang w:eastAsia="zh-CN"/>
        </w:rPr>
      </w:pPr>
    </w:p>
    <w:p w14:paraId="10E029AA" w14:textId="67C40735" w:rsidR="00720F60"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noProof/>
          <w:color w:val="000000" w:themeColor="text1"/>
          <w:lang w:eastAsia="zh-CN"/>
        </w:rPr>
        <w:drawing>
          <wp:inline distT="0" distB="0" distL="0" distR="0" wp14:anchorId="66557603" wp14:editId="779D314B">
            <wp:extent cx="5486400" cy="2773680"/>
            <wp:effectExtent l="0" t="0" r="0" b="7620"/>
            <wp:docPr id="5" name="Content Placeholder 4" descr="A screenshot of a cell phone&#10;&#10;Description automatically generated">
              <a:extLst xmlns:a="http://schemas.openxmlformats.org/drawingml/2006/main">
                <a:ext uri="{FF2B5EF4-FFF2-40B4-BE49-F238E27FC236}">
                  <a16:creationId xmlns:a16="http://schemas.microsoft.com/office/drawing/2014/main" id="{3CAC3FD3-20B7-2344-9F71-CB51159AED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screenshot of a cell phone&#10;&#10;Description automatically generated">
                      <a:extLst>
                        <a:ext uri="{FF2B5EF4-FFF2-40B4-BE49-F238E27FC236}">
                          <a16:creationId xmlns:a16="http://schemas.microsoft.com/office/drawing/2014/main" id="{3CAC3FD3-20B7-2344-9F71-CB51159AEDD8}"/>
                        </a:ext>
                      </a:extLst>
                    </pic:cNvPr>
                    <pic:cNvPicPr>
                      <a:picLocks noGrp="1" noChangeAspect="1"/>
                    </pic:cNvPicPr>
                  </pic:nvPicPr>
                  <pic:blipFill rotWithShape="1">
                    <a:blip r:embed="rId9"/>
                    <a:srcRect l="18281" t="10377" r="2617" b="3982"/>
                    <a:stretch/>
                  </pic:blipFill>
                  <pic:spPr>
                    <a:xfrm>
                      <a:off x="0" y="0"/>
                      <a:ext cx="5486400" cy="2773680"/>
                    </a:xfrm>
                    <a:prstGeom prst="rect">
                      <a:avLst/>
                    </a:prstGeom>
                  </pic:spPr>
                </pic:pic>
              </a:graphicData>
            </a:graphic>
          </wp:inline>
        </w:drawing>
      </w:r>
    </w:p>
    <w:p w14:paraId="3918C058"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p>
    <w:p w14:paraId="02AB2A24" w14:textId="6A863128" w:rsidR="00720F60" w:rsidRPr="00EE1677" w:rsidRDefault="00463426" w:rsidP="00EE1677">
      <w:pPr>
        <w:adjustRightInd w:val="0"/>
        <w:snapToGrid w:val="0"/>
        <w:spacing w:line="360" w:lineRule="auto"/>
        <w:jc w:val="both"/>
        <w:rPr>
          <w:rFonts w:ascii="Book Antiqua" w:hAnsi="Book Antiqua"/>
          <w:b/>
          <w:iCs/>
          <w:color w:val="000000" w:themeColor="text1"/>
        </w:rPr>
      </w:pPr>
      <w:r w:rsidRPr="00EE1677">
        <w:rPr>
          <w:rFonts w:ascii="Book Antiqua" w:hAnsi="Book Antiqua"/>
          <w:b/>
          <w:bCs/>
          <w:iCs/>
          <w:color w:val="000000" w:themeColor="text1"/>
        </w:rPr>
        <w:t>Figure</w:t>
      </w:r>
      <w:r w:rsidRPr="00EE1677">
        <w:rPr>
          <w:rFonts w:ascii="Book Antiqua" w:hAnsi="Book Antiqua"/>
          <w:b/>
          <w:bCs/>
          <w:iCs/>
          <w:color w:val="000000" w:themeColor="text1"/>
          <w:lang w:eastAsia="zh-CN"/>
        </w:rPr>
        <w:t xml:space="preserve"> </w:t>
      </w:r>
      <w:r w:rsidRPr="00EE1677">
        <w:rPr>
          <w:rFonts w:ascii="Book Antiqua" w:hAnsi="Book Antiqua"/>
          <w:b/>
          <w:bCs/>
          <w:iCs/>
          <w:color w:val="000000" w:themeColor="text1"/>
        </w:rPr>
        <w:t>1</w:t>
      </w:r>
      <w:r w:rsidR="00720F60" w:rsidRPr="00EE1677">
        <w:rPr>
          <w:rFonts w:ascii="Book Antiqua" w:hAnsi="Book Antiqua"/>
          <w:b/>
          <w:bCs/>
          <w:iCs/>
          <w:color w:val="000000" w:themeColor="text1"/>
        </w:rPr>
        <w:t xml:space="preserve"> </w:t>
      </w:r>
      <w:r w:rsidR="00720F60" w:rsidRPr="00EE1677">
        <w:rPr>
          <w:rFonts w:ascii="Book Antiqua" w:hAnsi="Book Antiqua"/>
          <w:b/>
          <w:iCs/>
          <w:color w:val="000000" w:themeColor="text1"/>
        </w:rPr>
        <w:t>Search strategy using PubMed database for free full text.</w:t>
      </w:r>
    </w:p>
    <w:p w14:paraId="23662EB1"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6F4A091C" w14:textId="77777777" w:rsidR="00463426"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br w:type="page"/>
      </w:r>
    </w:p>
    <w:p w14:paraId="064C6B2A"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p>
    <w:p w14:paraId="1FB67CF7"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noProof/>
          <w:lang w:eastAsia="zh-CN"/>
        </w:rPr>
        <w:drawing>
          <wp:inline distT="0" distB="0" distL="0" distR="0" wp14:anchorId="63217D84" wp14:editId="16D90C38">
            <wp:extent cx="5486400" cy="51949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194935"/>
                    </a:xfrm>
                    <a:prstGeom prst="rect">
                      <a:avLst/>
                    </a:prstGeom>
                  </pic:spPr>
                </pic:pic>
              </a:graphicData>
            </a:graphic>
          </wp:inline>
        </w:drawing>
      </w:r>
    </w:p>
    <w:p w14:paraId="1933C6C4" w14:textId="75453DEC" w:rsidR="00720F60" w:rsidRPr="00EE1677" w:rsidRDefault="00720F60" w:rsidP="00EE1677">
      <w:pPr>
        <w:adjustRightInd w:val="0"/>
        <w:snapToGrid w:val="0"/>
        <w:spacing w:line="360" w:lineRule="auto"/>
        <w:jc w:val="both"/>
        <w:rPr>
          <w:rFonts w:ascii="Book Antiqua" w:hAnsi="Book Antiqua"/>
          <w:b/>
          <w:iCs/>
          <w:color w:val="000000" w:themeColor="text1"/>
          <w:lang w:eastAsia="zh-CN"/>
        </w:rPr>
      </w:pPr>
      <w:r w:rsidRPr="00EE1677">
        <w:rPr>
          <w:rFonts w:ascii="Book Antiqua" w:hAnsi="Book Antiqua"/>
          <w:b/>
          <w:bCs/>
          <w:iCs/>
          <w:color w:val="000000" w:themeColor="text1"/>
        </w:rPr>
        <w:t>Figure 2</w:t>
      </w:r>
      <w:r w:rsidRPr="00EE1677">
        <w:rPr>
          <w:rFonts w:ascii="Book Antiqua" w:hAnsi="Book Antiqua"/>
          <w:b/>
          <w:iCs/>
          <w:color w:val="000000" w:themeColor="text1"/>
        </w:rPr>
        <w:t xml:space="preserve"> PRISMA flow chart outlining the selection of articles for qualitative analysis</w:t>
      </w:r>
      <w:r w:rsidR="00463426" w:rsidRPr="00EE1677">
        <w:rPr>
          <w:rFonts w:ascii="Book Antiqua" w:hAnsi="Book Antiqua"/>
          <w:b/>
          <w:iCs/>
          <w:color w:val="000000" w:themeColor="text1"/>
          <w:lang w:eastAsia="zh-CN"/>
        </w:rPr>
        <w:t xml:space="preserve">. </w:t>
      </w:r>
      <w:r w:rsidR="00463426" w:rsidRPr="00EE1677">
        <w:rPr>
          <w:rFonts w:ascii="Book Antiqua" w:hAnsi="Book Antiqua"/>
          <w:iCs/>
          <w:color w:val="000000" w:themeColor="text1"/>
          <w:lang w:eastAsia="zh-CN"/>
        </w:rPr>
        <w:t xml:space="preserve">COVID-19: </w:t>
      </w:r>
      <w:r w:rsidR="00463426" w:rsidRPr="00EE1677">
        <w:rPr>
          <w:rFonts w:ascii="Book Antiqua" w:hAnsi="Book Antiqua"/>
          <w:iCs/>
          <w:color w:val="000000" w:themeColor="text1"/>
        </w:rPr>
        <w:t>Novel 2019 corona virus disease</w:t>
      </w:r>
      <w:r w:rsidR="00463426" w:rsidRPr="00EE1677">
        <w:rPr>
          <w:rFonts w:ascii="Book Antiqua" w:hAnsi="Book Antiqua"/>
          <w:iCs/>
          <w:color w:val="000000" w:themeColor="text1"/>
          <w:lang w:eastAsia="zh-CN"/>
        </w:rPr>
        <w:t>.</w:t>
      </w:r>
    </w:p>
    <w:p w14:paraId="221A1325" w14:textId="3CB7E4A1" w:rsidR="00463426"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br w:type="page"/>
      </w:r>
    </w:p>
    <w:p w14:paraId="75CABB11" w14:textId="2C6DB49E" w:rsidR="00D67A77"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noProof/>
          <w:lang w:eastAsia="zh-CN"/>
        </w:rPr>
        <w:lastRenderedPageBreak/>
        <w:drawing>
          <wp:inline distT="0" distB="0" distL="0" distR="0" wp14:anchorId="07B6D4EA" wp14:editId="0C12BB60">
            <wp:extent cx="5486400" cy="2157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157095"/>
                    </a:xfrm>
                    <a:prstGeom prst="rect">
                      <a:avLst/>
                    </a:prstGeom>
                  </pic:spPr>
                </pic:pic>
              </a:graphicData>
            </a:graphic>
          </wp:inline>
        </w:drawing>
      </w:r>
    </w:p>
    <w:p w14:paraId="2763CEDB" w14:textId="6D752B89" w:rsidR="00720F60" w:rsidRPr="00EE1677" w:rsidRDefault="00720F60"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Figure 3</w:t>
      </w:r>
      <w:r w:rsidRPr="00EE1677">
        <w:rPr>
          <w:rFonts w:ascii="Book Antiqua" w:hAnsi="Book Antiqua"/>
          <w:b/>
          <w:iCs/>
          <w:color w:val="000000" w:themeColor="text1"/>
        </w:rPr>
        <w:t xml:space="preserve"> </w:t>
      </w:r>
      <w:r w:rsidR="00463426" w:rsidRPr="00EE1677">
        <w:rPr>
          <w:rFonts w:ascii="Book Antiqua" w:hAnsi="Book Antiqua"/>
          <w:b/>
          <w:iCs/>
          <w:color w:val="000000" w:themeColor="text1"/>
        </w:rPr>
        <w:t xml:space="preserve">Number </w:t>
      </w:r>
      <w:r w:rsidRPr="00EE1677">
        <w:rPr>
          <w:rFonts w:ascii="Book Antiqua" w:hAnsi="Book Antiqua"/>
          <w:b/>
          <w:iCs/>
          <w:color w:val="000000" w:themeColor="text1"/>
        </w:rPr>
        <w:t xml:space="preserve">of retrieved recommendations on each malignancy during the </w:t>
      </w:r>
      <w:r w:rsidR="00463426" w:rsidRPr="00EE1677">
        <w:rPr>
          <w:rFonts w:ascii="Book Antiqua" w:hAnsi="Book Antiqua"/>
          <w:b/>
          <w:iCs/>
          <w:color w:val="000000" w:themeColor="text1"/>
        </w:rPr>
        <w:t>novel 2019 corona virus disease</w:t>
      </w:r>
      <w:r w:rsidRPr="00EE1677">
        <w:rPr>
          <w:rFonts w:ascii="Book Antiqua" w:hAnsi="Book Antiqua"/>
          <w:b/>
          <w:iCs/>
          <w:color w:val="000000" w:themeColor="text1"/>
        </w:rPr>
        <w:t xml:space="preserve"> pandemic.</w:t>
      </w:r>
      <w:r w:rsidR="00463426" w:rsidRPr="00EE1677">
        <w:rPr>
          <w:rFonts w:ascii="Book Antiqua" w:hAnsi="Book Antiqua"/>
          <w:b/>
          <w:iCs/>
          <w:color w:val="000000" w:themeColor="text1"/>
          <w:lang w:eastAsia="zh-CN"/>
        </w:rPr>
        <w:t xml:space="preserve"> </w:t>
      </w:r>
      <w:r w:rsidR="00463426" w:rsidRPr="00EE1677">
        <w:rPr>
          <w:rFonts w:ascii="Book Antiqua" w:hAnsi="Book Antiqua"/>
          <w:iCs/>
          <w:color w:val="000000" w:themeColor="text1"/>
          <w:lang w:eastAsia="zh-CN"/>
        </w:rPr>
        <w:t xml:space="preserve">COVID-19: </w:t>
      </w:r>
      <w:r w:rsidR="00463426" w:rsidRPr="00EE1677">
        <w:rPr>
          <w:rFonts w:ascii="Book Antiqua" w:hAnsi="Book Antiqua"/>
          <w:iCs/>
          <w:color w:val="000000" w:themeColor="text1"/>
        </w:rPr>
        <w:t>Novel 2019 corona virus disease</w:t>
      </w:r>
      <w:r w:rsidR="00463426" w:rsidRPr="00EE1677">
        <w:rPr>
          <w:rFonts w:ascii="Book Antiqua" w:hAnsi="Book Antiqua"/>
          <w:iCs/>
          <w:color w:val="000000" w:themeColor="text1"/>
          <w:lang w:eastAsia="zh-CN"/>
        </w:rPr>
        <w:t>.</w:t>
      </w:r>
    </w:p>
    <w:p w14:paraId="5D5D39EC"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735AAD26" w14:textId="3DE55BE5" w:rsidR="002F705C"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noProof/>
          <w:lang w:eastAsia="zh-CN"/>
        </w:rPr>
        <w:drawing>
          <wp:inline distT="0" distB="0" distL="0" distR="0" wp14:anchorId="23032CC5" wp14:editId="4BD94D78">
            <wp:extent cx="5486400" cy="296799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67990"/>
                    </a:xfrm>
                    <a:prstGeom prst="rect">
                      <a:avLst/>
                    </a:prstGeom>
                  </pic:spPr>
                </pic:pic>
              </a:graphicData>
            </a:graphic>
          </wp:inline>
        </w:drawing>
      </w:r>
    </w:p>
    <w:p w14:paraId="6FA21C4B" w14:textId="4530BF32" w:rsidR="00D67A77" w:rsidRPr="00EE1677" w:rsidRDefault="002F705C" w:rsidP="00EE1677">
      <w:pPr>
        <w:adjustRightInd w:val="0"/>
        <w:snapToGrid w:val="0"/>
        <w:spacing w:line="360" w:lineRule="auto"/>
        <w:jc w:val="both"/>
        <w:rPr>
          <w:rFonts w:ascii="Book Antiqua" w:hAnsi="Book Antiqua"/>
          <w:color w:val="000000" w:themeColor="text1"/>
        </w:rPr>
      </w:pPr>
      <w:r w:rsidRPr="00EE1677">
        <w:rPr>
          <w:rFonts w:ascii="Book Antiqua" w:hAnsi="Book Antiqua"/>
          <w:b/>
          <w:bCs/>
          <w:iCs/>
          <w:color w:val="000000" w:themeColor="text1"/>
        </w:rPr>
        <w:t>Figure 4</w:t>
      </w:r>
      <w:r w:rsidRPr="00EE1677">
        <w:rPr>
          <w:rFonts w:ascii="Book Antiqua" w:hAnsi="Book Antiqua"/>
          <w:b/>
          <w:iCs/>
          <w:color w:val="000000" w:themeColor="text1"/>
        </w:rPr>
        <w:t xml:space="preserve"> </w:t>
      </w:r>
      <w:r w:rsidR="00463426" w:rsidRPr="00EE1677">
        <w:rPr>
          <w:rFonts w:ascii="Book Antiqua" w:hAnsi="Book Antiqua"/>
          <w:b/>
          <w:iCs/>
          <w:color w:val="000000" w:themeColor="text1"/>
        </w:rPr>
        <w:t xml:space="preserve">Organizational </w:t>
      </w:r>
      <w:r w:rsidRPr="00EE1677">
        <w:rPr>
          <w:rFonts w:ascii="Book Antiqua" w:hAnsi="Book Antiqua"/>
          <w:b/>
          <w:iCs/>
          <w:color w:val="000000" w:themeColor="text1"/>
        </w:rPr>
        <w:t xml:space="preserve">structure and risk stratification of cancer patient for management during the </w:t>
      </w:r>
      <w:r w:rsidR="00D70A12" w:rsidRPr="00EE1677">
        <w:rPr>
          <w:rFonts w:ascii="Book Antiqua" w:hAnsi="Book Antiqua"/>
          <w:b/>
          <w:iCs/>
          <w:color w:val="000000" w:themeColor="text1"/>
        </w:rPr>
        <w:t>novel 2019 corona virus disease</w:t>
      </w:r>
      <w:r w:rsidRPr="00EE1677">
        <w:rPr>
          <w:rFonts w:ascii="Book Antiqua" w:hAnsi="Book Antiqua"/>
          <w:b/>
          <w:iCs/>
          <w:color w:val="000000" w:themeColor="text1"/>
        </w:rPr>
        <w:t xml:space="preserve"> pandemic</w:t>
      </w:r>
      <w:r w:rsidR="00D70A12" w:rsidRPr="00EE1677">
        <w:rPr>
          <w:rFonts w:ascii="Book Antiqua" w:hAnsi="Book Antiqua"/>
          <w:b/>
          <w:iCs/>
          <w:color w:val="000000" w:themeColor="text1"/>
          <w:lang w:eastAsia="zh-CN"/>
        </w:rPr>
        <w:t xml:space="preserve">. </w:t>
      </w:r>
      <w:r w:rsidR="00D70A12" w:rsidRPr="00EE1677">
        <w:rPr>
          <w:rFonts w:ascii="Book Antiqua" w:hAnsi="Book Antiqua"/>
          <w:iCs/>
          <w:color w:val="000000" w:themeColor="text1"/>
          <w:lang w:eastAsia="zh-CN"/>
        </w:rPr>
        <w:t xml:space="preserve">COVID-19: </w:t>
      </w:r>
      <w:r w:rsidR="00D70A12" w:rsidRPr="00EE1677">
        <w:rPr>
          <w:rFonts w:ascii="Book Antiqua" w:hAnsi="Book Antiqua"/>
          <w:iCs/>
          <w:color w:val="000000" w:themeColor="text1"/>
        </w:rPr>
        <w:t>Novel 2019 corona virus disease</w:t>
      </w:r>
      <w:r w:rsidR="00D70A12" w:rsidRPr="00EE1677">
        <w:rPr>
          <w:rFonts w:ascii="Book Antiqua" w:hAnsi="Book Antiqua"/>
          <w:iCs/>
          <w:color w:val="000000" w:themeColor="text1"/>
          <w:lang w:eastAsia="zh-CN"/>
        </w:rPr>
        <w:t>.</w:t>
      </w:r>
    </w:p>
    <w:sectPr w:rsidR="00D67A77" w:rsidRPr="00EE1677" w:rsidSect="00FF722E">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D6F4" w14:textId="77777777" w:rsidR="00E624BA" w:rsidRDefault="00E624BA" w:rsidP="00EE1677">
      <w:r>
        <w:separator/>
      </w:r>
    </w:p>
  </w:endnote>
  <w:endnote w:type="continuationSeparator" w:id="0">
    <w:p w14:paraId="5778754E" w14:textId="77777777" w:rsidR="00E624BA" w:rsidRDefault="00E624BA" w:rsidP="00E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30277"/>
      <w:docPartObj>
        <w:docPartGallery w:val="Page Numbers (Bottom of Page)"/>
        <w:docPartUnique/>
      </w:docPartObj>
    </w:sdtPr>
    <w:sdtEndPr/>
    <w:sdtContent>
      <w:sdt>
        <w:sdtPr>
          <w:id w:val="860082579"/>
          <w:docPartObj>
            <w:docPartGallery w:val="Page Numbers (Top of Page)"/>
            <w:docPartUnique/>
          </w:docPartObj>
        </w:sdtPr>
        <w:sdtEndPr/>
        <w:sdtContent>
          <w:p w14:paraId="6D6D73AB" w14:textId="34D26549" w:rsidR="00EE1677" w:rsidRDefault="00EE1677">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79E1">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79E1">
              <w:rPr>
                <w:b/>
                <w:bCs/>
                <w:noProof/>
              </w:rPr>
              <w:t>24</w:t>
            </w:r>
            <w:r>
              <w:rPr>
                <w:b/>
                <w:bCs/>
                <w:sz w:val="24"/>
                <w:szCs w:val="24"/>
              </w:rPr>
              <w:fldChar w:fldCharType="end"/>
            </w:r>
          </w:p>
        </w:sdtContent>
      </w:sdt>
    </w:sdtContent>
  </w:sdt>
  <w:p w14:paraId="0AD62339" w14:textId="77777777" w:rsidR="00EE1677" w:rsidRDefault="00EE16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FD6D" w14:textId="77777777" w:rsidR="00E624BA" w:rsidRDefault="00E624BA" w:rsidP="00EE1677">
      <w:r>
        <w:separator/>
      </w:r>
    </w:p>
  </w:footnote>
  <w:footnote w:type="continuationSeparator" w:id="0">
    <w:p w14:paraId="3138503C" w14:textId="77777777" w:rsidR="00E624BA" w:rsidRDefault="00E624BA" w:rsidP="00EE1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A199E"/>
    <w:multiLevelType w:val="hybridMultilevel"/>
    <w:tmpl w:val="EC38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77"/>
    <w:rsid w:val="00002683"/>
    <w:rsid w:val="00005A57"/>
    <w:rsid w:val="000124AE"/>
    <w:rsid w:val="00034A47"/>
    <w:rsid w:val="000400FD"/>
    <w:rsid w:val="00051717"/>
    <w:rsid w:val="00061864"/>
    <w:rsid w:val="000657EA"/>
    <w:rsid w:val="000A4FF9"/>
    <w:rsid w:val="000B2FCC"/>
    <w:rsid w:val="000B487B"/>
    <w:rsid w:val="000C1D9B"/>
    <w:rsid w:val="000C5020"/>
    <w:rsid w:val="000D445E"/>
    <w:rsid w:val="000F1E1D"/>
    <w:rsid w:val="000F2A9A"/>
    <w:rsid w:val="000F7E13"/>
    <w:rsid w:val="0013383C"/>
    <w:rsid w:val="00151E55"/>
    <w:rsid w:val="00154F12"/>
    <w:rsid w:val="00155A20"/>
    <w:rsid w:val="001A54D2"/>
    <w:rsid w:val="001B1054"/>
    <w:rsid w:val="001B61FB"/>
    <w:rsid w:val="001C2712"/>
    <w:rsid w:val="001C55D0"/>
    <w:rsid w:val="001D1994"/>
    <w:rsid w:val="001D4D7C"/>
    <w:rsid w:val="001E311F"/>
    <w:rsid w:val="00200DC5"/>
    <w:rsid w:val="00240CE4"/>
    <w:rsid w:val="00242550"/>
    <w:rsid w:val="00276EEB"/>
    <w:rsid w:val="0028113C"/>
    <w:rsid w:val="00286021"/>
    <w:rsid w:val="002A2542"/>
    <w:rsid w:val="002B0EDF"/>
    <w:rsid w:val="002C4133"/>
    <w:rsid w:val="002C7D52"/>
    <w:rsid w:val="002D3509"/>
    <w:rsid w:val="002D5607"/>
    <w:rsid w:val="002F1154"/>
    <w:rsid w:val="002F705C"/>
    <w:rsid w:val="0030188A"/>
    <w:rsid w:val="00302579"/>
    <w:rsid w:val="003120A6"/>
    <w:rsid w:val="00321397"/>
    <w:rsid w:val="00331845"/>
    <w:rsid w:val="003646FD"/>
    <w:rsid w:val="00374837"/>
    <w:rsid w:val="00387562"/>
    <w:rsid w:val="003927AC"/>
    <w:rsid w:val="003927D4"/>
    <w:rsid w:val="003971DA"/>
    <w:rsid w:val="00397B3B"/>
    <w:rsid w:val="003B0A80"/>
    <w:rsid w:val="003B2305"/>
    <w:rsid w:val="003B60B4"/>
    <w:rsid w:val="003C1FC4"/>
    <w:rsid w:val="003D46C5"/>
    <w:rsid w:val="003F27D0"/>
    <w:rsid w:val="00417D41"/>
    <w:rsid w:val="00421AD9"/>
    <w:rsid w:val="0042551F"/>
    <w:rsid w:val="00463426"/>
    <w:rsid w:val="004A4BD9"/>
    <w:rsid w:val="004D4685"/>
    <w:rsid w:val="004F0365"/>
    <w:rsid w:val="004F114B"/>
    <w:rsid w:val="004F5C27"/>
    <w:rsid w:val="004F79AD"/>
    <w:rsid w:val="0053032F"/>
    <w:rsid w:val="0053641D"/>
    <w:rsid w:val="00541698"/>
    <w:rsid w:val="00571E99"/>
    <w:rsid w:val="00575F07"/>
    <w:rsid w:val="005969E4"/>
    <w:rsid w:val="005A06DB"/>
    <w:rsid w:val="005A684B"/>
    <w:rsid w:val="005B74C5"/>
    <w:rsid w:val="005D1FD1"/>
    <w:rsid w:val="005E3465"/>
    <w:rsid w:val="005F5F0B"/>
    <w:rsid w:val="006031FE"/>
    <w:rsid w:val="006228EF"/>
    <w:rsid w:val="006427CA"/>
    <w:rsid w:val="0065453E"/>
    <w:rsid w:val="006559CA"/>
    <w:rsid w:val="006675CA"/>
    <w:rsid w:val="006715A8"/>
    <w:rsid w:val="00671760"/>
    <w:rsid w:val="00674152"/>
    <w:rsid w:val="00692B13"/>
    <w:rsid w:val="00694740"/>
    <w:rsid w:val="006A3881"/>
    <w:rsid w:val="006A47ED"/>
    <w:rsid w:val="006B4826"/>
    <w:rsid w:val="006B4F0C"/>
    <w:rsid w:val="006C1CD6"/>
    <w:rsid w:val="006C625D"/>
    <w:rsid w:val="006C7BCC"/>
    <w:rsid w:val="006F5719"/>
    <w:rsid w:val="00706E89"/>
    <w:rsid w:val="00716099"/>
    <w:rsid w:val="00720F60"/>
    <w:rsid w:val="007365AF"/>
    <w:rsid w:val="00755775"/>
    <w:rsid w:val="00783338"/>
    <w:rsid w:val="0079084E"/>
    <w:rsid w:val="0079557C"/>
    <w:rsid w:val="00796CAF"/>
    <w:rsid w:val="007B1521"/>
    <w:rsid w:val="007B3DDD"/>
    <w:rsid w:val="007B7D77"/>
    <w:rsid w:val="008151D2"/>
    <w:rsid w:val="0081570B"/>
    <w:rsid w:val="008432D3"/>
    <w:rsid w:val="0086718A"/>
    <w:rsid w:val="008935F6"/>
    <w:rsid w:val="008974FC"/>
    <w:rsid w:val="008E2254"/>
    <w:rsid w:val="0090502A"/>
    <w:rsid w:val="00916149"/>
    <w:rsid w:val="009243AD"/>
    <w:rsid w:val="00924554"/>
    <w:rsid w:val="009515BB"/>
    <w:rsid w:val="00957481"/>
    <w:rsid w:val="00962C02"/>
    <w:rsid w:val="00974E32"/>
    <w:rsid w:val="00976512"/>
    <w:rsid w:val="009829DB"/>
    <w:rsid w:val="00994110"/>
    <w:rsid w:val="009A622D"/>
    <w:rsid w:val="009C2A6B"/>
    <w:rsid w:val="009D0B33"/>
    <w:rsid w:val="009D2476"/>
    <w:rsid w:val="00A170B5"/>
    <w:rsid w:val="00A2159F"/>
    <w:rsid w:val="00A260F4"/>
    <w:rsid w:val="00A26C03"/>
    <w:rsid w:val="00A47330"/>
    <w:rsid w:val="00A47835"/>
    <w:rsid w:val="00A5208D"/>
    <w:rsid w:val="00A61ADB"/>
    <w:rsid w:val="00A631DF"/>
    <w:rsid w:val="00A67C47"/>
    <w:rsid w:val="00A8461F"/>
    <w:rsid w:val="00A858F7"/>
    <w:rsid w:val="00A87691"/>
    <w:rsid w:val="00AA49AF"/>
    <w:rsid w:val="00AC4AB8"/>
    <w:rsid w:val="00AD5D9D"/>
    <w:rsid w:val="00AE5F75"/>
    <w:rsid w:val="00AE60D0"/>
    <w:rsid w:val="00AF6375"/>
    <w:rsid w:val="00B21DD5"/>
    <w:rsid w:val="00B40CB9"/>
    <w:rsid w:val="00B46F0D"/>
    <w:rsid w:val="00B53A27"/>
    <w:rsid w:val="00BA4B90"/>
    <w:rsid w:val="00BB3586"/>
    <w:rsid w:val="00BC5719"/>
    <w:rsid w:val="00C044F2"/>
    <w:rsid w:val="00C147C8"/>
    <w:rsid w:val="00C21D91"/>
    <w:rsid w:val="00C24617"/>
    <w:rsid w:val="00C2601C"/>
    <w:rsid w:val="00C33D47"/>
    <w:rsid w:val="00C531FD"/>
    <w:rsid w:val="00C562DE"/>
    <w:rsid w:val="00C74CAD"/>
    <w:rsid w:val="00C77AEF"/>
    <w:rsid w:val="00C77EEF"/>
    <w:rsid w:val="00C83893"/>
    <w:rsid w:val="00C9019D"/>
    <w:rsid w:val="00CA1D8F"/>
    <w:rsid w:val="00CA4AC2"/>
    <w:rsid w:val="00CA79E1"/>
    <w:rsid w:val="00CB4C35"/>
    <w:rsid w:val="00CB6062"/>
    <w:rsid w:val="00CE5711"/>
    <w:rsid w:val="00CE5B8E"/>
    <w:rsid w:val="00CF6BCF"/>
    <w:rsid w:val="00D0494E"/>
    <w:rsid w:val="00D07CC4"/>
    <w:rsid w:val="00D244F6"/>
    <w:rsid w:val="00D42E52"/>
    <w:rsid w:val="00D4762C"/>
    <w:rsid w:val="00D67A77"/>
    <w:rsid w:val="00D70A12"/>
    <w:rsid w:val="00D77662"/>
    <w:rsid w:val="00DA151E"/>
    <w:rsid w:val="00DA4365"/>
    <w:rsid w:val="00DB527B"/>
    <w:rsid w:val="00DC46FE"/>
    <w:rsid w:val="00DD3AFA"/>
    <w:rsid w:val="00DD69CA"/>
    <w:rsid w:val="00DF3EBB"/>
    <w:rsid w:val="00DF647E"/>
    <w:rsid w:val="00E12DBF"/>
    <w:rsid w:val="00E16CA3"/>
    <w:rsid w:val="00E275E1"/>
    <w:rsid w:val="00E51D20"/>
    <w:rsid w:val="00E5354F"/>
    <w:rsid w:val="00E5772A"/>
    <w:rsid w:val="00E624BA"/>
    <w:rsid w:val="00E6523F"/>
    <w:rsid w:val="00EA3091"/>
    <w:rsid w:val="00EB687D"/>
    <w:rsid w:val="00EC3CDD"/>
    <w:rsid w:val="00EC3F78"/>
    <w:rsid w:val="00EC6DAE"/>
    <w:rsid w:val="00EE1677"/>
    <w:rsid w:val="00F0672F"/>
    <w:rsid w:val="00F078A2"/>
    <w:rsid w:val="00F171D7"/>
    <w:rsid w:val="00F20F60"/>
    <w:rsid w:val="00F32449"/>
    <w:rsid w:val="00F53704"/>
    <w:rsid w:val="00F54056"/>
    <w:rsid w:val="00F6292F"/>
    <w:rsid w:val="00F86DEC"/>
    <w:rsid w:val="00F9243E"/>
    <w:rsid w:val="00FF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DC5E"/>
  <w15:docId w15:val="{F9BBE4F9-FD88-4F4D-92DE-22C691E4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77"/>
    <w:rPr>
      <w:color w:val="0563C1" w:themeColor="hyperlink"/>
      <w:u w:val="single"/>
    </w:rPr>
  </w:style>
  <w:style w:type="paragraph" w:styleId="a4">
    <w:name w:val="List Paragraph"/>
    <w:basedOn w:val="a"/>
    <w:uiPriority w:val="34"/>
    <w:qFormat/>
    <w:rsid w:val="00D67A77"/>
    <w:pPr>
      <w:ind w:left="720"/>
      <w:contextualSpacing/>
    </w:pPr>
  </w:style>
  <w:style w:type="character" w:customStyle="1" w:styleId="apple-converted-space">
    <w:name w:val="apple-converted-space"/>
    <w:basedOn w:val="a0"/>
    <w:rsid w:val="001B1054"/>
  </w:style>
  <w:style w:type="paragraph" w:styleId="a5">
    <w:name w:val="Balloon Text"/>
    <w:basedOn w:val="a"/>
    <w:link w:val="a6"/>
    <w:uiPriority w:val="99"/>
    <w:semiHidden/>
    <w:unhideWhenUsed/>
    <w:rsid w:val="00A2159F"/>
    <w:rPr>
      <w:rFonts w:ascii="Times New Roman" w:hAnsi="Times New Roman" w:cs="Times New Roman"/>
      <w:sz w:val="18"/>
      <w:szCs w:val="18"/>
    </w:rPr>
  </w:style>
  <w:style w:type="character" w:customStyle="1" w:styleId="a6">
    <w:name w:val="批注框文本 字符"/>
    <w:basedOn w:val="a0"/>
    <w:link w:val="a5"/>
    <w:uiPriority w:val="99"/>
    <w:semiHidden/>
    <w:rsid w:val="00A2159F"/>
    <w:rPr>
      <w:rFonts w:ascii="Times New Roman" w:hAnsi="Times New Roman" w:cs="Times New Roman"/>
      <w:sz w:val="18"/>
      <w:szCs w:val="18"/>
    </w:rPr>
  </w:style>
  <w:style w:type="character" w:styleId="a7">
    <w:name w:val="Emphasis"/>
    <w:basedOn w:val="a0"/>
    <w:uiPriority w:val="20"/>
    <w:qFormat/>
    <w:rsid w:val="00E51D20"/>
    <w:rPr>
      <w:i/>
      <w:iCs/>
    </w:rPr>
  </w:style>
  <w:style w:type="character" w:customStyle="1" w:styleId="normaltextrun">
    <w:name w:val="normaltextrun"/>
    <w:rsid w:val="00EC6DAE"/>
  </w:style>
  <w:style w:type="paragraph" w:customStyle="1" w:styleId="paragraph">
    <w:name w:val="paragraph"/>
    <w:basedOn w:val="a"/>
    <w:rsid w:val="00EC6DAE"/>
    <w:pPr>
      <w:spacing w:before="100" w:beforeAutospacing="1" w:after="100" w:afterAutospacing="1"/>
    </w:pPr>
    <w:rPr>
      <w:rFonts w:ascii="Times New Roman" w:eastAsia="宋体" w:hAnsi="Times New Roman" w:cs="Times New Roman"/>
    </w:rPr>
  </w:style>
  <w:style w:type="character" w:styleId="a8">
    <w:name w:val="Strong"/>
    <w:qFormat/>
    <w:rsid w:val="00EC6DAE"/>
    <w:rPr>
      <w:b/>
      <w:bCs/>
    </w:rPr>
  </w:style>
  <w:style w:type="paragraph" w:styleId="a9">
    <w:name w:val="header"/>
    <w:basedOn w:val="a"/>
    <w:link w:val="aa"/>
    <w:uiPriority w:val="99"/>
    <w:unhideWhenUsed/>
    <w:rsid w:val="00EE167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E1677"/>
    <w:rPr>
      <w:sz w:val="18"/>
      <w:szCs w:val="18"/>
    </w:rPr>
  </w:style>
  <w:style w:type="paragraph" w:styleId="ab">
    <w:name w:val="footer"/>
    <w:basedOn w:val="a"/>
    <w:link w:val="ac"/>
    <w:uiPriority w:val="99"/>
    <w:unhideWhenUsed/>
    <w:rsid w:val="00EE1677"/>
    <w:pPr>
      <w:tabs>
        <w:tab w:val="center" w:pos="4153"/>
        <w:tab w:val="right" w:pos="8306"/>
      </w:tabs>
      <w:snapToGrid w:val="0"/>
    </w:pPr>
    <w:rPr>
      <w:sz w:val="18"/>
      <w:szCs w:val="18"/>
    </w:rPr>
  </w:style>
  <w:style w:type="character" w:customStyle="1" w:styleId="ac">
    <w:name w:val="页脚 字符"/>
    <w:basedOn w:val="a0"/>
    <w:link w:val="ab"/>
    <w:uiPriority w:val="99"/>
    <w:rsid w:val="00EE16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8518">
      <w:bodyDiv w:val="1"/>
      <w:marLeft w:val="0"/>
      <w:marRight w:val="0"/>
      <w:marTop w:val="0"/>
      <w:marBottom w:val="0"/>
      <w:divBdr>
        <w:top w:val="none" w:sz="0" w:space="0" w:color="auto"/>
        <w:left w:val="none" w:sz="0" w:space="0" w:color="auto"/>
        <w:bottom w:val="none" w:sz="0" w:space="0" w:color="auto"/>
        <w:right w:val="none" w:sz="0" w:space="0" w:color="auto"/>
      </w:divBdr>
    </w:div>
    <w:div w:id="68575250">
      <w:bodyDiv w:val="1"/>
      <w:marLeft w:val="0"/>
      <w:marRight w:val="0"/>
      <w:marTop w:val="0"/>
      <w:marBottom w:val="0"/>
      <w:divBdr>
        <w:top w:val="none" w:sz="0" w:space="0" w:color="auto"/>
        <w:left w:val="none" w:sz="0" w:space="0" w:color="auto"/>
        <w:bottom w:val="none" w:sz="0" w:space="0" w:color="auto"/>
        <w:right w:val="none" w:sz="0" w:space="0" w:color="auto"/>
      </w:divBdr>
    </w:div>
    <w:div w:id="95757639">
      <w:bodyDiv w:val="1"/>
      <w:marLeft w:val="0"/>
      <w:marRight w:val="0"/>
      <w:marTop w:val="0"/>
      <w:marBottom w:val="0"/>
      <w:divBdr>
        <w:top w:val="none" w:sz="0" w:space="0" w:color="auto"/>
        <w:left w:val="none" w:sz="0" w:space="0" w:color="auto"/>
        <w:bottom w:val="none" w:sz="0" w:space="0" w:color="auto"/>
        <w:right w:val="none" w:sz="0" w:space="0" w:color="auto"/>
      </w:divBdr>
    </w:div>
    <w:div w:id="161091222">
      <w:bodyDiv w:val="1"/>
      <w:marLeft w:val="0"/>
      <w:marRight w:val="0"/>
      <w:marTop w:val="0"/>
      <w:marBottom w:val="0"/>
      <w:divBdr>
        <w:top w:val="none" w:sz="0" w:space="0" w:color="auto"/>
        <w:left w:val="none" w:sz="0" w:space="0" w:color="auto"/>
        <w:bottom w:val="none" w:sz="0" w:space="0" w:color="auto"/>
        <w:right w:val="none" w:sz="0" w:space="0" w:color="auto"/>
      </w:divBdr>
    </w:div>
    <w:div w:id="214313360">
      <w:bodyDiv w:val="1"/>
      <w:marLeft w:val="0"/>
      <w:marRight w:val="0"/>
      <w:marTop w:val="0"/>
      <w:marBottom w:val="0"/>
      <w:divBdr>
        <w:top w:val="none" w:sz="0" w:space="0" w:color="auto"/>
        <w:left w:val="none" w:sz="0" w:space="0" w:color="auto"/>
        <w:bottom w:val="none" w:sz="0" w:space="0" w:color="auto"/>
        <w:right w:val="none" w:sz="0" w:space="0" w:color="auto"/>
      </w:divBdr>
      <w:divsChild>
        <w:div w:id="1495952619">
          <w:marLeft w:val="0"/>
          <w:marRight w:val="0"/>
          <w:marTop w:val="0"/>
          <w:marBottom w:val="0"/>
          <w:divBdr>
            <w:top w:val="none" w:sz="0" w:space="0" w:color="auto"/>
            <w:left w:val="none" w:sz="0" w:space="0" w:color="auto"/>
            <w:bottom w:val="none" w:sz="0" w:space="0" w:color="auto"/>
            <w:right w:val="none" w:sz="0" w:space="0" w:color="auto"/>
          </w:divBdr>
          <w:divsChild>
            <w:div w:id="1847287263">
              <w:marLeft w:val="0"/>
              <w:marRight w:val="0"/>
              <w:marTop w:val="0"/>
              <w:marBottom w:val="0"/>
              <w:divBdr>
                <w:top w:val="none" w:sz="0" w:space="0" w:color="auto"/>
                <w:left w:val="none" w:sz="0" w:space="0" w:color="auto"/>
                <w:bottom w:val="none" w:sz="0" w:space="0" w:color="auto"/>
                <w:right w:val="none" w:sz="0" w:space="0" w:color="auto"/>
              </w:divBdr>
              <w:divsChild>
                <w:div w:id="1982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226">
      <w:bodyDiv w:val="1"/>
      <w:marLeft w:val="0"/>
      <w:marRight w:val="0"/>
      <w:marTop w:val="0"/>
      <w:marBottom w:val="0"/>
      <w:divBdr>
        <w:top w:val="none" w:sz="0" w:space="0" w:color="auto"/>
        <w:left w:val="none" w:sz="0" w:space="0" w:color="auto"/>
        <w:bottom w:val="none" w:sz="0" w:space="0" w:color="auto"/>
        <w:right w:val="none" w:sz="0" w:space="0" w:color="auto"/>
      </w:divBdr>
    </w:div>
    <w:div w:id="370693272">
      <w:bodyDiv w:val="1"/>
      <w:marLeft w:val="0"/>
      <w:marRight w:val="0"/>
      <w:marTop w:val="0"/>
      <w:marBottom w:val="0"/>
      <w:divBdr>
        <w:top w:val="none" w:sz="0" w:space="0" w:color="auto"/>
        <w:left w:val="none" w:sz="0" w:space="0" w:color="auto"/>
        <w:bottom w:val="none" w:sz="0" w:space="0" w:color="auto"/>
        <w:right w:val="none" w:sz="0" w:space="0" w:color="auto"/>
      </w:divBdr>
      <w:divsChild>
        <w:div w:id="1708984705">
          <w:marLeft w:val="0"/>
          <w:marRight w:val="0"/>
          <w:marTop w:val="0"/>
          <w:marBottom w:val="0"/>
          <w:divBdr>
            <w:top w:val="none" w:sz="0" w:space="0" w:color="auto"/>
            <w:left w:val="none" w:sz="0" w:space="0" w:color="auto"/>
            <w:bottom w:val="none" w:sz="0" w:space="0" w:color="auto"/>
            <w:right w:val="none" w:sz="0" w:space="0" w:color="auto"/>
          </w:divBdr>
          <w:divsChild>
            <w:div w:id="188226644">
              <w:marLeft w:val="0"/>
              <w:marRight w:val="0"/>
              <w:marTop w:val="0"/>
              <w:marBottom w:val="0"/>
              <w:divBdr>
                <w:top w:val="none" w:sz="0" w:space="0" w:color="auto"/>
                <w:left w:val="none" w:sz="0" w:space="0" w:color="auto"/>
                <w:bottom w:val="none" w:sz="0" w:space="0" w:color="auto"/>
                <w:right w:val="none" w:sz="0" w:space="0" w:color="auto"/>
              </w:divBdr>
              <w:divsChild>
                <w:div w:id="675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9201">
      <w:bodyDiv w:val="1"/>
      <w:marLeft w:val="0"/>
      <w:marRight w:val="0"/>
      <w:marTop w:val="0"/>
      <w:marBottom w:val="0"/>
      <w:divBdr>
        <w:top w:val="none" w:sz="0" w:space="0" w:color="auto"/>
        <w:left w:val="none" w:sz="0" w:space="0" w:color="auto"/>
        <w:bottom w:val="none" w:sz="0" w:space="0" w:color="auto"/>
        <w:right w:val="none" w:sz="0" w:space="0" w:color="auto"/>
      </w:divBdr>
    </w:div>
    <w:div w:id="457796468">
      <w:bodyDiv w:val="1"/>
      <w:marLeft w:val="0"/>
      <w:marRight w:val="0"/>
      <w:marTop w:val="0"/>
      <w:marBottom w:val="0"/>
      <w:divBdr>
        <w:top w:val="none" w:sz="0" w:space="0" w:color="auto"/>
        <w:left w:val="none" w:sz="0" w:space="0" w:color="auto"/>
        <w:bottom w:val="none" w:sz="0" w:space="0" w:color="auto"/>
        <w:right w:val="none" w:sz="0" w:space="0" w:color="auto"/>
      </w:divBdr>
    </w:div>
    <w:div w:id="460657022">
      <w:bodyDiv w:val="1"/>
      <w:marLeft w:val="0"/>
      <w:marRight w:val="0"/>
      <w:marTop w:val="0"/>
      <w:marBottom w:val="0"/>
      <w:divBdr>
        <w:top w:val="none" w:sz="0" w:space="0" w:color="auto"/>
        <w:left w:val="none" w:sz="0" w:space="0" w:color="auto"/>
        <w:bottom w:val="none" w:sz="0" w:space="0" w:color="auto"/>
        <w:right w:val="none" w:sz="0" w:space="0" w:color="auto"/>
      </w:divBdr>
    </w:div>
    <w:div w:id="543759216">
      <w:bodyDiv w:val="1"/>
      <w:marLeft w:val="0"/>
      <w:marRight w:val="0"/>
      <w:marTop w:val="0"/>
      <w:marBottom w:val="0"/>
      <w:divBdr>
        <w:top w:val="none" w:sz="0" w:space="0" w:color="auto"/>
        <w:left w:val="none" w:sz="0" w:space="0" w:color="auto"/>
        <w:bottom w:val="none" w:sz="0" w:space="0" w:color="auto"/>
        <w:right w:val="none" w:sz="0" w:space="0" w:color="auto"/>
      </w:divBdr>
      <w:divsChild>
        <w:div w:id="1791511061">
          <w:marLeft w:val="0"/>
          <w:marRight w:val="0"/>
          <w:marTop w:val="0"/>
          <w:marBottom w:val="0"/>
          <w:divBdr>
            <w:top w:val="none" w:sz="0" w:space="0" w:color="auto"/>
            <w:left w:val="none" w:sz="0" w:space="0" w:color="auto"/>
            <w:bottom w:val="none" w:sz="0" w:space="0" w:color="auto"/>
            <w:right w:val="none" w:sz="0" w:space="0" w:color="auto"/>
          </w:divBdr>
          <w:divsChild>
            <w:div w:id="138959984">
              <w:marLeft w:val="0"/>
              <w:marRight w:val="0"/>
              <w:marTop w:val="0"/>
              <w:marBottom w:val="0"/>
              <w:divBdr>
                <w:top w:val="none" w:sz="0" w:space="0" w:color="auto"/>
                <w:left w:val="none" w:sz="0" w:space="0" w:color="auto"/>
                <w:bottom w:val="none" w:sz="0" w:space="0" w:color="auto"/>
                <w:right w:val="none" w:sz="0" w:space="0" w:color="auto"/>
              </w:divBdr>
              <w:divsChild>
                <w:div w:id="2022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4513">
      <w:bodyDiv w:val="1"/>
      <w:marLeft w:val="0"/>
      <w:marRight w:val="0"/>
      <w:marTop w:val="0"/>
      <w:marBottom w:val="0"/>
      <w:divBdr>
        <w:top w:val="none" w:sz="0" w:space="0" w:color="auto"/>
        <w:left w:val="none" w:sz="0" w:space="0" w:color="auto"/>
        <w:bottom w:val="none" w:sz="0" w:space="0" w:color="auto"/>
        <w:right w:val="none" w:sz="0" w:space="0" w:color="auto"/>
      </w:divBdr>
      <w:divsChild>
        <w:div w:id="2138135966">
          <w:marLeft w:val="0"/>
          <w:marRight w:val="0"/>
          <w:marTop w:val="0"/>
          <w:marBottom w:val="0"/>
          <w:divBdr>
            <w:top w:val="none" w:sz="0" w:space="0" w:color="auto"/>
            <w:left w:val="none" w:sz="0" w:space="0" w:color="auto"/>
            <w:bottom w:val="none" w:sz="0" w:space="0" w:color="auto"/>
            <w:right w:val="none" w:sz="0" w:space="0" w:color="auto"/>
          </w:divBdr>
          <w:divsChild>
            <w:div w:id="350760286">
              <w:marLeft w:val="0"/>
              <w:marRight w:val="0"/>
              <w:marTop w:val="0"/>
              <w:marBottom w:val="0"/>
              <w:divBdr>
                <w:top w:val="none" w:sz="0" w:space="0" w:color="auto"/>
                <w:left w:val="none" w:sz="0" w:space="0" w:color="auto"/>
                <w:bottom w:val="none" w:sz="0" w:space="0" w:color="auto"/>
                <w:right w:val="none" w:sz="0" w:space="0" w:color="auto"/>
              </w:divBdr>
              <w:divsChild>
                <w:div w:id="1227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4058">
      <w:bodyDiv w:val="1"/>
      <w:marLeft w:val="0"/>
      <w:marRight w:val="0"/>
      <w:marTop w:val="0"/>
      <w:marBottom w:val="0"/>
      <w:divBdr>
        <w:top w:val="none" w:sz="0" w:space="0" w:color="auto"/>
        <w:left w:val="none" w:sz="0" w:space="0" w:color="auto"/>
        <w:bottom w:val="none" w:sz="0" w:space="0" w:color="auto"/>
        <w:right w:val="none" w:sz="0" w:space="0" w:color="auto"/>
      </w:divBdr>
    </w:div>
    <w:div w:id="849298445">
      <w:bodyDiv w:val="1"/>
      <w:marLeft w:val="0"/>
      <w:marRight w:val="0"/>
      <w:marTop w:val="0"/>
      <w:marBottom w:val="0"/>
      <w:divBdr>
        <w:top w:val="none" w:sz="0" w:space="0" w:color="auto"/>
        <w:left w:val="none" w:sz="0" w:space="0" w:color="auto"/>
        <w:bottom w:val="none" w:sz="0" w:space="0" w:color="auto"/>
        <w:right w:val="none" w:sz="0" w:space="0" w:color="auto"/>
      </w:divBdr>
    </w:div>
    <w:div w:id="961112046">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151827041">
      <w:bodyDiv w:val="1"/>
      <w:marLeft w:val="0"/>
      <w:marRight w:val="0"/>
      <w:marTop w:val="0"/>
      <w:marBottom w:val="0"/>
      <w:divBdr>
        <w:top w:val="none" w:sz="0" w:space="0" w:color="auto"/>
        <w:left w:val="none" w:sz="0" w:space="0" w:color="auto"/>
        <w:bottom w:val="none" w:sz="0" w:space="0" w:color="auto"/>
        <w:right w:val="none" w:sz="0" w:space="0" w:color="auto"/>
      </w:divBdr>
      <w:divsChild>
        <w:div w:id="102387936">
          <w:marLeft w:val="0"/>
          <w:marRight w:val="0"/>
          <w:marTop w:val="0"/>
          <w:marBottom w:val="0"/>
          <w:divBdr>
            <w:top w:val="none" w:sz="0" w:space="0" w:color="auto"/>
            <w:left w:val="none" w:sz="0" w:space="0" w:color="auto"/>
            <w:bottom w:val="none" w:sz="0" w:space="0" w:color="auto"/>
            <w:right w:val="none" w:sz="0" w:space="0" w:color="auto"/>
          </w:divBdr>
          <w:divsChild>
            <w:div w:id="1091126624">
              <w:marLeft w:val="0"/>
              <w:marRight w:val="0"/>
              <w:marTop w:val="0"/>
              <w:marBottom w:val="0"/>
              <w:divBdr>
                <w:top w:val="none" w:sz="0" w:space="0" w:color="auto"/>
                <w:left w:val="none" w:sz="0" w:space="0" w:color="auto"/>
                <w:bottom w:val="none" w:sz="0" w:space="0" w:color="auto"/>
                <w:right w:val="none" w:sz="0" w:space="0" w:color="auto"/>
              </w:divBdr>
              <w:divsChild>
                <w:div w:id="17724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sChild>
        <w:div w:id="288165574">
          <w:marLeft w:val="0"/>
          <w:marRight w:val="0"/>
          <w:marTop w:val="0"/>
          <w:marBottom w:val="0"/>
          <w:divBdr>
            <w:top w:val="none" w:sz="0" w:space="0" w:color="auto"/>
            <w:left w:val="none" w:sz="0" w:space="0" w:color="auto"/>
            <w:bottom w:val="none" w:sz="0" w:space="0" w:color="auto"/>
            <w:right w:val="none" w:sz="0" w:space="0" w:color="auto"/>
          </w:divBdr>
        </w:div>
      </w:divsChild>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781096976">
      <w:bodyDiv w:val="1"/>
      <w:marLeft w:val="0"/>
      <w:marRight w:val="0"/>
      <w:marTop w:val="0"/>
      <w:marBottom w:val="0"/>
      <w:divBdr>
        <w:top w:val="none" w:sz="0" w:space="0" w:color="auto"/>
        <w:left w:val="none" w:sz="0" w:space="0" w:color="auto"/>
        <w:bottom w:val="none" w:sz="0" w:space="0" w:color="auto"/>
        <w:right w:val="none" w:sz="0" w:space="0" w:color="auto"/>
      </w:divBdr>
    </w:div>
    <w:div w:id="1792355219">
      <w:bodyDiv w:val="1"/>
      <w:marLeft w:val="0"/>
      <w:marRight w:val="0"/>
      <w:marTop w:val="0"/>
      <w:marBottom w:val="0"/>
      <w:divBdr>
        <w:top w:val="none" w:sz="0" w:space="0" w:color="auto"/>
        <w:left w:val="none" w:sz="0" w:space="0" w:color="auto"/>
        <w:bottom w:val="none" w:sz="0" w:space="0" w:color="auto"/>
        <w:right w:val="none" w:sz="0" w:space="0" w:color="auto"/>
      </w:divBdr>
    </w:div>
    <w:div w:id="1828128923">
      <w:bodyDiv w:val="1"/>
      <w:marLeft w:val="0"/>
      <w:marRight w:val="0"/>
      <w:marTop w:val="0"/>
      <w:marBottom w:val="0"/>
      <w:divBdr>
        <w:top w:val="none" w:sz="0" w:space="0" w:color="auto"/>
        <w:left w:val="none" w:sz="0" w:space="0" w:color="auto"/>
        <w:bottom w:val="none" w:sz="0" w:space="0" w:color="auto"/>
        <w:right w:val="none" w:sz="0" w:space="0" w:color="auto"/>
      </w:divBdr>
    </w:div>
    <w:div w:id="1898055397">
      <w:bodyDiv w:val="1"/>
      <w:marLeft w:val="0"/>
      <w:marRight w:val="0"/>
      <w:marTop w:val="0"/>
      <w:marBottom w:val="0"/>
      <w:divBdr>
        <w:top w:val="none" w:sz="0" w:space="0" w:color="auto"/>
        <w:left w:val="none" w:sz="0" w:space="0" w:color="auto"/>
        <w:bottom w:val="none" w:sz="0" w:space="0" w:color="auto"/>
        <w:right w:val="none" w:sz="0" w:space="0" w:color="auto"/>
      </w:divBdr>
    </w:div>
    <w:div w:id="1954900254">
      <w:bodyDiv w:val="1"/>
      <w:marLeft w:val="0"/>
      <w:marRight w:val="0"/>
      <w:marTop w:val="0"/>
      <w:marBottom w:val="0"/>
      <w:divBdr>
        <w:top w:val="none" w:sz="0" w:space="0" w:color="auto"/>
        <w:left w:val="none" w:sz="0" w:space="0" w:color="auto"/>
        <w:bottom w:val="none" w:sz="0" w:space="0" w:color="auto"/>
        <w:right w:val="none" w:sz="0" w:space="0" w:color="auto"/>
      </w:divBdr>
    </w:div>
    <w:div w:id="20137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ncassellii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F7F1-A6A9-400B-81E5-BA5E0BD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 Cassell III</dc:creator>
  <cp:keywords/>
  <dc:description/>
  <cp:lastModifiedBy>Liansheng Ma</cp:lastModifiedBy>
  <cp:revision>3</cp:revision>
  <dcterms:created xsi:type="dcterms:W3CDTF">2020-06-29T22:25:00Z</dcterms:created>
  <dcterms:modified xsi:type="dcterms:W3CDTF">2020-07-01T03:20:00Z</dcterms:modified>
</cp:coreProperties>
</file>